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3D63" w14:textId="77777777" w:rsidR="003F5664" w:rsidRPr="00575C66" w:rsidRDefault="003F5664" w:rsidP="00CD3857">
      <w:pPr>
        <w:pStyle w:val="Antrat1"/>
        <w:jc w:val="center"/>
        <w:rPr>
          <w:rFonts w:ascii="Times New Roman" w:hAnsi="Times New Roman" w:cs="Times New Roman"/>
          <w:b/>
          <w:bCs/>
          <w:color w:val="000000" w:themeColor="text1"/>
          <w:sz w:val="28"/>
          <w:szCs w:val="28"/>
        </w:rPr>
      </w:pPr>
      <w:r w:rsidRPr="00575C66">
        <w:rPr>
          <w:rFonts w:ascii="Times New Roman" w:hAnsi="Times New Roman" w:cs="Times New Roman"/>
          <w:b/>
          <w:bCs/>
          <w:color w:val="000000" w:themeColor="text1"/>
          <w:sz w:val="28"/>
          <w:szCs w:val="28"/>
        </w:rPr>
        <w:t>TEISĖS AKTŲ IR TEISMŲ PRAKTIKOS PAIEŠKOS SISTEMOS PRENUMERATOS PASLAUGŲ TEIKIMO</w:t>
      </w:r>
    </w:p>
    <w:p w14:paraId="64BB92D4" w14:textId="77777777" w:rsidR="00636E3F" w:rsidRPr="00636E3F" w:rsidRDefault="00636E3F" w:rsidP="00CF1088"/>
    <w:p w14:paraId="4206DD99" w14:textId="77777777" w:rsidR="003F5664" w:rsidRPr="00516A70" w:rsidRDefault="003F5664" w:rsidP="003F5664">
      <w:pPr>
        <w:jc w:val="center"/>
        <w:rPr>
          <w:rFonts w:ascii="Times New Roman" w:hAnsi="Times New Roman"/>
          <w:b/>
          <w:sz w:val="24"/>
          <w:szCs w:val="24"/>
        </w:rPr>
      </w:pPr>
      <w:r w:rsidRPr="00516A70">
        <w:rPr>
          <w:rFonts w:ascii="Times New Roman" w:hAnsi="Times New Roman"/>
          <w:b/>
          <w:sz w:val="24"/>
          <w:szCs w:val="24"/>
        </w:rPr>
        <w:t>TECHNINĖ SPECIFIKACIJA</w:t>
      </w:r>
    </w:p>
    <w:p w14:paraId="1C70203C" w14:textId="77777777" w:rsidR="003F5664" w:rsidRPr="00516A70" w:rsidRDefault="003F5664" w:rsidP="003F5664">
      <w:pPr>
        <w:rPr>
          <w:rFonts w:ascii="Times New Roman" w:hAnsi="Times New Roman"/>
          <w:sz w:val="24"/>
          <w:szCs w:val="24"/>
        </w:rPr>
      </w:pPr>
    </w:p>
    <w:p w14:paraId="1491559F" w14:textId="604E7612" w:rsidR="003F5664" w:rsidRPr="00516A70" w:rsidRDefault="003F5664" w:rsidP="003F5664">
      <w:pPr>
        <w:ind w:left="0" w:firstLine="680"/>
        <w:rPr>
          <w:rFonts w:ascii="Times New Roman" w:hAnsi="Times New Roman"/>
          <w:sz w:val="24"/>
          <w:szCs w:val="24"/>
        </w:rPr>
      </w:pPr>
      <w:r w:rsidRPr="00516A70">
        <w:rPr>
          <w:rFonts w:ascii="Times New Roman" w:hAnsi="Times New Roman"/>
          <w:sz w:val="24"/>
          <w:szCs w:val="24"/>
        </w:rPr>
        <w:t xml:space="preserve">1. </w:t>
      </w:r>
      <w:r w:rsidR="003A406A" w:rsidRPr="00516A70">
        <w:rPr>
          <w:rFonts w:ascii="Times New Roman" w:hAnsi="Times New Roman"/>
          <w:sz w:val="24"/>
          <w:szCs w:val="24"/>
        </w:rPr>
        <w:t>Perkamos teisės aktų, teismų praktikos ir teisėkūros paieškos sistemos (toliau kartu – Paieškos sistema) prenumeratos paslaugos (toliau – Paslaugos) Lietuvos Respublikos teismų ir Nacionalinės teismų administracijos darbuotojams (toliau kartu – naudotojai).</w:t>
      </w:r>
    </w:p>
    <w:p w14:paraId="268E749A" w14:textId="51BDC677" w:rsidR="003F5664" w:rsidRPr="007E0D54" w:rsidRDefault="003F5664" w:rsidP="003F5664">
      <w:pPr>
        <w:ind w:left="0" w:firstLine="680"/>
        <w:rPr>
          <w:rFonts w:ascii="Times New Roman" w:hAnsi="Times New Roman"/>
          <w:sz w:val="24"/>
          <w:szCs w:val="24"/>
        </w:rPr>
      </w:pPr>
      <w:r w:rsidRPr="007E0D54">
        <w:rPr>
          <w:rFonts w:ascii="Times New Roman" w:hAnsi="Times New Roman"/>
          <w:sz w:val="24"/>
          <w:szCs w:val="24"/>
        </w:rPr>
        <w:t xml:space="preserve">2. Perkama 1 </w:t>
      </w:r>
      <w:r w:rsidR="00617535" w:rsidRPr="007E0D54">
        <w:rPr>
          <w:rFonts w:ascii="Times New Roman" w:hAnsi="Times New Roman"/>
          <w:sz w:val="24"/>
          <w:szCs w:val="24"/>
        </w:rPr>
        <w:t>7</w:t>
      </w:r>
      <w:r w:rsidR="00385F2A" w:rsidRPr="007E0D54">
        <w:rPr>
          <w:rFonts w:ascii="Times New Roman" w:hAnsi="Times New Roman"/>
          <w:sz w:val="24"/>
          <w:szCs w:val="24"/>
        </w:rPr>
        <w:t>00</w:t>
      </w:r>
      <w:r w:rsidRPr="007E0D54">
        <w:rPr>
          <w:rFonts w:ascii="Times New Roman" w:hAnsi="Times New Roman"/>
          <w:sz w:val="24"/>
          <w:szCs w:val="24"/>
        </w:rPr>
        <w:t xml:space="preserve"> (</w:t>
      </w:r>
      <w:bookmarkStart w:id="0" w:name="_Hlk158098347"/>
      <w:r w:rsidRPr="007E0D54">
        <w:rPr>
          <w:rFonts w:ascii="Times New Roman" w:hAnsi="Times New Roman"/>
          <w:sz w:val="24"/>
          <w:szCs w:val="24"/>
        </w:rPr>
        <w:t xml:space="preserve">vienas tūkstantis </w:t>
      </w:r>
      <w:r w:rsidR="008E5CC8" w:rsidRPr="007E0D54">
        <w:rPr>
          <w:rFonts w:ascii="Times New Roman" w:hAnsi="Times New Roman"/>
          <w:sz w:val="24"/>
          <w:szCs w:val="24"/>
        </w:rPr>
        <w:t>septyni</w:t>
      </w:r>
      <w:r w:rsidRPr="007E0D54">
        <w:rPr>
          <w:rFonts w:ascii="Times New Roman" w:hAnsi="Times New Roman"/>
          <w:sz w:val="24"/>
          <w:szCs w:val="24"/>
        </w:rPr>
        <w:t xml:space="preserve"> šimtai)</w:t>
      </w:r>
      <w:bookmarkEnd w:id="0"/>
      <w:r w:rsidRPr="007E0D54">
        <w:rPr>
          <w:rFonts w:ascii="Times New Roman" w:hAnsi="Times New Roman"/>
          <w:sz w:val="24"/>
          <w:szCs w:val="24"/>
        </w:rPr>
        <w:t xml:space="preserve"> v</w:t>
      </w:r>
      <w:r w:rsidR="00B64A78" w:rsidRPr="007E0D54">
        <w:rPr>
          <w:rFonts w:ascii="Times New Roman" w:hAnsi="Times New Roman"/>
          <w:sz w:val="24"/>
          <w:szCs w:val="24"/>
        </w:rPr>
        <w:t xml:space="preserve">ienetų </w:t>
      </w:r>
      <w:r w:rsidRPr="007E0D54">
        <w:rPr>
          <w:rFonts w:ascii="Times New Roman" w:hAnsi="Times New Roman"/>
          <w:sz w:val="24"/>
          <w:szCs w:val="24"/>
        </w:rPr>
        <w:t xml:space="preserve"> naudotojų prisijungimų prie paslaugų tiekėjo valdomos ir tvarkomos Paieškos sistemos, iš jų:</w:t>
      </w:r>
    </w:p>
    <w:p w14:paraId="421C087E" w14:textId="4B47F549" w:rsidR="003F5664" w:rsidRPr="007E0D54" w:rsidRDefault="003F5664" w:rsidP="00575C66">
      <w:pPr>
        <w:ind w:left="0" w:firstLine="851"/>
        <w:rPr>
          <w:rFonts w:ascii="Times New Roman" w:hAnsi="Times New Roman"/>
          <w:sz w:val="24"/>
          <w:szCs w:val="24"/>
        </w:rPr>
      </w:pPr>
      <w:r w:rsidRPr="007E0D54">
        <w:rPr>
          <w:rFonts w:ascii="Times New Roman" w:hAnsi="Times New Roman"/>
          <w:sz w:val="24"/>
          <w:szCs w:val="24"/>
        </w:rPr>
        <w:t>2.1. 1</w:t>
      </w:r>
      <w:r w:rsidR="007A77F4" w:rsidRPr="007E0D54">
        <w:rPr>
          <w:rFonts w:ascii="Times New Roman" w:hAnsi="Times New Roman"/>
          <w:sz w:val="24"/>
          <w:szCs w:val="24"/>
        </w:rPr>
        <w:t xml:space="preserve"> </w:t>
      </w:r>
      <w:r w:rsidR="00617535" w:rsidRPr="007E0D54">
        <w:rPr>
          <w:rFonts w:ascii="Times New Roman" w:hAnsi="Times New Roman"/>
          <w:sz w:val="24"/>
          <w:szCs w:val="24"/>
        </w:rPr>
        <w:t>6</w:t>
      </w:r>
      <w:r w:rsidR="00BD7589" w:rsidRPr="007E0D54">
        <w:rPr>
          <w:rFonts w:ascii="Times New Roman" w:hAnsi="Times New Roman"/>
          <w:sz w:val="24"/>
          <w:szCs w:val="24"/>
        </w:rPr>
        <w:t>5</w:t>
      </w:r>
      <w:r w:rsidR="003A406A" w:rsidRPr="007E0D54">
        <w:rPr>
          <w:rFonts w:ascii="Times New Roman" w:hAnsi="Times New Roman"/>
          <w:sz w:val="24"/>
          <w:szCs w:val="24"/>
        </w:rPr>
        <w:t>8</w:t>
      </w:r>
      <w:r w:rsidRPr="007E0D54">
        <w:rPr>
          <w:rFonts w:ascii="Times New Roman" w:hAnsi="Times New Roman"/>
          <w:sz w:val="24"/>
          <w:szCs w:val="24"/>
        </w:rPr>
        <w:t xml:space="preserve"> </w:t>
      </w:r>
      <w:r w:rsidR="00EF4288" w:rsidRPr="007E0D54">
        <w:rPr>
          <w:rFonts w:ascii="Times New Roman" w:hAnsi="Times New Roman"/>
          <w:sz w:val="24"/>
          <w:szCs w:val="24"/>
        </w:rPr>
        <w:t>(</w:t>
      </w:r>
      <w:r w:rsidR="00385F2A" w:rsidRPr="007E0D54">
        <w:rPr>
          <w:rFonts w:ascii="Times New Roman" w:hAnsi="Times New Roman"/>
          <w:sz w:val="24"/>
          <w:szCs w:val="24"/>
        </w:rPr>
        <w:t xml:space="preserve">vienas tūkstantis </w:t>
      </w:r>
      <w:r w:rsidR="008E5CC8" w:rsidRPr="007E0D54">
        <w:rPr>
          <w:rFonts w:ascii="Times New Roman" w:hAnsi="Times New Roman"/>
          <w:sz w:val="24"/>
          <w:szCs w:val="24"/>
        </w:rPr>
        <w:t>šeši</w:t>
      </w:r>
      <w:r w:rsidR="00385F2A" w:rsidRPr="007E0D54">
        <w:rPr>
          <w:rFonts w:ascii="Times New Roman" w:hAnsi="Times New Roman"/>
          <w:sz w:val="24"/>
          <w:szCs w:val="24"/>
        </w:rPr>
        <w:t xml:space="preserve"> šimtai </w:t>
      </w:r>
      <w:r w:rsidR="00BD7589" w:rsidRPr="007E0D54">
        <w:rPr>
          <w:rFonts w:ascii="Times New Roman" w:hAnsi="Times New Roman"/>
          <w:sz w:val="24"/>
          <w:szCs w:val="24"/>
        </w:rPr>
        <w:t>penkias</w:t>
      </w:r>
      <w:r w:rsidR="00385F2A" w:rsidRPr="007E0D54">
        <w:rPr>
          <w:rFonts w:ascii="Times New Roman" w:hAnsi="Times New Roman"/>
          <w:sz w:val="24"/>
          <w:szCs w:val="24"/>
        </w:rPr>
        <w:t>dešimt aštuoni</w:t>
      </w:r>
      <w:r w:rsidR="00050FDD" w:rsidRPr="007E0D54">
        <w:rPr>
          <w:rFonts w:ascii="Times New Roman" w:hAnsi="Times New Roman"/>
          <w:sz w:val="24"/>
          <w:szCs w:val="24"/>
        </w:rPr>
        <w:t>a</w:t>
      </w:r>
      <w:r w:rsidR="00385F2A" w:rsidRPr="007E0D54">
        <w:rPr>
          <w:rFonts w:ascii="Times New Roman" w:hAnsi="Times New Roman"/>
          <w:sz w:val="24"/>
          <w:szCs w:val="24"/>
        </w:rPr>
        <w:t>s</w:t>
      </w:r>
      <w:r w:rsidR="00EF4288" w:rsidRPr="007E0D54">
        <w:rPr>
          <w:rFonts w:ascii="Times New Roman" w:hAnsi="Times New Roman"/>
          <w:sz w:val="24"/>
          <w:szCs w:val="24"/>
        </w:rPr>
        <w:t xml:space="preserve">) </w:t>
      </w:r>
      <w:r w:rsidR="00362C9A" w:rsidRPr="007E0D54">
        <w:rPr>
          <w:rFonts w:ascii="Times New Roman" w:hAnsi="Times New Roman"/>
          <w:sz w:val="24"/>
          <w:szCs w:val="24"/>
        </w:rPr>
        <w:t>teisės aktų</w:t>
      </w:r>
      <w:r w:rsidR="00362C9A">
        <w:rPr>
          <w:rFonts w:ascii="Times New Roman" w:hAnsi="Times New Roman"/>
          <w:sz w:val="24"/>
          <w:szCs w:val="24"/>
        </w:rPr>
        <w:t xml:space="preserve"> ir</w:t>
      </w:r>
      <w:r w:rsidR="00362C9A" w:rsidRPr="007E0D54">
        <w:rPr>
          <w:rFonts w:ascii="Times New Roman" w:hAnsi="Times New Roman"/>
          <w:sz w:val="24"/>
          <w:szCs w:val="24"/>
        </w:rPr>
        <w:t xml:space="preserve"> teismų praktikos </w:t>
      </w:r>
      <w:r w:rsidRPr="007E0D54">
        <w:rPr>
          <w:rFonts w:ascii="Times New Roman" w:hAnsi="Times New Roman"/>
          <w:sz w:val="24"/>
          <w:szCs w:val="24"/>
        </w:rPr>
        <w:t>prieig</w:t>
      </w:r>
      <w:r w:rsidR="0023626B" w:rsidRPr="007E0D54">
        <w:rPr>
          <w:rFonts w:ascii="Times New Roman" w:hAnsi="Times New Roman"/>
          <w:sz w:val="24"/>
          <w:szCs w:val="24"/>
        </w:rPr>
        <w:t>as</w:t>
      </w:r>
      <w:r w:rsidRPr="007E0D54">
        <w:rPr>
          <w:rFonts w:ascii="Times New Roman" w:hAnsi="Times New Roman"/>
          <w:sz w:val="24"/>
          <w:szCs w:val="24"/>
        </w:rPr>
        <w:t xml:space="preserve"> – Lietuvos Respublikos teismų teisėjams ir kitiems teismų darbuotojams;</w:t>
      </w:r>
    </w:p>
    <w:p w14:paraId="1EF6E6F3" w14:textId="165723DA" w:rsidR="003A406A" w:rsidRPr="007E0D54" w:rsidRDefault="003F5664" w:rsidP="00575C66">
      <w:pPr>
        <w:ind w:left="0" w:firstLine="851"/>
        <w:rPr>
          <w:rFonts w:ascii="Times New Roman" w:hAnsi="Times New Roman"/>
          <w:sz w:val="24"/>
          <w:szCs w:val="24"/>
        </w:rPr>
      </w:pPr>
      <w:r w:rsidRPr="007E0D54">
        <w:rPr>
          <w:rFonts w:ascii="Times New Roman" w:hAnsi="Times New Roman"/>
          <w:sz w:val="24"/>
          <w:szCs w:val="24"/>
        </w:rPr>
        <w:t xml:space="preserve">2.2. </w:t>
      </w:r>
      <w:r w:rsidR="003A406A" w:rsidRPr="007E0D54">
        <w:rPr>
          <w:rFonts w:ascii="Times New Roman" w:hAnsi="Times New Roman"/>
          <w:sz w:val="24"/>
          <w:szCs w:val="24"/>
        </w:rPr>
        <w:t>2</w:t>
      </w:r>
      <w:r w:rsidRPr="007E0D54">
        <w:rPr>
          <w:rFonts w:ascii="Times New Roman" w:hAnsi="Times New Roman"/>
          <w:sz w:val="24"/>
          <w:szCs w:val="24"/>
        </w:rPr>
        <w:t>0</w:t>
      </w:r>
      <w:r w:rsidR="003A406A" w:rsidRPr="007E0D54">
        <w:rPr>
          <w:rFonts w:ascii="Times New Roman" w:hAnsi="Times New Roman"/>
          <w:sz w:val="24"/>
          <w:szCs w:val="24"/>
        </w:rPr>
        <w:t xml:space="preserve"> (dvidešimt) </w:t>
      </w:r>
      <w:r w:rsidR="00362C9A" w:rsidRPr="007E0D54">
        <w:rPr>
          <w:rFonts w:ascii="Times New Roman" w:hAnsi="Times New Roman"/>
          <w:sz w:val="24"/>
          <w:szCs w:val="24"/>
        </w:rPr>
        <w:t>teisės aktų</w:t>
      </w:r>
      <w:r w:rsidR="00362C9A">
        <w:rPr>
          <w:rFonts w:ascii="Times New Roman" w:hAnsi="Times New Roman"/>
          <w:sz w:val="24"/>
          <w:szCs w:val="24"/>
        </w:rPr>
        <w:t xml:space="preserve"> ir</w:t>
      </w:r>
      <w:r w:rsidR="00362C9A" w:rsidRPr="007E0D54">
        <w:rPr>
          <w:rFonts w:ascii="Times New Roman" w:hAnsi="Times New Roman"/>
          <w:sz w:val="24"/>
          <w:szCs w:val="24"/>
        </w:rPr>
        <w:t xml:space="preserve"> teismų praktikos </w:t>
      </w:r>
      <w:r w:rsidRPr="007E0D54">
        <w:rPr>
          <w:rFonts w:ascii="Times New Roman" w:hAnsi="Times New Roman"/>
          <w:sz w:val="24"/>
          <w:szCs w:val="24"/>
        </w:rPr>
        <w:t>prieigų – Nacionalinės teismų administracijos darbuotojams</w:t>
      </w:r>
      <w:r w:rsidR="003A406A" w:rsidRPr="007E0D54">
        <w:rPr>
          <w:rFonts w:ascii="Times New Roman" w:hAnsi="Times New Roman"/>
          <w:sz w:val="24"/>
          <w:szCs w:val="24"/>
        </w:rPr>
        <w:t>;</w:t>
      </w:r>
    </w:p>
    <w:p w14:paraId="6E890DC1" w14:textId="26AD726C" w:rsidR="003A406A" w:rsidRPr="007E0D54" w:rsidRDefault="003A406A" w:rsidP="00575C66">
      <w:pPr>
        <w:tabs>
          <w:tab w:val="left" w:pos="0"/>
          <w:tab w:val="left" w:pos="851"/>
          <w:tab w:val="left" w:pos="993"/>
          <w:tab w:val="left" w:pos="1134"/>
          <w:tab w:val="left" w:pos="1418"/>
        </w:tabs>
        <w:ind w:left="0" w:firstLine="851"/>
        <w:rPr>
          <w:rFonts w:ascii="Times New Roman" w:hAnsi="Times New Roman"/>
          <w:sz w:val="24"/>
          <w:szCs w:val="24"/>
        </w:rPr>
      </w:pPr>
      <w:r w:rsidRPr="007E0D54">
        <w:rPr>
          <w:rFonts w:ascii="Times New Roman" w:hAnsi="Times New Roman"/>
          <w:sz w:val="24"/>
          <w:szCs w:val="24"/>
        </w:rPr>
        <w:t>2.3. 12 (dvylika) teisės aktų, teismų praktikos ir teisėkūros prieigų – Lietuvos Respublikos teismų teisėjams ir kitiems teismų darbuotojams;</w:t>
      </w:r>
    </w:p>
    <w:p w14:paraId="487EADBA" w14:textId="359C7A27" w:rsidR="003F5664" w:rsidRPr="00E157DE" w:rsidRDefault="003A406A" w:rsidP="00575C66">
      <w:pPr>
        <w:ind w:left="0" w:firstLine="851"/>
        <w:rPr>
          <w:rFonts w:ascii="Times New Roman" w:hAnsi="Times New Roman"/>
          <w:sz w:val="24"/>
          <w:szCs w:val="24"/>
        </w:rPr>
      </w:pPr>
      <w:r w:rsidRPr="007E0D54">
        <w:rPr>
          <w:rFonts w:ascii="Times New Roman" w:hAnsi="Times New Roman"/>
          <w:sz w:val="24"/>
          <w:szCs w:val="24"/>
        </w:rPr>
        <w:t xml:space="preserve">2.4. 10 (dešimt) teisės aktų, teismų praktikos ir teisėkūros prieigų – Nacionalinės teismų </w:t>
      </w:r>
      <w:r w:rsidRPr="00E157DE">
        <w:rPr>
          <w:rFonts w:ascii="Times New Roman" w:hAnsi="Times New Roman"/>
          <w:sz w:val="24"/>
          <w:szCs w:val="24"/>
        </w:rPr>
        <w:t>administracijos darbuotojams.</w:t>
      </w:r>
    </w:p>
    <w:p w14:paraId="3EDB9E40" w14:textId="77777777" w:rsidR="003F5664" w:rsidRPr="00E157DE" w:rsidRDefault="003F5664" w:rsidP="003F5664">
      <w:pPr>
        <w:ind w:left="0" w:firstLine="680"/>
        <w:rPr>
          <w:rFonts w:ascii="Times New Roman" w:hAnsi="Times New Roman"/>
          <w:sz w:val="24"/>
          <w:szCs w:val="24"/>
        </w:rPr>
      </w:pPr>
      <w:r w:rsidRPr="00E157DE">
        <w:rPr>
          <w:rFonts w:ascii="Times New Roman" w:hAnsi="Times New Roman"/>
          <w:sz w:val="24"/>
          <w:szCs w:val="24"/>
        </w:rPr>
        <w:t>3. Prisijungimai prie Paieškos sistemos suteikiami perkančiosios organizacijos nurodytiems naudotojams. Taip pat perkančioji organizacija turi teisę kreiptis dėl prieigos panaikinimo, kurią paslaugų tiekėjas nedelsiant panaikina.</w:t>
      </w:r>
    </w:p>
    <w:p w14:paraId="0A52C363" w14:textId="693A2B91" w:rsidR="003F5664" w:rsidRPr="00E157DE" w:rsidRDefault="003F5664" w:rsidP="003F5664">
      <w:pPr>
        <w:ind w:left="0" w:firstLine="680"/>
        <w:rPr>
          <w:rFonts w:ascii="Times New Roman" w:hAnsi="Times New Roman"/>
          <w:color w:val="EE0000"/>
          <w:sz w:val="24"/>
          <w:szCs w:val="24"/>
        </w:rPr>
      </w:pPr>
      <w:r w:rsidRPr="00E157DE">
        <w:rPr>
          <w:rFonts w:ascii="Times New Roman" w:hAnsi="Times New Roman"/>
          <w:sz w:val="24"/>
          <w:szCs w:val="24"/>
        </w:rPr>
        <w:t xml:space="preserve">4. Paslaugų teikimo trukmė </w:t>
      </w:r>
      <w:r w:rsidRPr="00E157DE">
        <w:rPr>
          <w:rFonts w:ascii="Times New Roman" w:hAnsi="Times New Roman"/>
          <w:color w:val="000000" w:themeColor="text1"/>
          <w:sz w:val="24"/>
          <w:szCs w:val="24"/>
        </w:rPr>
        <w:t>– 24 (dvidešimt keturi) mėnesiai</w:t>
      </w:r>
      <w:r w:rsidR="00580A02" w:rsidRPr="00E157DE">
        <w:rPr>
          <w:rFonts w:ascii="Times New Roman" w:hAnsi="Times New Roman"/>
          <w:color w:val="000000" w:themeColor="text1"/>
          <w:sz w:val="24"/>
          <w:szCs w:val="24"/>
        </w:rPr>
        <w:t xml:space="preserve"> su galimybe pratęsti 12 mėnesių</w:t>
      </w:r>
      <w:r w:rsidR="002F6434" w:rsidRPr="00E157DE">
        <w:rPr>
          <w:rFonts w:ascii="Times New Roman" w:hAnsi="Times New Roman"/>
          <w:color w:val="000000" w:themeColor="text1"/>
          <w:sz w:val="24"/>
          <w:szCs w:val="24"/>
        </w:rPr>
        <w:t>.</w:t>
      </w:r>
      <w:r w:rsidRPr="00E157DE">
        <w:rPr>
          <w:rFonts w:ascii="Times New Roman" w:hAnsi="Times New Roman"/>
          <w:color w:val="000000" w:themeColor="text1"/>
          <w:sz w:val="24"/>
          <w:szCs w:val="24"/>
        </w:rPr>
        <w:t xml:space="preserve"> </w:t>
      </w:r>
      <w:r w:rsidR="002F6434" w:rsidRPr="00E157DE">
        <w:rPr>
          <w:rFonts w:ascii="Times New Roman" w:hAnsi="Times New Roman"/>
          <w:color w:val="000000" w:themeColor="text1"/>
          <w:sz w:val="24"/>
          <w:szCs w:val="24"/>
        </w:rPr>
        <w:t>Paslaugos turi būti teikiamos</w:t>
      </w:r>
      <w:r w:rsidRPr="00E157DE">
        <w:rPr>
          <w:rFonts w:ascii="Times New Roman" w:hAnsi="Times New Roman"/>
          <w:color w:val="000000" w:themeColor="text1"/>
          <w:sz w:val="24"/>
          <w:szCs w:val="24"/>
        </w:rPr>
        <w:t xml:space="preserve"> </w:t>
      </w:r>
      <w:r w:rsidR="00B01E75">
        <w:rPr>
          <w:rFonts w:ascii="Times New Roman" w:hAnsi="Times New Roman"/>
          <w:color w:val="000000" w:themeColor="text1"/>
          <w:sz w:val="24"/>
          <w:szCs w:val="24"/>
        </w:rPr>
        <w:t xml:space="preserve">nuo </w:t>
      </w:r>
      <w:r w:rsidR="00F64A1E">
        <w:rPr>
          <w:rFonts w:ascii="Times New Roman" w:hAnsi="Times New Roman"/>
          <w:color w:val="000000" w:themeColor="text1"/>
          <w:sz w:val="24"/>
          <w:szCs w:val="24"/>
        </w:rPr>
        <w:t>2026 m. birželio 1 d.</w:t>
      </w:r>
    </w:p>
    <w:p w14:paraId="241E610B" w14:textId="033A5B15" w:rsidR="003F5664" w:rsidRPr="00BC118E" w:rsidRDefault="003F5664" w:rsidP="003F5664">
      <w:pPr>
        <w:ind w:left="0" w:firstLine="680"/>
        <w:rPr>
          <w:rFonts w:ascii="Times New Roman" w:hAnsi="Times New Roman"/>
          <w:sz w:val="24"/>
          <w:szCs w:val="24"/>
        </w:rPr>
      </w:pPr>
      <w:r w:rsidRPr="00BC118E">
        <w:rPr>
          <w:rFonts w:ascii="Times New Roman" w:hAnsi="Times New Roman"/>
          <w:sz w:val="24"/>
          <w:szCs w:val="24"/>
        </w:rPr>
        <w:t xml:space="preserve">5. </w:t>
      </w:r>
      <w:r w:rsidR="00D565AD">
        <w:rPr>
          <w:rFonts w:ascii="Times New Roman" w:hAnsi="Times New Roman"/>
          <w:sz w:val="24"/>
          <w:szCs w:val="24"/>
        </w:rPr>
        <w:t>M</w:t>
      </w:r>
      <w:r w:rsidRPr="00BC118E">
        <w:rPr>
          <w:rFonts w:ascii="Times New Roman" w:hAnsi="Times New Roman"/>
          <w:sz w:val="24"/>
          <w:szCs w:val="24"/>
        </w:rPr>
        <w:t xml:space="preserve">okestis už Paslaugas skaičiuojamas nuo Paslaugų teikimo pradžios ir </w:t>
      </w:r>
      <w:r w:rsidR="00CC16BD">
        <w:rPr>
          <w:rFonts w:ascii="Times New Roman" w:hAnsi="Times New Roman"/>
          <w:sz w:val="24"/>
          <w:szCs w:val="24"/>
        </w:rPr>
        <w:t>mokamas</w:t>
      </w:r>
      <w:r w:rsidRPr="00BC118E">
        <w:rPr>
          <w:rFonts w:ascii="Times New Roman" w:hAnsi="Times New Roman"/>
          <w:sz w:val="24"/>
          <w:szCs w:val="24"/>
        </w:rPr>
        <w:t xml:space="preserve"> į priekį už 12 (dvylika) mėnesių. Tiekėjas įsipareigoja prasidėjus metams (nuo Paslaugų teikimo pradžios momento skaičiuojamų metų (12 mėn.) ne vėliau kaip iki kito mėnesio 10 (dešimtos) dienos pateikti PVM sąskaitą faktūrą (ar ją atitinkantį finansinį dokumentą) Užsakovui.</w:t>
      </w:r>
    </w:p>
    <w:p w14:paraId="3C7D9FB0" w14:textId="4C3A2ECB" w:rsidR="003F5664" w:rsidRPr="00BC118E" w:rsidRDefault="003F5664" w:rsidP="003F5664">
      <w:pPr>
        <w:ind w:left="0" w:firstLine="680"/>
        <w:rPr>
          <w:rFonts w:ascii="Times New Roman" w:hAnsi="Times New Roman"/>
          <w:sz w:val="24"/>
          <w:szCs w:val="24"/>
        </w:rPr>
      </w:pPr>
      <w:r w:rsidRPr="00BC118E">
        <w:rPr>
          <w:rFonts w:ascii="Times New Roman" w:hAnsi="Times New Roman"/>
          <w:sz w:val="24"/>
          <w:szCs w:val="24"/>
        </w:rPr>
        <w:t>6. Paslaugų mokestį sudaro:</w:t>
      </w:r>
    </w:p>
    <w:p w14:paraId="3A6401B9" w14:textId="2221436B" w:rsidR="003F5664" w:rsidRPr="00BC118E" w:rsidRDefault="003F5664" w:rsidP="00575C66">
      <w:pPr>
        <w:ind w:left="0" w:firstLine="851"/>
        <w:rPr>
          <w:rFonts w:ascii="Times New Roman" w:hAnsi="Times New Roman"/>
          <w:sz w:val="24"/>
          <w:szCs w:val="24"/>
        </w:rPr>
      </w:pPr>
      <w:r w:rsidRPr="00BC118E">
        <w:rPr>
          <w:rFonts w:ascii="Times New Roman" w:hAnsi="Times New Roman"/>
          <w:sz w:val="24"/>
          <w:szCs w:val="24"/>
        </w:rPr>
        <w:t xml:space="preserve">6.1. 1 </w:t>
      </w:r>
      <w:r w:rsidR="00A173D1" w:rsidRPr="00BC118E">
        <w:rPr>
          <w:rFonts w:ascii="Times New Roman" w:hAnsi="Times New Roman"/>
          <w:sz w:val="24"/>
          <w:szCs w:val="24"/>
        </w:rPr>
        <w:t>6</w:t>
      </w:r>
      <w:r w:rsidR="00B44A07" w:rsidRPr="00BC118E">
        <w:rPr>
          <w:rFonts w:ascii="Times New Roman" w:hAnsi="Times New Roman"/>
          <w:sz w:val="24"/>
          <w:szCs w:val="24"/>
        </w:rPr>
        <w:t>58</w:t>
      </w:r>
      <w:r w:rsidRPr="00BC118E">
        <w:rPr>
          <w:rFonts w:ascii="Times New Roman" w:hAnsi="Times New Roman"/>
          <w:sz w:val="24"/>
          <w:szCs w:val="24"/>
        </w:rPr>
        <w:t xml:space="preserve"> (vieno tūkstančio </w:t>
      </w:r>
      <w:r w:rsidR="008363E5" w:rsidRPr="00BC118E">
        <w:rPr>
          <w:rFonts w:ascii="Times New Roman" w:hAnsi="Times New Roman"/>
          <w:sz w:val="24"/>
          <w:szCs w:val="24"/>
        </w:rPr>
        <w:t>šešių</w:t>
      </w:r>
      <w:r w:rsidRPr="00BC118E">
        <w:rPr>
          <w:rFonts w:ascii="Times New Roman" w:hAnsi="Times New Roman"/>
          <w:sz w:val="24"/>
          <w:szCs w:val="24"/>
        </w:rPr>
        <w:t xml:space="preserve"> šimtų </w:t>
      </w:r>
      <w:r w:rsidR="00B44A07" w:rsidRPr="00BC118E">
        <w:rPr>
          <w:rFonts w:ascii="Times New Roman" w:hAnsi="Times New Roman"/>
          <w:sz w:val="24"/>
          <w:szCs w:val="24"/>
        </w:rPr>
        <w:t>penkiasdešimt aštuonių</w:t>
      </w:r>
      <w:r w:rsidRPr="00BC118E">
        <w:rPr>
          <w:rFonts w:ascii="Times New Roman" w:hAnsi="Times New Roman"/>
          <w:sz w:val="24"/>
          <w:szCs w:val="24"/>
        </w:rPr>
        <w:t>) naudotojų, nurodytų šios techninės specifikacijos 2.1 papunktyje, metų suma;</w:t>
      </w:r>
    </w:p>
    <w:p w14:paraId="3F00B35D" w14:textId="77777777" w:rsidR="00575C66" w:rsidRDefault="003F5664" w:rsidP="00575C66">
      <w:pPr>
        <w:ind w:left="0" w:firstLine="851"/>
        <w:rPr>
          <w:rFonts w:ascii="Times New Roman" w:hAnsi="Times New Roman"/>
          <w:sz w:val="24"/>
          <w:szCs w:val="24"/>
        </w:rPr>
      </w:pPr>
      <w:r w:rsidRPr="00BC118E">
        <w:rPr>
          <w:rFonts w:ascii="Times New Roman" w:hAnsi="Times New Roman"/>
          <w:sz w:val="24"/>
          <w:szCs w:val="24"/>
        </w:rPr>
        <w:t xml:space="preserve">6.2. </w:t>
      </w:r>
      <w:r w:rsidR="00EF4288" w:rsidRPr="00BC118E">
        <w:rPr>
          <w:rFonts w:ascii="Times New Roman" w:hAnsi="Times New Roman"/>
          <w:sz w:val="24"/>
          <w:szCs w:val="24"/>
        </w:rPr>
        <w:t>2</w:t>
      </w:r>
      <w:r w:rsidRPr="00BC118E">
        <w:rPr>
          <w:rFonts w:ascii="Times New Roman" w:hAnsi="Times New Roman"/>
          <w:sz w:val="24"/>
          <w:szCs w:val="24"/>
        </w:rPr>
        <w:t>0 (</w:t>
      </w:r>
      <w:r w:rsidR="00EF4288" w:rsidRPr="00BC118E">
        <w:rPr>
          <w:rFonts w:ascii="Times New Roman" w:hAnsi="Times New Roman"/>
          <w:sz w:val="24"/>
          <w:szCs w:val="24"/>
        </w:rPr>
        <w:t>dvidešimties</w:t>
      </w:r>
      <w:r w:rsidRPr="00BC118E">
        <w:rPr>
          <w:rFonts w:ascii="Times New Roman" w:hAnsi="Times New Roman"/>
          <w:sz w:val="24"/>
          <w:szCs w:val="24"/>
        </w:rPr>
        <w:t>) naudotojų, nurodytų šios techninės specifikacijos 2.2 papunktyje, metų suma.</w:t>
      </w:r>
    </w:p>
    <w:p w14:paraId="17D07B8D" w14:textId="729E53C5" w:rsidR="00040DB5" w:rsidRPr="00BC118E" w:rsidRDefault="00040DB5" w:rsidP="00575C66">
      <w:pPr>
        <w:ind w:left="0" w:firstLine="851"/>
        <w:rPr>
          <w:rFonts w:ascii="Times New Roman" w:hAnsi="Times New Roman"/>
          <w:sz w:val="24"/>
          <w:szCs w:val="24"/>
        </w:rPr>
      </w:pPr>
      <w:r w:rsidRPr="00BC118E">
        <w:rPr>
          <w:rFonts w:ascii="Times New Roman" w:hAnsi="Times New Roman"/>
          <w:sz w:val="24"/>
          <w:szCs w:val="24"/>
        </w:rPr>
        <w:t>6.3. 12 (dvylikos) naudotojų, nurodytų šios techninės specifikacijos 2.3 papunktyje, metų suma;</w:t>
      </w:r>
    </w:p>
    <w:p w14:paraId="5698D563" w14:textId="423A92B0" w:rsidR="00040DB5" w:rsidRPr="00FA009E" w:rsidRDefault="00040DB5" w:rsidP="00575C66">
      <w:pPr>
        <w:ind w:left="0" w:firstLine="851"/>
        <w:rPr>
          <w:rFonts w:ascii="Times New Roman" w:hAnsi="Times New Roman"/>
          <w:sz w:val="24"/>
          <w:szCs w:val="24"/>
        </w:rPr>
      </w:pPr>
      <w:r w:rsidRPr="00BC118E">
        <w:rPr>
          <w:rFonts w:ascii="Times New Roman" w:hAnsi="Times New Roman"/>
          <w:sz w:val="24"/>
          <w:szCs w:val="24"/>
        </w:rPr>
        <w:t xml:space="preserve">6.4. 10 (dešimties) naudotojų, nurodytų šios techninės specifikacijos 2.4 papunktyje, metų </w:t>
      </w:r>
      <w:r w:rsidRPr="00FA009E">
        <w:rPr>
          <w:rFonts w:ascii="Times New Roman" w:hAnsi="Times New Roman"/>
          <w:sz w:val="24"/>
          <w:szCs w:val="24"/>
        </w:rPr>
        <w:t>suma</w:t>
      </w:r>
      <w:r w:rsidR="00C278C7" w:rsidRPr="00FA009E">
        <w:rPr>
          <w:rFonts w:ascii="Times New Roman" w:hAnsi="Times New Roman"/>
          <w:sz w:val="24"/>
          <w:szCs w:val="24"/>
        </w:rPr>
        <w:t>.</w:t>
      </w:r>
    </w:p>
    <w:p w14:paraId="69953CE7" w14:textId="75470644" w:rsidR="003F5664" w:rsidRPr="00FA009E" w:rsidRDefault="009C076C" w:rsidP="009C076C">
      <w:pPr>
        <w:ind w:left="0" w:firstLine="680"/>
        <w:jc w:val="center"/>
        <w:rPr>
          <w:rFonts w:ascii="Times New Roman" w:hAnsi="Times New Roman"/>
          <w:b/>
          <w:bCs/>
          <w:sz w:val="24"/>
          <w:szCs w:val="24"/>
        </w:rPr>
      </w:pPr>
      <w:r w:rsidRPr="00FA009E">
        <w:rPr>
          <w:rFonts w:ascii="Times New Roman" w:hAnsi="Times New Roman"/>
          <w:b/>
          <w:bCs/>
          <w:sz w:val="24"/>
          <w:szCs w:val="24"/>
        </w:rPr>
        <w:t>7. REIKALAVIMAI PAIEŠKOS SISTEMAI</w:t>
      </w:r>
    </w:p>
    <w:p w14:paraId="63498C4E" w14:textId="77777777" w:rsidR="009C076C" w:rsidRPr="00FA009E" w:rsidRDefault="009C076C" w:rsidP="009C076C">
      <w:pPr>
        <w:ind w:left="0" w:firstLine="680"/>
        <w:jc w:val="center"/>
        <w:rPr>
          <w:rFonts w:ascii="Times New Roman" w:hAnsi="Times New Roman"/>
          <w:b/>
          <w:bCs/>
          <w:sz w:val="24"/>
          <w:szCs w:val="24"/>
        </w:rPr>
      </w:pPr>
    </w:p>
    <w:p w14:paraId="46FBEE6B" w14:textId="1406179D"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7.1. Paieškos sistemoje turi būti pateikiami Lietuvos Respublikos (toliau – LR) teisės aktai: LR Seimo, LR Vyriausybės, LR Prezidento, LR Ministerijų</w:t>
      </w:r>
      <w:r w:rsidR="00C66B99" w:rsidRPr="00575C66">
        <w:rPr>
          <w:rFonts w:ascii="Times New Roman" w:hAnsi="Times New Roman"/>
          <w:sz w:val="24"/>
          <w:szCs w:val="24"/>
        </w:rPr>
        <w:t xml:space="preserve"> ir įstaigų prie ministerijų</w:t>
      </w:r>
      <w:r w:rsidR="00A51F43" w:rsidRPr="00575C66">
        <w:rPr>
          <w:rFonts w:ascii="Times New Roman" w:hAnsi="Times New Roman"/>
          <w:sz w:val="24"/>
          <w:szCs w:val="24"/>
        </w:rPr>
        <w:t>, teismų</w:t>
      </w:r>
      <w:r w:rsidR="00C66B99" w:rsidRPr="00575C66">
        <w:rPr>
          <w:rFonts w:ascii="Times New Roman" w:hAnsi="Times New Roman"/>
          <w:sz w:val="24"/>
          <w:szCs w:val="24"/>
        </w:rPr>
        <w:t xml:space="preserve">, </w:t>
      </w:r>
      <w:r w:rsidR="00DB39D1" w:rsidRPr="00575C66">
        <w:rPr>
          <w:rFonts w:ascii="Times New Roman" w:hAnsi="Times New Roman"/>
          <w:sz w:val="24"/>
          <w:szCs w:val="24"/>
        </w:rPr>
        <w:t xml:space="preserve">arbitražų, </w:t>
      </w:r>
      <w:r w:rsidR="00C66B99" w:rsidRPr="00575C66">
        <w:rPr>
          <w:rFonts w:ascii="Times New Roman" w:hAnsi="Times New Roman"/>
          <w:sz w:val="24"/>
          <w:szCs w:val="24"/>
        </w:rPr>
        <w:t>teismų</w:t>
      </w:r>
      <w:r w:rsidR="00A51F43" w:rsidRPr="00575C66">
        <w:rPr>
          <w:rFonts w:ascii="Times New Roman" w:hAnsi="Times New Roman"/>
          <w:sz w:val="24"/>
          <w:szCs w:val="24"/>
        </w:rPr>
        <w:t xml:space="preserve"> savivaldos institucijų</w:t>
      </w:r>
      <w:r w:rsidR="00575C66" w:rsidRPr="00575C66">
        <w:rPr>
          <w:rFonts w:ascii="Times New Roman" w:hAnsi="Times New Roman"/>
          <w:sz w:val="24"/>
          <w:szCs w:val="24"/>
        </w:rPr>
        <w:t xml:space="preserve"> </w:t>
      </w:r>
      <w:r w:rsidRPr="00575C66">
        <w:rPr>
          <w:rFonts w:ascii="Times New Roman" w:hAnsi="Times New Roman"/>
          <w:sz w:val="24"/>
          <w:szCs w:val="24"/>
        </w:rPr>
        <w:t xml:space="preserve">bei kitų valstybinių institucijų priimti teisės aktai ir jais įgyvendinami Europos Sąjungos teisės aktai, </w:t>
      </w:r>
      <w:r w:rsidR="00C66B99" w:rsidRPr="00575C66">
        <w:rPr>
          <w:rFonts w:ascii="Times New Roman" w:hAnsi="Times New Roman"/>
          <w:sz w:val="24"/>
          <w:szCs w:val="24"/>
        </w:rPr>
        <w:t>savivaldybių institucijų priimti teisės aktai</w:t>
      </w:r>
      <w:r w:rsidRPr="00575C66">
        <w:rPr>
          <w:rFonts w:ascii="Times New Roman" w:hAnsi="Times New Roman"/>
          <w:sz w:val="24"/>
          <w:szCs w:val="24"/>
        </w:rPr>
        <w:t>;</w:t>
      </w:r>
    </w:p>
    <w:p w14:paraId="49F66705" w14:textId="21E3A540"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 xml:space="preserve">7.2. Paieškos sistemoje turi būti pateikiami visų instancijų Lietuvos teismų dokumentai, įskaitant, bet </w:t>
      </w:r>
      <w:r w:rsidR="00CC16BD" w:rsidRPr="00575C66">
        <w:rPr>
          <w:rFonts w:ascii="Times New Roman" w:hAnsi="Times New Roman"/>
          <w:sz w:val="24"/>
          <w:szCs w:val="24"/>
        </w:rPr>
        <w:t>ne</w:t>
      </w:r>
      <w:r w:rsidRPr="00575C66">
        <w:rPr>
          <w:rFonts w:ascii="Times New Roman" w:hAnsi="Times New Roman"/>
          <w:sz w:val="24"/>
          <w:szCs w:val="24"/>
        </w:rPr>
        <w:t xml:space="preserve">apsiribojant, aprobuotus ir neaprobuotus Lietuvos Respublikos teismų sprendimus, </w:t>
      </w:r>
      <w:r w:rsidR="0069679A" w:rsidRPr="00575C66">
        <w:rPr>
          <w:rFonts w:ascii="Times New Roman" w:hAnsi="Times New Roman"/>
          <w:sz w:val="24"/>
          <w:szCs w:val="24"/>
        </w:rPr>
        <w:t xml:space="preserve">nuosprendžius, </w:t>
      </w:r>
      <w:r w:rsidRPr="00575C66">
        <w:rPr>
          <w:rFonts w:ascii="Times New Roman" w:hAnsi="Times New Roman"/>
          <w:sz w:val="24"/>
          <w:szCs w:val="24"/>
        </w:rPr>
        <w:t>nutarimus, nutartis, teismų konsultacijas, apžvalgas; Lietuvos Respublikos Konstitucinio teismo nutarimai, sprendimai, išvados, Europos Žmogaus teisių teismo bylose prieš Lietuvą priimti sprendimai;</w:t>
      </w:r>
      <w:r w:rsidR="00A51F43" w:rsidRPr="00575C66">
        <w:rPr>
          <w:rFonts w:ascii="Times New Roman" w:hAnsi="Times New Roman"/>
          <w:sz w:val="24"/>
          <w:szCs w:val="24"/>
        </w:rPr>
        <w:t xml:space="preserve"> Teisėjų garbės teismo, Teisėjų etikos ir drausmės komisijos, Teisėjų atrankos komisijos sprendimai; </w:t>
      </w:r>
      <w:r w:rsidR="00DA6458" w:rsidRPr="00575C66">
        <w:rPr>
          <w:rFonts w:ascii="Times New Roman" w:hAnsi="Times New Roman"/>
          <w:sz w:val="24"/>
          <w:szCs w:val="24"/>
        </w:rPr>
        <w:t xml:space="preserve">ginčų sprendimo ne teisme </w:t>
      </w:r>
      <w:r w:rsidR="00A51F43" w:rsidRPr="00575C66">
        <w:rPr>
          <w:rFonts w:ascii="Times New Roman" w:hAnsi="Times New Roman"/>
          <w:sz w:val="24"/>
          <w:szCs w:val="24"/>
        </w:rPr>
        <w:t>institucijų, įskaitant, bet neapsiribojant Lietuvos administracin</w:t>
      </w:r>
      <w:r w:rsidR="00862CB6" w:rsidRPr="00575C66">
        <w:rPr>
          <w:rFonts w:ascii="Times New Roman" w:hAnsi="Times New Roman"/>
          <w:sz w:val="24"/>
          <w:szCs w:val="24"/>
        </w:rPr>
        <w:t>ių ginčų</w:t>
      </w:r>
      <w:r w:rsidR="00DA6458" w:rsidRPr="00575C66">
        <w:rPr>
          <w:rFonts w:ascii="Times New Roman" w:hAnsi="Times New Roman"/>
          <w:sz w:val="24"/>
          <w:szCs w:val="24"/>
        </w:rPr>
        <w:t xml:space="preserve"> komisijos, Viešųjų pirkimų tarnybos sprendimai.</w:t>
      </w:r>
    </w:p>
    <w:p w14:paraId="78927950" w14:textId="16825731" w:rsidR="00EF244F" w:rsidRPr="00575C66" w:rsidRDefault="00EF244F" w:rsidP="00575C66">
      <w:pPr>
        <w:ind w:left="0" w:firstLine="851"/>
        <w:rPr>
          <w:rFonts w:ascii="Times New Roman" w:hAnsi="Times New Roman"/>
          <w:sz w:val="24"/>
          <w:szCs w:val="24"/>
        </w:rPr>
      </w:pPr>
      <w:r w:rsidRPr="00575C66">
        <w:rPr>
          <w:rFonts w:ascii="Times New Roman" w:hAnsi="Times New Roman"/>
          <w:sz w:val="24"/>
          <w:szCs w:val="24"/>
        </w:rPr>
        <w:t>7.3. Paieškos sistemoje turi būti pateikiami LR teisės aktų projektai ir jų lydimieji dokumentai (aiškinamieji raštai, lyginamieji variantai, institucijų</w:t>
      </w:r>
      <w:r w:rsidR="00287DBB" w:rsidRPr="00575C66">
        <w:rPr>
          <w:rFonts w:ascii="Times New Roman" w:hAnsi="Times New Roman"/>
          <w:sz w:val="24"/>
          <w:szCs w:val="24"/>
        </w:rPr>
        <w:t xml:space="preserve"> ir kitų suinteresuotų asmenų</w:t>
      </w:r>
      <w:r w:rsidRPr="00575C66">
        <w:rPr>
          <w:rFonts w:ascii="Times New Roman" w:hAnsi="Times New Roman"/>
          <w:sz w:val="24"/>
          <w:szCs w:val="24"/>
        </w:rPr>
        <w:t xml:space="preserve"> </w:t>
      </w:r>
      <w:r w:rsidRPr="00575C66">
        <w:rPr>
          <w:rFonts w:ascii="Times New Roman" w:hAnsi="Times New Roman"/>
          <w:sz w:val="24"/>
          <w:szCs w:val="24"/>
        </w:rPr>
        <w:lastRenderedPageBreak/>
        <w:t>išvados,</w:t>
      </w:r>
      <w:r w:rsidR="00287DBB" w:rsidRPr="00575C66">
        <w:rPr>
          <w:rFonts w:ascii="Times New Roman" w:hAnsi="Times New Roman"/>
          <w:sz w:val="24"/>
          <w:szCs w:val="24"/>
        </w:rPr>
        <w:t xml:space="preserve"> pastabos ir</w:t>
      </w:r>
      <w:r w:rsidR="00024E47" w:rsidRPr="00575C66">
        <w:rPr>
          <w:rFonts w:ascii="Times New Roman" w:hAnsi="Times New Roman"/>
          <w:sz w:val="24"/>
          <w:szCs w:val="24"/>
        </w:rPr>
        <w:t xml:space="preserve"> </w:t>
      </w:r>
      <w:r w:rsidR="00287DBB" w:rsidRPr="00575C66">
        <w:rPr>
          <w:rFonts w:ascii="Times New Roman" w:hAnsi="Times New Roman"/>
          <w:sz w:val="24"/>
          <w:szCs w:val="24"/>
        </w:rPr>
        <w:t>pasiūlymai</w:t>
      </w:r>
      <w:r w:rsidRPr="00575C66">
        <w:rPr>
          <w:rFonts w:ascii="Times New Roman" w:hAnsi="Times New Roman"/>
          <w:sz w:val="24"/>
          <w:szCs w:val="24"/>
        </w:rPr>
        <w:t>, lydraščiai ir kt.</w:t>
      </w:r>
      <w:r w:rsidR="00287DBB" w:rsidRPr="00575C66">
        <w:rPr>
          <w:rFonts w:ascii="Times New Roman" w:hAnsi="Times New Roman"/>
          <w:sz w:val="24"/>
          <w:szCs w:val="24"/>
        </w:rPr>
        <w:t xml:space="preserve"> su projektu susijusi medžiaga)</w:t>
      </w:r>
      <w:r w:rsidR="00B43787" w:rsidRPr="00575C66">
        <w:rPr>
          <w:rFonts w:ascii="Times New Roman" w:hAnsi="Times New Roman"/>
          <w:sz w:val="24"/>
          <w:szCs w:val="24"/>
        </w:rPr>
        <w:t xml:space="preserve"> </w:t>
      </w:r>
      <w:r w:rsidR="00801B84" w:rsidRPr="00575C66">
        <w:rPr>
          <w:rFonts w:ascii="Times New Roman" w:hAnsi="Times New Roman"/>
          <w:sz w:val="24"/>
          <w:szCs w:val="24"/>
        </w:rPr>
        <w:t>(toliau kartu – teisės aktų projektai)</w:t>
      </w:r>
      <w:r w:rsidRPr="00575C66">
        <w:rPr>
          <w:rFonts w:ascii="Times New Roman" w:hAnsi="Times New Roman"/>
          <w:sz w:val="24"/>
          <w:szCs w:val="24"/>
        </w:rPr>
        <w:t>;</w:t>
      </w:r>
    </w:p>
    <w:p w14:paraId="168731FF" w14:textId="354750DB" w:rsidR="00DA6458" w:rsidRPr="00575C66" w:rsidRDefault="00287DBB" w:rsidP="00575C66">
      <w:pPr>
        <w:tabs>
          <w:tab w:val="left" w:pos="0"/>
          <w:tab w:val="left" w:pos="851"/>
        </w:tabs>
        <w:ind w:left="0" w:firstLine="851"/>
        <w:rPr>
          <w:rFonts w:ascii="Times New Roman" w:hAnsi="Times New Roman"/>
          <w:sz w:val="24"/>
          <w:szCs w:val="24"/>
        </w:rPr>
      </w:pPr>
      <w:r w:rsidRPr="00575C66">
        <w:rPr>
          <w:rFonts w:ascii="Times New Roman" w:hAnsi="Times New Roman"/>
          <w:sz w:val="24"/>
          <w:szCs w:val="24"/>
        </w:rPr>
        <w:t>7.4. Paieškos sistemoje turi būti galima teismų praktikos</w:t>
      </w:r>
      <w:r w:rsidR="00CC0EA8" w:rsidRPr="00575C66">
        <w:rPr>
          <w:rFonts w:ascii="Times New Roman" w:hAnsi="Times New Roman"/>
          <w:sz w:val="24"/>
          <w:szCs w:val="24"/>
        </w:rPr>
        <w:t xml:space="preserve"> (bylų)</w:t>
      </w:r>
      <w:r w:rsidRPr="00575C66">
        <w:rPr>
          <w:rFonts w:ascii="Times New Roman" w:hAnsi="Times New Roman"/>
          <w:sz w:val="24"/>
          <w:szCs w:val="24"/>
        </w:rPr>
        <w:t xml:space="preserve"> paieška pagal teisės akt</w:t>
      </w:r>
      <w:r w:rsidR="00CC0EA8" w:rsidRPr="00575C66">
        <w:rPr>
          <w:rFonts w:ascii="Times New Roman" w:hAnsi="Times New Roman"/>
          <w:sz w:val="24"/>
          <w:szCs w:val="24"/>
        </w:rPr>
        <w:t>ą</w:t>
      </w:r>
      <w:r w:rsidR="00B533DC" w:rsidRPr="00575C66">
        <w:rPr>
          <w:rFonts w:ascii="Times New Roman" w:hAnsi="Times New Roman"/>
          <w:sz w:val="24"/>
          <w:szCs w:val="24"/>
        </w:rPr>
        <w:t xml:space="preserve"> ir /arba</w:t>
      </w:r>
      <w:r w:rsidR="00CC0EA8" w:rsidRPr="00575C66">
        <w:rPr>
          <w:rFonts w:ascii="Times New Roman" w:hAnsi="Times New Roman"/>
          <w:sz w:val="24"/>
          <w:szCs w:val="24"/>
        </w:rPr>
        <w:t xml:space="preserve"> jo</w:t>
      </w:r>
      <w:r w:rsidRPr="00575C66">
        <w:rPr>
          <w:rFonts w:ascii="Times New Roman" w:hAnsi="Times New Roman"/>
          <w:sz w:val="24"/>
          <w:szCs w:val="24"/>
        </w:rPr>
        <w:t xml:space="preserve"> struktūrinę dalį (straipsnį, </w:t>
      </w:r>
      <w:r w:rsidR="00CC0EA8" w:rsidRPr="00575C66">
        <w:rPr>
          <w:rFonts w:ascii="Times New Roman" w:hAnsi="Times New Roman"/>
          <w:sz w:val="24"/>
          <w:szCs w:val="24"/>
        </w:rPr>
        <w:t>punktą</w:t>
      </w:r>
      <w:r w:rsidR="00B533DC" w:rsidRPr="00575C66">
        <w:rPr>
          <w:rFonts w:ascii="Times New Roman" w:hAnsi="Times New Roman"/>
          <w:sz w:val="24"/>
          <w:szCs w:val="24"/>
        </w:rPr>
        <w:t xml:space="preserve"> ir t.t</w:t>
      </w:r>
      <w:r w:rsidR="00CC0EA8" w:rsidRPr="00575C66">
        <w:rPr>
          <w:rFonts w:ascii="Times New Roman" w:hAnsi="Times New Roman"/>
          <w:sz w:val="24"/>
          <w:szCs w:val="24"/>
        </w:rPr>
        <w:t>).</w:t>
      </w:r>
    </w:p>
    <w:p w14:paraId="3E73C451" w14:textId="0BF5BBC7" w:rsidR="00CC0EA8" w:rsidRPr="00575C66" w:rsidRDefault="00CC0EA8" w:rsidP="00575C66">
      <w:pPr>
        <w:tabs>
          <w:tab w:val="left" w:pos="851"/>
        </w:tabs>
        <w:ind w:left="0" w:firstLine="851"/>
        <w:rPr>
          <w:rFonts w:ascii="Times New Roman" w:hAnsi="Times New Roman"/>
          <w:sz w:val="24"/>
          <w:szCs w:val="24"/>
        </w:rPr>
      </w:pPr>
      <w:r w:rsidRPr="00575C66">
        <w:rPr>
          <w:rFonts w:ascii="Times New Roman" w:hAnsi="Times New Roman"/>
          <w:sz w:val="24"/>
          <w:szCs w:val="24"/>
        </w:rPr>
        <w:t xml:space="preserve">7.5. Paieškos sistemoje turi būti galima LR teisės aktų projektų paieška pagal </w:t>
      </w:r>
      <w:r w:rsidR="00FA0AA3" w:rsidRPr="00575C66">
        <w:rPr>
          <w:rFonts w:ascii="Times New Roman" w:hAnsi="Times New Roman"/>
          <w:sz w:val="24"/>
          <w:szCs w:val="24"/>
        </w:rPr>
        <w:t xml:space="preserve">priimtą </w:t>
      </w:r>
      <w:r w:rsidRPr="00575C66">
        <w:rPr>
          <w:rFonts w:ascii="Times New Roman" w:hAnsi="Times New Roman"/>
          <w:sz w:val="24"/>
          <w:szCs w:val="24"/>
        </w:rPr>
        <w:t xml:space="preserve">teisės aktą </w:t>
      </w:r>
      <w:r w:rsidR="00B533DC" w:rsidRPr="00575C66">
        <w:rPr>
          <w:rFonts w:ascii="Times New Roman" w:hAnsi="Times New Roman"/>
          <w:sz w:val="24"/>
          <w:szCs w:val="24"/>
        </w:rPr>
        <w:t xml:space="preserve">ir / </w:t>
      </w:r>
      <w:r w:rsidRPr="00575C66">
        <w:rPr>
          <w:rFonts w:ascii="Times New Roman" w:hAnsi="Times New Roman"/>
          <w:sz w:val="24"/>
          <w:szCs w:val="24"/>
        </w:rPr>
        <w:t>arba jo struktūrinę dalį (straipsnį, punktą).</w:t>
      </w:r>
    </w:p>
    <w:p w14:paraId="465727BB" w14:textId="1B990F6A"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5029E6" w:rsidRPr="00575C66">
        <w:rPr>
          <w:rFonts w:ascii="Times New Roman" w:hAnsi="Times New Roman"/>
          <w:sz w:val="24"/>
          <w:szCs w:val="24"/>
        </w:rPr>
        <w:t>6</w:t>
      </w:r>
      <w:r w:rsidRPr="00575C66">
        <w:rPr>
          <w:rFonts w:ascii="Times New Roman" w:hAnsi="Times New Roman"/>
          <w:sz w:val="24"/>
          <w:szCs w:val="24"/>
        </w:rPr>
        <w:t xml:space="preserve">. Paieškos sistemoje teismų dokumentai ryšiais turi būti susieti su cituojamais teisės aktais, kitais teismų dokumentais; </w:t>
      </w:r>
    </w:p>
    <w:p w14:paraId="6F53E930" w14:textId="41AD4831" w:rsidR="00287DBB" w:rsidRPr="00575C66" w:rsidRDefault="005029E6" w:rsidP="00575C66">
      <w:pPr>
        <w:ind w:left="0" w:firstLine="851"/>
        <w:rPr>
          <w:rFonts w:ascii="Times New Roman" w:hAnsi="Times New Roman"/>
          <w:sz w:val="24"/>
          <w:szCs w:val="24"/>
        </w:rPr>
      </w:pPr>
      <w:r w:rsidRPr="00575C66">
        <w:rPr>
          <w:rFonts w:ascii="Times New Roman" w:hAnsi="Times New Roman"/>
          <w:sz w:val="24"/>
          <w:szCs w:val="24"/>
        </w:rPr>
        <w:t>7.7. Paieškos sistemoje turi būti galima matyti visas teisės akto struktūrinių dalių (straipsnių, punktų ir t.t. ) redakcijas</w:t>
      </w:r>
      <w:r w:rsidR="00B533DC" w:rsidRPr="00575C66">
        <w:rPr>
          <w:rFonts w:ascii="Times New Roman" w:hAnsi="Times New Roman"/>
          <w:sz w:val="24"/>
          <w:szCs w:val="24"/>
        </w:rPr>
        <w:t xml:space="preserve"> su išryškintais </w:t>
      </w:r>
      <w:r w:rsidRPr="00575C66">
        <w:rPr>
          <w:rFonts w:ascii="Times New Roman" w:hAnsi="Times New Roman"/>
          <w:sz w:val="24"/>
          <w:szCs w:val="24"/>
        </w:rPr>
        <w:t>pakeitim</w:t>
      </w:r>
      <w:r w:rsidR="00B533DC" w:rsidRPr="00575C66">
        <w:rPr>
          <w:rFonts w:ascii="Times New Roman" w:hAnsi="Times New Roman"/>
          <w:sz w:val="24"/>
          <w:szCs w:val="24"/>
        </w:rPr>
        <w:t>ais.</w:t>
      </w:r>
      <w:r w:rsidRPr="00575C66">
        <w:rPr>
          <w:rFonts w:ascii="Times New Roman" w:hAnsi="Times New Roman"/>
          <w:sz w:val="24"/>
          <w:szCs w:val="24"/>
        </w:rPr>
        <w:t xml:space="preserve"> </w:t>
      </w:r>
    </w:p>
    <w:p w14:paraId="45A619F2" w14:textId="59F125C1"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7</w:t>
      </w:r>
      <w:r w:rsidRPr="00575C66">
        <w:rPr>
          <w:rFonts w:ascii="Times New Roman" w:hAnsi="Times New Roman"/>
          <w:sz w:val="24"/>
          <w:szCs w:val="24"/>
        </w:rPr>
        <w:t xml:space="preserve">. Teisės aktų, teismų praktikos ir teisėkūros informacijos paieška vykdoma tik lietuvių kalba ir paieškos rezultatai ir juos sudarantys dokumentai pateikiami tik lietuvių kalba; </w:t>
      </w:r>
    </w:p>
    <w:p w14:paraId="593CFDE2" w14:textId="57A46B25"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8</w:t>
      </w:r>
      <w:r w:rsidRPr="00575C66">
        <w:rPr>
          <w:rFonts w:ascii="Times New Roman" w:hAnsi="Times New Roman"/>
          <w:sz w:val="24"/>
          <w:szCs w:val="24"/>
        </w:rPr>
        <w:t>. Paieškos sistemoje esanti informacija turi būti nuolat atnaujinama viešai paskelbtais teisės aktais</w:t>
      </w:r>
      <w:r w:rsidR="005029E6" w:rsidRPr="00575C66">
        <w:rPr>
          <w:rFonts w:ascii="Times New Roman" w:hAnsi="Times New Roman"/>
          <w:sz w:val="24"/>
          <w:szCs w:val="24"/>
        </w:rPr>
        <w:t>,</w:t>
      </w:r>
      <w:r w:rsidR="006E5D16">
        <w:rPr>
          <w:rFonts w:ascii="Times New Roman" w:hAnsi="Times New Roman"/>
          <w:sz w:val="24"/>
          <w:szCs w:val="24"/>
        </w:rPr>
        <w:t xml:space="preserve"> </w:t>
      </w:r>
      <w:r w:rsidRPr="00575C66">
        <w:rPr>
          <w:rFonts w:ascii="Times New Roman" w:hAnsi="Times New Roman"/>
          <w:sz w:val="24"/>
          <w:szCs w:val="24"/>
        </w:rPr>
        <w:t>teismų dokumentais</w:t>
      </w:r>
      <w:r w:rsidR="005029E6" w:rsidRPr="00575C66">
        <w:rPr>
          <w:rFonts w:ascii="Times New Roman" w:hAnsi="Times New Roman"/>
          <w:sz w:val="24"/>
          <w:szCs w:val="24"/>
        </w:rPr>
        <w:t xml:space="preserve"> bei teisės aktų projektais</w:t>
      </w:r>
      <w:r w:rsidRPr="00575C66">
        <w:rPr>
          <w:rFonts w:ascii="Times New Roman" w:hAnsi="Times New Roman"/>
          <w:sz w:val="24"/>
          <w:szCs w:val="24"/>
        </w:rPr>
        <w:t>;</w:t>
      </w:r>
    </w:p>
    <w:p w14:paraId="49631E44" w14:textId="71597CBF"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9</w:t>
      </w:r>
      <w:r w:rsidRPr="00575C66">
        <w:rPr>
          <w:rFonts w:ascii="Times New Roman" w:hAnsi="Times New Roman"/>
          <w:sz w:val="24"/>
          <w:szCs w:val="24"/>
        </w:rPr>
        <w:t>. Turi būti galimybė atsisiųsti ir išsisaugoti teisės aktus, atspausdinti tiek visą teisės aktą, tiek atskiras jo dalis bei atsisiųsti, išsaugoti ir atsispausdinti aukščiau minėtus teismų dokumentus</w:t>
      </w:r>
      <w:r w:rsidR="00801B84" w:rsidRPr="00575C66">
        <w:rPr>
          <w:rFonts w:ascii="Times New Roman" w:hAnsi="Times New Roman"/>
          <w:sz w:val="24"/>
          <w:szCs w:val="24"/>
        </w:rPr>
        <w:t xml:space="preserve"> ir teisės aktų projektus</w:t>
      </w:r>
      <w:r w:rsidRPr="00575C66">
        <w:rPr>
          <w:rFonts w:ascii="Times New Roman" w:hAnsi="Times New Roman"/>
          <w:sz w:val="24"/>
          <w:szCs w:val="24"/>
        </w:rPr>
        <w:t xml:space="preserve">;   </w:t>
      </w:r>
    </w:p>
    <w:p w14:paraId="44604B58" w14:textId="11139663"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10</w:t>
      </w:r>
      <w:r w:rsidRPr="00575C66">
        <w:rPr>
          <w:rFonts w:ascii="Times New Roman" w:hAnsi="Times New Roman"/>
          <w:sz w:val="24"/>
          <w:szCs w:val="24"/>
        </w:rPr>
        <w:t>. Paieškos sistemos naudotojas turi turėti galimybę naudotis asmenine paskyra, kurioje būtų pateikiama naudotojo naršymo istorija, peržiūrėtų dokumentų istorij</w:t>
      </w:r>
      <w:r w:rsidR="00780967" w:rsidRPr="00575C66">
        <w:rPr>
          <w:rFonts w:ascii="Times New Roman" w:hAnsi="Times New Roman"/>
          <w:sz w:val="24"/>
          <w:szCs w:val="24"/>
        </w:rPr>
        <w:t>a</w:t>
      </w:r>
      <w:r w:rsidRPr="00575C66">
        <w:rPr>
          <w:rFonts w:ascii="Times New Roman" w:hAnsi="Times New Roman"/>
          <w:sz w:val="24"/>
          <w:szCs w:val="24"/>
        </w:rPr>
        <w:t>, naudotojas savo paskyroje turi turėti galimybę klasifikuoti naudotojui reikalingus teisės aktus, teismų praktiką ir teisėkūros dokumentus</w:t>
      </w:r>
      <w:r w:rsidR="00801B84" w:rsidRPr="00575C66">
        <w:rPr>
          <w:rFonts w:ascii="Times New Roman" w:hAnsi="Times New Roman"/>
          <w:sz w:val="24"/>
          <w:szCs w:val="24"/>
        </w:rPr>
        <w:t>, prenumeruoti / gauti pranešimus apie</w:t>
      </w:r>
      <w:r w:rsidR="005029E6" w:rsidRPr="00575C66">
        <w:rPr>
          <w:rFonts w:ascii="Times New Roman" w:hAnsi="Times New Roman"/>
          <w:sz w:val="24"/>
          <w:szCs w:val="24"/>
        </w:rPr>
        <w:t xml:space="preserve"> </w:t>
      </w:r>
      <w:r w:rsidR="00801B84" w:rsidRPr="00575C66">
        <w:rPr>
          <w:rFonts w:ascii="Times New Roman" w:hAnsi="Times New Roman"/>
          <w:sz w:val="24"/>
          <w:szCs w:val="24"/>
        </w:rPr>
        <w:t>teisės aktų pakeitimus, įvykius teismo bylo</w:t>
      </w:r>
      <w:r w:rsidR="0002485B" w:rsidRPr="00575C66">
        <w:rPr>
          <w:rFonts w:ascii="Times New Roman" w:hAnsi="Times New Roman"/>
          <w:sz w:val="24"/>
          <w:szCs w:val="24"/>
        </w:rPr>
        <w:t>s</w:t>
      </w:r>
      <w:r w:rsidR="00801B84" w:rsidRPr="00575C66">
        <w:rPr>
          <w:rFonts w:ascii="Times New Roman" w:hAnsi="Times New Roman"/>
          <w:sz w:val="24"/>
          <w:szCs w:val="24"/>
        </w:rPr>
        <w:t>e, teisės aktų projektų papildymą dokumentais</w:t>
      </w:r>
      <w:r w:rsidRPr="00575C66">
        <w:rPr>
          <w:rFonts w:ascii="Times New Roman" w:hAnsi="Times New Roman"/>
          <w:sz w:val="24"/>
          <w:szCs w:val="24"/>
        </w:rPr>
        <w:t xml:space="preserve">; </w:t>
      </w:r>
    </w:p>
    <w:p w14:paraId="6AE947E9" w14:textId="377D1621"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11.</w:t>
      </w:r>
      <w:r w:rsidRPr="00575C66">
        <w:rPr>
          <w:rFonts w:ascii="Times New Roman" w:hAnsi="Times New Roman"/>
          <w:sz w:val="24"/>
          <w:szCs w:val="24"/>
        </w:rPr>
        <w:t xml:space="preserve">. Turi būti galimybė atsiųsti ir išsaugoti teisės akto, teismo ar teisėkūros dokumento tekstą </w:t>
      </w:r>
      <w:r w:rsidRPr="00575C66">
        <w:rPr>
          <w:rFonts w:ascii="Times New Roman" w:hAnsi="Times New Roman"/>
          <w:i/>
          <w:sz w:val="24"/>
          <w:szCs w:val="24"/>
        </w:rPr>
        <w:t>MS Word</w:t>
      </w:r>
      <w:r w:rsidRPr="00575C66">
        <w:rPr>
          <w:rFonts w:ascii="Times New Roman" w:hAnsi="Times New Roman"/>
          <w:sz w:val="24"/>
          <w:szCs w:val="24"/>
        </w:rPr>
        <w:t xml:space="preserve"> formatu; </w:t>
      </w:r>
    </w:p>
    <w:p w14:paraId="7237A2A5" w14:textId="54C6B260"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12</w:t>
      </w:r>
      <w:r w:rsidRPr="00575C66">
        <w:rPr>
          <w:rFonts w:ascii="Times New Roman" w:hAnsi="Times New Roman"/>
          <w:sz w:val="24"/>
          <w:szCs w:val="24"/>
        </w:rPr>
        <w:t>. Paieškos sistema turi būti prieinama per internetą</w:t>
      </w:r>
      <w:r w:rsidR="001D1A4D" w:rsidRPr="00575C66">
        <w:rPr>
          <w:rFonts w:ascii="Times New Roman" w:hAnsi="Times New Roman"/>
          <w:sz w:val="24"/>
          <w:szCs w:val="24"/>
        </w:rPr>
        <w:t xml:space="preserve"> 24/7</w:t>
      </w:r>
      <w:r w:rsidRPr="00575C66">
        <w:rPr>
          <w:rFonts w:ascii="Times New Roman" w:hAnsi="Times New Roman"/>
          <w:sz w:val="24"/>
          <w:szCs w:val="24"/>
        </w:rPr>
        <w:t>. Turi būti galimybė paiešką ir dokumentų peržiūrą atlikti naudojant standartines interneto naršykles</w:t>
      </w:r>
      <w:r w:rsidR="00912E3C" w:rsidRPr="00575C66">
        <w:rPr>
          <w:rFonts w:ascii="Times New Roman" w:hAnsi="Times New Roman"/>
          <w:sz w:val="24"/>
          <w:szCs w:val="24"/>
        </w:rPr>
        <w:t xml:space="preserve">, iš kurių </w:t>
      </w:r>
      <w:r w:rsidR="0080179E" w:rsidRPr="00575C66">
        <w:rPr>
          <w:rFonts w:ascii="Times New Roman" w:hAnsi="Times New Roman"/>
          <w:sz w:val="24"/>
          <w:szCs w:val="24"/>
        </w:rPr>
        <w:t xml:space="preserve">bent dvi </w:t>
      </w:r>
      <w:r w:rsidR="00912E3C" w:rsidRPr="00575C66">
        <w:rPr>
          <w:rFonts w:ascii="Times New Roman" w:hAnsi="Times New Roman"/>
          <w:sz w:val="24"/>
          <w:szCs w:val="24"/>
        </w:rPr>
        <w:t xml:space="preserve">privalo būti </w:t>
      </w:r>
      <w:r w:rsidRPr="00575C66">
        <w:rPr>
          <w:rFonts w:ascii="Times New Roman" w:hAnsi="Times New Roman"/>
          <w:i/>
          <w:sz w:val="24"/>
          <w:szCs w:val="24"/>
        </w:rPr>
        <w:t>Mozilla Firefox, Google Chrome</w:t>
      </w:r>
      <w:r w:rsidRPr="00575C66">
        <w:rPr>
          <w:rFonts w:ascii="Times New Roman" w:hAnsi="Times New Roman"/>
          <w:sz w:val="24"/>
          <w:szCs w:val="24"/>
        </w:rPr>
        <w:t>;</w:t>
      </w:r>
    </w:p>
    <w:p w14:paraId="65A76199" w14:textId="65B5E42A" w:rsidR="003F5664" w:rsidRPr="008E6B49" w:rsidRDefault="00A567A8" w:rsidP="00575C66">
      <w:pPr>
        <w:ind w:left="0" w:firstLine="851"/>
        <w:rPr>
          <w:rFonts w:ascii="Times New Roman" w:hAnsi="Times New Roman"/>
          <w:sz w:val="24"/>
          <w:szCs w:val="24"/>
        </w:rPr>
      </w:pPr>
      <w:r w:rsidRPr="00575C66">
        <w:rPr>
          <w:rFonts w:ascii="Times New Roman" w:hAnsi="Times New Roman"/>
          <w:sz w:val="24"/>
          <w:szCs w:val="24"/>
        </w:rPr>
        <w:t>7.1</w:t>
      </w:r>
      <w:r w:rsidR="001D1A4D" w:rsidRPr="00575C66">
        <w:rPr>
          <w:rFonts w:ascii="Times New Roman" w:hAnsi="Times New Roman"/>
          <w:sz w:val="24"/>
          <w:szCs w:val="24"/>
        </w:rPr>
        <w:t>3</w:t>
      </w:r>
      <w:r w:rsidRPr="00575C66">
        <w:rPr>
          <w:rFonts w:ascii="Times New Roman" w:hAnsi="Times New Roman"/>
          <w:sz w:val="24"/>
          <w:szCs w:val="24"/>
        </w:rPr>
        <w:t>. Paieškos sistemos naudotojams darbo dienomis turi būti teikiamos nemokamos konsultacijos telefonu ar elektroniniu paštu naudojimosi Paieškos sistema klausimais.</w:t>
      </w:r>
    </w:p>
    <w:p w14:paraId="377167E7" w14:textId="77777777" w:rsidR="003D2C10" w:rsidRPr="008E6B49" w:rsidRDefault="003D2C10">
      <w:pPr>
        <w:rPr>
          <w:rFonts w:ascii="Times New Roman" w:hAnsi="Times New Roman"/>
          <w:sz w:val="24"/>
          <w:szCs w:val="24"/>
        </w:rPr>
      </w:pPr>
    </w:p>
    <w:sectPr w:rsidR="003D2C10" w:rsidRPr="008E6B49" w:rsidSect="000C04B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B3B0" w14:textId="77777777" w:rsidR="00350C22" w:rsidRDefault="00350C22" w:rsidP="00AD1C15">
      <w:r>
        <w:separator/>
      </w:r>
    </w:p>
  </w:endnote>
  <w:endnote w:type="continuationSeparator" w:id="0">
    <w:p w14:paraId="2693F59D" w14:textId="77777777" w:rsidR="00350C22" w:rsidRDefault="00350C22" w:rsidP="00AD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B2B7B" w14:textId="77777777" w:rsidR="00350C22" w:rsidRDefault="00350C22" w:rsidP="00AD1C15">
      <w:r>
        <w:separator/>
      </w:r>
    </w:p>
  </w:footnote>
  <w:footnote w:type="continuationSeparator" w:id="0">
    <w:p w14:paraId="75FE243B" w14:textId="77777777" w:rsidR="00350C22" w:rsidRDefault="00350C22" w:rsidP="00AD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64"/>
    <w:rsid w:val="000017D8"/>
    <w:rsid w:val="0002485B"/>
    <w:rsid w:val="00024E47"/>
    <w:rsid w:val="00025A64"/>
    <w:rsid w:val="00040DB5"/>
    <w:rsid w:val="00050FDD"/>
    <w:rsid w:val="00055AD7"/>
    <w:rsid w:val="000673B6"/>
    <w:rsid w:val="000925DD"/>
    <w:rsid w:val="00097708"/>
    <w:rsid w:val="000B0376"/>
    <w:rsid w:val="000C04B2"/>
    <w:rsid w:val="00111558"/>
    <w:rsid w:val="00144025"/>
    <w:rsid w:val="00161933"/>
    <w:rsid w:val="00182456"/>
    <w:rsid w:val="0019586B"/>
    <w:rsid w:val="001B050A"/>
    <w:rsid w:val="001D1A4D"/>
    <w:rsid w:val="00202118"/>
    <w:rsid w:val="002031B0"/>
    <w:rsid w:val="00203B2C"/>
    <w:rsid w:val="0022179D"/>
    <w:rsid w:val="0023626B"/>
    <w:rsid w:val="0024228C"/>
    <w:rsid w:val="00265008"/>
    <w:rsid w:val="00287DBB"/>
    <w:rsid w:val="002B0998"/>
    <w:rsid w:val="002F6434"/>
    <w:rsid w:val="003218BD"/>
    <w:rsid w:val="00347E18"/>
    <w:rsid w:val="00350C22"/>
    <w:rsid w:val="00354CAB"/>
    <w:rsid w:val="00362C9A"/>
    <w:rsid w:val="00385F2A"/>
    <w:rsid w:val="00387383"/>
    <w:rsid w:val="003A406A"/>
    <w:rsid w:val="003D2C10"/>
    <w:rsid w:val="003D38C1"/>
    <w:rsid w:val="003F096B"/>
    <w:rsid w:val="003F5664"/>
    <w:rsid w:val="004034A4"/>
    <w:rsid w:val="004144AA"/>
    <w:rsid w:val="004146C2"/>
    <w:rsid w:val="00422793"/>
    <w:rsid w:val="004764EE"/>
    <w:rsid w:val="00483072"/>
    <w:rsid w:val="004B6AB2"/>
    <w:rsid w:val="004C31A4"/>
    <w:rsid w:val="005029E6"/>
    <w:rsid w:val="00505B11"/>
    <w:rsid w:val="00516A70"/>
    <w:rsid w:val="00523829"/>
    <w:rsid w:val="00537D67"/>
    <w:rsid w:val="0056566B"/>
    <w:rsid w:val="00575C66"/>
    <w:rsid w:val="00580A02"/>
    <w:rsid w:val="005A45BC"/>
    <w:rsid w:val="005B0048"/>
    <w:rsid w:val="005C3F5A"/>
    <w:rsid w:val="005C43F5"/>
    <w:rsid w:val="005D40E4"/>
    <w:rsid w:val="005D6F3B"/>
    <w:rsid w:val="005D7887"/>
    <w:rsid w:val="00617535"/>
    <w:rsid w:val="00636E3F"/>
    <w:rsid w:val="0069679A"/>
    <w:rsid w:val="006E5D16"/>
    <w:rsid w:val="0071346A"/>
    <w:rsid w:val="007266C1"/>
    <w:rsid w:val="00731217"/>
    <w:rsid w:val="00772B66"/>
    <w:rsid w:val="00780967"/>
    <w:rsid w:val="00782047"/>
    <w:rsid w:val="007A72DD"/>
    <w:rsid w:val="007A77F4"/>
    <w:rsid w:val="007C2A27"/>
    <w:rsid w:val="007E0D54"/>
    <w:rsid w:val="007F4780"/>
    <w:rsid w:val="007F7AF3"/>
    <w:rsid w:val="0080179E"/>
    <w:rsid w:val="00801B84"/>
    <w:rsid w:val="00810969"/>
    <w:rsid w:val="00814FB9"/>
    <w:rsid w:val="008363E5"/>
    <w:rsid w:val="00851211"/>
    <w:rsid w:val="00862CB6"/>
    <w:rsid w:val="00885E0E"/>
    <w:rsid w:val="008D4D28"/>
    <w:rsid w:val="008E5CC8"/>
    <w:rsid w:val="008E6B49"/>
    <w:rsid w:val="00912E3C"/>
    <w:rsid w:val="00915CF1"/>
    <w:rsid w:val="00921573"/>
    <w:rsid w:val="00995FA1"/>
    <w:rsid w:val="009C076C"/>
    <w:rsid w:val="009F4BA0"/>
    <w:rsid w:val="00A13595"/>
    <w:rsid w:val="00A173D1"/>
    <w:rsid w:val="00A51F43"/>
    <w:rsid w:val="00A567A8"/>
    <w:rsid w:val="00A6367E"/>
    <w:rsid w:val="00A64086"/>
    <w:rsid w:val="00A92633"/>
    <w:rsid w:val="00AB2BAC"/>
    <w:rsid w:val="00AB5133"/>
    <w:rsid w:val="00AC702D"/>
    <w:rsid w:val="00AD05B3"/>
    <w:rsid w:val="00AD1C15"/>
    <w:rsid w:val="00AE65AA"/>
    <w:rsid w:val="00B01E75"/>
    <w:rsid w:val="00B23788"/>
    <w:rsid w:val="00B25513"/>
    <w:rsid w:val="00B43787"/>
    <w:rsid w:val="00B44A07"/>
    <w:rsid w:val="00B45FB7"/>
    <w:rsid w:val="00B533DC"/>
    <w:rsid w:val="00B54519"/>
    <w:rsid w:val="00B64A78"/>
    <w:rsid w:val="00B94CD0"/>
    <w:rsid w:val="00BC118E"/>
    <w:rsid w:val="00BD7589"/>
    <w:rsid w:val="00BE6442"/>
    <w:rsid w:val="00C03651"/>
    <w:rsid w:val="00C1068A"/>
    <w:rsid w:val="00C278C7"/>
    <w:rsid w:val="00C66B99"/>
    <w:rsid w:val="00C762C7"/>
    <w:rsid w:val="00CC0EA8"/>
    <w:rsid w:val="00CC16BD"/>
    <w:rsid w:val="00CC7942"/>
    <w:rsid w:val="00CD3857"/>
    <w:rsid w:val="00CF1088"/>
    <w:rsid w:val="00D23B0A"/>
    <w:rsid w:val="00D24DC6"/>
    <w:rsid w:val="00D461BC"/>
    <w:rsid w:val="00D565AD"/>
    <w:rsid w:val="00DA6458"/>
    <w:rsid w:val="00DB39D1"/>
    <w:rsid w:val="00DB3FA7"/>
    <w:rsid w:val="00DC7BA5"/>
    <w:rsid w:val="00E157DE"/>
    <w:rsid w:val="00E27311"/>
    <w:rsid w:val="00E54BA0"/>
    <w:rsid w:val="00EB4A87"/>
    <w:rsid w:val="00EF244F"/>
    <w:rsid w:val="00EF4288"/>
    <w:rsid w:val="00F246ED"/>
    <w:rsid w:val="00F64A1E"/>
    <w:rsid w:val="00F64E77"/>
    <w:rsid w:val="00F82A4C"/>
    <w:rsid w:val="00F87264"/>
    <w:rsid w:val="00F8734F"/>
    <w:rsid w:val="00FA009E"/>
    <w:rsid w:val="00FA0AA3"/>
    <w:rsid w:val="00FE15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2FED"/>
  <w15:chartTrackingRefBased/>
  <w15:docId w15:val="{BB453844-5CC1-405B-B131-86926276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664"/>
    <w:pPr>
      <w:spacing w:after="0" w:line="240" w:lineRule="auto"/>
      <w:ind w:left="510"/>
      <w:jc w:val="both"/>
    </w:pPr>
    <w:rPr>
      <w:rFonts w:ascii="Calibri" w:eastAsia="Calibri" w:hAnsi="Calibri" w:cs="Times New Roman"/>
    </w:rPr>
  </w:style>
  <w:style w:type="paragraph" w:styleId="Antrat1">
    <w:name w:val="heading 1"/>
    <w:basedOn w:val="prastasis"/>
    <w:next w:val="prastasis"/>
    <w:link w:val="Antrat1Diagrama"/>
    <w:uiPriority w:val="9"/>
    <w:qFormat/>
    <w:rsid w:val="008D4D2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D1C15"/>
    <w:pPr>
      <w:tabs>
        <w:tab w:val="center" w:pos="4819"/>
        <w:tab w:val="right" w:pos="9638"/>
      </w:tabs>
    </w:pPr>
  </w:style>
  <w:style w:type="character" w:customStyle="1" w:styleId="AntratsDiagrama">
    <w:name w:val="Antraštės Diagrama"/>
    <w:basedOn w:val="Numatytasispastraiposriftas"/>
    <w:link w:val="Antrats"/>
    <w:uiPriority w:val="99"/>
    <w:rsid w:val="00AD1C15"/>
    <w:rPr>
      <w:rFonts w:ascii="Calibri" w:eastAsia="Calibri" w:hAnsi="Calibri" w:cs="Times New Roman"/>
    </w:rPr>
  </w:style>
  <w:style w:type="paragraph" w:styleId="Porat">
    <w:name w:val="footer"/>
    <w:basedOn w:val="prastasis"/>
    <w:link w:val="PoratDiagrama"/>
    <w:uiPriority w:val="99"/>
    <w:unhideWhenUsed/>
    <w:rsid w:val="00AD1C15"/>
    <w:pPr>
      <w:tabs>
        <w:tab w:val="center" w:pos="4819"/>
        <w:tab w:val="right" w:pos="9638"/>
      </w:tabs>
    </w:pPr>
  </w:style>
  <w:style w:type="character" w:customStyle="1" w:styleId="PoratDiagrama">
    <w:name w:val="Poraštė Diagrama"/>
    <w:basedOn w:val="Numatytasispastraiposriftas"/>
    <w:link w:val="Porat"/>
    <w:uiPriority w:val="99"/>
    <w:rsid w:val="00AD1C15"/>
    <w:rPr>
      <w:rFonts w:ascii="Calibri" w:eastAsia="Calibri" w:hAnsi="Calibri" w:cs="Times New Roman"/>
    </w:rPr>
  </w:style>
  <w:style w:type="character" w:styleId="Komentaronuoroda">
    <w:name w:val="annotation reference"/>
    <w:basedOn w:val="Numatytasispastraiposriftas"/>
    <w:uiPriority w:val="99"/>
    <w:semiHidden/>
    <w:unhideWhenUsed/>
    <w:rsid w:val="00516A70"/>
    <w:rPr>
      <w:sz w:val="16"/>
      <w:szCs w:val="16"/>
    </w:rPr>
  </w:style>
  <w:style w:type="paragraph" w:styleId="Komentarotekstas">
    <w:name w:val="annotation text"/>
    <w:basedOn w:val="prastasis"/>
    <w:link w:val="KomentarotekstasDiagrama"/>
    <w:uiPriority w:val="99"/>
    <w:unhideWhenUsed/>
    <w:rsid w:val="00516A70"/>
    <w:rPr>
      <w:sz w:val="20"/>
      <w:szCs w:val="20"/>
    </w:rPr>
  </w:style>
  <w:style w:type="character" w:customStyle="1" w:styleId="KomentarotekstasDiagrama">
    <w:name w:val="Komentaro tekstas Diagrama"/>
    <w:basedOn w:val="Numatytasispastraiposriftas"/>
    <w:link w:val="Komentarotekstas"/>
    <w:uiPriority w:val="99"/>
    <w:rsid w:val="00516A7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516A70"/>
    <w:rPr>
      <w:b/>
      <w:bCs/>
    </w:rPr>
  </w:style>
  <w:style w:type="character" w:customStyle="1" w:styleId="KomentarotemaDiagrama">
    <w:name w:val="Komentaro tema Diagrama"/>
    <w:basedOn w:val="KomentarotekstasDiagrama"/>
    <w:link w:val="Komentarotema"/>
    <w:uiPriority w:val="99"/>
    <w:semiHidden/>
    <w:rsid w:val="00516A70"/>
    <w:rPr>
      <w:rFonts w:ascii="Calibri" w:eastAsia="Calibri" w:hAnsi="Calibri" w:cs="Times New Roman"/>
      <w:b/>
      <w:bCs/>
      <w:sz w:val="20"/>
      <w:szCs w:val="20"/>
    </w:rPr>
  </w:style>
  <w:style w:type="paragraph" w:styleId="Pataisymai">
    <w:name w:val="Revision"/>
    <w:hidden/>
    <w:uiPriority w:val="99"/>
    <w:semiHidden/>
    <w:rsid w:val="00780967"/>
    <w:pPr>
      <w:spacing w:after="0" w:line="240" w:lineRule="auto"/>
    </w:pPr>
    <w:rPr>
      <w:rFonts w:ascii="Calibri" w:eastAsia="Calibri" w:hAnsi="Calibri" w:cs="Times New Roman"/>
    </w:rPr>
  </w:style>
  <w:style w:type="character" w:customStyle="1" w:styleId="Antrat1Diagrama">
    <w:name w:val="Antraštė 1 Diagrama"/>
    <w:basedOn w:val="Numatytasispastraiposriftas"/>
    <w:link w:val="Antrat1"/>
    <w:uiPriority w:val="9"/>
    <w:rsid w:val="008D4D28"/>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801B84"/>
    <w:rPr>
      <w:color w:val="0563C1" w:themeColor="hyperlink"/>
      <w:u w:val="single"/>
    </w:rPr>
  </w:style>
  <w:style w:type="character" w:styleId="Neapdorotaspaminjimas">
    <w:name w:val="Unresolved Mention"/>
    <w:basedOn w:val="Numatytasispastraiposriftas"/>
    <w:uiPriority w:val="99"/>
    <w:semiHidden/>
    <w:unhideWhenUsed/>
    <w:rsid w:val="0080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001D5-4C91-4886-865F-4F850F9B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5011</Characters>
  <Application>Microsoft Office Word</Application>
  <DocSecurity>4</DocSecurity>
  <Lines>80</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Daciuk</dc:creator>
  <cp:keywords/>
  <dc:description/>
  <cp:lastModifiedBy>Kęstutis Maškė</cp:lastModifiedBy>
  <cp:revision>2</cp:revision>
  <dcterms:created xsi:type="dcterms:W3CDTF">2026-03-04T06:06:00Z</dcterms:created>
  <dcterms:modified xsi:type="dcterms:W3CDTF">2026-03-04T06:06:00Z</dcterms:modified>
</cp:coreProperties>
</file>