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23" w:rsidRPr="00766F23" w:rsidRDefault="00766F23" w:rsidP="00766F23">
      <w:pPr>
        <w:jc w:val="right"/>
        <w:rPr>
          <w:rFonts w:ascii="Times New Roman" w:hAnsi="Times New Roman" w:cs="Times New Roman"/>
        </w:rPr>
      </w:pPr>
      <w:r w:rsidRPr="00766F23">
        <w:rPr>
          <w:rFonts w:ascii="Times New Roman" w:hAnsi="Times New Roman" w:cs="Times New Roman"/>
        </w:rPr>
        <w:t>Pirkimo sąlygų 5 priedas</w:t>
      </w:r>
    </w:p>
    <w:p w:rsidR="006C6383" w:rsidRPr="00AF3C40" w:rsidRDefault="00AF3C40" w:rsidP="00AF3C40">
      <w:pPr>
        <w:jc w:val="center"/>
        <w:rPr>
          <w:rFonts w:ascii="Times New Roman" w:hAnsi="Times New Roman" w:cs="Times New Roman"/>
          <w:b/>
        </w:rPr>
      </w:pPr>
      <w:r w:rsidRPr="00AF3C40">
        <w:rPr>
          <w:rFonts w:ascii="Times New Roman" w:hAnsi="Times New Roman" w:cs="Times New Roman"/>
          <w:b/>
        </w:rPr>
        <w:t>KVALIFIKACIJOS REIKALAVIMAI</w:t>
      </w:r>
    </w:p>
    <w:p w:rsidR="00AF3C40" w:rsidRPr="00AF3C40" w:rsidRDefault="00AF3C40" w:rsidP="00AF3C40">
      <w:pPr>
        <w:jc w:val="center"/>
        <w:rPr>
          <w:rFonts w:ascii="Times New Roman" w:hAnsi="Times New Roman" w:cs="Times New Roman"/>
        </w:rPr>
      </w:pPr>
      <w:r w:rsidRPr="00AF3C40">
        <w:rPr>
          <w:rFonts w:ascii="Times New Roman" w:hAnsi="Times New Roman" w:cs="Times New Roman"/>
        </w:rPr>
        <w:t>Tiekėjas, dalyvaujantis pirkime, turi atitikti šiuos kvalifikacinius reikalavimus:</w:t>
      </w:r>
    </w:p>
    <w:p w:rsidR="00AF3C40" w:rsidRPr="00AF3C40" w:rsidRDefault="00AF3C40" w:rsidP="00AF3C40">
      <w:pPr>
        <w:jc w:val="both"/>
        <w:rPr>
          <w:rFonts w:ascii="Times New Roman" w:hAnsi="Times New Roman" w:cs="Times New Roman"/>
        </w:rPr>
      </w:pPr>
      <w:r w:rsidRPr="00AF3C40">
        <w:rPr>
          <w:rFonts w:ascii="Times New Roman" w:hAnsi="Times New Roman" w:cs="Times New Roman"/>
        </w:rPr>
        <w:t>Kvalifikaciją patvirtinančius dokumentus prieš pasiūlymų eilės sudarymą (po vokų atplėšimo procedūros, įvertinus pasiūlymus), bus prašoma pateikti tik to tiekėjo, kurio pasiūlymas pagal vertinimo rezultatus gali būti pripažintas laimėjusiu.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AF3C40" w:rsidRPr="00AF3C40" w:rsidRDefault="00AF3C40" w:rsidP="00AF3C40">
      <w:pPr>
        <w:jc w:val="both"/>
        <w:rPr>
          <w:rFonts w:ascii="Times New Roman" w:hAnsi="Times New Roman" w:cs="Times New Roman"/>
        </w:rPr>
      </w:pPr>
      <w:r w:rsidRPr="00AF3C40">
        <w:rPr>
          <w:rFonts w:ascii="Times New Roman" w:hAnsi="Times New Roman" w:cs="Times New Roman"/>
        </w:rPr>
        <w:t>Kartu su pasiūlymų Tiekėjas pateikia Tiekėjo deklaraciją, kurioje patvirtina, kad atitinka Pirkimo sąlyg</w:t>
      </w:r>
      <w:r w:rsidR="00BF0E34">
        <w:rPr>
          <w:rFonts w:ascii="Times New Roman" w:hAnsi="Times New Roman" w:cs="Times New Roman"/>
        </w:rPr>
        <w:t>ose</w:t>
      </w:r>
      <w:r w:rsidRPr="00AF3C40">
        <w:rPr>
          <w:rFonts w:ascii="Times New Roman" w:hAnsi="Times New Roman" w:cs="Times New Roman"/>
        </w:rPr>
        <w:t xml:space="preserve"> nustatytus kvalifikacijos reikalavimus</w:t>
      </w:r>
      <w:r w:rsidR="004508A5">
        <w:rPr>
          <w:rFonts w:ascii="Times New Roman" w:hAnsi="Times New Roman" w:cs="Times New Roman"/>
        </w:rPr>
        <w:t>, bei užpildytą atitikimą keliamiems kvalifikacijos reikalavimams (Pirkimo dokumentų 6 pried</w:t>
      </w:r>
      <w:r w:rsidR="00B938FB">
        <w:rPr>
          <w:rFonts w:ascii="Times New Roman" w:hAnsi="Times New Roman" w:cs="Times New Roman"/>
        </w:rPr>
        <w:t>o forma</w:t>
      </w:r>
      <w:bookmarkStart w:id="0" w:name="_GoBack"/>
      <w:bookmarkEnd w:id="0"/>
      <w:r w:rsidR="004508A5">
        <w:rPr>
          <w:rFonts w:ascii="Times New Roman" w:hAnsi="Times New Roman" w:cs="Times New Roman"/>
        </w:rPr>
        <w:t>).</w:t>
      </w:r>
    </w:p>
    <w:tbl>
      <w:tblPr>
        <w:tblStyle w:val="TableGrid"/>
        <w:tblW w:w="0" w:type="auto"/>
        <w:tblLook w:val="04A0" w:firstRow="1" w:lastRow="0" w:firstColumn="1" w:lastColumn="0" w:noHBand="0" w:noVBand="1"/>
      </w:tblPr>
      <w:tblGrid>
        <w:gridCol w:w="617"/>
        <w:gridCol w:w="3064"/>
        <w:gridCol w:w="3118"/>
        <w:gridCol w:w="2829"/>
      </w:tblGrid>
      <w:tr w:rsidR="00AF3C40" w:rsidRPr="00AF3C40" w:rsidTr="004969B1">
        <w:tc>
          <w:tcPr>
            <w:tcW w:w="617"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Nr.</w:t>
            </w:r>
          </w:p>
        </w:tc>
        <w:tc>
          <w:tcPr>
            <w:tcW w:w="3064"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Reikalavimas</w:t>
            </w:r>
          </w:p>
        </w:tc>
        <w:tc>
          <w:tcPr>
            <w:tcW w:w="3118"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Įrodantys dokumentai</w:t>
            </w:r>
          </w:p>
        </w:tc>
        <w:tc>
          <w:tcPr>
            <w:tcW w:w="2829"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Kam taikoma</w:t>
            </w:r>
          </w:p>
        </w:tc>
      </w:tr>
      <w:tr w:rsidR="00AF3C40" w:rsidRPr="00AF3C40" w:rsidTr="004969B1">
        <w:tc>
          <w:tcPr>
            <w:tcW w:w="617"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1</w:t>
            </w:r>
          </w:p>
        </w:tc>
        <w:tc>
          <w:tcPr>
            <w:tcW w:w="3064"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Tiekėjas turi turėti bent vieną suvirintoją, turintį galiojantį suvirintojo kvalifikacijos pažymėjimą, suteikiantį teisę suvirinti plienines konstrukcijas.</w:t>
            </w:r>
          </w:p>
        </w:tc>
        <w:tc>
          <w:tcPr>
            <w:tcW w:w="3118"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Galiojantis suvirintojo kvalifikacijos pažymėjimas arba sertifikatas pagal LST EN ISO 9606-1 ar lygiavertis dokumentas.</w:t>
            </w:r>
          </w:p>
        </w:tc>
        <w:tc>
          <w:tcPr>
            <w:tcW w:w="2829"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Tiekėjas ir (arba) tiekėjų grupės partneriai kartu, subtiekėjai ar kiti asmenys, kurių pajėgumais remiasi tiekėjas.</w:t>
            </w:r>
          </w:p>
        </w:tc>
      </w:tr>
      <w:tr w:rsidR="00AF3C40" w:rsidRPr="00AF3C40" w:rsidTr="004969B1">
        <w:tc>
          <w:tcPr>
            <w:tcW w:w="617"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 xml:space="preserve">2 </w:t>
            </w:r>
          </w:p>
        </w:tc>
        <w:tc>
          <w:tcPr>
            <w:tcW w:w="3064"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Tiekėjas turi būti įvykdęs bent vieną metalinių konstrukcijų ar turėklų gamybos ir montavimo sutartį per paskutinius 3 metus.</w:t>
            </w:r>
          </w:p>
        </w:tc>
        <w:tc>
          <w:tcPr>
            <w:tcW w:w="3118"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 xml:space="preserve">Užsakovo pažyma apie sėkmingai įvykdytą sutartį arba sutarties kopija su </w:t>
            </w:r>
            <w:r w:rsidR="00F77D6E">
              <w:rPr>
                <w:rFonts w:ascii="Times New Roman" w:hAnsi="Times New Roman" w:cs="Times New Roman"/>
              </w:rPr>
              <w:t xml:space="preserve">abejų šalių pasirašytu </w:t>
            </w:r>
            <w:r w:rsidRPr="00AF3C40">
              <w:rPr>
                <w:rFonts w:ascii="Times New Roman" w:hAnsi="Times New Roman" w:cs="Times New Roman"/>
              </w:rPr>
              <w:t xml:space="preserve">darbų </w:t>
            </w:r>
            <w:r w:rsidR="00F77D6E">
              <w:rPr>
                <w:rFonts w:ascii="Times New Roman" w:hAnsi="Times New Roman" w:cs="Times New Roman"/>
              </w:rPr>
              <w:t>priėmimo-</w:t>
            </w:r>
            <w:r w:rsidRPr="00AF3C40">
              <w:rPr>
                <w:rFonts w:ascii="Times New Roman" w:hAnsi="Times New Roman" w:cs="Times New Roman"/>
              </w:rPr>
              <w:t>perdavimo aktu.</w:t>
            </w:r>
          </w:p>
        </w:tc>
        <w:tc>
          <w:tcPr>
            <w:tcW w:w="2829" w:type="dxa"/>
          </w:tcPr>
          <w:p w:rsidR="00AF3C40" w:rsidRPr="00AF3C40" w:rsidRDefault="00AF3C40" w:rsidP="00AF3C40">
            <w:pPr>
              <w:rPr>
                <w:rFonts w:ascii="Times New Roman" w:hAnsi="Times New Roman" w:cs="Times New Roman"/>
              </w:rPr>
            </w:pPr>
            <w:r w:rsidRPr="00AF3C40">
              <w:rPr>
                <w:rFonts w:ascii="Times New Roman" w:hAnsi="Times New Roman" w:cs="Times New Roman"/>
              </w:rPr>
              <w:t>Tiekėjas ir (arba) tiekėjų grupės partneriai kartu, subtiekėjai ar kiti asmenys, kurių pajėgumais remiasi tiekėjas su sąlyga, kad darbus vykdys asmenis, kurių pajėgumais remiamasi.</w:t>
            </w:r>
          </w:p>
        </w:tc>
      </w:tr>
    </w:tbl>
    <w:p w:rsidR="00AF3C40" w:rsidRPr="00AF3C40" w:rsidRDefault="00AF3C40" w:rsidP="00AF3C40">
      <w:pPr>
        <w:rPr>
          <w:rFonts w:ascii="Times New Roman" w:hAnsi="Times New Roman" w:cs="Times New Roman"/>
        </w:rPr>
      </w:pPr>
    </w:p>
    <w:sectPr w:rsidR="00AF3C40" w:rsidRPr="00AF3C40"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40"/>
    <w:rsid w:val="00147150"/>
    <w:rsid w:val="0028128D"/>
    <w:rsid w:val="004508A5"/>
    <w:rsid w:val="004969B1"/>
    <w:rsid w:val="006C6383"/>
    <w:rsid w:val="00766F23"/>
    <w:rsid w:val="00AA0D58"/>
    <w:rsid w:val="00AF3C40"/>
    <w:rsid w:val="00B938FB"/>
    <w:rsid w:val="00BF0E34"/>
    <w:rsid w:val="00F770DC"/>
    <w:rsid w:val="00F77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436D"/>
  <w15:chartTrackingRefBased/>
  <w15:docId w15:val="{49E0D584-840A-4E30-B8F2-AD86EEF2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1131</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4</cp:revision>
  <dcterms:created xsi:type="dcterms:W3CDTF">2026-03-02T08:16:00Z</dcterms:created>
  <dcterms:modified xsi:type="dcterms:W3CDTF">2026-03-05T13:46:00Z</dcterms:modified>
</cp:coreProperties>
</file>