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7AF52449" w:rsidR="008D704D" w:rsidRPr="00DE276E" w:rsidRDefault="00AB3795" w:rsidP="00D002A2">
      <w:pPr>
        <w:pStyle w:val="Heading2"/>
        <w:ind w:right="-603"/>
        <w:jc w:val="right"/>
        <w:rPr>
          <w:rFonts w:ascii="Verdana" w:eastAsia="Calibri" w:hAnsi="Verdana" w:cstheme="minorHAnsi"/>
          <w:color w:val="auto"/>
          <w:sz w:val="20"/>
          <w:szCs w:val="20"/>
        </w:rPr>
      </w:pPr>
      <w:bookmarkStart w:id="0" w:name="_Ref38291223"/>
      <w:bookmarkStart w:id="1" w:name="_Ref38291334"/>
      <w:bookmarkStart w:id="2" w:name="_Ref38533412"/>
      <w:bookmarkStart w:id="3" w:name="_Toc134433519"/>
      <w:r w:rsidRPr="00595517">
        <w:rPr>
          <w:rFonts w:ascii="Verdana" w:eastAsia="Calibri" w:hAnsi="Verdana" w:cstheme="minorHAnsi"/>
          <w:color w:val="auto"/>
          <w:sz w:val="20"/>
          <w:szCs w:val="20"/>
        </w:rPr>
        <w:t xml:space="preserve">Pirkimo sąlygų </w:t>
      </w:r>
      <w:r w:rsidR="00355047">
        <w:rPr>
          <w:rFonts w:ascii="Verdana" w:eastAsia="Calibri" w:hAnsi="Verdana" w:cstheme="minorHAnsi"/>
          <w:color w:val="auto"/>
          <w:sz w:val="20"/>
          <w:szCs w:val="20"/>
        </w:rPr>
        <w:t>2</w:t>
      </w:r>
      <w:r w:rsidRPr="00595517">
        <w:rPr>
          <w:rFonts w:ascii="Verdana" w:eastAsia="Calibri" w:hAnsi="Verdana" w:cstheme="minorHAnsi"/>
          <w:color w:val="auto"/>
          <w:sz w:val="20"/>
          <w:szCs w:val="20"/>
        </w:rPr>
        <w:t xml:space="preserve"> priedas</w:t>
      </w:r>
      <w:r w:rsidR="008D704D" w:rsidRPr="00DE276E">
        <w:rPr>
          <w:rFonts w:ascii="Verdana" w:eastAsia="Calibri" w:hAnsi="Verdana" w:cstheme="minorHAnsi"/>
          <w:color w:val="auto"/>
          <w:sz w:val="20"/>
          <w:szCs w:val="20"/>
        </w:rPr>
        <w:t xml:space="preserve"> „Tiekėjų kvalifikacijos reikalavim</w:t>
      </w:r>
      <w:r>
        <w:rPr>
          <w:rFonts w:ascii="Verdana" w:eastAsia="Calibri" w:hAnsi="Verdana" w:cstheme="minorHAnsi"/>
          <w:color w:val="auto"/>
          <w:sz w:val="20"/>
          <w:szCs w:val="20"/>
        </w:rPr>
        <w:t>ai</w:t>
      </w:r>
      <w:r w:rsidR="008D704D" w:rsidRPr="00DE276E">
        <w:rPr>
          <w:rFonts w:ascii="Verdana" w:eastAsia="Calibri" w:hAnsi="Verdana" w:cstheme="minorHAnsi"/>
          <w:color w:val="auto"/>
          <w:sz w:val="20"/>
          <w:szCs w:val="20"/>
        </w:rPr>
        <w:t>“</w:t>
      </w:r>
      <w:bookmarkEnd w:id="0"/>
      <w:bookmarkEnd w:id="1"/>
      <w:bookmarkEnd w:id="2"/>
      <w:bookmarkEnd w:id="3"/>
      <w:r w:rsidR="00426CD2" w:rsidRPr="00DE276E">
        <w:rPr>
          <w:rFonts w:ascii="Verdana" w:eastAsia="Calibri" w:hAnsi="Verdana" w:cstheme="minorHAnsi"/>
          <w:color w:val="auto"/>
          <w:sz w:val="20"/>
          <w:szCs w:val="20"/>
        </w:rPr>
        <w:t xml:space="preserve"> </w:t>
      </w:r>
    </w:p>
    <w:p w14:paraId="70EF5423" w14:textId="77777777" w:rsidR="002F396F" w:rsidRPr="00DE276E" w:rsidRDefault="002F396F" w:rsidP="00DE290C">
      <w:pPr>
        <w:rPr>
          <w:rFonts w:ascii="Verdana" w:hAnsi="Verdana" w:cstheme="minorHAnsi"/>
          <w:b/>
          <w:bCs/>
          <w:smallCaps/>
          <w:sz w:val="20"/>
          <w:szCs w:val="20"/>
        </w:rPr>
      </w:pPr>
    </w:p>
    <w:p w14:paraId="244778B2" w14:textId="202767EA" w:rsidR="007A582E" w:rsidRPr="00355047" w:rsidRDefault="007A582E" w:rsidP="007A582E">
      <w:pPr>
        <w:pStyle w:val="Subtitle"/>
        <w:numPr>
          <w:ilvl w:val="0"/>
          <w:numId w:val="0"/>
        </w:numPr>
        <w:spacing w:line="240" w:lineRule="auto"/>
        <w:ind w:left="1440"/>
        <w:jc w:val="center"/>
        <w:rPr>
          <w:rFonts w:ascii="Verdana" w:hAnsi="Verdana"/>
          <w:smallCaps/>
          <w:color w:val="auto"/>
          <w:sz w:val="20"/>
          <w:szCs w:val="20"/>
        </w:rPr>
      </w:pPr>
      <w:r w:rsidRPr="00355047">
        <w:rPr>
          <w:rFonts w:ascii="Verdana" w:hAnsi="Verdana"/>
          <w:smallCaps/>
          <w:color w:val="auto"/>
          <w:sz w:val="20"/>
          <w:szCs w:val="20"/>
        </w:rPr>
        <w:t xml:space="preserve">TIEKĖJŲ KVALIFIKACIJOS REIKALAVIMAI </w:t>
      </w:r>
    </w:p>
    <w:p w14:paraId="1099D6FE" w14:textId="5C2A2182" w:rsidR="00426CD2" w:rsidRPr="00DE276E" w:rsidRDefault="00426CD2" w:rsidP="00D002A2">
      <w:pPr>
        <w:pStyle w:val="ListParagraph"/>
        <w:numPr>
          <w:ilvl w:val="0"/>
          <w:numId w:val="23"/>
        </w:numPr>
        <w:tabs>
          <w:tab w:val="left" w:pos="720"/>
          <w:tab w:val="left" w:pos="993"/>
        </w:tabs>
        <w:spacing w:after="0" w:line="240" w:lineRule="auto"/>
        <w:ind w:left="0" w:right="-603" w:firstLine="709"/>
        <w:contextualSpacing w:val="0"/>
        <w:jc w:val="both"/>
        <w:rPr>
          <w:rFonts w:ascii="Verdana" w:eastAsia="Calibri" w:hAnsi="Verdana"/>
          <w:sz w:val="20"/>
          <w:szCs w:val="20"/>
          <w:lang w:eastAsia="en-US"/>
        </w:rPr>
      </w:pPr>
      <w:r w:rsidRPr="00DE276E">
        <w:rPr>
          <w:rFonts w:ascii="Verdana" w:eastAsia="Calibri" w:hAnsi="Verdana"/>
          <w:sz w:val="20"/>
          <w:szCs w:val="20"/>
          <w:lang w:eastAsia="en-US"/>
        </w:rPr>
        <w:t xml:space="preserve">Tiekėjas turi atitikti šiuos kvalifikacijos reikalavimus </w:t>
      </w:r>
      <w:r w:rsidRPr="00DE276E">
        <w:rPr>
          <w:rFonts w:ascii="Verdana" w:eastAsia="Calibri" w:hAnsi="Verdana"/>
          <w:b/>
          <w:sz w:val="20"/>
          <w:szCs w:val="20"/>
          <w:lang w:eastAsia="en-US"/>
        </w:rPr>
        <w:t>(kvalifikacija turi būti įgyta iki pa</w:t>
      </w:r>
      <w:r w:rsidR="00355047">
        <w:rPr>
          <w:rFonts w:ascii="Verdana" w:eastAsia="Calibri" w:hAnsi="Verdana"/>
          <w:b/>
          <w:sz w:val="20"/>
          <w:szCs w:val="20"/>
          <w:lang w:eastAsia="en-US"/>
        </w:rPr>
        <w:t>raiškų</w:t>
      </w:r>
      <w:r w:rsidRPr="00DE276E">
        <w:rPr>
          <w:rFonts w:ascii="Verdana" w:eastAsia="Calibri" w:hAnsi="Verdana"/>
          <w:b/>
          <w:sz w:val="20"/>
          <w:szCs w:val="20"/>
          <w:lang w:eastAsia="en-US"/>
        </w:rPr>
        <w:t xml:space="preserve"> pateikimo termino pabaigos)</w:t>
      </w:r>
      <w:r w:rsidRPr="00DE276E">
        <w:rPr>
          <w:rFonts w:ascii="Verdana" w:eastAsia="Calibri" w:hAnsi="Verdana"/>
          <w:sz w:val="20"/>
          <w:szCs w:val="20"/>
          <w:lang w:eastAsia="en-US"/>
        </w:rPr>
        <w:t>:</w:t>
      </w:r>
    </w:p>
    <w:p w14:paraId="78D98558" w14:textId="77777777" w:rsidR="00426CD2" w:rsidRPr="00DE276E" w:rsidRDefault="00426CD2" w:rsidP="00426CD2">
      <w:pPr>
        <w:pStyle w:val="ListParagraph"/>
        <w:tabs>
          <w:tab w:val="left" w:pos="720"/>
          <w:tab w:val="left" w:pos="993"/>
        </w:tabs>
        <w:ind w:left="709"/>
        <w:contextualSpacing w:val="0"/>
        <w:jc w:val="both"/>
        <w:rPr>
          <w:rFonts w:ascii="Verdana" w:eastAsia="Calibri" w:hAnsi="Verdana"/>
          <w:sz w:val="20"/>
          <w:szCs w:val="20"/>
          <w:lang w:eastAsia="en-US"/>
        </w:rPr>
      </w:pPr>
    </w:p>
    <w:p w14:paraId="4BDD6E37" w14:textId="0E49945D" w:rsidR="00426CD2" w:rsidRPr="00DE276E" w:rsidRDefault="007A582E" w:rsidP="00D002A2">
      <w:pPr>
        <w:pStyle w:val="ListParagraph"/>
        <w:tabs>
          <w:tab w:val="left" w:pos="720"/>
          <w:tab w:val="left" w:pos="993"/>
        </w:tabs>
        <w:spacing w:after="120"/>
        <w:ind w:left="709" w:right="-462"/>
        <w:contextualSpacing w:val="0"/>
        <w:jc w:val="right"/>
        <w:rPr>
          <w:rFonts w:ascii="Verdana" w:eastAsia="Calibri" w:hAnsi="Verdana"/>
          <w:sz w:val="20"/>
          <w:szCs w:val="20"/>
          <w:lang w:eastAsia="en-US"/>
        </w:rPr>
      </w:pPr>
      <w:r w:rsidRPr="00DE276E">
        <w:rPr>
          <w:rFonts w:ascii="Verdana" w:eastAsia="Calibri" w:hAnsi="Verdana"/>
          <w:sz w:val="20"/>
          <w:szCs w:val="20"/>
          <w:lang w:val="en-US" w:eastAsia="en-US"/>
        </w:rPr>
        <w:t xml:space="preserve">1 </w:t>
      </w:r>
      <w:r w:rsidR="00426CD2" w:rsidRPr="00DE276E">
        <w:rPr>
          <w:rFonts w:ascii="Verdana" w:eastAsia="Calibri" w:hAnsi="Verdana"/>
          <w:sz w:val="20"/>
          <w:szCs w:val="20"/>
          <w:lang w:eastAsia="en-US"/>
        </w:rPr>
        <w:t>Lentelė. Tiekėjų kvalifikacijos reikalavimai</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4678"/>
        <w:gridCol w:w="4252"/>
      </w:tblGrid>
      <w:tr w:rsidR="00A43E62" w:rsidRPr="00DE276E" w14:paraId="3C626A26" w14:textId="77777777" w:rsidTr="008366D3">
        <w:trPr>
          <w:trHeight w:val="423"/>
        </w:trPr>
        <w:tc>
          <w:tcPr>
            <w:tcW w:w="709" w:type="dxa"/>
            <w:shd w:val="clear" w:color="auto" w:fill="DEEAF6" w:themeFill="accent5" w:themeFillTint="33"/>
            <w:hideMark/>
          </w:tcPr>
          <w:p w14:paraId="08DA0787" w14:textId="77777777" w:rsidR="00A43E62" w:rsidRPr="00DE276E" w:rsidRDefault="00A43E62" w:rsidP="00371578">
            <w:pPr>
              <w:tabs>
                <w:tab w:val="left" w:pos="1134"/>
              </w:tabs>
              <w:spacing w:after="0" w:line="240" w:lineRule="auto"/>
              <w:jc w:val="both"/>
              <w:rPr>
                <w:rFonts w:ascii="Verdana" w:eastAsia="Times New Roman" w:hAnsi="Verdana" w:cs="Times New Roman"/>
                <w:b/>
                <w:sz w:val="20"/>
                <w:szCs w:val="20"/>
                <w:lang w:eastAsia="en-US"/>
              </w:rPr>
            </w:pPr>
            <w:r w:rsidRPr="00DE276E">
              <w:rPr>
                <w:rFonts w:ascii="Verdana" w:eastAsia="Times New Roman" w:hAnsi="Verdana" w:cs="Times New Roman"/>
                <w:b/>
                <w:bCs/>
                <w:color w:val="000000"/>
                <w:sz w:val="20"/>
                <w:szCs w:val="20"/>
                <w:lang w:eastAsia="en-US"/>
              </w:rPr>
              <w:t>Eil. Nr.</w:t>
            </w:r>
          </w:p>
        </w:tc>
        <w:tc>
          <w:tcPr>
            <w:tcW w:w="4536" w:type="dxa"/>
            <w:shd w:val="clear" w:color="auto" w:fill="DEEAF6" w:themeFill="accent5" w:themeFillTint="33"/>
            <w:vAlign w:val="center"/>
            <w:hideMark/>
          </w:tcPr>
          <w:p w14:paraId="2F5F8DD3" w14:textId="2876BBEE" w:rsidR="00A43E62" w:rsidRPr="00DE276E" w:rsidRDefault="00A43E62" w:rsidP="00371578">
            <w:pPr>
              <w:tabs>
                <w:tab w:val="left" w:pos="1980"/>
              </w:tabs>
              <w:spacing w:after="0" w:line="240" w:lineRule="auto"/>
              <w:jc w:val="center"/>
              <w:rPr>
                <w:rFonts w:ascii="Verdana" w:eastAsia="Times New Roman" w:hAnsi="Verdana" w:cs="Times New Roman"/>
                <w:b/>
                <w:sz w:val="20"/>
                <w:szCs w:val="20"/>
                <w:lang w:eastAsia="en-US"/>
              </w:rPr>
            </w:pPr>
            <w:r w:rsidRPr="00DE276E">
              <w:rPr>
                <w:rFonts w:ascii="Verdana" w:eastAsia="Times New Roman" w:hAnsi="Verdana" w:cs="Times New Roman"/>
                <w:b/>
                <w:sz w:val="20"/>
                <w:szCs w:val="20"/>
                <w:lang w:eastAsia="en-US"/>
              </w:rPr>
              <w:t>Kvalifikacijos reikalavimas</w:t>
            </w:r>
          </w:p>
        </w:tc>
        <w:tc>
          <w:tcPr>
            <w:tcW w:w="4678" w:type="dxa"/>
            <w:shd w:val="clear" w:color="auto" w:fill="DEEAF6" w:themeFill="accent5" w:themeFillTint="33"/>
            <w:vAlign w:val="center"/>
            <w:hideMark/>
          </w:tcPr>
          <w:p w14:paraId="7FD0B1F0" w14:textId="77777777" w:rsidR="00A43E62" w:rsidRPr="00DE276E" w:rsidRDefault="00A43E62" w:rsidP="00371578">
            <w:pPr>
              <w:spacing w:after="0" w:line="240" w:lineRule="auto"/>
              <w:jc w:val="center"/>
              <w:rPr>
                <w:rFonts w:ascii="Verdana" w:eastAsia="Times New Roman" w:hAnsi="Verdana" w:cs="Times New Roman"/>
                <w:b/>
                <w:sz w:val="20"/>
                <w:szCs w:val="20"/>
                <w:lang w:eastAsia="en-US"/>
              </w:rPr>
            </w:pPr>
            <w:r w:rsidRPr="00DE276E">
              <w:rPr>
                <w:rFonts w:ascii="Verdana" w:eastAsia="Times New Roman" w:hAnsi="Verdana" w:cs="Times New Roman"/>
                <w:b/>
                <w:sz w:val="20"/>
                <w:szCs w:val="20"/>
                <w:lang w:eastAsia="en-US"/>
              </w:rPr>
              <w:t>Atitiktį reikalavimui įrodantys dokumentai</w:t>
            </w:r>
          </w:p>
        </w:tc>
        <w:tc>
          <w:tcPr>
            <w:tcW w:w="4252" w:type="dxa"/>
            <w:shd w:val="clear" w:color="auto" w:fill="DEEAF6" w:themeFill="accent5" w:themeFillTint="33"/>
            <w:vAlign w:val="center"/>
          </w:tcPr>
          <w:p w14:paraId="04473FAC" w14:textId="77777777" w:rsidR="00A43E62" w:rsidRPr="00DE276E" w:rsidRDefault="00A43E62" w:rsidP="00371578">
            <w:pPr>
              <w:spacing w:after="0" w:line="240" w:lineRule="auto"/>
              <w:jc w:val="center"/>
              <w:rPr>
                <w:rFonts w:ascii="Verdana" w:eastAsia="Times New Roman" w:hAnsi="Verdana" w:cs="Times New Roman"/>
                <w:b/>
                <w:sz w:val="20"/>
                <w:szCs w:val="20"/>
                <w:lang w:eastAsia="en-US"/>
              </w:rPr>
            </w:pPr>
            <w:r w:rsidRPr="00DE276E">
              <w:rPr>
                <w:rFonts w:ascii="Verdana" w:eastAsia="Times New Roman" w:hAnsi="Verdana" w:cs="Times New Roman"/>
                <w:b/>
                <w:sz w:val="20"/>
                <w:szCs w:val="20"/>
                <w:lang w:eastAsia="en-US"/>
              </w:rPr>
              <w:t>Subjektas, kuris turi atitikti reikalavimą</w:t>
            </w:r>
          </w:p>
        </w:tc>
      </w:tr>
      <w:tr w:rsidR="00A43E62" w:rsidRPr="00DE276E" w14:paraId="0268A34D" w14:textId="77777777" w:rsidTr="00A43E62">
        <w:tc>
          <w:tcPr>
            <w:tcW w:w="709" w:type="dxa"/>
          </w:tcPr>
          <w:p w14:paraId="7028D8E8" w14:textId="31FF1C61" w:rsidR="00A43E62" w:rsidRPr="00DE276E" w:rsidRDefault="00A43E62" w:rsidP="00371578">
            <w:pPr>
              <w:tabs>
                <w:tab w:val="left" w:pos="1134"/>
              </w:tabs>
              <w:spacing w:before="60" w:after="0" w:line="240" w:lineRule="auto"/>
              <w:jc w:val="center"/>
              <w:rPr>
                <w:rFonts w:ascii="Verdana" w:eastAsia="Times New Roman" w:hAnsi="Verdana" w:cs="Times New Roman"/>
                <w:sz w:val="20"/>
                <w:szCs w:val="20"/>
                <w:lang w:eastAsia="en-US"/>
              </w:rPr>
            </w:pPr>
            <w:r w:rsidRPr="00DE276E">
              <w:rPr>
                <w:rFonts w:ascii="Verdana" w:eastAsia="Times New Roman" w:hAnsi="Verdana" w:cs="Times New Roman"/>
                <w:sz w:val="20"/>
                <w:szCs w:val="20"/>
                <w:lang w:eastAsia="en-US"/>
              </w:rPr>
              <w:t>1.</w:t>
            </w:r>
            <w:bookmarkStart w:id="4" w:name="_Ref138441593" w:colFirst="0" w:colLast="0"/>
          </w:p>
        </w:tc>
        <w:tc>
          <w:tcPr>
            <w:tcW w:w="4536" w:type="dxa"/>
          </w:tcPr>
          <w:p w14:paraId="6BD9D344" w14:textId="4F627961" w:rsidR="00D42734" w:rsidRPr="002746F6" w:rsidRDefault="00D42734" w:rsidP="00D42734">
            <w:pPr>
              <w:jc w:val="both"/>
              <w:rPr>
                <w:rFonts w:ascii="Verdana" w:hAnsi="Verdana" w:cs="Times New Roman"/>
                <w:bCs/>
                <w:iCs/>
                <w:sz w:val="20"/>
                <w:szCs w:val="20"/>
              </w:rPr>
            </w:pPr>
            <w:r w:rsidRPr="002746F6">
              <w:rPr>
                <w:rFonts w:ascii="Verdana" w:hAnsi="Verdana" w:cs="Times New Roman"/>
                <w:bCs/>
                <w:sz w:val="20"/>
                <w:szCs w:val="20"/>
              </w:rPr>
              <w:t>Tiekėjas per pastaruosius 3 (trejus) metus arba per laiką nuo tiekėjo įregistravimo dienos (jeigu Tiekėjas vykdo veiklą mažiau nei 3 (trejus) metus) iki pa</w:t>
            </w:r>
            <w:r w:rsidR="00355047">
              <w:rPr>
                <w:rFonts w:ascii="Verdana" w:hAnsi="Verdana" w:cs="Times New Roman"/>
                <w:bCs/>
                <w:sz w:val="20"/>
                <w:szCs w:val="20"/>
              </w:rPr>
              <w:t>raiškų</w:t>
            </w:r>
            <w:r w:rsidRPr="002746F6">
              <w:rPr>
                <w:rFonts w:ascii="Verdana" w:hAnsi="Verdana" w:cs="Times New Roman"/>
                <w:bCs/>
                <w:sz w:val="20"/>
                <w:szCs w:val="20"/>
              </w:rPr>
              <w:t xml:space="preserve"> pateikimo termino pabaigos pagal vieną ar daugiau</w:t>
            </w:r>
            <w:r w:rsidRPr="002746F6">
              <w:rPr>
                <w:rFonts w:ascii="Verdana" w:hAnsi="Verdana" w:cs="Times New Roman"/>
                <w:bCs/>
                <w:iCs/>
                <w:sz w:val="20"/>
                <w:szCs w:val="20"/>
              </w:rPr>
              <w:t xml:space="preserve"> sutarčių savo jėgomis yra suteikęs </w:t>
            </w:r>
            <w:r w:rsidR="00355047" w:rsidRPr="00355047">
              <w:rPr>
                <w:rFonts w:ascii="Verdana" w:hAnsi="Verdana" w:cs="Times New Roman"/>
                <w:b/>
                <w:iCs/>
                <w:sz w:val="20"/>
                <w:szCs w:val="20"/>
              </w:rPr>
              <w:t>serverinę įrangą</w:t>
            </w:r>
            <w:r w:rsidR="00355047">
              <w:rPr>
                <w:rFonts w:ascii="Verdana" w:hAnsi="Verdana" w:cs="Times New Roman"/>
                <w:bCs/>
                <w:iCs/>
                <w:sz w:val="20"/>
                <w:szCs w:val="20"/>
              </w:rPr>
              <w:t xml:space="preserve"> (</w:t>
            </w:r>
            <w:r w:rsidR="00355047" w:rsidRPr="00355047">
              <w:rPr>
                <w:rFonts w:ascii="Verdana" w:hAnsi="Verdana" w:cs="Times New Roman"/>
                <w:bCs/>
                <w:iCs/>
                <w:sz w:val="20"/>
                <w:szCs w:val="20"/>
              </w:rPr>
              <w:t>serveri</w:t>
            </w:r>
            <w:r w:rsidR="00355047">
              <w:rPr>
                <w:rFonts w:ascii="Verdana" w:hAnsi="Verdana" w:cs="Times New Roman"/>
                <w:bCs/>
                <w:iCs/>
                <w:sz w:val="20"/>
                <w:szCs w:val="20"/>
              </w:rPr>
              <w:t>us</w:t>
            </w:r>
            <w:r w:rsidR="00355047" w:rsidRPr="00355047">
              <w:rPr>
                <w:rFonts w:ascii="Verdana" w:hAnsi="Verdana" w:cs="Times New Roman"/>
                <w:bCs/>
                <w:iCs/>
                <w:sz w:val="20"/>
                <w:szCs w:val="20"/>
              </w:rPr>
              <w:t>, bylų serveri</w:t>
            </w:r>
            <w:r w:rsidR="00355047">
              <w:rPr>
                <w:rFonts w:ascii="Verdana" w:hAnsi="Verdana" w:cs="Times New Roman"/>
                <w:bCs/>
                <w:iCs/>
                <w:sz w:val="20"/>
                <w:szCs w:val="20"/>
              </w:rPr>
              <w:t>us</w:t>
            </w:r>
            <w:r w:rsidR="00355047" w:rsidRPr="00355047">
              <w:rPr>
                <w:rFonts w:ascii="Verdana" w:hAnsi="Verdana" w:cs="Times New Roman"/>
                <w:bCs/>
                <w:iCs/>
                <w:sz w:val="20"/>
                <w:szCs w:val="20"/>
              </w:rPr>
              <w:t>, informacijos laikmenų saugojimo ir skaitymo įtais</w:t>
            </w:r>
            <w:r w:rsidR="00355047">
              <w:rPr>
                <w:rFonts w:ascii="Verdana" w:hAnsi="Verdana" w:cs="Times New Roman"/>
                <w:bCs/>
                <w:iCs/>
                <w:sz w:val="20"/>
                <w:szCs w:val="20"/>
              </w:rPr>
              <w:t>us</w:t>
            </w:r>
            <w:r w:rsidR="00355047" w:rsidRPr="00355047">
              <w:rPr>
                <w:rFonts w:ascii="Verdana" w:hAnsi="Verdana" w:cs="Times New Roman"/>
                <w:bCs/>
                <w:iCs/>
                <w:sz w:val="20"/>
                <w:szCs w:val="20"/>
              </w:rPr>
              <w:t>, informacinių technologijų programinės įrangos paket</w:t>
            </w:r>
            <w:r w:rsidR="00355047">
              <w:rPr>
                <w:rFonts w:ascii="Verdana" w:hAnsi="Verdana" w:cs="Times New Roman"/>
                <w:bCs/>
                <w:iCs/>
                <w:sz w:val="20"/>
                <w:szCs w:val="20"/>
              </w:rPr>
              <w:t>us</w:t>
            </w:r>
            <w:r w:rsidR="00355047" w:rsidRPr="00355047">
              <w:rPr>
                <w:rFonts w:ascii="Verdana" w:hAnsi="Verdana" w:cs="Times New Roman"/>
                <w:bCs/>
                <w:iCs/>
                <w:sz w:val="20"/>
                <w:szCs w:val="20"/>
              </w:rPr>
              <w:t>, duomenų bazių ir operacinių sistemų programinės įrangos paket</w:t>
            </w:r>
            <w:r w:rsidR="00355047">
              <w:rPr>
                <w:rFonts w:ascii="Verdana" w:hAnsi="Verdana" w:cs="Times New Roman"/>
                <w:bCs/>
                <w:iCs/>
                <w:sz w:val="20"/>
                <w:szCs w:val="20"/>
              </w:rPr>
              <w:t>us</w:t>
            </w:r>
            <w:r w:rsidR="00355047" w:rsidRPr="00355047">
              <w:rPr>
                <w:rFonts w:ascii="Verdana" w:hAnsi="Verdana" w:cs="Times New Roman"/>
                <w:bCs/>
                <w:iCs/>
                <w:sz w:val="20"/>
                <w:szCs w:val="20"/>
              </w:rPr>
              <w:t>, operacin</w:t>
            </w:r>
            <w:r w:rsidR="00355047">
              <w:rPr>
                <w:rFonts w:ascii="Verdana" w:hAnsi="Verdana" w:cs="Times New Roman"/>
                <w:bCs/>
                <w:iCs/>
                <w:sz w:val="20"/>
                <w:szCs w:val="20"/>
              </w:rPr>
              <w:t>e</w:t>
            </w:r>
            <w:r w:rsidR="00355047" w:rsidRPr="00355047">
              <w:rPr>
                <w:rFonts w:ascii="Verdana" w:hAnsi="Verdana" w:cs="Times New Roman"/>
                <w:bCs/>
                <w:iCs/>
                <w:sz w:val="20"/>
                <w:szCs w:val="20"/>
              </w:rPr>
              <w:t>s sistem</w:t>
            </w:r>
            <w:r w:rsidR="00355047">
              <w:rPr>
                <w:rFonts w:ascii="Verdana" w:hAnsi="Verdana" w:cs="Times New Roman"/>
                <w:bCs/>
                <w:iCs/>
                <w:sz w:val="20"/>
                <w:szCs w:val="20"/>
              </w:rPr>
              <w:t>a</w:t>
            </w:r>
            <w:r w:rsidR="00355047" w:rsidRPr="00355047">
              <w:rPr>
                <w:rFonts w:ascii="Verdana" w:hAnsi="Verdana" w:cs="Times New Roman"/>
                <w:bCs/>
                <w:iCs/>
                <w:sz w:val="20"/>
                <w:szCs w:val="20"/>
              </w:rPr>
              <w:t>s</w:t>
            </w:r>
            <w:r w:rsidR="00355047">
              <w:rPr>
                <w:rFonts w:ascii="Verdana" w:hAnsi="Verdana" w:cs="Times New Roman"/>
                <w:bCs/>
                <w:iCs/>
                <w:sz w:val="20"/>
                <w:szCs w:val="20"/>
              </w:rPr>
              <w:t>)</w:t>
            </w:r>
            <w:r w:rsidR="00C654BF">
              <w:rPr>
                <w:rFonts w:ascii="Verdana" w:hAnsi="Verdana" w:cs="Times New Roman"/>
                <w:bCs/>
                <w:iCs/>
                <w:sz w:val="20"/>
                <w:szCs w:val="20"/>
              </w:rPr>
              <w:t xml:space="preserve"> ir toki</w:t>
            </w:r>
            <w:r w:rsidR="00B67F0C">
              <w:rPr>
                <w:rFonts w:ascii="Verdana" w:hAnsi="Verdana" w:cs="Times New Roman"/>
                <w:bCs/>
                <w:iCs/>
                <w:sz w:val="20"/>
                <w:szCs w:val="20"/>
              </w:rPr>
              <w:t>os (-i</w:t>
            </w:r>
            <w:r w:rsidR="00C654BF">
              <w:rPr>
                <w:rFonts w:ascii="Verdana" w:hAnsi="Verdana" w:cs="Times New Roman"/>
                <w:bCs/>
                <w:iCs/>
                <w:sz w:val="20"/>
                <w:szCs w:val="20"/>
              </w:rPr>
              <w:t>ų</w:t>
            </w:r>
            <w:r w:rsidR="00B67F0C">
              <w:rPr>
                <w:rFonts w:ascii="Verdana" w:hAnsi="Verdana" w:cs="Times New Roman"/>
                <w:bCs/>
                <w:iCs/>
                <w:sz w:val="20"/>
                <w:szCs w:val="20"/>
              </w:rPr>
              <w:t>)</w:t>
            </w:r>
            <w:r w:rsidR="00C654BF">
              <w:rPr>
                <w:rFonts w:ascii="Verdana" w:hAnsi="Verdana" w:cs="Times New Roman"/>
                <w:bCs/>
                <w:iCs/>
                <w:sz w:val="20"/>
                <w:szCs w:val="20"/>
              </w:rPr>
              <w:t xml:space="preserve"> sutar</w:t>
            </w:r>
            <w:r w:rsidR="00B67F0C">
              <w:rPr>
                <w:rFonts w:ascii="Verdana" w:hAnsi="Verdana" w:cs="Times New Roman"/>
                <w:bCs/>
                <w:iCs/>
                <w:sz w:val="20"/>
                <w:szCs w:val="20"/>
              </w:rPr>
              <w:t>ties (-</w:t>
            </w:r>
            <w:r w:rsidR="00C654BF">
              <w:rPr>
                <w:rFonts w:ascii="Verdana" w:hAnsi="Verdana" w:cs="Times New Roman"/>
                <w:bCs/>
                <w:iCs/>
                <w:sz w:val="20"/>
                <w:szCs w:val="20"/>
              </w:rPr>
              <w:t>čių</w:t>
            </w:r>
            <w:r w:rsidR="00B67F0C">
              <w:rPr>
                <w:rFonts w:ascii="Verdana" w:hAnsi="Verdana" w:cs="Times New Roman"/>
                <w:bCs/>
                <w:iCs/>
                <w:sz w:val="20"/>
                <w:szCs w:val="20"/>
              </w:rPr>
              <w:t>)</w:t>
            </w:r>
            <w:r w:rsidR="00C654BF" w:rsidRPr="002746F6">
              <w:rPr>
                <w:rFonts w:ascii="Verdana" w:hAnsi="Verdana" w:cs="Times New Roman"/>
                <w:bCs/>
                <w:iCs/>
                <w:sz w:val="20"/>
                <w:szCs w:val="20"/>
              </w:rPr>
              <w:t xml:space="preserve"> </w:t>
            </w:r>
            <w:r w:rsidRPr="002746F6">
              <w:rPr>
                <w:rFonts w:ascii="Verdana" w:hAnsi="Verdana" w:cs="Times New Roman"/>
                <w:bCs/>
                <w:iCs/>
                <w:sz w:val="20"/>
                <w:szCs w:val="20"/>
              </w:rPr>
              <w:t>bendra vertė ne mažesnė kaip:</w:t>
            </w:r>
          </w:p>
          <w:p w14:paraId="1E8AB691" w14:textId="72562761" w:rsidR="00D42734" w:rsidRPr="002746F6" w:rsidRDefault="00D42734" w:rsidP="00D42734">
            <w:pPr>
              <w:jc w:val="both"/>
              <w:rPr>
                <w:rFonts w:ascii="Verdana" w:hAnsi="Verdana" w:cs="Times New Roman"/>
                <w:bCs/>
                <w:iCs/>
                <w:sz w:val="20"/>
                <w:szCs w:val="20"/>
              </w:rPr>
            </w:pPr>
            <w:r w:rsidRPr="002746F6">
              <w:rPr>
                <w:rFonts w:ascii="Verdana" w:hAnsi="Verdana" w:cs="Times New Roman"/>
                <w:bCs/>
                <w:iCs/>
                <w:sz w:val="20"/>
                <w:szCs w:val="20"/>
              </w:rPr>
              <w:t xml:space="preserve">a) 1 </w:t>
            </w:r>
            <w:r w:rsidR="00355047">
              <w:rPr>
                <w:rFonts w:ascii="Verdana" w:hAnsi="Verdana" w:cs="Times New Roman"/>
                <w:bCs/>
                <w:iCs/>
                <w:sz w:val="20"/>
                <w:szCs w:val="20"/>
              </w:rPr>
              <w:t>kategorijoje</w:t>
            </w:r>
            <w:r w:rsidRPr="002746F6">
              <w:rPr>
                <w:rFonts w:ascii="Verdana" w:hAnsi="Verdana" w:cs="Times New Roman"/>
                <w:bCs/>
                <w:iCs/>
                <w:sz w:val="20"/>
                <w:szCs w:val="20"/>
              </w:rPr>
              <w:t xml:space="preserve"> – </w:t>
            </w:r>
            <w:r w:rsidR="00355047">
              <w:rPr>
                <w:rFonts w:ascii="Verdana" w:hAnsi="Verdana" w:cs="Times New Roman"/>
                <w:bCs/>
                <w:iCs/>
                <w:sz w:val="20"/>
                <w:szCs w:val="20"/>
              </w:rPr>
              <w:t>62 000,00</w:t>
            </w:r>
            <w:r w:rsidRPr="002746F6">
              <w:rPr>
                <w:rFonts w:ascii="Verdana" w:hAnsi="Verdana" w:cs="Times New Roman"/>
                <w:bCs/>
                <w:iCs/>
                <w:sz w:val="20"/>
                <w:szCs w:val="20"/>
              </w:rPr>
              <w:t xml:space="preserve"> Eur be PVM.</w:t>
            </w:r>
            <w:r w:rsidR="00EC6DFA">
              <w:rPr>
                <w:rFonts w:ascii="Verdana" w:hAnsi="Verdana" w:cs="Times New Roman"/>
                <w:bCs/>
                <w:iCs/>
                <w:sz w:val="20"/>
                <w:szCs w:val="20"/>
              </w:rPr>
              <w:t xml:space="preserve"> </w:t>
            </w:r>
            <w:r w:rsidR="00EC6DFA" w:rsidRPr="004A6B6D">
              <w:rPr>
                <w:rFonts w:ascii="Verdana" w:hAnsi="Verdana" w:cs="Times New Roman"/>
                <w:i/>
                <w:sz w:val="20"/>
                <w:szCs w:val="20"/>
              </w:rPr>
              <w:t xml:space="preserve">(taikoma I </w:t>
            </w:r>
            <w:r w:rsidR="00355047">
              <w:rPr>
                <w:rFonts w:ascii="Verdana" w:hAnsi="Verdana" w:cs="Times New Roman"/>
                <w:i/>
                <w:sz w:val="20"/>
                <w:szCs w:val="20"/>
              </w:rPr>
              <w:t>kategorijai</w:t>
            </w:r>
            <w:r w:rsidR="00EC6DFA" w:rsidRPr="004A6B6D">
              <w:rPr>
                <w:rFonts w:ascii="Verdana" w:hAnsi="Verdana" w:cs="Times New Roman"/>
                <w:i/>
                <w:sz w:val="20"/>
                <w:szCs w:val="20"/>
              </w:rPr>
              <w:t>)</w:t>
            </w:r>
          </w:p>
          <w:p w14:paraId="5CAE1CAE" w14:textId="6D29A165" w:rsidR="00D42734" w:rsidRDefault="00D42734" w:rsidP="00D31A10">
            <w:pPr>
              <w:jc w:val="both"/>
              <w:rPr>
                <w:rFonts w:ascii="Verdana" w:hAnsi="Verdana" w:cs="Times New Roman"/>
                <w:i/>
                <w:sz w:val="20"/>
                <w:szCs w:val="20"/>
              </w:rPr>
            </w:pPr>
            <w:r w:rsidRPr="002746F6">
              <w:rPr>
                <w:rFonts w:ascii="Verdana" w:hAnsi="Verdana" w:cs="Times New Roman"/>
                <w:bCs/>
                <w:iCs/>
                <w:sz w:val="20"/>
                <w:szCs w:val="20"/>
              </w:rPr>
              <w:t xml:space="preserve">b) 2 </w:t>
            </w:r>
            <w:r w:rsidR="00355047">
              <w:rPr>
                <w:rFonts w:ascii="Verdana" w:hAnsi="Verdana" w:cs="Times New Roman"/>
                <w:bCs/>
                <w:iCs/>
                <w:sz w:val="20"/>
                <w:szCs w:val="20"/>
              </w:rPr>
              <w:t>kategorijoje</w:t>
            </w:r>
            <w:r w:rsidRPr="002746F6">
              <w:rPr>
                <w:rFonts w:ascii="Verdana" w:hAnsi="Verdana" w:cs="Times New Roman"/>
                <w:bCs/>
                <w:iCs/>
                <w:sz w:val="20"/>
                <w:szCs w:val="20"/>
              </w:rPr>
              <w:t xml:space="preserve"> – </w:t>
            </w:r>
            <w:r w:rsidR="00355047">
              <w:rPr>
                <w:rFonts w:ascii="Verdana" w:hAnsi="Verdana" w:cs="Times New Roman"/>
                <w:bCs/>
                <w:iCs/>
                <w:sz w:val="20"/>
                <w:szCs w:val="20"/>
              </w:rPr>
              <w:t>62 000,00</w:t>
            </w:r>
            <w:r w:rsidRPr="002746F6">
              <w:rPr>
                <w:rFonts w:ascii="Verdana" w:hAnsi="Verdana" w:cs="Times New Roman"/>
                <w:bCs/>
                <w:iCs/>
                <w:sz w:val="20"/>
                <w:szCs w:val="20"/>
              </w:rPr>
              <w:t xml:space="preserve"> Eur be PVM.</w:t>
            </w:r>
            <w:r w:rsidR="00EC6DFA">
              <w:rPr>
                <w:rFonts w:ascii="Verdana" w:hAnsi="Verdana" w:cs="Times New Roman"/>
                <w:bCs/>
                <w:iCs/>
                <w:sz w:val="20"/>
                <w:szCs w:val="20"/>
              </w:rPr>
              <w:t xml:space="preserve"> </w:t>
            </w:r>
            <w:r w:rsidR="00EC6DFA" w:rsidRPr="004A6B6D">
              <w:rPr>
                <w:rFonts w:ascii="Verdana" w:hAnsi="Verdana" w:cs="Times New Roman"/>
                <w:i/>
                <w:sz w:val="20"/>
                <w:szCs w:val="20"/>
              </w:rPr>
              <w:t>(taikoma I</w:t>
            </w:r>
            <w:r w:rsidR="00EC6DFA">
              <w:rPr>
                <w:rFonts w:ascii="Verdana" w:hAnsi="Verdana" w:cs="Times New Roman"/>
                <w:i/>
                <w:sz w:val="20"/>
                <w:szCs w:val="20"/>
              </w:rPr>
              <w:t>I</w:t>
            </w:r>
            <w:r w:rsidR="00EC6DFA" w:rsidRPr="004A6B6D">
              <w:rPr>
                <w:rFonts w:ascii="Verdana" w:hAnsi="Verdana" w:cs="Times New Roman"/>
                <w:i/>
                <w:sz w:val="20"/>
                <w:szCs w:val="20"/>
              </w:rPr>
              <w:t xml:space="preserve"> </w:t>
            </w:r>
            <w:r w:rsidR="00355047">
              <w:rPr>
                <w:rFonts w:ascii="Verdana" w:hAnsi="Verdana" w:cs="Times New Roman"/>
                <w:i/>
                <w:sz w:val="20"/>
                <w:szCs w:val="20"/>
              </w:rPr>
              <w:t>kategorijai</w:t>
            </w:r>
            <w:r w:rsidR="00EC6DFA" w:rsidRPr="004A6B6D">
              <w:rPr>
                <w:rFonts w:ascii="Verdana" w:hAnsi="Verdana" w:cs="Times New Roman"/>
                <w:i/>
                <w:sz w:val="20"/>
                <w:szCs w:val="20"/>
              </w:rPr>
              <w:t>)</w:t>
            </w:r>
          </w:p>
          <w:p w14:paraId="57BF2D3C" w14:textId="3380FA72" w:rsidR="00511F8D" w:rsidRPr="00511F8D" w:rsidRDefault="00511F8D" w:rsidP="00D31A10">
            <w:pPr>
              <w:jc w:val="both"/>
              <w:rPr>
                <w:rFonts w:ascii="Verdana" w:hAnsi="Verdana" w:cs="Times New Roman"/>
                <w:bCs/>
                <w:iCs/>
                <w:sz w:val="20"/>
                <w:szCs w:val="20"/>
              </w:rPr>
            </w:pPr>
            <w:r w:rsidRPr="00511F8D">
              <w:rPr>
                <w:rFonts w:ascii="Verdana" w:hAnsi="Verdana" w:cs="Times New Roman"/>
                <w:iCs/>
                <w:sz w:val="20"/>
                <w:szCs w:val="20"/>
              </w:rPr>
              <w:t>c)</w:t>
            </w:r>
            <w:r w:rsidR="000B6C7B">
              <w:rPr>
                <w:rFonts w:ascii="Verdana" w:hAnsi="Verdana" w:cs="Times New Roman"/>
                <w:iCs/>
                <w:sz w:val="20"/>
                <w:szCs w:val="20"/>
              </w:rPr>
              <w:t xml:space="preserve"> 1 ir 2 </w:t>
            </w:r>
            <w:r w:rsidR="00355047">
              <w:rPr>
                <w:rFonts w:ascii="Verdana" w:hAnsi="Verdana" w:cs="Times New Roman"/>
                <w:iCs/>
                <w:sz w:val="20"/>
                <w:szCs w:val="20"/>
              </w:rPr>
              <w:t>kategorijose</w:t>
            </w:r>
            <w:r w:rsidR="000B6C7B">
              <w:rPr>
                <w:rFonts w:ascii="Verdana" w:hAnsi="Verdana" w:cs="Times New Roman"/>
                <w:iCs/>
                <w:sz w:val="20"/>
                <w:szCs w:val="20"/>
              </w:rPr>
              <w:t xml:space="preserve"> – </w:t>
            </w:r>
            <w:r w:rsidR="00355047">
              <w:rPr>
                <w:rFonts w:ascii="Verdana" w:hAnsi="Verdana" w:cs="Times New Roman"/>
                <w:iCs/>
                <w:sz w:val="20"/>
                <w:szCs w:val="20"/>
              </w:rPr>
              <w:t>124</w:t>
            </w:r>
            <w:r w:rsidR="000B6C7B">
              <w:rPr>
                <w:rFonts w:ascii="Verdana" w:hAnsi="Verdana" w:cs="Times New Roman"/>
                <w:iCs/>
                <w:sz w:val="20"/>
                <w:szCs w:val="20"/>
              </w:rPr>
              <w:t> 000 Eur be PVM.</w:t>
            </w:r>
          </w:p>
          <w:p w14:paraId="1E8F2C4F" w14:textId="4CC4A7D7" w:rsidR="00D42734" w:rsidRPr="002746F6" w:rsidRDefault="00D42734" w:rsidP="00D42734">
            <w:pPr>
              <w:pStyle w:val="NormalWeb"/>
              <w:spacing w:before="0" w:beforeAutospacing="0" w:after="0" w:afterAutospacing="0"/>
              <w:jc w:val="both"/>
              <w:rPr>
                <w:rFonts w:ascii="Verdana" w:hAnsi="Verdana"/>
                <w:bCs/>
                <w:i/>
                <w:sz w:val="20"/>
                <w:szCs w:val="20"/>
              </w:rPr>
            </w:pPr>
            <w:r w:rsidRPr="002746F6">
              <w:rPr>
                <w:rFonts w:ascii="Verdana" w:hAnsi="Verdana"/>
                <w:bCs/>
                <w:i/>
                <w:sz w:val="20"/>
                <w:szCs w:val="20"/>
              </w:rPr>
              <w:t>Pastaba:</w:t>
            </w:r>
          </w:p>
          <w:p w14:paraId="75A39828" w14:textId="77777777" w:rsidR="00D42734" w:rsidRPr="002746F6" w:rsidRDefault="00D42734" w:rsidP="00D42734">
            <w:pPr>
              <w:pStyle w:val="NormalWeb"/>
              <w:spacing w:before="0" w:beforeAutospacing="0" w:after="0" w:afterAutospacing="0"/>
              <w:jc w:val="both"/>
              <w:rPr>
                <w:rFonts w:ascii="Verdana" w:hAnsi="Verdana"/>
                <w:bCs/>
                <w:i/>
                <w:sz w:val="20"/>
                <w:szCs w:val="20"/>
              </w:rPr>
            </w:pPr>
            <w:r w:rsidRPr="002746F6">
              <w:rPr>
                <w:rFonts w:ascii="Verdana" w:hAnsi="Verdana"/>
                <w:bCs/>
                <w:i/>
                <w:sz w:val="20"/>
                <w:szCs w:val="20"/>
              </w:rPr>
              <w:t>1) Tiekėjas patirtį gali įrodinėti tiek baigtomis, tiek nebaigtų vykdyti sutarčių jau įvykdytomis dalimis.</w:t>
            </w:r>
          </w:p>
          <w:p w14:paraId="70E1E0F6" w14:textId="4C4F24BA" w:rsidR="00A43E62" w:rsidRPr="00355047" w:rsidRDefault="00D42734" w:rsidP="0041632D">
            <w:pPr>
              <w:spacing w:after="0"/>
              <w:jc w:val="both"/>
              <w:rPr>
                <w:rFonts w:ascii="Verdana" w:hAnsi="Verdana" w:cs="Times New Roman"/>
                <w:bCs/>
                <w:i/>
                <w:iCs/>
                <w:sz w:val="20"/>
                <w:szCs w:val="20"/>
              </w:rPr>
            </w:pPr>
            <w:r w:rsidRPr="002746F6">
              <w:rPr>
                <w:rFonts w:ascii="Verdana" w:hAnsi="Verdana" w:cs="Times New Roman"/>
                <w:bCs/>
                <w:i/>
                <w:iCs/>
                <w:sz w:val="20"/>
                <w:szCs w:val="20"/>
              </w:rPr>
              <w:lastRenderedPageBreak/>
              <w:t>2) Tiekėjui nedraudžiama remtis sutartimi, kurią tiekėjas vykdė (vykdo) ne vienas, bet kartu su kitais ūkio subjektais. Tačiau tokiu atveju turi būti vertinami būtent konkretaus tiekėjo, dalyvaujančio viešajame pirkime, suteikta transporto priemonių veiklos nuoma, jos apimtis (vertė), o ne visas vykdytos (vykdomos) sutarties objektas.</w:t>
            </w:r>
          </w:p>
        </w:tc>
        <w:tc>
          <w:tcPr>
            <w:tcW w:w="4678" w:type="dxa"/>
          </w:tcPr>
          <w:p w14:paraId="182D4EDE" w14:textId="6D93C0A5" w:rsidR="00D42734" w:rsidRPr="002746F6" w:rsidRDefault="00355047" w:rsidP="00D42734">
            <w:pPr>
              <w:jc w:val="both"/>
              <w:rPr>
                <w:rFonts w:ascii="Verdana" w:hAnsi="Verdana" w:cs="Times New Roman"/>
                <w:b/>
                <w:sz w:val="20"/>
                <w:szCs w:val="20"/>
              </w:rPr>
            </w:pPr>
            <w:r>
              <w:rPr>
                <w:rFonts w:ascii="Verdana" w:hAnsi="Verdana" w:cs="Times New Roman"/>
                <w:b/>
                <w:i/>
                <w:iCs/>
                <w:sz w:val="20"/>
                <w:szCs w:val="20"/>
              </w:rPr>
              <w:lastRenderedPageBreak/>
              <w:t xml:space="preserve">Su paraiška </w:t>
            </w:r>
            <w:r w:rsidR="00DB1431">
              <w:rPr>
                <w:rFonts w:ascii="Verdana" w:hAnsi="Verdana" w:cs="Times New Roman"/>
                <w:b/>
                <w:i/>
                <w:iCs/>
                <w:sz w:val="20"/>
                <w:szCs w:val="20"/>
              </w:rPr>
              <w:t xml:space="preserve">reikalinga </w:t>
            </w:r>
            <w:r w:rsidR="00D42734" w:rsidRPr="002746F6">
              <w:rPr>
                <w:rFonts w:ascii="Verdana" w:hAnsi="Verdana" w:cs="Times New Roman"/>
                <w:b/>
                <w:i/>
                <w:iCs/>
                <w:sz w:val="20"/>
                <w:szCs w:val="20"/>
              </w:rPr>
              <w:t>pateikti</w:t>
            </w:r>
            <w:r w:rsidR="00D42734" w:rsidRPr="002746F6">
              <w:rPr>
                <w:rFonts w:ascii="Verdana" w:hAnsi="Verdana" w:cs="Times New Roman"/>
                <w:b/>
                <w:sz w:val="20"/>
                <w:szCs w:val="20"/>
              </w:rPr>
              <w:t>:</w:t>
            </w:r>
          </w:p>
          <w:p w14:paraId="1D375EB0" w14:textId="0FD23D19" w:rsidR="00D42734" w:rsidRPr="002746F6" w:rsidRDefault="00D42734" w:rsidP="00D42734">
            <w:pPr>
              <w:jc w:val="both"/>
              <w:rPr>
                <w:rFonts w:ascii="Verdana" w:hAnsi="Verdana" w:cs="Times New Roman"/>
                <w:bCs/>
                <w:sz w:val="20"/>
                <w:szCs w:val="20"/>
              </w:rPr>
            </w:pPr>
            <w:r w:rsidRPr="002746F6">
              <w:rPr>
                <w:rFonts w:ascii="Verdana" w:hAnsi="Verdana" w:cs="Times New Roman"/>
                <w:bCs/>
                <w:sz w:val="20"/>
                <w:szCs w:val="20"/>
              </w:rPr>
              <w:t>1) Pagal sutartis suteikt</w:t>
            </w:r>
            <w:r w:rsidR="00355047">
              <w:rPr>
                <w:rFonts w:ascii="Verdana" w:hAnsi="Verdana" w:cs="Times New Roman"/>
                <w:bCs/>
                <w:sz w:val="20"/>
                <w:szCs w:val="20"/>
              </w:rPr>
              <w:t>ų prekių</w:t>
            </w:r>
            <w:r w:rsidRPr="002746F6">
              <w:rPr>
                <w:rFonts w:ascii="Verdana" w:hAnsi="Verdana" w:cs="Times New Roman"/>
                <w:bCs/>
                <w:sz w:val="20"/>
                <w:szCs w:val="20"/>
              </w:rPr>
              <w:t xml:space="preserve"> sąrašą (parengtą pagal </w:t>
            </w:r>
            <w:r w:rsidRPr="002746F6">
              <w:rPr>
                <w:rFonts w:ascii="Verdana" w:hAnsi="Verdana" w:cs="Times New Roman"/>
                <w:bCs/>
                <w:iCs/>
                <w:sz w:val="20"/>
                <w:szCs w:val="20"/>
              </w:rPr>
              <w:t xml:space="preserve">pirkimo sąlygų </w:t>
            </w:r>
            <w:r w:rsidR="00355047">
              <w:rPr>
                <w:rFonts w:ascii="Verdana" w:hAnsi="Verdana" w:cs="Times New Roman"/>
                <w:bCs/>
                <w:iCs/>
                <w:sz w:val="20"/>
                <w:szCs w:val="20"/>
              </w:rPr>
              <w:t>2</w:t>
            </w:r>
            <w:r w:rsidRPr="002746F6">
              <w:rPr>
                <w:rFonts w:ascii="Verdana" w:hAnsi="Verdana" w:cs="Times New Roman"/>
                <w:bCs/>
                <w:iCs/>
                <w:sz w:val="20"/>
                <w:szCs w:val="20"/>
              </w:rPr>
              <w:t xml:space="preserve"> priedo 1 priedėlyje esančią formą</w:t>
            </w:r>
            <w:r w:rsidRPr="002746F6">
              <w:rPr>
                <w:rFonts w:ascii="Verdana" w:hAnsi="Verdana" w:cs="Times New Roman"/>
                <w:bCs/>
                <w:sz w:val="20"/>
                <w:szCs w:val="20"/>
              </w:rPr>
              <w:t xml:space="preserve">), kuriame nurodoma informacija apie sutartis, </w:t>
            </w:r>
            <w:r w:rsidR="00355047">
              <w:rPr>
                <w:rFonts w:ascii="Verdana" w:hAnsi="Verdana" w:cs="Times New Roman"/>
                <w:bCs/>
                <w:sz w:val="20"/>
                <w:szCs w:val="20"/>
              </w:rPr>
              <w:t>prekių</w:t>
            </w:r>
            <w:r w:rsidRPr="002746F6">
              <w:rPr>
                <w:rFonts w:ascii="Verdana" w:hAnsi="Verdana" w:cs="Times New Roman"/>
                <w:bCs/>
                <w:sz w:val="20"/>
                <w:szCs w:val="20"/>
              </w:rPr>
              <w:t xml:space="preserve"> suteikimo datas, vertes ir gavėjus (užsakovus).</w:t>
            </w:r>
          </w:p>
          <w:p w14:paraId="3797EDD6" w14:textId="5DCD6A79" w:rsidR="00D42734" w:rsidRPr="0041632D" w:rsidRDefault="00D42734" w:rsidP="00D42734">
            <w:pPr>
              <w:jc w:val="both"/>
              <w:rPr>
                <w:rFonts w:ascii="Verdana" w:hAnsi="Verdana" w:cs="Times New Roman"/>
                <w:bCs/>
                <w:sz w:val="20"/>
                <w:szCs w:val="20"/>
                <w:lang w:val="en-US"/>
              </w:rPr>
            </w:pPr>
            <w:r w:rsidRPr="002746F6">
              <w:rPr>
                <w:rFonts w:ascii="Verdana" w:hAnsi="Verdana" w:cs="Times New Roman"/>
                <w:bCs/>
                <w:sz w:val="20"/>
                <w:szCs w:val="20"/>
              </w:rPr>
              <w:t>2) Sąraše nurodytų užsakovų pažymas arba kitą lygiavertį dokumentą, iš kurio Perkančioji organizacija galėtų įsitikinti apie sąraše nurodyt</w:t>
            </w:r>
            <w:r w:rsidR="00355047">
              <w:rPr>
                <w:rFonts w:ascii="Verdana" w:hAnsi="Verdana" w:cs="Times New Roman"/>
                <w:bCs/>
                <w:sz w:val="20"/>
                <w:szCs w:val="20"/>
              </w:rPr>
              <w:t>ų</w:t>
            </w:r>
            <w:r w:rsidRPr="002746F6">
              <w:rPr>
                <w:rFonts w:ascii="Verdana" w:hAnsi="Verdana" w:cs="Times New Roman"/>
                <w:bCs/>
                <w:sz w:val="20"/>
                <w:szCs w:val="20"/>
              </w:rPr>
              <w:t xml:space="preserve"> </w:t>
            </w:r>
            <w:r w:rsidR="00355047">
              <w:rPr>
                <w:rFonts w:ascii="Verdana" w:hAnsi="Verdana" w:cs="Times New Roman"/>
                <w:bCs/>
                <w:sz w:val="20"/>
                <w:szCs w:val="20"/>
              </w:rPr>
              <w:t>prekių</w:t>
            </w:r>
            <w:r w:rsidRPr="002746F6">
              <w:rPr>
                <w:rFonts w:ascii="Verdana" w:hAnsi="Verdana" w:cs="Times New Roman"/>
                <w:bCs/>
                <w:sz w:val="20"/>
                <w:szCs w:val="20"/>
              </w:rPr>
              <w:t xml:space="preserve"> vertę bei laikotarpį</w:t>
            </w:r>
            <w:r w:rsidR="0041632D">
              <w:rPr>
                <w:rFonts w:ascii="Verdana" w:hAnsi="Verdana" w:cs="Times New Roman"/>
                <w:bCs/>
                <w:sz w:val="20"/>
                <w:szCs w:val="20"/>
              </w:rPr>
              <w:t>.</w:t>
            </w:r>
            <w:r w:rsidR="0041632D">
              <w:rPr>
                <w:rFonts w:ascii="Verdana" w:hAnsi="Verdana" w:cs="Times New Roman"/>
                <w:bCs/>
                <w:sz w:val="20"/>
                <w:szCs w:val="20"/>
                <w:lang w:val="en-US"/>
              </w:rPr>
              <w:t xml:space="preserve">* </w:t>
            </w:r>
          </w:p>
          <w:p w14:paraId="5A8BFF2F" w14:textId="77777777" w:rsidR="00D42734" w:rsidRPr="00355047" w:rsidRDefault="00D42734" w:rsidP="00D42734">
            <w:pPr>
              <w:jc w:val="both"/>
              <w:rPr>
                <w:rFonts w:ascii="Verdana" w:hAnsi="Verdana" w:cs="Times New Roman"/>
                <w:bCs/>
                <w:i/>
                <w:iCs/>
                <w:sz w:val="20"/>
                <w:szCs w:val="20"/>
              </w:rPr>
            </w:pPr>
            <w:r w:rsidRPr="00355047">
              <w:rPr>
                <w:rFonts w:ascii="Verdana" w:hAnsi="Verdana" w:cs="Times New Roman"/>
                <w:bCs/>
                <w:i/>
                <w:iCs/>
                <w:sz w:val="20"/>
                <w:szCs w:val="20"/>
              </w:rPr>
              <w:t>Perkančioji organizacija, norėdama įsitikinti arba siekdama patikslinti pateiktą informaciją, pasilieka teisę atskiru prašymu paprašyti pateikti vykdytų sutarčių kopijas arba išrašus, sutarčių bei pirkimo objektą apibūdinančius dokumentus.</w:t>
            </w:r>
          </w:p>
          <w:p w14:paraId="122BF602" w14:textId="4A0AD5EF" w:rsidR="00A43E62" w:rsidRPr="0041632D" w:rsidRDefault="0041632D" w:rsidP="0041632D">
            <w:pPr>
              <w:spacing w:after="60" w:line="240" w:lineRule="auto"/>
              <w:jc w:val="both"/>
              <w:rPr>
                <w:rFonts w:ascii="Verdana" w:eastAsia="Times New Roman" w:hAnsi="Verdana" w:cs="Times New Roman"/>
                <w:i/>
                <w:iCs/>
                <w:sz w:val="20"/>
                <w:szCs w:val="20"/>
                <w:lang w:eastAsia="en-US"/>
              </w:rPr>
            </w:pPr>
            <w:r w:rsidRPr="0041632D">
              <w:rPr>
                <w:rFonts w:ascii="Verdana" w:eastAsia="Times New Roman" w:hAnsi="Verdana" w:cs="Times New Roman"/>
                <w:i/>
                <w:iCs/>
                <w:sz w:val="20"/>
                <w:szCs w:val="20"/>
                <w:lang w:val="en-US" w:eastAsia="en-US"/>
              </w:rPr>
              <w:t xml:space="preserve">* </w:t>
            </w:r>
            <w:r>
              <w:rPr>
                <w:rFonts w:ascii="Verdana" w:eastAsia="Times New Roman" w:hAnsi="Verdana" w:cs="Times New Roman"/>
                <w:bCs/>
                <w:sz w:val="20"/>
                <w:szCs w:val="20"/>
                <w:lang w:eastAsia="en-US"/>
              </w:rPr>
              <w:t>dokumentų</w:t>
            </w:r>
            <w:r w:rsidRPr="000E50C6">
              <w:rPr>
                <w:rFonts w:ascii="Verdana" w:eastAsia="Times New Roman" w:hAnsi="Verdana" w:cs="Times New Roman"/>
                <w:bCs/>
                <w:sz w:val="20"/>
                <w:szCs w:val="20"/>
                <w:lang w:eastAsia="en-US"/>
              </w:rPr>
              <w:t xml:space="preserve"> nereikalaujama pateikti, jei </w:t>
            </w:r>
            <w:r>
              <w:rPr>
                <w:rFonts w:ascii="Verdana" w:eastAsia="Times New Roman" w:hAnsi="Verdana" w:cs="Times New Roman"/>
                <w:bCs/>
                <w:sz w:val="20"/>
                <w:szCs w:val="20"/>
                <w:lang w:eastAsia="en-US"/>
              </w:rPr>
              <w:t>u</w:t>
            </w:r>
            <w:r w:rsidRPr="000E50C6">
              <w:rPr>
                <w:rFonts w:ascii="Verdana" w:eastAsia="Times New Roman" w:hAnsi="Verdana" w:cs="Times New Roman"/>
                <w:bCs/>
                <w:sz w:val="20"/>
                <w:szCs w:val="20"/>
                <w:lang w:eastAsia="en-US"/>
              </w:rPr>
              <w:t xml:space="preserve">žsakovas buvo </w:t>
            </w:r>
            <w:r w:rsidRPr="000E50C6">
              <w:rPr>
                <w:rFonts w:ascii="Verdana" w:hAnsi="Verdana"/>
                <w:sz w:val="20"/>
                <w:szCs w:val="20"/>
              </w:rPr>
              <w:t>VšĮ “Lietuvos nacionalinis radijas ir televizija” (LRT).</w:t>
            </w:r>
          </w:p>
        </w:tc>
        <w:tc>
          <w:tcPr>
            <w:tcW w:w="4252" w:type="dxa"/>
          </w:tcPr>
          <w:p w14:paraId="6841F5A5" w14:textId="77777777" w:rsidR="008F52D0" w:rsidRPr="008F52D0" w:rsidRDefault="008F52D0" w:rsidP="008F52D0">
            <w:pPr>
              <w:pStyle w:val="Default"/>
              <w:jc w:val="both"/>
              <w:rPr>
                <w:rFonts w:ascii="Verdana" w:hAnsi="Verdana"/>
                <w:sz w:val="20"/>
                <w:szCs w:val="20"/>
              </w:rPr>
            </w:pPr>
            <w:r w:rsidRPr="008F52D0">
              <w:rPr>
                <w:rFonts w:ascii="Verdana" w:hAnsi="Verdana"/>
                <w:sz w:val="20"/>
                <w:szCs w:val="20"/>
              </w:rPr>
              <w:t xml:space="preserve">Tiekėjas, tiekėjų grupės nariai bendrai (gali ir vienas tiekėjų grupės narys) ir (arba) ūkio subjektas, kurio pajėgumais remiasi tiekėjas, jeigu tas subjektas (jo darbuotojas) pats vykdys tą pirkimo sutarties dalį, kuriai reikia jo turimų pajėgumų. </w:t>
            </w:r>
          </w:p>
          <w:p w14:paraId="35C5DAD3" w14:textId="6EA4F27D" w:rsidR="008F52D0" w:rsidRPr="00DE276E" w:rsidRDefault="008F52D0" w:rsidP="008F52D0">
            <w:pPr>
              <w:pStyle w:val="Default"/>
              <w:jc w:val="both"/>
              <w:rPr>
                <w:rFonts w:ascii="Verdana" w:hAnsi="Verdana" w:cs="Times New Roman"/>
                <w:bCs/>
                <w:sz w:val="20"/>
                <w:szCs w:val="20"/>
              </w:rPr>
            </w:pPr>
          </w:p>
        </w:tc>
      </w:tr>
      <w:bookmarkEnd w:id="4"/>
    </w:tbl>
    <w:p w14:paraId="61D8F30C" w14:textId="77777777" w:rsidR="00A43E62" w:rsidRPr="00DE276E" w:rsidRDefault="00A43E62" w:rsidP="00A43E62">
      <w:pPr>
        <w:rPr>
          <w:rFonts w:ascii="Verdana" w:eastAsia="Calibri" w:hAnsi="Verdana"/>
          <w:sz w:val="20"/>
          <w:szCs w:val="20"/>
          <w:lang w:eastAsia="en-US"/>
        </w:rPr>
      </w:pPr>
    </w:p>
    <w:p w14:paraId="6821AB30" w14:textId="25E33FA0" w:rsidR="00A43E62" w:rsidRPr="00DE276E" w:rsidRDefault="00A43E62" w:rsidP="00C33AD9">
      <w:pPr>
        <w:spacing w:after="0" w:line="240" w:lineRule="auto"/>
        <w:jc w:val="both"/>
        <w:rPr>
          <w:rFonts w:ascii="Verdana" w:eastAsia="Calibri" w:hAnsi="Verdana"/>
          <w:sz w:val="20"/>
          <w:szCs w:val="20"/>
          <w:lang w:eastAsia="en-US"/>
        </w:rPr>
      </w:pPr>
    </w:p>
    <w:p w14:paraId="58A70398" w14:textId="77777777" w:rsidR="00A43E62" w:rsidRPr="00DE276E" w:rsidRDefault="00A43E62" w:rsidP="00EF04D9">
      <w:pPr>
        <w:jc w:val="right"/>
        <w:rPr>
          <w:rFonts w:ascii="Verdana" w:hAnsi="Verdana"/>
          <w:sz w:val="20"/>
          <w:szCs w:val="20"/>
          <w:lang w:eastAsia="en-US"/>
        </w:rPr>
        <w:sectPr w:rsidR="00A43E62" w:rsidRPr="00DE276E" w:rsidSect="00426CD2">
          <w:pgSz w:w="15840" w:h="12240" w:orient="landscape"/>
          <w:pgMar w:top="1134" w:right="1134" w:bottom="618" w:left="1134" w:header="720" w:footer="720" w:gutter="0"/>
          <w:cols w:space="1296"/>
          <w:docGrid w:linePitch="299"/>
        </w:sectPr>
      </w:pPr>
    </w:p>
    <w:p w14:paraId="51F5F023" w14:textId="6066BACA" w:rsidR="00426CD2" w:rsidRPr="00D31A10" w:rsidRDefault="0041632D" w:rsidP="00D31A10">
      <w:pPr>
        <w:spacing w:after="480"/>
        <w:jc w:val="right"/>
        <w:rPr>
          <w:rFonts w:ascii="Verdana" w:hAnsi="Verdana" w:cs="Times New Roman"/>
          <w:sz w:val="20"/>
          <w:szCs w:val="20"/>
        </w:rPr>
      </w:pPr>
      <w:r>
        <w:rPr>
          <w:rFonts w:ascii="Verdana" w:hAnsi="Verdana" w:cs="Times New Roman"/>
          <w:sz w:val="20"/>
          <w:szCs w:val="20"/>
        </w:rPr>
        <w:lastRenderedPageBreak/>
        <w:t>2</w:t>
      </w:r>
      <w:r w:rsidR="00475D4C" w:rsidRPr="00DE276E">
        <w:rPr>
          <w:rFonts w:ascii="Verdana" w:hAnsi="Verdana" w:cs="Times New Roman"/>
          <w:sz w:val="20"/>
          <w:szCs w:val="20"/>
        </w:rPr>
        <w:t xml:space="preserve"> </w:t>
      </w:r>
      <w:r w:rsidR="00426CD2" w:rsidRPr="00DE276E">
        <w:rPr>
          <w:rFonts w:ascii="Verdana" w:hAnsi="Verdana" w:cs="Times New Roman"/>
          <w:sz w:val="20"/>
          <w:szCs w:val="20"/>
        </w:rPr>
        <w:t xml:space="preserve">priedo </w:t>
      </w:r>
      <w:r w:rsidR="00475D4C" w:rsidRPr="00DE276E">
        <w:rPr>
          <w:rFonts w:ascii="Verdana" w:hAnsi="Verdana" w:cs="Times New Roman"/>
          <w:sz w:val="20"/>
          <w:szCs w:val="20"/>
        </w:rPr>
        <w:t xml:space="preserve">1 </w:t>
      </w:r>
      <w:r w:rsidR="00426CD2" w:rsidRPr="00DE276E">
        <w:rPr>
          <w:rFonts w:ascii="Verdana" w:hAnsi="Verdana" w:cs="Times New Roman"/>
          <w:sz w:val="20"/>
          <w:szCs w:val="20"/>
        </w:rPr>
        <w:t>priedėlis. Informacija apie tiekėjo sutartis</w:t>
      </w:r>
    </w:p>
    <w:p w14:paraId="215B92A7" w14:textId="2D732659" w:rsidR="00D42734" w:rsidRPr="002746F6" w:rsidRDefault="00D42734" w:rsidP="00D31A10">
      <w:pPr>
        <w:jc w:val="center"/>
        <w:rPr>
          <w:rFonts w:ascii="Verdana" w:hAnsi="Verdana" w:cs="Times New Roman"/>
          <w:b/>
          <w:sz w:val="20"/>
          <w:szCs w:val="20"/>
        </w:rPr>
      </w:pPr>
      <w:r w:rsidRPr="002746F6">
        <w:rPr>
          <w:rFonts w:ascii="Verdana" w:hAnsi="Verdana" w:cs="Times New Roman"/>
          <w:b/>
          <w:sz w:val="20"/>
          <w:szCs w:val="20"/>
        </w:rPr>
        <w:t>TIEKĖJO ĮVYKDYTŲ / VYKDOMŲ SUTARČIŲ SĄRAŠAS</w:t>
      </w:r>
    </w:p>
    <w:p w14:paraId="5115C378" w14:textId="3127F66C" w:rsidR="00D42734" w:rsidRPr="002746F6" w:rsidRDefault="00D42734" w:rsidP="00D42734">
      <w:pPr>
        <w:pStyle w:val="BodyText"/>
        <w:jc w:val="right"/>
        <w:rPr>
          <w:rFonts w:ascii="Verdana" w:hAnsi="Verdana"/>
          <w:sz w:val="20"/>
        </w:rPr>
      </w:pPr>
      <w:r w:rsidRPr="002746F6">
        <w:rPr>
          <w:rFonts w:ascii="Verdana" w:hAnsi="Verdana"/>
          <w:sz w:val="20"/>
        </w:rPr>
        <w:t xml:space="preserve">1 Lentelė. </w:t>
      </w:r>
      <w:r>
        <w:rPr>
          <w:rFonts w:ascii="Verdana" w:hAnsi="Verdana"/>
          <w:sz w:val="20"/>
        </w:rPr>
        <w:t xml:space="preserve">Informacija apie </w:t>
      </w:r>
      <w:r w:rsidRPr="002746F6">
        <w:rPr>
          <w:rFonts w:ascii="Verdana" w:hAnsi="Verdana"/>
          <w:bCs/>
          <w:sz w:val="20"/>
        </w:rPr>
        <w:t>tiekėjo sutartis</w:t>
      </w:r>
    </w:p>
    <w:tbl>
      <w:tblPr>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
        <w:gridCol w:w="1697"/>
        <w:gridCol w:w="2074"/>
        <w:gridCol w:w="4487"/>
        <w:gridCol w:w="2702"/>
        <w:gridCol w:w="2146"/>
      </w:tblGrid>
      <w:tr w:rsidR="0041632D" w:rsidRPr="000E50C6" w14:paraId="0A7ED458" w14:textId="77777777" w:rsidTr="0060668C">
        <w:trPr>
          <w:trHeight w:val="1454"/>
          <w:jc w:val="center"/>
        </w:trPr>
        <w:tc>
          <w:tcPr>
            <w:tcW w:w="562" w:type="dxa"/>
            <w:shd w:val="clear" w:color="auto" w:fill="DEEAF6" w:themeFill="accent5" w:themeFillTint="33"/>
            <w:vAlign w:val="center"/>
          </w:tcPr>
          <w:p w14:paraId="7DE8283F" w14:textId="77777777" w:rsidR="0041632D" w:rsidRPr="000E50C6" w:rsidRDefault="0041632D" w:rsidP="0060668C">
            <w:pPr>
              <w:pStyle w:val="TableParagraph"/>
              <w:jc w:val="center"/>
              <w:rPr>
                <w:rFonts w:ascii="Verdana" w:hAnsi="Verdana"/>
                <w:b/>
                <w:sz w:val="20"/>
                <w:szCs w:val="20"/>
                <w:lang w:val="lt-LT"/>
              </w:rPr>
            </w:pPr>
            <w:r w:rsidRPr="000E50C6">
              <w:rPr>
                <w:rFonts w:ascii="Verdana" w:hAnsi="Verdana"/>
                <w:b/>
                <w:sz w:val="20"/>
                <w:szCs w:val="20"/>
                <w:lang w:val="lt-LT"/>
              </w:rPr>
              <w:t>Eil. Nr.</w:t>
            </w:r>
          </w:p>
        </w:tc>
        <w:tc>
          <w:tcPr>
            <w:tcW w:w="1908" w:type="dxa"/>
            <w:shd w:val="clear" w:color="auto" w:fill="DEEAF6" w:themeFill="accent5" w:themeFillTint="33"/>
            <w:vAlign w:val="center"/>
          </w:tcPr>
          <w:p w14:paraId="4E5CF6B1" w14:textId="77777777" w:rsidR="0041632D" w:rsidRPr="000E50C6" w:rsidRDefault="0041632D" w:rsidP="0060668C">
            <w:pPr>
              <w:pStyle w:val="TableParagraph"/>
              <w:jc w:val="center"/>
              <w:rPr>
                <w:rFonts w:ascii="Verdana" w:hAnsi="Verdana"/>
                <w:b/>
                <w:sz w:val="20"/>
                <w:szCs w:val="20"/>
                <w:lang w:val="lt-LT"/>
              </w:rPr>
            </w:pPr>
            <w:r w:rsidRPr="000E50C6">
              <w:rPr>
                <w:rFonts w:ascii="Verdana" w:hAnsi="Verdana"/>
                <w:b/>
                <w:sz w:val="20"/>
                <w:szCs w:val="20"/>
                <w:lang w:val="lt-LT"/>
              </w:rPr>
              <w:t>Sutarties sudarymo data</w:t>
            </w:r>
          </w:p>
        </w:tc>
        <w:tc>
          <w:tcPr>
            <w:tcW w:w="2333" w:type="dxa"/>
            <w:shd w:val="clear" w:color="auto" w:fill="DEEAF6" w:themeFill="accent5" w:themeFillTint="33"/>
            <w:vAlign w:val="center"/>
          </w:tcPr>
          <w:p w14:paraId="5F70BD3D" w14:textId="77777777" w:rsidR="0041632D" w:rsidRPr="000E50C6" w:rsidRDefault="0041632D" w:rsidP="0060668C">
            <w:pPr>
              <w:pStyle w:val="TableParagraph"/>
              <w:ind w:right="51"/>
              <w:jc w:val="center"/>
              <w:rPr>
                <w:rFonts w:ascii="Verdana" w:hAnsi="Verdana"/>
                <w:b/>
                <w:sz w:val="20"/>
                <w:szCs w:val="20"/>
                <w:lang w:val="lt-LT"/>
              </w:rPr>
            </w:pPr>
            <w:r w:rsidRPr="000E50C6">
              <w:rPr>
                <w:rFonts w:ascii="Verdana" w:hAnsi="Verdana"/>
                <w:b/>
                <w:sz w:val="20"/>
                <w:szCs w:val="20"/>
                <w:lang w:val="lt-LT"/>
              </w:rPr>
              <w:t xml:space="preserve">Sutarties įvykdymo data </w:t>
            </w:r>
            <w:r w:rsidRPr="000E50C6">
              <w:rPr>
                <w:rFonts w:ascii="Verdana" w:hAnsi="Verdana"/>
                <w:bCs/>
                <w:sz w:val="20"/>
                <w:szCs w:val="20"/>
                <w:lang w:val="lt-LT"/>
              </w:rPr>
              <w:t>(</w:t>
            </w:r>
            <w:r w:rsidRPr="000E50C6">
              <w:rPr>
                <w:rFonts w:ascii="Verdana" w:hAnsi="Verdana"/>
                <w:bCs/>
                <w:i/>
                <w:iCs/>
                <w:sz w:val="20"/>
                <w:szCs w:val="20"/>
                <w:lang w:val="lt-LT"/>
              </w:rPr>
              <w:t>jeigu sutartis dar vykdoma, nurodoma, kad ji dar vykdoma</w:t>
            </w:r>
            <w:r w:rsidRPr="000E50C6">
              <w:rPr>
                <w:rFonts w:ascii="Verdana" w:hAnsi="Verdana"/>
                <w:bCs/>
                <w:sz w:val="20"/>
                <w:szCs w:val="20"/>
                <w:lang w:val="lt-LT"/>
              </w:rPr>
              <w:t>)</w:t>
            </w:r>
          </w:p>
        </w:tc>
        <w:tc>
          <w:tcPr>
            <w:tcW w:w="5052" w:type="dxa"/>
            <w:shd w:val="clear" w:color="auto" w:fill="DEEAF6" w:themeFill="accent5" w:themeFillTint="33"/>
            <w:vAlign w:val="center"/>
          </w:tcPr>
          <w:p w14:paraId="0318BE4E" w14:textId="60322725" w:rsidR="0041632D" w:rsidRPr="000E50C6" w:rsidRDefault="0041632D" w:rsidP="0060668C">
            <w:pPr>
              <w:pStyle w:val="TableParagraph"/>
              <w:ind w:firstLine="4"/>
              <w:jc w:val="center"/>
              <w:rPr>
                <w:rFonts w:ascii="Verdana" w:hAnsi="Verdana"/>
                <w:b/>
                <w:sz w:val="20"/>
                <w:szCs w:val="20"/>
                <w:lang w:val="lt-LT"/>
              </w:rPr>
            </w:pPr>
            <w:r w:rsidRPr="000E50C6">
              <w:rPr>
                <w:rFonts w:ascii="Verdana" w:hAnsi="Verdana"/>
                <w:b/>
                <w:sz w:val="20"/>
                <w:szCs w:val="20"/>
                <w:lang w:val="lt-LT"/>
              </w:rPr>
              <w:t>Trumpas pagal sutartį tiekėjo suteiktų p</w:t>
            </w:r>
            <w:r>
              <w:rPr>
                <w:rFonts w:ascii="Verdana" w:hAnsi="Verdana"/>
                <w:b/>
                <w:sz w:val="20"/>
                <w:szCs w:val="20"/>
                <w:lang w:val="lt-LT"/>
              </w:rPr>
              <w:t>rekių</w:t>
            </w:r>
            <w:r w:rsidRPr="000E50C6">
              <w:rPr>
                <w:rFonts w:ascii="Verdana" w:hAnsi="Verdana"/>
                <w:b/>
                <w:sz w:val="20"/>
                <w:szCs w:val="20"/>
                <w:lang w:val="lt-LT"/>
              </w:rPr>
              <w:t xml:space="preserve"> aprašymas*</w:t>
            </w:r>
          </w:p>
        </w:tc>
        <w:tc>
          <w:tcPr>
            <w:tcW w:w="3040" w:type="dxa"/>
            <w:shd w:val="clear" w:color="auto" w:fill="DEEAF6" w:themeFill="accent5" w:themeFillTint="33"/>
            <w:vAlign w:val="center"/>
          </w:tcPr>
          <w:p w14:paraId="67497473" w14:textId="25C32330" w:rsidR="0041632D" w:rsidRPr="000E50C6" w:rsidRDefault="0041632D" w:rsidP="0060668C">
            <w:pPr>
              <w:pStyle w:val="TableParagraph"/>
              <w:ind w:left="31"/>
              <w:jc w:val="center"/>
              <w:rPr>
                <w:rFonts w:ascii="Verdana" w:hAnsi="Verdana"/>
                <w:b/>
                <w:sz w:val="20"/>
                <w:szCs w:val="20"/>
                <w:lang w:val="lt-LT"/>
              </w:rPr>
            </w:pPr>
            <w:r w:rsidRPr="000E50C6">
              <w:rPr>
                <w:rFonts w:ascii="Verdana" w:hAnsi="Verdana"/>
                <w:b/>
                <w:sz w:val="20"/>
                <w:szCs w:val="20"/>
                <w:lang w:val="lt-LT"/>
              </w:rPr>
              <w:t>Tiekėjo per paskutiniuosius 3 metus (iki p</w:t>
            </w:r>
            <w:r>
              <w:rPr>
                <w:rFonts w:ascii="Verdana" w:hAnsi="Verdana"/>
                <w:b/>
                <w:sz w:val="20"/>
                <w:szCs w:val="20"/>
                <w:lang w:val="lt-LT"/>
              </w:rPr>
              <w:t>araiškų</w:t>
            </w:r>
            <w:r w:rsidRPr="000E50C6">
              <w:rPr>
                <w:rFonts w:ascii="Verdana" w:hAnsi="Verdana"/>
                <w:b/>
                <w:sz w:val="20"/>
                <w:szCs w:val="20"/>
                <w:lang w:val="lt-LT"/>
              </w:rPr>
              <w:t xml:space="preserve"> pateikimo termino pabaigos) suteiktų p</w:t>
            </w:r>
            <w:r>
              <w:rPr>
                <w:rFonts w:ascii="Verdana" w:hAnsi="Verdana"/>
                <w:b/>
                <w:sz w:val="20"/>
                <w:szCs w:val="20"/>
                <w:lang w:val="lt-LT"/>
              </w:rPr>
              <w:t>rekių</w:t>
            </w:r>
            <w:r w:rsidRPr="000E50C6">
              <w:rPr>
                <w:rFonts w:ascii="Verdana" w:hAnsi="Verdana"/>
                <w:b/>
                <w:sz w:val="20"/>
                <w:szCs w:val="20"/>
                <w:lang w:val="lt-LT"/>
              </w:rPr>
              <w:t xml:space="preserve"> vertė Eur be PVM</w:t>
            </w:r>
          </w:p>
        </w:tc>
        <w:tc>
          <w:tcPr>
            <w:tcW w:w="2414" w:type="dxa"/>
            <w:shd w:val="clear" w:color="auto" w:fill="DEEAF6" w:themeFill="accent5" w:themeFillTint="33"/>
            <w:vAlign w:val="center"/>
          </w:tcPr>
          <w:p w14:paraId="08054FE0" w14:textId="77777777" w:rsidR="0041632D" w:rsidRPr="000E50C6" w:rsidRDefault="0041632D" w:rsidP="0060668C">
            <w:pPr>
              <w:pStyle w:val="TableParagraph"/>
              <w:jc w:val="center"/>
              <w:rPr>
                <w:rFonts w:ascii="Verdana" w:hAnsi="Verdana"/>
                <w:b/>
                <w:sz w:val="20"/>
                <w:szCs w:val="20"/>
                <w:lang w:val="lt-LT"/>
              </w:rPr>
            </w:pPr>
            <w:r w:rsidRPr="000E50C6">
              <w:rPr>
                <w:rFonts w:ascii="Verdana" w:hAnsi="Verdana"/>
                <w:b/>
                <w:sz w:val="20"/>
                <w:szCs w:val="20"/>
                <w:lang w:val="lt-LT"/>
              </w:rPr>
              <w:t>Užsakovo pavadinimas, kontaktiniai asmenys</w:t>
            </w:r>
          </w:p>
          <w:p w14:paraId="4ED604AA" w14:textId="77777777" w:rsidR="0041632D" w:rsidRPr="000E50C6" w:rsidRDefault="0041632D" w:rsidP="0060668C">
            <w:pPr>
              <w:pStyle w:val="TableParagraph"/>
              <w:jc w:val="center"/>
              <w:rPr>
                <w:rFonts w:ascii="Verdana" w:hAnsi="Verdana"/>
                <w:b/>
                <w:sz w:val="20"/>
                <w:szCs w:val="20"/>
                <w:lang w:val="lt-LT"/>
              </w:rPr>
            </w:pPr>
            <w:r w:rsidRPr="000E50C6">
              <w:rPr>
                <w:rFonts w:ascii="Verdana" w:hAnsi="Verdana"/>
                <w:b/>
                <w:sz w:val="20"/>
                <w:szCs w:val="20"/>
                <w:lang w:val="lt-LT"/>
              </w:rPr>
              <w:t>(vardas, pavardė, pareigos, tel. Nr.)</w:t>
            </w:r>
          </w:p>
          <w:p w14:paraId="037DC1C2" w14:textId="77777777" w:rsidR="0041632D" w:rsidRPr="000E50C6" w:rsidRDefault="0041632D" w:rsidP="0060668C">
            <w:pPr>
              <w:pStyle w:val="TableParagraph"/>
              <w:jc w:val="center"/>
              <w:rPr>
                <w:rFonts w:ascii="Verdana" w:hAnsi="Verdana"/>
                <w:bCs/>
                <w:i/>
                <w:iCs/>
                <w:sz w:val="20"/>
                <w:szCs w:val="20"/>
                <w:lang w:val="lt-LT"/>
              </w:rPr>
            </w:pPr>
            <w:r w:rsidRPr="000E50C6">
              <w:rPr>
                <w:rFonts w:ascii="Verdana" w:hAnsi="Verdana"/>
                <w:bCs/>
                <w:i/>
                <w:iCs/>
                <w:sz w:val="20"/>
                <w:szCs w:val="20"/>
                <w:lang w:val="lt-LT"/>
              </w:rPr>
              <w:t>(pateikiamos užsakovų pažymos)</w:t>
            </w:r>
          </w:p>
        </w:tc>
      </w:tr>
      <w:tr w:rsidR="0041632D" w:rsidRPr="000E50C6" w14:paraId="3F743F4A" w14:textId="77777777" w:rsidTr="0060668C">
        <w:trPr>
          <w:trHeight w:val="141"/>
          <w:jc w:val="center"/>
        </w:trPr>
        <w:tc>
          <w:tcPr>
            <w:tcW w:w="562" w:type="dxa"/>
            <w:vAlign w:val="center"/>
          </w:tcPr>
          <w:p w14:paraId="3EA4F588" w14:textId="77777777" w:rsidR="0041632D" w:rsidRPr="000E50C6" w:rsidRDefault="0041632D" w:rsidP="0060668C">
            <w:pPr>
              <w:pStyle w:val="TableParagraph"/>
              <w:jc w:val="center"/>
              <w:rPr>
                <w:rFonts w:ascii="Verdana" w:hAnsi="Verdana"/>
                <w:b/>
                <w:i/>
                <w:iCs/>
                <w:sz w:val="20"/>
                <w:szCs w:val="20"/>
                <w:lang w:val="lt-LT"/>
              </w:rPr>
            </w:pPr>
            <w:r w:rsidRPr="000E50C6">
              <w:rPr>
                <w:rFonts w:ascii="Verdana" w:hAnsi="Verdana"/>
                <w:b/>
                <w:i/>
                <w:iCs/>
                <w:sz w:val="20"/>
                <w:szCs w:val="20"/>
                <w:lang w:val="lt-LT"/>
              </w:rPr>
              <w:t>1</w:t>
            </w:r>
          </w:p>
        </w:tc>
        <w:tc>
          <w:tcPr>
            <w:tcW w:w="1908" w:type="dxa"/>
            <w:vAlign w:val="center"/>
          </w:tcPr>
          <w:p w14:paraId="596C39C5" w14:textId="77777777" w:rsidR="0041632D" w:rsidRPr="000E50C6" w:rsidRDefault="0041632D" w:rsidP="0060668C">
            <w:pPr>
              <w:pStyle w:val="TableParagraph"/>
              <w:jc w:val="center"/>
              <w:rPr>
                <w:rFonts w:ascii="Verdana" w:hAnsi="Verdana"/>
                <w:b/>
                <w:i/>
                <w:iCs/>
                <w:sz w:val="20"/>
                <w:szCs w:val="20"/>
                <w:lang w:val="lt-LT"/>
              </w:rPr>
            </w:pPr>
            <w:r w:rsidRPr="000E50C6">
              <w:rPr>
                <w:rFonts w:ascii="Verdana" w:hAnsi="Verdana"/>
                <w:b/>
                <w:i/>
                <w:iCs/>
                <w:sz w:val="20"/>
                <w:szCs w:val="20"/>
                <w:lang w:val="lt-LT"/>
              </w:rPr>
              <w:t>2</w:t>
            </w:r>
          </w:p>
        </w:tc>
        <w:tc>
          <w:tcPr>
            <w:tcW w:w="2333" w:type="dxa"/>
            <w:vAlign w:val="center"/>
          </w:tcPr>
          <w:p w14:paraId="27F132D4" w14:textId="77777777" w:rsidR="0041632D" w:rsidRPr="000E50C6" w:rsidRDefault="0041632D" w:rsidP="0060668C">
            <w:pPr>
              <w:pStyle w:val="TableParagraph"/>
              <w:ind w:right="51"/>
              <w:jc w:val="center"/>
              <w:rPr>
                <w:rFonts w:ascii="Verdana" w:hAnsi="Verdana"/>
                <w:b/>
                <w:i/>
                <w:iCs/>
                <w:sz w:val="20"/>
                <w:szCs w:val="20"/>
                <w:lang w:val="lt-LT"/>
              </w:rPr>
            </w:pPr>
            <w:r w:rsidRPr="000E50C6">
              <w:rPr>
                <w:rFonts w:ascii="Verdana" w:hAnsi="Verdana"/>
                <w:b/>
                <w:i/>
                <w:iCs/>
                <w:sz w:val="20"/>
                <w:szCs w:val="20"/>
                <w:lang w:val="lt-LT"/>
              </w:rPr>
              <w:t>3</w:t>
            </w:r>
          </w:p>
        </w:tc>
        <w:tc>
          <w:tcPr>
            <w:tcW w:w="5052" w:type="dxa"/>
            <w:vAlign w:val="center"/>
          </w:tcPr>
          <w:p w14:paraId="6B37B6F2" w14:textId="77777777" w:rsidR="0041632D" w:rsidRPr="000E50C6" w:rsidRDefault="0041632D" w:rsidP="0060668C">
            <w:pPr>
              <w:pStyle w:val="TableParagraph"/>
              <w:ind w:firstLine="4"/>
              <w:jc w:val="center"/>
              <w:rPr>
                <w:rFonts w:ascii="Verdana" w:hAnsi="Verdana"/>
                <w:b/>
                <w:i/>
                <w:iCs/>
                <w:sz w:val="20"/>
                <w:szCs w:val="20"/>
                <w:lang w:val="lt-LT"/>
              </w:rPr>
            </w:pPr>
            <w:r w:rsidRPr="000E50C6">
              <w:rPr>
                <w:rFonts w:ascii="Verdana" w:hAnsi="Verdana"/>
                <w:b/>
                <w:i/>
                <w:iCs/>
                <w:sz w:val="20"/>
                <w:szCs w:val="20"/>
                <w:lang w:val="lt-LT"/>
              </w:rPr>
              <w:t>4</w:t>
            </w:r>
          </w:p>
        </w:tc>
        <w:tc>
          <w:tcPr>
            <w:tcW w:w="3040" w:type="dxa"/>
            <w:vAlign w:val="center"/>
          </w:tcPr>
          <w:p w14:paraId="53724A23" w14:textId="77777777" w:rsidR="0041632D" w:rsidRPr="000E50C6" w:rsidRDefault="0041632D" w:rsidP="0060668C">
            <w:pPr>
              <w:pStyle w:val="TableParagraph"/>
              <w:ind w:left="31"/>
              <w:jc w:val="center"/>
              <w:rPr>
                <w:rFonts w:ascii="Verdana" w:hAnsi="Verdana"/>
                <w:b/>
                <w:i/>
                <w:iCs/>
                <w:sz w:val="20"/>
                <w:szCs w:val="20"/>
                <w:lang w:val="lt-LT"/>
              </w:rPr>
            </w:pPr>
            <w:r w:rsidRPr="000E50C6">
              <w:rPr>
                <w:rFonts w:ascii="Verdana" w:hAnsi="Verdana"/>
                <w:b/>
                <w:i/>
                <w:iCs/>
                <w:sz w:val="20"/>
                <w:szCs w:val="20"/>
                <w:lang w:val="lt-LT"/>
              </w:rPr>
              <w:t>5</w:t>
            </w:r>
          </w:p>
        </w:tc>
        <w:tc>
          <w:tcPr>
            <w:tcW w:w="2414" w:type="dxa"/>
            <w:vAlign w:val="center"/>
          </w:tcPr>
          <w:p w14:paraId="62931407" w14:textId="77777777" w:rsidR="0041632D" w:rsidRPr="000E50C6" w:rsidRDefault="0041632D" w:rsidP="0060668C">
            <w:pPr>
              <w:pStyle w:val="TableParagraph"/>
              <w:jc w:val="center"/>
              <w:rPr>
                <w:rFonts w:ascii="Verdana" w:hAnsi="Verdana"/>
                <w:b/>
                <w:i/>
                <w:iCs/>
                <w:sz w:val="20"/>
                <w:szCs w:val="20"/>
                <w:lang w:val="lt-LT"/>
              </w:rPr>
            </w:pPr>
            <w:r w:rsidRPr="000E50C6">
              <w:rPr>
                <w:rFonts w:ascii="Verdana" w:hAnsi="Verdana"/>
                <w:b/>
                <w:i/>
                <w:iCs/>
                <w:sz w:val="20"/>
                <w:szCs w:val="20"/>
                <w:lang w:val="lt-LT"/>
              </w:rPr>
              <w:t>6</w:t>
            </w:r>
          </w:p>
        </w:tc>
      </w:tr>
      <w:tr w:rsidR="0041632D" w:rsidRPr="000E50C6" w14:paraId="752E2EC5" w14:textId="77777777" w:rsidTr="0060668C">
        <w:trPr>
          <w:trHeight w:val="217"/>
          <w:jc w:val="center"/>
        </w:trPr>
        <w:tc>
          <w:tcPr>
            <w:tcW w:w="562" w:type="dxa"/>
          </w:tcPr>
          <w:p w14:paraId="69ACBF30" w14:textId="77777777" w:rsidR="0041632D" w:rsidRPr="000E50C6" w:rsidRDefault="0041632D" w:rsidP="0060668C">
            <w:pPr>
              <w:pStyle w:val="TableParagraph"/>
              <w:jc w:val="center"/>
              <w:rPr>
                <w:rFonts w:ascii="Verdana" w:hAnsi="Verdana"/>
                <w:sz w:val="20"/>
                <w:szCs w:val="20"/>
                <w:lang w:val="lt-LT"/>
              </w:rPr>
            </w:pPr>
            <w:r w:rsidRPr="000E50C6">
              <w:rPr>
                <w:rFonts w:ascii="Verdana" w:hAnsi="Verdana"/>
                <w:sz w:val="20"/>
                <w:szCs w:val="20"/>
                <w:lang w:val="lt-LT"/>
              </w:rPr>
              <w:t>1.</w:t>
            </w:r>
          </w:p>
        </w:tc>
        <w:tc>
          <w:tcPr>
            <w:tcW w:w="1908" w:type="dxa"/>
          </w:tcPr>
          <w:p w14:paraId="232F9551" w14:textId="77777777" w:rsidR="0041632D" w:rsidRPr="000E50C6" w:rsidRDefault="0041632D" w:rsidP="0060668C">
            <w:pPr>
              <w:pStyle w:val="TableParagraph"/>
              <w:rPr>
                <w:rFonts w:ascii="Verdana" w:hAnsi="Verdana"/>
                <w:sz w:val="20"/>
                <w:szCs w:val="20"/>
                <w:lang w:val="lt-LT"/>
              </w:rPr>
            </w:pPr>
          </w:p>
        </w:tc>
        <w:tc>
          <w:tcPr>
            <w:tcW w:w="2333" w:type="dxa"/>
          </w:tcPr>
          <w:p w14:paraId="73800815" w14:textId="77777777" w:rsidR="0041632D" w:rsidRPr="000E50C6" w:rsidRDefault="0041632D" w:rsidP="0060668C">
            <w:pPr>
              <w:pStyle w:val="TableParagraph"/>
              <w:rPr>
                <w:rFonts w:ascii="Verdana" w:hAnsi="Verdana"/>
                <w:sz w:val="20"/>
                <w:szCs w:val="20"/>
                <w:lang w:val="lt-LT"/>
              </w:rPr>
            </w:pPr>
          </w:p>
        </w:tc>
        <w:tc>
          <w:tcPr>
            <w:tcW w:w="5052" w:type="dxa"/>
          </w:tcPr>
          <w:p w14:paraId="11C30EA9" w14:textId="77777777" w:rsidR="0041632D" w:rsidRPr="000E50C6" w:rsidRDefault="0041632D" w:rsidP="0060668C">
            <w:pPr>
              <w:pStyle w:val="TableParagraph"/>
              <w:rPr>
                <w:rFonts w:ascii="Verdana" w:hAnsi="Verdana"/>
                <w:sz w:val="20"/>
                <w:szCs w:val="20"/>
                <w:lang w:val="lt-LT"/>
              </w:rPr>
            </w:pPr>
          </w:p>
        </w:tc>
        <w:tc>
          <w:tcPr>
            <w:tcW w:w="3040" w:type="dxa"/>
          </w:tcPr>
          <w:p w14:paraId="031614C8" w14:textId="77777777" w:rsidR="0041632D" w:rsidRPr="000E50C6" w:rsidRDefault="0041632D" w:rsidP="0060668C">
            <w:pPr>
              <w:pStyle w:val="TableParagraph"/>
              <w:rPr>
                <w:rFonts w:ascii="Verdana" w:hAnsi="Verdana"/>
                <w:sz w:val="20"/>
                <w:szCs w:val="20"/>
                <w:lang w:val="lt-LT"/>
              </w:rPr>
            </w:pPr>
          </w:p>
        </w:tc>
        <w:tc>
          <w:tcPr>
            <w:tcW w:w="2414" w:type="dxa"/>
          </w:tcPr>
          <w:p w14:paraId="0127F6A8" w14:textId="77777777" w:rsidR="0041632D" w:rsidRPr="000E50C6" w:rsidRDefault="0041632D" w:rsidP="0060668C">
            <w:pPr>
              <w:pStyle w:val="TableParagraph"/>
              <w:rPr>
                <w:rFonts w:ascii="Verdana" w:hAnsi="Verdana"/>
                <w:sz w:val="20"/>
                <w:szCs w:val="20"/>
                <w:lang w:val="lt-LT"/>
              </w:rPr>
            </w:pPr>
          </w:p>
        </w:tc>
      </w:tr>
      <w:tr w:rsidR="0041632D" w:rsidRPr="000E50C6" w14:paraId="6BA98C78" w14:textId="77777777" w:rsidTr="0060668C">
        <w:trPr>
          <w:trHeight w:val="217"/>
          <w:jc w:val="center"/>
        </w:trPr>
        <w:tc>
          <w:tcPr>
            <w:tcW w:w="562" w:type="dxa"/>
          </w:tcPr>
          <w:p w14:paraId="07C5450F" w14:textId="77777777" w:rsidR="0041632D" w:rsidRPr="000E50C6" w:rsidRDefault="0041632D" w:rsidP="0060668C">
            <w:pPr>
              <w:pStyle w:val="TableParagraph"/>
              <w:jc w:val="center"/>
              <w:rPr>
                <w:rFonts w:ascii="Verdana" w:hAnsi="Verdana"/>
                <w:sz w:val="20"/>
                <w:szCs w:val="20"/>
                <w:lang w:val="lt-LT"/>
              </w:rPr>
            </w:pPr>
            <w:r w:rsidRPr="000E50C6">
              <w:rPr>
                <w:rFonts w:ascii="Verdana" w:hAnsi="Verdana"/>
                <w:sz w:val="20"/>
                <w:szCs w:val="20"/>
                <w:lang w:val="lt-LT"/>
              </w:rPr>
              <w:t>...</w:t>
            </w:r>
          </w:p>
        </w:tc>
        <w:tc>
          <w:tcPr>
            <w:tcW w:w="1908" w:type="dxa"/>
          </w:tcPr>
          <w:p w14:paraId="35F6FCBC" w14:textId="77777777" w:rsidR="0041632D" w:rsidRPr="000E50C6" w:rsidRDefault="0041632D" w:rsidP="0060668C">
            <w:pPr>
              <w:pStyle w:val="TableParagraph"/>
              <w:rPr>
                <w:rFonts w:ascii="Verdana" w:hAnsi="Verdana"/>
                <w:sz w:val="20"/>
                <w:szCs w:val="20"/>
                <w:lang w:val="lt-LT"/>
              </w:rPr>
            </w:pPr>
          </w:p>
        </w:tc>
        <w:tc>
          <w:tcPr>
            <w:tcW w:w="2333" w:type="dxa"/>
          </w:tcPr>
          <w:p w14:paraId="5F4A792F" w14:textId="77777777" w:rsidR="0041632D" w:rsidRPr="000E50C6" w:rsidRDefault="0041632D" w:rsidP="0060668C">
            <w:pPr>
              <w:pStyle w:val="TableParagraph"/>
              <w:rPr>
                <w:rFonts w:ascii="Verdana" w:hAnsi="Verdana"/>
                <w:sz w:val="20"/>
                <w:szCs w:val="20"/>
                <w:lang w:val="lt-LT"/>
              </w:rPr>
            </w:pPr>
          </w:p>
        </w:tc>
        <w:tc>
          <w:tcPr>
            <w:tcW w:w="5052" w:type="dxa"/>
          </w:tcPr>
          <w:p w14:paraId="4717E574" w14:textId="77777777" w:rsidR="0041632D" w:rsidRPr="000E50C6" w:rsidRDefault="0041632D" w:rsidP="0060668C">
            <w:pPr>
              <w:pStyle w:val="TableParagraph"/>
              <w:rPr>
                <w:rFonts w:ascii="Verdana" w:hAnsi="Verdana"/>
                <w:sz w:val="20"/>
                <w:szCs w:val="20"/>
                <w:lang w:val="lt-LT"/>
              </w:rPr>
            </w:pPr>
          </w:p>
        </w:tc>
        <w:tc>
          <w:tcPr>
            <w:tcW w:w="3040" w:type="dxa"/>
          </w:tcPr>
          <w:p w14:paraId="7ACA63C3" w14:textId="77777777" w:rsidR="0041632D" w:rsidRPr="000E50C6" w:rsidRDefault="0041632D" w:rsidP="0060668C">
            <w:pPr>
              <w:pStyle w:val="TableParagraph"/>
              <w:rPr>
                <w:rFonts w:ascii="Verdana" w:hAnsi="Verdana"/>
                <w:sz w:val="20"/>
                <w:szCs w:val="20"/>
                <w:lang w:val="lt-LT"/>
              </w:rPr>
            </w:pPr>
          </w:p>
        </w:tc>
        <w:tc>
          <w:tcPr>
            <w:tcW w:w="2414" w:type="dxa"/>
          </w:tcPr>
          <w:p w14:paraId="41621AC3" w14:textId="77777777" w:rsidR="0041632D" w:rsidRPr="000E50C6" w:rsidRDefault="0041632D" w:rsidP="0060668C">
            <w:pPr>
              <w:pStyle w:val="TableParagraph"/>
              <w:rPr>
                <w:rFonts w:ascii="Verdana" w:hAnsi="Verdana"/>
                <w:sz w:val="20"/>
                <w:szCs w:val="20"/>
                <w:lang w:val="lt-LT"/>
              </w:rPr>
            </w:pPr>
          </w:p>
        </w:tc>
      </w:tr>
    </w:tbl>
    <w:p w14:paraId="627ECB6E" w14:textId="77777777" w:rsidR="0041632D" w:rsidRPr="000E50C6" w:rsidRDefault="0041632D" w:rsidP="0041632D">
      <w:pPr>
        <w:pStyle w:val="BodyText"/>
        <w:spacing w:before="9"/>
        <w:rPr>
          <w:rFonts w:ascii="Verdana" w:hAnsi="Verdana"/>
          <w:i/>
          <w:iCs/>
          <w:sz w:val="20"/>
        </w:rPr>
      </w:pPr>
      <w:r w:rsidRPr="000E50C6">
        <w:rPr>
          <w:rFonts w:ascii="Verdana" w:hAnsi="Verdana"/>
          <w:i/>
          <w:iCs/>
          <w:sz w:val="20"/>
        </w:rPr>
        <w:t>*</w:t>
      </w:r>
      <w:r w:rsidRPr="000E50C6">
        <w:rPr>
          <w:rFonts w:ascii="Verdana" w:hAnsi="Verdana" w:cs="Times New Roman"/>
          <w:i/>
          <w:iCs/>
          <w:sz w:val="20"/>
        </w:rPr>
        <w:t xml:space="preserve"> Kartu pateikiamos nurodytų sutarčių užsakovų pažymos (patvirtintos užsakovo arba jo įgalioto asmens parašu), patvirtinančios, kad tiekėjo sutartiniai įsipareigojimai įvykdyti, nurodant sutarties objektą bei kitus sutarties identifikavimui reikiamus duomenis (sutarties / atliktų paslaugų vertę / sutarties sudarymo ir įvykdymo datą)</w:t>
      </w:r>
    </w:p>
    <w:p w14:paraId="1BD99091" w14:textId="77777777" w:rsidR="00475D4C" w:rsidRPr="00D31A10" w:rsidRDefault="00475D4C" w:rsidP="00D31A10">
      <w:pPr>
        <w:tabs>
          <w:tab w:val="left" w:pos="720"/>
          <w:tab w:val="left" w:pos="993"/>
        </w:tabs>
        <w:rPr>
          <w:rFonts w:ascii="Verdana" w:eastAsia="Calibri" w:hAnsi="Verdana"/>
          <w:sz w:val="20"/>
          <w:szCs w:val="20"/>
          <w:lang w:eastAsia="en-US"/>
        </w:rPr>
      </w:pPr>
    </w:p>
    <w:p w14:paraId="01A2DD7B" w14:textId="77777777" w:rsidR="00475D4C" w:rsidRPr="00DE276E" w:rsidRDefault="00475D4C" w:rsidP="00426CD2">
      <w:pPr>
        <w:pStyle w:val="ListParagraph"/>
        <w:tabs>
          <w:tab w:val="left" w:pos="720"/>
          <w:tab w:val="left" w:pos="993"/>
        </w:tabs>
        <w:ind w:left="709"/>
        <w:contextualSpacing w:val="0"/>
        <w:jc w:val="center"/>
        <w:rPr>
          <w:rFonts w:ascii="Verdana" w:eastAsia="Calibri" w:hAnsi="Verdana"/>
          <w:sz w:val="20"/>
          <w:szCs w:val="20"/>
          <w:lang w:eastAsia="en-US"/>
        </w:rPr>
      </w:pPr>
    </w:p>
    <w:p w14:paraId="7BEFE727" w14:textId="77777777" w:rsidR="00475D4C" w:rsidRPr="00DE276E" w:rsidRDefault="00475D4C" w:rsidP="00426CD2">
      <w:pPr>
        <w:pStyle w:val="ListParagraph"/>
        <w:tabs>
          <w:tab w:val="left" w:pos="720"/>
          <w:tab w:val="left" w:pos="993"/>
        </w:tabs>
        <w:ind w:left="709"/>
        <w:contextualSpacing w:val="0"/>
        <w:jc w:val="center"/>
        <w:rPr>
          <w:rFonts w:ascii="Verdana" w:eastAsia="Calibri" w:hAnsi="Verdana"/>
          <w:sz w:val="20"/>
          <w:szCs w:val="20"/>
          <w:lang w:eastAsia="en-US"/>
        </w:rPr>
      </w:pPr>
    </w:p>
    <w:p w14:paraId="10EBE4F3" w14:textId="77777777" w:rsidR="00475D4C" w:rsidRPr="00D31A10" w:rsidRDefault="00475D4C" w:rsidP="00D31A10">
      <w:pPr>
        <w:tabs>
          <w:tab w:val="left" w:pos="720"/>
          <w:tab w:val="left" w:pos="993"/>
        </w:tabs>
        <w:rPr>
          <w:rFonts w:ascii="Verdana" w:eastAsia="Calibri" w:hAnsi="Verdana"/>
          <w:sz w:val="20"/>
          <w:szCs w:val="20"/>
          <w:lang w:eastAsia="en-US"/>
        </w:rPr>
      </w:pPr>
    </w:p>
    <w:sectPr w:rsidR="00475D4C" w:rsidRPr="00D31A10" w:rsidSect="00426CD2">
      <w:headerReference w:type="default" r:id="rId11"/>
      <w:footerReference w:type="default" r:id="rId12"/>
      <w:headerReference w:type="first" r:id="rId13"/>
      <w:footerReference w:type="first" r:id="rId14"/>
      <w:pgSz w:w="15840" w:h="12240" w:orient="landscape"/>
      <w:pgMar w:top="1701" w:right="1134" w:bottom="567" w:left="1134" w:header="720" w:footer="1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07AB" w14:textId="77777777" w:rsidR="00210113" w:rsidRDefault="00210113" w:rsidP="00D05666">
      <w:r>
        <w:separator/>
      </w:r>
    </w:p>
  </w:endnote>
  <w:endnote w:type="continuationSeparator" w:id="0">
    <w:p w14:paraId="11E4E2BA" w14:textId="77777777" w:rsidR="00210113" w:rsidRDefault="00210113" w:rsidP="00D05666">
      <w:r>
        <w:continuationSeparator/>
      </w:r>
    </w:p>
  </w:endnote>
  <w:endnote w:type="continuationNotice" w:id="1">
    <w:p w14:paraId="25F0C2BB" w14:textId="77777777" w:rsidR="00210113" w:rsidRDefault="00210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726665"/>
      <w:docPartObj>
        <w:docPartGallery w:val="Page Numbers (Bottom of Page)"/>
        <w:docPartUnique/>
      </w:docPartObj>
    </w:sdtPr>
    <w:sdtEndPr>
      <w:rPr>
        <w:noProof/>
      </w:rPr>
    </w:sdtEndPr>
    <w:sdtContent>
      <w:p w14:paraId="571ED669" w14:textId="3711A587" w:rsidR="008F10A9" w:rsidRDefault="008F10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78FCC8" w14:textId="77777777" w:rsidR="008F10A9" w:rsidRDefault="008F1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042396"/>
      <w:docPartObj>
        <w:docPartGallery w:val="Page Numbers (Bottom of Page)"/>
        <w:docPartUnique/>
      </w:docPartObj>
    </w:sdtPr>
    <w:sdtEndPr>
      <w:rPr>
        <w:noProof/>
      </w:rPr>
    </w:sdtEndPr>
    <w:sdtContent>
      <w:p w14:paraId="63CA85A8" w14:textId="149338EE" w:rsidR="008F10A9" w:rsidRDefault="008F10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58B52" w14:textId="0B4B5362" w:rsidR="008F10A9" w:rsidRDefault="008F10A9" w:rsidP="00B240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3710" w14:textId="77777777" w:rsidR="00210113" w:rsidRDefault="00210113" w:rsidP="00D05666">
      <w:r>
        <w:separator/>
      </w:r>
    </w:p>
  </w:footnote>
  <w:footnote w:type="continuationSeparator" w:id="0">
    <w:p w14:paraId="71495851" w14:textId="77777777" w:rsidR="00210113" w:rsidRDefault="00210113" w:rsidP="00D05666">
      <w:r>
        <w:continuationSeparator/>
      </w:r>
    </w:p>
  </w:footnote>
  <w:footnote w:type="continuationNotice" w:id="1">
    <w:p w14:paraId="6AED9083" w14:textId="77777777" w:rsidR="00210113" w:rsidRDefault="002101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C064" w14:textId="77777777" w:rsidR="008F10A9" w:rsidRDefault="008F1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2AB0" w14:textId="77777777" w:rsidR="008F10A9" w:rsidRDefault="008F1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119"/>
    <w:multiLevelType w:val="hybridMultilevel"/>
    <w:tmpl w:val="1286F05C"/>
    <w:lvl w:ilvl="0" w:tplc="463006F0">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4051DE4"/>
    <w:multiLevelType w:val="hybridMultilevel"/>
    <w:tmpl w:val="B2FE6BD4"/>
    <w:lvl w:ilvl="0" w:tplc="F8509B70">
      <w:start w:val="1"/>
      <w:numFmt w:val="decimal"/>
      <w:lvlText w:val="%1."/>
      <w:lvlJc w:val="left"/>
      <w:pPr>
        <w:ind w:left="927" w:hanging="360"/>
      </w:pPr>
      <w:rPr>
        <w:rFonts w:hint="default"/>
        <w:i/>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2F824BC8"/>
    <w:multiLevelType w:val="hybridMultilevel"/>
    <w:tmpl w:val="F2066040"/>
    <w:lvl w:ilvl="0" w:tplc="04270001">
      <w:start w:val="1"/>
      <w:numFmt w:val="bullet"/>
      <w:lvlText w:val=""/>
      <w:lvlJc w:val="left"/>
      <w:pPr>
        <w:ind w:left="840" w:hanging="360"/>
      </w:pPr>
      <w:rPr>
        <w:rFonts w:ascii="Symbol" w:hAnsi="Symbol"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11"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2" w15:restartNumberingAfterBreak="0">
    <w:nsid w:val="432E0965"/>
    <w:multiLevelType w:val="hybridMultilevel"/>
    <w:tmpl w:val="CB0034B0"/>
    <w:lvl w:ilvl="0" w:tplc="1AF204B4">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CBB5E80"/>
    <w:multiLevelType w:val="hybridMultilevel"/>
    <w:tmpl w:val="CEFC597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1" w15:restartNumberingAfterBreak="0">
    <w:nsid w:val="6ECE32D3"/>
    <w:multiLevelType w:val="multilevel"/>
    <w:tmpl w:val="5D70E990"/>
    <w:lvl w:ilvl="0">
      <w:start w:val="1"/>
      <w:numFmt w:val="decimal"/>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2"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9"/>
  </w:num>
  <w:num w:numId="2" w16cid:durableId="207184103">
    <w:abstractNumId w:val="3"/>
  </w:num>
  <w:num w:numId="3" w16cid:durableId="1528367431">
    <w:abstractNumId w:val="17"/>
  </w:num>
  <w:num w:numId="4" w16cid:durableId="1484615006">
    <w:abstractNumId w:val="19"/>
  </w:num>
  <w:num w:numId="5" w16cid:durableId="408162091">
    <w:abstractNumId w:val="24"/>
  </w:num>
  <w:num w:numId="6" w16cid:durableId="749809940">
    <w:abstractNumId w:val="1"/>
  </w:num>
  <w:num w:numId="7" w16cid:durableId="412043720">
    <w:abstractNumId w:val="23"/>
  </w:num>
  <w:num w:numId="8" w16cid:durableId="1996449446">
    <w:abstractNumId w:val="21"/>
  </w:num>
  <w:num w:numId="9" w16cid:durableId="1482305889">
    <w:abstractNumId w:val="18"/>
  </w:num>
  <w:num w:numId="10" w16cid:durableId="32313854">
    <w:abstractNumId w:val="11"/>
  </w:num>
  <w:num w:numId="11" w16cid:durableId="1318921492">
    <w:abstractNumId w:val="15"/>
  </w:num>
  <w:num w:numId="12" w16cid:durableId="1864435576">
    <w:abstractNumId w:val="20"/>
  </w:num>
  <w:num w:numId="13" w16cid:durableId="1338071248">
    <w:abstractNumId w:val="25"/>
  </w:num>
  <w:num w:numId="14" w16cid:durableId="1044479709">
    <w:abstractNumId w:val="7"/>
  </w:num>
  <w:num w:numId="15" w16cid:durableId="1208450843">
    <w:abstractNumId w:val="2"/>
  </w:num>
  <w:num w:numId="16" w16cid:durableId="1338923714">
    <w:abstractNumId w:val="4"/>
  </w:num>
  <w:num w:numId="17" w16cid:durableId="127867768">
    <w:abstractNumId w:val="22"/>
  </w:num>
  <w:num w:numId="18" w16cid:durableId="61369776">
    <w:abstractNumId w:val="13"/>
  </w:num>
  <w:num w:numId="19" w16cid:durableId="1178076639">
    <w:abstractNumId w:val="16"/>
  </w:num>
  <w:num w:numId="20" w16cid:durableId="1999773181">
    <w:abstractNumId w:val="5"/>
  </w:num>
  <w:num w:numId="21" w16cid:durableId="102775391">
    <w:abstractNumId w:val="6"/>
  </w:num>
  <w:num w:numId="22" w16cid:durableId="1466654678">
    <w:abstractNumId w:val="0"/>
  </w:num>
  <w:num w:numId="23" w16cid:durableId="1628076982">
    <w:abstractNumId w:val="8"/>
  </w:num>
  <w:num w:numId="24" w16cid:durableId="663242016">
    <w:abstractNumId w:val="10"/>
  </w:num>
  <w:num w:numId="25" w16cid:durableId="530996667">
    <w:abstractNumId w:val="12"/>
  </w:num>
  <w:num w:numId="26" w16cid:durableId="212082787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9E"/>
    <w:rsid w:val="00034A4A"/>
    <w:rsid w:val="00035221"/>
    <w:rsid w:val="000356C7"/>
    <w:rsid w:val="0003587B"/>
    <w:rsid w:val="0003638B"/>
    <w:rsid w:val="000365F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55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58"/>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63A"/>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C7B"/>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B47"/>
    <w:rsid w:val="000E3E3A"/>
    <w:rsid w:val="000E430C"/>
    <w:rsid w:val="000E458D"/>
    <w:rsid w:val="000E4BE5"/>
    <w:rsid w:val="000E5999"/>
    <w:rsid w:val="000E6130"/>
    <w:rsid w:val="000E64A7"/>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47D"/>
    <w:rsid w:val="00113B07"/>
    <w:rsid w:val="00113C79"/>
    <w:rsid w:val="00113EAE"/>
    <w:rsid w:val="00113FD3"/>
    <w:rsid w:val="00115438"/>
    <w:rsid w:val="00116A84"/>
    <w:rsid w:val="0011798C"/>
    <w:rsid w:val="00117DD0"/>
    <w:rsid w:val="00120F58"/>
    <w:rsid w:val="00121867"/>
    <w:rsid w:val="00121982"/>
    <w:rsid w:val="0012267C"/>
    <w:rsid w:val="001229FD"/>
    <w:rsid w:val="00123ACA"/>
    <w:rsid w:val="00124338"/>
    <w:rsid w:val="00124345"/>
    <w:rsid w:val="00124FB1"/>
    <w:rsid w:val="00125082"/>
    <w:rsid w:val="0012584E"/>
    <w:rsid w:val="0012639E"/>
    <w:rsid w:val="00127196"/>
    <w:rsid w:val="001275FB"/>
    <w:rsid w:val="00127F38"/>
    <w:rsid w:val="0013010B"/>
    <w:rsid w:val="00130239"/>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E2"/>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E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42A"/>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F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1C8"/>
    <w:rsid w:val="001D65F8"/>
    <w:rsid w:val="001D7492"/>
    <w:rsid w:val="001D7890"/>
    <w:rsid w:val="001E00AB"/>
    <w:rsid w:val="001E0107"/>
    <w:rsid w:val="001E250F"/>
    <w:rsid w:val="001E2BC5"/>
    <w:rsid w:val="001E3801"/>
    <w:rsid w:val="001E3D5A"/>
    <w:rsid w:val="001E4891"/>
    <w:rsid w:val="001E4C29"/>
    <w:rsid w:val="001E4DB2"/>
    <w:rsid w:val="001E5701"/>
    <w:rsid w:val="001E5AA2"/>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45"/>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1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A3"/>
    <w:rsid w:val="0024180E"/>
    <w:rsid w:val="00241D43"/>
    <w:rsid w:val="00242459"/>
    <w:rsid w:val="002425E8"/>
    <w:rsid w:val="00242CEB"/>
    <w:rsid w:val="002430AE"/>
    <w:rsid w:val="00244688"/>
    <w:rsid w:val="00245655"/>
    <w:rsid w:val="00245DD5"/>
    <w:rsid w:val="00245E8F"/>
    <w:rsid w:val="0024735B"/>
    <w:rsid w:val="002476D5"/>
    <w:rsid w:val="0024789B"/>
    <w:rsid w:val="002510C4"/>
    <w:rsid w:val="0025176F"/>
    <w:rsid w:val="00251D4A"/>
    <w:rsid w:val="00252A35"/>
    <w:rsid w:val="00253090"/>
    <w:rsid w:val="00253C3C"/>
    <w:rsid w:val="00254895"/>
    <w:rsid w:val="00254B13"/>
    <w:rsid w:val="00255225"/>
    <w:rsid w:val="0025605C"/>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D0C"/>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493"/>
    <w:rsid w:val="002B75F7"/>
    <w:rsid w:val="002C14FC"/>
    <w:rsid w:val="002C17A0"/>
    <w:rsid w:val="002C1FB6"/>
    <w:rsid w:val="002C215A"/>
    <w:rsid w:val="002C2182"/>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39A"/>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65"/>
    <w:rsid w:val="00352C78"/>
    <w:rsid w:val="003536CF"/>
    <w:rsid w:val="00353A48"/>
    <w:rsid w:val="00353D1B"/>
    <w:rsid w:val="00354AB4"/>
    <w:rsid w:val="00355047"/>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D80"/>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6AD"/>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D8B"/>
    <w:rsid w:val="00396CB4"/>
    <w:rsid w:val="0039728D"/>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300"/>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E6E"/>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988"/>
    <w:rsid w:val="00416056"/>
    <w:rsid w:val="0041632D"/>
    <w:rsid w:val="0041685F"/>
    <w:rsid w:val="00416CD6"/>
    <w:rsid w:val="00416D08"/>
    <w:rsid w:val="004170BC"/>
    <w:rsid w:val="00417604"/>
    <w:rsid w:val="00421D7D"/>
    <w:rsid w:val="004242B9"/>
    <w:rsid w:val="00424668"/>
    <w:rsid w:val="0042470D"/>
    <w:rsid w:val="00424B94"/>
    <w:rsid w:val="00424C4C"/>
    <w:rsid w:val="004252AF"/>
    <w:rsid w:val="0042578B"/>
    <w:rsid w:val="004257A5"/>
    <w:rsid w:val="00425CFB"/>
    <w:rsid w:val="00426CD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3E88"/>
    <w:rsid w:val="004642FA"/>
    <w:rsid w:val="00464400"/>
    <w:rsid w:val="0046472C"/>
    <w:rsid w:val="00464913"/>
    <w:rsid w:val="00465067"/>
    <w:rsid w:val="004658BF"/>
    <w:rsid w:val="00465F7C"/>
    <w:rsid w:val="00467B1D"/>
    <w:rsid w:val="00467FCB"/>
    <w:rsid w:val="0047047D"/>
    <w:rsid w:val="00471043"/>
    <w:rsid w:val="004712B7"/>
    <w:rsid w:val="004713B5"/>
    <w:rsid w:val="004720C4"/>
    <w:rsid w:val="00472910"/>
    <w:rsid w:val="00472F7A"/>
    <w:rsid w:val="00472F8C"/>
    <w:rsid w:val="0047399D"/>
    <w:rsid w:val="00473DA9"/>
    <w:rsid w:val="004745B4"/>
    <w:rsid w:val="00474B9C"/>
    <w:rsid w:val="00475262"/>
    <w:rsid w:val="0047554A"/>
    <w:rsid w:val="00475D4C"/>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52"/>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6D"/>
    <w:rsid w:val="004A7223"/>
    <w:rsid w:val="004A7485"/>
    <w:rsid w:val="004A7F0E"/>
    <w:rsid w:val="004B0E0C"/>
    <w:rsid w:val="004B15B4"/>
    <w:rsid w:val="004B1B04"/>
    <w:rsid w:val="004B2DE0"/>
    <w:rsid w:val="004B2DE4"/>
    <w:rsid w:val="004B3551"/>
    <w:rsid w:val="004B42DF"/>
    <w:rsid w:val="004B4807"/>
    <w:rsid w:val="004B5982"/>
    <w:rsid w:val="004B5A29"/>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890"/>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B11"/>
    <w:rsid w:val="00503E5F"/>
    <w:rsid w:val="005047B8"/>
    <w:rsid w:val="00504E9D"/>
    <w:rsid w:val="00505506"/>
    <w:rsid w:val="005070CC"/>
    <w:rsid w:val="0050724C"/>
    <w:rsid w:val="00507441"/>
    <w:rsid w:val="00507DC9"/>
    <w:rsid w:val="005107DF"/>
    <w:rsid w:val="0051113D"/>
    <w:rsid w:val="0051148D"/>
    <w:rsid w:val="00511E57"/>
    <w:rsid w:val="00511F8D"/>
    <w:rsid w:val="005122FE"/>
    <w:rsid w:val="0051270F"/>
    <w:rsid w:val="00512760"/>
    <w:rsid w:val="00512B1D"/>
    <w:rsid w:val="00512C9F"/>
    <w:rsid w:val="00512D6B"/>
    <w:rsid w:val="00512E53"/>
    <w:rsid w:val="005131DF"/>
    <w:rsid w:val="0051329C"/>
    <w:rsid w:val="00513D2A"/>
    <w:rsid w:val="0051416C"/>
    <w:rsid w:val="0051508F"/>
    <w:rsid w:val="00515C55"/>
    <w:rsid w:val="00515CBD"/>
    <w:rsid w:val="00515ED0"/>
    <w:rsid w:val="00516043"/>
    <w:rsid w:val="0051611C"/>
    <w:rsid w:val="0051688D"/>
    <w:rsid w:val="00517A42"/>
    <w:rsid w:val="005209A8"/>
    <w:rsid w:val="00520F6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27AF"/>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57B"/>
    <w:rsid w:val="00551B0D"/>
    <w:rsid w:val="00551FA7"/>
    <w:rsid w:val="00553286"/>
    <w:rsid w:val="00553E2C"/>
    <w:rsid w:val="0055476C"/>
    <w:rsid w:val="0055710D"/>
    <w:rsid w:val="00557458"/>
    <w:rsid w:val="005605D0"/>
    <w:rsid w:val="00560AD2"/>
    <w:rsid w:val="00560E98"/>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633"/>
    <w:rsid w:val="00587BAC"/>
    <w:rsid w:val="00590030"/>
    <w:rsid w:val="00590232"/>
    <w:rsid w:val="00593111"/>
    <w:rsid w:val="00593816"/>
    <w:rsid w:val="00593D67"/>
    <w:rsid w:val="00593F3E"/>
    <w:rsid w:val="00594FA6"/>
    <w:rsid w:val="00595A6F"/>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69AC"/>
    <w:rsid w:val="005A74E8"/>
    <w:rsid w:val="005A77BE"/>
    <w:rsid w:val="005A7AF4"/>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8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D81"/>
    <w:rsid w:val="005F70E4"/>
    <w:rsid w:val="005F7EBF"/>
    <w:rsid w:val="006015A1"/>
    <w:rsid w:val="006015E1"/>
    <w:rsid w:val="00601B91"/>
    <w:rsid w:val="00601DD0"/>
    <w:rsid w:val="0060200D"/>
    <w:rsid w:val="00602D2F"/>
    <w:rsid w:val="0060357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BB"/>
    <w:rsid w:val="0061733E"/>
    <w:rsid w:val="0061741C"/>
    <w:rsid w:val="0061785B"/>
    <w:rsid w:val="00617D08"/>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56"/>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3DAE"/>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288D"/>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77F"/>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6B"/>
    <w:rsid w:val="007554D6"/>
    <w:rsid w:val="00755569"/>
    <w:rsid w:val="00755ABF"/>
    <w:rsid w:val="00755F3B"/>
    <w:rsid w:val="007560A1"/>
    <w:rsid w:val="007566CB"/>
    <w:rsid w:val="0075678B"/>
    <w:rsid w:val="00757947"/>
    <w:rsid w:val="00757968"/>
    <w:rsid w:val="0076084C"/>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E5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82E"/>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963"/>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6BF0"/>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A1F"/>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32"/>
    <w:rsid w:val="0083310A"/>
    <w:rsid w:val="008335C6"/>
    <w:rsid w:val="00833AB8"/>
    <w:rsid w:val="0083498E"/>
    <w:rsid w:val="00834CBF"/>
    <w:rsid w:val="00835378"/>
    <w:rsid w:val="008358C9"/>
    <w:rsid w:val="00835AA5"/>
    <w:rsid w:val="00835E92"/>
    <w:rsid w:val="008366D3"/>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8D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1C3"/>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F7"/>
    <w:rsid w:val="00875E60"/>
    <w:rsid w:val="00876B29"/>
    <w:rsid w:val="00876B6A"/>
    <w:rsid w:val="00876F48"/>
    <w:rsid w:val="00877A5D"/>
    <w:rsid w:val="008802B8"/>
    <w:rsid w:val="00881064"/>
    <w:rsid w:val="00881B1D"/>
    <w:rsid w:val="0088228F"/>
    <w:rsid w:val="00882826"/>
    <w:rsid w:val="00882956"/>
    <w:rsid w:val="008834C6"/>
    <w:rsid w:val="00883A71"/>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C7F35"/>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0A9"/>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2D0"/>
    <w:rsid w:val="008F5556"/>
    <w:rsid w:val="008F59C5"/>
    <w:rsid w:val="008F5E15"/>
    <w:rsid w:val="008F6484"/>
    <w:rsid w:val="008F66FF"/>
    <w:rsid w:val="008F6A15"/>
    <w:rsid w:val="008F6D6B"/>
    <w:rsid w:val="008F7226"/>
    <w:rsid w:val="008F76E7"/>
    <w:rsid w:val="008F78D4"/>
    <w:rsid w:val="008F7BC1"/>
    <w:rsid w:val="008F7F9A"/>
    <w:rsid w:val="009003B1"/>
    <w:rsid w:val="00900D5D"/>
    <w:rsid w:val="00901552"/>
    <w:rsid w:val="00901FB3"/>
    <w:rsid w:val="009025EC"/>
    <w:rsid w:val="009032BE"/>
    <w:rsid w:val="009034DF"/>
    <w:rsid w:val="00903F2F"/>
    <w:rsid w:val="00903F90"/>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0C9"/>
    <w:rsid w:val="00917759"/>
    <w:rsid w:val="0092026D"/>
    <w:rsid w:val="00920619"/>
    <w:rsid w:val="00920762"/>
    <w:rsid w:val="009207CE"/>
    <w:rsid w:val="00920A13"/>
    <w:rsid w:val="00920DF2"/>
    <w:rsid w:val="009216C5"/>
    <w:rsid w:val="00922326"/>
    <w:rsid w:val="00922922"/>
    <w:rsid w:val="00922E70"/>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40A"/>
    <w:rsid w:val="009501C3"/>
    <w:rsid w:val="009502BE"/>
    <w:rsid w:val="009502F5"/>
    <w:rsid w:val="0095251F"/>
    <w:rsid w:val="00952CA8"/>
    <w:rsid w:val="0095321C"/>
    <w:rsid w:val="00953D09"/>
    <w:rsid w:val="00953F2B"/>
    <w:rsid w:val="00954A8F"/>
    <w:rsid w:val="00955067"/>
    <w:rsid w:val="00955109"/>
    <w:rsid w:val="0095592E"/>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1C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EB"/>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8C6"/>
    <w:rsid w:val="00A23B71"/>
    <w:rsid w:val="00A23C2A"/>
    <w:rsid w:val="00A2480E"/>
    <w:rsid w:val="00A24EBE"/>
    <w:rsid w:val="00A24FBA"/>
    <w:rsid w:val="00A25168"/>
    <w:rsid w:val="00A25311"/>
    <w:rsid w:val="00A2534E"/>
    <w:rsid w:val="00A25672"/>
    <w:rsid w:val="00A25751"/>
    <w:rsid w:val="00A25D08"/>
    <w:rsid w:val="00A26794"/>
    <w:rsid w:val="00A267FE"/>
    <w:rsid w:val="00A26F11"/>
    <w:rsid w:val="00A27446"/>
    <w:rsid w:val="00A27846"/>
    <w:rsid w:val="00A27CB3"/>
    <w:rsid w:val="00A30644"/>
    <w:rsid w:val="00A30DEC"/>
    <w:rsid w:val="00A30ED4"/>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E6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2B0B"/>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BB8"/>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C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795"/>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CED"/>
    <w:rsid w:val="00AC4350"/>
    <w:rsid w:val="00AC4934"/>
    <w:rsid w:val="00AC69AA"/>
    <w:rsid w:val="00AC6CCC"/>
    <w:rsid w:val="00AC6F14"/>
    <w:rsid w:val="00AC7575"/>
    <w:rsid w:val="00AC7C29"/>
    <w:rsid w:val="00AD010C"/>
    <w:rsid w:val="00AD015F"/>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E6"/>
    <w:rsid w:val="00AD5B19"/>
    <w:rsid w:val="00AD5BC5"/>
    <w:rsid w:val="00AD5DD1"/>
    <w:rsid w:val="00AD6119"/>
    <w:rsid w:val="00AD6A9B"/>
    <w:rsid w:val="00AD7D83"/>
    <w:rsid w:val="00AE0668"/>
    <w:rsid w:val="00AE0679"/>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14"/>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178D"/>
    <w:rsid w:val="00B123E4"/>
    <w:rsid w:val="00B12512"/>
    <w:rsid w:val="00B12BF6"/>
    <w:rsid w:val="00B12E7D"/>
    <w:rsid w:val="00B1388F"/>
    <w:rsid w:val="00B14544"/>
    <w:rsid w:val="00B145A7"/>
    <w:rsid w:val="00B149EA"/>
    <w:rsid w:val="00B1565E"/>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B5"/>
    <w:rsid w:val="00B24214"/>
    <w:rsid w:val="00B2428B"/>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4B2"/>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1B"/>
    <w:rsid w:val="00B600AE"/>
    <w:rsid w:val="00B606C9"/>
    <w:rsid w:val="00B60CB8"/>
    <w:rsid w:val="00B61E41"/>
    <w:rsid w:val="00B61F68"/>
    <w:rsid w:val="00B62973"/>
    <w:rsid w:val="00B62C56"/>
    <w:rsid w:val="00B62D48"/>
    <w:rsid w:val="00B646D8"/>
    <w:rsid w:val="00B64F95"/>
    <w:rsid w:val="00B6522C"/>
    <w:rsid w:val="00B65F97"/>
    <w:rsid w:val="00B669F2"/>
    <w:rsid w:val="00B66E67"/>
    <w:rsid w:val="00B67D76"/>
    <w:rsid w:val="00B67F0C"/>
    <w:rsid w:val="00B70104"/>
    <w:rsid w:val="00B712C7"/>
    <w:rsid w:val="00B71986"/>
    <w:rsid w:val="00B71B06"/>
    <w:rsid w:val="00B72BAC"/>
    <w:rsid w:val="00B73A00"/>
    <w:rsid w:val="00B741D0"/>
    <w:rsid w:val="00B7494D"/>
    <w:rsid w:val="00B7560A"/>
    <w:rsid w:val="00B75AF1"/>
    <w:rsid w:val="00B75F6D"/>
    <w:rsid w:val="00B7632D"/>
    <w:rsid w:val="00B76501"/>
    <w:rsid w:val="00B7664B"/>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E4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3E3F"/>
    <w:rsid w:val="00BE598F"/>
    <w:rsid w:val="00BE5B39"/>
    <w:rsid w:val="00BE6552"/>
    <w:rsid w:val="00BE7C72"/>
    <w:rsid w:val="00BF073D"/>
    <w:rsid w:val="00BF129F"/>
    <w:rsid w:val="00BF1959"/>
    <w:rsid w:val="00BF1D3B"/>
    <w:rsid w:val="00BF22F5"/>
    <w:rsid w:val="00BF2B58"/>
    <w:rsid w:val="00BF4594"/>
    <w:rsid w:val="00BF5AEB"/>
    <w:rsid w:val="00BF6510"/>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AD9"/>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E3"/>
    <w:rsid w:val="00C6526E"/>
    <w:rsid w:val="00C654BF"/>
    <w:rsid w:val="00C654DD"/>
    <w:rsid w:val="00C65A50"/>
    <w:rsid w:val="00C65CAE"/>
    <w:rsid w:val="00C665FD"/>
    <w:rsid w:val="00C66E3C"/>
    <w:rsid w:val="00C671FD"/>
    <w:rsid w:val="00C67553"/>
    <w:rsid w:val="00C67DBA"/>
    <w:rsid w:val="00C67E20"/>
    <w:rsid w:val="00C7012A"/>
    <w:rsid w:val="00C70AD7"/>
    <w:rsid w:val="00C70F76"/>
    <w:rsid w:val="00C7128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C2E"/>
    <w:rsid w:val="00C8502B"/>
    <w:rsid w:val="00C85777"/>
    <w:rsid w:val="00C85D49"/>
    <w:rsid w:val="00C864D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DB"/>
    <w:rsid w:val="00C948BF"/>
    <w:rsid w:val="00C94A83"/>
    <w:rsid w:val="00C94B9F"/>
    <w:rsid w:val="00C955E6"/>
    <w:rsid w:val="00C9573F"/>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971"/>
    <w:rsid w:val="00CA64E1"/>
    <w:rsid w:val="00CA77FA"/>
    <w:rsid w:val="00CB1979"/>
    <w:rsid w:val="00CB1BFC"/>
    <w:rsid w:val="00CB1C73"/>
    <w:rsid w:val="00CB1D8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B0"/>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BC3"/>
    <w:rsid w:val="00CD6F81"/>
    <w:rsid w:val="00CD73FF"/>
    <w:rsid w:val="00CD74C5"/>
    <w:rsid w:val="00CE007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34"/>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2A2"/>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A10"/>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734"/>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45"/>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9E6"/>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431"/>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830"/>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76E"/>
    <w:rsid w:val="00DE290C"/>
    <w:rsid w:val="00DE34A5"/>
    <w:rsid w:val="00DE36F4"/>
    <w:rsid w:val="00DE37BE"/>
    <w:rsid w:val="00DE3D84"/>
    <w:rsid w:val="00DE4696"/>
    <w:rsid w:val="00DE4BE1"/>
    <w:rsid w:val="00DE4FAD"/>
    <w:rsid w:val="00DE504D"/>
    <w:rsid w:val="00DE5120"/>
    <w:rsid w:val="00DE5711"/>
    <w:rsid w:val="00DE5F20"/>
    <w:rsid w:val="00DE661B"/>
    <w:rsid w:val="00DE69E8"/>
    <w:rsid w:val="00DE6E2B"/>
    <w:rsid w:val="00DE7037"/>
    <w:rsid w:val="00DF0AF7"/>
    <w:rsid w:val="00DF12B3"/>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EC3"/>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5E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4CBB"/>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69A4"/>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2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E7"/>
    <w:rsid w:val="00EA3BA8"/>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085"/>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DF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4D9"/>
    <w:rsid w:val="00EF06B3"/>
    <w:rsid w:val="00EF13E9"/>
    <w:rsid w:val="00EF22B7"/>
    <w:rsid w:val="00EF2C7C"/>
    <w:rsid w:val="00EF393F"/>
    <w:rsid w:val="00EF462E"/>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487"/>
    <w:rsid w:val="00F549D3"/>
    <w:rsid w:val="00F55531"/>
    <w:rsid w:val="00F555C4"/>
    <w:rsid w:val="00F55865"/>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1EC"/>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3A74"/>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99"/>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53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426CD2"/>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customStyle="1" w:styleId="Default">
    <w:name w:val="Default"/>
    <w:rsid w:val="00B156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367687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375193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016044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8313473">
      <w:bodyDiv w:val="1"/>
      <w:marLeft w:val="0"/>
      <w:marRight w:val="0"/>
      <w:marTop w:val="0"/>
      <w:marBottom w:val="0"/>
      <w:divBdr>
        <w:top w:val="none" w:sz="0" w:space="0" w:color="auto"/>
        <w:left w:val="none" w:sz="0" w:space="0" w:color="auto"/>
        <w:bottom w:val="none" w:sz="0" w:space="0" w:color="auto"/>
        <w:right w:val="none" w:sz="0" w:space="0" w:color="auto"/>
      </w:divBdr>
    </w:div>
    <w:div w:id="14207145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9437247">
      <w:bodyDiv w:val="1"/>
      <w:marLeft w:val="0"/>
      <w:marRight w:val="0"/>
      <w:marTop w:val="0"/>
      <w:marBottom w:val="0"/>
      <w:divBdr>
        <w:top w:val="none" w:sz="0" w:space="0" w:color="auto"/>
        <w:left w:val="none" w:sz="0" w:space="0" w:color="auto"/>
        <w:bottom w:val="none" w:sz="0" w:space="0" w:color="auto"/>
        <w:right w:val="none" w:sz="0" w:space="0" w:color="auto"/>
      </w:divBdr>
    </w:div>
    <w:div w:id="190298140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C9D6BDBFFECFF4D84038F2141C4F941" ma:contentTypeVersion="3" ma:contentTypeDescription="Kurkite naują dokumentą." ma:contentTypeScope="" ma:versionID="f9b340ad6ff8dc53e66b301f22cc967c">
  <xsd:schema xmlns:xsd="http://www.w3.org/2001/XMLSchema" xmlns:xs="http://www.w3.org/2001/XMLSchema" xmlns:p="http://schemas.microsoft.com/office/2006/metadata/properties" xmlns:ns2="5fcaedda-e1f5-4d3a-879f-898dcf142b83" targetNamespace="http://schemas.microsoft.com/office/2006/metadata/properties" ma:root="true" ma:fieldsID="5e6237fb6a5cc5b59c787952e8eae5c1" ns2:_="">
    <xsd:import namespace="5fcaedda-e1f5-4d3a-879f-898dcf142b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aedda-e1f5-4d3a-879f-898dcf142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3012D-072D-4479-91DD-7C709888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aedda-e1f5-4d3a-879f-898dcf142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249</TotalTime>
  <Pages>3</Pages>
  <Words>2243</Words>
  <Characters>1279</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61</cp:revision>
  <dcterms:created xsi:type="dcterms:W3CDTF">2025-02-10T14:46:00Z</dcterms:created>
  <dcterms:modified xsi:type="dcterms:W3CDTF">2026-03-05T14:18:00Z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0x010100FC9D6BDBFFECFF4D84038F2141C4F941</vt:lpwstr>
  </property>
  <property fmtid="{D5CDD505-2E9C-101B-9397-08002B2CF9AE}" pid="3" name="MediaServiceImageTags">
    <vt:lpwstr/>
  </property>
</Properties>
</file>