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8635" w14:textId="77777777" w:rsidR="006961F2" w:rsidRPr="00B97F67" w:rsidRDefault="006961F2" w:rsidP="006961F2">
      <w:pPr>
        <w:pStyle w:val="Body2"/>
        <w:tabs>
          <w:tab w:val="left" w:pos="426"/>
        </w:tabs>
        <w:spacing w:after="0"/>
        <w:jc w:val="center"/>
        <w:rPr>
          <w:rFonts w:cs="Times New Roman"/>
          <w:b/>
          <w:color w:val="000000" w:themeColor="text1"/>
          <w:sz w:val="24"/>
          <w:szCs w:val="24"/>
        </w:rPr>
      </w:pPr>
      <w:r w:rsidRPr="00473FF5">
        <w:rPr>
          <w:rFonts w:cs="Times New Roman"/>
          <w:b/>
          <w:color w:val="000000" w:themeColor="text1"/>
          <w:sz w:val="24"/>
          <w:szCs w:val="24"/>
        </w:rPr>
        <w:t>TECHNINĖS SPECIFIKACIJ</w:t>
      </w:r>
      <w:r>
        <w:rPr>
          <w:rFonts w:cs="Times New Roman"/>
          <w:b/>
          <w:color w:val="000000" w:themeColor="text1"/>
          <w:sz w:val="24"/>
          <w:szCs w:val="24"/>
        </w:rPr>
        <w:t>A</w:t>
      </w:r>
    </w:p>
    <w:p w14:paraId="13C46BA5" w14:textId="08BD6945" w:rsidR="00D26078" w:rsidRPr="00473FF5" w:rsidRDefault="004104D4" w:rsidP="004104D4">
      <w:pPr>
        <w:rPr>
          <w:rFonts w:ascii="Times New Roman" w:hAnsi="Times New Roman" w:cs="Times New Roman"/>
          <w:b/>
          <w:color w:val="000000" w:themeColor="text1"/>
        </w:rPr>
      </w:pPr>
      <w:r w:rsidRPr="00473FF5">
        <w:rPr>
          <w:rFonts w:ascii="Times New Roman" w:hAnsi="Times New Roman" w:cs="Times New Roman"/>
          <w:b/>
          <w:color w:val="000000" w:themeColor="text1"/>
        </w:rPr>
        <w:t>BENDRIEJI REIKALAVIMAI:</w:t>
      </w:r>
    </w:p>
    <w:p w14:paraId="45B3A25F" w14:textId="7D89CCFA" w:rsidR="004E603B" w:rsidRPr="008A62F7" w:rsidRDefault="004E603B" w:rsidP="004E603B">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Baldų pristatymo paslauga turi būti įtraukta į pasiūlymo kainą.</w:t>
      </w:r>
    </w:p>
    <w:p w14:paraId="1768FDB1" w14:textId="1B0E15F4" w:rsidR="004E603B" w:rsidRDefault="004E603B" w:rsidP="004E603B">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Visi baldai turi būti nauji. Gamykliškai restauruoti ar atnaujinti „renew“/</w:t>
      </w:r>
      <w:r w:rsidR="00DC197E" w:rsidRPr="00DC197E">
        <w:rPr>
          <w:rFonts w:cs="Times New Roman"/>
          <w:color w:val="000000" w:themeColor="text1"/>
          <w:sz w:val="24"/>
          <w:szCs w:val="24"/>
          <w:lang w:val="lt-LT"/>
        </w:rPr>
        <w:t xml:space="preserve"> </w:t>
      </w:r>
      <w:r w:rsidR="00DC197E" w:rsidRPr="008A62F7">
        <w:rPr>
          <w:rFonts w:cs="Times New Roman"/>
          <w:color w:val="000000" w:themeColor="text1"/>
          <w:sz w:val="24"/>
          <w:szCs w:val="24"/>
          <w:lang w:val="lt-LT"/>
        </w:rPr>
        <w:t>„</w:t>
      </w:r>
      <w:r w:rsidRPr="008A62F7">
        <w:rPr>
          <w:rFonts w:cs="Times New Roman"/>
          <w:color w:val="000000" w:themeColor="text1"/>
          <w:sz w:val="24"/>
          <w:szCs w:val="24"/>
          <w:lang w:val="lt-LT"/>
        </w:rPr>
        <w:t>refurbished“/ „remarked“ baldai neleistini.</w:t>
      </w:r>
    </w:p>
    <w:p w14:paraId="32122811" w14:textId="04BA5F92" w:rsidR="00CB3DC1" w:rsidRPr="00CB3DC1" w:rsidRDefault="004E603B" w:rsidP="00CB3DC1">
      <w:pPr>
        <w:pStyle w:val="Body2"/>
        <w:numPr>
          <w:ilvl w:val="0"/>
          <w:numId w:val="1"/>
        </w:numPr>
        <w:ind w:left="360"/>
        <w:rPr>
          <w:rFonts w:cs="Times New Roman"/>
          <w:color w:val="000000" w:themeColor="text1"/>
          <w:sz w:val="24"/>
          <w:szCs w:val="24"/>
          <w:lang w:val="lt-LT"/>
        </w:rPr>
      </w:pPr>
      <w:r w:rsidRPr="00156F15">
        <w:rPr>
          <w:rFonts w:eastAsia="Times New Roman" w:cs="Times New Roman"/>
          <w:sz w:val="24"/>
          <w:szCs w:val="24"/>
          <w:lang w:val="lt-LT"/>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607F3CAF" w14:textId="77777777" w:rsidR="00A70C53" w:rsidRPr="00C7575B" w:rsidRDefault="00A70C53" w:rsidP="00A70C53">
      <w:pPr>
        <w:pStyle w:val="Body2"/>
        <w:ind w:left="360"/>
        <w:rPr>
          <w:rFonts w:cs="Times New Roman"/>
          <w:color w:val="000000" w:themeColor="text1"/>
          <w:sz w:val="24"/>
          <w:szCs w:val="24"/>
          <w:lang w:val="lt-LT"/>
        </w:rPr>
      </w:pPr>
    </w:p>
    <w:p w14:paraId="2DA6F00B" w14:textId="5AF51F44" w:rsidR="00D26078" w:rsidRDefault="00D26078" w:rsidP="009843F8">
      <w:pPr>
        <w:pStyle w:val="Body2"/>
        <w:jc w:val="center"/>
        <w:rPr>
          <w:rFonts w:cs="Times New Roman"/>
          <w:b/>
          <w:bCs/>
          <w:color w:val="000000" w:themeColor="text1"/>
          <w:sz w:val="20"/>
          <w:szCs w:val="20"/>
          <w:lang w:val="lt-LT"/>
        </w:rPr>
      </w:pPr>
      <w:r w:rsidRPr="00473FF5">
        <w:rPr>
          <w:rFonts w:cs="Times New Roman"/>
          <w:b/>
          <w:bCs/>
          <w:color w:val="000000" w:themeColor="text1"/>
          <w:sz w:val="20"/>
          <w:szCs w:val="20"/>
          <w:lang w:val="lt-LT"/>
        </w:rPr>
        <w:t>DETALIOS TECHNINĖS SPECIFIKACIJOS</w:t>
      </w:r>
    </w:p>
    <w:tbl>
      <w:tblPr>
        <w:tblStyle w:val="TableGrid"/>
        <w:tblW w:w="5000" w:type="pct"/>
        <w:tblLook w:val="0000" w:firstRow="0" w:lastRow="0" w:firstColumn="0" w:lastColumn="0" w:noHBand="0" w:noVBand="0"/>
      </w:tblPr>
      <w:tblGrid>
        <w:gridCol w:w="503"/>
        <w:gridCol w:w="9"/>
        <w:gridCol w:w="2146"/>
        <w:gridCol w:w="761"/>
        <w:gridCol w:w="4590"/>
        <w:gridCol w:w="1972"/>
        <w:gridCol w:w="1797"/>
        <w:gridCol w:w="2784"/>
      </w:tblGrid>
      <w:tr w:rsidR="00765738" w:rsidRPr="00765738" w14:paraId="05B878D6" w14:textId="137ED437" w:rsidTr="00765738">
        <w:trPr>
          <w:trHeight w:val="360"/>
        </w:trPr>
        <w:tc>
          <w:tcPr>
            <w:tcW w:w="176" w:type="pct"/>
            <w:gridSpan w:val="2"/>
          </w:tcPr>
          <w:p w14:paraId="7336506E" w14:textId="78940CAF"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hAnsiTheme="majorBidi" w:cstheme="majorBidi"/>
                <w:b/>
                <w:bCs/>
                <w:sz w:val="20"/>
                <w:szCs w:val="20"/>
                <w:lang w:val="lt-LT"/>
              </w:rPr>
              <w:t>Eil. Nr.</w:t>
            </w:r>
          </w:p>
        </w:tc>
        <w:tc>
          <w:tcPr>
            <w:tcW w:w="757" w:type="pct"/>
          </w:tcPr>
          <w:p w14:paraId="2494AB03" w14:textId="77777777" w:rsidR="00765738" w:rsidRPr="00765738" w:rsidRDefault="00765738" w:rsidP="00765738">
            <w:pPr>
              <w:pStyle w:val="Body2"/>
              <w:rPr>
                <w:rFonts w:cs="Times New Roman"/>
                <w:b/>
                <w:bCs/>
                <w:color w:val="000000" w:themeColor="text1"/>
                <w:sz w:val="20"/>
                <w:szCs w:val="20"/>
                <w:lang w:val="lt-LT"/>
              </w:rPr>
            </w:pPr>
          </w:p>
          <w:p w14:paraId="73D40E58" w14:textId="77777777" w:rsidR="00765738" w:rsidRPr="00765738" w:rsidRDefault="00765738" w:rsidP="00765738">
            <w:pPr>
              <w:pStyle w:val="Body2"/>
              <w:rPr>
                <w:rFonts w:cs="Times New Roman"/>
                <w:b/>
                <w:bCs/>
                <w:color w:val="000000" w:themeColor="text1"/>
                <w:sz w:val="20"/>
                <w:szCs w:val="20"/>
                <w:lang w:val="lt-LT"/>
              </w:rPr>
            </w:pPr>
          </w:p>
          <w:p w14:paraId="45D9F6C5" w14:textId="77777777" w:rsidR="00765738" w:rsidRPr="00765738" w:rsidRDefault="00765738" w:rsidP="00765738">
            <w:pPr>
              <w:pStyle w:val="Body2"/>
              <w:jc w:val="center"/>
              <w:rPr>
                <w:rFonts w:cs="Times New Roman"/>
                <w:b/>
                <w:bCs/>
                <w:color w:val="000000" w:themeColor="text1"/>
                <w:sz w:val="20"/>
                <w:szCs w:val="20"/>
                <w:lang w:val="lt-LT"/>
              </w:rPr>
            </w:pPr>
            <w:r w:rsidRPr="00765738">
              <w:rPr>
                <w:rFonts w:cs="Times New Roman"/>
                <w:b/>
                <w:bCs/>
                <w:color w:val="000000" w:themeColor="text1"/>
                <w:sz w:val="20"/>
                <w:szCs w:val="20"/>
                <w:lang w:val="lt-LT"/>
              </w:rPr>
              <w:t>Pavadinimas</w:t>
            </w:r>
          </w:p>
          <w:p w14:paraId="34570590" w14:textId="07D57C70" w:rsidR="00765738" w:rsidRPr="00765738" w:rsidRDefault="00765738" w:rsidP="00765738">
            <w:pPr>
              <w:pStyle w:val="Body2"/>
              <w:jc w:val="center"/>
              <w:rPr>
                <w:rFonts w:cs="Times New Roman"/>
                <w:b/>
                <w:bCs/>
                <w:color w:val="000000" w:themeColor="text1"/>
                <w:sz w:val="20"/>
                <w:szCs w:val="20"/>
                <w:lang w:val="lt-LT"/>
              </w:rPr>
            </w:pPr>
            <w:r w:rsidRPr="00765738">
              <w:rPr>
                <w:color w:val="000000" w:themeColor="text1"/>
                <w:sz w:val="18"/>
                <w:szCs w:val="18"/>
                <w:lang w:val="lt-LT"/>
              </w:rPr>
              <w:t>(Orientacinė vizualizacija)</w:t>
            </w:r>
          </w:p>
        </w:tc>
        <w:tc>
          <w:tcPr>
            <w:tcW w:w="261" w:type="pct"/>
            <w:vAlign w:val="center"/>
          </w:tcPr>
          <w:p w14:paraId="042C7BF4" w14:textId="1766DAAC"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Kiekis</w:t>
            </w:r>
          </w:p>
        </w:tc>
        <w:tc>
          <w:tcPr>
            <w:tcW w:w="1586" w:type="pct"/>
          </w:tcPr>
          <w:p w14:paraId="0FFA0EBB" w14:textId="0C7C09CD"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Techninė specifikacija</w:t>
            </w:r>
          </w:p>
        </w:tc>
        <w:tc>
          <w:tcPr>
            <w:tcW w:w="627" w:type="pct"/>
          </w:tcPr>
          <w:p w14:paraId="1735AAA5" w14:textId="1630CC7E" w:rsidR="00765738" w:rsidRPr="00765738" w:rsidRDefault="00765738" w:rsidP="00765738">
            <w:pPr>
              <w:ind w:right="77"/>
              <w:jc w:val="center"/>
              <w:rPr>
                <w:rFonts w:asciiTheme="majorBidi" w:eastAsia="Calibri" w:hAnsiTheme="majorBidi" w:cstheme="majorBidi"/>
                <w:b/>
                <w:noProof/>
                <w:lang w:val="lt-LT"/>
              </w:rPr>
            </w:pPr>
            <w:r>
              <w:rPr>
                <w:b/>
                <w:bCs/>
                <w:color w:val="000000" w:themeColor="text1"/>
                <w:lang w:val="lt-LT"/>
              </w:rPr>
              <w:t>Siūlomos prekės brėžinys/nuotrauka</w:t>
            </w:r>
          </w:p>
        </w:tc>
        <w:tc>
          <w:tcPr>
            <w:tcW w:w="627" w:type="pct"/>
          </w:tcPr>
          <w:p w14:paraId="4F0699FD" w14:textId="77777777" w:rsidR="00765738" w:rsidRDefault="00765738" w:rsidP="00765738">
            <w:pPr>
              <w:ind w:right="77"/>
              <w:jc w:val="center"/>
              <w:rPr>
                <w:rFonts w:asciiTheme="majorBidi" w:eastAsia="Calibri" w:hAnsiTheme="majorBidi" w:cstheme="majorBidi"/>
                <w:b/>
                <w:lang w:val="lt-LT"/>
              </w:rPr>
            </w:pPr>
            <w:r>
              <w:rPr>
                <w:rFonts w:asciiTheme="majorBidi" w:eastAsia="Calibri" w:hAnsiTheme="majorBidi" w:cstheme="majorBidi"/>
                <w:b/>
                <w:noProof/>
                <w:lang w:val="lt-LT"/>
              </w:rPr>
              <w:t>Siūlomos prekės charakteristikos</w:t>
            </w:r>
          </w:p>
          <w:p w14:paraId="0ABE5CE6" w14:textId="4B4E5082"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i/>
                <w:iCs/>
                <w:sz w:val="20"/>
                <w:szCs w:val="20"/>
                <w:lang w:val="lt-LT" w:eastAsia="en-US"/>
              </w:rPr>
              <w:t>Nurodomi konkretūs siūlomi parametrai (rašyti „Atitinka“ arba „Taip“ neleidžiama</w:t>
            </w:r>
          </w:p>
        </w:tc>
        <w:tc>
          <w:tcPr>
            <w:tcW w:w="966" w:type="pct"/>
          </w:tcPr>
          <w:p w14:paraId="21DE69AB" w14:textId="62DC7BA6"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b/>
                <w:bCs/>
                <w:sz w:val="20"/>
                <w:szCs w:val="20"/>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Pr>
                <w:rFonts w:asciiTheme="majorBidi" w:hAnsiTheme="majorBidi" w:cstheme="majorBidi"/>
                <w:sz w:val="20"/>
                <w:szCs w:val="20"/>
                <w:lang w:val="lt-LT" w:eastAsia="en-US"/>
              </w:rPr>
              <w:t>(</w:t>
            </w:r>
            <w:r>
              <w:rPr>
                <w:rFonts w:asciiTheme="majorBidi" w:hAnsiTheme="majorBidi" w:cstheme="majorBidi"/>
                <w:i/>
                <w:iCs/>
                <w:sz w:val="20"/>
                <w:szCs w:val="20"/>
                <w:lang w:val="lt-LT" w:eastAsia="en-US"/>
              </w:rPr>
              <w:t>nuorodos į interneto puslapius kaip atitikties įrodymas nepriimamos</w:t>
            </w:r>
            <w:r>
              <w:rPr>
                <w:rFonts w:asciiTheme="majorBidi" w:hAnsiTheme="majorBidi" w:cstheme="majorBidi"/>
                <w:sz w:val="20"/>
                <w:szCs w:val="20"/>
                <w:lang w:val="lt-LT" w:eastAsia="en-US"/>
              </w:rPr>
              <w:t>)</w:t>
            </w:r>
          </w:p>
        </w:tc>
      </w:tr>
      <w:tr w:rsidR="00007130" w:rsidRPr="00765738" w14:paraId="293B6C61" w14:textId="77777777" w:rsidTr="00765738">
        <w:tblPrEx>
          <w:tblLook w:val="04A0" w:firstRow="1" w:lastRow="0" w:firstColumn="1" w:lastColumn="0" w:noHBand="0" w:noVBand="1"/>
        </w:tblPrEx>
        <w:tc>
          <w:tcPr>
            <w:tcW w:w="173" w:type="pct"/>
          </w:tcPr>
          <w:p w14:paraId="534EF7C7" w14:textId="120AE254"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sidRPr="00765738">
              <w:rPr>
                <w:rFonts w:cs="Times New Roman"/>
                <w:color w:val="000000" w:themeColor="text1"/>
                <w:sz w:val="20"/>
                <w:szCs w:val="20"/>
                <w:lang w:val="lt-LT"/>
              </w:rPr>
              <w:t>1.</w:t>
            </w:r>
          </w:p>
        </w:tc>
        <w:tc>
          <w:tcPr>
            <w:tcW w:w="760" w:type="pct"/>
            <w:gridSpan w:val="2"/>
          </w:tcPr>
          <w:p w14:paraId="04B428FC" w14:textId="77777777"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765738">
              <w:rPr>
                <w:color w:val="000000" w:themeColor="text1"/>
                <w:lang w:val="lt-LT"/>
              </w:rPr>
              <w:t>Vienvietis mokyklinis stalas</w:t>
            </w:r>
          </w:p>
          <w:p w14:paraId="17847D8A" w14:textId="1BCA013F"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765738">
              <w:rPr>
                <w:noProof/>
                <w:lang w:val="lt-LT"/>
              </w:rPr>
              <w:drawing>
                <wp:inline distT="0" distB="0" distL="0" distR="0" wp14:anchorId="7F818CD8" wp14:editId="56C28265">
                  <wp:extent cx="1028700" cy="1028700"/>
                  <wp:effectExtent l="0" t="0" r="0" b="0"/>
                  <wp:docPr id="1207771697" name="Picture 2" descr="Produkto nuotrau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kto nuotrau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261" w:type="pct"/>
          </w:tcPr>
          <w:p w14:paraId="50D0CE5B" w14:textId="2D23C57D" w:rsidR="00007130" w:rsidRPr="00765738" w:rsidRDefault="0062412B"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Pr>
                <w:rFonts w:cs="Times New Roman"/>
                <w:color w:val="000000" w:themeColor="text1"/>
                <w:sz w:val="20"/>
                <w:szCs w:val="20"/>
                <w:lang w:val="lt-LT"/>
              </w:rPr>
              <w:t>759</w:t>
            </w:r>
          </w:p>
        </w:tc>
        <w:tc>
          <w:tcPr>
            <w:tcW w:w="1586" w:type="pct"/>
          </w:tcPr>
          <w:p w14:paraId="58C394D0" w14:textId="62044663" w:rsidR="00007130" w:rsidRPr="00765738" w:rsidRDefault="00007130" w:rsidP="007568D5">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254" w:hanging="274"/>
              <w:rPr>
                <w:rFonts w:cs="Times New Roman"/>
                <w:color w:val="000000" w:themeColor="text1"/>
                <w:sz w:val="20"/>
                <w:szCs w:val="20"/>
                <w:lang w:val="lt-LT"/>
              </w:rPr>
            </w:pPr>
            <w:r w:rsidRPr="00765738">
              <w:rPr>
                <w:rFonts w:cs="Times New Roman"/>
                <w:color w:val="000000" w:themeColor="text1"/>
                <w:sz w:val="20"/>
                <w:szCs w:val="20"/>
                <w:lang w:val="lt-LT"/>
              </w:rPr>
              <w:t>Vienvietis stalas. Stalviršio matmenys ne mažesni nei 600x700 mm.</w:t>
            </w:r>
          </w:p>
          <w:p w14:paraId="6230E533" w14:textId="5002C7F0" w:rsidR="00007130" w:rsidRPr="00765738" w:rsidRDefault="00007130" w:rsidP="007568D5">
            <w:pPr>
              <w:pStyle w:val="Body2"/>
              <w:numPr>
                <w:ilvl w:val="0"/>
                <w:numId w:val="3"/>
              </w:numPr>
              <w:ind w:left="254" w:hanging="274"/>
              <w:rPr>
                <w:color w:val="000000" w:themeColor="text1"/>
                <w:sz w:val="20"/>
                <w:szCs w:val="20"/>
                <w:lang w:val="lt-LT"/>
              </w:rPr>
            </w:pPr>
            <w:r w:rsidRPr="00765738">
              <w:rPr>
                <w:rFonts w:cs="Times New Roman"/>
                <w:color w:val="000000" w:themeColor="text1"/>
                <w:sz w:val="20"/>
                <w:szCs w:val="20"/>
                <w:lang w:val="lt-LT"/>
              </w:rPr>
              <w:t xml:space="preserve">Stalas sertifikuotas pagal EN 1729-2:2023 arba lygiaverčio standarto reikalavimus. </w:t>
            </w:r>
            <w:r w:rsidRPr="00765738">
              <w:rPr>
                <w:color w:val="000000" w:themeColor="text1"/>
                <w:sz w:val="20"/>
                <w:szCs w:val="20"/>
                <w:lang w:val="lt-LT"/>
              </w:rPr>
              <w:t>Pateikiamas nepriklausomos sertifikavimo įstaigos išduotas sertifikatas arba akredituotos laboratorijos bandymų ataskaita.</w:t>
            </w:r>
          </w:p>
          <w:p w14:paraId="1FE8879A" w14:textId="6A733E65" w:rsidR="00175DDB" w:rsidRDefault="00007130" w:rsidP="007568D5">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252" w:hanging="274"/>
              <w:rPr>
                <w:rFonts w:cs="Times New Roman"/>
                <w:color w:val="000000" w:themeColor="text1"/>
                <w:sz w:val="20"/>
                <w:szCs w:val="20"/>
                <w:lang w:val="lt-LT"/>
              </w:rPr>
            </w:pPr>
            <w:r w:rsidRPr="00765738">
              <w:rPr>
                <w:rFonts w:cs="Times New Roman"/>
                <w:color w:val="000000" w:themeColor="text1"/>
                <w:sz w:val="20"/>
                <w:szCs w:val="20"/>
                <w:lang w:val="lt-LT"/>
              </w:rPr>
              <w:t xml:space="preserve">Stalas turi turėti aukščio reguliavimo galimybę ne siauresniame diapazone kaip nuo 700 iki </w:t>
            </w:r>
            <w:r w:rsidR="00E31C25">
              <w:rPr>
                <w:rFonts w:cs="Times New Roman"/>
                <w:color w:val="000000" w:themeColor="text1"/>
                <w:sz w:val="20"/>
                <w:szCs w:val="20"/>
                <w:lang w:val="lt-LT"/>
              </w:rPr>
              <w:t>820</w:t>
            </w:r>
            <w:r w:rsidRPr="00765738">
              <w:rPr>
                <w:rFonts w:cs="Times New Roman"/>
                <w:color w:val="000000" w:themeColor="text1"/>
                <w:sz w:val="20"/>
                <w:szCs w:val="20"/>
                <w:lang w:val="lt-LT"/>
              </w:rPr>
              <w:t xml:space="preserve"> mm.</w:t>
            </w:r>
          </w:p>
          <w:p w14:paraId="08D5B61D" w14:textId="0BA13748" w:rsidR="00007130" w:rsidRPr="00765738" w:rsidRDefault="00175DDB" w:rsidP="007568D5">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252" w:hanging="274"/>
              <w:rPr>
                <w:rFonts w:cs="Times New Roman"/>
                <w:color w:val="000000" w:themeColor="text1"/>
                <w:sz w:val="20"/>
                <w:szCs w:val="20"/>
                <w:lang w:val="lt-LT"/>
              </w:rPr>
            </w:pPr>
            <w:r>
              <w:rPr>
                <w:rFonts w:cs="Times New Roman"/>
                <w:color w:val="000000" w:themeColor="text1"/>
                <w:sz w:val="20"/>
                <w:szCs w:val="20"/>
                <w:lang w:val="lt-LT"/>
              </w:rPr>
              <w:t>Aukščio reguliavimas –</w:t>
            </w:r>
            <w:r w:rsidR="00E31C25">
              <w:rPr>
                <w:rFonts w:cs="Times New Roman"/>
                <w:color w:val="000000" w:themeColor="text1"/>
                <w:sz w:val="20"/>
                <w:szCs w:val="20"/>
                <w:lang w:val="lt-LT"/>
              </w:rPr>
              <w:t xml:space="preserve"> </w:t>
            </w:r>
            <w:r>
              <w:rPr>
                <w:rFonts w:cs="Times New Roman"/>
                <w:color w:val="000000" w:themeColor="text1"/>
                <w:sz w:val="20"/>
                <w:szCs w:val="20"/>
                <w:lang w:val="lt-LT"/>
              </w:rPr>
              <w:t>nenaudojant papildomų įrankių.</w:t>
            </w:r>
            <w:r w:rsidR="00007130" w:rsidRPr="00765738">
              <w:rPr>
                <w:rFonts w:cs="Times New Roman"/>
                <w:color w:val="000000" w:themeColor="text1"/>
                <w:sz w:val="20"/>
                <w:szCs w:val="20"/>
                <w:lang w:val="lt-LT"/>
              </w:rPr>
              <w:t xml:space="preserve"> </w:t>
            </w:r>
          </w:p>
          <w:p w14:paraId="09B82F2F" w14:textId="1A736878" w:rsidR="00007130" w:rsidRPr="00765738" w:rsidRDefault="00007130" w:rsidP="007568D5">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254" w:hanging="274"/>
              <w:rPr>
                <w:rFonts w:cs="Times New Roman"/>
                <w:color w:val="000000" w:themeColor="text1"/>
                <w:sz w:val="20"/>
                <w:szCs w:val="20"/>
                <w:lang w:val="lt-LT"/>
              </w:rPr>
            </w:pPr>
            <w:r w:rsidRPr="00765738">
              <w:rPr>
                <w:rFonts w:cs="Times New Roman"/>
                <w:color w:val="000000" w:themeColor="text1"/>
                <w:sz w:val="20"/>
                <w:szCs w:val="20"/>
                <w:lang w:val="lt-LT"/>
              </w:rPr>
              <w:t xml:space="preserve">Stalviršio medžiaga – aukšto slėgio laminatas arba lygiavertė. Stalviršio forma – stačiakampio. </w:t>
            </w:r>
          </w:p>
          <w:p w14:paraId="75894DE0" w14:textId="604B8A66" w:rsidR="00007130" w:rsidRPr="00765738" w:rsidRDefault="00007130" w:rsidP="007568D5">
            <w:pPr>
              <w:numPr>
                <w:ilvl w:val="0"/>
                <w:numId w:val="3"/>
              </w:numPr>
              <w:ind w:left="252" w:hanging="270"/>
              <w:contextualSpacing/>
              <w:jc w:val="both"/>
              <w:rPr>
                <w:color w:val="000000" w:themeColor="text1"/>
                <w:bdr w:val="nil"/>
                <w:lang w:val="lt-LT" w:eastAsia="lt-LT"/>
              </w:rPr>
            </w:pPr>
            <w:r w:rsidRPr="00765738">
              <w:rPr>
                <w:color w:val="000000" w:themeColor="text1"/>
                <w:lang w:val="lt-LT"/>
              </w:rPr>
              <w:t>Gaminiui suteikiama ne trumpesnė kaip 60 mėn. gamintojo garantija.</w:t>
            </w:r>
          </w:p>
        </w:tc>
        <w:tc>
          <w:tcPr>
            <w:tcW w:w="627" w:type="pct"/>
          </w:tcPr>
          <w:p w14:paraId="346DEEB3" w14:textId="77777777"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c>
          <w:tcPr>
            <w:tcW w:w="627" w:type="pct"/>
          </w:tcPr>
          <w:p w14:paraId="2B61DA74" w14:textId="77777777" w:rsidR="00FE5EFC" w:rsidRDefault="00FE5EFC" w:rsidP="00FE5EFC">
            <w:pPr>
              <w:pStyle w:val="Body2"/>
              <w:ind w:hanging="12"/>
              <w:jc w:val="center"/>
              <w:rPr>
                <w:rFonts w:cs="Times New Roman"/>
                <w:b/>
                <w:bCs/>
                <w:i/>
                <w:iCs/>
                <w:color w:val="000000" w:themeColor="text1"/>
                <w:sz w:val="20"/>
                <w:szCs w:val="20"/>
                <w:lang w:val="lt-LT"/>
              </w:rPr>
            </w:pPr>
          </w:p>
          <w:p w14:paraId="625A8E86" w14:textId="77777777" w:rsidR="00FE5EFC" w:rsidRDefault="00FE5EFC" w:rsidP="00FE5EFC">
            <w:pPr>
              <w:pStyle w:val="Body2"/>
              <w:ind w:hanging="12"/>
              <w:jc w:val="center"/>
              <w:rPr>
                <w:rFonts w:cs="Times New Roman"/>
                <w:b/>
                <w:bCs/>
                <w:i/>
                <w:iCs/>
                <w:color w:val="000000" w:themeColor="text1"/>
                <w:sz w:val="20"/>
                <w:szCs w:val="20"/>
                <w:lang w:val="lt-LT"/>
              </w:rPr>
            </w:pPr>
          </w:p>
          <w:p w14:paraId="3C5DA8EA" w14:textId="64065793" w:rsidR="00FE5EFC" w:rsidRPr="00FE5EFC" w:rsidRDefault="00FE5EFC" w:rsidP="00FE5EFC">
            <w:pPr>
              <w:pStyle w:val="Body2"/>
              <w:ind w:hanging="12"/>
              <w:jc w:val="center"/>
              <w:rPr>
                <w:rFonts w:cs="Times New Roman"/>
                <w:b/>
                <w:bCs/>
                <w:i/>
                <w:iCs/>
                <w:color w:val="000000" w:themeColor="text1"/>
                <w:sz w:val="20"/>
                <w:szCs w:val="20"/>
                <w:lang w:val="lt-LT"/>
              </w:rPr>
            </w:pPr>
            <w:r w:rsidRPr="00FE5EFC">
              <w:rPr>
                <w:rFonts w:cs="Times New Roman"/>
                <w:b/>
                <w:bCs/>
                <w:i/>
                <w:iCs/>
                <w:color w:val="000000" w:themeColor="text1"/>
                <w:sz w:val="20"/>
                <w:szCs w:val="20"/>
                <w:lang w:val="lt-LT"/>
              </w:rPr>
              <w:t>Nurodykite gamintojo ir modelio pavadinimą</w:t>
            </w:r>
          </w:p>
          <w:p w14:paraId="2F7D7BE5" w14:textId="7025E5F5" w:rsidR="00007130" w:rsidRPr="00765738" w:rsidRDefault="00FE5EFC" w:rsidP="00FE5EFC">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sz w:val="20"/>
                <w:szCs w:val="20"/>
                <w:lang w:val="lt-LT"/>
              </w:rPr>
            </w:pPr>
            <w:r w:rsidRPr="00FE5EFC">
              <w:rPr>
                <w:rFonts w:cs="Times New Roman"/>
                <w:i/>
                <w:iCs/>
                <w:color w:val="000000" w:themeColor="text1"/>
                <w:sz w:val="20"/>
                <w:szCs w:val="20"/>
                <w:lang w:val="lt-LT"/>
              </w:rPr>
              <w:t>(rašyti „Atitinka“ arba „Taip“ neleidžiama)</w:t>
            </w:r>
          </w:p>
        </w:tc>
        <w:tc>
          <w:tcPr>
            <w:tcW w:w="966" w:type="pct"/>
          </w:tcPr>
          <w:p w14:paraId="7C06BADB" w14:textId="77777777"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r>
    </w:tbl>
    <w:p w14:paraId="7A20FDA8" w14:textId="77777777" w:rsidR="00A81EFE" w:rsidRDefault="00A81EFE" w:rsidP="00D666CB">
      <w:pPr>
        <w:ind w:left="283" w:firstLine="568"/>
        <w:rPr>
          <w:rFonts w:ascii="Times New Roman" w:eastAsia="Times New Roman" w:hAnsi="Times New Roman" w:cs="Times New Roman"/>
          <w:color w:val="000000"/>
          <w:lang w:val="lt-LT" w:eastAsia="lt-LT"/>
        </w:rPr>
      </w:pPr>
    </w:p>
    <w:p w14:paraId="318E618E" w14:textId="195C39E5" w:rsidR="003569A0" w:rsidRPr="003569A0" w:rsidRDefault="001756D7" w:rsidP="003569A0">
      <w:pPr>
        <w:ind w:left="283" w:firstLine="568"/>
        <w:rPr>
          <w:rFonts w:ascii="Times New Roman" w:hAnsi="Times New Roman" w:cs="Times New Roman"/>
          <w:color w:val="000000"/>
          <w:lang w:val="lt-LT" w:eastAsia="lt-LT"/>
        </w:rPr>
      </w:pPr>
      <w:r w:rsidRPr="001756D7">
        <w:rPr>
          <w:rFonts w:ascii="Times New Roman" w:hAnsi="Times New Roman" w:cs="Times New Roman"/>
          <w:color w:val="000000"/>
          <w:lang w:val="lt-LT" w:eastAsia="lt-LT"/>
        </w:rPr>
        <w:lastRenderedPageBreak/>
        <w:t>Aplinkos apsaugos kriterijai:</w:t>
      </w:r>
      <w:r w:rsidR="003569A0" w:rsidRPr="003569A0">
        <w:rPr>
          <w:rFonts w:ascii="Times New Roman" w:hAnsi="Times New Roman" w:cs="Times New Roman"/>
          <w:color w:val="000000"/>
          <w:lang w:val="lt-LT" w:eastAsia="lt-LT"/>
        </w:rPr>
        <w:t xml:space="preserve">: tiekėjas teikdamas pasiūlymą įsipareigoja laikytis visų kriterijų, įskaitant ir reikalavimo dėl antrinės pakuotės (jeigu ji bus naudojama), tokiu atveju papildomi dokumentai pasiūlymų vertinimo etape nėra teikiami. </w:t>
      </w:r>
    </w:p>
    <w:p w14:paraId="3E415EA6"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ne mažiau kaip 80 proc. balduose naudojamos medienos, medienos medžiagų ir gaminių turi būti iš miškų, sertifikuotų naudojant FSC ar PEFC miškų sertifikavimo sistemas arba lygiavertes sertifikavimo sistemas; įrodantys dokumentai:</w:t>
      </w:r>
    </w:p>
    <w:p w14:paraId="6CD8ECE1"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galiojantis FSC®100 arba PEFC, arba kitas darnaus miškų ūkio standarto sertifikatas, arba</w:t>
      </w:r>
    </w:p>
    <w:p w14:paraId="59046720"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18F52C57"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10B2C6CC"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358134A3"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ekologinis ženklas Nordic Swan arba kitas I tipo ekologinis ženklas (sertifikatas), kuris įrodytų, kad visos plastikinės dalys, kurių masė ≥ 50 g, yra paženklintos kaip tinkamos perdirbti pagal nurodytą standartą, arba</w:t>
      </w:r>
    </w:p>
    <w:p w14:paraId="38CD115B"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2E1F961E"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techniniai dokumentai, arba</w:t>
      </w:r>
    </w:p>
    <w:p w14:paraId="0CCED05F"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saugos duomenų lapas, arba</w:t>
      </w:r>
    </w:p>
    <w:p w14:paraId="751C8D52"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6366878F"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jei baldo kamšalo sudėtyje naudojamos sintetinės poliesterio medžiagos, jų sudėtyje turi būti dalis perdirbtų medžiagų;</w:t>
      </w:r>
    </w:p>
    <w:p w14:paraId="6F6B740E"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gamintojo techniniai dokumentai, kuriuose būtų nurodyta perdirbtų medžiagų dalis, arba</w:t>
      </w:r>
    </w:p>
    <w:p w14:paraId="085027A3"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pripažintos įstaigos arba paskelbtosios (notifikuotos) institucijos atlikto bandymo protokolas, tyrimų ataskaita ar pažyma, arba </w:t>
      </w:r>
    </w:p>
    <w:p w14:paraId="060D571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gamintojo ar tiekėjo deklaracija (pateikiant objektyvius įrodymus), arba </w:t>
      </w:r>
    </w:p>
    <w:p w14:paraId="48D28351"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eastAsia="lt-LT"/>
        </w:rPr>
        <w:t>kiti lygiaverčiai įrodymai.</w:t>
      </w:r>
    </w:p>
    <w:p w14:paraId="4F04873A"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paviršiams dengti naudojamuose produktuose:</w:t>
      </w:r>
    </w:p>
    <w:p w14:paraId="7BC49CE0"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0C3314A"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4.2. neturi būti daugiau kaip 5 proc. masės lakiųjų organinių junginių (LOJ);</w:t>
      </w:r>
    </w:p>
    <w:p w14:paraId="1B46BDB9"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4.3. neturi būti chromo (VI) junginių;</w:t>
      </w:r>
    </w:p>
    <w:p w14:paraId="03E933E2"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4.4. formaldehido išmetamieji teršalai neturi viršyti 0,05 ppm.</w:t>
      </w:r>
    </w:p>
    <w:p w14:paraId="24781821"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Įrodantys dokumentai:</w:t>
      </w:r>
    </w:p>
    <w:p w14:paraId="2E427837"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Ekologinis ženklas European Ecolabel arba Nordic Swan, arba kitas I tipo ekologinis ženklas (sertifikatas), kurisįrodytų, kad paviršiams naudojamuose produktuose nėra/neviršija reikalavime nurodytų medžiagų, arba</w:t>
      </w:r>
    </w:p>
    <w:p w14:paraId="470AA1BC"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bandymų protokolas, tyrimų ataskaita ar pažyma arba</w:t>
      </w:r>
    </w:p>
    <w:p w14:paraId="7DEB754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techniniai dokumentai, arba</w:t>
      </w:r>
    </w:p>
    <w:p w14:paraId="4CFEDF50"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augos duomenų lapas, arba</w:t>
      </w:r>
    </w:p>
    <w:p w14:paraId="68C9D4A8"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lastRenderedPageBreak/>
        <w:t>gamintojo ar tiekėjo deklaracija (pateikiant objektyvius įrodymus), arba</w:t>
      </w:r>
    </w:p>
    <w:p w14:paraId="21F00DA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114839E7"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(-ių) antrinės (-ių) pakuotės (-čių) tinkamumą perdirbti (perdirbamumą) ir (ar) vienalytiškumą (homogeniškumą) patvirtinančius dokumentus:</w:t>
      </w:r>
    </w:p>
    <w:p w14:paraId="1AE206EC"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tiekėjo ar gamintojo dokumentai, įrodantys, kad pakuotės yra homogeniškos ir (ar) atitinkamai paženklintos, arba</w:t>
      </w:r>
    </w:p>
    <w:p w14:paraId="6C30417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w:t>
      </w:r>
      <w:r w:rsidRPr="003569A0">
        <w:rPr>
          <w:rFonts w:ascii="Times New Roman" w:hAnsi="Times New Roman" w:cs="Times New Roman"/>
          <w:color w:val="000000"/>
          <w:lang w:eastAsia="lt-LT"/>
        </w:rPr>
        <w:t xml:space="preserve">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124C086A"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21BBA52B" w14:textId="7673953D" w:rsidR="00D666CB" w:rsidRPr="00476082" w:rsidRDefault="003569A0" w:rsidP="00476082">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eastAsia="lt-LT"/>
        </w:rPr>
        <w:t>kiti lygiaverčiai įrodymai.</w:t>
      </w:r>
    </w:p>
    <w:p w14:paraId="6061EB3C" w14:textId="380BA08B" w:rsidR="00D666CB" w:rsidRPr="00473FF5" w:rsidRDefault="00D666CB" w:rsidP="00D148CB">
      <w:pPr>
        <w:rPr>
          <w:rFonts w:ascii="Times New Roman" w:hAnsi="Times New Roman" w:cs="Times New Roman"/>
          <w:noProof/>
          <w:color w:val="000000" w:themeColor="text1"/>
          <w:sz w:val="20"/>
          <w:szCs w:val="20"/>
          <w:lang w:val="lv-LV"/>
        </w:rPr>
      </w:pPr>
    </w:p>
    <w:p w14:paraId="7853B2E7" w14:textId="65373CE6" w:rsidR="00D26078" w:rsidRPr="00473FF5" w:rsidRDefault="00D26078" w:rsidP="000A1B15">
      <w:pPr>
        <w:rPr>
          <w:rFonts w:ascii="Times New Roman" w:hAnsi="Times New Roman" w:cs="Times New Roman"/>
          <w:noProof/>
          <w:color w:val="000000" w:themeColor="text1"/>
          <w:sz w:val="20"/>
          <w:szCs w:val="20"/>
          <w:lang w:val="lv-LV"/>
        </w:rPr>
      </w:pPr>
    </w:p>
    <w:sectPr w:rsidR="00D26078" w:rsidRPr="00473FF5" w:rsidSect="00D5659F">
      <w:pgSz w:w="16840" w:h="11900" w:orient="landscape"/>
      <w:pgMar w:top="1418"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1FC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B3C"/>
    <w:multiLevelType w:val="hybridMultilevel"/>
    <w:tmpl w:val="E8B2859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15:restartNumberingAfterBreak="0">
    <w:nsid w:val="1E6A7FB6"/>
    <w:multiLevelType w:val="multilevel"/>
    <w:tmpl w:val="6F126F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826424"/>
    <w:multiLevelType w:val="hybridMultilevel"/>
    <w:tmpl w:val="FA7C1B5A"/>
    <w:lvl w:ilvl="0" w:tplc="B56EDA82">
      <w:start w:val="1"/>
      <w:numFmt w:val="decimal"/>
      <w:lvlText w:val="%1."/>
      <w:lvlJc w:val="left"/>
      <w:pPr>
        <w:ind w:left="720" w:hanging="360"/>
      </w:pPr>
    </w:lvl>
    <w:lvl w:ilvl="1" w:tplc="646AB3F2">
      <w:start w:val="1"/>
      <w:numFmt w:val="decimal"/>
      <w:lvlText w:val="%2."/>
      <w:lvlJc w:val="left"/>
      <w:pPr>
        <w:ind w:left="720" w:hanging="360"/>
      </w:pPr>
    </w:lvl>
    <w:lvl w:ilvl="2" w:tplc="FEA6CD6E">
      <w:start w:val="1"/>
      <w:numFmt w:val="decimal"/>
      <w:lvlText w:val="%3."/>
      <w:lvlJc w:val="left"/>
      <w:pPr>
        <w:ind w:left="720" w:hanging="360"/>
      </w:pPr>
    </w:lvl>
    <w:lvl w:ilvl="3" w:tplc="AE988DD8">
      <w:start w:val="1"/>
      <w:numFmt w:val="decimal"/>
      <w:lvlText w:val="%4."/>
      <w:lvlJc w:val="left"/>
      <w:pPr>
        <w:ind w:left="720" w:hanging="360"/>
      </w:pPr>
    </w:lvl>
    <w:lvl w:ilvl="4" w:tplc="04C0B408">
      <w:start w:val="1"/>
      <w:numFmt w:val="decimal"/>
      <w:lvlText w:val="%5."/>
      <w:lvlJc w:val="left"/>
      <w:pPr>
        <w:ind w:left="720" w:hanging="360"/>
      </w:pPr>
    </w:lvl>
    <w:lvl w:ilvl="5" w:tplc="23409A56">
      <w:start w:val="1"/>
      <w:numFmt w:val="decimal"/>
      <w:lvlText w:val="%6."/>
      <w:lvlJc w:val="left"/>
      <w:pPr>
        <w:ind w:left="720" w:hanging="360"/>
      </w:pPr>
    </w:lvl>
    <w:lvl w:ilvl="6" w:tplc="7A42B26A">
      <w:start w:val="1"/>
      <w:numFmt w:val="decimal"/>
      <w:lvlText w:val="%7."/>
      <w:lvlJc w:val="left"/>
      <w:pPr>
        <w:ind w:left="720" w:hanging="360"/>
      </w:pPr>
    </w:lvl>
    <w:lvl w:ilvl="7" w:tplc="31DAD2B2">
      <w:start w:val="1"/>
      <w:numFmt w:val="decimal"/>
      <w:lvlText w:val="%8."/>
      <w:lvlJc w:val="left"/>
      <w:pPr>
        <w:ind w:left="720" w:hanging="360"/>
      </w:pPr>
    </w:lvl>
    <w:lvl w:ilvl="8" w:tplc="9DAAFEBC">
      <w:start w:val="1"/>
      <w:numFmt w:val="decimal"/>
      <w:lvlText w:val="%9."/>
      <w:lvlJc w:val="left"/>
      <w:pPr>
        <w:ind w:left="720" w:hanging="360"/>
      </w:p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6481"/>
    <w:multiLevelType w:val="hybridMultilevel"/>
    <w:tmpl w:val="7E4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4B43"/>
    <w:multiLevelType w:val="hybridMultilevel"/>
    <w:tmpl w:val="3048A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97A92"/>
    <w:multiLevelType w:val="hybridMultilevel"/>
    <w:tmpl w:val="1B4CABD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F1F02"/>
    <w:multiLevelType w:val="hybridMultilevel"/>
    <w:tmpl w:val="7D7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A7FC3"/>
    <w:multiLevelType w:val="hybridMultilevel"/>
    <w:tmpl w:val="7A8A8E16"/>
    <w:lvl w:ilvl="0" w:tplc="485E9780">
      <w:start w:val="1"/>
      <w:numFmt w:val="decimal"/>
      <w:lvlText w:val="%1."/>
      <w:lvlJc w:val="left"/>
      <w:pPr>
        <w:ind w:left="720" w:hanging="360"/>
      </w:pPr>
    </w:lvl>
    <w:lvl w:ilvl="1" w:tplc="A1025E3E">
      <w:start w:val="1"/>
      <w:numFmt w:val="decimal"/>
      <w:lvlText w:val="%2."/>
      <w:lvlJc w:val="left"/>
      <w:pPr>
        <w:ind w:left="720" w:hanging="360"/>
      </w:pPr>
    </w:lvl>
    <w:lvl w:ilvl="2" w:tplc="EBFE23E0">
      <w:start w:val="1"/>
      <w:numFmt w:val="decimal"/>
      <w:lvlText w:val="%3."/>
      <w:lvlJc w:val="left"/>
      <w:pPr>
        <w:ind w:left="720" w:hanging="360"/>
      </w:pPr>
    </w:lvl>
    <w:lvl w:ilvl="3" w:tplc="A71C7D5C">
      <w:start w:val="1"/>
      <w:numFmt w:val="decimal"/>
      <w:lvlText w:val="%4."/>
      <w:lvlJc w:val="left"/>
      <w:pPr>
        <w:ind w:left="720" w:hanging="360"/>
      </w:pPr>
    </w:lvl>
    <w:lvl w:ilvl="4" w:tplc="A7CA750E">
      <w:start w:val="1"/>
      <w:numFmt w:val="decimal"/>
      <w:lvlText w:val="%5."/>
      <w:lvlJc w:val="left"/>
      <w:pPr>
        <w:ind w:left="720" w:hanging="360"/>
      </w:pPr>
    </w:lvl>
    <w:lvl w:ilvl="5" w:tplc="1BC6D3BE">
      <w:start w:val="1"/>
      <w:numFmt w:val="decimal"/>
      <w:lvlText w:val="%6."/>
      <w:lvlJc w:val="left"/>
      <w:pPr>
        <w:ind w:left="720" w:hanging="360"/>
      </w:pPr>
    </w:lvl>
    <w:lvl w:ilvl="6" w:tplc="E24C25D0">
      <w:start w:val="1"/>
      <w:numFmt w:val="decimal"/>
      <w:lvlText w:val="%7."/>
      <w:lvlJc w:val="left"/>
      <w:pPr>
        <w:ind w:left="720" w:hanging="360"/>
      </w:pPr>
    </w:lvl>
    <w:lvl w:ilvl="7" w:tplc="1E7820FA">
      <w:start w:val="1"/>
      <w:numFmt w:val="decimal"/>
      <w:lvlText w:val="%8."/>
      <w:lvlJc w:val="left"/>
      <w:pPr>
        <w:ind w:left="720" w:hanging="360"/>
      </w:pPr>
    </w:lvl>
    <w:lvl w:ilvl="8" w:tplc="78C241F2">
      <w:start w:val="1"/>
      <w:numFmt w:val="decimal"/>
      <w:lvlText w:val="%9."/>
      <w:lvlJc w:val="left"/>
      <w:pPr>
        <w:ind w:left="720" w:hanging="360"/>
      </w:pPr>
    </w:lvl>
  </w:abstractNum>
  <w:abstractNum w:abstractNumId="13" w15:restartNumberingAfterBreak="0">
    <w:nsid w:val="40D85CCE"/>
    <w:multiLevelType w:val="hybridMultilevel"/>
    <w:tmpl w:val="D2E074FC"/>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963582">
    <w:abstractNumId w:val="6"/>
  </w:num>
  <w:num w:numId="2" w16cid:durableId="852304316">
    <w:abstractNumId w:val="16"/>
  </w:num>
  <w:num w:numId="3" w16cid:durableId="924654074">
    <w:abstractNumId w:val="11"/>
  </w:num>
  <w:num w:numId="4" w16cid:durableId="993337377">
    <w:abstractNumId w:val="14"/>
  </w:num>
  <w:num w:numId="5" w16cid:durableId="936211431">
    <w:abstractNumId w:val="7"/>
  </w:num>
  <w:num w:numId="6" w16cid:durableId="1785348047">
    <w:abstractNumId w:val="0"/>
  </w:num>
  <w:num w:numId="7" w16cid:durableId="1533302457">
    <w:abstractNumId w:val="10"/>
  </w:num>
  <w:num w:numId="8" w16cid:durableId="827408034">
    <w:abstractNumId w:val="1"/>
  </w:num>
  <w:num w:numId="9" w16cid:durableId="678626074">
    <w:abstractNumId w:val="4"/>
  </w:num>
  <w:num w:numId="10" w16cid:durableId="1771243056">
    <w:abstractNumId w:val="8"/>
  </w:num>
  <w:num w:numId="11" w16cid:durableId="884221786">
    <w:abstractNumId w:val="13"/>
  </w:num>
  <w:num w:numId="12" w16cid:durableId="1493522057">
    <w:abstractNumId w:val="2"/>
  </w:num>
  <w:num w:numId="13" w16cid:durableId="1439255359">
    <w:abstractNumId w:val="9"/>
  </w:num>
  <w:num w:numId="14" w16cid:durableId="1219055913">
    <w:abstractNumId w:val="15"/>
  </w:num>
  <w:num w:numId="15" w16cid:durableId="909190032">
    <w:abstractNumId w:val="12"/>
  </w:num>
  <w:num w:numId="16" w16cid:durableId="267545049">
    <w:abstractNumId w:val="5"/>
  </w:num>
  <w:num w:numId="17" w16cid:durableId="186551264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E"/>
    <w:rsid w:val="00003478"/>
    <w:rsid w:val="0000615A"/>
    <w:rsid w:val="000063E0"/>
    <w:rsid w:val="00007130"/>
    <w:rsid w:val="000078AE"/>
    <w:rsid w:val="00010499"/>
    <w:rsid w:val="000149F7"/>
    <w:rsid w:val="000158F1"/>
    <w:rsid w:val="00022AD2"/>
    <w:rsid w:val="00023C70"/>
    <w:rsid w:val="000279F6"/>
    <w:rsid w:val="00032B78"/>
    <w:rsid w:val="00033731"/>
    <w:rsid w:val="00034BE8"/>
    <w:rsid w:val="00036349"/>
    <w:rsid w:val="00036863"/>
    <w:rsid w:val="00046916"/>
    <w:rsid w:val="00050FF6"/>
    <w:rsid w:val="0005348C"/>
    <w:rsid w:val="0005570A"/>
    <w:rsid w:val="00061517"/>
    <w:rsid w:val="00061F24"/>
    <w:rsid w:val="00064F61"/>
    <w:rsid w:val="00065277"/>
    <w:rsid w:val="00070BE8"/>
    <w:rsid w:val="00070D21"/>
    <w:rsid w:val="000770BE"/>
    <w:rsid w:val="00083660"/>
    <w:rsid w:val="00084144"/>
    <w:rsid w:val="00084D1E"/>
    <w:rsid w:val="0008710C"/>
    <w:rsid w:val="000901CC"/>
    <w:rsid w:val="00092256"/>
    <w:rsid w:val="00093F49"/>
    <w:rsid w:val="000958B2"/>
    <w:rsid w:val="000A1B15"/>
    <w:rsid w:val="000A2712"/>
    <w:rsid w:val="000A464F"/>
    <w:rsid w:val="000A4B32"/>
    <w:rsid w:val="000A7FFE"/>
    <w:rsid w:val="000B0C75"/>
    <w:rsid w:val="000B5E55"/>
    <w:rsid w:val="000B6CAE"/>
    <w:rsid w:val="000C343E"/>
    <w:rsid w:val="000C586C"/>
    <w:rsid w:val="000C74F7"/>
    <w:rsid w:val="000D2317"/>
    <w:rsid w:val="000D5BAB"/>
    <w:rsid w:val="000D643B"/>
    <w:rsid w:val="000D6A7A"/>
    <w:rsid w:val="000D6BF6"/>
    <w:rsid w:val="000E5E5C"/>
    <w:rsid w:val="000E6BD7"/>
    <w:rsid w:val="000E799B"/>
    <w:rsid w:val="000F1109"/>
    <w:rsid w:val="000F4729"/>
    <w:rsid w:val="001018C4"/>
    <w:rsid w:val="00102437"/>
    <w:rsid w:val="001041C2"/>
    <w:rsid w:val="001041FB"/>
    <w:rsid w:val="00105B09"/>
    <w:rsid w:val="00106DFE"/>
    <w:rsid w:val="00107588"/>
    <w:rsid w:val="00120A45"/>
    <w:rsid w:val="00121F54"/>
    <w:rsid w:val="0012283F"/>
    <w:rsid w:val="00125DEE"/>
    <w:rsid w:val="00126519"/>
    <w:rsid w:val="00135737"/>
    <w:rsid w:val="00140906"/>
    <w:rsid w:val="00141F68"/>
    <w:rsid w:val="00142F19"/>
    <w:rsid w:val="00150DA0"/>
    <w:rsid w:val="001535E3"/>
    <w:rsid w:val="00157016"/>
    <w:rsid w:val="001611C0"/>
    <w:rsid w:val="001641CF"/>
    <w:rsid w:val="0016469B"/>
    <w:rsid w:val="00166EA0"/>
    <w:rsid w:val="00167502"/>
    <w:rsid w:val="001713CE"/>
    <w:rsid w:val="00172DEB"/>
    <w:rsid w:val="0017440F"/>
    <w:rsid w:val="001752C3"/>
    <w:rsid w:val="001756D7"/>
    <w:rsid w:val="00175DDB"/>
    <w:rsid w:val="001770FB"/>
    <w:rsid w:val="00180668"/>
    <w:rsid w:val="001813DD"/>
    <w:rsid w:val="00182093"/>
    <w:rsid w:val="00182D80"/>
    <w:rsid w:val="0018463F"/>
    <w:rsid w:val="001872D8"/>
    <w:rsid w:val="00190873"/>
    <w:rsid w:val="00191664"/>
    <w:rsid w:val="0019336A"/>
    <w:rsid w:val="00193D51"/>
    <w:rsid w:val="00194ECC"/>
    <w:rsid w:val="001960A9"/>
    <w:rsid w:val="001965A8"/>
    <w:rsid w:val="001A072E"/>
    <w:rsid w:val="001A0D10"/>
    <w:rsid w:val="001A139C"/>
    <w:rsid w:val="001A2460"/>
    <w:rsid w:val="001A4692"/>
    <w:rsid w:val="001B4D5D"/>
    <w:rsid w:val="001C0B2B"/>
    <w:rsid w:val="001C3040"/>
    <w:rsid w:val="001D010B"/>
    <w:rsid w:val="001D0291"/>
    <w:rsid w:val="001D3093"/>
    <w:rsid w:val="001D3744"/>
    <w:rsid w:val="001D3E7A"/>
    <w:rsid w:val="001D6FFB"/>
    <w:rsid w:val="001E013E"/>
    <w:rsid w:val="001E23B1"/>
    <w:rsid w:val="001E285C"/>
    <w:rsid w:val="001E2EFD"/>
    <w:rsid w:val="001E42D5"/>
    <w:rsid w:val="001E72F9"/>
    <w:rsid w:val="001F0594"/>
    <w:rsid w:val="001F0D0E"/>
    <w:rsid w:val="001F127F"/>
    <w:rsid w:val="001F4DB5"/>
    <w:rsid w:val="001F5982"/>
    <w:rsid w:val="001F674F"/>
    <w:rsid w:val="002005E7"/>
    <w:rsid w:val="002007C9"/>
    <w:rsid w:val="00202E3B"/>
    <w:rsid w:val="00203251"/>
    <w:rsid w:val="00206331"/>
    <w:rsid w:val="00206402"/>
    <w:rsid w:val="00206FBB"/>
    <w:rsid w:val="00210459"/>
    <w:rsid w:val="00212893"/>
    <w:rsid w:val="0021315D"/>
    <w:rsid w:val="002134D8"/>
    <w:rsid w:val="00213E8E"/>
    <w:rsid w:val="00214E61"/>
    <w:rsid w:val="002158F2"/>
    <w:rsid w:val="002177F1"/>
    <w:rsid w:val="00221478"/>
    <w:rsid w:val="00221FF3"/>
    <w:rsid w:val="0022697C"/>
    <w:rsid w:val="00227F5D"/>
    <w:rsid w:val="0023204A"/>
    <w:rsid w:val="00232B0C"/>
    <w:rsid w:val="002378E0"/>
    <w:rsid w:val="002432FE"/>
    <w:rsid w:val="0024440B"/>
    <w:rsid w:val="002458CF"/>
    <w:rsid w:val="00245E43"/>
    <w:rsid w:val="00254631"/>
    <w:rsid w:val="00254D99"/>
    <w:rsid w:val="002564FE"/>
    <w:rsid w:val="00256FE1"/>
    <w:rsid w:val="0025783A"/>
    <w:rsid w:val="00260AFD"/>
    <w:rsid w:val="00263201"/>
    <w:rsid w:val="0026322B"/>
    <w:rsid w:val="00263936"/>
    <w:rsid w:val="0026463B"/>
    <w:rsid w:val="00273C54"/>
    <w:rsid w:val="0027418B"/>
    <w:rsid w:val="00274B84"/>
    <w:rsid w:val="002769D2"/>
    <w:rsid w:val="00277551"/>
    <w:rsid w:val="00281FD3"/>
    <w:rsid w:val="00282452"/>
    <w:rsid w:val="0028280E"/>
    <w:rsid w:val="002836BD"/>
    <w:rsid w:val="00284814"/>
    <w:rsid w:val="002909C5"/>
    <w:rsid w:val="002A47CB"/>
    <w:rsid w:val="002A6B02"/>
    <w:rsid w:val="002A7072"/>
    <w:rsid w:val="002B06CA"/>
    <w:rsid w:val="002B501D"/>
    <w:rsid w:val="002B7A20"/>
    <w:rsid w:val="002B7F6D"/>
    <w:rsid w:val="002C20F7"/>
    <w:rsid w:val="002C628B"/>
    <w:rsid w:val="002C64D1"/>
    <w:rsid w:val="002D1550"/>
    <w:rsid w:val="002D4B02"/>
    <w:rsid w:val="002D5585"/>
    <w:rsid w:val="002D60FF"/>
    <w:rsid w:val="002E0EAA"/>
    <w:rsid w:val="002E0FF0"/>
    <w:rsid w:val="002E1683"/>
    <w:rsid w:val="002E2098"/>
    <w:rsid w:val="002E2B22"/>
    <w:rsid w:val="002E2BF1"/>
    <w:rsid w:val="002E2E69"/>
    <w:rsid w:val="002E3865"/>
    <w:rsid w:val="002E6B49"/>
    <w:rsid w:val="002F1E90"/>
    <w:rsid w:val="002F41AF"/>
    <w:rsid w:val="003000F2"/>
    <w:rsid w:val="00303819"/>
    <w:rsid w:val="00305448"/>
    <w:rsid w:val="003103DB"/>
    <w:rsid w:val="0031093E"/>
    <w:rsid w:val="00311A1F"/>
    <w:rsid w:val="00314411"/>
    <w:rsid w:val="00316E02"/>
    <w:rsid w:val="00316F0B"/>
    <w:rsid w:val="00316F62"/>
    <w:rsid w:val="00317826"/>
    <w:rsid w:val="00320CAA"/>
    <w:rsid w:val="00321A68"/>
    <w:rsid w:val="003229A7"/>
    <w:rsid w:val="0032354F"/>
    <w:rsid w:val="00327C01"/>
    <w:rsid w:val="003303E0"/>
    <w:rsid w:val="00335352"/>
    <w:rsid w:val="00340115"/>
    <w:rsid w:val="00341DE0"/>
    <w:rsid w:val="00341F10"/>
    <w:rsid w:val="003457C5"/>
    <w:rsid w:val="00345902"/>
    <w:rsid w:val="00350630"/>
    <w:rsid w:val="00352ADA"/>
    <w:rsid w:val="0035674A"/>
    <w:rsid w:val="003569A0"/>
    <w:rsid w:val="00361DA1"/>
    <w:rsid w:val="00363A34"/>
    <w:rsid w:val="00363CB1"/>
    <w:rsid w:val="00364ED2"/>
    <w:rsid w:val="00366F28"/>
    <w:rsid w:val="003721C2"/>
    <w:rsid w:val="0037353C"/>
    <w:rsid w:val="00375595"/>
    <w:rsid w:val="00380E7D"/>
    <w:rsid w:val="003A09D6"/>
    <w:rsid w:val="003A1E3A"/>
    <w:rsid w:val="003A233A"/>
    <w:rsid w:val="003A60B0"/>
    <w:rsid w:val="003A6362"/>
    <w:rsid w:val="003A6EEB"/>
    <w:rsid w:val="003A74F8"/>
    <w:rsid w:val="003B0F74"/>
    <w:rsid w:val="003B3248"/>
    <w:rsid w:val="003B523E"/>
    <w:rsid w:val="003B730C"/>
    <w:rsid w:val="003C33D0"/>
    <w:rsid w:val="003C3878"/>
    <w:rsid w:val="003C5656"/>
    <w:rsid w:val="003C75C5"/>
    <w:rsid w:val="003D15F9"/>
    <w:rsid w:val="003D1F44"/>
    <w:rsid w:val="003D2E59"/>
    <w:rsid w:val="003D37DC"/>
    <w:rsid w:val="003D5E3D"/>
    <w:rsid w:val="003D6943"/>
    <w:rsid w:val="003E0B34"/>
    <w:rsid w:val="003E0C59"/>
    <w:rsid w:val="003E2E1F"/>
    <w:rsid w:val="003E67B3"/>
    <w:rsid w:val="003F2AAE"/>
    <w:rsid w:val="003F2B3A"/>
    <w:rsid w:val="003F48D3"/>
    <w:rsid w:val="003F54FC"/>
    <w:rsid w:val="00405644"/>
    <w:rsid w:val="00410155"/>
    <w:rsid w:val="004104D4"/>
    <w:rsid w:val="0041064F"/>
    <w:rsid w:val="00410FFA"/>
    <w:rsid w:val="00411568"/>
    <w:rsid w:val="00412F82"/>
    <w:rsid w:val="00415E96"/>
    <w:rsid w:val="00416741"/>
    <w:rsid w:val="0041717F"/>
    <w:rsid w:val="00417633"/>
    <w:rsid w:val="00417BC1"/>
    <w:rsid w:val="00420047"/>
    <w:rsid w:val="004237B7"/>
    <w:rsid w:val="00424D78"/>
    <w:rsid w:val="00425011"/>
    <w:rsid w:val="00427DB6"/>
    <w:rsid w:val="004313FE"/>
    <w:rsid w:val="00433DEE"/>
    <w:rsid w:val="00435AE6"/>
    <w:rsid w:val="004365A8"/>
    <w:rsid w:val="00440ADE"/>
    <w:rsid w:val="004505B8"/>
    <w:rsid w:val="004528C6"/>
    <w:rsid w:val="004530D8"/>
    <w:rsid w:val="00453251"/>
    <w:rsid w:val="0045398C"/>
    <w:rsid w:val="004548CC"/>
    <w:rsid w:val="0045563E"/>
    <w:rsid w:val="00456BC5"/>
    <w:rsid w:val="00462F6E"/>
    <w:rsid w:val="0046405A"/>
    <w:rsid w:val="00470689"/>
    <w:rsid w:val="0047297D"/>
    <w:rsid w:val="00473FF5"/>
    <w:rsid w:val="00475373"/>
    <w:rsid w:val="00476082"/>
    <w:rsid w:val="004767D7"/>
    <w:rsid w:val="00476829"/>
    <w:rsid w:val="004819AE"/>
    <w:rsid w:val="00481BAA"/>
    <w:rsid w:val="004835BF"/>
    <w:rsid w:val="004860BF"/>
    <w:rsid w:val="00487275"/>
    <w:rsid w:val="0049143A"/>
    <w:rsid w:val="00491B33"/>
    <w:rsid w:val="00492150"/>
    <w:rsid w:val="004921C8"/>
    <w:rsid w:val="00493674"/>
    <w:rsid w:val="00493FFB"/>
    <w:rsid w:val="00494448"/>
    <w:rsid w:val="00496A78"/>
    <w:rsid w:val="004A13FC"/>
    <w:rsid w:val="004A2679"/>
    <w:rsid w:val="004A2987"/>
    <w:rsid w:val="004A3661"/>
    <w:rsid w:val="004A4036"/>
    <w:rsid w:val="004A667D"/>
    <w:rsid w:val="004A7008"/>
    <w:rsid w:val="004B1AE6"/>
    <w:rsid w:val="004B4FA0"/>
    <w:rsid w:val="004C0177"/>
    <w:rsid w:val="004C0946"/>
    <w:rsid w:val="004C1434"/>
    <w:rsid w:val="004C321D"/>
    <w:rsid w:val="004C612B"/>
    <w:rsid w:val="004C6C8A"/>
    <w:rsid w:val="004D3A73"/>
    <w:rsid w:val="004D3ECB"/>
    <w:rsid w:val="004D5FFB"/>
    <w:rsid w:val="004D6195"/>
    <w:rsid w:val="004E0615"/>
    <w:rsid w:val="004E0917"/>
    <w:rsid w:val="004E0F77"/>
    <w:rsid w:val="004E30CC"/>
    <w:rsid w:val="004E3C5D"/>
    <w:rsid w:val="004E43C4"/>
    <w:rsid w:val="004E4B08"/>
    <w:rsid w:val="004E603B"/>
    <w:rsid w:val="004F0173"/>
    <w:rsid w:val="004F0EC4"/>
    <w:rsid w:val="004F4E71"/>
    <w:rsid w:val="004F4E9B"/>
    <w:rsid w:val="0050408B"/>
    <w:rsid w:val="00505C1E"/>
    <w:rsid w:val="00506813"/>
    <w:rsid w:val="00510110"/>
    <w:rsid w:val="00511F59"/>
    <w:rsid w:val="005120A6"/>
    <w:rsid w:val="005120AD"/>
    <w:rsid w:val="00514F5F"/>
    <w:rsid w:val="00515BDB"/>
    <w:rsid w:val="00516FDC"/>
    <w:rsid w:val="00520381"/>
    <w:rsid w:val="00523021"/>
    <w:rsid w:val="00523270"/>
    <w:rsid w:val="005256CF"/>
    <w:rsid w:val="00526C31"/>
    <w:rsid w:val="00527959"/>
    <w:rsid w:val="00532884"/>
    <w:rsid w:val="00533303"/>
    <w:rsid w:val="005339C5"/>
    <w:rsid w:val="0053424A"/>
    <w:rsid w:val="005355E5"/>
    <w:rsid w:val="005430F6"/>
    <w:rsid w:val="0054361B"/>
    <w:rsid w:val="00543BEB"/>
    <w:rsid w:val="00543E5B"/>
    <w:rsid w:val="00546732"/>
    <w:rsid w:val="00550FEA"/>
    <w:rsid w:val="005524AC"/>
    <w:rsid w:val="00553813"/>
    <w:rsid w:val="0055482D"/>
    <w:rsid w:val="00556013"/>
    <w:rsid w:val="00556CAD"/>
    <w:rsid w:val="0056010D"/>
    <w:rsid w:val="0056504C"/>
    <w:rsid w:val="0056634B"/>
    <w:rsid w:val="005668CC"/>
    <w:rsid w:val="005706CA"/>
    <w:rsid w:val="00571598"/>
    <w:rsid w:val="00574C28"/>
    <w:rsid w:val="00577BEC"/>
    <w:rsid w:val="005828BD"/>
    <w:rsid w:val="00584FBE"/>
    <w:rsid w:val="00586C70"/>
    <w:rsid w:val="005878FA"/>
    <w:rsid w:val="00587AA2"/>
    <w:rsid w:val="005917BF"/>
    <w:rsid w:val="00592727"/>
    <w:rsid w:val="005A241E"/>
    <w:rsid w:val="005A4A0A"/>
    <w:rsid w:val="005B2166"/>
    <w:rsid w:val="005B32D2"/>
    <w:rsid w:val="005B456C"/>
    <w:rsid w:val="005B6084"/>
    <w:rsid w:val="005B6CC7"/>
    <w:rsid w:val="005C2150"/>
    <w:rsid w:val="005D0145"/>
    <w:rsid w:val="005D2A39"/>
    <w:rsid w:val="005D44E3"/>
    <w:rsid w:val="005D64B2"/>
    <w:rsid w:val="005D7258"/>
    <w:rsid w:val="005D7328"/>
    <w:rsid w:val="005E19FF"/>
    <w:rsid w:val="005E2DCB"/>
    <w:rsid w:val="005E364F"/>
    <w:rsid w:val="005E3F12"/>
    <w:rsid w:val="005E5298"/>
    <w:rsid w:val="005F0754"/>
    <w:rsid w:val="005F1F55"/>
    <w:rsid w:val="005F3E64"/>
    <w:rsid w:val="006043A2"/>
    <w:rsid w:val="00604406"/>
    <w:rsid w:val="00605AB9"/>
    <w:rsid w:val="006068AE"/>
    <w:rsid w:val="006071E8"/>
    <w:rsid w:val="0061029D"/>
    <w:rsid w:val="006111A6"/>
    <w:rsid w:val="00617197"/>
    <w:rsid w:val="006171BA"/>
    <w:rsid w:val="00617350"/>
    <w:rsid w:val="00623901"/>
    <w:rsid w:val="0062412B"/>
    <w:rsid w:val="00627329"/>
    <w:rsid w:val="00630EDF"/>
    <w:rsid w:val="00631053"/>
    <w:rsid w:val="0063466C"/>
    <w:rsid w:val="00640224"/>
    <w:rsid w:val="0064075F"/>
    <w:rsid w:val="00643A20"/>
    <w:rsid w:val="0064559C"/>
    <w:rsid w:val="0064737D"/>
    <w:rsid w:val="00647BB9"/>
    <w:rsid w:val="00653476"/>
    <w:rsid w:val="00655B3A"/>
    <w:rsid w:val="00656E36"/>
    <w:rsid w:val="006572A4"/>
    <w:rsid w:val="00657B20"/>
    <w:rsid w:val="00661C27"/>
    <w:rsid w:val="0066791E"/>
    <w:rsid w:val="006701D3"/>
    <w:rsid w:val="00672002"/>
    <w:rsid w:val="00675359"/>
    <w:rsid w:val="00676816"/>
    <w:rsid w:val="00680220"/>
    <w:rsid w:val="006807EE"/>
    <w:rsid w:val="0068190D"/>
    <w:rsid w:val="00681BB7"/>
    <w:rsid w:val="00682A74"/>
    <w:rsid w:val="00687020"/>
    <w:rsid w:val="00687102"/>
    <w:rsid w:val="00692454"/>
    <w:rsid w:val="006925BB"/>
    <w:rsid w:val="00692C90"/>
    <w:rsid w:val="0069445E"/>
    <w:rsid w:val="006961F2"/>
    <w:rsid w:val="006A32AD"/>
    <w:rsid w:val="006A4E12"/>
    <w:rsid w:val="006B1D03"/>
    <w:rsid w:val="006B25B5"/>
    <w:rsid w:val="006B5EC1"/>
    <w:rsid w:val="006B6E38"/>
    <w:rsid w:val="006C0A75"/>
    <w:rsid w:val="006C765C"/>
    <w:rsid w:val="006D195F"/>
    <w:rsid w:val="006D5B2D"/>
    <w:rsid w:val="006E3B3F"/>
    <w:rsid w:val="006E7F55"/>
    <w:rsid w:val="006F0155"/>
    <w:rsid w:val="006F268E"/>
    <w:rsid w:val="006F2A62"/>
    <w:rsid w:val="006F389F"/>
    <w:rsid w:val="006F4177"/>
    <w:rsid w:val="006F7851"/>
    <w:rsid w:val="0070078F"/>
    <w:rsid w:val="00706443"/>
    <w:rsid w:val="0071716C"/>
    <w:rsid w:val="00721BE8"/>
    <w:rsid w:val="0072206A"/>
    <w:rsid w:val="007309AB"/>
    <w:rsid w:val="00730FAC"/>
    <w:rsid w:val="00732082"/>
    <w:rsid w:val="00747A2C"/>
    <w:rsid w:val="00750568"/>
    <w:rsid w:val="007568D5"/>
    <w:rsid w:val="00756A93"/>
    <w:rsid w:val="007602BF"/>
    <w:rsid w:val="00760BDB"/>
    <w:rsid w:val="00762EF8"/>
    <w:rsid w:val="007656CA"/>
    <w:rsid w:val="00765738"/>
    <w:rsid w:val="0076723E"/>
    <w:rsid w:val="00767646"/>
    <w:rsid w:val="00767F95"/>
    <w:rsid w:val="00770048"/>
    <w:rsid w:val="00772832"/>
    <w:rsid w:val="00774175"/>
    <w:rsid w:val="00775CDE"/>
    <w:rsid w:val="0078562B"/>
    <w:rsid w:val="00791084"/>
    <w:rsid w:val="007919AA"/>
    <w:rsid w:val="00791FB8"/>
    <w:rsid w:val="00793831"/>
    <w:rsid w:val="00794208"/>
    <w:rsid w:val="00797FEA"/>
    <w:rsid w:val="007A030B"/>
    <w:rsid w:val="007A5ECC"/>
    <w:rsid w:val="007B1635"/>
    <w:rsid w:val="007C2404"/>
    <w:rsid w:val="007C2A26"/>
    <w:rsid w:val="007C3B44"/>
    <w:rsid w:val="007C69F3"/>
    <w:rsid w:val="007D03B4"/>
    <w:rsid w:val="007D2562"/>
    <w:rsid w:val="007D3622"/>
    <w:rsid w:val="007D39A6"/>
    <w:rsid w:val="007D42F4"/>
    <w:rsid w:val="007D6098"/>
    <w:rsid w:val="007D6F77"/>
    <w:rsid w:val="007D758C"/>
    <w:rsid w:val="007D75FB"/>
    <w:rsid w:val="007E17F7"/>
    <w:rsid w:val="007F246D"/>
    <w:rsid w:val="007F3998"/>
    <w:rsid w:val="007F62D0"/>
    <w:rsid w:val="007F6A94"/>
    <w:rsid w:val="00800708"/>
    <w:rsid w:val="00801358"/>
    <w:rsid w:val="00801DDC"/>
    <w:rsid w:val="00804797"/>
    <w:rsid w:val="00807D74"/>
    <w:rsid w:val="00815235"/>
    <w:rsid w:val="00815679"/>
    <w:rsid w:val="00815782"/>
    <w:rsid w:val="00817686"/>
    <w:rsid w:val="00832047"/>
    <w:rsid w:val="00832FE7"/>
    <w:rsid w:val="008363EC"/>
    <w:rsid w:val="00836B57"/>
    <w:rsid w:val="00841113"/>
    <w:rsid w:val="00852E4D"/>
    <w:rsid w:val="00856528"/>
    <w:rsid w:val="00857ADD"/>
    <w:rsid w:val="00863405"/>
    <w:rsid w:val="00870C5D"/>
    <w:rsid w:val="0087101F"/>
    <w:rsid w:val="00871C43"/>
    <w:rsid w:val="0087557C"/>
    <w:rsid w:val="00876944"/>
    <w:rsid w:val="00881165"/>
    <w:rsid w:val="00885A2F"/>
    <w:rsid w:val="00886CDA"/>
    <w:rsid w:val="00892286"/>
    <w:rsid w:val="008940DC"/>
    <w:rsid w:val="00894218"/>
    <w:rsid w:val="00896873"/>
    <w:rsid w:val="00896B88"/>
    <w:rsid w:val="008A4694"/>
    <w:rsid w:val="008A5479"/>
    <w:rsid w:val="008B0617"/>
    <w:rsid w:val="008B4BE1"/>
    <w:rsid w:val="008B5BF8"/>
    <w:rsid w:val="008C46A7"/>
    <w:rsid w:val="008D160C"/>
    <w:rsid w:val="008D34DC"/>
    <w:rsid w:val="008D4A09"/>
    <w:rsid w:val="008D5FE6"/>
    <w:rsid w:val="008E0563"/>
    <w:rsid w:val="008E0778"/>
    <w:rsid w:val="008E1C04"/>
    <w:rsid w:val="008E59C0"/>
    <w:rsid w:val="008E6B2B"/>
    <w:rsid w:val="008F1049"/>
    <w:rsid w:val="008F1F91"/>
    <w:rsid w:val="008F320F"/>
    <w:rsid w:val="008F38F4"/>
    <w:rsid w:val="008F5737"/>
    <w:rsid w:val="008F67B9"/>
    <w:rsid w:val="009012DC"/>
    <w:rsid w:val="00903061"/>
    <w:rsid w:val="009056A7"/>
    <w:rsid w:val="00907529"/>
    <w:rsid w:val="00907CE1"/>
    <w:rsid w:val="009111D2"/>
    <w:rsid w:val="0091195E"/>
    <w:rsid w:val="00912AA2"/>
    <w:rsid w:val="00920B99"/>
    <w:rsid w:val="0092208A"/>
    <w:rsid w:val="0092276B"/>
    <w:rsid w:val="009238F3"/>
    <w:rsid w:val="00930D39"/>
    <w:rsid w:val="00934896"/>
    <w:rsid w:val="00934FCA"/>
    <w:rsid w:val="009350FD"/>
    <w:rsid w:val="0093572F"/>
    <w:rsid w:val="00942761"/>
    <w:rsid w:val="00947474"/>
    <w:rsid w:val="00951063"/>
    <w:rsid w:val="009514F8"/>
    <w:rsid w:val="00955D95"/>
    <w:rsid w:val="00955FD5"/>
    <w:rsid w:val="00956907"/>
    <w:rsid w:val="009625F5"/>
    <w:rsid w:val="00964124"/>
    <w:rsid w:val="00966C8D"/>
    <w:rsid w:val="00970543"/>
    <w:rsid w:val="00970D04"/>
    <w:rsid w:val="00973B68"/>
    <w:rsid w:val="009753D6"/>
    <w:rsid w:val="009765F3"/>
    <w:rsid w:val="00981D93"/>
    <w:rsid w:val="00981EC0"/>
    <w:rsid w:val="00981ECD"/>
    <w:rsid w:val="009843F8"/>
    <w:rsid w:val="009A0255"/>
    <w:rsid w:val="009A4141"/>
    <w:rsid w:val="009A44AC"/>
    <w:rsid w:val="009A5C0B"/>
    <w:rsid w:val="009B02C8"/>
    <w:rsid w:val="009B2B2D"/>
    <w:rsid w:val="009B2B6D"/>
    <w:rsid w:val="009B36E1"/>
    <w:rsid w:val="009C2B25"/>
    <w:rsid w:val="009C7322"/>
    <w:rsid w:val="009D031F"/>
    <w:rsid w:val="009D3790"/>
    <w:rsid w:val="009D3DBD"/>
    <w:rsid w:val="009F198C"/>
    <w:rsid w:val="009F4EB5"/>
    <w:rsid w:val="009F5808"/>
    <w:rsid w:val="009F7DC5"/>
    <w:rsid w:val="00A02070"/>
    <w:rsid w:val="00A05BF8"/>
    <w:rsid w:val="00A16290"/>
    <w:rsid w:val="00A220B3"/>
    <w:rsid w:val="00A23694"/>
    <w:rsid w:val="00A24A07"/>
    <w:rsid w:val="00A24DFC"/>
    <w:rsid w:val="00A26BF3"/>
    <w:rsid w:val="00A277C9"/>
    <w:rsid w:val="00A27BA0"/>
    <w:rsid w:val="00A32070"/>
    <w:rsid w:val="00A36040"/>
    <w:rsid w:val="00A42187"/>
    <w:rsid w:val="00A4303E"/>
    <w:rsid w:val="00A461CB"/>
    <w:rsid w:val="00A51AE7"/>
    <w:rsid w:val="00A54104"/>
    <w:rsid w:val="00A56743"/>
    <w:rsid w:val="00A56785"/>
    <w:rsid w:val="00A56844"/>
    <w:rsid w:val="00A56EF5"/>
    <w:rsid w:val="00A61C28"/>
    <w:rsid w:val="00A64BF6"/>
    <w:rsid w:val="00A65030"/>
    <w:rsid w:val="00A659EF"/>
    <w:rsid w:val="00A65E93"/>
    <w:rsid w:val="00A70C53"/>
    <w:rsid w:val="00A76112"/>
    <w:rsid w:val="00A76C0F"/>
    <w:rsid w:val="00A76EA5"/>
    <w:rsid w:val="00A77AC3"/>
    <w:rsid w:val="00A77EAB"/>
    <w:rsid w:val="00A80514"/>
    <w:rsid w:val="00A81EFE"/>
    <w:rsid w:val="00A848B7"/>
    <w:rsid w:val="00A855AB"/>
    <w:rsid w:val="00A8638B"/>
    <w:rsid w:val="00A90351"/>
    <w:rsid w:val="00A96CE4"/>
    <w:rsid w:val="00AA3C78"/>
    <w:rsid w:val="00AA4A55"/>
    <w:rsid w:val="00AA4EFB"/>
    <w:rsid w:val="00AA5716"/>
    <w:rsid w:val="00AA7778"/>
    <w:rsid w:val="00AB09ED"/>
    <w:rsid w:val="00AB0F5D"/>
    <w:rsid w:val="00AB1B02"/>
    <w:rsid w:val="00AB38DD"/>
    <w:rsid w:val="00AB76B4"/>
    <w:rsid w:val="00AC0A43"/>
    <w:rsid w:val="00AC0F68"/>
    <w:rsid w:val="00AC1FB8"/>
    <w:rsid w:val="00AC27E4"/>
    <w:rsid w:val="00AC64E2"/>
    <w:rsid w:val="00AD1569"/>
    <w:rsid w:val="00AD1D36"/>
    <w:rsid w:val="00AD396D"/>
    <w:rsid w:val="00AD478D"/>
    <w:rsid w:val="00AD6782"/>
    <w:rsid w:val="00AE0308"/>
    <w:rsid w:val="00AE03C9"/>
    <w:rsid w:val="00AE23AE"/>
    <w:rsid w:val="00AE3D05"/>
    <w:rsid w:val="00AE4313"/>
    <w:rsid w:val="00AE6DEF"/>
    <w:rsid w:val="00AF23FA"/>
    <w:rsid w:val="00AF5168"/>
    <w:rsid w:val="00AF5AFD"/>
    <w:rsid w:val="00B00962"/>
    <w:rsid w:val="00B05D8E"/>
    <w:rsid w:val="00B0602F"/>
    <w:rsid w:val="00B06711"/>
    <w:rsid w:val="00B06741"/>
    <w:rsid w:val="00B07E80"/>
    <w:rsid w:val="00B1274C"/>
    <w:rsid w:val="00B15AC4"/>
    <w:rsid w:val="00B170DC"/>
    <w:rsid w:val="00B21898"/>
    <w:rsid w:val="00B23ADC"/>
    <w:rsid w:val="00B24A7D"/>
    <w:rsid w:val="00B278CF"/>
    <w:rsid w:val="00B30A89"/>
    <w:rsid w:val="00B34C74"/>
    <w:rsid w:val="00B42BAB"/>
    <w:rsid w:val="00B43BCC"/>
    <w:rsid w:val="00B45B59"/>
    <w:rsid w:val="00B46002"/>
    <w:rsid w:val="00B468D7"/>
    <w:rsid w:val="00B46F1A"/>
    <w:rsid w:val="00B51E7D"/>
    <w:rsid w:val="00B54899"/>
    <w:rsid w:val="00B54E2C"/>
    <w:rsid w:val="00B56B3A"/>
    <w:rsid w:val="00B57823"/>
    <w:rsid w:val="00B614C5"/>
    <w:rsid w:val="00B63F0B"/>
    <w:rsid w:val="00B64F0A"/>
    <w:rsid w:val="00B67BF1"/>
    <w:rsid w:val="00B70BAA"/>
    <w:rsid w:val="00B75694"/>
    <w:rsid w:val="00B772DF"/>
    <w:rsid w:val="00B81CE6"/>
    <w:rsid w:val="00B8441B"/>
    <w:rsid w:val="00B852B4"/>
    <w:rsid w:val="00B86169"/>
    <w:rsid w:val="00B86F16"/>
    <w:rsid w:val="00B92D86"/>
    <w:rsid w:val="00B92E4B"/>
    <w:rsid w:val="00B944E3"/>
    <w:rsid w:val="00B97DE5"/>
    <w:rsid w:val="00B97F67"/>
    <w:rsid w:val="00BA1731"/>
    <w:rsid w:val="00BA3C71"/>
    <w:rsid w:val="00BA416E"/>
    <w:rsid w:val="00BA5BFB"/>
    <w:rsid w:val="00BA639D"/>
    <w:rsid w:val="00BA6803"/>
    <w:rsid w:val="00BB059F"/>
    <w:rsid w:val="00BB1938"/>
    <w:rsid w:val="00BB372A"/>
    <w:rsid w:val="00BB43D6"/>
    <w:rsid w:val="00BB52A4"/>
    <w:rsid w:val="00BC0F24"/>
    <w:rsid w:val="00BD68BA"/>
    <w:rsid w:val="00BE46F8"/>
    <w:rsid w:val="00BE6C8E"/>
    <w:rsid w:val="00BE71BA"/>
    <w:rsid w:val="00BE7667"/>
    <w:rsid w:val="00BF168E"/>
    <w:rsid w:val="00BF539E"/>
    <w:rsid w:val="00BF53A2"/>
    <w:rsid w:val="00C00B06"/>
    <w:rsid w:val="00C00F67"/>
    <w:rsid w:val="00C051AA"/>
    <w:rsid w:val="00C10005"/>
    <w:rsid w:val="00C11DEA"/>
    <w:rsid w:val="00C12CD5"/>
    <w:rsid w:val="00C14BE0"/>
    <w:rsid w:val="00C20589"/>
    <w:rsid w:val="00C23A50"/>
    <w:rsid w:val="00C25723"/>
    <w:rsid w:val="00C2622D"/>
    <w:rsid w:val="00C26532"/>
    <w:rsid w:val="00C2768D"/>
    <w:rsid w:val="00C311C6"/>
    <w:rsid w:val="00C3386C"/>
    <w:rsid w:val="00C34998"/>
    <w:rsid w:val="00C37185"/>
    <w:rsid w:val="00C37839"/>
    <w:rsid w:val="00C43F4C"/>
    <w:rsid w:val="00C44292"/>
    <w:rsid w:val="00C44CD3"/>
    <w:rsid w:val="00C44F78"/>
    <w:rsid w:val="00C471BC"/>
    <w:rsid w:val="00C51799"/>
    <w:rsid w:val="00C51C26"/>
    <w:rsid w:val="00C52022"/>
    <w:rsid w:val="00C558F0"/>
    <w:rsid w:val="00C559A0"/>
    <w:rsid w:val="00C56C0B"/>
    <w:rsid w:val="00C607AB"/>
    <w:rsid w:val="00C611B6"/>
    <w:rsid w:val="00C64876"/>
    <w:rsid w:val="00C652B6"/>
    <w:rsid w:val="00C65EC4"/>
    <w:rsid w:val="00C6701D"/>
    <w:rsid w:val="00C6730C"/>
    <w:rsid w:val="00C7001F"/>
    <w:rsid w:val="00C704AD"/>
    <w:rsid w:val="00C71FCE"/>
    <w:rsid w:val="00C7575B"/>
    <w:rsid w:val="00C76902"/>
    <w:rsid w:val="00C8113D"/>
    <w:rsid w:val="00C82BE1"/>
    <w:rsid w:val="00C86C4C"/>
    <w:rsid w:val="00C936E4"/>
    <w:rsid w:val="00C9402D"/>
    <w:rsid w:val="00C94691"/>
    <w:rsid w:val="00C97698"/>
    <w:rsid w:val="00CA027A"/>
    <w:rsid w:val="00CA2398"/>
    <w:rsid w:val="00CA453D"/>
    <w:rsid w:val="00CB3DC1"/>
    <w:rsid w:val="00CB41B6"/>
    <w:rsid w:val="00CC0CC0"/>
    <w:rsid w:val="00CC0E78"/>
    <w:rsid w:val="00CC3B01"/>
    <w:rsid w:val="00CC6D45"/>
    <w:rsid w:val="00CC7A45"/>
    <w:rsid w:val="00CD000E"/>
    <w:rsid w:val="00CD1DCE"/>
    <w:rsid w:val="00CD3A89"/>
    <w:rsid w:val="00CD67A6"/>
    <w:rsid w:val="00CE6A9A"/>
    <w:rsid w:val="00CE6E09"/>
    <w:rsid w:val="00CE79CB"/>
    <w:rsid w:val="00CF05C4"/>
    <w:rsid w:val="00CF3575"/>
    <w:rsid w:val="00CF5023"/>
    <w:rsid w:val="00CF6EB9"/>
    <w:rsid w:val="00CF759F"/>
    <w:rsid w:val="00D00251"/>
    <w:rsid w:val="00D00D19"/>
    <w:rsid w:val="00D02129"/>
    <w:rsid w:val="00D02D29"/>
    <w:rsid w:val="00D03FE2"/>
    <w:rsid w:val="00D041D6"/>
    <w:rsid w:val="00D047D5"/>
    <w:rsid w:val="00D04BDD"/>
    <w:rsid w:val="00D04C2C"/>
    <w:rsid w:val="00D12C4A"/>
    <w:rsid w:val="00D12E70"/>
    <w:rsid w:val="00D13602"/>
    <w:rsid w:val="00D148CB"/>
    <w:rsid w:val="00D15099"/>
    <w:rsid w:val="00D16A4B"/>
    <w:rsid w:val="00D22F1B"/>
    <w:rsid w:val="00D26078"/>
    <w:rsid w:val="00D26106"/>
    <w:rsid w:val="00D26BFC"/>
    <w:rsid w:val="00D27903"/>
    <w:rsid w:val="00D3006D"/>
    <w:rsid w:val="00D3201E"/>
    <w:rsid w:val="00D35A30"/>
    <w:rsid w:val="00D41D11"/>
    <w:rsid w:val="00D4309B"/>
    <w:rsid w:val="00D50BDB"/>
    <w:rsid w:val="00D517D6"/>
    <w:rsid w:val="00D52684"/>
    <w:rsid w:val="00D5439A"/>
    <w:rsid w:val="00D54684"/>
    <w:rsid w:val="00D5542B"/>
    <w:rsid w:val="00D5659F"/>
    <w:rsid w:val="00D57CF5"/>
    <w:rsid w:val="00D62D4B"/>
    <w:rsid w:val="00D634ED"/>
    <w:rsid w:val="00D63F9E"/>
    <w:rsid w:val="00D65D15"/>
    <w:rsid w:val="00D666CB"/>
    <w:rsid w:val="00D70C26"/>
    <w:rsid w:val="00D7284C"/>
    <w:rsid w:val="00D7580E"/>
    <w:rsid w:val="00D80B05"/>
    <w:rsid w:val="00D81172"/>
    <w:rsid w:val="00D81DBC"/>
    <w:rsid w:val="00D91545"/>
    <w:rsid w:val="00D922AA"/>
    <w:rsid w:val="00D948E4"/>
    <w:rsid w:val="00D94A2E"/>
    <w:rsid w:val="00D97937"/>
    <w:rsid w:val="00DA0DF1"/>
    <w:rsid w:val="00DA6CCA"/>
    <w:rsid w:val="00DB2039"/>
    <w:rsid w:val="00DB359C"/>
    <w:rsid w:val="00DB371A"/>
    <w:rsid w:val="00DB7E12"/>
    <w:rsid w:val="00DC00D2"/>
    <w:rsid w:val="00DC197E"/>
    <w:rsid w:val="00DC2EC9"/>
    <w:rsid w:val="00DC378D"/>
    <w:rsid w:val="00DC5D15"/>
    <w:rsid w:val="00DC769A"/>
    <w:rsid w:val="00DC775B"/>
    <w:rsid w:val="00DC7BAF"/>
    <w:rsid w:val="00DD143B"/>
    <w:rsid w:val="00DD1716"/>
    <w:rsid w:val="00DD3570"/>
    <w:rsid w:val="00DD4108"/>
    <w:rsid w:val="00DD5376"/>
    <w:rsid w:val="00DD6C31"/>
    <w:rsid w:val="00DD6C3B"/>
    <w:rsid w:val="00DD7A4C"/>
    <w:rsid w:val="00DD7F17"/>
    <w:rsid w:val="00DE009B"/>
    <w:rsid w:val="00DE3E01"/>
    <w:rsid w:val="00DE6F4A"/>
    <w:rsid w:val="00DE7632"/>
    <w:rsid w:val="00DF239F"/>
    <w:rsid w:val="00DF27D4"/>
    <w:rsid w:val="00DF3523"/>
    <w:rsid w:val="00DF4B79"/>
    <w:rsid w:val="00DF69DF"/>
    <w:rsid w:val="00E03D07"/>
    <w:rsid w:val="00E03DD2"/>
    <w:rsid w:val="00E10CCD"/>
    <w:rsid w:val="00E11A00"/>
    <w:rsid w:val="00E13280"/>
    <w:rsid w:val="00E157A4"/>
    <w:rsid w:val="00E16946"/>
    <w:rsid w:val="00E173F6"/>
    <w:rsid w:val="00E179DC"/>
    <w:rsid w:val="00E21638"/>
    <w:rsid w:val="00E22CA6"/>
    <w:rsid w:val="00E24651"/>
    <w:rsid w:val="00E31C25"/>
    <w:rsid w:val="00E339BC"/>
    <w:rsid w:val="00E3447B"/>
    <w:rsid w:val="00E408AC"/>
    <w:rsid w:val="00E420B8"/>
    <w:rsid w:val="00E437DE"/>
    <w:rsid w:val="00E477B4"/>
    <w:rsid w:val="00E601AA"/>
    <w:rsid w:val="00E64C5A"/>
    <w:rsid w:val="00E71674"/>
    <w:rsid w:val="00E72FBE"/>
    <w:rsid w:val="00E7450D"/>
    <w:rsid w:val="00E74799"/>
    <w:rsid w:val="00E77E57"/>
    <w:rsid w:val="00E873A2"/>
    <w:rsid w:val="00E9112D"/>
    <w:rsid w:val="00E94D7E"/>
    <w:rsid w:val="00EA21E5"/>
    <w:rsid w:val="00EA569B"/>
    <w:rsid w:val="00EA638D"/>
    <w:rsid w:val="00EA6655"/>
    <w:rsid w:val="00EB0847"/>
    <w:rsid w:val="00EB36CD"/>
    <w:rsid w:val="00EB44EA"/>
    <w:rsid w:val="00EC0E3C"/>
    <w:rsid w:val="00EC39CD"/>
    <w:rsid w:val="00EC3A74"/>
    <w:rsid w:val="00EC4194"/>
    <w:rsid w:val="00EC6308"/>
    <w:rsid w:val="00EC6F8F"/>
    <w:rsid w:val="00EC7230"/>
    <w:rsid w:val="00EC7C91"/>
    <w:rsid w:val="00ED277F"/>
    <w:rsid w:val="00ED6CC5"/>
    <w:rsid w:val="00ED7793"/>
    <w:rsid w:val="00EE046B"/>
    <w:rsid w:val="00EE4AB7"/>
    <w:rsid w:val="00EF2696"/>
    <w:rsid w:val="00EF647D"/>
    <w:rsid w:val="00EF7F14"/>
    <w:rsid w:val="00F040F3"/>
    <w:rsid w:val="00F046AB"/>
    <w:rsid w:val="00F052B6"/>
    <w:rsid w:val="00F077D2"/>
    <w:rsid w:val="00F12FE2"/>
    <w:rsid w:val="00F14ED8"/>
    <w:rsid w:val="00F15212"/>
    <w:rsid w:val="00F17628"/>
    <w:rsid w:val="00F20050"/>
    <w:rsid w:val="00F20E95"/>
    <w:rsid w:val="00F236C8"/>
    <w:rsid w:val="00F248CE"/>
    <w:rsid w:val="00F26A86"/>
    <w:rsid w:val="00F27362"/>
    <w:rsid w:val="00F30C7B"/>
    <w:rsid w:val="00F3175C"/>
    <w:rsid w:val="00F41609"/>
    <w:rsid w:val="00F419DB"/>
    <w:rsid w:val="00F43844"/>
    <w:rsid w:val="00F43CEA"/>
    <w:rsid w:val="00F44791"/>
    <w:rsid w:val="00F4486E"/>
    <w:rsid w:val="00F45827"/>
    <w:rsid w:val="00F45F76"/>
    <w:rsid w:val="00F5187F"/>
    <w:rsid w:val="00F525DF"/>
    <w:rsid w:val="00F52DAD"/>
    <w:rsid w:val="00F57DF8"/>
    <w:rsid w:val="00F609DB"/>
    <w:rsid w:val="00F64657"/>
    <w:rsid w:val="00F676FF"/>
    <w:rsid w:val="00F70577"/>
    <w:rsid w:val="00F710E9"/>
    <w:rsid w:val="00F71A4B"/>
    <w:rsid w:val="00F72414"/>
    <w:rsid w:val="00F7318C"/>
    <w:rsid w:val="00F74201"/>
    <w:rsid w:val="00F76BF1"/>
    <w:rsid w:val="00F81A25"/>
    <w:rsid w:val="00F82807"/>
    <w:rsid w:val="00F82BD6"/>
    <w:rsid w:val="00F83712"/>
    <w:rsid w:val="00F9057F"/>
    <w:rsid w:val="00F90FAD"/>
    <w:rsid w:val="00F912FA"/>
    <w:rsid w:val="00F91380"/>
    <w:rsid w:val="00F930CB"/>
    <w:rsid w:val="00F942AF"/>
    <w:rsid w:val="00F969C3"/>
    <w:rsid w:val="00FA7C5B"/>
    <w:rsid w:val="00FB08BF"/>
    <w:rsid w:val="00FB1043"/>
    <w:rsid w:val="00FB16DD"/>
    <w:rsid w:val="00FB2AB4"/>
    <w:rsid w:val="00FB3F99"/>
    <w:rsid w:val="00FB5D85"/>
    <w:rsid w:val="00FB78BE"/>
    <w:rsid w:val="00FC0D57"/>
    <w:rsid w:val="00FC1731"/>
    <w:rsid w:val="00FC45D6"/>
    <w:rsid w:val="00FC4DA9"/>
    <w:rsid w:val="00FC7313"/>
    <w:rsid w:val="00FD00D9"/>
    <w:rsid w:val="00FD1153"/>
    <w:rsid w:val="00FD371B"/>
    <w:rsid w:val="00FD7D43"/>
    <w:rsid w:val="00FE3409"/>
    <w:rsid w:val="00FE5EFC"/>
    <w:rsid w:val="00FE63B9"/>
    <w:rsid w:val="00FF4350"/>
    <w:rsid w:val="00FF474B"/>
    <w:rsid w:val="00FF79C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0EF6E"/>
  <w14:defaultImageDpi w14:val="300"/>
  <w15:docId w15:val="{26282759-299F-8C44-91AC-685F121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106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22B"/>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E74799"/>
    <w:pPr>
      <w:keepNext/>
      <w:outlineLvl w:val="6"/>
    </w:pPr>
    <w:rPr>
      <w:rFonts w:ascii="Arial" w:eastAsia="Times New Roman" w:hAnsi="Arial" w:cs="Times New Roman"/>
      <w:bCs/>
      <w:sz w:val="22"/>
      <w:u w:val="single"/>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91195E"/>
    <w:pPr>
      <w:widowControl w:val="0"/>
      <w:tabs>
        <w:tab w:val="center" w:pos="4153"/>
        <w:tab w:val="right" w:pos="8306"/>
      </w:tabs>
      <w:spacing w:after="20"/>
      <w:jc w:val="both"/>
    </w:pPr>
    <w:rPr>
      <w:rFonts w:ascii="Times New Roman" w:eastAsia="Times New Roman" w:hAnsi="Times New Roman" w:cs="Times New Roman"/>
      <w:szCs w:val="20"/>
      <w:lang w:val="lt-LT" w:eastAsia="lt-LT"/>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91195E"/>
    <w:rPr>
      <w:rFonts w:ascii="Times New Roman" w:eastAsia="Times New Roman" w:hAnsi="Times New Roman" w:cs="Times New Roman"/>
      <w:szCs w:val="20"/>
      <w:lang w:val="lt-LT" w:eastAsia="lt-LT"/>
    </w:rPr>
  </w:style>
  <w:style w:type="paragraph" w:styleId="NoSpacing">
    <w:name w:val="No Spacing"/>
    <w:uiPriority w:val="1"/>
    <w:qFormat/>
    <w:rsid w:val="004C6C8A"/>
    <w:rPr>
      <w:rFonts w:ascii="Calibri" w:eastAsia="Calibri" w:hAnsi="Calibri" w:cs="Times New Roman"/>
      <w:sz w:val="22"/>
      <w:szCs w:val="22"/>
    </w:rPr>
  </w:style>
  <w:style w:type="character" w:customStyle="1" w:styleId="Heading7Char">
    <w:name w:val="Heading 7 Char"/>
    <w:basedOn w:val="DefaultParagraphFont"/>
    <w:link w:val="Heading7"/>
    <w:rsid w:val="00E74799"/>
    <w:rPr>
      <w:rFonts w:ascii="Arial" w:eastAsia="Times New Roman" w:hAnsi="Arial" w:cs="Times New Roman"/>
      <w:bCs/>
      <w:sz w:val="22"/>
      <w:u w:val="single"/>
      <w:lang w:val="lt-LT" w:eastAsia="lt-LT"/>
    </w:rPr>
  </w:style>
  <w:style w:type="paragraph" w:customStyle="1" w:styleId="DiagramaDiagrama9">
    <w:name w:val="Diagrama Diagrama9"/>
    <w:basedOn w:val="Normal"/>
    <w:rsid w:val="00E74799"/>
    <w:pPr>
      <w:spacing w:after="160" w:line="240" w:lineRule="exact"/>
    </w:pPr>
    <w:rPr>
      <w:rFonts w:ascii="Verdana" w:eastAsia="Times New Roman" w:hAnsi="Verdana" w:cs="Times New Roman"/>
      <w:sz w:val="20"/>
      <w:szCs w:val="20"/>
      <w:lang w:eastAsia="lt-LT"/>
    </w:rPr>
  </w:style>
  <w:style w:type="paragraph" w:styleId="BodyText">
    <w:name w:val="Body Text"/>
    <w:basedOn w:val="Normal"/>
    <w:link w:val="BodyTextChar"/>
    <w:rsid w:val="00E74799"/>
    <w:rPr>
      <w:rFonts w:ascii="Arial" w:eastAsia="Times New Roman" w:hAnsi="Arial" w:cs="Times New Roman"/>
      <w:sz w:val="22"/>
      <w:lang w:val="lt-LT" w:eastAsia="lt-LT"/>
    </w:rPr>
  </w:style>
  <w:style w:type="character" w:customStyle="1" w:styleId="BodyTextChar">
    <w:name w:val="Body Text Char"/>
    <w:basedOn w:val="DefaultParagraphFont"/>
    <w:link w:val="BodyText"/>
    <w:rsid w:val="00E74799"/>
    <w:rPr>
      <w:rFonts w:ascii="Arial" w:eastAsia="Times New Roman" w:hAnsi="Arial" w:cs="Times New Roman"/>
      <w:sz w:val="22"/>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80220"/>
    <w:pPr>
      <w:ind w:left="720"/>
      <w:contextualSpacing/>
    </w:pPr>
  </w:style>
  <w:style w:type="character" w:customStyle="1" w:styleId="Heading4Char">
    <w:name w:val="Heading 4 Char"/>
    <w:basedOn w:val="DefaultParagraphFont"/>
    <w:link w:val="Heading4"/>
    <w:uiPriority w:val="9"/>
    <w:semiHidden/>
    <w:rsid w:val="0026322B"/>
    <w:rPr>
      <w:rFonts w:asciiTheme="majorHAnsi" w:eastAsiaTheme="majorEastAsia" w:hAnsiTheme="majorHAnsi" w:cstheme="majorBidi"/>
      <w:b/>
      <w:bCs/>
      <w:i/>
      <w:iCs/>
      <w:color w:val="4F81BD" w:themeColor="accent1"/>
    </w:rPr>
  </w:style>
  <w:style w:type="table" w:styleId="TableGrid">
    <w:name w:val="Table Grid"/>
    <w:basedOn w:val="TableNormal"/>
    <w:rsid w:val="00C648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7297D"/>
    <w:pPr>
      <w:tabs>
        <w:tab w:val="center" w:pos="4536"/>
        <w:tab w:val="right" w:pos="9072"/>
      </w:tabs>
    </w:pPr>
    <w:rPr>
      <w:rFonts w:ascii="Times New Roman" w:eastAsia="Times New Roman" w:hAnsi="Times New Roman" w:cs="Times New Roman"/>
      <w:lang w:val="lt-LT" w:eastAsia="lt-LT"/>
    </w:rPr>
  </w:style>
  <w:style w:type="character" w:customStyle="1" w:styleId="FooterChar">
    <w:name w:val="Footer Char"/>
    <w:basedOn w:val="DefaultParagraphFont"/>
    <w:link w:val="Footer"/>
    <w:uiPriority w:val="99"/>
    <w:rsid w:val="0047297D"/>
    <w:rPr>
      <w:rFonts w:ascii="Times New Roman" w:eastAsia="Times New Roman" w:hAnsi="Times New Roman" w:cs="Times New Roman"/>
      <w:lang w:val="lt-LT" w:eastAsia="lt-LT"/>
    </w:rPr>
  </w:style>
  <w:style w:type="paragraph" w:customStyle="1" w:styleId="DiagramaDiagrama90">
    <w:name w:val="Diagrama Diagrama9"/>
    <w:basedOn w:val="Normal"/>
    <w:rsid w:val="00C652B6"/>
    <w:pPr>
      <w:spacing w:after="160" w:line="240" w:lineRule="exact"/>
    </w:pPr>
    <w:rPr>
      <w:rFonts w:ascii="Verdana" w:eastAsia="Times New Roman" w:hAnsi="Verdana" w:cs="Times New Roman"/>
      <w:sz w:val="20"/>
      <w:szCs w:val="20"/>
      <w:lang w:eastAsia="lt-LT"/>
    </w:rPr>
  </w:style>
  <w:style w:type="paragraph" w:customStyle="1" w:styleId="DiagramaDiagrama91">
    <w:name w:val="Diagrama Diagrama9"/>
    <w:basedOn w:val="Normal"/>
    <w:rsid w:val="00AF5AFD"/>
    <w:pPr>
      <w:spacing w:after="160" w:line="240" w:lineRule="exact"/>
    </w:pPr>
    <w:rPr>
      <w:rFonts w:ascii="Verdana" w:eastAsia="Times New Roman" w:hAnsi="Verdana" w:cs="Times New Roman"/>
      <w:sz w:val="20"/>
      <w:szCs w:val="20"/>
      <w:lang w:eastAsia="lt-LT"/>
    </w:rPr>
  </w:style>
  <w:style w:type="character" w:customStyle="1" w:styleId="Heading3Char">
    <w:name w:val="Heading 3 Char"/>
    <w:basedOn w:val="DefaultParagraphFont"/>
    <w:link w:val="Heading3"/>
    <w:rsid w:val="0041064F"/>
    <w:rPr>
      <w:rFonts w:asciiTheme="majorHAnsi" w:eastAsiaTheme="majorEastAsia" w:hAnsiTheme="majorHAnsi" w:cstheme="majorBidi"/>
      <w:b/>
      <w:bCs/>
      <w:color w:val="4F81BD" w:themeColor="accent1"/>
    </w:rPr>
  </w:style>
  <w:style w:type="character" w:styleId="Emphasis">
    <w:name w:val="Emphasis"/>
    <w:qFormat/>
    <w:rsid w:val="00EF2696"/>
    <w:rPr>
      <w:i/>
      <w:iCs/>
    </w:rPr>
  </w:style>
  <w:style w:type="paragraph" w:customStyle="1" w:styleId="Body2">
    <w:name w:val="Body 2"/>
    <w:rsid w:val="00E03D0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CC6D45"/>
  </w:style>
  <w:style w:type="paragraph" w:styleId="NormalWeb">
    <w:name w:val="Normal (Web)"/>
    <w:basedOn w:val="Normal"/>
    <w:uiPriority w:val="99"/>
    <w:semiHidden/>
    <w:unhideWhenUsed/>
    <w:rsid w:val="00F9057F"/>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rsid w:val="0019336A"/>
    <w:rPr>
      <w:color w:val="0000FF"/>
      <w:u w:val="single"/>
    </w:rPr>
  </w:style>
  <w:style w:type="character" w:styleId="FollowedHyperlink">
    <w:name w:val="FollowedHyperlink"/>
    <w:basedOn w:val="DefaultParagraphFont"/>
    <w:uiPriority w:val="99"/>
    <w:semiHidden/>
    <w:unhideWhenUsed/>
    <w:rsid w:val="00F609DB"/>
    <w:rPr>
      <w:color w:val="800080" w:themeColor="followedHyperlink"/>
      <w:u w:val="single"/>
    </w:rPr>
  </w:style>
  <w:style w:type="character" w:styleId="IntenseEmphasis">
    <w:name w:val="Intense Emphasis"/>
    <w:basedOn w:val="DefaultParagraphFont"/>
    <w:uiPriority w:val="21"/>
    <w:qFormat/>
    <w:rsid w:val="00F7318C"/>
    <w:rPr>
      <w:i/>
      <w:iCs/>
      <w:color w:val="365F91" w:themeColor="accent1" w:themeShade="BF"/>
    </w:rPr>
  </w:style>
  <w:style w:type="character" w:customStyle="1" w:styleId="apple-converted-space">
    <w:name w:val="apple-converted-space"/>
    <w:basedOn w:val="DefaultParagraphFont"/>
    <w:rsid w:val="005D2A39"/>
  </w:style>
  <w:style w:type="character" w:styleId="CommentReference">
    <w:name w:val="annotation reference"/>
    <w:basedOn w:val="DefaultParagraphFont"/>
    <w:uiPriority w:val="99"/>
    <w:semiHidden/>
    <w:unhideWhenUsed/>
    <w:rsid w:val="00E873A2"/>
    <w:rPr>
      <w:sz w:val="16"/>
      <w:szCs w:val="16"/>
    </w:rPr>
  </w:style>
  <w:style w:type="paragraph" w:styleId="CommentText">
    <w:name w:val="annotation text"/>
    <w:basedOn w:val="Normal"/>
    <w:link w:val="CommentTextChar"/>
    <w:uiPriority w:val="99"/>
    <w:unhideWhenUsed/>
    <w:rsid w:val="00E873A2"/>
    <w:rPr>
      <w:sz w:val="20"/>
      <w:szCs w:val="20"/>
    </w:rPr>
  </w:style>
  <w:style w:type="character" w:customStyle="1" w:styleId="CommentTextChar">
    <w:name w:val="Comment Text Char"/>
    <w:basedOn w:val="DefaultParagraphFont"/>
    <w:link w:val="CommentText"/>
    <w:uiPriority w:val="99"/>
    <w:rsid w:val="00E873A2"/>
    <w:rPr>
      <w:sz w:val="20"/>
      <w:szCs w:val="20"/>
    </w:rPr>
  </w:style>
  <w:style w:type="paragraph" w:styleId="CommentSubject">
    <w:name w:val="annotation subject"/>
    <w:basedOn w:val="CommentText"/>
    <w:next w:val="CommentText"/>
    <w:link w:val="CommentSubjectChar"/>
    <w:uiPriority w:val="99"/>
    <w:semiHidden/>
    <w:unhideWhenUsed/>
    <w:rsid w:val="00E873A2"/>
    <w:rPr>
      <w:b/>
      <w:bCs/>
    </w:rPr>
  </w:style>
  <w:style w:type="character" w:customStyle="1" w:styleId="CommentSubjectChar">
    <w:name w:val="Comment Subject Char"/>
    <w:basedOn w:val="CommentTextChar"/>
    <w:link w:val="CommentSubject"/>
    <w:uiPriority w:val="99"/>
    <w:semiHidden/>
    <w:rsid w:val="00E873A2"/>
    <w:rPr>
      <w:b/>
      <w:bCs/>
      <w:sz w:val="20"/>
      <w:szCs w:val="20"/>
    </w:rPr>
  </w:style>
  <w:style w:type="character" w:styleId="UnresolvedMention">
    <w:name w:val="Unresolved Mention"/>
    <w:basedOn w:val="DefaultParagraphFont"/>
    <w:uiPriority w:val="99"/>
    <w:semiHidden/>
    <w:unhideWhenUsed/>
    <w:rsid w:val="009D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9257">
      <w:bodyDiv w:val="1"/>
      <w:marLeft w:val="0"/>
      <w:marRight w:val="0"/>
      <w:marTop w:val="0"/>
      <w:marBottom w:val="0"/>
      <w:divBdr>
        <w:top w:val="none" w:sz="0" w:space="0" w:color="auto"/>
        <w:left w:val="none" w:sz="0" w:space="0" w:color="auto"/>
        <w:bottom w:val="none" w:sz="0" w:space="0" w:color="auto"/>
        <w:right w:val="none" w:sz="0" w:space="0" w:color="auto"/>
      </w:divBdr>
    </w:div>
    <w:div w:id="221797962">
      <w:bodyDiv w:val="1"/>
      <w:marLeft w:val="0"/>
      <w:marRight w:val="0"/>
      <w:marTop w:val="0"/>
      <w:marBottom w:val="0"/>
      <w:divBdr>
        <w:top w:val="none" w:sz="0" w:space="0" w:color="auto"/>
        <w:left w:val="none" w:sz="0" w:space="0" w:color="auto"/>
        <w:bottom w:val="none" w:sz="0" w:space="0" w:color="auto"/>
        <w:right w:val="none" w:sz="0" w:space="0" w:color="auto"/>
      </w:divBdr>
    </w:div>
    <w:div w:id="1192918600">
      <w:bodyDiv w:val="1"/>
      <w:marLeft w:val="0"/>
      <w:marRight w:val="0"/>
      <w:marTop w:val="0"/>
      <w:marBottom w:val="0"/>
      <w:divBdr>
        <w:top w:val="none" w:sz="0" w:space="0" w:color="auto"/>
        <w:left w:val="none" w:sz="0" w:space="0" w:color="auto"/>
        <w:bottom w:val="none" w:sz="0" w:space="0" w:color="auto"/>
        <w:right w:val="none" w:sz="0" w:space="0" w:color="auto"/>
      </w:divBdr>
    </w:div>
    <w:div w:id="1292591225">
      <w:bodyDiv w:val="1"/>
      <w:marLeft w:val="0"/>
      <w:marRight w:val="0"/>
      <w:marTop w:val="0"/>
      <w:marBottom w:val="0"/>
      <w:divBdr>
        <w:top w:val="none" w:sz="0" w:space="0" w:color="auto"/>
        <w:left w:val="none" w:sz="0" w:space="0" w:color="auto"/>
        <w:bottom w:val="none" w:sz="0" w:space="0" w:color="auto"/>
        <w:right w:val="none" w:sz="0" w:space="0" w:color="auto"/>
      </w:divBdr>
      <w:divsChild>
        <w:div w:id="2096507870">
          <w:marLeft w:val="0"/>
          <w:marRight w:val="0"/>
          <w:marTop w:val="0"/>
          <w:marBottom w:val="0"/>
          <w:divBdr>
            <w:top w:val="none" w:sz="0" w:space="0" w:color="auto"/>
            <w:left w:val="none" w:sz="0" w:space="0" w:color="auto"/>
            <w:bottom w:val="none" w:sz="0" w:space="0" w:color="auto"/>
            <w:right w:val="none" w:sz="0" w:space="0" w:color="auto"/>
          </w:divBdr>
        </w:div>
        <w:div w:id="181172391">
          <w:marLeft w:val="0"/>
          <w:marRight w:val="0"/>
          <w:marTop w:val="0"/>
          <w:marBottom w:val="0"/>
          <w:divBdr>
            <w:top w:val="none" w:sz="0" w:space="0" w:color="auto"/>
            <w:left w:val="none" w:sz="0" w:space="0" w:color="auto"/>
            <w:bottom w:val="none" w:sz="0" w:space="0" w:color="auto"/>
            <w:right w:val="none" w:sz="0" w:space="0" w:color="auto"/>
          </w:divBdr>
        </w:div>
        <w:div w:id="1186213335">
          <w:marLeft w:val="0"/>
          <w:marRight w:val="0"/>
          <w:marTop w:val="0"/>
          <w:marBottom w:val="0"/>
          <w:divBdr>
            <w:top w:val="none" w:sz="0" w:space="0" w:color="auto"/>
            <w:left w:val="none" w:sz="0" w:space="0" w:color="auto"/>
            <w:bottom w:val="none" w:sz="0" w:space="0" w:color="auto"/>
            <w:right w:val="none" w:sz="0" w:space="0" w:color="auto"/>
          </w:divBdr>
        </w:div>
        <w:div w:id="136144475">
          <w:marLeft w:val="0"/>
          <w:marRight w:val="0"/>
          <w:marTop w:val="0"/>
          <w:marBottom w:val="0"/>
          <w:divBdr>
            <w:top w:val="none" w:sz="0" w:space="0" w:color="auto"/>
            <w:left w:val="none" w:sz="0" w:space="0" w:color="auto"/>
            <w:bottom w:val="none" w:sz="0" w:space="0" w:color="auto"/>
            <w:right w:val="none" w:sz="0" w:space="0" w:color="auto"/>
          </w:divBdr>
          <w:divsChild>
            <w:div w:id="870918087">
              <w:marLeft w:val="0"/>
              <w:marRight w:val="0"/>
              <w:marTop w:val="0"/>
              <w:marBottom w:val="0"/>
              <w:divBdr>
                <w:top w:val="none" w:sz="0" w:space="0" w:color="auto"/>
                <w:left w:val="none" w:sz="0" w:space="0" w:color="auto"/>
                <w:bottom w:val="none" w:sz="0" w:space="0" w:color="auto"/>
                <w:right w:val="none" w:sz="0" w:space="0" w:color="auto"/>
              </w:divBdr>
            </w:div>
            <w:div w:id="516969172">
              <w:marLeft w:val="0"/>
              <w:marRight w:val="0"/>
              <w:marTop w:val="0"/>
              <w:marBottom w:val="0"/>
              <w:divBdr>
                <w:top w:val="none" w:sz="0" w:space="0" w:color="auto"/>
                <w:left w:val="none" w:sz="0" w:space="0" w:color="auto"/>
                <w:bottom w:val="none" w:sz="0" w:space="0" w:color="auto"/>
                <w:right w:val="none" w:sz="0" w:space="0" w:color="auto"/>
              </w:divBdr>
            </w:div>
            <w:div w:id="879703027">
              <w:marLeft w:val="0"/>
              <w:marRight w:val="0"/>
              <w:marTop w:val="0"/>
              <w:marBottom w:val="0"/>
              <w:divBdr>
                <w:top w:val="none" w:sz="0" w:space="0" w:color="auto"/>
                <w:left w:val="none" w:sz="0" w:space="0" w:color="auto"/>
                <w:bottom w:val="none" w:sz="0" w:space="0" w:color="auto"/>
                <w:right w:val="none" w:sz="0" w:space="0" w:color="auto"/>
              </w:divBdr>
            </w:div>
            <w:div w:id="438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5A03-481D-4AE9-8632-3D452D28FF4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73431091-DCB1-4FDF-9717-5DBC76E1559B}">
  <ds:schemaRefs>
    <ds:schemaRef ds:uri="http://schemas.microsoft.com/sharepoint/v3/contenttype/forms"/>
  </ds:schemaRefs>
</ds:datastoreItem>
</file>

<file path=customXml/itemProps3.xml><?xml version="1.0" encoding="utf-8"?>
<ds:datastoreItem xmlns:ds="http://schemas.openxmlformats.org/officeDocument/2006/customXml" ds:itemID="{C849F5D4-E900-4658-86BA-9D78BDBD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3DF0C-41A7-BC4C-B15C-F563922C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4271</Words>
  <Characters>2435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I DALIS PASTABOS</vt:lpstr>
      <vt:lpstr/>
    </vt:vector>
  </TitlesOfParts>
  <Manager/>
  <Company/>
  <LinksUpToDate>false</LinksUpToDate>
  <CharactersWithSpaces>6693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I DALIS PASTABOS</dc:title>
  <dc:creator>Miroslav Prokopovič</dc:creator>
  <cp:lastModifiedBy>Miroslav Prokopovič</cp:lastModifiedBy>
  <cp:revision>42</cp:revision>
  <dcterms:created xsi:type="dcterms:W3CDTF">2025-10-17T09:54:00Z</dcterms:created>
  <dcterms:modified xsi:type="dcterms:W3CDTF">2026-02-27T13:09:00Z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