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25CA710D" w14:textId="590269EE" w:rsidR="00C02FC7" w:rsidRDefault="00C02FC7" w:rsidP="00C02FC7">
          <w:pPr>
            <w:spacing w:after="120"/>
            <w:ind w:left="851" w:hanging="851"/>
            <w:contextualSpacing/>
            <w:jc w:val="center"/>
            <w:rPr>
              <w:rFonts w:ascii="Arial" w:hAnsi="Arial" w:cs="Arial"/>
              <w:b/>
              <w:bCs/>
            </w:rPr>
          </w:pPr>
          <w:r>
            <w:rPr>
              <w:noProof/>
            </w:rPr>
            <w:drawing>
              <wp:inline distT="0" distB="0" distL="0" distR="0" wp14:anchorId="683F0426" wp14:editId="548F1021">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4CA6BA3C" wp14:editId="3343636B">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1B372049" w14:textId="77777777" w:rsidR="00C02FC7" w:rsidRDefault="00C02FC7"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CD6D24"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CC66A4">
                  <w:trPr>
                    <w:cantSplit/>
                  </w:trPr>
                  <w:tc>
                    <w:tcPr>
                      <w:tcW w:w="9639" w:type="dxa"/>
                    </w:tcPr>
                    <w:p w14:paraId="7DD37344" w14:textId="271FD9B4"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w:t>
                      </w:r>
                      <w:r w:rsidR="00FF7214">
                        <w:rPr>
                          <w:rFonts w:ascii="Times New Roman" w:eastAsia="Times New Roman" w:hAnsi="Times New Roman" w:cs="Times New Roman"/>
                          <w:color w:val="000000" w:themeColor="text1"/>
                          <w:sz w:val="24"/>
                          <w:szCs w:val="24"/>
                          <w:lang w:eastAsia="en-US"/>
                        </w:rPr>
                        <w:t>3</w:t>
                      </w:r>
                      <w:r w:rsidRPr="007B4C6C">
                        <w:rPr>
                          <w:rFonts w:ascii="Times New Roman" w:eastAsia="Times New Roman" w:hAnsi="Times New Roman" w:cs="Times New Roman"/>
                          <w:color w:val="000000" w:themeColor="text1"/>
                          <w:sz w:val="24"/>
                          <w:szCs w:val="24"/>
                          <w:lang w:eastAsia="en-US"/>
                        </w:rPr>
                        <w:t>-</w:t>
                      </w:r>
                      <w:r w:rsidR="008C6191">
                        <w:rPr>
                          <w:rFonts w:ascii="Times New Roman" w:eastAsia="Times New Roman" w:hAnsi="Times New Roman" w:cs="Times New Roman"/>
                          <w:color w:val="000000" w:themeColor="text1"/>
                          <w:sz w:val="24"/>
                          <w:szCs w:val="24"/>
                          <w:lang w:eastAsia="en-US"/>
                        </w:rPr>
                        <w:t>06</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CD6D24">
                        <w:rPr>
                          <w:rFonts w:ascii="Times New Roman" w:eastAsia="Times New Roman" w:hAnsi="Times New Roman" w:cs="Times New Roman"/>
                          <w:sz w:val="24"/>
                          <w:szCs w:val="24"/>
                          <w:lang w:eastAsia="en-US"/>
                        </w:rPr>
                        <w:t>600</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A2AD90" w14:textId="2E4F89BE" w:rsidR="004F26DB" w:rsidRPr="004F26DB"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w:t>
          </w:r>
          <w:r w:rsidR="001C4D37">
            <w:rPr>
              <w:rFonts w:ascii="Times New Roman" w:hAnsi="Times New Roman" w:cs="Times New Roman"/>
              <w:b/>
              <w:bCs/>
              <w:sz w:val="24"/>
              <w:szCs w:val="24"/>
            </w:rPr>
            <w:t>LAUKO ESTRADOS RENOVACIJA</w:t>
          </w:r>
          <w:r w:rsidRPr="004F26DB">
            <w:rPr>
              <w:rFonts w:ascii="Times New Roman" w:hAnsi="Times New Roman" w:cs="Times New Roman"/>
              <w:b/>
              <w:bCs/>
              <w:sz w:val="24"/>
              <w:szCs w:val="24"/>
            </w:rPr>
            <w:t>“</w:t>
          </w:r>
        </w:p>
        <w:p w14:paraId="18ACC6AD" w14:textId="4AE93551"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677F4" w:rsidRDefault="00E92B26" w:rsidP="00E92B26">
              <w:pPr>
                <w:pStyle w:val="Turinys1"/>
                <w:rPr>
                  <w:rFonts w:ascii="Times New Roman" w:hAnsi="Times New Roman" w:cs="Times New Roman"/>
                  <w:noProof/>
                  <w:sz w:val="24"/>
                  <w:szCs w:val="24"/>
                  <w:lang w:val="en-US" w:eastAsia="en-US"/>
                </w:rPr>
              </w:pPr>
              <w:r w:rsidRPr="000677F4">
                <w:rPr>
                  <w:rFonts w:ascii="Times New Roman" w:hAnsi="Times New Roman" w:cs="Times New Roman"/>
                  <w:sz w:val="24"/>
                  <w:szCs w:val="24"/>
                </w:rPr>
                <w:fldChar w:fldCharType="begin"/>
              </w:r>
              <w:r w:rsidRPr="000677F4">
                <w:rPr>
                  <w:rFonts w:ascii="Times New Roman" w:hAnsi="Times New Roman" w:cs="Times New Roman"/>
                  <w:sz w:val="24"/>
                  <w:szCs w:val="24"/>
                </w:rPr>
                <w:instrText xml:space="preserve"> TOC \o "1-3" \h \z \u </w:instrText>
              </w:r>
              <w:r w:rsidRPr="000677F4">
                <w:rPr>
                  <w:rFonts w:ascii="Times New Roman" w:hAnsi="Times New Roman" w:cs="Times New Roman"/>
                  <w:sz w:val="24"/>
                  <w:szCs w:val="24"/>
                </w:rPr>
                <w:fldChar w:fldCharType="separate"/>
              </w:r>
              <w:hyperlink w:anchor="_Toc137194947" w:history="1">
                <w:r w:rsidRPr="000677F4">
                  <w:rPr>
                    <w:rStyle w:val="Hipersaitas"/>
                    <w:rFonts w:ascii="Times New Roman" w:hAnsi="Times New Roman" w:cs="Times New Roman"/>
                    <w:noProof/>
                    <w:sz w:val="24"/>
                    <w:szCs w:val="24"/>
                  </w:rPr>
                  <w:t>1.</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Bendra informacija</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8076EC" w:rsidRPr="000677F4">
                <w:rPr>
                  <w:rFonts w:ascii="Times New Roman" w:hAnsi="Times New Roman" w:cs="Times New Roman"/>
                  <w:noProof/>
                  <w:sz w:val="24"/>
                  <w:szCs w:val="24"/>
                </w:rPr>
                <w:t>3</w:t>
              </w:r>
            </w:p>
            <w:p w14:paraId="415BB7B3" w14:textId="6FEEDB42" w:rsidR="00E92B26" w:rsidRPr="000677F4" w:rsidRDefault="00E92B26" w:rsidP="00E92B26">
              <w:pPr>
                <w:pStyle w:val="Turinys1"/>
                <w:rPr>
                  <w:rFonts w:ascii="Times New Roman" w:hAnsi="Times New Roman" w:cs="Times New Roman"/>
                  <w:noProof/>
                  <w:sz w:val="24"/>
                  <w:szCs w:val="24"/>
                  <w:lang w:val="en-US" w:eastAsia="en-US"/>
                </w:rPr>
              </w:pPr>
              <w:hyperlink w:anchor="_Toc137194948" w:history="1">
                <w:r w:rsidRPr="000677F4">
                  <w:rPr>
                    <w:rStyle w:val="Hipersaitas"/>
                    <w:rFonts w:ascii="Times New Roman" w:eastAsia="Calibri" w:hAnsi="Times New Roman" w:cs="Times New Roman"/>
                    <w:noProof/>
                    <w:sz w:val="24"/>
                    <w:szCs w:val="24"/>
                  </w:rPr>
                  <w:t>2.</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2"/>
                    <w:szCs w:val="22"/>
                  </w:rPr>
                  <w:t>Pirkimo</w:t>
                </w:r>
                <w:r w:rsidRPr="000677F4">
                  <w:rPr>
                    <w:rStyle w:val="Hipersaitas"/>
                    <w:rFonts w:ascii="Times New Roman" w:hAnsi="Times New Roman" w:cs="Times New Roman"/>
                    <w:noProof/>
                    <w:sz w:val="24"/>
                    <w:szCs w:val="24"/>
                  </w:rPr>
                  <w:t xml:space="preserve"> objektas</w:t>
                </w:r>
                <w:r w:rsidRPr="000677F4">
                  <w:rPr>
                    <w:rFonts w:ascii="Times New Roman" w:hAnsi="Times New Roman" w:cs="Times New Roman"/>
                    <w:noProof/>
                    <w:webHidden/>
                    <w:sz w:val="24"/>
                    <w:szCs w:val="24"/>
                  </w:rPr>
                  <w:tab/>
                </w:r>
              </w:hyperlink>
              <w:r w:rsidR="008076EC" w:rsidRPr="000677F4">
                <w:t>3</w:t>
              </w:r>
            </w:p>
            <w:p w14:paraId="76A320F8" w14:textId="66FD3212" w:rsidR="00E92B26" w:rsidRPr="000677F4" w:rsidRDefault="00E92B26" w:rsidP="00E92B26">
              <w:pPr>
                <w:pStyle w:val="Turinys1"/>
                <w:rPr>
                  <w:rFonts w:ascii="Times New Roman" w:hAnsi="Times New Roman" w:cs="Times New Roman"/>
                  <w:noProof/>
                  <w:sz w:val="24"/>
                  <w:szCs w:val="24"/>
                  <w:lang w:val="en-US" w:eastAsia="en-US"/>
                </w:rPr>
              </w:pPr>
              <w:hyperlink w:anchor="_Toc137194949" w:history="1">
                <w:r w:rsidRPr="000677F4">
                  <w:rPr>
                    <w:rStyle w:val="Hipersaitas"/>
                    <w:rFonts w:ascii="Times New Roman" w:eastAsia="Calibri" w:hAnsi="Times New Roman" w:cs="Times New Roman"/>
                    <w:noProof/>
                    <w:sz w:val="24"/>
                    <w:szCs w:val="24"/>
                  </w:rPr>
                  <w:t>3.</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t>4</w:t>
              </w:r>
            </w:p>
            <w:p w14:paraId="6B34CD37" w14:textId="754216CD" w:rsidR="00E92B26" w:rsidRPr="000677F4" w:rsidRDefault="00E92B26" w:rsidP="00E92B26">
              <w:pPr>
                <w:pStyle w:val="Turinys1"/>
                <w:rPr>
                  <w:rFonts w:ascii="Times New Roman" w:hAnsi="Times New Roman" w:cs="Times New Roman"/>
                  <w:noProof/>
                  <w:sz w:val="24"/>
                  <w:szCs w:val="24"/>
                  <w:lang w:val="en-US" w:eastAsia="en-US"/>
                </w:rPr>
              </w:pPr>
              <w:hyperlink w:anchor="_Toc137194950" w:history="1">
                <w:r w:rsidRPr="000677F4">
                  <w:rPr>
                    <w:rStyle w:val="Hipersaitas"/>
                    <w:rFonts w:ascii="Times New Roman" w:eastAsia="Calibri" w:hAnsi="Times New Roman" w:cs="Times New Roman"/>
                    <w:noProof/>
                    <w:sz w:val="24"/>
                    <w:szCs w:val="24"/>
                  </w:rPr>
                  <w:t>4.</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Reikalavimai, susiję su nacionaliniu saugumu</w:t>
                </w:r>
                <w:r w:rsidRPr="000677F4">
                  <w:rPr>
                    <w:rFonts w:ascii="Times New Roman" w:hAnsi="Times New Roman" w:cs="Times New Roman"/>
                    <w:noProof/>
                    <w:webHidden/>
                    <w:sz w:val="24"/>
                    <w:szCs w:val="24"/>
                  </w:rPr>
                  <w:tab/>
                </w:r>
              </w:hyperlink>
              <w:r w:rsidR="008076EC" w:rsidRPr="000677F4">
                <w:t>4</w:t>
              </w:r>
            </w:p>
            <w:p w14:paraId="63B1B263" w14:textId="3DC46DCC" w:rsidR="00E92B26" w:rsidRPr="000677F4" w:rsidRDefault="00E92B26" w:rsidP="00E92B26">
              <w:pPr>
                <w:pStyle w:val="Turinys1"/>
                <w:rPr>
                  <w:rFonts w:ascii="Times New Roman" w:hAnsi="Times New Roman" w:cs="Times New Roman"/>
                  <w:noProof/>
                  <w:sz w:val="24"/>
                  <w:szCs w:val="24"/>
                  <w:lang w:val="en-US" w:eastAsia="en-US"/>
                </w:rPr>
              </w:pPr>
              <w:hyperlink w:anchor="_Toc137194951" w:history="1">
                <w:r w:rsidRPr="000677F4">
                  <w:rPr>
                    <w:rStyle w:val="Hipersaitas"/>
                    <w:rFonts w:ascii="Times New Roman" w:eastAsia="Calibri" w:hAnsi="Times New Roman" w:cs="Times New Roman"/>
                    <w:noProof/>
                    <w:sz w:val="24"/>
                    <w:szCs w:val="24"/>
                  </w:rPr>
                  <w:t>5.</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Specialieji reikalavimai pasiūlymų rengimui ir pateikimui</w:t>
                </w:r>
                <w:r w:rsidRPr="000677F4">
                  <w:rPr>
                    <w:rFonts w:ascii="Times New Roman" w:hAnsi="Times New Roman" w:cs="Times New Roman"/>
                    <w:noProof/>
                    <w:webHidden/>
                    <w:sz w:val="24"/>
                    <w:szCs w:val="24"/>
                  </w:rPr>
                  <w:tab/>
                </w:r>
              </w:hyperlink>
              <w:r w:rsidR="008076EC" w:rsidRPr="000677F4">
                <w:t>4</w:t>
              </w:r>
            </w:p>
            <w:p w14:paraId="33156019" w14:textId="3A1FC213" w:rsidR="00E92B26" w:rsidRPr="000677F4" w:rsidRDefault="00E92B26" w:rsidP="00E92B26">
              <w:pPr>
                <w:pStyle w:val="Turinys1"/>
                <w:rPr>
                  <w:rFonts w:ascii="Times New Roman" w:hAnsi="Times New Roman" w:cs="Times New Roman"/>
                  <w:noProof/>
                  <w:sz w:val="24"/>
                  <w:szCs w:val="24"/>
                  <w:lang w:val="en-US" w:eastAsia="en-US"/>
                </w:rPr>
              </w:pPr>
              <w:hyperlink w:anchor="_Toc137194952" w:history="1">
                <w:r w:rsidRPr="000677F4">
                  <w:rPr>
                    <w:rStyle w:val="Hipersaitas"/>
                    <w:rFonts w:ascii="Times New Roman" w:hAnsi="Times New Roman" w:cs="Times New Roman"/>
                    <w:noProof/>
                    <w:sz w:val="24"/>
                    <w:szCs w:val="24"/>
                  </w:rPr>
                  <w:t>6.</w:t>
                </w:r>
                <w:r w:rsidR="00140B6D">
                  <w:rPr>
                    <w:rStyle w:val="Hipersaitas"/>
                    <w:rFonts w:ascii="Times New Roman" w:hAnsi="Times New Roman" w:cs="Times New Roman"/>
                    <w:noProof/>
                    <w:sz w:val="24"/>
                    <w:szCs w:val="24"/>
                  </w:rPr>
                  <w:t xml:space="preserve">    </w:t>
                </w:r>
                <w:r w:rsidRPr="000677F4">
                  <w:rPr>
                    <w:rStyle w:val="Hipersaitas"/>
                    <w:rFonts w:ascii="Times New Roman" w:hAnsi="Times New Roman" w:cs="Times New Roman"/>
                    <w:noProof/>
                    <w:sz w:val="24"/>
                    <w:szCs w:val="24"/>
                  </w:rPr>
                  <w:t>Pasiūlymo galiojimo užtikrinimas</w:t>
                </w:r>
                <w:r w:rsidRPr="000677F4">
                  <w:rPr>
                    <w:rFonts w:ascii="Times New Roman" w:hAnsi="Times New Roman" w:cs="Times New Roman"/>
                    <w:noProof/>
                    <w:webHidden/>
                    <w:sz w:val="24"/>
                    <w:szCs w:val="24"/>
                  </w:rPr>
                  <w:tab/>
                </w:r>
              </w:hyperlink>
              <w:r w:rsidR="008076EC" w:rsidRPr="000677F4">
                <w:t>5</w:t>
              </w:r>
            </w:p>
            <w:p w14:paraId="56147AA5" w14:textId="3990DC25" w:rsidR="00E92B26" w:rsidRPr="000677F4" w:rsidRDefault="00E92B26" w:rsidP="00E92B26">
              <w:pPr>
                <w:pStyle w:val="Turinys1"/>
                <w:rPr>
                  <w:rFonts w:ascii="Times New Roman" w:hAnsi="Times New Roman" w:cs="Times New Roman"/>
                  <w:noProof/>
                  <w:sz w:val="24"/>
                  <w:szCs w:val="24"/>
                  <w:lang w:val="en-US" w:eastAsia="en-US"/>
                </w:rPr>
              </w:pPr>
              <w:hyperlink w:anchor="_Toc137194953" w:history="1">
                <w:r w:rsidRPr="000677F4">
                  <w:rPr>
                    <w:rStyle w:val="Hipersaitas"/>
                    <w:rFonts w:ascii="Times New Roman" w:hAnsi="Times New Roman" w:cs="Times New Roman"/>
                    <w:noProof/>
                    <w:sz w:val="24"/>
                    <w:szCs w:val="24"/>
                  </w:rPr>
                  <w:t>7.</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Pasiūlymų vertinimas</w:t>
                </w:r>
                <w:r w:rsidRPr="000677F4">
                  <w:rPr>
                    <w:rFonts w:ascii="Times New Roman" w:hAnsi="Times New Roman" w:cs="Times New Roman"/>
                    <w:noProof/>
                    <w:webHidden/>
                    <w:sz w:val="24"/>
                    <w:szCs w:val="24"/>
                  </w:rPr>
                  <w:tab/>
                </w:r>
              </w:hyperlink>
              <w:r w:rsidR="008076EC" w:rsidRPr="000677F4">
                <w:t>5</w:t>
              </w:r>
            </w:p>
            <w:p w14:paraId="6AB1E46E" w14:textId="1E51BA14" w:rsidR="00E92B26" w:rsidRPr="000677F4" w:rsidRDefault="00E92B26" w:rsidP="00E92B26">
              <w:pPr>
                <w:pStyle w:val="Turinys1"/>
                <w:rPr>
                  <w:rFonts w:ascii="Times New Roman" w:hAnsi="Times New Roman" w:cs="Times New Roman"/>
                  <w:noProof/>
                  <w:sz w:val="24"/>
                  <w:szCs w:val="24"/>
                  <w:lang w:val="en-US" w:eastAsia="en-US"/>
                </w:rPr>
              </w:pPr>
              <w:hyperlink w:anchor="_Toc137194954" w:history="1">
                <w:r w:rsidRPr="000677F4">
                  <w:rPr>
                    <w:rStyle w:val="Hipersaitas"/>
                    <w:rFonts w:ascii="Times New Roman" w:hAnsi="Times New Roman" w:cs="Times New Roman"/>
                    <w:noProof/>
                    <w:sz w:val="24"/>
                    <w:szCs w:val="24"/>
                  </w:rPr>
                  <w:t>8.    Sutarties sudarymas</w:t>
                </w:r>
                <w:r w:rsidRPr="000677F4">
                  <w:rPr>
                    <w:rFonts w:ascii="Times New Roman" w:hAnsi="Times New Roman" w:cs="Times New Roman"/>
                    <w:noProof/>
                    <w:webHidden/>
                    <w:sz w:val="24"/>
                    <w:szCs w:val="24"/>
                  </w:rPr>
                  <w:tab/>
                </w:r>
              </w:hyperlink>
              <w:r w:rsidR="008076EC" w:rsidRPr="000677F4">
                <w:t>5</w:t>
              </w:r>
            </w:p>
            <w:p w14:paraId="45953DA8" w14:textId="77777777" w:rsidR="00E92B26" w:rsidRPr="000677F4" w:rsidRDefault="00E92B26" w:rsidP="00E92B26">
              <w:pPr>
                <w:pStyle w:val="Turinys1"/>
                <w:rPr>
                  <w:rFonts w:ascii="Times New Roman" w:hAnsi="Times New Roman" w:cs="Times New Roman"/>
                  <w:noProof/>
                  <w:sz w:val="24"/>
                  <w:szCs w:val="24"/>
                  <w:lang w:val="en-US" w:eastAsia="en-US"/>
                </w:rPr>
              </w:pPr>
              <w:hyperlink w:anchor="_Toc137194955" w:history="1">
                <w:r w:rsidRPr="000677F4">
                  <w:rPr>
                    <w:rStyle w:val="Hipersaitas"/>
                    <w:rFonts w:ascii="Times New Roman" w:hAnsi="Times New Roman" w:cs="Times New Roman"/>
                    <w:noProof/>
                    <w:sz w:val="24"/>
                    <w:szCs w:val="24"/>
                  </w:rPr>
                  <w:t>9.     Kitos sąlygos</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677F4">
                <w:rPr>
                  <w:rFonts w:ascii="Times New Roman" w:hAnsi="Times New Roman" w:cs="Times New Roman"/>
                  <w:noProof/>
                  <w:sz w:val="24"/>
                  <w:szCs w:val="24"/>
                </w:rPr>
                <w:fldChar w:fldCharType="end"/>
              </w:r>
            </w:p>
          </w:sdtContent>
        </w:sdt>
        <w:p w14:paraId="6FA554DB" w14:textId="77777777"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....................................................7</w:t>
          </w:r>
        </w:p>
        <w:p w14:paraId="3B5A55DE" w14:textId="650763E0"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w:t>
          </w:r>
          <w:r w:rsidR="003A43F6">
            <w:rPr>
              <w:rFonts w:ascii="Times New Roman" w:hAnsi="Times New Roman" w:cs="Times New Roman"/>
              <w:sz w:val="24"/>
              <w:szCs w:val="24"/>
            </w:rPr>
            <w:t>Paprastojo remonto aprašas</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271E92" w:rsidRPr="000677F4">
            <w:rPr>
              <w:rFonts w:ascii="Times New Roman" w:hAnsi="Times New Roman" w:cs="Times New Roman"/>
              <w:noProof/>
              <w:sz w:val="24"/>
              <w:szCs w:val="24"/>
            </w:rPr>
            <w:t>1</w:t>
          </w:r>
          <w:r w:rsidR="00642B00">
            <w:rPr>
              <w:rFonts w:ascii="Times New Roman" w:hAnsi="Times New Roman" w:cs="Times New Roman"/>
              <w:noProof/>
              <w:sz w:val="24"/>
              <w:szCs w:val="24"/>
            </w:rPr>
            <w:t>0</w:t>
          </w:r>
        </w:p>
        <w:p w14:paraId="2656479B" w14:textId="07AB50A0"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395AC2">
            <w:rPr>
              <w:rFonts w:ascii="Times New Roman" w:hAnsi="Times New Roman" w:cs="Times New Roman"/>
              <w:noProof/>
              <w:sz w:val="24"/>
              <w:szCs w:val="24"/>
            </w:rPr>
            <w:t>4</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1B18E3" w:rsidRPr="000677F4">
            <w:rPr>
              <w:rFonts w:ascii="Times New Roman" w:hAnsi="Times New Roman" w:cs="Times New Roman"/>
              <w:noProof/>
              <w:sz w:val="24"/>
              <w:szCs w:val="24"/>
            </w:rPr>
            <w:t>1</w:t>
          </w:r>
          <w:r w:rsidR="00642B00">
            <w:rPr>
              <w:rFonts w:ascii="Times New Roman" w:hAnsi="Times New Roman" w:cs="Times New Roman"/>
              <w:noProof/>
              <w:sz w:val="24"/>
              <w:szCs w:val="24"/>
            </w:rPr>
            <w:t>1</w:t>
          </w:r>
        </w:p>
        <w:p w14:paraId="262EBE25" w14:textId="525AA054"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395AC2">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642B00">
            <w:rPr>
              <w:rFonts w:ascii="Times New Roman" w:hAnsi="Times New Roman" w:cs="Times New Roman"/>
              <w:noProof/>
              <w:sz w:val="24"/>
              <w:szCs w:val="24"/>
            </w:rPr>
            <w:t>14</w:t>
          </w:r>
        </w:p>
        <w:p w14:paraId="11B9D8CE" w14:textId="50831828" w:rsidR="003524FD"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395AC2">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642B00">
            <w:rPr>
              <w:rFonts w:ascii="Times New Roman" w:hAnsi="Times New Roman" w:cs="Times New Roman"/>
              <w:noProof/>
              <w:sz w:val="24"/>
              <w:szCs w:val="24"/>
            </w:rPr>
            <w:t>15</w:t>
          </w:r>
        </w:p>
        <w:p w14:paraId="62585F7F" w14:textId="2061BC83" w:rsidR="005875FC" w:rsidRPr="000677F4" w:rsidRDefault="005875FC" w:rsidP="00E92B26">
          <w:pPr>
            <w:tabs>
              <w:tab w:val="right" w:leader="dot" w:pos="9962"/>
            </w:tabs>
            <w:spacing w:line="276" w:lineRule="auto"/>
            <w:ind w:left="220" w:firstLine="0"/>
            <w:jc w:val="left"/>
            <w:rPr>
              <w:rFonts w:ascii="Times New Roman" w:hAnsi="Times New Roman" w:cs="Times New Roman"/>
              <w:noProof/>
              <w:sz w:val="24"/>
              <w:szCs w:val="24"/>
            </w:rPr>
          </w:pPr>
          <w:r>
            <w:rPr>
              <w:rFonts w:ascii="Times New Roman" w:hAnsi="Times New Roman" w:cs="Times New Roman"/>
              <w:noProof/>
              <w:sz w:val="24"/>
              <w:szCs w:val="24"/>
            </w:rPr>
            <w:t xml:space="preserve">        Pirkimo sąlygų 7 priedas „Veiklų sąrašas“.................................................................</w:t>
          </w:r>
          <w:r w:rsidR="00642B00">
            <w:rPr>
              <w:rFonts w:ascii="Times New Roman" w:hAnsi="Times New Roman" w:cs="Times New Roman"/>
              <w:noProof/>
              <w:sz w:val="24"/>
              <w:szCs w:val="24"/>
            </w:rPr>
            <w:t>16</w:t>
          </w:r>
        </w:p>
        <w:p w14:paraId="787C5EFA" w14:textId="55CBB56A"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DE6166">
            <w:rPr>
              <w:rFonts w:ascii="Times New Roman" w:hAnsi="Times New Roman" w:cs="Times New Roman"/>
              <w:noProof/>
              <w:sz w:val="24"/>
              <w:szCs w:val="24"/>
            </w:rPr>
            <w:t>8</w:t>
          </w:r>
          <w:r w:rsidR="00E92B26" w:rsidRPr="000677F4">
            <w:rPr>
              <w:rFonts w:ascii="Times New Roman" w:hAnsi="Times New Roman" w:cs="Times New Roman"/>
              <w:noProof/>
              <w:sz w:val="24"/>
              <w:szCs w:val="24"/>
            </w:rPr>
            <w:t xml:space="preserve"> priedas „Terminai“.........................................................................</w:t>
          </w:r>
          <w:r w:rsidR="00642B00">
            <w:rPr>
              <w:rFonts w:ascii="Times New Roman" w:hAnsi="Times New Roman" w:cs="Times New Roman"/>
              <w:noProof/>
              <w:sz w:val="24"/>
              <w:szCs w:val="24"/>
            </w:rPr>
            <w:t>17</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7334EA">
          <w:pPr>
            <w:spacing w:after="120"/>
            <w:ind w:left="567" w:firstLine="0"/>
            <w:contextualSpacing/>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77A32A4C" w14:textId="2CD47828" w:rsidR="00D850E4" w:rsidRPr="00960632" w:rsidRDefault="00D850E4" w:rsidP="00D850E4">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Perkančioji organizacija – </w:t>
      </w:r>
      <w:r w:rsidRPr="00AF6FCF">
        <w:rPr>
          <w:rFonts w:ascii="Times New Roman" w:hAnsi="Times New Roman" w:cs="Times New Roman"/>
          <w:sz w:val="24"/>
          <w:szCs w:val="24"/>
        </w:rPr>
        <w:t>Radviliškio</w:t>
      </w:r>
      <w:r>
        <w:rPr>
          <w:rFonts w:ascii="Times New Roman" w:hAnsi="Times New Roman" w:cs="Times New Roman"/>
          <w:sz w:val="24"/>
          <w:szCs w:val="24"/>
        </w:rPr>
        <w:t xml:space="preserve"> raj. Šeduvos gimnazija</w:t>
      </w:r>
      <w:r w:rsidRPr="00AF6FCF">
        <w:rPr>
          <w:rFonts w:ascii="Times New Roman" w:hAnsi="Times New Roman" w:cs="Times New Roman"/>
          <w:sz w:val="24"/>
          <w:szCs w:val="24"/>
        </w:rPr>
        <w:t xml:space="preserve">, juridinio asmens kodas </w:t>
      </w:r>
      <w:r w:rsidR="003D5511">
        <w:rPr>
          <w:rFonts w:ascii="Times New Roman" w:hAnsi="Times New Roman" w:cs="Times New Roman"/>
          <w:sz w:val="24"/>
          <w:szCs w:val="24"/>
        </w:rPr>
        <w:t>290671780</w:t>
      </w:r>
      <w:r w:rsidRPr="00AF6FCF">
        <w:rPr>
          <w:rFonts w:ascii="Times New Roman" w:hAnsi="Times New Roman" w:cs="Times New Roman"/>
          <w:sz w:val="24"/>
          <w:szCs w:val="24"/>
        </w:rPr>
        <w:t xml:space="preserve">, adresas </w:t>
      </w:r>
      <w:r w:rsidR="003D5511">
        <w:rPr>
          <w:rFonts w:ascii="Times New Roman" w:hAnsi="Times New Roman" w:cs="Times New Roman"/>
          <w:sz w:val="24"/>
          <w:szCs w:val="24"/>
        </w:rPr>
        <w:t>Pilies</w:t>
      </w:r>
      <w:r w:rsidRPr="00AF6FCF">
        <w:rPr>
          <w:rFonts w:ascii="Times New Roman" w:hAnsi="Times New Roman" w:cs="Times New Roman"/>
          <w:sz w:val="24"/>
          <w:szCs w:val="24"/>
        </w:rPr>
        <w:t xml:space="preserve"> g. </w:t>
      </w:r>
      <w:r w:rsidR="003D5511">
        <w:rPr>
          <w:rFonts w:ascii="Times New Roman" w:hAnsi="Times New Roman" w:cs="Times New Roman"/>
          <w:sz w:val="24"/>
          <w:szCs w:val="24"/>
        </w:rPr>
        <w:t>17</w:t>
      </w:r>
      <w:r w:rsidRPr="00AF6FCF">
        <w:rPr>
          <w:rFonts w:ascii="Times New Roman" w:hAnsi="Times New Roman" w:cs="Times New Roman"/>
          <w:sz w:val="24"/>
          <w:szCs w:val="24"/>
        </w:rPr>
        <w:t xml:space="preserve">, </w:t>
      </w:r>
      <w:r w:rsidR="00E2411D">
        <w:rPr>
          <w:rFonts w:ascii="Times New Roman" w:hAnsi="Times New Roman" w:cs="Times New Roman"/>
          <w:sz w:val="24"/>
          <w:szCs w:val="24"/>
        </w:rPr>
        <w:t xml:space="preserve">82224, Šeduva, </w:t>
      </w:r>
      <w:r>
        <w:rPr>
          <w:rFonts w:ascii="Times New Roman" w:hAnsi="Times New Roman" w:cs="Times New Roman"/>
          <w:sz w:val="24"/>
          <w:szCs w:val="24"/>
        </w:rPr>
        <w:t>Radviliški</w:t>
      </w:r>
      <w:r w:rsidR="00E2411D">
        <w:rPr>
          <w:rFonts w:ascii="Times New Roman" w:hAnsi="Times New Roman" w:cs="Times New Roman"/>
          <w:sz w:val="24"/>
          <w:szCs w:val="24"/>
        </w:rPr>
        <w:t>o raj.</w:t>
      </w:r>
      <w:r w:rsidRPr="00AF6FCF">
        <w:rPr>
          <w:rFonts w:ascii="Times New Roman" w:hAnsi="Times New Roman" w:cs="Times New Roman"/>
          <w:sz w:val="24"/>
          <w:szCs w:val="24"/>
        </w:rPr>
        <w:t>.</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nėra</w:t>
      </w:r>
      <w:r w:rsidRPr="00960632">
        <w:rPr>
          <w:rFonts w:ascii="Times New Roman" w:hAnsi="Times New Roman" w:cs="Times New Roman"/>
          <w:sz w:val="24"/>
          <w:szCs w:val="24"/>
        </w:rPr>
        <w:t xml:space="preserve"> PVM mokėtoja.</w:t>
      </w:r>
    </w:p>
    <w:p w14:paraId="2DBA6FCB" w14:textId="499AA36A" w:rsidR="007A3598" w:rsidRPr="00960632" w:rsidRDefault="00D850E4" w:rsidP="00D850E4">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7A3598" w:rsidRPr="00960632">
        <w:rPr>
          <w:rFonts w:ascii="Times New Roman" w:eastAsia="Calibri" w:hAnsi="Times New Roman" w:cs="Times New Roman"/>
          <w:sz w:val="24"/>
          <w:szCs w:val="24"/>
        </w:rPr>
        <w:t xml:space="preserve"> </w:t>
      </w:r>
    </w:p>
    <w:p w14:paraId="6E642224" w14:textId="395EBCF6" w:rsidR="00316A5C"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1.3. </w:t>
      </w:r>
      <w:r w:rsidR="00316A5C" w:rsidRPr="00FF7214">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tokio tipo prekių ir darbų tokia apimtimi nėra galimybių įsigyti.</w:t>
      </w:r>
    </w:p>
    <w:p w14:paraId="40487CDE" w14:textId="2D88A664" w:rsidR="007A3598"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1.4. Pirkimo Komisija </w:t>
      </w:r>
      <w:r w:rsidR="000677F4" w:rsidRPr="00FF7214">
        <w:rPr>
          <w:rFonts w:ascii="Times New Roman" w:hAnsi="Times New Roman" w:cs="Times New Roman"/>
          <w:sz w:val="24"/>
          <w:szCs w:val="24"/>
        </w:rPr>
        <w:t>ne</w:t>
      </w:r>
      <w:r w:rsidRPr="00FF7214">
        <w:rPr>
          <w:rFonts w:ascii="Times New Roman" w:hAnsi="Times New Roman" w:cs="Times New Roman"/>
          <w:sz w:val="24"/>
          <w:szCs w:val="24"/>
        </w:rPr>
        <w:t xml:space="preserve">sudaroma. </w:t>
      </w:r>
    </w:p>
    <w:p w14:paraId="6A7E584A" w14:textId="45908E1A" w:rsidR="00007CEA" w:rsidRPr="009D5976" w:rsidRDefault="00420C09" w:rsidP="00D66BD8">
      <w:pPr>
        <w:spacing w:line="240" w:lineRule="auto"/>
        <w:rPr>
          <w:rFonts w:ascii="Times New Roman" w:hAnsi="Times New Roman" w:cs="Times New Roman"/>
          <w:sz w:val="24"/>
          <w:szCs w:val="24"/>
        </w:rPr>
      </w:pPr>
      <w:r w:rsidRPr="009D5976">
        <w:rPr>
          <w:rFonts w:ascii="Times New Roman" w:hAnsi="Times New Roman" w:cs="Times New Roman"/>
          <w:sz w:val="24"/>
          <w:szCs w:val="24"/>
        </w:rPr>
        <w:t>1.5.</w:t>
      </w:r>
      <w:r w:rsidRPr="009D5976">
        <w:rPr>
          <w:rFonts w:ascii="Times New Roman" w:hAnsi="Times New Roman" w:cs="Times New Roman"/>
          <w:sz w:val="24"/>
          <w:szCs w:val="24"/>
        </w:rPr>
        <w:tab/>
      </w:r>
      <w:r w:rsidR="00692761" w:rsidRPr="009D5976">
        <w:rPr>
          <w:rFonts w:ascii="Times New Roman" w:hAnsi="Times New Roman" w:cs="Times New Roman"/>
          <w:sz w:val="24"/>
          <w:szCs w:val="24"/>
        </w:rPr>
        <w:t xml:space="preserve">Atliekamas žaliasis pirkimas. Pirkimas vykdomas </w:t>
      </w:r>
      <w:r w:rsidR="005069F4" w:rsidRPr="009D5976">
        <w:rPr>
          <w:rFonts w:ascii="Times New Roman" w:hAnsi="Times New Roman" w:cs="Times New Roman"/>
          <w:sz w:val="24"/>
          <w:szCs w:val="24"/>
        </w:rPr>
        <w:t>vadovaujantis Aplinkos apsaugos kriterijų taikymo, vykdant žaliuosius pirkimus, tvarkos aprašo, patvirtinto 2011 m. birželio 28 d. įsakymu D1-508 ,,Dėl Aplinkos apsaugos kriterijų taikymo, vykdant žaliuosius pirkimus, tvarkos aprašo patvirtinimo“ 4.4.4.3 papunkčiu.</w:t>
      </w:r>
      <w:r w:rsidR="00692761" w:rsidRPr="009D5976">
        <w:rPr>
          <w:rFonts w:ascii="Times New Roman" w:hAnsi="Times New Roman" w:cs="Times New Roman"/>
          <w:sz w:val="24"/>
          <w:szCs w:val="24"/>
        </w:rPr>
        <w:t xml:space="preserve"> Aplinkos apaugos kriterijai nustatyti pirkimo sąlygų </w:t>
      </w:r>
      <w:r w:rsidR="005069F4" w:rsidRPr="009D5976">
        <w:rPr>
          <w:rFonts w:ascii="Times New Roman" w:hAnsi="Times New Roman" w:cs="Times New Roman"/>
          <w:sz w:val="24"/>
          <w:szCs w:val="24"/>
        </w:rPr>
        <w:t>3</w:t>
      </w:r>
      <w:r w:rsidR="00692761" w:rsidRPr="009D5976">
        <w:rPr>
          <w:rFonts w:ascii="Times New Roman" w:hAnsi="Times New Roman" w:cs="Times New Roman"/>
          <w:sz w:val="24"/>
          <w:szCs w:val="24"/>
        </w:rPr>
        <w:t xml:space="preserve"> priede „</w:t>
      </w:r>
      <w:r w:rsidR="005069F4" w:rsidRPr="009D5976">
        <w:rPr>
          <w:rFonts w:ascii="Times New Roman" w:hAnsi="Times New Roman" w:cs="Times New Roman"/>
          <w:sz w:val="24"/>
          <w:szCs w:val="24"/>
        </w:rPr>
        <w:t>Paprastojo remonto aprašas</w:t>
      </w:r>
      <w:r w:rsidR="00692761" w:rsidRPr="009D5976">
        <w:rPr>
          <w:rFonts w:ascii="Times New Roman" w:hAnsi="Times New Roman" w:cs="Times New Roman"/>
          <w:sz w:val="24"/>
          <w:szCs w:val="24"/>
        </w:rPr>
        <w:t>“</w:t>
      </w:r>
      <w:r w:rsidR="005069F4" w:rsidRPr="009D5976">
        <w:rPr>
          <w:rFonts w:ascii="Times New Roman" w:hAnsi="Times New Roman" w:cs="Times New Roman"/>
          <w:sz w:val="24"/>
          <w:szCs w:val="24"/>
        </w:rPr>
        <w:t xml:space="preserve"> ir </w:t>
      </w:r>
      <w:r w:rsidR="007611C9" w:rsidRPr="009D5976">
        <w:rPr>
          <w:rFonts w:ascii="Times New Roman" w:hAnsi="Times New Roman" w:cs="Times New Roman"/>
          <w:sz w:val="24"/>
          <w:szCs w:val="24"/>
        </w:rPr>
        <w:t>5 priede „Sutarties projektas“</w:t>
      </w:r>
      <w:r w:rsidR="00692761" w:rsidRPr="009D5976">
        <w:rPr>
          <w:rFonts w:ascii="Times New Roman" w:hAnsi="Times New Roman" w:cs="Times New Roman"/>
          <w:sz w:val="24"/>
          <w:szCs w:val="24"/>
        </w:rPr>
        <w:t>.</w:t>
      </w:r>
      <w:r w:rsidRPr="009D5976">
        <w:rPr>
          <w:rFonts w:ascii="Times New Roman" w:hAnsi="Times New Roman" w:cs="Times New Roman"/>
          <w:sz w:val="24"/>
          <w:szCs w:val="24"/>
        </w:rPr>
        <w:t xml:space="preserve"> </w:t>
      </w:r>
    </w:p>
    <w:p w14:paraId="19091A02" w14:textId="666FCFA8" w:rsidR="007117D9" w:rsidRPr="009D5976" w:rsidRDefault="007117D9" w:rsidP="00D66BD8">
      <w:pPr>
        <w:spacing w:line="240" w:lineRule="auto"/>
        <w:rPr>
          <w:rFonts w:ascii="Times New Roman" w:eastAsia="Times New Roman" w:hAnsi="Times New Roman" w:cs="Times New Roman"/>
          <w:sz w:val="24"/>
          <w:szCs w:val="24"/>
        </w:rPr>
      </w:pPr>
      <w:r w:rsidRPr="009D5976">
        <w:rPr>
          <w:rFonts w:ascii="Times New Roman" w:eastAsia="Arial" w:hAnsi="Times New Roman" w:cs="Times New Roman"/>
          <w:sz w:val="24"/>
          <w:szCs w:val="24"/>
        </w:rPr>
        <w:t>1.6. Bendrosios pirkimo sąlygos yra neatskiriama šių pirkimo sąlygų dalis.</w:t>
      </w:r>
    </w:p>
    <w:p w14:paraId="55A10840" w14:textId="52ED72CE"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 xml:space="preserve">Maksimali sutarties vertė – </w:t>
      </w:r>
      <w:r w:rsidR="00F47323" w:rsidRPr="008C6191">
        <w:rPr>
          <w:rFonts w:ascii="Times New Roman" w:hAnsi="Times New Roman" w:cs="Times New Roman"/>
          <w:b/>
          <w:bCs/>
          <w:sz w:val="24"/>
          <w:szCs w:val="24"/>
        </w:rPr>
        <w:t>2</w:t>
      </w:r>
      <w:r w:rsidR="00AB5BA5" w:rsidRPr="008C6191">
        <w:rPr>
          <w:rFonts w:ascii="Times New Roman" w:hAnsi="Times New Roman" w:cs="Times New Roman"/>
          <w:b/>
          <w:bCs/>
          <w:sz w:val="24"/>
          <w:szCs w:val="24"/>
        </w:rPr>
        <w:t>3</w:t>
      </w:r>
      <w:r w:rsidR="00F47323" w:rsidRPr="008C6191">
        <w:rPr>
          <w:rFonts w:ascii="Times New Roman" w:hAnsi="Times New Roman" w:cs="Times New Roman"/>
          <w:b/>
          <w:bCs/>
          <w:sz w:val="24"/>
          <w:szCs w:val="24"/>
        </w:rPr>
        <w:t xml:space="preserve"> </w:t>
      </w:r>
      <w:r w:rsidR="00AB5BA5" w:rsidRPr="008C6191">
        <w:rPr>
          <w:rFonts w:ascii="Times New Roman" w:hAnsi="Times New Roman" w:cs="Times New Roman"/>
          <w:b/>
          <w:bCs/>
          <w:sz w:val="24"/>
          <w:szCs w:val="24"/>
        </w:rPr>
        <w:t>000</w:t>
      </w:r>
      <w:r w:rsidR="00F47323" w:rsidRPr="008C6191">
        <w:rPr>
          <w:rFonts w:ascii="Times New Roman" w:hAnsi="Times New Roman" w:cs="Times New Roman"/>
          <w:b/>
          <w:bCs/>
          <w:sz w:val="24"/>
          <w:szCs w:val="24"/>
        </w:rPr>
        <w:t>,00 Eur be PVM</w:t>
      </w:r>
      <w:r w:rsidR="00F47323" w:rsidRPr="00F47323">
        <w:rPr>
          <w:rFonts w:ascii="Times New Roman" w:hAnsi="Times New Roman" w:cs="Times New Roman"/>
          <w:sz w:val="24"/>
          <w:szCs w:val="24"/>
        </w:rPr>
        <w:t xml:space="preserve"> (dvidešimt </w:t>
      </w:r>
      <w:r w:rsidR="00AB5BA5">
        <w:rPr>
          <w:rFonts w:ascii="Times New Roman" w:hAnsi="Times New Roman" w:cs="Times New Roman"/>
          <w:sz w:val="24"/>
          <w:szCs w:val="24"/>
        </w:rPr>
        <w:t xml:space="preserve">trys </w:t>
      </w:r>
      <w:r w:rsidR="00F47323" w:rsidRPr="00F47323">
        <w:rPr>
          <w:rFonts w:ascii="Times New Roman" w:hAnsi="Times New Roman" w:cs="Times New Roman"/>
          <w:sz w:val="24"/>
          <w:szCs w:val="24"/>
        </w:rPr>
        <w:t>tūkstančiai eur</w:t>
      </w:r>
      <w:r w:rsidR="00AB5BA5">
        <w:rPr>
          <w:rFonts w:ascii="Times New Roman" w:hAnsi="Times New Roman" w:cs="Times New Roman"/>
          <w:sz w:val="24"/>
          <w:szCs w:val="24"/>
        </w:rPr>
        <w:t>ų</w:t>
      </w:r>
      <w:r w:rsidR="00F47323" w:rsidRPr="00F47323">
        <w:rPr>
          <w:rFonts w:ascii="Times New Roman" w:hAnsi="Times New Roman" w:cs="Times New Roman"/>
          <w:sz w:val="24"/>
          <w:szCs w:val="24"/>
        </w:rPr>
        <w:t xml:space="preserve"> 00 ct).</w:t>
      </w:r>
    </w:p>
    <w:p w14:paraId="06DE20AE" w14:textId="48D09798" w:rsidR="00844916" w:rsidRPr="000A17E2" w:rsidRDefault="00844916" w:rsidP="00175A64">
      <w:pPr>
        <w:spacing w:line="240" w:lineRule="auto"/>
        <w:ind w:firstLine="710"/>
        <w:rPr>
          <w:rFonts w:ascii="Times New Roman" w:hAnsi="Times New Roman" w:cs="Times New Roman"/>
          <w:sz w:val="24"/>
          <w:szCs w:val="24"/>
        </w:rPr>
      </w:pPr>
      <w:r w:rsidRPr="000A17E2">
        <w:rPr>
          <w:rFonts w:ascii="Times New Roman" w:hAnsi="Times New Roman" w:cs="Times New Roman"/>
          <w:sz w:val="24"/>
          <w:szCs w:val="24"/>
        </w:rPr>
        <w:t xml:space="preserve">1.8. </w:t>
      </w:r>
      <w:r w:rsidRPr="000A17E2">
        <w:rPr>
          <w:rFonts w:ascii="Times New Roman" w:eastAsia="Calibri" w:hAnsi="Times New Roman" w:cs="Times New Roman"/>
          <w:sz w:val="24"/>
          <w:szCs w:val="24"/>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2D9533E4" w14:textId="38EBB521"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w:t>
      </w:r>
      <w:r w:rsidR="00844916">
        <w:rPr>
          <w:rFonts w:ascii="Times New Roman" w:hAnsi="Times New Roman" w:cs="Times New Roman"/>
          <w:sz w:val="24"/>
          <w:szCs w:val="24"/>
        </w:rPr>
        <w:t>9</w:t>
      </w:r>
      <w:r>
        <w:rPr>
          <w:rFonts w:ascii="Times New Roman" w:hAnsi="Times New Roman" w:cs="Times New Roman"/>
          <w:sz w:val="24"/>
          <w:szCs w:val="24"/>
        </w:rPr>
        <w:t xml:space="preserve">. </w:t>
      </w:r>
      <w:r w:rsidRPr="004706B0">
        <w:rPr>
          <w:rFonts w:ascii="Times New Roman" w:hAnsi="Times New Roman" w:cs="Times New Roman"/>
          <w:sz w:val="24"/>
          <w:szCs w:val="24"/>
        </w:rPr>
        <w:t xml:space="preserve">Darbai turi būti vykdomi </w:t>
      </w:r>
      <w:r w:rsidR="008C5713">
        <w:rPr>
          <w:rFonts w:ascii="Times New Roman" w:hAnsi="Times New Roman" w:cs="Times New Roman"/>
          <w:sz w:val="24"/>
          <w:szCs w:val="24"/>
        </w:rPr>
        <w:t>2</w:t>
      </w:r>
      <w:r w:rsidRPr="004706B0">
        <w:rPr>
          <w:rFonts w:ascii="Times New Roman" w:hAnsi="Times New Roman" w:cs="Times New Roman"/>
          <w:sz w:val="24"/>
          <w:szCs w:val="24"/>
        </w:rPr>
        <w:t xml:space="preserve"> mėnesi</w:t>
      </w:r>
      <w:r w:rsidR="008C5713">
        <w:rPr>
          <w:rFonts w:ascii="Times New Roman" w:hAnsi="Times New Roman" w:cs="Times New Roman"/>
          <w:sz w:val="24"/>
          <w:szCs w:val="24"/>
        </w:rPr>
        <w:t>us</w:t>
      </w:r>
      <w:r w:rsidR="00F37586">
        <w:rPr>
          <w:rFonts w:ascii="Times New Roman" w:hAnsi="Times New Roman" w:cs="Times New Roman"/>
          <w:sz w:val="24"/>
          <w:szCs w:val="24"/>
        </w:rPr>
        <w:t xml:space="preserve">. </w:t>
      </w:r>
      <w:r w:rsidR="00F37586" w:rsidRPr="00F37586">
        <w:rPr>
          <w:rFonts w:ascii="Times New Roman" w:hAnsi="Times New Roman" w:cs="Times New Roman"/>
          <w:sz w:val="24"/>
          <w:szCs w:val="24"/>
        </w:rPr>
        <w:t xml:space="preserve">Sutartis gali būti pratęsta vieną kartą 1 (vienam) </w:t>
      </w:r>
      <w:proofErr w:type="spellStart"/>
      <w:r w:rsidR="00F37586" w:rsidRPr="00F37586">
        <w:rPr>
          <w:rFonts w:ascii="Times New Roman" w:hAnsi="Times New Roman" w:cs="Times New Roman"/>
          <w:sz w:val="24"/>
          <w:szCs w:val="24"/>
        </w:rPr>
        <w:t>mėnesiui</w:t>
      </w:r>
      <w:r w:rsidR="00F37586">
        <w:rPr>
          <w:rFonts w:ascii="Times New Roman" w:hAnsi="Times New Roman" w:cs="Times New Roman"/>
          <w:sz w:val="24"/>
          <w:szCs w:val="24"/>
        </w:rPr>
        <w:t>.</w:t>
      </w:r>
      <w:r w:rsidRPr="004706B0">
        <w:rPr>
          <w:rFonts w:ascii="Times New Roman" w:hAnsi="Times New Roman" w:cs="Times New Roman"/>
          <w:sz w:val="24"/>
          <w:szCs w:val="24"/>
        </w:rPr>
        <w:t>Bendra</w:t>
      </w:r>
      <w:proofErr w:type="spellEnd"/>
      <w:r w:rsidRPr="004706B0">
        <w:rPr>
          <w:rFonts w:ascii="Times New Roman" w:hAnsi="Times New Roman" w:cs="Times New Roman"/>
          <w:sz w:val="24"/>
          <w:szCs w:val="24"/>
        </w:rPr>
        <w:t xml:space="preserve"> sutarties trukmė </w:t>
      </w:r>
      <w:r w:rsidR="000664EC">
        <w:rPr>
          <w:rFonts w:ascii="Times New Roman" w:hAnsi="Times New Roman" w:cs="Times New Roman"/>
          <w:sz w:val="24"/>
          <w:szCs w:val="24"/>
        </w:rPr>
        <w:t>4</w:t>
      </w:r>
      <w:r w:rsidRPr="004706B0">
        <w:rPr>
          <w:rFonts w:ascii="Times New Roman" w:hAnsi="Times New Roman" w:cs="Times New Roman"/>
          <w:sz w:val="24"/>
          <w:szCs w:val="24"/>
        </w:rPr>
        <w:t xml:space="preserve">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E0F2811" w14:textId="1E2E11E9" w:rsidR="00E551CF" w:rsidRPr="009C02FA" w:rsidRDefault="00E551CF" w:rsidP="00E551C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70559B">
        <w:rPr>
          <w:rFonts w:ascii="Times New Roman" w:eastAsia="Calibri" w:hAnsi="Times New Roman" w:cs="Times New Roman"/>
          <w:b/>
          <w:color w:val="000000" w:themeColor="text1"/>
          <w:sz w:val="24"/>
          <w:szCs w:val="24"/>
        </w:rPr>
        <w:t>lauko estrados renovacijos d</w:t>
      </w:r>
      <w:r w:rsidRPr="009A43F4">
        <w:rPr>
          <w:rFonts w:ascii="Times New Roman" w:eastAsia="Calibri" w:hAnsi="Times New Roman" w:cs="Times New Roman"/>
          <w:b/>
          <w:sz w:val="24"/>
          <w:szCs w:val="24"/>
        </w:rPr>
        <w:t>arbus.</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343AF7" w:rsidRPr="002868EA">
        <w:rPr>
          <w:rFonts w:ascii="Times New Roman" w:eastAsia="Times New Roman" w:hAnsi="Times New Roman" w:cs="Times New Roman"/>
          <w:sz w:val="24"/>
          <w:szCs w:val="24"/>
          <w:lang w:eastAsia="en-US"/>
        </w:rPr>
        <w:t>Kitos paskirties inžinierinio statinio (kitų inžinierinių statinių grupės), Pilies g. 17, Šeduva, paprastojo remonto apraš</w:t>
      </w:r>
      <w:r w:rsidR="00343AF7">
        <w:rPr>
          <w:rFonts w:ascii="Times New Roman" w:eastAsia="Times New Roman" w:hAnsi="Times New Roman" w:cs="Times New Roman"/>
          <w:sz w:val="24"/>
          <w:szCs w:val="24"/>
          <w:lang w:eastAsia="en-US"/>
        </w:rPr>
        <w:t>as</w:t>
      </w:r>
      <w:r w:rsidRPr="009C02FA">
        <w:rPr>
          <w:rFonts w:ascii="Times New Roman" w:hAnsi="Times New Roman" w:cs="Times New Roman"/>
          <w:sz w:val="24"/>
          <w:szCs w:val="24"/>
        </w:rPr>
        <w:t>“</w:t>
      </w:r>
      <w:r w:rsidR="00094513">
        <w:rPr>
          <w:rFonts w:ascii="Times New Roman" w:hAnsi="Times New Roman" w:cs="Times New Roman"/>
          <w:sz w:val="24"/>
          <w:szCs w:val="24"/>
        </w:rPr>
        <w:t xml:space="preserve"> (toliau – </w:t>
      </w:r>
      <w:r w:rsidR="002C2EBA">
        <w:rPr>
          <w:rFonts w:ascii="Times New Roman" w:hAnsi="Times New Roman" w:cs="Times New Roman"/>
          <w:sz w:val="24"/>
          <w:szCs w:val="24"/>
        </w:rPr>
        <w:t>P</w:t>
      </w:r>
      <w:r w:rsidR="00094513">
        <w:rPr>
          <w:rFonts w:ascii="Times New Roman" w:hAnsi="Times New Roman" w:cs="Times New Roman"/>
          <w:sz w:val="24"/>
          <w:szCs w:val="24"/>
        </w:rPr>
        <w:t>aprastojo remonto aprašas)</w:t>
      </w:r>
      <w:r w:rsidRPr="009C02FA">
        <w:rPr>
          <w:rFonts w:ascii="Times New Roman" w:hAnsi="Times New Roman" w:cs="Times New Roman"/>
          <w:sz w:val="24"/>
          <w:szCs w:val="24"/>
        </w:rPr>
        <w:t>.</w:t>
      </w:r>
    </w:p>
    <w:p w14:paraId="4E082BA6" w14:textId="444A023F" w:rsidR="00BE5933" w:rsidRPr="00E551CF" w:rsidRDefault="00E551CF" w:rsidP="00E551C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3A43F6">
        <w:rPr>
          <w:rFonts w:ascii="Times New Roman" w:hAnsi="Times New Roman" w:cs="Times New Roman"/>
          <w:sz w:val="24"/>
          <w:szCs w:val="24"/>
        </w:rPr>
        <w:t>Paprastojo remonto aprašas</w:t>
      </w:r>
      <w:r w:rsidRPr="009C02FA">
        <w:rPr>
          <w:rFonts w:ascii="Times New Roman" w:hAnsi="Times New Roman" w:cs="Times New Roman"/>
          <w:sz w:val="24"/>
          <w:szCs w:val="24"/>
        </w:rPr>
        <w:t>“.</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171435F1"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t>Tiekėjams nustatomi kvalifikacijos reikalavimai</w:t>
      </w:r>
      <w:r w:rsidR="00131E47" w:rsidRPr="00131E47">
        <w:rPr>
          <w:rFonts w:ascii="Times New Roman" w:hAnsi="Times New Roman" w:cs="Times New Roman"/>
          <w:sz w:val="24"/>
          <w:szCs w:val="24"/>
        </w:rPr>
        <w:t xml:space="preserve"> </w:t>
      </w:r>
      <w:r w:rsidR="00835FCD">
        <w:rPr>
          <w:rFonts w:ascii="Times New Roman" w:hAnsi="Times New Roman" w:cs="Times New Roman"/>
          <w:color w:val="000000" w:themeColor="text1"/>
          <w:sz w:val="24"/>
          <w:szCs w:val="24"/>
        </w:rPr>
        <w:t>(priedas Nr. 2)</w:t>
      </w:r>
      <w:r w:rsidR="000A17E2">
        <w:rPr>
          <w:rFonts w:ascii="Times New Roman" w:hAnsi="Times New Roman" w:cs="Times New Roman"/>
          <w:sz w:val="24"/>
          <w:szCs w:val="24"/>
        </w:rPr>
        <w:t>.</w:t>
      </w:r>
      <w:r w:rsidR="00131E47" w:rsidRPr="00131E47">
        <w:rPr>
          <w:rFonts w:ascii="Times New Roman" w:hAnsi="Times New Roman" w:cs="Times New Roman"/>
          <w:sz w:val="24"/>
          <w:szCs w:val="24"/>
        </w:rPr>
        <w:t xml:space="preserve"> </w:t>
      </w:r>
      <w:r w:rsidR="000A17E2">
        <w:rPr>
          <w:rFonts w:ascii="Times New Roman" w:hAnsi="Times New Roman" w:cs="Times New Roman"/>
          <w:sz w:val="24"/>
          <w:szCs w:val="24"/>
        </w:rPr>
        <w:t>R</w:t>
      </w:r>
      <w:r w:rsidR="007A38B4" w:rsidRPr="00131E47">
        <w:rPr>
          <w:rFonts w:ascii="Times New Roman" w:hAnsi="Times New Roman" w:cs="Times New Roman"/>
          <w:sz w:val="24"/>
          <w:szCs w:val="24"/>
        </w:rPr>
        <w:t xml:space="preserve">eikalavimai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0A17E2">
        <w:rPr>
          <w:rFonts w:ascii="Times New Roman" w:hAnsi="Times New Roman" w:cs="Times New Roman"/>
          <w:color w:val="000000" w:themeColor="text1"/>
          <w:sz w:val="24"/>
          <w:szCs w:val="24"/>
        </w:rPr>
        <w:t xml:space="preserve"> netaikomi</w:t>
      </w:r>
      <w:r w:rsidRPr="00131E47">
        <w:rPr>
          <w:rFonts w:ascii="Times New Roman" w:hAnsi="Times New Roman" w:cs="Times New Roman"/>
          <w:color w:val="000000" w:themeColor="text1"/>
          <w:sz w:val="24"/>
          <w:szCs w:val="24"/>
        </w:rPr>
        <w:t>. Tiekėjas, teikdamas pasiūlymą, įsipareigoja, kad sutartį vykdys tik teisę verstis atitinkama veikla turintys asmenys.</w:t>
      </w:r>
    </w:p>
    <w:p w14:paraId="4708BB8E" w14:textId="088371ED"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E551CF">
        <w:rPr>
          <w:rFonts w:ascii="Times New Roman" w:hAnsi="Times New Roman" w:cs="Times New Roman"/>
          <w:sz w:val="24"/>
          <w:szCs w:val="24"/>
        </w:rPr>
        <w:t>6</w:t>
      </w:r>
      <w:r w:rsidRPr="00AC1A44">
        <w:rPr>
          <w:rFonts w:ascii="Times New Roman" w:hAnsi="Times New Roman" w:cs="Times New Roman"/>
          <w:sz w:val="24"/>
          <w:szCs w:val="24"/>
        </w:rPr>
        <w:t xml:space="preserve"> priedas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4D6CC4C2"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E551CF">
        <w:rPr>
          <w:rFonts w:ascii="Times New Roman" w:hAnsi="Times New Roman" w:cs="Times New Roman"/>
          <w:sz w:val="24"/>
          <w:szCs w:val="24"/>
        </w:rPr>
        <w:t>4</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3509D39F" w14:textId="17BCDAC6" w:rsidR="00F36D4B" w:rsidRDefault="00430115" w:rsidP="00691FF5">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r w:rsidR="00F36D4B">
        <w:rPr>
          <w:rFonts w:ascii="Times New Roman" w:eastAsia="Times New Roman" w:hAnsi="Times New Roman" w:cs="Times New Roman"/>
          <w:bCs/>
          <w:sz w:val="24"/>
          <w:szCs w:val="24"/>
          <w:lang w:eastAsia="en-US"/>
        </w:rPr>
        <w:t xml:space="preserve">užpildytas </w:t>
      </w:r>
      <w:r w:rsidR="00F36D4B" w:rsidRPr="00225882">
        <w:rPr>
          <w:rFonts w:ascii="Times New Roman" w:eastAsia="Times New Roman" w:hAnsi="Times New Roman" w:cs="Times New Roman"/>
          <w:b/>
          <w:sz w:val="24"/>
          <w:szCs w:val="24"/>
          <w:lang w:eastAsia="en-US"/>
        </w:rPr>
        <w:t>veiklų sąrašas</w:t>
      </w:r>
      <w:r w:rsidR="00F36D4B">
        <w:rPr>
          <w:rFonts w:ascii="Times New Roman" w:eastAsia="Times New Roman" w:hAnsi="Times New Roman" w:cs="Times New Roman"/>
          <w:bCs/>
          <w:sz w:val="24"/>
          <w:szCs w:val="24"/>
          <w:lang w:eastAsia="en-US"/>
        </w:rPr>
        <w:t xml:space="preserve"> </w:t>
      </w:r>
      <w:r w:rsidR="00266C41">
        <w:rPr>
          <w:rFonts w:ascii="Times New Roman" w:eastAsia="Times New Roman" w:hAnsi="Times New Roman" w:cs="Times New Roman"/>
          <w:bCs/>
          <w:sz w:val="24"/>
          <w:szCs w:val="24"/>
          <w:lang w:eastAsia="en-US"/>
        </w:rPr>
        <w:t xml:space="preserve">specialiųjų pirkimo sąlygų </w:t>
      </w:r>
      <w:r w:rsidR="00225882" w:rsidRPr="00DE6166">
        <w:rPr>
          <w:rFonts w:ascii="Times New Roman" w:eastAsia="Times New Roman" w:hAnsi="Times New Roman" w:cs="Times New Roman"/>
          <w:b/>
          <w:sz w:val="24"/>
          <w:szCs w:val="24"/>
          <w:lang w:eastAsia="en-US"/>
        </w:rPr>
        <w:t>7 priedas</w:t>
      </w:r>
      <w:r w:rsidR="00225882">
        <w:rPr>
          <w:rFonts w:ascii="Times New Roman" w:eastAsia="Times New Roman" w:hAnsi="Times New Roman" w:cs="Times New Roman"/>
          <w:bCs/>
          <w:sz w:val="24"/>
          <w:szCs w:val="24"/>
          <w:lang w:eastAsia="en-US"/>
        </w:rPr>
        <w:t>;</w:t>
      </w:r>
    </w:p>
    <w:p w14:paraId="04756ED7" w14:textId="5E7BC256" w:rsidR="00430115" w:rsidRPr="00AC1A44" w:rsidRDefault="00F36D4B" w:rsidP="00691FF5">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00430115" w:rsidRPr="00AC1A44">
        <w:rPr>
          <w:rFonts w:ascii="Times New Roman" w:eastAsia="Times New Roman" w:hAnsi="Times New Roman" w:cs="Times New Roman"/>
          <w:bCs/>
          <w:sz w:val="24"/>
          <w:szCs w:val="24"/>
          <w:lang w:eastAsia="en-US"/>
        </w:rPr>
        <w:t>kiti pirkimo dokumentuose ir/ar jų prieduose reikalaujami dokumentai</w:t>
      </w:r>
      <w:r w:rsidR="00430115"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34BC0DBC"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E551CF">
        <w:rPr>
          <w:rFonts w:ascii="Times New Roman" w:eastAsia="Calibri" w:hAnsi="Times New Roman" w:cs="Times New Roman"/>
          <w:sz w:val="24"/>
          <w:szCs w:val="24"/>
        </w:rPr>
        <w:t>4</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06A0FE6"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E551CF">
        <w:rPr>
          <w:rFonts w:ascii="Times New Roman" w:hAnsi="Times New Roman" w:cs="Times New Roman"/>
          <w:sz w:val="24"/>
          <w:szCs w:val="24"/>
        </w:rPr>
        <w:t>5</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CD6D24"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Default="0071458B" w:rsidP="0071458B">
      <w:pPr>
        <w:spacing w:before="60" w:after="60" w:line="256" w:lineRule="auto"/>
        <w:jc w:val="center"/>
        <w:rPr>
          <w:rFonts w:eastAsiaTheme="minorHAnsi" w:cstheme="minorHAnsi"/>
          <w:b/>
          <w:bCs/>
        </w:rPr>
      </w:pPr>
    </w:p>
    <w:p w14:paraId="192A6F3F" w14:textId="77777777" w:rsidR="000B67E0" w:rsidRPr="0071458B" w:rsidRDefault="000B67E0" w:rsidP="0071458B">
      <w:pPr>
        <w:spacing w:before="60" w:after="60" w:line="256" w:lineRule="auto"/>
        <w:jc w:val="center"/>
        <w:rPr>
          <w:rFonts w:eastAsiaTheme="minorHAnsi" w:cstheme="minorHAnsi"/>
          <w:b/>
          <w:bCs/>
        </w:rPr>
      </w:pPr>
    </w:p>
    <w:tbl>
      <w:tblPr>
        <w:tblStyle w:val="TableGrid3"/>
        <w:tblpPr w:leftFromText="180" w:rightFromText="180" w:horzAnchor="margin" w:tblpX="-289" w:tblpY="770"/>
        <w:tblW w:w="5076" w:type="pct"/>
        <w:tblLook w:val="04A0" w:firstRow="1" w:lastRow="0" w:firstColumn="1" w:lastColumn="0" w:noHBand="0" w:noVBand="1"/>
      </w:tblPr>
      <w:tblGrid>
        <w:gridCol w:w="687"/>
        <w:gridCol w:w="2563"/>
        <w:gridCol w:w="2805"/>
        <w:gridCol w:w="3720"/>
      </w:tblGrid>
      <w:tr w:rsidR="00985207" w:rsidRPr="00B5726B" w14:paraId="29A1DEE7" w14:textId="77777777" w:rsidTr="00043DB7">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lastRenderedPageBreak/>
              <w:t>Eil. 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1C1D84C8" w:rsidR="00985207" w:rsidRPr="00B5726B" w:rsidRDefault="005260D1" w:rsidP="008F3B7A">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78FDB4D9" w14:textId="47E86381" w:rsidR="00985207" w:rsidRPr="00B5726B" w:rsidRDefault="00985207" w:rsidP="008F3B7A">
            <w:pPr>
              <w:autoSpaceDE w:val="0"/>
              <w:autoSpaceDN w:val="0"/>
              <w:adjustRightInd w:val="0"/>
              <w:ind w:firstLine="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85207" w:rsidRPr="00B5726B" w14:paraId="1EC6DAEF"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985207" w:rsidRPr="00B5726B" w:rsidRDefault="00985207" w:rsidP="008F3B7A">
            <w:pPr>
              <w:pStyle w:val="Sraopastraipa"/>
              <w:numPr>
                <w:ilvl w:val="1"/>
                <w:numId w:val="10"/>
              </w:numPr>
              <w:spacing w:line="257" w:lineRule="auto"/>
              <w:ind w:left="22" w:firstLine="0"/>
              <w:jc w:val="left"/>
              <w:rPr>
                <w:rFonts w:eastAsiaTheme="minorHAnsi"/>
                <w:sz w:val="24"/>
                <w:szCs w:val="24"/>
              </w:rPr>
            </w:pPr>
          </w:p>
        </w:tc>
        <w:tc>
          <w:tcPr>
            <w:tcW w:w="1311" w:type="pct"/>
            <w:tcBorders>
              <w:top w:val="single" w:sz="8" w:space="0" w:color="000000"/>
              <w:left w:val="single" w:sz="8" w:space="0" w:color="000000"/>
              <w:bottom w:val="single" w:sz="8" w:space="0" w:color="000000"/>
              <w:right w:val="single" w:sz="8" w:space="0" w:color="auto"/>
            </w:tcBorders>
          </w:tcPr>
          <w:p w14:paraId="21462240" w14:textId="77777777" w:rsidR="00DD43B8" w:rsidRDefault="00F915D2" w:rsidP="00F2172D">
            <w:pPr>
              <w:ind w:firstLine="0"/>
              <w:rPr>
                <w:color w:val="000000" w:themeColor="text1"/>
                <w:sz w:val="24"/>
                <w:szCs w:val="24"/>
              </w:rPr>
            </w:pPr>
            <w:r w:rsidRPr="002821CA">
              <w:rPr>
                <w:b/>
                <w:bCs/>
                <w:color w:val="000000" w:themeColor="text1"/>
                <w:sz w:val="24"/>
                <w:szCs w:val="24"/>
              </w:rPr>
              <w:t xml:space="preserve">Tiekėjas </w:t>
            </w:r>
            <w:r w:rsidRPr="002821CA">
              <w:rPr>
                <w:color w:val="000000" w:themeColor="text1"/>
                <w:sz w:val="24"/>
                <w:szCs w:val="24"/>
              </w:rPr>
              <w:t>turi užtikrinti, kad pirkimo sutartį vykdys kvalifikuoti specialistai, kurių kvalifikacija turi būti ne mažesnė nei nurodyta žemiau</w:t>
            </w:r>
            <w:r w:rsidR="00DD43B8">
              <w:rPr>
                <w:color w:val="000000" w:themeColor="text1"/>
                <w:sz w:val="24"/>
                <w:szCs w:val="24"/>
              </w:rPr>
              <w:t>:</w:t>
            </w:r>
          </w:p>
          <w:p w14:paraId="48D67AE0" w14:textId="7A3AFA13" w:rsidR="00F2172D" w:rsidRPr="00DD43B8" w:rsidRDefault="007944CC" w:rsidP="00DD43B8">
            <w:pPr>
              <w:pStyle w:val="Sraopastraipa"/>
              <w:numPr>
                <w:ilvl w:val="2"/>
                <w:numId w:val="10"/>
              </w:numPr>
              <w:ind w:left="0" w:firstLine="0"/>
              <w:rPr>
                <w:sz w:val="24"/>
                <w:szCs w:val="24"/>
              </w:rPr>
            </w:pPr>
            <w:r w:rsidRPr="00DD43B8">
              <w:rPr>
                <w:sz w:val="24"/>
                <w:szCs w:val="24"/>
              </w:rPr>
              <w:t xml:space="preserve">pasiūlyti bent 1 </w:t>
            </w:r>
            <w:r w:rsidR="00F915D2" w:rsidRPr="00DD43B8">
              <w:rPr>
                <w:sz w:val="24"/>
                <w:szCs w:val="24"/>
              </w:rPr>
              <w:t xml:space="preserve">(vieną) </w:t>
            </w:r>
            <w:r w:rsidR="00A71F73" w:rsidRPr="00DD43B8">
              <w:rPr>
                <w:b/>
                <w:sz w:val="24"/>
                <w:szCs w:val="24"/>
              </w:rPr>
              <w:t>statinio statybos vadovą turintį teisę eiti nesudėtingo statinio statybos vadovo pareigas</w:t>
            </w:r>
            <w:r w:rsidR="00F915D2" w:rsidRPr="00DD43B8">
              <w:rPr>
                <w:sz w:val="24"/>
                <w:szCs w:val="24"/>
              </w:rPr>
              <w:t>.</w:t>
            </w:r>
          </w:p>
          <w:p w14:paraId="75F9E87F" w14:textId="22FFC287" w:rsidR="00985207" w:rsidRPr="00F2172D" w:rsidRDefault="004843A2" w:rsidP="00F2172D">
            <w:pPr>
              <w:pStyle w:val="Sraopastraipa"/>
              <w:ind w:left="27" w:firstLine="0"/>
              <w:rPr>
                <w:sz w:val="24"/>
                <w:szCs w:val="24"/>
              </w:rPr>
            </w:pPr>
            <w:r w:rsidRPr="00F2172D">
              <w:rPr>
                <w:b/>
                <w:bCs/>
                <w:sz w:val="24"/>
                <w:szCs w:val="24"/>
              </w:rPr>
              <w:t xml:space="preserve">Statinių grupė: </w:t>
            </w:r>
            <w:r w:rsidRPr="00F2172D">
              <w:rPr>
                <w:sz w:val="24"/>
                <w:szCs w:val="24"/>
              </w:rPr>
              <w:t>Inžineriniai statiniai</w:t>
            </w:r>
            <w:r w:rsidR="00F2172D">
              <w:rPr>
                <w:sz w:val="24"/>
                <w:szCs w:val="24"/>
              </w:rPr>
              <w:t>.</w:t>
            </w:r>
          </w:p>
          <w:p w14:paraId="1557FAFC" w14:textId="77777777" w:rsidR="00043DB7" w:rsidRDefault="00C324C4" w:rsidP="000857A8">
            <w:pPr>
              <w:autoSpaceDE w:val="0"/>
              <w:autoSpaceDN w:val="0"/>
              <w:adjustRightInd w:val="0"/>
              <w:ind w:firstLine="0"/>
              <w:rPr>
                <w:color w:val="0A0A0A"/>
                <w:sz w:val="24"/>
                <w:szCs w:val="24"/>
                <w:shd w:val="clear" w:color="auto" w:fill="FFFFFF"/>
              </w:rPr>
            </w:pPr>
            <w:r w:rsidRPr="00C324C4">
              <w:rPr>
                <w:rStyle w:val="Grietas"/>
                <w:color w:val="0A0A0A"/>
                <w:sz w:val="24"/>
                <w:szCs w:val="24"/>
                <w:shd w:val="clear" w:color="auto" w:fill="FFFFFF"/>
              </w:rPr>
              <w:t xml:space="preserve">Statinių </w:t>
            </w:r>
            <w:r w:rsidR="00F2172D" w:rsidRPr="00F2172D">
              <w:rPr>
                <w:rStyle w:val="Grietas"/>
                <w:color w:val="0A0A0A"/>
                <w:sz w:val="24"/>
                <w:szCs w:val="24"/>
                <w:shd w:val="clear" w:color="auto" w:fill="FFFFFF"/>
              </w:rPr>
              <w:t>pogrupis</w:t>
            </w:r>
            <w:r w:rsidRPr="00F2172D">
              <w:rPr>
                <w:rStyle w:val="Grietas"/>
                <w:color w:val="0A0A0A"/>
                <w:sz w:val="24"/>
                <w:szCs w:val="24"/>
                <w:shd w:val="clear" w:color="auto" w:fill="FFFFFF"/>
              </w:rPr>
              <w:t>:</w:t>
            </w:r>
            <w:r w:rsidRPr="00C324C4">
              <w:rPr>
                <w:color w:val="0A0A0A"/>
                <w:sz w:val="24"/>
                <w:szCs w:val="24"/>
                <w:shd w:val="clear" w:color="auto" w:fill="FFFFFF"/>
              </w:rPr>
              <w:t> </w:t>
            </w:r>
          </w:p>
          <w:p w14:paraId="6C2A8551" w14:textId="4F6FF6B2" w:rsidR="004843A2" w:rsidRDefault="00C324C4" w:rsidP="000857A8">
            <w:pPr>
              <w:autoSpaceDE w:val="0"/>
              <w:autoSpaceDN w:val="0"/>
              <w:adjustRightInd w:val="0"/>
              <w:ind w:firstLine="0"/>
              <w:rPr>
                <w:color w:val="0A0A0A"/>
                <w:sz w:val="24"/>
                <w:szCs w:val="24"/>
                <w:shd w:val="clear" w:color="auto" w:fill="FFFFFF"/>
              </w:rPr>
            </w:pPr>
            <w:r w:rsidRPr="00C324C4">
              <w:rPr>
                <w:color w:val="0A0A0A"/>
                <w:sz w:val="24"/>
                <w:szCs w:val="24"/>
                <w:shd w:val="clear" w:color="auto" w:fill="FFFFFF"/>
              </w:rPr>
              <w:t>Kitos paskirties inžineriniai statiniai (arba „Kiti inžineriniai statiniai“)</w:t>
            </w:r>
          </w:p>
          <w:p w14:paraId="6004C0AC" w14:textId="77777777" w:rsidR="000857A8" w:rsidRDefault="000857A8" w:rsidP="000857A8">
            <w:pPr>
              <w:autoSpaceDE w:val="0"/>
              <w:autoSpaceDN w:val="0"/>
              <w:adjustRightInd w:val="0"/>
              <w:ind w:firstLine="0"/>
              <w:rPr>
                <w:color w:val="0A0A0A"/>
                <w:sz w:val="24"/>
                <w:szCs w:val="24"/>
                <w:shd w:val="clear" w:color="auto" w:fill="FFFFFF"/>
              </w:rPr>
            </w:pPr>
          </w:p>
          <w:p w14:paraId="0F5934EB" w14:textId="1A9FB2E9" w:rsidR="00C324C4" w:rsidRPr="00C324C4" w:rsidRDefault="000857A8" w:rsidP="00F2172D">
            <w:pPr>
              <w:autoSpaceDE w:val="0"/>
              <w:autoSpaceDN w:val="0"/>
              <w:adjustRightInd w:val="0"/>
              <w:ind w:firstLine="0"/>
              <w:rPr>
                <w:color w:val="000000"/>
                <w:sz w:val="24"/>
                <w:szCs w:val="24"/>
              </w:rPr>
            </w:pPr>
            <w:r w:rsidRPr="000857A8">
              <w:rPr>
                <w:color w:val="0A0A0A"/>
                <w:sz w:val="24"/>
                <w:szCs w:val="24"/>
                <w:shd w:val="clear" w:color="auto" w:fill="FFFFFF"/>
              </w:rPr>
              <w:t>Jei Tiekėjo kvalifikacijos dokumente yra nurodyta visa reikalaujama statinių grupė (neišskirti pogrupiai) arba nurodytas konkretus pogrupis, atitinkantis nurodytą kvalifikacijos reikalavime, toks kvalifikacijos dokumentas yra tinkamas.</w:t>
            </w:r>
          </w:p>
        </w:tc>
        <w:tc>
          <w:tcPr>
            <w:tcW w:w="1435" w:type="pct"/>
            <w:tcBorders>
              <w:top w:val="single" w:sz="8" w:space="0" w:color="000000"/>
              <w:left w:val="nil"/>
              <w:bottom w:val="single" w:sz="8" w:space="0" w:color="000000"/>
              <w:right w:val="single" w:sz="8" w:space="0" w:color="000000"/>
            </w:tcBorders>
          </w:tcPr>
          <w:p w14:paraId="5CC1F3CA" w14:textId="1F2ECB13" w:rsidR="000B67E0" w:rsidRPr="000B67E0" w:rsidRDefault="000B67E0" w:rsidP="000B67E0">
            <w:pPr>
              <w:spacing w:after="160"/>
              <w:ind w:firstLine="0"/>
              <w:rPr>
                <w:rFonts w:eastAsiaTheme="minorEastAsia"/>
                <w:b/>
                <w:sz w:val="24"/>
                <w:szCs w:val="24"/>
                <w:bdr w:val="none" w:sz="0" w:space="0" w:color="auto" w:frame="1"/>
                <w:shd w:val="clear" w:color="auto" w:fill="FFFFFF"/>
                <w:lang w:eastAsia="en-US"/>
              </w:rPr>
            </w:pPr>
            <w:r w:rsidRPr="000B67E0">
              <w:rPr>
                <w:rFonts w:eastAsiaTheme="minorEastAsia"/>
                <w:sz w:val="24"/>
                <w:szCs w:val="24"/>
                <w:lang w:eastAsia="en-US"/>
              </w:rPr>
              <w:t xml:space="preserve">1) </w:t>
            </w:r>
            <w:r w:rsidRPr="000B67E0">
              <w:rPr>
                <w:rFonts w:eastAsiaTheme="minorEastAsia"/>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32B7C27E" w14:textId="52B8582E" w:rsidR="000B67E0" w:rsidRPr="000B67E0" w:rsidRDefault="000B67E0" w:rsidP="000B67E0">
            <w:pPr>
              <w:spacing w:after="160"/>
              <w:ind w:firstLine="0"/>
              <w:rPr>
                <w:rFonts w:eastAsiaTheme="minorEastAsia"/>
                <w:bCs/>
                <w:sz w:val="24"/>
                <w:szCs w:val="24"/>
                <w:bdr w:val="none" w:sz="0" w:space="0" w:color="auto" w:frame="1"/>
                <w:shd w:val="clear" w:color="auto" w:fill="FFFFFF"/>
                <w:lang w:eastAsia="en-US"/>
              </w:rPr>
            </w:pPr>
            <w:r w:rsidRPr="000B67E0">
              <w:rPr>
                <w:rFonts w:eastAsiaTheme="minorEastAsia"/>
                <w:bCs/>
                <w:sz w:val="24"/>
                <w:szCs w:val="24"/>
                <w:bdr w:val="none" w:sz="0" w:space="0" w:color="auto" w:frame="1"/>
                <w:shd w:val="clear" w:color="auto" w:fill="FFFFFF"/>
                <w:lang w:eastAsia="en-US"/>
              </w:rPr>
              <w:t xml:space="preserve">2) </w:t>
            </w:r>
            <w:r w:rsidR="00DD43B8">
              <w:rPr>
                <w:rFonts w:eastAsiaTheme="minorEastAsia"/>
                <w:bCs/>
                <w:sz w:val="24"/>
                <w:szCs w:val="24"/>
                <w:bdr w:val="none" w:sz="0" w:space="0" w:color="auto" w:frame="1"/>
                <w:shd w:val="clear" w:color="auto" w:fill="FFFFFF"/>
                <w:lang w:eastAsia="en-US"/>
              </w:rPr>
              <w:t xml:space="preserve">3.1.1. </w:t>
            </w:r>
            <w:r w:rsidRPr="000B67E0">
              <w:rPr>
                <w:rFonts w:eastAsiaTheme="minorEastAsia"/>
                <w:bCs/>
                <w:sz w:val="24"/>
                <w:szCs w:val="24"/>
                <w:bdr w:val="none" w:sz="0" w:space="0" w:color="auto" w:frame="1"/>
                <w:shd w:val="clear" w:color="auto" w:fill="FFFFFF"/>
                <w:lang w:eastAsia="en-US"/>
              </w:rPr>
              <w:t>pateikiamos architekto ar statybos inžinieriaus išsilavinimą liudijančių dokumentų kopijos.</w:t>
            </w:r>
          </w:p>
          <w:p w14:paraId="4E855812" w14:textId="4EAD1FF5" w:rsidR="00985207" w:rsidRPr="00B5726B" w:rsidRDefault="000B67E0" w:rsidP="000B67E0">
            <w:pPr>
              <w:pBdr>
                <w:top w:val="nil"/>
                <w:left w:val="nil"/>
                <w:bottom w:val="nil"/>
                <w:right w:val="nil"/>
                <w:between w:val="nil"/>
                <w:bar w:val="nil"/>
              </w:pBdr>
              <w:ind w:firstLine="0"/>
              <w:rPr>
                <w:rFonts w:eastAsia="Arial Unicode MS"/>
                <w:b/>
                <w:bCs/>
                <w:i/>
                <w:iCs/>
                <w:sz w:val="24"/>
                <w:szCs w:val="24"/>
                <w:bdr w:val="nil"/>
              </w:rPr>
            </w:pPr>
            <w:r w:rsidRPr="000B67E0">
              <w:rPr>
                <w:rFonts w:eastAsiaTheme="minorEastAsia"/>
                <w:color w:val="000000"/>
                <w:sz w:val="24"/>
                <w:szCs w:val="24"/>
              </w:rPr>
              <w:t>Pastaba. Tiekėjai gali teikti siūlomo specialisto kvalifikacijos dokumentus (atestatus ir teisės pripažinimo dokumentus), įrodančius aukštesnę nei nesudėtingo statinio statybos vadovo kvalifikaciją.</w:t>
            </w:r>
          </w:p>
        </w:tc>
        <w:tc>
          <w:tcPr>
            <w:tcW w:w="1903" w:type="pct"/>
            <w:tcBorders>
              <w:top w:val="single" w:sz="8" w:space="0" w:color="000000"/>
              <w:left w:val="nil"/>
              <w:bottom w:val="single" w:sz="8" w:space="0" w:color="000000"/>
              <w:right w:val="single" w:sz="8" w:space="0" w:color="000000"/>
            </w:tcBorders>
          </w:tcPr>
          <w:p w14:paraId="6C9084FA" w14:textId="77777777" w:rsidR="00985207" w:rsidRPr="0039449F" w:rsidRDefault="00985207" w:rsidP="008F3B7A">
            <w:pPr>
              <w:autoSpaceDE w:val="0"/>
              <w:autoSpaceDN w:val="0"/>
              <w:ind w:firstLine="0"/>
              <w:rPr>
                <w:i/>
                <w:iCs/>
                <w:sz w:val="24"/>
                <w:szCs w:val="24"/>
              </w:rPr>
            </w:pPr>
            <w:r w:rsidRPr="0039449F">
              <w:rPr>
                <w:b/>
                <w:bCs/>
                <w:i/>
                <w:iCs/>
                <w:sz w:val="24"/>
                <w:szCs w:val="24"/>
              </w:rPr>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7F4A4DDF" w14:textId="77777777" w:rsidR="00985207" w:rsidRPr="0039449F" w:rsidRDefault="00985207" w:rsidP="008F3B7A">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pirkimo sutarties dalį, kuriai reikia jų turimų pajėgumų;</w:t>
            </w:r>
          </w:p>
          <w:p w14:paraId="609A694F" w14:textId="7777777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t>      subtiekėjai</w:t>
            </w:r>
            <w:r w:rsidRPr="0039449F">
              <w:rPr>
                <w:i/>
                <w:iCs/>
                <w:sz w:val="24"/>
                <w:szCs w:val="24"/>
              </w:rPr>
              <w:t xml:space="preserve"> – jei tiekėjas (jo pasitelkiami specialistai) pats atitinka nustatytą 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4DC9D77E" w14:textId="77777777" w:rsidR="00985207" w:rsidRPr="00B5726B" w:rsidRDefault="00985207" w:rsidP="00985207">
      <w:pPr>
        <w:tabs>
          <w:tab w:val="left" w:pos="709"/>
        </w:tabs>
        <w:ind w:firstLine="567"/>
        <w:jc w:val="right"/>
        <w:rPr>
          <w:rFonts w:ascii="Times New Roman" w:eastAsia="Arial" w:hAnsi="Times New Roman" w:cs="Times New Roman"/>
          <w:sz w:val="24"/>
          <w:szCs w:val="24"/>
        </w:rPr>
      </w:pPr>
    </w:p>
    <w:p w14:paraId="56800CBE" w14:textId="77777777" w:rsidR="00043DB7" w:rsidRPr="00043DB7" w:rsidRDefault="00043DB7" w:rsidP="00043DB7">
      <w:pPr>
        <w:rPr>
          <w:rFonts w:ascii="Times New Roman" w:hAnsi="Times New Roman" w:cs="Times New Roman"/>
          <w:sz w:val="24"/>
          <w:szCs w:val="24"/>
        </w:rPr>
      </w:pPr>
    </w:p>
    <w:p w14:paraId="535CE05A" w14:textId="759B00F1" w:rsidR="00985207" w:rsidRPr="00FE6924" w:rsidRDefault="00985207" w:rsidP="00985207">
      <w:pPr>
        <w:pStyle w:val="Sraopastraipa"/>
        <w:numPr>
          <w:ilvl w:val="0"/>
          <w:numId w:val="37"/>
        </w:numPr>
        <w:ind w:left="0" w:firstLine="851"/>
        <w:rPr>
          <w:rFonts w:ascii="Times New Roman" w:hAnsi="Times New Roman" w:cs="Times New Roman"/>
          <w:sz w:val="24"/>
          <w:szCs w:val="24"/>
        </w:rPr>
      </w:pPr>
      <w:r w:rsidRPr="00FE6924">
        <w:rPr>
          <w:rFonts w:ascii="Times New Roman" w:hAnsi="Times New Roman" w:cs="Times New Roman"/>
          <w:sz w:val="24"/>
          <w:szCs w:val="24"/>
        </w:rPr>
        <w:lastRenderedPageBreak/>
        <w:t>Šiame priede reikalaujama kvalifikacija turi būti įgyta iki pasiūlymų pateikimo termino pabaigos.</w:t>
      </w: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2" w:name="_heading=h.3rdcrjn" w:colFirst="0" w:colLast="0"/>
      <w:bookmarkEnd w:id="22"/>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2CE8C8A2" w14:textId="5AD85499"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w:t>
      </w:r>
      <w:r w:rsidR="00835FCD">
        <w:rPr>
          <w:rFonts w:ascii="Times New Roman" w:eastAsia="Arial" w:hAnsi="Times New Roman" w:cs="Times New Roman"/>
          <w:sz w:val="24"/>
          <w:szCs w:val="24"/>
        </w:rPr>
        <w:t>ms</w:t>
      </w:r>
      <w:r w:rsidRPr="00635798">
        <w:rPr>
          <w:rFonts w:ascii="Times New Roman" w:eastAsia="Arial" w:hAnsi="Times New Roman" w:cs="Times New Roman"/>
          <w:sz w:val="24"/>
          <w:szCs w:val="24"/>
        </w:rPr>
        <w:t xml:space="preserve"> </w:t>
      </w:r>
      <w:r w:rsidR="00835FCD">
        <w:rPr>
          <w:rFonts w:ascii="Times New Roman" w:eastAsia="Arial" w:hAnsi="Times New Roman" w:cs="Times New Roman"/>
          <w:sz w:val="24"/>
          <w:szCs w:val="24"/>
        </w:rPr>
        <w:t>reikalavimai</w:t>
      </w:r>
      <w:r w:rsidRPr="00635798">
        <w:rPr>
          <w:rFonts w:ascii="Times New Roman" w:eastAsia="Arial" w:hAnsi="Times New Roman" w:cs="Times New Roman"/>
          <w:sz w:val="24"/>
          <w:szCs w:val="24"/>
        </w:rPr>
        <w:t xml:space="preserve"> dėl kokybės vadybos sistemos ir aplinkos apsaugos vadybos sistemos standartų laikymosi</w:t>
      </w:r>
      <w:r w:rsidR="00835FCD">
        <w:rPr>
          <w:rFonts w:ascii="Times New Roman" w:eastAsia="Arial" w:hAnsi="Times New Roman" w:cs="Times New Roman"/>
          <w:sz w:val="24"/>
          <w:szCs w:val="24"/>
        </w:rPr>
        <w:t xml:space="preserve"> netaikoma. </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635798"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635798" w:rsidRPr="0071458B" w:rsidRDefault="00635798" w:rsidP="00635798">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1BD9B074" w:rsidR="00635798" w:rsidRPr="0071458B" w:rsidRDefault="00835FCD" w:rsidP="005260D1">
            <w:pPr>
              <w:autoSpaceDE w:val="0"/>
              <w:autoSpaceDN w:val="0"/>
              <w:adjustRightInd w:val="0"/>
              <w:spacing w:line="300" w:lineRule="auto"/>
              <w:ind w:firstLine="0"/>
              <w:rPr>
                <w:rFonts w:asciiTheme="minorHAnsi" w:eastAsiaTheme="minorEastAsia" w:hAnsiTheme="minorHAnsi" w:cstheme="minorBidi"/>
                <w:color w:val="000000"/>
                <w:sz w:val="24"/>
                <w:szCs w:val="24"/>
              </w:rPr>
            </w:pPr>
            <w:r>
              <w:rPr>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2444C073" w:rsidR="00635798" w:rsidRPr="00635798" w:rsidRDefault="00635798" w:rsidP="005260D1">
            <w:pPr>
              <w:autoSpaceDE w:val="0"/>
              <w:autoSpaceDN w:val="0"/>
              <w:adjustRightInd w:val="0"/>
              <w:ind w:firstLine="0"/>
              <w:rPr>
                <w:rFonts w:eastAsiaTheme="minorEastAsia"/>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46CC8424" w:rsidR="00635798" w:rsidRPr="00635798" w:rsidRDefault="00635798" w:rsidP="00635798">
            <w:pPr>
              <w:shd w:val="clear" w:color="auto" w:fill="FFFFFF"/>
              <w:suppressAutoHyphens/>
              <w:autoSpaceDN w:val="0"/>
              <w:ind w:left="51"/>
              <w:textAlignment w:val="baseline"/>
              <w:rPr>
                <w:iCs/>
                <w:color w:val="000000"/>
                <w:sz w:val="24"/>
                <w:szCs w:val="24"/>
                <w:lang w:eastAsia="en-US"/>
              </w:rPr>
            </w:pPr>
          </w:p>
        </w:tc>
      </w:tr>
    </w:tbl>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65BF4898"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5875FC">
        <w:rPr>
          <w:rFonts w:ascii="Times New Roman" w:hAnsi="Times New Roman" w:cs="Times New Roman"/>
          <w:sz w:val="24"/>
          <w:szCs w:val="24"/>
        </w:rPr>
        <w:t xml:space="preserve">Paprastojo remonto </w:t>
      </w:r>
      <w:r w:rsidR="007B3EE3">
        <w:rPr>
          <w:rFonts w:ascii="Times New Roman" w:hAnsi="Times New Roman" w:cs="Times New Roman"/>
          <w:sz w:val="24"/>
          <w:szCs w:val="24"/>
        </w:rPr>
        <w:t>aprašas</w:t>
      </w:r>
      <w:r w:rsidRPr="0073694D">
        <w:rPr>
          <w:rFonts w:ascii="Times New Roman" w:hAnsi="Times New Roman" w:cs="Times New Roman"/>
          <w:sz w:val="24"/>
          <w:szCs w:val="24"/>
        </w:rPr>
        <w:t>„</w:t>
      </w:r>
    </w:p>
    <w:p w14:paraId="68A52A14" w14:textId="77777777" w:rsidR="00152F2B" w:rsidRDefault="00152F2B" w:rsidP="00152F2B">
      <w:pPr>
        <w:spacing w:after="160" w:line="259" w:lineRule="auto"/>
        <w:ind w:firstLine="0"/>
        <w:rPr>
          <w:rFonts w:cstheme="minorHAnsi"/>
        </w:rPr>
      </w:pPr>
    </w:p>
    <w:p w14:paraId="2E09F038" w14:textId="3CDFF64E" w:rsidR="005260D1" w:rsidRDefault="00343AF7" w:rsidP="005260D1">
      <w:pPr>
        <w:spacing w:line="240" w:lineRule="auto"/>
        <w:jc w:val="center"/>
        <w:rPr>
          <w:rFonts w:ascii="Times New Roman" w:eastAsia="Times New Roman" w:hAnsi="Times New Roman" w:cs="Times New Roman"/>
          <w:b/>
          <w:bCs/>
          <w:caps/>
          <w:sz w:val="24"/>
          <w:szCs w:val="24"/>
          <w:lang w:eastAsia="en-US"/>
        </w:rPr>
      </w:pPr>
      <w:r w:rsidRPr="00343AF7">
        <w:rPr>
          <w:rFonts w:ascii="Times New Roman" w:eastAsia="Times New Roman" w:hAnsi="Times New Roman" w:cs="Times New Roman"/>
          <w:b/>
          <w:bCs/>
          <w:caps/>
          <w:sz w:val="24"/>
          <w:szCs w:val="24"/>
          <w:lang w:eastAsia="en-US"/>
        </w:rPr>
        <w:t>Kitos paskirties inžinierinio statinio (kitų inžinierinių statinių grupės), Pilies g. 17, Šeduva, paprastojo remonto apraš</w:t>
      </w:r>
      <w:r>
        <w:rPr>
          <w:rFonts w:ascii="Times New Roman" w:eastAsia="Times New Roman" w:hAnsi="Times New Roman" w:cs="Times New Roman"/>
          <w:b/>
          <w:bCs/>
          <w:caps/>
          <w:sz w:val="24"/>
          <w:szCs w:val="24"/>
          <w:lang w:eastAsia="en-US"/>
        </w:rPr>
        <w:t>AS</w:t>
      </w:r>
    </w:p>
    <w:p w14:paraId="4E515FA5" w14:textId="77777777" w:rsidR="005260D1" w:rsidRPr="007226BF" w:rsidRDefault="005260D1" w:rsidP="005260D1">
      <w:pPr>
        <w:spacing w:line="240" w:lineRule="auto"/>
        <w:jc w:val="center"/>
        <w:rPr>
          <w:rFonts w:ascii="Arial" w:hAnsi="Arial" w:cs="Arial"/>
          <w:b/>
          <w:bCs/>
          <w:caps/>
        </w:rPr>
      </w:pPr>
    </w:p>
    <w:p w14:paraId="22CF2BD6" w14:textId="77777777" w:rsidR="005260D1" w:rsidRPr="00214874" w:rsidRDefault="005260D1" w:rsidP="005260D1">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ateikiamas atskiru failu</w:t>
      </w:r>
    </w:p>
    <w:p w14:paraId="0D9D8E70" w14:textId="76311C14" w:rsidR="00152F2B" w:rsidRDefault="00152F2B" w:rsidP="00152F2B">
      <w:pPr>
        <w:rPr>
          <w:rFonts w:ascii="Times New Roman" w:hAnsi="Times New Roman" w:cs="Times New Roman"/>
          <w:sz w:val="24"/>
          <w:szCs w:val="24"/>
        </w:rPr>
      </w:pPr>
      <w:r>
        <w:rPr>
          <w:rFonts w:ascii="Times New Roman" w:hAnsi="Times New Roman" w:cs="Times New Roman"/>
          <w:sz w:val="24"/>
          <w:szCs w:val="24"/>
        </w:rPr>
        <w:br w:type="page"/>
      </w:r>
    </w:p>
    <w:p w14:paraId="46E0C940" w14:textId="19C5F282"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E551CF">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3" w:name="_Pirkimo_sąlygų_3"/>
      <w:bookmarkEnd w:id="2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650BA0F1" w:rsidR="003E5E42" w:rsidRPr="00CF5CEC" w:rsidRDefault="00A30042" w:rsidP="00844B23">
      <w:pPr>
        <w:shd w:val="clear" w:color="auto" w:fill="FFFFFF"/>
        <w:jc w:val="center"/>
        <w:rPr>
          <w:rFonts w:ascii="Times New Roman" w:eastAsia="Times New Roman" w:hAnsi="Times New Roman"/>
          <w:sz w:val="24"/>
          <w:szCs w:val="24"/>
        </w:rPr>
      </w:pPr>
      <w:r>
        <w:rPr>
          <w:rFonts w:ascii="Times New Roman" w:eastAsia="Times New Roman" w:hAnsi="Times New Roman" w:cs="Times New Roman"/>
          <w:b/>
          <w:sz w:val="24"/>
          <w:szCs w:val="24"/>
          <w:lang w:eastAsia="en-US"/>
        </w:rPr>
        <w:t xml:space="preserve">DĖL </w:t>
      </w:r>
      <w:r w:rsidR="005875FC">
        <w:rPr>
          <w:rFonts w:ascii="Times New Roman" w:eastAsia="Times New Roman" w:hAnsi="Times New Roman" w:cs="Times New Roman"/>
          <w:b/>
          <w:sz w:val="24"/>
          <w:szCs w:val="24"/>
          <w:lang w:eastAsia="en-US"/>
        </w:rPr>
        <w:t xml:space="preserve">LAUKO ESTRADOS RENOVACIJOS </w:t>
      </w:r>
      <w:r w:rsidR="00844B23" w:rsidRPr="009A5C4A">
        <w:rPr>
          <w:rFonts w:ascii="Times New Roman" w:eastAsia="Times New Roman" w:hAnsi="Times New Roman" w:cs="Times New Roman"/>
          <w:b/>
          <w:sz w:val="24"/>
          <w:szCs w:val="24"/>
          <w:lang w:eastAsia="en-US"/>
        </w:rPr>
        <w:t>DARBŲ</w:t>
      </w:r>
      <w:r>
        <w:rPr>
          <w:rFonts w:ascii="Times New Roman" w:eastAsia="Times New Roman" w:hAnsi="Times New Roman" w:cs="Times New Roman"/>
          <w:b/>
          <w:sz w:val="24"/>
          <w:szCs w:val="24"/>
          <w:lang w:eastAsia="en-US"/>
        </w:rPr>
        <w:t xml:space="preserve"> 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165CEC53" w14:textId="77777777" w:rsidR="005875FC" w:rsidRPr="0073694D" w:rsidRDefault="005875FC" w:rsidP="005875F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05E2F510" w14:textId="77777777" w:rsidR="005875FC" w:rsidRPr="0073694D" w:rsidRDefault="005875FC" w:rsidP="005875FC">
      <w:pPr>
        <w:spacing w:line="240" w:lineRule="auto"/>
        <w:ind w:firstLine="720"/>
        <w:rPr>
          <w:rFonts w:ascii="Times New Roman" w:eastAsia="Times New Roman" w:hAnsi="Times New Roman" w:cs="Times New Roman"/>
          <w:b/>
          <w:sz w:val="10"/>
          <w:szCs w:val="24"/>
          <w:lang w:eastAsia="en-US"/>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763"/>
        <w:gridCol w:w="1157"/>
        <w:gridCol w:w="1290"/>
        <w:gridCol w:w="1346"/>
        <w:gridCol w:w="1494"/>
      </w:tblGrid>
      <w:tr w:rsidR="001B0FBC" w:rsidRPr="00A97BFB" w14:paraId="2558DE6D" w14:textId="77777777" w:rsidTr="001B0FBC">
        <w:tc>
          <w:tcPr>
            <w:tcW w:w="651" w:type="dxa"/>
          </w:tcPr>
          <w:p w14:paraId="2CAD0788"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0506C341"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763" w:type="dxa"/>
          </w:tcPr>
          <w:p w14:paraId="6F7D35BB"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157" w:type="dxa"/>
          </w:tcPr>
          <w:p w14:paraId="31832BB7"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290" w:type="dxa"/>
          </w:tcPr>
          <w:p w14:paraId="1030CACC"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346" w:type="dxa"/>
          </w:tcPr>
          <w:p w14:paraId="3AE0BA3E"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mato vieneto kaina be PVM</w:t>
            </w:r>
          </w:p>
        </w:tc>
        <w:tc>
          <w:tcPr>
            <w:tcW w:w="1494" w:type="dxa"/>
          </w:tcPr>
          <w:p w14:paraId="5A55B6F6" w14:textId="77777777" w:rsidR="001B0FBC" w:rsidRPr="00A97BFB" w:rsidRDefault="001B0FBC"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1B0FBC" w:rsidRPr="00A852E7" w14:paraId="7C0D1B4B" w14:textId="77777777" w:rsidTr="001B0FBC">
        <w:tc>
          <w:tcPr>
            <w:tcW w:w="651" w:type="dxa"/>
          </w:tcPr>
          <w:p w14:paraId="5D59B404"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763" w:type="dxa"/>
          </w:tcPr>
          <w:p w14:paraId="555BF50A"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157" w:type="dxa"/>
          </w:tcPr>
          <w:p w14:paraId="43D45693"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290" w:type="dxa"/>
          </w:tcPr>
          <w:p w14:paraId="440A2C5B"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1346" w:type="dxa"/>
          </w:tcPr>
          <w:p w14:paraId="55546890"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5</w:t>
            </w:r>
          </w:p>
        </w:tc>
        <w:tc>
          <w:tcPr>
            <w:tcW w:w="1494" w:type="dxa"/>
          </w:tcPr>
          <w:p w14:paraId="223C3D6C" w14:textId="77777777" w:rsidR="001B0FBC" w:rsidRPr="00A852E7" w:rsidRDefault="001B0FBC" w:rsidP="00906DA1">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6</w:t>
            </w:r>
            <w:r>
              <w:rPr>
                <w:rFonts w:ascii="Times New Roman" w:eastAsia="Times New Roman" w:hAnsi="Times New Roman" w:cs="Times New Roman"/>
                <w:sz w:val="18"/>
                <w:szCs w:val="18"/>
                <w:lang w:eastAsia="en-US"/>
              </w:rPr>
              <w:t xml:space="preserve"> (4x5)</w:t>
            </w:r>
          </w:p>
        </w:tc>
      </w:tr>
      <w:tr w:rsidR="001B0FBC" w:rsidRPr="00A97BFB" w14:paraId="1C285328" w14:textId="77777777" w:rsidTr="001B0FBC">
        <w:tc>
          <w:tcPr>
            <w:tcW w:w="651" w:type="dxa"/>
          </w:tcPr>
          <w:p w14:paraId="1DDCFBE4" w14:textId="77777777" w:rsidR="001B0FBC" w:rsidRPr="00E84DB3" w:rsidRDefault="001B0FBC" w:rsidP="00906DA1">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763" w:type="dxa"/>
          </w:tcPr>
          <w:p w14:paraId="41B8262E" w14:textId="7132E64B" w:rsidR="001B0FBC" w:rsidRPr="00E84DB3" w:rsidRDefault="001B0FBC" w:rsidP="00906DA1">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sz w:val="24"/>
                <w:szCs w:val="24"/>
              </w:rPr>
              <w:t>Lauko estrados renovacijos</w:t>
            </w:r>
            <w:r w:rsidRPr="00B1083D">
              <w:rPr>
                <w:rFonts w:ascii="Times New Roman" w:hAnsi="Times New Roman" w:cs="Times New Roman"/>
                <w:sz w:val="24"/>
                <w:szCs w:val="24"/>
              </w:rPr>
              <w:t xml:space="preserve"> darb</w:t>
            </w:r>
            <w:r>
              <w:rPr>
                <w:rFonts w:ascii="Times New Roman" w:hAnsi="Times New Roman" w:cs="Times New Roman"/>
                <w:sz w:val="24"/>
                <w:szCs w:val="24"/>
              </w:rPr>
              <w:t>ai</w:t>
            </w:r>
          </w:p>
        </w:tc>
        <w:tc>
          <w:tcPr>
            <w:tcW w:w="1157" w:type="dxa"/>
          </w:tcPr>
          <w:p w14:paraId="509D9012" w14:textId="77777777" w:rsidR="001B0FBC" w:rsidRPr="00E84DB3" w:rsidRDefault="001B0FBC"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290" w:type="dxa"/>
          </w:tcPr>
          <w:p w14:paraId="47ACE8D1" w14:textId="77777777" w:rsidR="001B0FBC" w:rsidRPr="00E84DB3" w:rsidRDefault="001B0FBC"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346" w:type="dxa"/>
          </w:tcPr>
          <w:p w14:paraId="4F6C7171" w14:textId="77777777" w:rsidR="001B0FBC" w:rsidRPr="00A852E7" w:rsidRDefault="001B0FBC" w:rsidP="00906DA1">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0E48DBE3" w14:textId="77777777" w:rsidR="001B0FBC" w:rsidRPr="00A97BFB" w:rsidRDefault="001B0FBC" w:rsidP="00906DA1">
            <w:pPr>
              <w:spacing w:line="240" w:lineRule="auto"/>
              <w:ind w:firstLine="0"/>
              <w:jc w:val="center"/>
              <w:rPr>
                <w:rFonts w:ascii="Times New Roman" w:eastAsia="Times New Roman" w:hAnsi="Times New Roman" w:cs="Times New Roman"/>
                <w:color w:val="C00000"/>
                <w:sz w:val="24"/>
                <w:szCs w:val="24"/>
                <w:lang w:eastAsia="en-US"/>
              </w:rPr>
            </w:pPr>
          </w:p>
        </w:tc>
      </w:tr>
      <w:tr w:rsidR="001B0FBC" w:rsidRPr="00A97BFB" w14:paraId="389CF75C" w14:textId="77777777" w:rsidTr="001B0FBC">
        <w:tc>
          <w:tcPr>
            <w:tcW w:w="8207" w:type="dxa"/>
            <w:gridSpan w:val="5"/>
            <w:tcBorders>
              <w:bottom w:val="single" w:sz="4" w:space="0" w:color="auto"/>
            </w:tcBorders>
            <w:shd w:val="clear" w:color="auto" w:fill="F2F2F2"/>
          </w:tcPr>
          <w:p w14:paraId="520AE824" w14:textId="07071855"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be PVM</w:t>
            </w:r>
            <w:r>
              <w:rPr>
                <w:rFonts w:ascii="Times New Roman" w:eastAsia="Times New Roman" w:hAnsi="Times New Roman" w:cs="Times New Roman"/>
                <w:b/>
                <w:bCs/>
                <w:sz w:val="24"/>
                <w:szCs w:val="24"/>
                <w:lang w:eastAsia="en-US"/>
              </w:rPr>
              <w:t>:</w:t>
            </w:r>
          </w:p>
        </w:tc>
        <w:tc>
          <w:tcPr>
            <w:tcW w:w="1494" w:type="dxa"/>
            <w:tcBorders>
              <w:bottom w:val="single" w:sz="4" w:space="0" w:color="auto"/>
            </w:tcBorders>
            <w:shd w:val="clear" w:color="auto" w:fill="F2F2F2"/>
          </w:tcPr>
          <w:p w14:paraId="07789947"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6AD11F08" w14:textId="77777777" w:rsidTr="001B0FBC">
        <w:tc>
          <w:tcPr>
            <w:tcW w:w="8207" w:type="dxa"/>
            <w:gridSpan w:val="5"/>
            <w:tcBorders>
              <w:top w:val="single" w:sz="4" w:space="0" w:color="auto"/>
            </w:tcBorders>
            <w:shd w:val="clear" w:color="auto" w:fill="F2F2F2"/>
          </w:tcPr>
          <w:p w14:paraId="78CA5198" w14:textId="363D1FD0"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691CDF">
              <w:rPr>
                <w:rFonts w:ascii="Times New Roman" w:hAnsi="Times New Roman" w:cs="Times New Roman"/>
                <w:b/>
                <w:bCs/>
                <w:sz w:val="24"/>
                <w:szCs w:val="24"/>
              </w:rPr>
              <w:t>PVM _____proc. (</w:t>
            </w:r>
            <w:r w:rsidRPr="00691CDF">
              <w:rPr>
                <w:rFonts w:ascii="Times New Roman" w:hAnsi="Times New Roman" w:cs="Times New Roman"/>
                <w:sz w:val="24"/>
                <w:szCs w:val="24"/>
              </w:rPr>
              <w:t>nurodyti jeigu taikomas</w:t>
            </w:r>
            <w:r w:rsidRPr="00691CDF">
              <w:rPr>
                <w:rFonts w:ascii="Times New Roman" w:hAnsi="Times New Roman" w:cs="Times New Roman"/>
                <w:b/>
                <w:bCs/>
                <w:sz w:val="24"/>
                <w:szCs w:val="24"/>
              </w:rPr>
              <w:t>)</w:t>
            </w:r>
            <w:r>
              <w:rPr>
                <w:rFonts w:ascii="Times New Roman" w:hAnsi="Times New Roman" w:cs="Times New Roman"/>
                <w:b/>
                <w:bCs/>
                <w:sz w:val="24"/>
                <w:szCs w:val="24"/>
              </w:rPr>
              <w:t>:</w:t>
            </w:r>
          </w:p>
        </w:tc>
        <w:tc>
          <w:tcPr>
            <w:tcW w:w="1494" w:type="dxa"/>
            <w:tcBorders>
              <w:top w:val="single" w:sz="4" w:space="0" w:color="auto"/>
            </w:tcBorders>
            <w:shd w:val="clear" w:color="auto" w:fill="F2F2F2"/>
          </w:tcPr>
          <w:p w14:paraId="04A937DF"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1A429220" w14:textId="77777777" w:rsidTr="001B0FBC">
        <w:tc>
          <w:tcPr>
            <w:tcW w:w="8207" w:type="dxa"/>
            <w:gridSpan w:val="5"/>
            <w:shd w:val="clear" w:color="auto" w:fill="F2F2F2"/>
          </w:tcPr>
          <w:p w14:paraId="73A05882" w14:textId="61FA4B79"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su PVM</w:t>
            </w:r>
            <w:r>
              <w:rPr>
                <w:rFonts w:ascii="Times New Roman" w:eastAsia="Times New Roman" w:hAnsi="Times New Roman" w:cs="Times New Roman"/>
                <w:b/>
                <w:bCs/>
                <w:sz w:val="24"/>
                <w:szCs w:val="24"/>
                <w:lang w:eastAsia="en-US"/>
              </w:rPr>
              <w:t>:</w:t>
            </w:r>
          </w:p>
        </w:tc>
        <w:tc>
          <w:tcPr>
            <w:tcW w:w="1494" w:type="dxa"/>
            <w:shd w:val="clear" w:color="auto" w:fill="F2F2F2"/>
          </w:tcPr>
          <w:p w14:paraId="697074ED"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8582A3B" w14:textId="77777777" w:rsidR="00462230" w:rsidRPr="00462230" w:rsidRDefault="00462230" w:rsidP="005875FC">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C570CD1" w14:textId="77777777" w:rsidR="001B0FBC" w:rsidRDefault="001B0FBC" w:rsidP="004432BE">
      <w:pPr>
        <w:tabs>
          <w:tab w:val="left" w:pos="720"/>
        </w:tabs>
        <w:spacing w:line="240" w:lineRule="auto"/>
        <w:ind w:firstLine="0"/>
        <w:rPr>
          <w:rFonts w:ascii="Times New Roman" w:eastAsia="Times New Roman" w:hAnsi="Times New Roman" w:cs="Times New Roman"/>
          <w:b/>
          <w:sz w:val="24"/>
          <w:szCs w:val="24"/>
          <w:lang w:eastAsia="ar-SA"/>
        </w:rPr>
      </w:pPr>
    </w:p>
    <w:p w14:paraId="095921D7" w14:textId="33D8B9A7"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5875FC" w:rsidRPr="00A97BFB" w14:paraId="794C07F1" w14:textId="77777777" w:rsidTr="004E3FDC">
        <w:tc>
          <w:tcPr>
            <w:tcW w:w="675" w:type="dxa"/>
          </w:tcPr>
          <w:p w14:paraId="301D4ECE"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64FE30"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10787C7A"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5875FC" w:rsidRPr="00A97BFB" w14:paraId="4B4E4EDA" w14:textId="77777777" w:rsidTr="004E3FDC">
        <w:tc>
          <w:tcPr>
            <w:tcW w:w="675" w:type="dxa"/>
          </w:tcPr>
          <w:p w14:paraId="74D9AE85"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518" w:type="dxa"/>
          </w:tcPr>
          <w:p w14:paraId="5E091BD3"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Jungtinės veiklos sutarties kopija (jeigu pirkime dalyvauja ūkio subjektų grupė jungtinės veiklos sutarties pagrindu);</w:t>
            </w:r>
          </w:p>
        </w:tc>
        <w:tc>
          <w:tcPr>
            <w:tcW w:w="2635" w:type="dxa"/>
          </w:tcPr>
          <w:p w14:paraId="1E7D6311"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07BDA39" w14:textId="77777777" w:rsidTr="004E3FDC">
        <w:tc>
          <w:tcPr>
            <w:tcW w:w="675" w:type="dxa"/>
          </w:tcPr>
          <w:p w14:paraId="1633EC92"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518" w:type="dxa"/>
          </w:tcPr>
          <w:p w14:paraId="61075BAD"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Dokumentas, patvirtinantis, kad asmuo, kuris pasirašė pasiūlymą (jei jis ne tiekėjo vadovas), turėjo teisę jį pasirašyti;</w:t>
            </w:r>
          </w:p>
        </w:tc>
        <w:tc>
          <w:tcPr>
            <w:tcW w:w="2635" w:type="dxa"/>
          </w:tcPr>
          <w:p w14:paraId="7254F65A"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5359C8E" w14:textId="77777777" w:rsidTr="004E3FDC">
        <w:tc>
          <w:tcPr>
            <w:tcW w:w="675" w:type="dxa"/>
          </w:tcPr>
          <w:p w14:paraId="6A6F9C8A" w14:textId="77777777" w:rsidR="005875FC"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518" w:type="dxa"/>
          </w:tcPr>
          <w:p w14:paraId="56D5402F" w14:textId="77777777" w:rsidR="005875FC" w:rsidRPr="007E3DA0" w:rsidRDefault="005875FC" w:rsidP="004E3FDC">
            <w:pPr>
              <w:spacing w:line="240" w:lineRule="auto"/>
              <w:ind w:firstLine="0"/>
              <w:rPr>
                <w:rFonts w:ascii="Times New Roman" w:hAnsi="Times New Roman" w:cs="Times New Roman"/>
                <w:sz w:val="24"/>
                <w:szCs w:val="24"/>
              </w:rPr>
            </w:pPr>
            <w:r>
              <w:rPr>
                <w:rFonts w:ascii="Times New Roman" w:hAnsi="Times New Roman" w:cs="Times New Roman"/>
                <w:sz w:val="24"/>
                <w:szCs w:val="24"/>
              </w:rPr>
              <w:t>Tiekėjo kvalifikacijos atitikį patvirtinantys dokumentai</w:t>
            </w:r>
          </w:p>
        </w:tc>
        <w:tc>
          <w:tcPr>
            <w:tcW w:w="2635" w:type="dxa"/>
          </w:tcPr>
          <w:p w14:paraId="4E0C340C"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2AFA62B6" w14:textId="77777777" w:rsidTr="004E3FDC">
        <w:tc>
          <w:tcPr>
            <w:tcW w:w="675" w:type="dxa"/>
          </w:tcPr>
          <w:p w14:paraId="6CF2624C" w14:textId="4D673138"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5875FC">
              <w:rPr>
                <w:rFonts w:ascii="Times New Roman" w:eastAsia="Times New Roman" w:hAnsi="Times New Roman" w:cs="Times New Roman"/>
                <w:sz w:val="24"/>
                <w:szCs w:val="24"/>
                <w:lang w:eastAsia="en-US"/>
              </w:rPr>
              <w:t>.</w:t>
            </w:r>
          </w:p>
        </w:tc>
        <w:tc>
          <w:tcPr>
            <w:tcW w:w="6518" w:type="dxa"/>
          </w:tcPr>
          <w:p w14:paraId="29B1DD12"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tc>
        <w:tc>
          <w:tcPr>
            <w:tcW w:w="2635" w:type="dxa"/>
          </w:tcPr>
          <w:p w14:paraId="277ABEE7"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6FDE53DF" w14:textId="77777777" w:rsidTr="004E3FDC">
        <w:tc>
          <w:tcPr>
            <w:tcW w:w="675" w:type="dxa"/>
          </w:tcPr>
          <w:p w14:paraId="62A99BD5" w14:textId="1E514ED1"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5875FC">
              <w:rPr>
                <w:rFonts w:ascii="Times New Roman" w:eastAsia="Times New Roman" w:hAnsi="Times New Roman" w:cs="Times New Roman"/>
                <w:sz w:val="24"/>
                <w:szCs w:val="24"/>
                <w:lang w:eastAsia="en-US"/>
              </w:rPr>
              <w:t>.</w:t>
            </w:r>
          </w:p>
        </w:tc>
        <w:tc>
          <w:tcPr>
            <w:tcW w:w="6518" w:type="dxa"/>
          </w:tcPr>
          <w:p w14:paraId="1FCC31AB" w14:textId="77777777" w:rsidR="005875FC" w:rsidRPr="007E3DA0" w:rsidRDefault="005875FC" w:rsidP="004E3FDC">
            <w:pPr>
              <w:spacing w:line="240" w:lineRule="auto"/>
              <w:ind w:firstLine="0"/>
              <w:rPr>
                <w:rFonts w:ascii="Times New Roman" w:hAnsi="Times New Roman" w:cs="Times New Roman"/>
                <w:sz w:val="24"/>
                <w:szCs w:val="24"/>
              </w:rPr>
            </w:pPr>
            <w:r w:rsidRPr="007E3DA0">
              <w:rPr>
                <w:rFonts w:ascii="Times New Roman" w:hAnsi="Times New Roman" w:cs="Times New Roman"/>
                <w:sz w:val="24"/>
                <w:szCs w:val="24"/>
              </w:rPr>
              <w:t>Jei tiekėjas pasitelkia subtiekėjus, subtiekėjo deklaracija ar kitas dokumentas, patvirtinantis jo sutikimą būti subtiekėju pirkime;</w:t>
            </w:r>
          </w:p>
        </w:tc>
        <w:tc>
          <w:tcPr>
            <w:tcW w:w="2635" w:type="dxa"/>
          </w:tcPr>
          <w:p w14:paraId="779A2730"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5875FC" w14:paraId="200088B7" w14:textId="77777777" w:rsidTr="004E3FDC">
        <w:tc>
          <w:tcPr>
            <w:tcW w:w="675" w:type="dxa"/>
          </w:tcPr>
          <w:p w14:paraId="3F448088" w14:textId="0AAE7FCC" w:rsidR="005875FC" w:rsidRPr="005875FC"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875FC" w:rsidRPr="005875FC">
              <w:rPr>
                <w:rFonts w:ascii="Times New Roman" w:eastAsia="Times New Roman" w:hAnsi="Times New Roman" w:cs="Times New Roman"/>
                <w:sz w:val="24"/>
                <w:szCs w:val="24"/>
                <w:lang w:eastAsia="en-US"/>
              </w:rPr>
              <w:t>.</w:t>
            </w:r>
          </w:p>
        </w:tc>
        <w:tc>
          <w:tcPr>
            <w:tcW w:w="6518" w:type="dxa"/>
          </w:tcPr>
          <w:p w14:paraId="4203B840" w14:textId="7599E8AC" w:rsidR="005875FC" w:rsidRPr="005875FC" w:rsidRDefault="005875FC" w:rsidP="004E3FDC">
            <w:pPr>
              <w:spacing w:line="240" w:lineRule="auto"/>
              <w:ind w:firstLine="0"/>
              <w:rPr>
                <w:rFonts w:ascii="Times New Roman" w:hAnsi="Times New Roman" w:cs="Times New Roman"/>
                <w:sz w:val="24"/>
                <w:szCs w:val="24"/>
              </w:rPr>
            </w:pPr>
            <w:r w:rsidRPr="005875FC">
              <w:rPr>
                <w:rFonts w:ascii="Times New Roman" w:hAnsi="Times New Roman" w:cs="Times New Roman"/>
                <w:sz w:val="24"/>
                <w:szCs w:val="24"/>
              </w:rPr>
              <w:t>Užpildytas veiklų sąrašas (7 priedas)</w:t>
            </w:r>
          </w:p>
        </w:tc>
        <w:tc>
          <w:tcPr>
            <w:tcW w:w="2635" w:type="dxa"/>
          </w:tcPr>
          <w:p w14:paraId="23C036BC" w14:textId="77777777" w:rsidR="005875FC" w:rsidRPr="005875FC" w:rsidRDefault="005875FC" w:rsidP="004E3FDC">
            <w:pPr>
              <w:spacing w:line="240" w:lineRule="auto"/>
              <w:ind w:firstLine="0"/>
              <w:rPr>
                <w:rFonts w:ascii="Times New Roman" w:eastAsia="Times New Roman" w:hAnsi="Times New Roman" w:cs="Times New Roman"/>
                <w:sz w:val="24"/>
                <w:szCs w:val="24"/>
                <w:lang w:eastAsia="en-US"/>
              </w:rPr>
            </w:pPr>
          </w:p>
        </w:tc>
      </w:tr>
    </w:tbl>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5979FAC2" w14:textId="77777777" w:rsidR="001F056B" w:rsidRPr="00E50D51" w:rsidRDefault="001F056B" w:rsidP="00E50D51">
      <w:pPr>
        <w:spacing w:after="160" w:line="276" w:lineRule="auto"/>
        <w:ind w:firstLine="0"/>
        <w:jc w:val="center"/>
        <w:rPr>
          <w:rFonts w:cstheme="minorHAnsi"/>
        </w:rPr>
      </w:pPr>
    </w:p>
    <w:p w14:paraId="0B6A4E4A" w14:textId="73BD86B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2227EF">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1FA5F9E5"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2227EF">
        <w:rPr>
          <w:rFonts w:ascii="Times New Roman" w:hAnsi="Times New Roman" w:cs="Times New Roman"/>
          <w:sz w:val="22"/>
          <w:szCs w:val="22"/>
        </w:rPr>
        <w:t>6</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A76662">
      <w:pPr>
        <w:numPr>
          <w:ilvl w:val="0"/>
          <w:numId w:val="34"/>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42D37691" w:rsidR="00A76662" w:rsidRPr="00040EF8" w:rsidRDefault="00A76662" w:rsidP="00F41EB5">
      <w:pPr>
        <w:ind w:firstLine="0"/>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A83C8A" w:rsidRPr="00040EF8">
        <w:rPr>
          <w:rFonts w:ascii="Times New Roman" w:hAnsi="Times New Roman" w:cs="Times New Roman"/>
          <w:sz w:val="24"/>
          <w:szCs w:val="24"/>
        </w:rPr>
        <w:t>„</w:t>
      </w:r>
      <w:r w:rsidR="00F41EB5">
        <w:rPr>
          <w:rFonts w:ascii="Times New Roman" w:hAnsi="Times New Roman" w:cs="Times New Roman"/>
          <w:sz w:val="24"/>
          <w:szCs w:val="24"/>
        </w:rPr>
        <w:t>L</w:t>
      </w:r>
      <w:r w:rsidR="005875FC">
        <w:rPr>
          <w:rFonts w:ascii="Times New Roman" w:hAnsi="Times New Roman" w:cs="Times New Roman"/>
          <w:b/>
          <w:sz w:val="24"/>
          <w:szCs w:val="24"/>
        </w:rPr>
        <w:t>auko estrados renovacija</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tenkina pirkimo sąlygose nustatytus kvalifikacijos reikalavimus;</w:t>
      </w:r>
    </w:p>
    <w:p w14:paraId="642E78B3" w14:textId="18E12D89" w:rsidR="00E0426A" w:rsidRPr="00040EF8" w:rsidRDefault="00E0426A" w:rsidP="00E0426A">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E0426A">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A76662">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572979C4" w14:textId="11B9B1C1" w:rsidR="005875FC" w:rsidRPr="005875FC" w:rsidRDefault="005875FC" w:rsidP="005875FC">
      <w:pPr>
        <w:spacing w:line="240" w:lineRule="auto"/>
        <w:jc w:val="right"/>
        <w:rPr>
          <w:rFonts w:ascii="Times New Roman" w:hAnsi="Times New Roman" w:cs="Times New Roman"/>
          <w:sz w:val="24"/>
          <w:szCs w:val="24"/>
        </w:rPr>
      </w:pPr>
      <w:r w:rsidRPr="005875FC">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5875FC">
        <w:rPr>
          <w:rFonts w:ascii="Times New Roman" w:hAnsi="Times New Roman" w:cs="Times New Roman"/>
          <w:sz w:val="24"/>
          <w:szCs w:val="24"/>
        </w:rPr>
        <w:t xml:space="preserve"> priedas</w:t>
      </w:r>
    </w:p>
    <w:p w14:paraId="6D313D8D" w14:textId="77777777" w:rsidR="005875FC" w:rsidRPr="005875FC" w:rsidRDefault="005875FC" w:rsidP="005875FC">
      <w:pPr>
        <w:spacing w:line="240" w:lineRule="auto"/>
        <w:ind w:firstLine="0"/>
        <w:jc w:val="right"/>
        <w:outlineLvl w:val="0"/>
        <w:rPr>
          <w:rFonts w:ascii="Times New Roman" w:eastAsia="Calibri" w:hAnsi="Times New Roman" w:cs="Times New Roman"/>
          <w:b/>
          <w:sz w:val="24"/>
          <w:szCs w:val="24"/>
          <w:lang w:eastAsia="en-US"/>
        </w:rPr>
      </w:pPr>
    </w:p>
    <w:p w14:paraId="151332E7" w14:textId="77777777" w:rsidR="005875FC" w:rsidRPr="005875FC" w:rsidRDefault="005875FC" w:rsidP="005875FC">
      <w:pPr>
        <w:spacing w:line="240" w:lineRule="auto"/>
        <w:ind w:firstLine="0"/>
        <w:jc w:val="center"/>
        <w:outlineLvl w:val="0"/>
        <w:rPr>
          <w:rFonts w:ascii="Times New Roman" w:eastAsia="Calibri" w:hAnsi="Times New Roman" w:cs="Times New Roman"/>
          <w:b/>
          <w:sz w:val="24"/>
          <w:szCs w:val="24"/>
          <w:lang w:eastAsia="en-US"/>
        </w:rPr>
      </w:pPr>
    </w:p>
    <w:p w14:paraId="1C9471F5" w14:textId="77777777" w:rsidR="005875FC" w:rsidRPr="005875FC" w:rsidRDefault="005875FC" w:rsidP="005875FC">
      <w:pPr>
        <w:spacing w:line="240" w:lineRule="auto"/>
        <w:ind w:firstLine="0"/>
        <w:jc w:val="center"/>
        <w:outlineLvl w:val="0"/>
        <w:rPr>
          <w:rFonts w:ascii="Times New Roman" w:eastAsia="Calibri" w:hAnsi="Times New Roman" w:cs="Times New Roman"/>
          <w:b/>
          <w:sz w:val="24"/>
          <w:szCs w:val="24"/>
          <w:lang w:eastAsia="en-US"/>
        </w:rPr>
      </w:pPr>
      <w:r w:rsidRPr="005875FC">
        <w:rPr>
          <w:rFonts w:ascii="Times New Roman" w:eastAsia="Calibri" w:hAnsi="Times New Roman" w:cs="Times New Roman"/>
          <w:b/>
          <w:sz w:val="24"/>
          <w:szCs w:val="24"/>
          <w:lang w:eastAsia="en-US"/>
        </w:rPr>
        <w:t xml:space="preserve">VEIKLŲ SĄRAŠAS </w:t>
      </w:r>
    </w:p>
    <w:p w14:paraId="05E473AA" w14:textId="45787B48" w:rsidR="005875FC" w:rsidRPr="005875FC" w:rsidRDefault="00051339" w:rsidP="005875FC">
      <w:pPr>
        <w:spacing w:line="240" w:lineRule="auto"/>
        <w:jc w:val="center"/>
        <w:rPr>
          <w:b/>
          <w:sz w:val="24"/>
          <w:szCs w:val="24"/>
        </w:rPr>
      </w:pPr>
      <w:r>
        <w:rPr>
          <w:rFonts w:ascii="Times New Roman" w:hAnsi="Times New Roman" w:cs="Times New Roman"/>
          <w:b/>
          <w:bCs/>
          <w:caps/>
          <w:sz w:val="24"/>
          <w:szCs w:val="24"/>
        </w:rPr>
        <w:t xml:space="preserve">LAUKO ESTRADOS RENOVACIJOS </w:t>
      </w:r>
      <w:r w:rsidR="005875FC" w:rsidRPr="005875FC">
        <w:rPr>
          <w:rFonts w:ascii="Times New Roman" w:hAnsi="Times New Roman" w:cs="Times New Roman"/>
          <w:b/>
          <w:bCs/>
          <w:caps/>
          <w:sz w:val="24"/>
          <w:szCs w:val="24"/>
        </w:rPr>
        <w:t>darbai</w:t>
      </w:r>
      <w:r w:rsidR="005875FC" w:rsidRPr="005875FC">
        <w:rPr>
          <w:b/>
          <w:sz w:val="24"/>
          <w:szCs w:val="24"/>
        </w:rPr>
        <w:t xml:space="preserve"> </w:t>
      </w:r>
    </w:p>
    <w:p w14:paraId="2835E1F4" w14:textId="77777777" w:rsidR="005875FC" w:rsidRPr="005875FC" w:rsidRDefault="005875FC" w:rsidP="005875FC">
      <w:pPr>
        <w:jc w:val="center"/>
        <w:rPr>
          <w:b/>
          <w:sz w:val="24"/>
          <w:szCs w:val="24"/>
        </w:rPr>
      </w:pPr>
    </w:p>
    <w:p w14:paraId="362A1306" w14:textId="77777777" w:rsidR="005875FC" w:rsidRPr="005875FC" w:rsidRDefault="005875FC" w:rsidP="005875FC">
      <w:pPr>
        <w:jc w:val="center"/>
        <w:rPr>
          <w:rFonts w:ascii="Times New Roman" w:hAnsi="Times New Roman" w:cs="Times New Roman"/>
          <w:b/>
          <w:sz w:val="24"/>
          <w:szCs w:val="24"/>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3061"/>
        <w:gridCol w:w="1610"/>
        <w:gridCol w:w="1415"/>
        <w:gridCol w:w="3404"/>
      </w:tblGrid>
      <w:tr w:rsidR="00F41EB5" w:rsidRPr="00F41EB5" w14:paraId="7BCAE929" w14:textId="77777777" w:rsidTr="00F41EB5">
        <w:trPr>
          <w:cantSplit/>
          <w:trHeight w:val="355"/>
        </w:trPr>
        <w:tc>
          <w:tcPr>
            <w:tcW w:w="219" w:type="pct"/>
            <w:vMerge w:val="restart"/>
            <w:tcBorders>
              <w:top w:val="double" w:sz="4" w:space="0" w:color="auto"/>
            </w:tcBorders>
            <w:textDirection w:val="btLr"/>
            <w:vAlign w:val="center"/>
          </w:tcPr>
          <w:p w14:paraId="0728AEAA" w14:textId="77777777" w:rsidR="005875FC" w:rsidRPr="005875FC" w:rsidRDefault="005875FC" w:rsidP="005875FC">
            <w:pPr>
              <w:ind w:left="-113" w:right="-113"/>
              <w:jc w:val="center"/>
              <w:rPr>
                <w:rFonts w:ascii="Times New Roman" w:hAnsi="Times New Roman" w:cs="Times New Roman"/>
                <w:b/>
                <w:iCs/>
                <w:sz w:val="24"/>
                <w:szCs w:val="24"/>
              </w:rPr>
            </w:pPr>
            <w:r w:rsidRPr="005875FC">
              <w:rPr>
                <w:rFonts w:ascii="Times New Roman" w:hAnsi="Times New Roman" w:cs="Times New Roman"/>
                <w:b/>
                <w:sz w:val="24"/>
                <w:szCs w:val="24"/>
              </w:rPr>
              <w:t xml:space="preserve">Eil. Nr. </w:t>
            </w:r>
          </w:p>
        </w:tc>
        <w:tc>
          <w:tcPr>
            <w:tcW w:w="1542" w:type="pct"/>
            <w:vMerge w:val="restart"/>
            <w:tcBorders>
              <w:top w:val="double" w:sz="4" w:space="0" w:color="auto"/>
              <w:right w:val="double" w:sz="4" w:space="0" w:color="auto"/>
            </w:tcBorders>
            <w:vAlign w:val="center"/>
          </w:tcPr>
          <w:p w14:paraId="3EC16F4C" w14:textId="77777777" w:rsidR="005875FC" w:rsidRPr="005875FC" w:rsidRDefault="005875FC" w:rsidP="005875FC">
            <w:pPr>
              <w:keepNext/>
              <w:keepLines/>
              <w:spacing w:before="80" w:line="240" w:lineRule="auto"/>
              <w:ind w:left="73" w:firstLine="0"/>
              <w:jc w:val="center"/>
              <w:outlineLvl w:val="4"/>
              <w:rPr>
                <w:rFonts w:ascii="Times New Roman" w:eastAsiaTheme="majorEastAsia" w:hAnsi="Times New Roman" w:cs="Times New Roman"/>
                <w:sz w:val="24"/>
                <w:szCs w:val="24"/>
              </w:rPr>
            </w:pPr>
            <w:r w:rsidRPr="005875FC">
              <w:rPr>
                <w:rFonts w:ascii="Times New Roman" w:eastAsiaTheme="majorEastAsia" w:hAnsi="Times New Roman" w:cs="Times New Roman"/>
                <w:sz w:val="24"/>
                <w:szCs w:val="24"/>
              </w:rPr>
              <w:t>Darbų gupių (etapų) pavadinimai</w:t>
            </w:r>
          </w:p>
          <w:p w14:paraId="1DD791A6" w14:textId="77777777" w:rsidR="005875FC" w:rsidRPr="005875FC" w:rsidRDefault="005875FC" w:rsidP="005875FC">
            <w:pPr>
              <w:keepNext/>
              <w:keepLines/>
              <w:pBdr>
                <w:bottom w:val="single" w:sz="4" w:space="2" w:color="ED7D31" w:themeColor="accent2"/>
              </w:pBdr>
              <w:spacing w:line="240" w:lineRule="auto"/>
              <w:ind w:left="-57" w:firstLine="0"/>
              <w:outlineLvl w:val="0"/>
              <w:rPr>
                <w:rFonts w:ascii="Times New Roman" w:eastAsiaTheme="majorEastAsia" w:hAnsi="Times New Roman" w:cs="Times New Roman"/>
                <w:b/>
                <w:i/>
                <w:sz w:val="24"/>
                <w:szCs w:val="24"/>
                <w:highlight w:val="yellow"/>
              </w:rPr>
            </w:pPr>
          </w:p>
          <w:p w14:paraId="71FB5B61" w14:textId="77777777" w:rsidR="005875FC" w:rsidRPr="005875FC" w:rsidRDefault="005875FC" w:rsidP="005875FC">
            <w:pPr>
              <w:keepNext/>
              <w:keepLines/>
              <w:pBdr>
                <w:bottom w:val="single" w:sz="4" w:space="2" w:color="ED7D31" w:themeColor="accent2"/>
              </w:pBdr>
              <w:spacing w:line="240" w:lineRule="auto"/>
              <w:ind w:left="-57" w:firstLine="0"/>
              <w:outlineLvl w:val="0"/>
              <w:rPr>
                <w:rFonts w:ascii="Times New Roman" w:eastAsiaTheme="majorEastAsia" w:hAnsi="Times New Roman" w:cs="Times New Roman"/>
                <w:b/>
                <w:i/>
                <w:sz w:val="24"/>
                <w:szCs w:val="24"/>
              </w:rPr>
            </w:pPr>
          </w:p>
        </w:tc>
        <w:tc>
          <w:tcPr>
            <w:tcW w:w="3239" w:type="pct"/>
            <w:gridSpan w:val="3"/>
            <w:tcBorders>
              <w:top w:val="double" w:sz="4" w:space="0" w:color="auto"/>
            </w:tcBorders>
          </w:tcPr>
          <w:p w14:paraId="52ED7C6B" w14:textId="77777777" w:rsidR="005875FC" w:rsidRPr="005875FC" w:rsidRDefault="005875FC" w:rsidP="005875FC">
            <w:pPr>
              <w:jc w:val="center"/>
              <w:rPr>
                <w:rFonts w:ascii="Times New Roman" w:hAnsi="Times New Roman" w:cs="Times New Roman"/>
                <w:b/>
                <w:i/>
                <w:sz w:val="24"/>
                <w:szCs w:val="24"/>
              </w:rPr>
            </w:pPr>
            <w:r w:rsidRPr="005875FC">
              <w:rPr>
                <w:rFonts w:ascii="Times New Roman" w:hAnsi="Times New Roman" w:cs="Times New Roman"/>
                <w:b/>
                <w:i/>
                <w:sz w:val="24"/>
                <w:szCs w:val="24"/>
              </w:rPr>
              <w:t>Darbų grupės (etapo) kainos mėnesinis išskaidymas procentais pagal Rangovo planuojamą Darbų grupės (etapo) įvykdymą</w:t>
            </w:r>
          </w:p>
        </w:tc>
      </w:tr>
      <w:tr w:rsidR="00F41EB5" w:rsidRPr="00F41EB5" w14:paraId="4F6B1974" w14:textId="77777777" w:rsidTr="00F41EB5">
        <w:trPr>
          <w:cantSplit/>
          <w:trHeight w:val="2048"/>
        </w:trPr>
        <w:tc>
          <w:tcPr>
            <w:tcW w:w="219" w:type="pct"/>
            <w:vMerge/>
            <w:tcBorders>
              <w:bottom w:val="nil"/>
            </w:tcBorders>
          </w:tcPr>
          <w:p w14:paraId="325FD75C" w14:textId="77777777" w:rsidR="00F41EB5" w:rsidRPr="005875FC" w:rsidRDefault="00F41EB5" w:rsidP="005875FC">
            <w:pPr>
              <w:rPr>
                <w:rFonts w:ascii="Times New Roman" w:hAnsi="Times New Roman" w:cs="Times New Roman"/>
                <w:b/>
                <w:sz w:val="24"/>
                <w:szCs w:val="24"/>
              </w:rPr>
            </w:pPr>
          </w:p>
        </w:tc>
        <w:tc>
          <w:tcPr>
            <w:tcW w:w="1542" w:type="pct"/>
            <w:vMerge/>
            <w:tcBorders>
              <w:bottom w:val="nil"/>
              <w:right w:val="double" w:sz="4" w:space="0" w:color="auto"/>
            </w:tcBorders>
          </w:tcPr>
          <w:p w14:paraId="21D5BBDE" w14:textId="77777777" w:rsidR="00F41EB5" w:rsidRPr="005875FC" w:rsidRDefault="00F41EB5" w:rsidP="005875FC">
            <w:pPr>
              <w:rPr>
                <w:rFonts w:ascii="Times New Roman" w:hAnsi="Times New Roman" w:cs="Times New Roman"/>
                <w:sz w:val="24"/>
                <w:szCs w:val="24"/>
              </w:rPr>
            </w:pPr>
          </w:p>
        </w:tc>
        <w:tc>
          <w:tcPr>
            <w:tcW w:w="811" w:type="pct"/>
            <w:tcBorders>
              <w:left w:val="double" w:sz="4" w:space="0" w:color="auto"/>
              <w:bottom w:val="nil"/>
            </w:tcBorders>
            <w:textDirection w:val="btLr"/>
            <w:vAlign w:val="center"/>
          </w:tcPr>
          <w:p w14:paraId="1F94E627" w14:textId="77777777" w:rsidR="00F41EB5" w:rsidRPr="00322121" w:rsidRDefault="00F41EB5" w:rsidP="005875FC">
            <w:pPr>
              <w:ind w:left="-33"/>
              <w:jc w:val="center"/>
              <w:rPr>
                <w:rFonts w:ascii="Times New Roman" w:hAnsi="Times New Roman" w:cs="Times New Roman"/>
                <w:sz w:val="24"/>
                <w:szCs w:val="24"/>
              </w:rPr>
            </w:pPr>
            <w:r w:rsidRPr="00322121">
              <w:rPr>
                <w:rFonts w:ascii="Times New Roman" w:hAnsi="Times New Roman" w:cs="Times New Roman"/>
                <w:sz w:val="24"/>
                <w:szCs w:val="24"/>
              </w:rPr>
              <w:t>1 mėn.</w:t>
            </w:r>
          </w:p>
          <w:p w14:paraId="2E4E29FB" w14:textId="77777777" w:rsidR="00F41EB5" w:rsidRPr="00322121" w:rsidRDefault="00F41EB5" w:rsidP="005875FC">
            <w:pPr>
              <w:ind w:left="-50" w:right="2"/>
              <w:jc w:val="center"/>
              <w:rPr>
                <w:rFonts w:ascii="Times New Roman" w:hAnsi="Times New Roman" w:cs="Times New Roman"/>
                <w:sz w:val="24"/>
                <w:szCs w:val="24"/>
              </w:rPr>
            </w:pPr>
          </w:p>
        </w:tc>
        <w:tc>
          <w:tcPr>
            <w:tcW w:w="713" w:type="pct"/>
            <w:tcBorders>
              <w:bottom w:val="nil"/>
            </w:tcBorders>
            <w:textDirection w:val="btLr"/>
            <w:vAlign w:val="center"/>
          </w:tcPr>
          <w:p w14:paraId="07AD446D" w14:textId="77777777" w:rsidR="00F41EB5" w:rsidRPr="00322121" w:rsidRDefault="00F41EB5" w:rsidP="005875FC">
            <w:pPr>
              <w:ind w:left="-38" w:right="-105"/>
              <w:jc w:val="center"/>
              <w:rPr>
                <w:rFonts w:ascii="Times New Roman" w:hAnsi="Times New Roman" w:cs="Times New Roman"/>
                <w:sz w:val="24"/>
                <w:szCs w:val="24"/>
              </w:rPr>
            </w:pPr>
            <w:r w:rsidRPr="00322121">
              <w:rPr>
                <w:rFonts w:ascii="Times New Roman" w:hAnsi="Times New Roman" w:cs="Times New Roman"/>
                <w:sz w:val="24"/>
                <w:szCs w:val="24"/>
              </w:rPr>
              <w:t>2 mėn.</w:t>
            </w:r>
          </w:p>
        </w:tc>
        <w:tc>
          <w:tcPr>
            <w:tcW w:w="1715" w:type="pct"/>
            <w:tcBorders>
              <w:bottom w:val="nil"/>
            </w:tcBorders>
          </w:tcPr>
          <w:p w14:paraId="08D78738" w14:textId="77777777" w:rsidR="00F41EB5" w:rsidRPr="005875FC" w:rsidRDefault="00F41EB5" w:rsidP="005875FC">
            <w:pPr>
              <w:ind w:firstLine="0"/>
              <w:rPr>
                <w:rFonts w:ascii="Times New Roman" w:hAnsi="Times New Roman" w:cs="Times New Roman"/>
                <w:b/>
                <w:sz w:val="24"/>
                <w:szCs w:val="24"/>
              </w:rPr>
            </w:pPr>
            <w:r w:rsidRPr="005875FC">
              <w:rPr>
                <w:rFonts w:ascii="Times New Roman" w:hAnsi="Times New Roman" w:cs="Times New Roman"/>
                <w:b/>
                <w:i/>
                <w:sz w:val="24"/>
                <w:szCs w:val="24"/>
              </w:rPr>
              <w:t>Darbų grupės (etapo) kaina, Eur (be PVM)</w:t>
            </w:r>
          </w:p>
        </w:tc>
      </w:tr>
      <w:tr w:rsidR="00F41EB5" w:rsidRPr="00F41EB5" w14:paraId="483F7334" w14:textId="77777777" w:rsidTr="00532E1F">
        <w:trPr>
          <w:cantSplit/>
        </w:trPr>
        <w:tc>
          <w:tcPr>
            <w:tcW w:w="219" w:type="pct"/>
            <w:tcBorders>
              <w:top w:val="double" w:sz="4" w:space="0" w:color="auto"/>
            </w:tcBorders>
          </w:tcPr>
          <w:p w14:paraId="5ABC5420" w14:textId="77777777" w:rsidR="00F41EB5" w:rsidRPr="005875FC" w:rsidRDefault="00F41EB5" w:rsidP="005875FC">
            <w:pPr>
              <w:ind w:right="-97"/>
              <w:jc w:val="center"/>
              <w:rPr>
                <w:rFonts w:ascii="Times New Roman" w:hAnsi="Times New Roman" w:cs="Times New Roman"/>
                <w:sz w:val="24"/>
                <w:szCs w:val="24"/>
              </w:rPr>
            </w:pPr>
            <w:r w:rsidRPr="005875FC">
              <w:rPr>
                <w:rFonts w:ascii="Times New Roman" w:hAnsi="Times New Roman" w:cs="Times New Roman"/>
                <w:sz w:val="24"/>
                <w:szCs w:val="24"/>
              </w:rPr>
              <w:t>11.</w:t>
            </w:r>
          </w:p>
        </w:tc>
        <w:tc>
          <w:tcPr>
            <w:tcW w:w="1542" w:type="pct"/>
            <w:tcBorders>
              <w:top w:val="double" w:sz="4" w:space="0" w:color="auto"/>
              <w:right w:val="double" w:sz="4" w:space="0" w:color="auto"/>
            </w:tcBorders>
            <w:vAlign w:val="bottom"/>
          </w:tcPr>
          <w:p w14:paraId="05F4396D" w14:textId="6A8B0A66" w:rsidR="00F41EB5" w:rsidRPr="005875FC" w:rsidRDefault="00F41EB5" w:rsidP="005875FC">
            <w:pPr>
              <w:ind w:firstLine="0"/>
              <w:rPr>
                <w:rFonts w:ascii="Times New Roman" w:hAnsi="Times New Roman" w:cs="Times New Roman"/>
                <w:sz w:val="24"/>
                <w:szCs w:val="24"/>
              </w:rPr>
            </w:pPr>
            <w:r w:rsidRPr="00F41EB5">
              <w:rPr>
                <w:rFonts w:ascii="Times New Roman" w:hAnsi="Times New Roman" w:cs="Times New Roman"/>
                <w:sz w:val="24"/>
                <w:szCs w:val="24"/>
              </w:rPr>
              <w:t>Tribūnos įrengimo</w:t>
            </w:r>
            <w:r w:rsidRPr="005875FC">
              <w:rPr>
                <w:rFonts w:ascii="Times New Roman" w:hAnsi="Times New Roman" w:cs="Times New Roman"/>
                <w:sz w:val="24"/>
                <w:szCs w:val="24"/>
              </w:rPr>
              <w:t xml:space="preserve"> darbai</w:t>
            </w:r>
          </w:p>
        </w:tc>
        <w:tc>
          <w:tcPr>
            <w:tcW w:w="811" w:type="pct"/>
            <w:tcBorders>
              <w:top w:val="double" w:sz="4" w:space="0" w:color="auto"/>
              <w:left w:val="double" w:sz="4" w:space="0" w:color="auto"/>
            </w:tcBorders>
            <w:vAlign w:val="bottom"/>
          </w:tcPr>
          <w:p w14:paraId="054BD05C" w14:textId="77777777" w:rsidR="00F41EB5" w:rsidRPr="005875FC" w:rsidRDefault="00F41EB5" w:rsidP="005875FC">
            <w:pPr>
              <w:rPr>
                <w:rFonts w:ascii="Times New Roman" w:hAnsi="Times New Roman" w:cs="Times New Roman"/>
                <w:sz w:val="24"/>
                <w:szCs w:val="24"/>
                <w:highlight w:val="yellow"/>
              </w:rPr>
            </w:pPr>
          </w:p>
        </w:tc>
        <w:tc>
          <w:tcPr>
            <w:tcW w:w="713" w:type="pct"/>
            <w:tcBorders>
              <w:top w:val="double" w:sz="4" w:space="0" w:color="auto"/>
            </w:tcBorders>
            <w:vAlign w:val="bottom"/>
          </w:tcPr>
          <w:p w14:paraId="48851105" w14:textId="77777777" w:rsidR="00F41EB5" w:rsidRPr="005875FC" w:rsidRDefault="00F41EB5" w:rsidP="005875FC">
            <w:pPr>
              <w:rPr>
                <w:rFonts w:ascii="Times New Roman" w:hAnsi="Times New Roman" w:cs="Times New Roman"/>
                <w:sz w:val="24"/>
                <w:szCs w:val="24"/>
                <w:highlight w:val="yellow"/>
              </w:rPr>
            </w:pPr>
          </w:p>
        </w:tc>
        <w:tc>
          <w:tcPr>
            <w:tcW w:w="1715" w:type="pct"/>
            <w:tcBorders>
              <w:top w:val="double" w:sz="4" w:space="0" w:color="auto"/>
            </w:tcBorders>
            <w:vAlign w:val="bottom"/>
          </w:tcPr>
          <w:p w14:paraId="6E4E2DC9" w14:textId="77777777" w:rsidR="00F41EB5" w:rsidRPr="005875FC" w:rsidRDefault="00F41EB5" w:rsidP="005875FC">
            <w:pPr>
              <w:jc w:val="right"/>
              <w:rPr>
                <w:rFonts w:ascii="Times New Roman" w:hAnsi="Times New Roman" w:cs="Times New Roman"/>
                <w:sz w:val="24"/>
                <w:szCs w:val="24"/>
                <w:highlight w:val="yellow"/>
              </w:rPr>
            </w:pPr>
          </w:p>
        </w:tc>
      </w:tr>
      <w:tr w:rsidR="00F41EB5" w:rsidRPr="00F41EB5" w14:paraId="0A7AB392" w14:textId="77777777" w:rsidTr="00322121">
        <w:trPr>
          <w:cantSplit/>
          <w:trHeight w:val="705"/>
        </w:trPr>
        <w:tc>
          <w:tcPr>
            <w:tcW w:w="219" w:type="pct"/>
            <w:tcBorders>
              <w:top w:val="double" w:sz="4" w:space="0" w:color="auto"/>
            </w:tcBorders>
          </w:tcPr>
          <w:p w14:paraId="45335D0B" w14:textId="77777777" w:rsidR="00F41EB5" w:rsidRPr="005875FC" w:rsidRDefault="00F41EB5" w:rsidP="005875FC">
            <w:pPr>
              <w:ind w:right="-97"/>
              <w:jc w:val="center"/>
              <w:rPr>
                <w:rFonts w:ascii="Times New Roman" w:hAnsi="Times New Roman" w:cs="Times New Roman"/>
                <w:sz w:val="24"/>
                <w:szCs w:val="24"/>
              </w:rPr>
            </w:pPr>
            <w:r w:rsidRPr="005875FC">
              <w:rPr>
                <w:rFonts w:ascii="Times New Roman" w:hAnsi="Times New Roman" w:cs="Times New Roman"/>
                <w:sz w:val="24"/>
                <w:szCs w:val="24"/>
              </w:rPr>
              <w:t>22.</w:t>
            </w:r>
          </w:p>
        </w:tc>
        <w:tc>
          <w:tcPr>
            <w:tcW w:w="1542" w:type="pct"/>
            <w:tcBorders>
              <w:top w:val="double" w:sz="4" w:space="0" w:color="auto"/>
              <w:right w:val="double" w:sz="4" w:space="0" w:color="auto"/>
            </w:tcBorders>
            <w:vAlign w:val="bottom"/>
          </w:tcPr>
          <w:p w14:paraId="5E854FF4" w14:textId="7B08DA1C" w:rsidR="00F41EB5" w:rsidRPr="005875FC" w:rsidRDefault="00F41EB5" w:rsidP="005875FC">
            <w:pPr>
              <w:ind w:firstLine="0"/>
              <w:rPr>
                <w:rFonts w:ascii="Times New Roman" w:hAnsi="Times New Roman" w:cs="Times New Roman"/>
                <w:sz w:val="24"/>
                <w:szCs w:val="24"/>
              </w:rPr>
            </w:pPr>
            <w:r w:rsidRPr="00F41EB5">
              <w:rPr>
                <w:rFonts w:ascii="Times New Roman" w:hAnsi="Times New Roman" w:cs="Times New Roman"/>
                <w:sz w:val="24"/>
                <w:szCs w:val="24"/>
              </w:rPr>
              <w:t>Tako įrengimo darbai</w:t>
            </w:r>
          </w:p>
        </w:tc>
        <w:tc>
          <w:tcPr>
            <w:tcW w:w="811" w:type="pct"/>
            <w:tcBorders>
              <w:top w:val="double" w:sz="4" w:space="0" w:color="auto"/>
              <w:left w:val="double" w:sz="4" w:space="0" w:color="auto"/>
            </w:tcBorders>
            <w:vAlign w:val="bottom"/>
          </w:tcPr>
          <w:p w14:paraId="3B591F21" w14:textId="77777777" w:rsidR="00F41EB5" w:rsidRPr="005875FC" w:rsidRDefault="00F41EB5" w:rsidP="005875FC">
            <w:pPr>
              <w:rPr>
                <w:rFonts w:ascii="Times New Roman" w:hAnsi="Times New Roman" w:cs="Times New Roman"/>
                <w:sz w:val="24"/>
                <w:szCs w:val="24"/>
                <w:highlight w:val="yellow"/>
              </w:rPr>
            </w:pPr>
          </w:p>
        </w:tc>
        <w:tc>
          <w:tcPr>
            <w:tcW w:w="713" w:type="pct"/>
            <w:tcBorders>
              <w:top w:val="double" w:sz="4" w:space="0" w:color="auto"/>
            </w:tcBorders>
            <w:vAlign w:val="bottom"/>
          </w:tcPr>
          <w:p w14:paraId="650C0682" w14:textId="77777777" w:rsidR="00F41EB5" w:rsidRPr="005875FC" w:rsidRDefault="00F41EB5" w:rsidP="005875FC">
            <w:pPr>
              <w:rPr>
                <w:rFonts w:ascii="Times New Roman" w:hAnsi="Times New Roman" w:cs="Times New Roman"/>
                <w:sz w:val="24"/>
                <w:szCs w:val="24"/>
                <w:highlight w:val="yellow"/>
              </w:rPr>
            </w:pPr>
          </w:p>
        </w:tc>
        <w:tc>
          <w:tcPr>
            <w:tcW w:w="1715" w:type="pct"/>
            <w:tcBorders>
              <w:top w:val="double" w:sz="4" w:space="0" w:color="auto"/>
            </w:tcBorders>
            <w:vAlign w:val="bottom"/>
          </w:tcPr>
          <w:p w14:paraId="482D3C9A" w14:textId="77777777" w:rsidR="00F41EB5" w:rsidRPr="005875FC" w:rsidRDefault="00F41EB5" w:rsidP="005875FC">
            <w:pPr>
              <w:jc w:val="right"/>
              <w:rPr>
                <w:rFonts w:ascii="Times New Roman" w:hAnsi="Times New Roman" w:cs="Times New Roman"/>
                <w:sz w:val="24"/>
                <w:szCs w:val="24"/>
                <w:highlight w:val="yellow"/>
              </w:rPr>
            </w:pPr>
          </w:p>
        </w:tc>
      </w:tr>
      <w:tr w:rsidR="00F41EB5" w:rsidRPr="00F41EB5" w14:paraId="75BACBC8" w14:textId="77777777" w:rsidTr="00532E1F">
        <w:trPr>
          <w:cantSplit/>
        </w:trPr>
        <w:tc>
          <w:tcPr>
            <w:tcW w:w="219" w:type="pct"/>
            <w:tcBorders>
              <w:top w:val="double" w:sz="4" w:space="0" w:color="auto"/>
            </w:tcBorders>
          </w:tcPr>
          <w:p w14:paraId="15BC75BF" w14:textId="0241B531" w:rsidR="00F41EB5" w:rsidRPr="00F41EB5" w:rsidRDefault="00F41EB5" w:rsidP="005875FC">
            <w:pPr>
              <w:ind w:right="-97"/>
              <w:jc w:val="center"/>
              <w:rPr>
                <w:rFonts w:ascii="Times New Roman" w:hAnsi="Times New Roman" w:cs="Times New Roman"/>
                <w:sz w:val="24"/>
                <w:szCs w:val="24"/>
              </w:rPr>
            </w:pPr>
            <w:r w:rsidRPr="00F41EB5">
              <w:rPr>
                <w:rFonts w:ascii="Times New Roman" w:hAnsi="Times New Roman" w:cs="Times New Roman"/>
                <w:sz w:val="24"/>
                <w:szCs w:val="24"/>
              </w:rPr>
              <w:t>33.</w:t>
            </w:r>
          </w:p>
        </w:tc>
        <w:tc>
          <w:tcPr>
            <w:tcW w:w="1542" w:type="pct"/>
            <w:tcBorders>
              <w:top w:val="double" w:sz="4" w:space="0" w:color="auto"/>
              <w:right w:val="double" w:sz="4" w:space="0" w:color="auto"/>
            </w:tcBorders>
            <w:vAlign w:val="bottom"/>
          </w:tcPr>
          <w:p w14:paraId="79FDD296" w14:textId="0158BB5B" w:rsidR="00F41EB5" w:rsidRPr="00F41EB5" w:rsidRDefault="00F41EB5" w:rsidP="005875FC">
            <w:pPr>
              <w:ind w:firstLine="0"/>
              <w:rPr>
                <w:rFonts w:ascii="Times New Roman" w:hAnsi="Times New Roman" w:cs="Times New Roman"/>
                <w:sz w:val="24"/>
                <w:szCs w:val="24"/>
              </w:rPr>
            </w:pPr>
            <w:r w:rsidRPr="00F41EB5">
              <w:rPr>
                <w:rFonts w:ascii="Times New Roman" w:hAnsi="Times New Roman" w:cs="Times New Roman"/>
                <w:sz w:val="24"/>
                <w:szCs w:val="24"/>
              </w:rPr>
              <w:t>Aikštelės remonto darbai</w:t>
            </w:r>
          </w:p>
        </w:tc>
        <w:tc>
          <w:tcPr>
            <w:tcW w:w="811" w:type="pct"/>
            <w:tcBorders>
              <w:top w:val="double" w:sz="4" w:space="0" w:color="auto"/>
              <w:left w:val="double" w:sz="4" w:space="0" w:color="auto"/>
            </w:tcBorders>
            <w:vAlign w:val="bottom"/>
          </w:tcPr>
          <w:p w14:paraId="1984B929" w14:textId="77777777" w:rsidR="00F41EB5" w:rsidRPr="00F41EB5" w:rsidRDefault="00F41EB5" w:rsidP="005875FC">
            <w:pPr>
              <w:rPr>
                <w:rFonts w:ascii="Times New Roman" w:hAnsi="Times New Roman" w:cs="Times New Roman"/>
                <w:sz w:val="24"/>
                <w:szCs w:val="24"/>
                <w:highlight w:val="yellow"/>
              </w:rPr>
            </w:pPr>
          </w:p>
        </w:tc>
        <w:tc>
          <w:tcPr>
            <w:tcW w:w="713" w:type="pct"/>
            <w:tcBorders>
              <w:top w:val="double" w:sz="4" w:space="0" w:color="auto"/>
            </w:tcBorders>
            <w:vAlign w:val="bottom"/>
          </w:tcPr>
          <w:p w14:paraId="13C00654" w14:textId="77777777" w:rsidR="00F41EB5" w:rsidRPr="00F41EB5" w:rsidRDefault="00F41EB5" w:rsidP="005875FC">
            <w:pPr>
              <w:rPr>
                <w:rFonts w:ascii="Times New Roman" w:hAnsi="Times New Roman" w:cs="Times New Roman"/>
                <w:sz w:val="24"/>
                <w:szCs w:val="24"/>
                <w:highlight w:val="yellow"/>
              </w:rPr>
            </w:pPr>
          </w:p>
        </w:tc>
        <w:tc>
          <w:tcPr>
            <w:tcW w:w="1715" w:type="pct"/>
            <w:tcBorders>
              <w:top w:val="double" w:sz="4" w:space="0" w:color="auto"/>
            </w:tcBorders>
            <w:vAlign w:val="bottom"/>
          </w:tcPr>
          <w:p w14:paraId="5005487D" w14:textId="77777777" w:rsidR="00F41EB5" w:rsidRPr="00F41EB5" w:rsidRDefault="00F41EB5" w:rsidP="005875FC">
            <w:pPr>
              <w:jc w:val="right"/>
              <w:rPr>
                <w:rFonts w:ascii="Times New Roman" w:hAnsi="Times New Roman" w:cs="Times New Roman"/>
                <w:sz w:val="24"/>
                <w:szCs w:val="24"/>
                <w:highlight w:val="yellow"/>
              </w:rPr>
            </w:pPr>
          </w:p>
        </w:tc>
      </w:tr>
      <w:tr w:rsidR="00F41EB5" w:rsidRPr="00F41EB5" w14:paraId="66A4E3B2" w14:textId="77777777" w:rsidTr="00F41EB5">
        <w:trPr>
          <w:cantSplit/>
        </w:trPr>
        <w:tc>
          <w:tcPr>
            <w:tcW w:w="3285" w:type="pct"/>
            <w:gridSpan w:val="4"/>
            <w:tcBorders>
              <w:top w:val="double" w:sz="4" w:space="0" w:color="auto"/>
              <w:left w:val="single" w:sz="4" w:space="0" w:color="auto"/>
              <w:bottom w:val="single" w:sz="4" w:space="0" w:color="auto"/>
              <w:right w:val="single" w:sz="4" w:space="0" w:color="auto"/>
            </w:tcBorders>
          </w:tcPr>
          <w:p w14:paraId="2047906D" w14:textId="77777777" w:rsidR="005875FC" w:rsidRPr="005875FC" w:rsidRDefault="005875FC" w:rsidP="005875FC">
            <w:pPr>
              <w:ind w:left="1440" w:hanging="540"/>
              <w:jc w:val="right"/>
              <w:rPr>
                <w:rFonts w:ascii="Times New Roman" w:hAnsi="Times New Roman" w:cs="Times New Roman"/>
                <w:sz w:val="24"/>
                <w:szCs w:val="24"/>
                <w:highlight w:val="yellow"/>
              </w:rPr>
            </w:pPr>
            <w:r w:rsidRPr="005875FC">
              <w:rPr>
                <w:rFonts w:ascii="Times New Roman" w:hAnsi="Times New Roman" w:cs="Times New Roman"/>
                <w:b/>
                <w:sz w:val="24"/>
                <w:szCs w:val="24"/>
              </w:rPr>
              <w:t>Suma (be PVM):</w:t>
            </w:r>
          </w:p>
        </w:tc>
        <w:tc>
          <w:tcPr>
            <w:tcW w:w="1715" w:type="pct"/>
            <w:tcBorders>
              <w:top w:val="double" w:sz="4" w:space="0" w:color="auto"/>
              <w:left w:val="single" w:sz="4" w:space="0" w:color="auto"/>
              <w:bottom w:val="single" w:sz="4" w:space="0" w:color="auto"/>
              <w:right w:val="single" w:sz="4" w:space="0" w:color="auto"/>
            </w:tcBorders>
          </w:tcPr>
          <w:p w14:paraId="747C7BC3" w14:textId="77777777" w:rsidR="005875FC" w:rsidRPr="005875FC" w:rsidRDefault="005875FC" w:rsidP="005875FC">
            <w:pPr>
              <w:ind w:left="1440" w:hanging="540"/>
              <w:jc w:val="right"/>
              <w:rPr>
                <w:rFonts w:ascii="Times New Roman" w:hAnsi="Times New Roman" w:cs="Times New Roman"/>
                <w:sz w:val="24"/>
                <w:szCs w:val="24"/>
                <w:highlight w:val="yellow"/>
              </w:rPr>
            </w:pPr>
          </w:p>
        </w:tc>
      </w:tr>
      <w:tr w:rsidR="005875FC" w:rsidRPr="005875FC" w14:paraId="20BB99F3" w14:textId="77777777" w:rsidTr="00F41EB5">
        <w:trPr>
          <w:cantSplit/>
        </w:trPr>
        <w:tc>
          <w:tcPr>
            <w:tcW w:w="3285" w:type="pct"/>
            <w:gridSpan w:val="4"/>
            <w:tcBorders>
              <w:top w:val="double" w:sz="4" w:space="0" w:color="auto"/>
              <w:left w:val="single" w:sz="4" w:space="0" w:color="auto"/>
              <w:bottom w:val="single" w:sz="4" w:space="0" w:color="auto"/>
              <w:right w:val="single" w:sz="4" w:space="0" w:color="auto"/>
            </w:tcBorders>
          </w:tcPr>
          <w:p w14:paraId="5EC0073E" w14:textId="2466131B" w:rsidR="005875FC" w:rsidRPr="005875FC" w:rsidRDefault="00EE7765" w:rsidP="005875FC">
            <w:pPr>
              <w:ind w:left="1440" w:hanging="540"/>
              <w:jc w:val="right"/>
              <w:rPr>
                <w:rFonts w:ascii="Times New Roman" w:hAnsi="Times New Roman" w:cs="Times New Roman"/>
                <w:sz w:val="24"/>
                <w:szCs w:val="24"/>
                <w:highlight w:val="yellow"/>
              </w:rPr>
            </w:pPr>
            <w:r w:rsidRPr="00F41EB5">
              <w:rPr>
                <w:rFonts w:ascii="Times New Roman" w:hAnsi="Times New Roman" w:cs="Times New Roman"/>
                <w:b/>
                <w:sz w:val="24"/>
                <w:szCs w:val="24"/>
              </w:rPr>
              <w:t>PVM _____proc. (nurodyti jeigu taikomas):</w:t>
            </w:r>
          </w:p>
        </w:tc>
        <w:tc>
          <w:tcPr>
            <w:tcW w:w="1715" w:type="pct"/>
            <w:tcBorders>
              <w:top w:val="double" w:sz="4" w:space="0" w:color="auto"/>
              <w:left w:val="single" w:sz="4" w:space="0" w:color="auto"/>
              <w:bottom w:val="single" w:sz="4" w:space="0" w:color="auto"/>
              <w:right w:val="single" w:sz="4" w:space="0" w:color="auto"/>
            </w:tcBorders>
          </w:tcPr>
          <w:p w14:paraId="07E2BEBA" w14:textId="77777777" w:rsidR="005875FC" w:rsidRPr="005875FC" w:rsidRDefault="005875FC" w:rsidP="005875FC">
            <w:pPr>
              <w:ind w:left="1440" w:hanging="540"/>
              <w:jc w:val="right"/>
              <w:rPr>
                <w:rFonts w:ascii="Times New Roman" w:hAnsi="Times New Roman" w:cs="Times New Roman"/>
                <w:sz w:val="24"/>
                <w:szCs w:val="24"/>
                <w:highlight w:val="yellow"/>
              </w:rPr>
            </w:pPr>
          </w:p>
        </w:tc>
      </w:tr>
      <w:tr w:rsidR="005875FC" w:rsidRPr="005875FC" w14:paraId="65E05B44" w14:textId="77777777" w:rsidTr="00F41EB5">
        <w:trPr>
          <w:cantSplit/>
        </w:trPr>
        <w:tc>
          <w:tcPr>
            <w:tcW w:w="3285" w:type="pct"/>
            <w:gridSpan w:val="4"/>
            <w:tcBorders>
              <w:top w:val="double" w:sz="4" w:space="0" w:color="auto"/>
              <w:left w:val="single" w:sz="4" w:space="0" w:color="auto"/>
              <w:bottom w:val="single" w:sz="4" w:space="0" w:color="auto"/>
              <w:right w:val="single" w:sz="4" w:space="0" w:color="auto"/>
            </w:tcBorders>
          </w:tcPr>
          <w:p w14:paraId="580DB17A" w14:textId="77777777" w:rsidR="005875FC" w:rsidRPr="005875FC" w:rsidRDefault="005875FC" w:rsidP="005875FC">
            <w:pPr>
              <w:ind w:left="1440" w:hanging="540"/>
              <w:jc w:val="right"/>
              <w:rPr>
                <w:rFonts w:ascii="Times New Roman" w:hAnsi="Times New Roman" w:cs="Times New Roman"/>
                <w:sz w:val="24"/>
                <w:szCs w:val="24"/>
                <w:highlight w:val="yellow"/>
              </w:rPr>
            </w:pPr>
            <w:r w:rsidRPr="005875FC">
              <w:rPr>
                <w:rFonts w:ascii="Times New Roman" w:hAnsi="Times New Roman" w:cs="Times New Roman"/>
                <w:b/>
                <w:sz w:val="24"/>
                <w:szCs w:val="24"/>
              </w:rPr>
              <w:t>Bendra suma (su PVM):</w:t>
            </w:r>
          </w:p>
        </w:tc>
        <w:tc>
          <w:tcPr>
            <w:tcW w:w="1715" w:type="pct"/>
            <w:tcBorders>
              <w:top w:val="double" w:sz="4" w:space="0" w:color="auto"/>
              <w:left w:val="single" w:sz="4" w:space="0" w:color="auto"/>
              <w:bottom w:val="single" w:sz="4" w:space="0" w:color="auto"/>
              <w:right w:val="single" w:sz="4" w:space="0" w:color="auto"/>
            </w:tcBorders>
          </w:tcPr>
          <w:p w14:paraId="205E89FC" w14:textId="77777777" w:rsidR="005875FC" w:rsidRPr="005875FC" w:rsidRDefault="005875FC" w:rsidP="005875FC">
            <w:pPr>
              <w:ind w:left="1440" w:hanging="540"/>
              <w:jc w:val="right"/>
              <w:rPr>
                <w:rFonts w:ascii="Times New Roman" w:hAnsi="Times New Roman" w:cs="Times New Roman"/>
                <w:sz w:val="24"/>
                <w:szCs w:val="24"/>
                <w:highlight w:val="yellow"/>
              </w:rPr>
            </w:pPr>
          </w:p>
        </w:tc>
      </w:tr>
    </w:tbl>
    <w:p w14:paraId="6B1A2DEC" w14:textId="77777777" w:rsidR="005875FC" w:rsidRPr="005875FC" w:rsidRDefault="005875FC" w:rsidP="005875FC">
      <w:pPr>
        <w:rPr>
          <w:b/>
        </w:rPr>
      </w:pPr>
    </w:p>
    <w:p w14:paraId="666097FD" w14:textId="77777777" w:rsidR="005875FC" w:rsidRPr="005875FC" w:rsidRDefault="005875FC" w:rsidP="005875FC">
      <w:pPr>
        <w:rPr>
          <w:b/>
        </w:rPr>
      </w:pPr>
      <w:r w:rsidRPr="005875FC">
        <w:rPr>
          <w:b/>
        </w:rPr>
        <w:t>Pastabos:</w:t>
      </w:r>
    </w:p>
    <w:p w14:paraId="22B3BC6C" w14:textId="1DC5C6A9" w:rsidR="005875FC" w:rsidRPr="005875FC" w:rsidRDefault="005875FC" w:rsidP="005875FC">
      <w:pPr>
        <w:numPr>
          <w:ilvl w:val="0"/>
          <w:numId w:val="39"/>
        </w:numPr>
        <w:spacing w:line="240" w:lineRule="auto"/>
        <w:ind w:left="714" w:hanging="357"/>
        <w:rPr>
          <w:rFonts w:ascii="Times New Roman" w:eastAsia="Calibri" w:hAnsi="Times New Roman" w:cs="Times New Roman"/>
          <w:i/>
          <w:color w:val="000000"/>
          <w:sz w:val="22"/>
          <w:szCs w:val="24"/>
          <w:lang w:eastAsia="en-US"/>
        </w:rPr>
      </w:pPr>
      <w:r w:rsidRPr="005875FC">
        <w:rPr>
          <w:rFonts w:ascii="Times New Roman" w:eastAsia="Calibri" w:hAnsi="Times New Roman" w:cs="Times New Roman"/>
          <w:i/>
          <w:color w:val="000000"/>
          <w:sz w:val="22"/>
          <w:szCs w:val="24"/>
          <w:lang w:eastAsia="en-US"/>
        </w:rPr>
        <w:t xml:space="preserve">Veiklų sąrašas turi būti pildomi atsižvelgiant į pirkimo dokumentus, Sutarties sąlygas, </w:t>
      </w:r>
      <w:r w:rsidR="00985717">
        <w:rPr>
          <w:rFonts w:ascii="Times New Roman" w:eastAsia="Calibri" w:hAnsi="Times New Roman" w:cs="Times New Roman"/>
          <w:i/>
          <w:color w:val="000000"/>
          <w:sz w:val="22"/>
          <w:szCs w:val="24"/>
          <w:lang w:eastAsia="en-US"/>
        </w:rPr>
        <w:t>paprastojo remonto aprašą</w:t>
      </w:r>
      <w:r w:rsidRPr="005875FC">
        <w:rPr>
          <w:rFonts w:ascii="Times New Roman" w:eastAsia="Calibri" w:hAnsi="Times New Roman" w:cs="Times New Roman"/>
          <w:i/>
          <w:color w:val="000000"/>
          <w:sz w:val="22"/>
          <w:szCs w:val="24"/>
          <w:lang w:eastAsia="en-US"/>
        </w:rPr>
        <w:t>;</w:t>
      </w:r>
    </w:p>
    <w:p w14:paraId="64504A35" w14:textId="6FFB537A" w:rsidR="005875FC" w:rsidRPr="005875FC" w:rsidRDefault="005875FC" w:rsidP="005875FC">
      <w:pPr>
        <w:numPr>
          <w:ilvl w:val="0"/>
          <w:numId w:val="39"/>
        </w:numPr>
        <w:spacing w:line="240" w:lineRule="auto"/>
        <w:ind w:left="714" w:hanging="357"/>
        <w:rPr>
          <w:rFonts w:ascii="Times New Roman" w:eastAsia="Calibri" w:hAnsi="Times New Roman" w:cs="Times New Roman"/>
          <w:i/>
          <w:color w:val="000000"/>
          <w:sz w:val="22"/>
          <w:szCs w:val="24"/>
          <w:lang w:eastAsia="en-US"/>
        </w:rPr>
      </w:pPr>
      <w:r w:rsidRPr="005875FC">
        <w:rPr>
          <w:rFonts w:ascii="Times New Roman" w:eastAsia="Calibri" w:hAnsi="Times New Roman" w:cs="Times New Roman"/>
          <w:i/>
          <w:color w:val="000000"/>
          <w:sz w:val="22"/>
          <w:szCs w:val="24"/>
          <w:lang w:eastAsia="en-US"/>
        </w:rPr>
        <w:t xml:space="preserve">Rangovas Veiklų sąraše turi įvertinti (įkainoti) visus reikiamus darbus, kurie reikalingi </w:t>
      </w:r>
      <w:r w:rsidR="00985717">
        <w:rPr>
          <w:rFonts w:ascii="Times New Roman" w:eastAsia="Calibri" w:hAnsi="Times New Roman" w:cs="Times New Roman"/>
          <w:i/>
          <w:color w:val="000000"/>
          <w:sz w:val="22"/>
          <w:szCs w:val="24"/>
          <w:lang w:eastAsia="en-US"/>
        </w:rPr>
        <w:t xml:space="preserve">paprastojo remonto apraše </w:t>
      </w:r>
      <w:r w:rsidRPr="005875FC">
        <w:rPr>
          <w:rFonts w:ascii="Times New Roman" w:eastAsia="Calibri" w:hAnsi="Times New Roman" w:cs="Times New Roman"/>
          <w:i/>
          <w:color w:val="000000"/>
          <w:sz w:val="22"/>
          <w:szCs w:val="24"/>
          <w:lang w:eastAsia="en-US"/>
        </w:rPr>
        <w:t>numatytiems Darbams atlikti;</w:t>
      </w:r>
    </w:p>
    <w:p w14:paraId="773BBE53" w14:textId="77777777" w:rsidR="005875FC" w:rsidRPr="005875FC" w:rsidRDefault="005875FC" w:rsidP="005875FC">
      <w:pPr>
        <w:numPr>
          <w:ilvl w:val="0"/>
          <w:numId w:val="39"/>
        </w:numPr>
        <w:spacing w:line="240" w:lineRule="auto"/>
        <w:ind w:left="714" w:hanging="357"/>
        <w:rPr>
          <w:rFonts w:ascii="Times New Roman" w:eastAsia="Calibri" w:hAnsi="Times New Roman" w:cs="Times New Roman"/>
          <w:i/>
          <w:color w:val="000000"/>
          <w:sz w:val="22"/>
          <w:szCs w:val="24"/>
          <w:lang w:eastAsia="en-US"/>
        </w:rPr>
      </w:pPr>
      <w:r w:rsidRPr="005875FC">
        <w:rPr>
          <w:rFonts w:ascii="Times New Roman" w:eastAsia="Calibri" w:hAnsi="Times New Roman" w:cs="Times New Roman"/>
          <w:i/>
          <w:color w:val="000000"/>
          <w:sz w:val="22"/>
          <w:szCs w:val="24"/>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5875FC">
        <w:rPr>
          <w:rFonts w:ascii="Times New Roman" w:eastAsia="Calibri" w:hAnsi="Times New Roman" w:cs="Times New Roman"/>
          <w:i/>
          <w:sz w:val="22"/>
          <w:szCs w:val="24"/>
          <w:lang w:eastAsia="en-US"/>
        </w:rPr>
        <w:t>apibrėžti Sutartyje ar atsirandantys ją vykdant</w:t>
      </w:r>
      <w:r w:rsidRPr="005875FC">
        <w:rPr>
          <w:rFonts w:ascii="Times New Roman" w:eastAsia="Calibri" w:hAnsi="Times New Roman" w:cs="Times New Roman"/>
          <w:i/>
          <w:color w:val="000000"/>
          <w:sz w:val="22"/>
          <w:szCs w:val="24"/>
          <w:lang w:eastAsia="en-US"/>
        </w:rPr>
        <w:t xml:space="preserve">. </w:t>
      </w:r>
      <w:r w:rsidRPr="005875FC">
        <w:rPr>
          <w:rFonts w:ascii="Times New Roman" w:eastAsia="Calibri" w:hAnsi="Times New Roman" w:cs="Times New Roman"/>
          <w:i/>
          <w:sz w:val="22"/>
          <w:szCs w:val="24"/>
          <w:lang w:eastAsia="en-US"/>
        </w:rPr>
        <w:t>Rangovo nurodytos kainos taikytinos ir Darbui žiemos arba nakties metu (jei toks pasitaikytų);</w:t>
      </w:r>
    </w:p>
    <w:p w14:paraId="4A0165A5" w14:textId="37D49199" w:rsidR="005875FC" w:rsidRPr="005875FC" w:rsidRDefault="00985717" w:rsidP="005875FC">
      <w:pPr>
        <w:numPr>
          <w:ilvl w:val="0"/>
          <w:numId w:val="39"/>
        </w:numPr>
        <w:spacing w:line="240" w:lineRule="auto"/>
        <w:ind w:left="714" w:hanging="357"/>
        <w:rPr>
          <w:rFonts w:ascii="Times New Roman" w:eastAsia="Calibri" w:hAnsi="Times New Roman" w:cs="Times New Roman"/>
          <w:i/>
          <w:sz w:val="22"/>
          <w:szCs w:val="24"/>
          <w:lang w:eastAsia="en-US"/>
        </w:rPr>
      </w:pPr>
      <w:r>
        <w:rPr>
          <w:rFonts w:ascii="Times New Roman" w:eastAsia="Calibri" w:hAnsi="Times New Roman" w:cs="Times New Roman"/>
          <w:i/>
          <w:color w:val="000000"/>
          <w:sz w:val="22"/>
          <w:szCs w:val="24"/>
          <w:lang w:eastAsia="en-US"/>
        </w:rPr>
        <w:t xml:space="preserve">Paprastojo remonto apraše </w:t>
      </w:r>
      <w:r w:rsidR="005875FC" w:rsidRPr="005875FC">
        <w:rPr>
          <w:rFonts w:ascii="Times New Roman" w:eastAsia="Calibri" w:hAnsi="Times New Roman" w:cs="Times New Roman"/>
          <w:i/>
          <w:sz w:val="22"/>
          <w:szCs w:val="22"/>
          <w:lang w:eastAsia="en-US"/>
        </w:rPr>
        <w:t xml:space="preserve">nurodomi kiekiai parodo įvertintą kiekvienos rūšies darbų, tikėtinų atlikti pagal Sutartį, orientacinį kiekį (apimtį) ir yra pateikti kaip pagrindas pasiūlymo kainai nustatyti. Rangovui nėra garantijos, kad jo nebus prašoma atlikti tokias darbų apimtis, kokios nurodytos </w:t>
      </w:r>
      <w:r w:rsidRPr="00985717">
        <w:rPr>
          <w:rFonts w:ascii="Times New Roman" w:eastAsia="Calibri" w:hAnsi="Times New Roman" w:cs="Times New Roman"/>
          <w:i/>
          <w:sz w:val="22"/>
          <w:szCs w:val="22"/>
          <w:lang w:eastAsia="en-US"/>
        </w:rPr>
        <w:t>paprastojo remonto apraš</w:t>
      </w:r>
      <w:r>
        <w:rPr>
          <w:rFonts w:ascii="Times New Roman" w:eastAsia="Calibri" w:hAnsi="Times New Roman" w:cs="Times New Roman"/>
          <w:i/>
          <w:sz w:val="22"/>
          <w:szCs w:val="22"/>
          <w:lang w:eastAsia="en-US"/>
        </w:rPr>
        <w:t>e</w:t>
      </w:r>
      <w:r w:rsidR="005875FC" w:rsidRPr="005875FC">
        <w:rPr>
          <w:rFonts w:ascii="Times New Roman" w:eastAsia="Calibri" w:hAnsi="Times New Roman" w:cs="Times New Roman"/>
          <w:i/>
          <w:sz w:val="22"/>
          <w:szCs w:val="22"/>
          <w:lang w:eastAsia="en-US"/>
        </w:rPr>
        <w:t>.</w:t>
      </w:r>
    </w:p>
    <w:p w14:paraId="32A54F92" w14:textId="77777777" w:rsidR="005875FC" w:rsidRPr="005875FC" w:rsidRDefault="005875FC" w:rsidP="005875FC">
      <w:pPr>
        <w:numPr>
          <w:ilvl w:val="0"/>
          <w:numId w:val="39"/>
        </w:numPr>
        <w:spacing w:line="240" w:lineRule="auto"/>
        <w:ind w:left="714" w:hanging="357"/>
        <w:rPr>
          <w:rFonts w:ascii="Times New Roman" w:eastAsia="Calibri" w:hAnsi="Times New Roman" w:cs="Times New Roman"/>
          <w:i/>
          <w:sz w:val="22"/>
          <w:szCs w:val="24"/>
          <w:lang w:eastAsia="en-US"/>
        </w:rPr>
      </w:pPr>
      <w:r w:rsidRPr="005875FC">
        <w:rPr>
          <w:rFonts w:ascii="Times New Roman" w:eastAsia="Calibri" w:hAnsi="Times New Roman" w:cs="Times New Roman"/>
          <w:i/>
          <w:sz w:val="22"/>
          <w:szCs w:val="24"/>
          <w:lang w:eastAsia="en-US"/>
        </w:rPr>
        <w:t>Visos kainos turi būti nurodomos dviejų skaičių po kablelio tikslumu.</w:t>
      </w:r>
    </w:p>
    <w:p w14:paraId="0AEA6BB5" w14:textId="77777777" w:rsidR="005875FC" w:rsidRPr="005875FC" w:rsidRDefault="005875FC" w:rsidP="005875FC">
      <w:pPr>
        <w:spacing w:line="276" w:lineRule="auto"/>
        <w:jc w:val="left"/>
        <w:rPr>
          <w:rFonts w:ascii="Times New Roman" w:hAnsi="Times New Roman" w:cs="Times New Roman"/>
          <w:sz w:val="24"/>
          <w:szCs w:val="24"/>
        </w:rPr>
      </w:pPr>
    </w:p>
    <w:p w14:paraId="5A4C79E2" w14:textId="77777777" w:rsidR="005875FC" w:rsidRDefault="005875FC">
      <w:pPr>
        <w:rPr>
          <w:rFonts w:ascii="Times New Roman" w:hAnsi="Times New Roman" w:cs="Times New Roman"/>
          <w:sz w:val="24"/>
          <w:szCs w:val="24"/>
        </w:rPr>
      </w:pPr>
      <w:r>
        <w:rPr>
          <w:rFonts w:ascii="Times New Roman" w:hAnsi="Times New Roman" w:cs="Times New Roman"/>
          <w:sz w:val="24"/>
          <w:szCs w:val="24"/>
        </w:rPr>
        <w:br w:type="page"/>
      </w:r>
    </w:p>
    <w:p w14:paraId="122458F1" w14:textId="67C3B6E6"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5875FC">
        <w:rPr>
          <w:rFonts w:ascii="Times New Roman" w:hAnsi="Times New Roman" w:cs="Times New Roman"/>
          <w:sz w:val="24"/>
          <w:szCs w:val="24"/>
        </w:rPr>
        <w:t>8</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50FF9589" w:rsidR="00E803C8" w:rsidRPr="00140E53" w:rsidRDefault="00E803C8" w:rsidP="00B42C57">
            <w:pPr>
              <w:ind w:firstLine="0"/>
              <w:rPr>
                <w:sz w:val="24"/>
                <w:szCs w:val="24"/>
              </w:rPr>
            </w:pPr>
            <w:r w:rsidRPr="00140E53">
              <w:rPr>
                <w:sz w:val="24"/>
                <w:szCs w:val="24"/>
              </w:rPr>
              <w:t>Bus nurodytas skelbime apie pirkimą. 202</w:t>
            </w:r>
            <w:r w:rsidR="00DA11A0" w:rsidRPr="00140E53">
              <w:rPr>
                <w:sz w:val="24"/>
                <w:szCs w:val="24"/>
              </w:rPr>
              <w:t>6</w:t>
            </w:r>
            <w:r w:rsidR="00C518CA" w:rsidRPr="00140E53">
              <w:rPr>
                <w:sz w:val="24"/>
                <w:szCs w:val="24"/>
              </w:rPr>
              <w:t xml:space="preserve"> </w:t>
            </w:r>
            <w:r w:rsidRPr="00140E53">
              <w:rPr>
                <w:sz w:val="24"/>
                <w:szCs w:val="24"/>
              </w:rPr>
              <w:t xml:space="preserve">m. </w:t>
            </w:r>
            <w:r w:rsidR="0089422A">
              <w:rPr>
                <w:sz w:val="24"/>
                <w:szCs w:val="24"/>
              </w:rPr>
              <w:t>kovo</w:t>
            </w:r>
            <w:r w:rsidR="008639B2" w:rsidRPr="00140E53">
              <w:rPr>
                <w:sz w:val="24"/>
                <w:szCs w:val="24"/>
              </w:rPr>
              <w:t xml:space="preserve"> </w:t>
            </w:r>
            <w:r w:rsidR="00402D80">
              <w:rPr>
                <w:sz w:val="24"/>
                <w:szCs w:val="24"/>
              </w:rPr>
              <w:t>20</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76937C14"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89422A">
              <w:rPr>
                <w:sz w:val="24"/>
                <w:szCs w:val="24"/>
              </w:rPr>
              <w:t>kovo</w:t>
            </w:r>
            <w:r w:rsidRPr="00140E53">
              <w:rPr>
                <w:sz w:val="24"/>
                <w:szCs w:val="24"/>
              </w:rPr>
              <w:t xml:space="preserve"> </w:t>
            </w:r>
            <w:r w:rsidR="00402D80">
              <w:rPr>
                <w:sz w:val="24"/>
                <w:szCs w:val="24"/>
              </w:rPr>
              <w:t>20</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8C6191">
      <w:pPr>
        <w:ind w:firstLine="0"/>
        <w:rPr>
          <w:rFonts w:ascii="Arial" w:hAnsi="Arial" w:cs="Arial"/>
        </w:rPr>
      </w:pPr>
    </w:p>
    <w:sectPr w:rsidR="009B4090" w:rsidRPr="00C14648" w:rsidSect="008C6191">
      <w:headerReference w:type="default" r:id="rId16"/>
      <w:footerReference w:type="default" r:id="rId17"/>
      <w:headerReference w:type="first" r:id="rId18"/>
      <w:footerReference w:type="first" r:id="rId19"/>
      <w:pgSz w:w="11907" w:h="16840"/>
      <w:pgMar w:top="851"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4772" w14:textId="77777777" w:rsidR="00BE30F0" w:rsidRDefault="00BE30F0" w:rsidP="00D05666">
      <w:r>
        <w:separator/>
      </w:r>
    </w:p>
  </w:endnote>
  <w:endnote w:type="continuationSeparator" w:id="0">
    <w:p w14:paraId="3A907322" w14:textId="77777777" w:rsidR="00BE30F0" w:rsidRDefault="00BE30F0" w:rsidP="00D05666">
      <w:r>
        <w:continuationSeparator/>
      </w:r>
    </w:p>
  </w:endnote>
  <w:endnote w:type="continuationNotice" w:id="1">
    <w:p w14:paraId="06C26AE4" w14:textId="77777777" w:rsidR="00BE30F0" w:rsidRDefault="00BE30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66C9" w14:textId="77777777" w:rsidR="00BE30F0" w:rsidRDefault="00BE30F0" w:rsidP="00D05666">
      <w:r>
        <w:separator/>
      </w:r>
    </w:p>
  </w:footnote>
  <w:footnote w:type="continuationSeparator" w:id="0">
    <w:p w14:paraId="7D3975FB" w14:textId="77777777" w:rsidR="00BE30F0" w:rsidRDefault="00BE30F0" w:rsidP="00D05666">
      <w:r>
        <w:continuationSeparator/>
      </w:r>
    </w:p>
  </w:footnote>
  <w:footnote w:type="continuationNotice" w:id="1">
    <w:p w14:paraId="09A09E67" w14:textId="77777777" w:rsidR="00BE30F0" w:rsidRDefault="00BE30F0">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4C4C3A"/>
    <w:multiLevelType w:val="hybridMultilevel"/>
    <w:tmpl w:val="D3CA926E"/>
    <w:lvl w:ilvl="0" w:tplc="D8A0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3831667">
    <w:abstractNumId w:val="5"/>
  </w:num>
  <w:num w:numId="2" w16cid:durableId="872573119">
    <w:abstractNumId w:val="30"/>
  </w:num>
  <w:num w:numId="3" w16cid:durableId="1153718816">
    <w:abstractNumId w:val="15"/>
  </w:num>
  <w:num w:numId="4" w16cid:durableId="596716063">
    <w:abstractNumId w:val="36"/>
  </w:num>
  <w:num w:numId="5" w16cid:durableId="1280138936">
    <w:abstractNumId w:val="9"/>
  </w:num>
  <w:num w:numId="6" w16cid:durableId="836461826">
    <w:abstractNumId w:val="3"/>
  </w:num>
  <w:num w:numId="7" w16cid:durableId="521358755">
    <w:abstractNumId w:val="16"/>
  </w:num>
  <w:num w:numId="8" w16cid:durableId="388309029">
    <w:abstractNumId w:val="34"/>
  </w:num>
  <w:num w:numId="9" w16cid:durableId="1217201179">
    <w:abstractNumId w:val="25"/>
  </w:num>
  <w:num w:numId="10" w16cid:durableId="1885872171">
    <w:abstractNumId w:val="32"/>
  </w:num>
  <w:num w:numId="11" w16cid:durableId="255940736">
    <w:abstractNumId w:val="35"/>
  </w:num>
  <w:num w:numId="12" w16cid:durableId="855847447">
    <w:abstractNumId w:val="23"/>
  </w:num>
  <w:num w:numId="13" w16cid:durableId="1090731998">
    <w:abstractNumId w:val="0"/>
  </w:num>
  <w:num w:numId="14" w16cid:durableId="606887836">
    <w:abstractNumId w:val="1"/>
  </w:num>
  <w:num w:numId="15" w16cid:durableId="460224209">
    <w:abstractNumId w:val="33"/>
  </w:num>
  <w:num w:numId="16" w16cid:durableId="187724308">
    <w:abstractNumId w:val="14"/>
  </w:num>
  <w:num w:numId="17" w16cid:durableId="364404473">
    <w:abstractNumId w:val="31"/>
  </w:num>
  <w:num w:numId="18" w16cid:durableId="1496532779">
    <w:abstractNumId w:val="24"/>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8"/>
  </w:num>
  <w:num w:numId="21" w16cid:durableId="294600071">
    <w:abstractNumId w:val="21"/>
  </w:num>
  <w:num w:numId="22" w16cid:durableId="1300527836">
    <w:abstractNumId w:val="20"/>
  </w:num>
  <w:num w:numId="23" w16cid:durableId="373432427">
    <w:abstractNumId w:val="12"/>
  </w:num>
  <w:num w:numId="24" w16cid:durableId="1128085731">
    <w:abstractNumId w:val="37"/>
  </w:num>
  <w:num w:numId="25" w16cid:durableId="1679386511">
    <w:abstractNumId w:val="2"/>
  </w:num>
  <w:num w:numId="26" w16cid:durableId="776490146">
    <w:abstractNumId w:val="22"/>
  </w:num>
  <w:num w:numId="27" w16cid:durableId="677999244">
    <w:abstractNumId w:val="26"/>
  </w:num>
  <w:num w:numId="28" w16cid:durableId="1008024633">
    <w:abstractNumId w:val="29"/>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8"/>
  </w:num>
  <w:num w:numId="34" w16cid:durableId="332150424">
    <w:abstractNumId w:val="19"/>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7"/>
  </w:num>
  <w:num w:numId="38" w16cid:durableId="2090230220">
    <w:abstractNumId w:val="7"/>
  </w:num>
  <w:num w:numId="39" w16cid:durableId="1972861902">
    <w:abstractNumId w:val="38"/>
  </w:num>
  <w:num w:numId="40" w16cid:durableId="18384174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26D95"/>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23C7"/>
    <w:rsid w:val="000428B5"/>
    <w:rsid w:val="00042D50"/>
    <w:rsid w:val="00042E91"/>
    <w:rsid w:val="000431AC"/>
    <w:rsid w:val="00043C51"/>
    <w:rsid w:val="00043DB7"/>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339"/>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4EC"/>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7A8"/>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13"/>
    <w:rsid w:val="000945B2"/>
    <w:rsid w:val="00095328"/>
    <w:rsid w:val="000957E1"/>
    <w:rsid w:val="00095834"/>
    <w:rsid w:val="000959FC"/>
    <w:rsid w:val="0009724E"/>
    <w:rsid w:val="00097B80"/>
    <w:rsid w:val="000A0A0B"/>
    <w:rsid w:val="000A0DFE"/>
    <w:rsid w:val="000A0F5D"/>
    <w:rsid w:val="000A17E2"/>
    <w:rsid w:val="000A1B88"/>
    <w:rsid w:val="000A1E34"/>
    <w:rsid w:val="000A2CBA"/>
    <w:rsid w:val="000A3108"/>
    <w:rsid w:val="000A3295"/>
    <w:rsid w:val="000A3A5E"/>
    <w:rsid w:val="000A519E"/>
    <w:rsid w:val="000A5738"/>
    <w:rsid w:val="000A5FB1"/>
    <w:rsid w:val="000A7429"/>
    <w:rsid w:val="000A7BF8"/>
    <w:rsid w:val="000B0BE3"/>
    <w:rsid w:val="000B0CED"/>
    <w:rsid w:val="000B1465"/>
    <w:rsid w:val="000B1DB2"/>
    <w:rsid w:val="000B220A"/>
    <w:rsid w:val="000B24B0"/>
    <w:rsid w:val="000B297F"/>
    <w:rsid w:val="000B2C0B"/>
    <w:rsid w:val="000B4E6D"/>
    <w:rsid w:val="000B67E0"/>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0FBC"/>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C0D"/>
    <w:rsid w:val="001C4D37"/>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882"/>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677"/>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6C41"/>
    <w:rsid w:val="00267668"/>
    <w:rsid w:val="00267751"/>
    <w:rsid w:val="0026779B"/>
    <w:rsid w:val="00267AB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2EBA"/>
    <w:rsid w:val="002C350D"/>
    <w:rsid w:val="002C362D"/>
    <w:rsid w:val="002C3C04"/>
    <w:rsid w:val="002C41AA"/>
    <w:rsid w:val="002C4AE8"/>
    <w:rsid w:val="002C4B0F"/>
    <w:rsid w:val="002C50AE"/>
    <w:rsid w:val="002C5249"/>
    <w:rsid w:val="002C53E8"/>
    <w:rsid w:val="002C6194"/>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068"/>
    <w:rsid w:val="00316A5C"/>
    <w:rsid w:val="00316D64"/>
    <w:rsid w:val="0031757A"/>
    <w:rsid w:val="00317AC3"/>
    <w:rsid w:val="0032046A"/>
    <w:rsid w:val="00320B5A"/>
    <w:rsid w:val="00321A79"/>
    <w:rsid w:val="00321B1F"/>
    <w:rsid w:val="00321DDC"/>
    <w:rsid w:val="00322121"/>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C8B"/>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7"/>
    <w:rsid w:val="00343AFE"/>
    <w:rsid w:val="00343C91"/>
    <w:rsid w:val="00343F44"/>
    <w:rsid w:val="0034407B"/>
    <w:rsid w:val="0034460F"/>
    <w:rsid w:val="00345141"/>
    <w:rsid w:val="00345151"/>
    <w:rsid w:val="00345D84"/>
    <w:rsid w:val="00346410"/>
    <w:rsid w:val="003468EC"/>
    <w:rsid w:val="003477AB"/>
    <w:rsid w:val="0035041E"/>
    <w:rsid w:val="0035091B"/>
    <w:rsid w:val="003521D2"/>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A1D"/>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3F6"/>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54"/>
    <w:rsid w:val="003D35C4"/>
    <w:rsid w:val="003D3902"/>
    <w:rsid w:val="003D3D6B"/>
    <w:rsid w:val="003D3F5F"/>
    <w:rsid w:val="003D551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D80"/>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230"/>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3A2"/>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41B"/>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9F4"/>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D1"/>
    <w:rsid w:val="005260FE"/>
    <w:rsid w:val="00526114"/>
    <w:rsid w:val="005265F8"/>
    <w:rsid w:val="005273B1"/>
    <w:rsid w:val="00530BB3"/>
    <w:rsid w:val="00530FFF"/>
    <w:rsid w:val="005315A7"/>
    <w:rsid w:val="00531AC2"/>
    <w:rsid w:val="00531FA2"/>
    <w:rsid w:val="005321FB"/>
    <w:rsid w:val="0053254A"/>
    <w:rsid w:val="005325B5"/>
    <w:rsid w:val="00532E1F"/>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218"/>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5F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2B00"/>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5A9"/>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59B"/>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E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C9"/>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4CC"/>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3EE3"/>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5FCD"/>
    <w:rsid w:val="00836C8F"/>
    <w:rsid w:val="00837056"/>
    <w:rsid w:val="008409D4"/>
    <w:rsid w:val="00840BEE"/>
    <w:rsid w:val="0084174D"/>
    <w:rsid w:val="008417FF"/>
    <w:rsid w:val="00841A95"/>
    <w:rsid w:val="00841D69"/>
    <w:rsid w:val="00841F51"/>
    <w:rsid w:val="00841F69"/>
    <w:rsid w:val="008429BA"/>
    <w:rsid w:val="008447D0"/>
    <w:rsid w:val="00844916"/>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39B8"/>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5713"/>
    <w:rsid w:val="008C6191"/>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717"/>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472"/>
    <w:rsid w:val="009D2E13"/>
    <w:rsid w:val="009D2F4F"/>
    <w:rsid w:val="009D41AE"/>
    <w:rsid w:val="009D57A5"/>
    <w:rsid w:val="009D5976"/>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BD"/>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042"/>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F73"/>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15DD"/>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47AB"/>
    <w:rsid w:val="00AB4E5F"/>
    <w:rsid w:val="00AB5541"/>
    <w:rsid w:val="00AB5657"/>
    <w:rsid w:val="00AB5BA5"/>
    <w:rsid w:val="00AB7367"/>
    <w:rsid w:val="00AB73E8"/>
    <w:rsid w:val="00AB7432"/>
    <w:rsid w:val="00AB76FA"/>
    <w:rsid w:val="00AB7730"/>
    <w:rsid w:val="00AC0300"/>
    <w:rsid w:val="00AC0420"/>
    <w:rsid w:val="00AC086D"/>
    <w:rsid w:val="00AC0AC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1D6"/>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25D"/>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0F0"/>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7F2"/>
    <w:rsid w:val="00C02B55"/>
    <w:rsid w:val="00C02FC7"/>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BBB"/>
    <w:rsid w:val="00C31457"/>
    <w:rsid w:val="00C314B2"/>
    <w:rsid w:val="00C31EC9"/>
    <w:rsid w:val="00C32030"/>
    <w:rsid w:val="00C32101"/>
    <w:rsid w:val="00C324C4"/>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D24"/>
    <w:rsid w:val="00CD6F81"/>
    <w:rsid w:val="00CD73FF"/>
    <w:rsid w:val="00CE07A3"/>
    <w:rsid w:val="00CE0A3E"/>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0E4"/>
    <w:rsid w:val="00D85943"/>
    <w:rsid w:val="00D8625D"/>
    <w:rsid w:val="00D86A7B"/>
    <w:rsid w:val="00D86CCF"/>
    <w:rsid w:val="00D904F9"/>
    <w:rsid w:val="00D90C01"/>
    <w:rsid w:val="00D91242"/>
    <w:rsid w:val="00D91250"/>
    <w:rsid w:val="00D91789"/>
    <w:rsid w:val="00D9250E"/>
    <w:rsid w:val="00D926BE"/>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9A8"/>
    <w:rsid w:val="00DD43B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166"/>
    <w:rsid w:val="00DE6E2B"/>
    <w:rsid w:val="00DE77B4"/>
    <w:rsid w:val="00DE79D5"/>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11D"/>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65"/>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172D"/>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6D4B"/>
    <w:rsid w:val="00F370FA"/>
    <w:rsid w:val="00F37586"/>
    <w:rsid w:val="00F37882"/>
    <w:rsid w:val="00F40874"/>
    <w:rsid w:val="00F4087B"/>
    <w:rsid w:val="00F40BD7"/>
    <w:rsid w:val="00F40E95"/>
    <w:rsid w:val="00F41BF7"/>
    <w:rsid w:val="00F41EB5"/>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5D2"/>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19B3"/>
    <w:rsid w:val="00FA20B7"/>
    <w:rsid w:val="00FA2925"/>
    <w:rsid w:val="00FA2976"/>
    <w:rsid w:val="00FA36EB"/>
    <w:rsid w:val="00FA394E"/>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2D3"/>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214"/>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adviliski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E7E"/>
    <w:rsid w:val="00043697"/>
    <w:rsid w:val="0006400E"/>
    <w:rsid w:val="0008427F"/>
    <w:rsid w:val="000859A8"/>
    <w:rsid w:val="00085E68"/>
    <w:rsid w:val="00093521"/>
    <w:rsid w:val="00095649"/>
    <w:rsid w:val="000A7429"/>
    <w:rsid w:val="000C4561"/>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46DE5"/>
    <w:rsid w:val="00267ABB"/>
    <w:rsid w:val="002701CB"/>
    <w:rsid w:val="00271AFF"/>
    <w:rsid w:val="002756DF"/>
    <w:rsid w:val="00295EF8"/>
    <w:rsid w:val="002B1E51"/>
    <w:rsid w:val="002C1509"/>
    <w:rsid w:val="002F371A"/>
    <w:rsid w:val="00316068"/>
    <w:rsid w:val="003174C3"/>
    <w:rsid w:val="00326F55"/>
    <w:rsid w:val="003458E7"/>
    <w:rsid w:val="00355571"/>
    <w:rsid w:val="003637EA"/>
    <w:rsid w:val="003661A6"/>
    <w:rsid w:val="00377381"/>
    <w:rsid w:val="00392E8F"/>
    <w:rsid w:val="003A271C"/>
    <w:rsid w:val="003C4706"/>
    <w:rsid w:val="003C5935"/>
    <w:rsid w:val="003C59E8"/>
    <w:rsid w:val="003D59C0"/>
    <w:rsid w:val="00430113"/>
    <w:rsid w:val="00460C76"/>
    <w:rsid w:val="0046126A"/>
    <w:rsid w:val="004A3713"/>
    <w:rsid w:val="004D0E9C"/>
    <w:rsid w:val="004D38E9"/>
    <w:rsid w:val="004F6911"/>
    <w:rsid w:val="005263FE"/>
    <w:rsid w:val="00554C5C"/>
    <w:rsid w:val="00554F17"/>
    <w:rsid w:val="00573D79"/>
    <w:rsid w:val="005828B9"/>
    <w:rsid w:val="005929B0"/>
    <w:rsid w:val="00652F79"/>
    <w:rsid w:val="00657299"/>
    <w:rsid w:val="006714FB"/>
    <w:rsid w:val="006B349D"/>
    <w:rsid w:val="006C04F0"/>
    <w:rsid w:val="006D35A9"/>
    <w:rsid w:val="006D77F5"/>
    <w:rsid w:val="006E2CE0"/>
    <w:rsid w:val="006E702F"/>
    <w:rsid w:val="007006BC"/>
    <w:rsid w:val="00731487"/>
    <w:rsid w:val="007402E3"/>
    <w:rsid w:val="00744989"/>
    <w:rsid w:val="00752F2E"/>
    <w:rsid w:val="00753425"/>
    <w:rsid w:val="00754572"/>
    <w:rsid w:val="007661C0"/>
    <w:rsid w:val="0078514A"/>
    <w:rsid w:val="007B6D50"/>
    <w:rsid w:val="007C7D73"/>
    <w:rsid w:val="007E5597"/>
    <w:rsid w:val="007E59E3"/>
    <w:rsid w:val="007F25D7"/>
    <w:rsid w:val="00804D4E"/>
    <w:rsid w:val="00810A25"/>
    <w:rsid w:val="00821268"/>
    <w:rsid w:val="008514AF"/>
    <w:rsid w:val="0086777D"/>
    <w:rsid w:val="008B0AA1"/>
    <w:rsid w:val="008B26E7"/>
    <w:rsid w:val="008C3053"/>
    <w:rsid w:val="008D4604"/>
    <w:rsid w:val="008D6E2A"/>
    <w:rsid w:val="00901FB9"/>
    <w:rsid w:val="00906FC8"/>
    <w:rsid w:val="00926BF1"/>
    <w:rsid w:val="00936DA2"/>
    <w:rsid w:val="00945924"/>
    <w:rsid w:val="009520DA"/>
    <w:rsid w:val="00955CF6"/>
    <w:rsid w:val="00970DE8"/>
    <w:rsid w:val="00975C18"/>
    <w:rsid w:val="009837A1"/>
    <w:rsid w:val="009838F7"/>
    <w:rsid w:val="009C5E39"/>
    <w:rsid w:val="009D0C46"/>
    <w:rsid w:val="009D63FF"/>
    <w:rsid w:val="009E6FBD"/>
    <w:rsid w:val="00A025A1"/>
    <w:rsid w:val="00A02E8E"/>
    <w:rsid w:val="00A04608"/>
    <w:rsid w:val="00A129F8"/>
    <w:rsid w:val="00A13CDA"/>
    <w:rsid w:val="00A21AE5"/>
    <w:rsid w:val="00A416E9"/>
    <w:rsid w:val="00A41951"/>
    <w:rsid w:val="00A467B9"/>
    <w:rsid w:val="00A47AF1"/>
    <w:rsid w:val="00A50A13"/>
    <w:rsid w:val="00A525B0"/>
    <w:rsid w:val="00A76AD1"/>
    <w:rsid w:val="00A85C08"/>
    <w:rsid w:val="00A87851"/>
    <w:rsid w:val="00AA12BF"/>
    <w:rsid w:val="00AA4D4A"/>
    <w:rsid w:val="00AA5D0D"/>
    <w:rsid w:val="00AB2DD4"/>
    <w:rsid w:val="00AB45BF"/>
    <w:rsid w:val="00AD09B5"/>
    <w:rsid w:val="00AE207A"/>
    <w:rsid w:val="00B02DFF"/>
    <w:rsid w:val="00B031BD"/>
    <w:rsid w:val="00B051D6"/>
    <w:rsid w:val="00B058A0"/>
    <w:rsid w:val="00B10FD9"/>
    <w:rsid w:val="00B16F7B"/>
    <w:rsid w:val="00B21877"/>
    <w:rsid w:val="00B37E5B"/>
    <w:rsid w:val="00B4449C"/>
    <w:rsid w:val="00B449BC"/>
    <w:rsid w:val="00B5434E"/>
    <w:rsid w:val="00B55CBF"/>
    <w:rsid w:val="00B55DC8"/>
    <w:rsid w:val="00B5728C"/>
    <w:rsid w:val="00B604DE"/>
    <w:rsid w:val="00B61E9A"/>
    <w:rsid w:val="00B6310E"/>
    <w:rsid w:val="00B70DD9"/>
    <w:rsid w:val="00B7220B"/>
    <w:rsid w:val="00BA23B8"/>
    <w:rsid w:val="00BC4670"/>
    <w:rsid w:val="00BE054A"/>
    <w:rsid w:val="00C23351"/>
    <w:rsid w:val="00C64F5A"/>
    <w:rsid w:val="00C6567C"/>
    <w:rsid w:val="00C76FC6"/>
    <w:rsid w:val="00C77170"/>
    <w:rsid w:val="00C91740"/>
    <w:rsid w:val="00C91B4D"/>
    <w:rsid w:val="00CA09FF"/>
    <w:rsid w:val="00CD27B6"/>
    <w:rsid w:val="00CF429B"/>
    <w:rsid w:val="00CF4CEB"/>
    <w:rsid w:val="00D00110"/>
    <w:rsid w:val="00D00E66"/>
    <w:rsid w:val="00D06FC2"/>
    <w:rsid w:val="00D12519"/>
    <w:rsid w:val="00D1288B"/>
    <w:rsid w:val="00D309C1"/>
    <w:rsid w:val="00D73F7C"/>
    <w:rsid w:val="00D75708"/>
    <w:rsid w:val="00D832E5"/>
    <w:rsid w:val="00D84F2A"/>
    <w:rsid w:val="00D9250E"/>
    <w:rsid w:val="00D97514"/>
    <w:rsid w:val="00DA1662"/>
    <w:rsid w:val="00DA2A55"/>
    <w:rsid w:val="00DD11A7"/>
    <w:rsid w:val="00DE09AE"/>
    <w:rsid w:val="00DE275A"/>
    <w:rsid w:val="00E27642"/>
    <w:rsid w:val="00E460BD"/>
    <w:rsid w:val="00E464CE"/>
    <w:rsid w:val="00E5361D"/>
    <w:rsid w:val="00E863AE"/>
    <w:rsid w:val="00ED2AFD"/>
    <w:rsid w:val="00ED6B8B"/>
    <w:rsid w:val="00EF6792"/>
    <w:rsid w:val="00F16CA9"/>
    <w:rsid w:val="00F4326F"/>
    <w:rsid w:val="00F44332"/>
    <w:rsid w:val="00F7171C"/>
    <w:rsid w:val="00F73EE6"/>
    <w:rsid w:val="00F77B9C"/>
    <w:rsid w:val="00F83AB0"/>
    <w:rsid w:val="00F951DD"/>
    <w:rsid w:val="00FB297D"/>
    <w:rsid w:val="00FC4170"/>
    <w:rsid w:val="00FD21B6"/>
    <w:rsid w:val="00FE064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18</Pages>
  <Words>19198</Words>
  <Characters>10944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439</cp:revision>
  <cp:lastPrinted>2026-03-06T06:17:00Z</cp:lastPrinted>
  <dcterms:created xsi:type="dcterms:W3CDTF">2025-01-02T09:02:00Z</dcterms:created>
  <dcterms:modified xsi:type="dcterms:W3CDTF">2026-03-06T07:16:00Z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