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6750" w14:textId="6C086A22" w:rsidR="00BD51E3" w:rsidRPr="009905AA" w:rsidRDefault="007E04DE" w:rsidP="00B928BA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4146843C" w14:textId="626CB7B6" w:rsidR="00BD7234" w:rsidRPr="009905AA" w:rsidRDefault="006D5477" w:rsidP="00625B9D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905AA">
        <w:rPr>
          <w:rFonts w:ascii="Arial" w:hAnsi="Arial" w:cs="Arial"/>
          <w:b/>
          <w:sz w:val="22"/>
          <w:szCs w:val="22"/>
        </w:rPr>
        <w:t>TECHNINĖ SPECIFIKACIJA</w:t>
      </w:r>
    </w:p>
    <w:tbl>
      <w:tblPr>
        <w:tblStyle w:val="Lentelstinklelis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835"/>
      </w:tblGrid>
      <w:tr w:rsidR="007922C1" w:rsidRPr="009905AA" w14:paraId="7A16A6BC" w14:textId="19014367" w:rsidTr="00625B9D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36BE" w14:textId="77777777" w:rsidR="007922C1" w:rsidRPr="009905AA" w:rsidRDefault="007922C1" w:rsidP="00AD09F6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05AA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F79" w14:textId="2BC0CB22" w:rsidR="007922C1" w:rsidRPr="009905AA" w:rsidRDefault="00EE6F67" w:rsidP="00AD09F6">
            <w:pPr>
              <w:pStyle w:val="Pavadinimas"/>
              <w:ind w:firstLine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 xml:space="preserve">Prekių </w:t>
            </w:r>
            <w:r w:rsidR="007922C1" w:rsidRPr="009905AA">
              <w:rPr>
                <w:rFonts w:ascii="Arial" w:hAnsi="Arial" w:cs="Arial"/>
                <w:sz w:val="22"/>
                <w:szCs w:val="22"/>
              </w:rPr>
              <w:t>techniniai rodikliai</w:t>
            </w:r>
            <w:r w:rsidR="007922C1" w:rsidRPr="009905AA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ir j</w:t>
            </w:r>
            <w:r w:rsidR="001C3A25" w:rsidRPr="009905A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ų</w:t>
            </w:r>
            <w:r w:rsidR="001946FA" w:rsidRPr="009905AA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7922C1" w:rsidRPr="009905AA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minimalūs reikalavimai</w:t>
            </w:r>
            <w:r w:rsidR="007922C1" w:rsidRPr="009905AA"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D16" w14:textId="77777777" w:rsidR="0052565A" w:rsidRDefault="001C51EB" w:rsidP="00AD09F6">
            <w:pPr>
              <w:pStyle w:val="Pavadinimas"/>
              <w:ind w:firstLine="1"/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Atitinka</w:t>
            </w:r>
            <w:r w:rsidR="0052565A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9905AA">
              <w:rPr>
                <w:rFonts w:ascii="Arial" w:hAnsi="Arial" w:cs="Arial"/>
                <w:sz w:val="22"/>
                <w:szCs w:val="22"/>
              </w:rPr>
              <w:t xml:space="preserve">neatitinka </w:t>
            </w:r>
          </w:p>
          <w:p w14:paraId="608388CE" w14:textId="16B712E6" w:rsidR="007922C1" w:rsidRPr="009905AA" w:rsidRDefault="001C51EB" w:rsidP="00AD09F6">
            <w:pPr>
              <w:pStyle w:val="Pavadinimas"/>
              <w:ind w:firstLine="1"/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techninius reikalavimus</w:t>
            </w:r>
            <w:r w:rsidR="001946FA" w:rsidRPr="009905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22C1" w:rsidRPr="009905AA" w14:paraId="22B434D7" w14:textId="207103BF" w:rsidTr="00625B9D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7C26" w14:textId="74E6715A" w:rsidR="007922C1" w:rsidRPr="009905AA" w:rsidRDefault="0043077F" w:rsidP="006249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5A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3B3C34" w:rsidRPr="009905A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FCF4" w14:textId="77777777" w:rsidR="006161B5" w:rsidRDefault="007922C1" w:rsidP="00AD09F6">
            <w:pPr>
              <w:pStyle w:val="Pavadinimas"/>
              <w:ind w:firstLine="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5AA">
              <w:rPr>
                <w:rFonts w:ascii="Arial" w:hAnsi="Arial" w:cs="Arial"/>
                <w:color w:val="000000"/>
                <w:sz w:val="22"/>
                <w:szCs w:val="22"/>
              </w:rPr>
              <w:t>Išmatavimai, svoriai ir kiti parametrai</w:t>
            </w:r>
            <w:r w:rsidR="0008246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4328F68" w14:textId="526049C5" w:rsidR="006161B5" w:rsidRPr="009905AA" w:rsidRDefault="0008246D" w:rsidP="00625B9D">
            <w:pPr>
              <w:pStyle w:val="Pavadinimas"/>
              <w:ind w:firstLine="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(detalizacija pateikta pasiūlymo priede)</w:t>
            </w:r>
            <w:r w:rsidR="007922C1" w:rsidRPr="009905A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76FA" w14:textId="77777777" w:rsidR="007922C1" w:rsidRPr="009905AA" w:rsidRDefault="007922C1" w:rsidP="00AD09F6">
            <w:pPr>
              <w:pStyle w:val="Pavadinimas"/>
              <w:ind w:firstLine="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52B4" w:rsidRPr="009905AA" w14:paraId="543EDBCE" w14:textId="44B84514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84CB" w14:textId="0B0340D9" w:rsidR="00DC52B4" w:rsidRPr="009905AA" w:rsidRDefault="000A5ED0" w:rsidP="00DC52B4">
            <w:pPr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1.1</w:t>
            </w:r>
            <w:r w:rsidR="008E185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6E552A26" w14:textId="3CDBE294" w:rsidR="00DC52B4" w:rsidRPr="009905AA" w:rsidRDefault="000A5ED0" w:rsidP="00DC52B4">
            <w:pPr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Atsarginės dalys</w:t>
            </w:r>
            <w:r w:rsidR="00F44FF3" w:rsidRPr="009905AA">
              <w:rPr>
                <w:rFonts w:ascii="Arial" w:hAnsi="Arial" w:cs="Arial"/>
                <w:sz w:val="22"/>
                <w:szCs w:val="22"/>
              </w:rPr>
              <w:t xml:space="preserve"> ir remonto paslauga</w:t>
            </w:r>
            <w:r w:rsidRPr="009905AA">
              <w:rPr>
                <w:rFonts w:ascii="Arial" w:hAnsi="Arial" w:cs="Arial"/>
                <w:sz w:val="22"/>
                <w:szCs w:val="22"/>
              </w:rPr>
              <w:t xml:space="preserve"> traktoriui VALTRA-T133</w:t>
            </w:r>
            <w:r w:rsidR="002F652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905AA">
              <w:rPr>
                <w:rFonts w:ascii="Arial" w:hAnsi="Arial" w:cs="Arial"/>
                <w:sz w:val="22"/>
                <w:szCs w:val="22"/>
              </w:rPr>
              <w:t>H gamyklinis Nr.YK5T133HOES128012,</w:t>
            </w:r>
            <w:r w:rsidR="00BD7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05AA">
              <w:rPr>
                <w:rFonts w:ascii="Arial" w:hAnsi="Arial" w:cs="Arial"/>
                <w:sz w:val="22"/>
                <w:szCs w:val="22"/>
              </w:rPr>
              <w:t>gamybos metai 2014,</w:t>
            </w:r>
            <w:r w:rsidR="00BD7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05AA">
              <w:rPr>
                <w:rFonts w:ascii="Arial" w:hAnsi="Arial" w:cs="Arial"/>
                <w:sz w:val="22"/>
                <w:szCs w:val="22"/>
              </w:rPr>
              <w:t>variklio galia 115 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EE708" w14:textId="38867E0B" w:rsidR="00DC52B4" w:rsidRPr="00B1548E" w:rsidRDefault="00DC52B4" w:rsidP="00B1548E">
            <w:pPr>
              <w:pStyle w:val="Pavadinimas"/>
              <w:ind w:firstLine="1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B1548E" w:rsidRPr="009905AA" w14:paraId="36665E26" w14:textId="4B57EDAF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4C2D" w14:textId="16DB6A13" w:rsidR="00B1548E" w:rsidRPr="009905AA" w:rsidRDefault="00B1548E" w:rsidP="00B1548E">
            <w:pPr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1.2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6A0E01C2" w14:textId="5A90141E" w:rsidR="00B1548E" w:rsidRPr="009905AA" w:rsidRDefault="00B1548E" w:rsidP="00B1548E">
            <w:pPr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Atsarginės dalys ir remonto paslauga traktoriui VALTRA-T193H</w:t>
            </w:r>
            <w:r w:rsidR="002F6527">
              <w:rPr>
                <w:rFonts w:ascii="Arial" w:hAnsi="Arial" w:cs="Arial"/>
                <w:sz w:val="22"/>
                <w:szCs w:val="22"/>
              </w:rPr>
              <w:t>,</w:t>
            </w:r>
            <w:r w:rsidRPr="009905AA">
              <w:rPr>
                <w:rFonts w:ascii="Arial" w:hAnsi="Arial" w:cs="Arial"/>
                <w:sz w:val="22"/>
                <w:szCs w:val="22"/>
              </w:rPr>
              <w:t xml:space="preserve"> gamyklinis Nr. YK5T193HOFS119021,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05AA">
              <w:rPr>
                <w:rFonts w:ascii="Arial" w:hAnsi="Arial" w:cs="Arial"/>
                <w:sz w:val="22"/>
                <w:szCs w:val="22"/>
              </w:rPr>
              <w:t>gamybos metai 2015,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05AA">
              <w:rPr>
                <w:rFonts w:ascii="Arial" w:hAnsi="Arial" w:cs="Arial"/>
                <w:sz w:val="22"/>
                <w:szCs w:val="22"/>
              </w:rPr>
              <w:t>variklio galia 153 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782" w14:textId="1A9E441D" w:rsidR="00B1548E" w:rsidRPr="00B1548E" w:rsidRDefault="00B1548E" w:rsidP="00B1548E">
            <w:pPr>
              <w:pStyle w:val="Pavadinimas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B1548E" w:rsidRPr="009905AA" w14:paraId="1E160A8E" w14:textId="48BB47AE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9626" w14:textId="7A8118F1" w:rsidR="00B1548E" w:rsidRPr="009905AA" w:rsidRDefault="00B1548E" w:rsidP="00B1548E">
            <w:pPr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1.3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192AE814" w14:textId="6460A042" w:rsidR="00B1548E" w:rsidRPr="009905AA" w:rsidRDefault="00B1548E" w:rsidP="00B1548E">
            <w:pPr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Atsarginės dalys ir remonto paslauga traktoriui VALTRA-8150 gamyklinis Nr. P19518, gamybos metai 2005,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05AA">
              <w:rPr>
                <w:rFonts w:ascii="Arial" w:hAnsi="Arial" w:cs="Arial"/>
                <w:sz w:val="22"/>
                <w:szCs w:val="22"/>
              </w:rPr>
              <w:t>variklio galia 95 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9D9" w14:textId="44A7D763" w:rsidR="00B1548E" w:rsidRPr="00B1548E" w:rsidRDefault="00B1548E" w:rsidP="00B1548E">
            <w:pPr>
              <w:pStyle w:val="Pavadinimas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A5ED0" w:rsidRPr="009905AA" w14:paraId="7E8D72E3" w14:textId="30D247D7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0E08" w14:textId="47977152" w:rsidR="000A5ED0" w:rsidRPr="009905AA" w:rsidRDefault="000A5ED0" w:rsidP="000A5E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5A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0BAB" w14:textId="77777777" w:rsidR="000A5ED0" w:rsidRPr="009905AA" w:rsidRDefault="000A5ED0" w:rsidP="000A5ED0">
            <w:pPr>
              <w:pStyle w:val="Pavadinimas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5AA">
              <w:rPr>
                <w:rFonts w:ascii="Arial" w:hAnsi="Arial" w:cs="Arial"/>
                <w:color w:val="000000"/>
                <w:sz w:val="22"/>
                <w:szCs w:val="22"/>
              </w:rPr>
              <w:t>Garantijų reikalavimai (išskyrus tas detales, kurios susidėvi natūraliai):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E9A" w14:textId="77777777" w:rsidR="000A5ED0" w:rsidRPr="00B1548E" w:rsidRDefault="000A5ED0" w:rsidP="00B1548E">
            <w:pPr>
              <w:pStyle w:val="Pavadinimas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A5ED0" w:rsidRPr="009905AA" w14:paraId="051047DB" w14:textId="550BBA35" w:rsidTr="00625B9D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184" w14:textId="023DF0A6" w:rsidR="000A5ED0" w:rsidRPr="009905AA" w:rsidRDefault="000A5ED0" w:rsidP="000A5E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05AA">
              <w:rPr>
                <w:rFonts w:ascii="Arial" w:hAnsi="Arial" w:cs="Arial"/>
                <w:bCs/>
                <w:sz w:val="22"/>
                <w:szCs w:val="22"/>
              </w:rPr>
              <w:t>2.1</w:t>
            </w:r>
            <w:r w:rsidR="00BD723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A2F4" w14:textId="729673BC" w:rsidR="000A5ED0" w:rsidRPr="009905AA" w:rsidRDefault="000A5ED0" w:rsidP="000A5E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color w:val="000000"/>
                <w:sz w:val="22"/>
                <w:szCs w:val="22"/>
              </w:rPr>
              <w:t xml:space="preserve">Ne trumpesnė nei </w:t>
            </w:r>
            <w:r w:rsidR="006957FA" w:rsidRPr="009905A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9905AA">
              <w:rPr>
                <w:rFonts w:ascii="Arial" w:hAnsi="Arial" w:cs="Arial"/>
                <w:color w:val="000000"/>
                <w:sz w:val="22"/>
                <w:szCs w:val="22"/>
              </w:rPr>
              <w:t xml:space="preserve"> mėnesių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5D3" w14:textId="75FEDC69" w:rsidR="000A5ED0" w:rsidRPr="00B1548E" w:rsidRDefault="000A5ED0" w:rsidP="00B154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ED0" w:rsidRPr="009905AA" w14:paraId="1C9A6F36" w14:textId="7BB0B2D5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FB8" w14:textId="54C28740" w:rsidR="000A5ED0" w:rsidRPr="009905AA" w:rsidRDefault="000A5ED0" w:rsidP="000A5E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5AA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71AB" w14:textId="77777777" w:rsidR="000A5ED0" w:rsidRPr="009905AA" w:rsidRDefault="000A5ED0" w:rsidP="000A5ED0">
            <w:pPr>
              <w:pStyle w:val="Pavadinimas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5AA">
              <w:rPr>
                <w:rFonts w:ascii="Arial" w:hAnsi="Arial" w:cs="Arial"/>
                <w:color w:val="000000"/>
                <w:sz w:val="22"/>
                <w:szCs w:val="22"/>
              </w:rPr>
              <w:t>Kiti reikalavimai: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E21" w14:textId="77777777" w:rsidR="000A5ED0" w:rsidRPr="00B1548E" w:rsidRDefault="000A5ED0" w:rsidP="00B1548E">
            <w:pPr>
              <w:pStyle w:val="Pavadinimas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B1548E" w:rsidRPr="009905AA" w14:paraId="500CA54C" w14:textId="450753D4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2609" w14:textId="1D45B34C" w:rsidR="00B1548E" w:rsidRPr="009905AA" w:rsidRDefault="00B1548E" w:rsidP="00B154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05AA">
              <w:rPr>
                <w:rFonts w:ascii="Arial" w:hAnsi="Arial" w:cs="Arial"/>
                <w:bCs/>
                <w:sz w:val="22"/>
                <w:szCs w:val="22"/>
              </w:rPr>
              <w:t>3.1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1111" w14:textId="3AD7C9FA" w:rsidR="00B1548E" w:rsidRPr="009905AA" w:rsidRDefault="00B1548E" w:rsidP="00B154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 xml:space="preserve">Atitinka Lietuvos Respublikos aplinkos ministro 2022 m. gruodžio 13 d. įsakymo Nr. D1-401 „Dėl Lietuvos Respublikos aplinkos ministro 2011 m. birželio 28 d. įsakymo Nr. D1-508 „Dėl Produktų, kurių viešiesiems pirkimams ir pirkimams taikytini Aplinkos apsaugos kriterijai, sąrašo, Aplinkos apsaugos kriterijų ir aplinkos apsaugos kriterijų, kuriuos perkančiosios organizacijos ir perkantieji subjektai turi taikyti pirkdami prekes, </w:t>
            </w:r>
            <w:r w:rsidR="009B5BDF">
              <w:rPr>
                <w:rFonts w:ascii="Arial" w:hAnsi="Arial" w:cs="Arial"/>
                <w:sz w:val="22"/>
                <w:szCs w:val="22"/>
              </w:rPr>
              <w:t>p</w:t>
            </w:r>
            <w:r w:rsidRPr="009905AA">
              <w:rPr>
                <w:rFonts w:ascii="Arial" w:hAnsi="Arial" w:cs="Arial"/>
                <w:sz w:val="22"/>
                <w:szCs w:val="22"/>
              </w:rPr>
              <w:t>aslaugas ar darbus, taikymo tvarkos aprašo patvirtinimo“ pakeitimo“ 4.4.4.3-4.4.4.5 papunkčius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9B7" w14:textId="4D5A941E" w:rsidR="00B1548E" w:rsidRPr="00B1548E" w:rsidRDefault="00B1548E" w:rsidP="00B154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48E" w:rsidRPr="009905AA" w14:paraId="4BD8E119" w14:textId="434EF304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49A6" w14:textId="15FC3DC9" w:rsidR="00B1548E" w:rsidRPr="009905AA" w:rsidRDefault="00B1548E" w:rsidP="00B1548E">
            <w:pPr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3.2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6D95" w14:textId="77777777" w:rsidR="00B1548E" w:rsidRDefault="00B1548E" w:rsidP="00B1548E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Atsarginės dalys tūri būt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9905AA">
              <w:rPr>
                <w:rFonts w:ascii="Arial" w:hAnsi="Arial" w:cs="Arial"/>
                <w:sz w:val="22"/>
                <w:szCs w:val="22"/>
              </w:rPr>
              <w:t xml:space="preserve"> originalios,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9905AA">
              <w:rPr>
                <w:rFonts w:ascii="Arial" w:hAnsi="Arial" w:cs="Arial"/>
                <w:sz w:val="22"/>
                <w:szCs w:val="22"/>
              </w:rPr>
              <w:t xml:space="preserve">nenaudotos </w:t>
            </w:r>
          </w:p>
          <w:p w14:paraId="26349F88" w14:textId="07252134" w:rsidR="00B1548E" w:rsidRPr="009905AA" w:rsidRDefault="00B1548E" w:rsidP="00B1548E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98B" w14:textId="26F11300" w:rsidR="00B1548E" w:rsidRPr="00B1548E" w:rsidRDefault="00B1548E" w:rsidP="00B1548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1548E" w:rsidRPr="009905AA" w14:paraId="03AD9851" w14:textId="77777777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940C" w14:textId="75252C49" w:rsidR="00B1548E" w:rsidRPr="009905AA" w:rsidRDefault="00B1548E" w:rsidP="00B154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555E" w14:textId="5745EDA2" w:rsidR="00B1548E" w:rsidRPr="00C23FBA" w:rsidRDefault="00B928BA" w:rsidP="00B1548E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Vykdytojas</w:t>
            </w:r>
            <w:r w:rsidR="00B1548E">
              <w:rPr>
                <w:rFonts w:ascii="Arial" w:hAnsi="Arial" w:cs="Arial"/>
                <w:sz w:val="22"/>
                <w:szCs w:val="22"/>
                <w:lang w:val="lt-LT"/>
              </w:rPr>
              <w:t xml:space="preserve"> turi</w:t>
            </w:r>
            <w:r w:rsidR="00B1548E" w:rsidRPr="009905AA">
              <w:rPr>
                <w:rFonts w:ascii="Arial" w:hAnsi="Arial" w:cs="Arial"/>
                <w:sz w:val="22"/>
                <w:szCs w:val="22"/>
              </w:rPr>
              <w:t xml:space="preserve"> patirtį VALTRA traktorių remonto srityje</w:t>
            </w:r>
            <w:r w:rsidR="00B1548E">
              <w:rPr>
                <w:rFonts w:ascii="Arial" w:hAnsi="Arial" w:cs="Arial"/>
                <w:sz w:val="22"/>
                <w:szCs w:val="22"/>
                <w:lang w:val="lt-LT"/>
              </w:rPr>
              <w:t xml:space="preserve">, yra autorizuotas gamintojo atstovas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C27" w14:textId="0972A126" w:rsidR="00B1548E" w:rsidRPr="00B1548E" w:rsidRDefault="00B1548E" w:rsidP="00B1548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1548E" w:rsidRPr="009905AA" w14:paraId="74226E8A" w14:textId="77777777" w:rsidTr="00625B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AB5D" w14:textId="3D0A0ADA" w:rsidR="00B1548E" w:rsidRPr="009905AA" w:rsidRDefault="00B1548E" w:rsidP="00B1548E">
            <w:pPr>
              <w:rPr>
                <w:rFonts w:ascii="Arial" w:hAnsi="Arial" w:cs="Arial"/>
                <w:sz w:val="22"/>
                <w:szCs w:val="22"/>
              </w:rPr>
            </w:pPr>
            <w:r w:rsidRPr="009905AA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C4F6" w14:textId="2FE1FC28" w:rsidR="00B1548E" w:rsidRPr="00B928BA" w:rsidRDefault="00B1548E" w:rsidP="00B1548E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Prekės </w:t>
            </w:r>
            <w:r w:rsidR="00B928BA" w:rsidRPr="00B928BA">
              <w:rPr>
                <w:rFonts w:ascii="Arial" w:hAnsi="Arial" w:cs="Arial"/>
                <w:sz w:val="22"/>
                <w:szCs w:val="22"/>
                <w:lang w:val="lt-LT"/>
              </w:rPr>
              <w:t>Užsakovo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 sąskaita </w:t>
            </w:r>
            <w:r w:rsidRPr="00B928BA">
              <w:rPr>
                <w:rFonts w:ascii="Arial" w:hAnsi="Arial" w:cs="Arial"/>
                <w:sz w:val="22"/>
                <w:szCs w:val="22"/>
              </w:rPr>
              <w:t>pristat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>omos</w:t>
            </w:r>
            <w:r w:rsidRPr="00B928BA">
              <w:rPr>
                <w:rFonts w:ascii="Arial" w:hAnsi="Arial" w:cs="Arial"/>
                <w:sz w:val="22"/>
                <w:szCs w:val="22"/>
              </w:rPr>
              <w:t xml:space="preserve"> per</w:t>
            </w:r>
            <w:r w:rsidRPr="00B928BA">
              <w:rPr>
                <w:rFonts w:ascii="Arial" w:hAnsi="Arial" w:cs="Arial"/>
                <w:sz w:val="22"/>
                <w:szCs w:val="22"/>
                <w:lang w:val="en-US"/>
              </w:rPr>
              <w:t xml:space="preserve"> 5 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>darbo  dienas</w:t>
            </w:r>
            <w:r w:rsidRPr="00B928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928BA">
              <w:rPr>
                <w:rFonts w:ascii="Arial" w:hAnsi="Arial" w:cs="Arial"/>
                <w:sz w:val="22"/>
                <w:szCs w:val="22"/>
              </w:rPr>
              <w:t>nuo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928BA" w:rsidRPr="00B928BA">
              <w:rPr>
                <w:rFonts w:ascii="Arial" w:hAnsi="Arial" w:cs="Arial"/>
                <w:sz w:val="22"/>
                <w:szCs w:val="22"/>
                <w:lang w:val="lt-LT"/>
              </w:rPr>
              <w:t>užsakovo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 pranešimo apie poreikį įsigyti prekę, </w:t>
            </w:r>
            <w:r w:rsidR="00B928BA" w:rsidRPr="00B928BA">
              <w:rPr>
                <w:rFonts w:ascii="Arial" w:hAnsi="Arial" w:cs="Arial"/>
                <w:sz w:val="22"/>
                <w:szCs w:val="22"/>
                <w:lang w:val="lt-LT"/>
              </w:rPr>
              <w:t>užsakovo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 nurodytu adresu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D15B" w14:textId="0D9CE07C" w:rsidR="00B1548E" w:rsidRPr="00B1548E" w:rsidRDefault="00B1548E" w:rsidP="00B1548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1548E" w:rsidRPr="009905AA" w14:paraId="3C79A9AE" w14:textId="77777777" w:rsidTr="002F6527">
        <w:trPr>
          <w:trHeight w:val="1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BD2A" w14:textId="6178C58F" w:rsidR="00B1548E" w:rsidRPr="009905AA" w:rsidRDefault="00B1548E" w:rsidP="00B154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B96B" w14:textId="3CCC548E" w:rsidR="00B1548E" w:rsidRPr="00B928BA" w:rsidRDefault="00B1548E" w:rsidP="002F6527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>Paslaugos atliekamos</w:t>
            </w:r>
            <w:r w:rsidRPr="00B928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užsakovo nurodytu adresu, </w:t>
            </w:r>
            <w:r w:rsidR="00EA7FB1">
              <w:rPr>
                <w:rFonts w:ascii="Arial" w:hAnsi="Arial" w:cs="Arial"/>
                <w:sz w:val="22"/>
                <w:szCs w:val="22"/>
                <w:lang w:val="lt-LT"/>
              </w:rPr>
              <w:t>vykdytojui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 atvykus </w:t>
            </w:r>
            <w:r w:rsidRPr="00B928BA">
              <w:rPr>
                <w:rFonts w:ascii="Arial" w:hAnsi="Arial" w:cs="Arial"/>
                <w:sz w:val="22"/>
                <w:szCs w:val="22"/>
              </w:rPr>
              <w:t>per</w:t>
            </w:r>
            <w:r w:rsidRPr="00B928BA">
              <w:rPr>
                <w:rFonts w:ascii="Arial" w:hAnsi="Arial" w:cs="Arial"/>
                <w:sz w:val="22"/>
                <w:szCs w:val="22"/>
                <w:lang w:val="en-US"/>
              </w:rPr>
              <w:t xml:space="preserve"> 3-5 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>darbo  dienas</w:t>
            </w:r>
            <w:r w:rsidRPr="00B928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928BA">
              <w:rPr>
                <w:rFonts w:ascii="Arial" w:hAnsi="Arial" w:cs="Arial"/>
                <w:sz w:val="22"/>
                <w:szCs w:val="22"/>
              </w:rPr>
              <w:t>nuo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 užsakovo pranešimo apie poreikį įsigyti paslaugą dienos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A72" w14:textId="565CB8EE" w:rsidR="00B1548E" w:rsidRPr="00B1548E" w:rsidRDefault="00B1548E" w:rsidP="00B1548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C0693" w:rsidRPr="009905AA" w14:paraId="2A161368" w14:textId="77777777" w:rsidTr="00B928BA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DF5A" w14:textId="0B935217" w:rsidR="00EC0693" w:rsidRDefault="00EC0693" w:rsidP="00B154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F652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B928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5364" w14:textId="5601E6C9" w:rsidR="00EC0693" w:rsidRPr="00B928BA" w:rsidRDefault="00B928BA" w:rsidP="00B1548E">
            <w:pPr>
              <w:pStyle w:val="Antrats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EC0693" w:rsidRPr="00B928BA">
              <w:rPr>
                <w:rFonts w:ascii="Arial" w:hAnsi="Arial" w:cs="Arial"/>
                <w:sz w:val="22"/>
                <w:szCs w:val="22"/>
                <w:lang w:val="lt-LT"/>
              </w:rPr>
              <w:t>uteikiama nuolaida už prekes ir paslaugas (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 xml:space="preserve">kuri </w:t>
            </w:r>
            <w:r w:rsidR="00EC0693" w:rsidRPr="00B928BA">
              <w:rPr>
                <w:rFonts w:ascii="Arial" w:hAnsi="Arial" w:cs="Arial"/>
                <w:sz w:val="22"/>
                <w:szCs w:val="22"/>
                <w:lang w:val="lt-LT"/>
              </w:rPr>
              <w:t>atsispindi išrašytoje PVM s</w:t>
            </w:r>
            <w:r w:rsidRPr="00B928BA">
              <w:rPr>
                <w:rFonts w:ascii="Arial" w:hAnsi="Arial" w:cs="Arial"/>
                <w:sz w:val="22"/>
                <w:szCs w:val="22"/>
                <w:lang w:val="lt-LT"/>
              </w:rPr>
              <w:t>ąskaitoje faktūroje</w:t>
            </w:r>
            <w:r w:rsidR="00EC0693" w:rsidRPr="00B928B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F90C" w14:textId="32B7A2C0" w:rsidR="00EC0693" w:rsidRPr="00B928BA" w:rsidRDefault="00B928BA" w:rsidP="00B1548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9B119D">
              <w:rPr>
                <w:rFonts w:ascii="Arial" w:hAnsi="Arial" w:cs="Arial"/>
                <w:i/>
                <w:iCs/>
                <w:color w:val="388600"/>
                <w:sz w:val="22"/>
                <w:szCs w:val="22"/>
              </w:rPr>
              <w:t>Įrašyti n</w:t>
            </w:r>
            <w:r w:rsidR="00EC0693" w:rsidRPr="009B119D">
              <w:rPr>
                <w:rFonts w:ascii="Arial" w:hAnsi="Arial" w:cs="Arial"/>
                <w:i/>
                <w:iCs/>
                <w:color w:val="388600"/>
                <w:sz w:val="22"/>
                <w:szCs w:val="22"/>
              </w:rPr>
              <w:t>uolaid</w:t>
            </w:r>
            <w:r w:rsidRPr="009B119D">
              <w:rPr>
                <w:rFonts w:ascii="Arial" w:hAnsi="Arial" w:cs="Arial"/>
                <w:i/>
                <w:iCs/>
                <w:color w:val="388600"/>
                <w:sz w:val="22"/>
                <w:szCs w:val="22"/>
              </w:rPr>
              <w:t>os</w:t>
            </w:r>
            <w:r w:rsidR="00EC0693" w:rsidRPr="009B119D">
              <w:rPr>
                <w:rFonts w:ascii="Arial" w:hAnsi="Arial" w:cs="Arial"/>
                <w:i/>
                <w:iCs/>
                <w:color w:val="388600"/>
                <w:sz w:val="22"/>
                <w:szCs w:val="22"/>
              </w:rPr>
              <w:t xml:space="preserve"> % </w:t>
            </w:r>
          </w:p>
        </w:tc>
      </w:tr>
    </w:tbl>
    <w:p w14:paraId="18FCAE50" w14:textId="222E5902" w:rsidR="00557A46" w:rsidRPr="009905AA" w:rsidRDefault="00951760" w:rsidP="006161B5">
      <w:pPr>
        <w:jc w:val="both"/>
        <w:rPr>
          <w:rFonts w:ascii="Arial" w:hAnsi="Arial" w:cs="Arial"/>
          <w:sz w:val="22"/>
        </w:rPr>
      </w:pPr>
      <w:r w:rsidRPr="009905AA">
        <w:rPr>
          <w:rFonts w:ascii="Arial" w:hAnsi="Arial" w:cs="Arial"/>
          <w:b/>
          <w:sz w:val="22"/>
          <w:szCs w:val="22"/>
        </w:rPr>
        <w:t>Pastaba.</w:t>
      </w:r>
      <w:r w:rsidRPr="009905AA">
        <w:rPr>
          <w:rFonts w:ascii="Arial" w:hAnsi="Arial" w:cs="Arial"/>
          <w:sz w:val="22"/>
          <w:szCs w:val="22"/>
        </w:rPr>
        <w:t xml:space="preserve"> </w:t>
      </w:r>
      <w:r w:rsidR="00EE43C0" w:rsidRPr="009905AA">
        <w:rPr>
          <w:rFonts w:ascii="Arial" w:hAnsi="Arial" w:cs="Arial"/>
          <w:sz w:val="22"/>
          <w:szCs w:val="22"/>
        </w:rPr>
        <w:t xml:space="preserve">Sutarties galiojimo metu atsiradus </w:t>
      </w:r>
      <w:r w:rsidR="00B928BA">
        <w:rPr>
          <w:rFonts w:ascii="Arial" w:hAnsi="Arial" w:cs="Arial"/>
          <w:sz w:val="22"/>
          <w:szCs w:val="22"/>
        </w:rPr>
        <w:t>užsakovo</w:t>
      </w:r>
      <w:r w:rsidR="00EE43C0" w:rsidRPr="009905AA">
        <w:rPr>
          <w:rFonts w:ascii="Arial" w:hAnsi="Arial" w:cs="Arial"/>
          <w:sz w:val="22"/>
          <w:szCs w:val="22"/>
        </w:rPr>
        <w:t xml:space="preserve"> poreikiui įsigyti nenumatytas, tačiau su pirkimo objektu susijusias prekes (kitokių charakteristikų/parametrų ar identiško/panašaus naudojimo) (toliau – Nenumatytos prekės), </w:t>
      </w:r>
      <w:r w:rsidR="004302D7">
        <w:rPr>
          <w:rFonts w:ascii="Arial" w:hAnsi="Arial" w:cs="Arial"/>
          <w:sz w:val="22"/>
          <w:szCs w:val="22"/>
        </w:rPr>
        <w:t>užsakovas</w:t>
      </w:r>
      <w:r w:rsidR="00EE43C0" w:rsidRPr="009905AA">
        <w:rPr>
          <w:rFonts w:ascii="Arial" w:hAnsi="Arial" w:cs="Arial"/>
          <w:sz w:val="22"/>
          <w:szCs w:val="22"/>
        </w:rPr>
        <w:t xml:space="preserve"> turi teisę įsigyti ne daugiau nei 10 (dešimt) procentų Nenuma</w:t>
      </w:r>
      <w:r w:rsidR="002F6527">
        <w:rPr>
          <w:rFonts w:ascii="Arial" w:hAnsi="Arial" w:cs="Arial"/>
          <w:sz w:val="22"/>
          <w:szCs w:val="22"/>
        </w:rPr>
        <w:t>t</w:t>
      </w:r>
      <w:r w:rsidR="00EE43C0" w:rsidRPr="009905AA">
        <w:rPr>
          <w:rFonts w:ascii="Arial" w:hAnsi="Arial" w:cs="Arial"/>
          <w:sz w:val="22"/>
          <w:szCs w:val="22"/>
        </w:rPr>
        <w:t>ytų prekių, šį procentą skaičiuojant</w:t>
      </w:r>
      <w:r w:rsidR="002D1750">
        <w:rPr>
          <w:rFonts w:ascii="Arial" w:hAnsi="Arial" w:cs="Arial"/>
          <w:sz w:val="22"/>
          <w:szCs w:val="22"/>
        </w:rPr>
        <w:t xml:space="preserve"> </w:t>
      </w:r>
      <w:r w:rsidR="00EE43C0" w:rsidRPr="009905AA">
        <w:rPr>
          <w:rFonts w:ascii="Arial" w:hAnsi="Arial" w:cs="Arial"/>
          <w:sz w:val="22"/>
          <w:szCs w:val="22"/>
        </w:rPr>
        <w:t>nuo sutartyje nurodytos maksimalios kainos.</w:t>
      </w:r>
      <w:r w:rsidR="00557A46" w:rsidRPr="009905AA">
        <w:rPr>
          <w:rFonts w:ascii="Arial" w:hAnsi="Arial" w:cs="Arial"/>
          <w:sz w:val="22"/>
        </w:rPr>
        <w:tab/>
      </w:r>
    </w:p>
    <w:sectPr w:rsidR="00557A46" w:rsidRPr="009905AA" w:rsidSect="00E10E37">
      <w:headerReference w:type="default" r:id="rId8"/>
      <w:pgSz w:w="12240" w:h="15840"/>
      <w:pgMar w:top="851" w:right="567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125B8" w14:textId="77777777" w:rsidR="00C23469" w:rsidRDefault="00C23469" w:rsidP="004450C9">
      <w:r>
        <w:separator/>
      </w:r>
    </w:p>
  </w:endnote>
  <w:endnote w:type="continuationSeparator" w:id="0">
    <w:p w14:paraId="1536C362" w14:textId="77777777" w:rsidR="00C23469" w:rsidRDefault="00C23469" w:rsidP="0044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13BF9" w14:textId="77777777" w:rsidR="00C23469" w:rsidRDefault="00C23469" w:rsidP="004450C9">
      <w:r>
        <w:separator/>
      </w:r>
    </w:p>
  </w:footnote>
  <w:footnote w:type="continuationSeparator" w:id="0">
    <w:p w14:paraId="744A81CA" w14:textId="77777777" w:rsidR="00C23469" w:rsidRDefault="00C23469" w:rsidP="0044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8EC8" w14:textId="77777777" w:rsidR="00AD09F6" w:rsidRDefault="00AD09F6">
    <w:pPr>
      <w:pStyle w:val="Antrats"/>
    </w:pPr>
  </w:p>
  <w:p w14:paraId="130F8EC9" w14:textId="77777777" w:rsidR="00AD09F6" w:rsidRDefault="00AD09F6">
    <w:pPr>
      <w:pStyle w:val="Antrats"/>
    </w:pPr>
  </w:p>
  <w:p w14:paraId="56E57FB9" w14:textId="77777777" w:rsidR="00AD09F6" w:rsidRDefault="00AD09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F1292"/>
    <w:multiLevelType w:val="hybridMultilevel"/>
    <w:tmpl w:val="28F6E85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11">
      <w:start w:val="1"/>
      <w:numFmt w:val="decimal"/>
      <w:lvlText w:val="%7)"/>
      <w:lvlJc w:val="left"/>
      <w:pPr>
        <w:ind w:left="502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F5D46"/>
    <w:multiLevelType w:val="hybridMultilevel"/>
    <w:tmpl w:val="92F64BA2"/>
    <w:lvl w:ilvl="0" w:tplc="F8F6A4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11">
      <w:start w:val="1"/>
      <w:numFmt w:val="decimal"/>
      <w:lvlText w:val="%7)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839D7"/>
    <w:multiLevelType w:val="multilevel"/>
    <w:tmpl w:val="6AF00B02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426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2.%3.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9E36ABA"/>
    <w:multiLevelType w:val="hybridMultilevel"/>
    <w:tmpl w:val="CEE0DBDA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9300546">
    <w:abstractNumId w:val="2"/>
  </w:num>
  <w:num w:numId="2" w16cid:durableId="1046566345">
    <w:abstractNumId w:val="1"/>
  </w:num>
  <w:num w:numId="3" w16cid:durableId="617756089">
    <w:abstractNumId w:val="0"/>
  </w:num>
  <w:num w:numId="4" w16cid:durableId="1260720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B"/>
    <w:rsid w:val="00000FD1"/>
    <w:rsid w:val="00010994"/>
    <w:rsid w:val="00012C45"/>
    <w:rsid w:val="00016B96"/>
    <w:rsid w:val="000214BB"/>
    <w:rsid w:val="0002252A"/>
    <w:rsid w:val="00026946"/>
    <w:rsid w:val="0002772C"/>
    <w:rsid w:val="000358DF"/>
    <w:rsid w:val="00042222"/>
    <w:rsid w:val="0004784A"/>
    <w:rsid w:val="000509C5"/>
    <w:rsid w:val="00064CDC"/>
    <w:rsid w:val="00071385"/>
    <w:rsid w:val="0008246D"/>
    <w:rsid w:val="00097417"/>
    <w:rsid w:val="000A0F6A"/>
    <w:rsid w:val="000A496A"/>
    <w:rsid w:val="000A5ED0"/>
    <w:rsid w:val="000A6898"/>
    <w:rsid w:val="000A756E"/>
    <w:rsid w:val="000B2094"/>
    <w:rsid w:val="000E365F"/>
    <w:rsid w:val="000F4EB3"/>
    <w:rsid w:val="00111EF9"/>
    <w:rsid w:val="00116DAF"/>
    <w:rsid w:val="0012428D"/>
    <w:rsid w:val="00124425"/>
    <w:rsid w:val="00130ED3"/>
    <w:rsid w:val="00135B66"/>
    <w:rsid w:val="00146D54"/>
    <w:rsid w:val="0015014E"/>
    <w:rsid w:val="00175119"/>
    <w:rsid w:val="00177205"/>
    <w:rsid w:val="00182F3B"/>
    <w:rsid w:val="001946FA"/>
    <w:rsid w:val="001B6197"/>
    <w:rsid w:val="001C3A25"/>
    <w:rsid w:val="001C5058"/>
    <w:rsid w:val="001C51EB"/>
    <w:rsid w:val="001D0970"/>
    <w:rsid w:val="001D2356"/>
    <w:rsid w:val="001D2F18"/>
    <w:rsid w:val="001D6C28"/>
    <w:rsid w:val="001D7C19"/>
    <w:rsid w:val="001E21C4"/>
    <w:rsid w:val="001E3EA8"/>
    <w:rsid w:val="001E5DBF"/>
    <w:rsid w:val="001F14B4"/>
    <w:rsid w:val="001F5AC7"/>
    <w:rsid w:val="00200076"/>
    <w:rsid w:val="00201D99"/>
    <w:rsid w:val="00203E85"/>
    <w:rsid w:val="00212713"/>
    <w:rsid w:val="00214DB2"/>
    <w:rsid w:val="00215172"/>
    <w:rsid w:val="0022558A"/>
    <w:rsid w:val="00227ED7"/>
    <w:rsid w:val="002304C5"/>
    <w:rsid w:val="00247F97"/>
    <w:rsid w:val="00251A6A"/>
    <w:rsid w:val="00255EAC"/>
    <w:rsid w:val="00264CA2"/>
    <w:rsid w:val="00266848"/>
    <w:rsid w:val="002669F9"/>
    <w:rsid w:val="00267E41"/>
    <w:rsid w:val="00275709"/>
    <w:rsid w:val="002A055F"/>
    <w:rsid w:val="002A6734"/>
    <w:rsid w:val="002B0193"/>
    <w:rsid w:val="002B2FDF"/>
    <w:rsid w:val="002D07E0"/>
    <w:rsid w:val="002D0D51"/>
    <w:rsid w:val="002D1750"/>
    <w:rsid w:val="002D4C98"/>
    <w:rsid w:val="002D6569"/>
    <w:rsid w:val="002D72D4"/>
    <w:rsid w:val="002F0B8B"/>
    <w:rsid w:val="002F2D02"/>
    <w:rsid w:val="002F6527"/>
    <w:rsid w:val="00303D5F"/>
    <w:rsid w:val="0030785E"/>
    <w:rsid w:val="00307F19"/>
    <w:rsid w:val="00310B05"/>
    <w:rsid w:val="0031312A"/>
    <w:rsid w:val="003140D7"/>
    <w:rsid w:val="00315685"/>
    <w:rsid w:val="003170B6"/>
    <w:rsid w:val="00317381"/>
    <w:rsid w:val="00325420"/>
    <w:rsid w:val="003338F3"/>
    <w:rsid w:val="0033628B"/>
    <w:rsid w:val="00346FA3"/>
    <w:rsid w:val="00354D1D"/>
    <w:rsid w:val="00356EB9"/>
    <w:rsid w:val="00367299"/>
    <w:rsid w:val="003806EC"/>
    <w:rsid w:val="00381643"/>
    <w:rsid w:val="0038240B"/>
    <w:rsid w:val="00382582"/>
    <w:rsid w:val="00397C65"/>
    <w:rsid w:val="003A278E"/>
    <w:rsid w:val="003A3C94"/>
    <w:rsid w:val="003B2838"/>
    <w:rsid w:val="003B3C34"/>
    <w:rsid w:val="003C3D22"/>
    <w:rsid w:val="003D1FA2"/>
    <w:rsid w:val="003D4617"/>
    <w:rsid w:val="003D6D68"/>
    <w:rsid w:val="003D73C8"/>
    <w:rsid w:val="003E68AD"/>
    <w:rsid w:val="003F01A9"/>
    <w:rsid w:val="003F22A9"/>
    <w:rsid w:val="003F53BC"/>
    <w:rsid w:val="0041520A"/>
    <w:rsid w:val="00423EDA"/>
    <w:rsid w:val="004302D7"/>
    <w:rsid w:val="0043077F"/>
    <w:rsid w:val="0043079D"/>
    <w:rsid w:val="00432F2F"/>
    <w:rsid w:val="00442E0A"/>
    <w:rsid w:val="004438C6"/>
    <w:rsid w:val="004440CC"/>
    <w:rsid w:val="004450C9"/>
    <w:rsid w:val="00445335"/>
    <w:rsid w:val="0044632F"/>
    <w:rsid w:val="00451A43"/>
    <w:rsid w:val="004629BB"/>
    <w:rsid w:val="00467F41"/>
    <w:rsid w:val="00493C1B"/>
    <w:rsid w:val="00496F34"/>
    <w:rsid w:val="004A09A7"/>
    <w:rsid w:val="004A590C"/>
    <w:rsid w:val="004B290B"/>
    <w:rsid w:val="004B60C0"/>
    <w:rsid w:val="004C2403"/>
    <w:rsid w:val="004C2916"/>
    <w:rsid w:val="004D23A1"/>
    <w:rsid w:val="004D5B65"/>
    <w:rsid w:val="004E5EF3"/>
    <w:rsid w:val="004F38D9"/>
    <w:rsid w:val="004F4DC2"/>
    <w:rsid w:val="005077B7"/>
    <w:rsid w:val="0051399C"/>
    <w:rsid w:val="0051434B"/>
    <w:rsid w:val="00523142"/>
    <w:rsid w:val="0052565A"/>
    <w:rsid w:val="00527C22"/>
    <w:rsid w:val="005316CD"/>
    <w:rsid w:val="00544484"/>
    <w:rsid w:val="00546A82"/>
    <w:rsid w:val="00553574"/>
    <w:rsid w:val="00554FCF"/>
    <w:rsid w:val="00556144"/>
    <w:rsid w:val="00557515"/>
    <w:rsid w:val="0055786A"/>
    <w:rsid w:val="00557A46"/>
    <w:rsid w:val="00566957"/>
    <w:rsid w:val="00576D7A"/>
    <w:rsid w:val="00586DD4"/>
    <w:rsid w:val="00594AF5"/>
    <w:rsid w:val="005A46A3"/>
    <w:rsid w:val="005B079D"/>
    <w:rsid w:val="005B0996"/>
    <w:rsid w:val="005D4173"/>
    <w:rsid w:val="005D6690"/>
    <w:rsid w:val="005D7A11"/>
    <w:rsid w:val="006030EB"/>
    <w:rsid w:val="0061540C"/>
    <w:rsid w:val="006161B5"/>
    <w:rsid w:val="006208F0"/>
    <w:rsid w:val="00620E02"/>
    <w:rsid w:val="00622587"/>
    <w:rsid w:val="0062493E"/>
    <w:rsid w:val="00625B9D"/>
    <w:rsid w:val="006264A7"/>
    <w:rsid w:val="00633228"/>
    <w:rsid w:val="00633332"/>
    <w:rsid w:val="00634418"/>
    <w:rsid w:val="0064062D"/>
    <w:rsid w:val="00652C47"/>
    <w:rsid w:val="0065562F"/>
    <w:rsid w:val="006563A4"/>
    <w:rsid w:val="006629A4"/>
    <w:rsid w:val="00662DA4"/>
    <w:rsid w:val="00663E15"/>
    <w:rsid w:val="006711D9"/>
    <w:rsid w:val="006771E6"/>
    <w:rsid w:val="0067746D"/>
    <w:rsid w:val="006779D0"/>
    <w:rsid w:val="006957FA"/>
    <w:rsid w:val="006A1649"/>
    <w:rsid w:val="006A3CEB"/>
    <w:rsid w:val="006A61CC"/>
    <w:rsid w:val="006B615E"/>
    <w:rsid w:val="006D5477"/>
    <w:rsid w:val="006D7423"/>
    <w:rsid w:val="006D7A20"/>
    <w:rsid w:val="006E5054"/>
    <w:rsid w:val="006E7F9A"/>
    <w:rsid w:val="006F33BD"/>
    <w:rsid w:val="00701F51"/>
    <w:rsid w:val="00705C19"/>
    <w:rsid w:val="00715B2D"/>
    <w:rsid w:val="007248D8"/>
    <w:rsid w:val="007269C5"/>
    <w:rsid w:val="0072780F"/>
    <w:rsid w:val="00746FBF"/>
    <w:rsid w:val="007536C0"/>
    <w:rsid w:val="00755DE8"/>
    <w:rsid w:val="00781707"/>
    <w:rsid w:val="007847E0"/>
    <w:rsid w:val="007922C1"/>
    <w:rsid w:val="00795EC0"/>
    <w:rsid w:val="007A017F"/>
    <w:rsid w:val="007A06C2"/>
    <w:rsid w:val="007A1E5C"/>
    <w:rsid w:val="007C23F3"/>
    <w:rsid w:val="007C7787"/>
    <w:rsid w:val="007D3A48"/>
    <w:rsid w:val="007E04DE"/>
    <w:rsid w:val="007F010C"/>
    <w:rsid w:val="007F1172"/>
    <w:rsid w:val="007F712E"/>
    <w:rsid w:val="00803690"/>
    <w:rsid w:val="00814E61"/>
    <w:rsid w:val="00820089"/>
    <w:rsid w:val="008214A0"/>
    <w:rsid w:val="00834755"/>
    <w:rsid w:val="0083574D"/>
    <w:rsid w:val="00843B06"/>
    <w:rsid w:val="00851C17"/>
    <w:rsid w:val="00854786"/>
    <w:rsid w:val="00857E1E"/>
    <w:rsid w:val="008607D1"/>
    <w:rsid w:val="008720AE"/>
    <w:rsid w:val="00872307"/>
    <w:rsid w:val="00873516"/>
    <w:rsid w:val="00873C42"/>
    <w:rsid w:val="00876ABA"/>
    <w:rsid w:val="008820A7"/>
    <w:rsid w:val="008827E2"/>
    <w:rsid w:val="0088641F"/>
    <w:rsid w:val="00887773"/>
    <w:rsid w:val="00891E25"/>
    <w:rsid w:val="008A3F71"/>
    <w:rsid w:val="008A78A8"/>
    <w:rsid w:val="008B45B9"/>
    <w:rsid w:val="008B602A"/>
    <w:rsid w:val="008B761A"/>
    <w:rsid w:val="008C22EB"/>
    <w:rsid w:val="008C6F48"/>
    <w:rsid w:val="008C7CED"/>
    <w:rsid w:val="008D0EC4"/>
    <w:rsid w:val="008D3899"/>
    <w:rsid w:val="008E1858"/>
    <w:rsid w:val="008E2470"/>
    <w:rsid w:val="008E72ED"/>
    <w:rsid w:val="008F749C"/>
    <w:rsid w:val="00906612"/>
    <w:rsid w:val="00914ECB"/>
    <w:rsid w:val="00920357"/>
    <w:rsid w:val="0092593B"/>
    <w:rsid w:val="00926B25"/>
    <w:rsid w:val="00930F25"/>
    <w:rsid w:val="00932F79"/>
    <w:rsid w:val="00941FBB"/>
    <w:rsid w:val="009424B7"/>
    <w:rsid w:val="0094710B"/>
    <w:rsid w:val="009503CD"/>
    <w:rsid w:val="00951760"/>
    <w:rsid w:val="00951FDD"/>
    <w:rsid w:val="00953D4D"/>
    <w:rsid w:val="009565CC"/>
    <w:rsid w:val="009611F8"/>
    <w:rsid w:val="00972784"/>
    <w:rsid w:val="00974DD3"/>
    <w:rsid w:val="0098014B"/>
    <w:rsid w:val="00985F67"/>
    <w:rsid w:val="009905AA"/>
    <w:rsid w:val="00993E21"/>
    <w:rsid w:val="009A6E27"/>
    <w:rsid w:val="009B119D"/>
    <w:rsid w:val="009B48D4"/>
    <w:rsid w:val="009B5BDF"/>
    <w:rsid w:val="009B7A15"/>
    <w:rsid w:val="009C0D9F"/>
    <w:rsid w:val="009C7F06"/>
    <w:rsid w:val="009D13DA"/>
    <w:rsid w:val="009D3269"/>
    <w:rsid w:val="009D4490"/>
    <w:rsid w:val="009D50D7"/>
    <w:rsid w:val="009D5333"/>
    <w:rsid w:val="009E116E"/>
    <w:rsid w:val="009F1507"/>
    <w:rsid w:val="009F550E"/>
    <w:rsid w:val="009F6D28"/>
    <w:rsid w:val="00A00654"/>
    <w:rsid w:val="00A00B7A"/>
    <w:rsid w:val="00A019B1"/>
    <w:rsid w:val="00A01E2B"/>
    <w:rsid w:val="00A1183D"/>
    <w:rsid w:val="00A14951"/>
    <w:rsid w:val="00A250D8"/>
    <w:rsid w:val="00A342F8"/>
    <w:rsid w:val="00A346D0"/>
    <w:rsid w:val="00A360D3"/>
    <w:rsid w:val="00A406C2"/>
    <w:rsid w:val="00A4376C"/>
    <w:rsid w:val="00A448D8"/>
    <w:rsid w:val="00A45322"/>
    <w:rsid w:val="00A56DAF"/>
    <w:rsid w:val="00A57ACE"/>
    <w:rsid w:val="00A6164F"/>
    <w:rsid w:val="00A63E6C"/>
    <w:rsid w:val="00A8470D"/>
    <w:rsid w:val="00AA103A"/>
    <w:rsid w:val="00AA104A"/>
    <w:rsid w:val="00AA23FA"/>
    <w:rsid w:val="00AC37EF"/>
    <w:rsid w:val="00AC6F42"/>
    <w:rsid w:val="00AD09F6"/>
    <w:rsid w:val="00AE2F97"/>
    <w:rsid w:val="00AE675C"/>
    <w:rsid w:val="00AE7EA4"/>
    <w:rsid w:val="00B00FA1"/>
    <w:rsid w:val="00B03FB0"/>
    <w:rsid w:val="00B11EAE"/>
    <w:rsid w:val="00B12718"/>
    <w:rsid w:val="00B13B8A"/>
    <w:rsid w:val="00B13D99"/>
    <w:rsid w:val="00B15097"/>
    <w:rsid w:val="00B1548E"/>
    <w:rsid w:val="00B317DB"/>
    <w:rsid w:val="00B334A4"/>
    <w:rsid w:val="00B34ADA"/>
    <w:rsid w:val="00B35123"/>
    <w:rsid w:val="00B460D2"/>
    <w:rsid w:val="00B66048"/>
    <w:rsid w:val="00B6750B"/>
    <w:rsid w:val="00B70806"/>
    <w:rsid w:val="00B76FE4"/>
    <w:rsid w:val="00B800F0"/>
    <w:rsid w:val="00B84178"/>
    <w:rsid w:val="00B86FBD"/>
    <w:rsid w:val="00B928BA"/>
    <w:rsid w:val="00B933DB"/>
    <w:rsid w:val="00B97C03"/>
    <w:rsid w:val="00BA181E"/>
    <w:rsid w:val="00BA51A0"/>
    <w:rsid w:val="00BB1A35"/>
    <w:rsid w:val="00BB6BC9"/>
    <w:rsid w:val="00BD2C81"/>
    <w:rsid w:val="00BD51E3"/>
    <w:rsid w:val="00BD7234"/>
    <w:rsid w:val="00BE5F45"/>
    <w:rsid w:val="00C10A1B"/>
    <w:rsid w:val="00C23469"/>
    <w:rsid w:val="00C23FBA"/>
    <w:rsid w:val="00C27843"/>
    <w:rsid w:val="00C27A02"/>
    <w:rsid w:val="00C31F71"/>
    <w:rsid w:val="00C35ABB"/>
    <w:rsid w:val="00C35F6D"/>
    <w:rsid w:val="00C45C35"/>
    <w:rsid w:val="00C526FF"/>
    <w:rsid w:val="00C57909"/>
    <w:rsid w:val="00C63161"/>
    <w:rsid w:val="00CA3701"/>
    <w:rsid w:val="00CA6E72"/>
    <w:rsid w:val="00CC0361"/>
    <w:rsid w:val="00CC3E2C"/>
    <w:rsid w:val="00CD5E72"/>
    <w:rsid w:val="00CE2424"/>
    <w:rsid w:val="00CE2FF0"/>
    <w:rsid w:val="00CF04B3"/>
    <w:rsid w:val="00CF1CB8"/>
    <w:rsid w:val="00CF2A9A"/>
    <w:rsid w:val="00CF78C8"/>
    <w:rsid w:val="00D0241F"/>
    <w:rsid w:val="00D11745"/>
    <w:rsid w:val="00D16D1D"/>
    <w:rsid w:val="00D16E37"/>
    <w:rsid w:val="00D17A03"/>
    <w:rsid w:val="00D20C8F"/>
    <w:rsid w:val="00D33E36"/>
    <w:rsid w:val="00D3524C"/>
    <w:rsid w:val="00D71FC1"/>
    <w:rsid w:val="00DA02C0"/>
    <w:rsid w:val="00DA1754"/>
    <w:rsid w:val="00DA1AE8"/>
    <w:rsid w:val="00DA5567"/>
    <w:rsid w:val="00DA7E11"/>
    <w:rsid w:val="00DB2389"/>
    <w:rsid w:val="00DB58BE"/>
    <w:rsid w:val="00DC3E57"/>
    <w:rsid w:val="00DC52B4"/>
    <w:rsid w:val="00DC77F0"/>
    <w:rsid w:val="00DD398E"/>
    <w:rsid w:val="00DE1F00"/>
    <w:rsid w:val="00DF28A5"/>
    <w:rsid w:val="00DF3569"/>
    <w:rsid w:val="00DF650E"/>
    <w:rsid w:val="00E04829"/>
    <w:rsid w:val="00E10E37"/>
    <w:rsid w:val="00E137A6"/>
    <w:rsid w:val="00E2045E"/>
    <w:rsid w:val="00E23878"/>
    <w:rsid w:val="00E5339D"/>
    <w:rsid w:val="00E555E6"/>
    <w:rsid w:val="00E558FA"/>
    <w:rsid w:val="00E567AC"/>
    <w:rsid w:val="00E56DEA"/>
    <w:rsid w:val="00E60482"/>
    <w:rsid w:val="00E62E61"/>
    <w:rsid w:val="00E62EBE"/>
    <w:rsid w:val="00E72FC6"/>
    <w:rsid w:val="00E86E2E"/>
    <w:rsid w:val="00E9782F"/>
    <w:rsid w:val="00EA0292"/>
    <w:rsid w:val="00EA0E2A"/>
    <w:rsid w:val="00EA7FB1"/>
    <w:rsid w:val="00EB7346"/>
    <w:rsid w:val="00EC0099"/>
    <w:rsid w:val="00EC0693"/>
    <w:rsid w:val="00EC1080"/>
    <w:rsid w:val="00EC34ED"/>
    <w:rsid w:val="00EE43C0"/>
    <w:rsid w:val="00EE6F67"/>
    <w:rsid w:val="00EF03A3"/>
    <w:rsid w:val="00EF0BB2"/>
    <w:rsid w:val="00F0738E"/>
    <w:rsid w:val="00F12116"/>
    <w:rsid w:val="00F12F3E"/>
    <w:rsid w:val="00F169F3"/>
    <w:rsid w:val="00F23D75"/>
    <w:rsid w:val="00F2628C"/>
    <w:rsid w:val="00F322C8"/>
    <w:rsid w:val="00F35EE7"/>
    <w:rsid w:val="00F37F91"/>
    <w:rsid w:val="00F44097"/>
    <w:rsid w:val="00F44FF3"/>
    <w:rsid w:val="00F4561B"/>
    <w:rsid w:val="00F47840"/>
    <w:rsid w:val="00F57CD2"/>
    <w:rsid w:val="00F63990"/>
    <w:rsid w:val="00F63A86"/>
    <w:rsid w:val="00F826EC"/>
    <w:rsid w:val="00F847F0"/>
    <w:rsid w:val="00F87C44"/>
    <w:rsid w:val="00F87E74"/>
    <w:rsid w:val="00F906ED"/>
    <w:rsid w:val="00F95FF4"/>
    <w:rsid w:val="00F96F05"/>
    <w:rsid w:val="00FA0377"/>
    <w:rsid w:val="00FB09B4"/>
    <w:rsid w:val="00FB708F"/>
    <w:rsid w:val="00FC5C54"/>
    <w:rsid w:val="00FC7EDC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E83C6"/>
  <w15:chartTrackingRefBased/>
  <w15:docId w15:val="{398004B3-DE70-49B5-861B-EB1AC101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4EC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rsid w:val="00914ECB"/>
    <w:pPr>
      <w:tabs>
        <w:tab w:val="center" w:pos="4153"/>
        <w:tab w:val="right" w:pos="8306"/>
      </w:tabs>
      <w:jc w:val="both"/>
    </w:pPr>
    <w:rPr>
      <w:rFonts w:eastAsia="Times New Roman"/>
      <w:sz w:val="20"/>
      <w:lang w:val="x-none" w:eastAsia="x-none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914E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914ECB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914ECB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Heading 10,Bullet"/>
    <w:basedOn w:val="prastasis"/>
    <w:link w:val="SraopastraipaDiagrama"/>
    <w:uiPriority w:val="34"/>
    <w:qFormat/>
    <w:rsid w:val="00914ECB"/>
    <w:pP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lang w:val="en-US"/>
    </w:rPr>
  </w:style>
  <w:style w:type="paragraph" w:styleId="Pavadinimas">
    <w:name w:val="Title"/>
    <w:basedOn w:val="prastasis"/>
    <w:link w:val="PavadinimasDiagrama"/>
    <w:qFormat/>
    <w:rsid w:val="00914ECB"/>
    <w:pPr>
      <w:jc w:val="center"/>
    </w:pPr>
    <w:rPr>
      <w:rFonts w:eastAsia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914ECB"/>
    <w:rPr>
      <w:rFonts w:ascii="Times New Roman" w:eastAsia="Times New Roman" w:hAnsi="Times New Roman" w:cs="Times New Roman"/>
      <w:b/>
      <w:bCs/>
      <w:sz w:val="28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E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3EDA"/>
    <w:rPr>
      <w:rFonts w:ascii="Segoe UI" w:eastAsia="Calibri" w:hAnsi="Segoe UI" w:cs="Segoe UI"/>
      <w:sz w:val="18"/>
      <w:szCs w:val="18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0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0C9"/>
    <w:rPr>
      <w:rFonts w:ascii="Times New Roman" w:eastAsia="Calibri" w:hAnsi="Times New Roman" w:cs="Times New Roman"/>
      <w:sz w:val="24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2A055F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41AB-6B3C-45B1-A858-6CC55316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Larisa Ščajeva | VMU</cp:lastModifiedBy>
  <cp:revision>8</cp:revision>
  <cp:lastPrinted>2023-04-11T11:00:00Z</cp:lastPrinted>
  <dcterms:created xsi:type="dcterms:W3CDTF">2025-01-03T10:32:00Z</dcterms:created>
  <dcterms:modified xsi:type="dcterms:W3CDTF">2025-01-06T06:54:00Z</dcterms:modified>
</cp:coreProperties>
</file>