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1837F600" w:rsidR="00753252" w:rsidRPr="006B7CE3" w:rsidRDefault="00450E75">
            <w:pPr>
              <w:jc w:val="both"/>
              <w:rPr>
                <w:rFonts w:ascii="Cambria" w:hAnsi="Cambria"/>
                <w:b/>
                <w:kern w:val="2"/>
                <w:sz w:val="22"/>
                <w:szCs w:val="22"/>
              </w:rPr>
            </w:pPr>
            <w:r w:rsidRPr="00450E75">
              <w:rPr>
                <w:rFonts w:ascii="Cambria" w:hAnsi="Cambria"/>
                <w:b/>
                <w:kern w:val="2"/>
                <w:sz w:val="22"/>
                <w:szCs w:val="22"/>
              </w:rPr>
              <w:t xml:space="preserve">Paruošti naudoti antikūnai, papildomi reagentai ir priemonės </w:t>
            </w:r>
            <w:proofErr w:type="spellStart"/>
            <w:r w:rsidRPr="00450E75">
              <w:rPr>
                <w:rFonts w:ascii="Cambria" w:hAnsi="Cambria"/>
                <w:b/>
                <w:kern w:val="2"/>
                <w:sz w:val="22"/>
                <w:szCs w:val="22"/>
              </w:rPr>
              <w:t>imunohistocheminėms</w:t>
            </w:r>
            <w:proofErr w:type="spellEnd"/>
            <w:r w:rsidRPr="00450E75">
              <w:rPr>
                <w:rFonts w:ascii="Cambria" w:hAnsi="Cambria"/>
                <w:b/>
                <w:kern w:val="2"/>
                <w:sz w:val="22"/>
                <w:szCs w:val="22"/>
              </w:rPr>
              <w:t xml:space="preserve">, </w:t>
            </w:r>
            <w:proofErr w:type="spellStart"/>
            <w:r w:rsidRPr="00450E75">
              <w:rPr>
                <w:rFonts w:ascii="Cambria" w:hAnsi="Cambria"/>
                <w:b/>
                <w:kern w:val="2"/>
                <w:sz w:val="22"/>
                <w:szCs w:val="22"/>
              </w:rPr>
              <w:t>imunofluorescencinėms</w:t>
            </w:r>
            <w:proofErr w:type="spellEnd"/>
            <w:r w:rsidRPr="00450E75">
              <w:rPr>
                <w:rFonts w:ascii="Cambria" w:hAnsi="Cambria"/>
                <w:b/>
                <w:kern w:val="2"/>
                <w:sz w:val="22"/>
                <w:szCs w:val="22"/>
              </w:rPr>
              <w:t xml:space="preserve"> ir </w:t>
            </w:r>
            <w:proofErr w:type="spellStart"/>
            <w:r w:rsidRPr="00450E75">
              <w:rPr>
                <w:rFonts w:ascii="Cambria" w:hAnsi="Cambria"/>
                <w:b/>
                <w:kern w:val="2"/>
                <w:sz w:val="22"/>
                <w:szCs w:val="22"/>
              </w:rPr>
              <w:t>insitu</w:t>
            </w:r>
            <w:proofErr w:type="spellEnd"/>
            <w:r w:rsidRPr="00450E75">
              <w:rPr>
                <w:rFonts w:ascii="Cambria" w:hAnsi="Cambria"/>
                <w:b/>
                <w:kern w:val="2"/>
                <w:sz w:val="22"/>
                <w:szCs w:val="22"/>
              </w:rPr>
              <w:t xml:space="preserve"> hibridizacijos reakcijoms atlikti kartu su įrangos įsigijimu panaudos būdu</w:t>
            </w:r>
            <w:r w:rsidR="00C06DE5">
              <w:rPr>
                <w:rFonts w:ascii="Cambria" w:hAnsi="Cambria"/>
                <w:b/>
                <w:kern w:val="2"/>
                <w:sz w:val="22"/>
                <w:szCs w:val="22"/>
              </w:rPr>
              <w:t xml:space="preserve"> </w:t>
            </w:r>
            <w:r w:rsidR="00C06DE5" w:rsidRPr="001F3BF7">
              <w:rPr>
                <w:rFonts w:ascii="Cambria" w:hAnsi="Cambria"/>
                <w:i/>
                <w:kern w:val="2"/>
                <w:sz w:val="22"/>
                <w:szCs w:val="22"/>
              </w:rPr>
              <w:t>[nurodyti pirkimo objekto pavadinimą ir pirkimo objekto dalį pagal pirkimo sąlygas, priklausomai, kuriai pirkimo objekto daliai sudaroma pirkimo sutartis]</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C06DE5" w:rsidRDefault="005A23D8" w:rsidP="005A23D8">
            <w:pPr>
              <w:rPr>
                <w:rFonts w:ascii="Cambria" w:hAnsi="Cambria"/>
                <w:b/>
                <w:kern w:val="2"/>
                <w:sz w:val="22"/>
                <w:szCs w:val="22"/>
              </w:rPr>
            </w:pPr>
            <w:r w:rsidRPr="00C06DE5">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01521BC5" w:rsidR="005A23D8" w:rsidRPr="006B7CE3" w:rsidRDefault="00A13DB3" w:rsidP="005A23D8">
            <w:pPr>
              <w:rPr>
                <w:rFonts w:ascii="Cambria" w:hAnsi="Cambria"/>
                <w:kern w:val="2"/>
                <w:sz w:val="22"/>
                <w:szCs w:val="22"/>
              </w:rPr>
            </w:pPr>
            <w:r w:rsidRPr="004D0D9B">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557E47" w:rsidRDefault="00753252" w:rsidP="00557E47">
            <w:pP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557E47" w:rsidRDefault="00753252" w:rsidP="00557E47">
            <w:pP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557E47" w:rsidRDefault="00753252" w:rsidP="00557E47">
            <w:pP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557E47" w:rsidRDefault="00753252" w:rsidP="00557E47">
            <w:pP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557E47" w:rsidRDefault="00753252" w:rsidP="00557E47">
            <w:pP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557E47" w:rsidRDefault="00753252" w:rsidP="00557E47">
            <w:pP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557E47" w:rsidRDefault="00753252" w:rsidP="00557E47">
            <w:pP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557E47" w:rsidRDefault="00753252" w:rsidP="00557E47">
            <w:pP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557E47" w:rsidRDefault="00753252" w:rsidP="00557E47">
            <w:pP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557E47" w:rsidRDefault="00753252" w:rsidP="00557E47">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18F3E77"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C06DE5" w:rsidRPr="00C06DE5">
              <w:rPr>
                <w:rFonts w:ascii="Cambria" w:hAnsi="Cambria"/>
                <w:b/>
                <w:kern w:val="2"/>
                <w:sz w:val="22"/>
                <w:szCs w:val="22"/>
              </w:rPr>
              <w:t xml:space="preserve">Paruošti naudoti antikūnai, papildomi reagentai ir priemonės </w:t>
            </w:r>
            <w:proofErr w:type="spellStart"/>
            <w:r w:rsidR="00C06DE5" w:rsidRPr="00C06DE5">
              <w:rPr>
                <w:rFonts w:ascii="Cambria" w:hAnsi="Cambria"/>
                <w:b/>
                <w:kern w:val="2"/>
                <w:sz w:val="22"/>
                <w:szCs w:val="22"/>
              </w:rPr>
              <w:t>imunohistocheminėms</w:t>
            </w:r>
            <w:proofErr w:type="spellEnd"/>
            <w:r w:rsidR="00C06DE5" w:rsidRPr="00C06DE5">
              <w:rPr>
                <w:rFonts w:ascii="Cambria" w:hAnsi="Cambria"/>
                <w:b/>
                <w:kern w:val="2"/>
                <w:sz w:val="22"/>
                <w:szCs w:val="22"/>
              </w:rPr>
              <w:t xml:space="preserve">, </w:t>
            </w:r>
            <w:proofErr w:type="spellStart"/>
            <w:r w:rsidR="00C06DE5" w:rsidRPr="00C06DE5">
              <w:rPr>
                <w:rFonts w:ascii="Cambria" w:hAnsi="Cambria"/>
                <w:b/>
                <w:kern w:val="2"/>
                <w:sz w:val="22"/>
                <w:szCs w:val="22"/>
              </w:rPr>
              <w:t>imunofluorescencinėms</w:t>
            </w:r>
            <w:proofErr w:type="spellEnd"/>
            <w:r w:rsidR="00C06DE5" w:rsidRPr="00C06DE5">
              <w:rPr>
                <w:rFonts w:ascii="Cambria" w:hAnsi="Cambria"/>
                <w:b/>
                <w:kern w:val="2"/>
                <w:sz w:val="22"/>
                <w:szCs w:val="22"/>
              </w:rPr>
              <w:t xml:space="preserve"> ir </w:t>
            </w:r>
            <w:proofErr w:type="spellStart"/>
            <w:r w:rsidR="00C06DE5" w:rsidRPr="00C06DE5">
              <w:rPr>
                <w:rFonts w:ascii="Cambria" w:hAnsi="Cambria"/>
                <w:b/>
                <w:kern w:val="2"/>
                <w:sz w:val="22"/>
                <w:szCs w:val="22"/>
              </w:rPr>
              <w:lastRenderedPageBreak/>
              <w:t>insitu</w:t>
            </w:r>
            <w:proofErr w:type="spellEnd"/>
            <w:r w:rsidR="00C06DE5" w:rsidRPr="00C06DE5">
              <w:rPr>
                <w:rFonts w:ascii="Cambria" w:hAnsi="Cambria"/>
                <w:b/>
                <w:kern w:val="2"/>
                <w:sz w:val="22"/>
                <w:szCs w:val="22"/>
              </w:rPr>
              <w:t xml:space="preserve"> hibridizacijos reakcijoms atlikti kartu su įrangos įsigijimu panaudos būdu </w:t>
            </w:r>
            <w:r w:rsidR="00C06DE5">
              <w:rPr>
                <w:rFonts w:ascii="Cambria" w:hAnsi="Cambria"/>
                <w:b/>
                <w:kern w:val="2"/>
                <w:sz w:val="22"/>
                <w:szCs w:val="22"/>
              </w:rPr>
              <w:t xml:space="preserve"> </w:t>
            </w:r>
            <w:r w:rsidR="00C06DE5" w:rsidRPr="001F3BF7">
              <w:rPr>
                <w:rFonts w:ascii="Cambria" w:hAnsi="Cambria"/>
                <w:i/>
                <w:kern w:val="2"/>
                <w:sz w:val="22"/>
                <w:szCs w:val="22"/>
              </w:rPr>
              <w:t>[nurodyti pirkimo objekto pavadinimą ir pirkimo objekto dalį pagal pirkimo sąlygas, priklausomai, kuriai pirkimo objekto daliai sudaroma pirkimo sutartis]</w:t>
            </w:r>
            <w:r w:rsidR="00C06DE5" w:rsidRPr="006B7CE3">
              <w:rPr>
                <w:rFonts w:ascii="Cambria" w:hAnsi="Cambria"/>
                <w:color w:val="000000"/>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r w:rsidR="00C06DE5">
              <w:rPr>
                <w:rFonts w:ascii="Cambria" w:hAnsi="Cambria"/>
                <w:sz w:val="22"/>
                <w:szCs w:val="22"/>
              </w:rPr>
              <w:t xml:space="preserve"> </w:t>
            </w:r>
          </w:p>
          <w:p w14:paraId="75477802" w14:textId="325E4F49"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C06DE5">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C06DE5">
              <w:rPr>
                <w:rFonts w:ascii="Cambria" w:hAnsi="Cambria"/>
                <w:color w:val="000000"/>
                <w:kern w:val="2"/>
                <w:sz w:val="22"/>
                <w:szCs w:val="22"/>
              </w:rPr>
              <w:t>.</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101E44" w14:textId="77777777" w:rsidR="00C06DE5" w:rsidRDefault="00C06DE5" w:rsidP="00775C8F">
            <w:pPr>
              <w:jc w:val="both"/>
              <w:rPr>
                <w:rFonts w:ascii="Cambria" w:hAnsi="Cambria"/>
                <w:kern w:val="2"/>
                <w:sz w:val="22"/>
                <w:szCs w:val="22"/>
              </w:rPr>
            </w:pPr>
            <w:r w:rsidRPr="00C06DE5">
              <w:rPr>
                <w:rFonts w:ascii="Cambria" w:hAnsi="Cambria"/>
                <w:kern w:val="2"/>
                <w:sz w:val="22"/>
                <w:szCs w:val="22"/>
              </w:rPr>
              <w:t xml:space="preserve">Paruošti naudoti antikūnai, papildomi reagentai ir priemonės </w:t>
            </w:r>
            <w:proofErr w:type="spellStart"/>
            <w:r w:rsidRPr="00C06DE5">
              <w:rPr>
                <w:rFonts w:ascii="Cambria" w:hAnsi="Cambria"/>
                <w:kern w:val="2"/>
                <w:sz w:val="22"/>
                <w:szCs w:val="22"/>
              </w:rPr>
              <w:t>imunohistocheminėms</w:t>
            </w:r>
            <w:proofErr w:type="spellEnd"/>
            <w:r w:rsidRPr="00C06DE5">
              <w:rPr>
                <w:rFonts w:ascii="Cambria" w:hAnsi="Cambria"/>
                <w:kern w:val="2"/>
                <w:sz w:val="22"/>
                <w:szCs w:val="22"/>
              </w:rPr>
              <w:t xml:space="preserve">, </w:t>
            </w:r>
            <w:proofErr w:type="spellStart"/>
            <w:r w:rsidRPr="00C06DE5">
              <w:rPr>
                <w:rFonts w:ascii="Cambria" w:hAnsi="Cambria"/>
                <w:kern w:val="2"/>
                <w:sz w:val="22"/>
                <w:szCs w:val="22"/>
              </w:rPr>
              <w:t>imunofluorescencinėms</w:t>
            </w:r>
            <w:proofErr w:type="spellEnd"/>
            <w:r w:rsidRPr="00C06DE5">
              <w:rPr>
                <w:rFonts w:ascii="Cambria" w:hAnsi="Cambria"/>
                <w:kern w:val="2"/>
                <w:sz w:val="22"/>
                <w:szCs w:val="22"/>
              </w:rPr>
              <w:t xml:space="preserve"> ir </w:t>
            </w:r>
            <w:proofErr w:type="spellStart"/>
            <w:r w:rsidRPr="00C06DE5">
              <w:rPr>
                <w:rFonts w:ascii="Cambria" w:hAnsi="Cambria"/>
                <w:kern w:val="2"/>
                <w:sz w:val="22"/>
                <w:szCs w:val="22"/>
              </w:rPr>
              <w:t>insitu</w:t>
            </w:r>
            <w:proofErr w:type="spellEnd"/>
            <w:r w:rsidRPr="00C06DE5">
              <w:rPr>
                <w:rFonts w:ascii="Cambria" w:hAnsi="Cambria"/>
                <w:kern w:val="2"/>
                <w:sz w:val="22"/>
                <w:szCs w:val="22"/>
              </w:rPr>
              <w:t xml:space="preserve"> hibridizacijos reakcijoms atlikti kartu su įrangos įsigijimu panaudos būdu </w:t>
            </w:r>
          </w:p>
          <w:p w14:paraId="16866C14" w14:textId="415968A3"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3B9B7248"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pagal atskirą užsakymą įsipareigoja pristatyti</w:t>
            </w:r>
            <w:r w:rsidR="003D4689">
              <w:rPr>
                <w:rFonts w:ascii="Cambria" w:hAnsi="Cambria"/>
                <w:kern w:val="2"/>
                <w:sz w:val="22"/>
                <w:szCs w:val="22"/>
              </w:rPr>
              <w:t xml:space="preserve">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B43EFE" w14:textId="733145B4" w:rsidR="00CD7FAF"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CD7FAF">
              <w:rPr>
                <w:rFonts w:ascii="Cambria" w:hAnsi="Cambria"/>
                <w:kern w:val="2"/>
                <w:sz w:val="22"/>
                <w:szCs w:val="22"/>
              </w:rPr>
              <w:t xml:space="preserve">(i) </w:t>
            </w:r>
            <w:r w:rsidR="003B0D09" w:rsidRPr="003B0D09">
              <w:rPr>
                <w:rFonts w:ascii="Cambria" w:hAnsi="Cambria"/>
                <w:kern w:val="2"/>
                <w:sz w:val="22"/>
                <w:szCs w:val="22"/>
              </w:rPr>
              <w:t>sąskaita, kuri bus laikoma Prekių perdavimo-priėmimo aktu</w:t>
            </w:r>
            <w:r w:rsidR="00CD7FAF">
              <w:rPr>
                <w:rFonts w:ascii="Cambria" w:hAnsi="Cambria"/>
                <w:kern w:val="2"/>
                <w:sz w:val="22"/>
                <w:szCs w:val="22"/>
              </w:rPr>
              <w:t>, (ii) t</w:t>
            </w:r>
            <w:r w:rsidR="00CD7FAF" w:rsidRPr="00CD7FAF">
              <w:rPr>
                <w:rFonts w:ascii="Cambria" w:hAnsi="Cambria"/>
                <w:kern w:val="2"/>
                <w:sz w:val="22"/>
                <w:szCs w:val="22"/>
              </w:rPr>
              <w:t>yrimo metodika</w:t>
            </w:r>
            <w:r w:rsidR="00CD7FAF">
              <w:rPr>
                <w:rFonts w:ascii="Cambria" w:hAnsi="Cambria"/>
                <w:kern w:val="2"/>
                <w:sz w:val="22"/>
                <w:szCs w:val="22"/>
              </w:rPr>
              <w:t xml:space="preserve"> ir</w:t>
            </w:r>
            <w:r w:rsidR="00CD7FAF" w:rsidRPr="00CD7FAF">
              <w:rPr>
                <w:rFonts w:ascii="Cambria" w:hAnsi="Cambria"/>
                <w:kern w:val="2"/>
                <w:sz w:val="22"/>
                <w:szCs w:val="22"/>
              </w:rPr>
              <w:t xml:space="preserve"> reagentų aprašymai</w:t>
            </w:r>
            <w:r w:rsidR="00CD7FAF">
              <w:rPr>
                <w:rFonts w:ascii="Cambria" w:hAnsi="Cambria"/>
                <w:kern w:val="2"/>
                <w:sz w:val="22"/>
                <w:szCs w:val="22"/>
              </w:rPr>
              <w:t xml:space="preserve"> </w:t>
            </w:r>
            <w:r w:rsidR="00CD7FAF" w:rsidRPr="00CD7FAF">
              <w:rPr>
                <w:rFonts w:ascii="Cambria" w:hAnsi="Cambria"/>
                <w:kern w:val="2"/>
                <w:sz w:val="22"/>
                <w:szCs w:val="22"/>
              </w:rPr>
              <w:t>lietuvių ir anglų kalbomis</w:t>
            </w:r>
          </w:p>
          <w:p w14:paraId="53003A41" w14:textId="7FA0A60E" w:rsidR="002A5AAF" w:rsidRPr="006B7CE3" w:rsidRDefault="003B0D09" w:rsidP="00775C8F">
            <w:pPr>
              <w:jc w:val="both"/>
              <w:rPr>
                <w:rFonts w:ascii="Cambria" w:hAnsi="Cambria"/>
                <w:kern w:val="2"/>
                <w:sz w:val="22"/>
                <w:szCs w:val="22"/>
              </w:rPr>
            </w:pPr>
            <w:r w:rsidRPr="003B0D09">
              <w:rPr>
                <w:rFonts w:ascii="Cambria" w:hAnsi="Cambria"/>
                <w:kern w:val="2"/>
                <w:sz w:val="22"/>
                <w:szCs w:val="22"/>
              </w:rPr>
              <w:t xml:space="preserve"> </w:t>
            </w:r>
            <w:r w:rsidR="00E276C6">
              <w:rPr>
                <w:rFonts w:ascii="Cambria" w:hAnsi="Cambria"/>
                <w:kern w:val="2"/>
                <w:sz w:val="22"/>
                <w:szCs w:val="22"/>
              </w:rPr>
              <w:t xml:space="preserve"> </w:t>
            </w:r>
          </w:p>
          <w:p w14:paraId="0C86058C" w14:textId="0E32D348" w:rsidR="00A13DB3" w:rsidRDefault="002A5AAF" w:rsidP="00CD7FAF">
            <w:pPr>
              <w:jc w:val="both"/>
              <w:rPr>
                <w:rFonts w:ascii="Cambria" w:hAnsi="Cambria"/>
                <w:kern w:val="2"/>
                <w:sz w:val="22"/>
                <w:szCs w:val="22"/>
              </w:rPr>
            </w:pPr>
            <w:r w:rsidRPr="00DF7ACC">
              <w:rPr>
                <w:rFonts w:ascii="Cambria" w:hAnsi="Cambria"/>
                <w:kern w:val="2"/>
                <w:sz w:val="22"/>
                <w:szCs w:val="22"/>
              </w:rPr>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 xml:space="preserve">pateikiama dokumentacija: </w:t>
            </w:r>
            <w:r w:rsidR="00CD7FAF" w:rsidRPr="00CD7FAF">
              <w:rPr>
                <w:rFonts w:ascii="Cambria" w:hAnsi="Cambria"/>
                <w:kern w:val="2"/>
                <w:sz w:val="22"/>
                <w:szCs w:val="22"/>
              </w:rPr>
              <w:t>naudojimo instrukcija (vartotojo vadovas) anglų ir lietuvių kalbomis (elektroninė versija</w:t>
            </w:r>
            <w:r w:rsidR="00CD7FAF">
              <w:rPr>
                <w:rFonts w:ascii="Cambria" w:hAnsi="Cambria"/>
                <w:kern w:val="2"/>
                <w:sz w:val="22"/>
                <w:szCs w:val="22"/>
              </w:rPr>
              <w:t>).</w:t>
            </w:r>
          </w:p>
          <w:p w14:paraId="58FCDC8E" w14:textId="77777777" w:rsidR="00CD7FAF" w:rsidRDefault="00CD7FAF" w:rsidP="00DF7ACC">
            <w:pPr>
              <w:jc w:val="both"/>
              <w:rPr>
                <w:rFonts w:ascii="Cambria" w:hAnsi="Cambria"/>
                <w:kern w:val="2"/>
                <w:sz w:val="22"/>
                <w:szCs w:val="22"/>
              </w:rPr>
            </w:pPr>
          </w:p>
          <w:p w14:paraId="3BFF66E8" w14:textId="1C3CA2D4"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CD7FAF">
              <w:rPr>
                <w:rFonts w:ascii="Cambria" w:hAnsi="Cambria"/>
                <w:kern w:val="2"/>
                <w:sz w:val="22"/>
                <w:szCs w:val="22"/>
              </w:rPr>
              <w:t xml:space="preserve">prekių </w:t>
            </w:r>
            <w:r w:rsidRPr="00B8655F">
              <w:rPr>
                <w:rFonts w:ascii="Cambria" w:hAnsi="Cambria"/>
                <w:kern w:val="2"/>
                <w:sz w:val="22"/>
                <w:szCs w:val="22"/>
              </w:rPr>
              <w:t xml:space="preserve">žymėjimą </w:t>
            </w:r>
            <w:r w:rsidR="00CD7FAF" w:rsidRPr="00CD7FAF">
              <w:rPr>
                <w:rFonts w:ascii="Cambria" w:hAnsi="Cambria"/>
                <w:kern w:val="2"/>
                <w:sz w:val="22"/>
                <w:szCs w:val="22"/>
              </w:rPr>
              <w:t>CE-IVD</w:t>
            </w:r>
            <w:r w:rsidR="00CD7FAF">
              <w:rPr>
                <w:rFonts w:ascii="Cambria" w:hAnsi="Cambria"/>
                <w:kern w:val="2"/>
                <w:sz w:val="22"/>
                <w:szCs w:val="22"/>
              </w:rPr>
              <w:t xml:space="preserve"> (reagentams) ir CE (įrangai)</w:t>
            </w:r>
            <w:r w:rsidR="00CD7FAF" w:rsidRPr="00CD7FAF">
              <w:rPr>
                <w:rFonts w:ascii="Cambria" w:hAnsi="Cambria"/>
                <w:kern w:val="2"/>
                <w:sz w:val="22"/>
                <w:szCs w:val="22"/>
              </w:rPr>
              <w:t xml:space="preserve"> </w:t>
            </w:r>
            <w:r w:rsidRPr="00B8655F">
              <w:rPr>
                <w:rFonts w:ascii="Cambria" w:hAnsi="Cambria"/>
                <w:kern w:val="2"/>
                <w:sz w:val="22"/>
                <w:szCs w:val="22"/>
              </w:rPr>
              <w:t>ženklu,  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5E1BE0" w:rsidRDefault="00182C20">
            <w:pPr>
              <w:rPr>
                <w:rFonts w:ascii="Cambria" w:hAnsi="Cambria"/>
                <w:b/>
                <w:bCs/>
                <w:kern w:val="2"/>
                <w:sz w:val="22"/>
                <w:szCs w:val="22"/>
              </w:rPr>
            </w:pPr>
            <w:r w:rsidRPr="005E1BE0">
              <w:rPr>
                <w:rFonts w:ascii="Cambria" w:hAnsi="Cambria"/>
                <w:b/>
                <w:bCs/>
                <w:kern w:val="2"/>
                <w:sz w:val="22"/>
                <w:szCs w:val="22"/>
              </w:rPr>
              <w:t>5.2. Pradinės Sutarties vertė ir Sutarties kaina, kai taikoma fiksuoto įkainio kainodara</w:t>
            </w:r>
          </w:p>
          <w:p w14:paraId="6FBC0A54" w14:textId="77777777" w:rsidR="00753252" w:rsidRPr="005E1BE0" w:rsidRDefault="00753252">
            <w:pPr>
              <w:rPr>
                <w:rFonts w:ascii="Cambria" w:hAnsi="Cambria"/>
                <w:b/>
                <w:bCs/>
                <w:kern w:val="2"/>
                <w:sz w:val="22"/>
                <w:szCs w:val="22"/>
              </w:rPr>
            </w:pPr>
          </w:p>
          <w:p w14:paraId="1BE524CA" w14:textId="77777777" w:rsidR="00753252" w:rsidRPr="005E1BE0" w:rsidRDefault="00753252">
            <w:pPr>
              <w:rPr>
                <w:rFonts w:ascii="Cambria" w:hAnsi="Cambria"/>
                <w:b/>
                <w:bCs/>
                <w:kern w:val="2"/>
                <w:sz w:val="22"/>
                <w:szCs w:val="22"/>
              </w:rPr>
            </w:pPr>
          </w:p>
          <w:p w14:paraId="40C11EFE" w14:textId="77777777" w:rsidR="00753252" w:rsidRPr="005E1BE0" w:rsidRDefault="00753252">
            <w:pPr>
              <w:rPr>
                <w:rFonts w:ascii="Cambria" w:hAnsi="Cambria"/>
                <w:b/>
                <w:bCs/>
                <w:kern w:val="2"/>
                <w:sz w:val="22"/>
                <w:szCs w:val="22"/>
              </w:rPr>
            </w:pPr>
          </w:p>
          <w:p w14:paraId="4BCEC64C" w14:textId="77777777" w:rsidR="00753252" w:rsidRPr="005E1BE0" w:rsidRDefault="00753252">
            <w:pPr>
              <w:rPr>
                <w:rFonts w:ascii="Cambria" w:hAnsi="Cambria"/>
                <w:b/>
                <w:bCs/>
                <w:kern w:val="2"/>
                <w:sz w:val="22"/>
                <w:szCs w:val="22"/>
              </w:rPr>
            </w:pPr>
          </w:p>
          <w:p w14:paraId="569A2B26" w14:textId="77777777" w:rsidR="00753252" w:rsidRPr="005E1BE0" w:rsidRDefault="00753252">
            <w:pPr>
              <w:rPr>
                <w:rFonts w:ascii="Cambria" w:hAnsi="Cambria"/>
                <w:b/>
                <w:bCs/>
                <w:kern w:val="2"/>
                <w:sz w:val="22"/>
                <w:szCs w:val="22"/>
              </w:rPr>
            </w:pPr>
          </w:p>
          <w:p w14:paraId="7DB64CF3" w14:textId="77777777" w:rsidR="00753252" w:rsidRPr="005E1BE0"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FAB616B" w14:textId="77777777" w:rsidR="00FA378D" w:rsidRPr="006E5539" w:rsidRDefault="00FA378D" w:rsidP="00FA378D">
            <w:pPr>
              <w:jc w:val="both"/>
              <w:rPr>
                <w:rFonts w:ascii="Cambria" w:hAnsi="Cambria"/>
                <w:b/>
                <w:kern w:val="2"/>
                <w:sz w:val="22"/>
                <w:szCs w:val="22"/>
              </w:rPr>
            </w:pPr>
            <w:r w:rsidRPr="006E5539">
              <w:rPr>
                <w:rFonts w:ascii="Cambria" w:hAnsi="Cambria"/>
                <w:b/>
                <w:kern w:val="2"/>
                <w:sz w:val="22"/>
                <w:szCs w:val="22"/>
              </w:rPr>
              <w:t xml:space="preserve">I pirkimo dalis. </w:t>
            </w:r>
          </w:p>
          <w:p w14:paraId="2CC50BDB" w14:textId="0015C17B" w:rsidR="00FA378D" w:rsidRPr="006E5539" w:rsidRDefault="00FA378D" w:rsidP="00FA378D">
            <w:pPr>
              <w:jc w:val="both"/>
              <w:rPr>
                <w:rFonts w:ascii="Cambria" w:hAnsi="Cambria"/>
                <w:kern w:val="2"/>
                <w:sz w:val="22"/>
                <w:szCs w:val="22"/>
              </w:rPr>
            </w:pPr>
            <w:r w:rsidRPr="006E5539">
              <w:rPr>
                <w:rFonts w:ascii="Cambria" w:hAnsi="Cambria"/>
                <w:kern w:val="2"/>
                <w:sz w:val="22"/>
                <w:szCs w:val="22"/>
              </w:rPr>
              <w:t xml:space="preserve">Pradinės Sutarties vertė yra </w:t>
            </w:r>
            <w:r w:rsidR="00FC6A1A">
              <w:rPr>
                <w:rFonts w:ascii="Cambria" w:hAnsi="Cambria"/>
                <w:b/>
                <w:kern w:val="2"/>
                <w:sz w:val="22"/>
                <w:szCs w:val="22"/>
              </w:rPr>
              <w:t>1 431 472,00</w:t>
            </w:r>
            <w:r>
              <w:rPr>
                <w:rFonts w:ascii="Cambria" w:hAnsi="Cambria"/>
                <w:b/>
                <w:kern w:val="2"/>
                <w:sz w:val="22"/>
                <w:szCs w:val="22"/>
              </w:rPr>
              <w:t xml:space="preserve"> </w:t>
            </w:r>
            <w:r w:rsidRPr="006E5539">
              <w:rPr>
                <w:rFonts w:ascii="Cambria" w:hAnsi="Cambria"/>
                <w:b/>
                <w:kern w:val="2"/>
                <w:sz w:val="22"/>
                <w:szCs w:val="22"/>
              </w:rPr>
              <w:t>Eur</w:t>
            </w:r>
            <w:r w:rsidRPr="006E5539">
              <w:rPr>
                <w:rFonts w:ascii="Cambria" w:hAnsi="Cambria"/>
                <w:kern w:val="2"/>
                <w:sz w:val="22"/>
                <w:szCs w:val="22"/>
              </w:rPr>
              <w:t>, (</w:t>
            </w:r>
            <w:r w:rsidR="00B37B8A">
              <w:rPr>
                <w:rFonts w:ascii="Cambria" w:hAnsi="Cambria"/>
                <w:kern w:val="2"/>
                <w:sz w:val="22"/>
                <w:szCs w:val="22"/>
              </w:rPr>
              <w:t>v</w:t>
            </w:r>
            <w:r w:rsidR="00B37B8A" w:rsidRPr="00B37B8A">
              <w:rPr>
                <w:rFonts w:ascii="Cambria" w:hAnsi="Cambria"/>
                <w:kern w:val="2"/>
                <w:sz w:val="22"/>
                <w:szCs w:val="22"/>
              </w:rPr>
              <w:t>ienas milijonas keturi šimtai trisdešimt vienas tūkstantis keturi šimtai septyniasdešimt du eurai 00 ct</w:t>
            </w:r>
            <w:r w:rsidRPr="006E5539">
              <w:rPr>
                <w:rFonts w:ascii="Cambria" w:hAnsi="Cambria"/>
                <w:kern w:val="2"/>
                <w:sz w:val="22"/>
                <w:szCs w:val="22"/>
              </w:rPr>
              <w:t xml:space="preserve">) be pridėtinės vertės mokesčio (toliau – PVM). </w:t>
            </w:r>
          </w:p>
          <w:p w14:paraId="1E649D10" w14:textId="2EB9BB4C" w:rsidR="00FA378D" w:rsidRPr="006E5539" w:rsidRDefault="00FA378D" w:rsidP="00FA378D">
            <w:pPr>
              <w:jc w:val="both"/>
              <w:rPr>
                <w:rFonts w:ascii="Cambria" w:hAnsi="Cambria"/>
                <w:kern w:val="2"/>
                <w:sz w:val="22"/>
                <w:szCs w:val="22"/>
              </w:rPr>
            </w:pPr>
            <w:r w:rsidRPr="006E5539">
              <w:rPr>
                <w:rFonts w:ascii="Cambria" w:hAnsi="Cambria"/>
                <w:kern w:val="2"/>
                <w:sz w:val="22"/>
                <w:szCs w:val="22"/>
              </w:rPr>
              <w:t xml:space="preserve">PVM sudaro </w:t>
            </w:r>
            <w:r w:rsidR="00FC6A1A">
              <w:rPr>
                <w:rFonts w:ascii="Cambria" w:hAnsi="Cambria"/>
                <w:b/>
                <w:kern w:val="2"/>
                <w:sz w:val="22"/>
                <w:szCs w:val="22"/>
              </w:rPr>
              <w:t>71 573,60</w:t>
            </w:r>
            <w:r w:rsidRPr="006E5539">
              <w:rPr>
                <w:rFonts w:ascii="Cambria" w:hAnsi="Cambria"/>
                <w:b/>
                <w:kern w:val="2"/>
                <w:sz w:val="22"/>
                <w:szCs w:val="22"/>
              </w:rPr>
              <w:t xml:space="preserve"> Eur</w:t>
            </w:r>
            <w:r w:rsidRPr="006E5539">
              <w:rPr>
                <w:rFonts w:ascii="Cambria" w:hAnsi="Cambria"/>
                <w:kern w:val="2"/>
                <w:sz w:val="22"/>
                <w:szCs w:val="22"/>
              </w:rPr>
              <w:t>, (</w:t>
            </w:r>
            <w:r w:rsidR="00B37B8A">
              <w:rPr>
                <w:rFonts w:ascii="Cambria" w:hAnsi="Cambria"/>
                <w:kern w:val="2"/>
                <w:sz w:val="22"/>
                <w:szCs w:val="22"/>
              </w:rPr>
              <w:t>s</w:t>
            </w:r>
            <w:r w:rsidR="00B37B8A" w:rsidRPr="00B37B8A">
              <w:rPr>
                <w:rFonts w:ascii="Cambria" w:hAnsi="Cambria"/>
                <w:kern w:val="2"/>
                <w:sz w:val="22"/>
                <w:szCs w:val="22"/>
              </w:rPr>
              <w:t>eptyniasdešimt vienas tūkstantis penki šimtai septyniasdešimt trys eurai 60 ct</w:t>
            </w:r>
            <w:r w:rsidRPr="006E5539">
              <w:rPr>
                <w:rFonts w:ascii="Cambria" w:hAnsi="Cambria"/>
                <w:kern w:val="2"/>
                <w:sz w:val="22"/>
                <w:szCs w:val="22"/>
              </w:rPr>
              <w:t>).</w:t>
            </w:r>
          </w:p>
          <w:p w14:paraId="14EA33C0" w14:textId="0CB49060" w:rsidR="00FA378D" w:rsidRDefault="00FA378D" w:rsidP="00FA378D">
            <w:pPr>
              <w:jc w:val="both"/>
              <w:rPr>
                <w:rFonts w:ascii="Cambria" w:hAnsi="Cambria"/>
                <w:kern w:val="2"/>
                <w:sz w:val="22"/>
                <w:szCs w:val="22"/>
              </w:rPr>
            </w:pPr>
            <w:r w:rsidRPr="006E5539">
              <w:rPr>
                <w:rFonts w:ascii="Cambria" w:hAnsi="Cambria"/>
                <w:kern w:val="2"/>
                <w:sz w:val="22"/>
                <w:szCs w:val="22"/>
              </w:rPr>
              <w:t xml:space="preserve">Sutarties kaina yra </w:t>
            </w:r>
            <w:r w:rsidR="00FC6A1A" w:rsidRPr="00FA378D">
              <w:rPr>
                <w:rFonts w:ascii="Cambria" w:hAnsi="Cambria"/>
                <w:b/>
                <w:kern w:val="2"/>
                <w:sz w:val="22"/>
                <w:szCs w:val="22"/>
              </w:rPr>
              <w:t>1 503 045,60</w:t>
            </w:r>
            <w:r w:rsidR="00FC6A1A">
              <w:rPr>
                <w:rFonts w:ascii="Cambria" w:hAnsi="Cambria"/>
                <w:b/>
                <w:kern w:val="2"/>
                <w:sz w:val="22"/>
                <w:szCs w:val="22"/>
              </w:rPr>
              <w:t xml:space="preserve"> </w:t>
            </w:r>
            <w:r w:rsidRPr="006E5539">
              <w:rPr>
                <w:rFonts w:ascii="Cambria" w:hAnsi="Cambria"/>
                <w:b/>
                <w:kern w:val="2"/>
                <w:sz w:val="22"/>
                <w:szCs w:val="22"/>
              </w:rPr>
              <w:t>Eur</w:t>
            </w:r>
            <w:r w:rsidRPr="006E5539">
              <w:rPr>
                <w:rFonts w:ascii="Cambria" w:hAnsi="Cambria"/>
                <w:kern w:val="2"/>
                <w:sz w:val="22"/>
                <w:szCs w:val="22"/>
              </w:rPr>
              <w:t>, (</w:t>
            </w:r>
            <w:r w:rsidR="00B37B8A">
              <w:rPr>
                <w:rFonts w:ascii="Cambria" w:hAnsi="Cambria"/>
                <w:kern w:val="2"/>
                <w:sz w:val="22"/>
                <w:szCs w:val="22"/>
              </w:rPr>
              <w:t>v</w:t>
            </w:r>
            <w:r w:rsidR="00B37B8A" w:rsidRPr="00B37B8A">
              <w:rPr>
                <w:rFonts w:ascii="Cambria" w:hAnsi="Cambria"/>
                <w:kern w:val="2"/>
                <w:sz w:val="22"/>
                <w:szCs w:val="22"/>
              </w:rPr>
              <w:t>ienas milijonas penki šimtai trys tūkstančiai keturiasdešimt penki eurai 60 ct</w:t>
            </w:r>
            <w:r w:rsidRPr="006E5539">
              <w:rPr>
                <w:rFonts w:ascii="Cambria" w:hAnsi="Cambria"/>
                <w:kern w:val="2"/>
                <w:sz w:val="22"/>
                <w:szCs w:val="22"/>
              </w:rPr>
              <w:t>) Eur su PVM.</w:t>
            </w:r>
            <w:r w:rsidR="00FC6A1A">
              <w:rPr>
                <w:rFonts w:ascii="Cambria" w:hAnsi="Cambria"/>
                <w:kern w:val="2"/>
                <w:sz w:val="22"/>
                <w:szCs w:val="22"/>
              </w:rPr>
              <w:t xml:space="preserve"> </w:t>
            </w:r>
          </w:p>
          <w:p w14:paraId="77D0046B" w14:textId="77777777" w:rsidR="00FA378D" w:rsidRDefault="00FA378D" w:rsidP="00FA378D">
            <w:pPr>
              <w:jc w:val="both"/>
              <w:rPr>
                <w:rFonts w:ascii="Cambria" w:hAnsi="Cambria"/>
                <w:kern w:val="2"/>
                <w:sz w:val="22"/>
                <w:szCs w:val="22"/>
              </w:rPr>
            </w:pPr>
          </w:p>
          <w:p w14:paraId="02467B81" w14:textId="77777777" w:rsidR="00FA378D" w:rsidRPr="006E5539" w:rsidRDefault="00FA378D" w:rsidP="00FA378D">
            <w:pPr>
              <w:jc w:val="both"/>
              <w:rPr>
                <w:rFonts w:ascii="Cambria" w:hAnsi="Cambria"/>
                <w:b/>
                <w:kern w:val="2"/>
                <w:sz w:val="22"/>
                <w:szCs w:val="22"/>
              </w:rPr>
            </w:pPr>
            <w:r w:rsidRPr="006E5539">
              <w:rPr>
                <w:rFonts w:ascii="Cambria" w:hAnsi="Cambria"/>
                <w:b/>
                <w:kern w:val="2"/>
                <w:sz w:val="22"/>
                <w:szCs w:val="22"/>
              </w:rPr>
              <w:t xml:space="preserve">II pirkimo dalis. </w:t>
            </w:r>
          </w:p>
          <w:p w14:paraId="64FCB670" w14:textId="02E8BB6B" w:rsidR="00FA378D" w:rsidRPr="006E5539" w:rsidRDefault="00FA378D" w:rsidP="00FA378D">
            <w:pPr>
              <w:jc w:val="both"/>
              <w:rPr>
                <w:rFonts w:ascii="Cambria" w:hAnsi="Cambria"/>
                <w:kern w:val="2"/>
                <w:sz w:val="22"/>
                <w:szCs w:val="22"/>
              </w:rPr>
            </w:pPr>
            <w:r w:rsidRPr="006E5539">
              <w:rPr>
                <w:rFonts w:ascii="Cambria" w:hAnsi="Cambria"/>
                <w:kern w:val="2"/>
                <w:sz w:val="22"/>
                <w:szCs w:val="22"/>
              </w:rPr>
              <w:t xml:space="preserve">Pradinės Sutarties vertė yra </w:t>
            </w:r>
            <w:r w:rsidR="00FC6A1A">
              <w:rPr>
                <w:rFonts w:ascii="Cambria" w:hAnsi="Cambria"/>
                <w:b/>
                <w:kern w:val="2"/>
                <w:sz w:val="22"/>
                <w:szCs w:val="22"/>
              </w:rPr>
              <w:t>1 515 349,00</w:t>
            </w:r>
            <w:r w:rsidRPr="006E5539">
              <w:rPr>
                <w:rFonts w:ascii="Cambria" w:hAnsi="Cambria"/>
                <w:b/>
                <w:kern w:val="2"/>
                <w:sz w:val="22"/>
                <w:szCs w:val="22"/>
              </w:rPr>
              <w:t xml:space="preserve"> Eur</w:t>
            </w:r>
            <w:r w:rsidRPr="006E5539">
              <w:rPr>
                <w:rFonts w:ascii="Cambria" w:hAnsi="Cambria"/>
                <w:kern w:val="2"/>
                <w:sz w:val="22"/>
                <w:szCs w:val="22"/>
              </w:rPr>
              <w:t>, (</w:t>
            </w:r>
            <w:r w:rsidR="00B37B8A">
              <w:rPr>
                <w:rFonts w:ascii="Cambria" w:hAnsi="Cambria"/>
                <w:kern w:val="2"/>
                <w:sz w:val="22"/>
                <w:szCs w:val="22"/>
              </w:rPr>
              <w:t>v</w:t>
            </w:r>
            <w:r w:rsidR="00B37B8A" w:rsidRPr="00B37B8A">
              <w:rPr>
                <w:rFonts w:ascii="Cambria" w:hAnsi="Cambria"/>
                <w:kern w:val="2"/>
                <w:sz w:val="22"/>
                <w:szCs w:val="22"/>
              </w:rPr>
              <w:t>ienas milijonas penki šimtai penkiolika tūkstančių trys šimtai keturiasdešimt devyni eurai 00 ct</w:t>
            </w:r>
            <w:r w:rsidRPr="006E5539">
              <w:rPr>
                <w:rFonts w:ascii="Cambria" w:hAnsi="Cambria"/>
                <w:kern w:val="2"/>
                <w:sz w:val="22"/>
                <w:szCs w:val="22"/>
              </w:rPr>
              <w:t xml:space="preserve">) be pridėtinės vertės mokesčio (toliau – PVM). </w:t>
            </w:r>
          </w:p>
          <w:p w14:paraId="4DEFD7D5" w14:textId="3E910BBD" w:rsidR="00FA378D" w:rsidRPr="006E5539" w:rsidRDefault="00FA378D" w:rsidP="00FA378D">
            <w:pPr>
              <w:jc w:val="both"/>
              <w:rPr>
                <w:rFonts w:ascii="Cambria" w:hAnsi="Cambria"/>
                <w:kern w:val="2"/>
                <w:sz w:val="22"/>
                <w:szCs w:val="22"/>
              </w:rPr>
            </w:pPr>
            <w:r w:rsidRPr="006E5539">
              <w:rPr>
                <w:rFonts w:ascii="Cambria" w:hAnsi="Cambria"/>
                <w:kern w:val="2"/>
                <w:sz w:val="22"/>
                <w:szCs w:val="22"/>
              </w:rPr>
              <w:t xml:space="preserve">PVM sudaro </w:t>
            </w:r>
            <w:r w:rsidR="00FC6A1A">
              <w:rPr>
                <w:rFonts w:ascii="Cambria" w:hAnsi="Cambria"/>
                <w:b/>
                <w:kern w:val="2"/>
                <w:sz w:val="22"/>
                <w:szCs w:val="22"/>
              </w:rPr>
              <w:t>75 767,45</w:t>
            </w:r>
            <w:r w:rsidRPr="006E5539">
              <w:rPr>
                <w:rFonts w:ascii="Cambria" w:hAnsi="Cambria"/>
                <w:b/>
                <w:kern w:val="2"/>
                <w:sz w:val="22"/>
                <w:szCs w:val="22"/>
              </w:rPr>
              <w:t xml:space="preserve"> Eur</w:t>
            </w:r>
            <w:r w:rsidRPr="006E5539">
              <w:rPr>
                <w:rFonts w:ascii="Cambria" w:hAnsi="Cambria"/>
                <w:kern w:val="2"/>
                <w:sz w:val="22"/>
                <w:szCs w:val="22"/>
              </w:rPr>
              <w:t>, (</w:t>
            </w:r>
            <w:r w:rsidR="00B37B8A">
              <w:rPr>
                <w:rFonts w:ascii="Cambria" w:hAnsi="Cambria"/>
                <w:kern w:val="2"/>
                <w:sz w:val="22"/>
                <w:szCs w:val="22"/>
              </w:rPr>
              <w:t>s</w:t>
            </w:r>
            <w:r w:rsidR="00B37B8A" w:rsidRPr="00B37B8A">
              <w:rPr>
                <w:rFonts w:ascii="Cambria" w:hAnsi="Cambria"/>
                <w:kern w:val="2"/>
                <w:sz w:val="22"/>
                <w:szCs w:val="22"/>
              </w:rPr>
              <w:t>eptyniasdešimt penki tūkstančiai septyni šimtai šešiasdešimt septyni eurai 45 ct</w:t>
            </w:r>
            <w:r w:rsidRPr="006E5539">
              <w:rPr>
                <w:rFonts w:ascii="Cambria" w:hAnsi="Cambria"/>
                <w:kern w:val="2"/>
                <w:sz w:val="22"/>
                <w:szCs w:val="22"/>
              </w:rPr>
              <w:t>).</w:t>
            </w:r>
          </w:p>
          <w:p w14:paraId="0537DB80" w14:textId="0557BBE3" w:rsidR="00FA378D" w:rsidRDefault="00FA378D" w:rsidP="00FA378D">
            <w:pPr>
              <w:jc w:val="both"/>
              <w:rPr>
                <w:rFonts w:ascii="Cambria" w:hAnsi="Cambria"/>
                <w:kern w:val="2"/>
                <w:sz w:val="22"/>
                <w:szCs w:val="22"/>
              </w:rPr>
            </w:pPr>
            <w:r w:rsidRPr="006E5539">
              <w:rPr>
                <w:rFonts w:ascii="Cambria" w:hAnsi="Cambria"/>
                <w:kern w:val="2"/>
                <w:sz w:val="22"/>
                <w:szCs w:val="22"/>
              </w:rPr>
              <w:t xml:space="preserve">Sutarties kaina yra </w:t>
            </w:r>
            <w:r w:rsidR="00FC6A1A" w:rsidRPr="00FC6A1A">
              <w:rPr>
                <w:rFonts w:ascii="Cambria" w:hAnsi="Cambria"/>
                <w:b/>
                <w:kern w:val="2"/>
                <w:sz w:val="22"/>
                <w:szCs w:val="22"/>
              </w:rPr>
              <w:t>1 591 116,45</w:t>
            </w:r>
            <w:r w:rsidR="00FC6A1A">
              <w:rPr>
                <w:rFonts w:ascii="Cambria" w:hAnsi="Cambria"/>
                <w:b/>
                <w:kern w:val="2"/>
                <w:sz w:val="22"/>
                <w:szCs w:val="22"/>
              </w:rPr>
              <w:t xml:space="preserve"> </w:t>
            </w:r>
            <w:r w:rsidRPr="006E5539">
              <w:rPr>
                <w:rFonts w:ascii="Cambria" w:hAnsi="Cambria"/>
                <w:b/>
                <w:kern w:val="2"/>
                <w:sz w:val="22"/>
                <w:szCs w:val="22"/>
              </w:rPr>
              <w:t>Eur</w:t>
            </w:r>
            <w:r w:rsidRPr="006E5539">
              <w:rPr>
                <w:rFonts w:ascii="Cambria" w:hAnsi="Cambria"/>
                <w:kern w:val="2"/>
                <w:sz w:val="22"/>
                <w:szCs w:val="22"/>
              </w:rPr>
              <w:t>, (</w:t>
            </w:r>
            <w:r w:rsidR="00B37B8A">
              <w:rPr>
                <w:rFonts w:ascii="Cambria" w:hAnsi="Cambria"/>
                <w:kern w:val="2"/>
                <w:sz w:val="22"/>
                <w:szCs w:val="22"/>
              </w:rPr>
              <w:t>v</w:t>
            </w:r>
            <w:r w:rsidR="00B37B8A" w:rsidRPr="00B37B8A">
              <w:rPr>
                <w:rFonts w:ascii="Cambria" w:hAnsi="Cambria"/>
                <w:kern w:val="2"/>
                <w:sz w:val="22"/>
                <w:szCs w:val="22"/>
              </w:rPr>
              <w:t>ienas milijonas penki šimtai devyniasdešimt vienas tūkstantis vienas šimtas šešiolika eurų 45 ct</w:t>
            </w:r>
            <w:r w:rsidRPr="006E5539">
              <w:rPr>
                <w:rFonts w:ascii="Cambria" w:hAnsi="Cambria"/>
                <w:kern w:val="2"/>
                <w:sz w:val="22"/>
                <w:szCs w:val="22"/>
              </w:rPr>
              <w:t>) Eur su PVM.</w:t>
            </w:r>
          </w:p>
          <w:p w14:paraId="4AEC7E2A" w14:textId="77777777" w:rsidR="00FA378D" w:rsidRPr="006E5539" w:rsidRDefault="00FA378D" w:rsidP="00FA378D">
            <w:pPr>
              <w:jc w:val="both"/>
              <w:rPr>
                <w:rFonts w:ascii="Cambria" w:hAnsi="Cambria"/>
                <w:kern w:val="2"/>
                <w:sz w:val="22"/>
                <w:szCs w:val="22"/>
              </w:rPr>
            </w:pPr>
          </w:p>
          <w:p w14:paraId="6DB0E1BA" w14:textId="77777777" w:rsidR="00FA378D" w:rsidRPr="006E5539" w:rsidRDefault="00FA378D" w:rsidP="00FA378D">
            <w:pPr>
              <w:jc w:val="both"/>
              <w:rPr>
                <w:rFonts w:ascii="Cambria" w:hAnsi="Cambria"/>
                <w:kern w:val="2"/>
                <w:sz w:val="22"/>
                <w:szCs w:val="22"/>
              </w:rPr>
            </w:pPr>
            <w:r w:rsidRPr="006E5539">
              <w:rPr>
                <w:rFonts w:ascii="Cambria" w:hAnsi="Cambria"/>
                <w:kern w:val="2"/>
                <w:sz w:val="22"/>
                <w:szCs w:val="22"/>
              </w:rPr>
              <w:t xml:space="preserve">Šioje Sutartyje Pradinės Sutarties vertė yra lygi </w:t>
            </w:r>
            <w:r w:rsidRPr="006E5539">
              <w:rPr>
                <w:rFonts w:ascii="Cambria" w:hAnsi="Cambria"/>
                <w:b/>
                <w:kern w:val="2"/>
                <w:sz w:val="22"/>
                <w:szCs w:val="22"/>
              </w:rPr>
              <w:t>maksimaliai pirkimui skirtai lėšų sumai be PVM</w:t>
            </w:r>
            <w:r w:rsidRPr="006E5539">
              <w:rPr>
                <w:rFonts w:ascii="Cambria" w:hAnsi="Cambria"/>
                <w:kern w:val="2"/>
                <w:sz w:val="22"/>
                <w:szCs w:val="22"/>
              </w:rPr>
              <w:t xml:space="preserve"> pirkimo dokumentuose ir Sutartyje nurodytų Prekių įsigijimui Tiekėjo pasiūlyme nurodytais įkainiais be PVM. Pirkėjas perka Prekes pagal poreikį Sutartyje arba jos priede Nr. 2 „</w:t>
            </w:r>
            <w:r w:rsidRPr="006E5539">
              <w:rPr>
                <w:rFonts w:ascii="Cambria" w:hAnsi="Cambria"/>
                <w:color w:val="000000"/>
                <w:kern w:val="2"/>
                <w:sz w:val="22"/>
                <w:szCs w:val="22"/>
              </w:rPr>
              <w:t>Prekių žiniaraštis</w:t>
            </w:r>
            <w:r w:rsidRPr="006E5539">
              <w:rPr>
                <w:rFonts w:ascii="Cambria" w:hAnsi="Cambria"/>
                <w:kern w:val="2"/>
                <w:sz w:val="22"/>
                <w:szCs w:val="22"/>
              </w:rPr>
              <w:t>“ nurodytais įkainiais, neviršijant bendros Sutarties kainos. Sutartyje arba jos priede Nr. 2 „</w:t>
            </w:r>
            <w:r w:rsidRPr="006E5539">
              <w:rPr>
                <w:rFonts w:ascii="Cambria" w:hAnsi="Cambria"/>
                <w:color w:val="000000"/>
                <w:kern w:val="2"/>
                <w:sz w:val="22"/>
                <w:szCs w:val="22"/>
              </w:rPr>
              <w:t>Prekių žiniaraštis</w:t>
            </w:r>
            <w:r w:rsidRPr="006E5539">
              <w:rPr>
                <w:rFonts w:ascii="Cambria" w:hAnsi="Cambria"/>
                <w:kern w:val="2"/>
                <w:sz w:val="22"/>
                <w:szCs w:val="22"/>
              </w:rPr>
              <w:t>“ atskirose eilutėse nurodytas Prekių kiekis gali būti keičiamas (didėti ar mažėti).</w:t>
            </w:r>
          </w:p>
          <w:p w14:paraId="3E819AD1" w14:textId="35D09FEC" w:rsidR="00753252" w:rsidRPr="005E1BE0" w:rsidRDefault="00FA378D" w:rsidP="00FA378D">
            <w:pPr>
              <w:jc w:val="both"/>
              <w:rPr>
                <w:rFonts w:ascii="Cambria" w:hAnsi="Cambria"/>
                <w:color w:val="000000"/>
                <w:kern w:val="2"/>
                <w:sz w:val="22"/>
                <w:szCs w:val="22"/>
              </w:rPr>
            </w:pPr>
            <w:r w:rsidRPr="006E5539">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6813C89B"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r w:rsidR="001B46DE">
              <w:rPr>
                <w:rFonts w:ascii="Cambria" w:hAnsi="Cambria"/>
                <w:kern w:val="2"/>
                <w:sz w:val="22"/>
                <w:szCs w:val="22"/>
              </w:rPr>
              <w:t xml:space="preserve"> </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CC58E38"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5.3.3. </w:t>
            </w:r>
            <w:r w:rsidR="001B71C8" w:rsidRPr="001B71C8">
              <w:rPr>
                <w:rFonts w:ascii="Cambria" w:hAnsi="Cambria"/>
                <w:kern w:val="2"/>
                <w:sz w:val="22"/>
                <w:szCs w:val="22"/>
              </w:rPr>
              <w:t>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1B71C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5BA22" w14:textId="77777777" w:rsidR="001B71C8" w:rsidRPr="00BE6893" w:rsidRDefault="001B71C8" w:rsidP="001B71C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2D294F9" w14:textId="77777777" w:rsidR="001B71C8" w:rsidRPr="00BE6893" w:rsidRDefault="001B71C8" w:rsidP="001B71C8">
            <w:pPr>
              <w:rPr>
                <w:rFonts w:ascii="Cambria" w:hAnsi="Cambria"/>
                <w:color w:val="4472C4"/>
                <w:kern w:val="2"/>
                <w:sz w:val="22"/>
                <w:szCs w:val="22"/>
              </w:rPr>
            </w:pPr>
          </w:p>
          <w:p w14:paraId="1002BE87" w14:textId="3D396D7C" w:rsidR="001B71C8" w:rsidRPr="006B7CE3" w:rsidRDefault="001B71C8" w:rsidP="001B71C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3AA0093" w14:textId="77777777" w:rsidR="001B71C8" w:rsidRPr="00BE6893" w:rsidRDefault="001B71C8" w:rsidP="001B71C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5BE50BB9"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CFFB004"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7810744C"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A4A88B6"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86B86C3"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201D95BF" w14:textId="77777777" w:rsidR="001B71C8" w:rsidRPr="00BE6893" w:rsidRDefault="00065E96" w:rsidP="001B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B71C8" w:rsidRPr="00BE6893">
              <w:rPr>
                <w:rFonts w:ascii="Cambria" w:hAnsi="Cambria"/>
                <w:kern w:val="2"/>
                <w:sz w:val="22"/>
                <w:szCs w:val="22"/>
              </w:rPr>
              <w:t>, kur a – kaina / įkainis (Eur be PVM)) (jei peržiūra jau buvo atlikta, tai po paskutinio perskaičiavimo) </w:t>
            </w:r>
          </w:p>
          <w:p w14:paraId="2A068EFD"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58A84824"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4AE46AD0"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37E29052" w14:textId="77777777" w:rsidR="001B71C8" w:rsidRPr="00BE6893" w:rsidRDefault="001B71C8" w:rsidP="001B71C8">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09C75CB4"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03C20BC"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5DC0A0BD" w14:textId="77777777" w:rsidR="001B71C8" w:rsidRPr="00BE6893" w:rsidRDefault="001B71C8" w:rsidP="001B71C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1E367B3"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4C0E0D3A"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21E43AF"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6E1773B4" w:rsidR="001B71C8" w:rsidRPr="006B7CE3" w:rsidRDefault="001B71C8" w:rsidP="001B71C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1A7F7C6C" w:rsidR="00C44973" w:rsidRPr="006B7CE3" w:rsidRDefault="002773AC" w:rsidP="00101893">
            <w:pPr>
              <w:jc w:val="both"/>
              <w:rPr>
                <w:rFonts w:ascii="Cambria" w:hAnsi="Cambria"/>
                <w:kern w:val="2"/>
                <w:sz w:val="22"/>
                <w:szCs w:val="22"/>
              </w:rPr>
            </w:pPr>
            <w:r w:rsidRPr="002773AC">
              <w:rPr>
                <w:rFonts w:ascii="Cambria" w:hAnsi="Cambria"/>
                <w:kern w:val="2"/>
                <w:sz w:val="22"/>
                <w:szCs w:val="22"/>
              </w:rPr>
              <w:t xml:space="preserve">Tiekėjas, pateikęs įrangą panaudos būdu, privalo savo sąskaita ją įdiegti, apmokyti vartotojus (įskaitant sertifikuotų sistemos taikymo (angl. </w:t>
            </w:r>
            <w:proofErr w:type="spellStart"/>
            <w:r w:rsidRPr="002773AC">
              <w:rPr>
                <w:rFonts w:ascii="Cambria" w:hAnsi="Cambria"/>
                <w:kern w:val="2"/>
                <w:sz w:val="22"/>
                <w:szCs w:val="22"/>
              </w:rPr>
              <w:t>application</w:t>
            </w:r>
            <w:proofErr w:type="spellEnd"/>
            <w:r w:rsidRPr="002773AC">
              <w:rPr>
                <w:rFonts w:ascii="Cambria" w:hAnsi="Cambria"/>
                <w:kern w:val="2"/>
                <w:sz w:val="22"/>
                <w:szCs w:val="22"/>
              </w:rPr>
              <w:t xml:space="preserve">) specialistų pagalbą), užtikrinti jos techninę priežiūrą </w:t>
            </w:r>
            <w:r w:rsidRPr="002773AC">
              <w:rPr>
                <w:rFonts w:ascii="Cambria" w:hAnsi="Cambria"/>
                <w:kern w:val="2"/>
                <w:sz w:val="22"/>
                <w:szCs w:val="22"/>
              </w:rPr>
              <w:lastRenderedPageBreak/>
              <w:t>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w:t>
            </w:r>
            <w:r w:rsidR="00C44973" w:rsidRPr="006B7CE3">
              <w:rPr>
                <w:rFonts w:ascii="Cambria" w:hAnsi="Cambria"/>
                <w:b/>
                <w:kern w:val="2"/>
                <w:sz w:val="22"/>
                <w:szCs w:val="22"/>
              </w:rPr>
              <w:t>.</w:t>
            </w:r>
            <w:r w:rsidR="00C44973" w:rsidRPr="006B7CE3">
              <w:rPr>
                <w:rFonts w:ascii="Cambria" w:hAnsi="Cambria"/>
                <w:kern w:val="2"/>
                <w:sz w:val="22"/>
                <w:szCs w:val="22"/>
              </w:rPr>
              <w:t xml:space="preserve"> </w:t>
            </w:r>
          </w:p>
          <w:p w14:paraId="1AD73BAD" w14:textId="77777777" w:rsidR="00753252" w:rsidRDefault="00C44973" w:rsidP="00101893">
            <w:pPr>
              <w:jc w:val="both"/>
              <w:rPr>
                <w:rFonts w:ascii="Cambria" w:hAnsi="Cambria"/>
                <w:b/>
                <w:color w:val="808080" w:themeColor="background1" w:themeShade="80"/>
                <w:kern w:val="2"/>
                <w:sz w:val="22"/>
                <w:szCs w:val="22"/>
              </w:rPr>
            </w:pPr>
            <w:r w:rsidRPr="006B7CE3">
              <w:rPr>
                <w:rFonts w:ascii="Cambria" w:hAnsi="Cambria"/>
                <w:kern w:val="2"/>
                <w:sz w:val="22"/>
                <w:szCs w:val="22"/>
              </w:rPr>
              <w:t xml:space="preserve">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p>
          <w:p w14:paraId="22122598" w14:textId="31DF9FFD" w:rsidR="001E0E4E" w:rsidRPr="006B7CE3" w:rsidRDefault="001E0E4E" w:rsidP="00101893">
            <w:pPr>
              <w:jc w:val="both"/>
              <w:rPr>
                <w:rFonts w:ascii="Cambria" w:hAnsi="Cambria"/>
                <w:kern w:val="2"/>
                <w:sz w:val="22"/>
                <w:szCs w:val="22"/>
              </w:rPr>
            </w:pPr>
            <w:r w:rsidRPr="006B7CE3">
              <w:rPr>
                <w:rFonts w:ascii="Cambria" w:hAnsi="Cambria"/>
                <w:kern w:val="2"/>
                <w:sz w:val="22"/>
                <w:szCs w:val="22"/>
              </w:rPr>
              <w:t xml:space="preserve">Tiekėjas įsipareigoja tiekti reagentus, kurių galiojimas būtų ne trumpesnis kaip </w:t>
            </w:r>
            <w:r w:rsidR="00DF383E">
              <w:rPr>
                <w:rFonts w:ascii="Cambria" w:hAnsi="Cambria"/>
                <w:b/>
                <w:kern w:val="2"/>
                <w:sz w:val="22"/>
                <w:szCs w:val="22"/>
              </w:rPr>
              <w:t>5</w:t>
            </w:r>
            <w:r w:rsidRPr="006B7CE3">
              <w:rPr>
                <w:rFonts w:ascii="Cambria" w:hAnsi="Cambria"/>
                <w:b/>
                <w:kern w:val="2"/>
                <w:sz w:val="22"/>
                <w:szCs w:val="22"/>
              </w:rPr>
              <w:t xml:space="preserve"> (</w:t>
            </w:r>
            <w:r w:rsidR="00DF383E">
              <w:rPr>
                <w:rFonts w:ascii="Cambria" w:hAnsi="Cambria"/>
                <w:b/>
                <w:kern w:val="2"/>
                <w:sz w:val="22"/>
                <w:szCs w:val="22"/>
              </w:rPr>
              <w:t>penki</w:t>
            </w:r>
            <w:r w:rsidRPr="006B7CE3">
              <w:rPr>
                <w:rFonts w:ascii="Cambria" w:hAnsi="Cambria"/>
                <w:b/>
                <w:kern w:val="2"/>
                <w:sz w:val="22"/>
                <w:szCs w:val="22"/>
              </w:rPr>
              <w:t>) mėn.</w:t>
            </w:r>
            <w:r w:rsidR="00E276C6">
              <w:rPr>
                <w:rFonts w:ascii="Cambria" w:hAnsi="Cambria"/>
                <w:b/>
                <w:kern w:val="2"/>
                <w:sz w:val="22"/>
                <w:szCs w:val="22"/>
              </w:rPr>
              <w:t xml:space="preserve"> </w:t>
            </w:r>
            <w:r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782FAE40" w:rsidR="00753252" w:rsidRPr="006B7CE3" w:rsidRDefault="002773AC" w:rsidP="001B46DE">
            <w:pPr>
              <w:jc w:val="both"/>
              <w:rPr>
                <w:rFonts w:ascii="Cambria" w:hAnsi="Cambria"/>
                <w:kern w:val="2"/>
                <w:sz w:val="22"/>
                <w:szCs w:val="22"/>
              </w:rPr>
            </w:pPr>
            <w:r w:rsidRPr="002773AC">
              <w:rPr>
                <w:rFonts w:ascii="Cambria" w:hAnsi="Cambria"/>
                <w:kern w:val="2"/>
                <w:sz w:val="22"/>
                <w:szCs w:val="22"/>
              </w:rPr>
              <w:t>Tiekėjui gavus pranešimą apie įrangos gedimą,  į Kauno klinikas per 24</w:t>
            </w:r>
            <w:r>
              <w:rPr>
                <w:rFonts w:ascii="Cambria" w:hAnsi="Cambria"/>
                <w:kern w:val="2"/>
                <w:sz w:val="22"/>
                <w:szCs w:val="22"/>
              </w:rPr>
              <w:t xml:space="preserve"> (dvidešimt keturias)</w:t>
            </w:r>
            <w:r w:rsidRPr="002773AC">
              <w:rPr>
                <w:rFonts w:ascii="Cambria" w:hAnsi="Cambria"/>
                <w:kern w:val="2"/>
                <w:sz w:val="22"/>
                <w:szCs w:val="22"/>
              </w:rPr>
              <w:t xml:space="preserve"> val. turi atvykti reikiamą kvalifikaciją turintis darbuotojas ir visiškai pašalinti gedimą, o nesant galimybės pašalinti gedimą per 72</w:t>
            </w:r>
            <w:r>
              <w:rPr>
                <w:rFonts w:ascii="Cambria" w:hAnsi="Cambria"/>
                <w:kern w:val="2"/>
                <w:sz w:val="22"/>
                <w:szCs w:val="22"/>
              </w:rPr>
              <w:t xml:space="preserve"> (septyniasdešimt dvi)</w:t>
            </w:r>
            <w:r w:rsidRPr="002773AC">
              <w:rPr>
                <w:rFonts w:ascii="Cambria" w:hAnsi="Cambria"/>
                <w:kern w:val="2"/>
                <w:sz w:val="22"/>
                <w:szCs w:val="22"/>
              </w:rPr>
              <w:t xml:space="preserve"> val. tiekėjas privalo sugedusią (netinkamai veikiančią) įrangą laikinai pakeisti lygiaverte arba kitokiu būdu sudaryti sąlygas kokybiškai ir </w:t>
            </w:r>
            <w:proofErr w:type="spellStart"/>
            <w:r w:rsidRPr="002773AC">
              <w:rPr>
                <w:rFonts w:ascii="Cambria" w:hAnsi="Cambria"/>
                <w:kern w:val="2"/>
                <w:sz w:val="22"/>
                <w:szCs w:val="22"/>
              </w:rPr>
              <w:t>savalaikiškai</w:t>
            </w:r>
            <w:proofErr w:type="spellEnd"/>
            <w:r w:rsidRPr="002773AC">
              <w:rPr>
                <w:rFonts w:ascii="Cambria" w:hAnsi="Cambria"/>
                <w:kern w:val="2"/>
                <w:sz w:val="22"/>
                <w:szCs w:val="22"/>
              </w:rPr>
              <w:t xml:space="preserve"> atlikti tyrimus</w:t>
            </w:r>
            <w:r w:rsidR="00CD7FAF">
              <w:rPr>
                <w:rFonts w:ascii="Cambria" w:hAnsi="Cambria"/>
                <w:kern w:val="2"/>
                <w:sz w:val="22"/>
                <w:szCs w:val="22"/>
              </w:rPr>
              <w:t>.</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4A05CD" w:rsidRDefault="00182C20">
            <w:pPr>
              <w:rPr>
                <w:rFonts w:ascii="Cambria" w:hAnsi="Cambria"/>
                <w:b/>
                <w:bCs/>
                <w:kern w:val="2"/>
                <w:sz w:val="22"/>
                <w:szCs w:val="22"/>
              </w:rPr>
            </w:pPr>
            <w:r w:rsidRPr="004A05CD">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9B9B583" w14:textId="77777777" w:rsidR="00065E96" w:rsidRPr="004A05CD" w:rsidRDefault="00065E96" w:rsidP="00065E96">
            <w:pPr>
              <w:rPr>
                <w:rFonts w:ascii="Cambria" w:hAnsi="Cambria"/>
                <w:kern w:val="2"/>
                <w:sz w:val="22"/>
                <w:szCs w:val="22"/>
              </w:rPr>
            </w:pPr>
            <w:r w:rsidRPr="004A05CD">
              <w:rPr>
                <w:rFonts w:ascii="Cambria" w:hAnsi="Cambria"/>
                <w:kern w:val="2"/>
                <w:sz w:val="22"/>
                <w:szCs w:val="22"/>
              </w:rPr>
              <w:t>Prievolių pagal Sutartį įvykdymas užtikrinamas:</w:t>
            </w:r>
          </w:p>
          <w:p w14:paraId="547530AA" w14:textId="77777777" w:rsidR="00065E96" w:rsidRPr="004A05CD" w:rsidRDefault="00065E96" w:rsidP="00065E96">
            <w:pPr>
              <w:rPr>
                <w:rFonts w:ascii="Cambria" w:hAnsi="Cambria"/>
                <w:kern w:val="2"/>
                <w:sz w:val="22"/>
                <w:szCs w:val="22"/>
              </w:rPr>
            </w:pPr>
            <w:r w:rsidRPr="004A05CD">
              <w:rPr>
                <w:rFonts w:ascii="Cambria" w:hAnsi="Cambria"/>
                <w:kern w:val="2"/>
                <w:sz w:val="22"/>
                <w:szCs w:val="22"/>
              </w:rPr>
              <w:t xml:space="preserve">(i) netesybomis (delspinigiais, bauda); </w:t>
            </w:r>
          </w:p>
          <w:p w14:paraId="2ED8CDF0" w14:textId="77777777" w:rsidR="00065E96" w:rsidRPr="004A05CD" w:rsidRDefault="00065E96" w:rsidP="00065E96">
            <w:pPr>
              <w:rPr>
                <w:rFonts w:ascii="Cambria" w:hAnsi="Cambria"/>
                <w:kern w:val="2"/>
                <w:sz w:val="22"/>
                <w:szCs w:val="22"/>
              </w:rPr>
            </w:pPr>
            <w:r w:rsidRPr="004A05CD">
              <w:rPr>
                <w:rFonts w:ascii="Cambria" w:hAnsi="Cambria"/>
                <w:kern w:val="2"/>
                <w:sz w:val="22"/>
                <w:szCs w:val="22"/>
              </w:rPr>
              <w:t>(ii) pateikti vieną iš žemiau nurodytų Sutarties įvykdymo užtikrinimo būdų:</w:t>
            </w:r>
          </w:p>
          <w:p w14:paraId="4E614468" w14:textId="77777777" w:rsidR="00065E96" w:rsidRPr="004A05CD" w:rsidRDefault="00065E96" w:rsidP="00065E96">
            <w:pPr>
              <w:rPr>
                <w:rFonts w:ascii="Cambria" w:hAnsi="Cambria"/>
                <w:kern w:val="2"/>
                <w:sz w:val="22"/>
                <w:szCs w:val="22"/>
              </w:rPr>
            </w:pPr>
            <w:r w:rsidRPr="004A05CD">
              <w:rPr>
                <w:kern w:val="2"/>
                <w:sz w:val="22"/>
                <w:szCs w:val="22"/>
              </w:rPr>
              <w:t>□</w:t>
            </w:r>
            <w:r w:rsidRPr="004A05CD">
              <w:rPr>
                <w:rFonts w:ascii="Cambria" w:hAnsi="Cambria"/>
                <w:kern w:val="2"/>
                <w:sz w:val="22"/>
                <w:szCs w:val="22"/>
              </w:rPr>
              <w:t xml:space="preserve"> pirmo pareikalavimo banko ar kredito </w:t>
            </w:r>
            <w:r w:rsidRPr="004A05CD">
              <w:rPr>
                <w:rFonts w:ascii="Cambria" w:hAnsi="Cambria" w:cs="Cambria"/>
                <w:kern w:val="2"/>
                <w:sz w:val="22"/>
                <w:szCs w:val="22"/>
              </w:rPr>
              <w:t>į</w:t>
            </w:r>
            <w:r w:rsidRPr="004A05CD">
              <w:rPr>
                <w:rFonts w:ascii="Cambria" w:hAnsi="Cambria"/>
                <w:kern w:val="2"/>
                <w:sz w:val="22"/>
                <w:szCs w:val="22"/>
              </w:rPr>
              <w:t xml:space="preserve">staigos garantija arba </w:t>
            </w:r>
          </w:p>
          <w:p w14:paraId="048A29EB" w14:textId="77777777" w:rsidR="00065E96" w:rsidRPr="004A05CD" w:rsidRDefault="00065E96" w:rsidP="00065E96">
            <w:pPr>
              <w:rPr>
                <w:rFonts w:ascii="Cambria" w:hAnsi="Cambria"/>
                <w:kern w:val="2"/>
                <w:sz w:val="22"/>
                <w:szCs w:val="22"/>
              </w:rPr>
            </w:pPr>
            <w:r w:rsidRPr="004A05CD">
              <w:rPr>
                <w:kern w:val="2"/>
                <w:sz w:val="22"/>
                <w:szCs w:val="22"/>
              </w:rPr>
              <w:t>□</w:t>
            </w:r>
            <w:r w:rsidRPr="004A05CD">
              <w:rPr>
                <w:rFonts w:ascii="Cambria" w:hAnsi="Cambria"/>
                <w:kern w:val="2"/>
                <w:sz w:val="22"/>
                <w:szCs w:val="22"/>
              </w:rPr>
              <w:t xml:space="preserve"> draudimo bendrov</w:t>
            </w:r>
            <w:r w:rsidRPr="004A05CD">
              <w:rPr>
                <w:rFonts w:ascii="Cambria" w:hAnsi="Cambria" w:cs="Cambria"/>
                <w:kern w:val="2"/>
                <w:sz w:val="22"/>
                <w:szCs w:val="22"/>
              </w:rPr>
              <w:t>ė</w:t>
            </w:r>
            <w:r w:rsidRPr="004A05CD">
              <w:rPr>
                <w:rFonts w:ascii="Cambria" w:hAnsi="Cambria"/>
                <w:kern w:val="2"/>
                <w:sz w:val="22"/>
                <w:szCs w:val="22"/>
              </w:rPr>
              <w:t xml:space="preserve">s laidavimo draudimu, arba </w:t>
            </w:r>
          </w:p>
          <w:p w14:paraId="258881F5" w14:textId="4376D192" w:rsidR="00753252" w:rsidRPr="004A05CD" w:rsidRDefault="00065E96" w:rsidP="00065E96">
            <w:pPr>
              <w:rPr>
                <w:rFonts w:ascii="Cambria" w:hAnsi="Cambria"/>
                <w:kern w:val="2"/>
                <w:sz w:val="22"/>
                <w:szCs w:val="22"/>
              </w:rPr>
            </w:pPr>
            <w:r w:rsidRPr="004A05CD">
              <w:rPr>
                <w:kern w:val="2"/>
                <w:sz w:val="22"/>
                <w:szCs w:val="22"/>
              </w:rPr>
              <w:t>□</w:t>
            </w:r>
            <w:r w:rsidRPr="004A05CD">
              <w:rPr>
                <w:rFonts w:ascii="Cambria" w:hAnsi="Cambria"/>
                <w:kern w:val="2"/>
                <w:sz w:val="22"/>
                <w:szCs w:val="22"/>
              </w:rPr>
              <w:t xml:space="preserve"> Sutarties </w:t>
            </w:r>
            <w:r w:rsidRPr="004A05CD">
              <w:rPr>
                <w:rFonts w:ascii="Cambria" w:hAnsi="Cambria" w:cs="Cambria"/>
                <w:kern w:val="2"/>
                <w:sz w:val="22"/>
                <w:szCs w:val="22"/>
              </w:rPr>
              <w:t>į</w:t>
            </w:r>
            <w:r w:rsidRPr="004A05CD">
              <w:rPr>
                <w:rFonts w:ascii="Cambria" w:hAnsi="Cambria"/>
                <w:kern w:val="2"/>
                <w:sz w:val="22"/>
                <w:szCs w:val="22"/>
              </w:rPr>
              <w:t>vykdymo u</w:t>
            </w:r>
            <w:r w:rsidRPr="004A05CD">
              <w:rPr>
                <w:rFonts w:ascii="Cambria" w:hAnsi="Cambria" w:cs="Cambria"/>
                <w:kern w:val="2"/>
                <w:sz w:val="22"/>
                <w:szCs w:val="22"/>
              </w:rPr>
              <w:t>ž</w:t>
            </w:r>
            <w:r w:rsidRPr="004A05CD">
              <w:rPr>
                <w:rFonts w:ascii="Cambria" w:hAnsi="Cambria"/>
                <w:kern w:val="2"/>
                <w:sz w:val="22"/>
                <w:szCs w:val="22"/>
              </w:rPr>
              <w:t xml:space="preserve">tikrinimo sumos pervedimu </w:t>
            </w:r>
            <w:r w:rsidRPr="004A05CD">
              <w:rPr>
                <w:rFonts w:ascii="Cambria" w:hAnsi="Cambria" w:cs="Cambria"/>
                <w:kern w:val="2"/>
                <w:sz w:val="22"/>
                <w:szCs w:val="22"/>
              </w:rPr>
              <w:t>į</w:t>
            </w:r>
            <w:r w:rsidRPr="004A05CD">
              <w:rPr>
                <w:rFonts w:ascii="Cambria" w:hAnsi="Cambria"/>
                <w:kern w:val="2"/>
                <w:sz w:val="22"/>
                <w:szCs w:val="22"/>
              </w:rPr>
              <w:t xml:space="preserve"> Pirk</w:t>
            </w:r>
            <w:r w:rsidRPr="004A05CD">
              <w:rPr>
                <w:rFonts w:ascii="Cambria" w:hAnsi="Cambria" w:cs="Cambria"/>
                <w:kern w:val="2"/>
                <w:sz w:val="22"/>
                <w:szCs w:val="22"/>
              </w:rPr>
              <w:t>ė</w:t>
            </w:r>
            <w:r w:rsidRPr="004A05CD">
              <w:rPr>
                <w:rFonts w:ascii="Cambria" w:hAnsi="Cambria"/>
                <w:kern w:val="2"/>
                <w:sz w:val="22"/>
                <w:szCs w:val="22"/>
              </w:rPr>
              <w:t>jo banko s</w:t>
            </w:r>
            <w:r w:rsidRPr="004A05CD">
              <w:rPr>
                <w:rFonts w:ascii="Cambria" w:hAnsi="Cambria" w:cs="Cambria"/>
                <w:kern w:val="2"/>
                <w:sz w:val="22"/>
                <w:szCs w:val="22"/>
              </w:rPr>
              <w:t>ą</w:t>
            </w:r>
            <w:r w:rsidRPr="004A05CD">
              <w:rPr>
                <w:rFonts w:ascii="Cambria" w:hAnsi="Cambria"/>
                <w:kern w:val="2"/>
                <w:sz w:val="22"/>
                <w:szCs w:val="22"/>
              </w:rPr>
              <w:t>skait</w:t>
            </w:r>
            <w:r w:rsidRPr="004A05CD">
              <w:rPr>
                <w:rFonts w:ascii="Cambria" w:hAnsi="Cambria" w:cs="Cambria"/>
                <w:kern w:val="2"/>
                <w:sz w:val="22"/>
                <w:szCs w:val="22"/>
              </w:rPr>
              <w:t>ą</w:t>
            </w:r>
            <w:r w:rsidRPr="004A05CD">
              <w:rPr>
                <w:rFonts w:ascii="Cambria" w:hAnsi="Cambria"/>
                <w:kern w:val="2"/>
                <w:sz w:val="22"/>
                <w:szCs w:val="22"/>
              </w:rPr>
              <w:t xml:space="preserve"> (kartu su pervedim</w:t>
            </w:r>
            <w:r w:rsidRPr="004A05CD">
              <w:rPr>
                <w:rFonts w:ascii="Cambria" w:hAnsi="Cambria" w:cs="Cambria"/>
                <w:kern w:val="2"/>
                <w:sz w:val="22"/>
                <w:szCs w:val="22"/>
              </w:rPr>
              <w:t>ą</w:t>
            </w:r>
            <w:r w:rsidRPr="004A05CD">
              <w:rPr>
                <w:rFonts w:ascii="Cambria" w:hAnsi="Cambria"/>
                <w:kern w:val="2"/>
                <w:sz w:val="22"/>
                <w:szCs w:val="22"/>
              </w:rPr>
              <w:t xml:space="preserve"> </w:t>
            </w:r>
            <w:r w:rsidRPr="004A05CD">
              <w:rPr>
                <w:rFonts w:ascii="Cambria" w:hAnsi="Cambria" w:cs="Cambria"/>
                <w:kern w:val="2"/>
                <w:sz w:val="22"/>
                <w:szCs w:val="22"/>
              </w:rPr>
              <w:t>į</w:t>
            </w:r>
            <w:r w:rsidRPr="004A05CD">
              <w:rPr>
                <w:rFonts w:ascii="Cambria" w:hAnsi="Cambria"/>
                <w:kern w:val="2"/>
                <w:sz w:val="22"/>
                <w:szCs w:val="22"/>
              </w:rPr>
              <w:t>rodan</w:t>
            </w:r>
            <w:r w:rsidRPr="004A05CD">
              <w:rPr>
                <w:rFonts w:ascii="Cambria" w:hAnsi="Cambria" w:cs="Cambria"/>
                <w:kern w:val="2"/>
                <w:sz w:val="22"/>
                <w:szCs w:val="22"/>
              </w:rPr>
              <w:t>č</w:t>
            </w:r>
            <w:r w:rsidRPr="004A05CD">
              <w:rPr>
                <w:rFonts w:ascii="Cambria" w:hAnsi="Cambria"/>
                <w:kern w:val="2"/>
                <w:sz w:val="22"/>
                <w:szCs w:val="22"/>
              </w:rPr>
              <w:t>ia dokumento kopija). Sutart</w:t>
            </w:r>
            <w:r w:rsidRPr="004A05CD">
              <w:rPr>
                <w:rFonts w:ascii="Cambria" w:hAnsi="Cambria" w:cs="Cambria"/>
                <w:kern w:val="2"/>
                <w:sz w:val="22"/>
                <w:szCs w:val="22"/>
              </w:rPr>
              <w:t>į</w:t>
            </w:r>
            <w:r w:rsidRPr="004A05CD">
              <w:rPr>
                <w:rFonts w:ascii="Cambria" w:hAnsi="Cambria"/>
                <w:kern w:val="2"/>
                <w:sz w:val="22"/>
                <w:szCs w:val="22"/>
              </w:rPr>
              <w:t xml:space="preserve"> nutraukus d</w:t>
            </w:r>
            <w:r w:rsidRPr="004A05CD">
              <w:rPr>
                <w:rFonts w:ascii="Cambria" w:hAnsi="Cambria" w:cs="Cambria"/>
                <w:kern w:val="2"/>
                <w:sz w:val="22"/>
                <w:szCs w:val="22"/>
              </w:rPr>
              <w:t>ė</w:t>
            </w:r>
            <w:r w:rsidRPr="004A05CD">
              <w:rPr>
                <w:rFonts w:ascii="Cambria" w:hAnsi="Cambria"/>
                <w:kern w:val="2"/>
                <w:sz w:val="22"/>
                <w:szCs w:val="22"/>
              </w:rPr>
              <w:t xml:space="preserve">l Tiekėjo kaltės, visa Specialiųjų sąlygų 8.2 punkte nurodyta į Pirkėjo sąskaitą pervesta suma yra negrąžinama. </w:t>
            </w: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4A05CD" w:rsidRDefault="00182C20">
            <w:pPr>
              <w:rPr>
                <w:rFonts w:ascii="Cambria" w:hAnsi="Cambria"/>
                <w:b/>
                <w:bCs/>
                <w:kern w:val="2"/>
                <w:sz w:val="22"/>
                <w:szCs w:val="22"/>
              </w:rPr>
            </w:pPr>
            <w:r w:rsidRPr="004A05CD">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D50EDD0" w14:textId="22DB2291" w:rsidR="00753252" w:rsidRPr="004A05CD" w:rsidRDefault="00965A06">
            <w:pPr>
              <w:rPr>
                <w:rFonts w:ascii="Cambria" w:hAnsi="Cambria"/>
                <w:kern w:val="2"/>
                <w:sz w:val="22"/>
                <w:szCs w:val="22"/>
              </w:rPr>
            </w:pPr>
            <w:r w:rsidRPr="004A05CD">
              <w:rPr>
                <w:rFonts w:ascii="Cambria" w:hAnsi="Cambria"/>
                <w:kern w:val="2"/>
                <w:sz w:val="22"/>
                <w:szCs w:val="22"/>
              </w:rPr>
              <w:t>Sutarties įvykdymo užtikrinimo galiojimo terminas turi būti ne trumpesnis nei Sutarties galiojimo terminas.</w:t>
            </w:r>
          </w:p>
          <w:p w14:paraId="4AB1435E" w14:textId="07AA8073" w:rsidR="00753252" w:rsidRPr="004A05CD"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4A05CD" w:rsidRDefault="00182C20">
            <w:pPr>
              <w:rPr>
                <w:rFonts w:ascii="Cambria" w:hAnsi="Cambria"/>
                <w:b/>
                <w:bCs/>
                <w:kern w:val="2"/>
                <w:sz w:val="22"/>
                <w:szCs w:val="22"/>
              </w:rPr>
            </w:pPr>
            <w:r w:rsidRPr="004A05CD">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1A5FBE13" w:rsidR="00753252" w:rsidRPr="003D4689" w:rsidRDefault="00965A06" w:rsidP="00965A06">
            <w:pPr>
              <w:rPr>
                <w:rFonts w:ascii="Cambria" w:hAnsi="Cambria"/>
                <w:kern w:val="2"/>
                <w:sz w:val="22"/>
                <w:szCs w:val="22"/>
                <w:lang w:val="en-US"/>
              </w:rPr>
            </w:pPr>
            <w:r w:rsidRPr="004A05CD">
              <w:rPr>
                <w:rFonts w:ascii="Cambria" w:hAnsi="Cambria"/>
                <w:kern w:val="2"/>
                <w:sz w:val="22"/>
                <w:szCs w:val="22"/>
              </w:rPr>
              <w:t>Tiekėjas ne vėliau kaip per 10 (dešimt) darbo dienų nuo Sutarties pasirašymo dienos turi pateikti Pirkėjui 5 (penkių) procentų dydžio nuo Pradinės Sutarties vertės be PVM, nurodytos Specialiųjų sąlygų 5.2 punkte, Sutarties įvykdymo užtikrinimą, nurodytą Specialiųjų sąlygų 8.1 punkte, atitinkančius Bendrųjų sąlygų 10 skyriaus reikalavimus. Esant poreikiui, gavus Tiekėjo prašymą, šis terminas gali būti pratęstas Šalių suderintam terminui.</w:t>
            </w: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w:t>
            </w:r>
            <w:r w:rsidRPr="006B7CE3">
              <w:rPr>
                <w:rFonts w:ascii="Cambria" w:hAnsi="Cambria"/>
                <w:b/>
                <w:bCs/>
                <w:kern w:val="2"/>
                <w:sz w:val="22"/>
                <w:szCs w:val="22"/>
              </w:rPr>
              <w:lastRenderedPageBreak/>
              <w:t xml:space="preserve">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lastRenderedPageBreak/>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793D575"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D632C">
              <w:rPr>
                <w:rFonts w:ascii="Cambria" w:hAnsi="Cambria"/>
                <w:b/>
                <w:color w:val="000000"/>
                <w:kern w:val="2"/>
                <w:sz w:val="22"/>
                <w:szCs w:val="22"/>
              </w:rPr>
              <w:t>6</w:t>
            </w:r>
            <w:r w:rsidR="00A13DB3">
              <w:rPr>
                <w:rFonts w:ascii="Cambria" w:hAnsi="Cambria"/>
                <w:b/>
                <w:color w:val="000000"/>
                <w:kern w:val="2"/>
                <w:sz w:val="22"/>
                <w:szCs w:val="22"/>
              </w:rPr>
              <w:t>0</w:t>
            </w:r>
            <w:r w:rsidR="00E27FB8" w:rsidRPr="006B7CE3">
              <w:rPr>
                <w:rFonts w:ascii="Cambria" w:hAnsi="Cambria"/>
                <w:b/>
                <w:color w:val="000000"/>
                <w:kern w:val="2"/>
                <w:sz w:val="22"/>
                <w:szCs w:val="22"/>
              </w:rPr>
              <w:t xml:space="preserve"> (</w:t>
            </w:r>
            <w:r w:rsidR="002D632C">
              <w:rPr>
                <w:rFonts w:ascii="Cambria" w:hAnsi="Cambria"/>
                <w:b/>
                <w:color w:val="000000"/>
                <w:kern w:val="2"/>
                <w:sz w:val="22"/>
                <w:szCs w:val="22"/>
              </w:rPr>
              <w:t>šeši</w:t>
            </w:r>
            <w:r w:rsidR="00A13DB3">
              <w:rPr>
                <w:rFonts w:ascii="Cambria" w:hAnsi="Cambria"/>
                <w:b/>
                <w:color w:val="000000"/>
                <w:kern w:val="2"/>
                <w:sz w:val="22"/>
                <w:szCs w:val="22"/>
              </w:rPr>
              <w:t>asdešimt</w:t>
            </w:r>
            <w:r w:rsidR="00E27FB8" w:rsidRPr="006B7CE3">
              <w:rPr>
                <w:rFonts w:ascii="Cambria" w:hAnsi="Cambria"/>
                <w:b/>
                <w:color w:val="000000"/>
                <w:kern w:val="2"/>
                <w:sz w:val="22"/>
                <w:szCs w:val="22"/>
              </w:rPr>
              <w:t>) mėnesi</w:t>
            </w:r>
            <w:r w:rsidR="00A13DB3">
              <w:rPr>
                <w:rFonts w:ascii="Cambria" w:hAnsi="Cambria"/>
                <w:b/>
                <w:color w:val="000000"/>
                <w:kern w:val="2"/>
                <w:sz w:val="22"/>
                <w:szCs w:val="22"/>
              </w:rPr>
              <w:t>ų</w:t>
            </w:r>
            <w:r w:rsidR="00E27FB8" w:rsidRPr="006B7CE3">
              <w:rPr>
                <w:rFonts w:ascii="Cambria" w:hAnsi="Cambria"/>
                <w:b/>
                <w:color w:val="000000"/>
                <w:kern w:val="2"/>
                <w:sz w:val="22"/>
                <w:szCs w:val="22"/>
              </w:rPr>
              <w:t>.</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6B7CE3" w:rsidRDefault="002D632C" w:rsidP="00970326">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1B46DE" w:rsidRDefault="00182C20">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753252" w:rsidRPr="001B46DE" w:rsidRDefault="003B0F57" w:rsidP="00970326">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lastRenderedPageBreak/>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lastRenderedPageBreak/>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05CB760F" w14:textId="697CCDED" w:rsidR="00CD7FAF" w:rsidRDefault="00CD7FAF">
      <w:pPr>
        <w:rPr>
          <w:rFonts w:ascii="Cambria" w:hAnsi="Cambria"/>
          <w:sz w:val="22"/>
          <w:szCs w:val="22"/>
        </w:rPr>
      </w:pPr>
    </w:p>
    <w:p w14:paraId="73F4EAF1" w14:textId="15E60455" w:rsidR="00CD7FAF" w:rsidRDefault="00CD7FAF">
      <w:pPr>
        <w:rPr>
          <w:rFonts w:ascii="Cambria" w:hAnsi="Cambria"/>
          <w:sz w:val="22"/>
          <w:szCs w:val="22"/>
        </w:rPr>
      </w:pPr>
    </w:p>
    <w:p w14:paraId="3440F032" w14:textId="77777777" w:rsidR="00CD7FAF" w:rsidRPr="006B7CE3" w:rsidRDefault="00CD7FAF">
      <w:pPr>
        <w:rPr>
          <w:rFonts w:ascii="Cambria" w:hAnsi="Cambria"/>
          <w:sz w:val="22"/>
          <w:szCs w:val="22"/>
        </w:rPr>
      </w:pPr>
    </w:p>
    <w:p w14:paraId="006749F0" w14:textId="1BEBAF75" w:rsidR="006B7CE3" w:rsidRDefault="006B7CE3">
      <w:pPr>
        <w:rPr>
          <w:rFonts w:ascii="Cambria" w:hAnsi="Cambria"/>
          <w:sz w:val="22"/>
          <w:szCs w:val="22"/>
        </w:rPr>
      </w:pPr>
    </w:p>
    <w:p w14:paraId="3BB6E77B" w14:textId="72DB3A90" w:rsidR="00FB3D15" w:rsidRDefault="00FB3D15">
      <w:pPr>
        <w:rPr>
          <w:rFonts w:ascii="Cambria" w:hAnsi="Cambria"/>
          <w:sz w:val="22"/>
          <w:szCs w:val="22"/>
        </w:rPr>
      </w:pPr>
    </w:p>
    <w:p w14:paraId="5F62A131" w14:textId="65CED0CE" w:rsidR="00FB3D15" w:rsidRDefault="00FB3D15">
      <w:pPr>
        <w:rPr>
          <w:rFonts w:ascii="Cambria" w:hAnsi="Cambria"/>
          <w:sz w:val="22"/>
          <w:szCs w:val="22"/>
        </w:rPr>
      </w:pPr>
    </w:p>
    <w:p w14:paraId="4A2D6047" w14:textId="49D35DC8" w:rsidR="00FB3D15" w:rsidRDefault="00FB3D15">
      <w:pPr>
        <w:rPr>
          <w:rFonts w:ascii="Cambria" w:hAnsi="Cambria"/>
          <w:sz w:val="22"/>
          <w:szCs w:val="22"/>
        </w:rPr>
      </w:pPr>
    </w:p>
    <w:p w14:paraId="4CC1A144" w14:textId="3B547EDA" w:rsidR="00FB3D15" w:rsidRDefault="00FB3D15">
      <w:pPr>
        <w:rPr>
          <w:rFonts w:ascii="Cambria" w:hAnsi="Cambria"/>
          <w:sz w:val="22"/>
          <w:szCs w:val="22"/>
        </w:rPr>
      </w:pPr>
    </w:p>
    <w:p w14:paraId="3393402C" w14:textId="33119CB2" w:rsidR="00FB3D15" w:rsidRDefault="00FB3D15">
      <w:pPr>
        <w:rPr>
          <w:rFonts w:ascii="Cambria" w:hAnsi="Cambria"/>
          <w:sz w:val="22"/>
          <w:szCs w:val="22"/>
        </w:rPr>
      </w:pPr>
    </w:p>
    <w:p w14:paraId="45B521CB" w14:textId="50DE4D60" w:rsidR="00FB3D15" w:rsidRDefault="00FB3D15">
      <w:pPr>
        <w:rPr>
          <w:rFonts w:ascii="Cambria" w:hAnsi="Cambria"/>
          <w:sz w:val="22"/>
          <w:szCs w:val="22"/>
        </w:rPr>
      </w:pPr>
    </w:p>
    <w:p w14:paraId="7B4B338A" w14:textId="0F0522E8" w:rsidR="00FB3D15" w:rsidRDefault="00FB3D15">
      <w:pPr>
        <w:rPr>
          <w:rFonts w:ascii="Cambria" w:hAnsi="Cambria"/>
          <w:sz w:val="22"/>
          <w:szCs w:val="22"/>
        </w:rPr>
      </w:pPr>
    </w:p>
    <w:p w14:paraId="5318D5CD" w14:textId="7ACF0A29" w:rsidR="00FB3D15" w:rsidRDefault="00FB3D15">
      <w:pPr>
        <w:rPr>
          <w:rFonts w:ascii="Cambria" w:hAnsi="Cambria"/>
          <w:sz w:val="22"/>
          <w:szCs w:val="22"/>
        </w:rPr>
      </w:pPr>
    </w:p>
    <w:p w14:paraId="73C5CE4A" w14:textId="0687CF6B" w:rsidR="00FB3D15" w:rsidRDefault="00FB3D15">
      <w:pPr>
        <w:rPr>
          <w:rFonts w:ascii="Cambria" w:hAnsi="Cambria"/>
          <w:sz w:val="22"/>
          <w:szCs w:val="22"/>
        </w:rPr>
      </w:pPr>
    </w:p>
    <w:p w14:paraId="232CE9F4" w14:textId="0D180452" w:rsidR="00FB3D15" w:rsidRDefault="00FB3D15">
      <w:pPr>
        <w:rPr>
          <w:rFonts w:ascii="Cambria" w:hAnsi="Cambria"/>
          <w:sz w:val="22"/>
          <w:szCs w:val="22"/>
        </w:rPr>
      </w:pPr>
    </w:p>
    <w:p w14:paraId="6D6A669F" w14:textId="25EFE1BE" w:rsidR="00FB3D15" w:rsidRDefault="00FB3D15">
      <w:pPr>
        <w:rPr>
          <w:rFonts w:ascii="Cambria" w:hAnsi="Cambria"/>
          <w:sz w:val="22"/>
          <w:szCs w:val="22"/>
        </w:rPr>
      </w:pPr>
    </w:p>
    <w:p w14:paraId="7EB3F2C9" w14:textId="58761522" w:rsidR="00FB3D15" w:rsidRDefault="00FB3D15">
      <w:pPr>
        <w:rPr>
          <w:rFonts w:ascii="Cambria" w:hAnsi="Cambria"/>
          <w:sz w:val="22"/>
          <w:szCs w:val="22"/>
        </w:rPr>
      </w:pPr>
    </w:p>
    <w:p w14:paraId="4515ACF7" w14:textId="6B9963FB" w:rsidR="00FB3D15" w:rsidRDefault="00FB3D15">
      <w:pPr>
        <w:rPr>
          <w:rFonts w:ascii="Cambria" w:hAnsi="Cambria"/>
          <w:sz w:val="22"/>
          <w:szCs w:val="22"/>
        </w:rPr>
      </w:pPr>
    </w:p>
    <w:p w14:paraId="769D95BB" w14:textId="16862963" w:rsidR="00FB3D15" w:rsidRDefault="00FB3D15">
      <w:pPr>
        <w:rPr>
          <w:rFonts w:ascii="Cambria" w:hAnsi="Cambria"/>
          <w:sz w:val="22"/>
          <w:szCs w:val="22"/>
        </w:rPr>
      </w:pPr>
    </w:p>
    <w:p w14:paraId="33EE7795" w14:textId="5E6E66F1" w:rsidR="00FB3D15" w:rsidRDefault="00FB3D15">
      <w:pPr>
        <w:rPr>
          <w:rFonts w:ascii="Cambria" w:hAnsi="Cambria"/>
          <w:sz w:val="22"/>
          <w:szCs w:val="22"/>
        </w:rPr>
      </w:pPr>
    </w:p>
    <w:p w14:paraId="4C702742" w14:textId="059EE48C" w:rsidR="00FB3D15" w:rsidRDefault="00FB3D15">
      <w:pPr>
        <w:rPr>
          <w:rFonts w:ascii="Cambria" w:hAnsi="Cambria"/>
          <w:sz w:val="22"/>
          <w:szCs w:val="22"/>
        </w:rPr>
      </w:pPr>
    </w:p>
    <w:p w14:paraId="3BB292F8" w14:textId="4CBD1234" w:rsidR="00FB3D15" w:rsidRDefault="00FB3D15">
      <w:pPr>
        <w:rPr>
          <w:rFonts w:ascii="Cambria" w:hAnsi="Cambria"/>
          <w:sz w:val="22"/>
          <w:szCs w:val="22"/>
        </w:rPr>
      </w:pPr>
    </w:p>
    <w:p w14:paraId="0C703421" w14:textId="478C844B" w:rsidR="00FB3D15" w:rsidRDefault="00FB3D15">
      <w:pPr>
        <w:rPr>
          <w:rFonts w:ascii="Cambria" w:hAnsi="Cambria"/>
          <w:sz w:val="22"/>
          <w:szCs w:val="22"/>
        </w:rPr>
      </w:pPr>
    </w:p>
    <w:p w14:paraId="74BC14D3" w14:textId="6E77CBD9" w:rsidR="00FB3D15" w:rsidRDefault="00FB3D15">
      <w:pPr>
        <w:rPr>
          <w:rFonts w:ascii="Cambria" w:hAnsi="Cambria"/>
          <w:sz w:val="22"/>
          <w:szCs w:val="22"/>
        </w:rPr>
      </w:pPr>
    </w:p>
    <w:p w14:paraId="04D444F0" w14:textId="5E655D76" w:rsidR="00FB3D15" w:rsidRDefault="00FB3D15">
      <w:pPr>
        <w:rPr>
          <w:rFonts w:ascii="Cambria" w:hAnsi="Cambria"/>
          <w:sz w:val="22"/>
          <w:szCs w:val="22"/>
        </w:rPr>
      </w:pPr>
    </w:p>
    <w:p w14:paraId="71BF737F" w14:textId="58BEC419" w:rsidR="00FB3D15" w:rsidRDefault="00FB3D15">
      <w:pPr>
        <w:rPr>
          <w:rFonts w:ascii="Cambria" w:hAnsi="Cambria"/>
          <w:sz w:val="22"/>
          <w:szCs w:val="22"/>
        </w:rPr>
      </w:pPr>
    </w:p>
    <w:p w14:paraId="2975E1C1" w14:textId="2A626775" w:rsidR="00FB3D15" w:rsidRDefault="00FB3D15">
      <w:pPr>
        <w:rPr>
          <w:rFonts w:ascii="Cambria" w:hAnsi="Cambria"/>
          <w:sz w:val="22"/>
          <w:szCs w:val="22"/>
        </w:rPr>
      </w:pPr>
    </w:p>
    <w:p w14:paraId="1C27ABC7" w14:textId="38F5B494" w:rsidR="00FB3D15" w:rsidRDefault="00FB3D15">
      <w:pPr>
        <w:rPr>
          <w:rFonts w:ascii="Cambria" w:hAnsi="Cambria"/>
          <w:sz w:val="22"/>
          <w:szCs w:val="22"/>
        </w:rPr>
      </w:pPr>
    </w:p>
    <w:p w14:paraId="451D6FF3" w14:textId="155CA37C" w:rsidR="00FB3D15" w:rsidRDefault="00FB3D15">
      <w:pPr>
        <w:rPr>
          <w:rFonts w:ascii="Cambria" w:hAnsi="Cambria"/>
          <w:sz w:val="22"/>
          <w:szCs w:val="22"/>
        </w:rPr>
      </w:pPr>
    </w:p>
    <w:p w14:paraId="1DF8763C" w14:textId="5FDC9963" w:rsidR="00FB3D15" w:rsidRDefault="00FB3D15">
      <w:pPr>
        <w:rPr>
          <w:rFonts w:ascii="Cambria" w:hAnsi="Cambria"/>
          <w:sz w:val="22"/>
          <w:szCs w:val="22"/>
        </w:rPr>
      </w:pPr>
    </w:p>
    <w:p w14:paraId="2CF550A5" w14:textId="5A239013" w:rsidR="00FB3D15" w:rsidRDefault="00FB3D15">
      <w:pPr>
        <w:rPr>
          <w:rFonts w:ascii="Cambria" w:hAnsi="Cambria"/>
          <w:sz w:val="22"/>
          <w:szCs w:val="22"/>
        </w:rPr>
      </w:pPr>
    </w:p>
    <w:p w14:paraId="215B0358" w14:textId="3B9C03A9" w:rsidR="00FB3D15" w:rsidRDefault="00FB3D15">
      <w:pPr>
        <w:rPr>
          <w:rFonts w:ascii="Cambria" w:hAnsi="Cambria"/>
          <w:sz w:val="22"/>
          <w:szCs w:val="22"/>
        </w:rPr>
      </w:pPr>
    </w:p>
    <w:p w14:paraId="6B45492D" w14:textId="5C153AEF" w:rsidR="00FB3D15" w:rsidRDefault="00FB3D15">
      <w:pPr>
        <w:rPr>
          <w:rFonts w:ascii="Cambria" w:hAnsi="Cambria"/>
          <w:sz w:val="22"/>
          <w:szCs w:val="22"/>
        </w:rPr>
      </w:pPr>
    </w:p>
    <w:p w14:paraId="3582B8C5" w14:textId="72F71E27" w:rsidR="00FB3D15" w:rsidRDefault="00FB3D15">
      <w:pPr>
        <w:rPr>
          <w:rFonts w:ascii="Cambria" w:hAnsi="Cambria"/>
          <w:sz w:val="22"/>
          <w:szCs w:val="22"/>
        </w:rPr>
      </w:pPr>
    </w:p>
    <w:p w14:paraId="0D4CAE0A" w14:textId="51BD7073" w:rsidR="00FB3D15" w:rsidRDefault="00FB3D15">
      <w:pPr>
        <w:rPr>
          <w:rFonts w:ascii="Cambria" w:hAnsi="Cambria"/>
          <w:sz w:val="22"/>
          <w:szCs w:val="22"/>
        </w:rPr>
      </w:pPr>
    </w:p>
    <w:p w14:paraId="6B8FDC2B" w14:textId="08FE4926" w:rsidR="00FB3D15" w:rsidRDefault="00FB3D15">
      <w:pPr>
        <w:rPr>
          <w:rFonts w:ascii="Cambria" w:hAnsi="Cambria"/>
          <w:sz w:val="22"/>
          <w:szCs w:val="22"/>
        </w:rPr>
      </w:pPr>
    </w:p>
    <w:p w14:paraId="1E48DD18" w14:textId="6C56B496" w:rsidR="00FB3D15" w:rsidRDefault="00FB3D15">
      <w:pPr>
        <w:rPr>
          <w:rFonts w:ascii="Cambria" w:hAnsi="Cambria"/>
          <w:sz w:val="22"/>
          <w:szCs w:val="22"/>
        </w:rPr>
      </w:pPr>
    </w:p>
    <w:p w14:paraId="555ADAA6" w14:textId="1982EB66" w:rsidR="00FB3D15" w:rsidRDefault="00FB3D15">
      <w:pPr>
        <w:rPr>
          <w:rFonts w:ascii="Cambria" w:hAnsi="Cambria"/>
          <w:sz w:val="22"/>
          <w:szCs w:val="22"/>
        </w:rPr>
      </w:pPr>
    </w:p>
    <w:p w14:paraId="4E8D5A68" w14:textId="1FD22405" w:rsidR="00FB3D15" w:rsidRDefault="00FB3D15">
      <w:pPr>
        <w:rPr>
          <w:rFonts w:ascii="Cambria" w:hAnsi="Cambria"/>
          <w:sz w:val="22"/>
          <w:szCs w:val="22"/>
        </w:rPr>
      </w:pPr>
    </w:p>
    <w:p w14:paraId="5BBC9E4B" w14:textId="6E119236" w:rsidR="00FB3D15" w:rsidRDefault="00FB3D15">
      <w:pPr>
        <w:rPr>
          <w:rFonts w:ascii="Cambria" w:hAnsi="Cambria"/>
          <w:sz w:val="22"/>
          <w:szCs w:val="22"/>
        </w:rPr>
      </w:pPr>
    </w:p>
    <w:p w14:paraId="33232232" w14:textId="65E3A650" w:rsidR="00FB3D15" w:rsidRDefault="00FB3D15">
      <w:pPr>
        <w:rPr>
          <w:rFonts w:ascii="Cambria" w:hAnsi="Cambria"/>
          <w:sz w:val="22"/>
          <w:szCs w:val="22"/>
        </w:rPr>
      </w:pPr>
    </w:p>
    <w:p w14:paraId="69703635" w14:textId="10DC85B8" w:rsidR="00FB3D15" w:rsidRDefault="00FB3D15">
      <w:pPr>
        <w:rPr>
          <w:rFonts w:ascii="Cambria" w:hAnsi="Cambria"/>
          <w:sz w:val="22"/>
          <w:szCs w:val="22"/>
        </w:rPr>
      </w:pPr>
    </w:p>
    <w:p w14:paraId="77029DFC" w14:textId="3A73CAF4" w:rsidR="00FB3D15" w:rsidRDefault="00FB3D15">
      <w:pPr>
        <w:rPr>
          <w:rFonts w:ascii="Cambria" w:hAnsi="Cambria"/>
          <w:sz w:val="22"/>
          <w:szCs w:val="22"/>
        </w:rPr>
      </w:pPr>
    </w:p>
    <w:p w14:paraId="073DB69B" w14:textId="77777777" w:rsidR="00FB3D15" w:rsidRPr="006B7CE3" w:rsidRDefault="00FB3D15">
      <w:pPr>
        <w:rPr>
          <w:rFonts w:ascii="Cambria" w:hAnsi="Cambria"/>
          <w:sz w:val="22"/>
          <w:szCs w:val="22"/>
        </w:rPr>
      </w:pPr>
      <w:bookmarkStart w:id="0" w:name="_GoBack"/>
      <w:bookmarkEnd w:id="0"/>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neatlygintinai instaliuoti visą reikiamą programinę įrangą ir kitaip paruošti Turtą naudoti Lietuvos sveikatos </w:t>
      </w:r>
      <w:r w:rsidRPr="00464B7D">
        <w:rPr>
          <w:rFonts w:ascii="Cambria" w:hAnsi="Cambria"/>
          <w:sz w:val="22"/>
          <w:szCs w:val="22"/>
        </w:rPr>
        <w:t>mokslų universiteto ligoninei Kauno klinikoms;</w:t>
      </w:r>
    </w:p>
    <w:p w14:paraId="642B52D0"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pateikti Turto vartotojo vadovą (instrukciją) lietuvių kalba (jeigu Techninėje specifikacijoje nenurodyta kitaip);</w:t>
      </w:r>
    </w:p>
    <w:p w14:paraId="6D14EC79"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 xml:space="preserve">savo lėšomis apmokyti Panaudos gavėjo darbuotojus naudotis Turtu ir nuolat teikti jiems konsultacijas; </w:t>
      </w:r>
    </w:p>
    <w:p w14:paraId="56CE3CB8" w14:textId="3C21FA94" w:rsidR="002773AC"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 xml:space="preserve">Panaudos davėjas </w:t>
      </w:r>
      <w:r w:rsidR="00A13DB3" w:rsidRPr="00464B7D">
        <w:rPr>
          <w:rFonts w:ascii="Cambria" w:hAnsi="Cambria"/>
          <w:sz w:val="22"/>
          <w:szCs w:val="22"/>
        </w:rPr>
        <w:t xml:space="preserve">turi užtikrinti Turto aparatūrinės ir programinės dalies techninį aptarnavimą sutarties galiojimo laikotarpiu. Panaudos davėjui </w:t>
      </w:r>
      <w:r w:rsidR="002773AC" w:rsidRPr="002773AC">
        <w:rPr>
          <w:rFonts w:ascii="Cambria" w:hAnsi="Cambria"/>
          <w:sz w:val="22"/>
          <w:szCs w:val="22"/>
        </w:rPr>
        <w:t xml:space="preserve">gavus pranešimą apie </w:t>
      </w:r>
      <w:r w:rsidR="002773AC">
        <w:rPr>
          <w:rFonts w:ascii="Cambria" w:hAnsi="Cambria"/>
          <w:sz w:val="22"/>
          <w:szCs w:val="22"/>
        </w:rPr>
        <w:t>Turto</w:t>
      </w:r>
      <w:r w:rsidR="002773AC" w:rsidRPr="002773AC">
        <w:rPr>
          <w:rFonts w:ascii="Cambria" w:hAnsi="Cambria"/>
          <w:sz w:val="22"/>
          <w:szCs w:val="22"/>
        </w:rPr>
        <w:t xml:space="preserve"> gedimą,  į Kauno klinikas per 24 </w:t>
      </w:r>
      <w:r w:rsidR="002773AC">
        <w:rPr>
          <w:rFonts w:ascii="Cambria" w:hAnsi="Cambria"/>
          <w:sz w:val="22"/>
          <w:szCs w:val="22"/>
        </w:rPr>
        <w:t xml:space="preserve">(dvidešimt keturias) </w:t>
      </w:r>
      <w:r w:rsidR="002773AC" w:rsidRPr="002773AC">
        <w:rPr>
          <w:rFonts w:ascii="Cambria" w:hAnsi="Cambria"/>
          <w:sz w:val="22"/>
          <w:szCs w:val="22"/>
        </w:rPr>
        <w:t>val. turi atvykti reikiamą kvalifikaciją turintis darbuotojas ir visiškai pašalinti gedimą, o nesant galimybės pašalinti gedimą per 72</w:t>
      </w:r>
      <w:r w:rsidR="002773AC">
        <w:rPr>
          <w:rFonts w:ascii="Cambria" w:hAnsi="Cambria"/>
          <w:sz w:val="22"/>
          <w:szCs w:val="22"/>
        </w:rPr>
        <w:t xml:space="preserve"> (septyniasdešimt dvi)</w:t>
      </w:r>
      <w:r w:rsidR="002773AC" w:rsidRPr="002773AC">
        <w:rPr>
          <w:rFonts w:ascii="Cambria" w:hAnsi="Cambria"/>
          <w:sz w:val="22"/>
          <w:szCs w:val="22"/>
        </w:rPr>
        <w:t xml:space="preserve"> val. tiekėjas privalo sugedus</w:t>
      </w:r>
      <w:r w:rsidR="002773AC">
        <w:rPr>
          <w:rFonts w:ascii="Cambria" w:hAnsi="Cambria"/>
          <w:sz w:val="22"/>
          <w:szCs w:val="22"/>
        </w:rPr>
        <w:t>į</w:t>
      </w:r>
      <w:r w:rsidR="002773AC" w:rsidRPr="002773AC">
        <w:rPr>
          <w:rFonts w:ascii="Cambria" w:hAnsi="Cambria"/>
          <w:sz w:val="22"/>
          <w:szCs w:val="22"/>
        </w:rPr>
        <w:t xml:space="preserve"> (netinkamai veikian</w:t>
      </w:r>
      <w:r w:rsidR="002773AC">
        <w:rPr>
          <w:rFonts w:ascii="Cambria" w:hAnsi="Cambria"/>
          <w:sz w:val="22"/>
          <w:szCs w:val="22"/>
        </w:rPr>
        <w:t>tį</w:t>
      </w:r>
      <w:r w:rsidR="002773AC" w:rsidRPr="002773AC">
        <w:rPr>
          <w:rFonts w:ascii="Cambria" w:hAnsi="Cambria"/>
          <w:sz w:val="22"/>
          <w:szCs w:val="22"/>
        </w:rPr>
        <w:t xml:space="preserve">) </w:t>
      </w:r>
      <w:r w:rsidR="002773AC">
        <w:rPr>
          <w:rFonts w:ascii="Cambria" w:hAnsi="Cambria"/>
          <w:sz w:val="22"/>
          <w:szCs w:val="22"/>
        </w:rPr>
        <w:t>turtą</w:t>
      </w:r>
      <w:r w:rsidR="002773AC" w:rsidRPr="002773AC">
        <w:rPr>
          <w:rFonts w:ascii="Cambria" w:hAnsi="Cambria"/>
          <w:sz w:val="22"/>
          <w:szCs w:val="22"/>
        </w:rPr>
        <w:t xml:space="preserve"> laikinai pakeisti lygiaver</w:t>
      </w:r>
      <w:r w:rsidR="002773AC">
        <w:rPr>
          <w:rFonts w:ascii="Cambria" w:hAnsi="Cambria"/>
          <w:sz w:val="22"/>
          <w:szCs w:val="22"/>
        </w:rPr>
        <w:t>čiu</w:t>
      </w:r>
      <w:r w:rsidR="002773AC" w:rsidRPr="002773AC">
        <w:rPr>
          <w:rFonts w:ascii="Cambria" w:hAnsi="Cambria"/>
          <w:sz w:val="22"/>
          <w:szCs w:val="22"/>
        </w:rPr>
        <w:t xml:space="preserve"> arba kitokiu būdu sudaryti sąlygas kokybiškai ir </w:t>
      </w:r>
      <w:proofErr w:type="spellStart"/>
      <w:r w:rsidR="002773AC" w:rsidRPr="002773AC">
        <w:rPr>
          <w:rFonts w:ascii="Cambria" w:hAnsi="Cambria"/>
          <w:sz w:val="22"/>
          <w:szCs w:val="22"/>
        </w:rPr>
        <w:t>savalaikiškai</w:t>
      </w:r>
      <w:proofErr w:type="spellEnd"/>
      <w:r w:rsidR="002773AC" w:rsidRPr="002773AC">
        <w:rPr>
          <w:rFonts w:ascii="Cambria" w:hAnsi="Cambria"/>
          <w:sz w:val="22"/>
          <w:szCs w:val="22"/>
        </w:rPr>
        <w:t xml:space="preserve"> atlikti tyrimus</w:t>
      </w:r>
      <w:r w:rsidR="002773AC">
        <w:rPr>
          <w:rFonts w:ascii="Cambria" w:hAnsi="Cambria"/>
          <w:sz w:val="22"/>
          <w:szCs w:val="22"/>
        </w:rPr>
        <w:t>.</w:t>
      </w:r>
      <w:r w:rsidR="002773AC" w:rsidRPr="002773AC">
        <w:rPr>
          <w:rFonts w:ascii="Cambria" w:hAnsi="Cambria"/>
          <w:sz w:val="22"/>
          <w:szCs w:val="22"/>
        </w:rPr>
        <w:t xml:space="preserve"> </w:t>
      </w:r>
    </w:p>
    <w:p w14:paraId="6F49FA97" w14:textId="77777777" w:rsidR="001B46DE" w:rsidRPr="001B46DE"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lastRenderedPageBreak/>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287D01F3"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2D632C">
        <w:rPr>
          <w:rFonts w:ascii="Cambria" w:eastAsia="Times New Roman" w:hAnsi="Cambria" w:cs="Times New Roman"/>
          <w:b/>
          <w:lang w:val="lt-LT"/>
        </w:rPr>
        <w:t>6</w:t>
      </w:r>
      <w:r w:rsidR="00A13DB3">
        <w:rPr>
          <w:rFonts w:ascii="Cambria" w:eastAsia="Times New Roman" w:hAnsi="Cambria" w:cs="Times New Roman"/>
          <w:b/>
          <w:lang w:val="lt-LT"/>
        </w:rPr>
        <w:t>0</w:t>
      </w:r>
      <w:r w:rsidRPr="006B7CE3">
        <w:rPr>
          <w:rFonts w:ascii="Cambria" w:hAnsi="Cambria"/>
          <w:b/>
          <w:lang w:val="lt-LT" w:eastAsia="lt-LT"/>
        </w:rPr>
        <w:t xml:space="preserve"> (</w:t>
      </w:r>
      <w:r w:rsidR="002D632C">
        <w:rPr>
          <w:rFonts w:ascii="Cambria" w:hAnsi="Cambria"/>
          <w:b/>
          <w:lang w:val="lt-LT" w:eastAsia="lt-LT"/>
        </w:rPr>
        <w:t>šeši</w:t>
      </w:r>
      <w:r w:rsidR="00A13DB3">
        <w:rPr>
          <w:rFonts w:ascii="Cambria" w:hAnsi="Cambria"/>
          <w:b/>
          <w:lang w:val="lt-LT" w:eastAsia="lt-LT"/>
        </w:rPr>
        <w:t>asdešimt</w:t>
      </w:r>
      <w:r w:rsidRPr="006B7CE3">
        <w:rPr>
          <w:rFonts w:ascii="Cambria" w:hAnsi="Cambria"/>
          <w:b/>
          <w:lang w:val="lt-LT" w:eastAsia="lt-LT"/>
        </w:rPr>
        <w:t>) mėnesi</w:t>
      </w:r>
      <w:r w:rsidR="00A13DB3">
        <w:rPr>
          <w:rFonts w:ascii="Cambria" w:hAnsi="Cambria"/>
          <w:b/>
          <w:lang w:val="lt-LT" w:eastAsia="lt-LT"/>
        </w:rPr>
        <w:t>ų</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lastRenderedPageBreak/>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BC74ADE"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54956D32"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B117D" w14:textId="77777777" w:rsidR="00B2733A" w:rsidRDefault="00B2733A">
      <w:r>
        <w:separator/>
      </w:r>
    </w:p>
  </w:endnote>
  <w:endnote w:type="continuationSeparator" w:id="0">
    <w:p w14:paraId="451E0F69" w14:textId="77777777" w:rsidR="00B2733A" w:rsidRDefault="00B2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065E96" w:rsidRDefault="00065E9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065E96" w:rsidRDefault="00065E9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065E96" w:rsidRDefault="00065E9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AAAF3" w14:textId="77777777" w:rsidR="00B2733A" w:rsidRDefault="00B2733A">
      <w:r>
        <w:separator/>
      </w:r>
    </w:p>
  </w:footnote>
  <w:footnote w:type="continuationSeparator" w:id="0">
    <w:p w14:paraId="0A87F9EB" w14:textId="77777777" w:rsidR="00B2733A" w:rsidRDefault="00B27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065E96" w:rsidRDefault="00065E9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065E96" w:rsidRDefault="00065E9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065E96" w:rsidRDefault="00065E9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2D"/>
    <w:rsid w:val="0006242E"/>
    <w:rsid w:val="00065E96"/>
    <w:rsid w:val="00073893"/>
    <w:rsid w:val="000B000B"/>
    <w:rsid w:val="000C0D0A"/>
    <w:rsid w:val="000C63B8"/>
    <w:rsid w:val="000D5E51"/>
    <w:rsid w:val="000E6F4B"/>
    <w:rsid w:val="00101893"/>
    <w:rsid w:val="00112792"/>
    <w:rsid w:val="0012395B"/>
    <w:rsid w:val="0015459F"/>
    <w:rsid w:val="00162911"/>
    <w:rsid w:val="00182C20"/>
    <w:rsid w:val="00196E89"/>
    <w:rsid w:val="001B46DE"/>
    <w:rsid w:val="001B71C8"/>
    <w:rsid w:val="001E0E4E"/>
    <w:rsid w:val="001F3BF7"/>
    <w:rsid w:val="002068AF"/>
    <w:rsid w:val="00265FCE"/>
    <w:rsid w:val="002755BD"/>
    <w:rsid w:val="002773AC"/>
    <w:rsid w:val="002A5AAF"/>
    <w:rsid w:val="002D632C"/>
    <w:rsid w:val="002F0B5F"/>
    <w:rsid w:val="003644B9"/>
    <w:rsid w:val="003921D0"/>
    <w:rsid w:val="003B0D09"/>
    <w:rsid w:val="003B0F57"/>
    <w:rsid w:val="003D4689"/>
    <w:rsid w:val="003E1AFB"/>
    <w:rsid w:val="00435434"/>
    <w:rsid w:val="00450E75"/>
    <w:rsid w:val="00462129"/>
    <w:rsid w:val="00464B7D"/>
    <w:rsid w:val="0047013A"/>
    <w:rsid w:val="00470289"/>
    <w:rsid w:val="00470339"/>
    <w:rsid w:val="00492272"/>
    <w:rsid w:val="004A05CD"/>
    <w:rsid w:val="005265AE"/>
    <w:rsid w:val="0055170A"/>
    <w:rsid w:val="00557E47"/>
    <w:rsid w:val="00581330"/>
    <w:rsid w:val="005A23D8"/>
    <w:rsid w:val="005E1BE0"/>
    <w:rsid w:val="00611F32"/>
    <w:rsid w:val="00612D1F"/>
    <w:rsid w:val="00613B7F"/>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826AA"/>
    <w:rsid w:val="0088411A"/>
    <w:rsid w:val="008E7C74"/>
    <w:rsid w:val="00913C3D"/>
    <w:rsid w:val="00957A39"/>
    <w:rsid w:val="009619B3"/>
    <w:rsid w:val="009634E5"/>
    <w:rsid w:val="00965A06"/>
    <w:rsid w:val="00970326"/>
    <w:rsid w:val="009A2C07"/>
    <w:rsid w:val="009A38E9"/>
    <w:rsid w:val="009A4C98"/>
    <w:rsid w:val="009D69D3"/>
    <w:rsid w:val="009E3A43"/>
    <w:rsid w:val="00A13DB3"/>
    <w:rsid w:val="00A71646"/>
    <w:rsid w:val="00A73E04"/>
    <w:rsid w:val="00AB2F53"/>
    <w:rsid w:val="00AD0D92"/>
    <w:rsid w:val="00AE60A7"/>
    <w:rsid w:val="00B2733A"/>
    <w:rsid w:val="00B37B8A"/>
    <w:rsid w:val="00B837E5"/>
    <w:rsid w:val="00B8655F"/>
    <w:rsid w:val="00B86E07"/>
    <w:rsid w:val="00BF7C8E"/>
    <w:rsid w:val="00C06DE5"/>
    <w:rsid w:val="00C33335"/>
    <w:rsid w:val="00C35BB8"/>
    <w:rsid w:val="00C44973"/>
    <w:rsid w:val="00C76239"/>
    <w:rsid w:val="00C76C77"/>
    <w:rsid w:val="00CA4ED2"/>
    <w:rsid w:val="00CB03FD"/>
    <w:rsid w:val="00CB3DA8"/>
    <w:rsid w:val="00CB3DDE"/>
    <w:rsid w:val="00CB5DE1"/>
    <w:rsid w:val="00CD7FAF"/>
    <w:rsid w:val="00CF344E"/>
    <w:rsid w:val="00D61313"/>
    <w:rsid w:val="00D66827"/>
    <w:rsid w:val="00D66BA3"/>
    <w:rsid w:val="00D72C56"/>
    <w:rsid w:val="00D90295"/>
    <w:rsid w:val="00DE7627"/>
    <w:rsid w:val="00DF383E"/>
    <w:rsid w:val="00DF7ACC"/>
    <w:rsid w:val="00E17CC3"/>
    <w:rsid w:val="00E213E9"/>
    <w:rsid w:val="00E276C6"/>
    <w:rsid w:val="00E27FB8"/>
    <w:rsid w:val="00E4526E"/>
    <w:rsid w:val="00EC3A52"/>
    <w:rsid w:val="00EC4320"/>
    <w:rsid w:val="00F37311"/>
    <w:rsid w:val="00F7675F"/>
    <w:rsid w:val="00FA378D"/>
    <w:rsid w:val="00FB3D15"/>
    <w:rsid w:val="00FC6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17</Pages>
  <Words>23493</Words>
  <Characters>13392</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38</cp:revision>
  <dcterms:created xsi:type="dcterms:W3CDTF">2025-05-14T11:21:00Z</dcterms:created>
  <dcterms:modified xsi:type="dcterms:W3CDTF">2026-03-04T10:38:00Z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