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78" w:type="dxa"/>
        <w:tblInd w:w="6949" w:type="dxa"/>
        <w:tblLook w:val="01E0" w:firstRow="1" w:lastRow="1" w:firstColumn="1" w:lastColumn="1" w:noHBand="0" w:noVBand="0"/>
      </w:tblPr>
      <w:tblGrid>
        <w:gridCol w:w="8078"/>
      </w:tblGrid>
      <w:tr w:rsidR="00193194" w14:paraId="593985CB" w14:textId="77777777">
        <w:tc>
          <w:tcPr>
            <w:tcW w:w="8078" w:type="dxa"/>
          </w:tcPr>
          <w:p w14:paraId="4E316D43" w14:textId="77777777" w:rsidR="00193194" w:rsidRDefault="00193194">
            <w:pPr>
              <w:pStyle w:val="NoSpacing"/>
              <w:spacing w:line="276" w:lineRule="auto"/>
            </w:pPr>
          </w:p>
        </w:tc>
      </w:tr>
      <w:tr w:rsidR="00193194" w14:paraId="2A565D6B" w14:textId="77777777">
        <w:tc>
          <w:tcPr>
            <w:tcW w:w="8078" w:type="dxa"/>
          </w:tcPr>
          <w:p w14:paraId="0ECEB083" w14:textId="77777777" w:rsidR="00193194" w:rsidRDefault="00193194">
            <w:pPr>
              <w:pStyle w:val="NoSpacing"/>
              <w:spacing w:line="276" w:lineRule="auto"/>
            </w:pPr>
          </w:p>
        </w:tc>
      </w:tr>
    </w:tbl>
    <w:p w14:paraId="4E4AA4D1" w14:textId="22E81B32" w:rsidR="00193194" w:rsidRPr="00C00696" w:rsidRDefault="00442DE4" w:rsidP="00442DE4">
      <w:pPr>
        <w:suppressAutoHyphens w:val="0"/>
        <w:spacing w:after="0" w:line="240" w:lineRule="auto"/>
        <w:jc w:val="center"/>
        <w:rPr>
          <w:b/>
        </w:rPr>
      </w:pPr>
      <w:r w:rsidRPr="00C00696">
        <w:rPr>
          <w:b/>
        </w:rPr>
        <w:t>PARUOŠTŲ NAUDOTI ANTIKŪNŲ, PAPILDOMŲ REAGENTŲ IR PRIEMONIŲ IMUNOHISTOCHEMINĖMS, IMUNOFLUORESCENCINĖMS IR IN</w:t>
      </w:r>
      <w:r w:rsidR="00720616">
        <w:rPr>
          <w:b/>
        </w:rPr>
        <w:t xml:space="preserve"> </w:t>
      </w:r>
      <w:r w:rsidRPr="00C00696">
        <w:rPr>
          <w:b/>
        </w:rPr>
        <w:t>SITU HIBRIDIZACIJOS REAKCIJOMS ATLIKTI KARTU SU ĮRANGOS ĮSIGYJIMU PANAUDOS BŪDU TECHNINĖ SPECIFIKACIJA</w:t>
      </w:r>
    </w:p>
    <w:p w14:paraId="20A1C2B0" w14:textId="77777777" w:rsidR="00193194" w:rsidRPr="00C00696" w:rsidRDefault="00193194">
      <w:pPr>
        <w:pStyle w:val="NormalWeb"/>
        <w:spacing w:before="0" w:after="0" w:line="22" w:lineRule="atLeast"/>
        <w:ind w:left="360"/>
        <w:jc w:val="center"/>
        <w:rPr>
          <w:b/>
          <w:lang w:eastAsia="lt-LT"/>
        </w:rPr>
      </w:pPr>
    </w:p>
    <w:p w14:paraId="135DF381" w14:textId="77777777" w:rsidR="00D34F69" w:rsidRDefault="00D34F69">
      <w:pPr>
        <w:pStyle w:val="NormalWeb"/>
        <w:spacing w:before="0" w:after="0" w:line="22" w:lineRule="atLeast"/>
        <w:ind w:left="360"/>
        <w:jc w:val="center"/>
        <w:rPr>
          <w:lang w:eastAsia="lt-LT"/>
        </w:rPr>
      </w:pPr>
    </w:p>
    <w:tbl>
      <w:tblPr>
        <w:tblW w:w="16160" w:type="dxa"/>
        <w:tblInd w:w="-856" w:type="dxa"/>
        <w:tblLayout w:type="fixed"/>
        <w:tblLook w:val="04A0" w:firstRow="1" w:lastRow="0" w:firstColumn="1" w:lastColumn="0" w:noHBand="0" w:noVBand="1"/>
      </w:tblPr>
      <w:tblGrid>
        <w:gridCol w:w="1033"/>
        <w:gridCol w:w="1378"/>
        <w:gridCol w:w="2126"/>
        <w:gridCol w:w="1134"/>
        <w:gridCol w:w="1417"/>
        <w:gridCol w:w="1418"/>
        <w:gridCol w:w="1276"/>
        <w:gridCol w:w="1134"/>
        <w:gridCol w:w="1134"/>
        <w:gridCol w:w="850"/>
        <w:gridCol w:w="992"/>
        <w:gridCol w:w="851"/>
        <w:gridCol w:w="1417"/>
      </w:tblGrid>
      <w:tr w:rsidR="00202807" w:rsidRPr="00202807" w14:paraId="51DD7DEB" w14:textId="78D1B8F0" w:rsidTr="00202807">
        <w:trPr>
          <w:trHeight w:val="900"/>
        </w:trPr>
        <w:tc>
          <w:tcPr>
            <w:tcW w:w="1033" w:type="dxa"/>
            <w:tcBorders>
              <w:top w:val="single" w:sz="4" w:space="0" w:color="auto"/>
              <w:left w:val="single" w:sz="4" w:space="0" w:color="auto"/>
              <w:bottom w:val="single" w:sz="4" w:space="0" w:color="auto"/>
              <w:right w:val="single" w:sz="4" w:space="0" w:color="auto"/>
            </w:tcBorders>
            <w:vAlign w:val="center"/>
            <w:hideMark/>
          </w:tcPr>
          <w:p w14:paraId="16535257" w14:textId="10EC2B4A"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Pirkimo dalies Nr.</w:t>
            </w:r>
          </w:p>
        </w:tc>
        <w:tc>
          <w:tcPr>
            <w:tcW w:w="1378" w:type="dxa"/>
            <w:tcBorders>
              <w:top w:val="single" w:sz="4" w:space="0" w:color="auto"/>
              <w:left w:val="nil"/>
              <w:bottom w:val="single" w:sz="4" w:space="0" w:color="auto"/>
              <w:right w:val="single" w:sz="4" w:space="0" w:color="auto"/>
            </w:tcBorders>
            <w:vAlign w:val="center"/>
            <w:hideMark/>
          </w:tcPr>
          <w:p w14:paraId="158A891B"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Prekė</w:t>
            </w:r>
          </w:p>
        </w:tc>
        <w:tc>
          <w:tcPr>
            <w:tcW w:w="2126" w:type="dxa"/>
            <w:tcBorders>
              <w:top w:val="single" w:sz="4" w:space="0" w:color="auto"/>
              <w:left w:val="nil"/>
              <w:bottom w:val="single" w:sz="4" w:space="0" w:color="auto"/>
              <w:right w:val="single" w:sz="4" w:space="0" w:color="auto"/>
            </w:tcBorders>
            <w:vAlign w:val="center"/>
            <w:hideMark/>
          </w:tcPr>
          <w:p w14:paraId="7EBA9ECE"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Reikalavimai</w:t>
            </w:r>
          </w:p>
        </w:tc>
        <w:tc>
          <w:tcPr>
            <w:tcW w:w="1134" w:type="dxa"/>
            <w:tcBorders>
              <w:top w:val="single" w:sz="4" w:space="0" w:color="auto"/>
              <w:left w:val="nil"/>
              <w:bottom w:val="single" w:sz="4" w:space="0" w:color="auto"/>
              <w:right w:val="single" w:sz="4" w:space="0" w:color="auto"/>
            </w:tcBorders>
            <w:vAlign w:val="center"/>
          </w:tcPr>
          <w:p w14:paraId="586B4869"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Pageidaujama pakuotė</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C5BC7D" w14:textId="70F1A08A"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Orientacinis kiekis pakuotėmis per 60 mėn.</w:t>
            </w:r>
          </w:p>
        </w:tc>
        <w:tc>
          <w:tcPr>
            <w:tcW w:w="1418" w:type="dxa"/>
            <w:tcBorders>
              <w:top w:val="single" w:sz="4" w:space="0" w:color="auto"/>
              <w:left w:val="nil"/>
              <w:bottom w:val="single" w:sz="4" w:space="0" w:color="auto"/>
              <w:right w:val="single" w:sz="4" w:space="0" w:color="auto"/>
            </w:tcBorders>
            <w:vAlign w:val="center"/>
            <w:hideMark/>
          </w:tcPr>
          <w:p w14:paraId="0ADCC0CF" w14:textId="04DA9B08"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Orientacinis kiekis reakcijomis per 60 mėn.</w:t>
            </w:r>
          </w:p>
        </w:tc>
        <w:tc>
          <w:tcPr>
            <w:tcW w:w="1276" w:type="dxa"/>
            <w:tcBorders>
              <w:top w:val="single" w:sz="4" w:space="0" w:color="auto"/>
              <w:left w:val="nil"/>
              <w:bottom w:val="single" w:sz="4" w:space="0" w:color="auto"/>
              <w:right w:val="single" w:sz="4" w:space="0" w:color="auto"/>
            </w:tcBorders>
          </w:tcPr>
          <w:p w14:paraId="124DAFBA"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p>
          <w:p w14:paraId="4962056F"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p>
          <w:p w14:paraId="0EC6542E"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p>
          <w:p w14:paraId="232D67C6" w14:textId="507760B8"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color w:val="000000"/>
                <w:sz w:val="18"/>
                <w:szCs w:val="18"/>
                <w:lang w:eastAsia="lt-LT"/>
              </w:rPr>
              <w:t>Siūloma pakuotė</w:t>
            </w:r>
          </w:p>
        </w:tc>
        <w:tc>
          <w:tcPr>
            <w:tcW w:w="1134" w:type="dxa"/>
            <w:tcBorders>
              <w:top w:val="single" w:sz="4" w:space="0" w:color="auto"/>
              <w:left w:val="nil"/>
              <w:bottom w:val="single" w:sz="4" w:space="0" w:color="auto"/>
              <w:right w:val="single" w:sz="4" w:space="0" w:color="auto"/>
            </w:tcBorders>
          </w:tcPr>
          <w:p w14:paraId="27BCEE7F"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2D990694" w14:textId="2B5645B5"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r w:rsidRPr="00202807">
              <w:rPr>
                <w:rFonts w:asciiTheme="minorHAnsi" w:eastAsia="Times New Roman" w:hAnsiTheme="minorHAnsi" w:cstheme="minorHAnsi"/>
                <w:b/>
                <w:bCs/>
                <w:sz w:val="18"/>
                <w:szCs w:val="18"/>
                <w:lang w:eastAsia="lt-LT"/>
              </w:rPr>
              <w:t>Siūlomų pakuočių kiekis, reikalingas nurodytam reakcijų skaičiui atlikti</w:t>
            </w:r>
          </w:p>
          <w:p w14:paraId="6EBB2D8D"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7056F937" w14:textId="77777777" w:rsidR="00202807" w:rsidRPr="00202807" w:rsidRDefault="00202807" w:rsidP="007222F8">
            <w:pPr>
              <w:jc w:val="center"/>
              <w:rPr>
                <w:rFonts w:asciiTheme="minorHAnsi" w:eastAsia="Times New Roman" w:hAnsiTheme="minorHAnsi" w:cstheme="minorHAnsi"/>
                <w:b/>
                <w:bCs/>
                <w:sz w:val="18"/>
                <w:szCs w:val="18"/>
                <w:lang w:eastAsia="lt-LT"/>
              </w:rPr>
            </w:pPr>
          </w:p>
          <w:p w14:paraId="6A085227" w14:textId="16164B64" w:rsidR="00202807" w:rsidRPr="00202807" w:rsidRDefault="00202807" w:rsidP="007222F8">
            <w:pPr>
              <w:jc w:val="center"/>
              <w:rPr>
                <w:rFonts w:asciiTheme="minorHAnsi" w:eastAsia="Times New Roman" w:hAnsiTheme="minorHAnsi" w:cstheme="minorHAnsi"/>
                <w:b/>
                <w:bCs/>
                <w:sz w:val="18"/>
                <w:szCs w:val="18"/>
                <w:lang w:eastAsia="lt-LT"/>
              </w:rPr>
            </w:pPr>
            <w:r w:rsidRPr="00202807">
              <w:rPr>
                <w:rFonts w:asciiTheme="minorHAnsi" w:eastAsia="Times New Roman" w:hAnsiTheme="minorHAnsi" w:cstheme="minorHAnsi"/>
                <w:b/>
                <w:bCs/>
                <w:sz w:val="18"/>
                <w:szCs w:val="18"/>
                <w:lang w:eastAsia="lt-LT"/>
              </w:rPr>
              <w:t>Pakuotės kaina, EUR be PVM</w:t>
            </w:r>
          </w:p>
          <w:p w14:paraId="24C365C7"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p>
        </w:tc>
        <w:tc>
          <w:tcPr>
            <w:tcW w:w="850" w:type="dxa"/>
            <w:tcBorders>
              <w:top w:val="single" w:sz="4" w:space="0" w:color="auto"/>
              <w:left w:val="nil"/>
              <w:bottom w:val="single" w:sz="4" w:space="0" w:color="auto"/>
              <w:right w:val="single" w:sz="4" w:space="0" w:color="auto"/>
            </w:tcBorders>
          </w:tcPr>
          <w:p w14:paraId="53AC7D85"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251CF245"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703D74B2"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4BF9D784" w14:textId="628700FA"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r w:rsidRPr="00202807">
              <w:rPr>
                <w:rFonts w:asciiTheme="minorHAnsi" w:eastAsia="Times New Roman" w:hAnsiTheme="minorHAnsi" w:cstheme="minorHAnsi"/>
                <w:b/>
                <w:bCs/>
                <w:sz w:val="18"/>
                <w:szCs w:val="18"/>
                <w:lang w:eastAsia="lt-LT"/>
              </w:rPr>
              <w:t>PVM tarifas, %</w:t>
            </w:r>
          </w:p>
          <w:p w14:paraId="77244048"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p>
        </w:tc>
        <w:tc>
          <w:tcPr>
            <w:tcW w:w="992" w:type="dxa"/>
            <w:tcBorders>
              <w:top w:val="single" w:sz="4" w:space="0" w:color="auto"/>
              <w:left w:val="nil"/>
              <w:bottom w:val="single" w:sz="4" w:space="0" w:color="auto"/>
              <w:right w:val="single" w:sz="4" w:space="0" w:color="auto"/>
            </w:tcBorders>
            <w:vAlign w:val="center"/>
          </w:tcPr>
          <w:p w14:paraId="399608E5" w14:textId="109BEE2F" w:rsidR="00202807" w:rsidRPr="00202807" w:rsidRDefault="00202807" w:rsidP="00202807">
            <w:pPr>
              <w:suppressAutoHyphens w:val="0"/>
              <w:spacing w:after="0" w:line="240" w:lineRule="auto"/>
              <w:jc w:val="center"/>
              <w:rPr>
                <w:rFonts w:asciiTheme="minorHAnsi" w:eastAsia="Times New Roman" w:hAnsiTheme="minorHAnsi" w:cstheme="minorHAnsi"/>
                <w:b/>
                <w:bCs/>
                <w:sz w:val="18"/>
                <w:szCs w:val="18"/>
                <w:lang w:eastAsia="lt-LT"/>
              </w:rPr>
            </w:pPr>
            <w:r w:rsidRPr="00202807">
              <w:rPr>
                <w:rFonts w:asciiTheme="minorHAnsi" w:eastAsia="Times New Roman" w:hAnsiTheme="minorHAnsi" w:cstheme="minorHAnsi"/>
                <w:b/>
                <w:bCs/>
                <w:sz w:val="18"/>
                <w:szCs w:val="18"/>
                <w:lang w:eastAsia="lt-LT"/>
              </w:rPr>
              <w:t>Suma, EUR be PVM</w:t>
            </w:r>
          </w:p>
        </w:tc>
        <w:tc>
          <w:tcPr>
            <w:tcW w:w="851" w:type="dxa"/>
            <w:tcBorders>
              <w:top w:val="single" w:sz="4" w:space="0" w:color="auto"/>
              <w:left w:val="single" w:sz="4" w:space="0" w:color="auto"/>
              <w:bottom w:val="single" w:sz="4" w:space="0" w:color="auto"/>
              <w:right w:val="single" w:sz="4" w:space="0" w:color="auto"/>
            </w:tcBorders>
            <w:vAlign w:val="center"/>
          </w:tcPr>
          <w:p w14:paraId="20B0BBFC" w14:textId="16618FE1" w:rsidR="00202807" w:rsidRPr="00202807" w:rsidRDefault="00202807" w:rsidP="00202807">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bCs/>
                <w:sz w:val="18"/>
                <w:szCs w:val="18"/>
                <w:lang w:eastAsia="lt-LT"/>
              </w:rPr>
              <w:t>Suma, EUR su PVM</w:t>
            </w:r>
          </w:p>
        </w:tc>
        <w:tc>
          <w:tcPr>
            <w:tcW w:w="1417" w:type="dxa"/>
            <w:tcBorders>
              <w:top w:val="single" w:sz="4" w:space="0" w:color="auto"/>
              <w:left w:val="nil"/>
              <w:bottom w:val="single" w:sz="4" w:space="0" w:color="auto"/>
              <w:right w:val="single" w:sz="4" w:space="0" w:color="auto"/>
            </w:tcBorders>
          </w:tcPr>
          <w:p w14:paraId="7A2B5313"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1BEFC49D"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0A6100A8" w14:textId="77777777" w:rsidR="00202807" w:rsidRPr="00202807" w:rsidRDefault="00202807" w:rsidP="007222F8">
            <w:pPr>
              <w:suppressAutoHyphens w:val="0"/>
              <w:spacing w:after="0" w:line="240" w:lineRule="auto"/>
              <w:jc w:val="center"/>
              <w:rPr>
                <w:rFonts w:asciiTheme="minorHAnsi" w:eastAsia="Times New Roman" w:hAnsiTheme="minorHAnsi" w:cstheme="minorHAnsi"/>
                <w:b/>
                <w:bCs/>
                <w:sz w:val="18"/>
                <w:szCs w:val="18"/>
                <w:lang w:eastAsia="lt-LT"/>
              </w:rPr>
            </w:pPr>
          </w:p>
          <w:p w14:paraId="3728827F" w14:textId="5856860A" w:rsidR="00202807" w:rsidRPr="00202807" w:rsidRDefault="00202807" w:rsidP="007222F8">
            <w:pPr>
              <w:suppressAutoHyphens w:val="0"/>
              <w:spacing w:after="0" w:line="240" w:lineRule="auto"/>
              <w:jc w:val="center"/>
              <w:rPr>
                <w:rFonts w:asciiTheme="minorHAnsi" w:eastAsia="Times New Roman" w:hAnsiTheme="minorHAnsi" w:cstheme="minorHAnsi"/>
                <w:b/>
                <w:color w:val="000000"/>
                <w:sz w:val="18"/>
                <w:szCs w:val="18"/>
                <w:lang w:eastAsia="lt-LT"/>
              </w:rPr>
            </w:pPr>
            <w:r w:rsidRPr="00202807">
              <w:rPr>
                <w:rFonts w:asciiTheme="minorHAnsi" w:eastAsia="Times New Roman" w:hAnsiTheme="minorHAnsi" w:cstheme="minorHAnsi"/>
                <w:b/>
                <w:bCs/>
                <w:sz w:val="18"/>
                <w:szCs w:val="18"/>
                <w:lang w:eastAsia="lt-LT"/>
              </w:rPr>
              <w:t>Gamintojas, produkto Nr.</w:t>
            </w:r>
          </w:p>
        </w:tc>
      </w:tr>
      <w:tr w:rsidR="00202807" w:rsidRPr="00202807" w14:paraId="309E9DD8" w14:textId="77777777" w:rsidTr="00202807">
        <w:trPr>
          <w:trHeight w:val="270"/>
        </w:trPr>
        <w:tc>
          <w:tcPr>
            <w:tcW w:w="1033" w:type="dxa"/>
            <w:tcBorders>
              <w:top w:val="single" w:sz="4" w:space="0" w:color="auto"/>
              <w:left w:val="single" w:sz="4" w:space="0" w:color="auto"/>
              <w:bottom w:val="single" w:sz="4" w:space="0" w:color="auto"/>
              <w:right w:val="single" w:sz="4" w:space="0" w:color="auto"/>
            </w:tcBorders>
            <w:vAlign w:val="center"/>
          </w:tcPr>
          <w:p w14:paraId="695B236D" w14:textId="61A68F6B"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1</w:t>
            </w:r>
          </w:p>
        </w:tc>
        <w:tc>
          <w:tcPr>
            <w:tcW w:w="1378" w:type="dxa"/>
            <w:tcBorders>
              <w:top w:val="single" w:sz="4" w:space="0" w:color="auto"/>
              <w:left w:val="nil"/>
              <w:bottom w:val="single" w:sz="4" w:space="0" w:color="auto"/>
              <w:right w:val="single" w:sz="4" w:space="0" w:color="auto"/>
            </w:tcBorders>
            <w:vAlign w:val="center"/>
          </w:tcPr>
          <w:p w14:paraId="686AF379" w14:textId="6C364407" w:rsidR="00202807" w:rsidRPr="00202807" w:rsidRDefault="00202807" w:rsidP="007222F8">
            <w:pPr>
              <w:suppressAutoHyphens w:val="0"/>
              <w:spacing w:after="0" w:line="240" w:lineRule="auto"/>
              <w:jc w:val="center"/>
              <w:rPr>
                <w:rFonts w:asciiTheme="minorHAnsi" w:hAnsiTheme="minorHAnsi" w:cstheme="minorHAnsi"/>
                <w:sz w:val="18"/>
                <w:szCs w:val="18"/>
              </w:rPr>
            </w:pPr>
            <w:r w:rsidRPr="00202807">
              <w:rPr>
                <w:rFonts w:asciiTheme="minorHAnsi" w:hAnsiTheme="minorHAnsi" w:cstheme="minorHAnsi"/>
                <w:sz w:val="18"/>
                <w:szCs w:val="18"/>
              </w:rPr>
              <w:t>2</w:t>
            </w:r>
          </w:p>
        </w:tc>
        <w:tc>
          <w:tcPr>
            <w:tcW w:w="2126" w:type="dxa"/>
            <w:tcBorders>
              <w:top w:val="single" w:sz="4" w:space="0" w:color="auto"/>
              <w:left w:val="nil"/>
              <w:bottom w:val="single" w:sz="4" w:space="0" w:color="auto"/>
              <w:right w:val="single" w:sz="4" w:space="0" w:color="auto"/>
            </w:tcBorders>
            <w:vAlign w:val="center"/>
          </w:tcPr>
          <w:p w14:paraId="5988B28A" w14:textId="78DCAFF5" w:rsidR="00202807" w:rsidRPr="00202807" w:rsidRDefault="00202807" w:rsidP="007222F8">
            <w:pPr>
              <w:suppressAutoHyphens w:val="0"/>
              <w:spacing w:after="0" w:line="240" w:lineRule="auto"/>
              <w:jc w:val="center"/>
              <w:rPr>
                <w:rFonts w:asciiTheme="minorHAnsi" w:hAnsiTheme="minorHAnsi" w:cstheme="minorHAnsi"/>
                <w:sz w:val="18"/>
                <w:szCs w:val="18"/>
              </w:rPr>
            </w:pPr>
            <w:r w:rsidRPr="00202807">
              <w:rPr>
                <w:rFonts w:asciiTheme="minorHAnsi" w:hAnsiTheme="minorHAnsi" w:cstheme="minorHAnsi"/>
                <w:sz w:val="18"/>
                <w:szCs w:val="18"/>
              </w:rPr>
              <w:t>3</w:t>
            </w:r>
          </w:p>
        </w:tc>
        <w:tc>
          <w:tcPr>
            <w:tcW w:w="1134" w:type="dxa"/>
            <w:tcBorders>
              <w:top w:val="single" w:sz="4" w:space="0" w:color="auto"/>
              <w:left w:val="nil"/>
              <w:bottom w:val="single" w:sz="4" w:space="0" w:color="auto"/>
              <w:right w:val="single" w:sz="4" w:space="0" w:color="auto"/>
            </w:tcBorders>
          </w:tcPr>
          <w:p w14:paraId="6A0B51DB" w14:textId="45574E1A"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4</w:t>
            </w:r>
          </w:p>
        </w:tc>
        <w:tc>
          <w:tcPr>
            <w:tcW w:w="1417" w:type="dxa"/>
            <w:tcBorders>
              <w:top w:val="single" w:sz="4" w:space="0" w:color="auto"/>
              <w:left w:val="single" w:sz="4" w:space="0" w:color="auto"/>
              <w:bottom w:val="single" w:sz="4" w:space="0" w:color="auto"/>
              <w:right w:val="single" w:sz="4" w:space="0" w:color="auto"/>
            </w:tcBorders>
            <w:vAlign w:val="center"/>
          </w:tcPr>
          <w:p w14:paraId="4F5023C9" w14:textId="415C1E47"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5</w:t>
            </w:r>
          </w:p>
        </w:tc>
        <w:tc>
          <w:tcPr>
            <w:tcW w:w="1418" w:type="dxa"/>
            <w:tcBorders>
              <w:top w:val="single" w:sz="4" w:space="0" w:color="auto"/>
              <w:left w:val="nil"/>
              <w:bottom w:val="single" w:sz="4" w:space="0" w:color="auto"/>
              <w:right w:val="single" w:sz="4" w:space="0" w:color="auto"/>
            </w:tcBorders>
            <w:vAlign w:val="center"/>
          </w:tcPr>
          <w:p w14:paraId="5079BF11" w14:textId="060253AD"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6</w:t>
            </w:r>
          </w:p>
        </w:tc>
        <w:tc>
          <w:tcPr>
            <w:tcW w:w="1276" w:type="dxa"/>
            <w:tcBorders>
              <w:top w:val="single" w:sz="4" w:space="0" w:color="auto"/>
              <w:left w:val="nil"/>
              <w:bottom w:val="single" w:sz="4" w:space="0" w:color="auto"/>
              <w:right w:val="single" w:sz="4" w:space="0" w:color="auto"/>
            </w:tcBorders>
          </w:tcPr>
          <w:p w14:paraId="69A3E257" w14:textId="2250CB12"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w:t>
            </w:r>
          </w:p>
        </w:tc>
        <w:tc>
          <w:tcPr>
            <w:tcW w:w="1134" w:type="dxa"/>
            <w:tcBorders>
              <w:top w:val="single" w:sz="4" w:space="0" w:color="auto"/>
              <w:left w:val="nil"/>
              <w:bottom w:val="single" w:sz="4" w:space="0" w:color="auto"/>
              <w:right w:val="single" w:sz="4" w:space="0" w:color="auto"/>
            </w:tcBorders>
          </w:tcPr>
          <w:p w14:paraId="4F2F046A" w14:textId="108B465C"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8</w:t>
            </w:r>
          </w:p>
        </w:tc>
        <w:tc>
          <w:tcPr>
            <w:tcW w:w="1134" w:type="dxa"/>
            <w:tcBorders>
              <w:top w:val="single" w:sz="4" w:space="0" w:color="auto"/>
              <w:left w:val="nil"/>
              <w:bottom w:val="single" w:sz="4" w:space="0" w:color="auto"/>
              <w:right w:val="single" w:sz="4" w:space="0" w:color="auto"/>
            </w:tcBorders>
          </w:tcPr>
          <w:p w14:paraId="59C9240F" w14:textId="4A170293"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9</w:t>
            </w:r>
          </w:p>
        </w:tc>
        <w:tc>
          <w:tcPr>
            <w:tcW w:w="850" w:type="dxa"/>
            <w:tcBorders>
              <w:top w:val="single" w:sz="4" w:space="0" w:color="auto"/>
              <w:left w:val="nil"/>
              <w:bottom w:val="single" w:sz="4" w:space="0" w:color="auto"/>
              <w:right w:val="single" w:sz="4" w:space="0" w:color="auto"/>
            </w:tcBorders>
          </w:tcPr>
          <w:p w14:paraId="14792D37" w14:textId="4BC37EE9"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10</w:t>
            </w:r>
          </w:p>
        </w:tc>
        <w:tc>
          <w:tcPr>
            <w:tcW w:w="992" w:type="dxa"/>
            <w:tcBorders>
              <w:top w:val="single" w:sz="4" w:space="0" w:color="auto"/>
              <w:left w:val="nil"/>
              <w:bottom w:val="single" w:sz="4" w:space="0" w:color="auto"/>
              <w:right w:val="single" w:sz="4" w:space="0" w:color="auto"/>
            </w:tcBorders>
          </w:tcPr>
          <w:p w14:paraId="6EAE66EB" w14:textId="2CE24474"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Pr>
                <w:rFonts w:asciiTheme="minorHAnsi" w:eastAsia="Times New Roman" w:hAnsiTheme="minorHAnsi" w:cstheme="minorHAnsi"/>
                <w:color w:val="000000"/>
                <w:sz w:val="18"/>
                <w:szCs w:val="18"/>
                <w:lang w:eastAsia="lt-LT"/>
              </w:rPr>
              <w:t>11</w:t>
            </w:r>
          </w:p>
        </w:tc>
        <w:tc>
          <w:tcPr>
            <w:tcW w:w="851" w:type="dxa"/>
            <w:tcBorders>
              <w:top w:val="single" w:sz="4" w:space="0" w:color="auto"/>
              <w:left w:val="single" w:sz="4" w:space="0" w:color="auto"/>
              <w:bottom w:val="single" w:sz="4" w:space="0" w:color="auto"/>
              <w:right w:val="single" w:sz="4" w:space="0" w:color="auto"/>
            </w:tcBorders>
          </w:tcPr>
          <w:p w14:paraId="07C861B0" w14:textId="72BDBC0D"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1</w:t>
            </w:r>
            <w:r>
              <w:rPr>
                <w:rFonts w:asciiTheme="minorHAnsi" w:eastAsia="Times New Roman" w:hAnsiTheme="minorHAnsi" w:cstheme="minorHAnsi"/>
                <w:color w:val="000000"/>
                <w:sz w:val="18"/>
                <w:szCs w:val="18"/>
                <w:lang w:eastAsia="lt-LT"/>
              </w:rPr>
              <w:t>2</w:t>
            </w:r>
          </w:p>
        </w:tc>
        <w:tc>
          <w:tcPr>
            <w:tcW w:w="1417" w:type="dxa"/>
            <w:tcBorders>
              <w:top w:val="single" w:sz="4" w:space="0" w:color="auto"/>
              <w:left w:val="nil"/>
              <w:bottom w:val="single" w:sz="4" w:space="0" w:color="auto"/>
              <w:right w:val="single" w:sz="4" w:space="0" w:color="auto"/>
            </w:tcBorders>
          </w:tcPr>
          <w:p w14:paraId="2D585416" w14:textId="12720856" w:rsidR="00202807" w:rsidRPr="00202807" w:rsidRDefault="00202807" w:rsidP="007222F8">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1</w:t>
            </w:r>
            <w:r>
              <w:rPr>
                <w:rFonts w:asciiTheme="minorHAnsi" w:eastAsia="Times New Roman" w:hAnsiTheme="minorHAnsi" w:cstheme="minorHAnsi"/>
                <w:color w:val="000000"/>
                <w:sz w:val="18"/>
                <w:szCs w:val="18"/>
                <w:lang w:eastAsia="lt-LT"/>
              </w:rPr>
              <w:t>3</w:t>
            </w:r>
          </w:p>
        </w:tc>
      </w:tr>
      <w:tr w:rsidR="00202807" w:rsidRPr="00202807" w14:paraId="6968291A" w14:textId="282314B6" w:rsidTr="00202807">
        <w:trPr>
          <w:trHeight w:val="900"/>
        </w:trPr>
        <w:tc>
          <w:tcPr>
            <w:tcW w:w="1033" w:type="dxa"/>
            <w:tcBorders>
              <w:top w:val="single" w:sz="4" w:space="0" w:color="auto"/>
              <w:left w:val="single" w:sz="4" w:space="0" w:color="auto"/>
              <w:bottom w:val="single" w:sz="4" w:space="0" w:color="auto"/>
              <w:right w:val="single" w:sz="4" w:space="0" w:color="auto"/>
            </w:tcBorders>
            <w:vAlign w:val="center"/>
          </w:tcPr>
          <w:p w14:paraId="39348D7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1</w:t>
            </w:r>
          </w:p>
        </w:tc>
        <w:tc>
          <w:tcPr>
            <w:tcW w:w="3504" w:type="dxa"/>
            <w:gridSpan w:val="2"/>
            <w:tcBorders>
              <w:top w:val="single" w:sz="4" w:space="0" w:color="auto"/>
              <w:left w:val="nil"/>
              <w:bottom w:val="single" w:sz="4" w:space="0" w:color="auto"/>
              <w:right w:val="single" w:sz="4" w:space="0" w:color="auto"/>
            </w:tcBorders>
            <w:vAlign w:val="center"/>
          </w:tcPr>
          <w:p w14:paraId="3023FA0E" w14:textId="3D680E5A" w:rsidR="00202807" w:rsidRPr="00202807" w:rsidRDefault="00202807" w:rsidP="00C97E14">
            <w:pPr>
              <w:suppressAutoHyphens w:val="0"/>
              <w:spacing w:after="0" w:line="240" w:lineRule="auto"/>
              <w:rPr>
                <w:rFonts w:asciiTheme="minorHAnsi" w:hAnsiTheme="minorHAnsi" w:cstheme="minorHAnsi"/>
                <w:sz w:val="18"/>
                <w:szCs w:val="18"/>
              </w:rPr>
            </w:pPr>
            <w:bookmarkStart w:id="0" w:name="_Hlk223349369"/>
            <w:r w:rsidRPr="00202807">
              <w:rPr>
                <w:rFonts w:asciiTheme="minorHAnsi" w:hAnsiTheme="minorHAnsi" w:cstheme="minorHAnsi"/>
                <w:sz w:val="18"/>
                <w:szCs w:val="18"/>
              </w:rPr>
              <w:t xml:space="preserve">Paruoštų naudoti antikūnų, papildomų reagentų ir priemonių </w:t>
            </w:r>
            <w:proofErr w:type="spellStart"/>
            <w:r w:rsidRPr="00202807">
              <w:rPr>
                <w:rFonts w:asciiTheme="minorHAnsi" w:hAnsiTheme="minorHAnsi" w:cstheme="minorHAnsi"/>
                <w:sz w:val="18"/>
                <w:szCs w:val="18"/>
              </w:rPr>
              <w:t>imunohistocheminėms</w:t>
            </w:r>
            <w:proofErr w:type="spellEnd"/>
            <w:r w:rsidRPr="00202807">
              <w:rPr>
                <w:rFonts w:asciiTheme="minorHAnsi" w:hAnsiTheme="minorHAnsi" w:cstheme="minorHAnsi"/>
                <w:sz w:val="18"/>
                <w:szCs w:val="18"/>
              </w:rPr>
              <w:t xml:space="preserve">, </w:t>
            </w:r>
            <w:proofErr w:type="spellStart"/>
            <w:r w:rsidRPr="00202807">
              <w:rPr>
                <w:rFonts w:asciiTheme="minorHAnsi" w:hAnsiTheme="minorHAnsi" w:cstheme="minorHAnsi"/>
                <w:sz w:val="18"/>
                <w:szCs w:val="18"/>
              </w:rPr>
              <w:t>in</w:t>
            </w:r>
            <w:proofErr w:type="spellEnd"/>
            <w:r w:rsidR="00720616">
              <w:rPr>
                <w:rFonts w:asciiTheme="minorHAnsi" w:hAnsiTheme="minorHAnsi" w:cstheme="minorHAnsi"/>
                <w:sz w:val="18"/>
                <w:szCs w:val="18"/>
              </w:rPr>
              <w:t xml:space="preserve"> </w:t>
            </w:r>
            <w:proofErr w:type="spellStart"/>
            <w:r w:rsidRPr="00202807">
              <w:rPr>
                <w:rFonts w:asciiTheme="minorHAnsi" w:hAnsiTheme="minorHAnsi" w:cstheme="minorHAnsi"/>
                <w:sz w:val="18"/>
                <w:szCs w:val="18"/>
              </w:rPr>
              <w:t>situ</w:t>
            </w:r>
            <w:proofErr w:type="spellEnd"/>
            <w:r w:rsidRPr="00202807">
              <w:rPr>
                <w:rFonts w:asciiTheme="minorHAnsi" w:hAnsiTheme="minorHAnsi" w:cstheme="minorHAnsi"/>
                <w:sz w:val="18"/>
                <w:szCs w:val="18"/>
              </w:rPr>
              <w:t xml:space="preserve"> hibridizacijos reakcijoms atlikti kartu su įrangos įsigijimu panaudos būdu techninė specifikacija.</w:t>
            </w:r>
          </w:p>
          <w:bookmarkEnd w:id="0"/>
          <w:p w14:paraId="6F3CAD2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05CC52C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A9004B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8" w:type="dxa"/>
            <w:tcBorders>
              <w:top w:val="single" w:sz="4" w:space="0" w:color="auto"/>
              <w:left w:val="nil"/>
              <w:bottom w:val="single" w:sz="4" w:space="0" w:color="auto"/>
              <w:right w:val="single" w:sz="4" w:space="0" w:color="auto"/>
            </w:tcBorders>
            <w:vAlign w:val="center"/>
          </w:tcPr>
          <w:p w14:paraId="5210CB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276" w:type="dxa"/>
            <w:tcBorders>
              <w:top w:val="single" w:sz="4" w:space="0" w:color="auto"/>
              <w:left w:val="nil"/>
              <w:bottom w:val="single" w:sz="4" w:space="0" w:color="auto"/>
              <w:right w:val="single" w:sz="4" w:space="0" w:color="auto"/>
            </w:tcBorders>
          </w:tcPr>
          <w:p w14:paraId="4214D4E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3B7BBAA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089C86B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single" w:sz="4" w:space="0" w:color="auto"/>
              <w:left w:val="nil"/>
              <w:bottom w:val="single" w:sz="4" w:space="0" w:color="auto"/>
              <w:right w:val="single" w:sz="4" w:space="0" w:color="auto"/>
            </w:tcBorders>
          </w:tcPr>
          <w:p w14:paraId="77E9DF1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66BF222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4DE4409" w14:textId="33AF4A38"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single" w:sz="4" w:space="0" w:color="auto"/>
              <w:left w:val="nil"/>
              <w:bottom w:val="single" w:sz="4" w:space="0" w:color="auto"/>
              <w:right w:val="single" w:sz="4" w:space="0" w:color="auto"/>
            </w:tcBorders>
          </w:tcPr>
          <w:p w14:paraId="3DE4F6C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202807" w:rsidRPr="00202807" w14:paraId="71D5F1AF" w14:textId="13DBB3D1" w:rsidTr="00202807">
        <w:trPr>
          <w:trHeight w:val="699"/>
        </w:trPr>
        <w:tc>
          <w:tcPr>
            <w:tcW w:w="1033" w:type="dxa"/>
            <w:tcBorders>
              <w:top w:val="nil"/>
              <w:left w:val="single" w:sz="4" w:space="0" w:color="auto"/>
              <w:bottom w:val="single" w:sz="4" w:space="0" w:color="auto"/>
              <w:right w:val="single" w:sz="4" w:space="0" w:color="auto"/>
            </w:tcBorders>
            <w:vAlign w:val="center"/>
          </w:tcPr>
          <w:p w14:paraId="5BFDC74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w:t>
            </w:r>
          </w:p>
        </w:tc>
        <w:tc>
          <w:tcPr>
            <w:tcW w:w="1378" w:type="dxa"/>
            <w:tcBorders>
              <w:top w:val="nil"/>
              <w:left w:val="nil"/>
              <w:bottom w:val="single" w:sz="4" w:space="0" w:color="auto"/>
              <w:right w:val="single" w:sz="4" w:space="0" w:color="auto"/>
            </w:tcBorders>
            <w:vAlign w:val="center"/>
          </w:tcPr>
          <w:p w14:paraId="31D2B9C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Bendrieji reikalavimai paruoštiems naudoti antikūnams, papildomiems reagentams ir priemonėms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1AFD481" w14:textId="77777777" w:rsidR="00202807" w:rsidRDefault="00202807" w:rsidP="00043C9A">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1. Paruošti naudoti antikūnai, papildomi reagentai ir priemonės skirti darbui su panaudai siūloma </w:t>
            </w:r>
            <w:r w:rsidRPr="00202807">
              <w:rPr>
                <w:rFonts w:asciiTheme="minorHAnsi" w:hAnsiTheme="minorHAnsi" w:cstheme="minorHAnsi"/>
                <w:sz w:val="18"/>
                <w:szCs w:val="18"/>
              </w:rPr>
              <w:t xml:space="preserve">automatine laboratorine sistema audinių patologijos diagnostiniams tyrimams (toliau - Sistema), </w:t>
            </w:r>
            <w:r w:rsidRPr="00202807">
              <w:rPr>
                <w:rFonts w:ascii="Calibri" w:hAnsi="Calibri" w:cs="Calibri"/>
                <w:color w:val="212121"/>
                <w:sz w:val="18"/>
                <w:szCs w:val="18"/>
                <w:shd w:val="clear" w:color="auto" w:fill="FFFFFF"/>
              </w:rPr>
              <w:t>atitinkančia 1 priede pateiktus reikalavimus</w:t>
            </w:r>
            <w:r w:rsidRPr="00202807">
              <w:rPr>
                <w:rFonts w:ascii="Calibri" w:hAnsi="Calibri" w:cs="Calibri"/>
                <w:sz w:val="18"/>
                <w:szCs w:val="18"/>
              </w:rPr>
              <w:t>.</w:t>
            </w:r>
            <w:r w:rsidRPr="00202807">
              <w:rPr>
                <w:rFonts w:asciiTheme="minorHAnsi" w:hAnsiTheme="minorHAnsi" w:cstheme="minorHAnsi"/>
                <w:sz w:val="18"/>
                <w:szCs w:val="18"/>
              </w:rPr>
              <w:t xml:space="preserve">         </w:t>
            </w:r>
            <w:r w:rsidRPr="00202807">
              <w:rPr>
                <w:rFonts w:asciiTheme="minorHAnsi" w:eastAsia="Times New Roman" w:hAnsiTheme="minorHAnsi" w:cstheme="minorHAnsi"/>
                <w:color w:val="auto"/>
                <w:sz w:val="18"/>
                <w:szCs w:val="18"/>
                <w:lang w:eastAsia="lt-LT"/>
              </w:rPr>
              <w:t xml:space="preserve">                       </w:t>
            </w:r>
          </w:p>
          <w:p w14:paraId="7C2E9A20" w14:textId="5BFB6D95" w:rsidR="00202807" w:rsidRPr="00202807" w:rsidRDefault="00202807" w:rsidP="00043C9A">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 2. Paruošti naudoti antikūnai skirti </w:t>
            </w:r>
            <w:proofErr w:type="spellStart"/>
            <w:r w:rsidRPr="00202807">
              <w:rPr>
                <w:rFonts w:asciiTheme="minorHAnsi" w:eastAsia="Times New Roman" w:hAnsiTheme="minorHAnsi" w:cstheme="minorHAnsi"/>
                <w:color w:val="auto"/>
                <w:sz w:val="18"/>
                <w:szCs w:val="18"/>
                <w:lang w:eastAsia="lt-LT"/>
              </w:rPr>
              <w:t>imunohistocheminėms</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in</w:t>
            </w:r>
            <w:proofErr w:type="spellEnd"/>
            <w:r w:rsidR="00720616">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situ</w:t>
            </w:r>
            <w:proofErr w:type="spellEnd"/>
            <w:r w:rsidRPr="00202807">
              <w:rPr>
                <w:rFonts w:asciiTheme="minorHAnsi" w:eastAsia="Times New Roman" w:hAnsiTheme="minorHAnsi" w:cstheme="minorHAnsi"/>
                <w:color w:val="auto"/>
                <w:sz w:val="18"/>
                <w:szCs w:val="18"/>
                <w:lang w:eastAsia="lt-LT"/>
              </w:rPr>
              <w:t xml:space="preserve"> hibridizacijos reakcijoms atlikti su formalinu fiksuotais į parafiną įlietais audiniais. </w:t>
            </w:r>
          </w:p>
          <w:p w14:paraId="2503C92E" w14:textId="2AEEF712" w:rsidR="00202807" w:rsidRPr="00202807" w:rsidRDefault="00202807" w:rsidP="00043C9A">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 xml:space="preserve">3. Siūlomi antikūnai yra pilnai paruošti naudojimui, pateikiami dozavimo konteineryje, suderintame su panaudai siūloma Sistema.                                             </w:t>
            </w:r>
            <w:r w:rsidRPr="00202807">
              <w:rPr>
                <w:rFonts w:asciiTheme="minorHAnsi" w:hAnsiTheme="minorHAnsi" w:cstheme="minorHAnsi"/>
                <w:color w:val="auto"/>
                <w:sz w:val="18"/>
                <w:szCs w:val="18"/>
              </w:rPr>
              <w:t>4.Siūlomi antikūnai privalo turėti CE-IVD ženklinimą (</w:t>
            </w:r>
            <w:r w:rsidRPr="00202807">
              <w:rPr>
                <w:rFonts w:asciiTheme="minorHAnsi" w:hAnsiTheme="minorHAnsi" w:cstheme="minorHAnsi"/>
                <w:i/>
                <w:iCs/>
                <w:color w:val="auto"/>
                <w:sz w:val="18"/>
                <w:szCs w:val="18"/>
                <w:shd w:val="clear" w:color="auto" w:fill="FFFFFF"/>
              </w:rPr>
              <w:t>kartu su pasiūlymu konkursui būtina pateikti </w:t>
            </w:r>
            <w:r w:rsidRPr="00202807">
              <w:rPr>
                <w:rFonts w:asciiTheme="minorHAnsi" w:hAnsiTheme="minorHAnsi" w:cstheme="minorHAnsi"/>
                <w:i/>
                <w:iCs/>
                <w:color w:val="auto"/>
                <w:sz w:val="18"/>
                <w:szCs w:val="18"/>
                <w:u w:val="single"/>
                <w:shd w:val="clear" w:color="auto" w:fill="FFFFFF"/>
              </w:rPr>
              <w:t>galiojančių</w:t>
            </w:r>
            <w:r w:rsidRPr="00202807">
              <w:rPr>
                <w:rFonts w:asciiTheme="minorHAnsi" w:hAnsiTheme="minorHAnsi" w:cstheme="minorHAnsi"/>
                <w:i/>
                <w:iCs/>
                <w:color w:val="auto"/>
                <w:sz w:val="18"/>
                <w:szCs w:val="18"/>
                <w:shd w:val="clear" w:color="auto" w:fill="FFFFFF"/>
              </w:rPr>
              <w:t> dokumentų, liudijančių žymėjimą CE-IVD ženklu (CE sertifikatų ir/arba EB atitikties deklaracijų), kopijas</w:t>
            </w:r>
            <w:r w:rsidRPr="00202807">
              <w:rPr>
                <w:rFonts w:asciiTheme="minorHAnsi" w:hAnsiTheme="minorHAnsi" w:cstheme="minorHAnsi"/>
                <w:color w:val="auto"/>
                <w:sz w:val="18"/>
                <w:szCs w:val="18"/>
                <w:shd w:val="clear" w:color="auto" w:fill="FFFFFF"/>
              </w:rPr>
              <w:t>) arba ženklinimas nurodomas pridėtoje siūlomos prekės techninėje specifikacijoje.</w:t>
            </w:r>
            <w:r w:rsidRPr="00202807">
              <w:rPr>
                <w:rFonts w:asciiTheme="minorHAnsi" w:eastAsia="Times New Roman" w:hAnsiTheme="minorHAnsi" w:cstheme="minorHAnsi"/>
                <w:color w:val="auto"/>
                <w:sz w:val="18"/>
                <w:szCs w:val="18"/>
                <w:lang w:eastAsia="lt-LT"/>
              </w:rPr>
              <w:t xml:space="preserve">                                       5.</w:t>
            </w:r>
            <w:r w:rsidRPr="00202807">
              <w:rPr>
                <w:rFonts w:asciiTheme="minorHAnsi" w:hAnsiTheme="minorHAnsi" w:cstheme="minorHAnsi"/>
                <w:color w:val="auto"/>
                <w:sz w:val="18"/>
                <w:szCs w:val="18"/>
              </w:rPr>
              <w:t>Tyrimo metodika, reagentų aprašymai turi būti pateikti anglų ir lietuvių kalbomis (</w:t>
            </w:r>
            <w:r w:rsidRPr="00202807">
              <w:rPr>
                <w:rFonts w:asciiTheme="minorHAnsi" w:hAnsiTheme="minorHAnsi" w:cstheme="minorHAnsi"/>
                <w:i/>
                <w:color w:val="auto"/>
                <w:sz w:val="18"/>
                <w:szCs w:val="18"/>
              </w:rPr>
              <w:t>kartu su pasiūlymu konkursui pakanka pateikti dokumentus anglų kalba, kartu su prekėmis – lietuvių ir anglų kalbomis</w:t>
            </w:r>
            <w:r w:rsidRPr="00202807">
              <w:rPr>
                <w:rFonts w:asciiTheme="minorHAnsi" w:hAnsiTheme="minorHAnsi" w:cstheme="minorHAnsi"/>
                <w:color w:val="auto"/>
                <w:sz w:val="18"/>
                <w:szCs w:val="18"/>
              </w:rPr>
              <w:t xml:space="preserve">).                                           6. Reagentų galiojimo laikas ne trumpesnis nei 5 mėn. nuo pristatymo datos </w:t>
            </w:r>
            <w:r w:rsidRPr="00202807">
              <w:rPr>
                <w:rFonts w:asciiTheme="minorHAnsi" w:eastAsia="Times New Roman" w:hAnsiTheme="minorHAnsi" w:cstheme="minorHAnsi"/>
                <w:color w:val="auto"/>
                <w:sz w:val="18"/>
                <w:szCs w:val="18"/>
                <w:lang w:eastAsia="lt-LT"/>
              </w:rPr>
              <w:t>(</w:t>
            </w:r>
            <w:r w:rsidRPr="00202807">
              <w:rPr>
                <w:rFonts w:asciiTheme="minorHAnsi" w:hAnsiTheme="minorHAnsi" w:cstheme="minorHAnsi"/>
                <w:i/>
                <w:color w:val="auto"/>
                <w:sz w:val="18"/>
                <w:szCs w:val="18"/>
              </w:rPr>
              <w:t>būtinas atitinkamas tiekėjo patvirtinimas</w:t>
            </w:r>
            <w:r w:rsidRPr="00202807">
              <w:rPr>
                <w:rFonts w:asciiTheme="minorHAnsi" w:hAnsiTheme="minorHAnsi" w:cstheme="minorHAnsi"/>
                <w:color w:val="auto"/>
                <w:sz w:val="18"/>
                <w:szCs w:val="18"/>
              </w:rPr>
              <w:t>).                                     7. Pateikiami visi papildomi reagentai ir papildomos priemonės, reikalingos reakcijoms atlikti.</w:t>
            </w:r>
            <w:r w:rsidRPr="00202807">
              <w:rPr>
                <w:rFonts w:asciiTheme="minorHAnsi" w:eastAsia="Times New Roman" w:hAnsiTheme="minorHAnsi" w:cstheme="minorHAnsi"/>
                <w:color w:val="auto"/>
                <w:sz w:val="18"/>
                <w:szCs w:val="18"/>
                <w:lang w:eastAsia="lt-LT"/>
              </w:rPr>
              <w:t xml:space="preserve"> </w:t>
            </w:r>
          </w:p>
          <w:p w14:paraId="22DBC7B8" w14:textId="77F249BD" w:rsidR="00202807" w:rsidRPr="00202807" w:rsidRDefault="00202807" w:rsidP="00C078CB">
            <w:pP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489AEB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0FF95C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8" w:type="dxa"/>
            <w:tcBorders>
              <w:top w:val="single" w:sz="4" w:space="0" w:color="auto"/>
              <w:left w:val="nil"/>
              <w:bottom w:val="single" w:sz="4" w:space="0" w:color="auto"/>
              <w:right w:val="single" w:sz="4" w:space="0" w:color="auto"/>
            </w:tcBorders>
            <w:noWrap/>
            <w:vAlign w:val="center"/>
          </w:tcPr>
          <w:p w14:paraId="3821556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276" w:type="dxa"/>
            <w:tcBorders>
              <w:top w:val="single" w:sz="4" w:space="0" w:color="auto"/>
              <w:left w:val="nil"/>
              <w:bottom w:val="single" w:sz="4" w:space="0" w:color="auto"/>
              <w:right w:val="single" w:sz="4" w:space="0" w:color="auto"/>
            </w:tcBorders>
          </w:tcPr>
          <w:p w14:paraId="642A3FD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54020F9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6F08D6C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single" w:sz="4" w:space="0" w:color="auto"/>
              <w:left w:val="nil"/>
              <w:bottom w:val="single" w:sz="4" w:space="0" w:color="auto"/>
              <w:right w:val="single" w:sz="4" w:space="0" w:color="auto"/>
            </w:tcBorders>
          </w:tcPr>
          <w:p w14:paraId="41247C5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3DDF45E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E8E2101" w14:textId="4D8D3962"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single" w:sz="4" w:space="0" w:color="auto"/>
              <w:left w:val="nil"/>
              <w:bottom w:val="single" w:sz="4" w:space="0" w:color="auto"/>
              <w:right w:val="single" w:sz="4" w:space="0" w:color="auto"/>
            </w:tcBorders>
          </w:tcPr>
          <w:p w14:paraId="5D95198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202807" w:rsidRPr="00202807" w14:paraId="6A4FE930" w14:textId="3C0114C1" w:rsidTr="00202807">
        <w:trPr>
          <w:trHeight w:val="244"/>
        </w:trPr>
        <w:tc>
          <w:tcPr>
            <w:tcW w:w="1033" w:type="dxa"/>
            <w:tcBorders>
              <w:top w:val="nil"/>
              <w:left w:val="single" w:sz="4" w:space="0" w:color="auto"/>
              <w:bottom w:val="single" w:sz="4" w:space="0" w:color="auto"/>
              <w:right w:val="single" w:sz="4" w:space="0" w:color="auto"/>
            </w:tcBorders>
            <w:vAlign w:val="center"/>
            <w:hideMark/>
          </w:tcPr>
          <w:p w14:paraId="37A5B94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1.1.1</w:t>
            </w:r>
          </w:p>
        </w:tc>
        <w:tc>
          <w:tcPr>
            <w:tcW w:w="1378" w:type="dxa"/>
            <w:tcBorders>
              <w:top w:val="nil"/>
              <w:left w:val="nil"/>
              <w:bottom w:val="single" w:sz="4" w:space="0" w:color="auto"/>
              <w:right w:val="single" w:sz="4" w:space="0" w:color="auto"/>
            </w:tcBorders>
            <w:vAlign w:val="center"/>
            <w:hideMark/>
          </w:tcPr>
          <w:p w14:paraId="6BC22951" w14:textId="5D2C06D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A-1-Antitripsin</w:t>
            </w:r>
          </w:p>
        </w:tc>
        <w:tc>
          <w:tcPr>
            <w:tcW w:w="2126" w:type="dxa"/>
            <w:tcBorders>
              <w:top w:val="nil"/>
              <w:left w:val="nil"/>
              <w:bottom w:val="single" w:sz="4" w:space="0" w:color="auto"/>
              <w:right w:val="single" w:sz="4" w:space="0" w:color="auto"/>
            </w:tcBorders>
            <w:shd w:val="clear" w:color="000000" w:fill="FFFFFF"/>
            <w:vAlign w:val="center"/>
            <w:hideMark/>
          </w:tcPr>
          <w:p w14:paraId="12B7F5AD" w14:textId="693CC449" w:rsidR="00202807" w:rsidRPr="00202807" w:rsidRDefault="00202807" w:rsidP="00043C9A">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36589B08" w14:textId="77777777" w:rsidR="00202807" w:rsidRPr="00202807" w:rsidRDefault="00202807" w:rsidP="00B0775C">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04049B1" w14:textId="2838397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3D57BF3A" w14:textId="1000B73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2FF9456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A10923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4013EB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ED0D35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A065DA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1085F93F" w14:textId="398AB9C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EB7A42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03F6721" w14:textId="44713FC6" w:rsidTr="00202807">
        <w:trPr>
          <w:trHeight w:val="324"/>
        </w:trPr>
        <w:tc>
          <w:tcPr>
            <w:tcW w:w="1033" w:type="dxa"/>
            <w:tcBorders>
              <w:top w:val="nil"/>
              <w:left w:val="single" w:sz="4" w:space="0" w:color="auto"/>
              <w:bottom w:val="single" w:sz="4" w:space="0" w:color="auto"/>
              <w:right w:val="single" w:sz="4" w:space="0" w:color="auto"/>
            </w:tcBorders>
            <w:vAlign w:val="center"/>
          </w:tcPr>
          <w:p w14:paraId="70CC32C2" w14:textId="632F2838" w:rsidR="00202807" w:rsidRPr="00202807" w:rsidRDefault="00202807" w:rsidP="00323BEA">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w:t>
            </w:r>
          </w:p>
        </w:tc>
        <w:tc>
          <w:tcPr>
            <w:tcW w:w="1378" w:type="dxa"/>
            <w:tcBorders>
              <w:top w:val="nil"/>
              <w:left w:val="nil"/>
              <w:bottom w:val="single" w:sz="4" w:space="0" w:color="auto"/>
              <w:right w:val="single" w:sz="4" w:space="0" w:color="auto"/>
            </w:tcBorders>
            <w:vAlign w:val="center"/>
          </w:tcPr>
          <w:p w14:paraId="64C43E40" w14:textId="3D28C50D" w:rsidR="00202807" w:rsidRPr="00202807" w:rsidRDefault="00202807" w:rsidP="00477488">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Anti</w:t>
            </w:r>
            <w:proofErr w:type="spellEnd"/>
            <w:r w:rsidRPr="00202807">
              <w:rPr>
                <w:rFonts w:asciiTheme="minorHAnsi" w:eastAsia="Times New Roman" w:hAnsiTheme="minorHAnsi" w:cstheme="minorHAnsi"/>
                <w:color w:val="auto"/>
                <w:sz w:val="18"/>
                <w:szCs w:val="18"/>
                <w:lang w:eastAsia="lt-LT"/>
              </w:rPr>
              <w:t>-ALK</w:t>
            </w:r>
          </w:p>
        </w:tc>
        <w:tc>
          <w:tcPr>
            <w:tcW w:w="2126" w:type="dxa"/>
            <w:tcBorders>
              <w:top w:val="nil"/>
              <w:left w:val="nil"/>
              <w:bottom w:val="single" w:sz="4" w:space="0" w:color="auto"/>
              <w:right w:val="single" w:sz="4" w:space="0" w:color="auto"/>
            </w:tcBorders>
            <w:shd w:val="clear" w:color="000000" w:fill="FFFFFF"/>
            <w:vAlign w:val="center"/>
          </w:tcPr>
          <w:p w14:paraId="57950E2A" w14:textId="205B7ECE" w:rsidR="00202807" w:rsidRPr="00202807" w:rsidRDefault="00202807" w:rsidP="009F5948">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D5F3 arba OTI1A4, arba 5A4.                                                                                                </w:t>
            </w:r>
          </w:p>
        </w:tc>
        <w:tc>
          <w:tcPr>
            <w:tcW w:w="1134" w:type="dxa"/>
            <w:tcBorders>
              <w:top w:val="nil"/>
              <w:left w:val="nil"/>
              <w:bottom w:val="single" w:sz="4" w:space="0" w:color="auto"/>
              <w:right w:val="single" w:sz="4" w:space="0" w:color="auto"/>
            </w:tcBorders>
          </w:tcPr>
          <w:p w14:paraId="0C4D5733" w14:textId="3A8FBCAC" w:rsidR="00202807" w:rsidRPr="00202807" w:rsidRDefault="00202807" w:rsidP="00B0775C">
            <w:pPr>
              <w:spacing w:after="0"/>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tcPr>
          <w:p w14:paraId="0E16EF43" w14:textId="5CE1AE45"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nil"/>
              <w:left w:val="nil"/>
              <w:bottom w:val="single" w:sz="4" w:space="0" w:color="auto"/>
              <w:right w:val="single" w:sz="4" w:space="0" w:color="auto"/>
            </w:tcBorders>
            <w:noWrap/>
            <w:vAlign w:val="center"/>
          </w:tcPr>
          <w:p w14:paraId="20E58581" w14:textId="27E8115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nil"/>
              <w:left w:val="nil"/>
              <w:bottom w:val="single" w:sz="4" w:space="0" w:color="auto"/>
              <w:right w:val="single" w:sz="4" w:space="0" w:color="auto"/>
            </w:tcBorders>
          </w:tcPr>
          <w:p w14:paraId="4FE16DB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9A2BAE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099E11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A5DDB4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B29E0D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47A8731C" w14:textId="0144101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2454CD6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65ED402F" w14:textId="64585576" w:rsidTr="00202807">
        <w:trPr>
          <w:trHeight w:val="588"/>
        </w:trPr>
        <w:tc>
          <w:tcPr>
            <w:tcW w:w="1033" w:type="dxa"/>
            <w:tcBorders>
              <w:top w:val="nil"/>
              <w:left w:val="single" w:sz="4" w:space="0" w:color="auto"/>
              <w:bottom w:val="single" w:sz="4" w:space="0" w:color="auto"/>
              <w:right w:val="single" w:sz="4" w:space="0" w:color="auto"/>
            </w:tcBorders>
            <w:vAlign w:val="center"/>
          </w:tcPr>
          <w:p w14:paraId="5649A87D" w14:textId="21966A5C" w:rsidR="00202807" w:rsidRPr="00202807" w:rsidRDefault="00202807" w:rsidP="00323BEA">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w:t>
            </w:r>
          </w:p>
        </w:tc>
        <w:tc>
          <w:tcPr>
            <w:tcW w:w="1378" w:type="dxa"/>
            <w:tcBorders>
              <w:top w:val="nil"/>
              <w:left w:val="nil"/>
              <w:bottom w:val="single" w:sz="4" w:space="0" w:color="auto"/>
              <w:right w:val="single" w:sz="4" w:space="0" w:color="auto"/>
            </w:tcBorders>
            <w:vAlign w:val="center"/>
            <w:hideMark/>
          </w:tcPr>
          <w:p w14:paraId="62D1A6EA" w14:textId="6AE9D3D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Anti-ALK-1 </w:t>
            </w:r>
          </w:p>
        </w:tc>
        <w:tc>
          <w:tcPr>
            <w:tcW w:w="2126" w:type="dxa"/>
            <w:tcBorders>
              <w:top w:val="nil"/>
              <w:left w:val="nil"/>
              <w:bottom w:val="single" w:sz="4" w:space="0" w:color="auto"/>
              <w:right w:val="single" w:sz="4" w:space="0" w:color="auto"/>
            </w:tcBorders>
            <w:shd w:val="clear" w:color="000000" w:fill="FFFFFF"/>
            <w:vAlign w:val="center"/>
            <w:hideMark/>
          </w:tcPr>
          <w:p w14:paraId="1FFD413E" w14:textId="237235AC" w:rsidR="00202807" w:rsidRPr="00202807" w:rsidRDefault="00202807" w:rsidP="005D5EF6">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ALK01 arba ZR305.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51BCA005" w14:textId="77777777" w:rsidR="00202807" w:rsidRPr="00202807" w:rsidRDefault="00202807" w:rsidP="00B0775C">
            <w:pPr>
              <w:spacing w:after="0"/>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4C53B80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42C6F68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5332B75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A4667D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A38848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541F22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A2C0C3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BD36B6E" w14:textId="00A3E24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68CD337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53471C5" w14:textId="3A76A839" w:rsidTr="00202807">
        <w:trPr>
          <w:trHeight w:val="352"/>
        </w:trPr>
        <w:tc>
          <w:tcPr>
            <w:tcW w:w="1033" w:type="dxa"/>
            <w:tcBorders>
              <w:top w:val="nil"/>
              <w:left w:val="single" w:sz="4" w:space="0" w:color="auto"/>
              <w:bottom w:val="single" w:sz="4" w:space="0" w:color="auto"/>
              <w:right w:val="single" w:sz="4" w:space="0" w:color="auto"/>
            </w:tcBorders>
            <w:vAlign w:val="center"/>
          </w:tcPr>
          <w:p w14:paraId="79DDBBF7" w14:textId="31C0F83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w:t>
            </w:r>
          </w:p>
        </w:tc>
        <w:tc>
          <w:tcPr>
            <w:tcW w:w="1378" w:type="dxa"/>
            <w:tcBorders>
              <w:top w:val="nil"/>
              <w:left w:val="nil"/>
              <w:bottom w:val="single" w:sz="4" w:space="0" w:color="auto"/>
              <w:right w:val="single" w:sz="4" w:space="0" w:color="auto"/>
            </w:tcBorders>
            <w:vAlign w:val="center"/>
            <w:hideMark/>
          </w:tcPr>
          <w:p w14:paraId="4A80F46E" w14:textId="3A6DBF4B"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BCLl-6</w:t>
            </w:r>
          </w:p>
        </w:tc>
        <w:tc>
          <w:tcPr>
            <w:tcW w:w="2126" w:type="dxa"/>
            <w:tcBorders>
              <w:top w:val="nil"/>
              <w:left w:val="nil"/>
              <w:bottom w:val="single" w:sz="4" w:space="0" w:color="auto"/>
              <w:right w:val="single" w:sz="4" w:space="0" w:color="auto"/>
            </w:tcBorders>
            <w:shd w:val="clear" w:color="000000" w:fill="FFFFFF"/>
            <w:vAlign w:val="center"/>
            <w:hideMark/>
          </w:tcPr>
          <w:p w14:paraId="502E09FC" w14:textId="23EBB981" w:rsidR="00202807" w:rsidRPr="00202807" w:rsidRDefault="00202807" w:rsidP="009F5948">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GI19E/A8 arba PG-B6p.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1141E33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27B6603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nil"/>
              <w:left w:val="nil"/>
              <w:bottom w:val="single" w:sz="4" w:space="0" w:color="auto"/>
              <w:right w:val="single" w:sz="4" w:space="0" w:color="auto"/>
            </w:tcBorders>
            <w:noWrap/>
            <w:vAlign w:val="center"/>
            <w:hideMark/>
          </w:tcPr>
          <w:p w14:paraId="1A95F06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nil"/>
              <w:left w:val="nil"/>
              <w:bottom w:val="single" w:sz="4" w:space="0" w:color="auto"/>
              <w:right w:val="single" w:sz="4" w:space="0" w:color="auto"/>
            </w:tcBorders>
          </w:tcPr>
          <w:p w14:paraId="49B567E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C0AE54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FEED53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8775EE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BEBAEF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752054F1" w14:textId="76DDF42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467914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989F182" w14:textId="443CD750" w:rsidTr="00202807">
        <w:trPr>
          <w:trHeight w:val="70"/>
        </w:trPr>
        <w:tc>
          <w:tcPr>
            <w:tcW w:w="1033" w:type="dxa"/>
            <w:tcBorders>
              <w:top w:val="nil"/>
              <w:left w:val="single" w:sz="4" w:space="0" w:color="auto"/>
              <w:bottom w:val="single" w:sz="4" w:space="0" w:color="auto"/>
              <w:right w:val="single" w:sz="4" w:space="0" w:color="auto"/>
            </w:tcBorders>
            <w:vAlign w:val="center"/>
          </w:tcPr>
          <w:p w14:paraId="47FD3795" w14:textId="7BB8BFA9"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w:t>
            </w:r>
          </w:p>
        </w:tc>
        <w:tc>
          <w:tcPr>
            <w:tcW w:w="1378" w:type="dxa"/>
            <w:tcBorders>
              <w:top w:val="nil"/>
              <w:left w:val="nil"/>
              <w:bottom w:val="single" w:sz="4" w:space="0" w:color="auto"/>
              <w:right w:val="single" w:sz="4" w:space="0" w:color="auto"/>
            </w:tcBorders>
            <w:vAlign w:val="center"/>
            <w:hideMark/>
          </w:tcPr>
          <w:p w14:paraId="584A1EA0" w14:textId="47BD6EF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Beta-</w:t>
            </w:r>
            <w:proofErr w:type="spellStart"/>
            <w:r w:rsidRPr="00202807">
              <w:rPr>
                <w:rFonts w:asciiTheme="minorHAnsi" w:eastAsia="Times New Roman" w:hAnsiTheme="minorHAnsi" w:cstheme="minorHAnsi"/>
                <w:color w:val="auto"/>
                <w:sz w:val="18"/>
                <w:szCs w:val="18"/>
                <w:lang w:eastAsia="lt-LT"/>
              </w:rPr>
              <w:t>Catenin</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2E85D59D" w14:textId="71252A16" w:rsidR="00202807" w:rsidRPr="00202807" w:rsidRDefault="00202807" w:rsidP="009F5948">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14 arba β-Catenin-1, arba EP35.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5F60BAAE"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1CE68C7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53A7703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1F39D7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E330BE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F6AB9F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C6DC66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84F4FE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6D1CEA68" w14:textId="5BA51CD0"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959898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18366B4" w14:textId="325AD61B" w:rsidTr="00202807">
        <w:trPr>
          <w:trHeight w:val="103"/>
        </w:trPr>
        <w:tc>
          <w:tcPr>
            <w:tcW w:w="1033" w:type="dxa"/>
            <w:tcBorders>
              <w:top w:val="nil"/>
              <w:left w:val="single" w:sz="4" w:space="0" w:color="auto"/>
              <w:bottom w:val="single" w:sz="4" w:space="0" w:color="auto"/>
              <w:right w:val="single" w:sz="4" w:space="0" w:color="auto"/>
            </w:tcBorders>
            <w:vAlign w:val="center"/>
          </w:tcPr>
          <w:p w14:paraId="0B13647A" w14:textId="2EBB6810"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w:t>
            </w:r>
          </w:p>
        </w:tc>
        <w:tc>
          <w:tcPr>
            <w:tcW w:w="1378" w:type="dxa"/>
            <w:tcBorders>
              <w:top w:val="nil"/>
              <w:left w:val="nil"/>
              <w:bottom w:val="single" w:sz="4" w:space="0" w:color="auto"/>
              <w:right w:val="single" w:sz="4" w:space="0" w:color="auto"/>
            </w:tcBorders>
            <w:vAlign w:val="center"/>
            <w:hideMark/>
          </w:tcPr>
          <w:p w14:paraId="02025B7D" w14:textId="08D32E9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lightGray"/>
                <w:lang w:eastAsia="lt-LT"/>
              </w:rPr>
            </w:pPr>
            <w:r w:rsidRPr="00202807">
              <w:rPr>
                <w:rFonts w:asciiTheme="minorHAnsi" w:eastAsia="Times New Roman" w:hAnsiTheme="minorHAnsi" w:cstheme="minorHAnsi"/>
                <w:color w:val="auto"/>
                <w:sz w:val="18"/>
                <w:szCs w:val="18"/>
                <w:lang w:eastAsia="lt-LT"/>
              </w:rPr>
              <w:t>Antikūnas CA-125</w:t>
            </w:r>
          </w:p>
        </w:tc>
        <w:tc>
          <w:tcPr>
            <w:tcW w:w="2126" w:type="dxa"/>
            <w:tcBorders>
              <w:top w:val="nil"/>
              <w:left w:val="nil"/>
              <w:bottom w:val="single" w:sz="4" w:space="0" w:color="auto"/>
              <w:right w:val="single" w:sz="4" w:space="0" w:color="auto"/>
            </w:tcBorders>
            <w:shd w:val="clear" w:color="000000" w:fill="FFFFFF"/>
            <w:vAlign w:val="center"/>
            <w:hideMark/>
          </w:tcPr>
          <w:p w14:paraId="2F7C829C" w14:textId="32185163" w:rsidR="00202807" w:rsidRPr="00202807" w:rsidRDefault="00202807" w:rsidP="009F5948">
            <w:pPr>
              <w:suppressAutoHyphens w:val="0"/>
              <w:spacing w:after="0" w:line="240" w:lineRule="auto"/>
              <w:rPr>
                <w:rFonts w:asciiTheme="minorHAnsi" w:eastAsia="Times New Roman" w:hAnsiTheme="minorHAnsi" w:cstheme="minorHAnsi"/>
                <w:color w:val="auto"/>
                <w:sz w:val="18"/>
                <w:szCs w:val="18"/>
                <w:lang w:val="en-US" w:eastAsia="lt-LT"/>
              </w:rPr>
            </w:pPr>
            <w:r w:rsidRPr="00202807">
              <w:rPr>
                <w:rFonts w:asciiTheme="minorHAnsi" w:eastAsia="Times New Roman" w:hAnsiTheme="minorHAnsi" w:cstheme="minorHAnsi"/>
                <w:color w:val="auto"/>
                <w:sz w:val="18"/>
                <w:szCs w:val="18"/>
                <w:lang w:eastAsia="lt-LT"/>
              </w:rPr>
              <w:br/>
              <w:t xml:space="preserve"> Klonas: OC125 arba M11.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56AB56FE"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6352139" w14:textId="7948DEE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3F483E1B" w14:textId="2AA9610B"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2B9AFE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3EA06C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24E678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44E5E5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446BB3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61D4A5BE" w14:textId="45B8F97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5E7655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E199DCE" w14:textId="09282D27" w:rsidTr="00202807">
        <w:trPr>
          <w:trHeight w:val="274"/>
        </w:trPr>
        <w:tc>
          <w:tcPr>
            <w:tcW w:w="1033" w:type="dxa"/>
            <w:tcBorders>
              <w:top w:val="single" w:sz="4" w:space="0" w:color="auto"/>
              <w:left w:val="single" w:sz="4" w:space="0" w:color="auto"/>
              <w:bottom w:val="single" w:sz="4" w:space="0" w:color="auto"/>
              <w:right w:val="single" w:sz="4" w:space="0" w:color="auto"/>
            </w:tcBorders>
            <w:vAlign w:val="center"/>
          </w:tcPr>
          <w:p w14:paraId="608CD7C6" w14:textId="555B8158"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1.1.7</w:t>
            </w:r>
          </w:p>
        </w:tc>
        <w:tc>
          <w:tcPr>
            <w:tcW w:w="1378" w:type="dxa"/>
            <w:tcBorders>
              <w:top w:val="single" w:sz="4" w:space="0" w:color="auto"/>
              <w:left w:val="nil"/>
              <w:bottom w:val="single" w:sz="4" w:space="0" w:color="auto"/>
              <w:right w:val="single" w:sz="4" w:space="0" w:color="auto"/>
            </w:tcBorders>
            <w:vAlign w:val="center"/>
            <w:hideMark/>
          </w:tcPr>
          <w:p w14:paraId="163EAD0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Calcitonin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81E206" w14:textId="278022DA" w:rsidR="00202807" w:rsidRPr="00202807" w:rsidRDefault="00202807" w:rsidP="009E4BE2">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SP17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AC90E9D"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42A8C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hideMark/>
          </w:tcPr>
          <w:p w14:paraId="2E51AAF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34A41F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6BC48A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03D986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60D533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7F27BF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558E385" w14:textId="088A2D2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E1D41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0F63A79" w14:textId="6368AF10"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07C79EE9" w14:textId="22882AD2"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1.1.8</w:t>
            </w:r>
          </w:p>
        </w:tc>
        <w:tc>
          <w:tcPr>
            <w:tcW w:w="1378" w:type="dxa"/>
            <w:tcBorders>
              <w:top w:val="single" w:sz="4" w:space="0" w:color="auto"/>
              <w:left w:val="nil"/>
              <w:bottom w:val="single" w:sz="4" w:space="0" w:color="auto"/>
              <w:right w:val="single" w:sz="4" w:space="0" w:color="auto"/>
            </w:tcBorders>
            <w:vAlign w:val="center"/>
            <w:hideMark/>
          </w:tcPr>
          <w:p w14:paraId="102817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Caldesmon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D1B6970" w14:textId="45226B78"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E89 arba h-CD arba ZM79.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FA8CDE5"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EFACBA" w14:textId="1B0C752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hideMark/>
          </w:tcPr>
          <w:p w14:paraId="1AC20994" w14:textId="3CFFC06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270CC14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4546EC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A04C55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4132A0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0330A2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210E7C8" w14:textId="6C8AB44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D98BDD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977836C" w14:textId="07B8E22A" w:rsidTr="00202807">
        <w:trPr>
          <w:trHeight w:val="191"/>
        </w:trPr>
        <w:tc>
          <w:tcPr>
            <w:tcW w:w="1033" w:type="dxa"/>
            <w:tcBorders>
              <w:top w:val="nil"/>
              <w:left w:val="single" w:sz="4" w:space="0" w:color="auto"/>
              <w:bottom w:val="single" w:sz="4" w:space="0" w:color="auto"/>
              <w:right w:val="single" w:sz="4" w:space="0" w:color="auto"/>
            </w:tcBorders>
            <w:vAlign w:val="center"/>
          </w:tcPr>
          <w:p w14:paraId="65E72D91" w14:textId="07DB0C52"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1.1.9</w:t>
            </w:r>
          </w:p>
        </w:tc>
        <w:tc>
          <w:tcPr>
            <w:tcW w:w="1378" w:type="dxa"/>
            <w:tcBorders>
              <w:top w:val="nil"/>
              <w:left w:val="nil"/>
              <w:bottom w:val="single" w:sz="4" w:space="0" w:color="auto"/>
              <w:right w:val="single" w:sz="4" w:space="0" w:color="auto"/>
            </w:tcBorders>
            <w:vAlign w:val="center"/>
            <w:hideMark/>
          </w:tcPr>
          <w:p w14:paraId="70CBFF1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Calretinin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5D07343B" w14:textId="60707791"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SP65, DAK-Calret1.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786BB1E4"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56947EB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w:t>
            </w:r>
          </w:p>
        </w:tc>
        <w:tc>
          <w:tcPr>
            <w:tcW w:w="1418" w:type="dxa"/>
            <w:tcBorders>
              <w:top w:val="nil"/>
              <w:left w:val="nil"/>
              <w:bottom w:val="single" w:sz="4" w:space="0" w:color="auto"/>
              <w:right w:val="single" w:sz="4" w:space="0" w:color="auto"/>
            </w:tcBorders>
            <w:noWrap/>
            <w:vAlign w:val="center"/>
            <w:hideMark/>
          </w:tcPr>
          <w:p w14:paraId="19CD711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1500</w:t>
            </w:r>
          </w:p>
        </w:tc>
        <w:tc>
          <w:tcPr>
            <w:tcW w:w="1276" w:type="dxa"/>
            <w:tcBorders>
              <w:top w:val="nil"/>
              <w:left w:val="nil"/>
              <w:bottom w:val="single" w:sz="4" w:space="0" w:color="auto"/>
              <w:right w:val="single" w:sz="4" w:space="0" w:color="auto"/>
            </w:tcBorders>
          </w:tcPr>
          <w:p w14:paraId="646D9C1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6B2A05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20066F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747A787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B0815E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AC92A0A" w14:textId="6119EF8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25EB81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FDEB282" w14:textId="77C04A70" w:rsidTr="00202807">
        <w:trPr>
          <w:trHeight w:val="171"/>
        </w:trPr>
        <w:tc>
          <w:tcPr>
            <w:tcW w:w="1033" w:type="dxa"/>
            <w:tcBorders>
              <w:top w:val="nil"/>
              <w:left w:val="single" w:sz="4" w:space="0" w:color="auto"/>
              <w:bottom w:val="single" w:sz="4" w:space="0" w:color="auto"/>
              <w:right w:val="single" w:sz="4" w:space="0" w:color="auto"/>
            </w:tcBorders>
            <w:vAlign w:val="center"/>
          </w:tcPr>
          <w:p w14:paraId="7CB8BC1F" w14:textId="7EBCA0F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1.1.10</w:t>
            </w:r>
          </w:p>
        </w:tc>
        <w:tc>
          <w:tcPr>
            <w:tcW w:w="1378" w:type="dxa"/>
            <w:tcBorders>
              <w:top w:val="nil"/>
              <w:left w:val="nil"/>
              <w:bottom w:val="single" w:sz="4" w:space="0" w:color="auto"/>
              <w:right w:val="single" w:sz="4" w:space="0" w:color="auto"/>
            </w:tcBorders>
            <w:vAlign w:val="center"/>
            <w:hideMark/>
          </w:tcPr>
          <w:p w14:paraId="5615F8A8" w14:textId="3D75EE7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CD138 </w:t>
            </w:r>
          </w:p>
        </w:tc>
        <w:tc>
          <w:tcPr>
            <w:tcW w:w="2126" w:type="dxa"/>
            <w:tcBorders>
              <w:top w:val="nil"/>
              <w:left w:val="nil"/>
              <w:bottom w:val="single" w:sz="4" w:space="0" w:color="auto"/>
              <w:right w:val="single" w:sz="4" w:space="0" w:color="auto"/>
            </w:tcBorders>
            <w:shd w:val="clear" w:color="000000" w:fill="FFFFFF"/>
            <w:vAlign w:val="center"/>
            <w:hideMark/>
          </w:tcPr>
          <w:p w14:paraId="23F12790" w14:textId="4605271F" w:rsidR="00202807" w:rsidRPr="00202807" w:rsidRDefault="00202807" w:rsidP="009E4BE2">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Klonas: B-A38 arba MI15.</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758793AE"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D39684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w:t>
            </w:r>
          </w:p>
        </w:tc>
        <w:tc>
          <w:tcPr>
            <w:tcW w:w="1418" w:type="dxa"/>
            <w:tcBorders>
              <w:top w:val="nil"/>
              <w:left w:val="nil"/>
              <w:bottom w:val="single" w:sz="4" w:space="0" w:color="auto"/>
              <w:right w:val="single" w:sz="4" w:space="0" w:color="auto"/>
            </w:tcBorders>
            <w:noWrap/>
            <w:vAlign w:val="center"/>
            <w:hideMark/>
          </w:tcPr>
          <w:p w14:paraId="4E62658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1500</w:t>
            </w:r>
          </w:p>
        </w:tc>
        <w:tc>
          <w:tcPr>
            <w:tcW w:w="1276" w:type="dxa"/>
            <w:tcBorders>
              <w:top w:val="nil"/>
              <w:left w:val="nil"/>
              <w:bottom w:val="single" w:sz="4" w:space="0" w:color="auto"/>
              <w:right w:val="single" w:sz="4" w:space="0" w:color="auto"/>
            </w:tcBorders>
          </w:tcPr>
          <w:p w14:paraId="07F2F32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3A9200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870330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3623EC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9CDD49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6F49649" w14:textId="403DB17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1036421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D91521B" w14:textId="0C914DF6" w:rsidTr="00202807">
        <w:trPr>
          <w:trHeight w:val="224"/>
        </w:trPr>
        <w:tc>
          <w:tcPr>
            <w:tcW w:w="1033" w:type="dxa"/>
            <w:tcBorders>
              <w:top w:val="nil"/>
              <w:left w:val="single" w:sz="4" w:space="0" w:color="auto"/>
              <w:bottom w:val="single" w:sz="4" w:space="0" w:color="auto"/>
              <w:right w:val="single" w:sz="4" w:space="0" w:color="auto"/>
            </w:tcBorders>
            <w:vAlign w:val="center"/>
          </w:tcPr>
          <w:p w14:paraId="0D72E85E" w14:textId="6A2CEAFF"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1.1.11</w:t>
            </w:r>
          </w:p>
        </w:tc>
        <w:tc>
          <w:tcPr>
            <w:tcW w:w="1378" w:type="dxa"/>
            <w:tcBorders>
              <w:top w:val="nil"/>
              <w:left w:val="nil"/>
              <w:bottom w:val="single" w:sz="4" w:space="0" w:color="auto"/>
              <w:right w:val="single" w:sz="4" w:space="0" w:color="auto"/>
            </w:tcBorders>
            <w:vAlign w:val="center"/>
            <w:hideMark/>
          </w:tcPr>
          <w:p w14:paraId="0C490809" w14:textId="029B232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CD15 </w:t>
            </w:r>
          </w:p>
        </w:tc>
        <w:tc>
          <w:tcPr>
            <w:tcW w:w="2126" w:type="dxa"/>
            <w:tcBorders>
              <w:top w:val="nil"/>
              <w:left w:val="nil"/>
              <w:bottom w:val="single" w:sz="4" w:space="0" w:color="auto"/>
              <w:right w:val="single" w:sz="4" w:space="0" w:color="auto"/>
            </w:tcBorders>
            <w:shd w:val="clear" w:color="000000" w:fill="FFFFFF"/>
            <w:vAlign w:val="center"/>
            <w:hideMark/>
          </w:tcPr>
          <w:p w14:paraId="68C60959" w14:textId="2F99C793"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MMA arba Carb-3.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1061917F"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A1779C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41A7631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3AAED96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A011B5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FE680D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8E9106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422C4A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3D688A4B" w14:textId="0861345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6E8E345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CE216A5" w14:textId="607BBACF" w:rsidTr="00202807">
        <w:trPr>
          <w:trHeight w:val="136"/>
        </w:trPr>
        <w:tc>
          <w:tcPr>
            <w:tcW w:w="1033" w:type="dxa"/>
            <w:tcBorders>
              <w:top w:val="nil"/>
              <w:left w:val="single" w:sz="4" w:space="0" w:color="auto"/>
              <w:bottom w:val="single" w:sz="4" w:space="0" w:color="auto"/>
              <w:right w:val="single" w:sz="4" w:space="0" w:color="auto"/>
            </w:tcBorders>
            <w:vAlign w:val="center"/>
          </w:tcPr>
          <w:p w14:paraId="051020AE" w14:textId="308F9BC6"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1.1.12</w:t>
            </w:r>
          </w:p>
        </w:tc>
        <w:tc>
          <w:tcPr>
            <w:tcW w:w="1378" w:type="dxa"/>
            <w:tcBorders>
              <w:top w:val="nil"/>
              <w:left w:val="nil"/>
              <w:bottom w:val="single" w:sz="4" w:space="0" w:color="auto"/>
              <w:right w:val="single" w:sz="4" w:space="0" w:color="auto"/>
            </w:tcBorders>
            <w:vAlign w:val="center"/>
            <w:hideMark/>
          </w:tcPr>
          <w:p w14:paraId="56C26B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CD1a </w:t>
            </w:r>
          </w:p>
        </w:tc>
        <w:tc>
          <w:tcPr>
            <w:tcW w:w="2126" w:type="dxa"/>
            <w:tcBorders>
              <w:top w:val="nil"/>
              <w:left w:val="nil"/>
              <w:bottom w:val="single" w:sz="4" w:space="0" w:color="auto"/>
              <w:right w:val="single" w:sz="4" w:space="0" w:color="auto"/>
            </w:tcBorders>
            <w:shd w:val="clear" w:color="000000" w:fill="FFFFFF"/>
            <w:vAlign w:val="center"/>
            <w:hideMark/>
          </w:tcPr>
          <w:p w14:paraId="7BA51733" w14:textId="6F9F9733" w:rsidR="00202807" w:rsidRPr="00202807" w:rsidRDefault="00202807" w:rsidP="009E4BE2">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Klonas: EP3622 arba O10, arba EP80.</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0777FFF5"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21A31A5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0937631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2D2854F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89B2FA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9F4A0E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68CE76B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80EFBE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5BA8E1D" w14:textId="14DE1D1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60EAAC2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2DA4AD2" w14:textId="77777777" w:rsidTr="00202807">
        <w:trPr>
          <w:trHeight w:val="97"/>
        </w:trPr>
        <w:tc>
          <w:tcPr>
            <w:tcW w:w="1033" w:type="dxa"/>
            <w:tcBorders>
              <w:top w:val="single" w:sz="4" w:space="0" w:color="auto"/>
              <w:left w:val="single" w:sz="4" w:space="0" w:color="auto"/>
              <w:bottom w:val="single" w:sz="4" w:space="0" w:color="auto"/>
              <w:right w:val="single" w:sz="4" w:space="0" w:color="auto"/>
            </w:tcBorders>
            <w:vAlign w:val="center"/>
          </w:tcPr>
          <w:p w14:paraId="7605550A" w14:textId="1220570C"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1.1.13</w:t>
            </w:r>
          </w:p>
        </w:tc>
        <w:tc>
          <w:tcPr>
            <w:tcW w:w="1378" w:type="dxa"/>
            <w:tcBorders>
              <w:top w:val="single" w:sz="4" w:space="0" w:color="auto"/>
              <w:left w:val="nil"/>
              <w:bottom w:val="single" w:sz="4" w:space="0" w:color="auto"/>
              <w:right w:val="single" w:sz="4" w:space="0" w:color="auto"/>
            </w:tcBorders>
            <w:vAlign w:val="center"/>
          </w:tcPr>
          <w:p w14:paraId="459C5E5D" w14:textId="70F617C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CD3</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ADCE7D6" w14:textId="106BFD1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2GV6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p>
        </w:tc>
        <w:tc>
          <w:tcPr>
            <w:tcW w:w="1134" w:type="dxa"/>
            <w:tcBorders>
              <w:top w:val="single" w:sz="4" w:space="0" w:color="auto"/>
              <w:left w:val="nil"/>
              <w:bottom w:val="single" w:sz="4" w:space="0" w:color="auto"/>
              <w:right w:val="single" w:sz="4" w:space="0" w:color="auto"/>
            </w:tcBorders>
          </w:tcPr>
          <w:p w14:paraId="27B6AC40" w14:textId="53BEF52F" w:rsidR="00202807" w:rsidRPr="00202807" w:rsidRDefault="00202807" w:rsidP="00757E02">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5FACCDF" w14:textId="5FD0EC8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19254A4" w14:textId="4E6139F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05C5D1F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1141DD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BCA5EC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DA3F5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B61B49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60F1D14" w14:textId="61E3CDF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CDB445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C3B6B6E" w14:textId="250BB0E8"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69FFA68" w14:textId="1B65EFDB"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1.1.14</w:t>
            </w:r>
          </w:p>
        </w:tc>
        <w:tc>
          <w:tcPr>
            <w:tcW w:w="1378" w:type="dxa"/>
            <w:tcBorders>
              <w:top w:val="single" w:sz="4" w:space="0" w:color="auto"/>
              <w:left w:val="nil"/>
              <w:bottom w:val="single" w:sz="4" w:space="0" w:color="auto"/>
              <w:right w:val="single" w:sz="4" w:space="0" w:color="auto"/>
            </w:tcBorders>
            <w:vAlign w:val="center"/>
            <w:hideMark/>
          </w:tcPr>
          <w:p w14:paraId="12562BD2" w14:textId="498E016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CD3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EDBC812" w14:textId="35493810"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2GV6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20971788" w14:textId="2E588C7D"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250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E90B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w:t>
            </w:r>
          </w:p>
        </w:tc>
        <w:tc>
          <w:tcPr>
            <w:tcW w:w="1418" w:type="dxa"/>
            <w:tcBorders>
              <w:top w:val="single" w:sz="4" w:space="0" w:color="auto"/>
              <w:left w:val="nil"/>
              <w:bottom w:val="single" w:sz="4" w:space="0" w:color="auto"/>
              <w:right w:val="single" w:sz="4" w:space="0" w:color="auto"/>
            </w:tcBorders>
            <w:noWrap/>
            <w:vAlign w:val="center"/>
            <w:hideMark/>
          </w:tcPr>
          <w:p w14:paraId="2FB20A2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7500</w:t>
            </w:r>
          </w:p>
        </w:tc>
        <w:tc>
          <w:tcPr>
            <w:tcW w:w="1276" w:type="dxa"/>
            <w:tcBorders>
              <w:top w:val="single" w:sz="4" w:space="0" w:color="auto"/>
              <w:left w:val="nil"/>
              <w:bottom w:val="single" w:sz="4" w:space="0" w:color="auto"/>
              <w:right w:val="single" w:sz="4" w:space="0" w:color="auto"/>
            </w:tcBorders>
          </w:tcPr>
          <w:p w14:paraId="3D6B4EE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F7CA21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01E7D8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CC2EA1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E4A6C5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C8E80DC" w14:textId="6E5A6E6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1F243D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7AC25D4" w14:textId="1620CF92" w:rsidTr="00202807">
        <w:trPr>
          <w:trHeight w:val="70"/>
        </w:trPr>
        <w:tc>
          <w:tcPr>
            <w:tcW w:w="1033" w:type="dxa"/>
            <w:tcBorders>
              <w:top w:val="nil"/>
              <w:left w:val="single" w:sz="4" w:space="0" w:color="auto"/>
              <w:bottom w:val="single" w:sz="4" w:space="0" w:color="auto"/>
              <w:right w:val="single" w:sz="4" w:space="0" w:color="auto"/>
            </w:tcBorders>
            <w:vAlign w:val="center"/>
          </w:tcPr>
          <w:p w14:paraId="6E9533D3" w14:textId="53F34A5E"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1.1.15</w:t>
            </w:r>
          </w:p>
        </w:tc>
        <w:tc>
          <w:tcPr>
            <w:tcW w:w="1378" w:type="dxa"/>
            <w:tcBorders>
              <w:top w:val="nil"/>
              <w:left w:val="nil"/>
              <w:bottom w:val="single" w:sz="4" w:space="0" w:color="auto"/>
              <w:right w:val="single" w:sz="4" w:space="0" w:color="auto"/>
            </w:tcBorders>
            <w:vAlign w:val="center"/>
            <w:hideMark/>
          </w:tcPr>
          <w:p w14:paraId="6CF20FD3" w14:textId="3E34F36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CD30 </w:t>
            </w:r>
          </w:p>
        </w:tc>
        <w:tc>
          <w:tcPr>
            <w:tcW w:w="2126" w:type="dxa"/>
            <w:tcBorders>
              <w:top w:val="nil"/>
              <w:left w:val="nil"/>
              <w:bottom w:val="single" w:sz="4" w:space="0" w:color="auto"/>
              <w:right w:val="single" w:sz="4" w:space="0" w:color="auto"/>
            </w:tcBorders>
            <w:shd w:val="clear" w:color="000000" w:fill="FFFFFF"/>
            <w:vAlign w:val="center"/>
            <w:hideMark/>
          </w:tcPr>
          <w:p w14:paraId="1D55FA54" w14:textId="2EB6E3E2"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Ber-H2.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067138EB"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40A13F0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04FBB71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360BDCD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59AC71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C4495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E348CF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CA9D3B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3C7C652" w14:textId="282C0AD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220FE6B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8F3D8AD" w14:textId="321C41AE" w:rsidTr="00202807">
        <w:trPr>
          <w:trHeight w:val="103"/>
        </w:trPr>
        <w:tc>
          <w:tcPr>
            <w:tcW w:w="1033" w:type="dxa"/>
            <w:tcBorders>
              <w:top w:val="nil"/>
              <w:left w:val="single" w:sz="4" w:space="0" w:color="auto"/>
              <w:bottom w:val="single" w:sz="4" w:space="0" w:color="auto"/>
              <w:right w:val="single" w:sz="4" w:space="0" w:color="auto"/>
            </w:tcBorders>
            <w:vAlign w:val="center"/>
          </w:tcPr>
          <w:p w14:paraId="7E81DDA5" w14:textId="346F824D"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1.1.16</w:t>
            </w:r>
          </w:p>
        </w:tc>
        <w:tc>
          <w:tcPr>
            <w:tcW w:w="1378" w:type="dxa"/>
            <w:tcBorders>
              <w:top w:val="nil"/>
              <w:left w:val="nil"/>
              <w:bottom w:val="single" w:sz="4" w:space="0" w:color="auto"/>
              <w:right w:val="single" w:sz="4" w:space="0" w:color="auto"/>
            </w:tcBorders>
            <w:vAlign w:val="center"/>
            <w:hideMark/>
          </w:tcPr>
          <w:p w14:paraId="572106D0" w14:textId="236F877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CD4 </w:t>
            </w:r>
          </w:p>
        </w:tc>
        <w:tc>
          <w:tcPr>
            <w:tcW w:w="2126" w:type="dxa"/>
            <w:tcBorders>
              <w:top w:val="nil"/>
              <w:left w:val="nil"/>
              <w:bottom w:val="single" w:sz="4" w:space="0" w:color="auto"/>
              <w:right w:val="single" w:sz="4" w:space="0" w:color="auto"/>
            </w:tcBorders>
            <w:shd w:val="clear" w:color="000000" w:fill="FFFFFF"/>
            <w:vAlign w:val="center"/>
            <w:hideMark/>
          </w:tcPr>
          <w:p w14:paraId="290F4DC7" w14:textId="1267F00E"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SP35 arba 4B12, arba EP204.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4B279A91"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49618D4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3E74FBF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6C12888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1134" w:type="dxa"/>
            <w:tcBorders>
              <w:top w:val="nil"/>
              <w:left w:val="nil"/>
              <w:bottom w:val="single" w:sz="4" w:space="0" w:color="auto"/>
              <w:right w:val="single" w:sz="4" w:space="0" w:color="auto"/>
            </w:tcBorders>
          </w:tcPr>
          <w:p w14:paraId="4A6411C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1134" w:type="dxa"/>
            <w:tcBorders>
              <w:top w:val="nil"/>
              <w:left w:val="nil"/>
              <w:bottom w:val="single" w:sz="4" w:space="0" w:color="auto"/>
              <w:right w:val="single" w:sz="4" w:space="0" w:color="auto"/>
            </w:tcBorders>
          </w:tcPr>
          <w:p w14:paraId="0F768BC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850" w:type="dxa"/>
            <w:tcBorders>
              <w:top w:val="nil"/>
              <w:left w:val="nil"/>
              <w:bottom w:val="single" w:sz="4" w:space="0" w:color="auto"/>
              <w:right w:val="single" w:sz="4" w:space="0" w:color="auto"/>
            </w:tcBorders>
          </w:tcPr>
          <w:p w14:paraId="51DDF6B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992" w:type="dxa"/>
            <w:tcBorders>
              <w:top w:val="single" w:sz="4" w:space="0" w:color="auto"/>
              <w:left w:val="nil"/>
              <w:bottom w:val="single" w:sz="4" w:space="0" w:color="auto"/>
              <w:right w:val="single" w:sz="4" w:space="0" w:color="auto"/>
            </w:tcBorders>
          </w:tcPr>
          <w:p w14:paraId="0D2C45E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851" w:type="dxa"/>
            <w:tcBorders>
              <w:top w:val="nil"/>
              <w:left w:val="single" w:sz="4" w:space="0" w:color="auto"/>
              <w:bottom w:val="single" w:sz="4" w:space="0" w:color="auto"/>
              <w:right w:val="single" w:sz="4" w:space="0" w:color="auto"/>
            </w:tcBorders>
          </w:tcPr>
          <w:p w14:paraId="01106F85" w14:textId="5A2D0BD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1417" w:type="dxa"/>
            <w:tcBorders>
              <w:top w:val="nil"/>
              <w:left w:val="nil"/>
              <w:bottom w:val="single" w:sz="4" w:space="0" w:color="auto"/>
              <w:right w:val="single" w:sz="4" w:space="0" w:color="auto"/>
            </w:tcBorders>
          </w:tcPr>
          <w:p w14:paraId="6E92F83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r>
      <w:tr w:rsidR="00202807" w:rsidRPr="00202807" w14:paraId="50AD3A0A" w14:textId="731E5476" w:rsidTr="00202807">
        <w:trPr>
          <w:trHeight w:val="558"/>
        </w:trPr>
        <w:tc>
          <w:tcPr>
            <w:tcW w:w="1033" w:type="dxa"/>
            <w:tcBorders>
              <w:top w:val="nil"/>
              <w:left w:val="single" w:sz="4" w:space="0" w:color="auto"/>
              <w:bottom w:val="single" w:sz="4" w:space="0" w:color="auto"/>
              <w:right w:val="single" w:sz="4" w:space="0" w:color="auto"/>
            </w:tcBorders>
            <w:vAlign w:val="center"/>
          </w:tcPr>
          <w:p w14:paraId="5B08C38E" w14:textId="0F5AB990"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1.1.17</w:t>
            </w:r>
          </w:p>
        </w:tc>
        <w:tc>
          <w:tcPr>
            <w:tcW w:w="1378" w:type="dxa"/>
            <w:tcBorders>
              <w:top w:val="nil"/>
              <w:left w:val="nil"/>
              <w:bottom w:val="single" w:sz="4" w:space="0" w:color="auto"/>
              <w:right w:val="single" w:sz="4" w:space="0" w:color="auto"/>
            </w:tcBorders>
            <w:vAlign w:val="center"/>
            <w:hideMark/>
          </w:tcPr>
          <w:p w14:paraId="7A43113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CD7 </w:t>
            </w:r>
          </w:p>
        </w:tc>
        <w:tc>
          <w:tcPr>
            <w:tcW w:w="2126" w:type="dxa"/>
            <w:tcBorders>
              <w:top w:val="nil"/>
              <w:left w:val="nil"/>
              <w:bottom w:val="single" w:sz="4" w:space="0" w:color="auto"/>
              <w:right w:val="single" w:sz="4" w:space="0" w:color="auto"/>
            </w:tcBorders>
            <w:shd w:val="clear" w:color="000000" w:fill="FFFFFF"/>
            <w:vAlign w:val="center"/>
            <w:hideMark/>
          </w:tcPr>
          <w:p w14:paraId="79F8B476" w14:textId="6C471962" w:rsidR="00202807" w:rsidRPr="00202807" w:rsidRDefault="00202807" w:rsidP="00B0775C">
            <w:pPr>
              <w:rPr>
                <w:rFonts w:asciiTheme="minorHAnsi" w:hAnsiTheme="minorHAnsi" w:cstheme="minorHAnsi"/>
                <w:color w:val="auto"/>
                <w:sz w:val="18"/>
                <w:szCs w:val="18"/>
                <w:lang w:eastAsia="en-US"/>
              </w:rPr>
            </w:pPr>
            <w:r w:rsidRPr="00202807">
              <w:rPr>
                <w:rFonts w:asciiTheme="minorHAnsi" w:eastAsia="Times New Roman" w:hAnsiTheme="minorHAnsi" w:cstheme="minorHAnsi"/>
                <w:color w:val="auto"/>
                <w:sz w:val="18"/>
                <w:szCs w:val="18"/>
                <w:lang w:eastAsia="lt-LT"/>
              </w:rPr>
              <w:br/>
              <w:t>Klonas: SP94 arba CBC37, arba EP132.</w:t>
            </w:r>
          </w:p>
        </w:tc>
        <w:tc>
          <w:tcPr>
            <w:tcW w:w="1134" w:type="dxa"/>
            <w:tcBorders>
              <w:top w:val="nil"/>
              <w:left w:val="nil"/>
              <w:bottom w:val="single" w:sz="4" w:space="0" w:color="auto"/>
              <w:right w:val="single" w:sz="4" w:space="0" w:color="auto"/>
            </w:tcBorders>
          </w:tcPr>
          <w:p w14:paraId="552FFD57" w14:textId="77777777" w:rsidR="00202807" w:rsidRPr="00202807" w:rsidRDefault="00202807" w:rsidP="00B0775C">
            <w:pPr>
              <w:spacing w:after="0"/>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2D16D0C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5F54BB9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12984FB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1134" w:type="dxa"/>
            <w:tcBorders>
              <w:top w:val="nil"/>
              <w:left w:val="nil"/>
              <w:bottom w:val="single" w:sz="4" w:space="0" w:color="auto"/>
              <w:right w:val="single" w:sz="4" w:space="0" w:color="auto"/>
            </w:tcBorders>
          </w:tcPr>
          <w:p w14:paraId="65D70B3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1134" w:type="dxa"/>
            <w:tcBorders>
              <w:top w:val="nil"/>
              <w:left w:val="nil"/>
              <w:bottom w:val="single" w:sz="4" w:space="0" w:color="auto"/>
              <w:right w:val="single" w:sz="4" w:space="0" w:color="auto"/>
            </w:tcBorders>
          </w:tcPr>
          <w:p w14:paraId="6841C51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850" w:type="dxa"/>
            <w:tcBorders>
              <w:top w:val="nil"/>
              <w:left w:val="nil"/>
              <w:bottom w:val="single" w:sz="4" w:space="0" w:color="auto"/>
              <w:right w:val="single" w:sz="4" w:space="0" w:color="auto"/>
            </w:tcBorders>
          </w:tcPr>
          <w:p w14:paraId="3E342EF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992" w:type="dxa"/>
            <w:tcBorders>
              <w:top w:val="single" w:sz="4" w:space="0" w:color="auto"/>
              <w:left w:val="nil"/>
              <w:bottom w:val="single" w:sz="4" w:space="0" w:color="auto"/>
              <w:right w:val="single" w:sz="4" w:space="0" w:color="auto"/>
            </w:tcBorders>
          </w:tcPr>
          <w:p w14:paraId="20F4F59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851" w:type="dxa"/>
            <w:tcBorders>
              <w:top w:val="nil"/>
              <w:left w:val="single" w:sz="4" w:space="0" w:color="auto"/>
              <w:bottom w:val="single" w:sz="4" w:space="0" w:color="auto"/>
              <w:right w:val="single" w:sz="4" w:space="0" w:color="auto"/>
            </w:tcBorders>
          </w:tcPr>
          <w:p w14:paraId="6D9B3B02" w14:textId="76832A2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c>
          <w:tcPr>
            <w:tcW w:w="1417" w:type="dxa"/>
            <w:tcBorders>
              <w:top w:val="nil"/>
              <w:left w:val="nil"/>
              <w:bottom w:val="single" w:sz="4" w:space="0" w:color="auto"/>
              <w:right w:val="single" w:sz="4" w:space="0" w:color="auto"/>
            </w:tcBorders>
          </w:tcPr>
          <w:p w14:paraId="7733BD9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p>
        </w:tc>
      </w:tr>
      <w:tr w:rsidR="00202807" w:rsidRPr="00202807" w14:paraId="07FD074F" w14:textId="6400E94C"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5A15335" w14:textId="1F9F8489"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1.1.18</w:t>
            </w:r>
          </w:p>
        </w:tc>
        <w:tc>
          <w:tcPr>
            <w:tcW w:w="1378" w:type="dxa"/>
            <w:tcBorders>
              <w:top w:val="single" w:sz="4" w:space="0" w:color="auto"/>
              <w:left w:val="nil"/>
              <w:bottom w:val="single" w:sz="4" w:space="0" w:color="auto"/>
              <w:right w:val="single" w:sz="4" w:space="0" w:color="auto"/>
            </w:tcBorders>
            <w:vAlign w:val="center"/>
            <w:hideMark/>
          </w:tcPr>
          <w:p w14:paraId="0901E06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CD8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80AF2EA" w14:textId="6FFD91BE"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SP239 arba C8/144B.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715BB85"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7C63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hideMark/>
          </w:tcPr>
          <w:p w14:paraId="360C113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6679F64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03BC96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750EC6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689756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1924C2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202F1BD" w14:textId="707E1FA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6008D1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9F1033E" w14:textId="76FB5E61" w:rsidTr="00202807">
        <w:trPr>
          <w:trHeight w:val="244"/>
        </w:trPr>
        <w:tc>
          <w:tcPr>
            <w:tcW w:w="1033" w:type="dxa"/>
            <w:tcBorders>
              <w:top w:val="nil"/>
              <w:left w:val="single" w:sz="4" w:space="0" w:color="auto"/>
              <w:bottom w:val="single" w:sz="4" w:space="0" w:color="auto"/>
              <w:right w:val="single" w:sz="4" w:space="0" w:color="auto"/>
            </w:tcBorders>
            <w:vAlign w:val="center"/>
          </w:tcPr>
          <w:p w14:paraId="4DBFAE5E" w14:textId="119300B3"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1.1.19</w:t>
            </w:r>
          </w:p>
        </w:tc>
        <w:tc>
          <w:tcPr>
            <w:tcW w:w="1378" w:type="dxa"/>
            <w:tcBorders>
              <w:top w:val="nil"/>
              <w:left w:val="nil"/>
              <w:bottom w:val="single" w:sz="4" w:space="0" w:color="auto"/>
              <w:right w:val="single" w:sz="4" w:space="0" w:color="auto"/>
            </w:tcBorders>
            <w:vAlign w:val="center"/>
            <w:hideMark/>
          </w:tcPr>
          <w:p w14:paraId="4D912D2E" w14:textId="0E03EBC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CDX-2 </w:t>
            </w:r>
          </w:p>
        </w:tc>
        <w:tc>
          <w:tcPr>
            <w:tcW w:w="2126" w:type="dxa"/>
            <w:tcBorders>
              <w:top w:val="nil"/>
              <w:left w:val="nil"/>
              <w:bottom w:val="single" w:sz="4" w:space="0" w:color="auto"/>
              <w:right w:val="single" w:sz="4" w:space="0" w:color="auto"/>
            </w:tcBorders>
            <w:shd w:val="clear" w:color="000000" w:fill="FFFFFF"/>
            <w:vAlign w:val="center"/>
            <w:hideMark/>
          </w:tcPr>
          <w:p w14:paraId="557F202A" w14:textId="1EFBBF0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EPR2764Y arba DAK-CDX2, arba EP25.                                                                                              </w:t>
            </w:r>
            <w:r w:rsidRPr="00202807">
              <w:rPr>
                <w:rFonts w:asciiTheme="minorHAnsi" w:eastAsia="Times New Roman" w:hAnsiTheme="minorHAnsi" w:cstheme="minorHAnsi"/>
                <w:color w:val="auto"/>
                <w:sz w:val="18"/>
                <w:szCs w:val="18"/>
                <w:lang w:eastAsia="lt-LT"/>
              </w:rPr>
              <w:br/>
            </w:r>
          </w:p>
        </w:tc>
        <w:tc>
          <w:tcPr>
            <w:tcW w:w="1134" w:type="dxa"/>
            <w:tcBorders>
              <w:top w:val="nil"/>
              <w:left w:val="nil"/>
              <w:bottom w:val="single" w:sz="4" w:space="0" w:color="auto"/>
              <w:right w:val="single" w:sz="4" w:space="0" w:color="auto"/>
            </w:tcBorders>
          </w:tcPr>
          <w:p w14:paraId="0901DF0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27D5B50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45</w:t>
            </w:r>
          </w:p>
        </w:tc>
        <w:tc>
          <w:tcPr>
            <w:tcW w:w="1418" w:type="dxa"/>
            <w:tcBorders>
              <w:top w:val="nil"/>
              <w:left w:val="nil"/>
              <w:bottom w:val="single" w:sz="4" w:space="0" w:color="auto"/>
              <w:right w:val="single" w:sz="4" w:space="0" w:color="auto"/>
            </w:tcBorders>
            <w:noWrap/>
            <w:vAlign w:val="center"/>
            <w:hideMark/>
          </w:tcPr>
          <w:p w14:paraId="4C8DE0A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2250</w:t>
            </w:r>
          </w:p>
        </w:tc>
        <w:tc>
          <w:tcPr>
            <w:tcW w:w="1276" w:type="dxa"/>
            <w:tcBorders>
              <w:top w:val="nil"/>
              <w:left w:val="nil"/>
              <w:bottom w:val="single" w:sz="4" w:space="0" w:color="auto"/>
              <w:right w:val="single" w:sz="4" w:space="0" w:color="auto"/>
            </w:tcBorders>
          </w:tcPr>
          <w:p w14:paraId="2104F9B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B86398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CE57E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B3EE31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2F3BC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460B4FD" w14:textId="5480240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2D0C0A3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66186C1F" w14:textId="41F13560" w:rsidTr="00202807">
        <w:trPr>
          <w:trHeight w:val="313"/>
        </w:trPr>
        <w:tc>
          <w:tcPr>
            <w:tcW w:w="1033" w:type="dxa"/>
            <w:tcBorders>
              <w:top w:val="nil"/>
              <w:left w:val="single" w:sz="4" w:space="0" w:color="auto"/>
              <w:bottom w:val="single" w:sz="4" w:space="0" w:color="auto"/>
              <w:right w:val="single" w:sz="4" w:space="0" w:color="auto"/>
            </w:tcBorders>
            <w:vAlign w:val="center"/>
          </w:tcPr>
          <w:p w14:paraId="2E165CC8" w14:textId="291E5C4C"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1.1.20</w:t>
            </w:r>
          </w:p>
        </w:tc>
        <w:tc>
          <w:tcPr>
            <w:tcW w:w="1378" w:type="dxa"/>
            <w:tcBorders>
              <w:top w:val="nil"/>
              <w:left w:val="nil"/>
              <w:bottom w:val="single" w:sz="4" w:space="0" w:color="auto"/>
              <w:right w:val="single" w:sz="4" w:space="0" w:color="auto"/>
            </w:tcBorders>
            <w:vAlign w:val="center"/>
            <w:hideMark/>
          </w:tcPr>
          <w:p w14:paraId="2AF236D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CEA </w:t>
            </w:r>
          </w:p>
        </w:tc>
        <w:tc>
          <w:tcPr>
            <w:tcW w:w="2126" w:type="dxa"/>
            <w:tcBorders>
              <w:top w:val="nil"/>
              <w:left w:val="nil"/>
              <w:bottom w:val="single" w:sz="4" w:space="0" w:color="auto"/>
              <w:right w:val="single" w:sz="4" w:space="0" w:color="auto"/>
            </w:tcBorders>
            <w:shd w:val="clear" w:color="000000" w:fill="FFFFFF"/>
            <w:vAlign w:val="center"/>
            <w:hideMark/>
          </w:tcPr>
          <w:p w14:paraId="292F2D00" w14:textId="4F5F0811" w:rsidR="00202807" w:rsidRPr="00202807" w:rsidRDefault="00202807" w:rsidP="00CC3A28">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CEA31 arba II7.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1DE30BF"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1400B76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nil"/>
              <w:left w:val="nil"/>
              <w:bottom w:val="single" w:sz="4" w:space="0" w:color="auto"/>
              <w:right w:val="single" w:sz="4" w:space="0" w:color="auto"/>
            </w:tcBorders>
            <w:noWrap/>
            <w:vAlign w:val="center"/>
            <w:hideMark/>
          </w:tcPr>
          <w:p w14:paraId="7A889DB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nil"/>
              <w:left w:val="nil"/>
              <w:bottom w:val="single" w:sz="4" w:space="0" w:color="auto"/>
              <w:right w:val="single" w:sz="4" w:space="0" w:color="auto"/>
            </w:tcBorders>
          </w:tcPr>
          <w:p w14:paraId="4572E4E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66CECF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A11013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3967ACB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656E01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D9989B3" w14:textId="6B9FA3A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6644927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F16F11E" w14:textId="77777777" w:rsidTr="00202807">
        <w:trPr>
          <w:trHeight w:val="313"/>
        </w:trPr>
        <w:tc>
          <w:tcPr>
            <w:tcW w:w="1033" w:type="dxa"/>
            <w:tcBorders>
              <w:top w:val="nil"/>
              <w:left w:val="single" w:sz="4" w:space="0" w:color="auto"/>
              <w:bottom w:val="single" w:sz="4" w:space="0" w:color="auto"/>
              <w:right w:val="single" w:sz="4" w:space="0" w:color="auto"/>
            </w:tcBorders>
            <w:vAlign w:val="center"/>
          </w:tcPr>
          <w:p w14:paraId="123A3E93" w14:textId="5F7AD7F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1.1.21</w:t>
            </w:r>
          </w:p>
        </w:tc>
        <w:tc>
          <w:tcPr>
            <w:tcW w:w="1378" w:type="dxa"/>
            <w:tcBorders>
              <w:top w:val="nil"/>
              <w:left w:val="nil"/>
              <w:bottom w:val="single" w:sz="4" w:space="0" w:color="auto"/>
              <w:right w:val="single" w:sz="4" w:space="0" w:color="auto"/>
            </w:tcBorders>
            <w:vAlign w:val="center"/>
          </w:tcPr>
          <w:p w14:paraId="5F7F557B" w14:textId="5971532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p16</w:t>
            </w:r>
          </w:p>
        </w:tc>
        <w:tc>
          <w:tcPr>
            <w:tcW w:w="2126" w:type="dxa"/>
            <w:tcBorders>
              <w:top w:val="nil"/>
              <w:left w:val="nil"/>
              <w:bottom w:val="single" w:sz="4" w:space="0" w:color="auto"/>
              <w:right w:val="single" w:sz="4" w:space="0" w:color="auto"/>
            </w:tcBorders>
            <w:shd w:val="clear" w:color="000000" w:fill="FFFFFF"/>
            <w:vAlign w:val="center"/>
          </w:tcPr>
          <w:p w14:paraId="32FF45D9" w14:textId="05B7122C" w:rsidR="00202807" w:rsidRPr="00202807" w:rsidRDefault="00202807" w:rsidP="00CC3A28">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E6H4 arba JC8, arba JC2.                                                                                        </w:t>
            </w:r>
          </w:p>
        </w:tc>
        <w:tc>
          <w:tcPr>
            <w:tcW w:w="1134" w:type="dxa"/>
            <w:tcBorders>
              <w:top w:val="single" w:sz="4" w:space="0" w:color="auto"/>
              <w:left w:val="nil"/>
              <w:bottom w:val="single" w:sz="4" w:space="0" w:color="auto"/>
              <w:right w:val="single" w:sz="4" w:space="0" w:color="auto"/>
            </w:tcBorders>
          </w:tcPr>
          <w:p w14:paraId="06275A78" w14:textId="0F4D98BD" w:rsidR="00202807" w:rsidRPr="00202807" w:rsidRDefault="00202807" w:rsidP="00757E02">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tcPr>
          <w:p w14:paraId="2EC66FC2" w14:textId="2EB5620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tcPr>
          <w:p w14:paraId="0DBA27DE" w14:textId="135A6E7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3998209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C2698B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FBCB0B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4D4445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917493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6E4E4146" w14:textId="2DDFADB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B2B16C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7529638" w14:textId="66138C73" w:rsidTr="00202807">
        <w:trPr>
          <w:trHeight w:val="70"/>
        </w:trPr>
        <w:tc>
          <w:tcPr>
            <w:tcW w:w="1033" w:type="dxa"/>
            <w:tcBorders>
              <w:top w:val="nil"/>
              <w:left w:val="single" w:sz="4" w:space="0" w:color="auto"/>
              <w:bottom w:val="single" w:sz="4" w:space="0" w:color="auto"/>
              <w:right w:val="single" w:sz="4" w:space="0" w:color="auto"/>
            </w:tcBorders>
            <w:vAlign w:val="center"/>
          </w:tcPr>
          <w:p w14:paraId="1F381934" w14:textId="63CB880B"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1.1.22</w:t>
            </w:r>
          </w:p>
        </w:tc>
        <w:tc>
          <w:tcPr>
            <w:tcW w:w="1378" w:type="dxa"/>
            <w:tcBorders>
              <w:top w:val="nil"/>
              <w:left w:val="nil"/>
              <w:bottom w:val="single" w:sz="4" w:space="0" w:color="auto"/>
              <w:right w:val="single" w:sz="4" w:space="0" w:color="auto"/>
            </w:tcBorders>
            <w:vAlign w:val="center"/>
            <w:hideMark/>
          </w:tcPr>
          <w:p w14:paraId="462BA007" w14:textId="720F3A4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p16 </w:t>
            </w:r>
          </w:p>
        </w:tc>
        <w:tc>
          <w:tcPr>
            <w:tcW w:w="2126" w:type="dxa"/>
            <w:tcBorders>
              <w:top w:val="nil"/>
              <w:left w:val="nil"/>
              <w:bottom w:val="single" w:sz="4" w:space="0" w:color="auto"/>
              <w:right w:val="single" w:sz="4" w:space="0" w:color="auto"/>
            </w:tcBorders>
            <w:shd w:val="clear" w:color="000000" w:fill="FFFFFF"/>
            <w:vAlign w:val="center"/>
            <w:hideMark/>
          </w:tcPr>
          <w:p w14:paraId="12A718F8" w14:textId="30B5014F"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E6H4 arba JC8, arba JC2.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2F758F34" w14:textId="18752C70"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250 reakcijų</w:t>
            </w:r>
          </w:p>
        </w:tc>
        <w:tc>
          <w:tcPr>
            <w:tcW w:w="1417" w:type="dxa"/>
            <w:tcBorders>
              <w:top w:val="nil"/>
              <w:left w:val="single" w:sz="4" w:space="0" w:color="auto"/>
              <w:bottom w:val="single" w:sz="4" w:space="0" w:color="auto"/>
              <w:right w:val="single" w:sz="4" w:space="0" w:color="auto"/>
            </w:tcBorders>
            <w:vAlign w:val="center"/>
            <w:hideMark/>
          </w:tcPr>
          <w:p w14:paraId="4C037EB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60</w:t>
            </w:r>
          </w:p>
        </w:tc>
        <w:tc>
          <w:tcPr>
            <w:tcW w:w="1418" w:type="dxa"/>
            <w:tcBorders>
              <w:top w:val="nil"/>
              <w:left w:val="nil"/>
              <w:bottom w:val="single" w:sz="4" w:space="0" w:color="auto"/>
              <w:right w:val="single" w:sz="4" w:space="0" w:color="auto"/>
            </w:tcBorders>
            <w:noWrap/>
            <w:vAlign w:val="center"/>
            <w:hideMark/>
          </w:tcPr>
          <w:p w14:paraId="3D209DC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15000</w:t>
            </w:r>
          </w:p>
        </w:tc>
        <w:tc>
          <w:tcPr>
            <w:tcW w:w="1276" w:type="dxa"/>
            <w:tcBorders>
              <w:top w:val="nil"/>
              <w:left w:val="nil"/>
              <w:bottom w:val="single" w:sz="4" w:space="0" w:color="auto"/>
              <w:right w:val="single" w:sz="4" w:space="0" w:color="auto"/>
            </w:tcBorders>
          </w:tcPr>
          <w:p w14:paraId="26DD89A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8CDFEB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EA2405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18A343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13EECB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170017D5" w14:textId="0D61EFF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99F0A1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1BFF167F" w14:textId="1F226075" w:rsidTr="00202807">
        <w:trPr>
          <w:trHeight w:val="305"/>
        </w:trPr>
        <w:tc>
          <w:tcPr>
            <w:tcW w:w="1033" w:type="dxa"/>
            <w:tcBorders>
              <w:top w:val="nil"/>
              <w:left w:val="single" w:sz="4" w:space="0" w:color="auto"/>
              <w:bottom w:val="single" w:sz="4" w:space="0" w:color="auto"/>
              <w:right w:val="single" w:sz="4" w:space="0" w:color="auto"/>
            </w:tcBorders>
            <w:vAlign w:val="center"/>
          </w:tcPr>
          <w:p w14:paraId="5BC584CA" w14:textId="2DF67D9A"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1.1.23</w:t>
            </w:r>
          </w:p>
        </w:tc>
        <w:tc>
          <w:tcPr>
            <w:tcW w:w="1378" w:type="dxa"/>
            <w:tcBorders>
              <w:top w:val="nil"/>
              <w:left w:val="nil"/>
              <w:bottom w:val="single" w:sz="4" w:space="0" w:color="auto"/>
              <w:right w:val="single" w:sz="4" w:space="0" w:color="auto"/>
            </w:tcBorders>
            <w:vAlign w:val="center"/>
            <w:hideMark/>
          </w:tcPr>
          <w:p w14:paraId="43842042" w14:textId="39707A0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Cyclin</w:t>
            </w:r>
            <w:proofErr w:type="spellEnd"/>
            <w:r w:rsidRPr="00202807">
              <w:rPr>
                <w:rFonts w:asciiTheme="minorHAnsi" w:eastAsia="Times New Roman" w:hAnsiTheme="minorHAnsi" w:cstheme="minorHAnsi"/>
                <w:color w:val="auto"/>
                <w:sz w:val="18"/>
                <w:szCs w:val="18"/>
                <w:lang w:eastAsia="lt-LT"/>
              </w:rPr>
              <w:t xml:space="preserve"> D1 </w:t>
            </w:r>
          </w:p>
        </w:tc>
        <w:tc>
          <w:tcPr>
            <w:tcW w:w="2126" w:type="dxa"/>
            <w:tcBorders>
              <w:top w:val="nil"/>
              <w:left w:val="nil"/>
              <w:bottom w:val="single" w:sz="4" w:space="0" w:color="auto"/>
              <w:right w:val="single" w:sz="4" w:space="0" w:color="auto"/>
            </w:tcBorders>
            <w:shd w:val="clear" w:color="000000" w:fill="FFFFFF"/>
            <w:vAlign w:val="center"/>
            <w:hideMark/>
          </w:tcPr>
          <w:p w14:paraId="3ED66CE0" w14:textId="53AE230A"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SP4-R arba EP12.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31BB29A"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189FA6F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3FD6517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3BCCCC1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15B491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E6F7B8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35E2F84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A22BB5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4DB1FA8" w14:textId="660BB4C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655A178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1F0B733" w14:textId="0168A02E" w:rsidTr="00202807">
        <w:trPr>
          <w:trHeight w:val="70"/>
        </w:trPr>
        <w:tc>
          <w:tcPr>
            <w:tcW w:w="1033" w:type="dxa"/>
            <w:tcBorders>
              <w:top w:val="nil"/>
              <w:left w:val="single" w:sz="4" w:space="0" w:color="auto"/>
              <w:bottom w:val="single" w:sz="4" w:space="0" w:color="auto"/>
              <w:right w:val="single" w:sz="4" w:space="0" w:color="auto"/>
            </w:tcBorders>
            <w:vAlign w:val="center"/>
          </w:tcPr>
          <w:p w14:paraId="216495B4" w14:textId="2059AD2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1.1.24</w:t>
            </w:r>
          </w:p>
        </w:tc>
        <w:tc>
          <w:tcPr>
            <w:tcW w:w="1378" w:type="dxa"/>
            <w:tcBorders>
              <w:top w:val="nil"/>
              <w:left w:val="nil"/>
              <w:bottom w:val="single" w:sz="4" w:space="0" w:color="auto"/>
              <w:right w:val="single" w:sz="4" w:space="0" w:color="auto"/>
            </w:tcBorders>
            <w:vAlign w:val="center"/>
            <w:hideMark/>
          </w:tcPr>
          <w:p w14:paraId="2ACFCCD2" w14:textId="1D20F4D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CK17 </w:t>
            </w:r>
          </w:p>
        </w:tc>
        <w:tc>
          <w:tcPr>
            <w:tcW w:w="2126" w:type="dxa"/>
            <w:tcBorders>
              <w:top w:val="nil"/>
              <w:left w:val="nil"/>
              <w:bottom w:val="single" w:sz="4" w:space="0" w:color="auto"/>
              <w:right w:val="single" w:sz="4" w:space="0" w:color="auto"/>
            </w:tcBorders>
            <w:shd w:val="clear" w:color="000000" w:fill="FFFFFF"/>
            <w:vAlign w:val="center"/>
            <w:hideMark/>
          </w:tcPr>
          <w:p w14:paraId="00F15123" w14:textId="7D86E7B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SP95 arba E3.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4C24BB6"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CDF4E19" w14:textId="3B54F26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4DC3F73D" w14:textId="3EFCAAE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296F33A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16E63E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1AC91C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461A79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3FEE1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5D5A861" w14:textId="5178D7E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10A9566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31AAA11" w14:textId="4B645F22" w:rsidTr="00202807">
        <w:trPr>
          <w:trHeight w:val="70"/>
        </w:trPr>
        <w:tc>
          <w:tcPr>
            <w:tcW w:w="1033" w:type="dxa"/>
            <w:tcBorders>
              <w:top w:val="nil"/>
              <w:left w:val="single" w:sz="4" w:space="0" w:color="auto"/>
              <w:bottom w:val="single" w:sz="4" w:space="0" w:color="auto"/>
              <w:right w:val="single" w:sz="4" w:space="0" w:color="auto"/>
            </w:tcBorders>
            <w:vAlign w:val="center"/>
          </w:tcPr>
          <w:p w14:paraId="3AB109C7" w14:textId="526BB7F5"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1.1.25</w:t>
            </w:r>
          </w:p>
        </w:tc>
        <w:tc>
          <w:tcPr>
            <w:tcW w:w="1378" w:type="dxa"/>
            <w:tcBorders>
              <w:top w:val="nil"/>
              <w:left w:val="nil"/>
              <w:bottom w:val="single" w:sz="4" w:space="0" w:color="auto"/>
              <w:right w:val="single" w:sz="4" w:space="0" w:color="auto"/>
            </w:tcBorders>
            <w:vAlign w:val="center"/>
            <w:hideMark/>
          </w:tcPr>
          <w:p w14:paraId="34D0E0A6" w14:textId="145CC9D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CK19</w:t>
            </w:r>
          </w:p>
        </w:tc>
        <w:tc>
          <w:tcPr>
            <w:tcW w:w="2126" w:type="dxa"/>
            <w:tcBorders>
              <w:top w:val="nil"/>
              <w:left w:val="nil"/>
              <w:bottom w:val="single" w:sz="4" w:space="0" w:color="auto"/>
              <w:right w:val="single" w:sz="4" w:space="0" w:color="auto"/>
            </w:tcBorders>
            <w:shd w:val="clear" w:color="000000" w:fill="FFFFFF"/>
            <w:vAlign w:val="center"/>
            <w:hideMark/>
          </w:tcPr>
          <w:p w14:paraId="4C47137A" w14:textId="5E47F711"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A53-B/A2.26 arba RCK108.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DC2FA9F"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1C1594A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nil"/>
              <w:left w:val="nil"/>
              <w:bottom w:val="single" w:sz="4" w:space="0" w:color="auto"/>
              <w:right w:val="single" w:sz="4" w:space="0" w:color="auto"/>
            </w:tcBorders>
            <w:noWrap/>
            <w:vAlign w:val="center"/>
            <w:hideMark/>
          </w:tcPr>
          <w:p w14:paraId="02F4C44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w:t>
            </w:r>
          </w:p>
        </w:tc>
        <w:tc>
          <w:tcPr>
            <w:tcW w:w="1276" w:type="dxa"/>
            <w:tcBorders>
              <w:top w:val="nil"/>
              <w:left w:val="nil"/>
              <w:bottom w:val="single" w:sz="4" w:space="0" w:color="auto"/>
              <w:right w:val="single" w:sz="4" w:space="0" w:color="auto"/>
            </w:tcBorders>
          </w:tcPr>
          <w:p w14:paraId="5CA488B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3C0B74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16AB61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5D88D9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115C1C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64A275E7" w14:textId="041FC00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791F94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E0B7A85" w14:textId="21A80191" w:rsidTr="00202807">
        <w:trPr>
          <w:trHeight w:val="244"/>
        </w:trPr>
        <w:tc>
          <w:tcPr>
            <w:tcW w:w="1033" w:type="dxa"/>
            <w:tcBorders>
              <w:top w:val="nil"/>
              <w:left w:val="single" w:sz="4" w:space="0" w:color="auto"/>
              <w:bottom w:val="single" w:sz="4" w:space="0" w:color="auto"/>
              <w:right w:val="single" w:sz="4" w:space="0" w:color="auto"/>
            </w:tcBorders>
            <w:vAlign w:val="center"/>
          </w:tcPr>
          <w:p w14:paraId="623009FF" w14:textId="204A0BF7"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1.1.26</w:t>
            </w:r>
          </w:p>
        </w:tc>
        <w:tc>
          <w:tcPr>
            <w:tcW w:w="1378" w:type="dxa"/>
            <w:tcBorders>
              <w:top w:val="nil"/>
              <w:left w:val="nil"/>
              <w:bottom w:val="single" w:sz="4" w:space="0" w:color="auto"/>
              <w:right w:val="single" w:sz="4" w:space="0" w:color="auto"/>
            </w:tcBorders>
            <w:vAlign w:val="center"/>
            <w:hideMark/>
          </w:tcPr>
          <w:p w14:paraId="67FC576C" w14:textId="2798B46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Desmin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56B2B7A1" w14:textId="67508962"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DE-R-11 arba D33.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213B7CD3"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2305C4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w:t>
            </w:r>
          </w:p>
        </w:tc>
        <w:tc>
          <w:tcPr>
            <w:tcW w:w="1418" w:type="dxa"/>
            <w:tcBorders>
              <w:top w:val="nil"/>
              <w:left w:val="nil"/>
              <w:bottom w:val="single" w:sz="4" w:space="0" w:color="auto"/>
              <w:right w:val="single" w:sz="4" w:space="0" w:color="auto"/>
            </w:tcBorders>
            <w:noWrap/>
            <w:vAlign w:val="center"/>
            <w:hideMark/>
          </w:tcPr>
          <w:p w14:paraId="14500CE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1250</w:t>
            </w:r>
          </w:p>
        </w:tc>
        <w:tc>
          <w:tcPr>
            <w:tcW w:w="1276" w:type="dxa"/>
            <w:tcBorders>
              <w:top w:val="nil"/>
              <w:left w:val="nil"/>
              <w:bottom w:val="single" w:sz="4" w:space="0" w:color="auto"/>
              <w:right w:val="single" w:sz="4" w:space="0" w:color="auto"/>
            </w:tcBorders>
          </w:tcPr>
          <w:p w14:paraId="4FB244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197CE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D32ADA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7C3C396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561896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4550CF7F" w14:textId="4AB7B9D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835215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BB2D53F" w14:textId="394CD727" w:rsidTr="00202807">
        <w:trPr>
          <w:trHeight w:val="171"/>
        </w:trPr>
        <w:tc>
          <w:tcPr>
            <w:tcW w:w="1033" w:type="dxa"/>
            <w:tcBorders>
              <w:top w:val="single" w:sz="4" w:space="0" w:color="auto"/>
              <w:left w:val="single" w:sz="4" w:space="0" w:color="auto"/>
              <w:bottom w:val="single" w:sz="4" w:space="0" w:color="auto"/>
              <w:right w:val="single" w:sz="4" w:space="0" w:color="auto"/>
            </w:tcBorders>
            <w:vAlign w:val="center"/>
          </w:tcPr>
          <w:p w14:paraId="1E9A2A85" w14:textId="1AFC6DF9"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1.1.27</w:t>
            </w:r>
          </w:p>
        </w:tc>
        <w:tc>
          <w:tcPr>
            <w:tcW w:w="1378" w:type="dxa"/>
            <w:tcBorders>
              <w:top w:val="single" w:sz="4" w:space="0" w:color="auto"/>
              <w:left w:val="nil"/>
              <w:bottom w:val="single" w:sz="4" w:space="0" w:color="auto"/>
              <w:right w:val="single" w:sz="4" w:space="0" w:color="auto"/>
            </w:tcBorders>
            <w:vAlign w:val="center"/>
            <w:hideMark/>
          </w:tcPr>
          <w:p w14:paraId="1B5DF447" w14:textId="038597D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E- </w:t>
            </w:r>
            <w:proofErr w:type="spellStart"/>
            <w:r w:rsidRPr="00202807">
              <w:rPr>
                <w:rFonts w:asciiTheme="minorHAnsi" w:eastAsia="Times New Roman" w:hAnsiTheme="minorHAnsi" w:cstheme="minorHAnsi"/>
                <w:color w:val="auto"/>
                <w:sz w:val="18"/>
                <w:szCs w:val="18"/>
                <w:lang w:eastAsia="lt-LT"/>
              </w:rPr>
              <w:t>Cadherin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E7117F6" w14:textId="332F158B"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36 arba NCH-38.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3B14635"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DF333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w:t>
            </w:r>
          </w:p>
        </w:tc>
        <w:tc>
          <w:tcPr>
            <w:tcW w:w="1418" w:type="dxa"/>
            <w:tcBorders>
              <w:top w:val="single" w:sz="4" w:space="0" w:color="auto"/>
              <w:left w:val="nil"/>
              <w:bottom w:val="single" w:sz="4" w:space="0" w:color="auto"/>
              <w:right w:val="single" w:sz="4" w:space="0" w:color="auto"/>
            </w:tcBorders>
            <w:noWrap/>
            <w:vAlign w:val="center"/>
            <w:hideMark/>
          </w:tcPr>
          <w:p w14:paraId="57BDE97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1500</w:t>
            </w:r>
          </w:p>
        </w:tc>
        <w:tc>
          <w:tcPr>
            <w:tcW w:w="1276" w:type="dxa"/>
            <w:tcBorders>
              <w:top w:val="single" w:sz="4" w:space="0" w:color="auto"/>
              <w:left w:val="nil"/>
              <w:bottom w:val="single" w:sz="4" w:space="0" w:color="auto"/>
              <w:right w:val="single" w:sz="4" w:space="0" w:color="auto"/>
            </w:tcBorders>
          </w:tcPr>
          <w:p w14:paraId="757B001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86B43F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E1DDCE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AB0B06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F1CCFE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3E6D71F" w14:textId="09E130E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9D7A5F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A0F192D" w14:textId="0FDE803B" w:rsidTr="00202807">
        <w:trPr>
          <w:trHeight w:val="420"/>
        </w:trPr>
        <w:tc>
          <w:tcPr>
            <w:tcW w:w="1033" w:type="dxa"/>
            <w:tcBorders>
              <w:top w:val="single" w:sz="4" w:space="0" w:color="auto"/>
              <w:left w:val="single" w:sz="4" w:space="0" w:color="auto"/>
              <w:bottom w:val="single" w:sz="4" w:space="0" w:color="auto"/>
              <w:right w:val="single" w:sz="4" w:space="0" w:color="auto"/>
            </w:tcBorders>
            <w:vAlign w:val="center"/>
          </w:tcPr>
          <w:p w14:paraId="3CC8F757" w14:textId="3FECDA5A"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1.1.28</w:t>
            </w:r>
          </w:p>
        </w:tc>
        <w:tc>
          <w:tcPr>
            <w:tcW w:w="1378" w:type="dxa"/>
            <w:tcBorders>
              <w:top w:val="single" w:sz="4" w:space="0" w:color="auto"/>
              <w:left w:val="nil"/>
              <w:bottom w:val="single" w:sz="4" w:space="0" w:color="auto"/>
              <w:right w:val="single" w:sz="4" w:space="0" w:color="auto"/>
            </w:tcBorders>
            <w:vAlign w:val="center"/>
            <w:hideMark/>
          </w:tcPr>
          <w:p w14:paraId="04C5AB90" w14:textId="53E264D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EP-CAM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E535675" w14:textId="6FD1F81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BER-EP4.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E28813F"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F3375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hideMark/>
          </w:tcPr>
          <w:p w14:paraId="479DC15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0DEFDDE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C89E53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C6F04D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A198E0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6D4D09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5EA024A" w14:textId="2F60922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D66CD3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B27F7DE" w14:textId="0FB5FE36" w:rsidTr="00202807">
        <w:trPr>
          <w:trHeight w:val="469"/>
        </w:trPr>
        <w:tc>
          <w:tcPr>
            <w:tcW w:w="1033" w:type="dxa"/>
            <w:tcBorders>
              <w:top w:val="nil"/>
              <w:left w:val="single" w:sz="4" w:space="0" w:color="auto"/>
              <w:bottom w:val="single" w:sz="4" w:space="0" w:color="auto"/>
              <w:right w:val="single" w:sz="4" w:space="0" w:color="auto"/>
            </w:tcBorders>
            <w:shd w:val="clear" w:color="auto" w:fill="FFFFFF" w:themeFill="background1"/>
            <w:vAlign w:val="center"/>
          </w:tcPr>
          <w:p w14:paraId="27F3F883" w14:textId="25069E88"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1.1.29</w:t>
            </w:r>
          </w:p>
        </w:tc>
        <w:tc>
          <w:tcPr>
            <w:tcW w:w="1378" w:type="dxa"/>
            <w:tcBorders>
              <w:top w:val="nil"/>
              <w:left w:val="nil"/>
              <w:bottom w:val="single" w:sz="4" w:space="0" w:color="auto"/>
              <w:right w:val="single" w:sz="4" w:space="0" w:color="auto"/>
            </w:tcBorders>
            <w:shd w:val="clear" w:color="auto" w:fill="FFFFFF" w:themeFill="background1"/>
            <w:vAlign w:val="center"/>
            <w:hideMark/>
          </w:tcPr>
          <w:p w14:paraId="559178F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ERG </w:t>
            </w:r>
          </w:p>
        </w:tc>
        <w:tc>
          <w:tcPr>
            <w:tcW w:w="2126" w:type="dxa"/>
            <w:tcBorders>
              <w:top w:val="nil"/>
              <w:left w:val="nil"/>
              <w:bottom w:val="single" w:sz="4" w:space="0" w:color="auto"/>
              <w:right w:val="single" w:sz="4" w:space="0" w:color="auto"/>
            </w:tcBorders>
            <w:shd w:val="clear" w:color="000000" w:fill="FFFFFF"/>
            <w:vAlign w:val="center"/>
            <w:hideMark/>
          </w:tcPr>
          <w:p w14:paraId="48DB0249" w14:textId="49D13348"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EPR3864 arba EP111.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4F380D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5CA2752C" w14:textId="7F9BF30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5F75F43F" w14:textId="1CC73B7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2D861B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57B1E7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76F23C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DBCAF3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4975EE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3E625C6" w14:textId="4D522D0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F43F3B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BDEFE41" w14:textId="77777777" w:rsidTr="00202807">
        <w:trPr>
          <w:trHeight w:val="469"/>
        </w:trPr>
        <w:tc>
          <w:tcPr>
            <w:tcW w:w="1033" w:type="dxa"/>
            <w:tcBorders>
              <w:top w:val="nil"/>
              <w:left w:val="single" w:sz="4" w:space="0" w:color="auto"/>
              <w:bottom w:val="single" w:sz="4" w:space="0" w:color="auto"/>
              <w:right w:val="single" w:sz="4" w:space="0" w:color="auto"/>
            </w:tcBorders>
            <w:vAlign w:val="center"/>
          </w:tcPr>
          <w:p w14:paraId="4F243C33" w14:textId="3B91E1C2"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1.1.30</w:t>
            </w:r>
          </w:p>
        </w:tc>
        <w:tc>
          <w:tcPr>
            <w:tcW w:w="1378" w:type="dxa"/>
            <w:tcBorders>
              <w:top w:val="nil"/>
              <w:left w:val="nil"/>
              <w:bottom w:val="single" w:sz="4" w:space="0" w:color="auto"/>
              <w:right w:val="single" w:sz="4" w:space="0" w:color="auto"/>
            </w:tcBorders>
            <w:vAlign w:val="center"/>
          </w:tcPr>
          <w:p w14:paraId="3C26609F" w14:textId="7F0E3E8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Estrogenas</w:t>
            </w:r>
          </w:p>
        </w:tc>
        <w:tc>
          <w:tcPr>
            <w:tcW w:w="2126" w:type="dxa"/>
            <w:tcBorders>
              <w:top w:val="nil"/>
              <w:left w:val="nil"/>
              <w:bottom w:val="single" w:sz="4" w:space="0" w:color="auto"/>
              <w:right w:val="single" w:sz="4" w:space="0" w:color="auto"/>
            </w:tcBorders>
            <w:shd w:val="clear" w:color="000000" w:fill="FFFFFF"/>
            <w:vAlign w:val="center"/>
          </w:tcPr>
          <w:p w14:paraId="2755836A" w14:textId="47E42F13"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SP1 arba EP1.                                                                                                   </w:t>
            </w:r>
          </w:p>
        </w:tc>
        <w:tc>
          <w:tcPr>
            <w:tcW w:w="1134" w:type="dxa"/>
            <w:tcBorders>
              <w:top w:val="single" w:sz="4" w:space="0" w:color="auto"/>
              <w:left w:val="nil"/>
              <w:bottom w:val="single" w:sz="4" w:space="0" w:color="auto"/>
              <w:right w:val="single" w:sz="4" w:space="0" w:color="auto"/>
            </w:tcBorders>
          </w:tcPr>
          <w:p w14:paraId="169F3035" w14:textId="0DA885F6" w:rsidR="00202807" w:rsidRPr="00202807" w:rsidRDefault="00202807" w:rsidP="00B0775C">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tcPr>
          <w:p w14:paraId="74092BA8" w14:textId="1527E97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tcPr>
          <w:p w14:paraId="1EDCB409" w14:textId="0C17885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13F3753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DE5994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C36E74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1153739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616C94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49858DB7" w14:textId="1E1FD40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239A91F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41F8929" w14:textId="42778A7A" w:rsidTr="00202807">
        <w:trPr>
          <w:trHeight w:val="434"/>
        </w:trPr>
        <w:tc>
          <w:tcPr>
            <w:tcW w:w="1033" w:type="dxa"/>
            <w:tcBorders>
              <w:top w:val="nil"/>
              <w:left w:val="single" w:sz="4" w:space="0" w:color="auto"/>
              <w:bottom w:val="single" w:sz="4" w:space="0" w:color="auto"/>
              <w:right w:val="single" w:sz="4" w:space="0" w:color="auto"/>
            </w:tcBorders>
            <w:vAlign w:val="center"/>
          </w:tcPr>
          <w:p w14:paraId="04845ABD" w14:textId="08F14663"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1.1.31</w:t>
            </w:r>
          </w:p>
        </w:tc>
        <w:tc>
          <w:tcPr>
            <w:tcW w:w="1378" w:type="dxa"/>
            <w:tcBorders>
              <w:top w:val="nil"/>
              <w:left w:val="nil"/>
              <w:bottom w:val="single" w:sz="4" w:space="0" w:color="auto"/>
              <w:right w:val="single" w:sz="4" w:space="0" w:color="auto"/>
            </w:tcBorders>
            <w:vAlign w:val="center"/>
            <w:hideMark/>
          </w:tcPr>
          <w:p w14:paraId="6499C77F" w14:textId="2B8D53C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Estrogenas </w:t>
            </w:r>
          </w:p>
        </w:tc>
        <w:tc>
          <w:tcPr>
            <w:tcW w:w="2126" w:type="dxa"/>
            <w:tcBorders>
              <w:top w:val="nil"/>
              <w:left w:val="nil"/>
              <w:bottom w:val="single" w:sz="4" w:space="0" w:color="auto"/>
              <w:right w:val="single" w:sz="4" w:space="0" w:color="auto"/>
            </w:tcBorders>
            <w:shd w:val="clear" w:color="000000" w:fill="FFFFFF"/>
            <w:vAlign w:val="center"/>
            <w:hideMark/>
          </w:tcPr>
          <w:p w14:paraId="7A872DDF" w14:textId="0539A1D0"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SP1 arba EP1.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2EF7C2F1"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250 reakcijų</w:t>
            </w:r>
          </w:p>
        </w:tc>
        <w:tc>
          <w:tcPr>
            <w:tcW w:w="1417" w:type="dxa"/>
            <w:tcBorders>
              <w:top w:val="nil"/>
              <w:left w:val="single" w:sz="4" w:space="0" w:color="auto"/>
              <w:bottom w:val="single" w:sz="4" w:space="0" w:color="auto"/>
              <w:right w:val="single" w:sz="4" w:space="0" w:color="auto"/>
            </w:tcBorders>
            <w:vAlign w:val="center"/>
            <w:hideMark/>
          </w:tcPr>
          <w:p w14:paraId="71FE65F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w:t>
            </w:r>
          </w:p>
        </w:tc>
        <w:tc>
          <w:tcPr>
            <w:tcW w:w="1418" w:type="dxa"/>
            <w:tcBorders>
              <w:top w:val="nil"/>
              <w:left w:val="nil"/>
              <w:bottom w:val="single" w:sz="4" w:space="0" w:color="auto"/>
              <w:right w:val="single" w:sz="4" w:space="0" w:color="auto"/>
            </w:tcBorders>
            <w:noWrap/>
            <w:vAlign w:val="center"/>
            <w:hideMark/>
          </w:tcPr>
          <w:p w14:paraId="479BEEA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10000</w:t>
            </w:r>
          </w:p>
        </w:tc>
        <w:tc>
          <w:tcPr>
            <w:tcW w:w="1276" w:type="dxa"/>
            <w:tcBorders>
              <w:top w:val="nil"/>
              <w:left w:val="nil"/>
              <w:bottom w:val="single" w:sz="4" w:space="0" w:color="auto"/>
              <w:right w:val="single" w:sz="4" w:space="0" w:color="auto"/>
            </w:tcBorders>
          </w:tcPr>
          <w:p w14:paraId="56E544B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C27D21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E1FF98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2BB4335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87A7E8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7F083E16" w14:textId="7335228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A42D50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06C7CFB" w14:textId="70F3D4FE" w:rsidTr="00202807">
        <w:trPr>
          <w:trHeight w:val="70"/>
        </w:trPr>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E4FD0" w14:textId="6BAF0EEB"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1.1.32</w:t>
            </w:r>
          </w:p>
        </w:tc>
        <w:tc>
          <w:tcPr>
            <w:tcW w:w="137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8A83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GASTRIN</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96A3506" w14:textId="355A062E"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3A810883"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30618F" w14:textId="3C8F2C2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hideMark/>
          </w:tcPr>
          <w:p w14:paraId="721B67DD" w14:textId="5B9CFE8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5C4FA4D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108130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24EE99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864A2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DECE97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53F17EC" w14:textId="6E556AB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085981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123FF629" w14:textId="50299981" w:rsidTr="00202807">
        <w:trPr>
          <w:trHeight w:val="70"/>
        </w:trPr>
        <w:tc>
          <w:tcPr>
            <w:tcW w:w="1033" w:type="dxa"/>
            <w:tcBorders>
              <w:top w:val="nil"/>
              <w:left w:val="single" w:sz="4" w:space="0" w:color="auto"/>
              <w:bottom w:val="single" w:sz="4" w:space="0" w:color="auto"/>
              <w:right w:val="single" w:sz="4" w:space="0" w:color="auto"/>
            </w:tcBorders>
            <w:vAlign w:val="center"/>
          </w:tcPr>
          <w:p w14:paraId="576AFE55" w14:textId="5BE15CE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1.1.33</w:t>
            </w:r>
          </w:p>
        </w:tc>
        <w:tc>
          <w:tcPr>
            <w:tcW w:w="1378" w:type="dxa"/>
            <w:tcBorders>
              <w:top w:val="nil"/>
              <w:left w:val="nil"/>
              <w:bottom w:val="single" w:sz="4" w:space="0" w:color="auto"/>
              <w:right w:val="single" w:sz="4" w:space="0" w:color="auto"/>
            </w:tcBorders>
            <w:vAlign w:val="center"/>
            <w:hideMark/>
          </w:tcPr>
          <w:p w14:paraId="3EABF419" w14:textId="742FF60B"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GCDFP-15 </w:t>
            </w:r>
          </w:p>
        </w:tc>
        <w:tc>
          <w:tcPr>
            <w:tcW w:w="2126" w:type="dxa"/>
            <w:tcBorders>
              <w:top w:val="nil"/>
              <w:left w:val="nil"/>
              <w:bottom w:val="single" w:sz="4" w:space="0" w:color="auto"/>
              <w:right w:val="single" w:sz="4" w:space="0" w:color="auto"/>
            </w:tcBorders>
            <w:shd w:val="clear" w:color="000000" w:fill="FFFFFF"/>
            <w:vAlign w:val="center"/>
            <w:hideMark/>
          </w:tcPr>
          <w:p w14:paraId="65C0282A" w14:textId="3BBE1F49"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EP1582Y arba 23A3, arba EP95.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7D1BF3B"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4A20A7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3778040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5ECBE19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CECF0D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CFDB64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C472CE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57B571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66F2C533" w14:textId="64C5708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A841F7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66D2F0B3" w14:textId="09B85F05"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00A581BF" w14:textId="1092E45C"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1.1.34</w:t>
            </w:r>
          </w:p>
        </w:tc>
        <w:tc>
          <w:tcPr>
            <w:tcW w:w="1378" w:type="dxa"/>
            <w:tcBorders>
              <w:top w:val="single" w:sz="4" w:space="0" w:color="auto"/>
              <w:left w:val="nil"/>
              <w:bottom w:val="single" w:sz="4" w:space="0" w:color="auto"/>
              <w:right w:val="single" w:sz="4" w:space="0" w:color="auto"/>
            </w:tcBorders>
            <w:vAlign w:val="center"/>
            <w:hideMark/>
          </w:tcPr>
          <w:p w14:paraId="686F36E7" w14:textId="2D665290"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GFAP</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D9A36CE" w14:textId="0964B9C9"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EP672Y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GA5.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0353794"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A2123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hideMark/>
          </w:tcPr>
          <w:p w14:paraId="18A0AB2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3D8E8E0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BA598F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15D631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6AE4EE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FD2FD0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121F22D" w14:textId="67C80775"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E54540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F4F6BCA" w14:textId="54288CC6" w:rsidTr="00202807">
        <w:trPr>
          <w:trHeight w:val="70"/>
        </w:trPr>
        <w:tc>
          <w:tcPr>
            <w:tcW w:w="1033" w:type="dxa"/>
            <w:tcBorders>
              <w:top w:val="nil"/>
              <w:left w:val="single" w:sz="4" w:space="0" w:color="auto"/>
              <w:bottom w:val="single" w:sz="4" w:space="0" w:color="auto"/>
              <w:right w:val="single" w:sz="4" w:space="0" w:color="auto"/>
            </w:tcBorders>
            <w:vAlign w:val="center"/>
          </w:tcPr>
          <w:p w14:paraId="432DD8CE" w14:textId="73FC17EE"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1.1.35</w:t>
            </w:r>
          </w:p>
        </w:tc>
        <w:tc>
          <w:tcPr>
            <w:tcW w:w="1378" w:type="dxa"/>
            <w:tcBorders>
              <w:top w:val="nil"/>
              <w:left w:val="nil"/>
              <w:bottom w:val="single" w:sz="4" w:space="0" w:color="auto"/>
              <w:right w:val="single" w:sz="4" w:space="0" w:color="auto"/>
            </w:tcBorders>
            <w:vAlign w:val="center"/>
            <w:hideMark/>
          </w:tcPr>
          <w:p w14:paraId="50E3242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H. PYLORI </w:t>
            </w:r>
          </w:p>
        </w:tc>
        <w:tc>
          <w:tcPr>
            <w:tcW w:w="2126" w:type="dxa"/>
            <w:tcBorders>
              <w:top w:val="nil"/>
              <w:left w:val="nil"/>
              <w:bottom w:val="single" w:sz="4" w:space="0" w:color="auto"/>
              <w:right w:val="single" w:sz="4" w:space="0" w:color="auto"/>
            </w:tcBorders>
            <w:shd w:val="clear" w:color="000000" w:fill="FFFFFF"/>
            <w:vAlign w:val="center"/>
            <w:hideMark/>
          </w:tcPr>
          <w:p w14:paraId="34EF241E" w14:textId="452F2112"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SP48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54969F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7C73051D" w14:textId="336AEA8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63982850" w14:textId="27B376C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6C72A8C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6ADC64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DADC59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6E8146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FCF523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32AD736A" w14:textId="5C40DF9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33185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E1E4AE2" w14:textId="5DE79ABC" w:rsidTr="00202807">
        <w:trPr>
          <w:trHeight w:val="103"/>
        </w:trPr>
        <w:tc>
          <w:tcPr>
            <w:tcW w:w="1033" w:type="dxa"/>
            <w:tcBorders>
              <w:top w:val="nil"/>
              <w:left w:val="single" w:sz="4" w:space="0" w:color="auto"/>
              <w:bottom w:val="single" w:sz="4" w:space="0" w:color="auto"/>
              <w:right w:val="single" w:sz="4" w:space="0" w:color="auto"/>
            </w:tcBorders>
            <w:vAlign w:val="center"/>
          </w:tcPr>
          <w:p w14:paraId="511CBDBA" w14:textId="0B7AA233"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1.1.36</w:t>
            </w:r>
          </w:p>
        </w:tc>
        <w:tc>
          <w:tcPr>
            <w:tcW w:w="1378" w:type="dxa"/>
            <w:tcBorders>
              <w:top w:val="nil"/>
              <w:left w:val="nil"/>
              <w:bottom w:val="single" w:sz="4" w:space="0" w:color="auto"/>
              <w:right w:val="single" w:sz="4" w:space="0" w:color="auto"/>
            </w:tcBorders>
            <w:vAlign w:val="center"/>
            <w:hideMark/>
          </w:tcPr>
          <w:p w14:paraId="56A75692" w14:textId="497A261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Hepatocyte</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6CB0FC3F" w14:textId="4FBC9DFE"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OCH1E5.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CC9FB9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4BC5AFB0" w14:textId="3ACEBCB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79F1D8FD" w14:textId="200BCD1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534A7D2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2B7A0C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AB5DF5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2E47208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79CB98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19280926" w14:textId="0F90F89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2FF3AB0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E143785" w14:textId="31F51C89" w:rsidTr="00202807">
        <w:trPr>
          <w:trHeight w:val="313"/>
        </w:trPr>
        <w:tc>
          <w:tcPr>
            <w:tcW w:w="1033" w:type="dxa"/>
            <w:tcBorders>
              <w:top w:val="single" w:sz="4" w:space="0" w:color="auto"/>
              <w:left w:val="single" w:sz="4" w:space="0" w:color="auto"/>
              <w:bottom w:val="single" w:sz="4" w:space="0" w:color="auto"/>
              <w:right w:val="single" w:sz="4" w:space="0" w:color="auto"/>
            </w:tcBorders>
            <w:vAlign w:val="center"/>
          </w:tcPr>
          <w:p w14:paraId="1B955843" w14:textId="60CBC8E3"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1.1.37</w:t>
            </w:r>
          </w:p>
        </w:tc>
        <w:tc>
          <w:tcPr>
            <w:tcW w:w="1378" w:type="dxa"/>
            <w:tcBorders>
              <w:top w:val="single" w:sz="4" w:space="0" w:color="auto"/>
              <w:left w:val="nil"/>
              <w:bottom w:val="single" w:sz="4" w:space="0" w:color="auto"/>
              <w:right w:val="single" w:sz="4" w:space="0" w:color="auto"/>
            </w:tcBorders>
            <w:vAlign w:val="center"/>
            <w:hideMark/>
          </w:tcPr>
          <w:p w14:paraId="4B67BF6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HSV 1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626D40B" w14:textId="0E05651C"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10A3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AA18CF9"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A2AA3" w14:textId="1858B90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hideMark/>
          </w:tcPr>
          <w:p w14:paraId="7532848E" w14:textId="1EBE870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35FB9AB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F0E944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FEF7BE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17187D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98D6D7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3548A50" w14:textId="62873F1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D4AF10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31D6881D" w14:textId="3F0DB52B" w:rsidTr="00202807">
        <w:trPr>
          <w:trHeight w:val="224"/>
        </w:trPr>
        <w:tc>
          <w:tcPr>
            <w:tcW w:w="1033" w:type="dxa"/>
            <w:tcBorders>
              <w:top w:val="nil"/>
              <w:left w:val="single" w:sz="4" w:space="0" w:color="auto"/>
              <w:bottom w:val="single" w:sz="4" w:space="0" w:color="auto"/>
              <w:right w:val="single" w:sz="4" w:space="0" w:color="auto"/>
            </w:tcBorders>
            <w:vAlign w:val="center"/>
          </w:tcPr>
          <w:p w14:paraId="7B24D2E4" w14:textId="5E725BD9"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1.1.38</w:t>
            </w:r>
          </w:p>
        </w:tc>
        <w:tc>
          <w:tcPr>
            <w:tcW w:w="1378" w:type="dxa"/>
            <w:tcBorders>
              <w:top w:val="nil"/>
              <w:left w:val="nil"/>
              <w:bottom w:val="single" w:sz="4" w:space="0" w:color="auto"/>
              <w:right w:val="single" w:sz="4" w:space="0" w:color="auto"/>
            </w:tcBorders>
            <w:vAlign w:val="center"/>
            <w:hideMark/>
          </w:tcPr>
          <w:p w14:paraId="4EBB6572" w14:textId="07557C60" w:rsidR="00202807" w:rsidRPr="00202807" w:rsidRDefault="00202807" w:rsidP="00AD71E5">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IgG</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062FA08F" w14:textId="415D294A"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6C2F2EC4"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922047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591265C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6C0EAF3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AC1DCC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A7F477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4FE6942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478A4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BEC16CE" w14:textId="41AE3D7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B338AB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E576D37" w14:textId="035C8870" w:rsidTr="00202807">
        <w:trPr>
          <w:trHeight w:val="278"/>
        </w:trPr>
        <w:tc>
          <w:tcPr>
            <w:tcW w:w="1033" w:type="dxa"/>
            <w:tcBorders>
              <w:top w:val="nil"/>
              <w:left w:val="single" w:sz="4" w:space="0" w:color="auto"/>
              <w:bottom w:val="single" w:sz="4" w:space="0" w:color="auto"/>
              <w:right w:val="single" w:sz="4" w:space="0" w:color="auto"/>
            </w:tcBorders>
            <w:vAlign w:val="center"/>
          </w:tcPr>
          <w:p w14:paraId="72D7DAF2" w14:textId="443B0C78"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1.1.39</w:t>
            </w:r>
          </w:p>
        </w:tc>
        <w:tc>
          <w:tcPr>
            <w:tcW w:w="1378" w:type="dxa"/>
            <w:tcBorders>
              <w:top w:val="nil"/>
              <w:left w:val="nil"/>
              <w:bottom w:val="single" w:sz="4" w:space="0" w:color="auto"/>
              <w:right w:val="single" w:sz="4" w:space="0" w:color="auto"/>
            </w:tcBorders>
            <w:vAlign w:val="center"/>
            <w:hideMark/>
          </w:tcPr>
          <w:p w14:paraId="5DF77597" w14:textId="6E14410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Inhibin</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alpha</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79670F79" w14:textId="542C5D37"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MRQ-63 arba R1.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1C98B33"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2BEDC8E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5C41AB5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7B047ED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B81740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B22055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2334395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B868FC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FEAE5F7" w14:textId="3357D4A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184EDD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189B7209" w14:textId="23A4A13A" w:rsidTr="00202807">
        <w:trPr>
          <w:trHeight w:val="332"/>
        </w:trPr>
        <w:tc>
          <w:tcPr>
            <w:tcW w:w="1033" w:type="dxa"/>
            <w:tcBorders>
              <w:top w:val="nil"/>
              <w:left w:val="single" w:sz="4" w:space="0" w:color="auto"/>
              <w:bottom w:val="single" w:sz="4" w:space="0" w:color="auto"/>
              <w:right w:val="single" w:sz="4" w:space="0" w:color="auto"/>
            </w:tcBorders>
            <w:vAlign w:val="center"/>
          </w:tcPr>
          <w:p w14:paraId="640DB86A" w14:textId="28B9AEE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1.1.40</w:t>
            </w:r>
          </w:p>
        </w:tc>
        <w:tc>
          <w:tcPr>
            <w:tcW w:w="1378" w:type="dxa"/>
            <w:tcBorders>
              <w:top w:val="nil"/>
              <w:left w:val="nil"/>
              <w:bottom w:val="single" w:sz="4" w:space="0" w:color="auto"/>
              <w:right w:val="single" w:sz="4" w:space="0" w:color="auto"/>
            </w:tcBorders>
            <w:vAlign w:val="center"/>
            <w:hideMark/>
          </w:tcPr>
          <w:p w14:paraId="7D68B0AB" w14:textId="1263A7A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Kappa</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344E7B1F" w14:textId="18402547"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1D6166C"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4D2715FC" w14:textId="1F4395FB"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6F833BD6" w14:textId="7B04DEA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31FA3EA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90CAE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CA52E6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7F299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B6C830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7DCA0549" w14:textId="0447394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A39ABD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AF75019" w14:textId="1E28AB31" w:rsidTr="00202807">
        <w:trPr>
          <w:trHeight w:val="380"/>
        </w:trPr>
        <w:tc>
          <w:tcPr>
            <w:tcW w:w="1033" w:type="dxa"/>
            <w:tcBorders>
              <w:top w:val="nil"/>
              <w:left w:val="single" w:sz="4" w:space="0" w:color="auto"/>
              <w:bottom w:val="single" w:sz="4" w:space="0" w:color="auto"/>
              <w:right w:val="single" w:sz="4" w:space="0" w:color="auto"/>
            </w:tcBorders>
            <w:vAlign w:val="center"/>
          </w:tcPr>
          <w:p w14:paraId="2EBA0A99" w14:textId="56D021B5"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1.1.41</w:t>
            </w:r>
          </w:p>
        </w:tc>
        <w:tc>
          <w:tcPr>
            <w:tcW w:w="1378" w:type="dxa"/>
            <w:tcBorders>
              <w:top w:val="nil"/>
              <w:left w:val="nil"/>
              <w:bottom w:val="single" w:sz="4" w:space="0" w:color="auto"/>
              <w:right w:val="single" w:sz="4" w:space="0" w:color="auto"/>
            </w:tcBorders>
            <w:vAlign w:val="center"/>
            <w:hideMark/>
          </w:tcPr>
          <w:p w14:paraId="323556EA" w14:textId="57BE584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Lambda </w:t>
            </w:r>
          </w:p>
        </w:tc>
        <w:tc>
          <w:tcPr>
            <w:tcW w:w="2126" w:type="dxa"/>
            <w:tcBorders>
              <w:top w:val="nil"/>
              <w:left w:val="nil"/>
              <w:bottom w:val="single" w:sz="4" w:space="0" w:color="auto"/>
              <w:right w:val="single" w:sz="4" w:space="0" w:color="auto"/>
            </w:tcBorders>
            <w:shd w:val="clear" w:color="000000" w:fill="FFFFFF"/>
            <w:vAlign w:val="center"/>
            <w:hideMark/>
          </w:tcPr>
          <w:p w14:paraId="435425DA" w14:textId="5802C661"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E3CE3AE"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50F748A0" w14:textId="56D2500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39AA07BA" w14:textId="4A1D17E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1DB5DD3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5D1F6C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BBA3EA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302BEC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917585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193C41BB" w14:textId="4CEA71A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7B26EF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99E58F0" w14:textId="5358A166" w:rsidTr="00202807">
        <w:trPr>
          <w:trHeight w:val="434"/>
        </w:trPr>
        <w:tc>
          <w:tcPr>
            <w:tcW w:w="1033" w:type="dxa"/>
            <w:tcBorders>
              <w:top w:val="single" w:sz="4" w:space="0" w:color="auto"/>
              <w:left w:val="single" w:sz="4" w:space="0" w:color="auto"/>
              <w:bottom w:val="single" w:sz="4" w:space="0" w:color="auto"/>
              <w:right w:val="single" w:sz="4" w:space="0" w:color="auto"/>
            </w:tcBorders>
            <w:vAlign w:val="center"/>
          </w:tcPr>
          <w:p w14:paraId="69EF3EB3" w14:textId="5BDE2EED"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1.1.42</w:t>
            </w:r>
          </w:p>
        </w:tc>
        <w:tc>
          <w:tcPr>
            <w:tcW w:w="1378" w:type="dxa"/>
            <w:tcBorders>
              <w:top w:val="single" w:sz="4" w:space="0" w:color="auto"/>
              <w:left w:val="nil"/>
              <w:bottom w:val="single" w:sz="4" w:space="0" w:color="auto"/>
              <w:right w:val="single" w:sz="4" w:space="0" w:color="auto"/>
            </w:tcBorders>
            <w:vAlign w:val="center"/>
            <w:hideMark/>
          </w:tcPr>
          <w:p w14:paraId="1A454E8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Mammaglobin</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FE1F099" w14:textId="1A1FBF72"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31A5 arba 304-1A5.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9D804D5"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3E44E7" w14:textId="009B674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hideMark/>
          </w:tcPr>
          <w:p w14:paraId="12E656D8" w14:textId="64D7030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28AD390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A8D9E3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D66462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79DDB0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865DA0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A349675" w14:textId="6FA56D7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E7CB62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8F17909" w14:textId="31650A74" w:rsidTr="00202807">
        <w:trPr>
          <w:trHeight w:val="70"/>
        </w:trPr>
        <w:tc>
          <w:tcPr>
            <w:tcW w:w="1033" w:type="dxa"/>
            <w:tcBorders>
              <w:top w:val="nil"/>
              <w:left w:val="single" w:sz="4" w:space="0" w:color="auto"/>
              <w:bottom w:val="single" w:sz="4" w:space="0" w:color="auto"/>
              <w:right w:val="single" w:sz="4" w:space="0" w:color="auto"/>
            </w:tcBorders>
            <w:vAlign w:val="center"/>
          </w:tcPr>
          <w:p w14:paraId="3AC6B911" w14:textId="298A9B3A"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1.1.43</w:t>
            </w:r>
          </w:p>
        </w:tc>
        <w:tc>
          <w:tcPr>
            <w:tcW w:w="1378" w:type="dxa"/>
            <w:tcBorders>
              <w:top w:val="nil"/>
              <w:left w:val="nil"/>
              <w:bottom w:val="single" w:sz="4" w:space="0" w:color="auto"/>
              <w:right w:val="single" w:sz="4" w:space="0" w:color="auto"/>
            </w:tcBorders>
            <w:vAlign w:val="center"/>
            <w:hideMark/>
          </w:tcPr>
          <w:p w14:paraId="74B69EC2" w14:textId="210AA74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Melan A </w:t>
            </w:r>
          </w:p>
        </w:tc>
        <w:tc>
          <w:tcPr>
            <w:tcW w:w="2126" w:type="dxa"/>
            <w:tcBorders>
              <w:top w:val="nil"/>
              <w:left w:val="nil"/>
              <w:bottom w:val="single" w:sz="4" w:space="0" w:color="auto"/>
              <w:right w:val="single" w:sz="4" w:space="0" w:color="auto"/>
            </w:tcBorders>
            <w:shd w:val="clear" w:color="000000" w:fill="FFFFFF"/>
            <w:vAlign w:val="center"/>
            <w:hideMark/>
          </w:tcPr>
          <w:p w14:paraId="1CF573A9" w14:textId="0ACBB1B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 Klonas: A103 arba EP43.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F62E58D"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00D0C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60</w:t>
            </w:r>
          </w:p>
        </w:tc>
        <w:tc>
          <w:tcPr>
            <w:tcW w:w="1418" w:type="dxa"/>
            <w:tcBorders>
              <w:top w:val="nil"/>
              <w:left w:val="nil"/>
              <w:bottom w:val="single" w:sz="4" w:space="0" w:color="auto"/>
              <w:right w:val="single" w:sz="4" w:space="0" w:color="auto"/>
            </w:tcBorders>
            <w:noWrap/>
            <w:vAlign w:val="center"/>
            <w:hideMark/>
          </w:tcPr>
          <w:p w14:paraId="6FB1896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3000</w:t>
            </w:r>
          </w:p>
        </w:tc>
        <w:tc>
          <w:tcPr>
            <w:tcW w:w="1276" w:type="dxa"/>
            <w:tcBorders>
              <w:top w:val="nil"/>
              <w:left w:val="nil"/>
              <w:bottom w:val="single" w:sz="4" w:space="0" w:color="auto"/>
              <w:right w:val="single" w:sz="4" w:space="0" w:color="auto"/>
            </w:tcBorders>
          </w:tcPr>
          <w:p w14:paraId="4097EDD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74E797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EC8332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715EE0E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2CE0FE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C4EC987" w14:textId="366A305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595FB2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B21D07F" w14:textId="25D139CD" w:rsidTr="00202807">
        <w:trPr>
          <w:trHeight w:val="70"/>
        </w:trPr>
        <w:tc>
          <w:tcPr>
            <w:tcW w:w="1033" w:type="dxa"/>
            <w:tcBorders>
              <w:top w:val="nil"/>
              <w:left w:val="single" w:sz="4" w:space="0" w:color="auto"/>
              <w:bottom w:val="single" w:sz="4" w:space="0" w:color="auto"/>
              <w:right w:val="single" w:sz="4" w:space="0" w:color="auto"/>
            </w:tcBorders>
            <w:vAlign w:val="center"/>
          </w:tcPr>
          <w:p w14:paraId="01B991D8" w14:textId="378E81AF"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1.1.44</w:t>
            </w:r>
          </w:p>
        </w:tc>
        <w:tc>
          <w:tcPr>
            <w:tcW w:w="1378" w:type="dxa"/>
            <w:tcBorders>
              <w:top w:val="nil"/>
              <w:left w:val="nil"/>
              <w:bottom w:val="single" w:sz="4" w:space="0" w:color="auto"/>
              <w:right w:val="single" w:sz="4" w:space="0" w:color="auto"/>
            </w:tcBorders>
            <w:vAlign w:val="center"/>
            <w:hideMark/>
          </w:tcPr>
          <w:p w14:paraId="471CAC5D" w14:textId="30BF51D0"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Melanosome</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320D3BAA" w14:textId="17C6C64B"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HMB45.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0B6A500"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39E4CC57" w14:textId="3412D77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197FE932" w14:textId="51DFEF3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495C14C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35102C3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5B65A2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FAE39E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976866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66A32225" w14:textId="564468D5"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1B61D9E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B4EB349" w14:textId="13F070EC"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8B26603" w14:textId="5932595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1.1.45</w:t>
            </w:r>
          </w:p>
        </w:tc>
        <w:tc>
          <w:tcPr>
            <w:tcW w:w="1378" w:type="dxa"/>
            <w:tcBorders>
              <w:top w:val="single" w:sz="4" w:space="0" w:color="auto"/>
              <w:left w:val="nil"/>
              <w:bottom w:val="single" w:sz="4" w:space="0" w:color="auto"/>
              <w:right w:val="single" w:sz="4" w:space="0" w:color="auto"/>
            </w:tcBorders>
            <w:vAlign w:val="center"/>
            <w:hideMark/>
          </w:tcPr>
          <w:p w14:paraId="6F006DA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 Antikūnas MLH1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E7BCDDF" w14:textId="0A86737B"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M1 arba ES05.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6E95F05A"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328EC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hideMark/>
          </w:tcPr>
          <w:p w14:paraId="739C394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793FB54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69B2DA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2927A4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86A328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BEC21C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A28BB98" w14:textId="730EDAC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7B16FF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C1D1FA9" w14:textId="4D221879" w:rsidTr="00202807">
        <w:trPr>
          <w:trHeight w:val="332"/>
        </w:trPr>
        <w:tc>
          <w:tcPr>
            <w:tcW w:w="1033" w:type="dxa"/>
            <w:tcBorders>
              <w:top w:val="single" w:sz="4" w:space="0" w:color="auto"/>
              <w:left w:val="single" w:sz="4" w:space="0" w:color="auto"/>
              <w:bottom w:val="single" w:sz="4" w:space="0" w:color="auto"/>
              <w:right w:val="single" w:sz="4" w:space="0" w:color="auto"/>
            </w:tcBorders>
            <w:vAlign w:val="center"/>
          </w:tcPr>
          <w:p w14:paraId="2540C479" w14:textId="43C7CE72"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1.1.46</w:t>
            </w:r>
          </w:p>
        </w:tc>
        <w:tc>
          <w:tcPr>
            <w:tcW w:w="1378" w:type="dxa"/>
            <w:tcBorders>
              <w:top w:val="single" w:sz="4" w:space="0" w:color="auto"/>
              <w:left w:val="nil"/>
              <w:bottom w:val="single" w:sz="4" w:space="0" w:color="auto"/>
              <w:right w:val="single" w:sz="4" w:space="0" w:color="auto"/>
            </w:tcBorders>
            <w:vAlign w:val="center"/>
            <w:hideMark/>
          </w:tcPr>
          <w:p w14:paraId="40BE1E5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MSH2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89EB4EA" w14:textId="3E73BFB8"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G219-1129 arba FE11.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B8F4F85"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EA8B5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hideMark/>
          </w:tcPr>
          <w:p w14:paraId="77F0634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6607740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AD2AB4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E260CB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4C1AF2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4C8529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011B273" w14:textId="4CD93B6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1F7AD1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3DFD7E0D" w14:textId="05B8E205" w:rsidTr="00202807">
        <w:trPr>
          <w:trHeight w:val="528"/>
        </w:trPr>
        <w:tc>
          <w:tcPr>
            <w:tcW w:w="1033" w:type="dxa"/>
            <w:tcBorders>
              <w:top w:val="nil"/>
              <w:left w:val="single" w:sz="4" w:space="0" w:color="auto"/>
              <w:bottom w:val="single" w:sz="4" w:space="0" w:color="auto"/>
              <w:right w:val="single" w:sz="4" w:space="0" w:color="auto"/>
            </w:tcBorders>
            <w:vAlign w:val="center"/>
          </w:tcPr>
          <w:p w14:paraId="64548F41" w14:textId="51BDB36D"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1.1.47</w:t>
            </w:r>
          </w:p>
        </w:tc>
        <w:tc>
          <w:tcPr>
            <w:tcW w:w="1378" w:type="dxa"/>
            <w:tcBorders>
              <w:top w:val="nil"/>
              <w:left w:val="nil"/>
              <w:bottom w:val="single" w:sz="4" w:space="0" w:color="auto"/>
              <w:right w:val="single" w:sz="4" w:space="0" w:color="auto"/>
            </w:tcBorders>
            <w:vAlign w:val="center"/>
            <w:hideMark/>
          </w:tcPr>
          <w:p w14:paraId="1B0889E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MSH6 </w:t>
            </w:r>
          </w:p>
        </w:tc>
        <w:tc>
          <w:tcPr>
            <w:tcW w:w="2126" w:type="dxa"/>
            <w:tcBorders>
              <w:top w:val="nil"/>
              <w:left w:val="nil"/>
              <w:bottom w:val="single" w:sz="4" w:space="0" w:color="auto"/>
              <w:right w:val="single" w:sz="4" w:space="0" w:color="auto"/>
            </w:tcBorders>
            <w:shd w:val="clear" w:color="000000" w:fill="FFFFFF"/>
            <w:vAlign w:val="center"/>
            <w:hideMark/>
          </w:tcPr>
          <w:p w14:paraId="31A036B8" w14:textId="3CE45B3C"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SP93 arba EP49.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6A6000B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0085E7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nil"/>
              <w:left w:val="nil"/>
              <w:bottom w:val="single" w:sz="4" w:space="0" w:color="auto"/>
              <w:right w:val="single" w:sz="4" w:space="0" w:color="auto"/>
            </w:tcBorders>
            <w:noWrap/>
            <w:vAlign w:val="center"/>
            <w:hideMark/>
          </w:tcPr>
          <w:p w14:paraId="5C1C1FD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nil"/>
              <w:left w:val="nil"/>
              <w:bottom w:val="single" w:sz="4" w:space="0" w:color="auto"/>
              <w:right w:val="single" w:sz="4" w:space="0" w:color="auto"/>
            </w:tcBorders>
          </w:tcPr>
          <w:p w14:paraId="47AAD41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BA3FE8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71E4A0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00BD53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F74A51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0C37AF0" w14:textId="5414DD25"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650079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8E3D5A9" w14:textId="4740848C" w:rsidTr="00202807">
        <w:trPr>
          <w:trHeight w:val="171"/>
        </w:trPr>
        <w:tc>
          <w:tcPr>
            <w:tcW w:w="1033" w:type="dxa"/>
            <w:tcBorders>
              <w:top w:val="nil"/>
              <w:left w:val="single" w:sz="4" w:space="0" w:color="auto"/>
              <w:bottom w:val="single" w:sz="4" w:space="0" w:color="auto"/>
              <w:right w:val="single" w:sz="4" w:space="0" w:color="auto"/>
            </w:tcBorders>
            <w:vAlign w:val="center"/>
          </w:tcPr>
          <w:p w14:paraId="2F015EF9" w14:textId="19ECFD28"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1.1.48</w:t>
            </w:r>
          </w:p>
        </w:tc>
        <w:tc>
          <w:tcPr>
            <w:tcW w:w="1378" w:type="dxa"/>
            <w:tcBorders>
              <w:top w:val="nil"/>
              <w:left w:val="nil"/>
              <w:bottom w:val="single" w:sz="4" w:space="0" w:color="auto"/>
              <w:right w:val="single" w:sz="4" w:space="0" w:color="auto"/>
            </w:tcBorders>
            <w:vAlign w:val="center"/>
            <w:hideMark/>
          </w:tcPr>
          <w:p w14:paraId="62A540C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MUC2 </w:t>
            </w:r>
          </w:p>
        </w:tc>
        <w:tc>
          <w:tcPr>
            <w:tcW w:w="2126" w:type="dxa"/>
            <w:tcBorders>
              <w:top w:val="nil"/>
              <w:left w:val="nil"/>
              <w:bottom w:val="single" w:sz="4" w:space="0" w:color="auto"/>
              <w:right w:val="single" w:sz="4" w:space="0" w:color="auto"/>
            </w:tcBorders>
            <w:shd w:val="clear" w:color="000000" w:fill="FFFFFF"/>
            <w:vAlign w:val="center"/>
            <w:hideMark/>
          </w:tcPr>
          <w:p w14:paraId="78B3400C" w14:textId="796A6308"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MRQ-18 arba CCP58.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FAD152F"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7E125342" w14:textId="70824460"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20110B1B" w14:textId="50861DA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13446F2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FEA494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23E5B8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4D49CD1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0FFAAD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1129D464" w14:textId="78ED41BB"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CC5B88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B387A4B" w14:textId="1844CF5D" w:rsidTr="00202807">
        <w:trPr>
          <w:trHeight w:val="83"/>
        </w:trPr>
        <w:tc>
          <w:tcPr>
            <w:tcW w:w="1033" w:type="dxa"/>
            <w:tcBorders>
              <w:top w:val="nil"/>
              <w:left w:val="single" w:sz="4" w:space="0" w:color="auto"/>
              <w:bottom w:val="single" w:sz="4" w:space="0" w:color="auto"/>
              <w:right w:val="single" w:sz="4" w:space="0" w:color="auto"/>
            </w:tcBorders>
            <w:vAlign w:val="center"/>
          </w:tcPr>
          <w:p w14:paraId="67889FD7" w14:textId="4922721E"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1.1.49</w:t>
            </w:r>
          </w:p>
        </w:tc>
        <w:tc>
          <w:tcPr>
            <w:tcW w:w="1378" w:type="dxa"/>
            <w:tcBorders>
              <w:top w:val="nil"/>
              <w:left w:val="nil"/>
              <w:bottom w:val="single" w:sz="4" w:space="0" w:color="auto"/>
              <w:right w:val="single" w:sz="4" w:space="0" w:color="auto"/>
            </w:tcBorders>
            <w:vAlign w:val="center"/>
            <w:hideMark/>
          </w:tcPr>
          <w:p w14:paraId="7F68E71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MUC5AC  </w:t>
            </w:r>
          </w:p>
        </w:tc>
        <w:tc>
          <w:tcPr>
            <w:tcW w:w="2126" w:type="dxa"/>
            <w:tcBorders>
              <w:top w:val="nil"/>
              <w:left w:val="nil"/>
              <w:bottom w:val="single" w:sz="4" w:space="0" w:color="auto"/>
              <w:right w:val="single" w:sz="4" w:space="0" w:color="auto"/>
            </w:tcBorders>
            <w:shd w:val="clear" w:color="000000" w:fill="FFFFFF"/>
            <w:vAlign w:val="center"/>
            <w:hideMark/>
          </w:tcPr>
          <w:p w14:paraId="7675BA49" w14:textId="22BB247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MRQ-19 arba, CLH2 arba ZM148.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D78826D"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33304579" w14:textId="1249B5D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5DE5FD6F" w14:textId="30D14AB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461364F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06F4BD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EA395E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4BBB43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E73D4D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2D3DEBB" w14:textId="2B4A5A3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5146B6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C7DF413" w14:textId="6B68FC1F" w:rsidTr="00202807">
        <w:trPr>
          <w:trHeight w:val="136"/>
        </w:trPr>
        <w:tc>
          <w:tcPr>
            <w:tcW w:w="1033" w:type="dxa"/>
            <w:tcBorders>
              <w:top w:val="single" w:sz="4" w:space="0" w:color="auto"/>
              <w:left w:val="single" w:sz="4" w:space="0" w:color="auto"/>
              <w:bottom w:val="single" w:sz="4" w:space="0" w:color="auto"/>
              <w:right w:val="single" w:sz="4" w:space="0" w:color="auto"/>
            </w:tcBorders>
            <w:vAlign w:val="center"/>
          </w:tcPr>
          <w:p w14:paraId="79CCF6D3" w14:textId="6DC1070D"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1.1.50</w:t>
            </w:r>
          </w:p>
        </w:tc>
        <w:tc>
          <w:tcPr>
            <w:tcW w:w="1378" w:type="dxa"/>
            <w:tcBorders>
              <w:top w:val="single" w:sz="4" w:space="0" w:color="auto"/>
              <w:left w:val="nil"/>
              <w:bottom w:val="single" w:sz="4" w:space="0" w:color="auto"/>
              <w:right w:val="single" w:sz="4" w:space="0" w:color="auto"/>
            </w:tcBorders>
            <w:vAlign w:val="center"/>
            <w:hideMark/>
          </w:tcPr>
          <w:p w14:paraId="4725FF4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MUM1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7BE2B2B" w14:textId="6CDDA07A"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EP190 arba MUM1p.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58AE031"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C7B44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hideMark/>
          </w:tcPr>
          <w:p w14:paraId="675B169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w:t>
            </w:r>
          </w:p>
        </w:tc>
        <w:tc>
          <w:tcPr>
            <w:tcW w:w="1276" w:type="dxa"/>
            <w:tcBorders>
              <w:top w:val="single" w:sz="4" w:space="0" w:color="auto"/>
              <w:left w:val="nil"/>
              <w:bottom w:val="single" w:sz="4" w:space="0" w:color="auto"/>
              <w:right w:val="single" w:sz="4" w:space="0" w:color="auto"/>
            </w:tcBorders>
          </w:tcPr>
          <w:p w14:paraId="75DF465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815856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4627F9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1C4F67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ADADAA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59D29D3" w14:textId="1CB8DBF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95A412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1106C7CA" w14:textId="73FA5315" w:rsidTr="00202807">
        <w:trPr>
          <w:trHeight w:val="386"/>
        </w:trPr>
        <w:tc>
          <w:tcPr>
            <w:tcW w:w="1033" w:type="dxa"/>
            <w:tcBorders>
              <w:top w:val="single" w:sz="4" w:space="0" w:color="auto"/>
              <w:left w:val="single" w:sz="4" w:space="0" w:color="auto"/>
              <w:bottom w:val="single" w:sz="4" w:space="0" w:color="auto"/>
              <w:right w:val="single" w:sz="4" w:space="0" w:color="auto"/>
            </w:tcBorders>
            <w:vAlign w:val="center"/>
          </w:tcPr>
          <w:p w14:paraId="1F7FAD3E" w14:textId="0D4415DE"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1.1.51</w:t>
            </w:r>
          </w:p>
        </w:tc>
        <w:tc>
          <w:tcPr>
            <w:tcW w:w="1378" w:type="dxa"/>
            <w:tcBorders>
              <w:top w:val="single" w:sz="4" w:space="0" w:color="auto"/>
              <w:left w:val="nil"/>
              <w:bottom w:val="single" w:sz="4" w:space="0" w:color="auto"/>
              <w:right w:val="single" w:sz="4" w:space="0" w:color="auto"/>
            </w:tcBorders>
            <w:vAlign w:val="center"/>
            <w:hideMark/>
          </w:tcPr>
          <w:p w14:paraId="0025DFF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Myogenin</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0EDD27" w14:textId="515E0497"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F5D arba EP162.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D46FEC0"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81552" w14:textId="0FD1D9A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hideMark/>
          </w:tcPr>
          <w:p w14:paraId="7646B125" w14:textId="0097D9B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0D831C0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1E15AB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D1AF40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E107BA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4AB3C7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5524004" w14:textId="39044A8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F6ECF2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193D628E" w14:textId="790E65CE" w:rsidTr="00202807">
        <w:trPr>
          <w:trHeight w:val="327"/>
        </w:trPr>
        <w:tc>
          <w:tcPr>
            <w:tcW w:w="1033" w:type="dxa"/>
            <w:tcBorders>
              <w:top w:val="nil"/>
              <w:left w:val="single" w:sz="4" w:space="0" w:color="auto"/>
              <w:bottom w:val="single" w:sz="4" w:space="0" w:color="auto"/>
              <w:right w:val="single" w:sz="4" w:space="0" w:color="auto"/>
            </w:tcBorders>
            <w:vAlign w:val="center"/>
          </w:tcPr>
          <w:p w14:paraId="4C2B40DC" w14:textId="28367F07"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1.1.52</w:t>
            </w:r>
          </w:p>
        </w:tc>
        <w:tc>
          <w:tcPr>
            <w:tcW w:w="1378" w:type="dxa"/>
            <w:tcBorders>
              <w:top w:val="nil"/>
              <w:left w:val="nil"/>
              <w:bottom w:val="single" w:sz="4" w:space="0" w:color="auto"/>
              <w:right w:val="single" w:sz="4" w:space="0" w:color="auto"/>
            </w:tcBorders>
            <w:vAlign w:val="center"/>
            <w:hideMark/>
          </w:tcPr>
          <w:p w14:paraId="326425C5" w14:textId="32F4053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Lygiųjų raumenų </w:t>
            </w:r>
            <w:proofErr w:type="spellStart"/>
            <w:r w:rsidRPr="00202807">
              <w:rPr>
                <w:rFonts w:asciiTheme="minorHAnsi" w:eastAsia="Times New Roman" w:hAnsiTheme="minorHAnsi" w:cstheme="minorHAnsi"/>
                <w:color w:val="auto"/>
                <w:sz w:val="18"/>
                <w:szCs w:val="18"/>
                <w:lang w:eastAsia="lt-LT"/>
              </w:rPr>
              <w:t>miozinas</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4709B4FB" w14:textId="0073A402"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SMMS-1 arba 166.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A70E6C9"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3852928C" w14:textId="52CAD32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52CCE36B" w14:textId="4A12B48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7147315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0BF9FE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3EFD11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2359B5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6671E8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38649117" w14:textId="683B4F8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51EDF9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945C606" w14:textId="0C73B112" w:rsidTr="00202807">
        <w:trPr>
          <w:trHeight w:val="522"/>
        </w:trPr>
        <w:tc>
          <w:tcPr>
            <w:tcW w:w="1033" w:type="dxa"/>
            <w:tcBorders>
              <w:top w:val="nil"/>
              <w:left w:val="single" w:sz="4" w:space="0" w:color="auto"/>
              <w:bottom w:val="single" w:sz="4" w:space="0" w:color="auto"/>
              <w:right w:val="single" w:sz="4" w:space="0" w:color="auto"/>
            </w:tcBorders>
            <w:vAlign w:val="center"/>
          </w:tcPr>
          <w:p w14:paraId="59451AB2" w14:textId="0EBEE77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1.1.53</w:t>
            </w:r>
          </w:p>
        </w:tc>
        <w:tc>
          <w:tcPr>
            <w:tcW w:w="1378" w:type="dxa"/>
            <w:tcBorders>
              <w:top w:val="nil"/>
              <w:left w:val="nil"/>
              <w:bottom w:val="single" w:sz="4" w:space="0" w:color="auto"/>
              <w:right w:val="single" w:sz="4" w:space="0" w:color="auto"/>
            </w:tcBorders>
            <w:vAlign w:val="center"/>
            <w:hideMark/>
          </w:tcPr>
          <w:p w14:paraId="4B1DFB20" w14:textId="268EF45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Neurofilament</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5837DA02" w14:textId="645F85DF"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2F11.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1B36154"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9A9D53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5365890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02208C5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861D4A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F783BE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29EEA3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FAD80E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4D5CA886" w14:textId="7D09E545"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76BA043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4C873D3" w14:textId="59412652" w:rsidTr="00202807">
        <w:trPr>
          <w:trHeight w:val="576"/>
        </w:trPr>
        <w:tc>
          <w:tcPr>
            <w:tcW w:w="1033" w:type="dxa"/>
            <w:tcBorders>
              <w:top w:val="nil"/>
              <w:left w:val="single" w:sz="4" w:space="0" w:color="auto"/>
              <w:bottom w:val="single" w:sz="4" w:space="0" w:color="auto"/>
              <w:right w:val="single" w:sz="4" w:space="0" w:color="auto"/>
            </w:tcBorders>
            <w:vAlign w:val="center"/>
          </w:tcPr>
          <w:p w14:paraId="73764A0E" w14:textId="381D28B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1.1.54</w:t>
            </w:r>
          </w:p>
        </w:tc>
        <w:tc>
          <w:tcPr>
            <w:tcW w:w="1378" w:type="dxa"/>
            <w:tcBorders>
              <w:top w:val="nil"/>
              <w:left w:val="nil"/>
              <w:bottom w:val="single" w:sz="4" w:space="0" w:color="auto"/>
              <w:right w:val="single" w:sz="4" w:space="0" w:color="auto"/>
            </w:tcBorders>
            <w:vAlign w:val="center"/>
            <w:hideMark/>
          </w:tcPr>
          <w:p w14:paraId="1C03F539" w14:textId="5540B1D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NSE </w:t>
            </w:r>
          </w:p>
        </w:tc>
        <w:tc>
          <w:tcPr>
            <w:tcW w:w="2126" w:type="dxa"/>
            <w:tcBorders>
              <w:top w:val="nil"/>
              <w:left w:val="nil"/>
              <w:bottom w:val="single" w:sz="4" w:space="0" w:color="auto"/>
              <w:right w:val="single" w:sz="4" w:space="0" w:color="auto"/>
            </w:tcBorders>
            <w:shd w:val="clear" w:color="000000" w:fill="FFFFFF"/>
            <w:vAlign w:val="center"/>
            <w:hideMark/>
          </w:tcPr>
          <w:p w14:paraId="5EE3422E" w14:textId="0D62624F"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MRQ-55 arba BBS/NC/VI-H14, arba </w:t>
            </w:r>
            <w:r w:rsidRPr="00202807">
              <w:rPr>
                <w:rFonts w:asciiTheme="minorHAnsi" w:eastAsia="Times New Roman" w:hAnsiTheme="minorHAnsi" w:cstheme="minorHAnsi"/>
                <w:color w:val="auto"/>
                <w:sz w:val="18"/>
                <w:szCs w:val="18"/>
                <w:lang w:eastAsia="lt-LT"/>
              </w:rPr>
              <w:lastRenderedPageBreak/>
              <w:t xml:space="preserve">ENO2/4507.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F6EBA93"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lastRenderedPageBreak/>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5F8676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05A3B7A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4A19B72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D9BF4D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A59FC2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792BB6B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038D2B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3367FE5E" w14:textId="3E37DD7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796292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1D39EA2B" w14:textId="16B672B3"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12D349B" w14:textId="3AF04293"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1.1.55</w:t>
            </w:r>
          </w:p>
        </w:tc>
        <w:tc>
          <w:tcPr>
            <w:tcW w:w="1378" w:type="dxa"/>
            <w:tcBorders>
              <w:top w:val="single" w:sz="4" w:space="0" w:color="auto"/>
              <w:left w:val="nil"/>
              <w:bottom w:val="single" w:sz="4" w:space="0" w:color="auto"/>
              <w:right w:val="single" w:sz="4" w:space="0" w:color="auto"/>
            </w:tcBorders>
            <w:vAlign w:val="center"/>
            <w:hideMark/>
          </w:tcPr>
          <w:p w14:paraId="0E47D8C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p40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55331A9" w14:textId="67218049"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SP225 arba DAK-p40.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3A52086"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DD7F8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hideMark/>
          </w:tcPr>
          <w:p w14:paraId="0C726FD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w:t>
            </w:r>
          </w:p>
        </w:tc>
        <w:tc>
          <w:tcPr>
            <w:tcW w:w="1276" w:type="dxa"/>
            <w:tcBorders>
              <w:top w:val="single" w:sz="4" w:space="0" w:color="auto"/>
              <w:left w:val="nil"/>
              <w:bottom w:val="single" w:sz="4" w:space="0" w:color="auto"/>
              <w:right w:val="single" w:sz="4" w:space="0" w:color="auto"/>
            </w:tcBorders>
          </w:tcPr>
          <w:p w14:paraId="50F59E4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83CE72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82A146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15C982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9F499F7"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05AFE36" w14:textId="1EF862D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DD75ED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644C324" w14:textId="7A5F5139" w:rsidTr="00202807">
        <w:trPr>
          <w:trHeight w:val="70"/>
        </w:trPr>
        <w:tc>
          <w:tcPr>
            <w:tcW w:w="1033" w:type="dxa"/>
            <w:tcBorders>
              <w:top w:val="nil"/>
              <w:left w:val="single" w:sz="4" w:space="0" w:color="auto"/>
              <w:bottom w:val="single" w:sz="4" w:space="0" w:color="auto"/>
              <w:right w:val="single" w:sz="4" w:space="0" w:color="auto"/>
            </w:tcBorders>
            <w:vAlign w:val="center"/>
          </w:tcPr>
          <w:p w14:paraId="3D3F19C1" w14:textId="080D1C2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1.1.56</w:t>
            </w:r>
          </w:p>
        </w:tc>
        <w:tc>
          <w:tcPr>
            <w:tcW w:w="1378" w:type="dxa"/>
            <w:tcBorders>
              <w:top w:val="nil"/>
              <w:left w:val="nil"/>
              <w:bottom w:val="single" w:sz="4" w:space="0" w:color="auto"/>
              <w:right w:val="single" w:sz="4" w:space="0" w:color="auto"/>
            </w:tcBorders>
            <w:vAlign w:val="center"/>
            <w:hideMark/>
          </w:tcPr>
          <w:p w14:paraId="38CBD110" w14:textId="2FF04398"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p53 </w:t>
            </w:r>
          </w:p>
        </w:tc>
        <w:tc>
          <w:tcPr>
            <w:tcW w:w="2126" w:type="dxa"/>
            <w:tcBorders>
              <w:top w:val="nil"/>
              <w:left w:val="nil"/>
              <w:bottom w:val="single" w:sz="4" w:space="0" w:color="auto"/>
              <w:right w:val="single" w:sz="4" w:space="0" w:color="auto"/>
            </w:tcBorders>
            <w:shd w:val="clear" w:color="000000" w:fill="FFFFFF"/>
            <w:vAlign w:val="center"/>
            <w:hideMark/>
          </w:tcPr>
          <w:p w14:paraId="7E202561" w14:textId="1CA95B4F"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DO-7.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324700E3"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8F9C7A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60</w:t>
            </w:r>
          </w:p>
        </w:tc>
        <w:tc>
          <w:tcPr>
            <w:tcW w:w="1418" w:type="dxa"/>
            <w:tcBorders>
              <w:top w:val="nil"/>
              <w:left w:val="nil"/>
              <w:bottom w:val="single" w:sz="4" w:space="0" w:color="auto"/>
              <w:right w:val="single" w:sz="4" w:space="0" w:color="auto"/>
            </w:tcBorders>
            <w:noWrap/>
            <w:vAlign w:val="center"/>
            <w:hideMark/>
          </w:tcPr>
          <w:p w14:paraId="516E0F1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3000</w:t>
            </w:r>
          </w:p>
        </w:tc>
        <w:tc>
          <w:tcPr>
            <w:tcW w:w="1276" w:type="dxa"/>
            <w:tcBorders>
              <w:top w:val="nil"/>
              <w:left w:val="nil"/>
              <w:bottom w:val="single" w:sz="4" w:space="0" w:color="auto"/>
              <w:right w:val="single" w:sz="4" w:space="0" w:color="auto"/>
            </w:tcBorders>
          </w:tcPr>
          <w:p w14:paraId="20375E5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BDFBF6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21D2F6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4B0A68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D93D94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35BBEB2C" w14:textId="77C3620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539CD6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3BC744BD" w14:textId="1588C64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AE082FA" w14:textId="0494E941"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1.1.57</w:t>
            </w:r>
          </w:p>
        </w:tc>
        <w:tc>
          <w:tcPr>
            <w:tcW w:w="1378" w:type="dxa"/>
            <w:tcBorders>
              <w:top w:val="single" w:sz="4" w:space="0" w:color="auto"/>
              <w:left w:val="nil"/>
              <w:bottom w:val="single" w:sz="4" w:space="0" w:color="auto"/>
              <w:right w:val="single" w:sz="4" w:space="0" w:color="auto"/>
            </w:tcBorders>
            <w:vAlign w:val="center"/>
            <w:hideMark/>
          </w:tcPr>
          <w:p w14:paraId="320D70CF" w14:textId="41250A1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p63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AD93AF" w14:textId="40522FB5"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4a4 arba DAK-p63.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46077C49"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37E2F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w:t>
            </w:r>
          </w:p>
        </w:tc>
        <w:tc>
          <w:tcPr>
            <w:tcW w:w="1418" w:type="dxa"/>
            <w:tcBorders>
              <w:top w:val="single" w:sz="4" w:space="0" w:color="auto"/>
              <w:left w:val="nil"/>
              <w:bottom w:val="single" w:sz="4" w:space="0" w:color="auto"/>
              <w:right w:val="single" w:sz="4" w:space="0" w:color="auto"/>
            </w:tcBorders>
            <w:noWrap/>
            <w:vAlign w:val="center"/>
            <w:hideMark/>
          </w:tcPr>
          <w:p w14:paraId="030A435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2000</w:t>
            </w:r>
          </w:p>
        </w:tc>
        <w:tc>
          <w:tcPr>
            <w:tcW w:w="1276" w:type="dxa"/>
            <w:tcBorders>
              <w:top w:val="single" w:sz="4" w:space="0" w:color="auto"/>
              <w:left w:val="nil"/>
              <w:bottom w:val="single" w:sz="4" w:space="0" w:color="auto"/>
              <w:right w:val="single" w:sz="4" w:space="0" w:color="auto"/>
            </w:tcBorders>
          </w:tcPr>
          <w:p w14:paraId="0D2F352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F18AA0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A3BA05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C8311D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BF82B8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B2B4292" w14:textId="4C03E1B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5A5BE6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30F8E834" w14:textId="4285FCFC" w:rsidTr="00202807">
        <w:trPr>
          <w:trHeight w:val="70"/>
        </w:trPr>
        <w:tc>
          <w:tcPr>
            <w:tcW w:w="1033" w:type="dxa"/>
            <w:tcBorders>
              <w:top w:val="nil"/>
              <w:left w:val="single" w:sz="4" w:space="0" w:color="auto"/>
              <w:bottom w:val="single" w:sz="4" w:space="0" w:color="auto"/>
              <w:right w:val="single" w:sz="4" w:space="0" w:color="auto"/>
            </w:tcBorders>
            <w:vAlign w:val="center"/>
          </w:tcPr>
          <w:p w14:paraId="29AF4744" w14:textId="032EE6F6"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1.1.58</w:t>
            </w:r>
          </w:p>
        </w:tc>
        <w:tc>
          <w:tcPr>
            <w:tcW w:w="1378" w:type="dxa"/>
            <w:tcBorders>
              <w:top w:val="nil"/>
              <w:left w:val="nil"/>
              <w:bottom w:val="single" w:sz="4" w:space="0" w:color="auto"/>
              <w:right w:val="single" w:sz="4" w:space="0" w:color="auto"/>
            </w:tcBorders>
            <w:vAlign w:val="center"/>
            <w:hideMark/>
          </w:tcPr>
          <w:p w14:paraId="444DBDB7" w14:textId="36975C9A"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PD-L1 </w:t>
            </w:r>
          </w:p>
        </w:tc>
        <w:tc>
          <w:tcPr>
            <w:tcW w:w="2126" w:type="dxa"/>
            <w:tcBorders>
              <w:top w:val="nil"/>
              <w:left w:val="nil"/>
              <w:bottom w:val="single" w:sz="4" w:space="0" w:color="auto"/>
              <w:right w:val="single" w:sz="4" w:space="0" w:color="auto"/>
            </w:tcBorders>
            <w:shd w:val="clear" w:color="000000" w:fill="FFFFFF"/>
            <w:vAlign w:val="center"/>
            <w:hideMark/>
          </w:tcPr>
          <w:p w14:paraId="7573F04A" w14:textId="54A3FAFD" w:rsidR="00202807" w:rsidRPr="00202807" w:rsidRDefault="00202807" w:rsidP="003928B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SP142 arba 22C4.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BD64CC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74C5EE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77E1EAC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125F63E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94A522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31AD66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679F83D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9B0CC0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294736A6" w14:textId="0AAA133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2C0855B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76E10277" w14:textId="275D35E8" w:rsidTr="00202807">
        <w:trPr>
          <w:trHeight w:val="83"/>
        </w:trPr>
        <w:tc>
          <w:tcPr>
            <w:tcW w:w="1033" w:type="dxa"/>
            <w:tcBorders>
              <w:top w:val="single" w:sz="4" w:space="0" w:color="auto"/>
              <w:left w:val="single" w:sz="4" w:space="0" w:color="auto"/>
              <w:bottom w:val="single" w:sz="4" w:space="0" w:color="auto"/>
              <w:right w:val="single" w:sz="4" w:space="0" w:color="auto"/>
            </w:tcBorders>
            <w:vAlign w:val="center"/>
          </w:tcPr>
          <w:p w14:paraId="3F71EF1E" w14:textId="682AE99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1.1.59</w:t>
            </w:r>
          </w:p>
        </w:tc>
        <w:tc>
          <w:tcPr>
            <w:tcW w:w="1378" w:type="dxa"/>
            <w:tcBorders>
              <w:top w:val="single" w:sz="4" w:space="0" w:color="auto"/>
              <w:left w:val="nil"/>
              <w:bottom w:val="single" w:sz="4" w:space="0" w:color="auto"/>
              <w:right w:val="single" w:sz="4" w:space="0" w:color="auto"/>
            </w:tcBorders>
            <w:vAlign w:val="center"/>
            <w:hideMark/>
          </w:tcPr>
          <w:p w14:paraId="10EF1B5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PMS2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FF83FA8" w14:textId="399C6400"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A16-4 arba EP51.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31AED737"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321E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hideMark/>
          </w:tcPr>
          <w:p w14:paraId="10B7D13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w:t>
            </w:r>
          </w:p>
        </w:tc>
        <w:tc>
          <w:tcPr>
            <w:tcW w:w="1276" w:type="dxa"/>
            <w:tcBorders>
              <w:top w:val="single" w:sz="4" w:space="0" w:color="auto"/>
              <w:left w:val="nil"/>
              <w:bottom w:val="single" w:sz="4" w:space="0" w:color="auto"/>
              <w:right w:val="single" w:sz="4" w:space="0" w:color="auto"/>
            </w:tcBorders>
          </w:tcPr>
          <w:p w14:paraId="27A759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217FFC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582C37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492490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4319C4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DE9C92B" w14:textId="4E90CDB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CD73FD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13B77FF" w14:textId="78B86D3F" w:rsidTr="00202807">
        <w:trPr>
          <w:trHeight w:val="278"/>
        </w:trPr>
        <w:tc>
          <w:tcPr>
            <w:tcW w:w="1033" w:type="dxa"/>
            <w:tcBorders>
              <w:top w:val="nil"/>
              <w:left w:val="single" w:sz="4" w:space="0" w:color="auto"/>
              <w:bottom w:val="single" w:sz="4" w:space="0" w:color="auto"/>
              <w:right w:val="single" w:sz="4" w:space="0" w:color="auto"/>
            </w:tcBorders>
            <w:vAlign w:val="center"/>
          </w:tcPr>
          <w:p w14:paraId="31287BE1" w14:textId="7B358A1A"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1.1.60</w:t>
            </w:r>
          </w:p>
        </w:tc>
        <w:tc>
          <w:tcPr>
            <w:tcW w:w="1378" w:type="dxa"/>
            <w:tcBorders>
              <w:top w:val="nil"/>
              <w:left w:val="nil"/>
              <w:bottom w:val="single" w:sz="4" w:space="0" w:color="auto"/>
              <w:right w:val="single" w:sz="4" w:space="0" w:color="auto"/>
            </w:tcBorders>
            <w:vAlign w:val="center"/>
            <w:hideMark/>
          </w:tcPr>
          <w:p w14:paraId="792528E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Podoplanin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219EE84E" w14:textId="01073091"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D2-40.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6842CFC6"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629DE2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nil"/>
              <w:left w:val="nil"/>
              <w:bottom w:val="single" w:sz="4" w:space="0" w:color="auto"/>
              <w:right w:val="single" w:sz="4" w:space="0" w:color="auto"/>
            </w:tcBorders>
            <w:noWrap/>
            <w:vAlign w:val="center"/>
            <w:hideMark/>
          </w:tcPr>
          <w:p w14:paraId="6F3C8EB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nil"/>
              <w:left w:val="nil"/>
              <w:bottom w:val="single" w:sz="4" w:space="0" w:color="auto"/>
              <w:right w:val="single" w:sz="4" w:space="0" w:color="auto"/>
            </w:tcBorders>
          </w:tcPr>
          <w:p w14:paraId="190AF8B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88E17A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7530628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C40198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6AA1DD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64403CB" w14:textId="1E456115"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A5270F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2449DC4A" w14:textId="77777777" w:rsidTr="00202807">
        <w:trPr>
          <w:trHeight w:val="278"/>
        </w:trPr>
        <w:tc>
          <w:tcPr>
            <w:tcW w:w="1033" w:type="dxa"/>
            <w:tcBorders>
              <w:top w:val="nil"/>
              <w:left w:val="single" w:sz="4" w:space="0" w:color="auto"/>
              <w:bottom w:val="single" w:sz="4" w:space="0" w:color="auto"/>
              <w:right w:val="single" w:sz="4" w:space="0" w:color="auto"/>
            </w:tcBorders>
            <w:vAlign w:val="center"/>
          </w:tcPr>
          <w:p w14:paraId="10EE8DFF" w14:textId="3BB6838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w:t>
            </w:r>
            <w:r>
              <w:rPr>
                <w:rFonts w:asciiTheme="minorHAnsi" w:eastAsia="Times New Roman" w:hAnsiTheme="minorHAnsi" w:cstheme="minorHAnsi"/>
                <w:color w:val="auto"/>
                <w:sz w:val="18"/>
                <w:szCs w:val="18"/>
                <w:lang w:eastAsia="lt-LT"/>
              </w:rPr>
              <w:t>.</w:t>
            </w:r>
            <w:r w:rsidRPr="00202807">
              <w:rPr>
                <w:rFonts w:asciiTheme="minorHAnsi" w:eastAsia="Times New Roman" w:hAnsiTheme="minorHAnsi" w:cstheme="minorHAnsi"/>
                <w:color w:val="auto"/>
                <w:sz w:val="18"/>
                <w:szCs w:val="18"/>
                <w:lang w:eastAsia="lt-LT"/>
              </w:rPr>
              <w:t>61</w:t>
            </w:r>
          </w:p>
        </w:tc>
        <w:tc>
          <w:tcPr>
            <w:tcW w:w="1378" w:type="dxa"/>
            <w:tcBorders>
              <w:top w:val="nil"/>
              <w:left w:val="nil"/>
              <w:bottom w:val="single" w:sz="4" w:space="0" w:color="auto"/>
              <w:right w:val="single" w:sz="4" w:space="0" w:color="auto"/>
            </w:tcBorders>
            <w:vAlign w:val="center"/>
          </w:tcPr>
          <w:p w14:paraId="2ACA3B9E" w14:textId="2CFDDA3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Progesteronas</w:t>
            </w:r>
          </w:p>
        </w:tc>
        <w:tc>
          <w:tcPr>
            <w:tcW w:w="2126" w:type="dxa"/>
            <w:tcBorders>
              <w:top w:val="nil"/>
              <w:left w:val="nil"/>
              <w:bottom w:val="single" w:sz="4" w:space="0" w:color="auto"/>
              <w:right w:val="single" w:sz="4" w:space="0" w:color="auto"/>
            </w:tcBorders>
            <w:shd w:val="clear" w:color="000000" w:fill="FFFFFF"/>
            <w:vAlign w:val="center"/>
          </w:tcPr>
          <w:p w14:paraId="2B5DD6EB" w14:textId="751E3CFF"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Klonas:1E2 arba </w:t>
            </w:r>
            <w:proofErr w:type="spellStart"/>
            <w:r w:rsidRPr="00202807">
              <w:rPr>
                <w:rFonts w:asciiTheme="minorHAnsi" w:eastAsia="Times New Roman" w:hAnsiTheme="minorHAnsi" w:cstheme="minorHAnsi"/>
                <w:color w:val="auto"/>
                <w:sz w:val="18"/>
                <w:szCs w:val="18"/>
                <w:lang w:eastAsia="lt-LT"/>
              </w:rPr>
              <w:t>Pg</w:t>
            </w:r>
            <w:proofErr w:type="spellEnd"/>
            <w:r w:rsidRPr="00202807">
              <w:rPr>
                <w:rFonts w:asciiTheme="minorHAnsi" w:eastAsia="Times New Roman" w:hAnsiTheme="minorHAnsi" w:cstheme="minorHAnsi"/>
                <w:color w:val="auto"/>
                <w:sz w:val="18"/>
                <w:szCs w:val="18"/>
                <w:lang w:eastAsia="lt-LT"/>
              </w:rPr>
              <w:t xml:space="preserve"> R1294                                                                                                                                                                                                    </w:t>
            </w:r>
          </w:p>
        </w:tc>
        <w:tc>
          <w:tcPr>
            <w:tcW w:w="1134" w:type="dxa"/>
            <w:tcBorders>
              <w:top w:val="single" w:sz="4" w:space="0" w:color="auto"/>
              <w:left w:val="nil"/>
              <w:bottom w:val="single" w:sz="4" w:space="0" w:color="auto"/>
              <w:right w:val="single" w:sz="4" w:space="0" w:color="auto"/>
            </w:tcBorders>
          </w:tcPr>
          <w:p w14:paraId="4A0AC9E4" w14:textId="658495B2" w:rsidR="00202807" w:rsidRPr="00202807" w:rsidRDefault="00202807" w:rsidP="00757E02">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tcPr>
          <w:p w14:paraId="1AF00579" w14:textId="2A6FB18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tcPr>
          <w:p w14:paraId="050EBE0A" w14:textId="4D43BB8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219D394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7AA789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51E0E3A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3B89D9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72B71C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326BE14C" w14:textId="2746EE2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6FAEE9B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0D5F43A9" w14:textId="29771387" w:rsidTr="00202807">
        <w:trPr>
          <w:trHeight w:val="103"/>
        </w:trPr>
        <w:tc>
          <w:tcPr>
            <w:tcW w:w="1033" w:type="dxa"/>
            <w:tcBorders>
              <w:top w:val="nil"/>
              <w:left w:val="single" w:sz="4" w:space="0" w:color="auto"/>
              <w:bottom w:val="single" w:sz="4" w:space="0" w:color="auto"/>
              <w:right w:val="single" w:sz="4" w:space="0" w:color="auto"/>
            </w:tcBorders>
            <w:vAlign w:val="center"/>
          </w:tcPr>
          <w:p w14:paraId="7201E40E" w14:textId="2780F3E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1.1.62</w:t>
            </w:r>
          </w:p>
        </w:tc>
        <w:tc>
          <w:tcPr>
            <w:tcW w:w="1378" w:type="dxa"/>
            <w:tcBorders>
              <w:top w:val="nil"/>
              <w:left w:val="nil"/>
              <w:bottom w:val="single" w:sz="4" w:space="0" w:color="auto"/>
              <w:right w:val="single" w:sz="4" w:space="0" w:color="auto"/>
            </w:tcBorders>
            <w:vAlign w:val="center"/>
            <w:hideMark/>
          </w:tcPr>
          <w:p w14:paraId="4D96E08D" w14:textId="29B6B80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Progesteronas </w:t>
            </w:r>
          </w:p>
        </w:tc>
        <w:tc>
          <w:tcPr>
            <w:tcW w:w="2126" w:type="dxa"/>
            <w:tcBorders>
              <w:top w:val="nil"/>
              <w:left w:val="nil"/>
              <w:bottom w:val="single" w:sz="4" w:space="0" w:color="auto"/>
              <w:right w:val="single" w:sz="4" w:space="0" w:color="auto"/>
            </w:tcBorders>
            <w:shd w:val="clear" w:color="000000" w:fill="FFFFFF"/>
            <w:vAlign w:val="center"/>
            <w:hideMark/>
          </w:tcPr>
          <w:p w14:paraId="3031579E" w14:textId="444F1AE4"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Klonas:1E2 arba </w:t>
            </w:r>
            <w:proofErr w:type="spellStart"/>
            <w:r w:rsidRPr="00202807">
              <w:rPr>
                <w:rFonts w:asciiTheme="minorHAnsi" w:eastAsia="Times New Roman" w:hAnsiTheme="minorHAnsi" w:cstheme="minorHAnsi"/>
                <w:color w:val="auto"/>
                <w:sz w:val="18"/>
                <w:szCs w:val="18"/>
                <w:lang w:eastAsia="lt-LT"/>
              </w:rPr>
              <w:t>Pg</w:t>
            </w:r>
            <w:proofErr w:type="spellEnd"/>
            <w:r w:rsidRPr="00202807">
              <w:rPr>
                <w:rFonts w:asciiTheme="minorHAnsi" w:eastAsia="Times New Roman" w:hAnsiTheme="minorHAnsi" w:cstheme="minorHAnsi"/>
                <w:color w:val="auto"/>
                <w:sz w:val="18"/>
                <w:szCs w:val="18"/>
                <w:lang w:eastAsia="lt-LT"/>
              </w:rPr>
              <w:t xml:space="preserve"> R1294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6FFB0C6E"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250 reakcijų</w:t>
            </w:r>
          </w:p>
        </w:tc>
        <w:tc>
          <w:tcPr>
            <w:tcW w:w="1417" w:type="dxa"/>
            <w:tcBorders>
              <w:top w:val="nil"/>
              <w:left w:val="single" w:sz="4" w:space="0" w:color="auto"/>
              <w:bottom w:val="single" w:sz="4" w:space="0" w:color="auto"/>
              <w:right w:val="single" w:sz="4" w:space="0" w:color="auto"/>
            </w:tcBorders>
            <w:vAlign w:val="center"/>
            <w:hideMark/>
          </w:tcPr>
          <w:p w14:paraId="0D18D57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w:t>
            </w:r>
          </w:p>
        </w:tc>
        <w:tc>
          <w:tcPr>
            <w:tcW w:w="1418" w:type="dxa"/>
            <w:tcBorders>
              <w:top w:val="nil"/>
              <w:left w:val="nil"/>
              <w:bottom w:val="single" w:sz="4" w:space="0" w:color="auto"/>
              <w:right w:val="single" w:sz="4" w:space="0" w:color="auto"/>
            </w:tcBorders>
            <w:noWrap/>
            <w:vAlign w:val="center"/>
            <w:hideMark/>
          </w:tcPr>
          <w:p w14:paraId="0CC219A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10000</w:t>
            </w:r>
          </w:p>
        </w:tc>
        <w:tc>
          <w:tcPr>
            <w:tcW w:w="1276" w:type="dxa"/>
            <w:tcBorders>
              <w:top w:val="nil"/>
              <w:left w:val="nil"/>
              <w:bottom w:val="single" w:sz="4" w:space="0" w:color="auto"/>
              <w:right w:val="single" w:sz="4" w:space="0" w:color="auto"/>
            </w:tcBorders>
          </w:tcPr>
          <w:p w14:paraId="77429F2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4DA2638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E6AA26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0BE64E4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3ABDEB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834EA6C" w14:textId="08BA070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01121CE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B6505ED" w14:textId="5859D9D7" w:rsidTr="00202807">
        <w:trPr>
          <w:trHeight w:val="292"/>
        </w:trPr>
        <w:tc>
          <w:tcPr>
            <w:tcW w:w="1033" w:type="dxa"/>
            <w:tcBorders>
              <w:top w:val="single" w:sz="4" w:space="0" w:color="auto"/>
              <w:left w:val="single" w:sz="4" w:space="0" w:color="auto"/>
              <w:bottom w:val="single" w:sz="4" w:space="0" w:color="auto"/>
              <w:right w:val="single" w:sz="4" w:space="0" w:color="auto"/>
            </w:tcBorders>
            <w:vAlign w:val="center"/>
          </w:tcPr>
          <w:p w14:paraId="280D7674" w14:textId="7765143A"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1.1.63</w:t>
            </w:r>
          </w:p>
        </w:tc>
        <w:tc>
          <w:tcPr>
            <w:tcW w:w="1378" w:type="dxa"/>
            <w:tcBorders>
              <w:top w:val="single" w:sz="4" w:space="0" w:color="auto"/>
              <w:left w:val="nil"/>
              <w:bottom w:val="single" w:sz="4" w:space="0" w:color="auto"/>
              <w:right w:val="single" w:sz="4" w:space="0" w:color="auto"/>
            </w:tcBorders>
            <w:vAlign w:val="center"/>
            <w:hideMark/>
          </w:tcPr>
          <w:p w14:paraId="2785FD82" w14:textId="0D50F259"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Renal</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Cell</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Carcinoma</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5B34FF" w14:textId="29C779F7"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PN-15 arba SPM314, arba 66.4.c2.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80D137E"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B1C87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hideMark/>
          </w:tcPr>
          <w:p w14:paraId="4763D16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5CF1233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24E62E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5397DE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9A044D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9C570C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A06F556" w14:textId="538D2B5D"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7FE8AC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A14E50D" w14:textId="6D0F6BAC"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D5087AB" w14:textId="710C7674"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1.1.64</w:t>
            </w:r>
          </w:p>
        </w:tc>
        <w:tc>
          <w:tcPr>
            <w:tcW w:w="1378" w:type="dxa"/>
            <w:tcBorders>
              <w:top w:val="single" w:sz="4" w:space="0" w:color="auto"/>
              <w:left w:val="nil"/>
              <w:bottom w:val="single" w:sz="4" w:space="0" w:color="auto"/>
              <w:right w:val="single" w:sz="4" w:space="0" w:color="auto"/>
            </w:tcBorders>
            <w:vAlign w:val="center"/>
            <w:hideMark/>
          </w:tcPr>
          <w:p w14:paraId="1571AAF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Synaptophysin</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4B8019F" w14:textId="4475741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MRQ-40 arba DAK-SYNP.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62230654"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B6AEF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80</w:t>
            </w:r>
          </w:p>
        </w:tc>
        <w:tc>
          <w:tcPr>
            <w:tcW w:w="1418" w:type="dxa"/>
            <w:tcBorders>
              <w:top w:val="single" w:sz="4" w:space="0" w:color="auto"/>
              <w:left w:val="nil"/>
              <w:bottom w:val="single" w:sz="4" w:space="0" w:color="auto"/>
              <w:right w:val="single" w:sz="4" w:space="0" w:color="auto"/>
            </w:tcBorders>
            <w:noWrap/>
            <w:vAlign w:val="center"/>
            <w:hideMark/>
          </w:tcPr>
          <w:p w14:paraId="1F63FE0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4000</w:t>
            </w:r>
          </w:p>
        </w:tc>
        <w:tc>
          <w:tcPr>
            <w:tcW w:w="1276" w:type="dxa"/>
            <w:tcBorders>
              <w:top w:val="single" w:sz="4" w:space="0" w:color="auto"/>
              <w:left w:val="nil"/>
              <w:bottom w:val="single" w:sz="4" w:space="0" w:color="auto"/>
              <w:right w:val="single" w:sz="4" w:space="0" w:color="auto"/>
            </w:tcBorders>
          </w:tcPr>
          <w:p w14:paraId="5619730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D087F7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40BC3F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26A68D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36CE89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3A28E03" w14:textId="5684E5B3"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E2ECB8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5CD9DB5E" w14:textId="22A2D9E1" w:rsidTr="00202807">
        <w:trPr>
          <w:trHeight w:val="244"/>
        </w:trPr>
        <w:tc>
          <w:tcPr>
            <w:tcW w:w="1033" w:type="dxa"/>
            <w:tcBorders>
              <w:top w:val="nil"/>
              <w:left w:val="single" w:sz="4" w:space="0" w:color="auto"/>
              <w:bottom w:val="single" w:sz="4" w:space="0" w:color="auto"/>
              <w:right w:val="single" w:sz="4" w:space="0" w:color="auto"/>
            </w:tcBorders>
            <w:vAlign w:val="center"/>
          </w:tcPr>
          <w:p w14:paraId="10213DF9" w14:textId="776843C8"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1.1.65</w:t>
            </w:r>
          </w:p>
        </w:tc>
        <w:tc>
          <w:tcPr>
            <w:tcW w:w="1378" w:type="dxa"/>
            <w:tcBorders>
              <w:top w:val="nil"/>
              <w:left w:val="nil"/>
              <w:bottom w:val="single" w:sz="4" w:space="0" w:color="auto"/>
              <w:right w:val="single" w:sz="4" w:space="0" w:color="auto"/>
            </w:tcBorders>
            <w:vAlign w:val="center"/>
            <w:hideMark/>
          </w:tcPr>
          <w:p w14:paraId="66532690" w14:textId="01E6489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Thyroglobulin</w:t>
            </w:r>
            <w:proofErr w:type="spellEnd"/>
            <w:r w:rsidRPr="00202807">
              <w:rPr>
                <w:rFonts w:asciiTheme="minorHAnsi" w:eastAsia="Times New Roman" w:hAnsiTheme="minorHAnsi" w:cstheme="minorHAnsi"/>
                <w:color w:val="auto"/>
                <w:sz w:val="18"/>
                <w:szCs w:val="18"/>
                <w:lang w:eastAsia="lt-LT"/>
              </w:rPr>
              <w:t xml:space="preserve"> (THY)</w:t>
            </w:r>
          </w:p>
        </w:tc>
        <w:tc>
          <w:tcPr>
            <w:tcW w:w="2126" w:type="dxa"/>
            <w:tcBorders>
              <w:top w:val="nil"/>
              <w:left w:val="nil"/>
              <w:bottom w:val="single" w:sz="4" w:space="0" w:color="auto"/>
              <w:right w:val="single" w:sz="4" w:space="0" w:color="auto"/>
            </w:tcBorders>
            <w:shd w:val="clear" w:color="000000" w:fill="FFFFFF"/>
            <w:vAlign w:val="center"/>
            <w:hideMark/>
          </w:tcPr>
          <w:p w14:paraId="1EFB497E" w14:textId="68F45EEA" w:rsidR="00202807" w:rsidRPr="00202807" w:rsidRDefault="00202807" w:rsidP="006179A1">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2H11,6E1 arba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EP250.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293F1ED2"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758E330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6B48A47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nil"/>
              <w:left w:val="nil"/>
              <w:bottom w:val="single" w:sz="4" w:space="0" w:color="auto"/>
              <w:right w:val="single" w:sz="4" w:space="0" w:color="auto"/>
            </w:tcBorders>
          </w:tcPr>
          <w:p w14:paraId="7269A848"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2E3CB42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82DE8C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444911E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E12CC8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C8D489B" w14:textId="44236CD4"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327412B"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6BE01E76" w14:textId="03FBE6D1" w:rsidTr="00202807">
        <w:trPr>
          <w:trHeight w:val="171"/>
        </w:trPr>
        <w:tc>
          <w:tcPr>
            <w:tcW w:w="1033" w:type="dxa"/>
            <w:tcBorders>
              <w:top w:val="single" w:sz="4" w:space="0" w:color="auto"/>
              <w:left w:val="single" w:sz="4" w:space="0" w:color="auto"/>
              <w:bottom w:val="single" w:sz="4" w:space="0" w:color="auto"/>
              <w:right w:val="single" w:sz="4" w:space="0" w:color="auto"/>
            </w:tcBorders>
            <w:vAlign w:val="center"/>
          </w:tcPr>
          <w:p w14:paraId="2CC18E46" w14:textId="1149A41E"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1.1.66</w:t>
            </w:r>
          </w:p>
        </w:tc>
        <w:tc>
          <w:tcPr>
            <w:tcW w:w="1378" w:type="dxa"/>
            <w:tcBorders>
              <w:top w:val="single" w:sz="4" w:space="0" w:color="auto"/>
              <w:left w:val="nil"/>
              <w:bottom w:val="single" w:sz="4" w:space="0" w:color="auto"/>
              <w:right w:val="single" w:sz="4" w:space="0" w:color="auto"/>
            </w:tcBorders>
            <w:vAlign w:val="center"/>
            <w:hideMark/>
          </w:tcPr>
          <w:p w14:paraId="187BE734" w14:textId="3F2385D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anti-Thyroid</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transcription</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factor</w:t>
            </w:r>
            <w:proofErr w:type="spellEnd"/>
            <w:r w:rsidRPr="00202807">
              <w:rPr>
                <w:rFonts w:asciiTheme="minorHAnsi" w:eastAsia="Times New Roman" w:hAnsiTheme="minorHAnsi" w:cstheme="minorHAnsi"/>
                <w:color w:val="auto"/>
                <w:sz w:val="18"/>
                <w:szCs w:val="18"/>
                <w:lang w:eastAsia="lt-LT"/>
              </w:rPr>
              <w:t xml:space="preserve"> (TTF)</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616C36" w14:textId="6E85F3E2" w:rsidR="00202807" w:rsidRPr="00202807" w:rsidRDefault="00202807" w:rsidP="00865B65">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Klonas: SP141 arba 8G7G3/1, arba SPT24.</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88147E9"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B06586" w14:textId="09065B2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80</w:t>
            </w:r>
          </w:p>
        </w:tc>
        <w:tc>
          <w:tcPr>
            <w:tcW w:w="1418" w:type="dxa"/>
            <w:tcBorders>
              <w:top w:val="single" w:sz="4" w:space="0" w:color="auto"/>
              <w:left w:val="nil"/>
              <w:bottom w:val="single" w:sz="4" w:space="0" w:color="auto"/>
              <w:right w:val="single" w:sz="4" w:space="0" w:color="auto"/>
            </w:tcBorders>
            <w:noWrap/>
            <w:vAlign w:val="center"/>
            <w:hideMark/>
          </w:tcPr>
          <w:p w14:paraId="2433A225" w14:textId="5826FEF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4000</w:t>
            </w:r>
          </w:p>
        </w:tc>
        <w:tc>
          <w:tcPr>
            <w:tcW w:w="1276" w:type="dxa"/>
            <w:tcBorders>
              <w:top w:val="single" w:sz="4" w:space="0" w:color="auto"/>
              <w:left w:val="nil"/>
              <w:bottom w:val="single" w:sz="4" w:space="0" w:color="auto"/>
              <w:right w:val="single" w:sz="4" w:space="0" w:color="auto"/>
            </w:tcBorders>
          </w:tcPr>
          <w:p w14:paraId="28F7225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88797E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DFBF08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548759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81210B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1D28B62" w14:textId="523DCDE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53A15E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6B5360BA" w14:textId="10681186" w:rsidTr="00202807">
        <w:trPr>
          <w:trHeight w:val="70"/>
        </w:trPr>
        <w:tc>
          <w:tcPr>
            <w:tcW w:w="1033" w:type="dxa"/>
            <w:tcBorders>
              <w:top w:val="nil"/>
              <w:left w:val="single" w:sz="4" w:space="0" w:color="auto"/>
              <w:bottom w:val="single" w:sz="4" w:space="0" w:color="auto"/>
              <w:right w:val="single" w:sz="4" w:space="0" w:color="auto"/>
            </w:tcBorders>
            <w:shd w:val="clear" w:color="auto" w:fill="FFFFFF" w:themeFill="background1"/>
            <w:vAlign w:val="center"/>
          </w:tcPr>
          <w:p w14:paraId="10FEC39E" w14:textId="4D6982FE"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1.1.67</w:t>
            </w:r>
          </w:p>
        </w:tc>
        <w:tc>
          <w:tcPr>
            <w:tcW w:w="1378" w:type="dxa"/>
            <w:tcBorders>
              <w:top w:val="nil"/>
              <w:left w:val="nil"/>
              <w:bottom w:val="single" w:sz="4" w:space="0" w:color="auto"/>
              <w:right w:val="single" w:sz="4" w:space="0" w:color="auto"/>
            </w:tcBorders>
            <w:shd w:val="clear" w:color="auto" w:fill="FFFFFF" w:themeFill="background1"/>
            <w:vAlign w:val="center"/>
            <w:hideMark/>
          </w:tcPr>
          <w:p w14:paraId="18A33ACD" w14:textId="50D23A1C"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Tyrosinase</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49137901" w14:textId="3851277C"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T311.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B15ED7D"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3448AE2" w14:textId="347BFB71"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nil"/>
              <w:left w:val="nil"/>
              <w:bottom w:val="single" w:sz="4" w:space="0" w:color="auto"/>
              <w:right w:val="single" w:sz="4" w:space="0" w:color="auto"/>
            </w:tcBorders>
            <w:noWrap/>
            <w:vAlign w:val="center"/>
            <w:hideMark/>
          </w:tcPr>
          <w:p w14:paraId="5790DBF6" w14:textId="1369DB92"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nil"/>
              <w:left w:val="nil"/>
              <w:bottom w:val="single" w:sz="4" w:space="0" w:color="auto"/>
              <w:right w:val="single" w:sz="4" w:space="0" w:color="auto"/>
            </w:tcBorders>
          </w:tcPr>
          <w:p w14:paraId="2F3F85C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521401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1FE6BDA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72064CA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2A66904"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0374EECA" w14:textId="5817C326"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37F97C32"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47FF3571" w14:textId="33EAF3DC" w:rsidTr="00202807">
        <w:trPr>
          <w:trHeight w:val="70"/>
        </w:trPr>
        <w:tc>
          <w:tcPr>
            <w:tcW w:w="1033" w:type="dxa"/>
            <w:tcBorders>
              <w:top w:val="nil"/>
              <w:left w:val="single" w:sz="4" w:space="0" w:color="auto"/>
              <w:bottom w:val="single" w:sz="4" w:space="0" w:color="auto"/>
              <w:right w:val="single" w:sz="4" w:space="0" w:color="auto"/>
            </w:tcBorders>
            <w:vAlign w:val="center"/>
          </w:tcPr>
          <w:p w14:paraId="55D387A2" w14:textId="7F8D291B" w:rsidR="00202807" w:rsidRPr="00202807" w:rsidRDefault="00202807" w:rsidP="00456C49">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1.1.68</w:t>
            </w:r>
          </w:p>
        </w:tc>
        <w:tc>
          <w:tcPr>
            <w:tcW w:w="1378" w:type="dxa"/>
            <w:tcBorders>
              <w:top w:val="nil"/>
              <w:left w:val="nil"/>
              <w:bottom w:val="single" w:sz="4" w:space="0" w:color="auto"/>
              <w:right w:val="single" w:sz="4" w:space="0" w:color="auto"/>
            </w:tcBorders>
            <w:vAlign w:val="center"/>
            <w:hideMark/>
          </w:tcPr>
          <w:p w14:paraId="2F072A7E"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WT1 </w:t>
            </w:r>
          </w:p>
        </w:tc>
        <w:tc>
          <w:tcPr>
            <w:tcW w:w="2126" w:type="dxa"/>
            <w:tcBorders>
              <w:top w:val="nil"/>
              <w:left w:val="nil"/>
              <w:bottom w:val="single" w:sz="4" w:space="0" w:color="auto"/>
              <w:right w:val="single" w:sz="4" w:space="0" w:color="auto"/>
            </w:tcBorders>
            <w:shd w:val="clear" w:color="000000" w:fill="FFFFFF"/>
            <w:vAlign w:val="center"/>
            <w:hideMark/>
          </w:tcPr>
          <w:p w14:paraId="40F5F90B" w14:textId="6F8865AD" w:rsidR="00202807" w:rsidRPr="00202807" w:rsidRDefault="00202807" w:rsidP="00ED38DE">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br/>
              <w:t xml:space="preserve">Klonas: 6F-H2.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375FE999" w14:textId="77777777" w:rsidR="00202807" w:rsidRPr="00202807" w:rsidRDefault="00202807" w:rsidP="00B0775C">
            <w:pPr>
              <w:jc w:val="center"/>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75915AC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w:t>
            </w:r>
          </w:p>
        </w:tc>
        <w:tc>
          <w:tcPr>
            <w:tcW w:w="1418" w:type="dxa"/>
            <w:tcBorders>
              <w:top w:val="nil"/>
              <w:left w:val="nil"/>
              <w:bottom w:val="single" w:sz="4" w:space="0" w:color="auto"/>
              <w:right w:val="single" w:sz="4" w:space="0" w:color="auto"/>
            </w:tcBorders>
            <w:noWrap/>
            <w:vAlign w:val="center"/>
            <w:hideMark/>
          </w:tcPr>
          <w:p w14:paraId="6455BB4C"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2000</w:t>
            </w:r>
          </w:p>
        </w:tc>
        <w:tc>
          <w:tcPr>
            <w:tcW w:w="1276" w:type="dxa"/>
            <w:tcBorders>
              <w:top w:val="nil"/>
              <w:left w:val="nil"/>
              <w:bottom w:val="single" w:sz="4" w:space="0" w:color="auto"/>
              <w:right w:val="single" w:sz="4" w:space="0" w:color="auto"/>
            </w:tcBorders>
          </w:tcPr>
          <w:p w14:paraId="44F66F6A"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6A4DDB5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nil"/>
              <w:left w:val="nil"/>
              <w:bottom w:val="single" w:sz="4" w:space="0" w:color="auto"/>
              <w:right w:val="single" w:sz="4" w:space="0" w:color="auto"/>
            </w:tcBorders>
          </w:tcPr>
          <w:p w14:paraId="03438CA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nil"/>
              <w:left w:val="nil"/>
              <w:bottom w:val="single" w:sz="4" w:space="0" w:color="auto"/>
              <w:right w:val="single" w:sz="4" w:space="0" w:color="auto"/>
            </w:tcBorders>
          </w:tcPr>
          <w:p w14:paraId="51769776"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0C7FA2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nil"/>
              <w:left w:val="single" w:sz="4" w:space="0" w:color="auto"/>
              <w:bottom w:val="single" w:sz="4" w:space="0" w:color="auto"/>
              <w:right w:val="single" w:sz="4" w:space="0" w:color="auto"/>
            </w:tcBorders>
          </w:tcPr>
          <w:p w14:paraId="579A15EA" w14:textId="65177A9E"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nil"/>
              <w:left w:val="nil"/>
              <w:bottom w:val="single" w:sz="4" w:space="0" w:color="auto"/>
              <w:right w:val="single" w:sz="4" w:space="0" w:color="auto"/>
            </w:tcBorders>
          </w:tcPr>
          <w:p w14:paraId="4D47876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202807" w:rsidRPr="00202807" w14:paraId="360419FE"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E4AA640" w14:textId="5C167016" w:rsidR="00202807" w:rsidRPr="00202807" w:rsidRDefault="00202807" w:rsidP="00AE17F1">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1.2</w:t>
            </w:r>
          </w:p>
        </w:tc>
        <w:tc>
          <w:tcPr>
            <w:tcW w:w="1378" w:type="dxa"/>
            <w:tcBorders>
              <w:top w:val="single" w:sz="4" w:space="0" w:color="auto"/>
              <w:left w:val="nil"/>
              <w:bottom w:val="single" w:sz="4" w:space="0" w:color="auto"/>
              <w:right w:val="single" w:sz="4" w:space="0" w:color="auto"/>
            </w:tcBorders>
            <w:vAlign w:val="center"/>
          </w:tcPr>
          <w:p w14:paraId="20D8D6C5" w14:textId="10B0A45B" w:rsidR="00202807" w:rsidRPr="00202807" w:rsidRDefault="00202807" w:rsidP="00EC0D51">
            <w:pPr>
              <w:suppressAutoHyphens w:val="0"/>
              <w:spacing w:after="0" w:line="240" w:lineRule="auto"/>
              <w:jc w:val="center"/>
              <w:rPr>
                <w:rFonts w:asciiTheme="minorHAnsi" w:eastAsia="Times New Roman" w:hAnsiTheme="minorHAnsi" w:cstheme="minorHAnsi"/>
                <w:color w:val="auto"/>
                <w:sz w:val="18"/>
                <w:szCs w:val="18"/>
                <w:highlight w:val="green"/>
                <w:lang w:eastAsia="lt-LT"/>
              </w:rPr>
            </w:pPr>
            <w:r w:rsidRPr="00202807">
              <w:rPr>
                <w:rFonts w:asciiTheme="minorHAnsi" w:eastAsia="Times New Roman" w:hAnsiTheme="minorHAnsi" w:cstheme="minorHAnsi"/>
                <w:color w:val="auto"/>
                <w:sz w:val="18"/>
                <w:szCs w:val="18"/>
                <w:lang w:eastAsia="lt-LT"/>
              </w:rPr>
              <w:t>Papildomi reagentai ir priemonės reikalingi siūlomoms reakcijoms atlikti (įrašo tiekėjas)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7A24C40"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7BF717FB"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68A0ACF5"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70FF28A5"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1A253A2F"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2BBBFE4C"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2CBC1FBD"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37378A10"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0489F537"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4202EC11"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46AD4384"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34C26607"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0C6A0586"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1200C7A3"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27BD648E"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25BAB8C5"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00DD32B2" w14:textId="77777777"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p w14:paraId="39B3FE29" w14:textId="074F1B76" w:rsidR="00202807" w:rsidRPr="00202807" w:rsidRDefault="00202807" w:rsidP="00B0775C">
            <w:pPr>
              <w:suppressAutoHyphens w:val="0"/>
              <w:spacing w:after="0" w:line="240" w:lineRule="auto"/>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92A4662" w14:textId="77777777" w:rsidR="00202807" w:rsidRPr="00202807" w:rsidRDefault="00202807" w:rsidP="00B0775C">
            <w:pPr>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75DAEF1F"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8" w:type="dxa"/>
            <w:tcBorders>
              <w:top w:val="single" w:sz="4" w:space="0" w:color="auto"/>
              <w:left w:val="nil"/>
              <w:bottom w:val="single" w:sz="4" w:space="0" w:color="auto"/>
              <w:right w:val="single" w:sz="4" w:space="0" w:color="auto"/>
            </w:tcBorders>
            <w:noWrap/>
            <w:vAlign w:val="center"/>
          </w:tcPr>
          <w:p w14:paraId="6B146A13"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276" w:type="dxa"/>
            <w:tcBorders>
              <w:top w:val="single" w:sz="4" w:space="0" w:color="auto"/>
              <w:left w:val="nil"/>
              <w:bottom w:val="single" w:sz="4" w:space="0" w:color="auto"/>
              <w:right w:val="single" w:sz="4" w:space="0" w:color="auto"/>
            </w:tcBorders>
          </w:tcPr>
          <w:p w14:paraId="093657D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4D37240"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ED2B0C1"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3D3BC19"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E62BCC5"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CE3D8B5" w14:textId="22D3B20F"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BFD787D" w14:textId="77777777" w:rsidR="00202807" w:rsidRPr="00202807" w:rsidRDefault="00202807" w:rsidP="00ED38DE">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9E4753A" w14:textId="77777777" w:rsidTr="00FC6C15">
        <w:trPr>
          <w:trHeight w:val="70"/>
        </w:trPr>
        <w:tc>
          <w:tcPr>
            <w:tcW w:w="12900" w:type="dxa"/>
            <w:gridSpan w:val="10"/>
            <w:tcBorders>
              <w:top w:val="single" w:sz="4" w:space="0" w:color="auto"/>
              <w:left w:val="single" w:sz="4" w:space="0" w:color="auto"/>
              <w:bottom w:val="single" w:sz="4" w:space="0" w:color="auto"/>
              <w:right w:val="single" w:sz="4" w:space="0" w:color="auto"/>
            </w:tcBorders>
            <w:vAlign w:val="center"/>
          </w:tcPr>
          <w:p w14:paraId="3DAD4084" w14:textId="4564EBCA" w:rsidR="00BE2BD4" w:rsidRPr="00202807" w:rsidRDefault="00BE2BD4" w:rsidP="00BE2BD4">
            <w:pPr>
              <w:suppressAutoHyphens w:val="0"/>
              <w:spacing w:after="0" w:line="240" w:lineRule="auto"/>
              <w:jc w:val="right"/>
              <w:rPr>
                <w:rFonts w:asciiTheme="minorHAnsi" w:eastAsia="Times New Roman" w:hAnsiTheme="minorHAnsi" w:cstheme="minorHAnsi"/>
                <w:color w:val="auto"/>
                <w:sz w:val="18"/>
                <w:szCs w:val="18"/>
                <w:lang w:eastAsia="lt-LT"/>
              </w:rPr>
            </w:pPr>
            <w:r w:rsidRPr="00BE2BD4">
              <w:rPr>
                <w:rFonts w:asciiTheme="minorHAnsi" w:eastAsia="Times New Roman" w:hAnsiTheme="minorHAnsi" w:cstheme="minorHAnsi"/>
                <w:b/>
                <w:color w:val="auto"/>
                <w:sz w:val="22"/>
                <w:szCs w:val="18"/>
                <w:lang w:eastAsia="lt-LT"/>
              </w:rPr>
              <w:t xml:space="preserve">Pirkimo dalies Nr. </w:t>
            </w:r>
            <w:r>
              <w:rPr>
                <w:rFonts w:asciiTheme="minorHAnsi" w:eastAsia="Times New Roman" w:hAnsiTheme="minorHAnsi" w:cstheme="minorHAnsi"/>
                <w:b/>
                <w:color w:val="auto"/>
                <w:sz w:val="22"/>
                <w:szCs w:val="18"/>
                <w:lang w:eastAsia="lt-LT"/>
              </w:rPr>
              <w:t>1</w:t>
            </w:r>
            <w:r w:rsidRPr="00BE2BD4">
              <w:rPr>
                <w:rFonts w:asciiTheme="minorHAnsi" w:eastAsia="Times New Roman" w:hAnsiTheme="minorHAnsi" w:cstheme="minorHAnsi"/>
                <w:b/>
                <w:color w:val="auto"/>
                <w:sz w:val="22"/>
                <w:szCs w:val="18"/>
                <w:lang w:eastAsia="lt-LT"/>
              </w:rPr>
              <w:t xml:space="preserve"> kaina iš viso:</w:t>
            </w:r>
          </w:p>
        </w:tc>
        <w:tc>
          <w:tcPr>
            <w:tcW w:w="992" w:type="dxa"/>
            <w:tcBorders>
              <w:top w:val="single" w:sz="4" w:space="0" w:color="auto"/>
              <w:left w:val="nil"/>
              <w:bottom w:val="single" w:sz="4" w:space="0" w:color="auto"/>
              <w:right w:val="single" w:sz="4" w:space="0" w:color="auto"/>
            </w:tcBorders>
          </w:tcPr>
          <w:p w14:paraId="3A90D34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105538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461757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81C4B65" w14:textId="176C7CD7" w:rsidTr="00202807">
        <w:trPr>
          <w:trHeight w:val="1200"/>
        </w:trPr>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2B0DC8FA" w14:textId="60851A4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w:t>
            </w:r>
          </w:p>
        </w:tc>
        <w:tc>
          <w:tcPr>
            <w:tcW w:w="3504" w:type="dxa"/>
            <w:gridSpan w:val="2"/>
            <w:tcBorders>
              <w:top w:val="single" w:sz="4" w:space="0" w:color="auto"/>
              <w:left w:val="nil"/>
              <w:bottom w:val="single" w:sz="4" w:space="0" w:color="auto"/>
              <w:right w:val="single" w:sz="4" w:space="0" w:color="auto"/>
            </w:tcBorders>
            <w:shd w:val="clear" w:color="auto" w:fill="auto"/>
            <w:vAlign w:val="center"/>
          </w:tcPr>
          <w:p w14:paraId="3E2C54FE" w14:textId="57A7D3A1" w:rsidR="00BE2BD4" w:rsidRPr="00202807" w:rsidRDefault="00BE2BD4" w:rsidP="00BE2BD4">
            <w:pPr>
              <w:suppressAutoHyphens w:val="0"/>
              <w:spacing w:after="0" w:line="240" w:lineRule="auto"/>
              <w:rPr>
                <w:rFonts w:asciiTheme="minorHAnsi" w:hAnsiTheme="minorHAnsi" w:cstheme="minorHAnsi"/>
                <w:color w:val="auto"/>
                <w:sz w:val="18"/>
                <w:szCs w:val="18"/>
              </w:rPr>
            </w:pPr>
            <w:bookmarkStart w:id="1" w:name="_Hlk223349380"/>
            <w:r w:rsidRPr="00202807">
              <w:rPr>
                <w:rFonts w:asciiTheme="minorHAnsi" w:hAnsiTheme="minorHAnsi" w:cstheme="minorHAnsi"/>
                <w:color w:val="auto"/>
                <w:sz w:val="18"/>
                <w:szCs w:val="18"/>
              </w:rPr>
              <w:t xml:space="preserve">Paruoštų naudoti antikūnų, papildomų reagentų ir priemonių </w:t>
            </w:r>
            <w:proofErr w:type="spellStart"/>
            <w:r w:rsidRPr="00202807">
              <w:rPr>
                <w:rFonts w:asciiTheme="minorHAnsi" w:hAnsiTheme="minorHAnsi" w:cstheme="minorHAnsi"/>
                <w:color w:val="auto"/>
                <w:sz w:val="18"/>
                <w:szCs w:val="18"/>
              </w:rPr>
              <w:t>imunohistocheminėms</w:t>
            </w:r>
            <w:proofErr w:type="spellEnd"/>
            <w:r w:rsidRPr="00202807">
              <w:rPr>
                <w:rFonts w:asciiTheme="minorHAnsi" w:hAnsiTheme="minorHAnsi" w:cstheme="minorHAnsi"/>
                <w:color w:val="auto"/>
                <w:sz w:val="18"/>
                <w:szCs w:val="18"/>
              </w:rPr>
              <w:t xml:space="preserve">, </w:t>
            </w:r>
            <w:proofErr w:type="spellStart"/>
            <w:r w:rsidRPr="00202807">
              <w:rPr>
                <w:rFonts w:asciiTheme="minorHAnsi" w:eastAsia="Times New Roman" w:hAnsiTheme="minorHAnsi" w:cstheme="minorHAnsi"/>
                <w:color w:val="auto"/>
                <w:sz w:val="18"/>
                <w:szCs w:val="18"/>
                <w:lang w:eastAsia="lt-LT"/>
              </w:rPr>
              <w:t>imunocitocheminėms</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imumofluoresencinėms</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in</w:t>
            </w:r>
            <w:proofErr w:type="spellEnd"/>
            <w:r w:rsidR="00720616">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situ</w:t>
            </w:r>
            <w:proofErr w:type="spellEnd"/>
            <w:r w:rsidRPr="00202807">
              <w:rPr>
                <w:rFonts w:asciiTheme="minorHAnsi" w:eastAsia="Times New Roman" w:hAnsiTheme="minorHAnsi" w:cstheme="minorHAnsi"/>
                <w:color w:val="auto"/>
                <w:sz w:val="18"/>
                <w:szCs w:val="18"/>
                <w:lang w:eastAsia="lt-LT"/>
              </w:rPr>
              <w:t xml:space="preserve"> hibridizacijos reakcijoms atlikti, </w:t>
            </w:r>
            <w:r w:rsidRPr="00202807">
              <w:rPr>
                <w:rFonts w:asciiTheme="minorHAnsi" w:hAnsiTheme="minorHAnsi" w:cstheme="minorHAnsi"/>
                <w:color w:val="auto"/>
                <w:sz w:val="18"/>
                <w:szCs w:val="18"/>
              </w:rPr>
              <w:t>kartu su įrangos įsigijimu panaudos būdu techninė specifikacija</w:t>
            </w:r>
          </w:p>
          <w:bookmarkEnd w:id="1"/>
          <w:p w14:paraId="264E8280"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CF12F29" w14:textId="77777777" w:rsidR="00BE2BD4" w:rsidRPr="00202807" w:rsidRDefault="00BE2BD4" w:rsidP="00BE2BD4">
            <w:pPr>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BAAF66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1418" w:type="dxa"/>
            <w:tcBorders>
              <w:top w:val="single" w:sz="4" w:space="0" w:color="auto"/>
              <w:left w:val="nil"/>
              <w:bottom w:val="single" w:sz="4" w:space="0" w:color="auto"/>
              <w:right w:val="single" w:sz="4" w:space="0" w:color="auto"/>
            </w:tcBorders>
            <w:noWrap/>
            <w:vAlign w:val="center"/>
          </w:tcPr>
          <w:p w14:paraId="28BAFA2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1276" w:type="dxa"/>
            <w:tcBorders>
              <w:top w:val="single" w:sz="4" w:space="0" w:color="auto"/>
              <w:left w:val="nil"/>
              <w:bottom w:val="single" w:sz="4" w:space="0" w:color="auto"/>
              <w:right w:val="single" w:sz="4" w:space="0" w:color="auto"/>
            </w:tcBorders>
          </w:tcPr>
          <w:p w14:paraId="37ED918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1134" w:type="dxa"/>
            <w:tcBorders>
              <w:top w:val="single" w:sz="4" w:space="0" w:color="auto"/>
              <w:left w:val="nil"/>
              <w:bottom w:val="single" w:sz="4" w:space="0" w:color="auto"/>
              <w:right w:val="single" w:sz="4" w:space="0" w:color="auto"/>
            </w:tcBorders>
          </w:tcPr>
          <w:p w14:paraId="3FE9BA4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1134" w:type="dxa"/>
            <w:tcBorders>
              <w:top w:val="single" w:sz="4" w:space="0" w:color="auto"/>
              <w:left w:val="nil"/>
              <w:bottom w:val="single" w:sz="4" w:space="0" w:color="auto"/>
              <w:right w:val="single" w:sz="4" w:space="0" w:color="auto"/>
            </w:tcBorders>
          </w:tcPr>
          <w:p w14:paraId="5F3FBE4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850" w:type="dxa"/>
            <w:tcBorders>
              <w:top w:val="single" w:sz="4" w:space="0" w:color="auto"/>
              <w:left w:val="nil"/>
              <w:bottom w:val="single" w:sz="4" w:space="0" w:color="auto"/>
              <w:right w:val="single" w:sz="4" w:space="0" w:color="auto"/>
            </w:tcBorders>
          </w:tcPr>
          <w:p w14:paraId="2B74183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992" w:type="dxa"/>
            <w:tcBorders>
              <w:top w:val="single" w:sz="4" w:space="0" w:color="auto"/>
              <w:left w:val="nil"/>
              <w:bottom w:val="single" w:sz="4" w:space="0" w:color="auto"/>
              <w:right w:val="single" w:sz="4" w:space="0" w:color="auto"/>
            </w:tcBorders>
          </w:tcPr>
          <w:p w14:paraId="57D5877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851" w:type="dxa"/>
            <w:tcBorders>
              <w:top w:val="single" w:sz="4" w:space="0" w:color="auto"/>
              <w:left w:val="single" w:sz="4" w:space="0" w:color="auto"/>
              <w:bottom w:val="single" w:sz="4" w:space="0" w:color="auto"/>
              <w:right w:val="single" w:sz="4" w:space="0" w:color="auto"/>
            </w:tcBorders>
          </w:tcPr>
          <w:p w14:paraId="37FE0179" w14:textId="1CF0AAC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c>
          <w:tcPr>
            <w:tcW w:w="1417" w:type="dxa"/>
            <w:tcBorders>
              <w:top w:val="single" w:sz="4" w:space="0" w:color="auto"/>
              <w:left w:val="nil"/>
              <w:bottom w:val="single" w:sz="4" w:space="0" w:color="auto"/>
              <w:right w:val="single" w:sz="4" w:space="0" w:color="auto"/>
            </w:tcBorders>
          </w:tcPr>
          <w:p w14:paraId="268B4FB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highlight w:val="cyan"/>
                <w:lang w:eastAsia="lt-LT"/>
              </w:rPr>
            </w:pPr>
          </w:p>
        </w:tc>
      </w:tr>
      <w:tr w:rsidR="00BE2BD4" w:rsidRPr="00202807" w14:paraId="299EE3E1" w14:textId="497E8B6E" w:rsidTr="00202807">
        <w:trPr>
          <w:trHeight w:val="3109"/>
        </w:trPr>
        <w:tc>
          <w:tcPr>
            <w:tcW w:w="1033" w:type="dxa"/>
            <w:tcBorders>
              <w:top w:val="single" w:sz="4" w:space="0" w:color="auto"/>
              <w:left w:val="single" w:sz="4" w:space="0" w:color="auto"/>
              <w:bottom w:val="single" w:sz="4" w:space="0" w:color="auto"/>
              <w:right w:val="single" w:sz="4" w:space="0" w:color="auto"/>
            </w:tcBorders>
            <w:vAlign w:val="center"/>
          </w:tcPr>
          <w:p w14:paraId="7153ADB3" w14:textId="54A529E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w:t>
            </w:r>
          </w:p>
        </w:tc>
        <w:tc>
          <w:tcPr>
            <w:tcW w:w="1378" w:type="dxa"/>
            <w:tcBorders>
              <w:top w:val="single" w:sz="4" w:space="0" w:color="auto"/>
              <w:left w:val="nil"/>
              <w:bottom w:val="single" w:sz="4" w:space="0" w:color="auto"/>
              <w:right w:val="single" w:sz="4" w:space="0" w:color="auto"/>
            </w:tcBorders>
            <w:vAlign w:val="center"/>
          </w:tcPr>
          <w:p w14:paraId="323BAEA1" w14:textId="20501E03" w:rsidR="00BE2BD4" w:rsidRPr="00202807" w:rsidRDefault="00BE2BD4" w:rsidP="00BE2BD4">
            <w:pPr>
              <w:suppressAutoHyphens w:val="0"/>
              <w:spacing w:after="0" w:line="240" w:lineRule="auto"/>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Bendrieji reikalavimai paruoštiems naudoti antikūnams, papildomiems reagentams ir priemonėms</w:t>
            </w:r>
          </w:p>
        </w:tc>
        <w:tc>
          <w:tcPr>
            <w:tcW w:w="2126" w:type="dxa"/>
            <w:tcBorders>
              <w:top w:val="single" w:sz="4" w:space="0" w:color="auto"/>
              <w:left w:val="nil"/>
              <w:bottom w:val="single" w:sz="4" w:space="0" w:color="auto"/>
              <w:right w:val="single" w:sz="4" w:space="0" w:color="auto"/>
            </w:tcBorders>
            <w:vAlign w:val="center"/>
          </w:tcPr>
          <w:p w14:paraId="0F850F82" w14:textId="5C6EB3E8"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1. Paruošti naudoti antikūnai, papildomi reagentai ir priemonės skirti darbui su panaudai siūloma </w:t>
            </w:r>
            <w:r w:rsidRPr="00202807">
              <w:rPr>
                <w:rFonts w:asciiTheme="minorHAnsi" w:hAnsiTheme="minorHAnsi" w:cstheme="minorHAnsi"/>
                <w:sz w:val="18"/>
                <w:szCs w:val="18"/>
              </w:rPr>
              <w:t xml:space="preserve">automatine laboratorine sistema audinių patologijos diagnostiniams tyrimams (toliau - Sistema), </w:t>
            </w:r>
            <w:r w:rsidRPr="00202807">
              <w:rPr>
                <w:rFonts w:ascii="Calibri" w:hAnsi="Calibri" w:cs="Calibri"/>
                <w:color w:val="212121"/>
                <w:sz w:val="18"/>
                <w:szCs w:val="18"/>
                <w:shd w:val="clear" w:color="auto" w:fill="FFFFFF"/>
              </w:rPr>
              <w:t>atitinkančia 1 priede pateiktus reikalavimus</w:t>
            </w:r>
            <w:r w:rsidRPr="00202807">
              <w:rPr>
                <w:rFonts w:ascii="Calibri" w:hAnsi="Calibri" w:cs="Calibri"/>
                <w:sz w:val="18"/>
                <w:szCs w:val="18"/>
              </w:rPr>
              <w:t>.</w:t>
            </w:r>
            <w:r w:rsidRPr="00202807">
              <w:rPr>
                <w:rFonts w:asciiTheme="minorHAnsi" w:hAnsiTheme="minorHAnsi" w:cstheme="minorHAnsi"/>
                <w:sz w:val="18"/>
                <w:szCs w:val="18"/>
              </w:rPr>
              <w:t xml:space="preserve">         </w:t>
            </w:r>
            <w:r w:rsidRPr="00202807">
              <w:rPr>
                <w:rFonts w:asciiTheme="minorHAnsi" w:eastAsia="Times New Roman" w:hAnsiTheme="minorHAnsi" w:cstheme="minorHAnsi"/>
                <w:color w:val="auto"/>
                <w:sz w:val="18"/>
                <w:szCs w:val="18"/>
                <w:lang w:eastAsia="lt-LT"/>
              </w:rPr>
              <w:t xml:space="preserve">                        </w:t>
            </w:r>
            <w:r w:rsidRPr="00202807">
              <w:rPr>
                <w:rFonts w:asciiTheme="minorHAnsi" w:hAnsiTheme="minorHAnsi" w:cstheme="minorHAnsi"/>
                <w:sz w:val="18"/>
                <w:szCs w:val="18"/>
              </w:rPr>
              <w:t xml:space="preserve">          </w:t>
            </w:r>
            <w:r w:rsidRPr="00202807">
              <w:rPr>
                <w:rFonts w:asciiTheme="minorHAnsi" w:eastAsia="Times New Roman" w:hAnsiTheme="minorHAnsi" w:cstheme="minorHAnsi"/>
                <w:color w:val="auto"/>
                <w:sz w:val="18"/>
                <w:szCs w:val="18"/>
                <w:lang w:eastAsia="lt-LT"/>
              </w:rPr>
              <w:t xml:space="preserve">2. Paruošti naudoti antikūnai skirti </w:t>
            </w:r>
            <w:proofErr w:type="spellStart"/>
            <w:r w:rsidRPr="00202807">
              <w:rPr>
                <w:rFonts w:asciiTheme="minorHAnsi" w:eastAsia="Times New Roman" w:hAnsiTheme="minorHAnsi" w:cstheme="minorHAnsi"/>
                <w:color w:val="auto"/>
                <w:sz w:val="18"/>
                <w:szCs w:val="18"/>
                <w:lang w:eastAsia="lt-LT"/>
              </w:rPr>
              <w:t>imunohistocheminėms</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imunocitocheminėms</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imumofluoresencinėms</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in</w:t>
            </w:r>
            <w:proofErr w:type="spellEnd"/>
            <w:r w:rsidR="00720616">
              <w:rPr>
                <w:rFonts w:asciiTheme="minorHAnsi" w:eastAsia="Times New Roman" w:hAnsiTheme="minorHAnsi" w:cstheme="minorHAnsi"/>
                <w:color w:val="auto"/>
                <w:sz w:val="18"/>
                <w:szCs w:val="18"/>
                <w:lang w:eastAsia="lt-LT"/>
              </w:rPr>
              <w:t xml:space="preserve"> </w:t>
            </w:r>
            <w:bookmarkStart w:id="2" w:name="_GoBack"/>
            <w:bookmarkEnd w:id="2"/>
            <w:proofErr w:type="spellStart"/>
            <w:r w:rsidRPr="00202807">
              <w:rPr>
                <w:rFonts w:asciiTheme="minorHAnsi" w:eastAsia="Times New Roman" w:hAnsiTheme="minorHAnsi" w:cstheme="minorHAnsi"/>
                <w:color w:val="auto"/>
                <w:sz w:val="18"/>
                <w:szCs w:val="18"/>
                <w:lang w:eastAsia="lt-LT"/>
              </w:rPr>
              <w:t>situ</w:t>
            </w:r>
            <w:proofErr w:type="spellEnd"/>
            <w:r w:rsidRPr="00202807">
              <w:rPr>
                <w:rFonts w:asciiTheme="minorHAnsi" w:eastAsia="Times New Roman" w:hAnsiTheme="minorHAnsi" w:cstheme="minorHAnsi"/>
                <w:color w:val="auto"/>
                <w:sz w:val="18"/>
                <w:szCs w:val="18"/>
                <w:lang w:eastAsia="lt-LT"/>
              </w:rPr>
              <w:t xml:space="preserve"> hibridizacijos reakcijoms atlikti. </w:t>
            </w:r>
          </w:p>
          <w:p w14:paraId="7EB0A931" w14:textId="7AC870A2"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3. Siūlomi antikūnai yra pilnai paruošti naudojimui, pateikiami dozavimo konteineryje, suderintame su panaudai siūloma Sistema.                                             </w:t>
            </w:r>
            <w:r w:rsidRPr="00202807">
              <w:rPr>
                <w:rFonts w:asciiTheme="minorHAnsi" w:hAnsiTheme="minorHAnsi" w:cstheme="minorHAnsi"/>
                <w:color w:val="auto"/>
                <w:sz w:val="18"/>
                <w:szCs w:val="18"/>
              </w:rPr>
              <w:t>4.Siūlomi antikūnai privalo turėti CE-IVD ženklinimą (</w:t>
            </w:r>
            <w:r w:rsidRPr="00202807">
              <w:rPr>
                <w:rFonts w:asciiTheme="minorHAnsi" w:hAnsiTheme="minorHAnsi" w:cstheme="minorHAnsi"/>
                <w:i/>
                <w:iCs/>
                <w:color w:val="auto"/>
                <w:sz w:val="18"/>
                <w:szCs w:val="18"/>
                <w:shd w:val="clear" w:color="auto" w:fill="FFFFFF"/>
              </w:rPr>
              <w:t>kartu su pasiūlymu konkursui būtina pateikti </w:t>
            </w:r>
            <w:r w:rsidRPr="00202807">
              <w:rPr>
                <w:rFonts w:asciiTheme="minorHAnsi" w:hAnsiTheme="minorHAnsi" w:cstheme="minorHAnsi"/>
                <w:i/>
                <w:iCs/>
                <w:color w:val="auto"/>
                <w:sz w:val="18"/>
                <w:szCs w:val="18"/>
                <w:u w:val="single"/>
                <w:shd w:val="clear" w:color="auto" w:fill="FFFFFF"/>
              </w:rPr>
              <w:t>galiojančių</w:t>
            </w:r>
            <w:r w:rsidRPr="00202807">
              <w:rPr>
                <w:rFonts w:asciiTheme="minorHAnsi" w:hAnsiTheme="minorHAnsi" w:cstheme="minorHAnsi"/>
                <w:i/>
                <w:iCs/>
                <w:color w:val="auto"/>
                <w:sz w:val="18"/>
                <w:szCs w:val="18"/>
                <w:shd w:val="clear" w:color="auto" w:fill="FFFFFF"/>
              </w:rPr>
              <w:t> dokumentų, liudijančių žymėjimą CE-IVD ženklu (CE sertifikatų ir/arba EB atitikties deklaracijų), kopijas</w:t>
            </w:r>
            <w:r w:rsidRPr="00202807">
              <w:rPr>
                <w:rFonts w:asciiTheme="minorHAnsi" w:hAnsiTheme="minorHAnsi" w:cstheme="minorHAnsi"/>
                <w:color w:val="auto"/>
                <w:sz w:val="18"/>
                <w:szCs w:val="18"/>
                <w:shd w:val="clear" w:color="auto" w:fill="FFFFFF"/>
              </w:rPr>
              <w:t>) arba ženklinimas nurodomas pridėtoje siūlomos prekės techninėje specifikacijoje.</w:t>
            </w:r>
            <w:r w:rsidRPr="00202807">
              <w:rPr>
                <w:rFonts w:asciiTheme="minorHAnsi" w:eastAsia="Times New Roman" w:hAnsiTheme="minorHAnsi" w:cstheme="minorHAnsi"/>
                <w:color w:val="auto"/>
                <w:sz w:val="18"/>
                <w:szCs w:val="18"/>
                <w:lang w:eastAsia="lt-LT"/>
              </w:rPr>
              <w:t xml:space="preserve">                                       5.</w:t>
            </w:r>
            <w:r w:rsidRPr="00202807">
              <w:rPr>
                <w:rFonts w:asciiTheme="minorHAnsi" w:hAnsiTheme="minorHAnsi" w:cstheme="minorHAnsi"/>
                <w:color w:val="auto"/>
                <w:sz w:val="18"/>
                <w:szCs w:val="18"/>
              </w:rPr>
              <w:t>Tyrimo metodika, reagentų aprašymai turi būti pateikti anglų ir lietuvių kalbomis (</w:t>
            </w:r>
            <w:r w:rsidRPr="00202807">
              <w:rPr>
                <w:rFonts w:asciiTheme="minorHAnsi" w:hAnsiTheme="minorHAnsi" w:cstheme="minorHAnsi"/>
                <w:i/>
                <w:color w:val="auto"/>
                <w:sz w:val="18"/>
                <w:szCs w:val="18"/>
              </w:rPr>
              <w:t xml:space="preserve">kartu </w:t>
            </w:r>
            <w:r w:rsidRPr="00202807">
              <w:rPr>
                <w:rFonts w:asciiTheme="minorHAnsi" w:hAnsiTheme="minorHAnsi" w:cstheme="minorHAnsi"/>
                <w:i/>
                <w:color w:val="auto"/>
                <w:sz w:val="18"/>
                <w:szCs w:val="18"/>
              </w:rPr>
              <w:lastRenderedPageBreak/>
              <w:t>su pasiūlymu konkursui pakanka pateikti dokumentus anglų kalba, kartu su prekėmis – lietuvių ir anglų kalbomis</w:t>
            </w:r>
            <w:r w:rsidRPr="00202807">
              <w:rPr>
                <w:rFonts w:asciiTheme="minorHAnsi" w:hAnsiTheme="minorHAnsi" w:cstheme="minorHAnsi"/>
                <w:color w:val="auto"/>
                <w:sz w:val="18"/>
                <w:szCs w:val="18"/>
              </w:rPr>
              <w:t xml:space="preserve">).                                           6. Reagentų galiojimo laikas ne trumpesnis nei 5 mėn. nuo pristatymo datos </w:t>
            </w:r>
            <w:r w:rsidRPr="00202807">
              <w:rPr>
                <w:rFonts w:asciiTheme="minorHAnsi" w:eastAsia="Times New Roman" w:hAnsiTheme="minorHAnsi" w:cstheme="minorHAnsi"/>
                <w:color w:val="auto"/>
                <w:sz w:val="18"/>
                <w:szCs w:val="18"/>
                <w:lang w:eastAsia="lt-LT"/>
              </w:rPr>
              <w:t>(</w:t>
            </w:r>
            <w:r w:rsidRPr="00202807">
              <w:rPr>
                <w:rFonts w:asciiTheme="minorHAnsi" w:hAnsiTheme="minorHAnsi" w:cstheme="minorHAnsi"/>
                <w:i/>
                <w:color w:val="auto"/>
                <w:sz w:val="18"/>
                <w:szCs w:val="18"/>
              </w:rPr>
              <w:t>būtinas atitinkamas tiekėjo patvirtinimas</w:t>
            </w:r>
            <w:r w:rsidRPr="00202807">
              <w:rPr>
                <w:rFonts w:asciiTheme="minorHAnsi" w:hAnsiTheme="minorHAnsi" w:cstheme="minorHAnsi"/>
                <w:color w:val="auto"/>
                <w:sz w:val="18"/>
                <w:szCs w:val="18"/>
              </w:rPr>
              <w:t>).                                     7. Pateikiami visi papildomi reagentai ir papildomos priemonės, reikalingos reakcijoms atlikti.</w:t>
            </w:r>
            <w:r w:rsidRPr="00202807">
              <w:rPr>
                <w:rFonts w:asciiTheme="minorHAnsi" w:eastAsia="Times New Roman" w:hAnsiTheme="minorHAnsi" w:cstheme="minorHAnsi"/>
                <w:color w:val="auto"/>
                <w:sz w:val="18"/>
                <w:szCs w:val="18"/>
                <w:lang w:eastAsia="lt-LT"/>
              </w:rPr>
              <w:t xml:space="preserve"> </w:t>
            </w:r>
          </w:p>
          <w:p w14:paraId="04FA9990" w14:textId="3B06D0CD" w:rsidR="00BE2BD4" w:rsidRPr="00202807" w:rsidRDefault="00BE2BD4" w:rsidP="00BE2BD4">
            <w:pPr>
              <w:rPr>
                <w:rFonts w:asciiTheme="minorHAnsi" w:hAnsiTheme="minorHAnsi" w:cstheme="minorHAnsi"/>
                <w:color w:val="auto"/>
                <w:sz w:val="18"/>
                <w:szCs w:val="18"/>
              </w:rPr>
            </w:pPr>
          </w:p>
        </w:tc>
        <w:tc>
          <w:tcPr>
            <w:tcW w:w="1134" w:type="dxa"/>
            <w:tcBorders>
              <w:top w:val="single" w:sz="4" w:space="0" w:color="auto"/>
              <w:left w:val="nil"/>
              <w:bottom w:val="single" w:sz="4" w:space="0" w:color="auto"/>
              <w:right w:val="single" w:sz="4" w:space="0" w:color="auto"/>
            </w:tcBorders>
          </w:tcPr>
          <w:p w14:paraId="36A7210B" w14:textId="1C019D41" w:rsidR="00BE2BD4" w:rsidRPr="00202807" w:rsidRDefault="00BE2BD4" w:rsidP="00BE2BD4">
            <w:pPr>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4AB729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8" w:type="dxa"/>
            <w:tcBorders>
              <w:top w:val="single" w:sz="4" w:space="0" w:color="auto"/>
              <w:left w:val="nil"/>
              <w:bottom w:val="single" w:sz="4" w:space="0" w:color="auto"/>
              <w:right w:val="single" w:sz="4" w:space="0" w:color="auto"/>
            </w:tcBorders>
            <w:noWrap/>
            <w:vAlign w:val="center"/>
          </w:tcPr>
          <w:p w14:paraId="0057212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276" w:type="dxa"/>
            <w:tcBorders>
              <w:top w:val="single" w:sz="4" w:space="0" w:color="auto"/>
              <w:left w:val="nil"/>
              <w:bottom w:val="single" w:sz="4" w:space="0" w:color="auto"/>
              <w:right w:val="single" w:sz="4" w:space="0" w:color="auto"/>
            </w:tcBorders>
          </w:tcPr>
          <w:p w14:paraId="09947C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FAC6EC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F01BE4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0EC9FD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91F530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6B7D447" w14:textId="35BB9A6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5576F0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0143A92" w14:textId="264C1599" w:rsidTr="00202807">
        <w:trPr>
          <w:trHeight w:val="556"/>
        </w:trPr>
        <w:tc>
          <w:tcPr>
            <w:tcW w:w="1033" w:type="dxa"/>
            <w:tcBorders>
              <w:top w:val="single" w:sz="4" w:space="0" w:color="auto"/>
              <w:left w:val="single" w:sz="4" w:space="0" w:color="auto"/>
              <w:bottom w:val="single" w:sz="4" w:space="0" w:color="auto"/>
              <w:right w:val="single" w:sz="4" w:space="0" w:color="auto"/>
            </w:tcBorders>
            <w:vAlign w:val="center"/>
          </w:tcPr>
          <w:p w14:paraId="1047B266" w14:textId="0C374C3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w:t>
            </w:r>
          </w:p>
        </w:tc>
        <w:tc>
          <w:tcPr>
            <w:tcW w:w="1378" w:type="dxa"/>
            <w:tcBorders>
              <w:top w:val="single" w:sz="4" w:space="0" w:color="auto"/>
              <w:left w:val="nil"/>
              <w:bottom w:val="single" w:sz="4" w:space="0" w:color="auto"/>
              <w:right w:val="single" w:sz="4" w:space="0" w:color="auto"/>
            </w:tcBorders>
            <w:vAlign w:val="center"/>
          </w:tcPr>
          <w:p w14:paraId="2993B538" w14:textId="75C3724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ACT H</w:t>
            </w:r>
          </w:p>
        </w:tc>
        <w:tc>
          <w:tcPr>
            <w:tcW w:w="2126" w:type="dxa"/>
            <w:tcBorders>
              <w:top w:val="single" w:sz="4" w:space="0" w:color="auto"/>
              <w:left w:val="nil"/>
              <w:bottom w:val="single" w:sz="4" w:space="0" w:color="auto"/>
              <w:right w:val="single" w:sz="4" w:space="0" w:color="auto"/>
            </w:tcBorders>
            <w:vAlign w:val="center"/>
          </w:tcPr>
          <w:p w14:paraId="229BE7BB" w14:textId="3DDA2629"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w:t>
            </w:r>
            <w:r w:rsidRPr="00202807">
              <w:rPr>
                <w:rFonts w:asciiTheme="minorHAnsi" w:eastAsia="Times New Roman" w:hAnsiTheme="minorHAnsi" w:cstheme="minorHAnsi"/>
                <w:color w:val="auto"/>
                <w:sz w:val="18"/>
                <w:szCs w:val="18"/>
              </w:rPr>
              <w:t>CLIP/2040R.</w:t>
            </w:r>
            <w:r w:rsidRPr="00202807">
              <w:rPr>
                <w:rFonts w:asciiTheme="minorHAnsi" w:eastAsia="Times New Roman" w:hAnsiTheme="minorHAnsi" w:cstheme="minorHAnsi"/>
                <w:color w:val="auto"/>
                <w:sz w:val="18"/>
                <w:szCs w:val="18"/>
                <w:lang w:eastAsia="lt-LT"/>
              </w:rPr>
              <w:t xml:space="preserve">                                                                                               </w:t>
            </w:r>
          </w:p>
        </w:tc>
        <w:tc>
          <w:tcPr>
            <w:tcW w:w="1134" w:type="dxa"/>
            <w:tcBorders>
              <w:top w:val="single" w:sz="4" w:space="0" w:color="auto"/>
              <w:left w:val="nil"/>
              <w:bottom w:val="single" w:sz="4" w:space="0" w:color="auto"/>
              <w:right w:val="single" w:sz="4" w:space="0" w:color="auto"/>
            </w:tcBorders>
          </w:tcPr>
          <w:p w14:paraId="5215C839" w14:textId="10CBDCDE"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8AF2400" w14:textId="3CD377A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6204E00D" w14:textId="45B3ED3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798A70B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141CF9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6340D7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5F4F55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B88ED1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FE55A2F" w14:textId="41C05BA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CC1A17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A31D8BF" w14:textId="1B5CAE73" w:rsidTr="00202807">
        <w:trPr>
          <w:trHeight w:val="365"/>
        </w:trPr>
        <w:tc>
          <w:tcPr>
            <w:tcW w:w="1033" w:type="dxa"/>
            <w:tcBorders>
              <w:top w:val="single" w:sz="4" w:space="0" w:color="auto"/>
              <w:left w:val="single" w:sz="4" w:space="0" w:color="auto"/>
              <w:bottom w:val="single" w:sz="4" w:space="0" w:color="auto"/>
              <w:right w:val="single" w:sz="4" w:space="0" w:color="auto"/>
            </w:tcBorders>
            <w:vAlign w:val="center"/>
          </w:tcPr>
          <w:p w14:paraId="5317E9CD" w14:textId="0C51E7F8" w:rsidR="00BE2BD4" w:rsidRPr="00202807" w:rsidRDefault="00BE2BD4" w:rsidP="00BE2BD4">
            <w:pPr>
              <w:pStyle w:val="ListParagraph"/>
              <w:suppressAutoHyphens w:val="0"/>
              <w:spacing w:after="0" w:line="240" w:lineRule="auto"/>
              <w:ind w:left="171"/>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w:t>
            </w:r>
          </w:p>
        </w:tc>
        <w:tc>
          <w:tcPr>
            <w:tcW w:w="1378" w:type="dxa"/>
            <w:tcBorders>
              <w:top w:val="single" w:sz="4" w:space="0" w:color="auto"/>
              <w:left w:val="nil"/>
              <w:bottom w:val="single" w:sz="4" w:space="0" w:color="auto"/>
              <w:right w:val="single" w:sz="4" w:space="0" w:color="auto"/>
            </w:tcBorders>
            <w:vAlign w:val="center"/>
          </w:tcPr>
          <w:p w14:paraId="57713390" w14:textId="2573D660"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Adenovirus</w:t>
            </w:r>
            <w:proofErr w:type="spellEnd"/>
          </w:p>
        </w:tc>
        <w:tc>
          <w:tcPr>
            <w:tcW w:w="2126" w:type="dxa"/>
            <w:tcBorders>
              <w:top w:val="single" w:sz="4" w:space="0" w:color="auto"/>
              <w:left w:val="nil"/>
              <w:bottom w:val="single" w:sz="4" w:space="0" w:color="auto"/>
              <w:right w:val="single" w:sz="4" w:space="0" w:color="auto"/>
            </w:tcBorders>
            <w:vAlign w:val="center"/>
          </w:tcPr>
          <w:p w14:paraId="2CD41034" w14:textId="266CC228"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2/6 &amp;20/11.                                                                                                    </w:t>
            </w:r>
          </w:p>
        </w:tc>
        <w:tc>
          <w:tcPr>
            <w:tcW w:w="1134" w:type="dxa"/>
            <w:tcBorders>
              <w:top w:val="single" w:sz="4" w:space="0" w:color="auto"/>
              <w:left w:val="nil"/>
              <w:bottom w:val="single" w:sz="4" w:space="0" w:color="auto"/>
              <w:right w:val="single" w:sz="4" w:space="0" w:color="auto"/>
            </w:tcBorders>
          </w:tcPr>
          <w:p w14:paraId="5E7E5C27" w14:textId="00F9B6A5"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0A22607" w14:textId="647855F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5799968F" w14:textId="77879FF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1988436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1D8927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1AB466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2B8AD8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05C577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D9D1F2F" w14:textId="1EFD240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FC22AC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9864185" w14:textId="0A08E2A2" w:rsidTr="00202807">
        <w:trPr>
          <w:trHeight w:val="124"/>
        </w:trPr>
        <w:tc>
          <w:tcPr>
            <w:tcW w:w="1033" w:type="dxa"/>
            <w:tcBorders>
              <w:top w:val="single" w:sz="4" w:space="0" w:color="auto"/>
              <w:left w:val="single" w:sz="4" w:space="0" w:color="auto"/>
              <w:bottom w:val="single" w:sz="4" w:space="0" w:color="auto"/>
              <w:right w:val="single" w:sz="4" w:space="0" w:color="auto"/>
            </w:tcBorders>
            <w:vAlign w:val="center"/>
          </w:tcPr>
          <w:p w14:paraId="5343B350" w14:textId="535A504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w:t>
            </w:r>
          </w:p>
        </w:tc>
        <w:tc>
          <w:tcPr>
            <w:tcW w:w="1378" w:type="dxa"/>
            <w:tcBorders>
              <w:top w:val="single" w:sz="4" w:space="0" w:color="auto"/>
              <w:left w:val="nil"/>
              <w:bottom w:val="single" w:sz="4" w:space="0" w:color="auto"/>
              <w:right w:val="single" w:sz="4" w:space="0" w:color="auto"/>
            </w:tcBorders>
            <w:vAlign w:val="center"/>
          </w:tcPr>
          <w:p w14:paraId="6742EC96" w14:textId="4192D709"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Alpha-fetoprotein</w:t>
            </w:r>
            <w:proofErr w:type="spellEnd"/>
          </w:p>
        </w:tc>
        <w:tc>
          <w:tcPr>
            <w:tcW w:w="2126" w:type="dxa"/>
            <w:tcBorders>
              <w:top w:val="single" w:sz="4" w:space="0" w:color="auto"/>
              <w:left w:val="nil"/>
              <w:bottom w:val="single" w:sz="4" w:space="0" w:color="auto"/>
              <w:right w:val="single" w:sz="4" w:space="0" w:color="auto"/>
            </w:tcBorders>
            <w:vAlign w:val="center"/>
          </w:tcPr>
          <w:p w14:paraId="0D7B1F3F" w14:textId="2143D543"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EP209.</w:t>
            </w:r>
          </w:p>
        </w:tc>
        <w:tc>
          <w:tcPr>
            <w:tcW w:w="1134" w:type="dxa"/>
            <w:tcBorders>
              <w:top w:val="single" w:sz="4" w:space="0" w:color="auto"/>
              <w:left w:val="nil"/>
              <w:bottom w:val="single" w:sz="4" w:space="0" w:color="auto"/>
              <w:right w:val="single" w:sz="4" w:space="0" w:color="auto"/>
            </w:tcBorders>
          </w:tcPr>
          <w:p w14:paraId="476A64D1" w14:textId="6C603B6D"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7AA70DA" w14:textId="6D9C2EC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40B84D9C" w14:textId="1BBB261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4958740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EC0F72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426852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4CF49D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0A23A0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1EB1920" w14:textId="219372A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32FA3E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53167AE" w14:textId="55AFFFD4" w:rsidTr="00202807">
        <w:trPr>
          <w:trHeight w:val="474"/>
        </w:trPr>
        <w:tc>
          <w:tcPr>
            <w:tcW w:w="1033" w:type="dxa"/>
            <w:tcBorders>
              <w:top w:val="single" w:sz="4" w:space="0" w:color="auto"/>
              <w:left w:val="single" w:sz="4" w:space="0" w:color="auto"/>
              <w:bottom w:val="single" w:sz="4" w:space="0" w:color="auto"/>
              <w:right w:val="single" w:sz="4" w:space="0" w:color="auto"/>
            </w:tcBorders>
            <w:vAlign w:val="center"/>
          </w:tcPr>
          <w:p w14:paraId="2E8C8214" w14:textId="7E7F4B0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w:t>
            </w:r>
          </w:p>
        </w:tc>
        <w:tc>
          <w:tcPr>
            <w:tcW w:w="1378" w:type="dxa"/>
            <w:tcBorders>
              <w:top w:val="single" w:sz="4" w:space="0" w:color="auto"/>
              <w:left w:val="nil"/>
              <w:bottom w:val="single" w:sz="4" w:space="0" w:color="auto"/>
              <w:right w:val="single" w:sz="4" w:space="0" w:color="auto"/>
            </w:tcBorders>
            <w:vAlign w:val="center"/>
          </w:tcPr>
          <w:p w14:paraId="5F670F5B" w14:textId="6E06A508"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Androgen</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Receptor</w:t>
            </w:r>
            <w:proofErr w:type="spellEnd"/>
          </w:p>
        </w:tc>
        <w:tc>
          <w:tcPr>
            <w:tcW w:w="2126" w:type="dxa"/>
            <w:tcBorders>
              <w:top w:val="single" w:sz="4" w:space="0" w:color="auto"/>
              <w:left w:val="nil"/>
              <w:bottom w:val="single" w:sz="4" w:space="0" w:color="auto"/>
              <w:right w:val="single" w:sz="4" w:space="0" w:color="auto"/>
            </w:tcBorders>
            <w:vAlign w:val="center"/>
          </w:tcPr>
          <w:p w14:paraId="0FC50AF3" w14:textId="6EBF196B"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SP107.  </w:t>
            </w:r>
          </w:p>
        </w:tc>
        <w:tc>
          <w:tcPr>
            <w:tcW w:w="1134" w:type="dxa"/>
            <w:tcBorders>
              <w:top w:val="single" w:sz="4" w:space="0" w:color="auto"/>
              <w:left w:val="nil"/>
              <w:bottom w:val="single" w:sz="4" w:space="0" w:color="auto"/>
              <w:right w:val="single" w:sz="4" w:space="0" w:color="auto"/>
            </w:tcBorders>
          </w:tcPr>
          <w:p w14:paraId="1541CD8B" w14:textId="42D4AF09"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87708FE" w14:textId="2FACBF7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29A0B44B" w14:textId="3340683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6750604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A34DE1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C01461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7EBEA4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2BE070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BF64E38" w14:textId="5A98CB5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323A1E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C1F1D20" w14:textId="5906A914" w:rsidTr="00202807">
        <w:trPr>
          <w:trHeight w:val="244"/>
        </w:trPr>
        <w:tc>
          <w:tcPr>
            <w:tcW w:w="1033" w:type="dxa"/>
            <w:tcBorders>
              <w:top w:val="single" w:sz="4" w:space="0" w:color="auto"/>
              <w:left w:val="single" w:sz="4" w:space="0" w:color="auto"/>
              <w:bottom w:val="single" w:sz="4" w:space="0" w:color="auto"/>
              <w:right w:val="single" w:sz="4" w:space="0" w:color="auto"/>
            </w:tcBorders>
            <w:vAlign w:val="center"/>
          </w:tcPr>
          <w:p w14:paraId="23634E29" w14:textId="44E1025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w:t>
            </w:r>
          </w:p>
        </w:tc>
        <w:tc>
          <w:tcPr>
            <w:tcW w:w="1378" w:type="dxa"/>
            <w:tcBorders>
              <w:top w:val="single" w:sz="4" w:space="0" w:color="auto"/>
              <w:left w:val="nil"/>
              <w:bottom w:val="single" w:sz="4" w:space="0" w:color="auto"/>
              <w:right w:val="single" w:sz="4" w:space="0" w:color="auto"/>
            </w:tcBorders>
            <w:vAlign w:val="center"/>
          </w:tcPr>
          <w:p w14:paraId="33BA4D77" w14:textId="5F0CEFED"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Arginase-1</w:t>
            </w:r>
          </w:p>
        </w:tc>
        <w:tc>
          <w:tcPr>
            <w:tcW w:w="2126" w:type="dxa"/>
            <w:tcBorders>
              <w:top w:val="single" w:sz="4" w:space="0" w:color="auto"/>
              <w:left w:val="nil"/>
              <w:bottom w:val="single" w:sz="4" w:space="0" w:color="auto"/>
              <w:right w:val="single" w:sz="4" w:space="0" w:color="auto"/>
            </w:tcBorders>
            <w:vAlign w:val="center"/>
          </w:tcPr>
          <w:p w14:paraId="0D3AAE84" w14:textId="37043E3C"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SP156 arba EP261.</w:t>
            </w:r>
          </w:p>
        </w:tc>
        <w:tc>
          <w:tcPr>
            <w:tcW w:w="1134" w:type="dxa"/>
            <w:tcBorders>
              <w:top w:val="single" w:sz="4" w:space="0" w:color="auto"/>
              <w:left w:val="nil"/>
              <w:bottom w:val="single" w:sz="4" w:space="0" w:color="auto"/>
              <w:right w:val="single" w:sz="4" w:space="0" w:color="auto"/>
            </w:tcBorders>
          </w:tcPr>
          <w:p w14:paraId="1F45C117" w14:textId="744BB3D3"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20D5F9A" w14:textId="4A7A20E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66198563" w14:textId="4A4C97C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8C2BDB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B9E781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610307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61F456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FD45BA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F914AC4" w14:textId="3F1F538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3EE2DA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3E0253D" w14:textId="535926AB" w:rsidTr="00202807">
        <w:trPr>
          <w:trHeight w:val="313"/>
        </w:trPr>
        <w:tc>
          <w:tcPr>
            <w:tcW w:w="1033" w:type="dxa"/>
            <w:tcBorders>
              <w:top w:val="single" w:sz="4" w:space="0" w:color="auto"/>
              <w:left w:val="single" w:sz="4" w:space="0" w:color="auto"/>
              <w:bottom w:val="single" w:sz="4" w:space="0" w:color="auto"/>
              <w:right w:val="single" w:sz="4" w:space="0" w:color="auto"/>
            </w:tcBorders>
            <w:vAlign w:val="center"/>
          </w:tcPr>
          <w:p w14:paraId="50AD3F9F" w14:textId="707EA4B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2.1.6</w:t>
            </w:r>
          </w:p>
        </w:tc>
        <w:tc>
          <w:tcPr>
            <w:tcW w:w="1378" w:type="dxa"/>
            <w:tcBorders>
              <w:top w:val="single" w:sz="4" w:space="0" w:color="auto"/>
              <w:left w:val="nil"/>
              <w:bottom w:val="single" w:sz="4" w:space="0" w:color="auto"/>
              <w:right w:val="single" w:sz="4" w:space="0" w:color="auto"/>
            </w:tcBorders>
            <w:vAlign w:val="center"/>
          </w:tcPr>
          <w:p w14:paraId="216E9F4A" w14:textId="60F75350"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ATRX</w:t>
            </w:r>
          </w:p>
        </w:tc>
        <w:tc>
          <w:tcPr>
            <w:tcW w:w="2126" w:type="dxa"/>
            <w:tcBorders>
              <w:top w:val="single" w:sz="4" w:space="0" w:color="auto"/>
              <w:left w:val="nil"/>
              <w:bottom w:val="single" w:sz="4" w:space="0" w:color="auto"/>
              <w:right w:val="single" w:sz="4" w:space="0" w:color="auto"/>
            </w:tcBorders>
            <w:vAlign w:val="center"/>
          </w:tcPr>
          <w:p w14:paraId="2BE19C45" w14:textId="721E8B58"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w:t>
            </w:r>
          </w:p>
        </w:tc>
        <w:tc>
          <w:tcPr>
            <w:tcW w:w="1134" w:type="dxa"/>
            <w:tcBorders>
              <w:top w:val="single" w:sz="4" w:space="0" w:color="auto"/>
              <w:left w:val="nil"/>
              <w:bottom w:val="single" w:sz="4" w:space="0" w:color="auto"/>
              <w:right w:val="single" w:sz="4" w:space="0" w:color="auto"/>
            </w:tcBorders>
          </w:tcPr>
          <w:p w14:paraId="0934DA5D" w14:textId="173E9167"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BA9C65A" w14:textId="4CCDC62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4B2B36BF" w14:textId="67CF4A8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0BB3A00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584CB8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7639FA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3EFC9E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FEACCF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E2D5C45" w14:textId="00CCE7F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D3976F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DF04BC9" w14:textId="3096C365" w:rsidTr="00202807">
        <w:trPr>
          <w:trHeight w:val="366"/>
        </w:trPr>
        <w:tc>
          <w:tcPr>
            <w:tcW w:w="1033" w:type="dxa"/>
            <w:tcBorders>
              <w:top w:val="single" w:sz="4" w:space="0" w:color="auto"/>
              <w:left w:val="single" w:sz="4" w:space="0" w:color="auto"/>
              <w:bottom w:val="single" w:sz="4" w:space="0" w:color="auto"/>
              <w:right w:val="single" w:sz="4" w:space="0" w:color="auto"/>
            </w:tcBorders>
            <w:vAlign w:val="center"/>
          </w:tcPr>
          <w:p w14:paraId="5901658F" w14:textId="57B20F0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w:t>
            </w:r>
          </w:p>
        </w:tc>
        <w:tc>
          <w:tcPr>
            <w:tcW w:w="1378" w:type="dxa"/>
            <w:tcBorders>
              <w:top w:val="single" w:sz="4" w:space="0" w:color="auto"/>
              <w:left w:val="nil"/>
              <w:bottom w:val="single" w:sz="4" w:space="0" w:color="auto"/>
              <w:right w:val="single" w:sz="4" w:space="0" w:color="auto"/>
            </w:tcBorders>
            <w:vAlign w:val="center"/>
          </w:tcPr>
          <w:p w14:paraId="25A1F4F8" w14:textId="791E50C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Basal</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Cell</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Cocktail</w:t>
            </w:r>
            <w:proofErr w:type="spellEnd"/>
          </w:p>
        </w:tc>
        <w:tc>
          <w:tcPr>
            <w:tcW w:w="2126" w:type="dxa"/>
            <w:tcBorders>
              <w:top w:val="single" w:sz="4" w:space="0" w:color="auto"/>
              <w:left w:val="nil"/>
              <w:bottom w:val="single" w:sz="4" w:space="0" w:color="auto"/>
              <w:right w:val="single" w:sz="4" w:space="0" w:color="auto"/>
            </w:tcBorders>
            <w:vAlign w:val="center"/>
          </w:tcPr>
          <w:p w14:paraId="513F95A6" w14:textId="18D4916D"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34βE12,4A4    </w:t>
            </w:r>
          </w:p>
        </w:tc>
        <w:tc>
          <w:tcPr>
            <w:tcW w:w="1134" w:type="dxa"/>
            <w:tcBorders>
              <w:top w:val="single" w:sz="4" w:space="0" w:color="auto"/>
              <w:left w:val="nil"/>
              <w:bottom w:val="single" w:sz="4" w:space="0" w:color="auto"/>
              <w:right w:val="single" w:sz="4" w:space="0" w:color="auto"/>
            </w:tcBorders>
          </w:tcPr>
          <w:p w14:paraId="0F5CED0E" w14:textId="565CD7AF"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AFEED33" w14:textId="5CD9F0F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0DEC9CC" w14:textId="2FFD282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04A699B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931FBC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FB8B57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C16304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855E02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2D2BA5B" w14:textId="7DC5CCF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944058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7A5647A" w14:textId="11950F65" w:rsidTr="00202807">
        <w:trPr>
          <w:trHeight w:val="278"/>
        </w:trPr>
        <w:tc>
          <w:tcPr>
            <w:tcW w:w="1033" w:type="dxa"/>
            <w:tcBorders>
              <w:top w:val="single" w:sz="4" w:space="0" w:color="auto"/>
              <w:left w:val="single" w:sz="4" w:space="0" w:color="auto"/>
              <w:bottom w:val="single" w:sz="4" w:space="0" w:color="auto"/>
              <w:right w:val="single" w:sz="4" w:space="0" w:color="auto"/>
            </w:tcBorders>
            <w:vAlign w:val="center"/>
          </w:tcPr>
          <w:p w14:paraId="26982C19" w14:textId="6DCB157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w:t>
            </w:r>
          </w:p>
        </w:tc>
        <w:tc>
          <w:tcPr>
            <w:tcW w:w="1378" w:type="dxa"/>
            <w:tcBorders>
              <w:top w:val="single" w:sz="4" w:space="0" w:color="auto"/>
              <w:left w:val="nil"/>
              <w:bottom w:val="single" w:sz="4" w:space="0" w:color="auto"/>
              <w:right w:val="single" w:sz="4" w:space="0" w:color="auto"/>
            </w:tcBorders>
            <w:vAlign w:val="center"/>
          </w:tcPr>
          <w:p w14:paraId="36E078E6" w14:textId="57AC0D19"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BOB.1</w:t>
            </w:r>
          </w:p>
        </w:tc>
        <w:tc>
          <w:tcPr>
            <w:tcW w:w="2126" w:type="dxa"/>
            <w:tcBorders>
              <w:top w:val="single" w:sz="4" w:space="0" w:color="auto"/>
              <w:left w:val="nil"/>
              <w:bottom w:val="single" w:sz="4" w:space="0" w:color="auto"/>
              <w:right w:val="single" w:sz="4" w:space="0" w:color="auto"/>
            </w:tcBorders>
            <w:vAlign w:val="center"/>
          </w:tcPr>
          <w:p w14:paraId="5C8AE3C6" w14:textId="2DDBD026"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SP92.</w:t>
            </w:r>
          </w:p>
        </w:tc>
        <w:tc>
          <w:tcPr>
            <w:tcW w:w="1134" w:type="dxa"/>
            <w:tcBorders>
              <w:top w:val="single" w:sz="4" w:space="0" w:color="auto"/>
              <w:left w:val="nil"/>
              <w:bottom w:val="single" w:sz="4" w:space="0" w:color="auto"/>
              <w:right w:val="single" w:sz="4" w:space="0" w:color="auto"/>
            </w:tcBorders>
          </w:tcPr>
          <w:p w14:paraId="57510310" w14:textId="42CB486A"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9EF5860" w14:textId="324B10A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4E1E335D" w14:textId="39CB32D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5B784CB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3A116A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78BD42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A55BF5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F120C1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E7C5921" w14:textId="0183F9C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3740CC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A017987" w14:textId="3619D959" w:rsidTr="00202807">
        <w:trPr>
          <w:trHeight w:val="333"/>
        </w:trPr>
        <w:tc>
          <w:tcPr>
            <w:tcW w:w="1033" w:type="dxa"/>
            <w:tcBorders>
              <w:top w:val="single" w:sz="4" w:space="0" w:color="auto"/>
              <w:left w:val="single" w:sz="4" w:space="0" w:color="auto"/>
              <w:bottom w:val="single" w:sz="4" w:space="0" w:color="auto"/>
              <w:right w:val="single" w:sz="4" w:space="0" w:color="auto"/>
            </w:tcBorders>
            <w:vAlign w:val="center"/>
          </w:tcPr>
          <w:p w14:paraId="1F0C9987" w14:textId="7479178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w:t>
            </w:r>
          </w:p>
        </w:tc>
        <w:tc>
          <w:tcPr>
            <w:tcW w:w="1378" w:type="dxa"/>
            <w:tcBorders>
              <w:top w:val="single" w:sz="4" w:space="0" w:color="auto"/>
              <w:left w:val="nil"/>
              <w:bottom w:val="single" w:sz="4" w:space="0" w:color="auto"/>
              <w:right w:val="single" w:sz="4" w:space="0" w:color="auto"/>
            </w:tcBorders>
            <w:vAlign w:val="center"/>
          </w:tcPr>
          <w:p w14:paraId="416A979A" w14:textId="77DA9238"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BRAF V600E</w:t>
            </w:r>
          </w:p>
        </w:tc>
        <w:tc>
          <w:tcPr>
            <w:tcW w:w="2126" w:type="dxa"/>
            <w:tcBorders>
              <w:top w:val="single" w:sz="4" w:space="0" w:color="auto"/>
              <w:left w:val="nil"/>
              <w:bottom w:val="single" w:sz="4" w:space="0" w:color="auto"/>
              <w:right w:val="single" w:sz="4" w:space="0" w:color="auto"/>
            </w:tcBorders>
            <w:vAlign w:val="center"/>
          </w:tcPr>
          <w:p w14:paraId="0B816578" w14:textId="77777777" w:rsidR="00BE2BD4" w:rsidRPr="00202807" w:rsidRDefault="00BE2BD4" w:rsidP="00BE2BD4">
            <w:pPr>
              <w:pStyle w:val="NormalWeb"/>
              <w:rPr>
                <w:rFonts w:ascii="Calibri" w:eastAsia="Times New Roman" w:hAnsi="Calibri" w:cs="Calibr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VE1 </w:t>
            </w:r>
            <w:r w:rsidRPr="00202807">
              <w:rPr>
                <w:rFonts w:ascii="Calibri" w:eastAsia="Times New Roman" w:hAnsi="Calibri" w:cs="Calibri"/>
                <w:color w:val="auto"/>
                <w:sz w:val="18"/>
                <w:szCs w:val="18"/>
                <w:lang w:eastAsia="lt-LT"/>
              </w:rPr>
              <w:t xml:space="preserve">arba kitas  yra kliniškai valiuotas klonas, būtinas  melanomos, </w:t>
            </w:r>
            <w:proofErr w:type="spellStart"/>
            <w:r w:rsidRPr="00202807">
              <w:rPr>
                <w:rFonts w:ascii="Calibri" w:eastAsia="Times New Roman" w:hAnsi="Calibri" w:cs="Calibri"/>
                <w:color w:val="auto"/>
                <w:sz w:val="18"/>
                <w:szCs w:val="18"/>
                <w:lang w:eastAsia="lt-LT"/>
              </w:rPr>
              <w:t>kolorektalinės</w:t>
            </w:r>
            <w:proofErr w:type="spellEnd"/>
            <w:r w:rsidRPr="00202807">
              <w:rPr>
                <w:rFonts w:ascii="Calibri" w:eastAsia="Times New Roman" w:hAnsi="Calibri" w:cs="Calibri"/>
                <w:color w:val="auto"/>
                <w:sz w:val="18"/>
                <w:szCs w:val="18"/>
                <w:lang w:eastAsia="lt-LT"/>
              </w:rPr>
              <w:t xml:space="preserve"> karcinomos, skydliaukės karcinomos, plaučių </w:t>
            </w:r>
            <w:proofErr w:type="spellStart"/>
            <w:r w:rsidRPr="00202807">
              <w:rPr>
                <w:rFonts w:ascii="Calibri" w:eastAsia="Times New Roman" w:hAnsi="Calibri" w:cs="Calibri"/>
                <w:color w:val="auto"/>
                <w:sz w:val="18"/>
                <w:szCs w:val="18"/>
                <w:lang w:eastAsia="lt-LT"/>
              </w:rPr>
              <w:t>adenokarcinomos</w:t>
            </w:r>
            <w:proofErr w:type="spellEnd"/>
            <w:r w:rsidRPr="00202807">
              <w:rPr>
                <w:rFonts w:ascii="Calibri" w:eastAsia="Times New Roman" w:hAnsi="Calibri" w:cs="Calibri"/>
                <w:color w:val="auto"/>
                <w:sz w:val="18"/>
                <w:szCs w:val="18"/>
                <w:lang w:eastAsia="lt-LT"/>
              </w:rPr>
              <w:t xml:space="preserve"> diagnostikai. </w:t>
            </w:r>
          </w:p>
          <w:p w14:paraId="3146B455" w14:textId="429C915D" w:rsidR="00BE2BD4" w:rsidRPr="00202807" w:rsidRDefault="00BE2BD4" w:rsidP="00BE2BD4">
            <w:pPr>
              <w:spacing w:after="0"/>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080DC00" w14:textId="0BA5DD4F"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A84AB89" w14:textId="013F695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tcPr>
          <w:p w14:paraId="7EB5A82B" w14:textId="5338F29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3D7C566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5DE021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C4D3E6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A5EFE2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49A7AC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8B3FCA2" w14:textId="32662B5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BEF896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3FD552C" w14:textId="3F76F0E3" w:rsidTr="00202807">
        <w:trPr>
          <w:trHeight w:val="386"/>
        </w:trPr>
        <w:tc>
          <w:tcPr>
            <w:tcW w:w="1033" w:type="dxa"/>
            <w:tcBorders>
              <w:top w:val="single" w:sz="4" w:space="0" w:color="auto"/>
              <w:left w:val="single" w:sz="4" w:space="0" w:color="auto"/>
              <w:bottom w:val="single" w:sz="4" w:space="0" w:color="auto"/>
              <w:right w:val="single" w:sz="4" w:space="0" w:color="auto"/>
            </w:tcBorders>
            <w:vAlign w:val="center"/>
          </w:tcPr>
          <w:p w14:paraId="459FE5EB" w14:textId="41AA3B3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2.1.10</w:t>
            </w:r>
          </w:p>
        </w:tc>
        <w:tc>
          <w:tcPr>
            <w:tcW w:w="1378" w:type="dxa"/>
            <w:tcBorders>
              <w:top w:val="single" w:sz="4" w:space="0" w:color="auto"/>
              <w:left w:val="nil"/>
              <w:bottom w:val="single" w:sz="4" w:space="0" w:color="auto"/>
              <w:right w:val="single" w:sz="4" w:space="0" w:color="auto"/>
            </w:tcBorders>
            <w:vAlign w:val="center"/>
          </w:tcPr>
          <w:p w14:paraId="224432DA" w14:textId="57FC2004"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c-MYC</w:t>
            </w:r>
          </w:p>
        </w:tc>
        <w:tc>
          <w:tcPr>
            <w:tcW w:w="2126" w:type="dxa"/>
            <w:tcBorders>
              <w:top w:val="single" w:sz="4" w:space="0" w:color="auto"/>
              <w:left w:val="nil"/>
              <w:bottom w:val="single" w:sz="4" w:space="0" w:color="auto"/>
              <w:right w:val="single" w:sz="4" w:space="0" w:color="auto"/>
            </w:tcBorders>
            <w:vAlign w:val="center"/>
          </w:tcPr>
          <w:p w14:paraId="2D5F9DCD" w14:textId="2BA77ABE"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Y69.</w:t>
            </w:r>
          </w:p>
        </w:tc>
        <w:tc>
          <w:tcPr>
            <w:tcW w:w="1134" w:type="dxa"/>
            <w:tcBorders>
              <w:top w:val="single" w:sz="4" w:space="0" w:color="auto"/>
              <w:left w:val="nil"/>
              <w:bottom w:val="single" w:sz="4" w:space="0" w:color="auto"/>
              <w:right w:val="single" w:sz="4" w:space="0" w:color="auto"/>
            </w:tcBorders>
          </w:tcPr>
          <w:p w14:paraId="48359BB0" w14:textId="7527C828"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BA27D16" w14:textId="47C70CF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33A5A024" w14:textId="6C1DCE6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5E125D0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B453F5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1A38CE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A6251D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03EEC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103FE58" w14:textId="0564348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141538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A277ED2" w14:textId="77777777" w:rsidTr="00202807">
        <w:trPr>
          <w:trHeight w:val="386"/>
        </w:trPr>
        <w:tc>
          <w:tcPr>
            <w:tcW w:w="1033" w:type="dxa"/>
            <w:tcBorders>
              <w:top w:val="single" w:sz="4" w:space="0" w:color="auto"/>
              <w:left w:val="single" w:sz="4" w:space="0" w:color="auto"/>
              <w:bottom w:val="single" w:sz="4" w:space="0" w:color="auto"/>
              <w:right w:val="single" w:sz="4" w:space="0" w:color="auto"/>
            </w:tcBorders>
            <w:vAlign w:val="center"/>
          </w:tcPr>
          <w:p w14:paraId="3E5F4C0F" w14:textId="33E28E2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2.1.11</w:t>
            </w:r>
          </w:p>
        </w:tc>
        <w:tc>
          <w:tcPr>
            <w:tcW w:w="1378" w:type="dxa"/>
            <w:tcBorders>
              <w:top w:val="single" w:sz="4" w:space="0" w:color="auto"/>
              <w:left w:val="nil"/>
              <w:bottom w:val="single" w:sz="4" w:space="0" w:color="auto"/>
              <w:right w:val="single" w:sz="4" w:space="0" w:color="auto"/>
            </w:tcBorders>
            <w:vAlign w:val="center"/>
          </w:tcPr>
          <w:p w14:paraId="68F5A0E8" w14:textId="221304D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C3d</w:t>
            </w:r>
          </w:p>
        </w:tc>
        <w:tc>
          <w:tcPr>
            <w:tcW w:w="2126" w:type="dxa"/>
            <w:tcBorders>
              <w:top w:val="single" w:sz="4" w:space="0" w:color="auto"/>
              <w:left w:val="nil"/>
              <w:bottom w:val="single" w:sz="4" w:space="0" w:color="auto"/>
              <w:right w:val="single" w:sz="4" w:space="0" w:color="auto"/>
            </w:tcBorders>
            <w:vAlign w:val="center"/>
          </w:tcPr>
          <w:p w14:paraId="322ACCBC" w14:textId="531CA888"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p>
        </w:tc>
        <w:tc>
          <w:tcPr>
            <w:tcW w:w="1134" w:type="dxa"/>
            <w:tcBorders>
              <w:top w:val="single" w:sz="4" w:space="0" w:color="auto"/>
              <w:left w:val="nil"/>
              <w:bottom w:val="single" w:sz="4" w:space="0" w:color="auto"/>
              <w:right w:val="single" w:sz="4" w:space="0" w:color="auto"/>
            </w:tcBorders>
          </w:tcPr>
          <w:p w14:paraId="2EFD03B7" w14:textId="1985A1A3"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B845EE5" w14:textId="67374C5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603941BE" w14:textId="04699DE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0F9C0BF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083B27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762276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B8E0EF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A87B0C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3E0887E" w14:textId="38F217C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7E1528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81B13D8" w14:textId="77777777" w:rsidTr="00202807">
        <w:trPr>
          <w:trHeight w:val="386"/>
        </w:trPr>
        <w:tc>
          <w:tcPr>
            <w:tcW w:w="1033" w:type="dxa"/>
            <w:tcBorders>
              <w:top w:val="single" w:sz="4" w:space="0" w:color="auto"/>
              <w:left w:val="single" w:sz="4" w:space="0" w:color="auto"/>
              <w:bottom w:val="single" w:sz="4" w:space="0" w:color="auto"/>
              <w:right w:val="single" w:sz="4" w:space="0" w:color="auto"/>
            </w:tcBorders>
            <w:vAlign w:val="center"/>
          </w:tcPr>
          <w:p w14:paraId="05F9C176" w14:textId="220CD3D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2.1.12</w:t>
            </w:r>
          </w:p>
        </w:tc>
        <w:tc>
          <w:tcPr>
            <w:tcW w:w="1378" w:type="dxa"/>
            <w:tcBorders>
              <w:top w:val="single" w:sz="4" w:space="0" w:color="auto"/>
              <w:left w:val="nil"/>
              <w:bottom w:val="single" w:sz="4" w:space="0" w:color="auto"/>
              <w:right w:val="single" w:sz="4" w:space="0" w:color="auto"/>
            </w:tcBorders>
            <w:vAlign w:val="center"/>
          </w:tcPr>
          <w:p w14:paraId="597F8BC8" w14:textId="5B2601C9"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C4d</w:t>
            </w:r>
          </w:p>
        </w:tc>
        <w:tc>
          <w:tcPr>
            <w:tcW w:w="2126" w:type="dxa"/>
            <w:tcBorders>
              <w:top w:val="single" w:sz="4" w:space="0" w:color="auto"/>
              <w:left w:val="nil"/>
              <w:bottom w:val="single" w:sz="4" w:space="0" w:color="auto"/>
              <w:right w:val="single" w:sz="4" w:space="0" w:color="auto"/>
            </w:tcBorders>
            <w:vAlign w:val="center"/>
          </w:tcPr>
          <w:p w14:paraId="0D224F2D" w14:textId="01EA23CF"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SP91.</w:t>
            </w:r>
          </w:p>
        </w:tc>
        <w:tc>
          <w:tcPr>
            <w:tcW w:w="1134" w:type="dxa"/>
            <w:tcBorders>
              <w:top w:val="single" w:sz="4" w:space="0" w:color="auto"/>
              <w:left w:val="nil"/>
              <w:bottom w:val="single" w:sz="4" w:space="0" w:color="auto"/>
              <w:right w:val="single" w:sz="4" w:space="0" w:color="auto"/>
            </w:tcBorders>
          </w:tcPr>
          <w:p w14:paraId="78442AD1" w14:textId="36969E97"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A2B79FA" w14:textId="4F79BC1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0F354F2" w14:textId="3328214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320E9BA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577654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074894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1C2CBF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533B90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916DF60" w14:textId="0295503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D8450C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88DABAF" w14:textId="622F4367" w:rsidTr="00202807">
        <w:trPr>
          <w:trHeight w:val="327"/>
        </w:trPr>
        <w:tc>
          <w:tcPr>
            <w:tcW w:w="1033" w:type="dxa"/>
            <w:tcBorders>
              <w:top w:val="single" w:sz="4" w:space="0" w:color="auto"/>
              <w:left w:val="single" w:sz="4" w:space="0" w:color="auto"/>
              <w:bottom w:val="single" w:sz="4" w:space="0" w:color="auto"/>
              <w:right w:val="single" w:sz="4" w:space="0" w:color="auto"/>
            </w:tcBorders>
            <w:vAlign w:val="center"/>
          </w:tcPr>
          <w:p w14:paraId="58B97FDB" w14:textId="713BFFF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2.1.13</w:t>
            </w:r>
          </w:p>
        </w:tc>
        <w:tc>
          <w:tcPr>
            <w:tcW w:w="1378" w:type="dxa"/>
            <w:tcBorders>
              <w:top w:val="single" w:sz="4" w:space="0" w:color="auto"/>
              <w:left w:val="nil"/>
              <w:bottom w:val="single" w:sz="4" w:space="0" w:color="auto"/>
              <w:right w:val="single" w:sz="4" w:space="0" w:color="auto"/>
            </w:tcBorders>
            <w:vAlign w:val="center"/>
          </w:tcPr>
          <w:p w14:paraId="5F6ACC99" w14:textId="45913EC3"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CA19-9</w:t>
            </w:r>
          </w:p>
        </w:tc>
        <w:tc>
          <w:tcPr>
            <w:tcW w:w="2126" w:type="dxa"/>
            <w:tcBorders>
              <w:top w:val="single" w:sz="4" w:space="0" w:color="auto"/>
              <w:left w:val="nil"/>
              <w:bottom w:val="single" w:sz="4" w:space="0" w:color="auto"/>
              <w:right w:val="single" w:sz="4" w:space="0" w:color="auto"/>
            </w:tcBorders>
            <w:vAlign w:val="center"/>
          </w:tcPr>
          <w:p w14:paraId="1F37F3D5" w14:textId="07F50B35"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121SLE.</w:t>
            </w:r>
          </w:p>
        </w:tc>
        <w:tc>
          <w:tcPr>
            <w:tcW w:w="1134" w:type="dxa"/>
            <w:tcBorders>
              <w:top w:val="single" w:sz="4" w:space="0" w:color="auto"/>
              <w:left w:val="nil"/>
              <w:bottom w:val="single" w:sz="4" w:space="0" w:color="auto"/>
              <w:right w:val="single" w:sz="4" w:space="0" w:color="auto"/>
            </w:tcBorders>
          </w:tcPr>
          <w:p w14:paraId="4091FB96" w14:textId="1236AA09"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B6D6EBA" w14:textId="7260E76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703DA91D" w14:textId="0A9A87F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542213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55A7AF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5882D6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443CDF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02091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A39B7EF" w14:textId="1C4E3A5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3522CC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B05C6C0" w14:textId="228CD025" w:rsidTr="00202807">
        <w:trPr>
          <w:trHeight w:val="380"/>
        </w:trPr>
        <w:tc>
          <w:tcPr>
            <w:tcW w:w="1033" w:type="dxa"/>
            <w:tcBorders>
              <w:top w:val="single" w:sz="4" w:space="0" w:color="auto"/>
              <w:left w:val="single" w:sz="4" w:space="0" w:color="auto"/>
              <w:bottom w:val="single" w:sz="4" w:space="0" w:color="auto"/>
              <w:right w:val="single" w:sz="4" w:space="0" w:color="auto"/>
            </w:tcBorders>
            <w:vAlign w:val="center"/>
          </w:tcPr>
          <w:p w14:paraId="3E000CA6" w14:textId="582FA9F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2.1.14</w:t>
            </w:r>
          </w:p>
        </w:tc>
        <w:tc>
          <w:tcPr>
            <w:tcW w:w="1378" w:type="dxa"/>
            <w:tcBorders>
              <w:top w:val="single" w:sz="4" w:space="0" w:color="auto"/>
              <w:left w:val="nil"/>
              <w:bottom w:val="single" w:sz="4" w:space="0" w:color="auto"/>
              <w:right w:val="single" w:sz="4" w:space="0" w:color="auto"/>
            </w:tcBorders>
            <w:vAlign w:val="center"/>
          </w:tcPr>
          <w:p w14:paraId="22F21F5D" w14:textId="03D83FEF"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Calponin-1</w:t>
            </w:r>
          </w:p>
        </w:tc>
        <w:tc>
          <w:tcPr>
            <w:tcW w:w="2126" w:type="dxa"/>
            <w:tcBorders>
              <w:top w:val="single" w:sz="4" w:space="0" w:color="auto"/>
              <w:left w:val="nil"/>
              <w:bottom w:val="single" w:sz="4" w:space="0" w:color="auto"/>
              <w:right w:val="single" w:sz="4" w:space="0" w:color="auto"/>
            </w:tcBorders>
            <w:vAlign w:val="center"/>
          </w:tcPr>
          <w:p w14:paraId="3DA9EB35" w14:textId="5EBBB004"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EP798Y.      </w:t>
            </w:r>
          </w:p>
        </w:tc>
        <w:tc>
          <w:tcPr>
            <w:tcW w:w="1134" w:type="dxa"/>
            <w:tcBorders>
              <w:top w:val="single" w:sz="4" w:space="0" w:color="auto"/>
              <w:left w:val="nil"/>
              <w:bottom w:val="single" w:sz="4" w:space="0" w:color="auto"/>
              <w:right w:val="single" w:sz="4" w:space="0" w:color="auto"/>
            </w:tcBorders>
          </w:tcPr>
          <w:p w14:paraId="3AB1217A" w14:textId="5625C65A"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85E1B44" w14:textId="71F6569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0D48C04B" w14:textId="1263C36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BACA34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EB8CD6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565375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70921F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36CB4B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F19ECF7" w14:textId="7C88B3F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0A48B2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B0A1262" w14:textId="737C608A" w:rsidTr="00202807">
        <w:trPr>
          <w:trHeight w:val="434"/>
        </w:trPr>
        <w:tc>
          <w:tcPr>
            <w:tcW w:w="1033" w:type="dxa"/>
            <w:tcBorders>
              <w:top w:val="single" w:sz="4" w:space="0" w:color="auto"/>
              <w:left w:val="single" w:sz="4" w:space="0" w:color="auto"/>
              <w:bottom w:val="single" w:sz="4" w:space="0" w:color="auto"/>
              <w:right w:val="single" w:sz="4" w:space="0" w:color="auto"/>
            </w:tcBorders>
            <w:vAlign w:val="center"/>
          </w:tcPr>
          <w:p w14:paraId="67A694DB" w14:textId="0EB6862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2.1.15</w:t>
            </w:r>
          </w:p>
        </w:tc>
        <w:tc>
          <w:tcPr>
            <w:tcW w:w="1378" w:type="dxa"/>
            <w:tcBorders>
              <w:top w:val="single" w:sz="4" w:space="0" w:color="auto"/>
              <w:left w:val="nil"/>
              <w:bottom w:val="single" w:sz="4" w:space="0" w:color="auto"/>
              <w:right w:val="single" w:sz="4" w:space="0" w:color="auto"/>
            </w:tcBorders>
            <w:vAlign w:val="center"/>
          </w:tcPr>
          <w:p w14:paraId="7CA97EFB" w14:textId="4A22ADFF"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CA IX</w:t>
            </w:r>
          </w:p>
        </w:tc>
        <w:tc>
          <w:tcPr>
            <w:tcW w:w="2126" w:type="dxa"/>
            <w:tcBorders>
              <w:top w:val="single" w:sz="4" w:space="0" w:color="auto"/>
              <w:left w:val="nil"/>
              <w:bottom w:val="single" w:sz="4" w:space="0" w:color="auto"/>
              <w:right w:val="single" w:sz="4" w:space="0" w:color="auto"/>
            </w:tcBorders>
            <w:vAlign w:val="center"/>
          </w:tcPr>
          <w:p w14:paraId="0D7952D5" w14:textId="1B60A5AD"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EP161 arba ZR367.  </w:t>
            </w:r>
          </w:p>
        </w:tc>
        <w:tc>
          <w:tcPr>
            <w:tcW w:w="1134" w:type="dxa"/>
            <w:tcBorders>
              <w:top w:val="single" w:sz="4" w:space="0" w:color="auto"/>
              <w:left w:val="nil"/>
              <w:bottom w:val="single" w:sz="4" w:space="0" w:color="auto"/>
              <w:right w:val="single" w:sz="4" w:space="0" w:color="auto"/>
            </w:tcBorders>
          </w:tcPr>
          <w:p w14:paraId="026B5B5F" w14:textId="0237558C"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B9D0282" w14:textId="699B6DA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01761B83" w14:textId="1DCEFBE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751C7A1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CE3BEC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6E60D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2AEEAA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E67648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5907FA7" w14:textId="1C5CC7B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37DE45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E9A4182" w14:textId="5FAD99B2" w:rsidTr="00202807">
        <w:trPr>
          <w:trHeight w:val="205"/>
        </w:trPr>
        <w:tc>
          <w:tcPr>
            <w:tcW w:w="1033" w:type="dxa"/>
            <w:tcBorders>
              <w:top w:val="single" w:sz="4" w:space="0" w:color="auto"/>
              <w:left w:val="single" w:sz="4" w:space="0" w:color="auto"/>
              <w:bottom w:val="single" w:sz="4" w:space="0" w:color="auto"/>
              <w:right w:val="single" w:sz="4" w:space="0" w:color="auto"/>
            </w:tcBorders>
            <w:vAlign w:val="center"/>
          </w:tcPr>
          <w:p w14:paraId="3C70105F" w14:textId="5F4FD12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2.1.16</w:t>
            </w:r>
          </w:p>
        </w:tc>
        <w:tc>
          <w:tcPr>
            <w:tcW w:w="1378" w:type="dxa"/>
            <w:tcBorders>
              <w:top w:val="single" w:sz="4" w:space="0" w:color="auto"/>
              <w:left w:val="nil"/>
              <w:bottom w:val="single" w:sz="4" w:space="0" w:color="auto"/>
              <w:right w:val="single" w:sz="4" w:space="0" w:color="auto"/>
            </w:tcBorders>
            <w:vAlign w:val="center"/>
          </w:tcPr>
          <w:p w14:paraId="3230D887" w14:textId="2D068459"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CD117</w:t>
            </w:r>
          </w:p>
        </w:tc>
        <w:tc>
          <w:tcPr>
            <w:tcW w:w="2126" w:type="dxa"/>
            <w:tcBorders>
              <w:top w:val="single" w:sz="4" w:space="0" w:color="auto"/>
              <w:left w:val="nil"/>
              <w:bottom w:val="single" w:sz="4" w:space="0" w:color="auto"/>
              <w:right w:val="single" w:sz="4" w:space="0" w:color="auto"/>
            </w:tcBorders>
            <w:vAlign w:val="center"/>
          </w:tcPr>
          <w:p w14:paraId="16EF8445" w14:textId="33A9FFC5"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EP10.</w:t>
            </w:r>
          </w:p>
        </w:tc>
        <w:tc>
          <w:tcPr>
            <w:tcW w:w="1134" w:type="dxa"/>
            <w:tcBorders>
              <w:top w:val="single" w:sz="4" w:space="0" w:color="auto"/>
              <w:left w:val="nil"/>
              <w:bottom w:val="single" w:sz="4" w:space="0" w:color="auto"/>
              <w:right w:val="single" w:sz="4" w:space="0" w:color="auto"/>
            </w:tcBorders>
          </w:tcPr>
          <w:p w14:paraId="7DB1FAA4" w14:textId="1FD99016"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FE972E5" w14:textId="699235C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tcPr>
          <w:p w14:paraId="29E984D9" w14:textId="4B7B749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47D5AF6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E65038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3DFEB0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0484CF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5343A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1EE356E" w14:textId="4F88FBE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A8488C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81D748C" w14:textId="59808054"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ED01FC5" w14:textId="0B89765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2.1.17</w:t>
            </w:r>
          </w:p>
        </w:tc>
        <w:tc>
          <w:tcPr>
            <w:tcW w:w="1378" w:type="dxa"/>
            <w:tcBorders>
              <w:top w:val="single" w:sz="4" w:space="0" w:color="auto"/>
              <w:left w:val="nil"/>
              <w:bottom w:val="single" w:sz="4" w:space="0" w:color="auto"/>
              <w:right w:val="single" w:sz="4" w:space="0" w:color="auto"/>
            </w:tcBorders>
            <w:vAlign w:val="center"/>
          </w:tcPr>
          <w:p w14:paraId="115FB909" w14:textId="2DE782EA"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CD16</w:t>
            </w:r>
          </w:p>
        </w:tc>
        <w:tc>
          <w:tcPr>
            <w:tcW w:w="2126" w:type="dxa"/>
            <w:tcBorders>
              <w:top w:val="single" w:sz="4" w:space="0" w:color="auto"/>
              <w:left w:val="nil"/>
              <w:bottom w:val="single" w:sz="4" w:space="0" w:color="auto"/>
              <w:right w:val="single" w:sz="4" w:space="0" w:color="auto"/>
            </w:tcBorders>
            <w:vAlign w:val="center"/>
          </w:tcPr>
          <w:p w14:paraId="204A5A79" w14:textId="6DFEB06D"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SP175 arba ZR457.</w:t>
            </w:r>
          </w:p>
        </w:tc>
        <w:tc>
          <w:tcPr>
            <w:tcW w:w="1134" w:type="dxa"/>
            <w:tcBorders>
              <w:top w:val="single" w:sz="4" w:space="0" w:color="auto"/>
              <w:left w:val="nil"/>
              <w:bottom w:val="single" w:sz="4" w:space="0" w:color="auto"/>
              <w:right w:val="single" w:sz="4" w:space="0" w:color="auto"/>
            </w:tcBorders>
          </w:tcPr>
          <w:p w14:paraId="5F7DA361" w14:textId="7879669F"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1F1AEC1" w14:textId="198F9C7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5FCA1F3E" w14:textId="3572991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4403918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7CF0EB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9B227C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2ACCAF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6EC85D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1C7F347" w14:textId="4FA34DC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ECCBFA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5863D94" w14:textId="6FE2950E" w:rsidTr="00202807">
        <w:trPr>
          <w:trHeight w:val="408"/>
        </w:trPr>
        <w:tc>
          <w:tcPr>
            <w:tcW w:w="1033" w:type="dxa"/>
            <w:tcBorders>
              <w:top w:val="single" w:sz="4" w:space="0" w:color="auto"/>
              <w:left w:val="single" w:sz="4" w:space="0" w:color="auto"/>
              <w:bottom w:val="single" w:sz="4" w:space="0" w:color="auto"/>
              <w:right w:val="single" w:sz="4" w:space="0" w:color="auto"/>
            </w:tcBorders>
            <w:vAlign w:val="center"/>
          </w:tcPr>
          <w:p w14:paraId="4D0D15B2" w14:textId="3134021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2.1.18</w:t>
            </w:r>
          </w:p>
        </w:tc>
        <w:tc>
          <w:tcPr>
            <w:tcW w:w="1378" w:type="dxa"/>
            <w:tcBorders>
              <w:top w:val="single" w:sz="4" w:space="0" w:color="auto"/>
              <w:left w:val="nil"/>
              <w:bottom w:val="single" w:sz="4" w:space="0" w:color="auto"/>
              <w:right w:val="single" w:sz="4" w:space="0" w:color="auto"/>
            </w:tcBorders>
            <w:vAlign w:val="center"/>
          </w:tcPr>
          <w:p w14:paraId="0A062AA7" w14:textId="4018063A"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CD163</w:t>
            </w:r>
          </w:p>
        </w:tc>
        <w:tc>
          <w:tcPr>
            <w:tcW w:w="2126" w:type="dxa"/>
            <w:tcBorders>
              <w:top w:val="single" w:sz="4" w:space="0" w:color="auto"/>
              <w:left w:val="nil"/>
              <w:bottom w:val="single" w:sz="4" w:space="0" w:color="auto"/>
              <w:right w:val="single" w:sz="4" w:space="0" w:color="auto"/>
            </w:tcBorders>
            <w:vAlign w:val="center"/>
          </w:tcPr>
          <w:p w14:paraId="299F0C1B" w14:textId="4D3AAF83"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MRQ-26 arba EP324.</w:t>
            </w:r>
          </w:p>
        </w:tc>
        <w:tc>
          <w:tcPr>
            <w:tcW w:w="1134" w:type="dxa"/>
            <w:tcBorders>
              <w:top w:val="single" w:sz="4" w:space="0" w:color="auto"/>
              <w:left w:val="nil"/>
              <w:bottom w:val="single" w:sz="4" w:space="0" w:color="auto"/>
              <w:right w:val="single" w:sz="4" w:space="0" w:color="auto"/>
            </w:tcBorders>
          </w:tcPr>
          <w:p w14:paraId="55A02D91" w14:textId="6462CF4E"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D00F1A2" w14:textId="4F86D18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2842CB84" w14:textId="08E9C6C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7A125A2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A33CFC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E2F6E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CA1A84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703CCA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27D3D49" w14:textId="7AD7772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9A4F57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F8D4932" w14:textId="48695E79"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29F51A34" w14:textId="61B4110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2.1.19</w:t>
            </w:r>
          </w:p>
        </w:tc>
        <w:tc>
          <w:tcPr>
            <w:tcW w:w="1378" w:type="dxa"/>
            <w:tcBorders>
              <w:top w:val="single" w:sz="4" w:space="0" w:color="auto"/>
              <w:left w:val="nil"/>
              <w:bottom w:val="single" w:sz="4" w:space="0" w:color="auto"/>
              <w:right w:val="single" w:sz="4" w:space="0" w:color="auto"/>
            </w:tcBorders>
            <w:vAlign w:val="center"/>
          </w:tcPr>
          <w:p w14:paraId="3AFB02A6" w14:textId="070D4325"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CD25</w:t>
            </w:r>
          </w:p>
        </w:tc>
        <w:tc>
          <w:tcPr>
            <w:tcW w:w="2126" w:type="dxa"/>
            <w:tcBorders>
              <w:top w:val="single" w:sz="4" w:space="0" w:color="auto"/>
              <w:left w:val="nil"/>
              <w:bottom w:val="single" w:sz="4" w:space="0" w:color="auto"/>
              <w:right w:val="single" w:sz="4" w:space="0" w:color="auto"/>
            </w:tcBorders>
            <w:vAlign w:val="center"/>
          </w:tcPr>
          <w:p w14:paraId="4AA17844" w14:textId="172CB4E2"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4C9 arba ZM466.</w:t>
            </w:r>
          </w:p>
        </w:tc>
        <w:tc>
          <w:tcPr>
            <w:tcW w:w="1134" w:type="dxa"/>
            <w:tcBorders>
              <w:top w:val="single" w:sz="4" w:space="0" w:color="auto"/>
              <w:left w:val="nil"/>
              <w:bottom w:val="single" w:sz="4" w:space="0" w:color="auto"/>
              <w:right w:val="single" w:sz="4" w:space="0" w:color="auto"/>
            </w:tcBorders>
          </w:tcPr>
          <w:p w14:paraId="2F8F9A00" w14:textId="3DB7D2C1"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313CEEA" w14:textId="0B7AAA8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19F5A37A" w14:textId="0EB5E5E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6429EA5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EB80A5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662982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F74143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1A1D11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D5A2133" w14:textId="27CF955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5B861D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72DF0F2" w14:textId="1D8D62EC" w:rsidTr="00202807">
        <w:trPr>
          <w:trHeight w:val="386"/>
        </w:trPr>
        <w:tc>
          <w:tcPr>
            <w:tcW w:w="1033" w:type="dxa"/>
            <w:tcBorders>
              <w:top w:val="single" w:sz="4" w:space="0" w:color="auto"/>
              <w:left w:val="single" w:sz="4" w:space="0" w:color="auto"/>
              <w:bottom w:val="single" w:sz="4" w:space="0" w:color="auto"/>
              <w:right w:val="single" w:sz="4" w:space="0" w:color="auto"/>
            </w:tcBorders>
            <w:vAlign w:val="center"/>
          </w:tcPr>
          <w:p w14:paraId="6A3E071C" w14:textId="415BC50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2.1.20</w:t>
            </w:r>
          </w:p>
        </w:tc>
        <w:tc>
          <w:tcPr>
            <w:tcW w:w="1378" w:type="dxa"/>
            <w:tcBorders>
              <w:top w:val="single" w:sz="4" w:space="0" w:color="auto"/>
              <w:left w:val="nil"/>
              <w:bottom w:val="single" w:sz="4" w:space="0" w:color="auto"/>
              <w:right w:val="single" w:sz="4" w:space="0" w:color="auto"/>
            </w:tcBorders>
            <w:vAlign w:val="center"/>
          </w:tcPr>
          <w:p w14:paraId="68A3B86D" w14:textId="6B6DABD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CD33</w:t>
            </w:r>
          </w:p>
        </w:tc>
        <w:tc>
          <w:tcPr>
            <w:tcW w:w="2126" w:type="dxa"/>
            <w:tcBorders>
              <w:top w:val="single" w:sz="4" w:space="0" w:color="auto"/>
              <w:left w:val="nil"/>
              <w:bottom w:val="single" w:sz="4" w:space="0" w:color="auto"/>
              <w:right w:val="single" w:sz="4" w:space="0" w:color="auto"/>
            </w:tcBorders>
            <w:vAlign w:val="center"/>
          </w:tcPr>
          <w:p w14:paraId="6BE72614" w14:textId="0B90ADFC"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SP266 arba PWS44.</w:t>
            </w:r>
          </w:p>
        </w:tc>
        <w:tc>
          <w:tcPr>
            <w:tcW w:w="1134" w:type="dxa"/>
            <w:tcBorders>
              <w:top w:val="single" w:sz="4" w:space="0" w:color="auto"/>
              <w:left w:val="nil"/>
              <w:bottom w:val="single" w:sz="4" w:space="0" w:color="auto"/>
              <w:right w:val="single" w:sz="4" w:space="0" w:color="auto"/>
            </w:tcBorders>
          </w:tcPr>
          <w:p w14:paraId="1DACD078" w14:textId="501D13C6"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9C6412C" w14:textId="3206D57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5BEE398" w14:textId="4B387AD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1190105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C5EDF3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1F3A2E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ABCBFC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1C2D7C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418C2F6" w14:textId="17DE99E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4FC3F4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AAE2DDB" w14:textId="6C14F79C" w:rsidTr="00202807">
        <w:trPr>
          <w:trHeight w:val="455"/>
        </w:trPr>
        <w:tc>
          <w:tcPr>
            <w:tcW w:w="1033" w:type="dxa"/>
            <w:tcBorders>
              <w:top w:val="single" w:sz="4" w:space="0" w:color="auto"/>
              <w:left w:val="single" w:sz="4" w:space="0" w:color="auto"/>
              <w:bottom w:val="single" w:sz="4" w:space="0" w:color="auto"/>
              <w:right w:val="single" w:sz="4" w:space="0" w:color="auto"/>
            </w:tcBorders>
            <w:vAlign w:val="center"/>
          </w:tcPr>
          <w:p w14:paraId="18814CA2" w14:textId="413EFCE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2.1.21</w:t>
            </w:r>
          </w:p>
        </w:tc>
        <w:tc>
          <w:tcPr>
            <w:tcW w:w="1378" w:type="dxa"/>
            <w:tcBorders>
              <w:top w:val="single" w:sz="4" w:space="0" w:color="auto"/>
              <w:left w:val="nil"/>
              <w:bottom w:val="single" w:sz="4" w:space="0" w:color="auto"/>
              <w:right w:val="single" w:sz="4" w:space="0" w:color="auto"/>
            </w:tcBorders>
            <w:vAlign w:val="center"/>
          </w:tcPr>
          <w:p w14:paraId="336598BA" w14:textId="0762A70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CD38</w:t>
            </w:r>
          </w:p>
        </w:tc>
        <w:tc>
          <w:tcPr>
            <w:tcW w:w="2126" w:type="dxa"/>
            <w:tcBorders>
              <w:top w:val="single" w:sz="4" w:space="0" w:color="auto"/>
              <w:left w:val="nil"/>
              <w:bottom w:val="single" w:sz="4" w:space="0" w:color="auto"/>
              <w:right w:val="single" w:sz="4" w:space="0" w:color="auto"/>
            </w:tcBorders>
            <w:vAlign w:val="center"/>
          </w:tcPr>
          <w:p w14:paraId="5BA0E20C" w14:textId="63581DC4"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SP148 arba CD38/4328.</w:t>
            </w:r>
          </w:p>
        </w:tc>
        <w:tc>
          <w:tcPr>
            <w:tcW w:w="1134" w:type="dxa"/>
            <w:tcBorders>
              <w:top w:val="single" w:sz="4" w:space="0" w:color="auto"/>
              <w:left w:val="nil"/>
              <w:bottom w:val="single" w:sz="4" w:space="0" w:color="auto"/>
              <w:right w:val="single" w:sz="4" w:space="0" w:color="auto"/>
            </w:tcBorders>
          </w:tcPr>
          <w:p w14:paraId="460CD554" w14:textId="068C6EB8"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560D1BA" w14:textId="7617E33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E5AC116" w14:textId="0D740CE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4074468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0F6368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7387F8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D82051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AAC5A7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B6C13EE" w14:textId="3ADCFB9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C457FD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614E25D" w14:textId="550620C2" w:rsidTr="00202807">
        <w:trPr>
          <w:trHeight w:val="420"/>
        </w:trPr>
        <w:tc>
          <w:tcPr>
            <w:tcW w:w="1033" w:type="dxa"/>
            <w:tcBorders>
              <w:top w:val="single" w:sz="4" w:space="0" w:color="auto"/>
              <w:left w:val="single" w:sz="4" w:space="0" w:color="auto"/>
              <w:bottom w:val="single" w:sz="4" w:space="0" w:color="auto"/>
              <w:right w:val="single" w:sz="4" w:space="0" w:color="auto"/>
            </w:tcBorders>
            <w:vAlign w:val="center"/>
          </w:tcPr>
          <w:p w14:paraId="2636F57E" w14:textId="3A321E2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2.1.22</w:t>
            </w:r>
          </w:p>
        </w:tc>
        <w:tc>
          <w:tcPr>
            <w:tcW w:w="1378" w:type="dxa"/>
            <w:tcBorders>
              <w:top w:val="single" w:sz="4" w:space="0" w:color="auto"/>
              <w:left w:val="nil"/>
              <w:bottom w:val="single" w:sz="4" w:space="0" w:color="auto"/>
              <w:right w:val="single" w:sz="4" w:space="0" w:color="auto"/>
            </w:tcBorders>
            <w:vAlign w:val="center"/>
          </w:tcPr>
          <w:p w14:paraId="25749D5F" w14:textId="0597EE0F"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CD61</w:t>
            </w:r>
          </w:p>
        </w:tc>
        <w:tc>
          <w:tcPr>
            <w:tcW w:w="2126" w:type="dxa"/>
            <w:tcBorders>
              <w:top w:val="single" w:sz="4" w:space="0" w:color="auto"/>
              <w:left w:val="nil"/>
              <w:bottom w:val="single" w:sz="4" w:space="0" w:color="auto"/>
              <w:right w:val="single" w:sz="4" w:space="0" w:color="auto"/>
            </w:tcBorders>
            <w:vAlign w:val="center"/>
          </w:tcPr>
          <w:p w14:paraId="05C5FAA4" w14:textId="7019A2B4"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2f2.</w:t>
            </w:r>
          </w:p>
        </w:tc>
        <w:tc>
          <w:tcPr>
            <w:tcW w:w="1134" w:type="dxa"/>
            <w:tcBorders>
              <w:top w:val="single" w:sz="4" w:space="0" w:color="auto"/>
              <w:left w:val="nil"/>
              <w:bottom w:val="single" w:sz="4" w:space="0" w:color="auto"/>
              <w:right w:val="single" w:sz="4" w:space="0" w:color="auto"/>
            </w:tcBorders>
          </w:tcPr>
          <w:p w14:paraId="172D10BD" w14:textId="598525B5"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6E7EE1D" w14:textId="2B895B3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7AA6A500" w14:textId="4F7D3FF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521600E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A207E6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EC361E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8904E2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5C0FD3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7239B3A" w14:textId="51188C0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C06EE5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9A463E6" w14:textId="1EBEA0A9" w:rsidTr="00202807">
        <w:trPr>
          <w:trHeight w:val="386"/>
        </w:trPr>
        <w:tc>
          <w:tcPr>
            <w:tcW w:w="1033" w:type="dxa"/>
            <w:tcBorders>
              <w:top w:val="single" w:sz="4" w:space="0" w:color="auto"/>
              <w:left w:val="single" w:sz="4" w:space="0" w:color="auto"/>
              <w:bottom w:val="single" w:sz="4" w:space="0" w:color="auto"/>
              <w:right w:val="single" w:sz="4" w:space="0" w:color="auto"/>
            </w:tcBorders>
            <w:vAlign w:val="center"/>
          </w:tcPr>
          <w:p w14:paraId="67044727" w14:textId="4F6680F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2.1.23</w:t>
            </w:r>
          </w:p>
        </w:tc>
        <w:tc>
          <w:tcPr>
            <w:tcW w:w="1378" w:type="dxa"/>
            <w:tcBorders>
              <w:top w:val="single" w:sz="4" w:space="0" w:color="auto"/>
              <w:left w:val="nil"/>
              <w:bottom w:val="single" w:sz="4" w:space="0" w:color="auto"/>
              <w:right w:val="single" w:sz="4" w:space="0" w:color="auto"/>
            </w:tcBorders>
            <w:vAlign w:val="center"/>
          </w:tcPr>
          <w:p w14:paraId="2A2A9A9B" w14:textId="11F6155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CD71</w:t>
            </w:r>
          </w:p>
        </w:tc>
        <w:tc>
          <w:tcPr>
            <w:tcW w:w="2126" w:type="dxa"/>
            <w:tcBorders>
              <w:top w:val="single" w:sz="4" w:space="0" w:color="auto"/>
              <w:left w:val="nil"/>
              <w:bottom w:val="single" w:sz="4" w:space="0" w:color="auto"/>
              <w:right w:val="single" w:sz="4" w:space="0" w:color="auto"/>
            </w:tcBorders>
            <w:vAlign w:val="center"/>
          </w:tcPr>
          <w:p w14:paraId="3F79F451" w14:textId="0338CCB3"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MRQ-48 arba 10F11.</w:t>
            </w:r>
          </w:p>
        </w:tc>
        <w:tc>
          <w:tcPr>
            <w:tcW w:w="1134" w:type="dxa"/>
            <w:tcBorders>
              <w:top w:val="single" w:sz="4" w:space="0" w:color="auto"/>
              <w:left w:val="nil"/>
              <w:bottom w:val="single" w:sz="4" w:space="0" w:color="auto"/>
              <w:right w:val="single" w:sz="4" w:space="0" w:color="auto"/>
            </w:tcBorders>
          </w:tcPr>
          <w:p w14:paraId="449E9042" w14:textId="18323E20"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210FCBC" w14:textId="71DA0D0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30BC7A16" w14:textId="553251D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3920876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6B52A8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AB1C21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06FCB5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0B839F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226272C" w14:textId="47BE75C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CB98A2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49FFA10" w14:textId="6ECFF5DC" w:rsidTr="00202807">
        <w:trPr>
          <w:trHeight w:val="292"/>
        </w:trPr>
        <w:tc>
          <w:tcPr>
            <w:tcW w:w="1033" w:type="dxa"/>
            <w:tcBorders>
              <w:top w:val="single" w:sz="4" w:space="0" w:color="auto"/>
              <w:left w:val="single" w:sz="4" w:space="0" w:color="auto"/>
              <w:bottom w:val="single" w:sz="4" w:space="0" w:color="auto"/>
              <w:right w:val="single" w:sz="4" w:space="0" w:color="auto"/>
            </w:tcBorders>
            <w:vAlign w:val="center"/>
          </w:tcPr>
          <w:p w14:paraId="0297950E" w14:textId="075C276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2.1.24</w:t>
            </w:r>
          </w:p>
        </w:tc>
        <w:tc>
          <w:tcPr>
            <w:tcW w:w="1378" w:type="dxa"/>
            <w:tcBorders>
              <w:top w:val="single" w:sz="4" w:space="0" w:color="auto"/>
              <w:left w:val="nil"/>
              <w:bottom w:val="single" w:sz="4" w:space="0" w:color="auto"/>
              <w:right w:val="single" w:sz="4" w:space="0" w:color="auto"/>
            </w:tcBorders>
            <w:vAlign w:val="center"/>
          </w:tcPr>
          <w:p w14:paraId="0C3DE878" w14:textId="293859E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Chromogranin</w:t>
            </w:r>
            <w:proofErr w:type="spellEnd"/>
            <w:r w:rsidRPr="00202807">
              <w:rPr>
                <w:rFonts w:asciiTheme="minorHAnsi" w:eastAsia="Times New Roman" w:hAnsiTheme="minorHAnsi" w:cstheme="minorHAnsi"/>
                <w:color w:val="auto"/>
                <w:sz w:val="18"/>
                <w:szCs w:val="18"/>
                <w:lang w:eastAsia="lt-LT"/>
              </w:rPr>
              <w:t xml:space="preserve"> A</w:t>
            </w:r>
          </w:p>
        </w:tc>
        <w:tc>
          <w:tcPr>
            <w:tcW w:w="2126" w:type="dxa"/>
            <w:tcBorders>
              <w:top w:val="single" w:sz="4" w:space="0" w:color="auto"/>
              <w:left w:val="nil"/>
              <w:bottom w:val="single" w:sz="4" w:space="0" w:color="auto"/>
              <w:right w:val="single" w:sz="4" w:space="0" w:color="auto"/>
            </w:tcBorders>
            <w:vAlign w:val="center"/>
          </w:tcPr>
          <w:p w14:paraId="3E0C07C8" w14:textId="5A047FBC"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LK2H10.</w:t>
            </w:r>
          </w:p>
        </w:tc>
        <w:tc>
          <w:tcPr>
            <w:tcW w:w="1134" w:type="dxa"/>
            <w:tcBorders>
              <w:top w:val="single" w:sz="4" w:space="0" w:color="auto"/>
              <w:left w:val="nil"/>
              <w:bottom w:val="single" w:sz="4" w:space="0" w:color="auto"/>
              <w:right w:val="single" w:sz="4" w:space="0" w:color="auto"/>
            </w:tcBorders>
          </w:tcPr>
          <w:p w14:paraId="6E93595D" w14:textId="481D7491"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5D82DE9" w14:textId="6A799E9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tcPr>
          <w:p w14:paraId="7166177D" w14:textId="283FCEB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6B36B96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01C1D4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F1A86C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7B07F4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15CD77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B17E98A" w14:textId="669586A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F672D4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447C61B" w14:textId="4E066886"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BCE5AAD" w14:textId="71FF173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2.1.25</w:t>
            </w:r>
          </w:p>
        </w:tc>
        <w:tc>
          <w:tcPr>
            <w:tcW w:w="1378" w:type="dxa"/>
            <w:tcBorders>
              <w:top w:val="single" w:sz="4" w:space="0" w:color="auto"/>
              <w:left w:val="nil"/>
              <w:bottom w:val="single" w:sz="4" w:space="0" w:color="auto"/>
              <w:right w:val="single" w:sz="4" w:space="0" w:color="auto"/>
            </w:tcBorders>
            <w:vAlign w:val="center"/>
          </w:tcPr>
          <w:p w14:paraId="1679947D" w14:textId="087D30B0"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CLDN18</w:t>
            </w:r>
          </w:p>
        </w:tc>
        <w:tc>
          <w:tcPr>
            <w:tcW w:w="2126" w:type="dxa"/>
            <w:tcBorders>
              <w:top w:val="single" w:sz="4" w:space="0" w:color="auto"/>
              <w:left w:val="nil"/>
              <w:bottom w:val="single" w:sz="4" w:space="0" w:color="auto"/>
              <w:right w:val="single" w:sz="4" w:space="0" w:color="auto"/>
            </w:tcBorders>
            <w:vAlign w:val="center"/>
          </w:tcPr>
          <w:p w14:paraId="514239A1" w14:textId="1F94FE3A"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r w:rsidRPr="00202807">
              <w:rPr>
                <w:rFonts w:asciiTheme="minorHAnsi" w:hAnsiTheme="minorHAnsi" w:cstheme="minorHAnsi"/>
                <w:sz w:val="18"/>
                <w:szCs w:val="18"/>
              </w:rPr>
              <w:t xml:space="preserve">43-14a arba kitas klonas - </w:t>
            </w:r>
            <w:proofErr w:type="spellStart"/>
            <w:r w:rsidRPr="00202807">
              <w:rPr>
                <w:rFonts w:asciiTheme="minorHAnsi" w:hAnsiTheme="minorHAnsi" w:cstheme="minorHAnsi"/>
                <w:sz w:val="18"/>
                <w:szCs w:val="18"/>
              </w:rPr>
              <w:t>companion</w:t>
            </w:r>
            <w:proofErr w:type="spellEnd"/>
            <w:r w:rsidRPr="00202807">
              <w:rPr>
                <w:rFonts w:asciiTheme="minorHAnsi" w:hAnsiTheme="minorHAnsi" w:cstheme="minorHAnsi"/>
                <w:sz w:val="18"/>
                <w:szCs w:val="18"/>
              </w:rPr>
              <w:t xml:space="preserve"> diagnostinis testas, </w:t>
            </w:r>
            <w:proofErr w:type="spellStart"/>
            <w:r w:rsidRPr="00202807">
              <w:rPr>
                <w:rFonts w:asciiTheme="minorHAnsi" w:hAnsiTheme="minorHAnsi" w:cstheme="minorHAnsi"/>
                <w:sz w:val="18"/>
                <w:szCs w:val="18"/>
              </w:rPr>
              <w:t>validuotas</w:t>
            </w:r>
            <w:proofErr w:type="spellEnd"/>
            <w:r w:rsidRPr="00202807">
              <w:rPr>
                <w:rFonts w:asciiTheme="minorHAnsi" w:hAnsiTheme="minorHAnsi" w:cstheme="minorHAnsi"/>
                <w:sz w:val="18"/>
                <w:szCs w:val="18"/>
              </w:rPr>
              <w:t xml:space="preserve"> klinikiniuose tyrimuose, būtinas skrandžio ir </w:t>
            </w:r>
            <w:proofErr w:type="spellStart"/>
            <w:r w:rsidRPr="00202807">
              <w:rPr>
                <w:rFonts w:asciiTheme="minorHAnsi" w:hAnsiTheme="minorHAnsi" w:cstheme="minorHAnsi"/>
                <w:sz w:val="18"/>
                <w:szCs w:val="18"/>
              </w:rPr>
              <w:t>gastroezofaginės</w:t>
            </w:r>
            <w:proofErr w:type="spellEnd"/>
            <w:r w:rsidRPr="00202807">
              <w:rPr>
                <w:rFonts w:asciiTheme="minorHAnsi" w:hAnsiTheme="minorHAnsi" w:cstheme="minorHAnsi"/>
                <w:sz w:val="18"/>
                <w:szCs w:val="18"/>
              </w:rPr>
              <w:t xml:space="preserve"> jungties </w:t>
            </w:r>
            <w:proofErr w:type="spellStart"/>
            <w:r w:rsidRPr="00202807">
              <w:rPr>
                <w:rFonts w:asciiTheme="minorHAnsi" w:hAnsiTheme="minorHAnsi" w:cstheme="minorHAnsi"/>
                <w:sz w:val="18"/>
                <w:szCs w:val="18"/>
              </w:rPr>
              <w:t>adenokarcinomų</w:t>
            </w:r>
            <w:proofErr w:type="spellEnd"/>
            <w:r w:rsidRPr="00202807">
              <w:rPr>
                <w:rFonts w:asciiTheme="minorHAnsi" w:hAnsiTheme="minorHAnsi" w:cstheme="minorHAnsi"/>
                <w:sz w:val="18"/>
                <w:szCs w:val="18"/>
              </w:rPr>
              <w:t xml:space="preserve"> gydymo taktikos parinkimui.</w:t>
            </w:r>
          </w:p>
        </w:tc>
        <w:tc>
          <w:tcPr>
            <w:tcW w:w="1134" w:type="dxa"/>
            <w:tcBorders>
              <w:top w:val="single" w:sz="4" w:space="0" w:color="auto"/>
              <w:left w:val="nil"/>
              <w:bottom w:val="single" w:sz="4" w:space="0" w:color="auto"/>
              <w:right w:val="single" w:sz="4" w:space="0" w:color="auto"/>
            </w:tcBorders>
          </w:tcPr>
          <w:p w14:paraId="74A9B47F" w14:textId="3AA9F0CC" w:rsidR="00BE2BD4" w:rsidRPr="00202807" w:rsidRDefault="00BE2BD4" w:rsidP="00BE2BD4">
            <w:pPr>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D7E5244" w14:textId="31BA694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6226C45B" w14:textId="576611D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613D28E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158680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0791C5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1416E9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76746F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6E4BC36" w14:textId="31C1EB2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015542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9908971" w14:textId="552DC0C9" w:rsidTr="00202807">
        <w:trPr>
          <w:trHeight w:val="102"/>
        </w:trPr>
        <w:tc>
          <w:tcPr>
            <w:tcW w:w="1033" w:type="dxa"/>
            <w:tcBorders>
              <w:top w:val="single" w:sz="4" w:space="0" w:color="auto"/>
              <w:left w:val="single" w:sz="4" w:space="0" w:color="auto"/>
              <w:bottom w:val="single" w:sz="4" w:space="0" w:color="auto"/>
              <w:right w:val="single" w:sz="4" w:space="0" w:color="auto"/>
            </w:tcBorders>
            <w:vAlign w:val="center"/>
          </w:tcPr>
          <w:p w14:paraId="567069ED" w14:textId="13891CC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2.1.26</w:t>
            </w:r>
          </w:p>
        </w:tc>
        <w:tc>
          <w:tcPr>
            <w:tcW w:w="1378" w:type="dxa"/>
            <w:tcBorders>
              <w:top w:val="single" w:sz="4" w:space="0" w:color="auto"/>
              <w:left w:val="nil"/>
              <w:bottom w:val="single" w:sz="4" w:space="0" w:color="auto"/>
              <w:right w:val="single" w:sz="4" w:space="0" w:color="auto"/>
            </w:tcBorders>
            <w:vAlign w:val="center"/>
          </w:tcPr>
          <w:p w14:paraId="319C9AC4" w14:textId="394AAB09"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p57</w:t>
            </w:r>
          </w:p>
        </w:tc>
        <w:tc>
          <w:tcPr>
            <w:tcW w:w="2126" w:type="dxa"/>
            <w:tcBorders>
              <w:top w:val="single" w:sz="4" w:space="0" w:color="auto"/>
              <w:left w:val="nil"/>
              <w:bottom w:val="single" w:sz="4" w:space="0" w:color="auto"/>
              <w:right w:val="single" w:sz="4" w:space="0" w:color="auto"/>
            </w:tcBorders>
            <w:vAlign w:val="center"/>
          </w:tcPr>
          <w:p w14:paraId="5FEA19BB" w14:textId="5F6C05A9"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Kp10.  </w:t>
            </w:r>
          </w:p>
        </w:tc>
        <w:tc>
          <w:tcPr>
            <w:tcW w:w="1134" w:type="dxa"/>
            <w:tcBorders>
              <w:top w:val="single" w:sz="4" w:space="0" w:color="auto"/>
              <w:left w:val="nil"/>
              <w:bottom w:val="single" w:sz="4" w:space="0" w:color="auto"/>
              <w:right w:val="single" w:sz="4" w:space="0" w:color="auto"/>
            </w:tcBorders>
          </w:tcPr>
          <w:p w14:paraId="32EA148B" w14:textId="01A1C004"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922EAC4" w14:textId="3EBEADD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B954BFA" w14:textId="341EE5A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0E0C654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D3CDD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ABAE4B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EE57C5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DD732E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749B111" w14:textId="5019EE4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11AAF0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BE86A65" w14:textId="37BA18FB" w:rsidTr="00202807">
        <w:trPr>
          <w:trHeight w:val="313"/>
        </w:trPr>
        <w:tc>
          <w:tcPr>
            <w:tcW w:w="1033" w:type="dxa"/>
            <w:tcBorders>
              <w:top w:val="single" w:sz="4" w:space="0" w:color="auto"/>
              <w:left w:val="single" w:sz="4" w:space="0" w:color="auto"/>
              <w:bottom w:val="single" w:sz="4" w:space="0" w:color="auto"/>
              <w:right w:val="single" w:sz="4" w:space="0" w:color="auto"/>
            </w:tcBorders>
            <w:vAlign w:val="center"/>
          </w:tcPr>
          <w:p w14:paraId="37E0DD62" w14:textId="25BA581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2.1.27</w:t>
            </w:r>
          </w:p>
        </w:tc>
        <w:tc>
          <w:tcPr>
            <w:tcW w:w="1378" w:type="dxa"/>
            <w:tcBorders>
              <w:top w:val="single" w:sz="4" w:space="0" w:color="auto"/>
              <w:left w:val="nil"/>
              <w:bottom w:val="single" w:sz="4" w:space="0" w:color="auto"/>
              <w:right w:val="single" w:sz="4" w:space="0" w:color="auto"/>
            </w:tcBorders>
            <w:vAlign w:val="center"/>
          </w:tcPr>
          <w:p w14:paraId="4899B764" w14:textId="65CA44B8"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CK14</w:t>
            </w:r>
          </w:p>
        </w:tc>
        <w:tc>
          <w:tcPr>
            <w:tcW w:w="2126" w:type="dxa"/>
            <w:tcBorders>
              <w:top w:val="single" w:sz="4" w:space="0" w:color="auto"/>
              <w:left w:val="nil"/>
              <w:bottom w:val="single" w:sz="4" w:space="0" w:color="auto"/>
              <w:right w:val="single" w:sz="4" w:space="0" w:color="auto"/>
            </w:tcBorders>
            <w:vAlign w:val="center"/>
          </w:tcPr>
          <w:p w14:paraId="4C1D5969" w14:textId="19B18A7B"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SP53 </w:t>
            </w:r>
            <w:r w:rsidRPr="00202807">
              <w:rPr>
                <w:rFonts w:ascii="Calibri" w:eastAsia="Times New Roman" w:hAnsi="Calibri" w:cs="Calibri"/>
                <w:color w:val="auto"/>
                <w:sz w:val="18"/>
                <w:szCs w:val="18"/>
                <w:lang w:eastAsia="lt-LT"/>
              </w:rPr>
              <w:t xml:space="preserve">arba </w:t>
            </w:r>
            <w:r w:rsidRPr="00202807">
              <w:rPr>
                <w:rFonts w:ascii="Calibri" w:eastAsia="Times New Roman" w:hAnsi="Calibri" w:cs="Calibri"/>
                <w:color w:val="auto"/>
                <w:sz w:val="18"/>
                <w:szCs w:val="18"/>
              </w:rPr>
              <w:t>LL002, arba ZM372.</w:t>
            </w:r>
          </w:p>
        </w:tc>
        <w:tc>
          <w:tcPr>
            <w:tcW w:w="1134" w:type="dxa"/>
            <w:tcBorders>
              <w:top w:val="single" w:sz="4" w:space="0" w:color="auto"/>
              <w:left w:val="nil"/>
              <w:bottom w:val="single" w:sz="4" w:space="0" w:color="auto"/>
              <w:right w:val="single" w:sz="4" w:space="0" w:color="auto"/>
            </w:tcBorders>
          </w:tcPr>
          <w:p w14:paraId="1CFBE212" w14:textId="35501253"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61C869D" w14:textId="6E177B4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0F64DFBF" w14:textId="15E0771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95F3D1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E14FA0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917CA6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0BC582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57B8CC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95D22CE" w14:textId="13C7726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50D3FF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F39C506" w14:textId="0D6C9C17" w:rsidTr="00202807">
        <w:trPr>
          <w:trHeight w:val="278"/>
        </w:trPr>
        <w:tc>
          <w:tcPr>
            <w:tcW w:w="1033" w:type="dxa"/>
            <w:tcBorders>
              <w:top w:val="single" w:sz="4" w:space="0" w:color="auto"/>
              <w:left w:val="single" w:sz="4" w:space="0" w:color="auto"/>
              <w:bottom w:val="single" w:sz="4" w:space="0" w:color="auto"/>
              <w:right w:val="single" w:sz="4" w:space="0" w:color="auto"/>
            </w:tcBorders>
            <w:vAlign w:val="center"/>
          </w:tcPr>
          <w:p w14:paraId="43DE3105" w14:textId="6766AF9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2.1.28</w:t>
            </w:r>
          </w:p>
        </w:tc>
        <w:tc>
          <w:tcPr>
            <w:tcW w:w="1378" w:type="dxa"/>
            <w:tcBorders>
              <w:top w:val="single" w:sz="4" w:space="0" w:color="auto"/>
              <w:left w:val="nil"/>
              <w:bottom w:val="single" w:sz="4" w:space="0" w:color="auto"/>
              <w:right w:val="single" w:sz="4" w:space="0" w:color="auto"/>
            </w:tcBorders>
            <w:vAlign w:val="center"/>
          </w:tcPr>
          <w:p w14:paraId="3E0B53D9" w14:textId="27AA1860"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DOG-1</w:t>
            </w:r>
          </w:p>
        </w:tc>
        <w:tc>
          <w:tcPr>
            <w:tcW w:w="2126" w:type="dxa"/>
            <w:tcBorders>
              <w:top w:val="single" w:sz="4" w:space="0" w:color="auto"/>
              <w:left w:val="nil"/>
              <w:bottom w:val="single" w:sz="4" w:space="0" w:color="auto"/>
              <w:right w:val="single" w:sz="4" w:space="0" w:color="auto"/>
            </w:tcBorders>
            <w:vAlign w:val="center"/>
          </w:tcPr>
          <w:p w14:paraId="539C8D2A" w14:textId="50083853"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SP31.   </w:t>
            </w:r>
          </w:p>
        </w:tc>
        <w:tc>
          <w:tcPr>
            <w:tcW w:w="1134" w:type="dxa"/>
            <w:tcBorders>
              <w:top w:val="single" w:sz="4" w:space="0" w:color="auto"/>
              <w:left w:val="nil"/>
              <w:bottom w:val="single" w:sz="4" w:space="0" w:color="auto"/>
              <w:right w:val="single" w:sz="4" w:space="0" w:color="auto"/>
            </w:tcBorders>
          </w:tcPr>
          <w:p w14:paraId="37E05C39" w14:textId="1A9A3D5F"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53ED9FD" w14:textId="6CE1E59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473D8C3C" w14:textId="30C2F18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577B454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D5A376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FA721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9CAF66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85D6F6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AACDDE6" w14:textId="4FD4F8E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4C9753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3C2C1D9" w14:textId="12186ACA" w:rsidTr="00202807">
        <w:trPr>
          <w:trHeight w:val="244"/>
        </w:trPr>
        <w:tc>
          <w:tcPr>
            <w:tcW w:w="1033" w:type="dxa"/>
            <w:tcBorders>
              <w:top w:val="single" w:sz="4" w:space="0" w:color="auto"/>
              <w:left w:val="single" w:sz="4" w:space="0" w:color="auto"/>
              <w:bottom w:val="single" w:sz="4" w:space="0" w:color="auto"/>
              <w:right w:val="single" w:sz="4" w:space="0" w:color="auto"/>
            </w:tcBorders>
            <w:vAlign w:val="center"/>
          </w:tcPr>
          <w:p w14:paraId="05C18709" w14:textId="3740880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2.1.29</w:t>
            </w:r>
          </w:p>
        </w:tc>
        <w:tc>
          <w:tcPr>
            <w:tcW w:w="1378" w:type="dxa"/>
            <w:tcBorders>
              <w:top w:val="single" w:sz="4" w:space="0" w:color="auto"/>
              <w:left w:val="nil"/>
              <w:bottom w:val="single" w:sz="4" w:space="0" w:color="auto"/>
              <w:right w:val="single" w:sz="4" w:space="0" w:color="auto"/>
            </w:tcBorders>
            <w:vAlign w:val="center"/>
          </w:tcPr>
          <w:p w14:paraId="6C66218F" w14:textId="6AE90D7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Factor</w:t>
            </w:r>
            <w:proofErr w:type="spellEnd"/>
            <w:r w:rsidRPr="00202807">
              <w:rPr>
                <w:rFonts w:asciiTheme="minorHAnsi" w:eastAsia="Times New Roman" w:hAnsiTheme="minorHAnsi" w:cstheme="minorHAnsi"/>
                <w:color w:val="auto"/>
                <w:sz w:val="18"/>
                <w:szCs w:val="18"/>
                <w:lang w:eastAsia="lt-LT"/>
              </w:rPr>
              <w:t xml:space="preserve"> 8-R AG.</w:t>
            </w:r>
          </w:p>
        </w:tc>
        <w:tc>
          <w:tcPr>
            <w:tcW w:w="2126" w:type="dxa"/>
            <w:tcBorders>
              <w:top w:val="single" w:sz="4" w:space="0" w:color="auto"/>
              <w:left w:val="nil"/>
              <w:bottom w:val="single" w:sz="4" w:space="0" w:color="auto"/>
              <w:right w:val="single" w:sz="4" w:space="0" w:color="auto"/>
            </w:tcBorders>
            <w:vAlign w:val="center"/>
          </w:tcPr>
          <w:p w14:paraId="25225B1E" w14:textId="1B6B0287"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ZM64.</w:t>
            </w:r>
          </w:p>
        </w:tc>
        <w:tc>
          <w:tcPr>
            <w:tcW w:w="1134" w:type="dxa"/>
            <w:tcBorders>
              <w:top w:val="single" w:sz="4" w:space="0" w:color="auto"/>
              <w:left w:val="nil"/>
              <w:bottom w:val="single" w:sz="4" w:space="0" w:color="auto"/>
              <w:right w:val="single" w:sz="4" w:space="0" w:color="auto"/>
            </w:tcBorders>
          </w:tcPr>
          <w:p w14:paraId="320E6497" w14:textId="3D191FB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D35D4C3" w14:textId="549C66D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453029DC" w14:textId="4D366F2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7280FFF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776EB1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4CED50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DCFBB1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F57F56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DC57936" w14:textId="73870F0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BC7DE7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0DF5106" w14:textId="2DAD5604"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193955F" w14:textId="3C231B8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2.1.30</w:t>
            </w:r>
          </w:p>
        </w:tc>
        <w:tc>
          <w:tcPr>
            <w:tcW w:w="1378" w:type="dxa"/>
            <w:tcBorders>
              <w:top w:val="single" w:sz="4" w:space="0" w:color="auto"/>
              <w:left w:val="nil"/>
              <w:bottom w:val="single" w:sz="4" w:space="0" w:color="auto"/>
              <w:right w:val="single" w:sz="4" w:space="0" w:color="auto"/>
            </w:tcBorders>
            <w:vAlign w:val="center"/>
          </w:tcPr>
          <w:p w14:paraId="55D63ACC" w14:textId="6815BFE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Factor</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XIIIa</w:t>
            </w:r>
            <w:proofErr w:type="spellEnd"/>
          </w:p>
        </w:tc>
        <w:tc>
          <w:tcPr>
            <w:tcW w:w="2126" w:type="dxa"/>
            <w:tcBorders>
              <w:top w:val="single" w:sz="4" w:space="0" w:color="auto"/>
              <w:left w:val="nil"/>
              <w:bottom w:val="single" w:sz="4" w:space="0" w:color="auto"/>
              <w:right w:val="single" w:sz="4" w:space="0" w:color="auto"/>
            </w:tcBorders>
            <w:vAlign w:val="center"/>
          </w:tcPr>
          <w:p w14:paraId="169A836C" w14:textId="1C792745"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ac-1A1 arba EP292.</w:t>
            </w:r>
          </w:p>
        </w:tc>
        <w:tc>
          <w:tcPr>
            <w:tcW w:w="1134" w:type="dxa"/>
            <w:tcBorders>
              <w:top w:val="single" w:sz="4" w:space="0" w:color="auto"/>
              <w:left w:val="nil"/>
              <w:bottom w:val="single" w:sz="4" w:space="0" w:color="auto"/>
              <w:right w:val="single" w:sz="4" w:space="0" w:color="auto"/>
            </w:tcBorders>
          </w:tcPr>
          <w:p w14:paraId="40B07B82" w14:textId="07E2D2AE"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D7F09AF" w14:textId="7DB8A11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DA36827" w14:textId="30966B5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53F3248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EC2AA7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A139A0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D07E99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3652A8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DC99D6F" w14:textId="0C6F42D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AA99E3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36D50A1" w14:textId="082682D0"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2341724" w14:textId="1F7A946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2.1.31</w:t>
            </w:r>
          </w:p>
        </w:tc>
        <w:tc>
          <w:tcPr>
            <w:tcW w:w="1378" w:type="dxa"/>
            <w:tcBorders>
              <w:top w:val="single" w:sz="4" w:space="0" w:color="auto"/>
              <w:left w:val="nil"/>
              <w:bottom w:val="single" w:sz="4" w:space="0" w:color="auto"/>
              <w:right w:val="single" w:sz="4" w:space="0" w:color="auto"/>
            </w:tcBorders>
            <w:vAlign w:val="center"/>
          </w:tcPr>
          <w:p w14:paraId="13689041" w14:textId="4D1686AC"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Factor</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XIIIa</w:t>
            </w:r>
            <w:proofErr w:type="spellEnd"/>
          </w:p>
        </w:tc>
        <w:tc>
          <w:tcPr>
            <w:tcW w:w="2126" w:type="dxa"/>
            <w:tcBorders>
              <w:top w:val="single" w:sz="4" w:space="0" w:color="auto"/>
              <w:left w:val="nil"/>
              <w:bottom w:val="single" w:sz="4" w:space="0" w:color="auto"/>
              <w:right w:val="single" w:sz="4" w:space="0" w:color="auto"/>
            </w:tcBorders>
            <w:vAlign w:val="center"/>
          </w:tcPr>
          <w:p w14:paraId="2D72CEBA" w14:textId="0D17466E"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EP3372 arba EP292.</w:t>
            </w:r>
          </w:p>
        </w:tc>
        <w:tc>
          <w:tcPr>
            <w:tcW w:w="1134" w:type="dxa"/>
            <w:tcBorders>
              <w:top w:val="single" w:sz="4" w:space="0" w:color="auto"/>
              <w:left w:val="nil"/>
              <w:bottom w:val="single" w:sz="4" w:space="0" w:color="auto"/>
              <w:right w:val="single" w:sz="4" w:space="0" w:color="auto"/>
            </w:tcBorders>
          </w:tcPr>
          <w:p w14:paraId="2871897E" w14:textId="23B901D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6B46B09" w14:textId="6AF0BD2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727AFDF3" w14:textId="15A1F77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26AED76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F8405D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E0C8A4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2218F4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9D5BFA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8752434" w14:textId="7B1E05E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0FAB3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E52537B" w14:textId="3CB3396F"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3BB2C58" w14:textId="1BAB8D7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2.1.32</w:t>
            </w:r>
          </w:p>
        </w:tc>
        <w:tc>
          <w:tcPr>
            <w:tcW w:w="1378" w:type="dxa"/>
            <w:tcBorders>
              <w:top w:val="single" w:sz="4" w:space="0" w:color="auto"/>
              <w:left w:val="nil"/>
              <w:bottom w:val="single" w:sz="4" w:space="0" w:color="auto"/>
              <w:right w:val="single" w:sz="4" w:space="0" w:color="auto"/>
            </w:tcBorders>
            <w:vAlign w:val="center"/>
          </w:tcPr>
          <w:p w14:paraId="7EA10F8C" w14:textId="34D5BE9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FOLR1</w:t>
            </w:r>
          </w:p>
        </w:tc>
        <w:tc>
          <w:tcPr>
            <w:tcW w:w="2126" w:type="dxa"/>
            <w:tcBorders>
              <w:top w:val="single" w:sz="4" w:space="0" w:color="auto"/>
              <w:left w:val="nil"/>
              <w:bottom w:val="single" w:sz="4" w:space="0" w:color="auto"/>
              <w:right w:val="single" w:sz="4" w:space="0" w:color="auto"/>
            </w:tcBorders>
            <w:vAlign w:val="center"/>
          </w:tcPr>
          <w:p w14:paraId="03DE5710" w14:textId="6CAD843B"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r w:rsidRPr="00202807">
              <w:rPr>
                <w:rFonts w:ascii="Calibri" w:hAnsi="Calibri" w:cs="Calibri"/>
                <w:sz w:val="18"/>
                <w:szCs w:val="18"/>
              </w:rPr>
              <w:t xml:space="preserve">FLOR1-2.1 arba kitas klonas - </w:t>
            </w:r>
            <w:proofErr w:type="spellStart"/>
            <w:r w:rsidRPr="00202807">
              <w:rPr>
                <w:rFonts w:ascii="Calibri" w:hAnsi="Calibri" w:cs="Calibri"/>
                <w:sz w:val="18"/>
                <w:szCs w:val="18"/>
              </w:rPr>
              <w:t>companion</w:t>
            </w:r>
            <w:proofErr w:type="spellEnd"/>
            <w:r w:rsidRPr="00202807">
              <w:rPr>
                <w:rFonts w:ascii="Calibri" w:hAnsi="Calibri" w:cs="Calibri"/>
                <w:sz w:val="18"/>
                <w:szCs w:val="18"/>
              </w:rPr>
              <w:t xml:space="preserve"> diagnostinis testas, </w:t>
            </w:r>
            <w:proofErr w:type="spellStart"/>
            <w:r w:rsidRPr="00202807">
              <w:rPr>
                <w:rFonts w:ascii="Calibri" w:hAnsi="Calibri" w:cs="Calibri"/>
                <w:sz w:val="18"/>
                <w:szCs w:val="18"/>
              </w:rPr>
              <w:t>validuotas</w:t>
            </w:r>
            <w:proofErr w:type="spellEnd"/>
            <w:r w:rsidRPr="00202807">
              <w:rPr>
                <w:rFonts w:ascii="Calibri" w:hAnsi="Calibri" w:cs="Calibri"/>
                <w:sz w:val="18"/>
                <w:szCs w:val="18"/>
              </w:rPr>
              <w:t xml:space="preserve"> klinikiniuose tyrimuose, būtinas kiaušidžių karcinomų gydymo taktikos parinkimui.</w:t>
            </w:r>
          </w:p>
        </w:tc>
        <w:tc>
          <w:tcPr>
            <w:tcW w:w="1134" w:type="dxa"/>
            <w:tcBorders>
              <w:top w:val="single" w:sz="4" w:space="0" w:color="auto"/>
              <w:left w:val="nil"/>
              <w:bottom w:val="single" w:sz="4" w:space="0" w:color="auto"/>
              <w:right w:val="single" w:sz="4" w:space="0" w:color="auto"/>
            </w:tcBorders>
          </w:tcPr>
          <w:p w14:paraId="03BEB531" w14:textId="0B88DB38"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639CB01" w14:textId="43FB377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322DB3AA" w14:textId="178C1C0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B4A889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B163F1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0FD50E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115B49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648176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2AF3702" w14:textId="2826DF0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6DE1FD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355A76A" w14:textId="22786C53"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7595D8A" w14:textId="268963C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2.1.33</w:t>
            </w:r>
          </w:p>
        </w:tc>
        <w:tc>
          <w:tcPr>
            <w:tcW w:w="1378" w:type="dxa"/>
            <w:tcBorders>
              <w:top w:val="single" w:sz="4" w:space="0" w:color="auto"/>
              <w:left w:val="nil"/>
              <w:bottom w:val="single" w:sz="4" w:space="0" w:color="auto"/>
              <w:right w:val="single" w:sz="4" w:space="0" w:color="auto"/>
            </w:tcBorders>
            <w:vAlign w:val="center"/>
          </w:tcPr>
          <w:p w14:paraId="1A665864" w14:textId="7DA14EA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FSH</w:t>
            </w:r>
          </w:p>
        </w:tc>
        <w:tc>
          <w:tcPr>
            <w:tcW w:w="2126" w:type="dxa"/>
            <w:tcBorders>
              <w:top w:val="single" w:sz="4" w:space="0" w:color="auto"/>
              <w:left w:val="nil"/>
              <w:bottom w:val="single" w:sz="4" w:space="0" w:color="auto"/>
              <w:right w:val="single" w:sz="4" w:space="0" w:color="auto"/>
            </w:tcBorders>
            <w:vAlign w:val="center"/>
          </w:tcPr>
          <w:p w14:paraId="6359C553" w14:textId="772D8694"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EP257.  </w:t>
            </w:r>
          </w:p>
        </w:tc>
        <w:tc>
          <w:tcPr>
            <w:tcW w:w="1134" w:type="dxa"/>
            <w:tcBorders>
              <w:top w:val="single" w:sz="4" w:space="0" w:color="auto"/>
              <w:left w:val="nil"/>
              <w:bottom w:val="single" w:sz="4" w:space="0" w:color="auto"/>
              <w:right w:val="single" w:sz="4" w:space="0" w:color="auto"/>
            </w:tcBorders>
          </w:tcPr>
          <w:p w14:paraId="05F3E88F" w14:textId="1C4EB0B6"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92D5C89" w14:textId="5C7E883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5C43E283" w14:textId="103285F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271F8F1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38F21F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12FB8D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ED1D71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EAA82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0E0713E" w14:textId="46B73CF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D64F6C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3655658" w14:textId="655BB39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8044F97" w14:textId="660A941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2.1.34</w:t>
            </w:r>
          </w:p>
        </w:tc>
        <w:tc>
          <w:tcPr>
            <w:tcW w:w="1378" w:type="dxa"/>
            <w:tcBorders>
              <w:top w:val="single" w:sz="4" w:space="0" w:color="auto"/>
              <w:left w:val="nil"/>
              <w:bottom w:val="single" w:sz="4" w:space="0" w:color="auto"/>
              <w:right w:val="single" w:sz="4" w:space="0" w:color="auto"/>
            </w:tcBorders>
            <w:vAlign w:val="center"/>
          </w:tcPr>
          <w:p w14:paraId="586E5C00" w14:textId="0130AE85"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GATA3</w:t>
            </w:r>
          </w:p>
        </w:tc>
        <w:tc>
          <w:tcPr>
            <w:tcW w:w="2126" w:type="dxa"/>
            <w:tcBorders>
              <w:top w:val="single" w:sz="4" w:space="0" w:color="auto"/>
              <w:left w:val="nil"/>
              <w:bottom w:val="single" w:sz="4" w:space="0" w:color="auto"/>
              <w:right w:val="single" w:sz="4" w:space="0" w:color="auto"/>
            </w:tcBorders>
            <w:vAlign w:val="center"/>
          </w:tcPr>
          <w:p w14:paraId="1CCC477D" w14:textId="035E3A90"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L50-823.   </w:t>
            </w:r>
          </w:p>
        </w:tc>
        <w:tc>
          <w:tcPr>
            <w:tcW w:w="1134" w:type="dxa"/>
            <w:tcBorders>
              <w:top w:val="single" w:sz="4" w:space="0" w:color="auto"/>
              <w:left w:val="nil"/>
              <w:bottom w:val="single" w:sz="4" w:space="0" w:color="auto"/>
              <w:right w:val="single" w:sz="4" w:space="0" w:color="auto"/>
            </w:tcBorders>
          </w:tcPr>
          <w:p w14:paraId="63DF57EE" w14:textId="11DE06E5"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A3D3748" w14:textId="0C29833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60</w:t>
            </w:r>
          </w:p>
        </w:tc>
        <w:tc>
          <w:tcPr>
            <w:tcW w:w="1418" w:type="dxa"/>
            <w:tcBorders>
              <w:top w:val="single" w:sz="4" w:space="0" w:color="auto"/>
              <w:left w:val="nil"/>
              <w:bottom w:val="single" w:sz="4" w:space="0" w:color="auto"/>
              <w:right w:val="single" w:sz="4" w:space="0" w:color="auto"/>
            </w:tcBorders>
            <w:noWrap/>
            <w:vAlign w:val="center"/>
          </w:tcPr>
          <w:p w14:paraId="697E7542" w14:textId="44045C9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3000</w:t>
            </w:r>
          </w:p>
        </w:tc>
        <w:tc>
          <w:tcPr>
            <w:tcW w:w="1276" w:type="dxa"/>
            <w:tcBorders>
              <w:top w:val="single" w:sz="4" w:space="0" w:color="auto"/>
              <w:left w:val="nil"/>
              <w:bottom w:val="single" w:sz="4" w:space="0" w:color="auto"/>
              <w:right w:val="single" w:sz="4" w:space="0" w:color="auto"/>
            </w:tcBorders>
          </w:tcPr>
          <w:p w14:paraId="201E207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4C46A4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CCEAEE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019B59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244E80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A058CDD" w14:textId="6E501BB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1F9A81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25AED68" w14:textId="31B16D5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1AE40FD" w14:textId="310E1D9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2.1.35</w:t>
            </w:r>
          </w:p>
        </w:tc>
        <w:tc>
          <w:tcPr>
            <w:tcW w:w="1378" w:type="dxa"/>
            <w:tcBorders>
              <w:top w:val="single" w:sz="4" w:space="0" w:color="auto"/>
              <w:left w:val="nil"/>
              <w:bottom w:val="single" w:sz="4" w:space="0" w:color="auto"/>
              <w:right w:val="single" w:sz="4" w:space="0" w:color="auto"/>
            </w:tcBorders>
            <w:vAlign w:val="center"/>
          </w:tcPr>
          <w:p w14:paraId="25000DA4" w14:textId="31C2258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GROWTH HORM</w:t>
            </w:r>
          </w:p>
        </w:tc>
        <w:tc>
          <w:tcPr>
            <w:tcW w:w="2126" w:type="dxa"/>
            <w:tcBorders>
              <w:top w:val="single" w:sz="4" w:space="0" w:color="auto"/>
              <w:left w:val="nil"/>
              <w:bottom w:val="single" w:sz="4" w:space="0" w:color="auto"/>
              <w:right w:val="single" w:sz="4" w:space="0" w:color="auto"/>
            </w:tcBorders>
            <w:vAlign w:val="center"/>
          </w:tcPr>
          <w:p w14:paraId="0E181D5B" w14:textId="6AA6B983"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GH/1371.</w:t>
            </w:r>
          </w:p>
        </w:tc>
        <w:tc>
          <w:tcPr>
            <w:tcW w:w="1134" w:type="dxa"/>
            <w:tcBorders>
              <w:top w:val="single" w:sz="4" w:space="0" w:color="auto"/>
              <w:left w:val="nil"/>
              <w:bottom w:val="single" w:sz="4" w:space="0" w:color="auto"/>
              <w:right w:val="single" w:sz="4" w:space="0" w:color="auto"/>
            </w:tcBorders>
          </w:tcPr>
          <w:p w14:paraId="4E2AD831" w14:textId="0DBB2B54"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CB4A91D" w14:textId="0AA2608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19C8AB28" w14:textId="0CF61BC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059C9AB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C126A7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5B19D3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9E94A5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0AAD8A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EBC8249" w14:textId="7885D0D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0DF290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83FAF62" w14:textId="33E34552"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10285F3" w14:textId="1B30482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2.1.36</w:t>
            </w:r>
          </w:p>
        </w:tc>
        <w:tc>
          <w:tcPr>
            <w:tcW w:w="1378" w:type="dxa"/>
            <w:tcBorders>
              <w:top w:val="single" w:sz="4" w:space="0" w:color="auto"/>
              <w:left w:val="nil"/>
              <w:bottom w:val="single" w:sz="4" w:space="0" w:color="auto"/>
              <w:right w:val="single" w:sz="4" w:space="0" w:color="auto"/>
            </w:tcBorders>
            <w:vAlign w:val="center"/>
          </w:tcPr>
          <w:p w14:paraId="48D99B09" w14:textId="06507DD5"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GLUT-1</w:t>
            </w:r>
          </w:p>
        </w:tc>
        <w:tc>
          <w:tcPr>
            <w:tcW w:w="2126" w:type="dxa"/>
            <w:tcBorders>
              <w:top w:val="single" w:sz="4" w:space="0" w:color="auto"/>
              <w:left w:val="nil"/>
              <w:bottom w:val="single" w:sz="4" w:space="0" w:color="auto"/>
              <w:right w:val="single" w:sz="4" w:space="0" w:color="auto"/>
            </w:tcBorders>
            <w:vAlign w:val="center"/>
          </w:tcPr>
          <w:p w14:paraId="5F1D875A" w14:textId="07D13940"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w:t>
            </w:r>
          </w:p>
        </w:tc>
        <w:tc>
          <w:tcPr>
            <w:tcW w:w="1134" w:type="dxa"/>
            <w:tcBorders>
              <w:top w:val="single" w:sz="4" w:space="0" w:color="auto"/>
              <w:left w:val="nil"/>
              <w:bottom w:val="single" w:sz="4" w:space="0" w:color="auto"/>
              <w:right w:val="single" w:sz="4" w:space="0" w:color="auto"/>
            </w:tcBorders>
          </w:tcPr>
          <w:p w14:paraId="0ADE74CB" w14:textId="3FD80AD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3335535" w14:textId="5E8D4EE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33589457" w14:textId="6E196BB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37D292B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10C585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A98C37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190028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3CD763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0E73B4C" w14:textId="75471A6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1DAAAA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54598EC" w14:textId="2CD18C8E"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E384460" w14:textId="0B52FC4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2.1.37</w:t>
            </w:r>
          </w:p>
        </w:tc>
        <w:tc>
          <w:tcPr>
            <w:tcW w:w="1378" w:type="dxa"/>
            <w:tcBorders>
              <w:top w:val="single" w:sz="4" w:space="0" w:color="auto"/>
              <w:left w:val="nil"/>
              <w:bottom w:val="single" w:sz="4" w:space="0" w:color="auto"/>
              <w:right w:val="single" w:sz="4" w:space="0" w:color="auto"/>
            </w:tcBorders>
            <w:vAlign w:val="center"/>
          </w:tcPr>
          <w:p w14:paraId="7FA407CA" w14:textId="7C16903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Glut</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Synthetase</w:t>
            </w:r>
            <w:proofErr w:type="spellEnd"/>
          </w:p>
        </w:tc>
        <w:tc>
          <w:tcPr>
            <w:tcW w:w="2126" w:type="dxa"/>
            <w:tcBorders>
              <w:top w:val="single" w:sz="4" w:space="0" w:color="auto"/>
              <w:left w:val="nil"/>
              <w:bottom w:val="single" w:sz="4" w:space="0" w:color="auto"/>
              <w:right w:val="single" w:sz="4" w:space="0" w:color="auto"/>
            </w:tcBorders>
            <w:vAlign w:val="center"/>
          </w:tcPr>
          <w:p w14:paraId="52CBC665" w14:textId="1DB77600"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GS-6.</w:t>
            </w:r>
          </w:p>
        </w:tc>
        <w:tc>
          <w:tcPr>
            <w:tcW w:w="1134" w:type="dxa"/>
            <w:tcBorders>
              <w:top w:val="single" w:sz="4" w:space="0" w:color="auto"/>
              <w:left w:val="nil"/>
              <w:bottom w:val="single" w:sz="4" w:space="0" w:color="auto"/>
              <w:right w:val="single" w:sz="4" w:space="0" w:color="auto"/>
            </w:tcBorders>
          </w:tcPr>
          <w:p w14:paraId="6E86EDD3" w14:textId="5E251D11"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95EAF63" w14:textId="70C445D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507B4CFE" w14:textId="34B8FB9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22C8ACD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455FD9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5CB277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DB62A9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85912A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E09ECCA" w14:textId="3C3C822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DCDECF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C5824DB" w14:textId="40092CBB"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A0857BE" w14:textId="503B2E1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2.1.38</w:t>
            </w:r>
          </w:p>
        </w:tc>
        <w:tc>
          <w:tcPr>
            <w:tcW w:w="1378" w:type="dxa"/>
            <w:tcBorders>
              <w:top w:val="single" w:sz="4" w:space="0" w:color="auto"/>
              <w:left w:val="nil"/>
              <w:bottom w:val="single" w:sz="4" w:space="0" w:color="auto"/>
              <w:right w:val="single" w:sz="4" w:space="0" w:color="auto"/>
            </w:tcBorders>
            <w:vAlign w:val="center"/>
          </w:tcPr>
          <w:p w14:paraId="2D1B1534" w14:textId="100C386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Glycophorin</w:t>
            </w:r>
            <w:proofErr w:type="spellEnd"/>
            <w:r w:rsidRPr="00202807">
              <w:rPr>
                <w:rFonts w:asciiTheme="minorHAnsi" w:eastAsia="Times New Roman" w:hAnsiTheme="minorHAnsi" w:cstheme="minorHAnsi"/>
                <w:color w:val="auto"/>
                <w:sz w:val="18"/>
                <w:szCs w:val="18"/>
                <w:lang w:eastAsia="lt-LT"/>
              </w:rPr>
              <w:t xml:space="preserve"> A</w:t>
            </w:r>
          </w:p>
        </w:tc>
        <w:tc>
          <w:tcPr>
            <w:tcW w:w="2126" w:type="dxa"/>
            <w:tcBorders>
              <w:top w:val="single" w:sz="4" w:space="0" w:color="auto"/>
              <w:left w:val="nil"/>
              <w:bottom w:val="single" w:sz="4" w:space="0" w:color="auto"/>
              <w:right w:val="single" w:sz="4" w:space="0" w:color="auto"/>
            </w:tcBorders>
            <w:vAlign w:val="center"/>
          </w:tcPr>
          <w:p w14:paraId="03092511" w14:textId="791AE8F4"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GA-R2 arba JC159.</w:t>
            </w:r>
          </w:p>
        </w:tc>
        <w:tc>
          <w:tcPr>
            <w:tcW w:w="1134" w:type="dxa"/>
            <w:tcBorders>
              <w:top w:val="single" w:sz="4" w:space="0" w:color="auto"/>
              <w:left w:val="nil"/>
              <w:bottom w:val="single" w:sz="4" w:space="0" w:color="auto"/>
              <w:right w:val="single" w:sz="4" w:space="0" w:color="auto"/>
            </w:tcBorders>
          </w:tcPr>
          <w:p w14:paraId="10DFA0FF" w14:textId="50D90724"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E30035E" w14:textId="0DAD060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42FE2ED9" w14:textId="05D95E3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7AABF48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9C7DE3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AB8B78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B6637C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33C5FB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B05C9B7" w14:textId="0C2CF19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8184BC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135D757" w14:textId="071F99B0"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C8AC039" w14:textId="6CA9A8E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2.1.39</w:t>
            </w:r>
          </w:p>
        </w:tc>
        <w:tc>
          <w:tcPr>
            <w:tcW w:w="1378" w:type="dxa"/>
            <w:tcBorders>
              <w:top w:val="single" w:sz="4" w:space="0" w:color="auto"/>
              <w:left w:val="nil"/>
              <w:bottom w:val="single" w:sz="4" w:space="0" w:color="auto"/>
              <w:right w:val="single" w:sz="4" w:space="0" w:color="auto"/>
            </w:tcBorders>
            <w:vAlign w:val="center"/>
          </w:tcPr>
          <w:p w14:paraId="01FD1C4F" w14:textId="6F7BA061"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Glypican-3</w:t>
            </w:r>
          </w:p>
        </w:tc>
        <w:tc>
          <w:tcPr>
            <w:tcW w:w="2126" w:type="dxa"/>
            <w:tcBorders>
              <w:top w:val="single" w:sz="4" w:space="0" w:color="auto"/>
              <w:left w:val="nil"/>
              <w:bottom w:val="single" w:sz="4" w:space="0" w:color="auto"/>
              <w:right w:val="single" w:sz="4" w:space="0" w:color="auto"/>
            </w:tcBorders>
            <w:vAlign w:val="center"/>
          </w:tcPr>
          <w:p w14:paraId="6633AEC1" w14:textId="3AE41958"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Klonas:1G12.             </w:t>
            </w:r>
          </w:p>
        </w:tc>
        <w:tc>
          <w:tcPr>
            <w:tcW w:w="1134" w:type="dxa"/>
            <w:tcBorders>
              <w:top w:val="single" w:sz="4" w:space="0" w:color="auto"/>
              <w:left w:val="nil"/>
              <w:bottom w:val="single" w:sz="4" w:space="0" w:color="auto"/>
              <w:right w:val="single" w:sz="4" w:space="0" w:color="auto"/>
            </w:tcBorders>
          </w:tcPr>
          <w:p w14:paraId="67C41AD3" w14:textId="30F3D47C"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945F308" w14:textId="5E6F7B3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3B8966B4" w14:textId="63D9810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226ABC8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D42419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F87208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DF6FAB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290A2C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257B599" w14:textId="2E306B4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9DEA56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3BD9D5D" w14:textId="4D7CD6DB"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EDAA21F" w14:textId="331EAB9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2.1.40</w:t>
            </w:r>
          </w:p>
        </w:tc>
        <w:tc>
          <w:tcPr>
            <w:tcW w:w="1378" w:type="dxa"/>
            <w:tcBorders>
              <w:top w:val="single" w:sz="4" w:space="0" w:color="auto"/>
              <w:left w:val="nil"/>
              <w:bottom w:val="single" w:sz="4" w:space="0" w:color="auto"/>
              <w:right w:val="single" w:sz="4" w:space="0" w:color="auto"/>
            </w:tcBorders>
            <w:vAlign w:val="center"/>
          </w:tcPr>
          <w:p w14:paraId="648A4252" w14:textId="242E9DCD"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Glypican</w:t>
            </w:r>
            <w:proofErr w:type="spellEnd"/>
            <w:r w:rsidRPr="00202807">
              <w:rPr>
                <w:rFonts w:asciiTheme="minorHAnsi" w:eastAsia="Times New Roman" w:hAnsiTheme="minorHAnsi" w:cstheme="minorHAnsi"/>
                <w:color w:val="auto"/>
                <w:sz w:val="18"/>
                <w:szCs w:val="18"/>
                <w:lang w:eastAsia="lt-LT"/>
              </w:rPr>
              <w:t xml:space="preserve"> 3</w:t>
            </w:r>
          </w:p>
        </w:tc>
        <w:tc>
          <w:tcPr>
            <w:tcW w:w="2126" w:type="dxa"/>
            <w:tcBorders>
              <w:top w:val="single" w:sz="4" w:space="0" w:color="auto"/>
              <w:left w:val="nil"/>
              <w:bottom w:val="single" w:sz="4" w:space="0" w:color="auto"/>
              <w:right w:val="single" w:sz="4" w:space="0" w:color="auto"/>
            </w:tcBorders>
            <w:vAlign w:val="center"/>
          </w:tcPr>
          <w:p w14:paraId="271F41D2" w14:textId="13230047"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GC33 arba 1G12.</w:t>
            </w:r>
          </w:p>
        </w:tc>
        <w:tc>
          <w:tcPr>
            <w:tcW w:w="1134" w:type="dxa"/>
            <w:tcBorders>
              <w:top w:val="single" w:sz="4" w:space="0" w:color="auto"/>
              <w:left w:val="nil"/>
              <w:bottom w:val="single" w:sz="4" w:space="0" w:color="auto"/>
              <w:right w:val="single" w:sz="4" w:space="0" w:color="auto"/>
            </w:tcBorders>
          </w:tcPr>
          <w:p w14:paraId="752CDCB1" w14:textId="152B5BD0"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51B7679" w14:textId="4DF6388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99CE9AF" w14:textId="79E3884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90042D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543EC8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AF88A0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BD3CC2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5E20BB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94B795B" w14:textId="51C10B7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F7B842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A4E2ADC" w14:textId="708AB6AB"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0C4ADADF" w14:textId="48AE86B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2.1.41</w:t>
            </w:r>
          </w:p>
        </w:tc>
        <w:tc>
          <w:tcPr>
            <w:tcW w:w="1378" w:type="dxa"/>
            <w:tcBorders>
              <w:top w:val="single" w:sz="4" w:space="0" w:color="auto"/>
              <w:left w:val="nil"/>
              <w:bottom w:val="single" w:sz="4" w:space="0" w:color="auto"/>
              <w:right w:val="single" w:sz="4" w:space="0" w:color="auto"/>
            </w:tcBorders>
            <w:vAlign w:val="center"/>
          </w:tcPr>
          <w:p w14:paraId="2EBB4793" w14:textId="048C9CF0"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Granzyme</w:t>
            </w:r>
            <w:proofErr w:type="spellEnd"/>
            <w:r w:rsidRPr="00202807">
              <w:rPr>
                <w:rFonts w:asciiTheme="minorHAnsi" w:eastAsia="Times New Roman" w:hAnsiTheme="minorHAnsi" w:cstheme="minorHAnsi"/>
                <w:color w:val="auto"/>
                <w:sz w:val="18"/>
                <w:szCs w:val="18"/>
                <w:lang w:eastAsia="lt-LT"/>
              </w:rPr>
              <w:t xml:space="preserve"> B</w:t>
            </w:r>
          </w:p>
        </w:tc>
        <w:tc>
          <w:tcPr>
            <w:tcW w:w="2126" w:type="dxa"/>
            <w:tcBorders>
              <w:top w:val="single" w:sz="4" w:space="0" w:color="auto"/>
              <w:left w:val="nil"/>
              <w:bottom w:val="single" w:sz="4" w:space="0" w:color="auto"/>
              <w:right w:val="single" w:sz="4" w:space="0" w:color="auto"/>
            </w:tcBorders>
            <w:vAlign w:val="center"/>
          </w:tcPr>
          <w:p w14:paraId="61B58C78" w14:textId="5F693556"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ZM66 arba ZR434.</w:t>
            </w:r>
          </w:p>
        </w:tc>
        <w:tc>
          <w:tcPr>
            <w:tcW w:w="1134" w:type="dxa"/>
            <w:tcBorders>
              <w:top w:val="single" w:sz="4" w:space="0" w:color="auto"/>
              <w:left w:val="nil"/>
              <w:bottom w:val="single" w:sz="4" w:space="0" w:color="auto"/>
              <w:right w:val="single" w:sz="4" w:space="0" w:color="auto"/>
            </w:tcBorders>
          </w:tcPr>
          <w:p w14:paraId="0CDACF08" w14:textId="3B6DE7F8"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1452DEA" w14:textId="6BB92E4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15FF32D7" w14:textId="3C709B8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6943595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F53299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F78EBB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CF8127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EC88E5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48EB5EF" w14:textId="7BE8D88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1E6566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8B14999" w14:textId="3C8CCF29"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23CF2213" w14:textId="2BB31A5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2.1.42</w:t>
            </w:r>
          </w:p>
        </w:tc>
        <w:tc>
          <w:tcPr>
            <w:tcW w:w="1378" w:type="dxa"/>
            <w:tcBorders>
              <w:top w:val="single" w:sz="4" w:space="0" w:color="auto"/>
              <w:left w:val="nil"/>
              <w:bottom w:val="single" w:sz="4" w:space="0" w:color="auto"/>
              <w:right w:val="single" w:sz="4" w:space="0" w:color="auto"/>
            </w:tcBorders>
            <w:vAlign w:val="center"/>
          </w:tcPr>
          <w:p w14:paraId="5C5AF8F5" w14:textId="21C308A1"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HCG</w:t>
            </w:r>
          </w:p>
        </w:tc>
        <w:tc>
          <w:tcPr>
            <w:tcW w:w="2126" w:type="dxa"/>
            <w:tcBorders>
              <w:top w:val="single" w:sz="4" w:space="0" w:color="auto"/>
              <w:left w:val="nil"/>
              <w:bottom w:val="single" w:sz="4" w:space="0" w:color="auto"/>
              <w:right w:val="single" w:sz="4" w:space="0" w:color="auto"/>
            </w:tcBorders>
            <w:vAlign w:val="center"/>
          </w:tcPr>
          <w:p w14:paraId="290DC8D7" w14:textId="5C70AE12"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p>
        </w:tc>
        <w:tc>
          <w:tcPr>
            <w:tcW w:w="1134" w:type="dxa"/>
            <w:tcBorders>
              <w:top w:val="single" w:sz="4" w:space="0" w:color="auto"/>
              <w:left w:val="nil"/>
              <w:bottom w:val="single" w:sz="4" w:space="0" w:color="auto"/>
              <w:right w:val="single" w:sz="4" w:space="0" w:color="auto"/>
            </w:tcBorders>
          </w:tcPr>
          <w:p w14:paraId="10DEA0EC" w14:textId="0268F1C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7D035C8" w14:textId="470AC5A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19AC0E67" w14:textId="551F12C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1037C5D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3F8707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A418EF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015FDC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33B248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0F41E68" w14:textId="5F094F7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03F2C5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0E52974" w14:textId="7024F045"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E1821A5" w14:textId="2B1A6C9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2.1.43</w:t>
            </w:r>
          </w:p>
        </w:tc>
        <w:tc>
          <w:tcPr>
            <w:tcW w:w="1378" w:type="dxa"/>
            <w:tcBorders>
              <w:top w:val="single" w:sz="4" w:space="0" w:color="auto"/>
              <w:left w:val="nil"/>
              <w:bottom w:val="single" w:sz="4" w:space="0" w:color="auto"/>
              <w:right w:val="single" w:sz="4" w:space="0" w:color="auto"/>
            </w:tcBorders>
            <w:vAlign w:val="center"/>
          </w:tcPr>
          <w:p w14:paraId="3ECF9C9F" w14:textId="0C6D6EC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Hemoglobin</w:t>
            </w:r>
            <w:proofErr w:type="spellEnd"/>
            <w:r w:rsidRPr="00202807">
              <w:rPr>
                <w:rFonts w:asciiTheme="minorHAnsi" w:eastAsia="Times New Roman" w:hAnsiTheme="minorHAnsi" w:cstheme="minorHAnsi"/>
                <w:color w:val="auto"/>
                <w:sz w:val="18"/>
                <w:szCs w:val="18"/>
                <w:lang w:eastAsia="lt-LT"/>
              </w:rPr>
              <w:t xml:space="preserve"> A</w:t>
            </w:r>
          </w:p>
        </w:tc>
        <w:tc>
          <w:tcPr>
            <w:tcW w:w="2126" w:type="dxa"/>
            <w:tcBorders>
              <w:top w:val="single" w:sz="4" w:space="0" w:color="auto"/>
              <w:left w:val="nil"/>
              <w:bottom w:val="single" w:sz="4" w:space="0" w:color="auto"/>
              <w:right w:val="single" w:sz="4" w:space="0" w:color="auto"/>
            </w:tcBorders>
            <w:vAlign w:val="center"/>
          </w:tcPr>
          <w:p w14:paraId="3DB845E5" w14:textId="69D2D615"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Klonas:SP212.</w:t>
            </w:r>
          </w:p>
        </w:tc>
        <w:tc>
          <w:tcPr>
            <w:tcW w:w="1134" w:type="dxa"/>
            <w:tcBorders>
              <w:top w:val="single" w:sz="4" w:space="0" w:color="auto"/>
              <w:left w:val="nil"/>
              <w:bottom w:val="single" w:sz="4" w:space="0" w:color="auto"/>
              <w:right w:val="single" w:sz="4" w:space="0" w:color="auto"/>
            </w:tcBorders>
          </w:tcPr>
          <w:p w14:paraId="615E3CA1" w14:textId="7D359CF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748CF8A" w14:textId="4011484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3F4EE648" w14:textId="720F963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4383DCC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6F9772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A0B35F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B22BD6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244394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42273DD" w14:textId="0EF46E9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8C3B53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D9FF043"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54CE1E9" w14:textId="71C010C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2.1.44</w:t>
            </w:r>
          </w:p>
        </w:tc>
        <w:tc>
          <w:tcPr>
            <w:tcW w:w="1378" w:type="dxa"/>
            <w:tcBorders>
              <w:top w:val="single" w:sz="4" w:space="0" w:color="auto"/>
              <w:left w:val="nil"/>
              <w:bottom w:val="single" w:sz="4" w:space="0" w:color="auto"/>
              <w:right w:val="single" w:sz="4" w:space="0" w:color="auto"/>
            </w:tcBorders>
            <w:vAlign w:val="center"/>
          </w:tcPr>
          <w:p w14:paraId="2183AEBE" w14:textId="0BD7FAF2"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HER2</w:t>
            </w:r>
          </w:p>
        </w:tc>
        <w:tc>
          <w:tcPr>
            <w:tcW w:w="2126" w:type="dxa"/>
            <w:tcBorders>
              <w:top w:val="single" w:sz="4" w:space="0" w:color="auto"/>
              <w:left w:val="nil"/>
              <w:bottom w:val="single" w:sz="4" w:space="0" w:color="auto"/>
              <w:right w:val="single" w:sz="4" w:space="0" w:color="auto"/>
            </w:tcBorders>
            <w:vAlign w:val="center"/>
          </w:tcPr>
          <w:p w14:paraId="53D375AE" w14:textId="2446533B"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Klonas:4B5 arba SP3.</w:t>
            </w:r>
          </w:p>
        </w:tc>
        <w:tc>
          <w:tcPr>
            <w:tcW w:w="1134" w:type="dxa"/>
            <w:tcBorders>
              <w:top w:val="single" w:sz="4" w:space="0" w:color="auto"/>
              <w:left w:val="nil"/>
              <w:bottom w:val="single" w:sz="4" w:space="0" w:color="auto"/>
              <w:right w:val="single" w:sz="4" w:space="0" w:color="auto"/>
            </w:tcBorders>
          </w:tcPr>
          <w:p w14:paraId="72567910" w14:textId="31ADB95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A6F4761" w14:textId="2320944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180</w:t>
            </w:r>
          </w:p>
        </w:tc>
        <w:tc>
          <w:tcPr>
            <w:tcW w:w="1418" w:type="dxa"/>
            <w:tcBorders>
              <w:top w:val="single" w:sz="4" w:space="0" w:color="auto"/>
              <w:left w:val="nil"/>
              <w:bottom w:val="single" w:sz="4" w:space="0" w:color="auto"/>
              <w:right w:val="single" w:sz="4" w:space="0" w:color="auto"/>
            </w:tcBorders>
            <w:noWrap/>
            <w:vAlign w:val="center"/>
          </w:tcPr>
          <w:p w14:paraId="1A125C16" w14:textId="7A7F705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9000</w:t>
            </w:r>
          </w:p>
        </w:tc>
        <w:tc>
          <w:tcPr>
            <w:tcW w:w="1276" w:type="dxa"/>
            <w:tcBorders>
              <w:top w:val="single" w:sz="4" w:space="0" w:color="auto"/>
              <w:left w:val="nil"/>
              <w:bottom w:val="single" w:sz="4" w:space="0" w:color="auto"/>
              <w:right w:val="single" w:sz="4" w:space="0" w:color="auto"/>
            </w:tcBorders>
          </w:tcPr>
          <w:p w14:paraId="4D63779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BF0575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E52886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F46D5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F8D383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B877D50" w14:textId="1E564B2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7DF53D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8D7EA57" w14:textId="35E4912F"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69708B6" w14:textId="6C5DAAC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2.1.45</w:t>
            </w:r>
          </w:p>
        </w:tc>
        <w:tc>
          <w:tcPr>
            <w:tcW w:w="1378" w:type="dxa"/>
            <w:tcBorders>
              <w:top w:val="single" w:sz="4" w:space="0" w:color="auto"/>
              <w:left w:val="nil"/>
              <w:bottom w:val="single" w:sz="4" w:space="0" w:color="auto"/>
              <w:right w:val="single" w:sz="4" w:space="0" w:color="auto"/>
            </w:tcBorders>
            <w:vAlign w:val="center"/>
          </w:tcPr>
          <w:p w14:paraId="3B35F3D7" w14:textId="49B6870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HHV-8</w:t>
            </w:r>
          </w:p>
        </w:tc>
        <w:tc>
          <w:tcPr>
            <w:tcW w:w="2126" w:type="dxa"/>
            <w:tcBorders>
              <w:top w:val="single" w:sz="4" w:space="0" w:color="auto"/>
              <w:left w:val="nil"/>
              <w:bottom w:val="single" w:sz="4" w:space="0" w:color="auto"/>
              <w:right w:val="single" w:sz="4" w:space="0" w:color="auto"/>
            </w:tcBorders>
            <w:vAlign w:val="center"/>
          </w:tcPr>
          <w:p w14:paraId="1FD84667" w14:textId="505B9728"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13B10 arba </w:t>
            </w:r>
            <w:r w:rsidRPr="00202807">
              <w:rPr>
                <w:rFonts w:ascii="Calibri" w:eastAsia="Times New Roman" w:hAnsi="Calibri" w:cs="Calibri"/>
                <w:color w:val="auto"/>
                <w:sz w:val="18"/>
                <w:szCs w:val="18"/>
              </w:rPr>
              <w:t>ZR106, arba LN53.</w:t>
            </w:r>
          </w:p>
        </w:tc>
        <w:tc>
          <w:tcPr>
            <w:tcW w:w="1134" w:type="dxa"/>
            <w:tcBorders>
              <w:top w:val="single" w:sz="4" w:space="0" w:color="auto"/>
              <w:left w:val="nil"/>
              <w:bottom w:val="single" w:sz="4" w:space="0" w:color="auto"/>
              <w:right w:val="single" w:sz="4" w:space="0" w:color="auto"/>
            </w:tcBorders>
          </w:tcPr>
          <w:p w14:paraId="47119D8E" w14:textId="7C2028DF"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9D63D03" w14:textId="17F62D1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7AEF4932" w14:textId="5EA3B2F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45201D1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F2EE80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4E9056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A81E23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F6B3B1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CA27A3D" w14:textId="17B32A5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038388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99FEA28" w14:textId="27DE2A2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E45EA18" w14:textId="7FA600D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2.1.46</w:t>
            </w:r>
          </w:p>
        </w:tc>
        <w:tc>
          <w:tcPr>
            <w:tcW w:w="1378" w:type="dxa"/>
            <w:tcBorders>
              <w:top w:val="single" w:sz="4" w:space="0" w:color="auto"/>
              <w:left w:val="nil"/>
              <w:bottom w:val="single" w:sz="4" w:space="0" w:color="auto"/>
              <w:right w:val="single" w:sz="4" w:space="0" w:color="auto"/>
            </w:tcBorders>
            <w:vAlign w:val="center"/>
          </w:tcPr>
          <w:p w14:paraId="7B325010" w14:textId="4FBFF199"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IDH1 R132H</w:t>
            </w:r>
          </w:p>
        </w:tc>
        <w:tc>
          <w:tcPr>
            <w:tcW w:w="2126" w:type="dxa"/>
            <w:tcBorders>
              <w:top w:val="single" w:sz="4" w:space="0" w:color="auto"/>
              <w:left w:val="nil"/>
              <w:bottom w:val="single" w:sz="4" w:space="0" w:color="auto"/>
              <w:right w:val="single" w:sz="4" w:space="0" w:color="auto"/>
            </w:tcBorders>
            <w:vAlign w:val="center"/>
          </w:tcPr>
          <w:p w14:paraId="5436829A" w14:textId="7E8C5ED9"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MRQ-67 arba H09.</w:t>
            </w:r>
          </w:p>
        </w:tc>
        <w:tc>
          <w:tcPr>
            <w:tcW w:w="1134" w:type="dxa"/>
            <w:tcBorders>
              <w:top w:val="single" w:sz="4" w:space="0" w:color="auto"/>
              <w:left w:val="nil"/>
              <w:bottom w:val="single" w:sz="4" w:space="0" w:color="auto"/>
              <w:right w:val="single" w:sz="4" w:space="0" w:color="auto"/>
            </w:tcBorders>
          </w:tcPr>
          <w:p w14:paraId="4A3D3379" w14:textId="78CCE460"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8EC8785" w14:textId="69668C4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1517B5A3" w14:textId="65B5F92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65587DA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C77CB0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AF0E2E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63C7C1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713436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103E519" w14:textId="5FC5EC9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D78BC2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E1EA43D" w14:textId="7BD64C33"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6E6E65D" w14:textId="004A430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2.1.47</w:t>
            </w:r>
          </w:p>
        </w:tc>
        <w:tc>
          <w:tcPr>
            <w:tcW w:w="1378" w:type="dxa"/>
            <w:tcBorders>
              <w:top w:val="single" w:sz="4" w:space="0" w:color="auto"/>
              <w:left w:val="nil"/>
              <w:bottom w:val="single" w:sz="4" w:space="0" w:color="auto"/>
              <w:right w:val="single" w:sz="4" w:space="0" w:color="auto"/>
            </w:tcBorders>
            <w:vAlign w:val="center"/>
          </w:tcPr>
          <w:p w14:paraId="33202B7E" w14:textId="29B7E26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IgG4</w:t>
            </w:r>
          </w:p>
        </w:tc>
        <w:tc>
          <w:tcPr>
            <w:tcW w:w="2126" w:type="dxa"/>
            <w:tcBorders>
              <w:top w:val="single" w:sz="4" w:space="0" w:color="auto"/>
              <w:left w:val="nil"/>
              <w:bottom w:val="single" w:sz="4" w:space="0" w:color="auto"/>
              <w:right w:val="single" w:sz="4" w:space="0" w:color="auto"/>
            </w:tcBorders>
            <w:vAlign w:val="center"/>
          </w:tcPr>
          <w:p w14:paraId="743152F8" w14:textId="7F3538B9"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MRQ-44 arba EP138.</w:t>
            </w:r>
          </w:p>
        </w:tc>
        <w:tc>
          <w:tcPr>
            <w:tcW w:w="1134" w:type="dxa"/>
            <w:tcBorders>
              <w:top w:val="single" w:sz="4" w:space="0" w:color="auto"/>
              <w:left w:val="nil"/>
              <w:bottom w:val="single" w:sz="4" w:space="0" w:color="auto"/>
              <w:right w:val="single" w:sz="4" w:space="0" w:color="auto"/>
            </w:tcBorders>
          </w:tcPr>
          <w:p w14:paraId="2348D7E6" w14:textId="67623055"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C8F6A4C" w14:textId="112442C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64EDB3FC" w14:textId="7099C9D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224FB22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14CC33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32D496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B65950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4A8348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7363749" w14:textId="490D0C9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5F3E7F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D8EDCAE" w14:textId="19173059"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88F7BE5" w14:textId="7CC3638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2.1.48</w:t>
            </w:r>
          </w:p>
        </w:tc>
        <w:tc>
          <w:tcPr>
            <w:tcW w:w="1378" w:type="dxa"/>
            <w:tcBorders>
              <w:top w:val="single" w:sz="4" w:space="0" w:color="auto"/>
              <w:left w:val="nil"/>
              <w:bottom w:val="single" w:sz="4" w:space="0" w:color="auto"/>
              <w:right w:val="single" w:sz="4" w:space="0" w:color="auto"/>
            </w:tcBorders>
            <w:vAlign w:val="center"/>
          </w:tcPr>
          <w:p w14:paraId="4390E1D3" w14:textId="31762F9C"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INI-1</w:t>
            </w:r>
          </w:p>
        </w:tc>
        <w:tc>
          <w:tcPr>
            <w:tcW w:w="2126" w:type="dxa"/>
            <w:tcBorders>
              <w:top w:val="single" w:sz="4" w:space="0" w:color="auto"/>
              <w:left w:val="nil"/>
              <w:bottom w:val="single" w:sz="4" w:space="0" w:color="auto"/>
              <w:right w:val="single" w:sz="4" w:space="0" w:color="auto"/>
            </w:tcBorders>
            <w:vAlign w:val="center"/>
          </w:tcPr>
          <w:p w14:paraId="28342921" w14:textId="0E16C301"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MRQ-27 arba 25/BAF47.</w:t>
            </w:r>
          </w:p>
        </w:tc>
        <w:tc>
          <w:tcPr>
            <w:tcW w:w="1134" w:type="dxa"/>
            <w:tcBorders>
              <w:top w:val="single" w:sz="4" w:space="0" w:color="auto"/>
              <w:left w:val="nil"/>
              <w:bottom w:val="single" w:sz="4" w:space="0" w:color="auto"/>
              <w:right w:val="single" w:sz="4" w:space="0" w:color="auto"/>
            </w:tcBorders>
          </w:tcPr>
          <w:p w14:paraId="741AA9C8" w14:textId="3CE517A7"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DF052D8" w14:textId="56E2134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47A7059B" w14:textId="763B532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77F9D2C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375A93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527141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73AE20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27D6D3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9A68799" w14:textId="13F4D43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4ACB41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2C71C94" w14:textId="20851F49"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6765118" w14:textId="6FB3A56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2.1.49</w:t>
            </w:r>
          </w:p>
        </w:tc>
        <w:tc>
          <w:tcPr>
            <w:tcW w:w="1378" w:type="dxa"/>
            <w:tcBorders>
              <w:top w:val="single" w:sz="4" w:space="0" w:color="auto"/>
              <w:left w:val="nil"/>
              <w:bottom w:val="single" w:sz="4" w:space="0" w:color="auto"/>
              <w:right w:val="single" w:sz="4" w:space="0" w:color="auto"/>
            </w:tcBorders>
            <w:vAlign w:val="center"/>
          </w:tcPr>
          <w:p w14:paraId="1411DD3E" w14:textId="0161CAD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INSM1</w:t>
            </w:r>
          </w:p>
        </w:tc>
        <w:tc>
          <w:tcPr>
            <w:tcW w:w="2126" w:type="dxa"/>
            <w:tcBorders>
              <w:top w:val="single" w:sz="4" w:space="0" w:color="auto"/>
              <w:left w:val="nil"/>
              <w:bottom w:val="single" w:sz="4" w:space="0" w:color="auto"/>
              <w:right w:val="single" w:sz="4" w:space="0" w:color="auto"/>
            </w:tcBorders>
            <w:vAlign w:val="center"/>
          </w:tcPr>
          <w:p w14:paraId="0C613DA3" w14:textId="09324C3F"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SP493 arba A-8.</w:t>
            </w:r>
          </w:p>
        </w:tc>
        <w:tc>
          <w:tcPr>
            <w:tcW w:w="1134" w:type="dxa"/>
            <w:tcBorders>
              <w:top w:val="single" w:sz="4" w:space="0" w:color="auto"/>
              <w:left w:val="nil"/>
              <w:bottom w:val="single" w:sz="4" w:space="0" w:color="auto"/>
              <w:right w:val="single" w:sz="4" w:space="0" w:color="auto"/>
            </w:tcBorders>
          </w:tcPr>
          <w:p w14:paraId="09864CD7" w14:textId="3BC9354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03E978C" w14:textId="5F9330F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7C487540" w14:textId="2FA33FD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46BC8D4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A9AC57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2EE5EB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DB539F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430A98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E0DFA07" w14:textId="10D4864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93DB57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9BCC097" w14:textId="4BAC350E"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A3D0505" w14:textId="00EA006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2.1.50</w:t>
            </w:r>
          </w:p>
        </w:tc>
        <w:tc>
          <w:tcPr>
            <w:tcW w:w="1378" w:type="dxa"/>
            <w:tcBorders>
              <w:top w:val="single" w:sz="4" w:space="0" w:color="auto"/>
              <w:left w:val="nil"/>
              <w:bottom w:val="single" w:sz="4" w:space="0" w:color="auto"/>
              <w:right w:val="single" w:sz="4" w:space="0" w:color="auto"/>
            </w:tcBorders>
            <w:vAlign w:val="center"/>
          </w:tcPr>
          <w:p w14:paraId="41F674EC" w14:textId="164A066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LH</w:t>
            </w:r>
          </w:p>
        </w:tc>
        <w:tc>
          <w:tcPr>
            <w:tcW w:w="2126" w:type="dxa"/>
            <w:tcBorders>
              <w:top w:val="single" w:sz="4" w:space="0" w:color="auto"/>
              <w:left w:val="nil"/>
              <w:bottom w:val="single" w:sz="4" w:space="0" w:color="auto"/>
              <w:right w:val="single" w:sz="4" w:space="0" w:color="auto"/>
            </w:tcBorders>
            <w:vAlign w:val="center"/>
          </w:tcPr>
          <w:p w14:paraId="26F04EFD" w14:textId="3CB88376" w:rsidR="00BE2BD4" w:rsidRPr="00202807" w:rsidRDefault="00BE2BD4" w:rsidP="00BE2BD4">
            <w:pPr>
              <w:spacing w:after="0"/>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Poloklonas</w:t>
            </w:r>
            <w:proofErr w:type="spellEnd"/>
            <w:r w:rsidRPr="00202807">
              <w:rPr>
                <w:rFonts w:asciiTheme="minorHAnsi" w:eastAsia="Times New Roman" w:hAnsiTheme="minorHAnsi" w:cstheme="minorHAnsi"/>
                <w:color w:val="auto"/>
                <w:sz w:val="18"/>
                <w:szCs w:val="18"/>
                <w:lang w:eastAsia="lt-LT"/>
              </w:rPr>
              <w:t xml:space="preserve"> arba ZR173.</w:t>
            </w:r>
          </w:p>
        </w:tc>
        <w:tc>
          <w:tcPr>
            <w:tcW w:w="1134" w:type="dxa"/>
            <w:tcBorders>
              <w:top w:val="single" w:sz="4" w:space="0" w:color="auto"/>
              <w:left w:val="nil"/>
              <w:bottom w:val="single" w:sz="4" w:space="0" w:color="auto"/>
              <w:right w:val="single" w:sz="4" w:space="0" w:color="auto"/>
            </w:tcBorders>
          </w:tcPr>
          <w:p w14:paraId="6C12FDCC" w14:textId="06ECEB06"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F9F7CA9" w14:textId="39DEED7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147E3B7C" w14:textId="2FC4776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25C7818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91EB4B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F32BEF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8D50E2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5D2516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87C422A" w14:textId="19E3DE4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203043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704D2F8" w14:textId="4275BBA4"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3CAEB98" w14:textId="12C19DD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2.1.51</w:t>
            </w:r>
          </w:p>
        </w:tc>
        <w:tc>
          <w:tcPr>
            <w:tcW w:w="1378" w:type="dxa"/>
            <w:tcBorders>
              <w:top w:val="single" w:sz="4" w:space="0" w:color="auto"/>
              <w:left w:val="nil"/>
              <w:bottom w:val="single" w:sz="4" w:space="0" w:color="auto"/>
              <w:right w:val="single" w:sz="4" w:space="0" w:color="auto"/>
            </w:tcBorders>
            <w:vAlign w:val="center"/>
          </w:tcPr>
          <w:p w14:paraId="7ABD2299" w14:textId="3E74CEF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Melanoma </w:t>
            </w:r>
            <w:proofErr w:type="spellStart"/>
            <w:r w:rsidRPr="00202807">
              <w:rPr>
                <w:rFonts w:asciiTheme="minorHAnsi" w:eastAsia="Times New Roman" w:hAnsiTheme="minorHAnsi" w:cstheme="minorHAnsi"/>
                <w:color w:val="auto"/>
                <w:sz w:val="18"/>
                <w:szCs w:val="18"/>
                <w:lang w:eastAsia="lt-LT"/>
              </w:rPr>
              <w:t>Triple</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Cocktail</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tcPr>
          <w:p w14:paraId="44E53580" w14:textId="17F1B5F1"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A103,HMB45, T31.  </w:t>
            </w:r>
          </w:p>
        </w:tc>
        <w:tc>
          <w:tcPr>
            <w:tcW w:w="1134" w:type="dxa"/>
            <w:tcBorders>
              <w:top w:val="single" w:sz="4" w:space="0" w:color="auto"/>
              <w:left w:val="nil"/>
              <w:bottom w:val="single" w:sz="4" w:space="0" w:color="auto"/>
              <w:right w:val="single" w:sz="4" w:space="0" w:color="auto"/>
            </w:tcBorders>
          </w:tcPr>
          <w:p w14:paraId="28425B53" w14:textId="21A95E35"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4B6413E" w14:textId="19420FD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EF1A2F1" w14:textId="16673AC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151A54D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FA2641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3B24E1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A6B191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1FB77D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9AC47BD" w14:textId="0088FA6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148EA3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83C65FE" w14:textId="054EF211"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F1E1848" w14:textId="2951FF5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2.1.52</w:t>
            </w:r>
          </w:p>
        </w:tc>
        <w:tc>
          <w:tcPr>
            <w:tcW w:w="1378" w:type="dxa"/>
            <w:tcBorders>
              <w:top w:val="single" w:sz="4" w:space="0" w:color="auto"/>
              <w:left w:val="nil"/>
              <w:bottom w:val="single" w:sz="4" w:space="0" w:color="auto"/>
              <w:right w:val="single" w:sz="4" w:space="0" w:color="auto"/>
            </w:tcBorders>
            <w:vAlign w:val="center"/>
          </w:tcPr>
          <w:p w14:paraId="20967818" w14:textId="7055D4E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Mesothelial</w:t>
            </w:r>
            <w:proofErr w:type="spellEnd"/>
            <w:r w:rsidRPr="00202807">
              <w:rPr>
                <w:rFonts w:asciiTheme="minorHAnsi" w:eastAsia="Times New Roman" w:hAnsiTheme="minorHAnsi" w:cstheme="minorHAnsi"/>
                <w:color w:val="auto"/>
                <w:sz w:val="18"/>
                <w:szCs w:val="18"/>
                <w:lang w:eastAsia="lt-LT"/>
              </w:rPr>
              <w:t xml:space="preserve"> </w:t>
            </w:r>
            <w:proofErr w:type="spellStart"/>
            <w:r w:rsidRPr="00202807">
              <w:rPr>
                <w:rFonts w:asciiTheme="minorHAnsi" w:eastAsia="Times New Roman" w:hAnsiTheme="minorHAnsi" w:cstheme="minorHAnsi"/>
                <w:color w:val="auto"/>
                <w:sz w:val="18"/>
                <w:szCs w:val="18"/>
                <w:lang w:eastAsia="lt-LT"/>
              </w:rPr>
              <w:t>Cell</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tcPr>
          <w:p w14:paraId="478A06D0" w14:textId="251ACA83"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HBME-1.  </w:t>
            </w:r>
          </w:p>
        </w:tc>
        <w:tc>
          <w:tcPr>
            <w:tcW w:w="1134" w:type="dxa"/>
            <w:tcBorders>
              <w:top w:val="single" w:sz="4" w:space="0" w:color="auto"/>
              <w:left w:val="nil"/>
              <w:bottom w:val="single" w:sz="4" w:space="0" w:color="auto"/>
              <w:right w:val="single" w:sz="4" w:space="0" w:color="auto"/>
            </w:tcBorders>
          </w:tcPr>
          <w:p w14:paraId="15342817" w14:textId="798FD31E"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CF2BB9F" w14:textId="7C957D8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57147E41" w14:textId="0DFD407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44B57DB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C0DDF4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91D409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244A85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351FA0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0A929BA" w14:textId="473264C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4B29D3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2B5A528" w14:textId="4345F5E3" w:rsidTr="00202807">
        <w:trPr>
          <w:trHeight w:val="1200"/>
        </w:trPr>
        <w:tc>
          <w:tcPr>
            <w:tcW w:w="1033" w:type="dxa"/>
            <w:tcBorders>
              <w:top w:val="single" w:sz="4" w:space="0" w:color="auto"/>
              <w:left w:val="single" w:sz="4" w:space="0" w:color="auto"/>
              <w:bottom w:val="single" w:sz="4" w:space="0" w:color="auto"/>
              <w:right w:val="single" w:sz="4" w:space="0" w:color="auto"/>
            </w:tcBorders>
            <w:vAlign w:val="center"/>
          </w:tcPr>
          <w:p w14:paraId="5021AE12" w14:textId="401A762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2.1.53</w:t>
            </w:r>
          </w:p>
        </w:tc>
        <w:tc>
          <w:tcPr>
            <w:tcW w:w="1378" w:type="dxa"/>
            <w:tcBorders>
              <w:top w:val="single" w:sz="4" w:space="0" w:color="auto"/>
              <w:left w:val="nil"/>
              <w:bottom w:val="single" w:sz="4" w:space="0" w:color="auto"/>
              <w:right w:val="single" w:sz="4" w:space="0" w:color="auto"/>
            </w:tcBorders>
            <w:vAlign w:val="center"/>
          </w:tcPr>
          <w:p w14:paraId="371FB87D" w14:textId="4F5FAF1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MUC1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6F565FB" w14:textId="50F5A142"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H23 arba </w:t>
            </w:r>
            <w:r w:rsidRPr="00202807">
              <w:rPr>
                <w:rFonts w:asciiTheme="minorHAnsi" w:eastAsia="Times New Roman" w:hAnsiTheme="minorHAnsi" w:cstheme="minorHAnsi"/>
                <w:color w:val="auto"/>
                <w:sz w:val="18"/>
                <w:szCs w:val="18"/>
              </w:rPr>
              <w:t>ZM32, arba ZR435.</w:t>
            </w:r>
          </w:p>
        </w:tc>
        <w:tc>
          <w:tcPr>
            <w:tcW w:w="1134" w:type="dxa"/>
            <w:tcBorders>
              <w:top w:val="single" w:sz="4" w:space="0" w:color="auto"/>
              <w:left w:val="nil"/>
              <w:bottom w:val="single" w:sz="4" w:space="0" w:color="auto"/>
              <w:right w:val="single" w:sz="4" w:space="0" w:color="auto"/>
            </w:tcBorders>
          </w:tcPr>
          <w:p w14:paraId="1F562E78" w14:textId="1DA32B20"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84174BB" w14:textId="13E1EED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227FA2F" w14:textId="5D94C4A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03205EF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F113A1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31D99D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1A2B45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F56DFD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DF6D410" w14:textId="2AF2CAB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132586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7C74DD4" w14:textId="73766B84"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2D8DBF55" w14:textId="76BDAFD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2.1.54</w:t>
            </w:r>
          </w:p>
        </w:tc>
        <w:tc>
          <w:tcPr>
            <w:tcW w:w="1378" w:type="dxa"/>
            <w:tcBorders>
              <w:top w:val="single" w:sz="4" w:space="0" w:color="auto"/>
              <w:left w:val="nil"/>
              <w:bottom w:val="single" w:sz="4" w:space="0" w:color="auto"/>
              <w:right w:val="single" w:sz="4" w:space="0" w:color="auto"/>
            </w:tcBorders>
            <w:vAlign w:val="center"/>
          </w:tcPr>
          <w:p w14:paraId="31F1E484" w14:textId="6CD9B59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MUC6</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7D85E1E" w14:textId="6749365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MRQ-20 arba </w:t>
            </w:r>
            <w:r w:rsidRPr="00202807">
              <w:rPr>
                <w:rFonts w:asciiTheme="minorHAnsi" w:eastAsia="Times New Roman" w:hAnsiTheme="minorHAnsi" w:cstheme="minorHAnsi"/>
                <w:color w:val="auto"/>
                <w:sz w:val="18"/>
                <w:szCs w:val="18"/>
              </w:rPr>
              <w:t>ZM89 arba ZR437.</w:t>
            </w:r>
          </w:p>
        </w:tc>
        <w:tc>
          <w:tcPr>
            <w:tcW w:w="1134" w:type="dxa"/>
            <w:tcBorders>
              <w:top w:val="single" w:sz="4" w:space="0" w:color="auto"/>
              <w:left w:val="nil"/>
              <w:bottom w:val="single" w:sz="4" w:space="0" w:color="auto"/>
              <w:right w:val="single" w:sz="4" w:space="0" w:color="auto"/>
            </w:tcBorders>
          </w:tcPr>
          <w:p w14:paraId="329F6749" w14:textId="17BA1C9B"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84A32D0" w14:textId="0A29FF5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418C207E" w14:textId="0834B79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79BC7FB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038781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B81F0E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3041DC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00F5BD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10789B6" w14:textId="02D4FD8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93ACE2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CB90214" w14:textId="200483FE"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4017F80" w14:textId="2CB1B4E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2.1.55</w:t>
            </w:r>
          </w:p>
        </w:tc>
        <w:tc>
          <w:tcPr>
            <w:tcW w:w="1378" w:type="dxa"/>
            <w:tcBorders>
              <w:top w:val="single" w:sz="4" w:space="0" w:color="auto"/>
              <w:left w:val="nil"/>
              <w:bottom w:val="single" w:sz="4" w:space="0" w:color="auto"/>
              <w:right w:val="single" w:sz="4" w:space="0" w:color="auto"/>
            </w:tcBorders>
            <w:vAlign w:val="center"/>
          </w:tcPr>
          <w:p w14:paraId="78854842" w14:textId="6A7AE9B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MyoD1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C32086F" w14:textId="3665D345"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EP212.      </w:t>
            </w:r>
          </w:p>
        </w:tc>
        <w:tc>
          <w:tcPr>
            <w:tcW w:w="1134" w:type="dxa"/>
            <w:tcBorders>
              <w:top w:val="single" w:sz="4" w:space="0" w:color="auto"/>
              <w:left w:val="nil"/>
              <w:bottom w:val="single" w:sz="4" w:space="0" w:color="auto"/>
              <w:right w:val="single" w:sz="4" w:space="0" w:color="auto"/>
            </w:tcBorders>
          </w:tcPr>
          <w:p w14:paraId="167A58ED" w14:textId="59E81FB4"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EB24453" w14:textId="39F6711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47F42840" w14:textId="710F3D2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0DF574B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00B6C3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D80F7F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7B681B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592873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8487379" w14:textId="2843369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E82DEB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4A049E1" w14:textId="3DA80D8B"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091A982" w14:textId="7ECB4DF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2.1.56</w:t>
            </w:r>
          </w:p>
        </w:tc>
        <w:tc>
          <w:tcPr>
            <w:tcW w:w="1378" w:type="dxa"/>
            <w:tcBorders>
              <w:top w:val="single" w:sz="4" w:space="0" w:color="auto"/>
              <w:left w:val="nil"/>
              <w:bottom w:val="single" w:sz="4" w:space="0" w:color="auto"/>
              <w:right w:val="single" w:sz="4" w:space="0" w:color="auto"/>
            </w:tcBorders>
            <w:vAlign w:val="center"/>
          </w:tcPr>
          <w:p w14:paraId="4F20BDF6" w14:textId="64E8E2D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Napsin</w:t>
            </w:r>
            <w:proofErr w:type="spellEnd"/>
            <w:r w:rsidRPr="00202807">
              <w:rPr>
                <w:rFonts w:asciiTheme="minorHAnsi" w:eastAsia="Times New Roman" w:hAnsiTheme="minorHAnsi" w:cstheme="minorHAnsi"/>
                <w:color w:val="auto"/>
                <w:sz w:val="18"/>
                <w:szCs w:val="18"/>
                <w:lang w:eastAsia="lt-LT"/>
              </w:rPr>
              <w:t xml:space="preserve"> 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6246920" w14:textId="0F7988B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MRQ-60 arba BS10.</w:t>
            </w:r>
          </w:p>
        </w:tc>
        <w:tc>
          <w:tcPr>
            <w:tcW w:w="1134" w:type="dxa"/>
            <w:tcBorders>
              <w:top w:val="single" w:sz="4" w:space="0" w:color="auto"/>
              <w:left w:val="nil"/>
              <w:bottom w:val="single" w:sz="4" w:space="0" w:color="auto"/>
              <w:right w:val="single" w:sz="4" w:space="0" w:color="auto"/>
            </w:tcBorders>
          </w:tcPr>
          <w:p w14:paraId="2DE1B38A" w14:textId="39151B7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6B1707A" w14:textId="70A937B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2034CCC4" w14:textId="219368A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2D046BB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92AEBE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BF53D1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A36A75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847775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31C6443" w14:textId="515A179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33F453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05D043E" w14:textId="387E9428"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D763CFB" w14:textId="76CA2E2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2.1.57</w:t>
            </w:r>
          </w:p>
        </w:tc>
        <w:tc>
          <w:tcPr>
            <w:tcW w:w="1378" w:type="dxa"/>
            <w:tcBorders>
              <w:top w:val="single" w:sz="4" w:space="0" w:color="auto"/>
              <w:left w:val="nil"/>
              <w:bottom w:val="single" w:sz="4" w:space="0" w:color="auto"/>
              <w:right w:val="single" w:sz="4" w:space="0" w:color="auto"/>
            </w:tcBorders>
            <w:vAlign w:val="center"/>
          </w:tcPr>
          <w:p w14:paraId="4C0E34DC" w14:textId="0DBD8C0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NGFR</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80EC74B" w14:textId="7BC984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MRQ-21 arba ZM55.</w:t>
            </w:r>
          </w:p>
        </w:tc>
        <w:tc>
          <w:tcPr>
            <w:tcW w:w="1134" w:type="dxa"/>
            <w:tcBorders>
              <w:top w:val="single" w:sz="4" w:space="0" w:color="auto"/>
              <w:left w:val="nil"/>
              <w:bottom w:val="single" w:sz="4" w:space="0" w:color="auto"/>
              <w:right w:val="single" w:sz="4" w:space="0" w:color="auto"/>
            </w:tcBorders>
          </w:tcPr>
          <w:p w14:paraId="4A006D40" w14:textId="6A73B105"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D6C0466" w14:textId="0150A0B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03F16FDC" w14:textId="0D3253A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2D92BE9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EAC0C1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6B91FB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702C26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482FB4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B069E77" w14:textId="38BAE22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7FA368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27A0D24" w14:textId="550C0B8D"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B7896A3" w14:textId="3F58CE7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2.1.58</w:t>
            </w:r>
          </w:p>
        </w:tc>
        <w:tc>
          <w:tcPr>
            <w:tcW w:w="1378" w:type="dxa"/>
            <w:tcBorders>
              <w:top w:val="single" w:sz="4" w:space="0" w:color="auto"/>
              <w:left w:val="nil"/>
              <w:bottom w:val="single" w:sz="4" w:space="0" w:color="auto"/>
              <w:right w:val="single" w:sz="4" w:space="0" w:color="auto"/>
            </w:tcBorders>
            <w:vAlign w:val="center"/>
          </w:tcPr>
          <w:p w14:paraId="0C37DC6F" w14:textId="3E3F6E9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NKX3.1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610537B" w14:textId="5253705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EP356.</w:t>
            </w:r>
          </w:p>
        </w:tc>
        <w:tc>
          <w:tcPr>
            <w:tcW w:w="1134" w:type="dxa"/>
            <w:tcBorders>
              <w:top w:val="single" w:sz="4" w:space="0" w:color="auto"/>
              <w:left w:val="nil"/>
              <w:bottom w:val="single" w:sz="4" w:space="0" w:color="auto"/>
              <w:right w:val="single" w:sz="4" w:space="0" w:color="auto"/>
            </w:tcBorders>
          </w:tcPr>
          <w:p w14:paraId="4B5F88A0" w14:textId="735AF590"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B092E07" w14:textId="16A279F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A379C76" w14:textId="722E84D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28B197F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B24924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1F918F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C3EB4C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031358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A2406F3" w14:textId="5FEF08C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32B733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2096B19" w14:textId="14F0D8A2" w:rsidTr="00202807">
        <w:trPr>
          <w:trHeight w:val="244"/>
        </w:trPr>
        <w:tc>
          <w:tcPr>
            <w:tcW w:w="1033" w:type="dxa"/>
            <w:tcBorders>
              <w:top w:val="single" w:sz="4" w:space="0" w:color="auto"/>
              <w:left w:val="single" w:sz="4" w:space="0" w:color="auto"/>
              <w:bottom w:val="single" w:sz="4" w:space="0" w:color="auto"/>
              <w:right w:val="single" w:sz="4" w:space="0" w:color="auto"/>
            </w:tcBorders>
            <w:vAlign w:val="center"/>
          </w:tcPr>
          <w:p w14:paraId="7F5719B5" w14:textId="569B748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2.1.59</w:t>
            </w:r>
          </w:p>
        </w:tc>
        <w:tc>
          <w:tcPr>
            <w:tcW w:w="1378" w:type="dxa"/>
            <w:tcBorders>
              <w:top w:val="single" w:sz="4" w:space="0" w:color="auto"/>
              <w:left w:val="nil"/>
              <w:bottom w:val="single" w:sz="4" w:space="0" w:color="auto"/>
              <w:right w:val="single" w:sz="4" w:space="0" w:color="auto"/>
            </w:tcBorders>
            <w:vAlign w:val="center"/>
          </w:tcPr>
          <w:p w14:paraId="4B8229B7" w14:textId="52F0FDE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Oct-2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B874026" w14:textId="0B2A0D4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MRQ-2 arba </w:t>
            </w:r>
            <w:r w:rsidRPr="00202807">
              <w:rPr>
                <w:rFonts w:asciiTheme="minorHAnsi" w:eastAsia="Times New Roman" w:hAnsiTheme="minorHAnsi" w:cstheme="minorHAnsi"/>
                <w:color w:val="auto"/>
                <w:sz w:val="18"/>
                <w:szCs w:val="18"/>
              </w:rPr>
              <w:t>OCT2/7073R.</w:t>
            </w:r>
          </w:p>
        </w:tc>
        <w:tc>
          <w:tcPr>
            <w:tcW w:w="1134" w:type="dxa"/>
            <w:tcBorders>
              <w:top w:val="single" w:sz="4" w:space="0" w:color="auto"/>
              <w:left w:val="nil"/>
              <w:bottom w:val="single" w:sz="4" w:space="0" w:color="auto"/>
              <w:right w:val="single" w:sz="4" w:space="0" w:color="auto"/>
            </w:tcBorders>
          </w:tcPr>
          <w:p w14:paraId="6EB4D681" w14:textId="038B92F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A9617DD" w14:textId="3A82F4A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5B1E3CA5" w14:textId="164306A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47BD529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DEA455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DF2DE8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94F573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52AEE0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6B380C9" w14:textId="2ADF577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F60993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ECF1068" w14:textId="17E329CD" w:rsidTr="00202807">
        <w:trPr>
          <w:trHeight w:val="185"/>
        </w:trPr>
        <w:tc>
          <w:tcPr>
            <w:tcW w:w="1033" w:type="dxa"/>
            <w:tcBorders>
              <w:top w:val="single" w:sz="4" w:space="0" w:color="auto"/>
              <w:left w:val="single" w:sz="4" w:space="0" w:color="auto"/>
              <w:bottom w:val="single" w:sz="4" w:space="0" w:color="auto"/>
              <w:right w:val="single" w:sz="4" w:space="0" w:color="auto"/>
            </w:tcBorders>
            <w:vAlign w:val="center"/>
          </w:tcPr>
          <w:p w14:paraId="2E5E59CD" w14:textId="3A682E5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2.1.60</w:t>
            </w:r>
          </w:p>
        </w:tc>
        <w:tc>
          <w:tcPr>
            <w:tcW w:w="1378" w:type="dxa"/>
            <w:tcBorders>
              <w:top w:val="single" w:sz="4" w:space="0" w:color="auto"/>
              <w:left w:val="nil"/>
              <w:bottom w:val="single" w:sz="4" w:space="0" w:color="auto"/>
              <w:right w:val="single" w:sz="4" w:space="0" w:color="auto"/>
            </w:tcBorders>
            <w:vAlign w:val="center"/>
          </w:tcPr>
          <w:p w14:paraId="74A7DE64" w14:textId="6905E44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Oct-4</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70BA91F" w14:textId="31CD26AA"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MRQ-10 arba C-10.</w:t>
            </w:r>
          </w:p>
        </w:tc>
        <w:tc>
          <w:tcPr>
            <w:tcW w:w="1134" w:type="dxa"/>
            <w:tcBorders>
              <w:top w:val="single" w:sz="4" w:space="0" w:color="auto"/>
              <w:left w:val="nil"/>
              <w:bottom w:val="single" w:sz="4" w:space="0" w:color="auto"/>
              <w:right w:val="single" w:sz="4" w:space="0" w:color="auto"/>
            </w:tcBorders>
          </w:tcPr>
          <w:p w14:paraId="456401C6" w14:textId="1C91FF1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8A4D7E8" w14:textId="19C86BB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56FBA3FD" w14:textId="7BE71E9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0F511CD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DCA38F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132FFB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C89C45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E2B0D4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0C76E40" w14:textId="6AFB850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DDD396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CFE3615" w14:textId="2AEF3DEB" w:rsidTr="00202807">
        <w:trPr>
          <w:trHeight w:val="239"/>
        </w:trPr>
        <w:tc>
          <w:tcPr>
            <w:tcW w:w="1033" w:type="dxa"/>
            <w:tcBorders>
              <w:top w:val="single" w:sz="4" w:space="0" w:color="auto"/>
              <w:left w:val="single" w:sz="4" w:space="0" w:color="auto"/>
              <w:bottom w:val="single" w:sz="4" w:space="0" w:color="auto"/>
              <w:right w:val="single" w:sz="4" w:space="0" w:color="auto"/>
            </w:tcBorders>
            <w:vAlign w:val="center"/>
          </w:tcPr>
          <w:p w14:paraId="38B5240C" w14:textId="5DE9166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2.1.61</w:t>
            </w:r>
          </w:p>
        </w:tc>
        <w:tc>
          <w:tcPr>
            <w:tcW w:w="1378" w:type="dxa"/>
            <w:tcBorders>
              <w:top w:val="single" w:sz="4" w:space="0" w:color="auto"/>
              <w:left w:val="nil"/>
              <w:bottom w:val="single" w:sz="4" w:space="0" w:color="auto"/>
              <w:right w:val="single" w:sz="4" w:space="0" w:color="auto"/>
            </w:tcBorders>
            <w:vAlign w:val="center"/>
          </w:tcPr>
          <w:p w14:paraId="1834B807" w14:textId="7DD2137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Olig2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984ABF3" w14:textId="1F04A6C0"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EP112 arba 211F1.1.</w:t>
            </w:r>
          </w:p>
        </w:tc>
        <w:tc>
          <w:tcPr>
            <w:tcW w:w="1134" w:type="dxa"/>
            <w:tcBorders>
              <w:top w:val="single" w:sz="4" w:space="0" w:color="auto"/>
              <w:left w:val="nil"/>
              <w:bottom w:val="single" w:sz="4" w:space="0" w:color="auto"/>
              <w:right w:val="single" w:sz="4" w:space="0" w:color="auto"/>
            </w:tcBorders>
          </w:tcPr>
          <w:p w14:paraId="31C56717" w14:textId="27F4351B"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D10A0B6" w14:textId="5C23518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01F271A3" w14:textId="3011F22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7097CD7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412CA8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DBE56A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A0F9AE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332CC2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727332B" w14:textId="64A9050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5E2C77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5E16F96" w14:textId="180A3D8D" w:rsidTr="00202807">
        <w:trPr>
          <w:trHeight w:val="150"/>
        </w:trPr>
        <w:tc>
          <w:tcPr>
            <w:tcW w:w="1033" w:type="dxa"/>
            <w:tcBorders>
              <w:top w:val="single" w:sz="4" w:space="0" w:color="auto"/>
              <w:left w:val="single" w:sz="4" w:space="0" w:color="auto"/>
              <w:bottom w:val="single" w:sz="4" w:space="0" w:color="auto"/>
              <w:right w:val="single" w:sz="4" w:space="0" w:color="auto"/>
            </w:tcBorders>
            <w:vAlign w:val="center"/>
          </w:tcPr>
          <w:p w14:paraId="4F6DA27D" w14:textId="7073FF6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2.1.62</w:t>
            </w:r>
          </w:p>
        </w:tc>
        <w:tc>
          <w:tcPr>
            <w:tcW w:w="1378" w:type="dxa"/>
            <w:tcBorders>
              <w:top w:val="single" w:sz="4" w:space="0" w:color="auto"/>
              <w:left w:val="nil"/>
              <w:bottom w:val="single" w:sz="4" w:space="0" w:color="auto"/>
              <w:right w:val="single" w:sz="4" w:space="0" w:color="auto"/>
            </w:tcBorders>
            <w:vAlign w:val="center"/>
          </w:tcPr>
          <w:p w14:paraId="3BFF849B" w14:textId="346F39B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ANTI-P120 CATENIN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48EF710" w14:textId="0216998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98 arba EP66.</w:t>
            </w:r>
          </w:p>
        </w:tc>
        <w:tc>
          <w:tcPr>
            <w:tcW w:w="1134" w:type="dxa"/>
            <w:tcBorders>
              <w:top w:val="single" w:sz="4" w:space="0" w:color="auto"/>
              <w:left w:val="nil"/>
              <w:bottom w:val="single" w:sz="4" w:space="0" w:color="auto"/>
              <w:right w:val="single" w:sz="4" w:space="0" w:color="auto"/>
            </w:tcBorders>
          </w:tcPr>
          <w:p w14:paraId="0BA908F7" w14:textId="5EA60A2C"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EC9B1A3" w14:textId="0D8CB57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4AB0A61C" w14:textId="6A1A9AC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7E2E65B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2C3577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2CE1D7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84C74C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858768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BE81BAB" w14:textId="0ECE387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27A59F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F228C52" w14:textId="5ADA59AE" w:rsidTr="00202807">
        <w:trPr>
          <w:trHeight w:val="1200"/>
        </w:trPr>
        <w:tc>
          <w:tcPr>
            <w:tcW w:w="1033" w:type="dxa"/>
            <w:tcBorders>
              <w:top w:val="single" w:sz="4" w:space="0" w:color="auto"/>
              <w:left w:val="single" w:sz="4" w:space="0" w:color="auto"/>
              <w:bottom w:val="single" w:sz="4" w:space="0" w:color="auto"/>
              <w:right w:val="single" w:sz="4" w:space="0" w:color="auto"/>
            </w:tcBorders>
            <w:vAlign w:val="center"/>
          </w:tcPr>
          <w:p w14:paraId="6482D184" w14:textId="343BDCB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2.1.63</w:t>
            </w:r>
          </w:p>
        </w:tc>
        <w:tc>
          <w:tcPr>
            <w:tcW w:w="1378" w:type="dxa"/>
            <w:tcBorders>
              <w:top w:val="single" w:sz="4" w:space="0" w:color="auto"/>
              <w:left w:val="nil"/>
              <w:bottom w:val="single" w:sz="4" w:space="0" w:color="auto"/>
              <w:right w:val="single" w:sz="4" w:space="0" w:color="auto"/>
            </w:tcBorders>
            <w:vAlign w:val="center"/>
          </w:tcPr>
          <w:p w14:paraId="09AC90E5" w14:textId="503F78A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anti-p504s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C3F4FCC" w14:textId="5330882D"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SP116 arba 13H4.</w:t>
            </w:r>
          </w:p>
        </w:tc>
        <w:tc>
          <w:tcPr>
            <w:tcW w:w="1134" w:type="dxa"/>
            <w:tcBorders>
              <w:top w:val="single" w:sz="4" w:space="0" w:color="auto"/>
              <w:left w:val="nil"/>
              <w:bottom w:val="single" w:sz="4" w:space="0" w:color="auto"/>
              <w:right w:val="single" w:sz="4" w:space="0" w:color="auto"/>
            </w:tcBorders>
          </w:tcPr>
          <w:p w14:paraId="63E51E32" w14:textId="22E1311F"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7C4633E" w14:textId="7847AD0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74201DC2" w14:textId="3C8B1A3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2006032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F5EDF7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B7EEDF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F7AF38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DCD7CE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5AF5948" w14:textId="14C828A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300D64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B25D9A3" w14:textId="6B018BED"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BBBF8A1" w14:textId="6EF74D6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2.1.64</w:t>
            </w:r>
          </w:p>
        </w:tc>
        <w:tc>
          <w:tcPr>
            <w:tcW w:w="1378" w:type="dxa"/>
            <w:tcBorders>
              <w:top w:val="single" w:sz="4" w:space="0" w:color="auto"/>
              <w:left w:val="nil"/>
              <w:bottom w:val="single" w:sz="4" w:space="0" w:color="auto"/>
              <w:right w:val="single" w:sz="4" w:space="0" w:color="auto"/>
            </w:tcBorders>
            <w:vAlign w:val="center"/>
          </w:tcPr>
          <w:p w14:paraId="253E1E3E" w14:textId="5DC2C45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pan</w:t>
            </w:r>
            <w:proofErr w:type="spellEnd"/>
            <w:r w:rsidRPr="00202807">
              <w:rPr>
                <w:rFonts w:asciiTheme="minorHAnsi" w:eastAsia="Times New Roman" w:hAnsiTheme="minorHAnsi" w:cstheme="minorHAnsi"/>
                <w:color w:val="auto"/>
                <w:sz w:val="18"/>
                <w:szCs w:val="18"/>
                <w:lang w:eastAsia="lt-LT"/>
              </w:rPr>
              <w:t>-TRK</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B1AFDC6" w14:textId="433CCEF4"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EPR17341.</w:t>
            </w:r>
          </w:p>
        </w:tc>
        <w:tc>
          <w:tcPr>
            <w:tcW w:w="1134" w:type="dxa"/>
            <w:tcBorders>
              <w:top w:val="single" w:sz="4" w:space="0" w:color="auto"/>
              <w:left w:val="nil"/>
              <w:bottom w:val="single" w:sz="4" w:space="0" w:color="auto"/>
              <w:right w:val="single" w:sz="4" w:space="0" w:color="auto"/>
            </w:tcBorders>
          </w:tcPr>
          <w:p w14:paraId="3586792F" w14:textId="2086F601"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2E3DB44" w14:textId="458AACC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7A5F7559" w14:textId="185EF9C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6F8FBFE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CD9167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1F3B28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D14757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C247B9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561E867" w14:textId="2F3E17D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81D811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6A77BE8" w14:textId="6EED7E95" w:rsidTr="00202807">
        <w:trPr>
          <w:trHeight w:val="103"/>
        </w:trPr>
        <w:tc>
          <w:tcPr>
            <w:tcW w:w="1033" w:type="dxa"/>
            <w:tcBorders>
              <w:top w:val="single" w:sz="4" w:space="0" w:color="auto"/>
              <w:left w:val="single" w:sz="4" w:space="0" w:color="auto"/>
              <w:bottom w:val="single" w:sz="4" w:space="0" w:color="auto"/>
              <w:right w:val="single" w:sz="4" w:space="0" w:color="auto"/>
            </w:tcBorders>
            <w:vAlign w:val="center"/>
          </w:tcPr>
          <w:p w14:paraId="361B07D3" w14:textId="026296E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2.1.65</w:t>
            </w:r>
          </w:p>
        </w:tc>
        <w:tc>
          <w:tcPr>
            <w:tcW w:w="1378" w:type="dxa"/>
            <w:tcBorders>
              <w:top w:val="single" w:sz="4" w:space="0" w:color="auto"/>
              <w:left w:val="nil"/>
              <w:bottom w:val="single" w:sz="4" w:space="0" w:color="auto"/>
              <w:right w:val="single" w:sz="4" w:space="0" w:color="auto"/>
            </w:tcBorders>
            <w:vAlign w:val="center"/>
          </w:tcPr>
          <w:p w14:paraId="4607F9AD" w14:textId="1D703CF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PTH</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B023B63" w14:textId="634426EC"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MRQ-31 arba 77/78.</w:t>
            </w:r>
          </w:p>
        </w:tc>
        <w:tc>
          <w:tcPr>
            <w:tcW w:w="1134" w:type="dxa"/>
            <w:tcBorders>
              <w:top w:val="single" w:sz="4" w:space="0" w:color="auto"/>
              <w:left w:val="nil"/>
              <w:bottom w:val="single" w:sz="4" w:space="0" w:color="auto"/>
              <w:right w:val="single" w:sz="4" w:space="0" w:color="auto"/>
            </w:tcBorders>
          </w:tcPr>
          <w:p w14:paraId="5FAD2120" w14:textId="7498543C"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FDCB280" w14:textId="0EA22F6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20B8A53B" w14:textId="60797CA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3CE7193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B2C7AF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B1C008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C4DD77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7416F2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81DFB50" w14:textId="1EA6922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13EF62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A6A3E85" w14:textId="07769BC1"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2496B51" w14:textId="717B0ED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2.1.66</w:t>
            </w:r>
          </w:p>
        </w:tc>
        <w:tc>
          <w:tcPr>
            <w:tcW w:w="1378" w:type="dxa"/>
            <w:tcBorders>
              <w:top w:val="single" w:sz="4" w:space="0" w:color="auto"/>
              <w:left w:val="nil"/>
              <w:bottom w:val="single" w:sz="4" w:space="0" w:color="auto"/>
              <w:right w:val="single" w:sz="4" w:space="0" w:color="auto"/>
            </w:tcBorders>
            <w:vAlign w:val="center"/>
          </w:tcPr>
          <w:p w14:paraId="15A6DBD1" w14:textId="08BA400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PAX5</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D4BAF27" w14:textId="2B462023"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SP34 arba MX017.</w:t>
            </w:r>
          </w:p>
        </w:tc>
        <w:tc>
          <w:tcPr>
            <w:tcW w:w="1134" w:type="dxa"/>
            <w:tcBorders>
              <w:top w:val="single" w:sz="4" w:space="0" w:color="auto"/>
              <w:left w:val="nil"/>
              <w:bottom w:val="single" w:sz="4" w:space="0" w:color="auto"/>
              <w:right w:val="single" w:sz="4" w:space="0" w:color="auto"/>
            </w:tcBorders>
          </w:tcPr>
          <w:p w14:paraId="1B8B36EC" w14:textId="12E473C4"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6C6C7B6" w14:textId="7CD42CE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tcPr>
          <w:p w14:paraId="52E87200" w14:textId="03B4D2E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w:t>
            </w:r>
          </w:p>
        </w:tc>
        <w:tc>
          <w:tcPr>
            <w:tcW w:w="1276" w:type="dxa"/>
            <w:tcBorders>
              <w:top w:val="single" w:sz="4" w:space="0" w:color="auto"/>
              <w:left w:val="nil"/>
              <w:bottom w:val="single" w:sz="4" w:space="0" w:color="auto"/>
              <w:right w:val="single" w:sz="4" w:space="0" w:color="auto"/>
            </w:tcBorders>
          </w:tcPr>
          <w:p w14:paraId="0CFE0A5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7CF356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5B3025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F6ED29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988409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6C41DD34" w14:textId="24512F1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5D0068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8BE2180" w14:textId="089765F4"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8ED49F6" w14:textId="08E0532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2.1.67</w:t>
            </w:r>
          </w:p>
        </w:tc>
        <w:tc>
          <w:tcPr>
            <w:tcW w:w="1378" w:type="dxa"/>
            <w:tcBorders>
              <w:top w:val="single" w:sz="4" w:space="0" w:color="auto"/>
              <w:left w:val="nil"/>
              <w:bottom w:val="single" w:sz="4" w:space="0" w:color="auto"/>
              <w:right w:val="single" w:sz="4" w:space="0" w:color="auto"/>
            </w:tcBorders>
            <w:vAlign w:val="center"/>
          </w:tcPr>
          <w:p w14:paraId="623B2D72" w14:textId="23C65FB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PAX8</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34B4868" w14:textId="1804BCBC"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MRQ-50.</w:t>
            </w:r>
          </w:p>
        </w:tc>
        <w:tc>
          <w:tcPr>
            <w:tcW w:w="1134" w:type="dxa"/>
            <w:tcBorders>
              <w:top w:val="single" w:sz="4" w:space="0" w:color="auto"/>
              <w:left w:val="nil"/>
              <w:bottom w:val="single" w:sz="4" w:space="0" w:color="auto"/>
              <w:right w:val="single" w:sz="4" w:space="0" w:color="auto"/>
            </w:tcBorders>
          </w:tcPr>
          <w:p w14:paraId="4A257707" w14:textId="6139E451"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A5418B1" w14:textId="0A7FB73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w:t>
            </w:r>
          </w:p>
        </w:tc>
        <w:tc>
          <w:tcPr>
            <w:tcW w:w="1418" w:type="dxa"/>
            <w:tcBorders>
              <w:top w:val="single" w:sz="4" w:space="0" w:color="auto"/>
              <w:left w:val="nil"/>
              <w:bottom w:val="single" w:sz="4" w:space="0" w:color="auto"/>
              <w:right w:val="single" w:sz="4" w:space="0" w:color="auto"/>
            </w:tcBorders>
            <w:noWrap/>
            <w:vAlign w:val="center"/>
          </w:tcPr>
          <w:p w14:paraId="27440D47" w14:textId="604A437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2000</w:t>
            </w:r>
          </w:p>
        </w:tc>
        <w:tc>
          <w:tcPr>
            <w:tcW w:w="1276" w:type="dxa"/>
            <w:tcBorders>
              <w:top w:val="single" w:sz="4" w:space="0" w:color="auto"/>
              <w:left w:val="nil"/>
              <w:bottom w:val="single" w:sz="4" w:space="0" w:color="auto"/>
              <w:right w:val="single" w:sz="4" w:space="0" w:color="auto"/>
            </w:tcBorders>
          </w:tcPr>
          <w:p w14:paraId="56616F2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02C971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50EFE4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B3D037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04471B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32EED40" w14:textId="5B24079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A507F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8222A62" w14:textId="6D2AB8E8"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1181AFF" w14:textId="493FDC0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2.1.68</w:t>
            </w:r>
          </w:p>
        </w:tc>
        <w:tc>
          <w:tcPr>
            <w:tcW w:w="1378" w:type="dxa"/>
            <w:tcBorders>
              <w:top w:val="single" w:sz="4" w:space="0" w:color="auto"/>
              <w:left w:val="nil"/>
              <w:bottom w:val="single" w:sz="4" w:space="0" w:color="auto"/>
              <w:right w:val="single" w:sz="4" w:space="0" w:color="auto"/>
            </w:tcBorders>
            <w:vAlign w:val="center"/>
          </w:tcPr>
          <w:p w14:paraId="04D066E8" w14:textId="64A84A0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PAX8</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A088395" w14:textId="61B287C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EP331 arba ZR1.</w:t>
            </w:r>
          </w:p>
        </w:tc>
        <w:tc>
          <w:tcPr>
            <w:tcW w:w="1134" w:type="dxa"/>
            <w:tcBorders>
              <w:top w:val="single" w:sz="4" w:space="0" w:color="auto"/>
              <w:left w:val="nil"/>
              <w:bottom w:val="single" w:sz="4" w:space="0" w:color="auto"/>
              <w:right w:val="single" w:sz="4" w:space="0" w:color="auto"/>
            </w:tcBorders>
          </w:tcPr>
          <w:p w14:paraId="43ACD8E6" w14:textId="04F8E786"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909CD5D" w14:textId="3E27286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68185282" w14:textId="7F46B2F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5A27321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C4B34E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B1CC78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A1F05A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5DFE5F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B048FE6" w14:textId="2CCC54D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911288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9862F90" w14:textId="424C5879"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21C0AD52" w14:textId="3263ED7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2.1.69</w:t>
            </w:r>
          </w:p>
        </w:tc>
        <w:tc>
          <w:tcPr>
            <w:tcW w:w="1378" w:type="dxa"/>
            <w:tcBorders>
              <w:top w:val="single" w:sz="4" w:space="0" w:color="auto"/>
              <w:left w:val="nil"/>
              <w:bottom w:val="single" w:sz="4" w:space="0" w:color="auto"/>
              <w:right w:val="single" w:sz="4" w:space="0" w:color="auto"/>
            </w:tcBorders>
            <w:vAlign w:val="center"/>
          </w:tcPr>
          <w:p w14:paraId="77C5F3B5" w14:textId="3845DD4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PD-1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0236D8E" w14:textId="572391E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NAT-105.</w:t>
            </w:r>
          </w:p>
        </w:tc>
        <w:tc>
          <w:tcPr>
            <w:tcW w:w="1134" w:type="dxa"/>
            <w:tcBorders>
              <w:top w:val="single" w:sz="4" w:space="0" w:color="auto"/>
              <w:left w:val="nil"/>
              <w:bottom w:val="single" w:sz="4" w:space="0" w:color="auto"/>
              <w:right w:val="single" w:sz="4" w:space="0" w:color="auto"/>
            </w:tcBorders>
          </w:tcPr>
          <w:p w14:paraId="6A2E8B5E" w14:textId="5BD6A8F7"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6A58A7E" w14:textId="199C803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67BEB081" w14:textId="5CA8040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3DE74D3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BF82C9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2B4AAF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80F76F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B64B51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5EAF1DA" w14:textId="69862C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14CEE2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AF51F8C"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1CFCA3A" w14:textId="4195EED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2.1.70</w:t>
            </w:r>
          </w:p>
        </w:tc>
        <w:tc>
          <w:tcPr>
            <w:tcW w:w="1378" w:type="dxa"/>
            <w:tcBorders>
              <w:top w:val="single" w:sz="4" w:space="0" w:color="auto"/>
              <w:left w:val="nil"/>
              <w:bottom w:val="single" w:sz="4" w:space="0" w:color="auto"/>
              <w:right w:val="single" w:sz="4" w:space="0" w:color="auto"/>
            </w:tcBorders>
            <w:vAlign w:val="center"/>
          </w:tcPr>
          <w:p w14:paraId="2B8E01AB" w14:textId="766E207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VENTANA PD-L1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1E2B47F" w14:textId="48B2CFA8"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SP263 arba CAL10.</w:t>
            </w:r>
          </w:p>
        </w:tc>
        <w:tc>
          <w:tcPr>
            <w:tcW w:w="1134" w:type="dxa"/>
            <w:tcBorders>
              <w:top w:val="single" w:sz="4" w:space="0" w:color="auto"/>
              <w:left w:val="nil"/>
              <w:bottom w:val="single" w:sz="4" w:space="0" w:color="auto"/>
              <w:right w:val="single" w:sz="4" w:space="0" w:color="auto"/>
            </w:tcBorders>
          </w:tcPr>
          <w:p w14:paraId="71332887" w14:textId="64DF768B"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2A6AC52" w14:textId="667F468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5F2D9822" w14:textId="67987A6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7332421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A1E623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AAACD8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59C271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F74955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295404E" w14:textId="4184D1E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2D0AFC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C3139DE" w14:textId="1F58D2E4" w:rsidTr="00202807">
        <w:trPr>
          <w:trHeight w:val="528"/>
        </w:trPr>
        <w:tc>
          <w:tcPr>
            <w:tcW w:w="1033" w:type="dxa"/>
            <w:tcBorders>
              <w:top w:val="single" w:sz="4" w:space="0" w:color="auto"/>
              <w:left w:val="single" w:sz="4" w:space="0" w:color="auto"/>
              <w:bottom w:val="single" w:sz="4" w:space="0" w:color="auto"/>
              <w:right w:val="single" w:sz="4" w:space="0" w:color="auto"/>
            </w:tcBorders>
            <w:vAlign w:val="center"/>
          </w:tcPr>
          <w:p w14:paraId="4BDB73F7" w14:textId="751DFD8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2.1.71</w:t>
            </w:r>
          </w:p>
        </w:tc>
        <w:tc>
          <w:tcPr>
            <w:tcW w:w="1378" w:type="dxa"/>
            <w:tcBorders>
              <w:top w:val="single" w:sz="4" w:space="0" w:color="auto"/>
              <w:left w:val="nil"/>
              <w:bottom w:val="single" w:sz="4" w:space="0" w:color="auto"/>
              <w:right w:val="single" w:sz="4" w:space="0" w:color="auto"/>
            </w:tcBorders>
            <w:vAlign w:val="center"/>
          </w:tcPr>
          <w:p w14:paraId="3CFC9D9A" w14:textId="1519A82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PGP 9.5</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236F2BD" w14:textId="50E68773"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w:t>
            </w:r>
          </w:p>
        </w:tc>
        <w:tc>
          <w:tcPr>
            <w:tcW w:w="1134" w:type="dxa"/>
            <w:tcBorders>
              <w:top w:val="single" w:sz="4" w:space="0" w:color="auto"/>
              <w:left w:val="nil"/>
              <w:bottom w:val="single" w:sz="4" w:space="0" w:color="auto"/>
              <w:right w:val="single" w:sz="4" w:space="0" w:color="auto"/>
            </w:tcBorders>
          </w:tcPr>
          <w:p w14:paraId="510B15AD" w14:textId="551CE8C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14B5F98" w14:textId="6861C93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tcPr>
          <w:p w14:paraId="339F2A94" w14:textId="427DEC0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750</w:t>
            </w:r>
          </w:p>
        </w:tc>
        <w:tc>
          <w:tcPr>
            <w:tcW w:w="1276" w:type="dxa"/>
            <w:tcBorders>
              <w:top w:val="single" w:sz="4" w:space="0" w:color="auto"/>
              <w:left w:val="nil"/>
              <w:bottom w:val="single" w:sz="4" w:space="0" w:color="auto"/>
              <w:right w:val="single" w:sz="4" w:space="0" w:color="auto"/>
            </w:tcBorders>
          </w:tcPr>
          <w:p w14:paraId="7BDB4F4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1F2D86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1C16FC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4E99B8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1C8F1D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D9F3950" w14:textId="56929E1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0668CA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B9F7C08" w14:textId="092EAD4D" w:rsidTr="00202807">
        <w:trPr>
          <w:trHeight w:val="327"/>
        </w:trPr>
        <w:tc>
          <w:tcPr>
            <w:tcW w:w="1033" w:type="dxa"/>
            <w:tcBorders>
              <w:top w:val="single" w:sz="4" w:space="0" w:color="auto"/>
              <w:left w:val="single" w:sz="4" w:space="0" w:color="auto"/>
              <w:bottom w:val="single" w:sz="4" w:space="0" w:color="auto"/>
              <w:right w:val="single" w:sz="4" w:space="0" w:color="auto"/>
            </w:tcBorders>
            <w:vAlign w:val="center"/>
          </w:tcPr>
          <w:p w14:paraId="0785EC25" w14:textId="330AEEB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2.1.72</w:t>
            </w:r>
          </w:p>
        </w:tc>
        <w:tc>
          <w:tcPr>
            <w:tcW w:w="1378" w:type="dxa"/>
            <w:tcBorders>
              <w:top w:val="single" w:sz="4" w:space="0" w:color="auto"/>
              <w:left w:val="nil"/>
              <w:bottom w:val="single" w:sz="4" w:space="0" w:color="auto"/>
              <w:right w:val="single" w:sz="4" w:space="0" w:color="auto"/>
            </w:tcBorders>
            <w:vAlign w:val="center"/>
          </w:tcPr>
          <w:p w14:paraId="37C0E989" w14:textId="023BED6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PHH3</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ECBF90B" w14:textId="36E7239D"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w:t>
            </w:r>
          </w:p>
        </w:tc>
        <w:tc>
          <w:tcPr>
            <w:tcW w:w="1134" w:type="dxa"/>
            <w:tcBorders>
              <w:top w:val="single" w:sz="4" w:space="0" w:color="auto"/>
              <w:left w:val="nil"/>
              <w:bottom w:val="single" w:sz="4" w:space="0" w:color="auto"/>
              <w:right w:val="single" w:sz="4" w:space="0" w:color="auto"/>
            </w:tcBorders>
          </w:tcPr>
          <w:p w14:paraId="721E17C0" w14:textId="511B7E26"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7820B3A" w14:textId="646D29E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2F567E5" w14:textId="28CEF7C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1CC7A1E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2ACDF7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BBC3FE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FEB69C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8DCF1B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EBB1326" w14:textId="24F2922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9DA912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8563E7C" w14:textId="60FEE0FA"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0660F74" w14:textId="3306244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2.1.73</w:t>
            </w:r>
          </w:p>
        </w:tc>
        <w:tc>
          <w:tcPr>
            <w:tcW w:w="1378" w:type="dxa"/>
            <w:tcBorders>
              <w:top w:val="single" w:sz="4" w:space="0" w:color="auto"/>
              <w:left w:val="nil"/>
              <w:bottom w:val="single" w:sz="4" w:space="0" w:color="auto"/>
              <w:right w:val="single" w:sz="4" w:space="0" w:color="auto"/>
            </w:tcBorders>
            <w:vAlign w:val="center"/>
          </w:tcPr>
          <w:p w14:paraId="166BB919" w14:textId="6AA9522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PRAME</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DA8B38C" w14:textId="5C4E19E5"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EPR20330.</w:t>
            </w:r>
          </w:p>
        </w:tc>
        <w:tc>
          <w:tcPr>
            <w:tcW w:w="1134" w:type="dxa"/>
            <w:tcBorders>
              <w:top w:val="single" w:sz="4" w:space="0" w:color="auto"/>
              <w:left w:val="nil"/>
              <w:bottom w:val="single" w:sz="4" w:space="0" w:color="auto"/>
              <w:right w:val="single" w:sz="4" w:space="0" w:color="auto"/>
            </w:tcBorders>
          </w:tcPr>
          <w:p w14:paraId="0BFCD5EF" w14:textId="26C35FCF"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DA7DDA7" w14:textId="2F62C38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w:t>
            </w:r>
          </w:p>
        </w:tc>
        <w:tc>
          <w:tcPr>
            <w:tcW w:w="1418" w:type="dxa"/>
            <w:tcBorders>
              <w:top w:val="single" w:sz="4" w:space="0" w:color="auto"/>
              <w:left w:val="nil"/>
              <w:bottom w:val="single" w:sz="4" w:space="0" w:color="auto"/>
              <w:right w:val="single" w:sz="4" w:space="0" w:color="auto"/>
            </w:tcBorders>
            <w:noWrap/>
            <w:vAlign w:val="center"/>
          </w:tcPr>
          <w:p w14:paraId="2BEF59D6" w14:textId="5237B60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1000</w:t>
            </w:r>
          </w:p>
        </w:tc>
        <w:tc>
          <w:tcPr>
            <w:tcW w:w="1276" w:type="dxa"/>
            <w:tcBorders>
              <w:top w:val="single" w:sz="4" w:space="0" w:color="auto"/>
              <w:left w:val="nil"/>
              <w:bottom w:val="single" w:sz="4" w:space="0" w:color="auto"/>
              <w:right w:val="single" w:sz="4" w:space="0" w:color="auto"/>
            </w:tcBorders>
          </w:tcPr>
          <w:p w14:paraId="0139126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9C4A54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197A8C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2324F0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093D3A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D09BAED" w14:textId="1F31479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954E35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8BA8AC8" w14:textId="78A2B195"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FA7E96C" w14:textId="55CF44B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2.1.74</w:t>
            </w:r>
          </w:p>
        </w:tc>
        <w:tc>
          <w:tcPr>
            <w:tcW w:w="1378" w:type="dxa"/>
            <w:tcBorders>
              <w:top w:val="single" w:sz="4" w:space="0" w:color="auto"/>
              <w:left w:val="nil"/>
              <w:bottom w:val="single" w:sz="4" w:space="0" w:color="auto"/>
              <w:right w:val="single" w:sz="4" w:space="0" w:color="auto"/>
            </w:tcBorders>
            <w:vAlign w:val="center"/>
          </w:tcPr>
          <w:p w14:paraId="27B2ADED" w14:textId="5AF374C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PRAME</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CC720D6" w14:textId="3B445A8E"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EPR20330.</w:t>
            </w:r>
          </w:p>
        </w:tc>
        <w:tc>
          <w:tcPr>
            <w:tcW w:w="1134" w:type="dxa"/>
            <w:tcBorders>
              <w:top w:val="single" w:sz="4" w:space="0" w:color="auto"/>
              <w:left w:val="nil"/>
              <w:bottom w:val="single" w:sz="4" w:space="0" w:color="auto"/>
              <w:right w:val="single" w:sz="4" w:space="0" w:color="auto"/>
            </w:tcBorders>
          </w:tcPr>
          <w:p w14:paraId="4E436D03" w14:textId="31C74A2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250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BB9D992" w14:textId="3E4EBDB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73DC6278" w14:textId="27056F7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1B580B7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A404F9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4F8D6C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955828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CE0220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483A2AF" w14:textId="022B942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904C94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2786641" w14:textId="604A4861"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045B2572" w14:textId="20D8FA2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2.1.75</w:t>
            </w:r>
          </w:p>
        </w:tc>
        <w:tc>
          <w:tcPr>
            <w:tcW w:w="1378" w:type="dxa"/>
            <w:tcBorders>
              <w:top w:val="single" w:sz="4" w:space="0" w:color="auto"/>
              <w:left w:val="nil"/>
              <w:bottom w:val="single" w:sz="4" w:space="0" w:color="auto"/>
              <w:right w:val="single" w:sz="4" w:space="0" w:color="auto"/>
            </w:tcBorders>
            <w:vAlign w:val="center"/>
          </w:tcPr>
          <w:p w14:paraId="37B82F67" w14:textId="4F1F625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PROLACTIN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FFF439B" w14:textId="3FE7DCB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EP193.</w:t>
            </w:r>
          </w:p>
        </w:tc>
        <w:tc>
          <w:tcPr>
            <w:tcW w:w="1134" w:type="dxa"/>
            <w:tcBorders>
              <w:top w:val="single" w:sz="4" w:space="0" w:color="auto"/>
              <w:left w:val="nil"/>
              <w:bottom w:val="single" w:sz="4" w:space="0" w:color="auto"/>
              <w:right w:val="single" w:sz="4" w:space="0" w:color="auto"/>
            </w:tcBorders>
          </w:tcPr>
          <w:p w14:paraId="6ED16C32" w14:textId="261CF226"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330A0AA" w14:textId="4C66BB7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7</w:t>
            </w:r>
          </w:p>
        </w:tc>
        <w:tc>
          <w:tcPr>
            <w:tcW w:w="1418" w:type="dxa"/>
            <w:tcBorders>
              <w:top w:val="single" w:sz="4" w:space="0" w:color="auto"/>
              <w:left w:val="nil"/>
              <w:bottom w:val="single" w:sz="4" w:space="0" w:color="auto"/>
              <w:right w:val="single" w:sz="4" w:space="0" w:color="auto"/>
            </w:tcBorders>
            <w:noWrap/>
            <w:vAlign w:val="center"/>
          </w:tcPr>
          <w:p w14:paraId="2B90862E" w14:textId="4A497BB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350</w:t>
            </w:r>
          </w:p>
        </w:tc>
        <w:tc>
          <w:tcPr>
            <w:tcW w:w="1276" w:type="dxa"/>
            <w:tcBorders>
              <w:top w:val="single" w:sz="4" w:space="0" w:color="auto"/>
              <w:left w:val="nil"/>
              <w:bottom w:val="single" w:sz="4" w:space="0" w:color="auto"/>
              <w:right w:val="single" w:sz="4" w:space="0" w:color="auto"/>
            </w:tcBorders>
          </w:tcPr>
          <w:p w14:paraId="270B37F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04595A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A552A6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047C78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86B7A6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CC79F3C" w14:textId="1D86D37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1348D2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1ABDA6E" w14:textId="4817C82A"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FF7B9C2" w14:textId="4198062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2.1.76</w:t>
            </w:r>
          </w:p>
        </w:tc>
        <w:tc>
          <w:tcPr>
            <w:tcW w:w="1378" w:type="dxa"/>
            <w:tcBorders>
              <w:top w:val="single" w:sz="4" w:space="0" w:color="auto"/>
              <w:left w:val="nil"/>
              <w:bottom w:val="single" w:sz="4" w:space="0" w:color="auto"/>
              <w:right w:val="single" w:sz="4" w:space="0" w:color="auto"/>
            </w:tcBorders>
            <w:vAlign w:val="center"/>
          </w:tcPr>
          <w:p w14:paraId="1D9E21C5" w14:textId="49BEAF1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ANTI-PSA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6823152" w14:textId="2B121B3F"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w:t>
            </w:r>
            <w:r w:rsidRPr="00202807">
              <w:rPr>
                <w:rFonts w:ascii="Calibri" w:eastAsia="Times New Roman" w:hAnsi="Calibri" w:cs="Calibri"/>
                <w:color w:val="auto"/>
                <w:sz w:val="18"/>
                <w:szCs w:val="18"/>
              </w:rPr>
              <w:t>KLK3/7128R.</w:t>
            </w:r>
            <w:r w:rsidRPr="00202807">
              <w:rPr>
                <w:rFonts w:eastAsia="Times New Roman" w:cstheme="minorHAnsi"/>
                <w:color w:val="auto"/>
                <w:sz w:val="18"/>
                <w:szCs w:val="18"/>
              </w:rPr>
              <w:t xml:space="preserve">  </w:t>
            </w:r>
          </w:p>
        </w:tc>
        <w:tc>
          <w:tcPr>
            <w:tcW w:w="1134" w:type="dxa"/>
            <w:tcBorders>
              <w:top w:val="single" w:sz="4" w:space="0" w:color="auto"/>
              <w:left w:val="nil"/>
              <w:bottom w:val="single" w:sz="4" w:space="0" w:color="auto"/>
              <w:right w:val="single" w:sz="4" w:space="0" w:color="auto"/>
            </w:tcBorders>
          </w:tcPr>
          <w:p w14:paraId="5BAAFDD0" w14:textId="3F825A25"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9D80B66" w14:textId="001B409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003A250B" w14:textId="25F37B8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5B95595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624B4F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767334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D27324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D7B07F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366D989" w14:textId="2E43E37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BB4344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052E915" w14:textId="3B46B45A"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8E79A15" w14:textId="6E7E995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2.1.77</w:t>
            </w:r>
          </w:p>
        </w:tc>
        <w:tc>
          <w:tcPr>
            <w:tcW w:w="1378" w:type="dxa"/>
            <w:tcBorders>
              <w:top w:val="single" w:sz="4" w:space="0" w:color="auto"/>
              <w:left w:val="nil"/>
              <w:bottom w:val="single" w:sz="4" w:space="0" w:color="auto"/>
              <w:right w:val="single" w:sz="4" w:space="0" w:color="auto"/>
            </w:tcBorders>
            <w:vAlign w:val="center"/>
          </w:tcPr>
          <w:p w14:paraId="780F03F9" w14:textId="610F4FA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PSAP</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3185A52" w14:textId="152BF40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PASE/4LJ arba </w:t>
            </w:r>
            <w:r w:rsidRPr="00202807">
              <w:rPr>
                <w:rFonts w:asciiTheme="minorHAnsi" w:eastAsia="Times New Roman" w:hAnsiTheme="minorHAnsi" w:cstheme="minorHAnsi"/>
                <w:color w:val="auto"/>
                <w:sz w:val="18"/>
                <w:szCs w:val="18"/>
              </w:rPr>
              <w:t>ZM162 arba ZR443.</w:t>
            </w:r>
          </w:p>
        </w:tc>
        <w:tc>
          <w:tcPr>
            <w:tcW w:w="1134" w:type="dxa"/>
            <w:tcBorders>
              <w:top w:val="single" w:sz="4" w:space="0" w:color="auto"/>
              <w:left w:val="nil"/>
              <w:bottom w:val="single" w:sz="4" w:space="0" w:color="auto"/>
              <w:right w:val="single" w:sz="4" w:space="0" w:color="auto"/>
            </w:tcBorders>
          </w:tcPr>
          <w:p w14:paraId="084DE72A" w14:textId="06C91C14"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FA9F4F9" w14:textId="2073529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2627CF92" w14:textId="0F8C4AA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7085206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633F4C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C42B17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59FAE4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98ED76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281C6C0" w14:textId="73EDEC4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67B2765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DBAE4CA" w14:textId="4473939E"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7C4AAAF" w14:textId="406971E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2.1.78</w:t>
            </w:r>
          </w:p>
        </w:tc>
        <w:tc>
          <w:tcPr>
            <w:tcW w:w="1378" w:type="dxa"/>
            <w:tcBorders>
              <w:top w:val="single" w:sz="4" w:space="0" w:color="auto"/>
              <w:left w:val="nil"/>
              <w:bottom w:val="single" w:sz="4" w:space="0" w:color="auto"/>
              <w:right w:val="single" w:sz="4" w:space="0" w:color="auto"/>
            </w:tcBorders>
            <w:vAlign w:val="center"/>
          </w:tcPr>
          <w:p w14:paraId="7ED4F687" w14:textId="28F51DE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PTEN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B029C04" w14:textId="21A4D8CD"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SP218 arba 6H2.1.</w:t>
            </w:r>
          </w:p>
        </w:tc>
        <w:tc>
          <w:tcPr>
            <w:tcW w:w="1134" w:type="dxa"/>
            <w:tcBorders>
              <w:top w:val="single" w:sz="4" w:space="0" w:color="auto"/>
              <w:left w:val="nil"/>
              <w:bottom w:val="single" w:sz="4" w:space="0" w:color="auto"/>
              <w:right w:val="single" w:sz="4" w:space="0" w:color="auto"/>
            </w:tcBorders>
          </w:tcPr>
          <w:p w14:paraId="3E2832C6" w14:textId="6C46EE8D"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730B04C" w14:textId="0F2EEED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11E80956" w14:textId="168D1AA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1165E31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05D7F3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54640E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333A40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03064A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0F2F954" w14:textId="47EB7D3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453D8B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5F3FF81"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64A2DD51" w14:textId="249F29D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2.1.79</w:t>
            </w:r>
          </w:p>
        </w:tc>
        <w:tc>
          <w:tcPr>
            <w:tcW w:w="1378" w:type="dxa"/>
            <w:tcBorders>
              <w:top w:val="single" w:sz="4" w:space="0" w:color="auto"/>
              <w:left w:val="nil"/>
              <w:bottom w:val="single" w:sz="4" w:space="0" w:color="auto"/>
              <w:right w:val="single" w:sz="4" w:space="0" w:color="auto"/>
            </w:tcBorders>
            <w:vAlign w:val="center"/>
          </w:tcPr>
          <w:p w14:paraId="571163DC" w14:textId="25C77DDB"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ROS1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130DD4A" w14:textId="4CDCFE61"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Klonas:SP384 arba D4D6.</w:t>
            </w:r>
          </w:p>
        </w:tc>
        <w:tc>
          <w:tcPr>
            <w:tcW w:w="1134" w:type="dxa"/>
            <w:tcBorders>
              <w:top w:val="single" w:sz="4" w:space="0" w:color="auto"/>
              <w:left w:val="nil"/>
              <w:bottom w:val="single" w:sz="4" w:space="0" w:color="auto"/>
              <w:right w:val="single" w:sz="4" w:space="0" w:color="auto"/>
            </w:tcBorders>
          </w:tcPr>
          <w:p w14:paraId="5AA64F13" w14:textId="59902E91"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9347B06" w14:textId="0B574BB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D6056F8" w14:textId="404420C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3F52E0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FF2A1E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A39BD9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42BE75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659994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35683AB" w14:textId="4B9320A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905FE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32048B6" w14:textId="6BBFEADD" w:rsidTr="00202807">
        <w:trPr>
          <w:trHeight w:val="136"/>
        </w:trPr>
        <w:tc>
          <w:tcPr>
            <w:tcW w:w="1033" w:type="dxa"/>
            <w:tcBorders>
              <w:top w:val="single" w:sz="4" w:space="0" w:color="auto"/>
              <w:left w:val="single" w:sz="4" w:space="0" w:color="auto"/>
              <w:bottom w:val="single" w:sz="4" w:space="0" w:color="auto"/>
              <w:right w:val="single" w:sz="4" w:space="0" w:color="auto"/>
            </w:tcBorders>
            <w:vAlign w:val="center"/>
          </w:tcPr>
          <w:p w14:paraId="1F41DE22" w14:textId="11FF961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2.1.80</w:t>
            </w:r>
          </w:p>
        </w:tc>
        <w:tc>
          <w:tcPr>
            <w:tcW w:w="1378" w:type="dxa"/>
            <w:tcBorders>
              <w:top w:val="single" w:sz="4" w:space="0" w:color="auto"/>
              <w:left w:val="nil"/>
              <w:bottom w:val="single" w:sz="4" w:space="0" w:color="auto"/>
              <w:right w:val="single" w:sz="4" w:space="0" w:color="auto"/>
            </w:tcBorders>
            <w:vAlign w:val="center"/>
          </w:tcPr>
          <w:p w14:paraId="3CF37F17" w14:textId="729935E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SALL4</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45F6CCB" w14:textId="48960BB8"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6E3 arba EE-30.</w:t>
            </w:r>
          </w:p>
        </w:tc>
        <w:tc>
          <w:tcPr>
            <w:tcW w:w="1134" w:type="dxa"/>
            <w:tcBorders>
              <w:top w:val="single" w:sz="4" w:space="0" w:color="auto"/>
              <w:left w:val="nil"/>
              <w:bottom w:val="single" w:sz="4" w:space="0" w:color="auto"/>
              <w:right w:val="single" w:sz="4" w:space="0" w:color="auto"/>
            </w:tcBorders>
          </w:tcPr>
          <w:p w14:paraId="3BDDA6FA" w14:textId="0817000B"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15B88A1" w14:textId="2B79D64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6F957116" w14:textId="1096B40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6182BF2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C6BD27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FE4A60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1C23F2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3CF514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CA216D2" w14:textId="1659885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1525DE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BBA1194" w14:textId="3FE9BBDD"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892415E" w14:textId="770EB54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2.1.81</w:t>
            </w:r>
          </w:p>
        </w:tc>
        <w:tc>
          <w:tcPr>
            <w:tcW w:w="1378" w:type="dxa"/>
            <w:tcBorders>
              <w:top w:val="single" w:sz="4" w:space="0" w:color="auto"/>
              <w:left w:val="nil"/>
              <w:bottom w:val="single" w:sz="4" w:space="0" w:color="auto"/>
              <w:right w:val="single" w:sz="4" w:space="0" w:color="auto"/>
            </w:tcBorders>
            <w:vAlign w:val="center"/>
          </w:tcPr>
          <w:p w14:paraId="3DE25F0F" w14:textId="072F1F9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SATB2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06586DC" w14:textId="5DF904D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EP281.</w:t>
            </w:r>
          </w:p>
        </w:tc>
        <w:tc>
          <w:tcPr>
            <w:tcW w:w="1134" w:type="dxa"/>
            <w:tcBorders>
              <w:top w:val="single" w:sz="4" w:space="0" w:color="auto"/>
              <w:left w:val="nil"/>
              <w:bottom w:val="single" w:sz="4" w:space="0" w:color="auto"/>
              <w:right w:val="single" w:sz="4" w:space="0" w:color="auto"/>
            </w:tcBorders>
          </w:tcPr>
          <w:p w14:paraId="41F3798B" w14:textId="75696682"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348A983F" w14:textId="0084CD2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43FF7F0E" w14:textId="5A8AC83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4D25B3F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1D44CF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EB877F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5DE6F9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FB9D27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4D8EFAC" w14:textId="436D35E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16F398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D8BC6AE" w14:textId="72FFCC88" w:rsidTr="00202807">
        <w:trPr>
          <w:trHeight w:val="103"/>
        </w:trPr>
        <w:tc>
          <w:tcPr>
            <w:tcW w:w="1033" w:type="dxa"/>
            <w:tcBorders>
              <w:top w:val="single" w:sz="4" w:space="0" w:color="auto"/>
              <w:left w:val="single" w:sz="4" w:space="0" w:color="auto"/>
              <w:bottom w:val="single" w:sz="4" w:space="0" w:color="auto"/>
              <w:right w:val="single" w:sz="4" w:space="0" w:color="auto"/>
            </w:tcBorders>
            <w:vAlign w:val="center"/>
          </w:tcPr>
          <w:p w14:paraId="6C413E45" w14:textId="6C249F2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2.1.82</w:t>
            </w:r>
          </w:p>
        </w:tc>
        <w:tc>
          <w:tcPr>
            <w:tcW w:w="1378" w:type="dxa"/>
            <w:tcBorders>
              <w:top w:val="single" w:sz="4" w:space="0" w:color="auto"/>
              <w:left w:val="nil"/>
              <w:bottom w:val="single" w:sz="4" w:space="0" w:color="auto"/>
              <w:right w:val="single" w:sz="4" w:space="0" w:color="auto"/>
            </w:tcBorders>
            <w:vAlign w:val="center"/>
          </w:tcPr>
          <w:p w14:paraId="1DFEBF4D" w14:textId="47E3171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SOX-10</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0FDA58B" w14:textId="7D817614"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SP267 arba EP268.</w:t>
            </w:r>
          </w:p>
        </w:tc>
        <w:tc>
          <w:tcPr>
            <w:tcW w:w="1134" w:type="dxa"/>
            <w:tcBorders>
              <w:top w:val="single" w:sz="4" w:space="0" w:color="auto"/>
              <w:left w:val="nil"/>
              <w:bottom w:val="single" w:sz="4" w:space="0" w:color="auto"/>
              <w:right w:val="single" w:sz="4" w:space="0" w:color="auto"/>
            </w:tcBorders>
          </w:tcPr>
          <w:p w14:paraId="2DC4A4A8" w14:textId="678E7220"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BED8EBB" w14:textId="344686E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40</w:t>
            </w:r>
          </w:p>
        </w:tc>
        <w:tc>
          <w:tcPr>
            <w:tcW w:w="1418" w:type="dxa"/>
            <w:tcBorders>
              <w:top w:val="single" w:sz="4" w:space="0" w:color="auto"/>
              <w:left w:val="nil"/>
              <w:bottom w:val="single" w:sz="4" w:space="0" w:color="auto"/>
              <w:right w:val="single" w:sz="4" w:space="0" w:color="auto"/>
            </w:tcBorders>
            <w:noWrap/>
            <w:vAlign w:val="center"/>
          </w:tcPr>
          <w:p w14:paraId="138983A3" w14:textId="6FE2450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2000</w:t>
            </w:r>
          </w:p>
        </w:tc>
        <w:tc>
          <w:tcPr>
            <w:tcW w:w="1276" w:type="dxa"/>
            <w:tcBorders>
              <w:top w:val="single" w:sz="4" w:space="0" w:color="auto"/>
              <w:left w:val="nil"/>
              <w:bottom w:val="single" w:sz="4" w:space="0" w:color="auto"/>
              <w:right w:val="single" w:sz="4" w:space="0" w:color="auto"/>
            </w:tcBorders>
          </w:tcPr>
          <w:p w14:paraId="5276444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81DA35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7D1E21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9DA4D3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F23B7B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A567657" w14:textId="26CBAFC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206C80A" w14:textId="303C6BF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9D4F68C" w14:textId="1934F8B5"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651B91C" w14:textId="5AB8437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2.1.83</w:t>
            </w:r>
          </w:p>
        </w:tc>
        <w:tc>
          <w:tcPr>
            <w:tcW w:w="1378" w:type="dxa"/>
            <w:tcBorders>
              <w:top w:val="single" w:sz="4" w:space="0" w:color="auto"/>
              <w:left w:val="nil"/>
              <w:bottom w:val="single" w:sz="4" w:space="0" w:color="auto"/>
              <w:right w:val="single" w:sz="4" w:space="0" w:color="auto"/>
            </w:tcBorders>
            <w:vAlign w:val="center"/>
          </w:tcPr>
          <w:p w14:paraId="58372DFA" w14:textId="07F2469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SOX-11</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7EBC29C" w14:textId="48BF18E1"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MRQ-58.    </w:t>
            </w:r>
          </w:p>
        </w:tc>
        <w:tc>
          <w:tcPr>
            <w:tcW w:w="1134" w:type="dxa"/>
            <w:tcBorders>
              <w:top w:val="single" w:sz="4" w:space="0" w:color="auto"/>
              <w:left w:val="nil"/>
              <w:bottom w:val="single" w:sz="4" w:space="0" w:color="auto"/>
              <w:right w:val="single" w:sz="4" w:space="0" w:color="auto"/>
            </w:tcBorders>
          </w:tcPr>
          <w:p w14:paraId="0A95BF01" w14:textId="5EBD1AD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DCD4528" w14:textId="567DFA2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36E2E76C" w14:textId="18661D0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2F7DA1F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281299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B65922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12A4724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7B0AC2B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035FFC3" w14:textId="484ADCF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52A1A4A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113F5A6E" w14:textId="1E37233E"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3A032A4F" w14:textId="66444B4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2.1.84</w:t>
            </w:r>
          </w:p>
        </w:tc>
        <w:tc>
          <w:tcPr>
            <w:tcW w:w="1378" w:type="dxa"/>
            <w:tcBorders>
              <w:top w:val="single" w:sz="4" w:space="0" w:color="auto"/>
              <w:left w:val="nil"/>
              <w:bottom w:val="single" w:sz="4" w:space="0" w:color="auto"/>
              <w:right w:val="single" w:sz="4" w:space="0" w:color="auto"/>
            </w:tcBorders>
            <w:vAlign w:val="center"/>
          </w:tcPr>
          <w:p w14:paraId="267ADD30" w14:textId="26721AD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SOX-2</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2842EA9" w14:textId="662A3A4A"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SP76.   </w:t>
            </w:r>
          </w:p>
        </w:tc>
        <w:tc>
          <w:tcPr>
            <w:tcW w:w="1134" w:type="dxa"/>
            <w:tcBorders>
              <w:top w:val="single" w:sz="4" w:space="0" w:color="auto"/>
              <w:left w:val="nil"/>
              <w:bottom w:val="single" w:sz="4" w:space="0" w:color="auto"/>
              <w:right w:val="single" w:sz="4" w:space="0" w:color="auto"/>
            </w:tcBorders>
          </w:tcPr>
          <w:p w14:paraId="33FEFA63" w14:textId="17BC063F"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7D87E82" w14:textId="5E20B65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277A1333" w14:textId="28010FB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5F7360B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E12DE9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8D0A0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698301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6F1923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44FC34F" w14:textId="66DCFD6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30499F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27AE158" w14:textId="2293AAFE"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67CEBB4" w14:textId="77A6FCF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2.1.85</w:t>
            </w:r>
          </w:p>
        </w:tc>
        <w:tc>
          <w:tcPr>
            <w:tcW w:w="1378" w:type="dxa"/>
            <w:tcBorders>
              <w:top w:val="single" w:sz="4" w:space="0" w:color="auto"/>
              <w:left w:val="nil"/>
              <w:bottom w:val="single" w:sz="4" w:space="0" w:color="auto"/>
              <w:right w:val="single" w:sz="4" w:space="0" w:color="auto"/>
            </w:tcBorders>
            <w:vAlign w:val="center"/>
          </w:tcPr>
          <w:p w14:paraId="416B25A4" w14:textId="6611674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SV-40</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68FE8D5" w14:textId="5E8DB4E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MRQ-4 arba pAb416.</w:t>
            </w:r>
          </w:p>
        </w:tc>
        <w:tc>
          <w:tcPr>
            <w:tcW w:w="1134" w:type="dxa"/>
            <w:tcBorders>
              <w:top w:val="single" w:sz="4" w:space="0" w:color="auto"/>
              <w:left w:val="nil"/>
              <w:bottom w:val="single" w:sz="4" w:space="0" w:color="auto"/>
              <w:right w:val="single" w:sz="4" w:space="0" w:color="auto"/>
            </w:tcBorders>
          </w:tcPr>
          <w:p w14:paraId="19E40E92" w14:textId="23486BB1"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D0FACB0" w14:textId="4F12D50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3D60B7E0" w14:textId="20825E3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20FF8AF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78731B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C3A4EE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3F26C7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06D3363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6139B55" w14:textId="3C82F3E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93AC32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687025C" w14:textId="3F330CE3"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21C9C27" w14:textId="40A6849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2.1.86</w:t>
            </w:r>
          </w:p>
        </w:tc>
        <w:tc>
          <w:tcPr>
            <w:tcW w:w="1378" w:type="dxa"/>
            <w:tcBorders>
              <w:top w:val="single" w:sz="4" w:space="0" w:color="auto"/>
              <w:left w:val="nil"/>
              <w:bottom w:val="single" w:sz="4" w:space="0" w:color="auto"/>
              <w:right w:val="single" w:sz="4" w:space="0" w:color="auto"/>
            </w:tcBorders>
            <w:vAlign w:val="center"/>
          </w:tcPr>
          <w:p w14:paraId="4E9F7AA1" w14:textId="5DDD0E5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TFE3</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7305312" w14:textId="2EAA3462"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MRQ-37.</w:t>
            </w:r>
          </w:p>
        </w:tc>
        <w:tc>
          <w:tcPr>
            <w:tcW w:w="1134" w:type="dxa"/>
            <w:tcBorders>
              <w:top w:val="single" w:sz="4" w:space="0" w:color="auto"/>
              <w:left w:val="nil"/>
              <w:bottom w:val="single" w:sz="4" w:space="0" w:color="auto"/>
              <w:right w:val="single" w:sz="4" w:space="0" w:color="auto"/>
            </w:tcBorders>
          </w:tcPr>
          <w:p w14:paraId="73EFB88C" w14:textId="4BC6AFF0"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E87B8FC" w14:textId="0D0DA03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47D08B91" w14:textId="4BE554E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349EA5B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99CCD5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13B757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115875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982E86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482245A" w14:textId="6FD495C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FB959E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2650D67E" w14:textId="5EB9837F" w:rsidTr="00202807">
        <w:trPr>
          <w:trHeight w:val="332"/>
        </w:trPr>
        <w:tc>
          <w:tcPr>
            <w:tcW w:w="1033" w:type="dxa"/>
            <w:tcBorders>
              <w:top w:val="single" w:sz="4" w:space="0" w:color="auto"/>
              <w:left w:val="single" w:sz="4" w:space="0" w:color="auto"/>
              <w:bottom w:val="single" w:sz="4" w:space="0" w:color="auto"/>
              <w:right w:val="single" w:sz="4" w:space="0" w:color="auto"/>
            </w:tcBorders>
            <w:vAlign w:val="center"/>
          </w:tcPr>
          <w:p w14:paraId="21D87B25" w14:textId="7A6C8FA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2.1.87</w:t>
            </w:r>
          </w:p>
        </w:tc>
        <w:tc>
          <w:tcPr>
            <w:tcW w:w="1378" w:type="dxa"/>
            <w:tcBorders>
              <w:top w:val="single" w:sz="4" w:space="0" w:color="auto"/>
              <w:left w:val="nil"/>
              <w:bottom w:val="single" w:sz="4" w:space="0" w:color="auto"/>
              <w:right w:val="single" w:sz="4" w:space="0" w:color="auto"/>
            </w:tcBorders>
            <w:vAlign w:val="center"/>
          </w:tcPr>
          <w:p w14:paraId="08F90200" w14:textId="7C5C02E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anti-Topoisomerase</w:t>
            </w:r>
            <w:proofErr w:type="spellEnd"/>
            <w:r w:rsidRPr="00202807">
              <w:rPr>
                <w:rFonts w:asciiTheme="minorHAnsi" w:eastAsia="Times New Roman" w:hAnsiTheme="minorHAnsi" w:cstheme="minorHAnsi"/>
                <w:color w:val="auto"/>
                <w:sz w:val="18"/>
                <w:szCs w:val="18"/>
                <w:lang w:eastAsia="lt-LT"/>
              </w:rPr>
              <w:t xml:space="preserve"> II</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3CE7F62" w14:textId="043BA2B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JS5B4 arba ZR94.</w:t>
            </w:r>
          </w:p>
        </w:tc>
        <w:tc>
          <w:tcPr>
            <w:tcW w:w="1134" w:type="dxa"/>
            <w:tcBorders>
              <w:top w:val="single" w:sz="4" w:space="0" w:color="auto"/>
              <w:left w:val="nil"/>
              <w:bottom w:val="single" w:sz="4" w:space="0" w:color="auto"/>
              <w:right w:val="single" w:sz="4" w:space="0" w:color="auto"/>
            </w:tcBorders>
          </w:tcPr>
          <w:p w14:paraId="33F9B416" w14:textId="79FF5257"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0D7E6F89" w14:textId="6CC1B71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w:t>
            </w:r>
          </w:p>
        </w:tc>
        <w:tc>
          <w:tcPr>
            <w:tcW w:w="1418" w:type="dxa"/>
            <w:tcBorders>
              <w:top w:val="single" w:sz="4" w:space="0" w:color="auto"/>
              <w:left w:val="nil"/>
              <w:bottom w:val="single" w:sz="4" w:space="0" w:color="auto"/>
              <w:right w:val="single" w:sz="4" w:space="0" w:color="auto"/>
            </w:tcBorders>
            <w:noWrap/>
            <w:vAlign w:val="center"/>
          </w:tcPr>
          <w:p w14:paraId="46898F72" w14:textId="5E99398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w:t>
            </w:r>
          </w:p>
        </w:tc>
        <w:tc>
          <w:tcPr>
            <w:tcW w:w="1276" w:type="dxa"/>
            <w:tcBorders>
              <w:top w:val="single" w:sz="4" w:space="0" w:color="auto"/>
              <w:left w:val="nil"/>
              <w:bottom w:val="single" w:sz="4" w:space="0" w:color="auto"/>
              <w:right w:val="single" w:sz="4" w:space="0" w:color="auto"/>
            </w:tcBorders>
          </w:tcPr>
          <w:p w14:paraId="66DC7E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7CF5DF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4DB1C5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34DBFE2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17926A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DF696A7" w14:textId="3E1AB40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7FE2D4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547BECF" w14:textId="7D1BE7DD"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06415D98" w14:textId="2AA6A40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2.1.88</w:t>
            </w:r>
          </w:p>
        </w:tc>
        <w:tc>
          <w:tcPr>
            <w:tcW w:w="1378" w:type="dxa"/>
            <w:tcBorders>
              <w:top w:val="single" w:sz="4" w:space="0" w:color="auto"/>
              <w:left w:val="nil"/>
              <w:bottom w:val="single" w:sz="4" w:space="0" w:color="auto"/>
              <w:right w:val="single" w:sz="4" w:space="0" w:color="auto"/>
            </w:tcBorders>
            <w:vAlign w:val="center"/>
          </w:tcPr>
          <w:p w14:paraId="14B03E14" w14:textId="153CF7E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Tryptase</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tcPr>
          <w:p w14:paraId="484A3F09" w14:textId="282BDB22"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G3 arba EP259.</w:t>
            </w:r>
          </w:p>
        </w:tc>
        <w:tc>
          <w:tcPr>
            <w:tcW w:w="1134" w:type="dxa"/>
            <w:tcBorders>
              <w:top w:val="single" w:sz="4" w:space="0" w:color="auto"/>
              <w:left w:val="nil"/>
              <w:bottom w:val="single" w:sz="4" w:space="0" w:color="auto"/>
              <w:right w:val="single" w:sz="4" w:space="0" w:color="auto"/>
            </w:tcBorders>
          </w:tcPr>
          <w:p w14:paraId="636117D4" w14:textId="5306D77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1EDC1EDF" w14:textId="790782A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7D991857" w14:textId="0958F4A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4A06213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386A22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89AAF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139BEE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9E4FFF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29AF8C8" w14:textId="3FCC40F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E46CEE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529F286" w14:textId="7D7D0B66"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C6FF91E" w14:textId="4FC01A9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2.1.89</w:t>
            </w:r>
          </w:p>
        </w:tc>
        <w:tc>
          <w:tcPr>
            <w:tcW w:w="1378" w:type="dxa"/>
            <w:tcBorders>
              <w:top w:val="single" w:sz="4" w:space="0" w:color="auto"/>
              <w:left w:val="nil"/>
              <w:bottom w:val="single" w:sz="4" w:space="0" w:color="auto"/>
              <w:right w:val="single" w:sz="4" w:space="0" w:color="auto"/>
            </w:tcBorders>
            <w:vAlign w:val="center"/>
          </w:tcPr>
          <w:p w14:paraId="4EB4DFB8" w14:textId="783847C4"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TSH</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BF77E4C" w14:textId="576477DF"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formalinu fiksuoti, į parafiną įlieti audiniai.                                          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EP254.</w:t>
            </w:r>
          </w:p>
        </w:tc>
        <w:tc>
          <w:tcPr>
            <w:tcW w:w="1134" w:type="dxa"/>
            <w:tcBorders>
              <w:top w:val="single" w:sz="4" w:space="0" w:color="auto"/>
              <w:left w:val="nil"/>
              <w:bottom w:val="single" w:sz="4" w:space="0" w:color="auto"/>
              <w:right w:val="single" w:sz="4" w:space="0" w:color="auto"/>
            </w:tcBorders>
          </w:tcPr>
          <w:p w14:paraId="30B4E507" w14:textId="48855789"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26C318F5" w14:textId="2C56B94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single" w:sz="4" w:space="0" w:color="auto"/>
              <w:left w:val="nil"/>
              <w:bottom w:val="single" w:sz="4" w:space="0" w:color="auto"/>
              <w:right w:val="single" w:sz="4" w:space="0" w:color="auto"/>
            </w:tcBorders>
            <w:noWrap/>
            <w:vAlign w:val="center"/>
          </w:tcPr>
          <w:p w14:paraId="25A1398F" w14:textId="3370DD4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047BE6F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547606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3F00F5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B89E6A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14D62BB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412B35FA" w14:textId="013CCEC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1C27D4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3F00B583" w14:textId="0D4CF53F" w:rsidTr="00202807">
        <w:trPr>
          <w:trHeight w:val="1200"/>
        </w:trPr>
        <w:tc>
          <w:tcPr>
            <w:tcW w:w="1033" w:type="dxa"/>
            <w:tcBorders>
              <w:top w:val="single" w:sz="4" w:space="0" w:color="auto"/>
              <w:left w:val="single" w:sz="4" w:space="0" w:color="auto"/>
              <w:bottom w:val="single" w:sz="4" w:space="0" w:color="auto"/>
              <w:right w:val="single" w:sz="4" w:space="0" w:color="auto"/>
            </w:tcBorders>
            <w:vAlign w:val="center"/>
          </w:tcPr>
          <w:p w14:paraId="2549D4C6" w14:textId="705E1FB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2.1.90</w:t>
            </w:r>
          </w:p>
        </w:tc>
        <w:tc>
          <w:tcPr>
            <w:tcW w:w="1378" w:type="dxa"/>
            <w:tcBorders>
              <w:top w:val="single" w:sz="4" w:space="0" w:color="auto"/>
              <w:left w:val="nil"/>
              <w:bottom w:val="single" w:sz="4" w:space="0" w:color="auto"/>
              <w:right w:val="single" w:sz="4" w:space="0" w:color="auto"/>
            </w:tcBorders>
            <w:vAlign w:val="center"/>
          </w:tcPr>
          <w:p w14:paraId="1C747E75" w14:textId="777909E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w:t>
            </w:r>
            <w:proofErr w:type="spellStart"/>
            <w:r w:rsidRPr="00202807">
              <w:rPr>
                <w:rFonts w:asciiTheme="minorHAnsi" w:eastAsia="Times New Roman" w:hAnsiTheme="minorHAnsi" w:cstheme="minorHAnsi"/>
                <w:color w:val="auto"/>
                <w:sz w:val="18"/>
                <w:szCs w:val="18"/>
                <w:lang w:eastAsia="lt-LT"/>
              </w:rPr>
              <w:t>Uroplakin</w:t>
            </w:r>
            <w:proofErr w:type="spellEnd"/>
            <w:r w:rsidRPr="00202807">
              <w:rPr>
                <w:rFonts w:asciiTheme="minorHAnsi" w:eastAsia="Times New Roman" w:hAnsiTheme="minorHAnsi" w:cstheme="minorHAnsi"/>
                <w:color w:val="auto"/>
                <w:sz w:val="18"/>
                <w:szCs w:val="18"/>
                <w:lang w:eastAsia="lt-LT"/>
              </w:rPr>
              <w:t xml:space="preserve"> III</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C240FC4" w14:textId="68F1B9A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Taikymo sritis: formalinu fiksuoti, į parafiną įlieti audiniai.                                          Klonas: SP73 arba BC17.</w:t>
            </w:r>
          </w:p>
        </w:tc>
        <w:tc>
          <w:tcPr>
            <w:tcW w:w="1134" w:type="dxa"/>
            <w:tcBorders>
              <w:top w:val="single" w:sz="4" w:space="0" w:color="auto"/>
              <w:left w:val="nil"/>
              <w:bottom w:val="single" w:sz="4" w:space="0" w:color="auto"/>
              <w:right w:val="single" w:sz="4" w:space="0" w:color="auto"/>
            </w:tcBorders>
          </w:tcPr>
          <w:p w14:paraId="4E7DB40F" w14:textId="3E7BF20B"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477185D4" w14:textId="0BE4E38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692802CF" w14:textId="57D5162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250</w:t>
            </w:r>
          </w:p>
        </w:tc>
        <w:tc>
          <w:tcPr>
            <w:tcW w:w="1276" w:type="dxa"/>
            <w:tcBorders>
              <w:top w:val="single" w:sz="4" w:space="0" w:color="auto"/>
              <w:left w:val="nil"/>
              <w:bottom w:val="single" w:sz="4" w:space="0" w:color="auto"/>
              <w:right w:val="single" w:sz="4" w:space="0" w:color="auto"/>
            </w:tcBorders>
          </w:tcPr>
          <w:p w14:paraId="0BD5F16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B941F9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2A03D5F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7034F21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45AEDA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C692D4E" w14:textId="77571F5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9FBE4C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094DE2D" w14:textId="1A7DE27C" w:rsidTr="00202807">
        <w:trPr>
          <w:trHeight w:val="70"/>
        </w:trPr>
        <w:tc>
          <w:tcPr>
            <w:tcW w:w="1033" w:type="dxa"/>
            <w:tcBorders>
              <w:top w:val="nil"/>
              <w:left w:val="single" w:sz="4" w:space="0" w:color="auto"/>
              <w:bottom w:val="single" w:sz="4" w:space="0" w:color="auto"/>
              <w:right w:val="single" w:sz="4" w:space="0" w:color="auto"/>
            </w:tcBorders>
            <w:vAlign w:val="center"/>
          </w:tcPr>
          <w:p w14:paraId="24F808DB" w14:textId="6A2798B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2.1.91</w:t>
            </w:r>
          </w:p>
        </w:tc>
        <w:tc>
          <w:tcPr>
            <w:tcW w:w="1378" w:type="dxa"/>
            <w:tcBorders>
              <w:top w:val="nil"/>
              <w:left w:val="nil"/>
              <w:bottom w:val="single" w:sz="4" w:space="0" w:color="auto"/>
              <w:right w:val="single" w:sz="4" w:space="0" w:color="auto"/>
            </w:tcBorders>
            <w:vAlign w:val="center"/>
            <w:hideMark/>
          </w:tcPr>
          <w:p w14:paraId="5A789066" w14:textId="1246629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FITC ANTI-C1Q </w:t>
            </w:r>
          </w:p>
        </w:tc>
        <w:tc>
          <w:tcPr>
            <w:tcW w:w="2126" w:type="dxa"/>
            <w:tcBorders>
              <w:top w:val="nil"/>
              <w:left w:val="nil"/>
              <w:bottom w:val="single" w:sz="4" w:space="0" w:color="auto"/>
              <w:right w:val="single" w:sz="4" w:space="0" w:color="auto"/>
            </w:tcBorders>
            <w:shd w:val="clear" w:color="000000" w:fill="FFFFFF"/>
            <w:vAlign w:val="center"/>
            <w:hideMark/>
          </w:tcPr>
          <w:p w14:paraId="53069FB8" w14:textId="402A2F9C"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5E4886E6" w14:textId="65504226"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F6C0A56" w14:textId="210BE99C"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0ED5447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nil"/>
              <w:left w:val="nil"/>
              <w:bottom w:val="single" w:sz="4" w:space="0" w:color="auto"/>
              <w:right w:val="single" w:sz="4" w:space="0" w:color="auto"/>
            </w:tcBorders>
            <w:noWrap/>
            <w:vAlign w:val="center"/>
            <w:hideMark/>
          </w:tcPr>
          <w:p w14:paraId="26B1083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750</w:t>
            </w:r>
          </w:p>
        </w:tc>
        <w:tc>
          <w:tcPr>
            <w:tcW w:w="1276" w:type="dxa"/>
            <w:tcBorders>
              <w:top w:val="nil"/>
              <w:left w:val="nil"/>
              <w:bottom w:val="single" w:sz="4" w:space="0" w:color="auto"/>
              <w:right w:val="single" w:sz="4" w:space="0" w:color="auto"/>
            </w:tcBorders>
          </w:tcPr>
          <w:p w14:paraId="75707F0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2292178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7E13924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nil"/>
              <w:left w:val="nil"/>
              <w:bottom w:val="single" w:sz="4" w:space="0" w:color="auto"/>
              <w:right w:val="single" w:sz="4" w:space="0" w:color="auto"/>
            </w:tcBorders>
          </w:tcPr>
          <w:p w14:paraId="4FE06EB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4648FCA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nil"/>
              <w:left w:val="single" w:sz="4" w:space="0" w:color="auto"/>
              <w:bottom w:val="single" w:sz="4" w:space="0" w:color="auto"/>
              <w:right w:val="single" w:sz="4" w:space="0" w:color="auto"/>
            </w:tcBorders>
          </w:tcPr>
          <w:p w14:paraId="6A66757A" w14:textId="0F5B8D50"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nil"/>
              <w:left w:val="nil"/>
              <w:bottom w:val="single" w:sz="4" w:space="0" w:color="auto"/>
              <w:right w:val="single" w:sz="4" w:space="0" w:color="auto"/>
            </w:tcBorders>
          </w:tcPr>
          <w:p w14:paraId="77B5BFA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3E02F011" w14:textId="12857C6D" w:rsidTr="00202807">
        <w:trPr>
          <w:trHeight w:val="264"/>
        </w:trPr>
        <w:tc>
          <w:tcPr>
            <w:tcW w:w="1033" w:type="dxa"/>
            <w:tcBorders>
              <w:top w:val="nil"/>
              <w:left w:val="single" w:sz="4" w:space="0" w:color="auto"/>
              <w:bottom w:val="single" w:sz="4" w:space="0" w:color="auto"/>
              <w:right w:val="single" w:sz="4" w:space="0" w:color="auto"/>
            </w:tcBorders>
            <w:vAlign w:val="center"/>
          </w:tcPr>
          <w:p w14:paraId="1A1C4708" w14:textId="54F5B24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2.1.92</w:t>
            </w:r>
          </w:p>
        </w:tc>
        <w:tc>
          <w:tcPr>
            <w:tcW w:w="1378" w:type="dxa"/>
            <w:tcBorders>
              <w:top w:val="nil"/>
              <w:left w:val="nil"/>
              <w:bottom w:val="single" w:sz="4" w:space="0" w:color="auto"/>
              <w:right w:val="single" w:sz="4" w:space="0" w:color="auto"/>
            </w:tcBorders>
            <w:vAlign w:val="center"/>
            <w:hideMark/>
          </w:tcPr>
          <w:p w14:paraId="49DDB9EC" w14:textId="588E664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FITC ANTI-C3 arba Antikūnas FITC ANTI C3c. </w:t>
            </w:r>
          </w:p>
        </w:tc>
        <w:tc>
          <w:tcPr>
            <w:tcW w:w="2126" w:type="dxa"/>
            <w:tcBorders>
              <w:top w:val="nil"/>
              <w:left w:val="nil"/>
              <w:bottom w:val="single" w:sz="4" w:space="0" w:color="auto"/>
              <w:right w:val="single" w:sz="4" w:space="0" w:color="auto"/>
            </w:tcBorders>
            <w:shd w:val="clear" w:color="000000" w:fill="FFFFFF"/>
            <w:vAlign w:val="center"/>
            <w:hideMark/>
          </w:tcPr>
          <w:p w14:paraId="0A3191D2"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5A327F87" w14:textId="567913BF"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E53545A" w14:textId="67147202"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3DD7F9A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nil"/>
              <w:left w:val="nil"/>
              <w:bottom w:val="single" w:sz="4" w:space="0" w:color="auto"/>
              <w:right w:val="single" w:sz="4" w:space="0" w:color="auto"/>
            </w:tcBorders>
            <w:noWrap/>
            <w:vAlign w:val="center"/>
            <w:hideMark/>
          </w:tcPr>
          <w:p w14:paraId="219075C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750</w:t>
            </w:r>
          </w:p>
        </w:tc>
        <w:tc>
          <w:tcPr>
            <w:tcW w:w="1276" w:type="dxa"/>
            <w:tcBorders>
              <w:top w:val="nil"/>
              <w:left w:val="nil"/>
              <w:bottom w:val="single" w:sz="4" w:space="0" w:color="auto"/>
              <w:right w:val="single" w:sz="4" w:space="0" w:color="auto"/>
            </w:tcBorders>
          </w:tcPr>
          <w:p w14:paraId="11A8420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07AC04D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679D2BB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nil"/>
              <w:left w:val="nil"/>
              <w:bottom w:val="single" w:sz="4" w:space="0" w:color="auto"/>
              <w:right w:val="single" w:sz="4" w:space="0" w:color="auto"/>
            </w:tcBorders>
          </w:tcPr>
          <w:p w14:paraId="13A40D2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2198465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nil"/>
              <w:left w:val="single" w:sz="4" w:space="0" w:color="auto"/>
              <w:bottom w:val="single" w:sz="4" w:space="0" w:color="auto"/>
              <w:right w:val="single" w:sz="4" w:space="0" w:color="auto"/>
            </w:tcBorders>
          </w:tcPr>
          <w:p w14:paraId="26031BAB" w14:textId="791123D3"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nil"/>
              <w:left w:val="nil"/>
              <w:bottom w:val="single" w:sz="4" w:space="0" w:color="auto"/>
              <w:right w:val="single" w:sz="4" w:space="0" w:color="auto"/>
            </w:tcBorders>
          </w:tcPr>
          <w:p w14:paraId="6049403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7738DB03" w14:textId="7530862B" w:rsidTr="00202807">
        <w:trPr>
          <w:trHeight w:val="70"/>
        </w:trPr>
        <w:tc>
          <w:tcPr>
            <w:tcW w:w="1033" w:type="dxa"/>
            <w:tcBorders>
              <w:top w:val="nil"/>
              <w:left w:val="single" w:sz="4" w:space="0" w:color="auto"/>
              <w:bottom w:val="single" w:sz="4" w:space="0" w:color="auto"/>
              <w:right w:val="single" w:sz="4" w:space="0" w:color="auto"/>
            </w:tcBorders>
            <w:vAlign w:val="center"/>
          </w:tcPr>
          <w:p w14:paraId="11C08C6D" w14:textId="5D59554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2.1.93</w:t>
            </w:r>
          </w:p>
        </w:tc>
        <w:tc>
          <w:tcPr>
            <w:tcW w:w="1378" w:type="dxa"/>
            <w:tcBorders>
              <w:top w:val="nil"/>
              <w:left w:val="nil"/>
              <w:bottom w:val="single" w:sz="4" w:space="0" w:color="auto"/>
              <w:right w:val="single" w:sz="4" w:space="0" w:color="auto"/>
            </w:tcBorders>
            <w:vAlign w:val="center"/>
            <w:hideMark/>
          </w:tcPr>
          <w:p w14:paraId="22D7F9AE" w14:textId="088F8418"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FITC ANTI-FIBRINOGEN  </w:t>
            </w:r>
          </w:p>
        </w:tc>
        <w:tc>
          <w:tcPr>
            <w:tcW w:w="2126" w:type="dxa"/>
            <w:tcBorders>
              <w:top w:val="nil"/>
              <w:left w:val="nil"/>
              <w:bottom w:val="single" w:sz="4" w:space="0" w:color="auto"/>
              <w:right w:val="single" w:sz="4" w:space="0" w:color="auto"/>
            </w:tcBorders>
            <w:shd w:val="clear" w:color="000000" w:fill="FFFFFF"/>
            <w:vAlign w:val="center"/>
            <w:hideMark/>
          </w:tcPr>
          <w:p w14:paraId="63CC8A12"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52925802" w14:textId="1B00F24A"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53472FB9" w14:textId="7B51337A"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6CFEB4B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nil"/>
              <w:left w:val="nil"/>
              <w:bottom w:val="single" w:sz="4" w:space="0" w:color="auto"/>
              <w:right w:val="single" w:sz="4" w:space="0" w:color="auto"/>
            </w:tcBorders>
            <w:noWrap/>
            <w:vAlign w:val="center"/>
            <w:hideMark/>
          </w:tcPr>
          <w:p w14:paraId="026852B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750</w:t>
            </w:r>
          </w:p>
        </w:tc>
        <w:tc>
          <w:tcPr>
            <w:tcW w:w="1276" w:type="dxa"/>
            <w:tcBorders>
              <w:top w:val="nil"/>
              <w:left w:val="nil"/>
              <w:bottom w:val="single" w:sz="4" w:space="0" w:color="auto"/>
              <w:right w:val="single" w:sz="4" w:space="0" w:color="auto"/>
            </w:tcBorders>
          </w:tcPr>
          <w:p w14:paraId="7497DFE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3029F7C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5C1F2C9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nil"/>
              <w:left w:val="nil"/>
              <w:bottom w:val="single" w:sz="4" w:space="0" w:color="auto"/>
              <w:right w:val="single" w:sz="4" w:space="0" w:color="auto"/>
            </w:tcBorders>
          </w:tcPr>
          <w:p w14:paraId="32FEA6B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5848057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nil"/>
              <w:left w:val="single" w:sz="4" w:space="0" w:color="auto"/>
              <w:bottom w:val="single" w:sz="4" w:space="0" w:color="auto"/>
              <w:right w:val="single" w:sz="4" w:space="0" w:color="auto"/>
            </w:tcBorders>
          </w:tcPr>
          <w:p w14:paraId="61980ED0" w14:textId="69CF7F00"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nil"/>
              <w:left w:val="nil"/>
              <w:bottom w:val="single" w:sz="4" w:space="0" w:color="auto"/>
              <w:right w:val="single" w:sz="4" w:space="0" w:color="auto"/>
            </w:tcBorders>
          </w:tcPr>
          <w:p w14:paraId="217D30A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160105C0" w14:textId="5AC16B5C" w:rsidTr="00202807">
        <w:trPr>
          <w:trHeight w:val="70"/>
        </w:trPr>
        <w:tc>
          <w:tcPr>
            <w:tcW w:w="1033" w:type="dxa"/>
            <w:tcBorders>
              <w:top w:val="nil"/>
              <w:left w:val="single" w:sz="4" w:space="0" w:color="auto"/>
              <w:bottom w:val="single" w:sz="4" w:space="0" w:color="auto"/>
              <w:right w:val="single" w:sz="4" w:space="0" w:color="auto"/>
            </w:tcBorders>
            <w:vAlign w:val="center"/>
          </w:tcPr>
          <w:p w14:paraId="5B370152" w14:textId="1EDFFC5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2.1.94</w:t>
            </w:r>
          </w:p>
        </w:tc>
        <w:tc>
          <w:tcPr>
            <w:tcW w:w="1378" w:type="dxa"/>
            <w:tcBorders>
              <w:top w:val="nil"/>
              <w:left w:val="nil"/>
              <w:bottom w:val="single" w:sz="4" w:space="0" w:color="auto"/>
              <w:right w:val="single" w:sz="4" w:space="0" w:color="auto"/>
            </w:tcBorders>
            <w:vAlign w:val="center"/>
            <w:hideMark/>
          </w:tcPr>
          <w:p w14:paraId="683A81AD" w14:textId="583642C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FITC ANTI-</w:t>
            </w:r>
            <w:proofErr w:type="spellStart"/>
            <w:r w:rsidRPr="00202807">
              <w:rPr>
                <w:rFonts w:asciiTheme="minorHAnsi" w:eastAsia="Times New Roman" w:hAnsiTheme="minorHAnsi" w:cstheme="minorHAnsi"/>
                <w:color w:val="auto"/>
                <w:sz w:val="18"/>
                <w:szCs w:val="18"/>
                <w:lang w:eastAsia="lt-LT"/>
              </w:rPr>
              <w:t>IgA</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38D9BB0B"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278DB05A" w14:textId="00B88CE4"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lastRenderedPageBreak/>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1B332C2" w14:textId="6CD55694"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lastRenderedPageBreak/>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52AEE99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nil"/>
              <w:left w:val="nil"/>
              <w:bottom w:val="single" w:sz="4" w:space="0" w:color="auto"/>
              <w:right w:val="single" w:sz="4" w:space="0" w:color="auto"/>
            </w:tcBorders>
            <w:noWrap/>
            <w:vAlign w:val="center"/>
            <w:hideMark/>
          </w:tcPr>
          <w:p w14:paraId="1B43E04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750</w:t>
            </w:r>
          </w:p>
        </w:tc>
        <w:tc>
          <w:tcPr>
            <w:tcW w:w="1276" w:type="dxa"/>
            <w:tcBorders>
              <w:top w:val="nil"/>
              <w:left w:val="nil"/>
              <w:bottom w:val="single" w:sz="4" w:space="0" w:color="auto"/>
              <w:right w:val="single" w:sz="4" w:space="0" w:color="auto"/>
            </w:tcBorders>
          </w:tcPr>
          <w:p w14:paraId="757C899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597E52B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645E4C8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nil"/>
              <w:left w:val="nil"/>
              <w:bottom w:val="single" w:sz="4" w:space="0" w:color="auto"/>
              <w:right w:val="single" w:sz="4" w:space="0" w:color="auto"/>
            </w:tcBorders>
          </w:tcPr>
          <w:p w14:paraId="10AB6F3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2D0F5E1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nil"/>
              <w:left w:val="single" w:sz="4" w:space="0" w:color="auto"/>
              <w:bottom w:val="single" w:sz="4" w:space="0" w:color="auto"/>
              <w:right w:val="single" w:sz="4" w:space="0" w:color="auto"/>
            </w:tcBorders>
          </w:tcPr>
          <w:p w14:paraId="494094B1" w14:textId="5E0626E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nil"/>
              <w:left w:val="nil"/>
              <w:bottom w:val="single" w:sz="4" w:space="0" w:color="auto"/>
              <w:right w:val="single" w:sz="4" w:space="0" w:color="auto"/>
            </w:tcBorders>
          </w:tcPr>
          <w:p w14:paraId="4D95363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224FD9CD" w14:textId="704D0B94" w:rsidTr="00202807">
        <w:trPr>
          <w:trHeight w:val="284"/>
        </w:trPr>
        <w:tc>
          <w:tcPr>
            <w:tcW w:w="1033" w:type="dxa"/>
            <w:tcBorders>
              <w:top w:val="single" w:sz="4" w:space="0" w:color="auto"/>
              <w:left w:val="single" w:sz="4" w:space="0" w:color="auto"/>
              <w:bottom w:val="single" w:sz="4" w:space="0" w:color="auto"/>
              <w:right w:val="single" w:sz="4" w:space="0" w:color="auto"/>
            </w:tcBorders>
            <w:vAlign w:val="center"/>
          </w:tcPr>
          <w:p w14:paraId="4046626E" w14:textId="3C110C9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2.1.95</w:t>
            </w:r>
          </w:p>
        </w:tc>
        <w:tc>
          <w:tcPr>
            <w:tcW w:w="1378" w:type="dxa"/>
            <w:tcBorders>
              <w:top w:val="single" w:sz="4" w:space="0" w:color="auto"/>
              <w:left w:val="nil"/>
              <w:bottom w:val="single" w:sz="4" w:space="0" w:color="auto"/>
              <w:right w:val="single" w:sz="4" w:space="0" w:color="auto"/>
            </w:tcBorders>
            <w:vAlign w:val="center"/>
            <w:hideMark/>
          </w:tcPr>
          <w:p w14:paraId="673ADAF8" w14:textId="619E934B"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FITC ANTI-</w:t>
            </w:r>
            <w:proofErr w:type="spellStart"/>
            <w:r w:rsidRPr="00202807">
              <w:rPr>
                <w:rFonts w:asciiTheme="minorHAnsi" w:eastAsia="Times New Roman" w:hAnsiTheme="minorHAnsi" w:cstheme="minorHAnsi"/>
                <w:color w:val="auto"/>
                <w:sz w:val="18"/>
                <w:szCs w:val="18"/>
                <w:lang w:eastAsia="lt-LT"/>
              </w:rPr>
              <w:t>IgG</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3E95B0F"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57EF4119" w14:textId="54D22B23"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10A1303B" w14:textId="4C8C2784"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C3FA3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hideMark/>
          </w:tcPr>
          <w:p w14:paraId="0363AF7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750</w:t>
            </w:r>
          </w:p>
        </w:tc>
        <w:tc>
          <w:tcPr>
            <w:tcW w:w="1276" w:type="dxa"/>
            <w:tcBorders>
              <w:top w:val="single" w:sz="4" w:space="0" w:color="auto"/>
              <w:left w:val="nil"/>
              <w:bottom w:val="single" w:sz="4" w:space="0" w:color="auto"/>
              <w:right w:val="single" w:sz="4" w:space="0" w:color="auto"/>
            </w:tcBorders>
          </w:tcPr>
          <w:p w14:paraId="0B5692C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3B664A2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single" w:sz="4" w:space="0" w:color="auto"/>
              <w:left w:val="nil"/>
              <w:bottom w:val="single" w:sz="4" w:space="0" w:color="auto"/>
              <w:right w:val="single" w:sz="4" w:space="0" w:color="auto"/>
            </w:tcBorders>
          </w:tcPr>
          <w:p w14:paraId="75B0EA9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single" w:sz="4" w:space="0" w:color="auto"/>
              <w:left w:val="nil"/>
              <w:bottom w:val="single" w:sz="4" w:space="0" w:color="auto"/>
              <w:right w:val="single" w:sz="4" w:space="0" w:color="auto"/>
            </w:tcBorders>
          </w:tcPr>
          <w:p w14:paraId="1F25030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5274FAA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6C230CA" w14:textId="419A2B1E"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single" w:sz="4" w:space="0" w:color="auto"/>
              <w:left w:val="nil"/>
              <w:bottom w:val="single" w:sz="4" w:space="0" w:color="auto"/>
              <w:right w:val="single" w:sz="4" w:space="0" w:color="auto"/>
            </w:tcBorders>
          </w:tcPr>
          <w:p w14:paraId="72D6915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57178EC6" w14:textId="2C91CBC2" w:rsidTr="00202807">
        <w:trPr>
          <w:trHeight w:val="70"/>
        </w:trPr>
        <w:tc>
          <w:tcPr>
            <w:tcW w:w="1033" w:type="dxa"/>
            <w:tcBorders>
              <w:top w:val="nil"/>
              <w:left w:val="single" w:sz="4" w:space="0" w:color="auto"/>
              <w:bottom w:val="single" w:sz="4" w:space="0" w:color="auto"/>
              <w:right w:val="single" w:sz="4" w:space="0" w:color="auto"/>
            </w:tcBorders>
            <w:vAlign w:val="center"/>
          </w:tcPr>
          <w:p w14:paraId="6C635853" w14:textId="0B13E6D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2.1.96</w:t>
            </w:r>
          </w:p>
        </w:tc>
        <w:tc>
          <w:tcPr>
            <w:tcW w:w="1378" w:type="dxa"/>
            <w:tcBorders>
              <w:top w:val="nil"/>
              <w:left w:val="nil"/>
              <w:bottom w:val="single" w:sz="4" w:space="0" w:color="auto"/>
              <w:right w:val="single" w:sz="4" w:space="0" w:color="auto"/>
            </w:tcBorders>
            <w:vAlign w:val="center"/>
            <w:hideMark/>
          </w:tcPr>
          <w:p w14:paraId="3A40539A" w14:textId="2223864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Antikūnas FITC ANTI-</w:t>
            </w:r>
            <w:proofErr w:type="spellStart"/>
            <w:r w:rsidRPr="00202807">
              <w:rPr>
                <w:rFonts w:asciiTheme="minorHAnsi" w:eastAsia="Times New Roman" w:hAnsiTheme="minorHAnsi" w:cstheme="minorHAnsi"/>
                <w:color w:val="auto"/>
                <w:sz w:val="18"/>
                <w:szCs w:val="18"/>
                <w:lang w:eastAsia="lt-LT"/>
              </w:rPr>
              <w:t>IgM</w:t>
            </w:r>
            <w:proofErr w:type="spellEnd"/>
            <w:r w:rsidRPr="00202807">
              <w:rPr>
                <w:rFonts w:asciiTheme="minorHAnsi" w:eastAsia="Times New Roman" w:hAnsiTheme="minorHAnsi" w:cstheme="minorHAnsi"/>
                <w:color w:val="auto"/>
                <w:sz w:val="18"/>
                <w:szCs w:val="18"/>
                <w:lang w:eastAsia="lt-LT"/>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7A56FB8E"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50D400B4" w14:textId="0FD2F914"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arba  47.2.E9.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702BD759" w14:textId="7803CD76"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5CF168F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nil"/>
              <w:left w:val="nil"/>
              <w:bottom w:val="single" w:sz="4" w:space="0" w:color="auto"/>
              <w:right w:val="single" w:sz="4" w:space="0" w:color="auto"/>
            </w:tcBorders>
            <w:noWrap/>
            <w:vAlign w:val="center"/>
            <w:hideMark/>
          </w:tcPr>
          <w:p w14:paraId="3455B54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750</w:t>
            </w:r>
          </w:p>
        </w:tc>
        <w:tc>
          <w:tcPr>
            <w:tcW w:w="1276" w:type="dxa"/>
            <w:tcBorders>
              <w:top w:val="nil"/>
              <w:left w:val="nil"/>
              <w:bottom w:val="single" w:sz="4" w:space="0" w:color="auto"/>
              <w:right w:val="single" w:sz="4" w:space="0" w:color="auto"/>
            </w:tcBorders>
          </w:tcPr>
          <w:p w14:paraId="73EFD2A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36E55E6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1783849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nil"/>
              <w:left w:val="nil"/>
              <w:bottom w:val="single" w:sz="4" w:space="0" w:color="auto"/>
              <w:right w:val="single" w:sz="4" w:space="0" w:color="auto"/>
            </w:tcBorders>
          </w:tcPr>
          <w:p w14:paraId="2B8276A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424EBB0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nil"/>
              <w:left w:val="single" w:sz="4" w:space="0" w:color="auto"/>
              <w:bottom w:val="single" w:sz="4" w:space="0" w:color="auto"/>
              <w:right w:val="single" w:sz="4" w:space="0" w:color="auto"/>
            </w:tcBorders>
          </w:tcPr>
          <w:p w14:paraId="7042AAB7" w14:textId="6CC0FA49"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nil"/>
              <w:left w:val="nil"/>
              <w:bottom w:val="single" w:sz="4" w:space="0" w:color="auto"/>
              <w:right w:val="single" w:sz="4" w:space="0" w:color="auto"/>
            </w:tcBorders>
          </w:tcPr>
          <w:p w14:paraId="489C152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148AF42D" w14:textId="26E38D7F" w:rsidTr="00202807">
        <w:trPr>
          <w:trHeight w:val="70"/>
        </w:trPr>
        <w:tc>
          <w:tcPr>
            <w:tcW w:w="1033" w:type="dxa"/>
            <w:tcBorders>
              <w:top w:val="nil"/>
              <w:left w:val="single" w:sz="4" w:space="0" w:color="auto"/>
              <w:bottom w:val="single" w:sz="4" w:space="0" w:color="auto"/>
              <w:right w:val="single" w:sz="4" w:space="0" w:color="auto"/>
            </w:tcBorders>
            <w:vAlign w:val="center"/>
          </w:tcPr>
          <w:p w14:paraId="3DCD2E0D" w14:textId="56E8871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2.1.97</w:t>
            </w:r>
          </w:p>
        </w:tc>
        <w:tc>
          <w:tcPr>
            <w:tcW w:w="1378" w:type="dxa"/>
            <w:tcBorders>
              <w:top w:val="nil"/>
              <w:left w:val="nil"/>
              <w:bottom w:val="single" w:sz="4" w:space="0" w:color="auto"/>
              <w:right w:val="single" w:sz="4" w:space="0" w:color="auto"/>
            </w:tcBorders>
            <w:vAlign w:val="center"/>
            <w:hideMark/>
          </w:tcPr>
          <w:p w14:paraId="036C86B0" w14:textId="700E16D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Antikūnas FITC ANTI-KAPPA  </w:t>
            </w:r>
          </w:p>
        </w:tc>
        <w:tc>
          <w:tcPr>
            <w:tcW w:w="2126" w:type="dxa"/>
            <w:tcBorders>
              <w:top w:val="nil"/>
              <w:left w:val="nil"/>
              <w:bottom w:val="single" w:sz="4" w:space="0" w:color="auto"/>
              <w:right w:val="single" w:sz="4" w:space="0" w:color="auto"/>
            </w:tcBorders>
            <w:shd w:val="clear" w:color="000000" w:fill="FFFFFF"/>
            <w:vAlign w:val="center"/>
            <w:hideMark/>
          </w:tcPr>
          <w:p w14:paraId="32222150"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Taikymo sritis: šaldomųjų pjūvių technika. </w:t>
            </w:r>
          </w:p>
          <w:p w14:paraId="7577B8DE" w14:textId="6F1EBD88"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Klonas: </w:t>
            </w:r>
            <w:proofErr w:type="spellStart"/>
            <w:r w:rsidRPr="00202807">
              <w:rPr>
                <w:rFonts w:asciiTheme="minorHAnsi" w:eastAsia="Times New Roman" w:hAnsiTheme="minorHAnsi" w:cstheme="minorHAnsi"/>
                <w:color w:val="auto"/>
                <w:sz w:val="18"/>
                <w:szCs w:val="18"/>
                <w:lang w:eastAsia="lt-LT"/>
              </w:rPr>
              <w:t>Poliklonas</w:t>
            </w:r>
            <w:proofErr w:type="spellEnd"/>
            <w:r w:rsidRPr="00202807">
              <w:rPr>
                <w:rFonts w:asciiTheme="minorHAnsi" w:eastAsia="Times New Roman" w:hAnsiTheme="minorHAnsi" w:cstheme="minorHAnsi"/>
                <w:color w:val="auto"/>
                <w:sz w:val="18"/>
                <w:szCs w:val="18"/>
                <w:lang w:eastAsia="lt-LT"/>
              </w:rPr>
              <w:t xml:space="preserve">.                                                                                                     </w:t>
            </w:r>
            <w:r w:rsidRPr="00202807">
              <w:rPr>
                <w:rFonts w:asciiTheme="minorHAnsi" w:eastAsia="Times New Roman" w:hAnsiTheme="minorHAnsi" w:cstheme="minorHAnsi"/>
                <w:color w:val="auto"/>
                <w:sz w:val="18"/>
                <w:szCs w:val="18"/>
                <w:lang w:eastAsia="lt-LT"/>
              </w:rPr>
              <w:br/>
              <w:t xml:space="preserve">                                                                                             </w:t>
            </w:r>
            <w:r w:rsidRPr="00202807">
              <w:rPr>
                <w:rFonts w:asciiTheme="minorHAnsi" w:eastAsia="Times New Roman" w:hAnsiTheme="minorHAnsi" w:cstheme="minorHAnsi"/>
                <w:color w:val="auto"/>
                <w:sz w:val="18"/>
                <w:szCs w:val="18"/>
                <w:lang w:eastAsia="lt-LT"/>
              </w:rPr>
              <w:br/>
            </w:r>
          </w:p>
        </w:tc>
        <w:tc>
          <w:tcPr>
            <w:tcW w:w="1134" w:type="dxa"/>
            <w:tcBorders>
              <w:top w:val="single" w:sz="4" w:space="0" w:color="auto"/>
              <w:left w:val="nil"/>
              <w:bottom w:val="single" w:sz="4" w:space="0" w:color="auto"/>
              <w:right w:val="single" w:sz="4" w:space="0" w:color="auto"/>
            </w:tcBorders>
          </w:tcPr>
          <w:p w14:paraId="0CFC1FED" w14:textId="7D704448" w:rsidR="00BE2BD4" w:rsidRPr="00202807" w:rsidRDefault="00BE2BD4" w:rsidP="00BE2BD4">
            <w:pPr>
              <w:rPr>
                <w:rFonts w:asciiTheme="minorHAnsi" w:hAnsiTheme="minorHAnsi" w:cstheme="minorHAnsi"/>
                <w:sz w:val="18"/>
                <w:szCs w:val="18"/>
              </w:rPr>
            </w:pPr>
            <w:r w:rsidRPr="00202807">
              <w:rPr>
                <w:rFonts w:asciiTheme="minorHAnsi" w:eastAsia="Times New Roman" w:hAnsiTheme="minorHAnsi" w:cstheme="minorHAnsi"/>
                <w:color w:val="auto"/>
                <w:sz w:val="18"/>
                <w:szCs w:val="18"/>
                <w:lang w:eastAsia="lt-LT"/>
              </w:rPr>
              <w:t>Ne mažiau kaip 50 reakcijų</w:t>
            </w:r>
          </w:p>
        </w:tc>
        <w:tc>
          <w:tcPr>
            <w:tcW w:w="1417" w:type="dxa"/>
            <w:tcBorders>
              <w:top w:val="nil"/>
              <w:left w:val="single" w:sz="4" w:space="0" w:color="auto"/>
              <w:bottom w:val="single" w:sz="4" w:space="0" w:color="auto"/>
              <w:right w:val="single" w:sz="4" w:space="0" w:color="auto"/>
            </w:tcBorders>
            <w:vAlign w:val="center"/>
            <w:hideMark/>
          </w:tcPr>
          <w:p w14:paraId="3F61839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10</w:t>
            </w:r>
          </w:p>
        </w:tc>
        <w:tc>
          <w:tcPr>
            <w:tcW w:w="1418" w:type="dxa"/>
            <w:tcBorders>
              <w:top w:val="nil"/>
              <w:left w:val="nil"/>
              <w:bottom w:val="single" w:sz="4" w:space="0" w:color="auto"/>
              <w:right w:val="single" w:sz="4" w:space="0" w:color="auto"/>
            </w:tcBorders>
            <w:noWrap/>
            <w:vAlign w:val="center"/>
            <w:hideMark/>
          </w:tcPr>
          <w:p w14:paraId="1B011B8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r w:rsidRPr="00202807">
              <w:rPr>
                <w:rFonts w:asciiTheme="minorHAnsi" w:eastAsia="Times New Roman" w:hAnsiTheme="minorHAnsi" w:cstheme="minorHAnsi"/>
                <w:color w:val="000000"/>
                <w:sz w:val="18"/>
                <w:szCs w:val="18"/>
                <w:lang w:eastAsia="lt-LT"/>
              </w:rPr>
              <w:t>500</w:t>
            </w:r>
          </w:p>
        </w:tc>
        <w:tc>
          <w:tcPr>
            <w:tcW w:w="1276" w:type="dxa"/>
            <w:tcBorders>
              <w:top w:val="nil"/>
              <w:left w:val="nil"/>
              <w:bottom w:val="single" w:sz="4" w:space="0" w:color="auto"/>
              <w:right w:val="single" w:sz="4" w:space="0" w:color="auto"/>
            </w:tcBorders>
          </w:tcPr>
          <w:p w14:paraId="439EF61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54D68FF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134" w:type="dxa"/>
            <w:tcBorders>
              <w:top w:val="nil"/>
              <w:left w:val="nil"/>
              <w:bottom w:val="single" w:sz="4" w:space="0" w:color="auto"/>
              <w:right w:val="single" w:sz="4" w:space="0" w:color="auto"/>
            </w:tcBorders>
          </w:tcPr>
          <w:p w14:paraId="04ECB90C"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0" w:type="dxa"/>
            <w:tcBorders>
              <w:top w:val="nil"/>
              <w:left w:val="nil"/>
              <w:bottom w:val="single" w:sz="4" w:space="0" w:color="auto"/>
              <w:right w:val="single" w:sz="4" w:space="0" w:color="auto"/>
            </w:tcBorders>
          </w:tcPr>
          <w:p w14:paraId="0883AA9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992" w:type="dxa"/>
            <w:tcBorders>
              <w:top w:val="single" w:sz="4" w:space="0" w:color="auto"/>
              <w:left w:val="nil"/>
              <w:bottom w:val="single" w:sz="4" w:space="0" w:color="auto"/>
              <w:right w:val="single" w:sz="4" w:space="0" w:color="auto"/>
            </w:tcBorders>
          </w:tcPr>
          <w:p w14:paraId="12206A6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851" w:type="dxa"/>
            <w:tcBorders>
              <w:top w:val="nil"/>
              <w:left w:val="single" w:sz="4" w:space="0" w:color="auto"/>
              <w:bottom w:val="single" w:sz="4" w:space="0" w:color="auto"/>
              <w:right w:val="single" w:sz="4" w:space="0" w:color="auto"/>
            </w:tcBorders>
          </w:tcPr>
          <w:p w14:paraId="02B81A4E" w14:textId="6168F233"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c>
          <w:tcPr>
            <w:tcW w:w="1417" w:type="dxa"/>
            <w:tcBorders>
              <w:top w:val="nil"/>
              <w:left w:val="nil"/>
              <w:bottom w:val="single" w:sz="4" w:space="0" w:color="auto"/>
              <w:right w:val="single" w:sz="4" w:space="0" w:color="auto"/>
            </w:tcBorders>
          </w:tcPr>
          <w:p w14:paraId="6BD5DBA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000000"/>
                <w:sz w:val="18"/>
                <w:szCs w:val="18"/>
                <w:lang w:eastAsia="lt-LT"/>
              </w:rPr>
            </w:pPr>
          </w:p>
        </w:tc>
      </w:tr>
      <w:tr w:rsidR="00BE2BD4" w:rsidRPr="00202807" w14:paraId="71C0EA18"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9199812" w14:textId="4392932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val="en-US" w:eastAsia="lt-LT"/>
              </w:rPr>
            </w:pPr>
            <w:r w:rsidRPr="00202807">
              <w:rPr>
                <w:rFonts w:asciiTheme="minorHAnsi" w:eastAsia="Times New Roman" w:hAnsiTheme="minorHAnsi" w:cstheme="minorHAnsi"/>
                <w:color w:val="auto"/>
                <w:sz w:val="18"/>
                <w:szCs w:val="18"/>
                <w:lang w:val="en-US" w:eastAsia="lt-LT"/>
              </w:rPr>
              <w:t>2.1.98</w:t>
            </w:r>
          </w:p>
        </w:tc>
        <w:tc>
          <w:tcPr>
            <w:tcW w:w="1378" w:type="dxa"/>
            <w:tcBorders>
              <w:top w:val="single" w:sz="4" w:space="0" w:color="auto"/>
              <w:left w:val="nil"/>
              <w:bottom w:val="single" w:sz="4" w:space="0" w:color="auto"/>
              <w:right w:val="single" w:sz="4" w:space="0" w:color="auto"/>
            </w:tcBorders>
            <w:vAlign w:val="center"/>
          </w:tcPr>
          <w:p w14:paraId="65EBDF46" w14:textId="15C47EEB" w:rsidR="00BE2BD4" w:rsidRPr="00202807" w:rsidRDefault="00BE2BD4" w:rsidP="00BE2BD4">
            <w:pPr>
              <w:suppressAutoHyphens w:val="0"/>
              <w:spacing w:after="0" w:line="240" w:lineRule="auto"/>
              <w:jc w:val="center"/>
              <w:rPr>
                <w:rFonts w:ascii="Calibri" w:eastAsia="Times New Roman" w:hAnsi="Calibri" w:cs="Calibri"/>
                <w:color w:val="auto"/>
                <w:sz w:val="18"/>
                <w:szCs w:val="18"/>
                <w:lang w:eastAsia="lt-LT"/>
              </w:rPr>
            </w:pPr>
            <w:proofErr w:type="spellStart"/>
            <w:r w:rsidRPr="00202807">
              <w:rPr>
                <w:rFonts w:ascii="Calibri" w:eastAsia="Times New Roman" w:hAnsi="Calibri" w:cs="Calibri"/>
                <w:color w:val="auto"/>
                <w:sz w:val="18"/>
                <w:szCs w:val="18"/>
                <w:lang w:eastAsia="lt-LT"/>
              </w:rPr>
              <w:t>CINtec</w:t>
            </w:r>
            <w:proofErr w:type="spellEnd"/>
            <w:r w:rsidRPr="00202807">
              <w:rPr>
                <w:rFonts w:ascii="Calibri" w:eastAsia="Times New Roman" w:hAnsi="Calibri" w:cs="Calibri"/>
                <w:color w:val="auto"/>
                <w:sz w:val="18"/>
                <w:szCs w:val="18"/>
                <w:lang w:eastAsia="lt-LT"/>
              </w:rPr>
              <w:t xml:space="preserve"> PLUS </w:t>
            </w:r>
            <w:proofErr w:type="spellStart"/>
            <w:r w:rsidRPr="00202807">
              <w:rPr>
                <w:rFonts w:ascii="Calibri" w:eastAsia="Times New Roman" w:hAnsi="Calibri" w:cs="Calibri"/>
                <w:color w:val="auto"/>
                <w:sz w:val="18"/>
                <w:szCs w:val="18"/>
                <w:lang w:eastAsia="lt-LT"/>
              </w:rPr>
              <w:t>Cytology</w:t>
            </w:r>
            <w:proofErr w:type="spellEnd"/>
            <w:r w:rsidRPr="00202807">
              <w:rPr>
                <w:rFonts w:ascii="Calibri" w:eastAsia="Times New Roman" w:hAnsi="Calibri" w:cs="Calibri"/>
                <w:color w:val="auto"/>
                <w:sz w:val="18"/>
                <w:szCs w:val="18"/>
                <w:lang w:eastAsia="lt-LT"/>
              </w:rPr>
              <w:t xml:space="preserve"> detekcijos sistema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FA2237D" w14:textId="23D91BDE" w:rsidR="00BE2BD4" w:rsidRPr="00202807" w:rsidRDefault="00BE2BD4" w:rsidP="00BE2BD4">
            <w:pPr>
              <w:spacing w:after="0" w:line="240" w:lineRule="auto"/>
              <w:rPr>
                <w:rFonts w:asciiTheme="minorHAnsi" w:hAnsiTheme="minorHAnsi" w:cstheme="minorHAnsi"/>
                <w:color w:val="auto"/>
                <w:sz w:val="18"/>
                <w:szCs w:val="18"/>
              </w:rPr>
            </w:pPr>
            <w:r w:rsidRPr="00202807">
              <w:rPr>
                <w:rFonts w:asciiTheme="minorHAnsi" w:eastAsia="Times New Roman" w:hAnsiTheme="minorHAnsi" w:cstheme="minorHAnsi"/>
                <w:color w:val="auto"/>
                <w:sz w:val="18"/>
                <w:szCs w:val="18"/>
                <w:lang w:eastAsia="lt-LT"/>
              </w:rPr>
              <w:t xml:space="preserve">1.Paskirtis: </w:t>
            </w:r>
            <w:proofErr w:type="spellStart"/>
            <w:r w:rsidRPr="00202807">
              <w:rPr>
                <w:rFonts w:asciiTheme="minorHAnsi" w:eastAsia="Times New Roman" w:hAnsiTheme="minorHAnsi" w:cstheme="minorHAnsi"/>
                <w:color w:val="auto"/>
                <w:sz w:val="18"/>
                <w:szCs w:val="18"/>
                <w:lang w:eastAsia="lt-LT"/>
              </w:rPr>
              <w:t>Imunocitocheminiams</w:t>
            </w:r>
            <w:proofErr w:type="spellEnd"/>
            <w:r w:rsidRPr="00202807">
              <w:rPr>
                <w:rFonts w:asciiTheme="minorHAnsi" w:eastAsia="Times New Roman" w:hAnsiTheme="minorHAnsi" w:cstheme="minorHAnsi"/>
                <w:color w:val="auto"/>
                <w:sz w:val="18"/>
                <w:szCs w:val="18"/>
                <w:lang w:eastAsia="lt-LT"/>
              </w:rPr>
              <w:t xml:space="preserve"> tyrimams atlikti, </w:t>
            </w:r>
            <w:r w:rsidRPr="00202807">
              <w:rPr>
                <w:rFonts w:asciiTheme="minorHAnsi" w:hAnsiTheme="minorHAnsi" w:cstheme="minorHAnsi"/>
                <w:color w:val="auto"/>
                <w:sz w:val="18"/>
                <w:szCs w:val="18"/>
              </w:rPr>
              <w:t xml:space="preserve">tuo pačiu metu kokybiškai aptinkant p16INK4a ir Ki-67 baltymus gimdos kaklelio citologijos preparatuose.                                                         </w:t>
            </w:r>
          </w:p>
          <w:p w14:paraId="5A383B64" w14:textId="77777777" w:rsidR="00BE2BD4" w:rsidRPr="00202807" w:rsidRDefault="00BE2BD4" w:rsidP="00BE2BD4">
            <w:pPr>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2. Taikymo sritis: Citologiniai mėginiai.                                          </w:t>
            </w:r>
          </w:p>
          <w:p w14:paraId="24E180A2" w14:textId="6A5533F8" w:rsidR="00BE2BD4" w:rsidRPr="00202807" w:rsidRDefault="00BE2BD4" w:rsidP="00BE2BD4">
            <w:pPr>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3. Klonas: </w:t>
            </w:r>
            <w:r w:rsidRPr="00202807">
              <w:rPr>
                <w:rFonts w:asciiTheme="minorHAnsi" w:hAnsiTheme="minorHAnsi" w:cstheme="minorHAnsi"/>
                <w:sz w:val="18"/>
                <w:szCs w:val="18"/>
              </w:rPr>
              <w:t xml:space="preserve">Klonas: p16 - E6H4, Ki-67 - 274-11 AC3V1 arba kiti lygiaverčiai klonai klinikiniais tyrimais ir validacijos duomenimis patvirtinti naudoti su citologiniams gimdos kaklelio mėginiais. </w:t>
            </w:r>
          </w:p>
        </w:tc>
        <w:tc>
          <w:tcPr>
            <w:tcW w:w="1134" w:type="dxa"/>
            <w:tcBorders>
              <w:top w:val="single" w:sz="4" w:space="0" w:color="auto"/>
              <w:left w:val="nil"/>
              <w:bottom w:val="single" w:sz="4" w:space="0" w:color="auto"/>
              <w:right w:val="single" w:sz="4" w:space="0" w:color="auto"/>
            </w:tcBorders>
          </w:tcPr>
          <w:p w14:paraId="7A109885" w14:textId="1BD0D51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100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69B82611" w14:textId="58A3260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w:t>
            </w:r>
          </w:p>
        </w:tc>
        <w:tc>
          <w:tcPr>
            <w:tcW w:w="1418" w:type="dxa"/>
            <w:tcBorders>
              <w:top w:val="single" w:sz="4" w:space="0" w:color="auto"/>
              <w:left w:val="nil"/>
              <w:bottom w:val="single" w:sz="4" w:space="0" w:color="auto"/>
              <w:right w:val="single" w:sz="4" w:space="0" w:color="auto"/>
            </w:tcBorders>
            <w:noWrap/>
            <w:vAlign w:val="center"/>
          </w:tcPr>
          <w:p w14:paraId="58994ED7" w14:textId="7BC30F8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1500</w:t>
            </w:r>
          </w:p>
        </w:tc>
        <w:tc>
          <w:tcPr>
            <w:tcW w:w="1276" w:type="dxa"/>
            <w:tcBorders>
              <w:top w:val="single" w:sz="4" w:space="0" w:color="auto"/>
              <w:left w:val="nil"/>
              <w:bottom w:val="single" w:sz="4" w:space="0" w:color="auto"/>
              <w:right w:val="single" w:sz="4" w:space="0" w:color="auto"/>
            </w:tcBorders>
          </w:tcPr>
          <w:p w14:paraId="0C7260D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AF96CE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6DD2884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0C2901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3E30FB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031D9D4B" w14:textId="009E4C5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227F3C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0F8029C"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112431F7" w14:textId="24A6358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val="en-US" w:eastAsia="lt-LT"/>
              </w:rPr>
            </w:pPr>
            <w:r w:rsidRPr="00202807">
              <w:rPr>
                <w:rFonts w:asciiTheme="minorHAnsi" w:eastAsia="Times New Roman" w:hAnsiTheme="minorHAnsi" w:cstheme="minorHAnsi"/>
                <w:color w:val="auto"/>
                <w:sz w:val="18"/>
                <w:szCs w:val="18"/>
                <w:lang w:val="en-US" w:eastAsia="lt-LT"/>
              </w:rPr>
              <w:t>2.1.99</w:t>
            </w:r>
          </w:p>
        </w:tc>
        <w:tc>
          <w:tcPr>
            <w:tcW w:w="1378" w:type="dxa"/>
            <w:tcBorders>
              <w:top w:val="single" w:sz="4" w:space="0" w:color="auto"/>
              <w:left w:val="nil"/>
              <w:bottom w:val="single" w:sz="4" w:space="0" w:color="auto"/>
              <w:right w:val="single" w:sz="4" w:space="0" w:color="auto"/>
            </w:tcBorders>
            <w:vAlign w:val="center"/>
          </w:tcPr>
          <w:p w14:paraId="349D9A50" w14:textId="255FB43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HER2 </w:t>
            </w:r>
            <w:proofErr w:type="spellStart"/>
            <w:r w:rsidRPr="00202807">
              <w:rPr>
                <w:rFonts w:asciiTheme="minorHAnsi" w:eastAsia="Times New Roman" w:hAnsiTheme="minorHAnsi" w:cstheme="minorHAnsi"/>
                <w:color w:val="auto"/>
                <w:sz w:val="18"/>
                <w:szCs w:val="18"/>
                <w:lang w:eastAsia="lt-LT"/>
              </w:rPr>
              <w:t>Dual</w:t>
            </w:r>
            <w:proofErr w:type="spellEnd"/>
            <w:r w:rsidRPr="00202807">
              <w:rPr>
                <w:rFonts w:asciiTheme="minorHAnsi" w:eastAsia="Times New Roman" w:hAnsiTheme="minorHAnsi" w:cstheme="minorHAnsi"/>
                <w:color w:val="auto"/>
                <w:sz w:val="18"/>
                <w:szCs w:val="18"/>
                <w:lang w:eastAsia="lt-LT"/>
              </w:rPr>
              <w:t xml:space="preserve"> ISH DNR zondo kokteilis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D35B0C7" w14:textId="08287922" w:rsidR="00BE2BD4" w:rsidRPr="00202807" w:rsidRDefault="00BE2BD4" w:rsidP="00BE2BD4">
            <w:pPr>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Paskirtis: </w:t>
            </w:r>
            <w:r w:rsidRPr="00202807">
              <w:rPr>
                <w:rFonts w:asciiTheme="minorHAnsi" w:hAnsiTheme="minorHAnsi" w:cstheme="minorHAnsi"/>
                <w:sz w:val="18"/>
                <w:szCs w:val="18"/>
              </w:rPr>
              <w:t>HER2 geno būklei nustatyti, nustatant HER2 geno ir 17 chromosomos santykį</w:t>
            </w:r>
            <w:r w:rsidRPr="00202807">
              <w:rPr>
                <w:rFonts w:asciiTheme="minorHAnsi" w:eastAsia="Times New Roman" w:hAnsiTheme="minorHAnsi" w:cstheme="minorHAnsi"/>
                <w:color w:val="auto"/>
                <w:sz w:val="18"/>
                <w:szCs w:val="18"/>
                <w:lang w:eastAsia="lt-LT"/>
              </w:rPr>
              <w:t xml:space="preserve">. Taikymo sritis: formalinu fiksuoti, į parafiną įlieti audiniai.  </w:t>
            </w:r>
          </w:p>
        </w:tc>
        <w:tc>
          <w:tcPr>
            <w:tcW w:w="1134" w:type="dxa"/>
            <w:tcBorders>
              <w:top w:val="single" w:sz="4" w:space="0" w:color="auto"/>
              <w:left w:val="nil"/>
              <w:bottom w:val="single" w:sz="4" w:space="0" w:color="auto"/>
              <w:right w:val="single" w:sz="4" w:space="0" w:color="auto"/>
            </w:tcBorders>
          </w:tcPr>
          <w:p w14:paraId="2FCB813C" w14:textId="637A7DEA"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30 testų</w:t>
            </w:r>
          </w:p>
        </w:tc>
        <w:tc>
          <w:tcPr>
            <w:tcW w:w="1417" w:type="dxa"/>
            <w:tcBorders>
              <w:top w:val="single" w:sz="4" w:space="0" w:color="auto"/>
              <w:left w:val="single" w:sz="4" w:space="0" w:color="auto"/>
              <w:bottom w:val="single" w:sz="4" w:space="0" w:color="auto"/>
              <w:right w:val="single" w:sz="4" w:space="0" w:color="auto"/>
            </w:tcBorders>
            <w:vAlign w:val="center"/>
          </w:tcPr>
          <w:p w14:paraId="2D29A474" w14:textId="4FB000C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3196BED3" w14:textId="2038D686"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w:t>
            </w:r>
          </w:p>
        </w:tc>
        <w:tc>
          <w:tcPr>
            <w:tcW w:w="1276" w:type="dxa"/>
            <w:tcBorders>
              <w:top w:val="single" w:sz="4" w:space="0" w:color="auto"/>
              <w:left w:val="nil"/>
              <w:bottom w:val="single" w:sz="4" w:space="0" w:color="auto"/>
              <w:right w:val="single" w:sz="4" w:space="0" w:color="auto"/>
            </w:tcBorders>
          </w:tcPr>
          <w:p w14:paraId="7F235F78"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B126EF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D38A51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6121701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347E17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5AD6FACD" w14:textId="48DF2AE9"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0460646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62392710"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594A85A4" w14:textId="7FD39D7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val="en-US" w:eastAsia="lt-LT"/>
              </w:rPr>
            </w:pPr>
            <w:r w:rsidRPr="00202807">
              <w:rPr>
                <w:rFonts w:asciiTheme="minorHAnsi" w:eastAsia="Times New Roman" w:hAnsiTheme="minorHAnsi" w:cstheme="minorHAnsi"/>
                <w:color w:val="auto"/>
                <w:sz w:val="18"/>
                <w:szCs w:val="18"/>
                <w:lang w:val="en-US" w:eastAsia="lt-LT"/>
              </w:rPr>
              <w:lastRenderedPageBreak/>
              <w:t>2.1.100</w:t>
            </w:r>
          </w:p>
        </w:tc>
        <w:tc>
          <w:tcPr>
            <w:tcW w:w="1378" w:type="dxa"/>
            <w:tcBorders>
              <w:top w:val="single" w:sz="4" w:space="0" w:color="auto"/>
              <w:left w:val="nil"/>
              <w:bottom w:val="single" w:sz="4" w:space="0" w:color="auto"/>
              <w:right w:val="single" w:sz="4" w:space="0" w:color="auto"/>
            </w:tcBorders>
            <w:vAlign w:val="center"/>
          </w:tcPr>
          <w:p w14:paraId="1AF5CCE2" w14:textId="7BDE28E5"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roofErr w:type="spellStart"/>
            <w:r w:rsidRPr="00202807">
              <w:rPr>
                <w:rFonts w:asciiTheme="minorHAnsi" w:eastAsia="Times New Roman" w:hAnsiTheme="minorHAnsi" w:cstheme="minorHAnsi"/>
                <w:color w:val="auto"/>
                <w:sz w:val="18"/>
                <w:szCs w:val="18"/>
                <w:lang w:eastAsia="lt-LT"/>
              </w:rPr>
              <w:t>Kappa</w:t>
            </w:r>
            <w:proofErr w:type="spellEnd"/>
            <w:r w:rsidRPr="00202807">
              <w:rPr>
                <w:rFonts w:asciiTheme="minorHAnsi" w:eastAsia="Times New Roman" w:hAnsiTheme="minorHAnsi" w:cstheme="minorHAnsi"/>
                <w:color w:val="auto"/>
                <w:sz w:val="18"/>
                <w:szCs w:val="18"/>
                <w:lang w:eastAsia="lt-LT"/>
              </w:rPr>
              <w:t xml:space="preserve"> ir Lambda </w:t>
            </w:r>
            <w:proofErr w:type="spellStart"/>
            <w:r w:rsidRPr="00202807">
              <w:rPr>
                <w:rFonts w:asciiTheme="minorHAnsi" w:eastAsia="Times New Roman" w:hAnsiTheme="minorHAnsi" w:cstheme="minorHAnsi"/>
                <w:color w:val="auto"/>
                <w:sz w:val="18"/>
                <w:szCs w:val="18"/>
                <w:lang w:eastAsia="lt-LT"/>
              </w:rPr>
              <w:t>Dual</w:t>
            </w:r>
            <w:proofErr w:type="spellEnd"/>
            <w:r w:rsidRPr="00202807">
              <w:rPr>
                <w:rFonts w:asciiTheme="minorHAnsi" w:eastAsia="Times New Roman" w:hAnsiTheme="minorHAnsi" w:cstheme="minorHAnsi"/>
                <w:color w:val="auto"/>
                <w:sz w:val="18"/>
                <w:szCs w:val="18"/>
                <w:lang w:eastAsia="lt-LT"/>
              </w:rPr>
              <w:t xml:space="preserve"> ISH m RNA žymuo</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2C1A795" w14:textId="371F3523" w:rsidR="00BE2BD4" w:rsidRPr="00202807" w:rsidRDefault="00BE2BD4" w:rsidP="00BE2BD4">
            <w:pPr>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000000" w:themeColor="text1"/>
                <w:sz w:val="18"/>
                <w:szCs w:val="18"/>
                <w:lang w:eastAsia="lt-LT"/>
              </w:rPr>
              <w:t xml:space="preserve">Paskirtis: </w:t>
            </w:r>
            <w:proofErr w:type="spellStart"/>
            <w:r w:rsidRPr="00202807">
              <w:rPr>
                <w:rFonts w:asciiTheme="minorHAnsi" w:hAnsiTheme="minorHAnsi" w:cstheme="minorHAnsi"/>
                <w:color w:val="000000" w:themeColor="text1"/>
                <w:sz w:val="18"/>
                <w:szCs w:val="18"/>
                <w:shd w:val="clear" w:color="auto" w:fill="FFFFFF"/>
              </w:rPr>
              <w:t>Kappa</w:t>
            </w:r>
            <w:proofErr w:type="spellEnd"/>
            <w:r w:rsidRPr="00202807">
              <w:rPr>
                <w:rFonts w:asciiTheme="minorHAnsi" w:hAnsiTheme="minorHAnsi" w:cstheme="minorHAnsi"/>
                <w:color w:val="000000" w:themeColor="text1"/>
                <w:sz w:val="18"/>
                <w:szCs w:val="18"/>
                <w:shd w:val="clear" w:color="auto" w:fill="FFFFFF"/>
              </w:rPr>
              <w:t xml:space="preserve"> </w:t>
            </w:r>
            <w:proofErr w:type="spellStart"/>
            <w:r w:rsidRPr="00202807">
              <w:rPr>
                <w:rFonts w:asciiTheme="minorHAnsi" w:hAnsiTheme="minorHAnsi" w:cstheme="minorHAnsi"/>
                <w:color w:val="000000" w:themeColor="text1"/>
                <w:sz w:val="18"/>
                <w:szCs w:val="18"/>
                <w:shd w:val="clear" w:color="auto" w:fill="FFFFFF"/>
              </w:rPr>
              <w:t>mRNR</w:t>
            </w:r>
            <w:proofErr w:type="spellEnd"/>
            <w:r w:rsidRPr="00202807">
              <w:rPr>
                <w:rFonts w:asciiTheme="minorHAnsi" w:hAnsiTheme="minorHAnsi" w:cstheme="minorHAnsi"/>
                <w:color w:val="000000" w:themeColor="text1"/>
                <w:sz w:val="18"/>
                <w:szCs w:val="18"/>
                <w:shd w:val="clear" w:color="auto" w:fill="FFFFFF"/>
              </w:rPr>
              <w:t xml:space="preserve"> ir Lambda </w:t>
            </w:r>
            <w:proofErr w:type="spellStart"/>
            <w:r w:rsidRPr="00202807">
              <w:rPr>
                <w:rFonts w:asciiTheme="minorHAnsi" w:hAnsiTheme="minorHAnsi" w:cstheme="minorHAnsi"/>
                <w:color w:val="000000" w:themeColor="text1"/>
                <w:sz w:val="18"/>
                <w:szCs w:val="18"/>
                <w:shd w:val="clear" w:color="auto" w:fill="FFFFFF"/>
              </w:rPr>
              <w:t>mRNR</w:t>
            </w:r>
            <w:proofErr w:type="spellEnd"/>
            <w:r w:rsidRPr="00202807">
              <w:rPr>
                <w:rFonts w:asciiTheme="minorHAnsi" w:hAnsiTheme="minorHAnsi" w:cstheme="minorHAnsi"/>
                <w:color w:val="000000" w:themeColor="text1"/>
                <w:sz w:val="18"/>
                <w:szCs w:val="18"/>
                <w:shd w:val="clear" w:color="auto" w:fill="FFFFFF"/>
              </w:rPr>
              <w:t xml:space="preserve"> nustatymui, naudojant </w:t>
            </w:r>
            <w:proofErr w:type="spellStart"/>
            <w:r w:rsidRPr="00202807">
              <w:rPr>
                <w:rFonts w:asciiTheme="minorHAnsi" w:hAnsiTheme="minorHAnsi" w:cstheme="minorHAnsi"/>
                <w:color w:val="000000" w:themeColor="text1"/>
                <w:sz w:val="18"/>
                <w:szCs w:val="18"/>
                <w:shd w:val="clear" w:color="auto" w:fill="FFFFFF"/>
              </w:rPr>
              <w:t>chromogeninę</w:t>
            </w:r>
            <w:proofErr w:type="spellEnd"/>
            <w:r w:rsidRPr="00202807">
              <w:rPr>
                <w:rFonts w:asciiTheme="minorHAnsi" w:hAnsiTheme="minorHAnsi" w:cstheme="minorHAnsi"/>
                <w:color w:val="000000" w:themeColor="text1"/>
                <w:sz w:val="18"/>
                <w:szCs w:val="18"/>
                <w:shd w:val="clear" w:color="auto" w:fill="FFFFFF"/>
              </w:rPr>
              <w:t xml:space="preserve"> </w:t>
            </w:r>
            <w:proofErr w:type="spellStart"/>
            <w:r w:rsidRPr="00202807">
              <w:rPr>
                <w:rFonts w:asciiTheme="minorHAnsi" w:hAnsiTheme="minorHAnsi" w:cstheme="minorHAnsi"/>
                <w:color w:val="000000" w:themeColor="text1"/>
                <w:sz w:val="18"/>
                <w:szCs w:val="18"/>
                <w:shd w:val="clear" w:color="auto" w:fill="FFFFFF"/>
              </w:rPr>
              <w:t>in</w:t>
            </w:r>
            <w:proofErr w:type="spellEnd"/>
            <w:r w:rsidRPr="00202807">
              <w:rPr>
                <w:rFonts w:asciiTheme="minorHAnsi" w:hAnsiTheme="minorHAnsi" w:cstheme="minorHAnsi"/>
                <w:color w:val="000000" w:themeColor="text1"/>
                <w:sz w:val="18"/>
                <w:szCs w:val="18"/>
                <w:shd w:val="clear" w:color="auto" w:fill="FFFFFF"/>
              </w:rPr>
              <w:t xml:space="preserve"> </w:t>
            </w:r>
            <w:proofErr w:type="spellStart"/>
            <w:r w:rsidRPr="00202807">
              <w:rPr>
                <w:rFonts w:asciiTheme="minorHAnsi" w:hAnsiTheme="minorHAnsi" w:cstheme="minorHAnsi"/>
                <w:color w:val="000000" w:themeColor="text1"/>
                <w:sz w:val="18"/>
                <w:szCs w:val="18"/>
                <w:shd w:val="clear" w:color="auto" w:fill="FFFFFF"/>
              </w:rPr>
              <w:t>situ</w:t>
            </w:r>
            <w:proofErr w:type="spellEnd"/>
            <w:r w:rsidRPr="00202807">
              <w:rPr>
                <w:rFonts w:asciiTheme="minorHAnsi" w:hAnsiTheme="minorHAnsi" w:cstheme="minorHAnsi"/>
                <w:color w:val="000000" w:themeColor="text1"/>
                <w:sz w:val="18"/>
                <w:szCs w:val="18"/>
                <w:shd w:val="clear" w:color="auto" w:fill="FFFFFF"/>
              </w:rPr>
              <w:t xml:space="preserve"> hibridizaciją (ISH).   </w:t>
            </w:r>
            <w:r w:rsidRPr="00202807">
              <w:rPr>
                <w:rFonts w:asciiTheme="minorHAnsi" w:eastAsia="Times New Roman" w:hAnsiTheme="minorHAnsi" w:cstheme="minorHAnsi"/>
                <w:color w:val="auto"/>
                <w:sz w:val="18"/>
                <w:szCs w:val="18"/>
                <w:lang w:eastAsia="lt-LT"/>
              </w:rPr>
              <w:t xml:space="preserve">Taikymo sritis: formalinu fiksuoti, į parafiną įlieti audiniai.  </w:t>
            </w:r>
          </w:p>
        </w:tc>
        <w:tc>
          <w:tcPr>
            <w:tcW w:w="1134" w:type="dxa"/>
            <w:tcBorders>
              <w:top w:val="single" w:sz="4" w:space="0" w:color="auto"/>
              <w:left w:val="nil"/>
              <w:bottom w:val="single" w:sz="4" w:space="0" w:color="auto"/>
              <w:right w:val="single" w:sz="4" w:space="0" w:color="auto"/>
            </w:tcBorders>
          </w:tcPr>
          <w:p w14:paraId="3A46E2C9" w14:textId="1FBEAC2B"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30 testų</w:t>
            </w:r>
          </w:p>
        </w:tc>
        <w:tc>
          <w:tcPr>
            <w:tcW w:w="1417" w:type="dxa"/>
            <w:tcBorders>
              <w:top w:val="single" w:sz="4" w:space="0" w:color="auto"/>
              <w:left w:val="single" w:sz="4" w:space="0" w:color="auto"/>
              <w:bottom w:val="single" w:sz="4" w:space="0" w:color="auto"/>
              <w:right w:val="single" w:sz="4" w:space="0" w:color="auto"/>
            </w:tcBorders>
            <w:vAlign w:val="center"/>
          </w:tcPr>
          <w:p w14:paraId="4C7702D3" w14:textId="4C2642A3"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w:t>
            </w:r>
          </w:p>
        </w:tc>
        <w:tc>
          <w:tcPr>
            <w:tcW w:w="1418" w:type="dxa"/>
            <w:tcBorders>
              <w:top w:val="single" w:sz="4" w:space="0" w:color="auto"/>
              <w:left w:val="nil"/>
              <w:bottom w:val="single" w:sz="4" w:space="0" w:color="auto"/>
              <w:right w:val="single" w:sz="4" w:space="0" w:color="auto"/>
            </w:tcBorders>
            <w:noWrap/>
            <w:vAlign w:val="center"/>
          </w:tcPr>
          <w:p w14:paraId="0CB42F46" w14:textId="7488BB9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150</w:t>
            </w:r>
          </w:p>
        </w:tc>
        <w:tc>
          <w:tcPr>
            <w:tcW w:w="1276" w:type="dxa"/>
            <w:tcBorders>
              <w:top w:val="single" w:sz="4" w:space="0" w:color="auto"/>
              <w:left w:val="nil"/>
              <w:bottom w:val="single" w:sz="4" w:space="0" w:color="auto"/>
              <w:right w:val="single" w:sz="4" w:space="0" w:color="auto"/>
            </w:tcBorders>
          </w:tcPr>
          <w:p w14:paraId="7786430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74C56E8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52D2F7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4183CC8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49E526D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7849B253" w14:textId="646676B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3E4B1A3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75EF1312"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0204C6C0" w14:textId="1322F2F1"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val="en-US" w:eastAsia="lt-LT"/>
              </w:rPr>
            </w:pPr>
            <w:r w:rsidRPr="00202807">
              <w:rPr>
                <w:rFonts w:asciiTheme="minorHAnsi" w:eastAsia="Times New Roman" w:hAnsiTheme="minorHAnsi" w:cstheme="minorHAnsi"/>
                <w:color w:val="auto"/>
                <w:sz w:val="18"/>
                <w:szCs w:val="18"/>
                <w:lang w:val="en-US" w:eastAsia="lt-LT"/>
              </w:rPr>
              <w:t>2.1.101</w:t>
            </w:r>
          </w:p>
        </w:tc>
        <w:tc>
          <w:tcPr>
            <w:tcW w:w="1378" w:type="dxa"/>
            <w:tcBorders>
              <w:top w:val="single" w:sz="4" w:space="0" w:color="auto"/>
              <w:left w:val="nil"/>
              <w:bottom w:val="single" w:sz="4" w:space="0" w:color="auto"/>
              <w:right w:val="single" w:sz="4" w:space="0" w:color="auto"/>
            </w:tcBorders>
            <w:vAlign w:val="center"/>
          </w:tcPr>
          <w:p w14:paraId="0C49620F" w14:textId="50D9BE4A"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 xml:space="preserve">Dozatoriai kitų gamintojų antikūnas </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5F46D9B"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Paskirtis: Darbinių tirpalų ruošimui ir dozavimui.</w:t>
            </w:r>
          </w:p>
          <w:p w14:paraId="7643A229" w14:textId="219451A3" w:rsidR="00BE2BD4" w:rsidRPr="00202807" w:rsidRDefault="00BE2BD4" w:rsidP="00BE2BD4">
            <w:pPr>
              <w:spacing w:after="0" w:line="240" w:lineRule="auto"/>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BB1061D" w14:textId="7A251736"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100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714453C9" w14:textId="5E9706B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Vnt.</w:t>
            </w:r>
          </w:p>
        </w:tc>
        <w:tc>
          <w:tcPr>
            <w:tcW w:w="1418" w:type="dxa"/>
            <w:tcBorders>
              <w:top w:val="single" w:sz="4" w:space="0" w:color="auto"/>
              <w:left w:val="nil"/>
              <w:bottom w:val="single" w:sz="4" w:space="0" w:color="auto"/>
              <w:right w:val="single" w:sz="4" w:space="0" w:color="auto"/>
            </w:tcBorders>
            <w:noWrap/>
            <w:vAlign w:val="center"/>
          </w:tcPr>
          <w:p w14:paraId="654F2A46" w14:textId="4ADBD5E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29159AC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3CDF3B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AED1ADD"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552C6601"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5F16AB8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23520669" w14:textId="7710EB10"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1CCCC00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513AC044"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497762EE" w14:textId="688110EE"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val="en-US" w:eastAsia="lt-LT"/>
              </w:rPr>
            </w:pPr>
            <w:r w:rsidRPr="00202807">
              <w:rPr>
                <w:rFonts w:asciiTheme="minorHAnsi" w:eastAsia="Times New Roman" w:hAnsiTheme="minorHAnsi" w:cstheme="minorHAnsi"/>
                <w:color w:val="auto"/>
                <w:sz w:val="18"/>
                <w:szCs w:val="18"/>
                <w:lang w:val="en-US" w:eastAsia="lt-LT"/>
              </w:rPr>
              <w:t>2.1.102</w:t>
            </w:r>
          </w:p>
        </w:tc>
        <w:tc>
          <w:tcPr>
            <w:tcW w:w="1378" w:type="dxa"/>
            <w:tcBorders>
              <w:top w:val="single" w:sz="4" w:space="0" w:color="auto"/>
              <w:left w:val="nil"/>
              <w:bottom w:val="single" w:sz="4" w:space="0" w:color="auto"/>
              <w:right w:val="single" w:sz="4" w:space="0" w:color="auto"/>
            </w:tcBorders>
            <w:vAlign w:val="center"/>
          </w:tcPr>
          <w:p w14:paraId="041B3382" w14:textId="5D6EF62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Kortelės dozatorių registravimui</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293BD0C" w14:textId="3C87577E" w:rsidR="00BE2BD4" w:rsidRPr="00202807" w:rsidRDefault="00BE2BD4" w:rsidP="00BE2BD4">
            <w:pPr>
              <w:spacing w:after="0" w:line="240" w:lineRule="auto"/>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Paskirtis: reagentų registravimas.</w:t>
            </w:r>
          </w:p>
        </w:tc>
        <w:tc>
          <w:tcPr>
            <w:tcW w:w="1134" w:type="dxa"/>
            <w:tcBorders>
              <w:top w:val="single" w:sz="4" w:space="0" w:color="auto"/>
              <w:left w:val="nil"/>
              <w:bottom w:val="single" w:sz="4" w:space="0" w:color="auto"/>
              <w:right w:val="single" w:sz="4" w:space="0" w:color="auto"/>
            </w:tcBorders>
          </w:tcPr>
          <w:p w14:paraId="18C83F64" w14:textId="2CA58D52" w:rsidR="00BE2BD4" w:rsidRPr="00202807" w:rsidRDefault="00BE2BD4" w:rsidP="00BE2BD4">
            <w:pP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Ne mažiau kaip 100 reakcijų</w:t>
            </w:r>
          </w:p>
        </w:tc>
        <w:tc>
          <w:tcPr>
            <w:tcW w:w="1417" w:type="dxa"/>
            <w:tcBorders>
              <w:top w:val="single" w:sz="4" w:space="0" w:color="auto"/>
              <w:left w:val="single" w:sz="4" w:space="0" w:color="auto"/>
              <w:bottom w:val="single" w:sz="4" w:space="0" w:color="auto"/>
              <w:right w:val="single" w:sz="4" w:space="0" w:color="auto"/>
            </w:tcBorders>
            <w:vAlign w:val="center"/>
          </w:tcPr>
          <w:p w14:paraId="5534A47C" w14:textId="51CD3F9F"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Vnt.</w:t>
            </w:r>
          </w:p>
        </w:tc>
        <w:tc>
          <w:tcPr>
            <w:tcW w:w="1418" w:type="dxa"/>
            <w:tcBorders>
              <w:top w:val="single" w:sz="4" w:space="0" w:color="auto"/>
              <w:left w:val="nil"/>
              <w:bottom w:val="single" w:sz="4" w:space="0" w:color="auto"/>
              <w:right w:val="single" w:sz="4" w:space="0" w:color="auto"/>
            </w:tcBorders>
            <w:noWrap/>
            <w:vAlign w:val="center"/>
          </w:tcPr>
          <w:p w14:paraId="5F971BFC" w14:textId="431E7CB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500</w:t>
            </w:r>
          </w:p>
        </w:tc>
        <w:tc>
          <w:tcPr>
            <w:tcW w:w="1276" w:type="dxa"/>
            <w:tcBorders>
              <w:top w:val="single" w:sz="4" w:space="0" w:color="auto"/>
              <w:left w:val="nil"/>
              <w:bottom w:val="single" w:sz="4" w:space="0" w:color="auto"/>
              <w:right w:val="single" w:sz="4" w:space="0" w:color="auto"/>
            </w:tcBorders>
          </w:tcPr>
          <w:p w14:paraId="431984D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508F97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045795F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2F20D3A3"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6AA36E0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1963E2D1" w14:textId="03BFA82D"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28013429"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03995C43" w14:textId="77777777" w:rsidTr="00202807">
        <w:trPr>
          <w:trHeight w:val="70"/>
        </w:trPr>
        <w:tc>
          <w:tcPr>
            <w:tcW w:w="1033" w:type="dxa"/>
            <w:tcBorders>
              <w:top w:val="single" w:sz="4" w:space="0" w:color="auto"/>
              <w:left w:val="single" w:sz="4" w:space="0" w:color="auto"/>
              <w:bottom w:val="single" w:sz="4" w:space="0" w:color="auto"/>
              <w:right w:val="single" w:sz="4" w:space="0" w:color="auto"/>
            </w:tcBorders>
            <w:vAlign w:val="center"/>
          </w:tcPr>
          <w:p w14:paraId="74397240" w14:textId="5D9EC63C"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r w:rsidRPr="00202807">
              <w:rPr>
                <w:rFonts w:asciiTheme="minorHAnsi" w:eastAsia="Times New Roman" w:hAnsiTheme="minorHAnsi" w:cstheme="minorHAnsi"/>
                <w:color w:val="auto"/>
                <w:sz w:val="18"/>
                <w:szCs w:val="18"/>
                <w:lang w:eastAsia="lt-LT"/>
              </w:rPr>
              <w:t>2.2</w:t>
            </w:r>
          </w:p>
        </w:tc>
        <w:tc>
          <w:tcPr>
            <w:tcW w:w="1378" w:type="dxa"/>
            <w:tcBorders>
              <w:top w:val="single" w:sz="4" w:space="0" w:color="auto"/>
              <w:left w:val="nil"/>
              <w:bottom w:val="single" w:sz="4" w:space="0" w:color="auto"/>
              <w:right w:val="single" w:sz="4" w:space="0" w:color="auto"/>
            </w:tcBorders>
            <w:vAlign w:val="center"/>
          </w:tcPr>
          <w:p w14:paraId="5AE0FDB4" w14:textId="51597065" w:rsidR="00BE2BD4" w:rsidRPr="00202807" w:rsidRDefault="00BE2BD4" w:rsidP="00BE2BD4">
            <w:pPr>
              <w:suppressAutoHyphens w:val="0"/>
              <w:spacing w:after="0" w:line="240" w:lineRule="auto"/>
              <w:rPr>
                <w:rFonts w:eastAsia="Times New Roman"/>
                <w:color w:val="auto"/>
                <w:sz w:val="18"/>
                <w:szCs w:val="18"/>
                <w:lang w:eastAsia="lt-LT"/>
              </w:rPr>
            </w:pPr>
            <w:r w:rsidRPr="00202807">
              <w:rPr>
                <w:rFonts w:asciiTheme="minorHAnsi" w:eastAsia="Times New Roman" w:hAnsiTheme="minorHAnsi" w:cstheme="minorHAnsi"/>
                <w:color w:val="auto"/>
                <w:sz w:val="18"/>
                <w:szCs w:val="18"/>
                <w:lang w:eastAsia="lt-LT"/>
              </w:rPr>
              <w:t>Papildomi reagentai ir priemonės, reikalingi siūlomoms reakcijoms atlikti (įrašo tiekėjas)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471D75C" w14:textId="77777777" w:rsidR="00BE2BD4" w:rsidRPr="00202807" w:rsidRDefault="00BE2BD4" w:rsidP="00BE2BD4">
            <w:pPr>
              <w:suppressAutoHyphens w:val="0"/>
              <w:spacing w:after="0" w:line="240" w:lineRule="auto"/>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1E5F864B" w14:textId="77777777" w:rsidR="00BE2BD4" w:rsidRPr="00202807" w:rsidRDefault="00BE2BD4" w:rsidP="00BE2BD4">
            <w:pPr>
              <w:rPr>
                <w:rFonts w:asciiTheme="minorHAnsi" w:eastAsia="Times New Roman" w:hAnsiTheme="minorHAnsi" w:cstheme="minorHAnsi"/>
                <w:color w:val="auto"/>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1AFA29E"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8" w:type="dxa"/>
            <w:tcBorders>
              <w:top w:val="single" w:sz="4" w:space="0" w:color="auto"/>
              <w:left w:val="nil"/>
              <w:bottom w:val="single" w:sz="4" w:space="0" w:color="auto"/>
              <w:right w:val="single" w:sz="4" w:space="0" w:color="auto"/>
            </w:tcBorders>
            <w:noWrap/>
            <w:vAlign w:val="center"/>
          </w:tcPr>
          <w:p w14:paraId="59FE6A27"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276" w:type="dxa"/>
            <w:tcBorders>
              <w:top w:val="single" w:sz="4" w:space="0" w:color="auto"/>
              <w:left w:val="nil"/>
              <w:bottom w:val="single" w:sz="4" w:space="0" w:color="auto"/>
              <w:right w:val="single" w:sz="4" w:space="0" w:color="auto"/>
            </w:tcBorders>
          </w:tcPr>
          <w:p w14:paraId="103B437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4C9727C2"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134" w:type="dxa"/>
            <w:tcBorders>
              <w:top w:val="single" w:sz="4" w:space="0" w:color="auto"/>
              <w:left w:val="nil"/>
              <w:bottom w:val="single" w:sz="4" w:space="0" w:color="auto"/>
              <w:right w:val="single" w:sz="4" w:space="0" w:color="auto"/>
            </w:tcBorders>
          </w:tcPr>
          <w:p w14:paraId="5DDD11EB"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0" w:type="dxa"/>
            <w:tcBorders>
              <w:top w:val="single" w:sz="4" w:space="0" w:color="auto"/>
              <w:left w:val="nil"/>
              <w:bottom w:val="single" w:sz="4" w:space="0" w:color="auto"/>
              <w:right w:val="single" w:sz="4" w:space="0" w:color="auto"/>
            </w:tcBorders>
          </w:tcPr>
          <w:p w14:paraId="0505596A"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992" w:type="dxa"/>
            <w:tcBorders>
              <w:top w:val="single" w:sz="4" w:space="0" w:color="auto"/>
              <w:left w:val="nil"/>
              <w:bottom w:val="single" w:sz="4" w:space="0" w:color="auto"/>
              <w:right w:val="single" w:sz="4" w:space="0" w:color="auto"/>
            </w:tcBorders>
          </w:tcPr>
          <w:p w14:paraId="235E09B6"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943E058" w14:textId="1AC219A2"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7C026994"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r w:rsidR="00BE2BD4" w:rsidRPr="00202807" w14:paraId="43989A26" w14:textId="77777777" w:rsidTr="00BE2BD4">
        <w:trPr>
          <w:trHeight w:val="470"/>
        </w:trPr>
        <w:tc>
          <w:tcPr>
            <w:tcW w:w="12900" w:type="dxa"/>
            <w:gridSpan w:val="10"/>
            <w:tcBorders>
              <w:top w:val="single" w:sz="4" w:space="0" w:color="auto"/>
              <w:left w:val="single" w:sz="4" w:space="0" w:color="auto"/>
              <w:bottom w:val="single" w:sz="4" w:space="0" w:color="auto"/>
              <w:right w:val="single" w:sz="4" w:space="0" w:color="auto"/>
            </w:tcBorders>
            <w:vAlign w:val="center"/>
          </w:tcPr>
          <w:p w14:paraId="0BB633A2" w14:textId="2A7697B6" w:rsidR="00BE2BD4" w:rsidRPr="00BE2BD4" w:rsidRDefault="00BE2BD4" w:rsidP="00BE2BD4">
            <w:pPr>
              <w:suppressAutoHyphens w:val="0"/>
              <w:spacing w:after="0" w:line="240" w:lineRule="auto"/>
              <w:jc w:val="right"/>
              <w:rPr>
                <w:rFonts w:asciiTheme="minorHAnsi" w:eastAsia="Times New Roman" w:hAnsiTheme="minorHAnsi" w:cstheme="minorHAnsi"/>
                <w:b/>
                <w:color w:val="auto"/>
                <w:sz w:val="22"/>
                <w:szCs w:val="18"/>
                <w:lang w:eastAsia="lt-LT"/>
              </w:rPr>
            </w:pPr>
            <w:r w:rsidRPr="00BE2BD4">
              <w:rPr>
                <w:rFonts w:asciiTheme="minorHAnsi" w:eastAsia="Times New Roman" w:hAnsiTheme="minorHAnsi" w:cstheme="minorHAnsi"/>
                <w:b/>
                <w:color w:val="auto"/>
                <w:sz w:val="22"/>
                <w:szCs w:val="18"/>
                <w:lang w:eastAsia="lt-LT"/>
              </w:rPr>
              <w:t>Pirkimo dalies Nr. 2 kaina iš viso:</w:t>
            </w:r>
          </w:p>
        </w:tc>
        <w:tc>
          <w:tcPr>
            <w:tcW w:w="992" w:type="dxa"/>
            <w:tcBorders>
              <w:top w:val="single" w:sz="4" w:space="0" w:color="auto"/>
              <w:left w:val="nil"/>
              <w:bottom w:val="single" w:sz="4" w:space="0" w:color="auto"/>
              <w:right w:val="single" w:sz="4" w:space="0" w:color="auto"/>
            </w:tcBorders>
          </w:tcPr>
          <w:p w14:paraId="67E7843F"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851" w:type="dxa"/>
            <w:tcBorders>
              <w:top w:val="single" w:sz="4" w:space="0" w:color="auto"/>
              <w:left w:val="single" w:sz="4" w:space="0" w:color="auto"/>
              <w:bottom w:val="single" w:sz="4" w:space="0" w:color="auto"/>
              <w:right w:val="single" w:sz="4" w:space="0" w:color="auto"/>
            </w:tcBorders>
          </w:tcPr>
          <w:p w14:paraId="37C96025"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c>
          <w:tcPr>
            <w:tcW w:w="1417" w:type="dxa"/>
            <w:tcBorders>
              <w:top w:val="single" w:sz="4" w:space="0" w:color="auto"/>
              <w:left w:val="nil"/>
              <w:bottom w:val="single" w:sz="4" w:space="0" w:color="auto"/>
              <w:right w:val="single" w:sz="4" w:space="0" w:color="auto"/>
            </w:tcBorders>
          </w:tcPr>
          <w:p w14:paraId="437A3D90" w14:textId="77777777" w:rsidR="00BE2BD4" w:rsidRPr="00202807" w:rsidRDefault="00BE2BD4" w:rsidP="00BE2BD4">
            <w:pPr>
              <w:suppressAutoHyphens w:val="0"/>
              <w:spacing w:after="0" w:line="240" w:lineRule="auto"/>
              <w:jc w:val="center"/>
              <w:rPr>
                <w:rFonts w:asciiTheme="minorHAnsi" w:eastAsia="Times New Roman" w:hAnsiTheme="minorHAnsi" w:cstheme="minorHAnsi"/>
                <w:color w:val="auto"/>
                <w:sz w:val="18"/>
                <w:szCs w:val="18"/>
                <w:lang w:eastAsia="lt-LT"/>
              </w:rPr>
            </w:pPr>
          </w:p>
        </w:tc>
      </w:tr>
    </w:tbl>
    <w:p w14:paraId="1A89B501" w14:textId="77777777" w:rsidR="00AE17F1" w:rsidRPr="00AF70C7" w:rsidRDefault="00AE17F1" w:rsidP="00481EA2">
      <w:pPr>
        <w:spacing w:after="0" w:line="240" w:lineRule="auto"/>
        <w:jc w:val="right"/>
        <w:rPr>
          <w:rFonts w:asciiTheme="minorHAnsi" w:hAnsiTheme="minorHAnsi" w:cstheme="minorHAnsi"/>
          <w:color w:val="000000"/>
          <w:szCs w:val="24"/>
        </w:rPr>
      </w:pPr>
    </w:p>
    <w:p w14:paraId="63CAF065" w14:textId="77777777" w:rsidR="00AE17F1" w:rsidRPr="00AF70C7" w:rsidRDefault="00AE17F1" w:rsidP="00481EA2">
      <w:pPr>
        <w:spacing w:after="0" w:line="240" w:lineRule="auto"/>
        <w:jc w:val="right"/>
        <w:rPr>
          <w:rFonts w:asciiTheme="minorHAnsi" w:hAnsiTheme="minorHAnsi" w:cstheme="minorHAnsi"/>
          <w:color w:val="000000"/>
          <w:szCs w:val="24"/>
        </w:rPr>
      </w:pPr>
    </w:p>
    <w:p w14:paraId="35DCD1CF" w14:textId="3E66035F" w:rsidR="00AE17F1" w:rsidRPr="00AF70C7" w:rsidRDefault="00AE17F1" w:rsidP="000F7579">
      <w:pPr>
        <w:spacing w:after="0" w:line="240" w:lineRule="auto"/>
        <w:rPr>
          <w:rFonts w:asciiTheme="minorHAnsi" w:hAnsiTheme="minorHAnsi" w:cstheme="minorHAnsi"/>
          <w:color w:val="000000"/>
          <w:szCs w:val="24"/>
        </w:rPr>
      </w:pPr>
    </w:p>
    <w:p w14:paraId="6A9C2C39" w14:textId="21315CD7" w:rsidR="000F7579" w:rsidRDefault="000F7579" w:rsidP="000F7579">
      <w:pPr>
        <w:spacing w:after="0" w:line="240" w:lineRule="auto"/>
        <w:rPr>
          <w:rFonts w:asciiTheme="minorHAnsi" w:hAnsiTheme="minorHAnsi" w:cstheme="minorHAnsi"/>
          <w:color w:val="000000"/>
          <w:szCs w:val="24"/>
        </w:rPr>
      </w:pPr>
    </w:p>
    <w:p w14:paraId="7DC3685D" w14:textId="4C87A3D5" w:rsidR="00202807" w:rsidRDefault="00202807" w:rsidP="000F7579">
      <w:pPr>
        <w:spacing w:after="0" w:line="240" w:lineRule="auto"/>
        <w:rPr>
          <w:rFonts w:asciiTheme="minorHAnsi" w:hAnsiTheme="minorHAnsi" w:cstheme="minorHAnsi"/>
          <w:color w:val="000000"/>
          <w:szCs w:val="24"/>
        </w:rPr>
      </w:pPr>
    </w:p>
    <w:p w14:paraId="0AA4F986" w14:textId="760546AB" w:rsidR="00202807" w:rsidRDefault="00202807" w:rsidP="000F7579">
      <w:pPr>
        <w:spacing w:after="0" w:line="240" w:lineRule="auto"/>
        <w:rPr>
          <w:rFonts w:asciiTheme="minorHAnsi" w:hAnsiTheme="minorHAnsi" w:cstheme="minorHAnsi"/>
          <w:color w:val="000000"/>
          <w:szCs w:val="24"/>
        </w:rPr>
      </w:pPr>
    </w:p>
    <w:p w14:paraId="437508C7" w14:textId="7BDEA177" w:rsidR="00202807" w:rsidRDefault="00202807" w:rsidP="000F7579">
      <w:pPr>
        <w:spacing w:after="0" w:line="240" w:lineRule="auto"/>
        <w:rPr>
          <w:rFonts w:asciiTheme="minorHAnsi" w:hAnsiTheme="minorHAnsi" w:cstheme="minorHAnsi"/>
          <w:color w:val="000000"/>
          <w:szCs w:val="24"/>
        </w:rPr>
      </w:pPr>
    </w:p>
    <w:p w14:paraId="26E55701" w14:textId="4747961B" w:rsidR="00202807" w:rsidRDefault="00202807" w:rsidP="000F7579">
      <w:pPr>
        <w:spacing w:after="0" w:line="240" w:lineRule="auto"/>
        <w:rPr>
          <w:rFonts w:asciiTheme="minorHAnsi" w:hAnsiTheme="minorHAnsi" w:cstheme="minorHAnsi"/>
          <w:color w:val="000000"/>
          <w:szCs w:val="24"/>
        </w:rPr>
      </w:pPr>
    </w:p>
    <w:p w14:paraId="2056745C" w14:textId="2FBAAC23" w:rsidR="00202807" w:rsidRDefault="00202807" w:rsidP="000F7579">
      <w:pPr>
        <w:spacing w:after="0" w:line="240" w:lineRule="auto"/>
        <w:rPr>
          <w:rFonts w:asciiTheme="minorHAnsi" w:hAnsiTheme="minorHAnsi" w:cstheme="minorHAnsi"/>
          <w:color w:val="000000"/>
          <w:szCs w:val="24"/>
        </w:rPr>
      </w:pPr>
    </w:p>
    <w:p w14:paraId="276A95D4" w14:textId="3F02BB0F" w:rsidR="00202807" w:rsidRDefault="00202807" w:rsidP="000F7579">
      <w:pPr>
        <w:spacing w:after="0" w:line="240" w:lineRule="auto"/>
        <w:rPr>
          <w:rFonts w:asciiTheme="minorHAnsi" w:hAnsiTheme="minorHAnsi" w:cstheme="minorHAnsi"/>
          <w:color w:val="000000"/>
          <w:szCs w:val="24"/>
        </w:rPr>
      </w:pPr>
    </w:p>
    <w:p w14:paraId="66CF0E81" w14:textId="77777777" w:rsidR="00202807" w:rsidRPr="00AF70C7" w:rsidRDefault="00202807" w:rsidP="000F7579">
      <w:pPr>
        <w:spacing w:after="0" w:line="240" w:lineRule="auto"/>
        <w:rPr>
          <w:rFonts w:asciiTheme="minorHAnsi" w:hAnsiTheme="minorHAnsi" w:cstheme="minorHAnsi"/>
          <w:color w:val="000000"/>
          <w:szCs w:val="24"/>
        </w:rPr>
      </w:pPr>
    </w:p>
    <w:p w14:paraId="3D71E58C" w14:textId="77777777" w:rsidR="00AE17F1" w:rsidRPr="00AF70C7" w:rsidRDefault="00AE17F1" w:rsidP="00481EA2">
      <w:pPr>
        <w:spacing w:after="0" w:line="240" w:lineRule="auto"/>
        <w:jc w:val="right"/>
        <w:rPr>
          <w:rFonts w:asciiTheme="minorHAnsi" w:hAnsiTheme="minorHAnsi" w:cstheme="minorHAnsi"/>
          <w:color w:val="000000"/>
          <w:szCs w:val="24"/>
        </w:rPr>
      </w:pPr>
    </w:p>
    <w:p w14:paraId="28CC93B4" w14:textId="4346427A" w:rsidR="00AE17F1" w:rsidRDefault="00AE17F1" w:rsidP="00481EA2">
      <w:pPr>
        <w:spacing w:after="0" w:line="240" w:lineRule="auto"/>
        <w:jc w:val="right"/>
        <w:rPr>
          <w:rFonts w:asciiTheme="minorHAnsi" w:hAnsiTheme="minorHAnsi" w:cstheme="minorHAnsi"/>
          <w:color w:val="000000"/>
          <w:szCs w:val="24"/>
        </w:rPr>
      </w:pPr>
    </w:p>
    <w:p w14:paraId="79711616" w14:textId="02694D0C" w:rsidR="00BA50A4" w:rsidRDefault="00BA50A4" w:rsidP="00481EA2">
      <w:pPr>
        <w:spacing w:after="0" w:line="240" w:lineRule="auto"/>
        <w:jc w:val="right"/>
        <w:rPr>
          <w:rFonts w:asciiTheme="minorHAnsi" w:hAnsiTheme="minorHAnsi" w:cstheme="minorHAnsi"/>
          <w:color w:val="000000"/>
          <w:szCs w:val="24"/>
        </w:rPr>
      </w:pPr>
    </w:p>
    <w:p w14:paraId="1CBD6D00" w14:textId="2A0B4FDA" w:rsidR="00BA50A4" w:rsidRDefault="00BA50A4" w:rsidP="00481EA2">
      <w:pPr>
        <w:spacing w:after="0" w:line="240" w:lineRule="auto"/>
        <w:jc w:val="right"/>
        <w:rPr>
          <w:rFonts w:asciiTheme="minorHAnsi" w:hAnsiTheme="minorHAnsi" w:cstheme="minorHAnsi"/>
          <w:color w:val="000000"/>
          <w:szCs w:val="24"/>
        </w:rPr>
      </w:pPr>
    </w:p>
    <w:p w14:paraId="0F03272E" w14:textId="0702C00B" w:rsidR="00BA50A4" w:rsidRDefault="00BA50A4" w:rsidP="00481EA2">
      <w:pPr>
        <w:spacing w:after="0" w:line="240" w:lineRule="auto"/>
        <w:jc w:val="right"/>
        <w:rPr>
          <w:rFonts w:asciiTheme="minorHAnsi" w:hAnsiTheme="minorHAnsi" w:cstheme="minorHAnsi"/>
          <w:color w:val="000000"/>
          <w:szCs w:val="24"/>
        </w:rPr>
      </w:pPr>
    </w:p>
    <w:p w14:paraId="0F8E1F8B" w14:textId="5A5CDE27" w:rsidR="00BA50A4" w:rsidRDefault="00BA50A4" w:rsidP="00481EA2">
      <w:pPr>
        <w:spacing w:after="0" w:line="240" w:lineRule="auto"/>
        <w:jc w:val="right"/>
        <w:rPr>
          <w:rFonts w:asciiTheme="minorHAnsi" w:hAnsiTheme="minorHAnsi" w:cstheme="minorHAnsi"/>
          <w:color w:val="000000"/>
          <w:szCs w:val="24"/>
        </w:rPr>
      </w:pPr>
    </w:p>
    <w:p w14:paraId="37C36306" w14:textId="77777777" w:rsidR="00BA50A4" w:rsidRPr="00AF70C7" w:rsidRDefault="00BA50A4" w:rsidP="00481EA2">
      <w:pPr>
        <w:spacing w:after="0" w:line="240" w:lineRule="auto"/>
        <w:jc w:val="right"/>
        <w:rPr>
          <w:rFonts w:asciiTheme="minorHAnsi" w:hAnsiTheme="minorHAnsi" w:cstheme="minorHAnsi"/>
          <w:color w:val="000000"/>
          <w:szCs w:val="24"/>
        </w:rPr>
      </w:pPr>
    </w:p>
    <w:p w14:paraId="190856A4" w14:textId="557FF450" w:rsidR="004017C5" w:rsidRPr="00AF70C7" w:rsidRDefault="00481EA2" w:rsidP="00481EA2">
      <w:pPr>
        <w:spacing w:after="0" w:line="240" w:lineRule="auto"/>
        <w:jc w:val="right"/>
        <w:rPr>
          <w:rFonts w:asciiTheme="minorHAnsi" w:hAnsiTheme="minorHAnsi" w:cstheme="minorHAnsi"/>
          <w:color w:val="000000"/>
          <w:szCs w:val="24"/>
        </w:rPr>
      </w:pPr>
      <w:r w:rsidRPr="00AF70C7">
        <w:rPr>
          <w:rFonts w:asciiTheme="minorHAnsi" w:hAnsiTheme="minorHAnsi" w:cstheme="minorHAnsi"/>
          <w:color w:val="000000"/>
          <w:szCs w:val="24"/>
        </w:rPr>
        <w:t>1 priedas</w:t>
      </w:r>
    </w:p>
    <w:p w14:paraId="79F95293" w14:textId="7BF22C8E" w:rsidR="004017C5" w:rsidRPr="00AF70C7" w:rsidRDefault="00481EA2" w:rsidP="00481EA2">
      <w:pPr>
        <w:spacing w:after="0" w:line="240" w:lineRule="auto"/>
        <w:jc w:val="center"/>
        <w:rPr>
          <w:rFonts w:asciiTheme="minorHAnsi" w:hAnsiTheme="minorHAnsi" w:cstheme="minorHAnsi"/>
          <w:b/>
          <w:color w:val="000000"/>
          <w:szCs w:val="24"/>
        </w:rPr>
      </w:pPr>
      <w:r w:rsidRPr="00AF70C7">
        <w:rPr>
          <w:rFonts w:asciiTheme="minorHAnsi" w:hAnsiTheme="minorHAnsi" w:cstheme="minorHAnsi"/>
          <w:b/>
          <w:color w:val="000000"/>
          <w:szCs w:val="24"/>
        </w:rPr>
        <w:t>Laboratorinės įrangos techninė specifikacija</w:t>
      </w:r>
    </w:p>
    <w:p w14:paraId="79F3BF09" w14:textId="77777777" w:rsidR="00B55C74" w:rsidRPr="00AF70C7" w:rsidRDefault="00B55C74" w:rsidP="00481EA2">
      <w:pPr>
        <w:spacing w:after="0" w:line="240" w:lineRule="auto"/>
        <w:ind w:left="709"/>
        <w:jc w:val="center"/>
        <w:rPr>
          <w:rFonts w:asciiTheme="minorHAnsi" w:hAnsiTheme="minorHAnsi" w:cstheme="minorHAnsi"/>
          <w:b/>
          <w:color w:val="000000"/>
          <w:szCs w:val="24"/>
        </w:rPr>
      </w:pPr>
    </w:p>
    <w:p w14:paraId="16F4BF06" w14:textId="77777777" w:rsidR="00B55C74" w:rsidRPr="00AF70C7" w:rsidRDefault="00B55C74" w:rsidP="00A72823">
      <w:pPr>
        <w:spacing w:after="0" w:line="240" w:lineRule="auto"/>
        <w:ind w:left="709"/>
        <w:jc w:val="both"/>
        <w:rPr>
          <w:rFonts w:asciiTheme="minorHAnsi" w:hAnsiTheme="minorHAnsi" w:cstheme="minorHAnsi"/>
          <w:color w:val="000000"/>
          <w:szCs w:val="24"/>
        </w:rPr>
      </w:pPr>
    </w:p>
    <w:tbl>
      <w:tblPr>
        <w:tblW w:w="15168"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1134"/>
        <w:gridCol w:w="3828"/>
        <w:gridCol w:w="1987"/>
        <w:gridCol w:w="3399"/>
        <w:gridCol w:w="4679"/>
        <w:gridCol w:w="141"/>
      </w:tblGrid>
      <w:tr w:rsidR="00202807" w:rsidRPr="00AF70C7" w14:paraId="5E3FC73B" w14:textId="7A90AAE5" w:rsidTr="00FC6C15">
        <w:tc>
          <w:tcPr>
            <w:tcW w:w="1134" w:type="dxa"/>
            <w:tcBorders>
              <w:top w:val="single" w:sz="4" w:space="0" w:color="000001"/>
              <w:left w:val="single" w:sz="4" w:space="0" w:color="000001"/>
              <w:bottom w:val="single" w:sz="4" w:space="0" w:color="000001"/>
              <w:right w:val="single" w:sz="4" w:space="0" w:color="000001"/>
            </w:tcBorders>
            <w:tcMar>
              <w:left w:w="103" w:type="dxa"/>
            </w:tcMar>
          </w:tcPr>
          <w:p w14:paraId="4650FB4F" w14:textId="77777777" w:rsidR="00202807" w:rsidRPr="00AF70C7" w:rsidRDefault="00202807" w:rsidP="00654D37">
            <w:pPr>
              <w:suppressAutoHyphens w:val="0"/>
              <w:spacing w:after="0" w:line="240" w:lineRule="auto"/>
              <w:jc w:val="center"/>
              <w:rPr>
                <w:rFonts w:asciiTheme="minorHAnsi" w:hAnsiTheme="minorHAnsi" w:cstheme="minorHAnsi"/>
                <w:b/>
                <w:bCs/>
                <w:color w:val="000000"/>
                <w:szCs w:val="24"/>
                <w:lang w:eastAsia="lt-LT" w:bidi="hi-IN"/>
              </w:rPr>
            </w:pPr>
            <w:r w:rsidRPr="00AF70C7">
              <w:rPr>
                <w:rFonts w:asciiTheme="minorHAnsi" w:hAnsiTheme="minorHAnsi" w:cstheme="minorHAnsi"/>
                <w:b/>
                <w:bCs/>
                <w:color w:val="000000"/>
                <w:szCs w:val="24"/>
                <w:lang w:eastAsia="lt-LT" w:bidi="hi-IN"/>
              </w:rPr>
              <w:t>Eil. Nr.</w:t>
            </w:r>
          </w:p>
        </w:tc>
        <w:tc>
          <w:tcPr>
            <w:tcW w:w="3828" w:type="dxa"/>
            <w:tcBorders>
              <w:top w:val="single" w:sz="4" w:space="0" w:color="000001"/>
              <w:left w:val="single" w:sz="4" w:space="0" w:color="00000A"/>
              <w:bottom w:val="single" w:sz="4" w:space="0" w:color="000001"/>
              <w:right w:val="single" w:sz="4" w:space="0" w:color="00000A"/>
            </w:tcBorders>
          </w:tcPr>
          <w:p w14:paraId="2BC5CD08" w14:textId="77777777" w:rsidR="00202807" w:rsidRPr="00AF70C7" w:rsidRDefault="00202807" w:rsidP="00654D37">
            <w:pPr>
              <w:suppressAutoHyphens w:val="0"/>
              <w:spacing w:after="0" w:line="240" w:lineRule="auto"/>
              <w:rPr>
                <w:rFonts w:asciiTheme="minorHAnsi" w:hAnsiTheme="minorHAnsi" w:cstheme="minorHAnsi"/>
                <w:b/>
                <w:bCs/>
                <w:color w:val="000000"/>
                <w:szCs w:val="24"/>
                <w:lang w:eastAsia="lt-LT" w:bidi="hi-IN"/>
              </w:rPr>
            </w:pPr>
            <w:r w:rsidRPr="00AF70C7">
              <w:rPr>
                <w:rFonts w:asciiTheme="minorHAnsi" w:hAnsiTheme="minorHAnsi" w:cstheme="minorHAnsi"/>
                <w:b/>
                <w:color w:val="000000" w:themeColor="text1"/>
                <w:szCs w:val="24"/>
              </w:rPr>
              <w:t>Pavadinimas</w:t>
            </w:r>
          </w:p>
        </w:tc>
        <w:tc>
          <w:tcPr>
            <w:tcW w:w="5386" w:type="dxa"/>
            <w:gridSpan w:val="2"/>
            <w:tcBorders>
              <w:top w:val="single" w:sz="4" w:space="0" w:color="000001"/>
              <w:left w:val="single" w:sz="4" w:space="0" w:color="00000A"/>
              <w:bottom w:val="single" w:sz="4" w:space="0" w:color="000001"/>
              <w:right w:val="single" w:sz="4" w:space="0" w:color="00000A"/>
            </w:tcBorders>
            <w:tcMar>
              <w:left w:w="103" w:type="dxa"/>
            </w:tcMar>
          </w:tcPr>
          <w:p w14:paraId="5E5782BF" w14:textId="77777777" w:rsidR="00202807" w:rsidRPr="00AF70C7" w:rsidRDefault="00202807" w:rsidP="00654D37">
            <w:pPr>
              <w:suppressAutoHyphens w:val="0"/>
              <w:spacing w:after="0" w:line="240" w:lineRule="auto"/>
              <w:jc w:val="center"/>
              <w:rPr>
                <w:rFonts w:asciiTheme="minorHAnsi" w:hAnsiTheme="minorHAnsi" w:cstheme="minorHAnsi"/>
                <w:b/>
                <w:bCs/>
                <w:color w:val="000000"/>
                <w:szCs w:val="24"/>
                <w:lang w:eastAsia="lt-LT" w:bidi="hi-IN"/>
              </w:rPr>
            </w:pPr>
            <w:r w:rsidRPr="00AF70C7">
              <w:rPr>
                <w:rFonts w:asciiTheme="minorHAnsi" w:hAnsiTheme="minorHAnsi" w:cstheme="minorHAnsi"/>
                <w:b/>
                <w:color w:val="000000" w:themeColor="text1"/>
                <w:szCs w:val="24"/>
              </w:rPr>
              <w:t>Reikalaujami techniniai parametrai</w:t>
            </w:r>
          </w:p>
        </w:tc>
        <w:tc>
          <w:tcPr>
            <w:tcW w:w="4820" w:type="dxa"/>
            <w:gridSpan w:val="2"/>
            <w:tcBorders>
              <w:top w:val="single" w:sz="4" w:space="0" w:color="000001"/>
              <w:left w:val="single" w:sz="4" w:space="0" w:color="00000A"/>
              <w:bottom w:val="single" w:sz="4" w:space="0" w:color="000001"/>
              <w:right w:val="single" w:sz="4" w:space="0" w:color="00000A"/>
            </w:tcBorders>
          </w:tcPr>
          <w:p w14:paraId="1AF90409" w14:textId="5A0787F5" w:rsidR="00202807" w:rsidRPr="00AF70C7" w:rsidRDefault="00202807" w:rsidP="00654D37">
            <w:pPr>
              <w:suppressAutoHyphens w:val="0"/>
              <w:spacing w:after="0" w:line="240" w:lineRule="auto"/>
              <w:jc w:val="center"/>
              <w:rPr>
                <w:rFonts w:asciiTheme="minorHAnsi" w:hAnsiTheme="minorHAnsi" w:cstheme="minorHAnsi"/>
                <w:b/>
                <w:color w:val="000000" w:themeColor="text1"/>
                <w:szCs w:val="24"/>
              </w:rPr>
            </w:pPr>
            <w:r w:rsidRPr="00202807">
              <w:rPr>
                <w:rFonts w:asciiTheme="minorHAnsi" w:hAnsiTheme="minorHAnsi" w:cstheme="minorHAnsi"/>
                <w:b/>
                <w:color w:val="000000" w:themeColor="text1"/>
                <w:szCs w:val="24"/>
              </w:rPr>
              <w:t>Siūlomos parametrų reikšmės</w:t>
            </w:r>
          </w:p>
        </w:tc>
      </w:tr>
      <w:tr w:rsidR="00202807" w:rsidRPr="00AF70C7" w14:paraId="740741B7" w14:textId="5E1C9606"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4FCB0736" w14:textId="77777777" w:rsidR="00202807" w:rsidRPr="00AF70C7" w:rsidRDefault="00202807" w:rsidP="00654D37">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I.</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3AE08838" w14:textId="6517DAAF" w:rsidR="00202807" w:rsidRPr="00AF70C7" w:rsidRDefault="00202807" w:rsidP="00654D37">
            <w:pPr>
              <w:suppressAutoHyphens w:val="0"/>
              <w:spacing w:after="0" w:line="22" w:lineRule="atLeast"/>
              <w:rPr>
                <w:rFonts w:asciiTheme="minorHAnsi" w:hAnsiTheme="minorHAnsi" w:cstheme="minorHAnsi"/>
                <w:b/>
                <w:szCs w:val="24"/>
              </w:rPr>
            </w:pPr>
            <w:r w:rsidRPr="00AF70C7">
              <w:rPr>
                <w:rFonts w:asciiTheme="minorHAnsi" w:hAnsiTheme="minorHAnsi" w:cstheme="minorHAnsi"/>
                <w:b/>
                <w:szCs w:val="24"/>
              </w:rPr>
              <w:t xml:space="preserve">Automatinė laboratorinė sistema audinių patologijos diagnostiniams tyrimams (toliau - Sistema) </w:t>
            </w:r>
            <w:r w:rsidRPr="00AF70C7">
              <w:rPr>
                <w:rFonts w:asciiTheme="minorHAnsi" w:hAnsiTheme="minorHAnsi" w:cstheme="minorHAnsi"/>
                <w:b/>
                <w:color w:val="auto"/>
                <w:szCs w:val="24"/>
              </w:rPr>
              <w:t xml:space="preserve">– 1 pirkimo daliai - 2 vnt., 2 pirkimo daliai- 2 vnt. </w:t>
            </w:r>
            <w:r w:rsidRPr="00AF70C7">
              <w:rPr>
                <w:rFonts w:asciiTheme="minorHAnsi" w:hAnsiTheme="minorHAnsi" w:cstheme="minorHAnsi"/>
                <w:b/>
                <w:szCs w:val="24"/>
              </w:rPr>
              <w:t xml:space="preserve">(pavadinimas, tipas/modelis, gamintojas). Panaudai siūloma ne senesnė kaip 2023 m. gamybos įranga. </w:t>
            </w:r>
          </w:p>
          <w:p w14:paraId="52D6B1DF" w14:textId="502B283B" w:rsidR="00202807" w:rsidRPr="00AF70C7" w:rsidRDefault="00202807" w:rsidP="00654D37">
            <w:pPr>
              <w:suppressAutoHyphens w:val="0"/>
              <w:spacing w:after="0" w:line="22" w:lineRule="atLeast"/>
              <w:rPr>
                <w:rFonts w:asciiTheme="minorHAnsi" w:hAnsiTheme="minorHAnsi" w:cstheme="minorHAnsi"/>
                <w:b/>
                <w:szCs w:val="24"/>
                <w:lang w:eastAsia="lt-LT"/>
              </w:rPr>
            </w:pP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11729693" w14:textId="77777777" w:rsidR="00202807" w:rsidRPr="00AF70C7" w:rsidRDefault="00202807" w:rsidP="00654D37">
            <w:pPr>
              <w:suppressAutoHyphens w:val="0"/>
              <w:spacing w:after="0" w:line="22" w:lineRule="atLeast"/>
              <w:rPr>
                <w:rFonts w:asciiTheme="minorHAnsi" w:hAnsiTheme="minorHAnsi" w:cstheme="minorHAnsi"/>
                <w:szCs w:val="24"/>
                <w:lang w:eastAsia="lt-LT"/>
              </w:rPr>
            </w:pPr>
          </w:p>
        </w:tc>
        <w:tc>
          <w:tcPr>
            <w:tcW w:w="4820" w:type="dxa"/>
            <w:gridSpan w:val="2"/>
            <w:tcBorders>
              <w:top w:val="single" w:sz="4" w:space="0" w:color="00000A"/>
              <w:left w:val="single" w:sz="4" w:space="0" w:color="00000A"/>
              <w:bottom w:val="single" w:sz="4" w:space="0" w:color="00000A"/>
              <w:right w:val="single" w:sz="4" w:space="0" w:color="00000A"/>
            </w:tcBorders>
          </w:tcPr>
          <w:p w14:paraId="09B44C55" w14:textId="77777777" w:rsidR="00202807" w:rsidRPr="00AF70C7" w:rsidRDefault="00202807" w:rsidP="00654D37">
            <w:pPr>
              <w:suppressAutoHyphens w:val="0"/>
              <w:spacing w:after="0" w:line="22" w:lineRule="atLeast"/>
              <w:rPr>
                <w:rFonts w:asciiTheme="minorHAnsi" w:hAnsiTheme="minorHAnsi" w:cstheme="minorHAnsi"/>
                <w:szCs w:val="24"/>
                <w:lang w:eastAsia="lt-LT"/>
              </w:rPr>
            </w:pPr>
          </w:p>
        </w:tc>
      </w:tr>
      <w:tr w:rsidR="00202807" w:rsidRPr="00AF70C7" w14:paraId="74DF8B14" w14:textId="64E11EC9"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55711226" w14:textId="77777777" w:rsidR="00202807" w:rsidRPr="00AF70C7" w:rsidRDefault="00202807" w:rsidP="00654D37">
            <w:pPr>
              <w:suppressAutoHyphens w:val="0"/>
              <w:spacing w:after="0" w:line="22" w:lineRule="atLeast"/>
              <w:jc w:val="center"/>
              <w:rPr>
                <w:rFonts w:asciiTheme="minorHAnsi" w:hAnsiTheme="minorHAnsi" w:cstheme="minorHAnsi"/>
                <w:szCs w:val="24"/>
                <w:lang w:val="en-US" w:eastAsia="lt-LT" w:bidi="hi-IN"/>
              </w:rPr>
            </w:pPr>
            <w:r w:rsidRPr="00AF70C7">
              <w:rPr>
                <w:rFonts w:asciiTheme="minorHAnsi" w:hAnsiTheme="minorHAnsi" w:cstheme="minorHAnsi"/>
                <w:szCs w:val="24"/>
                <w:lang w:val="en-US" w:eastAsia="lt-LT" w:bidi="hi-IN"/>
              </w:rPr>
              <w:t>1.</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6DD221A1" w14:textId="77777777"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Techniniai reikalavimai Sistemai</w:t>
            </w:r>
            <w:r w:rsidRPr="00AF70C7">
              <w:rPr>
                <w:rFonts w:asciiTheme="minorHAnsi" w:hAnsiTheme="minorHAnsi" w:cstheme="minorHAnsi"/>
                <w:color w:val="00B0F0"/>
                <w:szCs w:val="24"/>
                <w:lang w:eastAsia="lt-LT"/>
              </w:rPr>
              <w:t>:</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316117EC" w14:textId="77777777" w:rsidR="00202807" w:rsidRPr="00AF70C7" w:rsidRDefault="00202807" w:rsidP="00654D37">
            <w:pPr>
              <w:spacing w:after="0"/>
              <w:rPr>
                <w:rFonts w:asciiTheme="minorHAnsi" w:hAnsiTheme="minorHAnsi" w:cstheme="minorHAnsi"/>
                <w:szCs w:val="24"/>
                <w:lang w:eastAsia="lt-LT"/>
              </w:rPr>
            </w:pPr>
          </w:p>
        </w:tc>
        <w:tc>
          <w:tcPr>
            <w:tcW w:w="4820" w:type="dxa"/>
            <w:gridSpan w:val="2"/>
            <w:tcBorders>
              <w:top w:val="single" w:sz="4" w:space="0" w:color="00000A"/>
              <w:left w:val="single" w:sz="4" w:space="0" w:color="00000A"/>
              <w:bottom w:val="single" w:sz="4" w:space="0" w:color="00000A"/>
              <w:right w:val="single" w:sz="4" w:space="0" w:color="00000A"/>
            </w:tcBorders>
          </w:tcPr>
          <w:p w14:paraId="2B66F0EB" w14:textId="77777777" w:rsidR="00202807" w:rsidRPr="00AF70C7" w:rsidRDefault="00202807" w:rsidP="00654D37">
            <w:pPr>
              <w:spacing w:after="0"/>
              <w:rPr>
                <w:rFonts w:asciiTheme="minorHAnsi" w:hAnsiTheme="minorHAnsi" w:cstheme="minorHAnsi"/>
                <w:szCs w:val="24"/>
                <w:lang w:eastAsia="lt-LT"/>
              </w:rPr>
            </w:pPr>
          </w:p>
        </w:tc>
      </w:tr>
      <w:tr w:rsidR="00202807" w:rsidRPr="00AF70C7" w14:paraId="464F9746" w14:textId="2735306E"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3EE77002" w14:textId="77777777" w:rsidR="00202807" w:rsidRPr="00AF70C7" w:rsidRDefault="00202807" w:rsidP="00654D37">
            <w:pPr>
              <w:suppressAutoHyphens w:val="0"/>
              <w:spacing w:after="0" w:line="22" w:lineRule="atLeast"/>
              <w:jc w:val="center"/>
              <w:rPr>
                <w:rFonts w:asciiTheme="minorHAnsi" w:hAnsiTheme="minorHAnsi" w:cstheme="minorHAnsi"/>
                <w:szCs w:val="24"/>
                <w:lang w:val="en-US" w:eastAsia="lt-LT" w:bidi="hi-IN"/>
              </w:rPr>
            </w:pPr>
            <w:r w:rsidRPr="00AF70C7">
              <w:rPr>
                <w:rFonts w:asciiTheme="minorHAnsi" w:hAnsiTheme="minorHAnsi" w:cstheme="minorHAnsi"/>
                <w:szCs w:val="24"/>
                <w:lang w:val="en-US" w:eastAsia="lt-LT" w:bidi="hi-IN"/>
              </w:rPr>
              <w:t>1.1.</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4FC0CC60" w14:textId="77777777"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Sistemos taikomi metodai</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326D5BF0" w14:textId="77777777"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1. </w:t>
            </w:r>
            <w:proofErr w:type="spellStart"/>
            <w:r w:rsidRPr="00AF70C7">
              <w:rPr>
                <w:rFonts w:asciiTheme="minorHAnsi" w:hAnsiTheme="minorHAnsi" w:cstheme="minorHAnsi"/>
                <w:szCs w:val="24"/>
                <w:lang w:eastAsia="lt-LT"/>
              </w:rPr>
              <w:t>Imunohistochemija</w:t>
            </w:r>
            <w:proofErr w:type="spellEnd"/>
            <w:r w:rsidRPr="00AF70C7">
              <w:rPr>
                <w:rFonts w:asciiTheme="minorHAnsi" w:hAnsiTheme="minorHAnsi" w:cstheme="minorHAnsi"/>
                <w:szCs w:val="24"/>
                <w:lang w:eastAsia="lt-LT"/>
              </w:rPr>
              <w:t>.</w:t>
            </w:r>
          </w:p>
          <w:p w14:paraId="286CD098" w14:textId="77777777"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2. </w:t>
            </w:r>
            <w:proofErr w:type="spellStart"/>
            <w:r w:rsidRPr="00AF70C7">
              <w:rPr>
                <w:rFonts w:asciiTheme="minorHAnsi" w:hAnsiTheme="minorHAnsi" w:cstheme="minorHAnsi"/>
                <w:szCs w:val="24"/>
                <w:lang w:eastAsia="lt-LT"/>
              </w:rPr>
              <w:t>Imunocitochemija</w:t>
            </w:r>
            <w:proofErr w:type="spellEnd"/>
            <w:r w:rsidRPr="00AF70C7">
              <w:rPr>
                <w:rFonts w:asciiTheme="minorHAnsi" w:hAnsiTheme="minorHAnsi" w:cstheme="minorHAnsi"/>
                <w:szCs w:val="24"/>
                <w:lang w:eastAsia="lt-LT"/>
              </w:rPr>
              <w:t>.</w:t>
            </w:r>
          </w:p>
          <w:p w14:paraId="718B18DA" w14:textId="77777777" w:rsidR="00202807" w:rsidRPr="00AF70C7" w:rsidRDefault="00202807" w:rsidP="00654D37">
            <w:pPr>
              <w:spacing w:after="0"/>
              <w:rPr>
                <w:rFonts w:asciiTheme="minorHAnsi" w:hAnsiTheme="minorHAnsi" w:cstheme="minorHAnsi"/>
                <w:szCs w:val="24"/>
              </w:rPr>
            </w:pPr>
            <w:r w:rsidRPr="00AF70C7">
              <w:rPr>
                <w:rFonts w:asciiTheme="minorHAnsi" w:hAnsiTheme="minorHAnsi" w:cstheme="minorHAnsi"/>
                <w:szCs w:val="24"/>
                <w:lang w:eastAsia="lt-LT"/>
              </w:rPr>
              <w:t>3</w:t>
            </w:r>
            <w:r w:rsidRPr="00AF70C7">
              <w:rPr>
                <w:rFonts w:asciiTheme="minorHAnsi" w:hAnsiTheme="minorHAnsi" w:cstheme="minorHAnsi"/>
                <w:i/>
                <w:szCs w:val="24"/>
                <w:lang w:eastAsia="lt-LT"/>
              </w:rPr>
              <w:t xml:space="preserve">. </w:t>
            </w:r>
            <w:proofErr w:type="spellStart"/>
            <w:r w:rsidRPr="00AF70C7">
              <w:rPr>
                <w:rFonts w:asciiTheme="minorHAnsi" w:hAnsiTheme="minorHAnsi" w:cstheme="minorHAnsi"/>
                <w:i/>
                <w:szCs w:val="24"/>
                <w:lang w:eastAsia="lt-LT"/>
              </w:rPr>
              <w:t>In</w:t>
            </w:r>
            <w:proofErr w:type="spellEnd"/>
            <w:r w:rsidRPr="00AF70C7">
              <w:rPr>
                <w:rFonts w:asciiTheme="minorHAnsi" w:hAnsiTheme="minorHAnsi" w:cstheme="minorHAnsi"/>
                <w:i/>
                <w:szCs w:val="24"/>
                <w:lang w:eastAsia="lt-LT"/>
              </w:rPr>
              <w:t xml:space="preserve"> </w:t>
            </w:r>
            <w:proofErr w:type="spellStart"/>
            <w:r w:rsidRPr="00AF70C7">
              <w:rPr>
                <w:rFonts w:asciiTheme="minorHAnsi" w:hAnsiTheme="minorHAnsi" w:cstheme="minorHAnsi"/>
                <w:i/>
                <w:szCs w:val="24"/>
                <w:lang w:eastAsia="lt-LT"/>
              </w:rPr>
              <w:t>situ</w:t>
            </w:r>
            <w:proofErr w:type="spellEnd"/>
            <w:r w:rsidRPr="00AF70C7">
              <w:rPr>
                <w:rFonts w:asciiTheme="minorHAnsi" w:hAnsiTheme="minorHAnsi" w:cstheme="minorHAnsi"/>
                <w:i/>
                <w:szCs w:val="24"/>
                <w:lang w:eastAsia="lt-LT"/>
              </w:rPr>
              <w:t xml:space="preserve"> </w:t>
            </w:r>
            <w:r w:rsidRPr="00AF70C7">
              <w:rPr>
                <w:rFonts w:asciiTheme="minorHAnsi" w:hAnsiTheme="minorHAnsi" w:cstheme="minorHAnsi"/>
                <w:szCs w:val="24"/>
                <w:lang w:eastAsia="lt-LT"/>
              </w:rPr>
              <w:t>hibridizacija.</w:t>
            </w:r>
          </w:p>
          <w:p w14:paraId="004567E6" w14:textId="77777777" w:rsidR="00202807" w:rsidRPr="00AF70C7" w:rsidRDefault="00202807" w:rsidP="00654D37">
            <w:pPr>
              <w:suppressAutoHyphens w:val="0"/>
              <w:spacing w:after="0" w:line="22" w:lineRule="atLeast"/>
              <w:rPr>
                <w:rFonts w:asciiTheme="minorHAnsi" w:hAnsiTheme="minorHAnsi" w:cstheme="minorHAnsi"/>
                <w:szCs w:val="24"/>
                <w:lang w:eastAsia="lt-LT"/>
              </w:rPr>
            </w:pPr>
            <w:r w:rsidRPr="00AF70C7">
              <w:rPr>
                <w:rFonts w:asciiTheme="minorHAnsi" w:hAnsiTheme="minorHAnsi" w:cstheme="minorHAnsi"/>
                <w:szCs w:val="24"/>
                <w:lang w:eastAsia="lt-LT"/>
              </w:rPr>
              <w:t>4. Dvigubas dažymas.</w:t>
            </w:r>
          </w:p>
          <w:p w14:paraId="01AF8A0C" w14:textId="77777777" w:rsidR="00202807" w:rsidRPr="00AF70C7" w:rsidRDefault="00202807" w:rsidP="00654D37">
            <w:pPr>
              <w:suppressAutoHyphens w:val="0"/>
              <w:spacing w:after="0" w:line="22" w:lineRule="atLeast"/>
              <w:rPr>
                <w:rFonts w:asciiTheme="minorHAnsi" w:hAnsiTheme="minorHAnsi" w:cstheme="minorHAnsi"/>
                <w:szCs w:val="24"/>
                <w:lang w:eastAsia="lt-LT" w:bidi="hi-IN"/>
              </w:rPr>
            </w:pPr>
          </w:p>
        </w:tc>
        <w:tc>
          <w:tcPr>
            <w:tcW w:w="4820" w:type="dxa"/>
            <w:gridSpan w:val="2"/>
            <w:tcBorders>
              <w:top w:val="single" w:sz="4" w:space="0" w:color="00000A"/>
              <w:left w:val="single" w:sz="4" w:space="0" w:color="00000A"/>
              <w:bottom w:val="single" w:sz="4" w:space="0" w:color="00000A"/>
              <w:right w:val="single" w:sz="4" w:space="0" w:color="00000A"/>
            </w:tcBorders>
          </w:tcPr>
          <w:p w14:paraId="3E8FA342" w14:textId="77777777" w:rsidR="00202807" w:rsidRPr="00AF70C7" w:rsidRDefault="00202807" w:rsidP="00654D37">
            <w:pPr>
              <w:spacing w:after="0"/>
              <w:rPr>
                <w:rFonts w:asciiTheme="minorHAnsi" w:hAnsiTheme="minorHAnsi" w:cstheme="minorHAnsi"/>
                <w:szCs w:val="24"/>
                <w:lang w:eastAsia="lt-LT"/>
              </w:rPr>
            </w:pPr>
          </w:p>
        </w:tc>
      </w:tr>
      <w:tr w:rsidR="00202807" w:rsidRPr="00AF70C7" w14:paraId="206AFF33" w14:textId="2776F6C4"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66B2105" w14:textId="77777777" w:rsidR="00202807" w:rsidRPr="00AF70C7" w:rsidRDefault="00202807" w:rsidP="00654D37">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1.2.</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06DEBD79" w14:textId="77777777" w:rsidR="00202807" w:rsidRPr="00AF70C7" w:rsidRDefault="00202807" w:rsidP="00654D37">
            <w:pPr>
              <w:rPr>
                <w:rFonts w:asciiTheme="minorHAnsi" w:hAnsiTheme="minorHAnsi" w:cstheme="minorHAnsi"/>
                <w:szCs w:val="24"/>
              </w:rPr>
            </w:pPr>
            <w:r w:rsidRPr="00AF70C7">
              <w:rPr>
                <w:rFonts w:asciiTheme="minorHAnsi" w:hAnsiTheme="minorHAnsi" w:cstheme="minorHAnsi"/>
                <w:szCs w:val="24"/>
              </w:rPr>
              <w:t>Sistemos atliekamos procedūros</w:t>
            </w:r>
          </w:p>
          <w:p w14:paraId="2A1779CA" w14:textId="77777777" w:rsidR="00202807" w:rsidRPr="00AF70C7" w:rsidRDefault="00202807" w:rsidP="00654D37">
            <w:pPr>
              <w:spacing w:after="0"/>
              <w:rPr>
                <w:rFonts w:asciiTheme="minorHAnsi" w:hAnsiTheme="minorHAnsi" w:cstheme="minorHAnsi"/>
                <w:szCs w:val="24"/>
                <w:lang w:eastAsia="lt-LT"/>
              </w:rPr>
            </w:pP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61A80203" w14:textId="77777777" w:rsidR="00202807" w:rsidRPr="00AF70C7" w:rsidRDefault="00202807" w:rsidP="00654D37">
            <w:pPr>
              <w:suppressAutoHyphens w:val="0"/>
              <w:spacing w:after="0" w:line="240" w:lineRule="auto"/>
              <w:rPr>
                <w:rFonts w:asciiTheme="minorHAnsi" w:hAnsiTheme="minorHAnsi" w:cstheme="minorHAnsi"/>
                <w:szCs w:val="24"/>
                <w:lang w:eastAsia="lt-LT"/>
              </w:rPr>
            </w:pPr>
            <w:r w:rsidRPr="00AF70C7">
              <w:rPr>
                <w:rFonts w:asciiTheme="minorHAnsi" w:hAnsiTheme="minorHAnsi" w:cstheme="minorHAnsi"/>
                <w:szCs w:val="24"/>
                <w:lang w:eastAsia="lt-LT"/>
              </w:rPr>
              <w:t xml:space="preserve">Pilnai automatinis, nereikalaujantis papildomų įrenginių ir rankinio darbo </w:t>
            </w:r>
            <w:r w:rsidRPr="00AF70C7">
              <w:rPr>
                <w:rFonts w:asciiTheme="minorHAnsi" w:hAnsiTheme="minorHAnsi" w:cstheme="minorHAnsi"/>
                <w:color w:val="auto"/>
                <w:szCs w:val="24"/>
                <w:lang w:eastAsia="lt-LT"/>
              </w:rPr>
              <w:t xml:space="preserve">reakcijų atlikimas pasirinktu metodu, </w:t>
            </w:r>
            <w:r w:rsidRPr="00AF70C7">
              <w:rPr>
                <w:rFonts w:asciiTheme="minorHAnsi" w:hAnsiTheme="minorHAnsi" w:cstheme="minorHAnsi"/>
                <w:szCs w:val="24"/>
                <w:lang w:eastAsia="lt-LT"/>
              </w:rPr>
              <w:t xml:space="preserve">apimantis visus reakcijų atlikimui reikalingus žingsnius nuo </w:t>
            </w:r>
            <w:proofErr w:type="spellStart"/>
            <w:r w:rsidRPr="00AF70C7">
              <w:rPr>
                <w:rFonts w:asciiTheme="minorHAnsi" w:hAnsiTheme="minorHAnsi" w:cstheme="minorHAnsi"/>
                <w:szCs w:val="24"/>
                <w:lang w:eastAsia="lt-LT"/>
              </w:rPr>
              <w:t>deparafinizavimo</w:t>
            </w:r>
            <w:proofErr w:type="spellEnd"/>
            <w:r w:rsidRPr="00AF70C7">
              <w:rPr>
                <w:rFonts w:asciiTheme="minorHAnsi" w:hAnsiTheme="minorHAnsi" w:cstheme="minorHAnsi"/>
                <w:szCs w:val="24"/>
                <w:lang w:eastAsia="lt-LT"/>
              </w:rPr>
              <w:t xml:space="preserve"> iki kontrastinio dažymo.   </w:t>
            </w:r>
          </w:p>
          <w:p w14:paraId="05621FCF" w14:textId="77777777" w:rsidR="00202807" w:rsidRPr="00AF70C7" w:rsidRDefault="00202807" w:rsidP="00654D37">
            <w:pPr>
              <w:suppressAutoHyphens w:val="0"/>
              <w:spacing w:after="0" w:line="240" w:lineRule="auto"/>
              <w:rPr>
                <w:rFonts w:asciiTheme="minorHAnsi" w:hAnsiTheme="minorHAnsi" w:cstheme="minorHAnsi"/>
                <w:szCs w:val="24"/>
                <w:lang w:eastAsia="lt-LT"/>
              </w:rPr>
            </w:pPr>
            <w:r w:rsidRPr="00AF70C7">
              <w:rPr>
                <w:rFonts w:asciiTheme="minorHAnsi" w:hAnsiTheme="minorHAnsi" w:cstheme="minorHAnsi"/>
                <w:szCs w:val="24"/>
                <w:lang w:eastAsia="lt-LT"/>
              </w:rPr>
              <w:t xml:space="preserve">                                                                                                                                                                                              </w:t>
            </w:r>
          </w:p>
        </w:tc>
        <w:tc>
          <w:tcPr>
            <w:tcW w:w="4820" w:type="dxa"/>
            <w:gridSpan w:val="2"/>
            <w:tcBorders>
              <w:top w:val="single" w:sz="4" w:space="0" w:color="00000A"/>
              <w:left w:val="single" w:sz="4" w:space="0" w:color="00000A"/>
              <w:bottom w:val="single" w:sz="4" w:space="0" w:color="00000A"/>
              <w:right w:val="single" w:sz="4" w:space="0" w:color="00000A"/>
            </w:tcBorders>
          </w:tcPr>
          <w:p w14:paraId="19E5843D" w14:textId="77777777" w:rsidR="00202807" w:rsidRPr="00AF70C7" w:rsidRDefault="00202807" w:rsidP="00654D37">
            <w:pPr>
              <w:suppressAutoHyphens w:val="0"/>
              <w:spacing w:after="0" w:line="240" w:lineRule="auto"/>
              <w:rPr>
                <w:rFonts w:asciiTheme="minorHAnsi" w:hAnsiTheme="minorHAnsi" w:cstheme="minorHAnsi"/>
                <w:szCs w:val="24"/>
                <w:lang w:eastAsia="lt-LT"/>
              </w:rPr>
            </w:pPr>
          </w:p>
        </w:tc>
      </w:tr>
      <w:tr w:rsidR="00202807" w:rsidRPr="00AF70C7" w14:paraId="14175195" w14:textId="150ED322"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59C1F4FB" w14:textId="5DF104A3" w:rsidR="00202807" w:rsidRPr="00AF70C7" w:rsidRDefault="00202807" w:rsidP="00481EA2">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1.3.</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00E034CD" w14:textId="77777777"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Sistemos lankstumas</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34565A5D" w14:textId="55F2E10B" w:rsidR="00202807" w:rsidRPr="0020280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1. Galimybė taikyti individualų protokolą kiekvienam dažomam objektiniam stikleliui.</w:t>
            </w:r>
          </w:p>
          <w:p w14:paraId="6FD57CF9" w14:textId="419369FC"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2. Galimybė naudoti bet kurio gamintojo antikūnus.</w:t>
            </w:r>
          </w:p>
          <w:p w14:paraId="6C2843F8" w14:textId="250CC44C"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3. Galimybė kurti ir modifikuoti dažymo protokolus.</w:t>
            </w:r>
          </w:p>
          <w:p w14:paraId="5FC46BB7" w14:textId="4A6C6931" w:rsidR="00202807" w:rsidRPr="00AF70C7" w:rsidRDefault="00202807"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4. Galimybė generuoti pasirinkto laikotarpio reakcijų ataskaitas.</w:t>
            </w:r>
          </w:p>
          <w:p w14:paraId="7F12ECE7" w14:textId="77777777" w:rsidR="00202807" w:rsidRPr="00AF70C7" w:rsidRDefault="00202807" w:rsidP="00F96C02">
            <w:pPr>
              <w:spacing w:after="0"/>
              <w:rPr>
                <w:rFonts w:asciiTheme="minorHAnsi" w:hAnsiTheme="minorHAnsi" w:cstheme="minorHAnsi"/>
                <w:szCs w:val="24"/>
                <w:lang w:eastAsia="lt-LT"/>
              </w:rPr>
            </w:pPr>
          </w:p>
        </w:tc>
        <w:tc>
          <w:tcPr>
            <w:tcW w:w="4820" w:type="dxa"/>
            <w:gridSpan w:val="2"/>
            <w:tcBorders>
              <w:top w:val="single" w:sz="4" w:space="0" w:color="00000A"/>
              <w:left w:val="single" w:sz="4" w:space="0" w:color="00000A"/>
              <w:bottom w:val="single" w:sz="4" w:space="0" w:color="00000A"/>
              <w:right w:val="single" w:sz="4" w:space="0" w:color="00000A"/>
            </w:tcBorders>
          </w:tcPr>
          <w:p w14:paraId="74C670F4" w14:textId="77777777" w:rsidR="00202807" w:rsidRPr="00AF70C7" w:rsidRDefault="00202807" w:rsidP="00654D37">
            <w:pPr>
              <w:spacing w:after="0"/>
              <w:rPr>
                <w:rFonts w:asciiTheme="minorHAnsi" w:hAnsiTheme="minorHAnsi" w:cstheme="minorHAnsi"/>
                <w:szCs w:val="24"/>
                <w:lang w:eastAsia="lt-LT"/>
              </w:rPr>
            </w:pPr>
          </w:p>
        </w:tc>
      </w:tr>
      <w:tr w:rsidR="00202807" w:rsidRPr="00B0775C" w14:paraId="065233BE" w14:textId="7BE823EB"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5DA177C0" w14:textId="2F1D10B5" w:rsidR="00202807" w:rsidRPr="00AF70C7" w:rsidRDefault="00202807" w:rsidP="00481EA2">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1.4.</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167BEA8D" w14:textId="77777777" w:rsidR="00202807" w:rsidRPr="00AF70C7" w:rsidRDefault="00202807" w:rsidP="00654D37">
            <w:pPr>
              <w:spacing w:after="0"/>
              <w:rPr>
                <w:rFonts w:asciiTheme="minorHAnsi" w:hAnsiTheme="minorHAnsi" w:cstheme="minorHAnsi"/>
                <w:szCs w:val="24"/>
              </w:rPr>
            </w:pPr>
            <w:r w:rsidRPr="00AF70C7">
              <w:rPr>
                <w:rFonts w:asciiTheme="minorHAnsi" w:hAnsiTheme="minorHAnsi" w:cstheme="minorHAnsi"/>
                <w:szCs w:val="24"/>
              </w:rPr>
              <w:t>Sistemos našumas</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2AE1E8FC" w14:textId="59B99EA3" w:rsidR="00202807" w:rsidRPr="00B0775C" w:rsidRDefault="00202807" w:rsidP="00654D37">
            <w:pPr>
              <w:spacing w:after="0"/>
              <w:rPr>
                <w:rFonts w:asciiTheme="minorHAnsi" w:hAnsiTheme="minorHAnsi" w:cstheme="minorHAnsi"/>
                <w:szCs w:val="24"/>
              </w:rPr>
            </w:pPr>
            <w:r w:rsidRPr="00AF70C7">
              <w:rPr>
                <w:rFonts w:asciiTheme="minorHAnsi" w:hAnsiTheme="minorHAnsi" w:cstheme="minorHAnsi"/>
                <w:szCs w:val="24"/>
              </w:rPr>
              <w:t xml:space="preserve">1. Galimybė vienu metu nudažyti ne mažiau nei 30 audinių ant objektinių stiklelių individualiais dažymo protokolais.                                                                                                          2. Galimybė vienu metu naudoti ne mažiau kaip 30 skirtingų antikūnų ir </w:t>
            </w:r>
            <w:proofErr w:type="spellStart"/>
            <w:r w:rsidRPr="00AF70C7">
              <w:rPr>
                <w:rFonts w:asciiTheme="minorHAnsi" w:hAnsiTheme="minorHAnsi" w:cstheme="minorHAnsi"/>
                <w:szCs w:val="24"/>
              </w:rPr>
              <w:t>detektavimo</w:t>
            </w:r>
            <w:proofErr w:type="spellEnd"/>
            <w:r w:rsidRPr="00AF70C7">
              <w:rPr>
                <w:rFonts w:asciiTheme="minorHAnsi" w:hAnsiTheme="minorHAnsi" w:cstheme="minorHAnsi"/>
                <w:szCs w:val="24"/>
              </w:rPr>
              <w:t xml:space="preserve"> sistemą.                                                                                                                                                     3. Galimybė kiekvieną </w:t>
            </w:r>
            <w:proofErr w:type="spellStart"/>
            <w:r w:rsidRPr="00AF70C7">
              <w:rPr>
                <w:rFonts w:asciiTheme="minorHAnsi" w:hAnsiTheme="minorHAnsi" w:cstheme="minorHAnsi"/>
                <w:szCs w:val="24"/>
              </w:rPr>
              <w:t>objektyvinį</w:t>
            </w:r>
            <w:proofErr w:type="spellEnd"/>
            <w:r w:rsidRPr="00AF70C7">
              <w:rPr>
                <w:rFonts w:asciiTheme="minorHAnsi" w:hAnsiTheme="minorHAnsi" w:cstheme="minorHAnsi"/>
                <w:szCs w:val="24"/>
              </w:rPr>
              <w:t xml:space="preserve"> stiklelį dažyti individualiai.</w:t>
            </w:r>
          </w:p>
          <w:p w14:paraId="37B3C325" w14:textId="77777777"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rPr>
              <w:t xml:space="preserve">                                                </w:t>
            </w:r>
          </w:p>
        </w:tc>
        <w:tc>
          <w:tcPr>
            <w:tcW w:w="4820" w:type="dxa"/>
            <w:gridSpan w:val="2"/>
            <w:tcBorders>
              <w:top w:val="single" w:sz="4" w:space="0" w:color="00000A"/>
              <w:left w:val="single" w:sz="4" w:space="0" w:color="00000A"/>
              <w:bottom w:val="single" w:sz="4" w:space="0" w:color="00000A"/>
              <w:right w:val="single" w:sz="4" w:space="0" w:color="00000A"/>
            </w:tcBorders>
          </w:tcPr>
          <w:p w14:paraId="13B6E223" w14:textId="77777777" w:rsidR="00202807" w:rsidRPr="00AF70C7" w:rsidRDefault="00202807" w:rsidP="00654D37">
            <w:pPr>
              <w:spacing w:after="0"/>
              <w:rPr>
                <w:rFonts w:asciiTheme="minorHAnsi" w:hAnsiTheme="minorHAnsi" w:cstheme="minorHAnsi"/>
                <w:szCs w:val="24"/>
              </w:rPr>
            </w:pPr>
          </w:p>
        </w:tc>
      </w:tr>
      <w:tr w:rsidR="00202807" w:rsidRPr="00B0775C" w14:paraId="2E086D52" w14:textId="6A0E249D"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CFFD9AA" w14:textId="4732D812" w:rsidR="00202807" w:rsidRPr="00B0775C" w:rsidRDefault="00202807" w:rsidP="00481EA2">
            <w:pPr>
              <w:suppressAutoHyphens w:val="0"/>
              <w:spacing w:after="0" w:line="22" w:lineRule="atLeast"/>
              <w:jc w:val="center"/>
              <w:rPr>
                <w:rFonts w:asciiTheme="minorHAnsi" w:hAnsiTheme="minorHAnsi" w:cstheme="minorHAnsi"/>
                <w:szCs w:val="24"/>
                <w:lang w:eastAsia="lt-LT" w:bidi="hi-IN"/>
              </w:rPr>
            </w:pPr>
            <w:r w:rsidRPr="00B0775C">
              <w:rPr>
                <w:rFonts w:asciiTheme="minorHAnsi" w:hAnsiTheme="minorHAnsi" w:cstheme="minorHAnsi"/>
                <w:szCs w:val="24"/>
                <w:lang w:eastAsia="lt-LT" w:bidi="hi-IN"/>
              </w:rPr>
              <w:t>1.</w:t>
            </w:r>
            <w:r>
              <w:rPr>
                <w:rFonts w:asciiTheme="minorHAnsi" w:hAnsiTheme="minorHAnsi" w:cstheme="minorHAnsi"/>
                <w:szCs w:val="24"/>
                <w:lang w:eastAsia="lt-LT" w:bidi="hi-IN"/>
              </w:rPr>
              <w:t>5</w:t>
            </w:r>
            <w:r w:rsidRPr="00B0775C">
              <w:rPr>
                <w:rFonts w:asciiTheme="minorHAnsi" w:hAnsiTheme="minorHAnsi" w:cstheme="minorHAnsi"/>
                <w:szCs w:val="24"/>
                <w:lang w:eastAsia="lt-LT" w:bidi="hi-IN"/>
              </w:rPr>
              <w:t>.</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7E4E5613" w14:textId="77777777"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rPr>
              <w:t>Reagentų maišymas</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2FE27DC1" w14:textId="452440F6" w:rsidR="00202807" w:rsidRDefault="00202807" w:rsidP="0078321A">
            <w:pPr>
              <w:spacing w:after="0"/>
              <w:rPr>
                <w:rFonts w:asciiTheme="minorHAnsi" w:hAnsiTheme="minorHAnsi" w:cstheme="minorHAnsi"/>
                <w:szCs w:val="24"/>
              </w:rPr>
            </w:pPr>
            <w:r>
              <w:rPr>
                <w:rFonts w:asciiTheme="minorHAnsi" w:hAnsiTheme="minorHAnsi" w:cstheme="minorHAnsi"/>
                <w:szCs w:val="24"/>
              </w:rPr>
              <w:t>P</w:t>
            </w:r>
            <w:r w:rsidRPr="00B0775C">
              <w:rPr>
                <w:rFonts w:asciiTheme="minorHAnsi" w:hAnsiTheme="minorHAnsi" w:cstheme="minorHAnsi"/>
                <w:szCs w:val="24"/>
              </w:rPr>
              <w:t>ilnai automatizuotas</w:t>
            </w:r>
            <w:r>
              <w:rPr>
                <w:rFonts w:asciiTheme="minorHAnsi" w:hAnsiTheme="minorHAnsi" w:cstheme="minorHAnsi"/>
                <w:szCs w:val="24"/>
              </w:rPr>
              <w:t>.</w:t>
            </w:r>
          </w:p>
          <w:p w14:paraId="754D3573" w14:textId="03535B4E" w:rsidR="00202807" w:rsidRPr="00B0775C" w:rsidRDefault="00202807" w:rsidP="0078321A">
            <w:pPr>
              <w:spacing w:after="0"/>
              <w:rPr>
                <w:rFonts w:asciiTheme="minorHAnsi" w:hAnsiTheme="minorHAnsi" w:cstheme="minorHAnsi"/>
                <w:szCs w:val="24"/>
              </w:rPr>
            </w:pPr>
          </w:p>
        </w:tc>
        <w:tc>
          <w:tcPr>
            <w:tcW w:w="4820" w:type="dxa"/>
            <w:gridSpan w:val="2"/>
            <w:tcBorders>
              <w:top w:val="single" w:sz="4" w:space="0" w:color="00000A"/>
              <w:left w:val="single" w:sz="4" w:space="0" w:color="00000A"/>
              <w:bottom w:val="single" w:sz="4" w:space="0" w:color="00000A"/>
              <w:right w:val="single" w:sz="4" w:space="0" w:color="00000A"/>
            </w:tcBorders>
          </w:tcPr>
          <w:p w14:paraId="3B9F9B50" w14:textId="77777777" w:rsidR="00202807" w:rsidRDefault="00202807" w:rsidP="0078321A">
            <w:pPr>
              <w:spacing w:after="0"/>
              <w:rPr>
                <w:rFonts w:asciiTheme="minorHAnsi" w:hAnsiTheme="minorHAnsi" w:cstheme="minorHAnsi"/>
                <w:szCs w:val="24"/>
              </w:rPr>
            </w:pPr>
          </w:p>
        </w:tc>
      </w:tr>
      <w:tr w:rsidR="00202807" w:rsidRPr="00B0775C" w14:paraId="1E113661" w14:textId="751624B3"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1456B60A" w14:textId="56C1B0D9" w:rsidR="00202807" w:rsidRPr="00B0775C" w:rsidRDefault="00202807" w:rsidP="00481EA2">
            <w:pPr>
              <w:suppressAutoHyphens w:val="0"/>
              <w:spacing w:after="0" w:line="22" w:lineRule="atLeast"/>
              <w:jc w:val="center"/>
              <w:rPr>
                <w:rFonts w:asciiTheme="minorHAnsi" w:hAnsiTheme="minorHAnsi" w:cstheme="minorHAnsi"/>
                <w:szCs w:val="24"/>
                <w:lang w:eastAsia="lt-LT" w:bidi="hi-IN"/>
              </w:rPr>
            </w:pPr>
            <w:r w:rsidRPr="00B0775C">
              <w:rPr>
                <w:rFonts w:asciiTheme="minorHAnsi" w:hAnsiTheme="minorHAnsi" w:cstheme="minorHAnsi"/>
                <w:szCs w:val="24"/>
                <w:lang w:eastAsia="lt-LT" w:bidi="hi-IN"/>
              </w:rPr>
              <w:t>1.</w:t>
            </w:r>
            <w:r>
              <w:rPr>
                <w:rFonts w:asciiTheme="minorHAnsi" w:hAnsiTheme="minorHAnsi" w:cstheme="minorHAnsi"/>
                <w:szCs w:val="24"/>
                <w:lang w:eastAsia="lt-LT" w:bidi="hi-IN"/>
              </w:rPr>
              <w:t>6</w:t>
            </w:r>
            <w:r w:rsidRPr="00B0775C">
              <w:rPr>
                <w:rFonts w:asciiTheme="minorHAnsi" w:hAnsiTheme="minorHAnsi" w:cstheme="minorHAnsi"/>
                <w:szCs w:val="24"/>
                <w:lang w:eastAsia="lt-LT" w:bidi="hi-IN"/>
              </w:rPr>
              <w:t>.</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5D92498A" w14:textId="77777777"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rPr>
              <w:t>Stiklelių ir reagentų kodavimas, identifikavimas, kontrolė</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501C1DE8" w14:textId="1ADD0884" w:rsidR="00202807" w:rsidRPr="00B0775C" w:rsidRDefault="00202807" w:rsidP="00654D37">
            <w:pPr>
              <w:spacing w:after="0"/>
              <w:rPr>
                <w:rFonts w:asciiTheme="minorHAnsi" w:hAnsiTheme="minorHAnsi" w:cstheme="minorHAnsi"/>
                <w:color w:val="auto"/>
                <w:szCs w:val="24"/>
                <w:lang w:eastAsia="lt-LT"/>
              </w:rPr>
            </w:pPr>
            <w:r w:rsidRPr="00B0775C">
              <w:rPr>
                <w:rFonts w:asciiTheme="minorHAnsi" w:hAnsiTheme="minorHAnsi" w:cstheme="minorHAnsi"/>
                <w:szCs w:val="24"/>
                <w:lang w:eastAsia="lt-LT"/>
              </w:rPr>
              <w:t xml:space="preserve">1. Objektiniai stikleliai ir reagentai identifikuojami ir atpažįstami </w:t>
            </w:r>
            <w:r w:rsidRPr="00B0775C">
              <w:rPr>
                <w:rFonts w:asciiTheme="minorHAnsi" w:hAnsiTheme="minorHAnsi" w:cstheme="minorHAnsi"/>
                <w:color w:val="auto"/>
                <w:szCs w:val="24"/>
                <w:shd w:val="clear" w:color="auto" w:fill="FFFFFF"/>
              </w:rPr>
              <w:t>naudojant etiketes su brūkšniniais kodais arba lygiaverčiu būdu</w:t>
            </w:r>
            <w:r w:rsidRPr="00B0775C">
              <w:rPr>
                <w:rFonts w:asciiTheme="minorHAnsi" w:hAnsiTheme="minorHAnsi" w:cstheme="minorHAnsi"/>
                <w:color w:val="auto"/>
                <w:szCs w:val="24"/>
                <w:lang w:eastAsia="lt-LT"/>
              </w:rPr>
              <w:t>.</w:t>
            </w:r>
          </w:p>
          <w:p w14:paraId="61B420E6" w14:textId="2C9C800E"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lang w:eastAsia="lt-LT"/>
              </w:rPr>
              <w:t xml:space="preserve">2. </w:t>
            </w:r>
            <w:r w:rsidRPr="00B0775C">
              <w:rPr>
                <w:rFonts w:asciiTheme="minorHAnsi" w:hAnsiTheme="minorHAnsi" w:cstheme="minorHAnsi"/>
                <w:szCs w:val="24"/>
              </w:rPr>
              <w:t>Reagentai registruojami Sistemos informacinėje sistemoje (partijos Nr., galiojimo data, kiekis).</w:t>
            </w:r>
          </w:p>
          <w:p w14:paraId="565F0CAB" w14:textId="0E84A01B"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rPr>
              <w:t xml:space="preserve">3. Informacinė sistema </w:t>
            </w:r>
            <w:r>
              <w:rPr>
                <w:rFonts w:asciiTheme="minorHAnsi" w:hAnsiTheme="minorHAnsi" w:cstheme="minorHAnsi"/>
                <w:szCs w:val="24"/>
              </w:rPr>
              <w:t>tur</w:t>
            </w:r>
            <w:r w:rsidRPr="00B0775C">
              <w:rPr>
                <w:rFonts w:asciiTheme="minorHAnsi" w:hAnsiTheme="minorHAnsi" w:cstheme="minorHAnsi"/>
                <w:szCs w:val="24"/>
              </w:rPr>
              <w:t>i galimybę kontroliuoti reagentų sunaudojimą ir įvertinti, ar registruotų reagentų pakaks reakcijų atlikimui.</w:t>
            </w:r>
          </w:p>
          <w:p w14:paraId="1775D24B" w14:textId="77777777" w:rsidR="00202807" w:rsidRPr="00B0775C" w:rsidRDefault="00202807" w:rsidP="00654D37">
            <w:pPr>
              <w:spacing w:after="0"/>
              <w:rPr>
                <w:rFonts w:asciiTheme="minorHAnsi" w:hAnsiTheme="minorHAnsi" w:cstheme="minorHAnsi"/>
                <w:szCs w:val="24"/>
                <w:lang w:eastAsia="lt-LT"/>
              </w:rPr>
            </w:pPr>
          </w:p>
        </w:tc>
        <w:tc>
          <w:tcPr>
            <w:tcW w:w="4820" w:type="dxa"/>
            <w:gridSpan w:val="2"/>
            <w:tcBorders>
              <w:top w:val="single" w:sz="4" w:space="0" w:color="00000A"/>
              <w:left w:val="single" w:sz="4" w:space="0" w:color="00000A"/>
              <w:bottom w:val="single" w:sz="4" w:space="0" w:color="00000A"/>
              <w:right w:val="single" w:sz="4" w:space="0" w:color="00000A"/>
            </w:tcBorders>
          </w:tcPr>
          <w:p w14:paraId="6D8AE2A8" w14:textId="77777777" w:rsidR="00202807" w:rsidRPr="00B0775C" w:rsidRDefault="00202807" w:rsidP="00654D37">
            <w:pPr>
              <w:spacing w:after="0"/>
              <w:rPr>
                <w:rFonts w:asciiTheme="minorHAnsi" w:hAnsiTheme="minorHAnsi" w:cstheme="minorHAnsi"/>
                <w:szCs w:val="24"/>
                <w:lang w:eastAsia="lt-LT"/>
              </w:rPr>
            </w:pPr>
          </w:p>
        </w:tc>
      </w:tr>
      <w:tr w:rsidR="00202807" w:rsidRPr="00B0775C" w14:paraId="560205B3" w14:textId="04263C26"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155FE462" w14:textId="270B6674" w:rsidR="00202807" w:rsidRPr="00B0775C" w:rsidRDefault="00202807" w:rsidP="00481EA2">
            <w:pPr>
              <w:suppressAutoHyphens w:val="0"/>
              <w:spacing w:after="0" w:line="22" w:lineRule="atLeast"/>
              <w:jc w:val="center"/>
              <w:rPr>
                <w:rFonts w:asciiTheme="minorHAnsi" w:hAnsiTheme="minorHAnsi" w:cstheme="minorHAnsi"/>
                <w:szCs w:val="24"/>
                <w:lang w:eastAsia="lt-LT" w:bidi="hi-IN"/>
              </w:rPr>
            </w:pPr>
            <w:r w:rsidRPr="00B0775C">
              <w:rPr>
                <w:rFonts w:asciiTheme="minorHAnsi" w:hAnsiTheme="minorHAnsi" w:cstheme="minorHAnsi"/>
                <w:szCs w:val="24"/>
                <w:lang w:eastAsia="lt-LT" w:bidi="hi-IN"/>
              </w:rPr>
              <w:t>1.</w:t>
            </w:r>
            <w:r>
              <w:rPr>
                <w:rFonts w:asciiTheme="minorHAnsi" w:hAnsiTheme="minorHAnsi" w:cstheme="minorHAnsi"/>
                <w:szCs w:val="24"/>
                <w:lang w:eastAsia="lt-LT" w:bidi="hi-IN"/>
              </w:rPr>
              <w:t>7</w:t>
            </w:r>
            <w:r w:rsidRPr="00B0775C">
              <w:rPr>
                <w:rFonts w:asciiTheme="minorHAnsi" w:hAnsiTheme="minorHAnsi" w:cstheme="minorHAnsi"/>
                <w:szCs w:val="24"/>
                <w:lang w:eastAsia="lt-LT" w:bidi="hi-IN"/>
              </w:rPr>
              <w:t>.</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1AC93F79" w14:textId="77777777"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rPr>
              <w:t>Cheminių atliekų surinkimas</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3594BD74" w14:textId="289DF644" w:rsidR="00202807" w:rsidRPr="00B0775C" w:rsidRDefault="00202807" w:rsidP="00654D37">
            <w:pPr>
              <w:spacing w:after="0"/>
              <w:rPr>
                <w:rFonts w:asciiTheme="minorHAnsi" w:hAnsiTheme="minorHAnsi" w:cstheme="minorHAnsi"/>
                <w:szCs w:val="24"/>
                <w:lang w:eastAsia="lt-LT"/>
              </w:rPr>
            </w:pPr>
            <w:r>
              <w:rPr>
                <w:rFonts w:asciiTheme="minorHAnsi" w:hAnsiTheme="minorHAnsi" w:cstheme="minorHAnsi"/>
                <w:szCs w:val="24"/>
                <w:lang w:eastAsia="lt-LT"/>
              </w:rPr>
              <w:t>N</w:t>
            </w:r>
            <w:r w:rsidRPr="00B0775C">
              <w:rPr>
                <w:rFonts w:asciiTheme="minorHAnsi" w:hAnsiTheme="minorHAnsi" w:cstheme="minorHAnsi"/>
                <w:szCs w:val="24"/>
                <w:lang w:eastAsia="lt-LT"/>
              </w:rPr>
              <w:t>e mažiau nei 2 cheminių atliekų surinkimo konteineriai su</w:t>
            </w:r>
            <w:r w:rsidRPr="00B0775C">
              <w:rPr>
                <w:rFonts w:asciiTheme="minorHAnsi" w:hAnsiTheme="minorHAnsi" w:cstheme="minorHAnsi"/>
                <w:color w:val="FF0000"/>
                <w:szCs w:val="24"/>
                <w:lang w:eastAsia="lt-LT"/>
              </w:rPr>
              <w:t xml:space="preserve"> </w:t>
            </w:r>
            <w:r w:rsidRPr="00B0775C">
              <w:rPr>
                <w:rFonts w:asciiTheme="minorHAnsi" w:hAnsiTheme="minorHAnsi" w:cstheme="minorHAnsi"/>
                <w:color w:val="000000"/>
                <w:szCs w:val="24"/>
                <w:lang w:eastAsia="lt-LT"/>
              </w:rPr>
              <w:t>detektoriais</w:t>
            </w:r>
            <w:r w:rsidRPr="00B0775C">
              <w:rPr>
                <w:rFonts w:asciiTheme="minorHAnsi" w:hAnsiTheme="minorHAnsi" w:cstheme="minorHAnsi"/>
                <w:szCs w:val="24"/>
                <w:lang w:eastAsia="lt-LT"/>
              </w:rPr>
              <w:t xml:space="preserve">, apsaugančiais nuo perpildymo. </w:t>
            </w:r>
          </w:p>
          <w:p w14:paraId="2634E355" w14:textId="77777777" w:rsidR="00202807" w:rsidRPr="00B0775C" w:rsidRDefault="00202807" w:rsidP="00654D37">
            <w:pPr>
              <w:spacing w:after="0"/>
              <w:rPr>
                <w:rFonts w:asciiTheme="minorHAnsi" w:hAnsiTheme="minorHAnsi" w:cstheme="minorHAnsi"/>
                <w:szCs w:val="24"/>
              </w:rPr>
            </w:pPr>
          </w:p>
        </w:tc>
        <w:tc>
          <w:tcPr>
            <w:tcW w:w="4820" w:type="dxa"/>
            <w:gridSpan w:val="2"/>
            <w:tcBorders>
              <w:top w:val="single" w:sz="4" w:space="0" w:color="00000A"/>
              <w:left w:val="single" w:sz="4" w:space="0" w:color="00000A"/>
              <w:bottom w:val="single" w:sz="4" w:space="0" w:color="00000A"/>
              <w:right w:val="single" w:sz="4" w:space="0" w:color="00000A"/>
            </w:tcBorders>
          </w:tcPr>
          <w:p w14:paraId="49DE2DAF" w14:textId="77777777" w:rsidR="00202807" w:rsidRDefault="00202807" w:rsidP="00654D37">
            <w:pPr>
              <w:spacing w:after="0"/>
              <w:rPr>
                <w:rFonts w:asciiTheme="minorHAnsi" w:hAnsiTheme="minorHAnsi" w:cstheme="minorHAnsi"/>
                <w:szCs w:val="24"/>
                <w:lang w:eastAsia="lt-LT"/>
              </w:rPr>
            </w:pPr>
          </w:p>
        </w:tc>
      </w:tr>
      <w:tr w:rsidR="00202807" w:rsidRPr="00B0775C" w14:paraId="47A7D15C" w14:textId="6B8B6F09"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26A18B5B"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2.</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1E6BE80B" w14:textId="77777777" w:rsidR="00202807" w:rsidRPr="00B0775C" w:rsidRDefault="00202807"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Komplektacija</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2CB1BA80" w14:textId="057B366C" w:rsidR="00202807" w:rsidRPr="00B0775C" w:rsidRDefault="00202807" w:rsidP="00654D37">
            <w:pPr>
              <w:spacing w:after="0"/>
              <w:rPr>
                <w:rFonts w:asciiTheme="minorHAnsi" w:hAnsiTheme="minorHAnsi" w:cstheme="minorHAnsi"/>
                <w:szCs w:val="24"/>
                <w:lang w:eastAsia="lt-LT"/>
              </w:rPr>
            </w:pPr>
            <w:r w:rsidRPr="00B0775C">
              <w:rPr>
                <w:rFonts w:asciiTheme="minorHAnsi" w:hAnsiTheme="minorHAnsi" w:cstheme="minorHAnsi"/>
                <w:color w:val="auto"/>
                <w:szCs w:val="24"/>
                <w:lang w:eastAsia="lt-LT"/>
              </w:rPr>
              <w:t xml:space="preserve">Kartu su panaudai pateikiamomis Sistemomis </w:t>
            </w:r>
            <w:r>
              <w:rPr>
                <w:rFonts w:asciiTheme="minorHAnsi" w:hAnsiTheme="minorHAnsi" w:cstheme="minorHAnsi"/>
                <w:color w:val="auto"/>
                <w:szCs w:val="24"/>
                <w:lang w:eastAsia="lt-LT"/>
              </w:rPr>
              <w:t>pateikiamas</w:t>
            </w:r>
            <w:r w:rsidRPr="00B0775C">
              <w:rPr>
                <w:rFonts w:asciiTheme="minorHAnsi" w:hAnsiTheme="minorHAnsi" w:cstheme="minorHAnsi"/>
                <w:color w:val="auto"/>
                <w:szCs w:val="24"/>
                <w:lang w:eastAsia="lt-LT"/>
              </w:rPr>
              <w:t xml:space="preserve"> jų valdymui skirtas </w:t>
            </w:r>
            <w:r w:rsidRPr="00B0775C">
              <w:rPr>
                <w:rFonts w:asciiTheme="minorHAnsi" w:hAnsiTheme="minorHAnsi" w:cstheme="minorHAnsi"/>
                <w:szCs w:val="24"/>
                <w:lang w:eastAsia="lt-LT"/>
              </w:rPr>
              <w:t xml:space="preserve">kompiuteris su programine įranga, monitoriumi, klaviatūra, pele, etikečių spausdintuvu, kodų skaitytuvu, protokolų spausdintuvu ir nepertraukiamu maitinimo šaltiniu. </w:t>
            </w:r>
          </w:p>
          <w:p w14:paraId="394C856F" w14:textId="67A70026" w:rsidR="00202807" w:rsidRPr="00202807" w:rsidRDefault="00202807" w:rsidP="00654D37">
            <w:pPr>
              <w:spacing w:after="0"/>
              <w:rPr>
                <w:rFonts w:asciiTheme="minorHAnsi" w:hAnsiTheme="minorHAnsi" w:cstheme="minorHAnsi"/>
                <w:i/>
                <w:szCs w:val="24"/>
              </w:rPr>
            </w:pPr>
            <w:r w:rsidRPr="00202807">
              <w:rPr>
                <w:rFonts w:asciiTheme="minorHAnsi" w:hAnsiTheme="minorHAnsi" w:cstheme="minorHAnsi"/>
                <w:i/>
                <w:color w:val="FF0000"/>
                <w:szCs w:val="24"/>
              </w:rPr>
              <w:lastRenderedPageBreak/>
              <w:t>(Būtina nurodyti kompiuterinės įrangos, programinės įrangos ir nenutrūkstamojo maitinimo šaltinio gamintoją ir kilmės šalį)</w:t>
            </w:r>
          </w:p>
        </w:tc>
        <w:tc>
          <w:tcPr>
            <w:tcW w:w="4820" w:type="dxa"/>
            <w:gridSpan w:val="2"/>
            <w:tcBorders>
              <w:top w:val="single" w:sz="4" w:space="0" w:color="00000A"/>
              <w:left w:val="single" w:sz="4" w:space="0" w:color="00000A"/>
              <w:bottom w:val="single" w:sz="4" w:space="0" w:color="00000A"/>
              <w:right w:val="single" w:sz="4" w:space="0" w:color="00000A"/>
            </w:tcBorders>
          </w:tcPr>
          <w:p w14:paraId="5F2F8BA7" w14:textId="77777777" w:rsidR="00202807" w:rsidRPr="00B0775C" w:rsidRDefault="00202807" w:rsidP="00654D37">
            <w:pPr>
              <w:spacing w:after="0"/>
              <w:rPr>
                <w:rFonts w:asciiTheme="minorHAnsi" w:hAnsiTheme="minorHAnsi" w:cstheme="minorHAnsi"/>
                <w:color w:val="auto"/>
                <w:szCs w:val="24"/>
                <w:lang w:eastAsia="lt-LT"/>
              </w:rPr>
            </w:pPr>
          </w:p>
        </w:tc>
      </w:tr>
      <w:tr w:rsidR="00202807" w:rsidRPr="00B0775C" w14:paraId="614A5FA5" w14:textId="3E0D6859"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C178EB1"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3.</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7EC9CEB9" w14:textId="77777777" w:rsidR="00202807" w:rsidRPr="00B0775C" w:rsidRDefault="00202807"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Valdymas</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1F0C98C7" w14:textId="62E38E1F" w:rsidR="00202807" w:rsidRPr="00B0775C" w:rsidRDefault="00202807" w:rsidP="00654D37">
            <w:pPr>
              <w:spacing w:after="0"/>
              <w:rPr>
                <w:rFonts w:asciiTheme="minorHAnsi" w:hAnsiTheme="minorHAnsi" w:cstheme="minorHAnsi"/>
                <w:szCs w:val="24"/>
              </w:rPr>
            </w:pPr>
            <w:r w:rsidRPr="00B0775C">
              <w:rPr>
                <w:rFonts w:asciiTheme="minorHAnsi" w:hAnsiTheme="minorHAnsi" w:cstheme="minorHAnsi"/>
                <w:szCs w:val="24"/>
              </w:rPr>
              <w:t xml:space="preserve">Iš vieno kompiuterio </w:t>
            </w:r>
            <w:r w:rsidRPr="00B0775C">
              <w:rPr>
                <w:rFonts w:asciiTheme="minorHAnsi" w:hAnsiTheme="minorHAnsi" w:cstheme="minorHAnsi"/>
                <w:color w:val="auto"/>
                <w:szCs w:val="24"/>
              </w:rPr>
              <w:t>su programine įranga</w:t>
            </w:r>
            <w:r w:rsidRPr="00B0775C">
              <w:rPr>
                <w:rFonts w:asciiTheme="minorHAnsi" w:hAnsiTheme="minorHAnsi" w:cstheme="minorHAnsi"/>
                <w:color w:val="FF0000"/>
                <w:szCs w:val="24"/>
              </w:rPr>
              <w:t xml:space="preserve"> </w:t>
            </w:r>
            <w:r w:rsidRPr="00B0775C">
              <w:rPr>
                <w:rFonts w:asciiTheme="minorHAnsi" w:hAnsiTheme="minorHAnsi" w:cstheme="minorHAnsi"/>
                <w:szCs w:val="24"/>
              </w:rPr>
              <w:t>galima valdyti ne mažiau nei 2 atskiras Sistemas.</w:t>
            </w:r>
          </w:p>
          <w:p w14:paraId="414DD0A7" w14:textId="77777777" w:rsidR="00202807" w:rsidRPr="00B0775C" w:rsidRDefault="00202807" w:rsidP="00654D37">
            <w:pPr>
              <w:spacing w:after="0"/>
              <w:rPr>
                <w:rFonts w:asciiTheme="minorHAnsi" w:hAnsiTheme="minorHAnsi" w:cstheme="minorHAnsi"/>
                <w:szCs w:val="24"/>
                <w:lang w:eastAsia="lt-LT"/>
              </w:rPr>
            </w:pPr>
          </w:p>
        </w:tc>
        <w:tc>
          <w:tcPr>
            <w:tcW w:w="4820" w:type="dxa"/>
            <w:gridSpan w:val="2"/>
            <w:tcBorders>
              <w:top w:val="single" w:sz="4" w:space="0" w:color="00000A"/>
              <w:left w:val="single" w:sz="4" w:space="0" w:color="00000A"/>
              <w:bottom w:val="single" w:sz="4" w:space="0" w:color="00000A"/>
              <w:right w:val="single" w:sz="4" w:space="0" w:color="00000A"/>
            </w:tcBorders>
          </w:tcPr>
          <w:p w14:paraId="236900A4" w14:textId="77777777" w:rsidR="00202807" w:rsidRPr="00B0775C" w:rsidRDefault="00202807" w:rsidP="00654D37">
            <w:pPr>
              <w:spacing w:after="0"/>
              <w:rPr>
                <w:rFonts w:asciiTheme="minorHAnsi" w:hAnsiTheme="minorHAnsi" w:cstheme="minorHAnsi"/>
                <w:szCs w:val="24"/>
              </w:rPr>
            </w:pPr>
          </w:p>
        </w:tc>
      </w:tr>
      <w:tr w:rsidR="00202807" w:rsidRPr="00B0775C" w14:paraId="05CEC231" w14:textId="0E4A530C"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7D4439FE"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val="en-US" w:eastAsia="lt-LT" w:bidi="hi-IN"/>
              </w:rPr>
            </w:pPr>
            <w:r w:rsidRPr="00B0775C">
              <w:rPr>
                <w:rFonts w:asciiTheme="minorHAnsi" w:hAnsiTheme="minorHAnsi" w:cstheme="minorHAnsi"/>
                <w:color w:val="auto"/>
                <w:szCs w:val="24"/>
                <w:lang w:val="en-US" w:eastAsia="lt-LT" w:bidi="hi-IN"/>
              </w:rPr>
              <w:t>4.</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3D71CB8C" w14:textId="77777777" w:rsidR="00202807" w:rsidRPr="00B0775C" w:rsidRDefault="00202807"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Programa</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519A8084" w14:textId="2A1EB130" w:rsidR="00202807" w:rsidRPr="00B0775C" w:rsidRDefault="00202807"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 xml:space="preserve">1. Programinė įranga turi protokolų, reagentų valdymo modulį, kuris </w:t>
            </w:r>
            <w:r>
              <w:rPr>
                <w:rFonts w:asciiTheme="minorHAnsi" w:hAnsiTheme="minorHAnsi" w:cstheme="minorHAnsi"/>
                <w:szCs w:val="24"/>
                <w:lang w:eastAsia="lt-LT"/>
              </w:rPr>
              <w:t>leidžia</w:t>
            </w:r>
            <w:r w:rsidRPr="00B0775C">
              <w:rPr>
                <w:rFonts w:asciiTheme="minorHAnsi" w:hAnsiTheme="minorHAnsi" w:cstheme="minorHAnsi"/>
                <w:szCs w:val="24"/>
                <w:lang w:eastAsia="lt-LT"/>
              </w:rPr>
              <w:t xml:space="preserve"> kurti, saugoti, koreguoti protokolus, sekti reagentų kiekio sunaudojimą, galiojimo laikus, partijos numerius.</w:t>
            </w:r>
          </w:p>
          <w:p w14:paraId="7260C767" w14:textId="4229B416" w:rsidR="00202807" w:rsidRPr="00B0775C" w:rsidRDefault="00202807" w:rsidP="00654D37">
            <w:pPr>
              <w:widowControl w:val="0"/>
              <w:shd w:val="clear" w:color="auto" w:fill="FFFFFF"/>
              <w:tabs>
                <w:tab w:val="left" w:pos="504"/>
              </w:tabs>
              <w:autoSpaceDE w:val="0"/>
              <w:autoSpaceDN w:val="0"/>
              <w:adjustRightInd w:val="0"/>
              <w:jc w:val="both"/>
              <w:rPr>
                <w:rFonts w:asciiTheme="minorHAnsi" w:hAnsiTheme="minorHAnsi" w:cstheme="minorHAnsi"/>
                <w:szCs w:val="24"/>
              </w:rPr>
            </w:pPr>
          </w:p>
        </w:tc>
        <w:tc>
          <w:tcPr>
            <w:tcW w:w="4820" w:type="dxa"/>
            <w:gridSpan w:val="2"/>
            <w:tcBorders>
              <w:top w:val="single" w:sz="4" w:space="0" w:color="00000A"/>
              <w:left w:val="single" w:sz="4" w:space="0" w:color="00000A"/>
              <w:bottom w:val="single" w:sz="4" w:space="0" w:color="00000A"/>
              <w:right w:val="single" w:sz="4" w:space="0" w:color="00000A"/>
            </w:tcBorders>
          </w:tcPr>
          <w:p w14:paraId="5460A111" w14:textId="77777777" w:rsidR="00202807" w:rsidRPr="00B0775C" w:rsidRDefault="00202807" w:rsidP="00654D37">
            <w:pPr>
              <w:spacing w:after="0"/>
              <w:rPr>
                <w:rFonts w:asciiTheme="minorHAnsi" w:hAnsiTheme="minorHAnsi" w:cstheme="minorHAnsi"/>
                <w:szCs w:val="24"/>
                <w:lang w:eastAsia="lt-LT"/>
              </w:rPr>
            </w:pPr>
          </w:p>
        </w:tc>
      </w:tr>
      <w:tr w:rsidR="00202807" w:rsidRPr="00B0775C" w14:paraId="56836190" w14:textId="1A0FDB60" w:rsidTr="00D07BEA">
        <w:trPr>
          <w:trHeight w:val="4243"/>
        </w:trPr>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67FC8A5F"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val="en-US" w:eastAsia="lt-LT" w:bidi="hi-IN"/>
              </w:rPr>
            </w:pPr>
            <w:r w:rsidRPr="00B0775C">
              <w:rPr>
                <w:rFonts w:asciiTheme="minorHAnsi" w:hAnsiTheme="minorHAnsi" w:cstheme="minorHAnsi"/>
                <w:color w:val="auto"/>
                <w:szCs w:val="24"/>
                <w:lang w:val="en-US" w:eastAsia="lt-LT" w:bidi="hi-IN"/>
              </w:rPr>
              <w:t>5.</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5E553DAB" w14:textId="77777777" w:rsidR="00202807" w:rsidRPr="00B0775C" w:rsidRDefault="00202807" w:rsidP="00654D37">
            <w:pPr>
              <w:pStyle w:val="Default"/>
              <w:ind w:left="35"/>
              <w:jc w:val="both"/>
              <w:rPr>
                <w:rFonts w:asciiTheme="minorHAnsi" w:hAnsiTheme="minorHAnsi" w:cstheme="minorHAnsi"/>
                <w:color w:val="auto"/>
                <w:lang w:eastAsia="lt-LT"/>
              </w:rPr>
            </w:pPr>
            <w:r w:rsidRPr="00B0775C">
              <w:rPr>
                <w:rFonts w:asciiTheme="minorHAnsi" w:hAnsiTheme="minorHAnsi" w:cstheme="minorHAnsi"/>
                <w:color w:val="auto"/>
              </w:rPr>
              <w:t>Suderinamumas su LIS</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072BBD30" w14:textId="78799D7F" w:rsidR="00202807" w:rsidRPr="00B0775C" w:rsidRDefault="00202807"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Panaudai pateikiamos Sistemos ir/ar jų valdymo programinė įranga (toliau šiame punkte - Sistema) turi būti tinkami (techniškai ir programiškai suderinami) integravimui į LSMU ligoninėje Kauno klinikose veikiančią Patologijos tyrimų informacinę sistemą (toliau tekste - LIS):</w:t>
            </w:r>
          </w:p>
          <w:p w14:paraId="34059BC7" w14:textId="3738AC0C" w:rsidR="00202807" w:rsidRPr="00B0775C" w:rsidRDefault="00202807" w:rsidP="00654D37">
            <w:pPr>
              <w:shd w:val="clear" w:color="auto" w:fill="FFFFFF"/>
              <w:suppressAutoHyphens w:val="0"/>
              <w:spacing w:after="0"/>
              <w:ind w:hanging="283"/>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1. 1. Tiekėjas privalo kartu su pasiūlymu konkursui pateikti Sistemos komunikacijos protokolą (angl. „</w:t>
            </w:r>
            <w:proofErr w:type="spellStart"/>
            <w:r w:rsidRPr="00B0775C">
              <w:rPr>
                <w:rFonts w:asciiTheme="minorHAnsi" w:eastAsia="Times New Roman" w:hAnsiTheme="minorHAnsi" w:cstheme="minorHAnsi"/>
                <w:color w:val="auto"/>
                <w:szCs w:val="24"/>
                <w:lang w:eastAsia="lt-LT"/>
              </w:rPr>
              <w:t>Interface</w:t>
            </w:r>
            <w:proofErr w:type="spellEnd"/>
            <w:r w:rsidRPr="00B0775C">
              <w:rPr>
                <w:rFonts w:asciiTheme="minorHAnsi" w:eastAsia="Times New Roman" w:hAnsiTheme="minorHAnsi" w:cstheme="minorHAnsi"/>
                <w:color w:val="auto"/>
                <w:szCs w:val="24"/>
                <w:lang w:eastAsia="lt-LT"/>
              </w:rPr>
              <w:t xml:space="preserve"> </w:t>
            </w:r>
            <w:proofErr w:type="spellStart"/>
            <w:r w:rsidRPr="00B0775C">
              <w:rPr>
                <w:rFonts w:asciiTheme="minorHAnsi" w:eastAsia="Times New Roman" w:hAnsiTheme="minorHAnsi" w:cstheme="minorHAnsi"/>
                <w:color w:val="auto"/>
                <w:szCs w:val="24"/>
                <w:lang w:eastAsia="lt-LT"/>
              </w:rPr>
              <w:t>manual</w:t>
            </w:r>
            <w:proofErr w:type="spellEnd"/>
            <w:r w:rsidRPr="00B0775C">
              <w:rPr>
                <w:rFonts w:asciiTheme="minorHAnsi" w:eastAsia="Times New Roman" w:hAnsiTheme="minorHAnsi" w:cstheme="minorHAnsi"/>
                <w:color w:val="auto"/>
                <w:szCs w:val="24"/>
                <w:lang w:eastAsia="lt-LT"/>
              </w:rPr>
              <w:t xml:space="preserve">“), kuriame detaliai pateikiama visa informacija, kaip siūloma Sistema gali būti sujungta su išorinėmis sistemomis.                                                                                       2. Siūloma įranga turi turėti galimybę standartizuotu komunikacijos protokolu keistis informacija su perkančiosios organizacijos LIS per RS-232 arba LAN sąsajas.                                                                            </w:t>
            </w:r>
            <w:r w:rsidRPr="00B0775C">
              <w:rPr>
                <w:rFonts w:asciiTheme="minorHAnsi" w:hAnsiTheme="minorHAnsi" w:cstheme="minorHAnsi"/>
                <w:b/>
                <w:bCs/>
                <w:i/>
                <w:iCs/>
                <w:color w:val="auto"/>
                <w:szCs w:val="24"/>
                <w:shd w:val="clear" w:color="auto" w:fill="FFFFFF"/>
              </w:rPr>
              <w:t>Pastaba: 2. p. reikalavimų atitikimo pagrindimui būtina kartu su pasiūlymu konkursui pateikti atitinkamą tiekėjo ir/arba gamintojo patvirtinimą, nurodant konkrečius siūlomos Sistemos komunikavimo parametrus</w:t>
            </w:r>
            <w:r w:rsidRPr="00B0775C">
              <w:rPr>
                <w:rFonts w:asciiTheme="minorHAnsi" w:hAnsiTheme="minorHAnsi" w:cstheme="minorHAnsi"/>
                <w:color w:val="auto"/>
                <w:szCs w:val="24"/>
                <w:shd w:val="clear" w:color="auto" w:fill="FFFFFF"/>
              </w:rPr>
              <w:t xml:space="preserve">.                                                                              </w:t>
            </w:r>
            <w:r w:rsidRPr="00B0775C">
              <w:rPr>
                <w:rFonts w:asciiTheme="minorHAnsi" w:eastAsia="Times New Roman" w:hAnsiTheme="minorHAnsi" w:cstheme="minorHAnsi"/>
                <w:color w:val="auto"/>
                <w:szCs w:val="24"/>
                <w:lang w:eastAsia="lt-LT"/>
              </w:rPr>
              <w:t xml:space="preserve"> </w:t>
            </w:r>
            <w:r w:rsidRPr="00B0775C">
              <w:rPr>
                <w:rFonts w:asciiTheme="minorHAnsi" w:eastAsia="Times New Roman" w:hAnsiTheme="minorHAnsi" w:cstheme="minorHAnsi"/>
                <w:color w:val="auto"/>
                <w:szCs w:val="24"/>
                <w:lang w:eastAsia="lt-LT"/>
              </w:rPr>
              <w:lastRenderedPageBreak/>
              <w:t>3.    Pirkimo laimėjimo atveju Tiekėjas privalės savo jėgomis ir lėšomis:</w:t>
            </w:r>
          </w:p>
          <w:p w14:paraId="5635E3C1" w14:textId="77777777" w:rsidR="00202807" w:rsidRPr="00B0775C" w:rsidRDefault="00202807" w:rsidP="00654D37">
            <w:pPr>
              <w:shd w:val="clear" w:color="auto" w:fill="FFFFFF"/>
              <w:suppressAutoHyphens w:val="0"/>
              <w:spacing w:after="16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3.1. Teikti visokeriopą pagalbą, pateiktą Sistemą  integruojant į perkančiosios organizacijos LIS;</w:t>
            </w:r>
          </w:p>
          <w:p w14:paraId="6C6F415F" w14:textId="77777777" w:rsidR="00202807" w:rsidRPr="00B0775C" w:rsidRDefault="00202807" w:rsidP="00654D37">
            <w:pPr>
              <w:shd w:val="clear" w:color="auto" w:fill="FFFFFF"/>
              <w:suppressAutoHyphens w:val="0"/>
              <w:spacing w:after="16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 xml:space="preserve">3.2. Dalyvauti Sistemos sąsajos su perkančiosios organizacijos LIS testavime ir/ar </w:t>
            </w:r>
            <w:proofErr w:type="spellStart"/>
            <w:r w:rsidRPr="00B0775C">
              <w:rPr>
                <w:rFonts w:asciiTheme="minorHAnsi" w:eastAsia="Times New Roman" w:hAnsiTheme="minorHAnsi" w:cstheme="minorHAnsi"/>
                <w:color w:val="auto"/>
                <w:szCs w:val="24"/>
                <w:lang w:eastAsia="lt-LT"/>
              </w:rPr>
              <w:t>validavime</w:t>
            </w:r>
            <w:proofErr w:type="spellEnd"/>
            <w:r w:rsidRPr="00B0775C">
              <w:rPr>
                <w:rFonts w:asciiTheme="minorHAnsi" w:eastAsia="Times New Roman" w:hAnsiTheme="minorHAnsi" w:cstheme="minorHAnsi"/>
                <w:color w:val="auto"/>
                <w:szCs w:val="24"/>
                <w:lang w:eastAsia="lt-LT"/>
              </w:rPr>
              <w:t>.</w:t>
            </w:r>
          </w:p>
          <w:p w14:paraId="032BC6B0" w14:textId="77777777" w:rsidR="00202807" w:rsidRPr="00B0775C" w:rsidRDefault="00202807"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b/>
                <w:bCs/>
                <w:i/>
                <w:iCs/>
                <w:color w:val="auto"/>
                <w:szCs w:val="24"/>
                <w:lang w:eastAsia="lt-LT"/>
              </w:rPr>
              <w:t>Pastaba: 3 p. reikalavimų atitikimo pagrindimui būtina kartu su pasiūlymu konkursui pateikti atitinkamą tiekėjo ir/arba gamintojo įsipareigojimą</w:t>
            </w:r>
            <w:r w:rsidRPr="00B0775C">
              <w:rPr>
                <w:rFonts w:asciiTheme="minorHAnsi" w:eastAsia="Times New Roman" w:hAnsiTheme="minorHAnsi" w:cstheme="minorHAnsi"/>
                <w:color w:val="auto"/>
                <w:szCs w:val="24"/>
                <w:lang w:eastAsia="lt-LT"/>
              </w:rPr>
              <w:t>).</w:t>
            </w:r>
          </w:p>
          <w:p w14:paraId="4171F414" w14:textId="77777777" w:rsidR="00202807" w:rsidRPr="00B0775C" w:rsidRDefault="00202807"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p>
          <w:p w14:paraId="4BAD6834" w14:textId="0F286C6B" w:rsidR="00202807" w:rsidRPr="00B0775C" w:rsidRDefault="00202807" w:rsidP="005979F4">
            <w:pPr>
              <w:shd w:val="clear" w:color="auto" w:fill="FFFFFF"/>
              <w:suppressAutoHyphens w:val="0"/>
              <w:spacing w:after="160" w:line="240" w:lineRule="auto"/>
              <w:ind w:hanging="283"/>
              <w:rPr>
                <w:rFonts w:asciiTheme="minorHAnsi" w:eastAsia="Times New Roman" w:hAnsiTheme="minorHAnsi" w:cstheme="minorHAnsi"/>
                <w:color w:val="auto"/>
                <w:szCs w:val="24"/>
                <w:lang w:eastAsia="lt-LT"/>
              </w:rPr>
            </w:pPr>
            <w:r>
              <w:rPr>
                <w:rFonts w:asciiTheme="minorHAnsi" w:eastAsia="Times New Roman" w:hAnsiTheme="minorHAnsi" w:cstheme="minorHAnsi"/>
                <w:color w:val="auto"/>
                <w:szCs w:val="24"/>
                <w:lang w:eastAsia="lt-LT"/>
              </w:rPr>
              <w:t xml:space="preserve">        </w:t>
            </w:r>
            <w:r w:rsidRPr="00B0775C">
              <w:rPr>
                <w:rFonts w:asciiTheme="minorHAnsi" w:eastAsia="Times New Roman" w:hAnsiTheme="minorHAnsi" w:cstheme="minorHAnsi"/>
                <w:color w:val="auto"/>
                <w:szCs w:val="24"/>
                <w:lang w:eastAsia="lt-LT"/>
              </w:rPr>
              <w:t xml:space="preserve">                                                                   </w:t>
            </w:r>
          </w:p>
        </w:tc>
        <w:tc>
          <w:tcPr>
            <w:tcW w:w="4820" w:type="dxa"/>
            <w:gridSpan w:val="2"/>
            <w:tcBorders>
              <w:top w:val="single" w:sz="4" w:space="0" w:color="00000A"/>
              <w:left w:val="single" w:sz="4" w:space="0" w:color="00000A"/>
              <w:bottom w:val="single" w:sz="4" w:space="0" w:color="00000A"/>
              <w:right w:val="single" w:sz="4" w:space="0" w:color="00000A"/>
            </w:tcBorders>
          </w:tcPr>
          <w:p w14:paraId="6D5FAF50" w14:textId="77777777" w:rsidR="00202807" w:rsidRPr="00B0775C" w:rsidRDefault="00202807"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p>
        </w:tc>
      </w:tr>
      <w:tr w:rsidR="00202807" w:rsidRPr="00B0775C" w14:paraId="4513BF7E" w14:textId="0AD58E2C"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0942C6E1"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6.</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61D458FD" w14:textId="77777777" w:rsidR="00202807" w:rsidRPr="00B0775C" w:rsidRDefault="00202807" w:rsidP="00654D37">
            <w:pPr>
              <w:spacing w:after="0"/>
              <w:rPr>
                <w:rFonts w:asciiTheme="minorHAnsi" w:hAnsiTheme="minorHAnsi" w:cstheme="minorHAnsi"/>
                <w:color w:val="000000"/>
                <w:szCs w:val="24"/>
                <w:shd w:val="clear" w:color="auto" w:fill="FFFFFF"/>
              </w:rPr>
            </w:pPr>
            <w:r w:rsidRPr="00B0775C">
              <w:rPr>
                <w:rFonts w:asciiTheme="minorHAnsi" w:hAnsiTheme="minorHAnsi" w:cstheme="minorHAnsi"/>
                <w:szCs w:val="24"/>
              </w:rPr>
              <w:t xml:space="preserve">Naudojimo instrukcija </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2A66C50B" w14:textId="4DB48DE6" w:rsidR="00202807" w:rsidRPr="00B0775C" w:rsidRDefault="00202807" w:rsidP="00654D37">
            <w:pPr>
              <w:jc w:val="both"/>
              <w:rPr>
                <w:rFonts w:asciiTheme="minorHAnsi" w:hAnsiTheme="minorHAnsi" w:cstheme="minorHAnsi"/>
                <w:color w:val="auto"/>
                <w:szCs w:val="24"/>
              </w:rPr>
            </w:pPr>
            <w:r w:rsidRPr="00B0775C">
              <w:rPr>
                <w:rFonts w:asciiTheme="minorHAnsi" w:hAnsiTheme="minorHAnsi" w:cstheme="minorHAnsi"/>
                <w:color w:val="auto"/>
                <w:szCs w:val="24"/>
              </w:rPr>
              <w:t>Kartu</w:t>
            </w:r>
            <w:r>
              <w:rPr>
                <w:rFonts w:asciiTheme="minorHAnsi" w:hAnsiTheme="minorHAnsi" w:cstheme="minorHAnsi"/>
                <w:color w:val="auto"/>
                <w:szCs w:val="24"/>
              </w:rPr>
              <w:t xml:space="preserve"> su panaudai teikiama įranga </w:t>
            </w:r>
            <w:r w:rsidRPr="00B0775C">
              <w:rPr>
                <w:rFonts w:asciiTheme="minorHAnsi" w:hAnsiTheme="minorHAnsi" w:cstheme="minorHAnsi"/>
                <w:color w:val="auto"/>
                <w:szCs w:val="24"/>
              </w:rPr>
              <w:t>pateikta naudojimo instrukcija (vartotojo vadovas) anglų ir lietuvių kalbomis (elektroninė versija).</w:t>
            </w:r>
          </w:p>
          <w:p w14:paraId="43A1F663" w14:textId="217D5C19" w:rsidR="00202807" w:rsidRPr="00B0775C" w:rsidRDefault="00202807" w:rsidP="00654D37">
            <w:pPr>
              <w:spacing w:after="0"/>
              <w:rPr>
                <w:rFonts w:asciiTheme="minorHAnsi" w:hAnsiTheme="minorHAnsi" w:cstheme="minorHAnsi"/>
                <w:szCs w:val="24"/>
                <w:shd w:val="clear" w:color="auto" w:fill="FFFFFF"/>
              </w:rPr>
            </w:pPr>
            <w:r w:rsidRPr="00B0775C">
              <w:rPr>
                <w:rFonts w:asciiTheme="minorHAnsi" w:hAnsiTheme="minorHAnsi" w:cstheme="minorHAnsi"/>
                <w:szCs w:val="24"/>
                <w:u w:val="single"/>
              </w:rPr>
              <w:t>Pastaba:</w:t>
            </w:r>
            <w:r w:rsidRPr="00B0775C">
              <w:rPr>
                <w:rFonts w:asciiTheme="minorHAnsi" w:hAnsiTheme="minorHAnsi" w:cstheme="minorHAnsi"/>
                <w:szCs w:val="24"/>
              </w:rPr>
              <w:t xml:space="preserve"> Reikalavimas taikomas vadovaujantis </w:t>
            </w:r>
            <w:r w:rsidRPr="00B0775C">
              <w:rPr>
                <w:rFonts w:asciiTheme="minorHAnsi" w:hAnsiTheme="minorHAnsi" w:cstheme="minorHAnsi"/>
                <w:szCs w:val="24"/>
                <w:shd w:val="clear" w:color="auto" w:fill="FFFFFF"/>
              </w:rPr>
              <w:t>Lietuvos Respublikos aplinkos ministro 2022 m. gruodžio 13 d. įsakymu Nr. D1-401 patvirtinto aplinkos apsaugos kriterijų taikymo, vykdant žaliuosius pirkimus, tvarkos aprašo II skyriaus 4.4.4.1 punktu.</w:t>
            </w:r>
          </w:p>
          <w:p w14:paraId="37760111" w14:textId="77777777" w:rsidR="00202807" w:rsidRPr="00B0775C" w:rsidRDefault="00202807" w:rsidP="00654D37">
            <w:pPr>
              <w:spacing w:after="0"/>
              <w:rPr>
                <w:rFonts w:asciiTheme="minorHAnsi" w:hAnsiTheme="minorHAnsi" w:cstheme="minorHAnsi"/>
                <w:color w:val="000000"/>
                <w:szCs w:val="24"/>
                <w:shd w:val="clear" w:color="auto" w:fill="FFFFFF"/>
              </w:rPr>
            </w:pPr>
          </w:p>
        </w:tc>
        <w:tc>
          <w:tcPr>
            <w:tcW w:w="4820" w:type="dxa"/>
            <w:gridSpan w:val="2"/>
            <w:tcBorders>
              <w:top w:val="single" w:sz="4" w:space="0" w:color="00000A"/>
              <w:left w:val="single" w:sz="4" w:space="0" w:color="00000A"/>
              <w:bottom w:val="single" w:sz="4" w:space="0" w:color="00000A"/>
              <w:right w:val="single" w:sz="4" w:space="0" w:color="00000A"/>
            </w:tcBorders>
          </w:tcPr>
          <w:p w14:paraId="3DBBD612" w14:textId="77777777" w:rsidR="00202807" w:rsidRPr="00B0775C" w:rsidRDefault="00202807" w:rsidP="00654D37">
            <w:pPr>
              <w:jc w:val="both"/>
              <w:rPr>
                <w:rFonts w:asciiTheme="minorHAnsi" w:hAnsiTheme="minorHAnsi" w:cstheme="minorHAnsi"/>
                <w:color w:val="auto"/>
                <w:szCs w:val="24"/>
              </w:rPr>
            </w:pPr>
          </w:p>
        </w:tc>
      </w:tr>
      <w:tr w:rsidR="00202807" w:rsidRPr="00B0775C" w14:paraId="19D3070E" w14:textId="6A105132"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21A62835"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7.</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7E612E26" w14:textId="77777777" w:rsidR="00202807" w:rsidRPr="00B0775C" w:rsidRDefault="00202807" w:rsidP="00654D37">
            <w:pPr>
              <w:spacing w:after="0" w:line="240" w:lineRule="auto"/>
              <w:rPr>
                <w:rFonts w:asciiTheme="minorHAnsi" w:hAnsiTheme="minorHAnsi" w:cstheme="minorHAnsi"/>
                <w:szCs w:val="24"/>
              </w:rPr>
            </w:pPr>
            <w:r w:rsidRPr="00B0775C">
              <w:rPr>
                <w:rFonts w:asciiTheme="minorHAnsi" w:hAnsiTheme="minorHAnsi" w:cstheme="minorHAnsi"/>
                <w:szCs w:val="24"/>
              </w:rPr>
              <w:t>Žymėjimas CE ženklu</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71347125" w14:textId="22B49569" w:rsidR="00202807" w:rsidRPr="00B0775C" w:rsidRDefault="00202807" w:rsidP="00654D37">
            <w:pPr>
              <w:suppressAutoHyphens w:val="0"/>
              <w:spacing w:after="0" w:line="240" w:lineRule="auto"/>
              <w:rPr>
                <w:rFonts w:asciiTheme="minorHAnsi" w:hAnsiTheme="minorHAnsi" w:cstheme="minorHAnsi"/>
                <w:szCs w:val="24"/>
              </w:rPr>
            </w:pPr>
            <w:bookmarkStart w:id="3" w:name="OLE_LINK1"/>
            <w:r w:rsidRPr="00B0775C">
              <w:rPr>
                <w:rFonts w:asciiTheme="minorHAnsi" w:hAnsiTheme="minorHAnsi" w:cstheme="minorHAnsi"/>
                <w:szCs w:val="24"/>
              </w:rPr>
              <w:t xml:space="preserve">Panaudai teikiama įranga turi CE ženklinimą pagal Europos Parlamento ir Tarybos reglamento (ES) 2017/746 dėl </w:t>
            </w:r>
            <w:proofErr w:type="spellStart"/>
            <w:r w:rsidRPr="00B0775C">
              <w:rPr>
                <w:rFonts w:asciiTheme="minorHAnsi" w:hAnsiTheme="minorHAnsi" w:cstheme="minorHAnsi"/>
                <w:szCs w:val="24"/>
              </w:rPr>
              <w:t>in</w:t>
            </w:r>
            <w:proofErr w:type="spellEnd"/>
            <w:r w:rsidRPr="00B0775C">
              <w:rPr>
                <w:rFonts w:asciiTheme="minorHAnsi" w:hAnsiTheme="minorHAnsi" w:cstheme="minorHAnsi"/>
                <w:szCs w:val="24"/>
              </w:rPr>
              <w:t xml:space="preserve"> </w:t>
            </w:r>
            <w:proofErr w:type="spellStart"/>
            <w:r w:rsidRPr="00B0775C">
              <w:rPr>
                <w:rFonts w:asciiTheme="minorHAnsi" w:hAnsiTheme="minorHAnsi" w:cstheme="minorHAnsi"/>
                <w:szCs w:val="24"/>
              </w:rPr>
              <w:t>vitro</w:t>
            </w:r>
            <w:proofErr w:type="spellEnd"/>
            <w:r w:rsidRPr="00B0775C">
              <w:rPr>
                <w:rFonts w:asciiTheme="minorHAnsi" w:hAnsiTheme="minorHAnsi" w:cstheme="minorHAnsi"/>
                <w:szCs w:val="24"/>
              </w:rPr>
              <w:t xml:space="preserve"> diagnostikos medicinos priemonių  reikalavimus (kartu su pasiūlymu konkursui būtina pateikti galiojančių dokumentų, liudijančių žymėjimą CE ženklu, kopijas).</w:t>
            </w:r>
          </w:p>
          <w:bookmarkEnd w:id="3"/>
          <w:p w14:paraId="03E596B3" w14:textId="77777777" w:rsidR="00202807" w:rsidRPr="00B0775C" w:rsidRDefault="00202807" w:rsidP="00654D37">
            <w:pPr>
              <w:suppressAutoHyphens w:val="0"/>
              <w:spacing w:after="0" w:line="240" w:lineRule="auto"/>
              <w:rPr>
                <w:rFonts w:asciiTheme="minorHAnsi" w:hAnsiTheme="minorHAnsi" w:cstheme="minorHAnsi"/>
                <w:szCs w:val="24"/>
              </w:rPr>
            </w:pPr>
          </w:p>
        </w:tc>
        <w:tc>
          <w:tcPr>
            <w:tcW w:w="4820" w:type="dxa"/>
            <w:gridSpan w:val="2"/>
            <w:tcBorders>
              <w:top w:val="single" w:sz="4" w:space="0" w:color="00000A"/>
              <w:left w:val="single" w:sz="4" w:space="0" w:color="00000A"/>
              <w:bottom w:val="single" w:sz="4" w:space="0" w:color="00000A"/>
              <w:right w:val="single" w:sz="4" w:space="0" w:color="00000A"/>
            </w:tcBorders>
          </w:tcPr>
          <w:p w14:paraId="0F07D125" w14:textId="77777777" w:rsidR="00202807" w:rsidRPr="00B0775C" w:rsidRDefault="00202807" w:rsidP="00654D37">
            <w:pPr>
              <w:suppressAutoHyphens w:val="0"/>
              <w:spacing w:after="0" w:line="240" w:lineRule="auto"/>
              <w:rPr>
                <w:rFonts w:asciiTheme="minorHAnsi" w:hAnsiTheme="minorHAnsi" w:cstheme="minorHAnsi"/>
                <w:szCs w:val="24"/>
              </w:rPr>
            </w:pPr>
          </w:p>
        </w:tc>
      </w:tr>
      <w:tr w:rsidR="00202807" w:rsidRPr="00B0775C" w14:paraId="2B4E7EFE" w14:textId="39EF3416" w:rsidTr="00FC6C15">
        <w:tc>
          <w:tcPr>
            <w:tcW w:w="1134" w:type="dxa"/>
            <w:tcBorders>
              <w:top w:val="single" w:sz="4" w:space="0" w:color="00000A"/>
              <w:left w:val="single" w:sz="4" w:space="0" w:color="00000A"/>
              <w:bottom w:val="single" w:sz="4" w:space="0" w:color="00000A"/>
              <w:right w:val="single" w:sz="4" w:space="0" w:color="00000A"/>
            </w:tcBorders>
            <w:tcMar>
              <w:left w:w="103" w:type="dxa"/>
            </w:tcMar>
          </w:tcPr>
          <w:p w14:paraId="4FC25623" w14:textId="77777777" w:rsidR="00202807" w:rsidRPr="00B0775C" w:rsidRDefault="00202807"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8.</w:t>
            </w:r>
          </w:p>
        </w:tc>
        <w:tc>
          <w:tcPr>
            <w:tcW w:w="3828" w:type="dxa"/>
            <w:tcBorders>
              <w:top w:val="single" w:sz="4" w:space="0" w:color="00000A"/>
              <w:left w:val="single" w:sz="4" w:space="0" w:color="00000A"/>
              <w:bottom w:val="single" w:sz="4" w:space="0" w:color="00000A"/>
              <w:right w:val="single" w:sz="4" w:space="0" w:color="00000A"/>
            </w:tcBorders>
            <w:tcMar>
              <w:left w:w="103" w:type="dxa"/>
            </w:tcMar>
          </w:tcPr>
          <w:p w14:paraId="6D6F6370" w14:textId="77777777" w:rsidR="00202807" w:rsidRPr="00B0775C" w:rsidRDefault="00202807" w:rsidP="00654D37">
            <w:pPr>
              <w:spacing w:after="0" w:line="240" w:lineRule="auto"/>
              <w:rPr>
                <w:rFonts w:asciiTheme="minorHAnsi" w:hAnsiTheme="minorHAnsi" w:cstheme="minorHAnsi"/>
                <w:szCs w:val="24"/>
              </w:rPr>
            </w:pPr>
            <w:r w:rsidRPr="00B0775C">
              <w:rPr>
                <w:rFonts w:asciiTheme="minorHAnsi" w:hAnsiTheme="minorHAnsi" w:cstheme="minorHAnsi"/>
                <w:color w:val="auto"/>
                <w:szCs w:val="24"/>
              </w:rPr>
              <w:t xml:space="preserve">Priežiūra sutarties </w:t>
            </w:r>
            <w:r w:rsidRPr="00B0775C">
              <w:rPr>
                <w:rFonts w:asciiTheme="minorHAnsi" w:hAnsiTheme="minorHAnsi" w:cstheme="minorHAnsi"/>
                <w:szCs w:val="24"/>
              </w:rPr>
              <w:t>galiojimo laikotarpiu</w:t>
            </w:r>
          </w:p>
        </w:tc>
        <w:tc>
          <w:tcPr>
            <w:tcW w:w="5386" w:type="dxa"/>
            <w:gridSpan w:val="2"/>
            <w:tcBorders>
              <w:top w:val="single" w:sz="4" w:space="0" w:color="00000A"/>
              <w:left w:val="single" w:sz="4" w:space="0" w:color="00000A"/>
              <w:bottom w:val="single" w:sz="4" w:space="0" w:color="00000A"/>
              <w:right w:val="single" w:sz="4" w:space="0" w:color="00000A"/>
            </w:tcBorders>
            <w:tcMar>
              <w:left w:w="103" w:type="dxa"/>
            </w:tcMar>
          </w:tcPr>
          <w:p w14:paraId="0403F3CE" w14:textId="77777777" w:rsidR="007762BE" w:rsidRDefault="00202807" w:rsidP="00654D37">
            <w:pPr>
              <w:suppressAutoHyphens w:val="0"/>
              <w:spacing w:after="0" w:line="240" w:lineRule="auto"/>
              <w:rPr>
                <w:rFonts w:asciiTheme="minorHAnsi" w:hAnsiTheme="minorHAnsi" w:cstheme="minorHAnsi"/>
                <w:szCs w:val="24"/>
              </w:rPr>
            </w:pPr>
            <w:r w:rsidRPr="00B0775C">
              <w:rPr>
                <w:rFonts w:asciiTheme="minorHAnsi" w:hAnsiTheme="minorHAnsi" w:cstheme="minorHAnsi"/>
                <w:szCs w:val="24"/>
              </w:rPr>
              <w:t xml:space="preserve">1. Tiekėjas, pateikęs įrangą panaudos būdu, privalo savo sąskaita ją įdiegti, apmokyti vartotojus </w:t>
            </w:r>
            <w:r w:rsidRPr="00B0775C">
              <w:rPr>
                <w:rFonts w:asciiTheme="minorHAnsi" w:hAnsiTheme="minorHAnsi" w:cstheme="minorHAnsi"/>
                <w:szCs w:val="24"/>
              </w:rPr>
              <w:lastRenderedPageBreak/>
              <w:t xml:space="preserve">(įskaitant sertifikuotų sistemos taikymo (angl. </w:t>
            </w:r>
            <w:proofErr w:type="spellStart"/>
            <w:r w:rsidRPr="00B0775C">
              <w:rPr>
                <w:rFonts w:asciiTheme="minorHAnsi" w:hAnsiTheme="minorHAnsi" w:cstheme="minorHAnsi"/>
                <w:szCs w:val="24"/>
              </w:rPr>
              <w:t>application</w:t>
            </w:r>
            <w:proofErr w:type="spellEnd"/>
            <w:r w:rsidRPr="00B0775C">
              <w:rPr>
                <w:rFonts w:asciiTheme="minorHAnsi" w:hAnsiTheme="minorHAnsi" w:cstheme="minorHAnsi"/>
                <w:szCs w:val="24"/>
              </w:rPr>
              <w:t xml:space="preserve">) specialistų pagalbą),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                            </w:t>
            </w:r>
            <w:r>
              <w:rPr>
                <w:rFonts w:asciiTheme="minorHAnsi" w:hAnsiTheme="minorHAnsi" w:cstheme="minorHAnsi"/>
                <w:szCs w:val="24"/>
              </w:rPr>
              <w:t xml:space="preserve">           </w:t>
            </w:r>
            <w:r w:rsidRPr="00B0775C">
              <w:rPr>
                <w:rFonts w:asciiTheme="minorHAnsi" w:hAnsiTheme="minorHAnsi" w:cstheme="minorHAnsi"/>
                <w:szCs w:val="24"/>
              </w:rPr>
              <w:t xml:space="preserve">        </w:t>
            </w:r>
          </w:p>
          <w:p w14:paraId="6546C103" w14:textId="26ACDDF6" w:rsidR="00202807" w:rsidRPr="00B0775C" w:rsidRDefault="00202807" w:rsidP="00654D37">
            <w:pPr>
              <w:suppressAutoHyphens w:val="0"/>
              <w:spacing w:after="0" w:line="240" w:lineRule="auto"/>
              <w:rPr>
                <w:rFonts w:asciiTheme="minorHAnsi" w:hAnsiTheme="minorHAnsi" w:cstheme="minorHAnsi"/>
                <w:szCs w:val="24"/>
              </w:rPr>
            </w:pPr>
            <w:r w:rsidRPr="00B0775C">
              <w:rPr>
                <w:rFonts w:asciiTheme="minorHAnsi" w:hAnsiTheme="minorHAnsi" w:cstheme="minorHAnsi"/>
                <w:szCs w:val="24"/>
              </w:rPr>
              <w:t xml:space="preserve"> 2. Tiekėjui </w:t>
            </w:r>
            <w:bookmarkStart w:id="4" w:name="_Hlk223508035"/>
            <w:r w:rsidRPr="00B0775C">
              <w:rPr>
                <w:rFonts w:asciiTheme="minorHAnsi" w:hAnsiTheme="minorHAnsi" w:cstheme="minorHAnsi"/>
                <w:szCs w:val="24"/>
              </w:rPr>
              <w:t xml:space="preserve">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B0775C">
              <w:rPr>
                <w:rFonts w:asciiTheme="minorHAnsi" w:hAnsiTheme="minorHAnsi" w:cstheme="minorHAnsi"/>
                <w:szCs w:val="24"/>
              </w:rPr>
              <w:t>savalaikiškai</w:t>
            </w:r>
            <w:proofErr w:type="spellEnd"/>
            <w:r w:rsidRPr="00B0775C">
              <w:rPr>
                <w:rFonts w:asciiTheme="minorHAnsi" w:hAnsiTheme="minorHAnsi" w:cstheme="minorHAnsi"/>
                <w:szCs w:val="24"/>
              </w:rPr>
              <w:t xml:space="preserve"> atlikti tyrimus </w:t>
            </w:r>
            <w:bookmarkEnd w:id="4"/>
            <w:r w:rsidRPr="00B0775C">
              <w:rPr>
                <w:rFonts w:asciiTheme="minorHAnsi" w:hAnsiTheme="minorHAnsi" w:cstheme="minorHAnsi"/>
                <w:szCs w:val="24"/>
              </w:rPr>
              <w:t>(būtinas atitinkamas tiekėjo patvirtinimas).</w:t>
            </w:r>
          </w:p>
          <w:p w14:paraId="66677DB5" w14:textId="77777777" w:rsidR="00202807" w:rsidRPr="00B0775C" w:rsidRDefault="00202807" w:rsidP="00654D37">
            <w:pPr>
              <w:suppressAutoHyphens w:val="0"/>
              <w:spacing w:after="0" w:line="240" w:lineRule="auto"/>
              <w:rPr>
                <w:rFonts w:asciiTheme="minorHAnsi" w:hAnsiTheme="minorHAnsi" w:cstheme="minorHAnsi"/>
                <w:szCs w:val="24"/>
              </w:rPr>
            </w:pPr>
          </w:p>
        </w:tc>
        <w:tc>
          <w:tcPr>
            <w:tcW w:w="4820" w:type="dxa"/>
            <w:gridSpan w:val="2"/>
            <w:tcBorders>
              <w:top w:val="single" w:sz="4" w:space="0" w:color="00000A"/>
              <w:left w:val="single" w:sz="4" w:space="0" w:color="00000A"/>
              <w:bottom w:val="single" w:sz="4" w:space="0" w:color="00000A"/>
              <w:right w:val="single" w:sz="4" w:space="0" w:color="00000A"/>
            </w:tcBorders>
          </w:tcPr>
          <w:p w14:paraId="28ADF9F3" w14:textId="77777777" w:rsidR="00202807" w:rsidRPr="00B0775C" w:rsidRDefault="00202807" w:rsidP="00654D37">
            <w:pPr>
              <w:suppressAutoHyphens w:val="0"/>
              <w:spacing w:after="0" w:line="240" w:lineRule="auto"/>
              <w:rPr>
                <w:rFonts w:asciiTheme="minorHAnsi" w:hAnsiTheme="minorHAnsi" w:cstheme="minorHAnsi"/>
                <w:szCs w:val="24"/>
              </w:rPr>
            </w:pPr>
          </w:p>
        </w:tc>
      </w:tr>
      <w:tr w:rsidR="00373ED3" w:rsidRPr="00373ED3" w14:paraId="70539CF2" w14:textId="77777777" w:rsidTr="002028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Look w:val="01E0" w:firstRow="1" w:lastRow="1" w:firstColumn="1" w:lastColumn="1" w:noHBand="0" w:noVBand="0"/>
        </w:tblPrEx>
        <w:trPr>
          <w:gridBefore w:val="3"/>
          <w:gridAfter w:val="1"/>
          <w:wBefore w:w="6949" w:type="dxa"/>
          <w:wAfter w:w="141" w:type="dxa"/>
        </w:trPr>
        <w:tc>
          <w:tcPr>
            <w:tcW w:w="8078" w:type="dxa"/>
            <w:gridSpan w:val="2"/>
          </w:tcPr>
          <w:p w14:paraId="295D0348" w14:textId="77777777" w:rsidR="00373ED3" w:rsidRPr="00373ED3" w:rsidRDefault="00373ED3" w:rsidP="008C71DD">
            <w:pPr>
              <w:pStyle w:val="NoSpacing"/>
              <w:spacing w:line="276" w:lineRule="auto"/>
              <w:rPr>
                <w:rFonts w:asciiTheme="minorHAnsi" w:hAnsiTheme="minorHAnsi" w:cstheme="minorHAnsi"/>
              </w:rPr>
            </w:pPr>
          </w:p>
        </w:tc>
      </w:tr>
    </w:tbl>
    <w:p w14:paraId="6AF8F884" w14:textId="77777777" w:rsidR="005979F4" w:rsidRPr="00373ED3" w:rsidRDefault="005979F4" w:rsidP="00202807">
      <w:pPr>
        <w:suppressAutoHyphens w:val="0"/>
        <w:spacing w:after="0" w:line="240" w:lineRule="auto"/>
        <w:rPr>
          <w:rFonts w:asciiTheme="minorHAnsi" w:hAnsiTheme="minorHAnsi" w:cstheme="minorHAnsi"/>
          <w:color w:val="000000"/>
          <w:sz w:val="20"/>
          <w:szCs w:val="20"/>
        </w:rPr>
      </w:pPr>
    </w:p>
    <w:sectPr w:rsidR="005979F4" w:rsidRPr="00373ED3">
      <w:pgSz w:w="16838" w:h="11906" w:orient="landscape"/>
      <w:pgMar w:top="568" w:right="1701" w:bottom="567" w:left="1134"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Roboto">
    <w:altName w:val="Robo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3E86"/>
    <w:multiLevelType w:val="hybridMultilevel"/>
    <w:tmpl w:val="11C63920"/>
    <w:lvl w:ilvl="0" w:tplc="F5FC7E7E">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33771"/>
    <w:multiLevelType w:val="multilevel"/>
    <w:tmpl w:val="56CE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E071B"/>
    <w:multiLevelType w:val="multilevel"/>
    <w:tmpl w:val="70C4A5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5452A"/>
    <w:multiLevelType w:val="multilevel"/>
    <w:tmpl w:val="E1A8AE72"/>
    <w:lvl w:ilvl="0">
      <w:start w:val="1"/>
      <w:numFmt w:val="decimal"/>
      <w:lvlText w:val="%1."/>
      <w:lvlJc w:val="left"/>
      <w:pPr>
        <w:ind w:left="360" w:hanging="360"/>
      </w:pPr>
      <w:rPr>
        <w:rFonts w:ascii="Times New Roman" w:eastAsiaTheme="minorHAnsi" w:hAnsi="Times New Roman" w:cs="Times New Roman"/>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2960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3F4AB9"/>
    <w:multiLevelType w:val="hybridMultilevel"/>
    <w:tmpl w:val="B7D01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4A5223"/>
    <w:multiLevelType w:val="multilevel"/>
    <w:tmpl w:val="B83ED36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3FE9002E"/>
    <w:multiLevelType w:val="hybridMultilevel"/>
    <w:tmpl w:val="669E4B58"/>
    <w:lvl w:ilvl="0" w:tplc="A9826EC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5B2345"/>
    <w:multiLevelType w:val="multilevel"/>
    <w:tmpl w:val="A5322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152E55"/>
    <w:multiLevelType w:val="hybridMultilevel"/>
    <w:tmpl w:val="FFBEB95A"/>
    <w:lvl w:ilvl="0" w:tplc="5CE4F9CE">
      <w:start w:val="3"/>
      <w:numFmt w:val="decimal"/>
      <w:lvlText w:val="%1."/>
      <w:lvlJc w:val="left"/>
      <w:pPr>
        <w:ind w:left="720" w:hanging="360"/>
      </w:pPr>
      <w:rPr>
        <w:rFonts w:ascii="Calibri" w:hAnsi="Calibri" w:cs="Calibri"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C91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724D75"/>
    <w:multiLevelType w:val="multilevel"/>
    <w:tmpl w:val="A8F2C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8"/>
  </w:num>
  <w:num w:numId="4">
    <w:abstractNumId w:val="6"/>
  </w:num>
  <w:num w:numId="5">
    <w:abstractNumId w:val="7"/>
  </w:num>
  <w:num w:numId="6">
    <w:abstractNumId w:val="0"/>
  </w:num>
  <w:num w:numId="7">
    <w:abstractNumId w:val="1"/>
  </w:num>
  <w:num w:numId="8">
    <w:abstractNumId w:val="2"/>
  </w:num>
  <w:num w:numId="9">
    <w:abstractNumId w:val="9"/>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94"/>
    <w:rsid w:val="00004016"/>
    <w:rsid w:val="000101F4"/>
    <w:rsid w:val="00030848"/>
    <w:rsid w:val="00043C9A"/>
    <w:rsid w:val="0005092B"/>
    <w:rsid w:val="00067DBC"/>
    <w:rsid w:val="000843D1"/>
    <w:rsid w:val="000879A6"/>
    <w:rsid w:val="000A0337"/>
    <w:rsid w:val="000B14D1"/>
    <w:rsid w:val="000C1CE4"/>
    <w:rsid w:val="000D004C"/>
    <w:rsid w:val="000E3291"/>
    <w:rsid w:val="000F7579"/>
    <w:rsid w:val="00105588"/>
    <w:rsid w:val="0010736A"/>
    <w:rsid w:val="001127B1"/>
    <w:rsid w:val="00116502"/>
    <w:rsid w:val="001351CF"/>
    <w:rsid w:val="00147C1D"/>
    <w:rsid w:val="0015076D"/>
    <w:rsid w:val="001548B0"/>
    <w:rsid w:val="001659F2"/>
    <w:rsid w:val="00175CE2"/>
    <w:rsid w:val="001826E7"/>
    <w:rsid w:val="0018559F"/>
    <w:rsid w:val="00193194"/>
    <w:rsid w:val="001974D0"/>
    <w:rsid w:val="001E02FE"/>
    <w:rsid w:val="001E271E"/>
    <w:rsid w:val="001E2CB6"/>
    <w:rsid w:val="001E3B30"/>
    <w:rsid w:val="001E63A9"/>
    <w:rsid w:val="001F0572"/>
    <w:rsid w:val="00202807"/>
    <w:rsid w:val="002076E8"/>
    <w:rsid w:val="0021487C"/>
    <w:rsid w:val="00216459"/>
    <w:rsid w:val="0022532E"/>
    <w:rsid w:val="00230B23"/>
    <w:rsid w:val="00231CBF"/>
    <w:rsid w:val="0023571B"/>
    <w:rsid w:val="00237E0B"/>
    <w:rsid w:val="002474E3"/>
    <w:rsid w:val="0025672F"/>
    <w:rsid w:val="00256EAF"/>
    <w:rsid w:val="002629B8"/>
    <w:rsid w:val="002740E9"/>
    <w:rsid w:val="00292B3C"/>
    <w:rsid w:val="00295FF0"/>
    <w:rsid w:val="00297A31"/>
    <w:rsid w:val="002A17AB"/>
    <w:rsid w:val="002B25A7"/>
    <w:rsid w:val="002C7329"/>
    <w:rsid w:val="002D4DB3"/>
    <w:rsid w:val="002D4E9E"/>
    <w:rsid w:val="002E6AE9"/>
    <w:rsid w:val="002F6A5B"/>
    <w:rsid w:val="003210D9"/>
    <w:rsid w:val="0032110D"/>
    <w:rsid w:val="00323BEA"/>
    <w:rsid w:val="00332C20"/>
    <w:rsid w:val="00333A45"/>
    <w:rsid w:val="003512A8"/>
    <w:rsid w:val="003537B0"/>
    <w:rsid w:val="0036414E"/>
    <w:rsid w:val="00373ED3"/>
    <w:rsid w:val="00376746"/>
    <w:rsid w:val="003911C7"/>
    <w:rsid w:val="00391391"/>
    <w:rsid w:val="003928B4"/>
    <w:rsid w:val="003A3C8E"/>
    <w:rsid w:val="003B0401"/>
    <w:rsid w:val="003D4E70"/>
    <w:rsid w:val="003E31A1"/>
    <w:rsid w:val="004017C5"/>
    <w:rsid w:val="00423511"/>
    <w:rsid w:val="0042797F"/>
    <w:rsid w:val="004313CC"/>
    <w:rsid w:val="004414C4"/>
    <w:rsid w:val="00442DE4"/>
    <w:rsid w:val="00452136"/>
    <w:rsid w:val="00456C49"/>
    <w:rsid w:val="0046089E"/>
    <w:rsid w:val="00460ECB"/>
    <w:rsid w:val="0046401D"/>
    <w:rsid w:val="00472216"/>
    <w:rsid w:val="00473F5F"/>
    <w:rsid w:val="00477488"/>
    <w:rsid w:val="00481EA2"/>
    <w:rsid w:val="004860E5"/>
    <w:rsid w:val="004A062E"/>
    <w:rsid w:val="004A3729"/>
    <w:rsid w:val="004A574B"/>
    <w:rsid w:val="004B0F3A"/>
    <w:rsid w:val="004B57E6"/>
    <w:rsid w:val="004C07D8"/>
    <w:rsid w:val="004C36B3"/>
    <w:rsid w:val="004D742D"/>
    <w:rsid w:val="004E0FE5"/>
    <w:rsid w:val="004F3E32"/>
    <w:rsid w:val="004F4C97"/>
    <w:rsid w:val="00507AF6"/>
    <w:rsid w:val="00516DD0"/>
    <w:rsid w:val="00531E8F"/>
    <w:rsid w:val="005339DD"/>
    <w:rsid w:val="00535B72"/>
    <w:rsid w:val="0053739A"/>
    <w:rsid w:val="00540782"/>
    <w:rsid w:val="005409F6"/>
    <w:rsid w:val="00541847"/>
    <w:rsid w:val="005431F9"/>
    <w:rsid w:val="00554058"/>
    <w:rsid w:val="005548D6"/>
    <w:rsid w:val="00577C0F"/>
    <w:rsid w:val="0059503B"/>
    <w:rsid w:val="005979F4"/>
    <w:rsid w:val="005A3B9E"/>
    <w:rsid w:val="005A4D3F"/>
    <w:rsid w:val="005B4BBF"/>
    <w:rsid w:val="005B521C"/>
    <w:rsid w:val="005B6AEC"/>
    <w:rsid w:val="005C175B"/>
    <w:rsid w:val="005D1458"/>
    <w:rsid w:val="005D3379"/>
    <w:rsid w:val="005D3EE1"/>
    <w:rsid w:val="005D5EF6"/>
    <w:rsid w:val="005E281F"/>
    <w:rsid w:val="005E3A94"/>
    <w:rsid w:val="006021AE"/>
    <w:rsid w:val="006179A1"/>
    <w:rsid w:val="00654D37"/>
    <w:rsid w:val="00667416"/>
    <w:rsid w:val="00667AB0"/>
    <w:rsid w:val="0067392E"/>
    <w:rsid w:val="006835F1"/>
    <w:rsid w:val="00695E7A"/>
    <w:rsid w:val="006965CD"/>
    <w:rsid w:val="006A636C"/>
    <w:rsid w:val="006C3B83"/>
    <w:rsid w:val="006C481D"/>
    <w:rsid w:val="006D2AC9"/>
    <w:rsid w:val="006D2B4E"/>
    <w:rsid w:val="006E52E9"/>
    <w:rsid w:val="006E69BB"/>
    <w:rsid w:val="0070075B"/>
    <w:rsid w:val="007036A6"/>
    <w:rsid w:val="00720616"/>
    <w:rsid w:val="00721CC3"/>
    <w:rsid w:val="007222F8"/>
    <w:rsid w:val="0072458E"/>
    <w:rsid w:val="00725774"/>
    <w:rsid w:val="00727D0F"/>
    <w:rsid w:val="007421A1"/>
    <w:rsid w:val="00743283"/>
    <w:rsid w:val="00743B8A"/>
    <w:rsid w:val="00745D2D"/>
    <w:rsid w:val="007530CC"/>
    <w:rsid w:val="00757E02"/>
    <w:rsid w:val="00760D36"/>
    <w:rsid w:val="00763DF7"/>
    <w:rsid w:val="007742F1"/>
    <w:rsid w:val="007762BE"/>
    <w:rsid w:val="0078321A"/>
    <w:rsid w:val="00784960"/>
    <w:rsid w:val="00786321"/>
    <w:rsid w:val="007D00FF"/>
    <w:rsid w:val="007E261D"/>
    <w:rsid w:val="007E4334"/>
    <w:rsid w:val="007F3D43"/>
    <w:rsid w:val="00804084"/>
    <w:rsid w:val="00833940"/>
    <w:rsid w:val="00841D89"/>
    <w:rsid w:val="00845D6E"/>
    <w:rsid w:val="0085201E"/>
    <w:rsid w:val="00865B65"/>
    <w:rsid w:val="00874C39"/>
    <w:rsid w:val="00880905"/>
    <w:rsid w:val="008B22FD"/>
    <w:rsid w:val="008B7A95"/>
    <w:rsid w:val="008C71DD"/>
    <w:rsid w:val="008D62B6"/>
    <w:rsid w:val="008F3579"/>
    <w:rsid w:val="0090348A"/>
    <w:rsid w:val="009378C8"/>
    <w:rsid w:val="00942781"/>
    <w:rsid w:val="00964BB9"/>
    <w:rsid w:val="00977536"/>
    <w:rsid w:val="00984D27"/>
    <w:rsid w:val="0099275F"/>
    <w:rsid w:val="009A0097"/>
    <w:rsid w:val="009A030F"/>
    <w:rsid w:val="009A6122"/>
    <w:rsid w:val="009E0F12"/>
    <w:rsid w:val="009E4BE2"/>
    <w:rsid w:val="009F34C7"/>
    <w:rsid w:val="009F3F6A"/>
    <w:rsid w:val="009F5948"/>
    <w:rsid w:val="00A36021"/>
    <w:rsid w:val="00A36A0D"/>
    <w:rsid w:val="00A46F92"/>
    <w:rsid w:val="00A4781D"/>
    <w:rsid w:val="00A47E33"/>
    <w:rsid w:val="00A51F5C"/>
    <w:rsid w:val="00A72823"/>
    <w:rsid w:val="00A7348D"/>
    <w:rsid w:val="00A75398"/>
    <w:rsid w:val="00A77541"/>
    <w:rsid w:val="00A8709B"/>
    <w:rsid w:val="00A92A65"/>
    <w:rsid w:val="00AA157F"/>
    <w:rsid w:val="00AB14E1"/>
    <w:rsid w:val="00AB332C"/>
    <w:rsid w:val="00AC3B43"/>
    <w:rsid w:val="00AC7CD9"/>
    <w:rsid w:val="00AD24A7"/>
    <w:rsid w:val="00AD5912"/>
    <w:rsid w:val="00AD71E5"/>
    <w:rsid w:val="00AE17F1"/>
    <w:rsid w:val="00AF50C8"/>
    <w:rsid w:val="00AF70C7"/>
    <w:rsid w:val="00B01D20"/>
    <w:rsid w:val="00B0775C"/>
    <w:rsid w:val="00B16EBC"/>
    <w:rsid w:val="00B22F91"/>
    <w:rsid w:val="00B3510C"/>
    <w:rsid w:val="00B55C74"/>
    <w:rsid w:val="00B80392"/>
    <w:rsid w:val="00B81D68"/>
    <w:rsid w:val="00B85807"/>
    <w:rsid w:val="00B9263A"/>
    <w:rsid w:val="00B934C6"/>
    <w:rsid w:val="00B93CB3"/>
    <w:rsid w:val="00B953D9"/>
    <w:rsid w:val="00BA50A4"/>
    <w:rsid w:val="00BA5DFB"/>
    <w:rsid w:val="00BB11E3"/>
    <w:rsid w:val="00BD0497"/>
    <w:rsid w:val="00BD17E1"/>
    <w:rsid w:val="00BD3E23"/>
    <w:rsid w:val="00BE2BD4"/>
    <w:rsid w:val="00BF76FC"/>
    <w:rsid w:val="00C00696"/>
    <w:rsid w:val="00C078CB"/>
    <w:rsid w:val="00C25403"/>
    <w:rsid w:val="00C31E55"/>
    <w:rsid w:val="00C47A7E"/>
    <w:rsid w:val="00C47AA0"/>
    <w:rsid w:val="00C50872"/>
    <w:rsid w:val="00C57514"/>
    <w:rsid w:val="00C74823"/>
    <w:rsid w:val="00C74F5F"/>
    <w:rsid w:val="00C839F5"/>
    <w:rsid w:val="00C83BD4"/>
    <w:rsid w:val="00C864EC"/>
    <w:rsid w:val="00C865CE"/>
    <w:rsid w:val="00C97E14"/>
    <w:rsid w:val="00CA3647"/>
    <w:rsid w:val="00CA622A"/>
    <w:rsid w:val="00CC3A28"/>
    <w:rsid w:val="00CC3A99"/>
    <w:rsid w:val="00CD5FE3"/>
    <w:rsid w:val="00CF7956"/>
    <w:rsid w:val="00CF7979"/>
    <w:rsid w:val="00D07BEA"/>
    <w:rsid w:val="00D20C25"/>
    <w:rsid w:val="00D23F5D"/>
    <w:rsid w:val="00D26285"/>
    <w:rsid w:val="00D271E8"/>
    <w:rsid w:val="00D34F69"/>
    <w:rsid w:val="00D359D9"/>
    <w:rsid w:val="00D36367"/>
    <w:rsid w:val="00D44C36"/>
    <w:rsid w:val="00D70B64"/>
    <w:rsid w:val="00D75E66"/>
    <w:rsid w:val="00D90DA8"/>
    <w:rsid w:val="00D93BCD"/>
    <w:rsid w:val="00D94DB5"/>
    <w:rsid w:val="00DA1693"/>
    <w:rsid w:val="00DB1480"/>
    <w:rsid w:val="00DD1194"/>
    <w:rsid w:val="00DD2513"/>
    <w:rsid w:val="00DD63CD"/>
    <w:rsid w:val="00DE623E"/>
    <w:rsid w:val="00DF0460"/>
    <w:rsid w:val="00DF43CF"/>
    <w:rsid w:val="00E1064E"/>
    <w:rsid w:val="00E13E40"/>
    <w:rsid w:val="00E2100C"/>
    <w:rsid w:val="00E3142E"/>
    <w:rsid w:val="00E35446"/>
    <w:rsid w:val="00E413C0"/>
    <w:rsid w:val="00E41645"/>
    <w:rsid w:val="00E5187B"/>
    <w:rsid w:val="00E55152"/>
    <w:rsid w:val="00E63D29"/>
    <w:rsid w:val="00E65BE0"/>
    <w:rsid w:val="00E65D34"/>
    <w:rsid w:val="00E83280"/>
    <w:rsid w:val="00EA2A51"/>
    <w:rsid w:val="00EA6974"/>
    <w:rsid w:val="00EB6EDE"/>
    <w:rsid w:val="00EB7F82"/>
    <w:rsid w:val="00EC0D51"/>
    <w:rsid w:val="00ED38DE"/>
    <w:rsid w:val="00EE212A"/>
    <w:rsid w:val="00EE371C"/>
    <w:rsid w:val="00EE7687"/>
    <w:rsid w:val="00EF0B22"/>
    <w:rsid w:val="00EF5DEB"/>
    <w:rsid w:val="00F02B14"/>
    <w:rsid w:val="00F04771"/>
    <w:rsid w:val="00F060B1"/>
    <w:rsid w:val="00F37914"/>
    <w:rsid w:val="00F4009E"/>
    <w:rsid w:val="00F40CB7"/>
    <w:rsid w:val="00F73DAA"/>
    <w:rsid w:val="00F813EC"/>
    <w:rsid w:val="00F87BBD"/>
    <w:rsid w:val="00F96C02"/>
    <w:rsid w:val="00FA14AA"/>
    <w:rsid w:val="00FC3919"/>
    <w:rsid w:val="00FC6C15"/>
    <w:rsid w:val="00FD1167"/>
    <w:rsid w:val="00FD51DF"/>
    <w:rsid w:val="00FE54C6"/>
    <w:rsid w:val="00FE753B"/>
    <w:rsid w:val="00FE7FF7"/>
    <w:rsid w:val="00FF2547"/>
    <w:rsid w:val="00FF264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B2DF"/>
  <w15:docId w15:val="{B7F8E353-4DB8-4C95-A924-ADE0C4CE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2ED"/>
    <w:pPr>
      <w:suppressAutoHyphens/>
      <w:spacing w:after="200"/>
    </w:pPr>
    <w:rPr>
      <w:rFonts w:ascii="Times New Roman" w:hAnsi="Times New Roman" w:cs="Times New Roman"/>
      <w:color w:val="00000A"/>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8F62ED"/>
    <w:rPr>
      <w:rFonts w:ascii="Times New Roman" w:eastAsia="Calibri" w:hAnsi="Times New Roman" w:cs="Times New Roman"/>
      <w:sz w:val="24"/>
      <w:lang w:eastAsia="zh-CN"/>
    </w:rPr>
  </w:style>
  <w:style w:type="character" w:customStyle="1" w:styleId="Bodytext29pt">
    <w:name w:val="Body text (2) + 9 pt"/>
    <w:uiPriority w:val="99"/>
    <w:qFormat/>
    <w:rsid w:val="008F62ED"/>
    <w:rPr>
      <w:rFonts w:ascii="Times New Roman" w:hAnsi="Times New Roman" w:cs="Times New Roman"/>
      <w:color w:val="000000"/>
      <w:spacing w:val="10"/>
      <w:w w:val="100"/>
      <w:sz w:val="18"/>
      <w:effect w:val="none"/>
      <w:shd w:val="clear" w:color="auto" w:fill="FFFFFF"/>
      <w:lang w:val="lt-LT" w:eastAsia="lt-LT"/>
    </w:rPr>
  </w:style>
  <w:style w:type="character" w:customStyle="1" w:styleId="ListLabel1">
    <w:name w:val="ListLabel 1"/>
    <w:qFormat/>
    <w:rPr>
      <w:rFonts w:cs="Times New Roman"/>
    </w:rPr>
  </w:style>
  <w:style w:type="character" w:customStyle="1" w:styleId="ListLabel2">
    <w:name w:val="ListLabel 2"/>
    <w:qFormat/>
    <w:rPr>
      <w:rFonts w:cs="Symbol"/>
      <w:sz w:val="20"/>
    </w:rPr>
  </w:style>
  <w:style w:type="character" w:customStyle="1" w:styleId="ListLabel3">
    <w:name w:val="ListLabel 3"/>
    <w:qFormat/>
    <w:rPr>
      <w:rFonts w:cs="Courier New"/>
    </w:rPr>
  </w:style>
  <w:style w:type="character" w:customStyle="1" w:styleId="ListLabel4">
    <w:name w:val="ListLabel 4"/>
    <w:qFormat/>
    <w:rPr>
      <w:rFonts w:cs="Wingdings"/>
    </w:rPr>
  </w:style>
  <w:style w:type="paragraph" w:customStyle="1" w:styleId="Antrat1">
    <w:name w:val="Antraštė1"/>
    <w:basedOn w:val="Normal"/>
    <w:next w:val="Pagrindinistekstas1"/>
    <w:qFormat/>
    <w:pPr>
      <w:keepNext/>
      <w:spacing w:before="240" w:after="120"/>
    </w:pPr>
    <w:rPr>
      <w:rFonts w:ascii="Liberation Sans" w:eastAsia="Microsoft YaHei" w:hAnsi="Liberation Sans" w:cs="Arial Unicode MS"/>
      <w:sz w:val="28"/>
      <w:szCs w:val="28"/>
    </w:rPr>
  </w:style>
  <w:style w:type="paragraph" w:customStyle="1" w:styleId="Pagrindinistekstas1">
    <w:name w:val="Pagrindinis tekstas1"/>
    <w:basedOn w:val="Normal"/>
    <w:pPr>
      <w:spacing w:after="140" w:line="288" w:lineRule="auto"/>
    </w:pPr>
  </w:style>
  <w:style w:type="paragraph" w:customStyle="1" w:styleId="Sraas1">
    <w:name w:val="Sąrašas1"/>
    <w:basedOn w:val="Pagrindinistekstas1"/>
    <w:rPr>
      <w:rFonts w:cs="Arial Unicode MS"/>
    </w:rPr>
  </w:style>
  <w:style w:type="paragraph" w:customStyle="1" w:styleId="Pavadinimas1">
    <w:name w:val="Pavadinimas1"/>
    <w:basedOn w:val="Normal"/>
    <w:pPr>
      <w:suppressLineNumbers/>
      <w:spacing w:before="120" w:after="120"/>
    </w:pPr>
    <w:rPr>
      <w:rFonts w:cs="Arial Unicode MS"/>
      <w:i/>
      <w:iCs/>
      <w:szCs w:val="24"/>
    </w:rPr>
  </w:style>
  <w:style w:type="paragraph" w:customStyle="1" w:styleId="Rodykl">
    <w:name w:val="Rodyklė"/>
    <w:basedOn w:val="Normal"/>
    <w:qFormat/>
    <w:pPr>
      <w:suppressLineNumbers/>
    </w:pPr>
    <w:rPr>
      <w:rFonts w:cs="Arial Unicode MS"/>
    </w:rPr>
  </w:style>
  <w:style w:type="paragraph" w:styleId="NormalWeb">
    <w:name w:val="Normal (Web)"/>
    <w:basedOn w:val="Normal"/>
    <w:uiPriority w:val="99"/>
    <w:unhideWhenUsed/>
    <w:qFormat/>
    <w:rsid w:val="008F62ED"/>
    <w:pPr>
      <w:spacing w:before="280" w:after="119" w:line="240" w:lineRule="auto"/>
    </w:pPr>
    <w:rPr>
      <w:szCs w:val="24"/>
      <w:lang w:eastAsia="ar-SA"/>
    </w:rPr>
  </w:style>
  <w:style w:type="paragraph" w:styleId="NoSpacing">
    <w:name w:val="No Spacing"/>
    <w:uiPriority w:val="1"/>
    <w:qFormat/>
    <w:rsid w:val="008F62ED"/>
    <w:pPr>
      <w:suppressAutoHyphens/>
      <w:spacing w:line="240" w:lineRule="auto"/>
    </w:pPr>
    <w:rPr>
      <w:rFonts w:ascii="Times New Roman" w:hAnsi="Times New Roman" w:cs="Times New Roman"/>
      <w:color w:val="00000A"/>
      <w:sz w:val="24"/>
      <w:lang w:eastAsia="zh-CN"/>
    </w:rPr>
  </w:style>
  <w:style w:type="paragraph" w:styleId="ListParagraph">
    <w:name w:val="List Paragraph"/>
    <w:basedOn w:val="Normal"/>
    <w:link w:val="ListParagraphChar"/>
    <w:uiPriority w:val="34"/>
    <w:qFormat/>
    <w:rsid w:val="008F62ED"/>
    <w:pPr>
      <w:ind w:left="720"/>
      <w:contextualSpacing/>
    </w:pPr>
  </w:style>
  <w:style w:type="table" w:styleId="TableGrid">
    <w:name w:val="Table Grid"/>
    <w:basedOn w:val="TableNormal"/>
    <w:uiPriority w:val="59"/>
    <w:rsid w:val="00BA6436"/>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3BD4"/>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0348A"/>
    <w:rPr>
      <w:color w:val="0563C1"/>
      <w:u w:val="single"/>
    </w:rPr>
  </w:style>
  <w:style w:type="character" w:styleId="FollowedHyperlink">
    <w:name w:val="FollowedHyperlink"/>
    <w:basedOn w:val="DefaultParagraphFont"/>
    <w:uiPriority w:val="99"/>
    <w:semiHidden/>
    <w:unhideWhenUsed/>
    <w:rsid w:val="0090348A"/>
    <w:rPr>
      <w:color w:val="954F72"/>
      <w:u w:val="single"/>
    </w:rPr>
  </w:style>
  <w:style w:type="paragraph" w:customStyle="1" w:styleId="msonormal0">
    <w:name w:val="msonormal"/>
    <w:basedOn w:val="Normal"/>
    <w:rsid w:val="0090348A"/>
    <w:pPr>
      <w:suppressAutoHyphens w:val="0"/>
      <w:spacing w:before="100" w:beforeAutospacing="1" w:after="100" w:afterAutospacing="1" w:line="240" w:lineRule="auto"/>
    </w:pPr>
    <w:rPr>
      <w:rFonts w:eastAsia="Times New Roman"/>
      <w:color w:val="auto"/>
      <w:szCs w:val="24"/>
      <w:lang w:eastAsia="lt-LT"/>
    </w:rPr>
  </w:style>
  <w:style w:type="paragraph" w:customStyle="1" w:styleId="xl64">
    <w:name w:val="xl64"/>
    <w:basedOn w:val="Normal"/>
    <w:rsid w:val="0090348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eastAsia="Times New Roman"/>
      <w:color w:val="auto"/>
      <w:szCs w:val="24"/>
      <w:lang w:eastAsia="lt-LT"/>
    </w:rPr>
  </w:style>
  <w:style w:type="paragraph" w:customStyle="1" w:styleId="xl65">
    <w:name w:val="xl65"/>
    <w:basedOn w:val="Normal"/>
    <w:rsid w:val="0090348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eastAsia="Times New Roman"/>
      <w:color w:val="auto"/>
      <w:szCs w:val="24"/>
      <w:lang w:eastAsia="lt-LT"/>
    </w:rPr>
  </w:style>
  <w:style w:type="paragraph" w:customStyle="1" w:styleId="xl66">
    <w:name w:val="xl66"/>
    <w:basedOn w:val="Normal"/>
    <w:rsid w:val="00903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xl67">
    <w:name w:val="xl67"/>
    <w:basedOn w:val="Normal"/>
    <w:rsid w:val="00903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xl68">
    <w:name w:val="xl68"/>
    <w:basedOn w:val="Normal"/>
    <w:rsid w:val="0090348A"/>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xl69">
    <w:name w:val="xl69"/>
    <w:basedOn w:val="Normal"/>
    <w:rsid w:val="00903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Pa22">
    <w:name w:val="Pa22"/>
    <w:basedOn w:val="Default"/>
    <w:next w:val="Default"/>
    <w:uiPriority w:val="99"/>
    <w:rsid w:val="00845D6E"/>
    <w:pPr>
      <w:spacing w:line="14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8232">
      <w:bodyDiv w:val="1"/>
      <w:marLeft w:val="0"/>
      <w:marRight w:val="0"/>
      <w:marTop w:val="0"/>
      <w:marBottom w:val="0"/>
      <w:divBdr>
        <w:top w:val="none" w:sz="0" w:space="0" w:color="auto"/>
        <w:left w:val="none" w:sz="0" w:space="0" w:color="auto"/>
        <w:bottom w:val="none" w:sz="0" w:space="0" w:color="auto"/>
        <w:right w:val="none" w:sz="0" w:space="0" w:color="auto"/>
      </w:divBdr>
      <w:divsChild>
        <w:div w:id="134685328">
          <w:marLeft w:val="0"/>
          <w:marRight w:val="0"/>
          <w:marTop w:val="0"/>
          <w:marBottom w:val="0"/>
          <w:divBdr>
            <w:top w:val="none" w:sz="0" w:space="0" w:color="auto"/>
            <w:left w:val="none" w:sz="0" w:space="0" w:color="auto"/>
            <w:bottom w:val="none" w:sz="0" w:space="0" w:color="auto"/>
            <w:right w:val="none" w:sz="0" w:space="0" w:color="auto"/>
          </w:divBdr>
        </w:div>
        <w:div w:id="1862817098">
          <w:marLeft w:val="318"/>
          <w:marRight w:val="0"/>
          <w:marTop w:val="0"/>
          <w:marBottom w:val="160"/>
          <w:divBdr>
            <w:top w:val="none" w:sz="0" w:space="0" w:color="auto"/>
            <w:left w:val="none" w:sz="0" w:space="0" w:color="auto"/>
            <w:bottom w:val="none" w:sz="0" w:space="0" w:color="auto"/>
            <w:right w:val="none" w:sz="0" w:space="0" w:color="auto"/>
          </w:divBdr>
        </w:div>
      </w:divsChild>
    </w:div>
    <w:div w:id="676886419">
      <w:bodyDiv w:val="1"/>
      <w:marLeft w:val="0"/>
      <w:marRight w:val="0"/>
      <w:marTop w:val="0"/>
      <w:marBottom w:val="0"/>
      <w:divBdr>
        <w:top w:val="none" w:sz="0" w:space="0" w:color="auto"/>
        <w:left w:val="none" w:sz="0" w:space="0" w:color="auto"/>
        <w:bottom w:val="none" w:sz="0" w:space="0" w:color="auto"/>
        <w:right w:val="none" w:sz="0" w:space="0" w:color="auto"/>
      </w:divBdr>
    </w:div>
    <w:div w:id="860777856">
      <w:bodyDiv w:val="1"/>
      <w:marLeft w:val="0"/>
      <w:marRight w:val="0"/>
      <w:marTop w:val="0"/>
      <w:marBottom w:val="0"/>
      <w:divBdr>
        <w:top w:val="none" w:sz="0" w:space="0" w:color="auto"/>
        <w:left w:val="none" w:sz="0" w:space="0" w:color="auto"/>
        <w:bottom w:val="none" w:sz="0" w:space="0" w:color="auto"/>
        <w:right w:val="none" w:sz="0" w:space="0" w:color="auto"/>
      </w:divBdr>
    </w:div>
    <w:div w:id="1175342544">
      <w:bodyDiv w:val="1"/>
      <w:marLeft w:val="0"/>
      <w:marRight w:val="0"/>
      <w:marTop w:val="0"/>
      <w:marBottom w:val="0"/>
      <w:divBdr>
        <w:top w:val="none" w:sz="0" w:space="0" w:color="auto"/>
        <w:left w:val="none" w:sz="0" w:space="0" w:color="auto"/>
        <w:bottom w:val="none" w:sz="0" w:space="0" w:color="auto"/>
        <w:right w:val="none" w:sz="0" w:space="0" w:color="auto"/>
      </w:divBdr>
    </w:div>
    <w:div w:id="1543328510">
      <w:bodyDiv w:val="1"/>
      <w:marLeft w:val="0"/>
      <w:marRight w:val="0"/>
      <w:marTop w:val="0"/>
      <w:marBottom w:val="0"/>
      <w:divBdr>
        <w:top w:val="none" w:sz="0" w:space="0" w:color="auto"/>
        <w:left w:val="none" w:sz="0" w:space="0" w:color="auto"/>
        <w:bottom w:val="none" w:sz="0" w:space="0" w:color="auto"/>
        <w:right w:val="none" w:sz="0" w:space="0" w:color="auto"/>
      </w:divBdr>
      <w:divsChild>
        <w:div w:id="1808623582">
          <w:marLeft w:val="0"/>
          <w:marRight w:val="0"/>
          <w:marTop w:val="0"/>
          <w:marBottom w:val="0"/>
          <w:divBdr>
            <w:top w:val="none" w:sz="0" w:space="0" w:color="auto"/>
            <w:left w:val="none" w:sz="0" w:space="0" w:color="auto"/>
            <w:bottom w:val="none" w:sz="0" w:space="0" w:color="auto"/>
            <w:right w:val="none" w:sz="0" w:space="0" w:color="auto"/>
          </w:divBdr>
        </w:div>
      </w:divsChild>
    </w:div>
    <w:div w:id="1617786299">
      <w:bodyDiv w:val="1"/>
      <w:marLeft w:val="0"/>
      <w:marRight w:val="0"/>
      <w:marTop w:val="0"/>
      <w:marBottom w:val="0"/>
      <w:divBdr>
        <w:top w:val="none" w:sz="0" w:space="0" w:color="auto"/>
        <w:left w:val="none" w:sz="0" w:space="0" w:color="auto"/>
        <w:bottom w:val="none" w:sz="0" w:space="0" w:color="auto"/>
        <w:right w:val="none" w:sz="0" w:space="0" w:color="auto"/>
      </w:divBdr>
    </w:div>
    <w:div w:id="1810904375">
      <w:bodyDiv w:val="1"/>
      <w:marLeft w:val="0"/>
      <w:marRight w:val="0"/>
      <w:marTop w:val="0"/>
      <w:marBottom w:val="0"/>
      <w:divBdr>
        <w:top w:val="none" w:sz="0" w:space="0" w:color="auto"/>
        <w:left w:val="none" w:sz="0" w:space="0" w:color="auto"/>
        <w:bottom w:val="none" w:sz="0" w:space="0" w:color="auto"/>
        <w:right w:val="none" w:sz="0" w:space="0" w:color="auto"/>
      </w:divBdr>
    </w:div>
    <w:div w:id="1880971881">
      <w:bodyDiv w:val="1"/>
      <w:marLeft w:val="0"/>
      <w:marRight w:val="0"/>
      <w:marTop w:val="0"/>
      <w:marBottom w:val="0"/>
      <w:divBdr>
        <w:top w:val="none" w:sz="0" w:space="0" w:color="auto"/>
        <w:left w:val="none" w:sz="0" w:space="0" w:color="auto"/>
        <w:bottom w:val="none" w:sz="0" w:space="0" w:color="auto"/>
        <w:right w:val="none" w:sz="0" w:space="0" w:color="auto"/>
      </w:divBdr>
    </w:div>
    <w:div w:id="1978489955">
      <w:bodyDiv w:val="1"/>
      <w:marLeft w:val="0"/>
      <w:marRight w:val="0"/>
      <w:marTop w:val="0"/>
      <w:marBottom w:val="0"/>
      <w:divBdr>
        <w:top w:val="none" w:sz="0" w:space="0" w:color="auto"/>
        <w:left w:val="none" w:sz="0" w:space="0" w:color="auto"/>
        <w:bottom w:val="none" w:sz="0" w:space="0" w:color="auto"/>
        <w:right w:val="none" w:sz="0" w:space="0" w:color="auto"/>
      </w:divBdr>
    </w:div>
    <w:div w:id="2133984863">
      <w:bodyDiv w:val="1"/>
      <w:marLeft w:val="0"/>
      <w:marRight w:val="0"/>
      <w:marTop w:val="0"/>
      <w:marBottom w:val="0"/>
      <w:divBdr>
        <w:top w:val="none" w:sz="0" w:space="0" w:color="auto"/>
        <w:left w:val="none" w:sz="0" w:space="0" w:color="auto"/>
        <w:bottom w:val="none" w:sz="0" w:space="0" w:color="auto"/>
        <w:right w:val="none" w:sz="0" w:space="0" w:color="auto"/>
      </w:divBdr>
      <w:divsChild>
        <w:div w:id="2078359133">
          <w:marLeft w:val="318"/>
          <w:marRight w:val="0"/>
          <w:marTop w:val="0"/>
          <w:marBottom w:val="160"/>
          <w:divBdr>
            <w:top w:val="none" w:sz="0" w:space="0" w:color="auto"/>
            <w:left w:val="none" w:sz="0" w:space="0" w:color="auto"/>
            <w:bottom w:val="none" w:sz="0" w:space="0" w:color="auto"/>
            <w:right w:val="none" w:sz="0" w:space="0" w:color="auto"/>
          </w:divBdr>
        </w:div>
        <w:div w:id="20355691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5FC4D-8FF2-4966-9AEF-A1C9E613C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49EDDE-E420-4F01-ABF6-A751AFB38B5C}">
  <ds:schemaRefs>
    <ds:schemaRef ds:uri="http://schemas.microsoft.com/sharepoint/v3/contenttype/forms"/>
  </ds:schemaRefs>
</ds:datastoreItem>
</file>

<file path=customXml/itemProps3.xml><?xml version="1.0" encoding="utf-8"?>
<ds:datastoreItem xmlns:ds="http://schemas.openxmlformats.org/officeDocument/2006/customXml" ds:itemID="{3FE9A965-F35F-430C-903D-1E2BE58C0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29244</Words>
  <Characters>16670</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dc:creator>
  <cp:lastModifiedBy>Monika Vaitkevičiūtė</cp:lastModifiedBy>
  <cp:revision>7</cp:revision>
  <dcterms:created xsi:type="dcterms:W3CDTF">2026-03-02T10:51:00Z</dcterms:created>
  <dcterms:modified xsi:type="dcterms:W3CDTF">2026-03-04T11:08:00Z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0x010100C67D48B3863A4C44A14B2D98D006F7EA</vt:lpwstr>
  </property>
</Properties>
</file>