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33AB" w14:textId="64494D19" w:rsidR="00F1128F" w:rsidRPr="00F1128F" w:rsidRDefault="00F1128F" w:rsidP="00A03145">
      <w:pPr>
        <w:jc w:val="right"/>
        <w:rPr>
          <w:color w:val="EE0000"/>
          <w:lang w:eastAsia="en-US"/>
        </w:rPr>
      </w:pPr>
      <w:r w:rsidRPr="00F1128F">
        <w:rPr>
          <w:color w:val="EE0000"/>
          <w:lang w:eastAsia="en-US"/>
        </w:rPr>
        <w:t>2026-03-06 techninės klaidos atitaisymas</w:t>
      </w:r>
    </w:p>
    <w:p w14:paraId="0D99EDC7" w14:textId="405DBC7F" w:rsidR="005E0275" w:rsidRPr="003872F6" w:rsidRDefault="005E0275" w:rsidP="00A03145">
      <w:pPr>
        <w:jc w:val="right"/>
        <w:rPr>
          <w:lang w:eastAsia="en-US"/>
        </w:rPr>
      </w:pPr>
      <w:r w:rsidRPr="003872F6">
        <w:rPr>
          <w:lang w:eastAsia="en-US"/>
        </w:rPr>
        <w:t>1 priedas</w:t>
      </w:r>
    </w:p>
    <w:p w14:paraId="6543B65F" w14:textId="77777777" w:rsidR="00A03145" w:rsidRPr="008F0B0C" w:rsidRDefault="00A03145" w:rsidP="005E0275">
      <w:pPr>
        <w:jc w:val="center"/>
        <w:rPr>
          <w:lang w:eastAsia="en-US"/>
        </w:rPr>
      </w:pPr>
    </w:p>
    <w:p w14:paraId="005C29B5" w14:textId="77777777" w:rsidR="00AA02C7" w:rsidRDefault="00AF4AAD" w:rsidP="007B0BDF">
      <w:pPr>
        <w:jc w:val="center"/>
        <w:rPr>
          <w:b/>
        </w:rPr>
      </w:pPr>
      <w:r w:rsidRPr="00B22593">
        <w:rPr>
          <w:b/>
          <w:lang w:eastAsia="en-US"/>
        </w:rPr>
        <w:t xml:space="preserve">PASIŪLYMAS </w:t>
      </w:r>
      <w:r w:rsidR="00AF6557" w:rsidRPr="00AF6557">
        <w:rPr>
          <w:b/>
        </w:rPr>
        <w:t>ATVIRAM KONKURSUI (</w:t>
      </w:r>
      <w:r w:rsidR="00AA02C7">
        <w:rPr>
          <w:b/>
        </w:rPr>
        <w:t xml:space="preserve">TARPTAUTINIAM </w:t>
      </w:r>
      <w:r w:rsidR="00AF6557" w:rsidRPr="00AF6557">
        <w:rPr>
          <w:b/>
        </w:rPr>
        <w:t>PIRKIMUI)</w:t>
      </w:r>
    </w:p>
    <w:p w14:paraId="71B8347F" w14:textId="4EAA8FD1" w:rsidR="007B0BDF" w:rsidRPr="00B22593" w:rsidRDefault="00AF4AAD" w:rsidP="007B0BDF">
      <w:pPr>
        <w:jc w:val="center"/>
        <w:rPr>
          <w:b/>
          <w:caps/>
        </w:rPr>
      </w:pPr>
      <w:r w:rsidRPr="00B22593">
        <w:rPr>
          <w:b/>
        </w:rPr>
        <w:t>„</w:t>
      </w:r>
      <w:r w:rsidR="00AA02C7" w:rsidRPr="00AA02C7">
        <w:rPr>
          <w:b/>
        </w:rPr>
        <w:t>ATLIEKŲ TVARKYMO PASLAUGOS</w:t>
      </w:r>
      <w:r w:rsidR="00226773">
        <w:rPr>
          <w:b/>
        </w:rPr>
        <w:t>“</w:t>
      </w:r>
    </w:p>
    <w:p w14:paraId="42C2F21C" w14:textId="77777777" w:rsidR="007B0BDF" w:rsidRPr="003872F6" w:rsidRDefault="007B0BDF" w:rsidP="005E0275">
      <w:pPr>
        <w:jc w:val="center"/>
        <w:rPr>
          <w:bCs/>
          <w:caps/>
        </w:rPr>
      </w:pPr>
    </w:p>
    <w:p w14:paraId="4BCEED52" w14:textId="77777777" w:rsidR="005E0275" w:rsidRPr="003872F6" w:rsidRDefault="005E0275" w:rsidP="005E0275">
      <w:pPr>
        <w:jc w:val="center"/>
        <w:rPr>
          <w:lang w:eastAsia="en-US"/>
        </w:rPr>
      </w:pPr>
      <w:r w:rsidRPr="003872F6">
        <w:rPr>
          <w:lang w:eastAsia="en-US"/>
        </w:rPr>
        <w:t>_____________</w:t>
      </w:r>
    </w:p>
    <w:p w14:paraId="5C7331C3" w14:textId="77777777" w:rsidR="005E0275" w:rsidRPr="003872F6" w:rsidRDefault="005E0275" w:rsidP="005E0275">
      <w:pPr>
        <w:jc w:val="center"/>
        <w:rPr>
          <w:lang w:eastAsia="en-US"/>
        </w:rPr>
      </w:pPr>
      <w:r w:rsidRPr="003872F6">
        <w:rPr>
          <w:lang w:eastAsia="en-US"/>
        </w:rPr>
        <w:t>(Data)</w:t>
      </w:r>
    </w:p>
    <w:p w14:paraId="4A48F0E9" w14:textId="77777777" w:rsidR="005E0275" w:rsidRPr="003872F6" w:rsidRDefault="005E0275" w:rsidP="005E0275">
      <w:pPr>
        <w:jc w:val="center"/>
        <w:rPr>
          <w:lang w:eastAsia="en-US"/>
        </w:rPr>
      </w:pPr>
      <w:r w:rsidRPr="003872F6">
        <w:rPr>
          <w:lang w:eastAsia="en-US"/>
        </w:rPr>
        <w:t>______________</w:t>
      </w:r>
    </w:p>
    <w:p w14:paraId="6B4F0A23" w14:textId="77777777" w:rsidR="005E0275" w:rsidRPr="003872F6" w:rsidRDefault="005E0275" w:rsidP="005E0275">
      <w:pPr>
        <w:jc w:val="center"/>
        <w:rPr>
          <w:lang w:eastAsia="en-US"/>
        </w:rPr>
      </w:pPr>
      <w:r w:rsidRPr="003872F6">
        <w:rPr>
          <w:lang w:eastAsia="en-US"/>
        </w:rPr>
        <w:t>(Sudarymo vieta)</w:t>
      </w:r>
    </w:p>
    <w:p w14:paraId="5244C558" w14:textId="77777777" w:rsidR="00A03145" w:rsidRPr="003872F6" w:rsidRDefault="00A03145" w:rsidP="00A03145">
      <w:pPr>
        <w:ind w:right="413" w:firstLine="567"/>
        <w:jc w:val="both"/>
        <w:rPr>
          <w:lang w:eastAsia="en-US"/>
        </w:rPr>
      </w:pPr>
    </w:p>
    <w:p w14:paraId="335398B6" w14:textId="77777777"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14:paraId="29164C7E" w14:textId="77777777"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14:paraId="57815776" w14:textId="77777777" w:rsidR="00A03145" w:rsidRPr="003872F6" w:rsidRDefault="00A03145" w:rsidP="00D75815">
      <w:pPr>
        <w:ind w:right="-1" w:firstLine="567"/>
        <w:jc w:val="both"/>
      </w:pPr>
      <w:r w:rsidRPr="003872F6">
        <w:t>šiuo pasiūlymu patvirtiname, kad mūsų pasiūlyme pateikta informacija yra teisinga ir apima viską, ko reikia tinkamam pirkimo sutarties įvykdymui.</w:t>
      </w:r>
    </w:p>
    <w:p w14:paraId="180533F8" w14:textId="77777777"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14:paraId="080B5224" w14:textId="77777777" w:rsidTr="00A03145">
        <w:tc>
          <w:tcPr>
            <w:tcW w:w="5070" w:type="dxa"/>
          </w:tcPr>
          <w:p w14:paraId="1AA76C5D" w14:textId="77777777" w:rsidR="005E0275" w:rsidRPr="003872F6" w:rsidRDefault="005E0275" w:rsidP="00C111C9">
            <w:pPr>
              <w:jc w:val="both"/>
            </w:pPr>
            <w:bookmarkStart w:id="1" w:name="_Hlk93058129"/>
            <w:bookmarkEnd w:id="0"/>
            <w:r w:rsidRPr="003872F6">
              <w:t>Tiekėjo pavadinimas</w:t>
            </w:r>
          </w:p>
        </w:tc>
        <w:tc>
          <w:tcPr>
            <w:tcW w:w="4578" w:type="dxa"/>
          </w:tcPr>
          <w:p w14:paraId="23F4F943" w14:textId="77777777" w:rsidR="005E0275" w:rsidRPr="003872F6" w:rsidRDefault="005E0275" w:rsidP="005E0275">
            <w:pPr>
              <w:jc w:val="both"/>
            </w:pPr>
          </w:p>
        </w:tc>
      </w:tr>
      <w:tr w:rsidR="005E0275" w:rsidRPr="003872F6" w14:paraId="4EF67670" w14:textId="77777777" w:rsidTr="00A03145">
        <w:tc>
          <w:tcPr>
            <w:tcW w:w="5070" w:type="dxa"/>
          </w:tcPr>
          <w:p w14:paraId="355AD78A" w14:textId="77777777" w:rsidR="005E0275" w:rsidRPr="003872F6" w:rsidRDefault="005E0275" w:rsidP="00C111C9">
            <w:pPr>
              <w:jc w:val="both"/>
            </w:pPr>
            <w:r w:rsidRPr="003872F6">
              <w:t>Tiekėjo įmonės kodas</w:t>
            </w:r>
          </w:p>
        </w:tc>
        <w:tc>
          <w:tcPr>
            <w:tcW w:w="4578" w:type="dxa"/>
          </w:tcPr>
          <w:p w14:paraId="790BA644" w14:textId="77777777" w:rsidR="005E0275" w:rsidRPr="003872F6" w:rsidRDefault="005E0275" w:rsidP="005E0275">
            <w:pPr>
              <w:jc w:val="both"/>
            </w:pPr>
          </w:p>
        </w:tc>
      </w:tr>
      <w:tr w:rsidR="005E0275" w:rsidRPr="003872F6" w14:paraId="55386300" w14:textId="77777777" w:rsidTr="00A03145">
        <w:tc>
          <w:tcPr>
            <w:tcW w:w="5070" w:type="dxa"/>
          </w:tcPr>
          <w:p w14:paraId="602A8AB7" w14:textId="77777777"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14:paraId="5B187B20" w14:textId="77777777" w:rsidR="005E0275" w:rsidRPr="003872F6" w:rsidRDefault="005E0275" w:rsidP="005E0275">
            <w:pPr>
              <w:jc w:val="both"/>
            </w:pPr>
          </w:p>
        </w:tc>
      </w:tr>
      <w:bookmarkEnd w:id="1"/>
      <w:tr w:rsidR="005E0275" w:rsidRPr="003872F6" w14:paraId="342DA156" w14:textId="77777777" w:rsidTr="00A03145">
        <w:tc>
          <w:tcPr>
            <w:tcW w:w="5070" w:type="dxa"/>
          </w:tcPr>
          <w:p w14:paraId="6F3AD1CF" w14:textId="77777777" w:rsidR="005E0275" w:rsidRPr="003872F6" w:rsidRDefault="005E0275" w:rsidP="005E0275">
            <w:pPr>
              <w:jc w:val="both"/>
            </w:pPr>
            <w:r w:rsidRPr="003872F6">
              <w:t>Telefono numeris</w:t>
            </w:r>
          </w:p>
        </w:tc>
        <w:tc>
          <w:tcPr>
            <w:tcW w:w="4578" w:type="dxa"/>
          </w:tcPr>
          <w:p w14:paraId="3E8FF819" w14:textId="77777777" w:rsidR="005E0275" w:rsidRPr="003872F6" w:rsidRDefault="005E0275" w:rsidP="005E0275">
            <w:pPr>
              <w:jc w:val="both"/>
            </w:pPr>
          </w:p>
        </w:tc>
      </w:tr>
      <w:tr w:rsidR="005E0275" w:rsidRPr="003872F6" w14:paraId="41CCE609" w14:textId="77777777" w:rsidTr="00A03145">
        <w:tc>
          <w:tcPr>
            <w:tcW w:w="5070" w:type="dxa"/>
          </w:tcPr>
          <w:p w14:paraId="55933A4E" w14:textId="77777777" w:rsidR="005E0275" w:rsidRPr="003872F6" w:rsidRDefault="005E0275" w:rsidP="005E0275">
            <w:pPr>
              <w:jc w:val="both"/>
            </w:pPr>
            <w:r w:rsidRPr="003872F6">
              <w:t>El. pašto adresas</w:t>
            </w:r>
          </w:p>
        </w:tc>
        <w:tc>
          <w:tcPr>
            <w:tcW w:w="4578" w:type="dxa"/>
          </w:tcPr>
          <w:p w14:paraId="0C30A8EB" w14:textId="77777777" w:rsidR="005E0275" w:rsidRPr="003872F6" w:rsidRDefault="005E0275" w:rsidP="005E0275">
            <w:pPr>
              <w:jc w:val="both"/>
            </w:pPr>
          </w:p>
        </w:tc>
      </w:tr>
      <w:tr w:rsidR="00094280" w:rsidRPr="003872F6" w14:paraId="5DC8EF50" w14:textId="77777777" w:rsidTr="00094280">
        <w:tc>
          <w:tcPr>
            <w:tcW w:w="5070" w:type="dxa"/>
            <w:tcBorders>
              <w:top w:val="single" w:sz="4" w:space="0" w:color="auto"/>
              <w:left w:val="single" w:sz="4" w:space="0" w:color="auto"/>
              <w:bottom w:val="single" w:sz="4" w:space="0" w:color="auto"/>
              <w:right w:val="single" w:sz="4" w:space="0" w:color="auto"/>
            </w:tcBorders>
          </w:tcPr>
          <w:p w14:paraId="6CA1B69E" w14:textId="77777777" w:rsidR="00094280" w:rsidRPr="00094280" w:rsidRDefault="00094280" w:rsidP="000C1F0F">
            <w:pPr>
              <w:jc w:val="both"/>
            </w:pPr>
            <w:bookmarkStart w:id="2"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12E7B2F4" w14:textId="77777777" w:rsidR="00094280" w:rsidRPr="003872F6" w:rsidRDefault="00094280" w:rsidP="000C1F0F">
            <w:pPr>
              <w:jc w:val="both"/>
            </w:pPr>
          </w:p>
        </w:tc>
      </w:tr>
    </w:tbl>
    <w:p w14:paraId="0091C481" w14:textId="77777777" w:rsidR="002375B5" w:rsidRPr="00D75815" w:rsidRDefault="00236B6C" w:rsidP="00236B6C">
      <w:pPr>
        <w:jc w:val="both"/>
        <w:rPr>
          <w:i/>
          <w:iCs/>
          <w:color w:val="000000"/>
          <w:sz w:val="22"/>
          <w:szCs w:val="22"/>
        </w:rPr>
      </w:pPr>
      <w:r w:rsidRPr="00236B6C">
        <w:rPr>
          <w:i/>
          <w:iCs/>
          <w:color w:val="000000"/>
          <w:sz w:val="22"/>
          <w:szCs w:val="22"/>
        </w:rPr>
        <w:t>Pastab</w:t>
      </w:r>
      <w:r w:rsidR="00D75815">
        <w:rPr>
          <w:i/>
          <w:iCs/>
          <w:color w:val="000000"/>
          <w:sz w:val="22"/>
          <w:szCs w:val="22"/>
        </w:rPr>
        <w:t>a</w:t>
      </w:r>
      <w:r w:rsidRPr="00236B6C">
        <w:rPr>
          <w:i/>
          <w:iCs/>
          <w:color w:val="000000"/>
          <w:sz w:val="22"/>
          <w:szCs w:val="22"/>
        </w:rPr>
        <w:t>:</w:t>
      </w:r>
      <w:bookmarkEnd w:id="2"/>
      <w:r w:rsidR="00D75815">
        <w:rPr>
          <w:i/>
          <w:iCs/>
          <w:color w:val="000000"/>
          <w:sz w:val="22"/>
          <w:szCs w:val="22"/>
        </w:rPr>
        <w:t xml:space="preserve">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732C46AD" w14:textId="77777777" w:rsidR="00094280" w:rsidRPr="00094280" w:rsidRDefault="00094280" w:rsidP="008F0B0C">
      <w:pPr>
        <w:ind w:firstLine="567"/>
        <w:jc w:val="both"/>
        <w:rPr>
          <w:lang w:eastAsia="en-US"/>
        </w:rPr>
      </w:pPr>
    </w:p>
    <w:p w14:paraId="04A0556F" w14:textId="77777777" w:rsidR="00094280" w:rsidRPr="00094280" w:rsidRDefault="002375B5" w:rsidP="008F0B0C">
      <w:pPr>
        <w:ind w:firstLine="567"/>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094280" w:rsidRPr="00094280">
        <w:rPr>
          <w:lang w:eastAsia="en-US"/>
        </w:rPr>
        <w:t>p</w:t>
      </w:r>
      <w:r w:rsidRPr="00094280">
        <w:rPr>
          <w:lang w:eastAsia="en-US"/>
        </w:rPr>
        <w:t xml:space="preserve">irkimo sąlygose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14:paraId="15FA48A3" w14:textId="77777777" w:rsidR="00094280" w:rsidRPr="00094280" w:rsidRDefault="00094280" w:rsidP="008F0B0C">
      <w:pPr>
        <w:ind w:firstLine="567"/>
        <w:jc w:val="both"/>
        <w:rPr>
          <w:lang w:eastAsia="en-US"/>
        </w:rPr>
      </w:pPr>
    </w:p>
    <w:p w14:paraId="3DC1495E" w14:textId="77777777" w:rsidR="00094280" w:rsidRDefault="002375B5" w:rsidP="008F0B0C">
      <w:pPr>
        <w:ind w:firstLine="567"/>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irkimo sąlygų</w:t>
      </w:r>
      <w:r w:rsidR="004F304C">
        <w:rPr>
          <w:lang w:eastAsia="en-US"/>
        </w:rPr>
        <w:t xml:space="preserve"> </w:t>
      </w:r>
      <w:r w:rsidRPr="00094280">
        <w:rPr>
          <w:lang w:eastAsia="en-US"/>
        </w:rPr>
        <w:t xml:space="preserve">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14:paraId="3B285ECF" w14:textId="77777777" w:rsidR="000D73C0" w:rsidRPr="00094280" w:rsidRDefault="000D73C0" w:rsidP="008F0B0C">
      <w:pPr>
        <w:ind w:firstLine="567"/>
        <w:jc w:val="both"/>
        <w:rPr>
          <w:lang w:eastAsia="en-US"/>
        </w:rPr>
      </w:pPr>
    </w:p>
    <w:p w14:paraId="16CA05DE" w14:textId="13FBEBB1" w:rsidR="003872F6" w:rsidRPr="00F1128F" w:rsidRDefault="005E0275" w:rsidP="008F0B0C">
      <w:pPr>
        <w:tabs>
          <w:tab w:val="left" w:pos="540"/>
        </w:tabs>
        <w:ind w:right="104" w:firstLine="567"/>
        <w:jc w:val="both"/>
        <w:rPr>
          <w:color w:val="EE0000"/>
        </w:rPr>
      </w:pPr>
      <w:r w:rsidRPr="003872F6">
        <w:rPr>
          <w:lang w:eastAsia="en-US"/>
        </w:rPr>
        <w:t>M</w:t>
      </w:r>
      <w:r w:rsidR="005A3BEC" w:rsidRPr="005A3BEC">
        <w:rPr>
          <w:lang w:eastAsia="en-US"/>
        </w:rPr>
        <w:t xml:space="preserve">es siūlome pirkimo </w:t>
      </w:r>
      <w:r w:rsidR="00094280">
        <w:rPr>
          <w:lang w:eastAsia="en-US"/>
        </w:rPr>
        <w:t xml:space="preserve">sąlygų </w:t>
      </w:r>
      <w:r w:rsidR="005A3BEC" w:rsidRPr="005A3BEC">
        <w:rPr>
          <w:lang w:eastAsia="en-US"/>
        </w:rPr>
        <w:t>reikalavimus atitinkanči</w:t>
      </w:r>
      <w:r w:rsidR="00B62AC4">
        <w:rPr>
          <w:lang w:eastAsia="en-US"/>
        </w:rPr>
        <w:t>a</w:t>
      </w:r>
      <w:r w:rsidR="005A3BEC" w:rsidRPr="005A3BEC">
        <w:rPr>
          <w:lang w:eastAsia="en-US"/>
        </w:rPr>
        <w:t xml:space="preserve">s </w:t>
      </w:r>
      <w:r w:rsidR="00B62AC4">
        <w:rPr>
          <w:lang w:eastAsia="en-US"/>
        </w:rPr>
        <w:t>P</w:t>
      </w:r>
      <w:r w:rsidR="00B67BF0">
        <w:rPr>
          <w:lang w:eastAsia="en-US"/>
        </w:rPr>
        <w:t xml:space="preserve">aslaugas suteikti / atlikti už jų </w:t>
      </w:r>
      <w:r w:rsidR="00B67BF0" w:rsidRPr="00F1128F">
        <w:rPr>
          <w:color w:val="EE0000"/>
          <w:lang w:eastAsia="en-US"/>
        </w:rPr>
        <w:t>fiksuot</w:t>
      </w:r>
      <w:r w:rsidR="00226773" w:rsidRPr="00F1128F">
        <w:rPr>
          <w:color w:val="EE0000"/>
          <w:lang w:eastAsia="en-US"/>
        </w:rPr>
        <w:t>ą</w:t>
      </w:r>
      <w:r w:rsidR="00F1128F" w:rsidRPr="00F1128F">
        <w:rPr>
          <w:color w:val="EE0000"/>
          <w:lang w:eastAsia="en-US"/>
        </w:rPr>
        <w:t>(-us)</w:t>
      </w:r>
      <w:r w:rsidR="00B67BF0" w:rsidRPr="00F1128F">
        <w:rPr>
          <w:color w:val="EE0000"/>
          <w:lang w:eastAsia="en-US"/>
        </w:rPr>
        <w:t xml:space="preserve"> </w:t>
      </w:r>
      <w:r w:rsidR="00F1128F" w:rsidRPr="00F1128F">
        <w:rPr>
          <w:color w:val="EE0000"/>
          <w:lang w:eastAsia="en-US"/>
        </w:rPr>
        <w:t>į</w:t>
      </w:r>
      <w:r w:rsidR="00B67BF0" w:rsidRPr="00F1128F">
        <w:rPr>
          <w:color w:val="EE0000"/>
          <w:lang w:eastAsia="en-US"/>
        </w:rPr>
        <w:t>kain</w:t>
      </w:r>
      <w:r w:rsidR="00F1128F" w:rsidRPr="00F1128F">
        <w:rPr>
          <w:color w:val="EE0000"/>
          <w:lang w:eastAsia="en-US"/>
        </w:rPr>
        <w:t>į (-</w:t>
      </w:r>
      <w:proofErr w:type="spellStart"/>
      <w:r w:rsidR="00F1128F" w:rsidRPr="00F1128F">
        <w:rPr>
          <w:color w:val="EE0000"/>
          <w:lang w:eastAsia="en-US"/>
        </w:rPr>
        <w:t>ius</w:t>
      </w:r>
      <w:proofErr w:type="spellEnd"/>
      <w:r w:rsidR="00F1128F" w:rsidRPr="00F1128F">
        <w:rPr>
          <w:color w:val="EE0000"/>
          <w:lang w:eastAsia="en-US"/>
        </w:rPr>
        <w:t>)</w:t>
      </w:r>
      <w:r w:rsidR="00B67BF0" w:rsidRPr="00F1128F">
        <w:rPr>
          <w:color w:val="EE0000"/>
          <w:lang w:eastAsia="en-US"/>
        </w:rPr>
        <w:t>:</w:t>
      </w:r>
    </w:p>
    <w:p w14:paraId="5F4FC0E1" w14:textId="77777777" w:rsidR="005A3BEC" w:rsidRDefault="002B2598" w:rsidP="00094280">
      <w:pPr>
        <w:tabs>
          <w:tab w:val="left" w:pos="540"/>
        </w:tabs>
        <w:ind w:right="104" w:firstLine="567"/>
        <w:jc w:val="right"/>
        <w:rPr>
          <w:sz w:val="20"/>
          <w:szCs w:val="20"/>
        </w:rPr>
      </w:pPr>
      <w:bookmarkStart w:id="3" w:name="_Hlk206746613"/>
      <w:r>
        <w:rPr>
          <w:sz w:val="20"/>
          <w:szCs w:val="20"/>
        </w:rPr>
        <w:t>2</w:t>
      </w:r>
      <w:r w:rsidR="00094280" w:rsidRPr="00094280">
        <w:rPr>
          <w:sz w:val="20"/>
          <w:szCs w:val="20"/>
        </w:rPr>
        <w:t xml:space="preserve"> lentelė</w:t>
      </w:r>
    </w:p>
    <w:p w14:paraId="36A16328" w14:textId="77777777" w:rsidR="00AA02C7" w:rsidRDefault="00A96678" w:rsidP="00094280">
      <w:pPr>
        <w:tabs>
          <w:tab w:val="left" w:pos="540"/>
        </w:tabs>
        <w:ind w:right="104" w:firstLine="567"/>
        <w:jc w:val="right"/>
        <w:rPr>
          <w:b/>
          <w:color w:val="FF0000"/>
          <w:lang w:eastAsia="en-US"/>
        </w:rPr>
      </w:pPr>
      <w:r w:rsidRPr="004265F7">
        <w:rPr>
          <w:b/>
          <w:color w:val="FF0000"/>
          <w:lang w:eastAsia="en-US"/>
        </w:rPr>
        <w:t>Tiekėjo siūlymas (nurodyti)</w:t>
      </w:r>
      <w:r w:rsidR="00AA02C7">
        <w:rPr>
          <w:b/>
          <w:color w:val="FF0000"/>
          <w:lang w:eastAsia="en-US"/>
        </w:rPr>
        <w:t>,</w:t>
      </w:r>
    </w:p>
    <w:p w14:paraId="11A77087" w14:textId="570E6212" w:rsidR="00A96678" w:rsidRDefault="00AA02C7" w:rsidP="00094280">
      <w:pPr>
        <w:tabs>
          <w:tab w:val="left" w:pos="540"/>
        </w:tabs>
        <w:ind w:right="104" w:firstLine="567"/>
        <w:jc w:val="right"/>
        <w:rPr>
          <w:b/>
          <w:color w:val="FF0000"/>
          <w:lang w:eastAsia="en-US"/>
        </w:rPr>
      </w:pPr>
      <w:r>
        <w:rPr>
          <w:b/>
          <w:color w:val="FF0000"/>
          <w:lang w:eastAsia="en-US"/>
        </w:rPr>
        <w:t>pildyti tą dalį, kuriai tiekėjas teikia pasiūlymą</w:t>
      </w:r>
      <w:r w:rsidR="00D26F22">
        <w:rPr>
          <w:b/>
          <w:color w:val="FF0000"/>
          <w:lang w:eastAsia="en-US"/>
        </w:rPr>
        <w:t>:</w:t>
      </w:r>
    </w:p>
    <w:p w14:paraId="2202A184" w14:textId="77777777" w:rsidR="00AA02C7" w:rsidRPr="00AA02C7" w:rsidRDefault="00AA02C7" w:rsidP="00AA02C7">
      <w:pPr>
        <w:ind w:firstLine="567"/>
        <w:jc w:val="both"/>
        <w:rPr>
          <w:lang w:eastAsia="en-US"/>
        </w:rPr>
      </w:pPr>
    </w:p>
    <w:p w14:paraId="42795633" w14:textId="6865BCA3" w:rsidR="00AA02C7" w:rsidRPr="00D26F22" w:rsidRDefault="00AA02C7" w:rsidP="00AA02C7">
      <w:pPr>
        <w:tabs>
          <w:tab w:val="left" w:pos="540"/>
        </w:tabs>
        <w:ind w:right="104" w:firstLine="567"/>
        <w:jc w:val="center"/>
        <w:rPr>
          <w:b/>
          <w:bCs/>
          <w:iCs/>
        </w:rPr>
      </w:pPr>
      <w:r w:rsidRPr="00D26F22">
        <w:rPr>
          <w:b/>
          <w:bCs/>
          <w:iCs/>
        </w:rPr>
        <w:t>I PIRKIMO DALIS. GATVIŲ VALYMO LIEKANŲ (SĄŠLAVŲ) ŠALINIMAS</w:t>
      </w:r>
    </w:p>
    <w:p w14:paraId="1B5C8021" w14:textId="77777777" w:rsidR="00AA02C7" w:rsidRPr="00AA02C7" w:rsidRDefault="00AA02C7" w:rsidP="00AA02C7">
      <w:pPr>
        <w:ind w:firstLine="567"/>
        <w:jc w:val="both"/>
        <w:rPr>
          <w:lang w:eastAsia="en-US"/>
        </w:rPr>
      </w:pPr>
    </w:p>
    <w:tbl>
      <w:tblPr>
        <w:tblW w:w="9639" w:type="dxa"/>
        <w:tblInd w:w="-5" w:type="dxa"/>
        <w:tblLayout w:type="fixed"/>
        <w:tblLook w:val="04A0" w:firstRow="1" w:lastRow="0" w:firstColumn="1" w:lastColumn="0" w:noHBand="0" w:noVBand="1"/>
      </w:tblPr>
      <w:tblGrid>
        <w:gridCol w:w="4536"/>
        <w:gridCol w:w="1276"/>
        <w:gridCol w:w="1276"/>
        <w:gridCol w:w="992"/>
        <w:gridCol w:w="1559"/>
      </w:tblGrid>
      <w:tr w:rsidR="00AA02C7" w:rsidRPr="00226773" w14:paraId="2335EA4A" w14:textId="77777777" w:rsidTr="00AA02C7">
        <w:trPr>
          <w:trHeight w:val="705"/>
        </w:trPr>
        <w:tc>
          <w:tcPr>
            <w:tcW w:w="4536" w:type="dxa"/>
            <w:tcBorders>
              <w:top w:val="single" w:sz="4" w:space="0" w:color="auto"/>
              <w:left w:val="single" w:sz="4" w:space="0" w:color="auto"/>
              <w:bottom w:val="single" w:sz="4" w:space="0" w:color="auto"/>
              <w:right w:val="single" w:sz="4" w:space="0" w:color="auto"/>
            </w:tcBorders>
            <w:vAlign w:val="center"/>
          </w:tcPr>
          <w:bookmarkEnd w:id="3"/>
          <w:p w14:paraId="6272B2EB" w14:textId="4CEB4154" w:rsidR="00AA02C7" w:rsidRPr="00226773" w:rsidRDefault="00AA02C7" w:rsidP="00BB0239">
            <w:pPr>
              <w:jc w:val="center"/>
              <w:rPr>
                <w:b/>
                <w:bCs/>
                <w:color w:val="000000"/>
              </w:rPr>
            </w:pPr>
            <w:r w:rsidRPr="00226773">
              <w:rPr>
                <w:b/>
                <w:bCs/>
                <w:color w:val="000000"/>
              </w:rPr>
              <w:t>Paslaugų pavadinimas</w:t>
            </w:r>
          </w:p>
        </w:tc>
        <w:tc>
          <w:tcPr>
            <w:tcW w:w="1276" w:type="dxa"/>
            <w:tcBorders>
              <w:top w:val="single" w:sz="4" w:space="0" w:color="auto"/>
              <w:left w:val="nil"/>
              <w:bottom w:val="single" w:sz="4" w:space="0" w:color="auto"/>
              <w:right w:val="single" w:sz="4" w:space="0" w:color="auto"/>
            </w:tcBorders>
            <w:vAlign w:val="center"/>
          </w:tcPr>
          <w:p w14:paraId="0B47BA96" w14:textId="58AAA9B3" w:rsidR="00AA02C7" w:rsidRPr="00226773" w:rsidRDefault="00AA02C7" w:rsidP="00AA02C7">
            <w:pPr>
              <w:jc w:val="center"/>
              <w:rPr>
                <w:b/>
                <w:bCs/>
                <w:color w:val="000000"/>
              </w:rPr>
            </w:pPr>
            <w:r w:rsidRPr="00AA02C7">
              <w:rPr>
                <w:b/>
                <w:bCs/>
                <w:color w:val="000000"/>
              </w:rPr>
              <w:t>Atliekos kodas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6D73B" w14:textId="60111B0D" w:rsidR="00AA02C7" w:rsidRPr="00226773" w:rsidRDefault="00AA02C7" w:rsidP="00BB0239">
            <w:pPr>
              <w:jc w:val="center"/>
              <w:rPr>
                <w:b/>
                <w:bCs/>
                <w:color w:val="000000"/>
              </w:rPr>
            </w:pPr>
            <w:r w:rsidRPr="00226773">
              <w:rPr>
                <w:b/>
                <w:bCs/>
                <w:color w:val="000000"/>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69BBE7EB" w14:textId="189BBC14" w:rsidR="00AA02C7" w:rsidRPr="00226773" w:rsidRDefault="00AA02C7" w:rsidP="00BB0239">
            <w:pPr>
              <w:jc w:val="center"/>
              <w:rPr>
                <w:b/>
                <w:lang w:eastAsia="en-US"/>
              </w:rPr>
            </w:pPr>
            <w:r w:rsidRPr="00AA02C7">
              <w:rPr>
                <w:b/>
                <w:lang w:eastAsia="en-US"/>
              </w:rPr>
              <w:t xml:space="preserve">Preliminarus kiekis </w:t>
            </w:r>
            <w:r>
              <w:rPr>
                <w:b/>
                <w:lang w:eastAsia="en-US"/>
              </w:rPr>
              <w:t>36</w:t>
            </w:r>
            <w:r w:rsidRPr="00AA02C7">
              <w:rPr>
                <w:b/>
                <w:lang w:eastAsia="en-US"/>
              </w:rPr>
              <w:t>-</w:t>
            </w:r>
            <w:r>
              <w:rPr>
                <w:b/>
                <w:lang w:eastAsia="en-US"/>
              </w:rPr>
              <w:t>ių</w:t>
            </w:r>
            <w:r w:rsidRPr="00AA02C7">
              <w:rPr>
                <w:b/>
                <w:lang w:eastAsia="en-US"/>
              </w:rPr>
              <w:t xml:space="preserve"> mėn. </w:t>
            </w:r>
            <w:r w:rsidRPr="00AA02C7">
              <w:rPr>
                <w:b/>
                <w:lang w:eastAsia="en-US"/>
              </w:rPr>
              <w:lastRenderedPageBreak/>
              <w:t>laikotarpiui</w:t>
            </w:r>
          </w:p>
        </w:tc>
        <w:tc>
          <w:tcPr>
            <w:tcW w:w="1559" w:type="dxa"/>
            <w:tcBorders>
              <w:top w:val="single" w:sz="4" w:space="0" w:color="auto"/>
              <w:left w:val="single" w:sz="4" w:space="0" w:color="auto"/>
              <w:bottom w:val="single" w:sz="4" w:space="0" w:color="auto"/>
              <w:right w:val="single" w:sz="4" w:space="0" w:color="auto"/>
            </w:tcBorders>
            <w:vAlign w:val="center"/>
          </w:tcPr>
          <w:p w14:paraId="68BD1B61" w14:textId="6DFD654D" w:rsidR="00AA02C7" w:rsidRPr="00226773" w:rsidRDefault="00AA02C7" w:rsidP="00BB0239">
            <w:pPr>
              <w:jc w:val="center"/>
              <w:rPr>
                <w:b/>
                <w:i/>
                <w:lang w:eastAsia="en-US"/>
              </w:rPr>
            </w:pPr>
            <w:r>
              <w:rPr>
                <w:b/>
                <w:lang w:eastAsia="en-US"/>
              </w:rPr>
              <w:lastRenderedPageBreak/>
              <w:t>Suma</w:t>
            </w:r>
            <w:r w:rsidRPr="00226773">
              <w:rPr>
                <w:b/>
                <w:lang w:eastAsia="en-US"/>
              </w:rPr>
              <w:t>, Eur be PVM</w:t>
            </w:r>
          </w:p>
        </w:tc>
      </w:tr>
      <w:tr w:rsidR="00AA02C7" w:rsidRPr="00AA02C7" w14:paraId="798ACFCE" w14:textId="77777777" w:rsidTr="00AA02C7">
        <w:trPr>
          <w:trHeight w:val="275"/>
        </w:trPr>
        <w:tc>
          <w:tcPr>
            <w:tcW w:w="4536" w:type="dxa"/>
            <w:tcBorders>
              <w:top w:val="single" w:sz="4" w:space="0" w:color="auto"/>
              <w:left w:val="single" w:sz="4" w:space="0" w:color="auto"/>
              <w:bottom w:val="single" w:sz="4" w:space="0" w:color="auto"/>
              <w:right w:val="single" w:sz="4" w:space="0" w:color="auto"/>
            </w:tcBorders>
            <w:vAlign w:val="center"/>
          </w:tcPr>
          <w:p w14:paraId="1163240F" w14:textId="5D530FCA" w:rsidR="00AA02C7" w:rsidRPr="00AA02C7" w:rsidRDefault="00AA02C7" w:rsidP="00BB0239">
            <w:pPr>
              <w:jc w:val="center"/>
              <w:rPr>
                <w:b/>
                <w:bCs/>
                <w:i/>
                <w:iCs/>
                <w:color w:val="000000"/>
              </w:rPr>
            </w:pPr>
            <w:r w:rsidRPr="00AA02C7">
              <w:rPr>
                <w:b/>
                <w:bCs/>
                <w:i/>
                <w:iCs/>
                <w:color w:val="000000"/>
              </w:rPr>
              <w:t>1</w:t>
            </w:r>
          </w:p>
        </w:tc>
        <w:tc>
          <w:tcPr>
            <w:tcW w:w="1276" w:type="dxa"/>
            <w:tcBorders>
              <w:top w:val="single" w:sz="4" w:space="0" w:color="auto"/>
              <w:left w:val="nil"/>
              <w:bottom w:val="single" w:sz="4" w:space="0" w:color="auto"/>
              <w:right w:val="single" w:sz="4" w:space="0" w:color="auto"/>
            </w:tcBorders>
            <w:vAlign w:val="center"/>
          </w:tcPr>
          <w:p w14:paraId="236B1371" w14:textId="56919F42" w:rsidR="00AA02C7" w:rsidRPr="00AA02C7" w:rsidRDefault="00AA02C7" w:rsidP="00AA02C7">
            <w:pPr>
              <w:jc w:val="center"/>
              <w:rPr>
                <w:b/>
                <w:bCs/>
                <w:i/>
                <w:iCs/>
                <w:color w:val="000000"/>
              </w:rPr>
            </w:pPr>
            <w:r w:rsidRPr="00AA02C7">
              <w:rPr>
                <w:b/>
                <w:bCs/>
                <w:i/>
                <w:i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5DD58E2C" w14:textId="2B978FE1" w:rsidR="00AA02C7" w:rsidRPr="00AA02C7" w:rsidRDefault="00AA02C7" w:rsidP="00BB0239">
            <w:pPr>
              <w:jc w:val="center"/>
              <w:rPr>
                <w:b/>
                <w:bCs/>
                <w:i/>
                <w:iCs/>
                <w:color w:val="000000"/>
              </w:rPr>
            </w:pPr>
            <w:r w:rsidRPr="00AA02C7">
              <w:rPr>
                <w:b/>
                <w:bCs/>
                <w:i/>
                <w:iCs/>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14:paraId="64BC09B2" w14:textId="7077699A" w:rsidR="00AA02C7" w:rsidRPr="00AA02C7" w:rsidRDefault="00AA02C7" w:rsidP="00BB0239">
            <w:pPr>
              <w:jc w:val="center"/>
              <w:rPr>
                <w:b/>
                <w:i/>
                <w:iCs/>
                <w:lang w:eastAsia="en-US"/>
              </w:rPr>
            </w:pPr>
            <w:r w:rsidRPr="00AA02C7">
              <w:rPr>
                <w:b/>
                <w:i/>
                <w:iCs/>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CCD818" w14:textId="301B21FF" w:rsidR="00AA02C7" w:rsidRPr="00AA02C7" w:rsidRDefault="00AA02C7" w:rsidP="00BB0239">
            <w:pPr>
              <w:jc w:val="center"/>
              <w:rPr>
                <w:b/>
                <w:i/>
                <w:iCs/>
                <w:lang w:eastAsia="en-US"/>
              </w:rPr>
            </w:pPr>
            <w:r w:rsidRPr="00AA02C7">
              <w:rPr>
                <w:b/>
                <w:i/>
                <w:iCs/>
                <w:lang w:eastAsia="en-US"/>
              </w:rPr>
              <w:t>5</w:t>
            </w:r>
          </w:p>
        </w:tc>
      </w:tr>
      <w:tr w:rsidR="00AA02C7" w:rsidRPr="00226773" w14:paraId="2539A54A" w14:textId="77777777" w:rsidTr="00AA02C7">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2661005C" w14:textId="7723570C" w:rsidR="00AA02C7" w:rsidRPr="00226773" w:rsidRDefault="00AA02C7" w:rsidP="00AA02C7">
            <w:pPr>
              <w:widowControl w:val="0"/>
              <w:jc w:val="both"/>
            </w:pPr>
            <w:r w:rsidRPr="0069713B">
              <w:rPr>
                <w:lang w:eastAsia="ar-SA"/>
              </w:rPr>
              <w:t>Gatvių valymo liekanos</w:t>
            </w:r>
            <w:r>
              <w:rPr>
                <w:lang w:eastAsia="ar-SA"/>
              </w:rPr>
              <w:t xml:space="preserve"> </w:t>
            </w:r>
            <w:r w:rsidRPr="00C83569">
              <w:rPr>
                <w:lang w:eastAsia="ar-SA"/>
              </w:rPr>
              <w:t>(</w:t>
            </w:r>
            <w:r>
              <w:rPr>
                <w:lang w:eastAsia="ar-SA"/>
              </w:rPr>
              <w:t>s</w:t>
            </w:r>
            <w:r w:rsidRPr="00C83569">
              <w:rPr>
                <w:lang w:eastAsia="ar-SA"/>
              </w:rPr>
              <w:t>ąšlavos)</w:t>
            </w:r>
          </w:p>
        </w:tc>
        <w:tc>
          <w:tcPr>
            <w:tcW w:w="1276" w:type="dxa"/>
            <w:tcBorders>
              <w:top w:val="single" w:sz="4" w:space="0" w:color="auto"/>
              <w:left w:val="single" w:sz="4" w:space="0" w:color="auto"/>
              <w:bottom w:val="single" w:sz="4" w:space="0" w:color="auto"/>
              <w:right w:val="single" w:sz="4" w:space="0" w:color="auto"/>
            </w:tcBorders>
            <w:vAlign w:val="center"/>
          </w:tcPr>
          <w:p w14:paraId="45363FAC" w14:textId="21CF4C5D" w:rsidR="00AA02C7" w:rsidRPr="00226773" w:rsidRDefault="00AA02C7" w:rsidP="00AA02C7">
            <w:pPr>
              <w:jc w:val="center"/>
              <w:rPr>
                <w:lang w:eastAsia="en-US"/>
              </w:rPr>
            </w:pPr>
            <w:r w:rsidRPr="0069713B">
              <w:rPr>
                <w:lang w:eastAsia="ar-SA"/>
              </w:rPr>
              <w:t>20 03 03</w:t>
            </w:r>
          </w:p>
        </w:tc>
        <w:tc>
          <w:tcPr>
            <w:tcW w:w="1276" w:type="dxa"/>
            <w:tcBorders>
              <w:top w:val="single" w:sz="4" w:space="0" w:color="auto"/>
              <w:left w:val="single" w:sz="4" w:space="0" w:color="auto"/>
              <w:bottom w:val="single" w:sz="4" w:space="0" w:color="auto"/>
              <w:right w:val="single" w:sz="4" w:space="0" w:color="auto"/>
            </w:tcBorders>
          </w:tcPr>
          <w:p w14:paraId="7257953F" w14:textId="28B15FEE" w:rsidR="00AA02C7" w:rsidRPr="00226773" w:rsidRDefault="00AA02C7" w:rsidP="00AA02C7">
            <w:pPr>
              <w:jc w:val="center"/>
              <w:rPr>
                <w:lang w:eastAsia="en-US"/>
              </w:rPr>
            </w:pPr>
            <w:r>
              <w:rPr>
                <w:lang w:eastAsia="ar-SA"/>
              </w:rPr>
              <w:t>t</w:t>
            </w:r>
          </w:p>
        </w:tc>
        <w:tc>
          <w:tcPr>
            <w:tcW w:w="992" w:type="dxa"/>
            <w:tcBorders>
              <w:top w:val="single" w:sz="4" w:space="0" w:color="auto"/>
              <w:left w:val="single" w:sz="4" w:space="0" w:color="auto"/>
              <w:bottom w:val="single" w:sz="4" w:space="0" w:color="auto"/>
            </w:tcBorders>
          </w:tcPr>
          <w:p w14:paraId="25058B33" w14:textId="0A00F929" w:rsidR="00AA02C7" w:rsidRPr="00226773" w:rsidRDefault="00D26F22" w:rsidP="00AA02C7">
            <w:pPr>
              <w:widowControl w:val="0"/>
              <w:jc w:val="center"/>
              <w:rPr>
                <w:lang w:val="en-US"/>
              </w:rPr>
            </w:pPr>
            <w:r>
              <w:rPr>
                <w:lang w:eastAsia="ar-SA"/>
              </w:rPr>
              <w:t>7</w:t>
            </w:r>
            <w:r w:rsidR="00AA02C7">
              <w:rPr>
                <w:lang w:eastAsia="ar-SA"/>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60B9DA00" w14:textId="77777777" w:rsidR="00AA02C7" w:rsidRPr="00226773" w:rsidRDefault="00AA02C7" w:rsidP="00AA02C7">
            <w:pPr>
              <w:jc w:val="center"/>
              <w:rPr>
                <w:b/>
                <w:lang w:eastAsia="en-US"/>
              </w:rPr>
            </w:pPr>
          </w:p>
        </w:tc>
      </w:tr>
      <w:tr w:rsidR="00AA02C7" w:rsidRPr="00226773" w14:paraId="109B979C" w14:textId="77777777" w:rsidTr="00362F1F">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177D8A07" w14:textId="729F9C71" w:rsidR="00AA02C7" w:rsidRPr="00AA02C7" w:rsidRDefault="00AA02C7" w:rsidP="00AA02C7">
            <w:pPr>
              <w:jc w:val="right"/>
              <w:rPr>
                <w:i/>
                <w:sz w:val="22"/>
                <w:szCs w:val="22"/>
              </w:rPr>
            </w:pPr>
            <w:r w:rsidRPr="004265F7">
              <w:rPr>
                <w:b/>
                <w:lang w:eastAsia="en-US"/>
              </w:rPr>
              <w:t>Bendra pasiūlymo kaina, Eur be PVM:</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21533817" w14:textId="4D35795C" w:rsidR="00AA02C7" w:rsidRPr="00226773" w:rsidRDefault="00AA02C7" w:rsidP="00AA02C7">
            <w:pPr>
              <w:jc w:val="center"/>
              <w:rPr>
                <w:b/>
                <w:lang w:eastAsia="en-US"/>
              </w:rPr>
            </w:pPr>
            <w:r w:rsidRPr="00B66088">
              <w:rPr>
                <w:i/>
                <w:color w:val="0070C0"/>
                <w:sz w:val="22"/>
                <w:szCs w:val="22"/>
              </w:rPr>
              <w:t>nurodyti sumą skaičiais ir žodžiais</w:t>
            </w:r>
          </w:p>
        </w:tc>
      </w:tr>
      <w:tr w:rsidR="00AA02C7" w:rsidRPr="00226773" w14:paraId="0601315D" w14:textId="77777777" w:rsidTr="00D26F22">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1194F942" w14:textId="211AAF2D" w:rsidR="00AA02C7" w:rsidRPr="00AA02C7" w:rsidRDefault="00AA02C7" w:rsidP="00AA02C7">
            <w:pPr>
              <w:jc w:val="right"/>
              <w:rPr>
                <w:i/>
                <w:sz w:val="22"/>
                <w:szCs w:val="22"/>
              </w:rPr>
            </w:pPr>
            <w:r w:rsidRPr="004265F7">
              <w:rPr>
                <w:b/>
                <w:lang w:eastAsia="en-US"/>
              </w:rPr>
              <w:t xml:space="preserve">PVM </w:t>
            </w:r>
            <w:r w:rsidRPr="00B66088">
              <w:rPr>
                <w:color w:val="FF0000"/>
                <w:lang w:val="pt-BR"/>
              </w:rPr>
              <w:t>__</w:t>
            </w:r>
            <w:r w:rsidRPr="004265F7">
              <w:rPr>
                <w:b/>
                <w:lang w:eastAsia="en-US"/>
              </w:rPr>
              <w:t xml:space="preserve"> </w:t>
            </w:r>
            <w:r>
              <w:rPr>
                <w:b/>
                <w:lang w:eastAsia="en-US"/>
              </w:rPr>
              <w:t>proc.:</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6CCCC07B" w14:textId="4624EC95" w:rsidR="00AA02C7" w:rsidRPr="00226773" w:rsidRDefault="00AA02C7" w:rsidP="00AA02C7">
            <w:pPr>
              <w:jc w:val="center"/>
              <w:rPr>
                <w:b/>
                <w:lang w:eastAsia="en-US"/>
              </w:rPr>
            </w:pPr>
            <w:r w:rsidRPr="00B66088">
              <w:rPr>
                <w:i/>
                <w:color w:val="0070C0"/>
                <w:sz w:val="22"/>
                <w:szCs w:val="22"/>
              </w:rPr>
              <w:t>nurodyti sumą skaičiais ir žodžiais</w:t>
            </w:r>
          </w:p>
        </w:tc>
      </w:tr>
      <w:tr w:rsidR="00AA02C7" w:rsidRPr="00226773" w14:paraId="65EABE49" w14:textId="77777777" w:rsidTr="00D26F22">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5CA0BA49" w14:textId="075604D2" w:rsidR="00AA02C7" w:rsidRPr="00AA02C7" w:rsidRDefault="00AA02C7" w:rsidP="00AA02C7">
            <w:pPr>
              <w:jc w:val="right"/>
              <w:rPr>
                <w:i/>
                <w:sz w:val="22"/>
                <w:szCs w:val="22"/>
              </w:rPr>
            </w:pPr>
            <w:r w:rsidRPr="004265F7">
              <w:rPr>
                <w:b/>
                <w:lang w:eastAsia="en-US"/>
              </w:rPr>
              <w:t>Bendra pasiūlymo kaina, Eur su PVM:</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70F4443D" w14:textId="1B2B0663" w:rsidR="00AA02C7" w:rsidRPr="00226773" w:rsidRDefault="00AA02C7" w:rsidP="00AA02C7">
            <w:pPr>
              <w:jc w:val="center"/>
              <w:rPr>
                <w:b/>
                <w:lang w:eastAsia="en-US"/>
              </w:rPr>
            </w:pPr>
            <w:r w:rsidRPr="00B66088">
              <w:rPr>
                <w:i/>
                <w:color w:val="0070C0"/>
                <w:sz w:val="22"/>
                <w:szCs w:val="22"/>
              </w:rPr>
              <w:t>nurodyti sumą skaičiais ir žodžiais</w:t>
            </w:r>
          </w:p>
        </w:tc>
      </w:tr>
      <w:tr w:rsidR="00D26F22" w:rsidRPr="00226773" w14:paraId="26F658E8" w14:textId="77777777" w:rsidTr="00D26F22">
        <w:trPr>
          <w:trHeight w:val="274"/>
        </w:trPr>
        <w:tc>
          <w:tcPr>
            <w:tcW w:w="9639" w:type="dxa"/>
            <w:gridSpan w:val="5"/>
            <w:tcBorders>
              <w:top w:val="single" w:sz="4" w:space="0" w:color="auto"/>
              <w:bottom w:val="single" w:sz="4" w:space="0" w:color="auto"/>
            </w:tcBorders>
            <w:vAlign w:val="center"/>
          </w:tcPr>
          <w:p w14:paraId="33F3B1BC" w14:textId="77777777" w:rsidR="00D26F22" w:rsidRPr="00D26F22" w:rsidRDefault="00D26F22" w:rsidP="00D26F22">
            <w:pPr>
              <w:rPr>
                <w:i/>
                <w:sz w:val="22"/>
                <w:szCs w:val="22"/>
              </w:rPr>
            </w:pPr>
          </w:p>
        </w:tc>
      </w:tr>
      <w:tr w:rsidR="00AA02C7" w:rsidRPr="00226773" w14:paraId="7BF498EE" w14:textId="77777777" w:rsidTr="00D26F22">
        <w:trPr>
          <w:trHeight w:val="549"/>
        </w:trPr>
        <w:tc>
          <w:tcPr>
            <w:tcW w:w="5812" w:type="dxa"/>
            <w:gridSpan w:val="2"/>
            <w:tcBorders>
              <w:top w:val="single" w:sz="4" w:space="0" w:color="auto"/>
              <w:left w:val="single" w:sz="4" w:space="0" w:color="auto"/>
              <w:bottom w:val="single" w:sz="4" w:space="0" w:color="auto"/>
              <w:right w:val="single" w:sz="4" w:space="0" w:color="auto"/>
            </w:tcBorders>
            <w:vAlign w:val="center"/>
          </w:tcPr>
          <w:p w14:paraId="2835B972" w14:textId="6798FFD1" w:rsidR="00AA02C7" w:rsidRPr="00AA02C7" w:rsidRDefault="00AA02C7" w:rsidP="00AA02C7">
            <w:pPr>
              <w:tabs>
                <w:tab w:val="left" w:pos="540"/>
              </w:tabs>
              <w:ind w:right="104"/>
              <w:jc w:val="both"/>
              <w:rPr>
                <w:b/>
                <w:lang w:eastAsia="en-US"/>
              </w:rPr>
            </w:pPr>
            <w:r>
              <w:rPr>
                <w:b/>
                <w:lang w:eastAsia="en-US"/>
              </w:rPr>
              <w:t>A</w:t>
            </w:r>
            <w:r w:rsidRPr="00AA02C7">
              <w:rPr>
                <w:b/>
                <w:lang w:eastAsia="en-US"/>
              </w:rPr>
              <w:t>tstumas (kilometrais) nuo Garažų g. 2, Klaipėda iki Tiekėjo Atliekų tvarkymo vietos</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4D777C9E" w14:textId="7E50596A" w:rsidR="00AA02C7" w:rsidRPr="00AA02C7" w:rsidRDefault="00AA02C7" w:rsidP="00AA02C7">
            <w:pPr>
              <w:tabs>
                <w:tab w:val="left" w:pos="540"/>
              </w:tabs>
              <w:ind w:right="104"/>
              <w:jc w:val="center"/>
              <w:rPr>
                <w:i/>
                <w:color w:val="0070C0"/>
                <w:sz w:val="22"/>
                <w:szCs w:val="22"/>
              </w:rPr>
            </w:pPr>
            <w:r w:rsidRPr="00AA02C7">
              <w:rPr>
                <w:i/>
                <w:color w:val="0070C0"/>
                <w:sz w:val="22"/>
                <w:szCs w:val="22"/>
              </w:rPr>
              <w:t xml:space="preserve">nurodyti Atliekų tvarkymo vietos </w:t>
            </w:r>
            <w:r>
              <w:rPr>
                <w:i/>
                <w:color w:val="0070C0"/>
                <w:sz w:val="22"/>
                <w:szCs w:val="22"/>
              </w:rPr>
              <w:t>adresą ir kilometrų skaičių</w:t>
            </w:r>
          </w:p>
        </w:tc>
      </w:tr>
      <w:tr w:rsidR="00D26F22" w:rsidRPr="00226773" w14:paraId="1CB2ECB0" w14:textId="77777777" w:rsidTr="00271AA5">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23D880FA" w14:textId="389FDB6E" w:rsidR="00D26F22" w:rsidRPr="00B66088" w:rsidRDefault="00D26F22" w:rsidP="00D26F22">
            <w:pPr>
              <w:jc w:val="both"/>
              <w:rPr>
                <w:i/>
                <w:color w:val="0070C0"/>
                <w:sz w:val="22"/>
                <w:szCs w:val="22"/>
              </w:rPr>
            </w:pPr>
            <w:r w:rsidRPr="00D26F22">
              <w:rPr>
                <w:b/>
                <w:lang w:eastAsia="en-US"/>
              </w:rPr>
              <w:t>Socialinis kokybės kriterijus</w:t>
            </w:r>
            <w:r>
              <w:rPr>
                <w:bCs/>
                <w:lang w:eastAsia="en-US"/>
              </w:rPr>
              <w:t xml:space="preserve">, </w:t>
            </w:r>
            <w:r w:rsidRPr="00D26F22">
              <w:rPr>
                <w:bCs/>
                <w:lang w:eastAsia="en-US"/>
              </w:rPr>
              <w:t xml:space="preserve">kai Sutarties galiojimo laikotarpiu Tiekėjo arba jo pasitelkto subtiekėjo, arba ūkio subjekto, kurio pajėgumais remiamasi, </w:t>
            </w:r>
            <w:r w:rsidRPr="00D26F22">
              <w:rPr>
                <w:bCs/>
                <w:u w:val="single"/>
                <w:lang w:eastAsia="en-US"/>
              </w:rPr>
              <w:t>už Sutarties vykdymą atsakingas (-i) darbuotojas (-ai), tiesiogiai vykdysiantis (-ys) pirkimo sutartį,</w:t>
            </w:r>
            <w:r w:rsidRPr="00D26F22">
              <w:rPr>
                <w:bCs/>
                <w:lang w:eastAsia="en-US"/>
              </w:rPr>
              <w:t xml:space="preserve"> yra / bus apdraustas (-i) papildomu sveikatos draudimu, kuris apima ir individualių konsultacijų su psichiatru ir (ar) psichologu paslaugas.</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55CC6105" w14:textId="622916BE" w:rsidR="00D26F22" w:rsidRPr="00B66088" w:rsidRDefault="00D26F22" w:rsidP="00AA02C7">
            <w:pPr>
              <w:jc w:val="center"/>
              <w:rPr>
                <w:i/>
                <w:color w:val="0070C0"/>
                <w:sz w:val="22"/>
                <w:szCs w:val="22"/>
              </w:rPr>
            </w:pPr>
            <w:r>
              <w:rPr>
                <w:i/>
                <w:color w:val="0070C0"/>
                <w:sz w:val="22"/>
                <w:szCs w:val="22"/>
              </w:rPr>
              <w:t xml:space="preserve">nurodyti </w:t>
            </w:r>
            <w:r w:rsidRPr="00D26F22">
              <w:rPr>
                <w:i/>
                <w:color w:val="0070C0"/>
                <w:sz w:val="22"/>
                <w:szCs w:val="22"/>
              </w:rPr>
              <w:t>„Taip“ ir už Sutarties vykdymą atsakingo (-ų) asmens (-ų), tiesiogiai vykdysiančio (-ių) pirkimo sutartį vardą, pavardę, pareigas arba - „Ne“</w:t>
            </w:r>
          </w:p>
        </w:tc>
      </w:tr>
    </w:tbl>
    <w:p w14:paraId="46C3EA2F" w14:textId="77777777" w:rsidR="008F0B0C" w:rsidRPr="007C3E32" w:rsidRDefault="008F0B0C" w:rsidP="008F0B0C">
      <w:pPr>
        <w:contextualSpacing/>
        <w:jc w:val="both"/>
        <w:rPr>
          <w:i/>
          <w:sz w:val="22"/>
          <w:szCs w:val="22"/>
          <w:lang w:eastAsia="en-US"/>
        </w:rPr>
      </w:pPr>
      <w:r w:rsidRPr="007C3E32">
        <w:rPr>
          <w:i/>
          <w:sz w:val="22"/>
          <w:szCs w:val="22"/>
          <w:lang w:eastAsia="en-US"/>
        </w:rPr>
        <w:t>Pastabos:</w:t>
      </w:r>
    </w:p>
    <w:p w14:paraId="64FBDAFF" w14:textId="67B1E001" w:rsidR="008F0B0C" w:rsidRPr="007C3E32" w:rsidRDefault="008F0B0C" w:rsidP="008F0B0C">
      <w:pPr>
        <w:contextualSpacing/>
        <w:jc w:val="both"/>
        <w:rPr>
          <w:i/>
          <w:sz w:val="22"/>
          <w:szCs w:val="22"/>
          <w:lang w:eastAsia="en-US"/>
        </w:rPr>
      </w:pPr>
      <w:r w:rsidRPr="007C3E32">
        <w:rPr>
          <w:i/>
          <w:sz w:val="22"/>
          <w:szCs w:val="22"/>
          <w:lang w:eastAsia="en-US"/>
        </w:rPr>
        <w:t xml:space="preserve">1) Pasiūlymas turi būti teikiamas visam nurodytam </w:t>
      </w:r>
      <w:r w:rsidR="00B62AC4">
        <w:rPr>
          <w:i/>
          <w:sz w:val="22"/>
          <w:szCs w:val="22"/>
          <w:lang w:eastAsia="en-US"/>
        </w:rPr>
        <w:t>P</w:t>
      </w:r>
      <w:r w:rsidR="00226773">
        <w:rPr>
          <w:i/>
          <w:sz w:val="22"/>
          <w:szCs w:val="22"/>
          <w:lang w:eastAsia="en-US"/>
        </w:rPr>
        <w:t>aslaugų</w:t>
      </w:r>
      <w:r w:rsidRPr="007C3E32">
        <w:rPr>
          <w:i/>
          <w:sz w:val="22"/>
          <w:szCs w:val="22"/>
          <w:lang w:eastAsia="en-US"/>
        </w:rPr>
        <w:t xml:space="preserve"> kiekiui (apimčiai).</w:t>
      </w:r>
    </w:p>
    <w:p w14:paraId="2D0D653E" w14:textId="77777777" w:rsidR="008F0B0C" w:rsidRPr="007C3E32" w:rsidRDefault="008F0B0C" w:rsidP="008F0B0C">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75F1D7FB" w14:textId="77777777" w:rsidR="008F0B0C" w:rsidRPr="007C3E32" w:rsidRDefault="008F0B0C" w:rsidP="008F0B0C">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59F7BDEE" w14:textId="014FB0A6" w:rsidR="008F0B0C" w:rsidRPr="007C3E32" w:rsidRDefault="008F0B0C" w:rsidP="008F0B0C">
      <w:pPr>
        <w:contextualSpacing/>
        <w:jc w:val="both"/>
        <w:rPr>
          <w:i/>
          <w:sz w:val="22"/>
          <w:szCs w:val="22"/>
          <w:lang w:eastAsia="en-US"/>
        </w:rPr>
      </w:pPr>
      <w:r w:rsidRPr="007C3E32">
        <w:rPr>
          <w:i/>
          <w:sz w:val="22"/>
          <w:szCs w:val="22"/>
          <w:lang w:eastAsia="en-US"/>
        </w:rPr>
        <w:t>4) Į pasiūlyt</w:t>
      </w:r>
      <w:r w:rsidR="00226773">
        <w:rPr>
          <w:i/>
          <w:sz w:val="22"/>
          <w:szCs w:val="22"/>
          <w:lang w:eastAsia="en-US"/>
        </w:rPr>
        <w:t>ą</w:t>
      </w:r>
      <w:r w:rsidRPr="007C3E32">
        <w:rPr>
          <w:i/>
          <w:sz w:val="22"/>
          <w:szCs w:val="22"/>
          <w:lang w:eastAsia="en-US"/>
        </w:rPr>
        <w:t xml:space="preserve"> </w:t>
      </w:r>
      <w:r w:rsidR="00D26F22">
        <w:rPr>
          <w:i/>
          <w:sz w:val="22"/>
          <w:szCs w:val="22"/>
          <w:lang w:eastAsia="en-US"/>
        </w:rPr>
        <w:t xml:space="preserve">įkainį / </w:t>
      </w:r>
      <w:r>
        <w:rPr>
          <w:i/>
          <w:sz w:val="22"/>
          <w:szCs w:val="22"/>
          <w:lang w:eastAsia="en-US"/>
        </w:rPr>
        <w:t>kain</w:t>
      </w:r>
      <w:r w:rsidR="00226773">
        <w:rPr>
          <w:i/>
          <w:sz w:val="22"/>
          <w:szCs w:val="22"/>
          <w:lang w:eastAsia="en-US"/>
        </w:rPr>
        <w:t>ą</w:t>
      </w:r>
      <w:r w:rsidRPr="007C3E32">
        <w:rPr>
          <w:i/>
          <w:sz w:val="22"/>
          <w:szCs w:val="22"/>
          <w:lang w:eastAsia="en-US"/>
        </w:rPr>
        <w:t xml:space="preserve"> turi būti įskaičiuoti visi mokesčiai ir kitos tiekėjo patiriamos su sutarties vykdymu susijusios išlaidos;</w:t>
      </w:r>
    </w:p>
    <w:p w14:paraId="103E3625" w14:textId="77777777" w:rsidR="008F0B0C" w:rsidRDefault="008F0B0C" w:rsidP="008F0B0C">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nurodomos dviejų vietų</w:t>
      </w:r>
      <w:r w:rsidR="00B62AC4">
        <w:rPr>
          <w:b/>
          <w:i/>
          <w:sz w:val="22"/>
          <w:szCs w:val="22"/>
          <w:lang w:eastAsia="en-US"/>
        </w:rPr>
        <w:t xml:space="preserve"> (skaičių)</w:t>
      </w:r>
      <w:r w:rsidRPr="007C3E32">
        <w:rPr>
          <w:b/>
          <w:i/>
          <w:sz w:val="22"/>
          <w:szCs w:val="22"/>
          <w:lang w:eastAsia="en-US"/>
        </w:rPr>
        <w:t xml:space="preserve"> po kablelio tikslumu.</w:t>
      </w:r>
    </w:p>
    <w:p w14:paraId="748C70C1" w14:textId="77777777" w:rsidR="00383BB3" w:rsidRPr="007C3E32" w:rsidRDefault="00383BB3" w:rsidP="008F0B0C">
      <w:pPr>
        <w:contextualSpacing/>
        <w:jc w:val="both"/>
        <w:rPr>
          <w:b/>
          <w:i/>
          <w:sz w:val="22"/>
          <w:szCs w:val="22"/>
          <w:lang w:eastAsia="en-US"/>
        </w:rPr>
      </w:pPr>
    </w:p>
    <w:p w14:paraId="3DAFE562" w14:textId="6DE28B25" w:rsidR="00340167" w:rsidRDefault="00383BB3" w:rsidP="008A0680">
      <w:pPr>
        <w:contextualSpacing/>
        <w:jc w:val="both"/>
        <w:rPr>
          <w:b/>
        </w:rPr>
      </w:pPr>
      <w:r w:rsidRPr="00383BB3">
        <w:rPr>
          <w:b/>
        </w:rPr>
        <w:t>Pasirinktas fiksuoto įkainio kainos apskaičiavimo būdas, preliminarus kiekis nurodytas tik siekiant apskaičiuoti tiekėjo pasiūlymo kainą, skirtą pasiūlymų palyginimui, kuri sutartyje nurodoma nebus.</w:t>
      </w:r>
    </w:p>
    <w:p w14:paraId="70485E97" w14:textId="77777777" w:rsidR="00383BB3" w:rsidRPr="00383BB3" w:rsidRDefault="00383BB3" w:rsidP="008A0680">
      <w:pPr>
        <w:contextualSpacing/>
        <w:jc w:val="both"/>
        <w:rPr>
          <w:b/>
        </w:rPr>
      </w:pPr>
    </w:p>
    <w:p w14:paraId="46A94840" w14:textId="3EF3712D" w:rsidR="00453087" w:rsidRPr="00453087" w:rsidRDefault="00A27C60" w:rsidP="00453087">
      <w:pPr>
        <w:jc w:val="both"/>
        <w:rPr>
          <w:b/>
        </w:rPr>
      </w:pPr>
      <w:r>
        <w:rPr>
          <w:b/>
        </w:rPr>
        <w:t>P</w:t>
      </w:r>
      <w:r w:rsidRPr="00A27C60">
        <w:rPr>
          <w:b/>
        </w:rPr>
        <w:t>asiūlym</w:t>
      </w:r>
      <w:r w:rsidR="00E42994">
        <w:rPr>
          <w:b/>
        </w:rPr>
        <w:t>o</w:t>
      </w:r>
      <w:r w:rsidRPr="00A27C60">
        <w:rPr>
          <w:b/>
        </w:rPr>
        <w:t xml:space="preserve"> kaina </w:t>
      </w:r>
      <w:r w:rsidR="00383BB3">
        <w:rPr>
          <w:b/>
        </w:rPr>
        <w:t xml:space="preserve">I pirkimo daliai </w:t>
      </w:r>
      <w:r w:rsidRPr="00A27C60">
        <w:rPr>
          <w:b/>
        </w:rPr>
        <w:t xml:space="preserve">bus laikoma per didele (nepriimtina), kai ji viršys </w:t>
      </w:r>
      <w:r w:rsidR="00D26F22" w:rsidRPr="00D26F22">
        <w:rPr>
          <w:b/>
        </w:rPr>
        <w:t>943 800,00</w:t>
      </w:r>
      <w:r w:rsidR="00D26F22">
        <w:rPr>
          <w:b/>
        </w:rPr>
        <w:t xml:space="preserve"> </w:t>
      </w:r>
      <w:r w:rsidRPr="00A27C60">
        <w:rPr>
          <w:b/>
        </w:rPr>
        <w:t xml:space="preserve">Eur </w:t>
      </w:r>
      <w:r w:rsidR="00D26F22">
        <w:rPr>
          <w:b/>
        </w:rPr>
        <w:t>su</w:t>
      </w:r>
      <w:r w:rsidRPr="00A27C60">
        <w:rPr>
          <w:b/>
        </w:rPr>
        <w:t xml:space="preserve"> PVM</w:t>
      </w:r>
      <w:r w:rsidR="00E42994">
        <w:rPr>
          <w:b/>
        </w:rPr>
        <w:t xml:space="preserve">, </w:t>
      </w:r>
      <w:bookmarkStart w:id="4" w:name="_Hlk219721956"/>
      <w:r w:rsidR="00E42994">
        <w:rPr>
          <w:b/>
        </w:rPr>
        <w:t xml:space="preserve">tokiu atveju jis bus </w:t>
      </w:r>
      <w:r w:rsidR="00CC143A" w:rsidRPr="00CC143A">
        <w:rPr>
          <w:b/>
        </w:rPr>
        <w:t>atmestas kaip neatitinkantis pirkimo dokumentuose nustatytų reikalavimų</w:t>
      </w:r>
      <w:r w:rsidR="00E42994">
        <w:rPr>
          <w:b/>
        </w:rPr>
        <w:t>.</w:t>
      </w:r>
    </w:p>
    <w:bookmarkEnd w:id="4"/>
    <w:p w14:paraId="497FE60C" w14:textId="77777777" w:rsidR="00D26F22" w:rsidRPr="00D26F22" w:rsidRDefault="00D26F22" w:rsidP="00D26F22">
      <w:pPr>
        <w:ind w:firstLine="567"/>
        <w:jc w:val="both"/>
        <w:rPr>
          <w:lang w:eastAsia="en-US"/>
        </w:rPr>
      </w:pPr>
    </w:p>
    <w:p w14:paraId="1B6E4DC7" w14:textId="32ADDE63" w:rsidR="00D26F22" w:rsidRPr="00D26F22" w:rsidRDefault="00D26F22" w:rsidP="00D26F22">
      <w:pPr>
        <w:tabs>
          <w:tab w:val="left" w:pos="540"/>
        </w:tabs>
        <w:ind w:right="104" w:firstLine="567"/>
        <w:jc w:val="center"/>
        <w:rPr>
          <w:b/>
          <w:bCs/>
          <w:iCs/>
        </w:rPr>
      </w:pPr>
      <w:r>
        <w:rPr>
          <w:b/>
          <w:bCs/>
          <w:iCs/>
        </w:rPr>
        <w:t>I</w:t>
      </w:r>
      <w:r w:rsidRPr="00D26F22">
        <w:rPr>
          <w:b/>
          <w:bCs/>
          <w:iCs/>
        </w:rPr>
        <w:t>I PIRKIMO DALIS. NEPAVOJINGŲ ATLIEKŲ TVARKYMAS</w:t>
      </w:r>
    </w:p>
    <w:p w14:paraId="71AA868F" w14:textId="77777777" w:rsidR="00D26F22" w:rsidRPr="00AA02C7" w:rsidRDefault="00D26F22" w:rsidP="00D26F22">
      <w:pPr>
        <w:ind w:firstLine="567"/>
        <w:jc w:val="both"/>
        <w:rPr>
          <w:lang w:eastAsia="en-US"/>
        </w:rPr>
      </w:pPr>
    </w:p>
    <w:tbl>
      <w:tblPr>
        <w:tblW w:w="9639" w:type="dxa"/>
        <w:tblInd w:w="-5" w:type="dxa"/>
        <w:tblLayout w:type="fixed"/>
        <w:tblLook w:val="04A0" w:firstRow="1" w:lastRow="0" w:firstColumn="1" w:lastColumn="0" w:noHBand="0" w:noVBand="1"/>
      </w:tblPr>
      <w:tblGrid>
        <w:gridCol w:w="4536"/>
        <w:gridCol w:w="1276"/>
        <w:gridCol w:w="1276"/>
        <w:gridCol w:w="992"/>
        <w:gridCol w:w="1559"/>
      </w:tblGrid>
      <w:tr w:rsidR="00D26F22" w:rsidRPr="00226773" w14:paraId="32823849" w14:textId="77777777" w:rsidTr="00391834">
        <w:trPr>
          <w:trHeight w:val="705"/>
        </w:trPr>
        <w:tc>
          <w:tcPr>
            <w:tcW w:w="4536" w:type="dxa"/>
            <w:tcBorders>
              <w:top w:val="single" w:sz="4" w:space="0" w:color="auto"/>
              <w:left w:val="single" w:sz="4" w:space="0" w:color="auto"/>
              <w:bottom w:val="single" w:sz="4" w:space="0" w:color="auto"/>
              <w:right w:val="single" w:sz="4" w:space="0" w:color="auto"/>
            </w:tcBorders>
            <w:vAlign w:val="center"/>
          </w:tcPr>
          <w:p w14:paraId="35F90FCA" w14:textId="77777777" w:rsidR="00D26F22" w:rsidRPr="00226773" w:rsidRDefault="00D26F22" w:rsidP="00391834">
            <w:pPr>
              <w:jc w:val="center"/>
              <w:rPr>
                <w:b/>
                <w:bCs/>
                <w:color w:val="000000"/>
              </w:rPr>
            </w:pPr>
            <w:r w:rsidRPr="00226773">
              <w:rPr>
                <w:b/>
                <w:bCs/>
                <w:color w:val="000000"/>
              </w:rPr>
              <w:t>Paslaugų pavadinimas</w:t>
            </w:r>
          </w:p>
        </w:tc>
        <w:tc>
          <w:tcPr>
            <w:tcW w:w="1276" w:type="dxa"/>
            <w:tcBorders>
              <w:top w:val="single" w:sz="4" w:space="0" w:color="auto"/>
              <w:left w:val="nil"/>
              <w:bottom w:val="single" w:sz="4" w:space="0" w:color="auto"/>
              <w:right w:val="single" w:sz="4" w:space="0" w:color="auto"/>
            </w:tcBorders>
            <w:vAlign w:val="center"/>
          </w:tcPr>
          <w:p w14:paraId="2EDF8B54" w14:textId="77777777" w:rsidR="00D26F22" w:rsidRPr="00226773" w:rsidRDefault="00D26F22" w:rsidP="00391834">
            <w:pPr>
              <w:jc w:val="center"/>
              <w:rPr>
                <w:b/>
                <w:bCs/>
                <w:color w:val="000000"/>
              </w:rPr>
            </w:pPr>
            <w:r w:rsidRPr="00AA02C7">
              <w:rPr>
                <w:b/>
                <w:bCs/>
                <w:color w:val="000000"/>
              </w:rPr>
              <w:t>Atliekos kodas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0F247" w14:textId="77777777" w:rsidR="00D26F22" w:rsidRPr="00226773" w:rsidRDefault="00D26F22" w:rsidP="00391834">
            <w:pPr>
              <w:jc w:val="center"/>
              <w:rPr>
                <w:b/>
                <w:bCs/>
                <w:color w:val="000000"/>
              </w:rPr>
            </w:pPr>
            <w:r w:rsidRPr="00226773">
              <w:rPr>
                <w:b/>
                <w:bCs/>
                <w:color w:val="000000"/>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468B62B0" w14:textId="77777777" w:rsidR="00D26F22" w:rsidRPr="00226773" w:rsidRDefault="00D26F22" w:rsidP="00391834">
            <w:pPr>
              <w:jc w:val="center"/>
              <w:rPr>
                <w:b/>
                <w:lang w:eastAsia="en-US"/>
              </w:rPr>
            </w:pPr>
            <w:r w:rsidRPr="00AA02C7">
              <w:rPr>
                <w:b/>
                <w:lang w:eastAsia="en-US"/>
              </w:rPr>
              <w:t xml:space="preserve">Preliminarus kiekis </w:t>
            </w:r>
            <w:r>
              <w:rPr>
                <w:b/>
                <w:lang w:eastAsia="en-US"/>
              </w:rPr>
              <w:t>36</w:t>
            </w:r>
            <w:r w:rsidRPr="00AA02C7">
              <w:rPr>
                <w:b/>
                <w:lang w:eastAsia="en-US"/>
              </w:rPr>
              <w:t>-</w:t>
            </w:r>
            <w:r>
              <w:rPr>
                <w:b/>
                <w:lang w:eastAsia="en-US"/>
              </w:rPr>
              <w:t>ių</w:t>
            </w:r>
            <w:r w:rsidRPr="00AA02C7">
              <w:rPr>
                <w:b/>
                <w:lang w:eastAsia="en-US"/>
              </w:rPr>
              <w:t xml:space="preserve"> mėn. laikotarpiui</w:t>
            </w:r>
          </w:p>
        </w:tc>
        <w:tc>
          <w:tcPr>
            <w:tcW w:w="1559" w:type="dxa"/>
            <w:tcBorders>
              <w:top w:val="single" w:sz="4" w:space="0" w:color="auto"/>
              <w:left w:val="single" w:sz="4" w:space="0" w:color="auto"/>
              <w:bottom w:val="single" w:sz="4" w:space="0" w:color="auto"/>
              <w:right w:val="single" w:sz="4" w:space="0" w:color="auto"/>
            </w:tcBorders>
            <w:vAlign w:val="center"/>
          </w:tcPr>
          <w:p w14:paraId="6C55CC0E" w14:textId="77777777" w:rsidR="00D26F22" w:rsidRPr="00226773" w:rsidRDefault="00D26F22" w:rsidP="00391834">
            <w:pPr>
              <w:jc w:val="center"/>
              <w:rPr>
                <w:b/>
                <w:i/>
                <w:lang w:eastAsia="en-US"/>
              </w:rPr>
            </w:pPr>
            <w:r>
              <w:rPr>
                <w:b/>
                <w:lang w:eastAsia="en-US"/>
              </w:rPr>
              <w:t>Suma</w:t>
            </w:r>
            <w:r w:rsidRPr="00226773">
              <w:rPr>
                <w:b/>
                <w:lang w:eastAsia="en-US"/>
              </w:rPr>
              <w:t>, Eur be PVM</w:t>
            </w:r>
          </w:p>
        </w:tc>
      </w:tr>
      <w:tr w:rsidR="00D26F22" w:rsidRPr="00AA02C7" w14:paraId="10ECA58F" w14:textId="77777777" w:rsidTr="00D26F22">
        <w:trPr>
          <w:trHeight w:val="275"/>
        </w:trPr>
        <w:tc>
          <w:tcPr>
            <w:tcW w:w="4536" w:type="dxa"/>
            <w:tcBorders>
              <w:top w:val="single" w:sz="4" w:space="0" w:color="auto"/>
              <w:left w:val="single" w:sz="4" w:space="0" w:color="auto"/>
              <w:bottom w:val="single" w:sz="4" w:space="0" w:color="auto"/>
              <w:right w:val="single" w:sz="4" w:space="0" w:color="auto"/>
            </w:tcBorders>
            <w:vAlign w:val="center"/>
          </w:tcPr>
          <w:p w14:paraId="48B62475" w14:textId="77777777" w:rsidR="00D26F22" w:rsidRPr="00AA02C7" w:rsidRDefault="00D26F22" w:rsidP="00391834">
            <w:pPr>
              <w:jc w:val="center"/>
              <w:rPr>
                <w:b/>
                <w:bCs/>
                <w:i/>
                <w:iCs/>
                <w:color w:val="000000"/>
              </w:rPr>
            </w:pPr>
            <w:r w:rsidRPr="00AA02C7">
              <w:rPr>
                <w:b/>
                <w:bCs/>
                <w:i/>
                <w:iCs/>
                <w:color w:val="000000"/>
              </w:rPr>
              <w:t>1</w:t>
            </w:r>
          </w:p>
        </w:tc>
        <w:tc>
          <w:tcPr>
            <w:tcW w:w="1276" w:type="dxa"/>
            <w:tcBorders>
              <w:top w:val="single" w:sz="4" w:space="0" w:color="auto"/>
              <w:left w:val="nil"/>
              <w:bottom w:val="single" w:sz="4" w:space="0" w:color="auto"/>
              <w:right w:val="single" w:sz="4" w:space="0" w:color="auto"/>
            </w:tcBorders>
            <w:vAlign w:val="center"/>
          </w:tcPr>
          <w:p w14:paraId="0EA1717A" w14:textId="77777777" w:rsidR="00D26F22" w:rsidRPr="00AA02C7" w:rsidRDefault="00D26F22" w:rsidP="00391834">
            <w:pPr>
              <w:jc w:val="center"/>
              <w:rPr>
                <w:b/>
                <w:bCs/>
                <w:i/>
                <w:iCs/>
                <w:color w:val="000000"/>
              </w:rPr>
            </w:pPr>
            <w:r w:rsidRPr="00AA02C7">
              <w:rPr>
                <w:b/>
                <w:bCs/>
                <w:i/>
                <w:i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28B080C" w14:textId="77777777" w:rsidR="00D26F22" w:rsidRPr="00AA02C7" w:rsidRDefault="00D26F22" w:rsidP="00391834">
            <w:pPr>
              <w:jc w:val="center"/>
              <w:rPr>
                <w:b/>
                <w:bCs/>
                <w:i/>
                <w:iCs/>
                <w:color w:val="000000"/>
              </w:rPr>
            </w:pPr>
            <w:r w:rsidRPr="00AA02C7">
              <w:rPr>
                <w:b/>
                <w:bCs/>
                <w:i/>
                <w:iCs/>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14:paraId="0AC08D14" w14:textId="77777777" w:rsidR="00D26F22" w:rsidRPr="00AA02C7" w:rsidRDefault="00D26F22" w:rsidP="00391834">
            <w:pPr>
              <w:jc w:val="center"/>
              <w:rPr>
                <w:b/>
                <w:i/>
                <w:iCs/>
                <w:lang w:eastAsia="en-US"/>
              </w:rPr>
            </w:pPr>
            <w:r w:rsidRPr="00AA02C7">
              <w:rPr>
                <w:b/>
                <w:i/>
                <w:iCs/>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17F0EE24" w14:textId="77777777" w:rsidR="00D26F22" w:rsidRPr="00AA02C7" w:rsidRDefault="00D26F22" w:rsidP="00391834">
            <w:pPr>
              <w:jc w:val="center"/>
              <w:rPr>
                <w:b/>
                <w:i/>
                <w:iCs/>
                <w:lang w:eastAsia="en-US"/>
              </w:rPr>
            </w:pPr>
            <w:r w:rsidRPr="00AA02C7">
              <w:rPr>
                <w:b/>
                <w:i/>
                <w:iCs/>
                <w:lang w:eastAsia="en-US"/>
              </w:rPr>
              <w:t>5</w:t>
            </w:r>
          </w:p>
        </w:tc>
      </w:tr>
      <w:tr w:rsidR="00D26F22" w:rsidRPr="00226773" w14:paraId="5868C39B"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6198278E" w14:textId="24E7DE09" w:rsidR="00D26F22" w:rsidRPr="00226773" w:rsidRDefault="00D26F22" w:rsidP="00D26F22">
            <w:pPr>
              <w:widowControl w:val="0"/>
              <w:jc w:val="both"/>
            </w:pPr>
            <w:r w:rsidRPr="0069713B">
              <w:rPr>
                <w:lang w:eastAsia="ar-SA"/>
              </w:rPr>
              <w:t>Mišrios statybinės ir griovimo atliekos</w:t>
            </w:r>
          </w:p>
        </w:tc>
        <w:tc>
          <w:tcPr>
            <w:tcW w:w="1276" w:type="dxa"/>
            <w:tcBorders>
              <w:top w:val="single" w:sz="4" w:space="0" w:color="auto"/>
              <w:left w:val="single" w:sz="4" w:space="0" w:color="auto"/>
              <w:bottom w:val="single" w:sz="4" w:space="0" w:color="auto"/>
              <w:right w:val="single" w:sz="4" w:space="0" w:color="auto"/>
            </w:tcBorders>
            <w:vAlign w:val="center"/>
          </w:tcPr>
          <w:p w14:paraId="25324CCD" w14:textId="5221427C" w:rsidR="00D26F22" w:rsidRPr="00226773" w:rsidRDefault="00D26F22" w:rsidP="00D26F22">
            <w:pPr>
              <w:jc w:val="center"/>
              <w:rPr>
                <w:lang w:eastAsia="en-US"/>
              </w:rPr>
            </w:pPr>
            <w:r w:rsidRPr="0069713B">
              <w:rPr>
                <w:lang w:eastAsia="ar-SA"/>
              </w:rPr>
              <w:t>17 09 04</w:t>
            </w:r>
          </w:p>
        </w:tc>
        <w:tc>
          <w:tcPr>
            <w:tcW w:w="1276" w:type="dxa"/>
            <w:tcBorders>
              <w:top w:val="single" w:sz="4" w:space="0" w:color="auto"/>
              <w:left w:val="single" w:sz="4" w:space="0" w:color="auto"/>
              <w:bottom w:val="single" w:sz="4" w:space="0" w:color="auto"/>
              <w:right w:val="single" w:sz="4" w:space="0" w:color="auto"/>
            </w:tcBorders>
          </w:tcPr>
          <w:p w14:paraId="15B922A0" w14:textId="6B1777DB" w:rsidR="00D26F22" w:rsidRPr="00226773" w:rsidRDefault="00D26F22" w:rsidP="00D26F22">
            <w:pPr>
              <w:jc w:val="center"/>
              <w:rPr>
                <w:lang w:eastAsia="en-US"/>
              </w:rPr>
            </w:pPr>
            <w:r>
              <w:rPr>
                <w:lang w:eastAsia="ar-SA"/>
              </w:rPr>
              <w:t>t</w:t>
            </w:r>
          </w:p>
        </w:tc>
        <w:tc>
          <w:tcPr>
            <w:tcW w:w="992" w:type="dxa"/>
            <w:tcBorders>
              <w:top w:val="single" w:sz="4" w:space="0" w:color="auto"/>
              <w:left w:val="single" w:sz="4" w:space="0" w:color="auto"/>
              <w:bottom w:val="single" w:sz="4" w:space="0" w:color="auto"/>
            </w:tcBorders>
            <w:vAlign w:val="center"/>
          </w:tcPr>
          <w:p w14:paraId="7A7218E8" w14:textId="590C12D3" w:rsidR="00D26F22" w:rsidRPr="00226773" w:rsidRDefault="00D26F22" w:rsidP="00D26F22">
            <w:pPr>
              <w:widowControl w:val="0"/>
              <w:jc w:val="center"/>
              <w:rPr>
                <w:lang w:val="en-US"/>
              </w:rPr>
            </w:pPr>
            <w:r>
              <w:rPr>
                <w:lang w:eastAsia="ar-SA"/>
              </w:rPr>
              <w:t>399</w:t>
            </w:r>
          </w:p>
        </w:tc>
        <w:tc>
          <w:tcPr>
            <w:tcW w:w="1559" w:type="dxa"/>
            <w:tcBorders>
              <w:top w:val="single" w:sz="4" w:space="0" w:color="auto"/>
              <w:left w:val="single" w:sz="4" w:space="0" w:color="auto"/>
              <w:bottom w:val="single" w:sz="4" w:space="0" w:color="auto"/>
              <w:right w:val="single" w:sz="4" w:space="0" w:color="auto"/>
            </w:tcBorders>
            <w:vAlign w:val="center"/>
          </w:tcPr>
          <w:p w14:paraId="063272BF" w14:textId="77777777" w:rsidR="00D26F22" w:rsidRPr="00226773" w:rsidRDefault="00D26F22" w:rsidP="00D26F22">
            <w:pPr>
              <w:jc w:val="center"/>
              <w:rPr>
                <w:b/>
                <w:lang w:eastAsia="en-US"/>
              </w:rPr>
            </w:pPr>
          </w:p>
        </w:tc>
      </w:tr>
      <w:tr w:rsidR="00D26F22" w:rsidRPr="00226773" w14:paraId="58B6FA63"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52C28387" w14:textId="7BB92A30" w:rsidR="00D26F22" w:rsidRPr="0069713B" w:rsidRDefault="00D26F22" w:rsidP="00D26F22">
            <w:pPr>
              <w:widowControl w:val="0"/>
              <w:jc w:val="both"/>
              <w:rPr>
                <w:lang w:eastAsia="ar-SA"/>
              </w:rPr>
            </w:pPr>
            <w:r w:rsidRPr="0069713B">
              <w:rPr>
                <w:lang w:eastAsia="ar-SA"/>
              </w:rPr>
              <w:t>Didžiosios atliekos</w:t>
            </w:r>
          </w:p>
        </w:tc>
        <w:tc>
          <w:tcPr>
            <w:tcW w:w="1276" w:type="dxa"/>
            <w:tcBorders>
              <w:top w:val="single" w:sz="4" w:space="0" w:color="auto"/>
              <w:left w:val="single" w:sz="4" w:space="0" w:color="auto"/>
              <w:bottom w:val="single" w:sz="4" w:space="0" w:color="auto"/>
              <w:right w:val="single" w:sz="4" w:space="0" w:color="auto"/>
            </w:tcBorders>
            <w:vAlign w:val="center"/>
          </w:tcPr>
          <w:p w14:paraId="0B3CB613" w14:textId="0994694E" w:rsidR="00D26F22" w:rsidRPr="0069713B" w:rsidRDefault="00D26F22" w:rsidP="00D26F22">
            <w:pPr>
              <w:jc w:val="center"/>
              <w:rPr>
                <w:lang w:eastAsia="ar-SA"/>
              </w:rPr>
            </w:pPr>
            <w:r w:rsidRPr="0069713B">
              <w:rPr>
                <w:lang w:eastAsia="ar-SA"/>
              </w:rPr>
              <w:t>20 03 07</w:t>
            </w:r>
          </w:p>
        </w:tc>
        <w:tc>
          <w:tcPr>
            <w:tcW w:w="1276" w:type="dxa"/>
            <w:tcBorders>
              <w:top w:val="single" w:sz="4" w:space="0" w:color="auto"/>
              <w:left w:val="single" w:sz="4" w:space="0" w:color="auto"/>
              <w:bottom w:val="single" w:sz="4" w:space="0" w:color="auto"/>
              <w:right w:val="single" w:sz="4" w:space="0" w:color="auto"/>
            </w:tcBorders>
          </w:tcPr>
          <w:p w14:paraId="3321BD30" w14:textId="1D987E2D" w:rsidR="00D26F22" w:rsidRDefault="00D26F22" w:rsidP="00D26F22">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vAlign w:val="center"/>
          </w:tcPr>
          <w:p w14:paraId="30639C73" w14:textId="560C4B3F" w:rsidR="00D26F22" w:rsidRDefault="00D26F22" w:rsidP="00D26F22">
            <w:pPr>
              <w:widowControl w:val="0"/>
              <w:jc w:val="center"/>
              <w:rPr>
                <w:lang w:eastAsia="ar-SA"/>
              </w:rPr>
            </w:pPr>
            <w:r>
              <w:rPr>
                <w:lang w:eastAsia="ar-SA"/>
              </w:rPr>
              <w:t>75</w:t>
            </w:r>
          </w:p>
        </w:tc>
        <w:tc>
          <w:tcPr>
            <w:tcW w:w="1559" w:type="dxa"/>
            <w:tcBorders>
              <w:top w:val="single" w:sz="4" w:space="0" w:color="auto"/>
              <w:left w:val="single" w:sz="4" w:space="0" w:color="auto"/>
              <w:bottom w:val="single" w:sz="4" w:space="0" w:color="auto"/>
              <w:right w:val="single" w:sz="4" w:space="0" w:color="auto"/>
            </w:tcBorders>
            <w:vAlign w:val="center"/>
          </w:tcPr>
          <w:p w14:paraId="7875C296" w14:textId="77777777" w:rsidR="00D26F22" w:rsidRPr="00226773" w:rsidRDefault="00D26F22" w:rsidP="00D26F22">
            <w:pPr>
              <w:jc w:val="center"/>
              <w:rPr>
                <w:b/>
                <w:lang w:eastAsia="en-US"/>
              </w:rPr>
            </w:pPr>
          </w:p>
        </w:tc>
      </w:tr>
      <w:tr w:rsidR="00D26F22" w:rsidRPr="00226773" w14:paraId="54E6F00A"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4328BB7C" w14:textId="27BACBB7" w:rsidR="00D26F22" w:rsidRPr="0069713B" w:rsidRDefault="00D26F22" w:rsidP="00D26F22">
            <w:pPr>
              <w:widowControl w:val="0"/>
              <w:jc w:val="both"/>
              <w:rPr>
                <w:lang w:eastAsia="ar-SA"/>
              </w:rPr>
            </w:pPr>
            <w:r w:rsidRPr="0069713B">
              <w:rPr>
                <w:lang w:eastAsia="ar-SA"/>
              </w:rPr>
              <w:lastRenderedPageBreak/>
              <w:t>Medienos atliekos</w:t>
            </w:r>
          </w:p>
        </w:tc>
        <w:tc>
          <w:tcPr>
            <w:tcW w:w="1276" w:type="dxa"/>
            <w:tcBorders>
              <w:top w:val="single" w:sz="4" w:space="0" w:color="auto"/>
              <w:left w:val="single" w:sz="4" w:space="0" w:color="auto"/>
              <w:bottom w:val="single" w:sz="4" w:space="0" w:color="auto"/>
              <w:right w:val="single" w:sz="4" w:space="0" w:color="auto"/>
            </w:tcBorders>
            <w:vAlign w:val="center"/>
          </w:tcPr>
          <w:p w14:paraId="0CAD52BA" w14:textId="4425EAF2" w:rsidR="00D26F22" w:rsidRPr="0069713B" w:rsidRDefault="00D26F22" w:rsidP="00D26F22">
            <w:pPr>
              <w:jc w:val="center"/>
              <w:rPr>
                <w:lang w:eastAsia="ar-SA"/>
              </w:rPr>
            </w:pPr>
            <w:r w:rsidRPr="0069713B">
              <w:rPr>
                <w:lang w:eastAsia="ar-SA"/>
              </w:rPr>
              <w:t>20 01 38</w:t>
            </w:r>
          </w:p>
        </w:tc>
        <w:tc>
          <w:tcPr>
            <w:tcW w:w="1276" w:type="dxa"/>
            <w:tcBorders>
              <w:top w:val="single" w:sz="4" w:space="0" w:color="auto"/>
              <w:left w:val="single" w:sz="4" w:space="0" w:color="auto"/>
              <w:bottom w:val="single" w:sz="4" w:space="0" w:color="auto"/>
              <w:right w:val="single" w:sz="4" w:space="0" w:color="auto"/>
            </w:tcBorders>
          </w:tcPr>
          <w:p w14:paraId="704B5267" w14:textId="7DB319FB" w:rsidR="00D26F22" w:rsidRDefault="00D26F22" w:rsidP="00D26F22">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vAlign w:val="center"/>
          </w:tcPr>
          <w:p w14:paraId="14A53966" w14:textId="3B403D10" w:rsidR="00D26F22" w:rsidRDefault="00D26F22" w:rsidP="00D26F22">
            <w:pPr>
              <w:widowControl w:val="0"/>
              <w:jc w:val="center"/>
              <w:rPr>
                <w:lang w:eastAsia="ar-SA"/>
              </w:rPr>
            </w:pPr>
            <w:r>
              <w:rPr>
                <w:lang w:eastAsia="ar-SA"/>
              </w:rPr>
              <w:t>36</w:t>
            </w:r>
          </w:p>
        </w:tc>
        <w:tc>
          <w:tcPr>
            <w:tcW w:w="1559" w:type="dxa"/>
            <w:tcBorders>
              <w:top w:val="single" w:sz="4" w:space="0" w:color="auto"/>
              <w:left w:val="single" w:sz="4" w:space="0" w:color="auto"/>
              <w:bottom w:val="single" w:sz="4" w:space="0" w:color="auto"/>
              <w:right w:val="single" w:sz="4" w:space="0" w:color="auto"/>
            </w:tcBorders>
            <w:vAlign w:val="center"/>
          </w:tcPr>
          <w:p w14:paraId="2197BAD3" w14:textId="77777777" w:rsidR="00D26F22" w:rsidRPr="00226773" w:rsidRDefault="00D26F22" w:rsidP="00D26F22">
            <w:pPr>
              <w:jc w:val="center"/>
              <w:rPr>
                <w:b/>
                <w:lang w:eastAsia="en-US"/>
              </w:rPr>
            </w:pPr>
          </w:p>
        </w:tc>
      </w:tr>
      <w:tr w:rsidR="00D26F22" w:rsidRPr="00226773" w14:paraId="4A8ABF6A" w14:textId="77777777" w:rsidTr="00C519B7">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1E7C71BF" w14:textId="10BB1EE8" w:rsidR="00D26F22" w:rsidRPr="0069713B" w:rsidRDefault="00D26F22" w:rsidP="00D26F22">
            <w:pPr>
              <w:widowControl w:val="0"/>
              <w:jc w:val="both"/>
              <w:rPr>
                <w:lang w:eastAsia="ar-SA"/>
              </w:rPr>
            </w:pPr>
            <w:r w:rsidRPr="0069713B">
              <w:rPr>
                <w:lang w:eastAsia="ar-SA"/>
              </w:rPr>
              <w:t>Biologiškai skaidžios atliekos (žaliosios)</w:t>
            </w:r>
          </w:p>
        </w:tc>
        <w:tc>
          <w:tcPr>
            <w:tcW w:w="1276" w:type="dxa"/>
            <w:tcBorders>
              <w:top w:val="single" w:sz="4" w:space="0" w:color="auto"/>
              <w:left w:val="single" w:sz="4" w:space="0" w:color="auto"/>
              <w:bottom w:val="single" w:sz="4" w:space="0" w:color="auto"/>
              <w:right w:val="single" w:sz="4" w:space="0" w:color="auto"/>
            </w:tcBorders>
            <w:vAlign w:val="center"/>
          </w:tcPr>
          <w:p w14:paraId="2724784A" w14:textId="759D62A0" w:rsidR="00D26F22" w:rsidRPr="0069713B" w:rsidRDefault="00D26F22" w:rsidP="00D26F22">
            <w:pPr>
              <w:jc w:val="center"/>
              <w:rPr>
                <w:lang w:eastAsia="ar-SA"/>
              </w:rPr>
            </w:pPr>
            <w:r w:rsidRPr="0069713B">
              <w:rPr>
                <w:lang w:eastAsia="ar-SA"/>
              </w:rPr>
              <w:t>20 02 01</w:t>
            </w:r>
          </w:p>
        </w:tc>
        <w:tc>
          <w:tcPr>
            <w:tcW w:w="1276" w:type="dxa"/>
            <w:tcBorders>
              <w:top w:val="single" w:sz="4" w:space="0" w:color="auto"/>
              <w:left w:val="single" w:sz="4" w:space="0" w:color="auto"/>
              <w:bottom w:val="single" w:sz="4" w:space="0" w:color="auto"/>
              <w:right w:val="single" w:sz="4" w:space="0" w:color="auto"/>
            </w:tcBorders>
          </w:tcPr>
          <w:p w14:paraId="3D2788CC" w14:textId="31DD84BE" w:rsidR="00D26F22" w:rsidRDefault="00D26F22" w:rsidP="00D26F22">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vAlign w:val="center"/>
          </w:tcPr>
          <w:p w14:paraId="30B7D2C0" w14:textId="3A3AE83B" w:rsidR="00D26F22" w:rsidRDefault="00D26F22" w:rsidP="00D26F22">
            <w:pPr>
              <w:widowControl w:val="0"/>
              <w:jc w:val="center"/>
              <w:rPr>
                <w:lang w:eastAsia="ar-SA"/>
              </w:rPr>
            </w:pPr>
            <w:r>
              <w:rPr>
                <w:lang w:eastAsia="ar-SA"/>
              </w:rPr>
              <w:t>120</w:t>
            </w:r>
          </w:p>
        </w:tc>
        <w:tc>
          <w:tcPr>
            <w:tcW w:w="1559" w:type="dxa"/>
            <w:tcBorders>
              <w:top w:val="single" w:sz="4" w:space="0" w:color="auto"/>
              <w:left w:val="single" w:sz="4" w:space="0" w:color="auto"/>
              <w:bottom w:val="single" w:sz="4" w:space="0" w:color="auto"/>
              <w:right w:val="single" w:sz="4" w:space="0" w:color="auto"/>
            </w:tcBorders>
            <w:vAlign w:val="center"/>
          </w:tcPr>
          <w:p w14:paraId="171CE505" w14:textId="77777777" w:rsidR="00D26F22" w:rsidRPr="00226773" w:rsidRDefault="00D26F22" w:rsidP="00D26F22">
            <w:pPr>
              <w:jc w:val="center"/>
              <w:rPr>
                <w:b/>
                <w:lang w:eastAsia="en-US"/>
              </w:rPr>
            </w:pPr>
          </w:p>
        </w:tc>
      </w:tr>
      <w:tr w:rsidR="00C519B7" w:rsidRPr="00226773" w14:paraId="27B405FA" w14:textId="77777777" w:rsidTr="00C519B7">
        <w:trPr>
          <w:trHeight w:val="274"/>
        </w:trPr>
        <w:tc>
          <w:tcPr>
            <w:tcW w:w="4536" w:type="dxa"/>
            <w:tcBorders>
              <w:top w:val="single" w:sz="4" w:space="0" w:color="auto"/>
              <w:left w:val="single" w:sz="4" w:space="0" w:color="auto"/>
              <w:bottom w:val="single" w:sz="4" w:space="0" w:color="auto"/>
            </w:tcBorders>
            <w:vAlign w:val="center"/>
          </w:tcPr>
          <w:p w14:paraId="1A52F926" w14:textId="57666261" w:rsidR="00C519B7" w:rsidRPr="0069713B" w:rsidRDefault="00C519B7" w:rsidP="00C519B7">
            <w:pPr>
              <w:widowControl w:val="0"/>
              <w:jc w:val="both"/>
              <w:rPr>
                <w:lang w:eastAsia="ar-SA"/>
              </w:rPr>
            </w:pPr>
            <w:r w:rsidRPr="0069713B">
              <w:rPr>
                <w:lang w:eastAsia="ar-SA"/>
              </w:rPr>
              <w:t>Padangos</w:t>
            </w:r>
            <w:r>
              <w:rPr>
                <w:lang w:eastAsia="ar-SA"/>
              </w:rPr>
              <w:t xml:space="preserve"> (tvarkymui)</w:t>
            </w:r>
          </w:p>
        </w:tc>
        <w:tc>
          <w:tcPr>
            <w:tcW w:w="1276" w:type="dxa"/>
            <w:tcBorders>
              <w:top w:val="single" w:sz="4" w:space="0" w:color="auto"/>
              <w:left w:val="single" w:sz="4" w:space="0" w:color="auto"/>
              <w:bottom w:val="single" w:sz="4" w:space="0" w:color="auto"/>
              <w:right w:val="single" w:sz="4" w:space="0" w:color="auto"/>
            </w:tcBorders>
            <w:vAlign w:val="center"/>
          </w:tcPr>
          <w:p w14:paraId="7C2CD794" w14:textId="5CE400F4" w:rsidR="00C519B7" w:rsidRPr="0069713B" w:rsidRDefault="00C519B7" w:rsidP="00C519B7">
            <w:pPr>
              <w:jc w:val="center"/>
              <w:rPr>
                <w:lang w:eastAsia="ar-SA"/>
              </w:rPr>
            </w:pPr>
            <w:r w:rsidRPr="0069713B">
              <w:rPr>
                <w:lang w:eastAsia="ar-SA"/>
              </w:rPr>
              <w:t>16 01 03</w:t>
            </w:r>
          </w:p>
        </w:tc>
        <w:tc>
          <w:tcPr>
            <w:tcW w:w="1276" w:type="dxa"/>
            <w:tcBorders>
              <w:top w:val="single" w:sz="4" w:space="0" w:color="auto"/>
              <w:left w:val="single" w:sz="4" w:space="0" w:color="auto"/>
              <w:bottom w:val="single" w:sz="4" w:space="0" w:color="auto"/>
              <w:right w:val="single" w:sz="4" w:space="0" w:color="auto"/>
            </w:tcBorders>
          </w:tcPr>
          <w:p w14:paraId="5F57527B" w14:textId="320586BB" w:rsidR="00C519B7" w:rsidRDefault="00C519B7" w:rsidP="00C519B7">
            <w:pPr>
              <w:jc w:val="center"/>
              <w:rPr>
                <w:lang w:eastAsia="ar-SA"/>
              </w:rPr>
            </w:pPr>
            <w:r>
              <w:rPr>
                <w:lang w:eastAsia="ar-SA"/>
              </w:rPr>
              <w:t>vnt.</w:t>
            </w:r>
          </w:p>
        </w:tc>
        <w:tc>
          <w:tcPr>
            <w:tcW w:w="992" w:type="dxa"/>
            <w:tcBorders>
              <w:top w:val="single" w:sz="4" w:space="0" w:color="auto"/>
              <w:left w:val="single" w:sz="4" w:space="0" w:color="auto"/>
              <w:bottom w:val="single" w:sz="4" w:space="0" w:color="auto"/>
            </w:tcBorders>
            <w:vAlign w:val="center"/>
          </w:tcPr>
          <w:p w14:paraId="3404337E" w14:textId="0B2AC2F7" w:rsidR="00C519B7" w:rsidRDefault="00C519B7" w:rsidP="00C519B7">
            <w:pPr>
              <w:widowControl w:val="0"/>
              <w:jc w:val="center"/>
              <w:rPr>
                <w:lang w:eastAsia="ar-SA"/>
              </w:rPr>
            </w:pPr>
            <w:r>
              <w:rPr>
                <w:lang w:eastAsia="ar-SA"/>
              </w:rPr>
              <w:t>351</w:t>
            </w:r>
          </w:p>
        </w:tc>
        <w:tc>
          <w:tcPr>
            <w:tcW w:w="1559" w:type="dxa"/>
            <w:tcBorders>
              <w:top w:val="single" w:sz="4" w:space="0" w:color="auto"/>
              <w:left w:val="single" w:sz="4" w:space="0" w:color="auto"/>
              <w:bottom w:val="single" w:sz="4" w:space="0" w:color="auto"/>
              <w:right w:val="single" w:sz="4" w:space="0" w:color="auto"/>
            </w:tcBorders>
            <w:vAlign w:val="center"/>
          </w:tcPr>
          <w:p w14:paraId="20383773" w14:textId="77777777" w:rsidR="00C519B7" w:rsidRPr="00226773" w:rsidRDefault="00C519B7" w:rsidP="00C519B7">
            <w:pPr>
              <w:jc w:val="center"/>
              <w:rPr>
                <w:b/>
                <w:lang w:eastAsia="en-US"/>
              </w:rPr>
            </w:pPr>
          </w:p>
        </w:tc>
      </w:tr>
      <w:tr w:rsidR="00C519B7" w:rsidRPr="00226773" w14:paraId="6111A17E" w14:textId="77777777" w:rsidTr="00C519B7">
        <w:trPr>
          <w:trHeight w:val="274"/>
        </w:trPr>
        <w:tc>
          <w:tcPr>
            <w:tcW w:w="4536" w:type="dxa"/>
            <w:tcBorders>
              <w:top w:val="single" w:sz="4" w:space="0" w:color="auto"/>
              <w:left w:val="single" w:sz="4" w:space="0" w:color="auto"/>
              <w:bottom w:val="single" w:sz="4" w:space="0" w:color="auto"/>
            </w:tcBorders>
            <w:vAlign w:val="center"/>
          </w:tcPr>
          <w:p w14:paraId="7580B5D2" w14:textId="58663A74" w:rsidR="00C519B7" w:rsidRPr="0069713B" w:rsidRDefault="00C519B7" w:rsidP="00C519B7">
            <w:pPr>
              <w:widowControl w:val="0"/>
              <w:jc w:val="both"/>
              <w:rPr>
                <w:lang w:eastAsia="ar-SA"/>
              </w:rPr>
            </w:pPr>
            <w:r w:rsidRPr="0069713B">
              <w:rPr>
                <w:lang w:eastAsia="ar-SA"/>
              </w:rPr>
              <w:t>Padang</w:t>
            </w:r>
            <w:r>
              <w:rPr>
                <w:lang w:eastAsia="ar-SA"/>
              </w:rPr>
              <w:t>os</w:t>
            </w:r>
            <w:r w:rsidRPr="0069713B">
              <w:rPr>
                <w:lang w:eastAsia="ar-SA"/>
              </w:rPr>
              <w:t xml:space="preserve"> </w:t>
            </w:r>
            <w:r>
              <w:rPr>
                <w:lang w:eastAsia="ar-SA"/>
              </w:rPr>
              <w:t>(sau</w:t>
            </w:r>
            <w:r w:rsidRPr="0069713B">
              <w:rPr>
                <w:lang w:eastAsia="ar-SA"/>
              </w:rPr>
              <w:t>gojim</w:t>
            </w:r>
            <w:r>
              <w:rPr>
                <w:lang w:eastAsia="ar-SA"/>
              </w:rPr>
              <w:t>ui)</w:t>
            </w:r>
          </w:p>
        </w:tc>
        <w:tc>
          <w:tcPr>
            <w:tcW w:w="1276" w:type="dxa"/>
            <w:tcBorders>
              <w:top w:val="single" w:sz="4" w:space="0" w:color="auto"/>
              <w:left w:val="single" w:sz="4" w:space="0" w:color="auto"/>
              <w:bottom w:val="single" w:sz="4" w:space="0" w:color="auto"/>
              <w:right w:val="single" w:sz="4" w:space="0" w:color="auto"/>
            </w:tcBorders>
            <w:vAlign w:val="center"/>
          </w:tcPr>
          <w:p w14:paraId="65CC2A34" w14:textId="6E3B8471" w:rsidR="00C519B7" w:rsidRPr="0069713B" w:rsidRDefault="00C519B7" w:rsidP="00C519B7">
            <w:pPr>
              <w:jc w:val="center"/>
              <w:rPr>
                <w:lang w:eastAsia="ar-SA"/>
              </w:rPr>
            </w:pPr>
            <w:r w:rsidRPr="0069713B">
              <w:rPr>
                <w:lang w:eastAsia="ar-SA"/>
              </w:rPr>
              <w:t>16 01 03</w:t>
            </w:r>
          </w:p>
        </w:tc>
        <w:tc>
          <w:tcPr>
            <w:tcW w:w="1276" w:type="dxa"/>
            <w:tcBorders>
              <w:top w:val="single" w:sz="4" w:space="0" w:color="auto"/>
              <w:left w:val="single" w:sz="4" w:space="0" w:color="auto"/>
              <w:bottom w:val="single" w:sz="4" w:space="0" w:color="auto"/>
              <w:right w:val="single" w:sz="4" w:space="0" w:color="auto"/>
            </w:tcBorders>
          </w:tcPr>
          <w:p w14:paraId="647C02E7" w14:textId="7C54E439" w:rsidR="00C519B7" w:rsidRDefault="00C519B7" w:rsidP="00C519B7">
            <w:pPr>
              <w:jc w:val="center"/>
              <w:rPr>
                <w:lang w:eastAsia="ar-SA"/>
              </w:rPr>
            </w:pPr>
            <w:r w:rsidRPr="001D0EC3">
              <w:rPr>
                <w:lang w:eastAsia="ar-SA"/>
              </w:rPr>
              <w:t>vnt.</w:t>
            </w:r>
          </w:p>
        </w:tc>
        <w:tc>
          <w:tcPr>
            <w:tcW w:w="992" w:type="dxa"/>
            <w:tcBorders>
              <w:top w:val="single" w:sz="4" w:space="0" w:color="auto"/>
              <w:left w:val="single" w:sz="4" w:space="0" w:color="auto"/>
              <w:bottom w:val="single" w:sz="4" w:space="0" w:color="auto"/>
            </w:tcBorders>
            <w:vAlign w:val="center"/>
          </w:tcPr>
          <w:p w14:paraId="048834FC" w14:textId="5AC67F5B" w:rsidR="00C519B7" w:rsidRDefault="00C519B7" w:rsidP="00C519B7">
            <w:pPr>
              <w:widowControl w:val="0"/>
              <w:jc w:val="center"/>
              <w:rPr>
                <w:lang w:eastAsia="ar-SA"/>
              </w:rPr>
            </w:pPr>
            <w:r>
              <w:rPr>
                <w:lang w:eastAsia="ar-SA"/>
              </w:rPr>
              <w:t>2550</w:t>
            </w:r>
          </w:p>
        </w:tc>
        <w:tc>
          <w:tcPr>
            <w:tcW w:w="1559" w:type="dxa"/>
            <w:tcBorders>
              <w:top w:val="single" w:sz="4" w:space="0" w:color="auto"/>
              <w:left w:val="single" w:sz="4" w:space="0" w:color="auto"/>
              <w:bottom w:val="single" w:sz="4" w:space="0" w:color="auto"/>
              <w:right w:val="single" w:sz="4" w:space="0" w:color="auto"/>
            </w:tcBorders>
            <w:vAlign w:val="center"/>
          </w:tcPr>
          <w:p w14:paraId="78654B96" w14:textId="77777777" w:rsidR="00C519B7" w:rsidRPr="00226773" w:rsidRDefault="00C519B7" w:rsidP="00C519B7">
            <w:pPr>
              <w:jc w:val="center"/>
              <w:rPr>
                <w:b/>
                <w:lang w:eastAsia="en-US"/>
              </w:rPr>
            </w:pPr>
          </w:p>
        </w:tc>
      </w:tr>
      <w:tr w:rsidR="00C519B7" w:rsidRPr="00226773" w14:paraId="30061E4B" w14:textId="77777777" w:rsidTr="00C519B7">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24E6D245" w14:textId="0C545891" w:rsidR="00C519B7" w:rsidRPr="0069713B" w:rsidRDefault="00C519B7" w:rsidP="00C519B7">
            <w:pPr>
              <w:widowControl w:val="0"/>
              <w:jc w:val="both"/>
              <w:rPr>
                <w:lang w:eastAsia="ar-SA"/>
              </w:rPr>
            </w:pPr>
            <w:r w:rsidRPr="0069713B">
              <w:rPr>
                <w:lang w:eastAsia="ar-SA"/>
              </w:rPr>
              <w:t>Popieriaus ir kartono atliekos</w:t>
            </w:r>
          </w:p>
        </w:tc>
        <w:tc>
          <w:tcPr>
            <w:tcW w:w="1276" w:type="dxa"/>
            <w:tcBorders>
              <w:top w:val="single" w:sz="4" w:space="0" w:color="auto"/>
              <w:left w:val="single" w:sz="4" w:space="0" w:color="auto"/>
              <w:bottom w:val="single" w:sz="4" w:space="0" w:color="auto"/>
              <w:right w:val="single" w:sz="4" w:space="0" w:color="auto"/>
            </w:tcBorders>
            <w:vAlign w:val="center"/>
          </w:tcPr>
          <w:p w14:paraId="461D6D91" w14:textId="1AD66661" w:rsidR="00C519B7" w:rsidRPr="0069713B" w:rsidRDefault="00C519B7" w:rsidP="00C519B7">
            <w:pPr>
              <w:jc w:val="center"/>
              <w:rPr>
                <w:lang w:eastAsia="ar-SA"/>
              </w:rPr>
            </w:pPr>
            <w:r w:rsidRPr="0069713B">
              <w:rPr>
                <w:lang w:eastAsia="ar-SA"/>
              </w:rPr>
              <w:t>20 01 01</w:t>
            </w:r>
          </w:p>
        </w:tc>
        <w:tc>
          <w:tcPr>
            <w:tcW w:w="1276" w:type="dxa"/>
            <w:tcBorders>
              <w:top w:val="single" w:sz="4" w:space="0" w:color="auto"/>
              <w:left w:val="single" w:sz="4" w:space="0" w:color="auto"/>
              <w:bottom w:val="single" w:sz="4" w:space="0" w:color="auto"/>
              <w:right w:val="single" w:sz="4" w:space="0" w:color="auto"/>
            </w:tcBorders>
          </w:tcPr>
          <w:p w14:paraId="72013EF8" w14:textId="2E225774" w:rsidR="00C519B7" w:rsidRDefault="00C519B7" w:rsidP="00C519B7">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tcPr>
          <w:p w14:paraId="34D9B47E" w14:textId="0C10A0A7" w:rsidR="00C519B7" w:rsidRDefault="00C519B7" w:rsidP="00C519B7">
            <w:pPr>
              <w:widowControl w:val="0"/>
              <w:jc w:val="center"/>
              <w:rPr>
                <w:lang w:eastAsia="ar-SA"/>
              </w:rPr>
            </w:pPr>
            <w:r>
              <w:rPr>
                <w:lang w:eastAsia="ar-SA"/>
              </w:rPr>
              <w:t>15</w:t>
            </w:r>
          </w:p>
        </w:tc>
        <w:tc>
          <w:tcPr>
            <w:tcW w:w="1559" w:type="dxa"/>
            <w:tcBorders>
              <w:top w:val="single" w:sz="4" w:space="0" w:color="auto"/>
              <w:left w:val="single" w:sz="4" w:space="0" w:color="auto"/>
              <w:bottom w:val="single" w:sz="4" w:space="0" w:color="auto"/>
              <w:right w:val="single" w:sz="4" w:space="0" w:color="auto"/>
            </w:tcBorders>
            <w:vAlign w:val="center"/>
          </w:tcPr>
          <w:p w14:paraId="1EEE1E1E" w14:textId="77777777" w:rsidR="00C519B7" w:rsidRPr="00226773" w:rsidRDefault="00C519B7" w:rsidP="00C519B7">
            <w:pPr>
              <w:jc w:val="center"/>
              <w:rPr>
                <w:b/>
                <w:lang w:eastAsia="en-US"/>
              </w:rPr>
            </w:pPr>
          </w:p>
        </w:tc>
      </w:tr>
      <w:tr w:rsidR="00C519B7" w:rsidRPr="00226773" w14:paraId="6E1E27A1"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4BEA87E7" w14:textId="6C35A2F8" w:rsidR="00C519B7" w:rsidRPr="0069713B" w:rsidRDefault="00C519B7" w:rsidP="00C519B7">
            <w:pPr>
              <w:widowControl w:val="0"/>
              <w:jc w:val="both"/>
              <w:rPr>
                <w:lang w:eastAsia="ar-SA"/>
              </w:rPr>
            </w:pPr>
            <w:r w:rsidRPr="0069713B">
              <w:rPr>
                <w:lang w:eastAsia="ar-SA"/>
              </w:rPr>
              <w:t>Tekstilės atliekos</w:t>
            </w:r>
          </w:p>
        </w:tc>
        <w:tc>
          <w:tcPr>
            <w:tcW w:w="1276" w:type="dxa"/>
            <w:tcBorders>
              <w:top w:val="single" w:sz="4" w:space="0" w:color="auto"/>
              <w:left w:val="single" w:sz="4" w:space="0" w:color="auto"/>
              <w:bottom w:val="single" w:sz="4" w:space="0" w:color="auto"/>
              <w:right w:val="single" w:sz="4" w:space="0" w:color="auto"/>
            </w:tcBorders>
            <w:vAlign w:val="center"/>
          </w:tcPr>
          <w:p w14:paraId="7F6C7DF5" w14:textId="60B9EBB8" w:rsidR="00C519B7" w:rsidRPr="0069713B" w:rsidRDefault="00C519B7" w:rsidP="00C519B7">
            <w:pPr>
              <w:jc w:val="center"/>
              <w:rPr>
                <w:lang w:eastAsia="ar-SA"/>
              </w:rPr>
            </w:pPr>
            <w:r w:rsidRPr="0069713B">
              <w:rPr>
                <w:lang w:eastAsia="ar-SA"/>
              </w:rPr>
              <w:t>20 01 11</w:t>
            </w:r>
          </w:p>
        </w:tc>
        <w:tc>
          <w:tcPr>
            <w:tcW w:w="1276" w:type="dxa"/>
            <w:tcBorders>
              <w:top w:val="single" w:sz="4" w:space="0" w:color="auto"/>
              <w:left w:val="single" w:sz="4" w:space="0" w:color="auto"/>
              <w:bottom w:val="single" w:sz="4" w:space="0" w:color="auto"/>
              <w:right w:val="single" w:sz="4" w:space="0" w:color="auto"/>
            </w:tcBorders>
          </w:tcPr>
          <w:p w14:paraId="0029266E" w14:textId="5794D3C6" w:rsidR="00C519B7" w:rsidRDefault="00C519B7" w:rsidP="00C519B7">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tcPr>
          <w:p w14:paraId="45B3F857" w14:textId="2E49095E" w:rsidR="00C519B7" w:rsidRDefault="00C519B7" w:rsidP="00C519B7">
            <w:pPr>
              <w:widowControl w:val="0"/>
              <w:jc w:val="center"/>
              <w:rPr>
                <w:lang w:eastAsia="ar-SA"/>
              </w:rPr>
            </w:pPr>
            <w:r>
              <w:rPr>
                <w:lang w:eastAsia="ar-SA"/>
              </w:rPr>
              <w:t>30</w:t>
            </w:r>
          </w:p>
        </w:tc>
        <w:tc>
          <w:tcPr>
            <w:tcW w:w="1559" w:type="dxa"/>
            <w:tcBorders>
              <w:top w:val="single" w:sz="4" w:space="0" w:color="auto"/>
              <w:left w:val="single" w:sz="4" w:space="0" w:color="auto"/>
              <w:bottom w:val="single" w:sz="4" w:space="0" w:color="auto"/>
              <w:right w:val="single" w:sz="4" w:space="0" w:color="auto"/>
            </w:tcBorders>
            <w:vAlign w:val="center"/>
          </w:tcPr>
          <w:p w14:paraId="244B0C28" w14:textId="77777777" w:rsidR="00C519B7" w:rsidRPr="00226773" w:rsidRDefault="00C519B7" w:rsidP="00C519B7">
            <w:pPr>
              <w:jc w:val="center"/>
              <w:rPr>
                <w:b/>
                <w:lang w:eastAsia="en-US"/>
              </w:rPr>
            </w:pPr>
          </w:p>
        </w:tc>
      </w:tr>
      <w:tr w:rsidR="00C519B7" w:rsidRPr="00226773" w14:paraId="30FAEEF2"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20CC24E9" w14:textId="5C4E5877" w:rsidR="00C519B7" w:rsidRPr="0069713B" w:rsidRDefault="00C519B7" w:rsidP="00C519B7">
            <w:pPr>
              <w:widowControl w:val="0"/>
              <w:jc w:val="both"/>
              <w:rPr>
                <w:lang w:eastAsia="ar-SA"/>
              </w:rPr>
            </w:pPr>
            <w:r w:rsidRPr="0069713B">
              <w:rPr>
                <w:lang w:eastAsia="ar-SA"/>
              </w:rPr>
              <w:t>Plastikų atliekos</w:t>
            </w:r>
          </w:p>
        </w:tc>
        <w:tc>
          <w:tcPr>
            <w:tcW w:w="1276" w:type="dxa"/>
            <w:tcBorders>
              <w:top w:val="single" w:sz="4" w:space="0" w:color="auto"/>
              <w:left w:val="single" w:sz="4" w:space="0" w:color="auto"/>
              <w:bottom w:val="single" w:sz="4" w:space="0" w:color="auto"/>
              <w:right w:val="single" w:sz="4" w:space="0" w:color="auto"/>
            </w:tcBorders>
            <w:vAlign w:val="center"/>
          </w:tcPr>
          <w:p w14:paraId="52B0C59A" w14:textId="44A4C3EB" w:rsidR="00C519B7" w:rsidRPr="0069713B" w:rsidRDefault="00C519B7" w:rsidP="00C519B7">
            <w:pPr>
              <w:jc w:val="center"/>
              <w:rPr>
                <w:lang w:eastAsia="ar-SA"/>
              </w:rPr>
            </w:pPr>
            <w:r w:rsidRPr="0069713B">
              <w:rPr>
                <w:lang w:eastAsia="ar-SA"/>
              </w:rPr>
              <w:t>20 01 39</w:t>
            </w:r>
          </w:p>
        </w:tc>
        <w:tc>
          <w:tcPr>
            <w:tcW w:w="1276" w:type="dxa"/>
            <w:tcBorders>
              <w:top w:val="single" w:sz="4" w:space="0" w:color="auto"/>
              <w:left w:val="single" w:sz="4" w:space="0" w:color="auto"/>
              <w:bottom w:val="single" w:sz="4" w:space="0" w:color="auto"/>
              <w:right w:val="single" w:sz="4" w:space="0" w:color="auto"/>
            </w:tcBorders>
          </w:tcPr>
          <w:p w14:paraId="62997F4F" w14:textId="7FFCDD6B" w:rsidR="00C519B7" w:rsidRDefault="00C519B7" w:rsidP="00C519B7">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tcPr>
          <w:p w14:paraId="35B5D5C9" w14:textId="6C47AD08" w:rsidR="00C519B7" w:rsidRDefault="00C519B7" w:rsidP="00C519B7">
            <w:pPr>
              <w:widowControl w:val="0"/>
              <w:jc w:val="center"/>
              <w:rPr>
                <w:lang w:eastAsia="ar-SA"/>
              </w:rPr>
            </w:pPr>
            <w:r>
              <w:rPr>
                <w:lang w:eastAsia="ar-SA"/>
              </w:rPr>
              <w:t>30</w:t>
            </w:r>
          </w:p>
        </w:tc>
        <w:tc>
          <w:tcPr>
            <w:tcW w:w="1559" w:type="dxa"/>
            <w:tcBorders>
              <w:top w:val="single" w:sz="4" w:space="0" w:color="auto"/>
              <w:left w:val="single" w:sz="4" w:space="0" w:color="auto"/>
              <w:bottom w:val="single" w:sz="4" w:space="0" w:color="auto"/>
              <w:right w:val="single" w:sz="4" w:space="0" w:color="auto"/>
            </w:tcBorders>
            <w:vAlign w:val="center"/>
          </w:tcPr>
          <w:p w14:paraId="1BD762ED" w14:textId="77777777" w:rsidR="00C519B7" w:rsidRPr="00226773" w:rsidRDefault="00C519B7" w:rsidP="00C519B7">
            <w:pPr>
              <w:jc w:val="center"/>
              <w:rPr>
                <w:b/>
                <w:lang w:eastAsia="en-US"/>
              </w:rPr>
            </w:pPr>
          </w:p>
        </w:tc>
      </w:tr>
      <w:tr w:rsidR="00C519B7" w:rsidRPr="00226773" w14:paraId="25010205"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5A954DA4" w14:textId="128B22B2" w:rsidR="00C519B7" w:rsidRPr="0069713B" w:rsidRDefault="00C519B7" w:rsidP="00C519B7">
            <w:pPr>
              <w:widowControl w:val="0"/>
              <w:jc w:val="both"/>
              <w:rPr>
                <w:lang w:eastAsia="ar-SA"/>
              </w:rPr>
            </w:pPr>
            <w:r w:rsidRPr="0069713B">
              <w:rPr>
                <w:lang w:eastAsia="ar-SA"/>
              </w:rPr>
              <w:t>Stiklas</w:t>
            </w:r>
          </w:p>
        </w:tc>
        <w:tc>
          <w:tcPr>
            <w:tcW w:w="1276" w:type="dxa"/>
            <w:tcBorders>
              <w:top w:val="single" w:sz="4" w:space="0" w:color="auto"/>
              <w:left w:val="single" w:sz="4" w:space="0" w:color="auto"/>
              <w:bottom w:val="single" w:sz="4" w:space="0" w:color="auto"/>
              <w:right w:val="single" w:sz="4" w:space="0" w:color="auto"/>
            </w:tcBorders>
            <w:vAlign w:val="center"/>
          </w:tcPr>
          <w:p w14:paraId="2CD07674" w14:textId="7EBEAF59" w:rsidR="00C519B7" w:rsidRPr="0069713B" w:rsidRDefault="00C519B7" w:rsidP="00C519B7">
            <w:pPr>
              <w:jc w:val="center"/>
              <w:rPr>
                <w:lang w:eastAsia="ar-SA"/>
              </w:rPr>
            </w:pPr>
            <w:r w:rsidRPr="0069713B">
              <w:rPr>
                <w:lang w:eastAsia="ar-SA"/>
              </w:rPr>
              <w:t>20 01 02</w:t>
            </w:r>
          </w:p>
        </w:tc>
        <w:tc>
          <w:tcPr>
            <w:tcW w:w="1276" w:type="dxa"/>
            <w:tcBorders>
              <w:top w:val="single" w:sz="4" w:space="0" w:color="auto"/>
              <w:left w:val="single" w:sz="4" w:space="0" w:color="auto"/>
              <w:bottom w:val="single" w:sz="4" w:space="0" w:color="auto"/>
              <w:right w:val="single" w:sz="4" w:space="0" w:color="auto"/>
            </w:tcBorders>
          </w:tcPr>
          <w:p w14:paraId="545D0CDE" w14:textId="7459DB5F" w:rsidR="00C519B7" w:rsidRDefault="00C519B7" w:rsidP="00C519B7">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tcPr>
          <w:p w14:paraId="10C37A7E" w14:textId="07F75788" w:rsidR="00C519B7" w:rsidRDefault="00C519B7" w:rsidP="00C519B7">
            <w:pPr>
              <w:widowControl w:val="0"/>
              <w:jc w:val="center"/>
              <w:rPr>
                <w:lang w:eastAsia="ar-SA"/>
              </w:rPr>
            </w:pPr>
            <w:r>
              <w:rPr>
                <w:lang w:eastAsia="ar-SA"/>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63EDF15" w14:textId="77777777" w:rsidR="00C519B7" w:rsidRPr="00226773" w:rsidRDefault="00C519B7" w:rsidP="00C519B7">
            <w:pPr>
              <w:jc w:val="center"/>
              <w:rPr>
                <w:b/>
                <w:lang w:eastAsia="en-US"/>
              </w:rPr>
            </w:pPr>
          </w:p>
        </w:tc>
      </w:tr>
      <w:tr w:rsidR="00C519B7" w:rsidRPr="00226773" w14:paraId="495DD132"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46B7FDD1" w14:textId="1217A0ED" w:rsidR="00C519B7" w:rsidRPr="0069713B" w:rsidRDefault="00C519B7" w:rsidP="00C519B7">
            <w:pPr>
              <w:widowControl w:val="0"/>
              <w:jc w:val="both"/>
              <w:rPr>
                <w:lang w:eastAsia="ar-SA"/>
              </w:rPr>
            </w:pPr>
            <w:r w:rsidRPr="0069713B">
              <w:rPr>
                <w:lang w:eastAsia="ar-SA"/>
              </w:rPr>
              <w:t>Mišrios komunalinės atliekos</w:t>
            </w:r>
          </w:p>
        </w:tc>
        <w:tc>
          <w:tcPr>
            <w:tcW w:w="1276" w:type="dxa"/>
            <w:tcBorders>
              <w:top w:val="single" w:sz="4" w:space="0" w:color="auto"/>
              <w:left w:val="single" w:sz="4" w:space="0" w:color="auto"/>
              <w:bottom w:val="single" w:sz="4" w:space="0" w:color="auto"/>
              <w:right w:val="single" w:sz="4" w:space="0" w:color="auto"/>
            </w:tcBorders>
            <w:vAlign w:val="center"/>
          </w:tcPr>
          <w:p w14:paraId="1B910EC6" w14:textId="2F85509B" w:rsidR="00C519B7" w:rsidRPr="0069713B" w:rsidRDefault="00C519B7" w:rsidP="00C519B7">
            <w:pPr>
              <w:jc w:val="center"/>
              <w:rPr>
                <w:lang w:eastAsia="ar-SA"/>
              </w:rPr>
            </w:pPr>
            <w:r w:rsidRPr="0069713B">
              <w:rPr>
                <w:lang w:eastAsia="ar-SA"/>
              </w:rPr>
              <w:t>20 03 01</w:t>
            </w:r>
          </w:p>
        </w:tc>
        <w:tc>
          <w:tcPr>
            <w:tcW w:w="1276" w:type="dxa"/>
            <w:tcBorders>
              <w:top w:val="single" w:sz="4" w:space="0" w:color="auto"/>
              <w:left w:val="single" w:sz="4" w:space="0" w:color="auto"/>
              <w:bottom w:val="single" w:sz="4" w:space="0" w:color="auto"/>
              <w:right w:val="single" w:sz="4" w:space="0" w:color="auto"/>
            </w:tcBorders>
          </w:tcPr>
          <w:p w14:paraId="26F07F39" w14:textId="2872201A" w:rsidR="00C519B7" w:rsidRDefault="00C519B7" w:rsidP="00C519B7">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tcPr>
          <w:p w14:paraId="734D7782" w14:textId="26AD0ADA" w:rsidR="00C519B7" w:rsidRDefault="00C519B7" w:rsidP="00C519B7">
            <w:pPr>
              <w:widowControl w:val="0"/>
              <w:jc w:val="center"/>
              <w:rPr>
                <w:lang w:eastAsia="ar-SA"/>
              </w:rPr>
            </w:pPr>
            <w:r>
              <w:rPr>
                <w:lang w:eastAsia="ar-SA"/>
              </w:rPr>
              <w:t>3000</w:t>
            </w:r>
          </w:p>
        </w:tc>
        <w:tc>
          <w:tcPr>
            <w:tcW w:w="1559" w:type="dxa"/>
            <w:tcBorders>
              <w:top w:val="single" w:sz="4" w:space="0" w:color="auto"/>
              <w:left w:val="single" w:sz="4" w:space="0" w:color="auto"/>
              <w:bottom w:val="single" w:sz="4" w:space="0" w:color="auto"/>
              <w:right w:val="single" w:sz="4" w:space="0" w:color="auto"/>
            </w:tcBorders>
            <w:vAlign w:val="center"/>
          </w:tcPr>
          <w:p w14:paraId="7DEEB334" w14:textId="77777777" w:rsidR="00C519B7" w:rsidRPr="00226773" w:rsidRDefault="00C519B7" w:rsidP="00C519B7">
            <w:pPr>
              <w:jc w:val="center"/>
              <w:rPr>
                <w:b/>
                <w:lang w:eastAsia="en-US"/>
              </w:rPr>
            </w:pPr>
          </w:p>
        </w:tc>
      </w:tr>
      <w:tr w:rsidR="00C519B7" w:rsidRPr="00226773" w14:paraId="12C0C62B"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4624F051" w14:textId="77777777" w:rsidR="00C519B7" w:rsidRPr="00AA02C7" w:rsidRDefault="00C519B7" w:rsidP="00C519B7">
            <w:pPr>
              <w:jc w:val="right"/>
              <w:rPr>
                <w:i/>
                <w:sz w:val="22"/>
                <w:szCs w:val="22"/>
              </w:rPr>
            </w:pPr>
            <w:r w:rsidRPr="004265F7">
              <w:rPr>
                <w:b/>
                <w:lang w:eastAsia="en-US"/>
              </w:rPr>
              <w:t>Bendra pasiūlymo kaina, Eur be PVM:</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224398E" w14:textId="77777777" w:rsidR="00C519B7" w:rsidRPr="00226773" w:rsidRDefault="00C519B7" w:rsidP="00C519B7">
            <w:pPr>
              <w:jc w:val="center"/>
              <w:rPr>
                <w:b/>
                <w:lang w:eastAsia="en-US"/>
              </w:rPr>
            </w:pPr>
            <w:r w:rsidRPr="00B66088">
              <w:rPr>
                <w:i/>
                <w:color w:val="0070C0"/>
                <w:sz w:val="22"/>
                <w:szCs w:val="22"/>
              </w:rPr>
              <w:t>nurodyti sumą skaičiais ir žodžiais</w:t>
            </w:r>
          </w:p>
        </w:tc>
      </w:tr>
      <w:tr w:rsidR="00C519B7" w:rsidRPr="00226773" w14:paraId="679D97BA"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087F2156" w14:textId="77777777" w:rsidR="00C519B7" w:rsidRPr="00AA02C7" w:rsidRDefault="00C519B7" w:rsidP="00C519B7">
            <w:pPr>
              <w:jc w:val="right"/>
              <w:rPr>
                <w:i/>
                <w:sz w:val="22"/>
                <w:szCs w:val="22"/>
              </w:rPr>
            </w:pPr>
            <w:r w:rsidRPr="004265F7">
              <w:rPr>
                <w:b/>
                <w:lang w:eastAsia="en-US"/>
              </w:rPr>
              <w:t xml:space="preserve">PVM </w:t>
            </w:r>
            <w:r w:rsidRPr="00B66088">
              <w:rPr>
                <w:color w:val="FF0000"/>
                <w:lang w:val="pt-BR"/>
              </w:rPr>
              <w:t>__</w:t>
            </w:r>
            <w:r w:rsidRPr="004265F7">
              <w:rPr>
                <w:b/>
                <w:lang w:eastAsia="en-US"/>
              </w:rPr>
              <w:t xml:space="preserve"> </w:t>
            </w:r>
            <w:r>
              <w:rPr>
                <w:b/>
                <w:lang w:eastAsia="en-US"/>
              </w:rPr>
              <w:t>proc.:</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02E9F2F" w14:textId="77777777" w:rsidR="00C519B7" w:rsidRPr="00226773" w:rsidRDefault="00C519B7" w:rsidP="00C519B7">
            <w:pPr>
              <w:jc w:val="center"/>
              <w:rPr>
                <w:b/>
                <w:lang w:eastAsia="en-US"/>
              </w:rPr>
            </w:pPr>
            <w:r w:rsidRPr="00B66088">
              <w:rPr>
                <w:i/>
                <w:color w:val="0070C0"/>
                <w:sz w:val="22"/>
                <w:szCs w:val="22"/>
              </w:rPr>
              <w:t>nurodyti sumą skaičiais ir žodžiais</w:t>
            </w:r>
          </w:p>
        </w:tc>
      </w:tr>
      <w:tr w:rsidR="00C519B7" w:rsidRPr="00226773" w14:paraId="1CEAA760"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23D2A99E" w14:textId="77777777" w:rsidR="00C519B7" w:rsidRPr="00AA02C7" w:rsidRDefault="00C519B7" w:rsidP="00C519B7">
            <w:pPr>
              <w:jc w:val="right"/>
              <w:rPr>
                <w:i/>
                <w:sz w:val="22"/>
                <w:szCs w:val="22"/>
              </w:rPr>
            </w:pPr>
            <w:r w:rsidRPr="004265F7">
              <w:rPr>
                <w:b/>
                <w:lang w:eastAsia="en-US"/>
              </w:rPr>
              <w:t>Bendra pasiūlymo kaina, Eur su PVM:</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63C1CD37" w14:textId="77777777" w:rsidR="00C519B7" w:rsidRPr="00226773" w:rsidRDefault="00C519B7" w:rsidP="00C519B7">
            <w:pPr>
              <w:jc w:val="center"/>
              <w:rPr>
                <w:b/>
                <w:lang w:eastAsia="en-US"/>
              </w:rPr>
            </w:pPr>
            <w:r w:rsidRPr="00B66088">
              <w:rPr>
                <w:i/>
                <w:color w:val="0070C0"/>
                <w:sz w:val="22"/>
                <w:szCs w:val="22"/>
              </w:rPr>
              <w:t>nurodyti sumą skaičiais ir žodžiais</w:t>
            </w:r>
          </w:p>
        </w:tc>
      </w:tr>
      <w:tr w:rsidR="00C519B7" w:rsidRPr="00226773" w14:paraId="0663CCDA" w14:textId="77777777" w:rsidTr="00391834">
        <w:trPr>
          <w:trHeight w:val="274"/>
        </w:trPr>
        <w:tc>
          <w:tcPr>
            <w:tcW w:w="9639" w:type="dxa"/>
            <w:gridSpan w:val="5"/>
            <w:tcBorders>
              <w:top w:val="single" w:sz="4" w:space="0" w:color="auto"/>
              <w:bottom w:val="single" w:sz="4" w:space="0" w:color="auto"/>
            </w:tcBorders>
            <w:vAlign w:val="center"/>
          </w:tcPr>
          <w:p w14:paraId="7123D308" w14:textId="77777777" w:rsidR="00C519B7" w:rsidRPr="00D26F22" w:rsidRDefault="00C519B7" w:rsidP="00C519B7">
            <w:pPr>
              <w:rPr>
                <w:i/>
                <w:sz w:val="22"/>
                <w:szCs w:val="22"/>
              </w:rPr>
            </w:pPr>
          </w:p>
        </w:tc>
      </w:tr>
      <w:tr w:rsidR="00C519B7" w:rsidRPr="00226773" w14:paraId="2263BE0A" w14:textId="77777777" w:rsidTr="00391834">
        <w:trPr>
          <w:trHeight w:val="549"/>
        </w:trPr>
        <w:tc>
          <w:tcPr>
            <w:tcW w:w="5812" w:type="dxa"/>
            <w:gridSpan w:val="2"/>
            <w:tcBorders>
              <w:top w:val="single" w:sz="4" w:space="0" w:color="auto"/>
              <w:left w:val="single" w:sz="4" w:space="0" w:color="auto"/>
              <w:bottom w:val="single" w:sz="4" w:space="0" w:color="auto"/>
              <w:right w:val="single" w:sz="4" w:space="0" w:color="auto"/>
            </w:tcBorders>
            <w:vAlign w:val="center"/>
          </w:tcPr>
          <w:p w14:paraId="3DB66CE2" w14:textId="77777777" w:rsidR="00C519B7" w:rsidRPr="00AA02C7" w:rsidRDefault="00C519B7" w:rsidP="00C519B7">
            <w:pPr>
              <w:tabs>
                <w:tab w:val="left" w:pos="540"/>
              </w:tabs>
              <w:ind w:right="104"/>
              <w:jc w:val="both"/>
              <w:rPr>
                <w:b/>
                <w:lang w:eastAsia="en-US"/>
              </w:rPr>
            </w:pPr>
            <w:r>
              <w:rPr>
                <w:b/>
                <w:lang w:eastAsia="en-US"/>
              </w:rPr>
              <w:t>A</w:t>
            </w:r>
            <w:r w:rsidRPr="00AA02C7">
              <w:rPr>
                <w:b/>
                <w:lang w:eastAsia="en-US"/>
              </w:rPr>
              <w:t>tstumas (kilometrais) nuo Garažų g. 2, Klaipėda iki Tiekėjo Atliekų tvarkymo vietos</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A7C01F4" w14:textId="77777777" w:rsidR="00C519B7" w:rsidRPr="00AA02C7" w:rsidRDefault="00C519B7" w:rsidP="00C519B7">
            <w:pPr>
              <w:tabs>
                <w:tab w:val="left" w:pos="540"/>
              </w:tabs>
              <w:ind w:right="104"/>
              <w:jc w:val="center"/>
              <w:rPr>
                <w:i/>
                <w:color w:val="0070C0"/>
                <w:sz w:val="22"/>
                <w:szCs w:val="22"/>
              </w:rPr>
            </w:pPr>
            <w:r w:rsidRPr="00AA02C7">
              <w:rPr>
                <w:i/>
                <w:color w:val="0070C0"/>
                <w:sz w:val="22"/>
                <w:szCs w:val="22"/>
              </w:rPr>
              <w:t xml:space="preserve">nurodyti Atliekų tvarkymo vietos </w:t>
            </w:r>
            <w:r>
              <w:rPr>
                <w:i/>
                <w:color w:val="0070C0"/>
                <w:sz w:val="22"/>
                <w:szCs w:val="22"/>
              </w:rPr>
              <w:t>adresą ir kilometrų skaičių</w:t>
            </w:r>
          </w:p>
        </w:tc>
      </w:tr>
      <w:tr w:rsidR="00C519B7" w:rsidRPr="00226773" w14:paraId="04C9BF75"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677E5BA6" w14:textId="77777777" w:rsidR="00C519B7" w:rsidRPr="00B66088" w:rsidRDefault="00C519B7" w:rsidP="00C519B7">
            <w:pPr>
              <w:jc w:val="both"/>
              <w:rPr>
                <w:i/>
                <w:color w:val="0070C0"/>
                <w:sz w:val="22"/>
                <w:szCs w:val="22"/>
              </w:rPr>
            </w:pPr>
            <w:r w:rsidRPr="00D26F22">
              <w:rPr>
                <w:b/>
                <w:lang w:eastAsia="en-US"/>
              </w:rPr>
              <w:t>Socialinis kokybės kriterijus</w:t>
            </w:r>
            <w:r>
              <w:rPr>
                <w:bCs/>
                <w:lang w:eastAsia="en-US"/>
              </w:rPr>
              <w:t xml:space="preserve">, </w:t>
            </w:r>
            <w:r w:rsidRPr="00D26F22">
              <w:rPr>
                <w:bCs/>
                <w:lang w:eastAsia="en-US"/>
              </w:rPr>
              <w:t xml:space="preserve">kai Sutarties galiojimo laikotarpiu Tiekėjo arba jo pasitelkto subtiekėjo, arba ūkio subjekto, kurio pajėgumais remiamasi, </w:t>
            </w:r>
            <w:r w:rsidRPr="00D26F22">
              <w:rPr>
                <w:bCs/>
                <w:u w:val="single"/>
                <w:lang w:eastAsia="en-US"/>
              </w:rPr>
              <w:t>už Sutarties vykdymą atsakingas (-i) darbuotojas (-ai), tiesiogiai vykdysiantis (-ys) pirkimo sutartį,</w:t>
            </w:r>
            <w:r w:rsidRPr="00D26F22">
              <w:rPr>
                <w:bCs/>
                <w:lang w:eastAsia="en-US"/>
              </w:rPr>
              <w:t xml:space="preserve"> yra / bus apdraustas (-i) papildomu sveikatos draudimu, kuris apima ir individualių konsultacijų su psichiatru ir (ar) psichologu paslaugas.</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758EDD39" w14:textId="77777777" w:rsidR="00C519B7" w:rsidRPr="00B66088" w:rsidRDefault="00C519B7" w:rsidP="00C519B7">
            <w:pPr>
              <w:jc w:val="center"/>
              <w:rPr>
                <w:i/>
                <w:color w:val="0070C0"/>
                <w:sz w:val="22"/>
                <w:szCs w:val="22"/>
              </w:rPr>
            </w:pPr>
            <w:r>
              <w:rPr>
                <w:i/>
                <w:color w:val="0070C0"/>
                <w:sz w:val="22"/>
                <w:szCs w:val="22"/>
              </w:rPr>
              <w:t xml:space="preserve">nurodyti </w:t>
            </w:r>
            <w:r w:rsidRPr="00D26F22">
              <w:rPr>
                <w:i/>
                <w:color w:val="0070C0"/>
                <w:sz w:val="22"/>
                <w:szCs w:val="22"/>
              </w:rPr>
              <w:t>„Taip“ ir už Sutarties vykdymą atsakingo (-ų) asmens (-ų), tiesiogiai vykdysiančio (-ių) pirkimo sutartį vardą, pavardę, pareigas arba - „Ne“</w:t>
            </w:r>
          </w:p>
        </w:tc>
      </w:tr>
    </w:tbl>
    <w:p w14:paraId="4AC2A6C6" w14:textId="77777777" w:rsidR="00D26F22" w:rsidRPr="007C3E32" w:rsidRDefault="00D26F22" w:rsidP="00D26F22">
      <w:pPr>
        <w:contextualSpacing/>
        <w:jc w:val="both"/>
        <w:rPr>
          <w:i/>
          <w:sz w:val="22"/>
          <w:szCs w:val="22"/>
          <w:lang w:eastAsia="en-US"/>
        </w:rPr>
      </w:pPr>
      <w:r w:rsidRPr="007C3E32">
        <w:rPr>
          <w:i/>
          <w:sz w:val="22"/>
          <w:szCs w:val="22"/>
          <w:lang w:eastAsia="en-US"/>
        </w:rPr>
        <w:t>Pastabos:</w:t>
      </w:r>
    </w:p>
    <w:p w14:paraId="2884C768" w14:textId="77777777" w:rsidR="00D26F22" w:rsidRPr="007C3E32" w:rsidRDefault="00D26F22" w:rsidP="00D26F22">
      <w:pPr>
        <w:contextualSpacing/>
        <w:jc w:val="both"/>
        <w:rPr>
          <w:i/>
          <w:sz w:val="22"/>
          <w:szCs w:val="22"/>
          <w:lang w:eastAsia="en-US"/>
        </w:rPr>
      </w:pPr>
      <w:r w:rsidRPr="007C3E32">
        <w:rPr>
          <w:i/>
          <w:sz w:val="22"/>
          <w:szCs w:val="22"/>
          <w:lang w:eastAsia="en-US"/>
        </w:rPr>
        <w:t xml:space="preserve">1) Pasiūlymas turi būti teikiamas visam nurodytam </w:t>
      </w:r>
      <w:r>
        <w:rPr>
          <w:i/>
          <w:sz w:val="22"/>
          <w:szCs w:val="22"/>
          <w:lang w:eastAsia="en-US"/>
        </w:rPr>
        <w:t>Paslaugų</w:t>
      </w:r>
      <w:r w:rsidRPr="007C3E32">
        <w:rPr>
          <w:i/>
          <w:sz w:val="22"/>
          <w:szCs w:val="22"/>
          <w:lang w:eastAsia="en-US"/>
        </w:rPr>
        <w:t xml:space="preserve"> kiekiui (apimčiai).</w:t>
      </w:r>
    </w:p>
    <w:p w14:paraId="08E2B395" w14:textId="77777777" w:rsidR="00D26F22" w:rsidRPr="007C3E32" w:rsidRDefault="00D26F22" w:rsidP="00D26F22">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7C100396" w14:textId="77777777" w:rsidR="00D26F22" w:rsidRPr="007C3E32" w:rsidRDefault="00D26F22" w:rsidP="00D26F22">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0D6694FF" w14:textId="77777777" w:rsidR="00D26F22" w:rsidRPr="007C3E32" w:rsidRDefault="00D26F22" w:rsidP="00D26F22">
      <w:pPr>
        <w:contextualSpacing/>
        <w:jc w:val="both"/>
        <w:rPr>
          <w:i/>
          <w:sz w:val="22"/>
          <w:szCs w:val="22"/>
          <w:lang w:eastAsia="en-US"/>
        </w:rPr>
      </w:pPr>
      <w:r w:rsidRPr="007C3E32">
        <w:rPr>
          <w:i/>
          <w:sz w:val="22"/>
          <w:szCs w:val="22"/>
          <w:lang w:eastAsia="en-US"/>
        </w:rPr>
        <w:t>4) Į pasiūlyt</w:t>
      </w:r>
      <w:r>
        <w:rPr>
          <w:i/>
          <w:sz w:val="22"/>
          <w:szCs w:val="22"/>
          <w:lang w:eastAsia="en-US"/>
        </w:rPr>
        <w:t>ą</w:t>
      </w:r>
      <w:r w:rsidRPr="007C3E32">
        <w:rPr>
          <w:i/>
          <w:sz w:val="22"/>
          <w:szCs w:val="22"/>
          <w:lang w:eastAsia="en-US"/>
        </w:rPr>
        <w:t xml:space="preserve"> </w:t>
      </w:r>
      <w:r>
        <w:rPr>
          <w:i/>
          <w:sz w:val="22"/>
          <w:szCs w:val="22"/>
          <w:lang w:eastAsia="en-US"/>
        </w:rPr>
        <w:t>įkainį / kainą</w:t>
      </w:r>
      <w:r w:rsidRPr="007C3E32">
        <w:rPr>
          <w:i/>
          <w:sz w:val="22"/>
          <w:szCs w:val="22"/>
          <w:lang w:eastAsia="en-US"/>
        </w:rPr>
        <w:t xml:space="preserve"> turi būti įskaičiuoti visi mokesčiai ir kitos tiekėjo patiriamos su sutarties vykdymu susijusios išlaidos;</w:t>
      </w:r>
    </w:p>
    <w:p w14:paraId="336EA5B9" w14:textId="77777777" w:rsidR="00D26F22" w:rsidRPr="007C3E32" w:rsidRDefault="00D26F22" w:rsidP="00D26F22">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nurodomos dviejų vietų</w:t>
      </w:r>
      <w:r>
        <w:rPr>
          <w:b/>
          <w:i/>
          <w:sz w:val="22"/>
          <w:szCs w:val="22"/>
          <w:lang w:eastAsia="en-US"/>
        </w:rPr>
        <w:t xml:space="preserve"> (skaičių)</w:t>
      </w:r>
      <w:r w:rsidRPr="007C3E32">
        <w:rPr>
          <w:b/>
          <w:i/>
          <w:sz w:val="22"/>
          <w:szCs w:val="22"/>
          <w:lang w:eastAsia="en-US"/>
        </w:rPr>
        <w:t xml:space="preserve"> po kablelio tikslumu.</w:t>
      </w:r>
    </w:p>
    <w:p w14:paraId="36D86EB1" w14:textId="77777777" w:rsidR="00D26F22" w:rsidRDefault="00D26F22" w:rsidP="00D26F22">
      <w:pPr>
        <w:contextualSpacing/>
        <w:jc w:val="both"/>
        <w:rPr>
          <w:sz w:val="22"/>
          <w:szCs w:val="22"/>
          <w:lang w:eastAsia="en-US"/>
        </w:rPr>
      </w:pPr>
    </w:p>
    <w:p w14:paraId="0AF6DF47" w14:textId="77777777" w:rsidR="00383BB3" w:rsidRPr="00383BB3" w:rsidRDefault="00383BB3" w:rsidP="00383BB3">
      <w:pPr>
        <w:rPr>
          <w:b/>
        </w:rPr>
      </w:pPr>
      <w:r w:rsidRPr="00383BB3">
        <w:rPr>
          <w:b/>
        </w:rPr>
        <w:t>Pasirinktas fiksuoto įkainio kainos apskaičiavimo būdas, preliminarus kiekis nurodytas tik siekiant apskaičiuoti tiekėjo pasiūlymo kainą, skirtą pasiūlymų palyginimui, kuri sutartyje nurodoma nebus.</w:t>
      </w:r>
    </w:p>
    <w:p w14:paraId="1A3F4AB1" w14:textId="77777777" w:rsidR="00383BB3" w:rsidRDefault="00383BB3" w:rsidP="00D26F22">
      <w:pPr>
        <w:contextualSpacing/>
        <w:jc w:val="both"/>
        <w:rPr>
          <w:sz w:val="22"/>
          <w:szCs w:val="22"/>
          <w:lang w:eastAsia="en-US"/>
        </w:rPr>
      </w:pPr>
    </w:p>
    <w:p w14:paraId="281B56E4" w14:textId="162AE712" w:rsidR="00D26F22" w:rsidRPr="00453087" w:rsidRDefault="00D26F22" w:rsidP="00D26F22">
      <w:pPr>
        <w:jc w:val="both"/>
        <w:rPr>
          <w:b/>
        </w:rPr>
      </w:pPr>
      <w:r>
        <w:rPr>
          <w:b/>
        </w:rPr>
        <w:t>P</w:t>
      </w:r>
      <w:r w:rsidRPr="00A27C60">
        <w:rPr>
          <w:b/>
        </w:rPr>
        <w:t>asiūlym</w:t>
      </w:r>
      <w:r>
        <w:rPr>
          <w:b/>
        </w:rPr>
        <w:t>o</w:t>
      </w:r>
      <w:r w:rsidRPr="00A27C60">
        <w:rPr>
          <w:b/>
        </w:rPr>
        <w:t xml:space="preserve"> kaina </w:t>
      </w:r>
      <w:r w:rsidR="00383BB3">
        <w:rPr>
          <w:b/>
        </w:rPr>
        <w:t xml:space="preserve">II pirkimo daliai </w:t>
      </w:r>
      <w:r w:rsidRPr="00A27C60">
        <w:rPr>
          <w:b/>
        </w:rPr>
        <w:t xml:space="preserve">bus laikoma per didele (nepriimtina), kai ji viršys </w:t>
      </w:r>
      <w:r w:rsidRPr="00D26F22">
        <w:rPr>
          <w:b/>
        </w:rPr>
        <w:t xml:space="preserve">413 820,00 </w:t>
      </w:r>
      <w:r w:rsidRPr="00A27C60">
        <w:rPr>
          <w:b/>
        </w:rPr>
        <w:t xml:space="preserve">Eur </w:t>
      </w:r>
      <w:r>
        <w:rPr>
          <w:b/>
        </w:rPr>
        <w:t>su</w:t>
      </w:r>
      <w:r w:rsidRPr="00A27C60">
        <w:rPr>
          <w:b/>
        </w:rPr>
        <w:t xml:space="preserve"> PVM</w:t>
      </w:r>
      <w:r>
        <w:rPr>
          <w:b/>
        </w:rPr>
        <w:t xml:space="preserve">, tokiu atveju jis bus </w:t>
      </w:r>
      <w:r w:rsidRPr="00CC143A">
        <w:rPr>
          <w:b/>
        </w:rPr>
        <w:t>atmestas kaip neatitinkantis pirkimo dokumentuose nustatytų reikalavimų</w:t>
      </w:r>
      <w:r>
        <w:rPr>
          <w:b/>
        </w:rPr>
        <w:t>.</w:t>
      </w:r>
    </w:p>
    <w:p w14:paraId="674596FD" w14:textId="77777777" w:rsidR="00453087" w:rsidRDefault="00453087" w:rsidP="008A0680">
      <w:pPr>
        <w:contextualSpacing/>
        <w:jc w:val="both"/>
        <w:rPr>
          <w:sz w:val="22"/>
          <w:szCs w:val="22"/>
          <w:lang w:eastAsia="en-US"/>
        </w:rPr>
      </w:pPr>
    </w:p>
    <w:p w14:paraId="27871415" w14:textId="60472E25" w:rsidR="00D26F22" w:rsidRPr="00D26F22" w:rsidRDefault="00D26F22" w:rsidP="00D26F22">
      <w:pPr>
        <w:tabs>
          <w:tab w:val="left" w:pos="540"/>
        </w:tabs>
        <w:ind w:right="104" w:firstLine="567"/>
        <w:jc w:val="center"/>
        <w:rPr>
          <w:b/>
          <w:bCs/>
          <w:iCs/>
        </w:rPr>
      </w:pPr>
      <w:r>
        <w:rPr>
          <w:b/>
          <w:bCs/>
          <w:iCs/>
        </w:rPr>
        <w:t>II</w:t>
      </w:r>
      <w:r w:rsidRPr="00D26F22">
        <w:rPr>
          <w:b/>
          <w:bCs/>
          <w:iCs/>
        </w:rPr>
        <w:t>I PIRKIMO DALIS. PAVOJINGŲ ATLIEKŲ TVARKYMAS</w:t>
      </w:r>
    </w:p>
    <w:p w14:paraId="041A316A" w14:textId="77777777" w:rsidR="00D26F22" w:rsidRPr="00AA02C7" w:rsidRDefault="00D26F22" w:rsidP="00D26F22">
      <w:pPr>
        <w:ind w:firstLine="567"/>
        <w:jc w:val="both"/>
        <w:rPr>
          <w:lang w:eastAsia="en-US"/>
        </w:rPr>
      </w:pPr>
    </w:p>
    <w:tbl>
      <w:tblPr>
        <w:tblW w:w="9639" w:type="dxa"/>
        <w:tblInd w:w="-5" w:type="dxa"/>
        <w:tblLayout w:type="fixed"/>
        <w:tblLook w:val="04A0" w:firstRow="1" w:lastRow="0" w:firstColumn="1" w:lastColumn="0" w:noHBand="0" w:noVBand="1"/>
      </w:tblPr>
      <w:tblGrid>
        <w:gridCol w:w="4536"/>
        <w:gridCol w:w="1276"/>
        <w:gridCol w:w="1276"/>
        <w:gridCol w:w="992"/>
        <w:gridCol w:w="1559"/>
      </w:tblGrid>
      <w:tr w:rsidR="00D26F22" w:rsidRPr="00226773" w14:paraId="380439BE" w14:textId="77777777" w:rsidTr="00391834">
        <w:trPr>
          <w:trHeight w:val="705"/>
        </w:trPr>
        <w:tc>
          <w:tcPr>
            <w:tcW w:w="4536" w:type="dxa"/>
            <w:tcBorders>
              <w:top w:val="single" w:sz="4" w:space="0" w:color="auto"/>
              <w:left w:val="single" w:sz="4" w:space="0" w:color="auto"/>
              <w:bottom w:val="single" w:sz="4" w:space="0" w:color="auto"/>
              <w:right w:val="single" w:sz="4" w:space="0" w:color="auto"/>
            </w:tcBorders>
            <w:vAlign w:val="center"/>
          </w:tcPr>
          <w:p w14:paraId="7BE6636E" w14:textId="77777777" w:rsidR="00D26F22" w:rsidRPr="00226773" w:rsidRDefault="00D26F22" w:rsidP="00391834">
            <w:pPr>
              <w:jc w:val="center"/>
              <w:rPr>
                <w:b/>
                <w:bCs/>
                <w:color w:val="000000"/>
              </w:rPr>
            </w:pPr>
            <w:r w:rsidRPr="00226773">
              <w:rPr>
                <w:b/>
                <w:bCs/>
                <w:color w:val="000000"/>
              </w:rPr>
              <w:t>Paslaugų pavadinimas</w:t>
            </w:r>
          </w:p>
        </w:tc>
        <w:tc>
          <w:tcPr>
            <w:tcW w:w="1276" w:type="dxa"/>
            <w:tcBorders>
              <w:top w:val="single" w:sz="4" w:space="0" w:color="auto"/>
              <w:left w:val="nil"/>
              <w:bottom w:val="single" w:sz="4" w:space="0" w:color="auto"/>
              <w:right w:val="single" w:sz="4" w:space="0" w:color="auto"/>
            </w:tcBorders>
            <w:vAlign w:val="center"/>
          </w:tcPr>
          <w:p w14:paraId="50816E71" w14:textId="77777777" w:rsidR="00D26F22" w:rsidRPr="00226773" w:rsidRDefault="00D26F22" w:rsidP="00391834">
            <w:pPr>
              <w:jc w:val="center"/>
              <w:rPr>
                <w:b/>
                <w:bCs/>
                <w:color w:val="000000"/>
              </w:rPr>
            </w:pPr>
            <w:r w:rsidRPr="00AA02C7">
              <w:rPr>
                <w:b/>
                <w:bCs/>
                <w:color w:val="000000"/>
              </w:rPr>
              <w:t>Atliekos kodas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76CC15" w14:textId="77777777" w:rsidR="00D26F22" w:rsidRPr="00226773" w:rsidRDefault="00D26F22" w:rsidP="00391834">
            <w:pPr>
              <w:jc w:val="center"/>
              <w:rPr>
                <w:b/>
                <w:bCs/>
                <w:color w:val="000000"/>
              </w:rPr>
            </w:pPr>
            <w:r w:rsidRPr="00226773">
              <w:rPr>
                <w:b/>
                <w:bCs/>
                <w:color w:val="000000"/>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387FEBBD" w14:textId="77777777" w:rsidR="00D26F22" w:rsidRPr="00226773" w:rsidRDefault="00D26F22" w:rsidP="00391834">
            <w:pPr>
              <w:jc w:val="center"/>
              <w:rPr>
                <w:b/>
                <w:lang w:eastAsia="en-US"/>
              </w:rPr>
            </w:pPr>
            <w:r w:rsidRPr="00AA02C7">
              <w:rPr>
                <w:b/>
                <w:lang w:eastAsia="en-US"/>
              </w:rPr>
              <w:t xml:space="preserve">Preliminarus kiekis </w:t>
            </w:r>
            <w:r>
              <w:rPr>
                <w:b/>
                <w:lang w:eastAsia="en-US"/>
              </w:rPr>
              <w:t>36</w:t>
            </w:r>
            <w:r w:rsidRPr="00AA02C7">
              <w:rPr>
                <w:b/>
                <w:lang w:eastAsia="en-US"/>
              </w:rPr>
              <w:t>-</w:t>
            </w:r>
            <w:r>
              <w:rPr>
                <w:b/>
                <w:lang w:eastAsia="en-US"/>
              </w:rPr>
              <w:t>ių</w:t>
            </w:r>
            <w:r w:rsidRPr="00AA02C7">
              <w:rPr>
                <w:b/>
                <w:lang w:eastAsia="en-US"/>
              </w:rPr>
              <w:t xml:space="preserve"> mėn. </w:t>
            </w:r>
            <w:r w:rsidRPr="00AA02C7">
              <w:rPr>
                <w:b/>
                <w:lang w:eastAsia="en-US"/>
              </w:rPr>
              <w:lastRenderedPageBreak/>
              <w:t>laikotarpiui</w:t>
            </w:r>
          </w:p>
        </w:tc>
        <w:tc>
          <w:tcPr>
            <w:tcW w:w="1559" w:type="dxa"/>
            <w:tcBorders>
              <w:top w:val="single" w:sz="4" w:space="0" w:color="auto"/>
              <w:left w:val="single" w:sz="4" w:space="0" w:color="auto"/>
              <w:bottom w:val="single" w:sz="4" w:space="0" w:color="auto"/>
              <w:right w:val="single" w:sz="4" w:space="0" w:color="auto"/>
            </w:tcBorders>
            <w:vAlign w:val="center"/>
          </w:tcPr>
          <w:p w14:paraId="1E838EA6" w14:textId="77777777" w:rsidR="00D26F22" w:rsidRPr="00226773" w:rsidRDefault="00D26F22" w:rsidP="00391834">
            <w:pPr>
              <w:jc w:val="center"/>
              <w:rPr>
                <w:b/>
                <w:i/>
                <w:lang w:eastAsia="en-US"/>
              </w:rPr>
            </w:pPr>
            <w:r>
              <w:rPr>
                <w:b/>
                <w:lang w:eastAsia="en-US"/>
              </w:rPr>
              <w:lastRenderedPageBreak/>
              <w:t>Suma</w:t>
            </w:r>
            <w:r w:rsidRPr="00226773">
              <w:rPr>
                <w:b/>
                <w:lang w:eastAsia="en-US"/>
              </w:rPr>
              <w:t>, Eur be PVM</w:t>
            </w:r>
          </w:p>
        </w:tc>
      </w:tr>
      <w:tr w:rsidR="00D26F22" w:rsidRPr="00AA02C7" w14:paraId="03597DAE" w14:textId="77777777" w:rsidTr="00D26F22">
        <w:trPr>
          <w:trHeight w:val="275"/>
        </w:trPr>
        <w:tc>
          <w:tcPr>
            <w:tcW w:w="4536" w:type="dxa"/>
            <w:tcBorders>
              <w:top w:val="single" w:sz="4" w:space="0" w:color="auto"/>
              <w:left w:val="single" w:sz="4" w:space="0" w:color="auto"/>
              <w:bottom w:val="single" w:sz="4" w:space="0" w:color="auto"/>
              <w:right w:val="single" w:sz="4" w:space="0" w:color="auto"/>
            </w:tcBorders>
            <w:vAlign w:val="center"/>
          </w:tcPr>
          <w:p w14:paraId="1527F3C9" w14:textId="77777777" w:rsidR="00D26F22" w:rsidRPr="00AA02C7" w:rsidRDefault="00D26F22" w:rsidP="00391834">
            <w:pPr>
              <w:jc w:val="center"/>
              <w:rPr>
                <w:b/>
                <w:bCs/>
                <w:i/>
                <w:iCs/>
                <w:color w:val="000000"/>
              </w:rPr>
            </w:pPr>
            <w:r w:rsidRPr="00AA02C7">
              <w:rPr>
                <w:b/>
                <w:bCs/>
                <w:i/>
                <w:iCs/>
                <w:color w:val="000000"/>
              </w:rPr>
              <w:t>1</w:t>
            </w:r>
          </w:p>
        </w:tc>
        <w:tc>
          <w:tcPr>
            <w:tcW w:w="1276" w:type="dxa"/>
            <w:tcBorders>
              <w:top w:val="single" w:sz="4" w:space="0" w:color="auto"/>
              <w:left w:val="nil"/>
              <w:bottom w:val="single" w:sz="4" w:space="0" w:color="auto"/>
              <w:right w:val="single" w:sz="4" w:space="0" w:color="auto"/>
            </w:tcBorders>
            <w:vAlign w:val="center"/>
          </w:tcPr>
          <w:p w14:paraId="38C01D9E" w14:textId="77777777" w:rsidR="00D26F22" w:rsidRPr="00AA02C7" w:rsidRDefault="00D26F22" w:rsidP="00391834">
            <w:pPr>
              <w:jc w:val="center"/>
              <w:rPr>
                <w:b/>
                <w:bCs/>
                <w:i/>
                <w:iCs/>
                <w:color w:val="000000"/>
              </w:rPr>
            </w:pPr>
            <w:r w:rsidRPr="00AA02C7">
              <w:rPr>
                <w:b/>
                <w:bCs/>
                <w:i/>
                <w:i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3D3D07B2" w14:textId="77777777" w:rsidR="00D26F22" w:rsidRPr="00AA02C7" w:rsidRDefault="00D26F22" w:rsidP="00391834">
            <w:pPr>
              <w:jc w:val="center"/>
              <w:rPr>
                <w:b/>
                <w:bCs/>
                <w:i/>
                <w:iCs/>
                <w:color w:val="000000"/>
              </w:rPr>
            </w:pPr>
            <w:r w:rsidRPr="00AA02C7">
              <w:rPr>
                <w:b/>
                <w:bCs/>
                <w:i/>
                <w:iCs/>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14:paraId="695D1493" w14:textId="77777777" w:rsidR="00D26F22" w:rsidRPr="00AA02C7" w:rsidRDefault="00D26F22" w:rsidP="00391834">
            <w:pPr>
              <w:jc w:val="center"/>
              <w:rPr>
                <w:b/>
                <w:i/>
                <w:iCs/>
                <w:lang w:eastAsia="en-US"/>
              </w:rPr>
            </w:pPr>
            <w:r w:rsidRPr="00AA02C7">
              <w:rPr>
                <w:b/>
                <w:i/>
                <w:iCs/>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32EB2E3C" w14:textId="77777777" w:rsidR="00D26F22" w:rsidRPr="00AA02C7" w:rsidRDefault="00D26F22" w:rsidP="00391834">
            <w:pPr>
              <w:jc w:val="center"/>
              <w:rPr>
                <w:b/>
                <w:i/>
                <w:iCs/>
                <w:lang w:eastAsia="en-US"/>
              </w:rPr>
            </w:pPr>
            <w:r w:rsidRPr="00AA02C7">
              <w:rPr>
                <w:b/>
                <w:i/>
                <w:iCs/>
                <w:lang w:eastAsia="en-US"/>
              </w:rPr>
              <w:t>5</w:t>
            </w:r>
          </w:p>
        </w:tc>
      </w:tr>
      <w:tr w:rsidR="00D26F22" w:rsidRPr="00226773" w14:paraId="541177C4"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1B373370" w14:textId="708A348B" w:rsidR="00D26F22" w:rsidRPr="00226773" w:rsidRDefault="00D26F22" w:rsidP="00D26F22">
            <w:pPr>
              <w:widowControl w:val="0"/>
              <w:jc w:val="both"/>
            </w:pPr>
            <w:r w:rsidRPr="0069713B">
              <w:rPr>
                <w:lang w:eastAsia="ar-SA"/>
              </w:rPr>
              <w:t>Asbesto atliekos</w:t>
            </w:r>
          </w:p>
        </w:tc>
        <w:tc>
          <w:tcPr>
            <w:tcW w:w="1276" w:type="dxa"/>
            <w:tcBorders>
              <w:top w:val="single" w:sz="4" w:space="0" w:color="auto"/>
              <w:left w:val="single" w:sz="4" w:space="0" w:color="auto"/>
              <w:bottom w:val="single" w:sz="4" w:space="0" w:color="auto"/>
              <w:right w:val="single" w:sz="4" w:space="0" w:color="auto"/>
            </w:tcBorders>
            <w:vAlign w:val="center"/>
          </w:tcPr>
          <w:p w14:paraId="010EB5EE" w14:textId="77777777" w:rsidR="00D26F22" w:rsidRPr="0069713B" w:rsidRDefault="00D26F22" w:rsidP="00D26F22">
            <w:pPr>
              <w:suppressAutoHyphens/>
              <w:jc w:val="center"/>
              <w:rPr>
                <w:lang w:eastAsia="ar-SA"/>
              </w:rPr>
            </w:pPr>
            <w:r w:rsidRPr="0069713B">
              <w:rPr>
                <w:lang w:eastAsia="ar-SA"/>
              </w:rPr>
              <w:t>17 06 01*</w:t>
            </w:r>
          </w:p>
          <w:p w14:paraId="2FBCFE25" w14:textId="2C6621A3" w:rsidR="00D26F22" w:rsidRPr="00226773" w:rsidRDefault="00D26F22" w:rsidP="00D26F22">
            <w:pPr>
              <w:jc w:val="center"/>
              <w:rPr>
                <w:lang w:eastAsia="en-US"/>
              </w:rPr>
            </w:pPr>
            <w:r w:rsidRPr="0069713B">
              <w:rPr>
                <w:lang w:eastAsia="ar-SA"/>
              </w:rPr>
              <w:t>17 06 05*</w:t>
            </w:r>
          </w:p>
        </w:tc>
        <w:tc>
          <w:tcPr>
            <w:tcW w:w="1276" w:type="dxa"/>
            <w:tcBorders>
              <w:top w:val="single" w:sz="4" w:space="0" w:color="auto"/>
              <w:left w:val="single" w:sz="4" w:space="0" w:color="auto"/>
              <w:bottom w:val="single" w:sz="4" w:space="0" w:color="auto"/>
              <w:right w:val="single" w:sz="4" w:space="0" w:color="auto"/>
            </w:tcBorders>
            <w:vAlign w:val="center"/>
          </w:tcPr>
          <w:p w14:paraId="006E9C99" w14:textId="65252A34" w:rsidR="00D26F22" w:rsidRPr="00226773" w:rsidRDefault="00D26F22" w:rsidP="00D26F22">
            <w:pPr>
              <w:jc w:val="center"/>
              <w:rPr>
                <w:lang w:eastAsia="en-US"/>
              </w:rPr>
            </w:pPr>
            <w:r>
              <w:rPr>
                <w:lang w:eastAsia="ar-SA"/>
              </w:rPr>
              <w:t>t</w:t>
            </w:r>
          </w:p>
        </w:tc>
        <w:tc>
          <w:tcPr>
            <w:tcW w:w="992" w:type="dxa"/>
            <w:tcBorders>
              <w:top w:val="single" w:sz="4" w:space="0" w:color="auto"/>
              <w:left w:val="single" w:sz="4" w:space="0" w:color="auto"/>
              <w:bottom w:val="single" w:sz="4" w:space="0" w:color="auto"/>
            </w:tcBorders>
            <w:vAlign w:val="center"/>
          </w:tcPr>
          <w:p w14:paraId="2E7A542D" w14:textId="4B7E3087" w:rsidR="00D26F22" w:rsidRPr="00226773" w:rsidRDefault="00D26F22" w:rsidP="00D26F22">
            <w:pPr>
              <w:widowControl w:val="0"/>
              <w:jc w:val="center"/>
              <w:rPr>
                <w:lang w:val="en-US"/>
              </w:rPr>
            </w:pPr>
            <w:r>
              <w:rPr>
                <w:lang w:eastAsia="ar-SA"/>
              </w:rPr>
              <w:t>30</w:t>
            </w:r>
          </w:p>
        </w:tc>
        <w:tc>
          <w:tcPr>
            <w:tcW w:w="1559" w:type="dxa"/>
            <w:tcBorders>
              <w:top w:val="single" w:sz="4" w:space="0" w:color="auto"/>
              <w:left w:val="single" w:sz="4" w:space="0" w:color="auto"/>
              <w:bottom w:val="single" w:sz="4" w:space="0" w:color="auto"/>
              <w:right w:val="single" w:sz="4" w:space="0" w:color="auto"/>
            </w:tcBorders>
            <w:vAlign w:val="center"/>
          </w:tcPr>
          <w:p w14:paraId="25FC1DD7" w14:textId="77777777" w:rsidR="00D26F22" w:rsidRPr="00226773" w:rsidRDefault="00D26F22" w:rsidP="00D26F22">
            <w:pPr>
              <w:jc w:val="center"/>
              <w:rPr>
                <w:b/>
                <w:lang w:eastAsia="en-US"/>
              </w:rPr>
            </w:pPr>
          </w:p>
        </w:tc>
      </w:tr>
      <w:tr w:rsidR="00D26F22" w:rsidRPr="00226773" w14:paraId="3E3516E2"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3D2C744E" w14:textId="349BD9C6" w:rsidR="00D26F22" w:rsidRPr="0069713B" w:rsidRDefault="00D26F22" w:rsidP="00D26F22">
            <w:pPr>
              <w:widowControl w:val="0"/>
              <w:jc w:val="both"/>
              <w:rPr>
                <w:lang w:eastAsia="ar-SA"/>
              </w:rPr>
            </w:pPr>
            <w:r w:rsidRPr="0069713B">
              <w:rPr>
                <w:lang w:eastAsia="ar-SA"/>
              </w:rPr>
              <w:t xml:space="preserve">Dienos šviesos lempos ir kitos atliekos, kuriose yra gyvsidabrio (tik dienos šviesos lempos) </w:t>
            </w:r>
          </w:p>
        </w:tc>
        <w:tc>
          <w:tcPr>
            <w:tcW w:w="1276" w:type="dxa"/>
            <w:tcBorders>
              <w:top w:val="single" w:sz="4" w:space="0" w:color="auto"/>
              <w:left w:val="single" w:sz="4" w:space="0" w:color="auto"/>
              <w:bottom w:val="single" w:sz="4" w:space="0" w:color="auto"/>
              <w:right w:val="single" w:sz="4" w:space="0" w:color="auto"/>
            </w:tcBorders>
            <w:vAlign w:val="center"/>
          </w:tcPr>
          <w:p w14:paraId="6D76AB40" w14:textId="59FE5812" w:rsidR="00D26F22" w:rsidRPr="0069713B" w:rsidRDefault="00D26F22" w:rsidP="00D26F22">
            <w:pPr>
              <w:jc w:val="center"/>
              <w:rPr>
                <w:lang w:eastAsia="ar-SA"/>
              </w:rPr>
            </w:pPr>
            <w:r w:rsidRPr="0069713B">
              <w:rPr>
                <w:lang w:eastAsia="ar-SA"/>
              </w:rPr>
              <w:t>20 01 21*</w:t>
            </w:r>
          </w:p>
        </w:tc>
        <w:tc>
          <w:tcPr>
            <w:tcW w:w="1276" w:type="dxa"/>
            <w:tcBorders>
              <w:top w:val="single" w:sz="4" w:space="0" w:color="auto"/>
              <w:left w:val="single" w:sz="4" w:space="0" w:color="auto"/>
              <w:bottom w:val="single" w:sz="4" w:space="0" w:color="auto"/>
              <w:right w:val="single" w:sz="4" w:space="0" w:color="auto"/>
            </w:tcBorders>
            <w:vAlign w:val="center"/>
          </w:tcPr>
          <w:p w14:paraId="7C94AB0F" w14:textId="0D858DE6" w:rsidR="00D26F22" w:rsidRDefault="00D26F22" w:rsidP="00D26F22">
            <w:pPr>
              <w:jc w:val="center"/>
              <w:rPr>
                <w:lang w:eastAsia="ar-SA"/>
              </w:rPr>
            </w:pPr>
            <w:r>
              <w:rPr>
                <w:lang w:eastAsia="ar-SA"/>
              </w:rPr>
              <w:t>kg</w:t>
            </w:r>
          </w:p>
        </w:tc>
        <w:tc>
          <w:tcPr>
            <w:tcW w:w="992" w:type="dxa"/>
            <w:tcBorders>
              <w:top w:val="single" w:sz="4" w:space="0" w:color="auto"/>
              <w:left w:val="single" w:sz="4" w:space="0" w:color="auto"/>
              <w:bottom w:val="single" w:sz="4" w:space="0" w:color="auto"/>
            </w:tcBorders>
            <w:vAlign w:val="center"/>
          </w:tcPr>
          <w:p w14:paraId="6E73658B" w14:textId="43187778" w:rsidR="00D26F22" w:rsidRDefault="00D26F22" w:rsidP="00D26F22">
            <w:pPr>
              <w:widowControl w:val="0"/>
              <w:jc w:val="center"/>
              <w:rPr>
                <w:lang w:eastAsia="ar-SA"/>
              </w:rPr>
            </w:pPr>
            <w:r>
              <w:rPr>
                <w:lang w:eastAsia="ar-SA"/>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5C0B7284" w14:textId="77777777" w:rsidR="00D26F22" w:rsidRPr="00226773" w:rsidRDefault="00D26F22" w:rsidP="00D26F22">
            <w:pPr>
              <w:jc w:val="center"/>
              <w:rPr>
                <w:b/>
                <w:lang w:eastAsia="en-US"/>
              </w:rPr>
            </w:pPr>
          </w:p>
        </w:tc>
      </w:tr>
      <w:tr w:rsidR="00D26F22" w:rsidRPr="00226773" w14:paraId="650C3614"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15BBA948" w14:textId="64B2A225" w:rsidR="00D26F22" w:rsidRPr="0069713B" w:rsidRDefault="00D26F22" w:rsidP="00D26F22">
            <w:pPr>
              <w:widowControl w:val="0"/>
              <w:jc w:val="both"/>
              <w:rPr>
                <w:lang w:eastAsia="ar-SA"/>
              </w:rPr>
            </w:pPr>
            <w:r w:rsidRPr="0069713B">
              <w:rPr>
                <w:lang w:eastAsia="ar-SA"/>
              </w:rPr>
              <w:t xml:space="preserve">Pakuotės, kuriose yra pavojingų medžiagų likučių arba kurios yra jomis užterštos </w:t>
            </w:r>
          </w:p>
        </w:tc>
        <w:tc>
          <w:tcPr>
            <w:tcW w:w="1276" w:type="dxa"/>
            <w:tcBorders>
              <w:top w:val="single" w:sz="4" w:space="0" w:color="auto"/>
              <w:left w:val="single" w:sz="4" w:space="0" w:color="auto"/>
              <w:bottom w:val="single" w:sz="4" w:space="0" w:color="auto"/>
              <w:right w:val="single" w:sz="4" w:space="0" w:color="auto"/>
            </w:tcBorders>
            <w:vAlign w:val="center"/>
          </w:tcPr>
          <w:p w14:paraId="5B59E614" w14:textId="3403633F" w:rsidR="00D26F22" w:rsidRPr="0069713B" w:rsidRDefault="00D26F22" w:rsidP="00D26F22">
            <w:pPr>
              <w:jc w:val="center"/>
              <w:rPr>
                <w:lang w:eastAsia="ar-SA"/>
              </w:rPr>
            </w:pPr>
            <w:r w:rsidRPr="0069713B">
              <w:rPr>
                <w:lang w:eastAsia="ar-SA"/>
              </w:rPr>
              <w:t>15 01 10*</w:t>
            </w:r>
          </w:p>
        </w:tc>
        <w:tc>
          <w:tcPr>
            <w:tcW w:w="1276" w:type="dxa"/>
            <w:tcBorders>
              <w:top w:val="single" w:sz="4" w:space="0" w:color="auto"/>
              <w:left w:val="single" w:sz="4" w:space="0" w:color="auto"/>
              <w:bottom w:val="single" w:sz="4" w:space="0" w:color="auto"/>
              <w:right w:val="single" w:sz="4" w:space="0" w:color="auto"/>
            </w:tcBorders>
            <w:vAlign w:val="center"/>
          </w:tcPr>
          <w:p w14:paraId="22DC6C94" w14:textId="010340C1" w:rsidR="00D26F22" w:rsidRDefault="00D26F22" w:rsidP="00D26F22">
            <w:pPr>
              <w:jc w:val="center"/>
              <w:rPr>
                <w:lang w:eastAsia="ar-SA"/>
              </w:rPr>
            </w:pPr>
            <w:r>
              <w:rPr>
                <w:lang w:eastAsia="ar-SA"/>
              </w:rPr>
              <w:t>kg</w:t>
            </w:r>
          </w:p>
        </w:tc>
        <w:tc>
          <w:tcPr>
            <w:tcW w:w="992" w:type="dxa"/>
            <w:tcBorders>
              <w:top w:val="single" w:sz="4" w:space="0" w:color="auto"/>
              <w:left w:val="single" w:sz="4" w:space="0" w:color="auto"/>
              <w:bottom w:val="single" w:sz="4" w:space="0" w:color="auto"/>
            </w:tcBorders>
            <w:vAlign w:val="center"/>
          </w:tcPr>
          <w:p w14:paraId="7D3E1F09" w14:textId="1CAC1AED" w:rsidR="00D26F22" w:rsidRDefault="00D26F22" w:rsidP="00D26F22">
            <w:pPr>
              <w:widowControl w:val="0"/>
              <w:jc w:val="center"/>
              <w:rPr>
                <w:lang w:eastAsia="ar-SA"/>
              </w:rPr>
            </w:pPr>
            <w:r>
              <w:rPr>
                <w:lang w:eastAsia="ar-SA"/>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5339A217" w14:textId="77777777" w:rsidR="00D26F22" w:rsidRPr="00226773" w:rsidRDefault="00D26F22" w:rsidP="00D26F22">
            <w:pPr>
              <w:jc w:val="center"/>
              <w:rPr>
                <w:b/>
                <w:lang w:eastAsia="en-US"/>
              </w:rPr>
            </w:pPr>
          </w:p>
        </w:tc>
      </w:tr>
      <w:tr w:rsidR="00D26F22" w:rsidRPr="00226773" w14:paraId="063483E1"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2083826C" w14:textId="1B1C1957" w:rsidR="00D26F22" w:rsidRPr="0069713B" w:rsidRDefault="00D26F22" w:rsidP="00D26F22">
            <w:pPr>
              <w:widowControl w:val="0"/>
              <w:jc w:val="both"/>
              <w:rPr>
                <w:lang w:eastAsia="ar-SA"/>
              </w:rPr>
            </w:pPr>
            <w:r w:rsidRPr="0069713B">
              <w:rPr>
                <w:lang w:eastAsia="ar-SA"/>
              </w:rPr>
              <w:t xml:space="preserve">Absorbentai, filtrų medžiagos, pašluostės, apsauginiai drabužiai, užteršti pavojingosiomis medžiagomis </w:t>
            </w:r>
          </w:p>
        </w:tc>
        <w:tc>
          <w:tcPr>
            <w:tcW w:w="1276" w:type="dxa"/>
            <w:tcBorders>
              <w:top w:val="single" w:sz="4" w:space="0" w:color="auto"/>
              <w:left w:val="single" w:sz="4" w:space="0" w:color="auto"/>
              <w:bottom w:val="single" w:sz="4" w:space="0" w:color="auto"/>
              <w:right w:val="single" w:sz="4" w:space="0" w:color="auto"/>
            </w:tcBorders>
            <w:vAlign w:val="center"/>
          </w:tcPr>
          <w:p w14:paraId="702F24F3" w14:textId="2004CD23" w:rsidR="00D26F22" w:rsidRPr="0069713B" w:rsidRDefault="00D26F22" w:rsidP="00D26F22">
            <w:pPr>
              <w:jc w:val="center"/>
              <w:rPr>
                <w:lang w:eastAsia="ar-SA"/>
              </w:rPr>
            </w:pPr>
            <w:r w:rsidRPr="0069713B">
              <w:rPr>
                <w:lang w:eastAsia="ar-SA"/>
              </w:rPr>
              <w:t>15 02 02*</w:t>
            </w:r>
          </w:p>
        </w:tc>
        <w:tc>
          <w:tcPr>
            <w:tcW w:w="1276" w:type="dxa"/>
            <w:tcBorders>
              <w:top w:val="single" w:sz="4" w:space="0" w:color="auto"/>
              <w:left w:val="single" w:sz="4" w:space="0" w:color="auto"/>
              <w:bottom w:val="single" w:sz="4" w:space="0" w:color="auto"/>
              <w:right w:val="single" w:sz="4" w:space="0" w:color="auto"/>
            </w:tcBorders>
            <w:vAlign w:val="center"/>
          </w:tcPr>
          <w:p w14:paraId="5BA97590" w14:textId="733E89D5" w:rsidR="00D26F22" w:rsidRDefault="00D26F22" w:rsidP="00D26F22">
            <w:pPr>
              <w:jc w:val="center"/>
              <w:rPr>
                <w:lang w:eastAsia="ar-SA"/>
              </w:rPr>
            </w:pPr>
            <w:r>
              <w:rPr>
                <w:lang w:eastAsia="ar-SA"/>
              </w:rPr>
              <w:t>kg</w:t>
            </w:r>
          </w:p>
        </w:tc>
        <w:tc>
          <w:tcPr>
            <w:tcW w:w="992" w:type="dxa"/>
            <w:tcBorders>
              <w:top w:val="single" w:sz="4" w:space="0" w:color="auto"/>
              <w:left w:val="single" w:sz="4" w:space="0" w:color="auto"/>
              <w:bottom w:val="single" w:sz="4" w:space="0" w:color="auto"/>
            </w:tcBorders>
            <w:vAlign w:val="center"/>
          </w:tcPr>
          <w:p w14:paraId="0F0FF5C0" w14:textId="1D624FB9" w:rsidR="00D26F22" w:rsidRDefault="00D26F22" w:rsidP="00D26F22">
            <w:pPr>
              <w:widowControl w:val="0"/>
              <w:jc w:val="center"/>
              <w:rPr>
                <w:lang w:eastAsia="ar-SA"/>
              </w:rPr>
            </w:pPr>
            <w:r>
              <w:rPr>
                <w:lang w:eastAsia="ar-SA"/>
              </w:rPr>
              <w:t>90</w:t>
            </w:r>
          </w:p>
        </w:tc>
        <w:tc>
          <w:tcPr>
            <w:tcW w:w="1559" w:type="dxa"/>
            <w:tcBorders>
              <w:top w:val="single" w:sz="4" w:space="0" w:color="auto"/>
              <w:left w:val="single" w:sz="4" w:space="0" w:color="auto"/>
              <w:bottom w:val="single" w:sz="4" w:space="0" w:color="auto"/>
              <w:right w:val="single" w:sz="4" w:space="0" w:color="auto"/>
            </w:tcBorders>
            <w:vAlign w:val="center"/>
          </w:tcPr>
          <w:p w14:paraId="72537175" w14:textId="77777777" w:rsidR="00D26F22" w:rsidRPr="00226773" w:rsidRDefault="00D26F22" w:rsidP="00D26F22">
            <w:pPr>
              <w:jc w:val="center"/>
              <w:rPr>
                <w:b/>
                <w:lang w:eastAsia="en-US"/>
              </w:rPr>
            </w:pPr>
          </w:p>
        </w:tc>
      </w:tr>
      <w:tr w:rsidR="00D26F22" w:rsidRPr="00226773" w14:paraId="5EBD5511"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27B3F148" w14:textId="040810B5" w:rsidR="00D26F22" w:rsidRPr="0069713B" w:rsidRDefault="00D26F22" w:rsidP="00D26F22">
            <w:pPr>
              <w:widowControl w:val="0"/>
              <w:jc w:val="both"/>
              <w:rPr>
                <w:lang w:eastAsia="ar-SA"/>
              </w:rPr>
            </w:pPr>
            <w:r w:rsidRPr="0069713B">
              <w:rPr>
                <w:lang w:eastAsia="ar-SA"/>
              </w:rPr>
              <w:t xml:space="preserve">Baterijos ir akumuliatoriai ir nerūšiuotos baterijos ar akumuliatoriai, kuriose yra tokių baterijų </w:t>
            </w:r>
          </w:p>
        </w:tc>
        <w:tc>
          <w:tcPr>
            <w:tcW w:w="1276" w:type="dxa"/>
            <w:tcBorders>
              <w:top w:val="single" w:sz="4" w:space="0" w:color="auto"/>
              <w:left w:val="single" w:sz="4" w:space="0" w:color="auto"/>
              <w:bottom w:val="single" w:sz="4" w:space="0" w:color="auto"/>
              <w:right w:val="single" w:sz="4" w:space="0" w:color="auto"/>
            </w:tcBorders>
            <w:vAlign w:val="center"/>
          </w:tcPr>
          <w:p w14:paraId="3D3C26E1" w14:textId="44759E5C" w:rsidR="00D26F22" w:rsidRPr="0069713B" w:rsidRDefault="00D26F22" w:rsidP="00D26F22">
            <w:pPr>
              <w:jc w:val="center"/>
              <w:rPr>
                <w:lang w:eastAsia="ar-SA"/>
              </w:rPr>
            </w:pPr>
            <w:r w:rsidRPr="0069713B">
              <w:rPr>
                <w:lang w:eastAsia="ar-SA"/>
              </w:rPr>
              <w:t>20 01 33*</w:t>
            </w:r>
          </w:p>
        </w:tc>
        <w:tc>
          <w:tcPr>
            <w:tcW w:w="1276" w:type="dxa"/>
            <w:tcBorders>
              <w:top w:val="single" w:sz="4" w:space="0" w:color="auto"/>
              <w:left w:val="single" w:sz="4" w:space="0" w:color="auto"/>
              <w:bottom w:val="single" w:sz="4" w:space="0" w:color="auto"/>
              <w:right w:val="single" w:sz="4" w:space="0" w:color="auto"/>
            </w:tcBorders>
            <w:vAlign w:val="center"/>
          </w:tcPr>
          <w:p w14:paraId="47AC69C4" w14:textId="6F490882" w:rsidR="00D26F22" w:rsidRDefault="00D26F22" w:rsidP="00D26F22">
            <w:pPr>
              <w:jc w:val="center"/>
              <w:rPr>
                <w:lang w:eastAsia="ar-SA"/>
              </w:rPr>
            </w:pPr>
            <w:r>
              <w:rPr>
                <w:lang w:eastAsia="ar-SA"/>
              </w:rPr>
              <w:t>kg</w:t>
            </w:r>
          </w:p>
        </w:tc>
        <w:tc>
          <w:tcPr>
            <w:tcW w:w="992" w:type="dxa"/>
            <w:tcBorders>
              <w:top w:val="single" w:sz="4" w:space="0" w:color="auto"/>
              <w:left w:val="single" w:sz="4" w:space="0" w:color="auto"/>
              <w:bottom w:val="single" w:sz="4" w:space="0" w:color="auto"/>
            </w:tcBorders>
            <w:vAlign w:val="center"/>
          </w:tcPr>
          <w:p w14:paraId="3C6270DA" w14:textId="10C029FB" w:rsidR="00D26F22" w:rsidRDefault="00D26F22" w:rsidP="00D26F22">
            <w:pPr>
              <w:widowControl w:val="0"/>
              <w:jc w:val="center"/>
              <w:rPr>
                <w:lang w:eastAsia="ar-SA"/>
              </w:rPr>
            </w:pPr>
            <w:r>
              <w:rPr>
                <w:lang w:eastAsia="ar-SA"/>
              </w:rPr>
              <w:t>60</w:t>
            </w:r>
          </w:p>
        </w:tc>
        <w:tc>
          <w:tcPr>
            <w:tcW w:w="1559" w:type="dxa"/>
            <w:tcBorders>
              <w:top w:val="single" w:sz="4" w:space="0" w:color="auto"/>
              <w:left w:val="single" w:sz="4" w:space="0" w:color="auto"/>
              <w:bottom w:val="single" w:sz="4" w:space="0" w:color="auto"/>
              <w:right w:val="single" w:sz="4" w:space="0" w:color="auto"/>
            </w:tcBorders>
            <w:vAlign w:val="center"/>
          </w:tcPr>
          <w:p w14:paraId="27901D35" w14:textId="77777777" w:rsidR="00D26F22" w:rsidRPr="00226773" w:rsidRDefault="00D26F22" w:rsidP="00D26F22">
            <w:pPr>
              <w:jc w:val="center"/>
              <w:rPr>
                <w:b/>
                <w:lang w:eastAsia="en-US"/>
              </w:rPr>
            </w:pPr>
          </w:p>
        </w:tc>
      </w:tr>
      <w:tr w:rsidR="00D26F22" w:rsidRPr="00226773" w14:paraId="51298099" w14:textId="77777777" w:rsidTr="00D26F22">
        <w:trPr>
          <w:trHeight w:val="274"/>
        </w:trPr>
        <w:tc>
          <w:tcPr>
            <w:tcW w:w="4536" w:type="dxa"/>
            <w:tcBorders>
              <w:top w:val="single" w:sz="4" w:space="0" w:color="auto"/>
              <w:left w:val="single" w:sz="4" w:space="0" w:color="auto"/>
              <w:bottom w:val="single" w:sz="4" w:space="0" w:color="auto"/>
              <w:right w:val="single" w:sz="4" w:space="0" w:color="auto"/>
            </w:tcBorders>
            <w:vAlign w:val="center"/>
          </w:tcPr>
          <w:p w14:paraId="20754CB6" w14:textId="0B402694" w:rsidR="00D26F22" w:rsidRPr="0069713B" w:rsidRDefault="00D26F22" w:rsidP="00D26F22">
            <w:pPr>
              <w:widowControl w:val="0"/>
              <w:jc w:val="both"/>
              <w:rPr>
                <w:lang w:eastAsia="ar-SA"/>
              </w:rPr>
            </w:pPr>
            <w:r w:rsidRPr="0069713B">
              <w:rPr>
                <w:lang w:eastAsia="ar-SA"/>
              </w:rPr>
              <w:t xml:space="preserve">Nebenaudojama elektros ir elektroninė įranga </w:t>
            </w:r>
          </w:p>
        </w:tc>
        <w:tc>
          <w:tcPr>
            <w:tcW w:w="1276" w:type="dxa"/>
            <w:tcBorders>
              <w:top w:val="single" w:sz="4" w:space="0" w:color="auto"/>
              <w:left w:val="single" w:sz="4" w:space="0" w:color="auto"/>
              <w:bottom w:val="single" w:sz="4" w:space="0" w:color="auto"/>
              <w:right w:val="single" w:sz="4" w:space="0" w:color="auto"/>
            </w:tcBorders>
            <w:vAlign w:val="center"/>
          </w:tcPr>
          <w:p w14:paraId="37149FE2" w14:textId="77777777" w:rsidR="00D26F22" w:rsidRPr="0069713B" w:rsidRDefault="00D26F22" w:rsidP="00D26F22">
            <w:pPr>
              <w:suppressAutoHyphens/>
              <w:jc w:val="center"/>
              <w:rPr>
                <w:lang w:eastAsia="ar-SA"/>
              </w:rPr>
            </w:pPr>
            <w:r w:rsidRPr="0069713B">
              <w:rPr>
                <w:lang w:eastAsia="ar-SA"/>
              </w:rPr>
              <w:t>20 01 36</w:t>
            </w:r>
          </w:p>
          <w:p w14:paraId="4F0CAC4C" w14:textId="2D4669B5" w:rsidR="00D26F22" w:rsidRPr="0069713B" w:rsidRDefault="00D26F22" w:rsidP="00D26F22">
            <w:pPr>
              <w:jc w:val="center"/>
              <w:rPr>
                <w:lang w:eastAsia="ar-SA"/>
              </w:rPr>
            </w:pPr>
            <w:r w:rsidRPr="0069713B">
              <w:rPr>
                <w:lang w:eastAsia="ar-SA"/>
              </w:rPr>
              <w:t>20 01 23* ir kt.</w:t>
            </w:r>
          </w:p>
        </w:tc>
        <w:tc>
          <w:tcPr>
            <w:tcW w:w="1276" w:type="dxa"/>
            <w:tcBorders>
              <w:top w:val="single" w:sz="4" w:space="0" w:color="auto"/>
              <w:left w:val="single" w:sz="4" w:space="0" w:color="auto"/>
              <w:bottom w:val="single" w:sz="4" w:space="0" w:color="auto"/>
              <w:right w:val="single" w:sz="4" w:space="0" w:color="auto"/>
            </w:tcBorders>
            <w:vAlign w:val="center"/>
          </w:tcPr>
          <w:p w14:paraId="343AB2B5" w14:textId="01521EF9" w:rsidR="00D26F22" w:rsidRDefault="00D26F22" w:rsidP="00D26F22">
            <w:pPr>
              <w:jc w:val="center"/>
              <w:rPr>
                <w:lang w:eastAsia="ar-SA"/>
              </w:rPr>
            </w:pPr>
            <w:r>
              <w:rPr>
                <w:lang w:eastAsia="ar-SA"/>
              </w:rPr>
              <w:t>t</w:t>
            </w:r>
          </w:p>
        </w:tc>
        <w:tc>
          <w:tcPr>
            <w:tcW w:w="992" w:type="dxa"/>
            <w:tcBorders>
              <w:top w:val="single" w:sz="4" w:space="0" w:color="auto"/>
              <w:left w:val="single" w:sz="4" w:space="0" w:color="auto"/>
              <w:bottom w:val="single" w:sz="4" w:space="0" w:color="auto"/>
            </w:tcBorders>
            <w:vAlign w:val="center"/>
          </w:tcPr>
          <w:p w14:paraId="4AE68E17" w14:textId="7BAF74B1" w:rsidR="00D26F22" w:rsidRDefault="00D26F22" w:rsidP="00D26F22">
            <w:pPr>
              <w:widowControl w:val="0"/>
              <w:jc w:val="center"/>
              <w:rPr>
                <w:lang w:eastAsia="ar-SA"/>
              </w:rPr>
            </w:pPr>
            <w:r>
              <w:rPr>
                <w:lang w:eastAsia="ar-SA"/>
              </w:rPr>
              <w:t>0,</w:t>
            </w:r>
            <w:r w:rsidR="003E6C00">
              <w:rPr>
                <w:lang w:eastAsia="ar-SA"/>
              </w:rPr>
              <w:t>5</w:t>
            </w:r>
            <w:r>
              <w:rPr>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E5D503" w14:textId="77777777" w:rsidR="00D26F22" w:rsidRPr="00226773" w:rsidRDefault="00D26F22" w:rsidP="00D26F22">
            <w:pPr>
              <w:jc w:val="center"/>
              <w:rPr>
                <w:b/>
                <w:lang w:eastAsia="en-US"/>
              </w:rPr>
            </w:pPr>
          </w:p>
        </w:tc>
      </w:tr>
      <w:tr w:rsidR="00D26F22" w:rsidRPr="00226773" w14:paraId="2F421422"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367EE038" w14:textId="77777777" w:rsidR="00D26F22" w:rsidRPr="00AA02C7" w:rsidRDefault="00D26F22" w:rsidP="00D26F22">
            <w:pPr>
              <w:jc w:val="right"/>
              <w:rPr>
                <w:i/>
                <w:sz w:val="22"/>
                <w:szCs w:val="22"/>
              </w:rPr>
            </w:pPr>
            <w:r w:rsidRPr="004265F7">
              <w:rPr>
                <w:b/>
                <w:lang w:eastAsia="en-US"/>
              </w:rPr>
              <w:t>Bendra pasiūlymo kaina, Eur be PVM:</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3C6CA6A6" w14:textId="77777777" w:rsidR="00D26F22" w:rsidRPr="00226773" w:rsidRDefault="00D26F22" w:rsidP="00D26F22">
            <w:pPr>
              <w:jc w:val="center"/>
              <w:rPr>
                <w:b/>
                <w:lang w:eastAsia="en-US"/>
              </w:rPr>
            </w:pPr>
            <w:r w:rsidRPr="00B66088">
              <w:rPr>
                <w:i/>
                <w:color w:val="0070C0"/>
                <w:sz w:val="22"/>
                <w:szCs w:val="22"/>
              </w:rPr>
              <w:t>nurodyti sumą skaičiais ir žodžiais</w:t>
            </w:r>
          </w:p>
        </w:tc>
      </w:tr>
      <w:tr w:rsidR="00D26F22" w:rsidRPr="00226773" w14:paraId="5B056CC4"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150B306D" w14:textId="77777777" w:rsidR="00D26F22" w:rsidRPr="00AA02C7" w:rsidRDefault="00D26F22" w:rsidP="00D26F22">
            <w:pPr>
              <w:jc w:val="right"/>
              <w:rPr>
                <w:i/>
                <w:sz w:val="22"/>
                <w:szCs w:val="22"/>
              </w:rPr>
            </w:pPr>
            <w:r w:rsidRPr="004265F7">
              <w:rPr>
                <w:b/>
                <w:lang w:eastAsia="en-US"/>
              </w:rPr>
              <w:t xml:space="preserve">PVM </w:t>
            </w:r>
            <w:r w:rsidRPr="00B66088">
              <w:rPr>
                <w:color w:val="FF0000"/>
                <w:lang w:val="pt-BR"/>
              </w:rPr>
              <w:t>__</w:t>
            </w:r>
            <w:r w:rsidRPr="004265F7">
              <w:rPr>
                <w:b/>
                <w:lang w:eastAsia="en-US"/>
              </w:rPr>
              <w:t xml:space="preserve"> </w:t>
            </w:r>
            <w:r>
              <w:rPr>
                <w:b/>
                <w:lang w:eastAsia="en-US"/>
              </w:rPr>
              <w:t>proc.:</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694D716E" w14:textId="77777777" w:rsidR="00D26F22" w:rsidRPr="00226773" w:rsidRDefault="00D26F22" w:rsidP="00D26F22">
            <w:pPr>
              <w:jc w:val="center"/>
              <w:rPr>
                <w:b/>
                <w:lang w:eastAsia="en-US"/>
              </w:rPr>
            </w:pPr>
            <w:r w:rsidRPr="00B66088">
              <w:rPr>
                <w:i/>
                <w:color w:val="0070C0"/>
                <w:sz w:val="22"/>
                <w:szCs w:val="22"/>
              </w:rPr>
              <w:t>nurodyti sumą skaičiais ir žodžiais</w:t>
            </w:r>
          </w:p>
        </w:tc>
      </w:tr>
      <w:tr w:rsidR="00D26F22" w:rsidRPr="00226773" w14:paraId="1414FCBA"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7A2A72F1" w14:textId="77777777" w:rsidR="00D26F22" w:rsidRPr="00AA02C7" w:rsidRDefault="00D26F22" w:rsidP="00D26F22">
            <w:pPr>
              <w:jc w:val="right"/>
              <w:rPr>
                <w:i/>
                <w:sz w:val="22"/>
                <w:szCs w:val="22"/>
              </w:rPr>
            </w:pPr>
            <w:r w:rsidRPr="004265F7">
              <w:rPr>
                <w:b/>
                <w:lang w:eastAsia="en-US"/>
              </w:rPr>
              <w:t>Bendra pasiūlymo kaina, Eur su PVM:</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49887C4A" w14:textId="77777777" w:rsidR="00D26F22" w:rsidRPr="00226773" w:rsidRDefault="00D26F22" w:rsidP="00D26F22">
            <w:pPr>
              <w:jc w:val="center"/>
              <w:rPr>
                <w:b/>
                <w:lang w:eastAsia="en-US"/>
              </w:rPr>
            </w:pPr>
            <w:r w:rsidRPr="00B66088">
              <w:rPr>
                <w:i/>
                <w:color w:val="0070C0"/>
                <w:sz w:val="22"/>
                <w:szCs w:val="22"/>
              </w:rPr>
              <w:t>nurodyti sumą skaičiais ir žodžiais</w:t>
            </w:r>
          </w:p>
        </w:tc>
      </w:tr>
      <w:tr w:rsidR="00D26F22" w:rsidRPr="00226773" w14:paraId="43EA8F21" w14:textId="77777777" w:rsidTr="00391834">
        <w:trPr>
          <w:trHeight w:val="274"/>
        </w:trPr>
        <w:tc>
          <w:tcPr>
            <w:tcW w:w="9639" w:type="dxa"/>
            <w:gridSpan w:val="5"/>
            <w:tcBorders>
              <w:top w:val="single" w:sz="4" w:space="0" w:color="auto"/>
              <w:bottom w:val="single" w:sz="4" w:space="0" w:color="auto"/>
            </w:tcBorders>
            <w:vAlign w:val="center"/>
          </w:tcPr>
          <w:p w14:paraId="043016E2" w14:textId="77777777" w:rsidR="00D26F22" w:rsidRPr="00D26F22" w:rsidRDefault="00D26F22" w:rsidP="00D26F22">
            <w:pPr>
              <w:rPr>
                <w:i/>
                <w:sz w:val="22"/>
                <w:szCs w:val="22"/>
              </w:rPr>
            </w:pPr>
          </w:p>
        </w:tc>
      </w:tr>
      <w:tr w:rsidR="00D26F22" w:rsidRPr="00226773" w14:paraId="1D1FC847" w14:textId="77777777" w:rsidTr="00391834">
        <w:trPr>
          <w:trHeight w:val="549"/>
        </w:trPr>
        <w:tc>
          <w:tcPr>
            <w:tcW w:w="5812" w:type="dxa"/>
            <w:gridSpan w:val="2"/>
            <w:tcBorders>
              <w:top w:val="single" w:sz="4" w:space="0" w:color="auto"/>
              <w:left w:val="single" w:sz="4" w:space="0" w:color="auto"/>
              <w:bottom w:val="single" w:sz="4" w:space="0" w:color="auto"/>
              <w:right w:val="single" w:sz="4" w:space="0" w:color="auto"/>
            </w:tcBorders>
            <w:vAlign w:val="center"/>
          </w:tcPr>
          <w:p w14:paraId="1881B337" w14:textId="77777777" w:rsidR="00D26F22" w:rsidRPr="00AA02C7" w:rsidRDefault="00D26F22" w:rsidP="00D26F22">
            <w:pPr>
              <w:tabs>
                <w:tab w:val="left" w:pos="540"/>
              </w:tabs>
              <w:ind w:right="104"/>
              <w:jc w:val="both"/>
              <w:rPr>
                <w:b/>
                <w:lang w:eastAsia="en-US"/>
              </w:rPr>
            </w:pPr>
            <w:r>
              <w:rPr>
                <w:b/>
                <w:lang w:eastAsia="en-US"/>
              </w:rPr>
              <w:t>A</w:t>
            </w:r>
            <w:r w:rsidRPr="00AA02C7">
              <w:rPr>
                <w:b/>
                <w:lang w:eastAsia="en-US"/>
              </w:rPr>
              <w:t>tstumas (kilometrais) nuo Garažų g. 2, Klaipėda iki Tiekėjo Atliekų tvarkymo vietos</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42C510BC" w14:textId="77777777" w:rsidR="00D26F22" w:rsidRPr="00AA02C7" w:rsidRDefault="00D26F22" w:rsidP="00D26F22">
            <w:pPr>
              <w:tabs>
                <w:tab w:val="left" w:pos="540"/>
              </w:tabs>
              <w:ind w:right="104"/>
              <w:jc w:val="center"/>
              <w:rPr>
                <w:i/>
                <w:color w:val="0070C0"/>
                <w:sz w:val="22"/>
                <w:szCs w:val="22"/>
              </w:rPr>
            </w:pPr>
            <w:r w:rsidRPr="00AA02C7">
              <w:rPr>
                <w:i/>
                <w:color w:val="0070C0"/>
                <w:sz w:val="22"/>
                <w:szCs w:val="22"/>
              </w:rPr>
              <w:t xml:space="preserve">nurodyti Atliekų tvarkymo vietos </w:t>
            </w:r>
            <w:r>
              <w:rPr>
                <w:i/>
                <w:color w:val="0070C0"/>
                <w:sz w:val="22"/>
                <w:szCs w:val="22"/>
              </w:rPr>
              <w:t>adresą ir kilometrų skaičių</w:t>
            </w:r>
          </w:p>
        </w:tc>
      </w:tr>
      <w:tr w:rsidR="00D26F22" w:rsidRPr="00226773" w14:paraId="07CACCC7" w14:textId="77777777" w:rsidTr="00391834">
        <w:trPr>
          <w:trHeight w:val="274"/>
        </w:trPr>
        <w:tc>
          <w:tcPr>
            <w:tcW w:w="5812" w:type="dxa"/>
            <w:gridSpan w:val="2"/>
            <w:tcBorders>
              <w:top w:val="single" w:sz="4" w:space="0" w:color="auto"/>
              <w:left w:val="single" w:sz="4" w:space="0" w:color="auto"/>
              <w:bottom w:val="single" w:sz="4" w:space="0" w:color="auto"/>
              <w:right w:val="single" w:sz="4" w:space="0" w:color="auto"/>
            </w:tcBorders>
            <w:vAlign w:val="center"/>
          </w:tcPr>
          <w:p w14:paraId="6753064F" w14:textId="77777777" w:rsidR="00D26F22" w:rsidRPr="00B66088" w:rsidRDefault="00D26F22" w:rsidP="00D26F22">
            <w:pPr>
              <w:jc w:val="both"/>
              <w:rPr>
                <w:i/>
                <w:color w:val="0070C0"/>
                <w:sz w:val="22"/>
                <w:szCs w:val="22"/>
              </w:rPr>
            </w:pPr>
            <w:r w:rsidRPr="00D26F22">
              <w:rPr>
                <w:b/>
                <w:lang w:eastAsia="en-US"/>
              </w:rPr>
              <w:t>Socialinis kokybės kriterijus</w:t>
            </w:r>
            <w:r>
              <w:rPr>
                <w:bCs/>
                <w:lang w:eastAsia="en-US"/>
              </w:rPr>
              <w:t xml:space="preserve">, </w:t>
            </w:r>
            <w:r w:rsidRPr="00D26F22">
              <w:rPr>
                <w:bCs/>
                <w:lang w:eastAsia="en-US"/>
              </w:rPr>
              <w:t xml:space="preserve">kai Sutarties galiojimo laikotarpiu Tiekėjo arba jo pasitelkto subtiekėjo, arba ūkio subjekto, kurio pajėgumais remiamasi, </w:t>
            </w:r>
            <w:r w:rsidRPr="00D26F22">
              <w:rPr>
                <w:bCs/>
                <w:u w:val="single"/>
                <w:lang w:eastAsia="en-US"/>
              </w:rPr>
              <w:t>už Sutarties vykdymą atsakingas (-i) darbuotojas (-ai), tiesiogiai vykdysiantis (-ys) pirkimo sutartį,</w:t>
            </w:r>
            <w:r w:rsidRPr="00D26F22">
              <w:rPr>
                <w:bCs/>
                <w:lang w:eastAsia="en-US"/>
              </w:rPr>
              <w:t xml:space="preserve"> yra / bus apdraustas (-i) papildomu sveikatos draudimu, kuris apima ir individualių konsultacijų su psichiatru ir (ar) psichologu paslaugas.</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7725FF94" w14:textId="77777777" w:rsidR="00D26F22" w:rsidRPr="00B66088" w:rsidRDefault="00D26F22" w:rsidP="00D26F22">
            <w:pPr>
              <w:jc w:val="center"/>
              <w:rPr>
                <w:i/>
                <w:color w:val="0070C0"/>
                <w:sz w:val="22"/>
                <w:szCs w:val="22"/>
              </w:rPr>
            </w:pPr>
            <w:r>
              <w:rPr>
                <w:i/>
                <w:color w:val="0070C0"/>
                <w:sz w:val="22"/>
                <w:szCs w:val="22"/>
              </w:rPr>
              <w:t xml:space="preserve">nurodyti </w:t>
            </w:r>
            <w:r w:rsidRPr="00D26F22">
              <w:rPr>
                <w:i/>
                <w:color w:val="0070C0"/>
                <w:sz w:val="22"/>
                <w:szCs w:val="22"/>
              </w:rPr>
              <w:t>„Taip“ ir už Sutarties vykdymą atsakingo (-ų) asmens (-ų), tiesiogiai vykdysiančio (-ių) pirkimo sutartį vardą, pavardę, pareigas arba - „Ne“</w:t>
            </w:r>
          </w:p>
        </w:tc>
      </w:tr>
    </w:tbl>
    <w:p w14:paraId="0A1E9316" w14:textId="77777777" w:rsidR="00D26F22" w:rsidRPr="007C3E32" w:rsidRDefault="00D26F22" w:rsidP="00D26F22">
      <w:pPr>
        <w:contextualSpacing/>
        <w:jc w:val="both"/>
        <w:rPr>
          <w:i/>
          <w:sz w:val="22"/>
          <w:szCs w:val="22"/>
          <w:lang w:eastAsia="en-US"/>
        </w:rPr>
      </w:pPr>
      <w:r w:rsidRPr="007C3E32">
        <w:rPr>
          <w:i/>
          <w:sz w:val="22"/>
          <w:szCs w:val="22"/>
          <w:lang w:eastAsia="en-US"/>
        </w:rPr>
        <w:t>Pastabos:</w:t>
      </w:r>
    </w:p>
    <w:p w14:paraId="51FD6D96" w14:textId="77777777" w:rsidR="00D26F22" w:rsidRPr="007C3E32" w:rsidRDefault="00D26F22" w:rsidP="00D26F22">
      <w:pPr>
        <w:contextualSpacing/>
        <w:jc w:val="both"/>
        <w:rPr>
          <w:i/>
          <w:sz w:val="22"/>
          <w:szCs w:val="22"/>
          <w:lang w:eastAsia="en-US"/>
        </w:rPr>
      </w:pPr>
      <w:r w:rsidRPr="007C3E32">
        <w:rPr>
          <w:i/>
          <w:sz w:val="22"/>
          <w:szCs w:val="22"/>
          <w:lang w:eastAsia="en-US"/>
        </w:rPr>
        <w:t xml:space="preserve">1) Pasiūlymas turi būti teikiamas visam nurodytam </w:t>
      </w:r>
      <w:r>
        <w:rPr>
          <w:i/>
          <w:sz w:val="22"/>
          <w:szCs w:val="22"/>
          <w:lang w:eastAsia="en-US"/>
        </w:rPr>
        <w:t>Paslaugų</w:t>
      </w:r>
      <w:r w:rsidRPr="007C3E32">
        <w:rPr>
          <w:i/>
          <w:sz w:val="22"/>
          <w:szCs w:val="22"/>
          <w:lang w:eastAsia="en-US"/>
        </w:rPr>
        <w:t xml:space="preserve"> kiekiui (apimčiai).</w:t>
      </w:r>
    </w:p>
    <w:p w14:paraId="0261EEFC" w14:textId="77777777" w:rsidR="00D26F22" w:rsidRPr="007C3E32" w:rsidRDefault="00D26F22" w:rsidP="00D26F22">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(KSPĮ 94 str. 3 d.).</w:t>
      </w:r>
    </w:p>
    <w:p w14:paraId="0219E4B6" w14:textId="77777777" w:rsidR="00D26F22" w:rsidRPr="007C3E32" w:rsidRDefault="00D26F22" w:rsidP="00D26F22">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3667BF36" w14:textId="77777777" w:rsidR="00D26F22" w:rsidRPr="007C3E32" w:rsidRDefault="00D26F22" w:rsidP="00D26F22">
      <w:pPr>
        <w:contextualSpacing/>
        <w:jc w:val="both"/>
        <w:rPr>
          <w:i/>
          <w:sz w:val="22"/>
          <w:szCs w:val="22"/>
          <w:lang w:eastAsia="en-US"/>
        </w:rPr>
      </w:pPr>
      <w:r w:rsidRPr="007C3E32">
        <w:rPr>
          <w:i/>
          <w:sz w:val="22"/>
          <w:szCs w:val="22"/>
          <w:lang w:eastAsia="en-US"/>
        </w:rPr>
        <w:t>4) Į pasiūlyt</w:t>
      </w:r>
      <w:r>
        <w:rPr>
          <w:i/>
          <w:sz w:val="22"/>
          <w:szCs w:val="22"/>
          <w:lang w:eastAsia="en-US"/>
        </w:rPr>
        <w:t>ą</w:t>
      </w:r>
      <w:r w:rsidRPr="007C3E32">
        <w:rPr>
          <w:i/>
          <w:sz w:val="22"/>
          <w:szCs w:val="22"/>
          <w:lang w:eastAsia="en-US"/>
        </w:rPr>
        <w:t xml:space="preserve"> </w:t>
      </w:r>
      <w:r>
        <w:rPr>
          <w:i/>
          <w:sz w:val="22"/>
          <w:szCs w:val="22"/>
          <w:lang w:eastAsia="en-US"/>
        </w:rPr>
        <w:t>įkainį / kainą</w:t>
      </w:r>
      <w:r w:rsidRPr="007C3E32">
        <w:rPr>
          <w:i/>
          <w:sz w:val="22"/>
          <w:szCs w:val="22"/>
          <w:lang w:eastAsia="en-US"/>
        </w:rPr>
        <w:t xml:space="preserve"> turi būti įskaičiuoti visi mokesčiai ir kitos tiekėjo patiriamos su sutarties vykdymu susijusios išlaidos;</w:t>
      </w:r>
    </w:p>
    <w:p w14:paraId="451F41B8" w14:textId="77777777" w:rsidR="00D26F22" w:rsidRPr="007C3E32" w:rsidRDefault="00D26F22" w:rsidP="00D26F22">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nurodomos dviejų vietų</w:t>
      </w:r>
      <w:r>
        <w:rPr>
          <w:b/>
          <w:i/>
          <w:sz w:val="22"/>
          <w:szCs w:val="22"/>
          <w:lang w:eastAsia="en-US"/>
        </w:rPr>
        <w:t xml:space="preserve"> (skaičių)</w:t>
      </w:r>
      <w:r w:rsidRPr="007C3E32">
        <w:rPr>
          <w:b/>
          <w:i/>
          <w:sz w:val="22"/>
          <w:szCs w:val="22"/>
          <w:lang w:eastAsia="en-US"/>
        </w:rPr>
        <w:t xml:space="preserve"> po kablelio tikslumu.</w:t>
      </w:r>
    </w:p>
    <w:p w14:paraId="78E2AAEC" w14:textId="77777777" w:rsidR="00383BB3" w:rsidRPr="00383BB3" w:rsidRDefault="00383BB3" w:rsidP="00383BB3">
      <w:pPr>
        <w:contextualSpacing/>
        <w:jc w:val="both"/>
        <w:rPr>
          <w:sz w:val="22"/>
          <w:szCs w:val="22"/>
          <w:lang w:eastAsia="en-US"/>
        </w:rPr>
      </w:pPr>
    </w:p>
    <w:p w14:paraId="06A9BFED" w14:textId="5A187F90" w:rsidR="00383BB3" w:rsidRDefault="00383BB3" w:rsidP="00383BB3">
      <w:pPr>
        <w:contextualSpacing/>
        <w:jc w:val="both"/>
        <w:rPr>
          <w:b/>
        </w:rPr>
      </w:pPr>
      <w:r w:rsidRPr="00383BB3">
        <w:rPr>
          <w:b/>
        </w:rPr>
        <w:t>Pasirinktas fiksuoto įkainio kainos apskaičiavimo būdas, preliminarus kiekis nurodytas tik siekiant apskaičiuoti tiekėjo pasiūlymo kainą, skirtą pasiūlymų palyginimui, kuri sutartyje nurodoma nebus.</w:t>
      </w:r>
    </w:p>
    <w:p w14:paraId="5B291080" w14:textId="77777777" w:rsidR="00D26F22" w:rsidRDefault="00D26F22" w:rsidP="00D26F22">
      <w:pPr>
        <w:contextualSpacing/>
        <w:jc w:val="both"/>
        <w:rPr>
          <w:sz w:val="22"/>
          <w:szCs w:val="22"/>
          <w:lang w:eastAsia="en-US"/>
        </w:rPr>
      </w:pPr>
    </w:p>
    <w:p w14:paraId="516AE47A" w14:textId="7615A520" w:rsidR="00D26F22" w:rsidRPr="00453087" w:rsidRDefault="00D26F22" w:rsidP="00D26F22">
      <w:pPr>
        <w:jc w:val="both"/>
        <w:rPr>
          <w:b/>
        </w:rPr>
      </w:pPr>
      <w:r>
        <w:rPr>
          <w:b/>
        </w:rPr>
        <w:lastRenderedPageBreak/>
        <w:t>P</w:t>
      </w:r>
      <w:r w:rsidRPr="00A27C60">
        <w:rPr>
          <w:b/>
        </w:rPr>
        <w:t>asiūlym</w:t>
      </w:r>
      <w:r>
        <w:rPr>
          <w:b/>
        </w:rPr>
        <w:t>o</w:t>
      </w:r>
      <w:r w:rsidRPr="00A27C60">
        <w:rPr>
          <w:b/>
        </w:rPr>
        <w:t xml:space="preserve"> kaina </w:t>
      </w:r>
      <w:r w:rsidR="00383BB3">
        <w:rPr>
          <w:b/>
        </w:rPr>
        <w:t xml:space="preserve">III pirkimo daliai </w:t>
      </w:r>
      <w:r w:rsidRPr="00A27C60">
        <w:rPr>
          <w:b/>
        </w:rPr>
        <w:t xml:space="preserve">bus laikoma per didele (nepriimtina), kai ji viršys </w:t>
      </w:r>
      <w:r w:rsidRPr="00D26F22">
        <w:rPr>
          <w:b/>
        </w:rPr>
        <w:t xml:space="preserve">3 025,00 </w:t>
      </w:r>
      <w:r w:rsidRPr="00A27C60">
        <w:rPr>
          <w:b/>
        </w:rPr>
        <w:t xml:space="preserve">Eur </w:t>
      </w:r>
      <w:r>
        <w:rPr>
          <w:b/>
        </w:rPr>
        <w:t>su</w:t>
      </w:r>
      <w:r w:rsidRPr="00A27C60">
        <w:rPr>
          <w:b/>
        </w:rPr>
        <w:t xml:space="preserve"> PVM</w:t>
      </w:r>
      <w:r>
        <w:rPr>
          <w:b/>
        </w:rPr>
        <w:t xml:space="preserve">, tokiu atveju jis bus </w:t>
      </w:r>
      <w:r w:rsidRPr="00CC143A">
        <w:rPr>
          <w:b/>
        </w:rPr>
        <w:t>atmestas kaip neatitinkantis pirkimo dokumentuose nustatytų reikalavimų</w:t>
      </w:r>
      <w:r>
        <w:rPr>
          <w:b/>
        </w:rPr>
        <w:t>.</w:t>
      </w:r>
    </w:p>
    <w:p w14:paraId="5DACA300" w14:textId="77777777" w:rsidR="00D26F22" w:rsidRPr="008F0B0C" w:rsidRDefault="00D26F22" w:rsidP="008A0680">
      <w:pPr>
        <w:contextualSpacing/>
        <w:jc w:val="both"/>
        <w:rPr>
          <w:sz w:val="22"/>
          <w:szCs w:val="22"/>
          <w:lang w:eastAsia="en-US"/>
        </w:rPr>
      </w:pPr>
    </w:p>
    <w:p w14:paraId="73BE5CA5" w14:textId="77777777" w:rsidR="00C24832" w:rsidRPr="004265F7" w:rsidRDefault="00C24832" w:rsidP="004265F7">
      <w:pPr>
        <w:jc w:val="both"/>
        <w:rPr>
          <w:b/>
        </w:rPr>
      </w:pPr>
      <w:r w:rsidRPr="004265F7">
        <w:rPr>
          <w:b/>
        </w:rPr>
        <w:t>Pasiūlyme privalo būti nurodyti (išviešinti) ūkio subjektai, kokiai pirkimo sutarties daliai tiekėjas ketina juos pasitelkti:</w:t>
      </w:r>
    </w:p>
    <w:p w14:paraId="68F525FE" w14:textId="7CD3F81A" w:rsidR="00C24832" w:rsidRPr="00C24832" w:rsidRDefault="00226773" w:rsidP="00C24832">
      <w:pPr>
        <w:jc w:val="right"/>
        <w:rPr>
          <w:sz w:val="20"/>
          <w:szCs w:val="20"/>
        </w:rPr>
      </w:pPr>
      <w:r>
        <w:rPr>
          <w:sz w:val="20"/>
          <w:szCs w:val="20"/>
        </w:rPr>
        <w:t>3</w:t>
      </w:r>
      <w:r w:rsidR="00C24832" w:rsidRPr="00C24832">
        <w:rPr>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14:paraId="37FBF75F" w14:textId="77777777" w:rsidTr="004265F7">
        <w:trPr>
          <w:trHeight w:val="1837"/>
        </w:trPr>
        <w:tc>
          <w:tcPr>
            <w:tcW w:w="709" w:type="dxa"/>
            <w:vAlign w:val="center"/>
          </w:tcPr>
          <w:p w14:paraId="1FBF6B73" w14:textId="77777777" w:rsidR="00C24832" w:rsidRPr="004265F7" w:rsidRDefault="00C24832" w:rsidP="00452B01">
            <w:pPr>
              <w:pStyle w:val="Pagrindinistekstas"/>
              <w:spacing w:after="0"/>
              <w:jc w:val="center"/>
              <w:rPr>
                <w:b/>
              </w:rPr>
            </w:pPr>
            <w:r w:rsidRPr="004265F7">
              <w:rPr>
                <w:b/>
              </w:rPr>
              <w:t>Eil. Nr.</w:t>
            </w:r>
          </w:p>
        </w:tc>
        <w:tc>
          <w:tcPr>
            <w:tcW w:w="4366" w:type="dxa"/>
            <w:vAlign w:val="center"/>
          </w:tcPr>
          <w:p w14:paraId="0D89DD04" w14:textId="77777777" w:rsidR="00C24832" w:rsidRPr="004265F7" w:rsidRDefault="00C24832" w:rsidP="00452B01">
            <w:pPr>
              <w:pStyle w:val="Pagrindinistekstas"/>
              <w:spacing w:after="0"/>
              <w:jc w:val="center"/>
              <w:rPr>
                <w:b/>
              </w:rPr>
            </w:pPr>
            <w:r w:rsidRPr="004265F7">
              <w:rPr>
                <w:b/>
              </w:rPr>
              <w:t>Ūkio subjekto, pavadinimas, kodas ir adresas</w:t>
            </w:r>
          </w:p>
        </w:tc>
        <w:tc>
          <w:tcPr>
            <w:tcW w:w="4677" w:type="dxa"/>
            <w:vAlign w:val="center"/>
          </w:tcPr>
          <w:p w14:paraId="7CF0ABCE" w14:textId="77777777"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14:paraId="3A3D5433" w14:textId="77777777" w:rsidTr="004265F7">
        <w:tc>
          <w:tcPr>
            <w:tcW w:w="9752" w:type="dxa"/>
            <w:gridSpan w:val="3"/>
          </w:tcPr>
          <w:p w14:paraId="584DC2F7" w14:textId="77777777"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4265F7">
              <w:rPr>
                <w:color w:val="000000"/>
                <w:u w:val="single"/>
              </w:rPr>
              <w:t>kvalifikacijos reikalavimus (kai taikoma</w:t>
            </w:r>
            <w:r w:rsidR="002375B5" w:rsidRPr="004265F7">
              <w:rPr>
                <w:color w:val="000000"/>
                <w:u w:val="single"/>
              </w:rPr>
              <w:t xml:space="preserve">, kai </w:t>
            </w:r>
            <w:r w:rsidR="002375B5" w:rsidRPr="004265F7">
              <w:rPr>
                <w:iCs/>
              </w:rPr>
              <w:t>jis (jie) yra žinomas (-i)</w:t>
            </w:r>
            <w:r w:rsidRPr="004265F7">
              <w:rPr>
                <w:color w:val="000000"/>
                <w:u w:val="single"/>
              </w:rPr>
              <w:t>)</w:t>
            </w:r>
          </w:p>
        </w:tc>
      </w:tr>
      <w:tr w:rsidR="00C24832" w:rsidRPr="004265F7" w14:paraId="1B9EAF4A" w14:textId="77777777" w:rsidTr="004265F7">
        <w:tc>
          <w:tcPr>
            <w:tcW w:w="709" w:type="dxa"/>
          </w:tcPr>
          <w:p w14:paraId="5DD3F387" w14:textId="77777777" w:rsidR="00C24832" w:rsidRPr="004265F7" w:rsidRDefault="00C24832" w:rsidP="00452B01">
            <w:pPr>
              <w:pStyle w:val="Pagrindinistekstas"/>
              <w:spacing w:after="0"/>
              <w:jc w:val="right"/>
              <w:rPr>
                <w:color w:val="000000"/>
              </w:rPr>
            </w:pPr>
          </w:p>
        </w:tc>
        <w:tc>
          <w:tcPr>
            <w:tcW w:w="4366" w:type="dxa"/>
          </w:tcPr>
          <w:p w14:paraId="27327B6E" w14:textId="77777777" w:rsidR="00C24832" w:rsidRPr="004265F7" w:rsidRDefault="00C24832" w:rsidP="00452B01">
            <w:pPr>
              <w:pStyle w:val="Pagrindinistekstas"/>
              <w:spacing w:after="0"/>
              <w:rPr>
                <w:color w:val="000000"/>
              </w:rPr>
            </w:pPr>
          </w:p>
        </w:tc>
        <w:tc>
          <w:tcPr>
            <w:tcW w:w="4677" w:type="dxa"/>
          </w:tcPr>
          <w:p w14:paraId="56B5E853" w14:textId="77777777" w:rsidR="00C24832" w:rsidRPr="004265F7" w:rsidRDefault="00C24832" w:rsidP="00452B01">
            <w:pPr>
              <w:pStyle w:val="Pagrindinistekstas"/>
              <w:spacing w:after="0"/>
              <w:rPr>
                <w:color w:val="000000"/>
              </w:rPr>
            </w:pPr>
          </w:p>
        </w:tc>
      </w:tr>
      <w:tr w:rsidR="00C24832" w:rsidRPr="004265F7" w14:paraId="672B6E8D" w14:textId="77777777" w:rsidTr="004265F7">
        <w:tc>
          <w:tcPr>
            <w:tcW w:w="9752" w:type="dxa"/>
            <w:gridSpan w:val="3"/>
          </w:tcPr>
          <w:p w14:paraId="31B77C61" w14:textId="77777777"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14:paraId="72952671" w14:textId="77777777" w:rsidTr="004265F7">
        <w:tc>
          <w:tcPr>
            <w:tcW w:w="709" w:type="dxa"/>
          </w:tcPr>
          <w:p w14:paraId="083D04D9" w14:textId="77777777" w:rsidR="00C24832" w:rsidRPr="004265F7" w:rsidRDefault="00C24832" w:rsidP="00452B01">
            <w:pPr>
              <w:pStyle w:val="Pagrindinistekstas"/>
              <w:spacing w:after="0"/>
              <w:jc w:val="right"/>
              <w:rPr>
                <w:color w:val="000000"/>
              </w:rPr>
            </w:pPr>
          </w:p>
        </w:tc>
        <w:tc>
          <w:tcPr>
            <w:tcW w:w="4366" w:type="dxa"/>
          </w:tcPr>
          <w:p w14:paraId="27EFA258" w14:textId="77777777" w:rsidR="00C24832" w:rsidRPr="004265F7" w:rsidRDefault="00C24832" w:rsidP="00452B01">
            <w:pPr>
              <w:pStyle w:val="Pagrindinistekstas"/>
              <w:spacing w:after="0"/>
              <w:rPr>
                <w:color w:val="000000"/>
              </w:rPr>
            </w:pPr>
          </w:p>
        </w:tc>
        <w:tc>
          <w:tcPr>
            <w:tcW w:w="4677" w:type="dxa"/>
          </w:tcPr>
          <w:p w14:paraId="2F33D593" w14:textId="77777777" w:rsidR="00C24832" w:rsidRPr="004265F7" w:rsidRDefault="00C24832" w:rsidP="00452B01">
            <w:pPr>
              <w:pStyle w:val="Pagrindinistekstas"/>
              <w:spacing w:after="0"/>
              <w:rPr>
                <w:color w:val="000000"/>
              </w:rPr>
            </w:pPr>
          </w:p>
        </w:tc>
      </w:tr>
      <w:tr w:rsidR="00C24832" w:rsidRPr="004265F7" w14:paraId="5123E031" w14:textId="77777777" w:rsidTr="004265F7">
        <w:tc>
          <w:tcPr>
            <w:tcW w:w="9752" w:type="dxa"/>
            <w:gridSpan w:val="3"/>
          </w:tcPr>
          <w:p w14:paraId="5EF0A62C" w14:textId="77777777" w:rsidR="00C24832" w:rsidRPr="004265F7" w:rsidRDefault="00C24832" w:rsidP="00452B01">
            <w:pPr>
              <w:pStyle w:val="Pagrindinistekstas"/>
              <w:spacing w:after="0"/>
              <w:jc w:val="both"/>
              <w:rPr>
                <w:color w:val="000000"/>
              </w:rPr>
            </w:pPr>
            <w:proofErr w:type="spellStart"/>
            <w:r w:rsidRPr="004265F7">
              <w:rPr>
                <w:color w:val="000000"/>
                <w:u w:val="single"/>
              </w:rPr>
              <w:t>Kvazisubtiekėjai</w:t>
            </w:r>
            <w:proofErr w:type="spellEnd"/>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14:paraId="1BFD3E5E" w14:textId="77777777" w:rsidTr="004265F7">
        <w:tc>
          <w:tcPr>
            <w:tcW w:w="709" w:type="dxa"/>
          </w:tcPr>
          <w:p w14:paraId="685C9B74" w14:textId="77777777" w:rsidR="00C24832" w:rsidRPr="004265F7" w:rsidRDefault="00C24832" w:rsidP="00452B01">
            <w:pPr>
              <w:pStyle w:val="Pagrindinistekstas"/>
              <w:spacing w:after="0"/>
              <w:jc w:val="right"/>
              <w:rPr>
                <w:color w:val="000000"/>
              </w:rPr>
            </w:pPr>
          </w:p>
        </w:tc>
        <w:tc>
          <w:tcPr>
            <w:tcW w:w="4366" w:type="dxa"/>
          </w:tcPr>
          <w:p w14:paraId="43C4A14F" w14:textId="77777777" w:rsidR="00C24832" w:rsidRPr="004265F7" w:rsidRDefault="00C24832" w:rsidP="00452B01">
            <w:pPr>
              <w:pStyle w:val="Pagrindinistekstas"/>
              <w:spacing w:after="0"/>
              <w:rPr>
                <w:color w:val="000000"/>
              </w:rPr>
            </w:pPr>
          </w:p>
        </w:tc>
        <w:tc>
          <w:tcPr>
            <w:tcW w:w="4677" w:type="dxa"/>
          </w:tcPr>
          <w:p w14:paraId="696D2A50" w14:textId="77777777" w:rsidR="00C24832" w:rsidRPr="004265F7" w:rsidRDefault="00C24832" w:rsidP="00452B01">
            <w:pPr>
              <w:pStyle w:val="Pagrindinistekstas"/>
              <w:spacing w:after="0"/>
              <w:rPr>
                <w:color w:val="000000"/>
              </w:rPr>
            </w:pPr>
          </w:p>
        </w:tc>
      </w:tr>
      <w:tr w:rsidR="00C24832" w:rsidRPr="004265F7" w14:paraId="23CF7694" w14:textId="77777777" w:rsidTr="004265F7">
        <w:tc>
          <w:tcPr>
            <w:tcW w:w="9752" w:type="dxa"/>
            <w:gridSpan w:val="3"/>
          </w:tcPr>
          <w:p w14:paraId="5D4E66ED" w14:textId="77777777"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14:paraId="7450742E" w14:textId="77777777" w:rsidTr="004265F7">
        <w:tc>
          <w:tcPr>
            <w:tcW w:w="709" w:type="dxa"/>
          </w:tcPr>
          <w:p w14:paraId="6904D57E" w14:textId="77777777" w:rsidR="00C24832" w:rsidRPr="004265F7" w:rsidRDefault="00C24832" w:rsidP="00452B01">
            <w:pPr>
              <w:pStyle w:val="Pagrindinistekstas"/>
              <w:spacing w:after="0"/>
              <w:jc w:val="right"/>
              <w:rPr>
                <w:color w:val="000000"/>
              </w:rPr>
            </w:pPr>
          </w:p>
        </w:tc>
        <w:tc>
          <w:tcPr>
            <w:tcW w:w="4366" w:type="dxa"/>
          </w:tcPr>
          <w:p w14:paraId="797F38C8" w14:textId="77777777" w:rsidR="00C24832" w:rsidRPr="004265F7" w:rsidRDefault="00C24832" w:rsidP="00452B01">
            <w:pPr>
              <w:pStyle w:val="Pagrindinistekstas"/>
              <w:spacing w:after="0"/>
              <w:rPr>
                <w:color w:val="000000"/>
              </w:rPr>
            </w:pPr>
          </w:p>
        </w:tc>
        <w:tc>
          <w:tcPr>
            <w:tcW w:w="4677" w:type="dxa"/>
          </w:tcPr>
          <w:p w14:paraId="20B25415" w14:textId="77777777" w:rsidR="00C24832" w:rsidRPr="004265F7" w:rsidRDefault="00C24832" w:rsidP="00452B01">
            <w:pPr>
              <w:pStyle w:val="Pagrindinistekstas"/>
              <w:spacing w:after="0"/>
              <w:rPr>
                <w:color w:val="000000"/>
              </w:rPr>
            </w:pPr>
          </w:p>
        </w:tc>
      </w:tr>
    </w:tbl>
    <w:p w14:paraId="4D85FEA6" w14:textId="77777777" w:rsidR="00C24832" w:rsidRDefault="00C24832" w:rsidP="00C24832">
      <w:pPr>
        <w:jc w:val="both"/>
        <w:rPr>
          <w:bCs/>
          <w:i/>
          <w:color w:val="000000"/>
          <w:sz w:val="22"/>
          <w:szCs w:val="22"/>
          <w:lang w:eastAsia="en-US"/>
        </w:rPr>
      </w:pPr>
      <w:r w:rsidRPr="00C24832">
        <w:rPr>
          <w:bCs/>
          <w:i/>
          <w:color w:val="000000"/>
          <w:sz w:val="22"/>
          <w:szCs w:val="22"/>
          <w:lang w:eastAsia="en-US"/>
        </w:rPr>
        <w:t>Pastab</w:t>
      </w:r>
      <w:r w:rsidR="004F304C">
        <w:rPr>
          <w:bCs/>
          <w:i/>
          <w:color w:val="000000"/>
          <w:sz w:val="22"/>
          <w:szCs w:val="22"/>
          <w:lang w:eastAsia="en-US"/>
        </w:rPr>
        <w:t>a</w:t>
      </w:r>
      <w:r w:rsidRPr="00C24832">
        <w:rPr>
          <w:bCs/>
          <w:i/>
          <w:color w:val="000000"/>
          <w:sz w:val="22"/>
          <w:szCs w:val="22"/>
          <w:lang w:eastAsia="en-US"/>
        </w:rPr>
        <w:t>:</w:t>
      </w:r>
      <w:r w:rsidR="004F304C">
        <w:rPr>
          <w:bCs/>
          <w:i/>
          <w:color w:val="000000"/>
          <w:sz w:val="22"/>
          <w:szCs w:val="22"/>
          <w:lang w:eastAsia="en-US"/>
        </w:rPr>
        <w:t xml:space="preserve"> </w:t>
      </w:r>
      <w:r>
        <w:rPr>
          <w:bCs/>
          <w:i/>
          <w:color w:val="000000"/>
          <w:sz w:val="22"/>
          <w:szCs w:val="22"/>
          <w:lang w:eastAsia="en-US"/>
        </w:rPr>
        <w:t>p</w:t>
      </w:r>
      <w:r w:rsidRPr="00C24832">
        <w:rPr>
          <w:bCs/>
          <w:i/>
          <w:color w:val="000000"/>
          <w:sz w:val="22"/>
          <w:szCs w:val="22"/>
          <w:lang w:eastAsia="en-US"/>
        </w:rPr>
        <w:t>ildyti tuomet, jei Tiekėjas ketina juos pasitelkti</w:t>
      </w:r>
      <w:r>
        <w:rPr>
          <w:bCs/>
          <w:i/>
          <w:color w:val="000000"/>
          <w:sz w:val="22"/>
          <w:szCs w:val="22"/>
          <w:lang w:eastAsia="en-US"/>
        </w:rPr>
        <w:t>.</w:t>
      </w:r>
    </w:p>
    <w:p w14:paraId="2886FC8D" w14:textId="77777777" w:rsidR="00A36A22" w:rsidRDefault="00A36A22" w:rsidP="00C24832">
      <w:pPr>
        <w:jc w:val="both"/>
      </w:pPr>
    </w:p>
    <w:p w14:paraId="5D936352" w14:textId="77777777" w:rsidR="00C24832" w:rsidRDefault="002375B5" w:rsidP="00C24832">
      <w:pPr>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14:paraId="7A56202B" w14:textId="77777777" w:rsidR="004265F7" w:rsidRDefault="004265F7" w:rsidP="00C24832">
      <w:pPr>
        <w:jc w:val="both"/>
      </w:pPr>
    </w:p>
    <w:p w14:paraId="551D1A97" w14:textId="7B313699" w:rsidR="004265F7" w:rsidRPr="00CA563B" w:rsidRDefault="00226773" w:rsidP="004265F7">
      <w:pPr>
        <w:jc w:val="right"/>
        <w:rPr>
          <w:sz w:val="20"/>
          <w:szCs w:val="20"/>
        </w:rPr>
      </w:pPr>
      <w:r>
        <w:rPr>
          <w:sz w:val="20"/>
          <w:szCs w:val="20"/>
        </w:rPr>
        <w:t>4</w:t>
      </w:r>
      <w:r w:rsidR="004265F7" w:rsidRPr="00CA563B">
        <w:rPr>
          <w:sz w:val="20"/>
          <w:szCs w:val="20"/>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394"/>
        <w:gridCol w:w="4678"/>
      </w:tblGrid>
      <w:tr w:rsidR="002375B5" w:rsidRPr="008050B4" w14:paraId="429E2F35" w14:textId="77777777" w:rsidTr="00453087">
        <w:trPr>
          <w:trHeight w:val="232"/>
        </w:trPr>
        <w:tc>
          <w:tcPr>
            <w:tcW w:w="812" w:type="dxa"/>
            <w:vAlign w:val="center"/>
          </w:tcPr>
          <w:p w14:paraId="5891EE31"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Eil. Nr.</w:t>
            </w:r>
          </w:p>
        </w:tc>
        <w:tc>
          <w:tcPr>
            <w:tcW w:w="4394" w:type="dxa"/>
            <w:vAlign w:val="center"/>
          </w:tcPr>
          <w:p w14:paraId="716BB7BF"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4678" w:type="dxa"/>
            <w:vAlign w:val="center"/>
          </w:tcPr>
          <w:p w14:paraId="4C751472"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14:paraId="64CDDFD6" w14:textId="77777777" w:rsidTr="00453087">
        <w:trPr>
          <w:trHeight w:val="105"/>
        </w:trPr>
        <w:tc>
          <w:tcPr>
            <w:tcW w:w="812" w:type="dxa"/>
            <w:vAlign w:val="center"/>
          </w:tcPr>
          <w:p w14:paraId="4985DD45" w14:textId="77777777" w:rsidR="002375B5" w:rsidRPr="00412584" w:rsidRDefault="002375B5" w:rsidP="001815B3">
            <w:pPr>
              <w:autoSpaceDE w:val="0"/>
              <w:autoSpaceDN w:val="0"/>
              <w:adjustRightInd w:val="0"/>
              <w:jc w:val="right"/>
              <w:rPr>
                <w:color w:val="000000"/>
                <w:lang w:eastAsia="en-US"/>
              </w:rPr>
            </w:pPr>
            <w:r w:rsidRPr="00412584">
              <w:rPr>
                <w:color w:val="000000"/>
                <w:lang w:eastAsia="en-US"/>
              </w:rPr>
              <w:t>1.</w:t>
            </w:r>
          </w:p>
        </w:tc>
        <w:tc>
          <w:tcPr>
            <w:tcW w:w="4394" w:type="dxa"/>
            <w:vAlign w:val="center"/>
          </w:tcPr>
          <w:p w14:paraId="2F8671D1" w14:textId="77777777" w:rsidR="002375B5" w:rsidRPr="00412584" w:rsidRDefault="002375B5" w:rsidP="00453087">
            <w:pPr>
              <w:autoSpaceDE w:val="0"/>
              <w:autoSpaceDN w:val="0"/>
              <w:adjustRightInd w:val="0"/>
              <w:rPr>
                <w:color w:val="000000"/>
                <w:lang w:eastAsia="en-US"/>
              </w:rPr>
            </w:pPr>
            <w:r w:rsidRPr="00412584">
              <w:rPr>
                <w:color w:val="000000"/>
                <w:lang w:eastAsia="en-US"/>
              </w:rPr>
              <w:t>Pasiūlymo forma</w:t>
            </w:r>
          </w:p>
        </w:tc>
        <w:tc>
          <w:tcPr>
            <w:tcW w:w="4678" w:type="dxa"/>
          </w:tcPr>
          <w:p w14:paraId="53C918EB" w14:textId="77777777"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w:t>
            </w:r>
          </w:p>
        </w:tc>
      </w:tr>
      <w:tr w:rsidR="002375B5" w:rsidRPr="00412584" w14:paraId="5BC85F38" w14:textId="77777777" w:rsidTr="00453087">
        <w:trPr>
          <w:trHeight w:val="361"/>
        </w:trPr>
        <w:tc>
          <w:tcPr>
            <w:tcW w:w="812" w:type="dxa"/>
            <w:vAlign w:val="center"/>
          </w:tcPr>
          <w:p w14:paraId="4911073B" w14:textId="77777777" w:rsidR="002375B5" w:rsidRPr="00412584" w:rsidRDefault="00CA563B" w:rsidP="001815B3">
            <w:pPr>
              <w:autoSpaceDE w:val="0"/>
              <w:autoSpaceDN w:val="0"/>
              <w:adjustRightInd w:val="0"/>
              <w:jc w:val="right"/>
              <w:rPr>
                <w:color w:val="000000"/>
                <w:lang w:eastAsia="en-US"/>
              </w:rPr>
            </w:pPr>
            <w:r>
              <w:rPr>
                <w:color w:val="000000"/>
                <w:lang w:eastAsia="en-US"/>
              </w:rPr>
              <w:t>2</w:t>
            </w:r>
            <w:r w:rsidR="002375B5" w:rsidRPr="00412584">
              <w:rPr>
                <w:color w:val="000000"/>
                <w:lang w:eastAsia="en-US"/>
              </w:rPr>
              <w:t>.</w:t>
            </w:r>
          </w:p>
        </w:tc>
        <w:tc>
          <w:tcPr>
            <w:tcW w:w="4394" w:type="dxa"/>
            <w:vAlign w:val="center"/>
          </w:tcPr>
          <w:p w14:paraId="2D4F5141" w14:textId="77777777" w:rsidR="002375B5" w:rsidRPr="00412584" w:rsidRDefault="002375B5" w:rsidP="00453087">
            <w:pPr>
              <w:autoSpaceDE w:val="0"/>
              <w:autoSpaceDN w:val="0"/>
              <w:adjustRightInd w:val="0"/>
              <w:rPr>
                <w:color w:val="000000"/>
                <w:lang w:eastAsia="en-US"/>
              </w:rPr>
            </w:pPr>
            <w:r w:rsidRPr="00412584">
              <w:rPr>
                <w:color w:val="000000"/>
                <w:lang w:eastAsia="en-US"/>
              </w:rPr>
              <w:t>Tiekėjo rekvizitai ir kita informacija</w:t>
            </w:r>
          </w:p>
        </w:tc>
        <w:tc>
          <w:tcPr>
            <w:tcW w:w="4678" w:type="dxa"/>
          </w:tcPr>
          <w:p w14:paraId="56ECF6E4" w14:textId="77777777"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 išskyrus informaciją, kurios atskleidimas negalimas pagal Asmens duomenų teisinės apsaugos įstatymą</w:t>
            </w:r>
          </w:p>
        </w:tc>
      </w:tr>
      <w:tr w:rsidR="002375B5" w:rsidRPr="00412584" w14:paraId="3098F67B" w14:textId="77777777" w:rsidTr="00453087">
        <w:trPr>
          <w:trHeight w:val="362"/>
        </w:trPr>
        <w:tc>
          <w:tcPr>
            <w:tcW w:w="812" w:type="dxa"/>
            <w:vAlign w:val="center"/>
          </w:tcPr>
          <w:p w14:paraId="30F9D1BE" w14:textId="77777777" w:rsidR="002375B5" w:rsidRPr="00412584" w:rsidRDefault="00CA563B" w:rsidP="001815B3">
            <w:pPr>
              <w:autoSpaceDE w:val="0"/>
              <w:autoSpaceDN w:val="0"/>
              <w:adjustRightInd w:val="0"/>
              <w:jc w:val="right"/>
              <w:rPr>
                <w:color w:val="000000"/>
                <w:lang w:eastAsia="en-US"/>
              </w:rPr>
            </w:pPr>
            <w:r>
              <w:rPr>
                <w:color w:val="000000"/>
                <w:lang w:eastAsia="en-US"/>
              </w:rPr>
              <w:t>3</w:t>
            </w:r>
            <w:r w:rsidR="002375B5" w:rsidRPr="00412584">
              <w:rPr>
                <w:color w:val="000000"/>
                <w:lang w:eastAsia="en-US"/>
              </w:rPr>
              <w:t>.</w:t>
            </w:r>
          </w:p>
        </w:tc>
        <w:tc>
          <w:tcPr>
            <w:tcW w:w="4394" w:type="dxa"/>
            <w:vAlign w:val="center"/>
          </w:tcPr>
          <w:p w14:paraId="7AF03D29" w14:textId="285E772A" w:rsidR="002375B5" w:rsidRPr="00412584" w:rsidRDefault="00B62AC4" w:rsidP="00453087">
            <w:pPr>
              <w:autoSpaceDE w:val="0"/>
              <w:autoSpaceDN w:val="0"/>
              <w:adjustRightInd w:val="0"/>
              <w:rPr>
                <w:color w:val="000000"/>
                <w:lang w:eastAsia="en-US"/>
              </w:rPr>
            </w:pPr>
            <w:r>
              <w:rPr>
                <w:color w:val="000000"/>
                <w:lang w:eastAsia="en-US"/>
              </w:rPr>
              <w:t>P</w:t>
            </w:r>
            <w:r w:rsidR="00453087">
              <w:rPr>
                <w:color w:val="000000"/>
                <w:lang w:eastAsia="en-US"/>
              </w:rPr>
              <w:t xml:space="preserve">aslaugų </w:t>
            </w:r>
            <w:r w:rsidR="00B6567A">
              <w:rPr>
                <w:color w:val="000000"/>
                <w:lang w:eastAsia="en-US"/>
              </w:rPr>
              <w:t xml:space="preserve">įkainiai / </w:t>
            </w:r>
            <w:r w:rsidR="00453087">
              <w:rPr>
                <w:color w:val="000000"/>
                <w:lang w:eastAsia="en-US"/>
              </w:rPr>
              <w:t>kaina</w:t>
            </w:r>
          </w:p>
        </w:tc>
        <w:tc>
          <w:tcPr>
            <w:tcW w:w="4678" w:type="dxa"/>
          </w:tcPr>
          <w:p w14:paraId="6D67579C" w14:textId="46516E0B" w:rsidR="002375B5" w:rsidRPr="00412584" w:rsidRDefault="002375B5" w:rsidP="00412584">
            <w:pPr>
              <w:autoSpaceDE w:val="0"/>
              <w:autoSpaceDN w:val="0"/>
              <w:adjustRightInd w:val="0"/>
              <w:jc w:val="both"/>
              <w:rPr>
                <w:color w:val="000000"/>
                <w:lang w:eastAsia="en-US"/>
              </w:rPr>
            </w:pPr>
            <w:r w:rsidRPr="00412584">
              <w:rPr>
                <w:b/>
                <w:bCs/>
                <w:color w:val="000000"/>
                <w:lang w:eastAsia="en-US"/>
              </w:rPr>
              <w:t>Viešinam</w:t>
            </w:r>
            <w:r w:rsidR="00B6567A">
              <w:rPr>
                <w:b/>
                <w:bCs/>
                <w:color w:val="000000"/>
                <w:lang w:eastAsia="en-US"/>
              </w:rPr>
              <w:t>i</w:t>
            </w:r>
            <w:r w:rsidRPr="00412584">
              <w:rPr>
                <w:b/>
                <w:bCs/>
                <w:color w:val="000000"/>
                <w:lang w:eastAsia="en-US"/>
              </w:rPr>
              <w:t xml:space="preserve">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 VPT ir teismų formuojama praktika, išskyrus kain</w:t>
            </w:r>
            <w:r w:rsidR="00226773">
              <w:rPr>
                <w:color w:val="000000"/>
                <w:lang w:eastAsia="en-US"/>
              </w:rPr>
              <w:t>os</w:t>
            </w:r>
            <w:r w:rsidR="00B6567A">
              <w:rPr>
                <w:color w:val="000000"/>
                <w:lang w:eastAsia="en-US"/>
              </w:rPr>
              <w:t xml:space="preserve"> / įkainių</w:t>
            </w:r>
            <w:r w:rsidRPr="00412584">
              <w:rPr>
                <w:color w:val="000000"/>
                <w:lang w:eastAsia="en-US"/>
              </w:rPr>
              <w:t xml:space="preserve"> sudedamąsias dalis</w:t>
            </w:r>
          </w:p>
        </w:tc>
      </w:tr>
      <w:tr w:rsidR="00453087" w:rsidRPr="00412584" w14:paraId="6CA68DF2" w14:textId="77777777" w:rsidTr="00453087">
        <w:trPr>
          <w:trHeight w:val="362"/>
        </w:trPr>
        <w:tc>
          <w:tcPr>
            <w:tcW w:w="812" w:type="dxa"/>
            <w:vAlign w:val="center"/>
          </w:tcPr>
          <w:p w14:paraId="77349B6E" w14:textId="77777777" w:rsidR="00453087" w:rsidRDefault="00453087" w:rsidP="001815B3">
            <w:pPr>
              <w:autoSpaceDE w:val="0"/>
              <w:autoSpaceDN w:val="0"/>
              <w:adjustRightInd w:val="0"/>
              <w:jc w:val="right"/>
              <w:rPr>
                <w:color w:val="000000"/>
                <w:lang w:eastAsia="en-US"/>
              </w:rPr>
            </w:pPr>
            <w:r>
              <w:rPr>
                <w:color w:val="000000"/>
                <w:lang w:eastAsia="en-US"/>
              </w:rPr>
              <w:t>4.</w:t>
            </w:r>
          </w:p>
        </w:tc>
        <w:tc>
          <w:tcPr>
            <w:tcW w:w="4394" w:type="dxa"/>
            <w:vAlign w:val="center"/>
          </w:tcPr>
          <w:p w14:paraId="383BC77E" w14:textId="4B611ADC" w:rsidR="00453087" w:rsidRDefault="00453087" w:rsidP="00453087">
            <w:pPr>
              <w:autoSpaceDE w:val="0"/>
              <w:autoSpaceDN w:val="0"/>
              <w:adjustRightInd w:val="0"/>
              <w:jc w:val="both"/>
              <w:rPr>
                <w:color w:val="000000"/>
                <w:lang w:eastAsia="en-US"/>
              </w:rPr>
            </w:pPr>
            <w:r>
              <w:rPr>
                <w:color w:val="000000"/>
                <w:lang w:eastAsia="en-US"/>
              </w:rPr>
              <w:t xml:space="preserve">EBVPD, </w:t>
            </w:r>
            <w:r w:rsidR="00F1569F">
              <w:rPr>
                <w:color w:val="000000"/>
                <w:lang w:eastAsia="en-US"/>
              </w:rPr>
              <w:t xml:space="preserve">pasiūlymo galiojimo užtikrinimą patvirtinantys dokumentai, </w:t>
            </w:r>
            <w:r>
              <w:rPr>
                <w:color w:val="000000"/>
                <w:lang w:eastAsia="en-US"/>
              </w:rPr>
              <w:t xml:space="preserve">pašalinimo pagrindų nebuvimą pagrindžiantys, atitiktį kvalifikacijos reikalavimams </w:t>
            </w:r>
            <w:r>
              <w:rPr>
                <w:color w:val="000000"/>
                <w:lang w:eastAsia="en-US"/>
              </w:rPr>
              <w:lastRenderedPageBreak/>
              <w:t xml:space="preserve">pagrindžiantys dokumentai, </w:t>
            </w:r>
            <w:r w:rsidR="00B6567A">
              <w:rPr>
                <w:color w:val="000000"/>
                <w:lang w:eastAsia="en-US"/>
              </w:rPr>
              <w:t xml:space="preserve">kokybės ir </w:t>
            </w:r>
            <w:r w:rsidRPr="00453087">
              <w:rPr>
                <w:color w:val="000000"/>
                <w:lang w:eastAsia="en-US"/>
              </w:rPr>
              <w:t>aplinkos apsaugos vadybos sistemos standartų laikymąsi</w:t>
            </w:r>
            <w:r>
              <w:rPr>
                <w:color w:val="000000"/>
                <w:lang w:eastAsia="en-US"/>
              </w:rPr>
              <w:t>,</w:t>
            </w:r>
            <w:r w:rsidRPr="00453087">
              <w:rPr>
                <w:color w:val="000000"/>
                <w:lang w:eastAsia="en-US"/>
              </w:rPr>
              <w:t xml:space="preserve"> </w:t>
            </w:r>
            <w:r>
              <w:rPr>
                <w:color w:val="000000"/>
                <w:lang w:eastAsia="en-US"/>
              </w:rPr>
              <w:t>jei tokių bus prašoma</w:t>
            </w:r>
          </w:p>
        </w:tc>
        <w:tc>
          <w:tcPr>
            <w:tcW w:w="4678" w:type="dxa"/>
            <w:vAlign w:val="center"/>
          </w:tcPr>
          <w:p w14:paraId="6861026A" w14:textId="1E454715" w:rsidR="00453087" w:rsidRPr="00453087" w:rsidRDefault="00453087" w:rsidP="00453087">
            <w:pPr>
              <w:autoSpaceDE w:val="0"/>
              <w:autoSpaceDN w:val="0"/>
              <w:adjustRightInd w:val="0"/>
              <w:jc w:val="both"/>
              <w:rPr>
                <w:bCs/>
                <w:color w:val="000000"/>
                <w:lang w:eastAsia="en-US"/>
              </w:rPr>
            </w:pPr>
            <w:r w:rsidRPr="00453087">
              <w:rPr>
                <w:b/>
                <w:bCs/>
                <w:color w:val="000000"/>
                <w:lang w:eastAsia="en-US"/>
              </w:rPr>
              <w:lastRenderedPageBreak/>
              <w:t>Viešinam</w:t>
            </w:r>
            <w:r w:rsidR="00B6567A">
              <w:rPr>
                <w:b/>
                <w:bCs/>
                <w:color w:val="000000"/>
                <w:lang w:eastAsia="en-US"/>
              </w:rPr>
              <w:t>a</w:t>
            </w:r>
            <w:r w:rsidRPr="00453087">
              <w:rPr>
                <w:bCs/>
                <w:color w:val="000000"/>
                <w:lang w:eastAsia="en-US"/>
              </w:rPr>
              <w:t xml:space="preserve"> vadovaujantis KSPĮ 32 straipsnio 2 dalimi, išskyrus informaciją, kurios atskleidimas negalimas pagal Asmens duomenų teisinės apsaugos įstatymą</w:t>
            </w:r>
            <w:r>
              <w:rPr>
                <w:bCs/>
                <w:color w:val="000000"/>
                <w:lang w:eastAsia="en-US"/>
              </w:rPr>
              <w:t>.</w:t>
            </w:r>
          </w:p>
        </w:tc>
      </w:tr>
    </w:tbl>
    <w:p w14:paraId="4CA07D44" w14:textId="77777777" w:rsidR="00873DFB" w:rsidRDefault="00412584" w:rsidP="00412584">
      <w:pPr>
        <w:jc w:val="both"/>
        <w:rPr>
          <w:bCs/>
          <w:i/>
          <w:sz w:val="22"/>
          <w:szCs w:val="22"/>
          <w:lang w:eastAsia="en-US"/>
        </w:rPr>
      </w:pPr>
      <w:r w:rsidRPr="00412584">
        <w:rPr>
          <w:bCs/>
          <w:i/>
          <w:sz w:val="22"/>
          <w:szCs w:val="22"/>
          <w:lang w:eastAsia="en-US"/>
        </w:rPr>
        <w:t>Pastab</w:t>
      </w:r>
      <w:r w:rsidR="00873DFB">
        <w:rPr>
          <w:bCs/>
          <w:i/>
          <w:sz w:val="22"/>
          <w:szCs w:val="22"/>
          <w:lang w:eastAsia="en-US"/>
        </w:rPr>
        <w:t>os</w:t>
      </w:r>
      <w:r w:rsidRPr="00412584">
        <w:rPr>
          <w:bCs/>
          <w:i/>
          <w:sz w:val="22"/>
          <w:szCs w:val="22"/>
          <w:lang w:eastAsia="en-US"/>
        </w:rPr>
        <w:t>:</w:t>
      </w:r>
    </w:p>
    <w:p w14:paraId="43F27963" w14:textId="22F65678" w:rsidR="00412584" w:rsidRDefault="00873DFB" w:rsidP="00412584">
      <w:pPr>
        <w:jc w:val="both"/>
        <w:rPr>
          <w:i/>
          <w:sz w:val="22"/>
          <w:szCs w:val="22"/>
          <w:lang w:eastAsia="en-US"/>
        </w:rPr>
      </w:pPr>
      <w:r>
        <w:rPr>
          <w:bCs/>
          <w:i/>
          <w:sz w:val="22"/>
          <w:szCs w:val="22"/>
          <w:lang w:eastAsia="en-US"/>
        </w:rPr>
        <w:t xml:space="preserve">1) </w:t>
      </w:r>
      <w:r w:rsidR="00412584" w:rsidRPr="00412584">
        <w:rPr>
          <w:i/>
          <w:sz w:val="22"/>
          <w:szCs w:val="22"/>
          <w:lang w:eastAsia="en-US"/>
        </w:rPr>
        <w:t>Tiekėjo, su kuriuo bus sudaroma sutartis šiame pirkime, pasiūlymo kain</w:t>
      </w:r>
      <w:r w:rsidR="001F198C">
        <w:rPr>
          <w:i/>
          <w:sz w:val="22"/>
          <w:szCs w:val="22"/>
          <w:lang w:eastAsia="en-US"/>
        </w:rPr>
        <w:t>a</w:t>
      </w:r>
      <w:r w:rsidR="00B6567A">
        <w:rPr>
          <w:i/>
          <w:sz w:val="22"/>
          <w:szCs w:val="22"/>
          <w:lang w:eastAsia="en-US"/>
        </w:rPr>
        <w:t xml:space="preserve"> / įkainiai</w:t>
      </w:r>
      <w:r w:rsidR="00412584" w:rsidRPr="00412584">
        <w:rPr>
          <w:i/>
          <w:sz w:val="22"/>
          <w:szCs w:val="22"/>
          <w:lang w:eastAsia="en-US"/>
        </w:rPr>
        <w:t xml:space="preserve"> bus viešinam</w:t>
      </w:r>
      <w:r w:rsidR="00B6567A">
        <w:rPr>
          <w:i/>
          <w:sz w:val="22"/>
          <w:szCs w:val="22"/>
          <w:lang w:eastAsia="en-US"/>
        </w:rPr>
        <w:t>i</w:t>
      </w:r>
      <w:r w:rsidR="00412584" w:rsidRPr="00412584">
        <w:rPr>
          <w:i/>
          <w:sz w:val="22"/>
          <w:szCs w:val="22"/>
          <w:lang w:eastAsia="en-US"/>
        </w:rPr>
        <w:t>.</w:t>
      </w:r>
    </w:p>
    <w:p w14:paraId="4827A315" w14:textId="1826D597" w:rsidR="00873DFB" w:rsidRPr="004E5A6A" w:rsidRDefault="00873DFB" w:rsidP="00873DFB">
      <w:pPr>
        <w:jc w:val="both"/>
        <w:rPr>
          <w:bCs/>
          <w:i/>
          <w:sz w:val="22"/>
          <w:szCs w:val="22"/>
          <w:lang w:eastAsia="en-US"/>
        </w:rPr>
      </w:pPr>
      <w:r w:rsidRPr="004E5A6A">
        <w:rPr>
          <w:bCs/>
          <w:i/>
          <w:sz w:val="22"/>
          <w:szCs w:val="22"/>
          <w:lang w:eastAsia="en-US"/>
        </w:rPr>
        <w:t xml:space="preserve">2) Su laimėjusiu Tiekėju sudarytoje sutartyje </w:t>
      </w:r>
      <w:r w:rsidR="00453087">
        <w:rPr>
          <w:bCs/>
          <w:i/>
          <w:sz w:val="22"/>
          <w:szCs w:val="22"/>
          <w:lang w:eastAsia="en-US"/>
        </w:rPr>
        <w:t>kain</w:t>
      </w:r>
      <w:r w:rsidR="00226773">
        <w:rPr>
          <w:bCs/>
          <w:i/>
          <w:sz w:val="22"/>
          <w:szCs w:val="22"/>
          <w:lang w:eastAsia="en-US"/>
        </w:rPr>
        <w:t>os</w:t>
      </w:r>
      <w:r w:rsidR="00B6567A">
        <w:rPr>
          <w:bCs/>
          <w:i/>
          <w:sz w:val="22"/>
          <w:szCs w:val="22"/>
          <w:lang w:eastAsia="en-US"/>
        </w:rPr>
        <w:t xml:space="preserve"> / įkainių </w:t>
      </w:r>
      <w:r w:rsidRPr="004E5A6A">
        <w:rPr>
          <w:bCs/>
          <w:i/>
          <w:sz w:val="22"/>
          <w:szCs w:val="22"/>
          <w:lang w:eastAsia="en-US"/>
        </w:rPr>
        <w:t>sudedamosios dalys nebus viešinamos tik esant visoms žemiau nurodytoms aplinkybėms:</w:t>
      </w:r>
    </w:p>
    <w:p w14:paraId="33A8277C" w14:textId="77777777" w:rsidR="00873DFB" w:rsidRPr="004E5A6A" w:rsidRDefault="00873DFB" w:rsidP="00873DFB">
      <w:pPr>
        <w:jc w:val="both"/>
        <w:rPr>
          <w:bCs/>
          <w:i/>
          <w:sz w:val="22"/>
          <w:szCs w:val="22"/>
          <w:lang w:eastAsia="en-US"/>
        </w:rPr>
      </w:pPr>
      <w:r w:rsidRPr="004E5A6A">
        <w:rPr>
          <w:bCs/>
          <w:i/>
          <w:sz w:val="22"/>
          <w:szCs w:val="22"/>
          <w:lang w:eastAsia="en-US"/>
        </w:rPr>
        <w:t>2.1) Tiekėjas, teikdamas pasiūlymą, ne formaliai, bet realiai (laikantis tai sričiai taikomos praktikos) pagrindžia būtinybę išsaugoti tokios informacijos slaptumą;</w:t>
      </w:r>
    </w:p>
    <w:p w14:paraId="54FF8521" w14:textId="074CF558" w:rsidR="00873DFB" w:rsidRPr="004E5A6A" w:rsidRDefault="00873DFB" w:rsidP="00873DFB">
      <w:pPr>
        <w:jc w:val="both"/>
        <w:rPr>
          <w:bCs/>
          <w:i/>
          <w:sz w:val="22"/>
          <w:szCs w:val="22"/>
          <w:lang w:eastAsia="en-US"/>
        </w:rPr>
      </w:pPr>
      <w:r w:rsidRPr="004E5A6A">
        <w:rPr>
          <w:bCs/>
          <w:i/>
          <w:sz w:val="22"/>
          <w:szCs w:val="22"/>
          <w:lang w:eastAsia="en-US"/>
        </w:rPr>
        <w:t xml:space="preserve">2.2) </w:t>
      </w:r>
      <w:r w:rsidR="00226773">
        <w:rPr>
          <w:bCs/>
          <w:i/>
          <w:sz w:val="22"/>
          <w:szCs w:val="22"/>
          <w:lang w:eastAsia="en-US"/>
        </w:rPr>
        <w:t>K</w:t>
      </w:r>
      <w:r w:rsidR="00453087">
        <w:rPr>
          <w:bCs/>
          <w:i/>
          <w:sz w:val="22"/>
          <w:szCs w:val="22"/>
          <w:lang w:eastAsia="en-US"/>
        </w:rPr>
        <w:t>ain</w:t>
      </w:r>
      <w:r w:rsidR="00226773">
        <w:rPr>
          <w:bCs/>
          <w:i/>
          <w:sz w:val="22"/>
          <w:szCs w:val="22"/>
          <w:lang w:eastAsia="en-US"/>
        </w:rPr>
        <w:t>os</w:t>
      </w:r>
      <w:r w:rsidRPr="004E5A6A">
        <w:rPr>
          <w:bCs/>
          <w:i/>
          <w:sz w:val="22"/>
          <w:szCs w:val="22"/>
          <w:lang w:eastAsia="en-US"/>
        </w:rPr>
        <w:t xml:space="preserve"> </w:t>
      </w:r>
      <w:r w:rsidR="00B6567A">
        <w:rPr>
          <w:bCs/>
          <w:i/>
          <w:sz w:val="22"/>
          <w:szCs w:val="22"/>
          <w:lang w:eastAsia="en-US"/>
        </w:rPr>
        <w:t xml:space="preserve">/ įkainių </w:t>
      </w:r>
      <w:r w:rsidRPr="004E5A6A">
        <w:rPr>
          <w:bCs/>
          <w:i/>
          <w:sz w:val="22"/>
          <w:szCs w:val="22"/>
          <w:lang w:eastAsia="en-US"/>
        </w:rPr>
        <w:t>sudedamosios dalys sudaro Tiekėjo komercinę (gamybinę) paslaptį Lietuvos Respublikos civilinio kodekso 1.116 straipsnio 1 dalies prasme ir Tiekėjas tai pagrindžia;</w:t>
      </w:r>
    </w:p>
    <w:p w14:paraId="69A32EF5" w14:textId="2E412669" w:rsidR="00873DFB" w:rsidRPr="004E5A6A" w:rsidRDefault="00873DFB" w:rsidP="00873DFB">
      <w:pPr>
        <w:jc w:val="both"/>
        <w:rPr>
          <w:bCs/>
          <w:i/>
          <w:sz w:val="22"/>
          <w:szCs w:val="22"/>
          <w:lang w:eastAsia="en-US"/>
        </w:rPr>
      </w:pPr>
      <w:r w:rsidRPr="004E5A6A">
        <w:rPr>
          <w:bCs/>
          <w:i/>
          <w:sz w:val="22"/>
          <w:szCs w:val="22"/>
          <w:lang w:eastAsia="en-US"/>
        </w:rPr>
        <w:t xml:space="preserve">2.3) </w:t>
      </w:r>
      <w:r w:rsidR="00226773">
        <w:rPr>
          <w:bCs/>
          <w:i/>
          <w:sz w:val="22"/>
          <w:szCs w:val="22"/>
          <w:lang w:eastAsia="en-US"/>
        </w:rPr>
        <w:t>K</w:t>
      </w:r>
      <w:r w:rsidR="00453087">
        <w:rPr>
          <w:bCs/>
          <w:i/>
          <w:sz w:val="22"/>
          <w:szCs w:val="22"/>
          <w:lang w:eastAsia="en-US"/>
        </w:rPr>
        <w:t>ain</w:t>
      </w:r>
      <w:r w:rsidR="00226773">
        <w:rPr>
          <w:bCs/>
          <w:i/>
          <w:sz w:val="22"/>
          <w:szCs w:val="22"/>
          <w:lang w:eastAsia="en-US"/>
        </w:rPr>
        <w:t>os</w:t>
      </w:r>
      <w:r w:rsidR="00B6567A">
        <w:rPr>
          <w:bCs/>
          <w:i/>
          <w:sz w:val="22"/>
          <w:szCs w:val="22"/>
          <w:lang w:eastAsia="en-US"/>
        </w:rPr>
        <w:t xml:space="preserve"> / įkainių </w:t>
      </w:r>
      <w:r w:rsidRPr="004E5A6A">
        <w:rPr>
          <w:bCs/>
          <w:i/>
          <w:sz w:val="22"/>
          <w:szCs w:val="22"/>
          <w:lang w:eastAsia="en-US"/>
        </w:rPr>
        <w:t>sudedamųjų dalių atskleidimas yra siejamas su galimos žalos grėsme ir Tiekėjas pateikia pagrindimą.</w:t>
      </w:r>
    </w:p>
    <w:p w14:paraId="344D6364" w14:textId="7E69A19E" w:rsidR="00873DFB" w:rsidRDefault="00873DFB" w:rsidP="00873DFB">
      <w:pPr>
        <w:jc w:val="both"/>
        <w:rPr>
          <w:bCs/>
          <w:i/>
          <w:sz w:val="22"/>
          <w:szCs w:val="22"/>
          <w:lang w:eastAsia="en-US"/>
        </w:rPr>
      </w:pPr>
      <w:r w:rsidRPr="004E5A6A">
        <w:rPr>
          <w:bCs/>
          <w:i/>
          <w:sz w:val="22"/>
          <w:szCs w:val="22"/>
          <w:lang w:eastAsia="en-US"/>
        </w:rPr>
        <w:t xml:space="preserve">3) Tiekėjui pasiūlymo pateikimo metu nenurodžius visos aukščiau išvardintos informacijos, Perkantysis subjektas papildomai į tiekėją nesikreips dėl </w:t>
      </w:r>
      <w:r w:rsidR="00453087">
        <w:rPr>
          <w:bCs/>
          <w:i/>
          <w:sz w:val="22"/>
          <w:szCs w:val="22"/>
          <w:lang w:eastAsia="en-US"/>
        </w:rPr>
        <w:t>kain</w:t>
      </w:r>
      <w:r w:rsidR="00226773">
        <w:rPr>
          <w:bCs/>
          <w:i/>
          <w:sz w:val="22"/>
          <w:szCs w:val="22"/>
          <w:lang w:eastAsia="en-US"/>
        </w:rPr>
        <w:t>os</w:t>
      </w:r>
      <w:r w:rsidR="00B6567A">
        <w:rPr>
          <w:bCs/>
          <w:i/>
          <w:sz w:val="22"/>
          <w:szCs w:val="22"/>
          <w:lang w:eastAsia="en-US"/>
        </w:rPr>
        <w:t xml:space="preserve"> / įkainių</w:t>
      </w:r>
      <w:r w:rsidRPr="004E5A6A">
        <w:rPr>
          <w:bCs/>
          <w:i/>
          <w:sz w:val="22"/>
          <w:szCs w:val="22"/>
          <w:lang w:eastAsia="en-US"/>
        </w:rPr>
        <w:t xml:space="preserve"> sudedamųjų dalių konfidencialumo, o Tiekėjo Pasiūlyme pateiktas </w:t>
      </w:r>
      <w:r w:rsidR="00FA6D49">
        <w:rPr>
          <w:bCs/>
          <w:i/>
          <w:sz w:val="22"/>
          <w:szCs w:val="22"/>
          <w:lang w:eastAsia="en-US"/>
        </w:rPr>
        <w:t>kain</w:t>
      </w:r>
      <w:r w:rsidR="00226773">
        <w:rPr>
          <w:bCs/>
          <w:i/>
          <w:sz w:val="22"/>
          <w:szCs w:val="22"/>
          <w:lang w:eastAsia="en-US"/>
        </w:rPr>
        <w:t>os</w:t>
      </w:r>
      <w:r w:rsidR="00B6567A">
        <w:rPr>
          <w:bCs/>
          <w:i/>
          <w:sz w:val="22"/>
          <w:szCs w:val="22"/>
          <w:lang w:eastAsia="en-US"/>
        </w:rPr>
        <w:t xml:space="preserve"> / įkainių</w:t>
      </w:r>
      <w:r w:rsidRPr="004E5A6A">
        <w:rPr>
          <w:bCs/>
          <w:i/>
          <w:sz w:val="22"/>
          <w:szCs w:val="22"/>
          <w:lang w:eastAsia="en-US"/>
        </w:rPr>
        <w:t xml:space="preserve"> sudedamąsias dalis laikys nekonfidencialiomis.</w:t>
      </w:r>
    </w:p>
    <w:p w14:paraId="17EACCDF" w14:textId="77777777" w:rsidR="00412584" w:rsidRPr="00412584" w:rsidRDefault="00412584" w:rsidP="00C24832">
      <w:pPr>
        <w:jc w:val="both"/>
        <w:rPr>
          <w:bCs/>
          <w:lang w:eastAsia="en-US"/>
        </w:rPr>
      </w:pPr>
    </w:p>
    <w:p w14:paraId="25C23CD0" w14:textId="77777777" w:rsidR="002375B5" w:rsidRPr="00412584" w:rsidRDefault="00AF6557" w:rsidP="00C24832">
      <w:pPr>
        <w:jc w:val="both"/>
        <w:rPr>
          <w:bCs/>
          <w:lang w:eastAsia="en-US"/>
        </w:rPr>
      </w:pPr>
      <w:r>
        <w:rPr>
          <w:bCs/>
          <w:lang w:eastAsia="en-US"/>
        </w:rPr>
        <w:t>Šioje</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14:paraId="27A3BB13" w14:textId="77777777" w:rsidR="005E0275" w:rsidRPr="003872F6" w:rsidRDefault="005E0275" w:rsidP="005E0275">
      <w:pPr>
        <w:tabs>
          <w:tab w:val="left" w:pos="993"/>
        </w:tabs>
        <w:spacing w:before="60" w:after="60"/>
        <w:jc w:val="both"/>
        <w:rPr>
          <w:lang w:eastAsia="en-US"/>
        </w:rPr>
      </w:pPr>
      <w:r w:rsidRPr="003872F6">
        <w:rPr>
          <w:lang w:eastAsia="en-US"/>
        </w:rPr>
        <w:t xml:space="preserve">Šiame pasiūlyme yra pateikta ši </w:t>
      </w:r>
      <w:r w:rsidRPr="003872F6">
        <w:rPr>
          <w:b/>
          <w:bCs/>
          <w:lang w:eastAsia="en-US"/>
        </w:rPr>
        <w:t>konfidenciali informacija</w:t>
      </w:r>
      <w:r w:rsidRPr="003872F6">
        <w:rPr>
          <w:lang w:eastAsia="en-US"/>
        </w:rPr>
        <w:t>:</w:t>
      </w:r>
    </w:p>
    <w:p w14:paraId="4F4C94A1" w14:textId="1BAE585C" w:rsidR="00CB3981" w:rsidRPr="003872F6" w:rsidRDefault="00226773" w:rsidP="00CB3981">
      <w:pPr>
        <w:jc w:val="right"/>
        <w:rPr>
          <w:u w:val="single"/>
          <w:lang w:eastAsia="en-US"/>
        </w:rPr>
      </w:pPr>
      <w:r>
        <w:rPr>
          <w:sz w:val="20"/>
          <w:szCs w:val="20"/>
        </w:rPr>
        <w:t>5</w:t>
      </w:r>
      <w:r w:rsidR="00CB3981" w:rsidRPr="003872F6">
        <w:rPr>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14:paraId="11C4933E"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47EEBE54"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2D086E30" w14:textId="77777777"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377800D4" w14:textId="77777777"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14:paraId="0B41B660" w14:textId="77777777" w:rsidTr="00412584">
        <w:tc>
          <w:tcPr>
            <w:tcW w:w="959" w:type="dxa"/>
            <w:tcBorders>
              <w:top w:val="single" w:sz="4" w:space="0" w:color="auto"/>
              <w:left w:val="single" w:sz="4" w:space="0" w:color="auto"/>
              <w:bottom w:val="single" w:sz="4" w:space="0" w:color="auto"/>
              <w:right w:val="single" w:sz="4" w:space="0" w:color="auto"/>
            </w:tcBorders>
          </w:tcPr>
          <w:p w14:paraId="3D517D47" w14:textId="77777777"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14:paraId="7A3FD8C4" w14:textId="77777777"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14:paraId="7E6BDE72" w14:textId="77777777" w:rsidR="005E0275" w:rsidRPr="003872F6" w:rsidRDefault="005E0275" w:rsidP="005E0275">
            <w:pPr>
              <w:jc w:val="both"/>
              <w:rPr>
                <w:lang w:eastAsia="en-US"/>
              </w:rPr>
            </w:pPr>
          </w:p>
        </w:tc>
      </w:tr>
    </w:tbl>
    <w:p w14:paraId="72FE3732" w14:textId="77777777"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14:paraId="1D986D75" w14:textId="77777777" w:rsidR="00412584" w:rsidRPr="00412584" w:rsidRDefault="00412584" w:rsidP="007214BA">
      <w:pPr>
        <w:jc w:val="both"/>
        <w:rPr>
          <w:b/>
          <w:lang w:eastAsia="en-US"/>
        </w:rPr>
      </w:pPr>
    </w:p>
    <w:p w14:paraId="7BABD161" w14:textId="77777777"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14:paraId="098C7911" w14:textId="77777777" w:rsidR="00CB3981" w:rsidRPr="003872F6" w:rsidRDefault="00AF6557" w:rsidP="00CB3981">
      <w:pPr>
        <w:jc w:val="right"/>
        <w:rPr>
          <w:lang w:eastAsia="en-US"/>
        </w:rPr>
      </w:pPr>
      <w:r>
        <w:rPr>
          <w:sz w:val="20"/>
          <w:szCs w:val="20"/>
        </w:rPr>
        <w:t>7</w:t>
      </w:r>
      <w:r w:rsidR="00CB3981" w:rsidRPr="003872F6">
        <w:rPr>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412584" w14:paraId="7CE44A03"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6D0D3A58"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5982" w:type="dxa"/>
            <w:tcBorders>
              <w:top w:val="single" w:sz="4" w:space="0" w:color="auto"/>
              <w:left w:val="single" w:sz="4" w:space="0" w:color="auto"/>
              <w:bottom w:val="single" w:sz="4" w:space="0" w:color="auto"/>
              <w:right w:val="single" w:sz="4" w:space="0" w:color="auto"/>
            </w:tcBorders>
            <w:vAlign w:val="center"/>
          </w:tcPr>
          <w:p w14:paraId="2F843283" w14:textId="77777777"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vAlign w:val="center"/>
          </w:tcPr>
          <w:p w14:paraId="7D929ED5" w14:textId="77777777" w:rsidR="005E0275" w:rsidRPr="00412584" w:rsidRDefault="005E0275" w:rsidP="00412584">
            <w:pPr>
              <w:jc w:val="center"/>
              <w:rPr>
                <w:b/>
                <w:lang w:eastAsia="en-US"/>
              </w:rPr>
            </w:pPr>
            <w:r w:rsidRPr="00412584">
              <w:rPr>
                <w:b/>
                <w:lang w:eastAsia="en-US"/>
              </w:rPr>
              <w:t>Dokumento puslapių skaičius</w:t>
            </w:r>
          </w:p>
        </w:tc>
      </w:tr>
      <w:tr w:rsidR="00236B6C" w:rsidRPr="00602016" w14:paraId="4017EE5F" w14:textId="77777777" w:rsidTr="00412584">
        <w:tc>
          <w:tcPr>
            <w:tcW w:w="959" w:type="dxa"/>
            <w:tcBorders>
              <w:top w:val="single" w:sz="4" w:space="0" w:color="auto"/>
              <w:left w:val="single" w:sz="4" w:space="0" w:color="auto"/>
              <w:bottom w:val="single" w:sz="4" w:space="0" w:color="auto"/>
              <w:right w:val="single" w:sz="4" w:space="0" w:color="auto"/>
            </w:tcBorders>
          </w:tcPr>
          <w:p w14:paraId="5CF84003" w14:textId="77777777" w:rsidR="00236B6C" w:rsidRPr="00602016" w:rsidRDefault="00236B6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3ABC94B9" w14:textId="77777777" w:rsidR="00236B6C" w:rsidRPr="00602016" w:rsidRDefault="00236B6C" w:rsidP="00D572D4">
            <w:pPr>
              <w:jc w:val="both"/>
              <w:rPr>
                <w:i/>
                <w:color w:val="0070C0"/>
              </w:rPr>
            </w:pPr>
            <w:r w:rsidRPr="00602016">
              <w:rPr>
                <w:i/>
                <w:color w:val="0070C0"/>
              </w:rPr>
              <w:t>....</w:t>
            </w:r>
            <w:r w:rsidRPr="00FA6D49">
              <w:rPr>
                <w:b/>
                <w:i/>
                <w:color w:val="0070C0"/>
              </w:rPr>
              <w:t>užpildyta ir pasirašyta</w:t>
            </w:r>
            <w:r w:rsidRPr="00602016">
              <w:rPr>
                <w:i/>
                <w:color w:val="0070C0"/>
              </w:rPr>
              <w:t xml:space="preserve"> pasiūlymo forma</w:t>
            </w:r>
          </w:p>
        </w:tc>
        <w:tc>
          <w:tcPr>
            <w:tcW w:w="2948" w:type="dxa"/>
            <w:tcBorders>
              <w:top w:val="single" w:sz="4" w:space="0" w:color="auto"/>
              <w:left w:val="single" w:sz="4" w:space="0" w:color="auto"/>
              <w:bottom w:val="single" w:sz="4" w:space="0" w:color="auto"/>
              <w:right w:val="single" w:sz="4" w:space="0" w:color="auto"/>
            </w:tcBorders>
          </w:tcPr>
          <w:p w14:paraId="6FA24AAE" w14:textId="77777777" w:rsidR="00236B6C" w:rsidRPr="00602016" w:rsidRDefault="00236B6C" w:rsidP="005E0275">
            <w:pPr>
              <w:jc w:val="center"/>
              <w:rPr>
                <w:i/>
                <w:color w:val="0070C0"/>
              </w:rPr>
            </w:pPr>
          </w:p>
        </w:tc>
      </w:tr>
      <w:tr w:rsidR="00AD2289" w:rsidRPr="00602016" w14:paraId="7E1E8BC0" w14:textId="77777777" w:rsidTr="00412584">
        <w:tc>
          <w:tcPr>
            <w:tcW w:w="959" w:type="dxa"/>
            <w:tcBorders>
              <w:top w:val="single" w:sz="4" w:space="0" w:color="auto"/>
              <w:left w:val="single" w:sz="4" w:space="0" w:color="auto"/>
              <w:bottom w:val="single" w:sz="4" w:space="0" w:color="auto"/>
              <w:right w:val="single" w:sz="4" w:space="0" w:color="auto"/>
            </w:tcBorders>
          </w:tcPr>
          <w:p w14:paraId="71208169" w14:textId="77777777" w:rsidR="00AD2289" w:rsidRPr="00602016" w:rsidRDefault="00AD2289"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07117D41" w14:textId="77777777" w:rsidR="00AD2289" w:rsidRPr="00602016" w:rsidRDefault="00AD2289" w:rsidP="00D572D4">
            <w:pPr>
              <w:jc w:val="both"/>
              <w:rPr>
                <w:i/>
                <w:color w:val="0070C0"/>
              </w:rPr>
            </w:pPr>
            <w:r w:rsidRPr="00AD2289">
              <w:rPr>
                <w:i/>
                <w:color w:val="0070C0"/>
              </w:rPr>
              <w:t>....</w:t>
            </w:r>
            <w:r w:rsidRPr="00FA6D49">
              <w:rPr>
                <w:b/>
                <w:i/>
                <w:color w:val="0070C0"/>
              </w:rPr>
              <w:t>užpildytas ir pasirašytas</w:t>
            </w:r>
            <w:r>
              <w:rPr>
                <w:i/>
                <w:color w:val="0070C0"/>
              </w:rPr>
              <w:t xml:space="preserve"> EBVPD</w:t>
            </w:r>
          </w:p>
        </w:tc>
        <w:tc>
          <w:tcPr>
            <w:tcW w:w="2948" w:type="dxa"/>
            <w:tcBorders>
              <w:top w:val="single" w:sz="4" w:space="0" w:color="auto"/>
              <w:left w:val="single" w:sz="4" w:space="0" w:color="auto"/>
              <w:bottom w:val="single" w:sz="4" w:space="0" w:color="auto"/>
              <w:right w:val="single" w:sz="4" w:space="0" w:color="auto"/>
            </w:tcBorders>
          </w:tcPr>
          <w:p w14:paraId="44FECD80" w14:textId="77777777" w:rsidR="00AD2289" w:rsidRPr="00602016" w:rsidRDefault="00AD2289" w:rsidP="005E0275">
            <w:pPr>
              <w:jc w:val="center"/>
              <w:rPr>
                <w:i/>
                <w:color w:val="0070C0"/>
              </w:rPr>
            </w:pPr>
          </w:p>
        </w:tc>
      </w:tr>
      <w:tr w:rsidR="00AD2289" w:rsidRPr="00602016" w14:paraId="634421DA" w14:textId="77777777" w:rsidTr="00412584">
        <w:tc>
          <w:tcPr>
            <w:tcW w:w="959" w:type="dxa"/>
            <w:tcBorders>
              <w:top w:val="single" w:sz="4" w:space="0" w:color="auto"/>
              <w:left w:val="single" w:sz="4" w:space="0" w:color="auto"/>
              <w:bottom w:val="single" w:sz="4" w:space="0" w:color="auto"/>
              <w:right w:val="single" w:sz="4" w:space="0" w:color="auto"/>
            </w:tcBorders>
          </w:tcPr>
          <w:p w14:paraId="74E4464C" w14:textId="77777777" w:rsidR="00AD2289" w:rsidRPr="00602016" w:rsidRDefault="00AD2289"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7469D40F" w14:textId="7A96AE01" w:rsidR="00AD2289" w:rsidRPr="00AF6557" w:rsidRDefault="00AD2289" w:rsidP="00D572D4">
            <w:pPr>
              <w:jc w:val="both"/>
              <w:rPr>
                <w:i/>
                <w:color w:val="0070C0"/>
              </w:rPr>
            </w:pPr>
            <w:r>
              <w:rPr>
                <w:i/>
                <w:color w:val="0070C0"/>
              </w:rPr>
              <w:t>....l</w:t>
            </w:r>
            <w:r w:rsidRPr="00AD2289">
              <w:rPr>
                <w:i/>
                <w:color w:val="0070C0"/>
              </w:rPr>
              <w:t>aisvos formos atitikties deklaracij</w:t>
            </w:r>
            <w:r>
              <w:rPr>
                <w:i/>
                <w:color w:val="0070C0"/>
              </w:rPr>
              <w:t>a</w:t>
            </w:r>
            <w:r w:rsidR="00B6567A">
              <w:rPr>
                <w:i/>
                <w:color w:val="0070C0"/>
              </w:rPr>
              <w:t xml:space="preserve">, </w:t>
            </w:r>
            <w:r w:rsidR="00B6567A" w:rsidRPr="00B6567A">
              <w:rPr>
                <w:i/>
                <w:color w:val="0070C0"/>
              </w:rPr>
              <w:t>Tiekėjo deklaracija dėl atitikties Reglamento nuostatoms</w:t>
            </w:r>
          </w:p>
        </w:tc>
        <w:tc>
          <w:tcPr>
            <w:tcW w:w="2948" w:type="dxa"/>
            <w:tcBorders>
              <w:top w:val="single" w:sz="4" w:space="0" w:color="auto"/>
              <w:left w:val="single" w:sz="4" w:space="0" w:color="auto"/>
              <w:bottom w:val="single" w:sz="4" w:space="0" w:color="auto"/>
              <w:right w:val="single" w:sz="4" w:space="0" w:color="auto"/>
            </w:tcBorders>
          </w:tcPr>
          <w:p w14:paraId="1AF9266F" w14:textId="77777777" w:rsidR="00AD2289" w:rsidRPr="00602016" w:rsidRDefault="00AD2289" w:rsidP="005E0275">
            <w:pPr>
              <w:jc w:val="center"/>
              <w:rPr>
                <w:i/>
                <w:color w:val="0070C0"/>
              </w:rPr>
            </w:pPr>
          </w:p>
        </w:tc>
      </w:tr>
      <w:tr w:rsidR="00F1569F" w:rsidRPr="00602016" w14:paraId="3F7B0113" w14:textId="77777777" w:rsidTr="00412584">
        <w:tc>
          <w:tcPr>
            <w:tcW w:w="959" w:type="dxa"/>
            <w:tcBorders>
              <w:top w:val="single" w:sz="4" w:space="0" w:color="auto"/>
              <w:left w:val="single" w:sz="4" w:space="0" w:color="auto"/>
              <w:bottom w:val="single" w:sz="4" w:space="0" w:color="auto"/>
              <w:right w:val="single" w:sz="4" w:space="0" w:color="auto"/>
            </w:tcBorders>
          </w:tcPr>
          <w:p w14:paraId="1EFAAE94" w14:textId="77777777" w:rsidR="00F1569F" w:rsidRPr="00602016" w:rsidRDefault="00F1569F"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12081F1D" w14:textId="2C6C9A1B" w:rsidR="00F1569F" w:rsidRDefault="00F1569F" w:rsidP="00D572D4">
            <w:pPr>
              <w:jc w:val="both"/>
              <w:rPr>
                <w:i/>
                <w:color w:val="0070C0"/>
              </w:rPr>
            </w:pPr>
            <w:r>
              <w:rPr>
                <w:i/>
                <w:color w:val="0070C0"/>
              </w:rPr>
              <w:t>...</w:t>
            </w:r>
            <w:r w:rsidRPr="00F1569F">
              <w:rPr>
                <w:i/>
                <w:color w:val="0070C0"/>
              </w:rPr>
              <w:t>pasiūlymo galiojimo užtikrinimą patvirtinant</w:t>
            </w:r>
            <w:r>
              <w:rPr>
                <w:i/>
                <w:color w:val="0070C0"/>
              </w:rPr>
              <w:t>y</w:t>
            </w:r>
            <w:r w:rsidRPr="00F1569F">
              <w:rPr>
                <w:i/>
                <w:color w:val="0070C0"/>
              </w:rPr>
              <w:t>s dokumentai</w:t>
            </w:r>
            <w:r>
              <w:rPr>
                <w:i/>
                <w:color w:val="0070C0"/>
              </w:rPr>
              <w:t xml:space="preserve"> (III pirkimo daliai netaikoma)</w:t>
            </w:r>
          </w:p>
        </w:tc>
        <w:tc>
          <w:tcPr>
            <w:tcW w:w="2948" w:type="dxa"/>
            <w:tcBorders>
              <w:top w:val="single" w:sz="4" w:space="0" w:color="auto"/>
              <w:left w:val="single" w:sz="4" w:space="0" w:color="auto"/>
              <w:bottom w:val="single" w:sz="4" w:space="0" w:color="auto"/>
              <w:right w:val="single" w:sz="4" w:space="0" w:color="auto"/>
            </w:tcBorders>
          </w:tcPr>
          <w:p w14:paraId="5C9E499D" w14:textId="77777777" w:rsidR="00F1569F" w:rsidRPr="00602016" w:rsidRDefault="00F1569F" w:rsidP="005E0275">
            <w:pPr>
              <w:jc w:val="center"/>
              <w:rPr>
                <w:i/>
                <w:color w:val="0070C0"/>
              </w:rPr>
            </w:pPr>
          </w:p>
        </w:tc>
      </w:tr>
      <w:tr w:rsidR="00BF242D" w:rsidRPr="00602016" w14:paraId="01272479" w14:textId="77777777" w:rsidTr="00412584">
        <w:tc>
          <w:tcPr>
            <w:tcW w:w="959" w:type="dxa"/>
            <w:tcBorders>
              <w:top w:val="single" w:sz="4" w:space="0" w:color="auto"/>
              <w:left w:val="single" w:sz="4" w:space="0" w:color="auto"/>
              <w:bottom w:val="single" w:sz="4" w:space="0" w:color="auto"/>
              <w:right w:val="single" w:sz="4" w:space="0" w:color="auto"/>
            </w:tcBorders>
          </w:tcPr>
          <w:p w14:paraId="47D38482" w14:textId="77777777" w:rsidR="00BF242D" w:rsidRPr="00602016" w:rsidRDefault="00BF242D"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188F40AD" w14:textId="77777777" w:rsidR="00BF242D" w:rsidRPr="00602016" w:rsidRDefault="00BF242D" w:rsidP="00C111C9">
            <w:pPr>
              <w:rPr>
                <w:i/>
                <w:color w:val="0070C0"/>
              </w:rPr>
            </w:pPr>
            <w:r w:rsidRPr="00BF242D">
              <w:rPr>
                <w:i/>
                <w:color w:val="0070C0"/>
              </w:rPr>
              <w:t>...įgaliojimas</w:t>
            </w:r>
          </w:p>
        </w:tc>
        <w:tc>
          <w:tcPr>
            <w:tcW w:w="2948" w:type="dxa"/>
            <w:tcBorders>
              <w:top w:val="single" w:sz="4" w:space="0" w:color="auto"/>
              <w:left w:val="single" w:sz="4" w:space="0" w:color="auto"/>
              <w:bottom w:val="single" w:sz="4" w:space="0" w:color="auto"/>
              <w:right w:val="single" w:sz="4" w:space="0" w:color="auto"/>
            </w:tcBorders>
          </w:tcPr>
          <w:p w14:paraId="4AB0F155" w14:textId="77777777" w:rsidR="00BF242D" w:rsidRPr="00602016" w:rsidRDefault="00BF242D" w:rsidP="005E0275">
            <w:pPr>
              <w:jc w:val="center"/>
              <w:rPr>
                <w:i/>
                <w:color w:val="0070C0"/>
              </w:rPr>
            </w:pPr>
          </w:p>
        </w:tc>
      </w:tr>
      <w:tr w:rsidR="008F0B0C" w:rsidRPr="00602016" w14:paraId="27A7B5D2" w14:textId="77777777" w:rsidTr="00412584">
        <w:tc>
          <w:tcPr>
            <w:tcW w:w="959" w:type="dxa"/>
            <w:tcBorders>
              <w:top w:val="single" w:sz="4" w:space="0" w:color="auto"/>
              <w:left w:val="single" w:sz="4" w:space="0" w:color="auto"/>
              <w:bottom w:val="single" w:sz="4" w:space="0" w:color="auto"/>
              <w:right w:val="single" w:sz="4" w:space="0" w:color="auto"/>
            </w:tcBorders>
          </w:tcPr>
          <w:p w14:paraId="55AEDA39" w14:textId="77777777" w:rsidR="008F0B0C" w:rsidRPr="00602016" w:rsidRDefault="008F0B0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tcPr>
          <w:p w14:paraId="2FF69340" w14:textId="77777777" w:rsidR="008F0B0C" w:rsidRPr="008F0B0C" w:rsidRDefault="008F0B0C" w:rsidP="00C111C9">
            <w:pPr>
              <w:rPr>
                <w:i/>
                <w:color w:val="0070C0"/>
              </w:rPr>
            </w:pPr>
            <w:r>
              <w:rPr>
                <w:i/>
                <w:color w:val="0070C0"/>
              </w:rPr>
              <w:t>... kt.</w:t>
            </w:r>
          </w:p>
        </w:tc>
        <w:tc>
          <w:tcPr>
            <w:tcW w:w="2948" w:type="dxa"/>
            <w:tcBorders>
              <w:top w:val="single" w:sz="4" w:space="0" w:color="auto"/>
              <w:left w:val="single" w:sz="4" w:space="0" w:color="auto"/>
              <w:bottom w:val="single" w:sz="4" w:space="0" w:color="auto"/>
              <w:right w:val="single" w:sz="4" w:space="0" w:color="auto"/>
            </w:tcBorders>
          </w:tcPr>
          <w:p w14:paraId="217BDBB0" w14:textId="77777777" w:rsidR="008F0B0C" w:rsidRPr="00602016" w:rsidRDefault="008F0B0C" w:rsidP="005E0275">
            <w:pPr>
              <w:jc w:val="center"/>
              <w:rPr>
                <w:i/>
                <w:color w:val="0070C0"/>
              </w:rPr>
            </w:pPr>
          </w:p>
        </w:tc>
      </w:tr>
    </w:tbl>
    <w:p w14:paraId="67F70CAF" w14:textId="77777777" w:rsidR="005E0275" w:rsidRPr="00A96678" w:rsidRDefault="005E0275" w:rsidP="005E0275">
      <w:pPr>
        <w:ind w:hanging="142"/>
        <w:jc w:val="both"/>
      </w:pPr>
    </w:p>
    <w:p w14:paraId="0BAE75C9" w14:textId="77777777" w:rsidR="00A96678" w:rsidRDefault="00BF73FF" w:rsidP="00BF73FF">
      <w:pPr>
        <w:tabs>
          <w:tab w:val="right" w:leader="underscore" w:pos="9639"/>
        </w:tabs>
        <w:ind w:left="-142"/>
        <w:jc w:val="both"/>
      </w:pPr>
      <w:r w:rsidRPr="00D75B79">
        <w:t xml:space="preserve">Pasiūlymas galioja </w:t>
      </w:r>
      <w:r w:rsidR="001E7275">
        <w:t>3</w:t>
      </w:r>
      <w:r w:rsidRPr="00D75B79">
        <w:t xml:space="preserve"> (</w:t>
      </w:r>
      <w:r w:rsidR="001E7275">
        <w:t>tris</w:t>
      </w:r>
      <w:r w:rsidRPr="00D75B79">
        <w:t xml:space="preserve">) </w:t>
      </w:r>
      <w:r w:rsidR="001E7275">
        <w:t>mėnesius</w:t>
      </w:r>
      <w:r w:rsidRPr="00D75B79">
        <w:t xml:space="preserve"> nuo pasiūlymų pateikimo termino pabaigos</w:t>
      </w:r>
      <w:r w:rsidR="00A96678">
        <w:t>.</w:t>
      </w:r>
    </w:p>
    <w:p w14:paraId="3EE95C30" w14:textId="77777777" w:rsidR="007214BA" w:rsidRPr="00A96678" w:rsidRDefault="007214BA" w:rsidP="00A96678">
      <w:pPr>
        <w:tabs>
          <w:tab w:val="right" w:leader="underscore" w:pos="9639"/>
        </w:tabs>
        <w:ind w:left="-142"/>
        <w:jc w:val="both"/>
      </w:pPr>
    </w:p>
    <w:p w14:paraId="198271CF" w14:textId="77777777" w:rsidR="007B0BDF" w:rsidRDefault="007214BA" w:rsidP="00A96678">
      <w:pPr>
        <w:tabs>
          <w:tab w:val="right" w:leader="underscore" w:pos="9639"/>
        </w:tabs>
        <w:ind w:left="-142"/>
        <w:jc w:val="both"/>
      </w:pPr>
      <w:r w:rsidRPr="00A96678">
        <w:t xml:space="preserve">Šiuo Pasiūlymu patvirtiname, kad atitinkame visus </w:t>
      </w:r>
      <w:r w:rsidR="00A96678">
        <w:t>p</w:t>
      </w:r>
      <w:r w:rsidRPr="00A96678">
        <w:t xml:space="preserve">irkimo </w:t>
      </w:r>
      <w:r w:rsidR="002B2598">
        <w:t>sąlygose</w:t>
      </w:r>
      <w:r w:rsidRPr="00A96678">
        <w:t xml:space="preserve"> nurodytus </w:t>
      </w:r>
      <w:r w:rsidR="00A96678">
        <w:t>k</w:t>
      </w:r>
      <w:r w:rsidRPr="00A96678">
        <w:t>valifikacijos reikalavimus (jei toks (-</w:t>
      </w:r>
      <w:proofErr w:type="spellStart"/>
      <w:r w:rsidRPr="00A96678">
        <w:t>ie</w:t>
      </w:r>
      <w:proofErr w:type="spellEnd"/>
      <w:r w:rsidRPr="00A96678">
        <w:t>) buvo keliami) ir nėra tiekėjo pašalinimo pagrindų (jei toks (-</w:t>
      </w:r>
      <w:proofErr w:type="spellStart"/>
      <w:r w:rsidRPr="00A96678">
        <w:t>ie</w:t>
      </w:r>
      <w:proofErr w:type="spellEnd"/>
      <w:r w:rsidRPr="00A96678">
        <w:t>) reikalavimas (-ai) buvo keliamas (-i)).</w:t>
      </w:r>
    </w:p>
    <w:p w14:paraId="3C54D9E8" w14:textId="77777777" w:rsidR="00A96678" w:rsidRDefault="00A96678" w:rsidP="00A96678">
      <w:pPr>
        <w:tabs>
          <w:tab w:val="right" w:leader="underscore" w:pos="9639"/>
        </w:tabs>
        <w:ind w:left="-142"/>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teikdam</w:t>
      </w:r>
      <w:r w:rsidR="008F0B0C">
        <w:t>as</w:t>
      </w:r>
      <w:r w:rsidRPr="00A96678">
        <w:t xml:space="preserve"> pasiūlymą PS vykdomam pirkimui, įsipareigoj</w:t>
      </w:r>
      <w:r w:rsidR="008F0B0C">
        <w:t>u</w:t>
      </w:r>
      <w:r w:rsidRPr="00A96678">
        <w:t>, kad sutartį vykdys tik tokią teisę turintys asmenys</w:t>
      </w:r>
      <w:r>
        <w:t>.</w:t>
      </w:r>
    </w:p>
    <w:p w14:paraId="1E386C9B" w14:textId="77777777" w:rsidR="00873DFB" w:rsidRDefault="00873DFB" w:rsidP="00A96678">
      <w:pPr>
        <w:tabs>
          <w:tab w:val="right" w:leader="underscore" w:pos="9639"/>
        </w:tabs>
        <w:ind w:left="-142"/>
        <w:jc w:val="both"/>
      </w:pPr>
    </w:p>
    <w:p w14:paraId="75AB292F" w14:textId="77777777" w:rsidR="007214BA" w:rsidRPr="00A96678" w:rsidRDefault="007214BA" w:rsidP="00A96678">
      <w:pPr>
        <w:tabs>
          <w:tab w:val="right" w:leader="underscore" w:pos="9639"/>
        </w:tabs>
        <w:ind w:left="-142"/>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14:paraId="4257D6BA" w14:textId="77777777" w:rsidR="007214BA" w:rsidRPr="00A96678" w:rsidRDefault="007214BA" w:rsidP="00A96678">
      <w:pPr>
        <w:tabs>
          <w:tab w:val="right" w:leader="underscore" w:pos="9639"/>
        </w:tabs>
        <w:ind w:left="-142"/>
        <w:jc w:val="both"/>
      </w:pPr>
    </w:p>
    <w:p w14:paraId="3ED571B7" w14:textId="77777777" w:rsidR="007B0BDF" w:rsidRPr="00DE3A89" w:rsidRDefault="005E0275" w:rsidP="005E0275">
      <w:pPr>
        <w:jc w:val="both"/>
        <w:rPr>
          <w:color w:val="000000"/>
          <w:lang w:eastAsia="en-US"/>
        </w:rPr>
      </w:pPr>
      <w:r w:rsidRPr="00DE3A89">
        <w:rPr>
          <w:color w:val="000000"/>
          <w:lang w:eastAsia="en-US"/>
        </w:rPr>
        <w:t>________________________________</w:t>
      </w:r>
      <w:r w:rsidRPr="00DE3A89">
        <w:rPr>
          <w:color w:val="000000"/>
          <w:lang w:eastAsia="en-US"/>
        </w:rPr>
        <w:tab/>
        <w:t>_____________</w:t>
      </w:r>
      <w:r w:rsidRPr="00DE3A89">
        <w:rPr>
          <w:color w:val="000000"/>
          <w:lang w:eastAsia="en-US"/>
        </w:rPr>
        <w:tab/>
        <w:t>____________________________</w:t>
      </w:r>
    </w:p>
    <w:p w14:paraId="1D7852A6" w14:textId="77777777" w:rsidR="00CE1186" w:rsidRDefault="005E0275" w:rsidP="00236B6C">
      <w:pPr>
        <w:jc w:val="both"/>
        <w:rPr>
          <w:i/>
          <w:color w:val="000000"/>
          <w:sz w:val="22"/>
          <w:szCs w:val="22"/>
          <w:lang w:eastAsia="en-US"/>
        </w:rPr>
      </w:pPr>
      <w:r w:rsidRPr="003872F6">
        <w:rPr>
          <w:i/>
          <w:color w:val="000000"/>
          <w:sz w:val="22"/>
          <w:szCs w:val="22"/>
          <w:lang w:eastAsia="en-US"/>
        </w:rPr>
        <w:t>(Tiekėjo arba jo įgalioto asmens pareigos)</w:t>
      </w:r>
      <w:r w:rsidRPr="003872F6">
        <w:rPr>
          <w:i/>
          <w:color w:val="000000"/>
          <w:sz w:val="22"/>
          <w:szCs w:val="22"/>
          <w:lang w:eastAsia="en-US"/>
        </w:rPr>
        <w:tab/>
        <w:t>(parašas)</w:t>
      </w:r>
      <w:r w:rsidRPr="003872F6">
        <w:rPr>
          <w:i/>
          <w:color w:val="000000"/>
          <w:sz w:val="22"/>
          <w:szCs w:val="22"/>
          <w:lang w:eastAsia="en-US"/>
        </w:rPr>
        <w:tab/>
      </w:r>
      <w:r w:rsidRPr="003872F6">
        <w:rPr>
          <w:i/>
          <w:color w:val="000000"/>
          <w:sz w:val="22"/>
          <w:szCs w:val="22"/>
          <w:lang w:eastAsia="en-US"/>
        </w:rPr>
        <w:tab/>
      </w:r>
      <w:r w:rsidRPr="003872F6">
        <w:rPr>
          <w:i/>
          <w:color w:val="000000"/>
          <w:sz w:val="22"/>
          <w:szCs w:val="22"/>
          <w:lang w:eastAsia="en-US"/>
        </w:rPr>
        <w:tab/>
        <w:t>(vardas, pavardė)</w:t>
      </w:r>
    </w:p>
    <w:p w14:paraId="2C0763A0" w14:textId="77777777" w:rsidR="00A96678" w:rsidRPr="00A96678" w:rsidRDefault="00A96678" w:rsidP="00236B6C">
      <w:pPr>
        <w:jc w:val="both"/>
        <w:rPr>
          <w:i/>
          <w:sz w:val="22"/>
          <w:szCs w:val="22"/>
          <w:lang w:eastAsia="en-US"/>
        </w:rPr>
      </w:pPr>
    </w:p>
    <w:p w14:paraId="3285C93E" w14:textId="77777777"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B1CF" w14:textId="77777777" w:rsidR="00001AD2" w:rsidRDefault="00001AD2" w:rsidP="00C111C9">
      <w:r>
        <w:separator/>
      </w:r>
    </w:p>
  </w:endnote>
  <w:endnote w:type="continuationSeparator" w:id="0">
    <w:p w14:paraId="7D1E641E" w14:textId="77777777" w:rsidR="00001AD2" w:rsidRDefault="00001AD2"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0002"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7CF5" w14:textId="77777777" w:rsidR="00001AD2" w:rsidRDefault="00001AD2" w:rsidP="00C111C9">
      <w:r>
        <w:separator/>
      </w:r>
    </w:p>
  </w:footnote>
  <w:footnote w:type="continuationSeparator" w:id="0">
    <w:p w14:paraId="3174AB59" w14:textId="77777777" w:rsidR="00001AD2" w:rsidRDefault="00001AD2"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1225657">
    <w:abstractNumId w:val="0"/>
  </w:num>
  <w:num w:numId="2" w16cid:durableId="9996947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1AD2"/>
    <w:rsid w:val="00002877"/>
    <w:rsid w:val="0000603B"/>
    <w:rsid w:val="00006407"/>
    <w:rsid w:val="00007DAF"/>
    <w:rsid w:val="00010A6A"/>
    <w:rsid w:val="00011B37"/>
    <w:rsid w:val="00016F4C"/>
    <w:rsid w:val="00017026"/>
    <w:rsid w:val="00036C81"/>
    <w:rsid w:val="00040439"/>
    <w:rsid w:val="00045854"/>
    <w:rsid w:val="00056540"/>
    <w:rsid w:val="00057B6F"/>
    <w:rsid w:val="00074873"/>
    <w:rsid w:val="0008067D"/>
    <w:rsid w:val="00082873"/>
    <w:rsid w:val="00085E34"/>
    <w:rsid w:val="000923B6"/>
    <w:rsid w:val="00092C20"/>
    <w:rsid w:val="00094280"/>
    <w:rsid w:val="00094422"/>
    <w:rsid w:val="00095907"/>
    <w:rsid w:val="000A0C6F"/>
    <w:rsid w:val="000A71D5"/>
    <w:rsid w:val="000B314A"/>
    <w:rsid w:val="000C52A0"/>
    <w:rsid w:val="000C71ED"/>
    <w:rsid w:val="000D43EE"/>
    <w:rsid w:val="000D73C0"/>
    <w:rsid w:val="000E5F07"/>
    <w:rsid w:val="000E7DF1"/>
    <w:rsid w:val="000F17E9"/>
    <w:rsid w:val="000F5F49"/>
    <w:rsid w:val="00100207"/>
    <w:rsid w:val="00101D9D"/>
    <w:rsid w:val="0010302D"/>
    <w:rsid w:val="0010391A"/>
    <w:rsid w:val="00104A6E"/>
    <w:rsid w:val="00112341"/>
    <w:rsid w:val="00113C0C"/>
    <w:rsid w:val="00115A1F"/>
    <w:rsid w:val="00122EB9"/>
    <w:rsid w:val="00127FEA"/>
    <w:rsid w:val="00133C06"/>
    <w:rsid w:val="0013525C"/>
    <w:rsid w:val="001451C3"/>
    <w:rsid w:val="00147294"/>
    <w:rsid w:val="00161627"/>
    <w:rsid w:val="001644A8"/>
    <w:rsid w:val="0017750A"/>
    <w:rsid w:val="00180E65"/>
    <w:rsid w:val="001815B3"/>
    <w:rsid w:val="00183EF8"/>
    <w:rsid w:val="001908EC"/>
    <w:rsid w:val="001A037D"/>
    <w:rsid w:val="001A0FE3"/>
    <w:rsid w:val="001A2900"/>
    <w:rsid w:val="001A3ABA"/>
    <w:rsid w:val="001A4AB2"/>
    <w:rsid w:val="001B1E92"/>
    <w:rsid w:val="001C1719"/>
    <w:rsid w:val="001D548B"/>
    <w:rsid w:val="001E594D"/>
    <w:rsid w:val="001E722C"/>
    <w:rsid w:val="001E7275"/>
    <w:rsid w:val="001F198C"/>
    <w:rsid w:val="001F75CD"/>
    <w:rsid w:val="00204547"/>
    <w:rsid w:val="00204802"/>
    <w:rsid w:val="00205F25"/>
    <w:rsid w:val="002070B4"/>
    <w:rsid w:val="00222161"/>
    <w:rsid w:val="00226773"/>
    <w:rsid w:val="0023092D"/>
    <w:rsid w:val="00233E90"/>
    <w:rsid w:val="00234AA4"/>
    <w:rsid w:val="00236B6C"/>
    <w:rsid w:val="002375B5"/>
    <w:rsid w:val="002532E4"/>
    <w:rsid w:val="0026089F"/>
    <w:rsid w:val="00261489"/>
    <w:rsid w:val="00267338"/>
    <w:rsid w:val="0027041E"/>
    <w:rsid w:val="00276A08"/>
    <w:rsid w:val="00281951"/>
    <w:rsid w:val="00281E8E"/>
    <w:rsid w:val="00293A43"/>
    <w:rsid w:val="00296178"/>
    <w:rsid w:val="002A3937"/>
    <w:rsid w:val="002B2598"/>
    <w:rsid w:val="002B4BFA"/>
    <w:rsid w:val="002B5696"/>
    <w:rsid w:val="002B79DD"/>
    <w:rsid w:val="002B7F1D"/>
    <w:rsid w:val="002C0DED"/>
    <w:rsid w:val="002C58B4"/>
    <w:rsid w:val="002C650B"/>
    <w:rsid w:val="002D1C0B"/>
    <w:rsid w:val="002D6360"/>
    <w:rsid w:val="002E3FD6"/>
    <w:rsid w:val="002F007B"/>
    <w:rsid w:val="002F2D37"/>
    <w:rsid w:val="002F5341"/>
    <w:rsid w:val="00303A21"/>
    <w:rsid w:val="00312851"/>
    <w:rsid w:val="003259C2"/>
    <w:rsid w:val="00325E71"/>
    <w:rsid w:val="00340167"/>
    <w:rsid w:val="0034415F"/>
    <w:rsid w:val="003534DF"/>
    <w:rsid w:val="00355297"/>
    <w:rsid w:val="003561BB"/>
    <w:rsid w:val="003606CF"/>
    <w:rsid w:val="003630E3"/>
    <w:rsid w:val="00365B7D"/>
    <w:rsid w:val="00370541"/>
    <w:rsid w:val="0037162D"/>
    <w:rsid w:val="00375A93"/>
    <w:rsid w:val="00375B9A"/>
    <w:rsid w:val="00383BB3"/>
    <w:rsid w:val="003872F6"/>
    <w:rsid w:val="00390493"/>
    <w:rsid w:val="00393591"/>
    <w:rsid w:val="0039423E"/>
    <w:rsid w:val="003A3D93"/>
    <w:rsid w:val="003A5FC0"/>
    <w:rsid w:val="003B2160"/>
    <w:rsid w:val="003B3239"/>
    <w:rsid w:val="003C3DA9"/>
    <w:rsid w:val="003C65FE"/>
    <w:rsid w:val="003C7E2D"/>
    <w:rsid w:val="003D4681"/>
    <w:rsid w:val="003D60EC"/>
    <w:rsid w:val="003E267A"/>
    <w:rsid w:val="003E6C00"/>
    <w:rsid w:val="003F50A3"/>
    <w:rsid w:val="003F5479"/>
    <w:rsid w:val="003F59D6"/>
    <w:rsid w:val="00412463"/>
    <w:rsid w:val="00412584"/>
    <w:rsid w:val="004265F7"/>
    <w:rsid w:val="00434AFE"/>
    <w:rsid w:val="00443372"/>
    <w:rsid w:val="00444151"/>
    <w:rsid w:val="00444AC8"/>
    <w:rsid w:val="00452B01"/>
    <w:rsid w:val="00453087"/>
    <w:rsid w:val="004559E2"/>
    <w:rsid w:val="0046072A"/>
    <w:rsid w:val="00463521"/>
    <w:rsid w:val="004648BF"/>
    <w:rsid w:val="00467287"/>
    <w:rsid w:val="00470848"/>
    <w:rsid w:val="00473072"/>
    <w:rsid w:val="004748C0"/>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500881"/>
    <w:rsid w:val="00500A5B"/>
    <w:rsid w:val="00507CB4"/>
    <w:rsid w:val="00507DFC"/>
    <w:rsid w:val="00510442"/>
    <w:rsid w:val="00512379"/>
    <w:rsid w:val="00513244"/>
    <w:rsid w:val="00516373"/>
    <w:rsid w:val="005320E0"/>
    <w:rsid w:val="00534114"/>
    <w:rsid w:val="00541146"/>
    <w:rsid w:val="00541ACE"/>
    <w:rsid w:val="00553308"/>
    <w:rsid w:val="00554176"/>
    <w:rsid w:val="00554E64"/>
    <w:rsid w:val="00564043"/>
    <w:rsid w:val="0056663D"/>
    <w:rsid w:val="00571EE5"/>
    <w:rsid w:val="005821BA"/>
    <w:rsid w:val="00582676"/>
    <w:rsid w:val="00582C2C"/>
    <w:rsid w:val="00584297"/>
    <w:rsid w:val="00591A15"/>
    <w:rsid w:val="00591DEF"/>
    <w:rsid w:val="00594212"/>
    <w:rsid w:val="00594F8F"/>
    <w:rsid w:val="00595AF8"/>
    <w:rsid w:val="00596410"/>
    <w:rsid w:val="005A3BEC"/>
    <w:rsid w:val="005A541B"/>
    <w:rsid w:val="005B05A7"/>
    <w:rsid w:val="005B2609"/>
    <w:rsid w:val="005B5E8C"/>
    <w:rsid w:val="005B646C"/>
    <w:rsid w:val="005C72E9"/>
    <w:rsid w:val="005C72ED"/>
    <w:rsid w:val="005D128F"/>
    <w:rsid w:val="005E0275"/>
    <w:rsid w:val="005E399E"/>
    <w:rsid w:val="005F2C72"/>
    <w:rsid w:val="005F3E3B"/>
    <w:rsid w:val="005F62E3"/>
    <w:rsid w:val="005F6D86"/>
    <w:rsid w:val="00601116"/>
    <w:rsid w:val="00602016"/>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677EB"/>
    <w:rsid w:val="006710D1"/>
    <w:rsid w:val="006739C4"/>
    <w:rsid w:val="00674829"/>
    <w:rsid w:val="006910A2"/>
    <w:rsid w:val="0069113A"/>
    <w:rsid w:val="0069176A"/>
    <w:rsid w:val="00697CFD"/>
    <w:rsid w:val="006A2AFB"/>
    <w:rsid w:val="006A69D9"/>
    <w:rsid w:val="006B0AAD"/>
    <w:rsid w:val="006B31B0"/>
    <w:rsid w:val="006B39DC"/>
    <w:rsid w:val="006B492C"/>
    <w:rsid w:val="006C0CC6"/>
    <w:rsid w:val="006D02C1"/>
    <w:rsid w:val="006E4CD4"/>
    <w:rsid w:val="006F48DE"/>
    <w:rsid w:val="006F4ED3"/>
    <w:rsid w:val="0070410A"/>
    <w:rsid w:val="007214BA"/>
    <w:rsid w:val="007217DF"/>
    <w:rsid w:val="00721A0D"/>
    <w:rsid w:val="00721B49"/>
    <w:rsid w:val="0072233A"/>
    <w:rsid w:val="00722350"/>
    <w:rsid w:val="00724D5F"/>
    <w:rsid w:val="0073244F"/>
    <w:rsid w:val="00734927"/>
    <w:rsid w:val="007407E8"/>
    <w:rsid w:val="00741BC5"/>
    <w:rsid w:val="00742891"/>
    <w:rsid w:val="00747A6E"/>
    <w:rsid w:val="00750D02"/>
    <w:rsid w:val="007565AB"/>
    <w:rsid w:val="0075784B"/>
    <w:rsid w:val="007578CA"/>
    <w:rsid w:val="007623C2"/>
    <w:rsid w:val="0076553C"/>
    <w:rsid w:val="007706D2"/>
    <w:rsid w:val="00770900"/>
    <w:rsid w:val="00772715"/>
    <w:rsid w:val="00783F14"/>
    <w:rsid w:val="007920B7"/>
    <w:rsid w:val="00793BFD"/>
    <w:rsid w:val="00796B27"/>
    <w:rsid w:val="007A1819"/>
    <w:rsid w:val="007A2F09"/>
    <w:rsid w:val="007A609A"/>
    <w:rsid w:val="007B0BDF"/>
    <w:rsid w:val="007B4AAA"/>
    <w:rsid w:val="007B5738"/>
    <w:rsid w:val="007B5F46"/>
    <w:rsid w:val="007C65A4"/>
    <w:rsid w:val="007C7D9E"/>
    <w:rsid w:val="007D0110"/>
    <w:rsid w:val="007D212E"/>
    <w:rsid w:val="007E2078"/>
    <w:rsid w:val="007E74CB"/>
    <w:rsid w:val="008050B4"/>
    <w:rsid w:val="00805DA7"/>
    <w:rsid w:val="008064A9"/>
    <w:rsid w:val="008126E2"/>
    <w:rsid w:val="00812A80"/>
    <w:rsid w:val="00814346"/>
    <w:rsid w:val="00815F8E"/>
    <w:rsid w:val="0081772D"/>
    <w:rsid w:val="00817EDC"/>
    <w:rsid w:val="0082071E"/>
    <w:rsid w:val="00823208"/>
    <w:rsid w:val="00833224"/>
    <w:rsid w:val="008476ED"/>
    <w:rsid w:val="008529D2"/>
    <w:rsid w:val="00852C46"/>
    <w:rsid w:val="00860FAE"/>
    <w:rsid w:val="0086512B"/>
    <w:rsid w:val="00871A34"/>
    <w:rsid w:val="00873DFB"/>
    <w:rsid w:val="0087452B"/>
    <w:rsid w:val="008778DF"/>
    <w:rsid w:val="008871DE"/>
    <w:rsid w:val="008965B3"/>
    <w:rsid w:val="008A0680"/>
    <w:rsid w:val="008A23AB"/>
    <w:rsid w:val="008A3CE4"/>
    <w:rsid w:val="008A54C7"/>
    <w:rsid w:val="008A5E4E"/>
    <w:rsid w:val="008A7ABA"/>
    <w:rsid w:val="008B2B62"/>
    <w:rsid w:val="008C5DA5"/>
    <w:rsid w:val="008C7E5A"/>
    <w:rsid w:val="008D0DAA"/>
    <w:rsid w:val="008D2229"/>
    <w:rsid w:val="008D3F30"/>
    <w:rsid w:val="008D3F46"/>
    <w:rsid w:val="008E113D"/>
    <w:rsid w:val="008E15AD"/>
    <w:rsid w:val="008F0169"/>
    <w:rsid w:val="008F0B0C"/>
    <w:rsid w:val="008F1C02"/>
    <w:rsid w:val="008F1FDF"/>
    <w:rsid w:val="008F24A3"/>
    <w:rsid w:val="008F25D5"/>
    <w:rsid w:val="008F6D99"/>
    <w:rsid w:val="00901737"/>
    <w:rsid w:val="00901DB3"/>
    <w:rsid w:val="009161E7"/>
    <w:rsid w:val="00916D92"/>
    <w:rsid w:val="009223FE"/>
    <w:rsid w:val="009266D4"/>
    <w:rsid w:val="00930FCC"/>
    <w:rsid w:val="00931D04"/>
    <w:rsid w:val="00936DC6"/>
    <w:rsid w:val="009408DD"/>
    <w:rsid w:val="0094116E"/>
    <w:rsid w:val="00941EB7"/>
    <w:rsid w:val="0095512B"/>
    <w:rsid w:val="00955815"/>
    <w:rsid w:val="009602B6"/>
    <w:rsid w:val="00967001"/>
    <w:rsid w:val="00967ED6"/>
    <w:rsid w:val="00973F6F"/>
    <w:rsid w:val="009764A1"/>
    <w:rsid w:val="00982E37"/>
    <w:rsid w:val="00983674"/>
    <w:rsid w:val="00984F8F"/>
    <w:rsid w:val="00992E6A"/>
    <w:rsid w:val="009A28B5"/>
    <w:rsid w:val="009A5E31"/>
    <w:rsid w:val="009B0DDD"/>
    <w:rsid w:val="009B4570"/>
    <w:rsid w:val="009B5E4A"/>
    <w:rsid w:val="009B6D43"/>
    <w:rsid w:val="009C016A"/>
    <w:rsid w:val="009C0AF6"/>
    <w:rsid w:val="009C257A"/>
    <w:rsid w:val="009E0A91"/>
    <w:rsid w:val="009E5BD7"/>
    <w:rsid w:val="009E5F1A"/>
    <w:rsid w:val="009E6267"/>
    <w:rsid w:val="00A002C9"/>
    <w:rsid w:val="00A0221F"/>
    <w:rsid w:val="00A029E0"/>
    <w:rsid w:val="00A03145"/>
    <w:rsid w:val="00A11ECE"/>
    <w:rsid w:val="00A12478"/>
    <w:rsid w:val="00A13D7D"/>
    <w:rsid w:val="00A2026F"/>
    <w:rsid w:val="00A27C60"/>
    <w:rsid w:val="00A34874"/>
    <w:rsid w:val="00A354B3"/>
    <w:rsid w:val="00A36A22"/>
    <w:rsid w:val="00A37AA5"/>
    <w:rsid w:val="00A45185"/>
    <w:rsid w:val="00A552FA"/>
    <w:rsid w:val="00A56658"/>
    <w:rsid w:val="00A7260E"/>
    <w:rsid w:val="00A80C91"/>
    <w:rsid w:val="00A80D45"/>
    <w:rsid w:val="00A92298"/>
    <w:rsid w:val="00A94477"/>
    <w:rsid w:val="00A96678"/>
    <w:rsid w:val="00AA02C7"/>
    <w:rsid w:val="00AA12DE"/>
    <w:rsid w:val="00AB06B9"/>
    <w:rsid w:val="00AB6876"/>
    <w:rsid w:val="00AC0363"/>
    <w:rsid w:val="00AC1D7F"/>
    <w:rsid w:val="00AC628C"/>
    <w:rsid w:val="00AC7697"/>
    <w:rsid w:val="00AD10FC"/>
    <w:rsid w:val="00AD2289"/>
    <w:rsid w:val="00AD64B5"/>
    <w:rsid w:val="00AE3CAE"/>
    <w:rsid w:val="00AF4AAD"/>
    <w:rsid w:val="00AF6557"/>
    <w:rsid w:val="00AF7506"/>
    <w:rsid w:val="00B00D6B"/>
    <w:rsid w:val="00B01F8C"/>
    <w:rsid w:val="00B020E6"/>
    <w:rsid w:val="00B04264"/>
    <w:rsid w:val="00B11DD1"/>
    <w:rsid w:val="00B11F05"/>
    <w:rsid w:val="00B17524"/>
    <w:rsid w:val="00B20303"/>
    <w:rsid w:val="00B213CA"/>
    <w:rsid w:val="00B221EB"/>
    <w:rsid w:val="00B22593"/>
    <w:rsid w:val="00B263CD"/>
    <w:rsid w:val="00B34FE8"/>
    <w:rsid w:val="00B35245"/>
    <w:rsid w:val="00B37D97"/>
    <w:rsid w:val="00B407B1"/>
    <w:rsid w:val="00B40E15"/>
    <w:rsid w:val="00B46472"/>
    <w:rsid w:val="00B5112B"/>
    <w:rsid w:val="00B62AC4"/>
    <w:rsid w:val="00B64343"/>
    <w:rsid w:val="00B6567A"/>
    <w:rsid w:val="00B67BF0"/>
    <w:rsid w:val="00B7053E"/>
    <w:rsid w:val="00B705C5"/>
    <w:rsid w:val="00B7515C"/>
    <w:rsid w:val="00B82CB6"/>
    <w:rsid w:val="00B94BB2"/>
    <w:rsid w:val="00B96E6E"/>
    <w:rsid w:val="00BA04B7"/>
    <w:rsid w:val="00BA0C9D"/>
    <w:rsid w:val="00BA7C55"/>
    <w:rsid w:val="00BB01BD"/>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832"/>
    <w:rsid w:val="00C31E72"/>
    <w:rsid w:val="00C519B7"/>
    <w:rsid w:val="00C544E9"/>
    <w:rsid w:val="00C54CE9"/>
    <w:rsid w:val="00C60BC8"/>
    <w:rsid w:val="00C6786B"/>
    <w:rsid w:val="00C70775"/>
    <w:rsid w:val="00C726A8"/>
    <w:rsid w:val="00C85A59"/>
    <w:rsid w:val="00C97424"/>
    <w:rsid w:val="00C97EC2"/>
    <w:rsid w:val="00CA1C2A"/>
    <w:rsid w:val="00CA4799"/>
    <w:rsid w:val="00CA4D08"/>
    <w:rsid w:val="00CA563B"/>
    <w:rsid w:val="00CB16B6"/>
    <w:rsid w:val="00CB1E1F"/>
    <w:rsid w:val="00CB37DC"/>
    <w:rsid w:val="00CB3981"/>
    <w:rsid w:val="00CB6A39"/>
    <w:rsid w:val="00CB6B78"/>
    <w:rsid w:val="00CC143A"/>
    <w:rsid w:val="00CC4A8D"/>
    <w:rsid w:val="00CC4D3E"/>
    <w:rsid w:val="00CC64DC"/>
    <w:rsid w:val="00CD0068"/>
    <w:rsid w:val="00CD5E01"/>
    <w:rsid w:val="00CE1186"/>
    <w:rsid w:val="00CE5609"/>
    <w:rsid w:val="00CE78AD"/>
    <w:rsid w:val="00CE7C59"/>
    <w:rsid w:val="00CF40AB"/>
    <w:rsid w:val="00CF6556"/>
    <w:rsid w:val="00D01C07"/>
    <w:rsid w:val="00D05494"/>
    <w:rsid w:val="00D12B88"/>
    <w:rsid w:val="00D12F39"/>
    <w:rsid w:val="00D142BA"/>
    <w:rsid w:val="00D14DB5"/>
    <w:rsid w:val="00D15FCB"/>
    <w:rsid w:val="00D21B7D"/>
    <w:rsid w:val="00D26F22"/>
    <w:rsid w:val="00D347E5"/>
    <w:rsid w:val="00D3647A"/>
    <w:rsid w:val="00D4134D"/>
    <w:rsid w:val="00D465F8"/>
    <w:rsid w:val="00D53F25"/>
    <w:rsid w:val="00D572D4"/>
    <w:rsid w:val="00D72E8B"/>
    <w:rsid w:val="00D73327"/>
    <w:rsid w:val="00D743C6"/>
    <w:rsid w:val="00D75815"/>
    <w:rsid w:val="00D75B79"/>
    <w:rsid w:val="00D771A8"/>
    <w:rsid w:val="00D87373"/>
    <w:rsid w:val="00DA2933"/>
    <w:rsid w:val="00DB0D83"/>
    <w:rsid w:val="00DB2F9C"/>
    <w:rsid w:val="00DB3F01"/>
    <w:rsid w:val="00DC3585"/>
    <w:rsid w:val="00DC65B2"/>
    <w:rsid w:val="00DD145E"/>
    <w:rsid w:val="00DD1DFA"/>
    <w:rsid w:val="00DE3A89"/>
    <w:rsid w:val="00DF261A"/>
    <w:rsid w:val="00DF54EA"/>
    <w:rsid w:val="00E0085B"/>
    <w:rsid w:val="00E03E36"/>
    <w:rsid w:val="00E05C96"/>
    <w:rsid w:val="00E1097D"/>
    <w:rsid w:val="00E147C4"/>
    <w:rsid w:val="00E1636D"/>
    <w:rsid w:val="00E2075D"/>
    <w:rsid w:val="00E217E7"/>
    <w:rsid w:val="00E24A17"/>
    <w:rsid w:val="00E27D57"/>
    <w:rsid w:val="00E32C0B"/>
    <w:rsid w:val="00E372D1"/>
    <w:rsid w:val="00E42994"/>
    <w:rsid w:val="00E434CD"/>
    <w:rsid w:val="00E46D7B"/>
    <w:rsid w:val="00E52A4B"/>
    <w:rsid w:val="00E602E2"/>
    <w:rsid w:val="00E67AFC"/>
    <w:rsid w:val="00E70CCC"/>
    <w:rsid w:val="00E76D37"/>
    <w:rsid w:val="00E868AF"/>
    <w:rsid w:val="00E91C3E"/>
    <w:rsid w:val="00E9635E"/>
    <w:rsid w:val="00E97240"/>
    <w:rsid w:val="00EA070E"/>
    <w:rsid w:val="00EA26D4"/>
    <w:rsid w:val="00EA5680"/>
    <w:rsid w:val="00EA585A"/>
    <w:rsid w:val="00EA5C9C"/>
    <w:rsid w:val="00EA6511"/>
    <w:rsid w:val="00EA71BB"/>
    <w:rsid w:val="00EB4539"/>
    <w:rsid w:val="00EB45F4"/>
    <w:rsid w:val="00EB74B6"/>
    <w:rsid w:val="00EE075A"/>
    <w:rsid w:val="00EE1A89"/>
    <w:rsid w:val="00EE49E0"/>
    <w:rsid w:val="00EF11D4"/>
    <w:rsid w:val="00EF15F7"/>
    <w:rsid w:val="00F10D21"/>
    <w:rsid w:val="00F1128F"/>
    <w:rsid w:val="00F1373C"/>
    <w:rsid w:val="00F1569F"/>
    <w:rsid w:val="00F16D61"/>
    <w:rsid w:val="00F17006"/>
    <w:rsid w:val="00F2237F"/>
    <w:rsid w:val="00F25049"/>
    <w:rsid w:val="00F32126"/>
    <w:rsid w:val="00F32297"/>
    <w:rsid w:val="00F34F27"/>
    <w:rsid w:val="00F504F7"/>
    <w:rsid w:val="00F54DED"/>
    <w:rsid w:val="00F55217"/>
    <w:rsid w:val="00F645CD"/>
    <w:rsid w:val="00F71979"/>
    <w:rsid w:val="00F72CC1"/>
    <w:rsid w:val="00F74101"/>
    <w:rsid w:val="00F76C0F"/>
    <w:rsid w:val="00F9025D"/>
    <w:rsid w:val="00F906F0"/>
    <w:rsid w:val="00F96EA2"/>
    <w:rsid w:val="00F972D8"/>
    <w:rsid w:val="00FA2F2C"/>
    <w:rsid w:val="00FA3371"/>
    <w:rsid w:val="00FA56CC"/>
    <w:rsid w:val="00FA6D49"/>
    <w:rsid w:val="00FA7508"/>
    <w:rsid w:val="00FA771C"/>
    <w:rsid w:val="00FB3986"/>
    <w:rsid w:val="00FC2E4B"/>
    <w:rsid w:val="00FD28FF"/>
    <w:rsid w:val="00FD2F16"/>
    <w:rsid w:val="00FE189B"/>
    <w:rsid w:val="00FF2524"/>
    <w:rsid w:val="00FF2FDB"/>
    <w:rsid w:val="00FF3599"/>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0F7D6"/>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3BB3"/>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2296</Words>
  <Characters>13088</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Ausra.Skrabiene</cp:lastModifiedBy>
  <cp:revision>80</cp:revision>
  <cp:lastPrinted>2014-03-03T11:01:00Z</cp:lastPrinted>
  <dcterms:created xsi:type="dcterms:W3CDTF">2023-09-04T07:05:00Z</dcterms:created>
  <dcterms:modified xsi:type="dcterms:W3CDTF">2026-03-06T11:43:00Z</dcterms:modified>
</cp:coreProperties>
</file>