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7E7EA2AB" w:rsidR="00FF631C" w:rsidRPr="00A7312B" w:rsidRDefault="00FF631C" w:rsidP="00FF631C">
      <w:pPr>
        <w:pStyle w:val="prastasiniatinklio"/>
        <w:spacing w:before="0" w:beforeAutospacing="0" w:after="0" w:afterAutospacing="0"/>
        <w:jc w:val="both"/>
      </w:pPr>
      <w:r w:rsidRPr="00A7312B">
        <w:t>Išrašas iš 202</w:t>
      </w:r>
      <w:r w:rsidR="00BE6230" w:rsidRPr="00A7312B">
        <w:t>6</w:t>
      </w:r>
      <w:r w:rsidRPr="00A7312B">
        <w:t xml:space="preserve"> m. </w:t>
      </w:r>
      <w:r w:rsidR="00202517" w:rsidRPr="00A7312B">
        <w:t>kovo</w:t>
      </w:r>
      <w:r w:rsidR="000607E0" w:rsidRPr="00A7312B">
        <w:t xml:space="preserve"> </w:t>
      </w:r>
      <w:r w:rsidR="00202517" w:rsidRPr="00A7312B">
        <w:t>6</w:t>
      </w:r>
      <w:r w:rsidRPr="00A7312B">
        <w:t xml:space="preserve"> d. „</w:t>
      </w:r>
      <w:r w:rsidR="00202517" w:rsidRPr="00A7312B">
        <w:rPr>
          <w:rStyle w:val="form-control"/>
        </w:rPr>
        <w:t>Techninės priežiūros ir remonto (atnaujinimo) paslaugų bei atsarginių dalių tarnybiniams laivams su stacionariai įmontuotais eigos varikliais</w:t>
      </w:r>
      <w:r w:rsidR="001F526E" w:rsidRPr="00A7312B">
        <w:rPr>
          <w:rStyle w:val="form-control"/>
        </w:rPr>
        <w:t>“</w:t>
      </w:r>
      <w:r w:rsidRPr="00A7312B">
        <w:t xml:space="preserve"> viešojo pirkimo komisijos (toliau – komisija) posėdžio protokolo Nr. PRO –</w:t>
      </w:r>
      <w:r w:rsidR="00202517" w:rsidRPr="00A7312B">
        <w:t>139</w:t>
      </w:r>
    </w:p>
    <w:p w14:paraId="60DD146A" w14:textId="77777777" w:rsidR="00202517" w:rsidRPr="00A7312B" w:rsidRDefault="00202517" w:rsidP="00FF631C">
      <w:pPr>
        <w:pStyle w:val="prastasiniatinklio"/>
        <w:spacing w:before="0" w:beforeAutospacing="0" w:after="0" w:afterAutospacing="0"/>
        <w:jc w:val="both"/>
      </w:pPr>
    </w:p>
    <w:p w14:paraId="6D3DA04C" w14:textId="77777777" w:rsidR="00202517" w:rsidRPr="00A7312B" w:rsidRDefault="00202517" w:rsidP="00FF631C">
      <w:pPr>
        <w:pStyle w:val="prastasiniatinklio"/>
        <w:spacing w:before="0" w:beforeAutospacing="0" w:after="0" w:afterAutospacing="0"/>
        <w:jc w:val="both"/>
      </w:pPr>
    </w:p>
    <w:p w14:paraId="6890EE6D" w14:textId="77777777" w:rsidR="00A7312B" w:rsidRPr="00A7312B" w:rsidRDefault="00A7312B" w:rsidP="00A7312B">
      <w:pPr>
        <w:tabs>
          <w:tab w:val="left" w:pos="1276"/>
        </w:tabs>
        <w:jc w:val="both"/>
      </w:pPr>
      <w:r w:rsidRPr="00A7312B">
        <w:rPr>
          <w:caps/>
        </w:rPr>
        <w:t xml:space="preserve">Darbotvarkė. </w:t>
      </w:r>
      <w:r w:rsidRPr="00A7312B">
        <w:t>Dėl atviro konkurso ,,</w:t>
      </w:r>
      <w:r w:rsidRPr="00A7312B">
        <w:rPr>
          <w:rStyle w:val="form-control"/>
        </w:rPr>
        <w:t>Techninės priežiūros ir remonto (atnaujinimo) paslaugų bei atsarginių dalių tarnybiniams laivams su stacionariai įmontuotais eigos varikliais“</w:t>
      </w:r>
      <w:r w:rsidRPr="00A7312B">
        <w:t xml:space="preserve"> (toliau – Pirkimas) gauto tiekėjo pranešimo ID 562031.</w:t>
      </w:r>
    </w:p>
    <w:p w14:paraId="364AF397" w14:textId="77777777" w:rsidR="00202517" w:rsidRPr="00A7312B" w:rsidRDefault="00202517" w:rsidP="00FF631C">
      <w:pPr>
        <w:pStyle w:val="prastasiniatinklio"/>
        <w:spacing w:before="0" w:beforeAutospacing="0" w:after="0" w:afterAutospacing="0"/>
        <w:jc w:val="both"/>
      </w:pPr>
    </w:p>
    <w:p w14:paraId="4F46CBE3" w14:textId="5ACEEC5D" w:rsidR="00A7312B" w:rsidRPr="00A7312B" w:rsidRDefault="00A7312B" w:rsidP="00A7312B">
      <w:pPr>
        <w:jc w:val="both"/>
      </w:pPr>
      <w:r>
        <w:t xml:space="preserve">             </w:t>
      </w:r>
      <w:r w:rsidRPr="00A7312B">
        <w:t>Valstybės sienos apsaugos tarnybos prie Lietuvos Respublikos vidaus reikalų ministerijos (toliau – tarnyba) viešojo pirkimo komisija (toliau – komisija) gavo tiekėjo pranešimą:</w:t>
      </w:r>
    </w:p>
    <w:p w14:paraId="6A0894FC" w14:textId="77777777" w:rsidR="00A7312B" w:rsidRPr="00A7312B" w:rsidRDefault="00A7312B" w:rsidP="00A7312B">
      <w:pPr>
        <w:pStyle w:val="Pagrindiniotekstotrauka2"/>
        <w:ind w:firstLine="0"/>
        <w:rPr>
          <w:rFonts w:ascii="Times New Roman" w:hAnsi="Times New Roman"/>
          <w:sz w:val="24"/>
          <w:szCs w:val="24"/>
        </w:rPr>
      </w:pPr>
      <w:r w:rsidRPr="00A7312B">
        <w:rPr>
          <w:rFonts w:ascii="Times New Roman" w:hAnsi="Times New Roman"/>
          <w:sz w:val="24"/>
          <w:szCs w:val="24"/>
        </w:rPr>
        <w:t>„</w:t>
      </w:r>
      <w:r w:rsidRPr="00A7312B">
        <w:rPr>
          <w:rFonts w:ascii="Times New Roman" w:hAnsi="Times New Roman"/>
          <w:i/>
          <w:iCs/>
          <w:sz w:val="24"/>
          <w:szCs w:val="24"/>
        </w:rPr>
        <w:t xml:space="preserve">Ar galima siūlyti dali darbu, ar dalini tiekimą atskiros produkto grupes (gamintojo). </w:t>
      </w:r>
      <w:r w:rsidRPr="00A7312B">
        <w:rPr>
          <w:rFonts w:ascii="Times New Roman" w:hAnsi="Times New Roman"/>
          <w:i/>
          <w:iCs/>
          <w:sz w:val="24"/>
          <w:szCs w:val="24"/>
        </w:rPr>
        <w:br/>
        <w:t>ar privaloma siūlyti tik visa apimti visu darbu, kartu su medžiagomis?</w:t>
      </w:r>
      <w:r w:rsidRPr="00A7312B">
        <w:rPr>
          <w:rFonts w:ascii="Times New Roman" w:hAnsi="Times New Roman"/>
          <w:sz w:val="24"/>
          <w:szCs w:val="24"/>
        </w:rPr>
        <w:t>“</w:t>
      </w:r>
    </w:p>
    <w:p w14:paraId="6648795C" w14:textId="77777777" w:rsidR="00A7312B" w:rsidRPr="00A7312B" w:rsidRDefault="00A7312B" w:rsidP="00A7312B">
      <w:pPr>
        <w:pStyle w:val="Pagrindiniotekstotrauka2"/>
        <w:ind w:firstLine="851"/>
        <w:rPr>
          <w:rFonts w:ascii="Times New Roman" w:hAnsi="Times New Roman"/>
          <w:sz w:val="24"/>
          <w:szCs w:val="24"/>
        </w:rPr>
      </w:pPr>
    </w:p>
    <w:p w14:paraId="0564BB42" w14:textId="77777777" w:rsidR="00A7312B" w:rsidRPr="00A7312B" w:rsidRDefault="00A7312B" w:rsidP="00A7312B">
      <w:pPr>
        <w:ind w:firstLine="851"/>
        <w:jc w:val="both"/>
        <w:rPr>
          <w:iCs/>
        </w:rPr>
      </w:pPr>
      <w:r w:rsidRPr="00A7312B">
        <w:rPr>
          <w:iCs/>
        </w:rPr>
        <w:t>Komisija atsako į pateiktus klausimus:</w:t>
      </w:r>
    </w:p>
    <w:p w14:paraId="0470779F" w14:textId="77777777" w:rsidR="00A7312B" w:rsidRPr="00A7312B" w:rsidRDefault="00A7312B" w:rsidP="00A7312B">
      <w:pPr>
        <w:pStyle w:val="Betarp"/>
        <w:ind w:firstLine="851"/>
        <w:contextualSpacing/>
        <w:jc w:val="both"/>
        <w:rPr>
          <w:rFonts w:ascii="Times New Roman" w:hAnsi="Times New Roman" w:cs="Times New Roman"/>
          <w:sz w:val="24"/>
          <w:szCs w:val="24"/>
        </w:rPr>
      </w:pPr>
      <w:r w:rsidRPr="00A7312B">
        <w:rPr>
          <w:rFonts w:ascii="Times New Roman" w:hAnsi="Times New Roman" w:cs="Times New Roman"/>
          <w:sz w:val="24"/>
          <w:szCs w:val="24"/>
        </w:rPr>
        <w:t>Atviro konkurso Pirkimo Specialiųjų sąlygų „</w:t>
      </w:r>
      <w:r w:rsidRPr="00A7312B">
        <w:rPr>
          <w:rFonts w:ascii="Times New Roman" w:hAnsi="Times New Roman" w:cs="Times New Roman"/>
          <w:i/>
          <w:iCs/>
          <w:sz w:val="24"/>
          <w:szCs w:val="24"/>
        </w:rPr>
        <w:t>2.4.p. Pirkimo objektas į dalis neskaidomas</w:t>
      </w:r>
      <w:r w:rsidRPr="00A7312B">
        <w:rPr>
          <w:rFonts w:ascii="Times New Roman" w:hAnsi="Times New Roman" w:cs="Times New Roman"/>
          <w:sz w:val="24"/>
          <w:szCs w:val="24"/>
        </w:rPr>
        <w:t>“ nurodyta, jog Pirkimas į dalis neskaidomas, todėl pasiūlymas turi būti pateiktas pilnos apimties pagal visas į techninę specifikaciją įtrauktas paslaugas ir prekes. Jeigu neatsiras tiekėjo, kuris gali suteikti visas paslaugas ir prekes, tada perkančioji organizacija spręs dėl techninės specifikacijos koregavimo. Tiekėjai, jeigu reikalinga, gali kažkuriai paslaugų teikimo daliai kviestis subtiekėjus.</w:t>
      </w:r>
    </w:p>
    <w:p w14:paraId="15EB8B80" w14:textId="77777777" w:rsidR="00F870E8" w:rsidRPr="00A7312B" w:rsidRDefault="00F870E8" w:rsidP="00F870E8">
      <w:pPr>
        <w:tabs>
          <w:tab w:val="right" w:leader="underscore" w:pos="9071"/>
        </w:tabs>
        <w:jc w:val="both"/>
        <w:rPr>
          <w:bCs/>
        </w:rPr>
      </w:pPr>
    </w:p>
    <w:p w14:paraId="38AF9EBB" w14:textId="77777777" w:rsidR="00F870E8" w:rsidRPr="00A7312B" w:rsidRDefault="00F870E8" w:rsidP="00BA2EA7">
      <w:pPr>
        <w:tabs>
          <w:tab w:val="right" w:leader="underscore" w:pos="9071"/>
        </w:tabs>
        <w:ind w:firstLine="284"/>
        <w:jc w:val="both"/>
        <w:rPr>
          <w:bCs/>
        </w:rPr>
      </w:pPr>
    </w:p>
    <w:p w14:paraId="5D15F518" w14:textId="7AC37D6C" w:rsidR="00F227F4" w:rsidRPr="00A7312B" w:rsidRDefault="00F227F4" w:rsidP="00F74966">
      <w:pPr>
        <w:tabs>
          <w:tab w:val="right" w:leader="underscore" w:pos="9071"/>
        </w:tabs>
        <w:jc w:val="both"/>
        <w:rPr>
          <w:bCs/>
        </w:rPr>
      </w:pPr>
      <w:r w:rsidRPr="00A7312B">
        <w:rPr>
          <w:bCs/>
        </w:rPr>
        <w:t>Komisijos sekretorė J.Klišauskienė</w:t>
      </w:r>
    </w:p>
    <w:sectPr w:rsidR="00F227F4" w:rsidRPr="00A731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73D78"/>
    <w:multiLevelType w:val="hybridMultilevel"/>
    <w:tmpl w:val="C8481068"/>
    <w:lvl w:ilvl="0" w:tplc="42D69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8"/>
  </w:num>
  <w:num w:numId="3" w16cid:durableId="50351855">
    <w:abstractNumId w:val="4"/>
  </w:num>
  <w:num w:numId="4" w16cid:durableId="1913006738">
    <w:abstractNumId w:val="10"/>
  </w:num>
  <w:num w:numId="5" w16cid:durableId="740058382">
    <w:abstractNumId w:val="3"/>
  </w:num>
  <w:num w:numId="6" w16cid:durableId="768087117">
    <w:abstractNumId w:val="0"/>
  </w:num>
  <w:num w:numId="7" w16cid:durableId="819540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2"/>
  </w:num>
  <w:num w:numId="9" w16cid:durableId="2124882783">
    <w:abstractNumId w:val="7"/>
  </w:num>
  <w:num w:numId="10" w16cid:durableId="1285888312">
    <w:abstractNumId w:val="5"/>
  </w:num>
  <w:num w:numId="11" w16cid:durableId="26785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5126A"/>
    <w:rsid w:val="000607E0"/>
    <w:rsid w:val="000A36FF"/>
    <w:rsid w:val="000D58A1"/>
    <w:rsid w:val="000E34BE"/>
    <w:rsid w:val="00165C01"/>
    <w:rsid w:val="001A66B7"/>
    <w:rsid w:val="001A6A6D"/>
    <w:rsid w:val="001F20CF"/>
    <w:rsid w:val="001F3EF6"/>
    <w:rsid w:val="001F526E"/>
    <w:rsid w:val="00202517"/>
    <w:rsid w:val="00237691"/>
    <w:rsid w:val="00252109"/>
    <w:rsid w:val="002528FC"/>
    <w:rsid w:val="002F53C9"/>
    <w:rsid w:val="003659A8"/>
    <w:rsid w:val="00370CB8"/>
    <w:rsid w:val="00382490"/>
    <w:rsid w:val="00390CB1"/>
    <w:rsid w:val="00391A66"/>
    <w:rsid w:val="003B06CE"/>
    <w:rsid w:val="00406C6B"/>
    <w:rsid w:val="004B2F51"/>
    <w:rsid w:val="004D7D85"/>
    <w:rsid w:val="004E16C7"/>
    <w:rsid w:val="004E2295"/>
    <w:rsid w:val="004F2C29"/>
    <w:rsid w:val="00553568"/>
    <w:rsid w:val="00592395"/>
    <w:rsid w:val="005E2F08"/>
    <w:rsid w:val="006005BD"/>
    <w:rsid w:val="00615005"/>
    <w:rsid w:val="006622CF"/>
    <w:rsid w:val="006A36E0"/>
    <w:rsid w:val="006A76C3"/>
    <w:rsid w:val="006C6521"/>
    <w:rsid w:val="006D50A2"/>
    <w:rsid w:val="0072299B"/>
    <w:rsid w:val="00752A1A"/>
    <w:rsid w:val="007A606A"/>
    <w:rsid w:val="007C7BE6"/>
    <w:rsid w:val="007D2CFE"/>
    <w:rsid w:val="007E44D5"/>
    <w:rsid w:val="00822CEA"/>
    <w:rsid w:val="00865C2F"/>
    <w:rsid w:val="008A1C4B"/>
    <w:rsid w:val="008A2D96"/>
    <w:rsid w:val="008B661E"/>
    <w:rsid w:val="009713E6"/>
    <w:rsid w:val="00974CE1"/>
    <w:rsid w:val="009A36C0"/>
    <w:rsid w:val="009C0D84"/>
    <w:rsid w:val="00A13B53"/>
    <w:rsid w:val="00A50477"/>
    <w:rsid w:val="00A56CC0"/>
    <w:rsid w:val="00A62764"/>
    <w:rsid w:val="00A7312B"/>
    <w:rsid w:val="00A774DF"/>
    <w:rsid w:val="00A800CC"/>
    <w:rsid w:val="00AC7049"/>
    <w:rsid w:val="00AE1CEF"/>
    <w:rsid w:val="00B14F71"/>
    <w:rsid w:val="00B153B4"/>
    <w:rsid w:val="00B205F0"/>
    <w:rsid w:val="00B40016"/>
    <w:rsid w:val="00B57FAE"/>
    <w:rsid w:val="00B62E2B"/>
    <w:rsid w:val="00B636EC"/>
    <w:rsid w:val="00B969AC"/>
    <w:rsid w:val="00B9752E"/>
    <w:rsid w:val="00BA2EA7"/>
    <w:rsid w:val="00BD4337"/>
    <w:rsid w:val="00BE6230"/>
    <w:rsid w:val="00C02CC4"/>
    <w:rsid w:val="00C041DE"/>
    <w:rsid w:val="00C643F2"/>
    <w:rsid w:val="00C871FA"/>
    <w:rsid w:val="00C87EFB"/>
    <w:rsid w:val="00CD10FF"/>
    <w:rsid w:val="00CD307D"/>
    <w:rsid w:val="00CD3101"/>
    <w:rsid w:val="00D3690C"/>
    <w:rsid w:val="00D75163"/>
    <w:rsid w:val="00D94282"/>
    <w:rsid w:val="00DD0B3F"/>
    <w:rsid w:val="00DF27F1"/>
    <w:rsid w:val="00E36467"/>
    <w:rsid w:val="00E561A5"/>
    <w:rsid w:val="00E62E74"/>
    <w:rsid w:val="00E96BEA"/>
    <w:rsid w:val="00EA2F46"/>
    <w:rsid w:val="00EA353E"/>
    <w:rsid w:val="00F00BFE"/>
    <w:rsid w:val="00F227F4"/>
    <w:rsid w:val="00F362A7"/>
    <w:rsid w:val="00F37662"/>
    <w:rsid w:val="00F74966"/>
    <w:rsid w:val="00F870E8"/>
    <w:rsid w:val="00F87AFA"/>
    <w:rsid w:val="00FA4CD3"/>
    <w:rsid w:val="00FC7EA0"/>
    <w:rsid w:val="00FD44AE"/>
    <w:rsid w:val="00FF590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 w:type="paragraph" w:styleId="Antrat">
    <w:name w:val="caption"/>
    <w:basedOn w:val="prastasis"/>
    <w:next w:val="prastasis"/>
    <w:qFormat/>
    <w:rsid w:val="006005BD"/>
    <w:pPr>
      <w:spacing w:line="360" w:lineRule="auto"/>
      <w:ind w:firstLine="851"/>
      <w:jc w:val="both"/>
    </w:pPr>
    <w:rPr>
      <w:sz w:val="26"/>
      <w:szCs w:val="20"/>
    </w:rPr>
  </w:style>
  <w:style w:type="paragraph" w:styleId="Betarp">
    <w:name w:val="No Spacing"/>
    <w:link w:val="BetarpDiagrama"/>
    <w:uiPriority w:val="1"/>
    <w:qFormat/>
    <w:rsid w:val="00A7312B"/>
    <w:pPr>
      <w:spacing w:after="0" w:line="240" w:lineRule="auto"/>
    </w:pPr>
    <w:rPr>
      <w:kern w:val="0"/>
      <w14:ligatures w14:val="none"/>
    </w:rPr>
  </w:style>
  <w:style w:type="character" w:customStyle="1" w:styleId="BetarpDiagrama">
    <w:name w:val="Be tarpų Diagrama"/>
    <w:basedOn w:val="Numatytasispastraiposriftas"/>
    <w:link w:val="Betarp"/>
    <w:uiPriority w:val="1"/>
    <w:rsid w:val="00A731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074429324">
      <w:bodyDiv w:val="1"/>
      <w:marLeft w:val="0"/>
      <w:marRight w:val="0"/>
      <w:marTop w:val="0"/>
      <w:marBottom w:val="0"/>
      <w:divBdr>
        <w:top w:val="none" w:sz="0" w:space="0" w:color="auto"/>
        <w:left w:val="none" w:sz="0" w:space="0" w:color="auto"/>
        <w:bottom w:val="none" w:sz="0" w:space="0" w:color="auto"/>
        <w:right w:val="none" w:sz="0" w:space="0" w:color="auto"/>
      </w:divBdr>
    </w:div>
    <w:div w:id="2111580002">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5E08-9952-42F7-A283-BB963E32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895</Words>
  <Characters>511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3</cp:revision>
  <dcterms:created xsi:type="dcterms:W3CDTF">2026-03-06T13:37:00Z</dcterms:created>
  <dcterms:modified xsi:type="dcterms:W3CDTF">2026-03-06T13:38:00Z</dcterms:modified>
</cp:coreProperties>
</file>