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5696B" w14:textId="243588CC" w:rsidR="00994560" w:rsidRPr="008B75D7" w:rsidRDefault="00994560" w:rsidP="00994560">
      <w:pPr>
        <w:pStyle w:val="FormCenter-12pt"/>
        <w:rPr>
          <w:rFonts w:cs="Arial"/>
          <w:bCs/>
          <w:noProof w:val="0"/>
          <w:sz w:val="32"/>
          <w:szCs w:val="32"/>
          <w:lang w:val="lt-LT"/>
        </w:rPr>
      </w:pPr>
    </w:p>
    <w:p w14:paraId="49EA1E90" w14:textId="77777777" w:rsidR="00994560" w:rsidRPr="008B75D7" w:rsidRDefault="00994560" w:rsidP="00994560">
      <w:pPr>
        <w:pStyle w:val="FormCenter-12pt"/>
        <w:rPr>
          <w:rFonts w:cs="Arial"/>
          <w:bCs/>
          <w:noProof w:val="0"/>
          <w:sz w:val="32"/>
          <w:szCs w:val="32"/>
          <w:lang w:val="lt-LT"/>
        </w:rPr>
      </w:pPr>
    </w:p>
    <w:p w14:paraId="1EF6EDCF" w14:textId="77777777" w:rsidR="00994560" w:rsidRPr="008B75D7" w:rsidRDefault="00994560" w:rsidP="00994560">
      <w:pPr>
        <w:pStyle w:val="FormCenter-12pt"/>
        <w:rPr>
          <w:rFonts w:cs="Arial"/>
          <w:bCs/>
          <w:noProof w:val="0"/>
          <w:sz w:val="32"/>
          <w:szCs w:val="32"/>
          <w:lang w:val="lt-LT"/>
        </w:rPr>
      </w:pPr>
    </w:p>
    <w:p w14:paraId="68AA946A" w14:textId="34E40F03" w:rsidR="0055544A" w:rsidRPr="001F7024" w:rsidRDefault="0055544A" w:rsidP="00994560">
      <w:pPr>
        <w:jc w:val="center"/>
        <w:rPr>
          <w:b/>
          <w:sz w:val="32"/>
          <w:szCs w:val="32"/>
          <w:lang w:val="lt-LT"/>
        </w:rPr>
      </w:pPr>
      <w:r w:rsidRPr="001F7024">
        <w:rPr>
          <w:b/>
          <w:sz w:val="32"/>
          <w:szCs w:val="32"/>
          <w:lang w:val="lt-LT"/>
        </w:rPr>
        <w:t>Kitos pagalbinės paskirties ypating</w:t>
      </w:r>
      <w:r w:rsidR="001F7024">
        <w:rPr>
          <w:b/>
          <w:sz w:val="32"/>
          <w:szCs w:val="32"/>
          <w:lang w:val="lt-LT"/>
        </w:rPr>
        <w:t>ųjų</w:t>
      </w:r>
      <w:r w:rsidRPr="001F7024">
        <w:rPr>
          <w:b/>
          <w:sz w:val="32"/>
          <w:szCs w:val="32"/>
          <w:lang w:val="lt-LT"/>
        </w:rPr>
        <w:t xml:space="preserve"> statinių (BEO) atskirų patalpų paprastojo remonto projekto parengimo paslaugų pirkimas</w:t>
      </w:r>
    </w:p>
    <w:p w14:paraId="42905D66" w14:textId="77777777" w:rsidR="0055544A" w:rsidRDefault="0055544A" w:rsidP="00994560">
      <w:pPr>
        <w:jc w:val="center"/>
        <w:rPr>
          <w:bCs/>
          <w:sz w:val="32"/>
          <w:szCs w:val="32"/>
          <w:lang w:val="lt-LT"/>
        </w:rPr>
      </w:pPr>
    </w:p>
    <w:p w14:paraId="60EC0C11" w14:textId="68977A26" w:rsidR="00994560" w:rsidRPr="008B75D7" w:rsidRDefault="00994560" w:rsidP="00994560">
      <w:pPr>
        <w:jc w:val="center"/>
        <w:rPr>
          <w:sz w:val="21"/>
          <w:szCs w:val="21"/>
          <w:lang w:val="lt-LT"/>
        </w:rPr>
      </w:pPr>
      <w:r w:rsidRPr="008B75D7">
        <w:rPr>
          <w:bCs/>
          <w:sz w:val="32"/>
          <w:szCs w:val="32"/>
          <w:lang w:val="lt-LT"/>
        </w:rPr>
        <w:t>Techninė Specifikacija</w:t>
      </w:r>
    </w:p>
    <w:p w14:paraId="45FBCF1D" w14:textId="77777777" w:rsidR="00994560" w:rsidRPr="008B75D7" w:rsidRDefault="00994560" w:rsidP="00DD6849">
      <w:pPr>
        <w:rPr>
          <w:sz w:val="21"/>
          <w:szCs w:val="21"/>
          <w:lang w:val="lt-LT"/>
        </w:rPr>
      </w:pPr>
    </w:p>
    <w:p w14:paraId="4DF2CE05" w14:textId="394CA53A" w:rsidR="00994560" w:rsidRPr="008B75D7" w:rsidRDefault="00994560" w:rsidP="00DD6849">
      <w:pPr>
        <w:rPr>
          <w:sz w:val="21"/>
          <w:szCs w:val="21"/>
          <w:lang w:val="lt-LT"/>
        </w:rPr>
        <w:sectPr w:rsidR="00994560" w:rsidRPr="008B75D7" w:rsidSect="00820C66">
          <w:footerReference w:type="default" r:id="rId11"/>
          <w:footerReference w:type="first" r:id="rId12"/>
          <w:pgSz w:w="11907" w:h="16839" w:code="9"/>
          <w:pgMar w:top="2250" w:right="850" w:bottom="1080" w:left="1417" w:header="540" w:footer="369" w:gutter="0"/>
          <w:cols w:space="708"/>
          <w:titlePg/>
          <w:docGrid w:linePitch="360"/>
        </w:sectPr>
      </w:pPr>
    </w:p>
    <w:p w14:paraId="575E04BA" w14:textId="2F801F03" w:rsidR="0064026E" w:rsidRPr="008B75D7" w:rsidRDefault="00840527" w:rsidP="0064026E">
      <w:pPr>
        <w:keepLines w:val="0"/>
        <w:suppressAutoHyphens w:val="0"/>
        <w:spacing w:before="0" w:after="200" w:line="276" w:lineRule="auto"/>
        <w:jc w:val="center"/>
        <w:rPr>
          <w:rStyle w:val="Hyperlink"/>
          <w:b/>
          <w:bCs/>
          <w:iCs/>
          <w:color w:val="auto"/>
          <w:szCs w:val="24"/>
          <w:lang w:val="lt-LT"/>
        </w:rPr>
      </w:pPr>
      <w:r w:rsidRPr="008B75D7">
        <w:rPr>
          <w:rStyle w:val="Hyperlink"/>
          <w:b/>
          <w:bCs/>
          <w:iCs/>
          <w:caps/>
          <w:color w:val="auto"/>
          <w:szCs w:val="24"/>
          <w:lang w:val="lt-LT"/>
        </w:rPr>
        <w:lastRenderedPageBreak/>
        <w:t>TURINYS</w:t>
      </w:r>
    </w:p>
    <w:p w14:paraId="17993C81" w14:textId="530FE809" w:rsidR="00694496" w:rsidRDefault="003011E6">
      <w:pPr>
        <w:pStyle w:val="TOC1"/>
        <w:rPr>
          <w:rFonts w:asciiTheme="minorHAnsi" w:eastAsiaTheme="minorEastAsia" w:hAnsiTheme="minorHAnsi" w:cstheme="minorBidi"/>
          <w:b w:val="0"/>
          <w:bCs w:val="0"/>
          <w:caps w:val="0"/>
          <w:noProof/>
          <w:kern w:val="2"/>
          <w:szCs w:val="24"/>
          <w:lang w:val="lt-LT" w:eastAsia="lt-LT"/>
          <w14:ligatures w14:val="standardContextual"/>
        </w:rPr>
      </w:pPr>
      <w:r w:rsidRPr="008B75D7">
        <w:rPr>
          <w:rStyle w:val="Hyperlink"/>
          <w:rFonts w:cs="Arial"/>
          <w:iCs/>
          <w:caps w:val="0"/>
          <w:szCs w:val="24"/>
          <w:lang w:val="lt-LT"/>
        </w:rPr>
        <w:fldChar w:fldCharType="begin"/>
      </w:r>
      <w:r w:rsidRPr="008B75D7">
        <w:rPr>
          <w:rStyle w:val="Hyperlink"/>
          <w:rFonts w:cs="Arial"/>
          <w:iCs/>
          <w:caps w:val="0"/>
          <w:szCs w:val="24"/>
          <w:lang w:val="lt-LT"/>
        </w:rPr>
        <w:instrText xml:space="preserve"> TOC \o "1-4" \h \z \u </w:instrText>
      </w:r>
      <w:r w:rsidRPr="008B75D7">
        <w:rPr>
          <w:rStyle w:val="Hyperlink"/>
          <w:rFonts w:cs="Arial"/>
          <w:iCs/>
          <w:caps w:val="0"/>
          <w:szCs w:val="24"/>
          <w:lang w:val="lt-LT"/>
        </w:rPr>
        <w:fldChar w:fldCharType="separate"/>
      </w:r>
      <w:hyperlink w:anchor="_Toc223701285" w:history="1">
        <w:r w:rsidR="00694496" w:rsidRPr="0003381A">
          <w:rPr>
            <w:rStyle w:val="Hyperlink"/>
            <w:iCs/>
            <w:noProof/>
            <w:lang w:val="lt-LT"/>
          </w:rPr>
          <w:t>PAVEIKSLŲ SĄRAŠAS</w:t>
        </w:r>
        <w:r w:rsidR="00694496">
          <w:rPr>
            <w:noProof/>
            <w:webHidden/>
          </w:rPr>
          <w:tab/>
        </w:r>
        <w:r w:rsidR="00694496">
          <w:rPr>
            <w:noProof/>
            <w:webHidden/>
          </w:rPr>
          <w:fldChar w:fldCharType="begin"/>
        </w:r>
        <w:r w:rsidR="00694496">
          <w:rPr>
            <w:noProof/>
            <w:webHidden/>
          </w:rPr>
          <w:instrText xml:space="preserve"> PAGEREF _Toc223701285 \h </w:instrText>
        </w:r>
        <w:r w:rsidR="00694496">
          <w:rPr>
            <w:noProof/>
            <w:webHidden/>
          </w:rPr>
        </w:r>
        <w:r w:rsidR="00694496">
          <w:rPr>
            <w:noProof/>
            <w:webHidden/>
          </w:rPr>
          <w:fldChar w:fldCharType="separate"/>
        </w:r>
        <w:r w:rsidR="00694496">
          <w:rPr>
            <w:noProof/>
            <w:webHidden/>
          </w:rPr>
          <w:t>3</w:t>
        </w:r>
        <w:r w:rsidR="00694496">
          <w:rPr>
            <w:noProof/>
            <w:webHidden/>
          </w:rPr>
          <w:fldChar w:fldCharType="end"/>
        </w:r>
      </w:hyperlink>
    </w:p>
    <w:p w14:paraId="6CB2EF03" w14:textId="1979885F" w:rsidR="00694496" w:rsidRDefault="00694496">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223701286" w:history="1">
        <w:r w:rsidRPr="0003381A">
          <w:rPr>
            <w:rStyle w:val="Hyperlink"/>
            <w:iCs/>
            <w:noProof/>
            <w:lang w:val="lt-LT"/>
          </w:rPr>
          <w:t>LENTELIŲ SĄRAŠAS</w:t>
        </w:r>
        <w:r>
          <w:rPr>
            <w:noProof/>
            <w:webHidden/>
          </w:rPr>
          <w:tab/>
        </w:r>
        <w:r>
          <w:rPr>
            <w:noProof/>
            <w:webHidden/>
          </w:rPr>
          <w:fldChar w:fldCharType="begin"/>
        </w:r>
        <w:r>
          <w:rPr>
            <w:noProof/>
            <w:webHidden/>
          </w:rPr>
          <w:instrText xml:space="preserve"> PAGEREF _Toc223701286 \h </w:instrText>
        </w:r>
        <w:r>
          <w:rPr>
            <w:noProof/>
            <w:webHidden/>
          </w:rPr>
        </w:r>
        <w:r>
          <w:rPr>
            <w:noProof/>
            <w:webHidden/>
          </w:rPr>
          <w:fldChar w:fldCharType="separate"/>
        </w:r>
        <w:r>
          <w:rPr>
            <w:noProof/>
            <w:webHidden/>
          </w:rPr>
          <w:t>4</w:t>
        </w:r>
        <w:r>
          <w:rPr>
            <w:noProof/>
            <w:webHidden/>
          </w:rPr>
          <w:fldChar w:fldCharType="end"/>
        </w:r>
      </w:hyperlink>
    </w:p>
    <w:p w14:paraId="2788313D" w14:textId="26EFE393" w:rsidR="00694496" w:rsidRDefault="00694496">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223701287" w:history="1">
        <w:r w:rsidRPr="0003381A">
          <w:rPr>
            <w:rStyle w:val="Hyperlink"/>
            <w:iCs/>
            <w:noProof/>
          </w:rPr>
          <w:t>SANTRUMPOS</w:t>
        </w:r>
        <w:r>
          <w:rPr>
            <w:noProof/>
            <w:webHidden/>
          </w:rPr>
          <w:tab/>
        </w:r>
        <w:r>
          <w:rPr>
            <w:noProof/>
            <w:webHidden/>
          </w:rPr>
          <w:fldChar w:fldCharType="begin"/>
        </w:r>
        <w:r>
          <w:rPr>
            <w:noProof/>
            <w:webHidden/>
          </w:rPr>
          <w:instrText xml:space="preserve"> PAGEREF _Toc223701287 \h </w:instrText>
        </w:r>
        <w:r>
          <w:rPr>
            <w:noProof/>
            <w:webHidden/>
          </w:rPr>
        </w:r>
        <w:r>
          <w:rPr>
            <w:noProof/>
            <w:webHidden/>
          </w:rPr>
          <w:fldChar w:fldCharType="separate"/>
        </w:r>
        <w:r>
          <w:rPr>
            <w:noProof/>
            <w:webHidden/>
          </w:rPr>
          <w:t>5</w:t>
        </w:r>
        <w:r>
          <w:rPr>
            <w:noProof/>
            <w:webHidden/>
          </w:rPr>
          <w:fldChar w:fldCharType="end"/>
        </w:r>
      </w:hyperlink>
    </w:p>
    <w:p w14:paraId="2ED5C169" w14:textId="297AA95A" w:rsidR="00694496" w:rsidRDefault="00694496">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223701288" w:history="1">
        <w:r w:rsidRPr="0003381A">
          <w:rPr>
            <w:rStyle w:val="Hyperlink"/>
            <w:noProof/>
            <w:lang w:val="lt-LT"/>
          </w:rPr>
          <w:t>1</w:t>
        </w:r>
        <w:r>
          <w:rPr>
            <w:rFonts w:asciiTheme="minorHAnsi" w:eastAsiaTheme="minorEastAsia" w:hAnsiTheme="minorHAnsi" w:cstheme="minorBidi"/>
            <w:b w:val="0"/>
            <w:bCs w:val="0"/>
            <w:caps w:val="0"/>
            <w:noProof/>
            <w:kern w:val="2"/>
            <w:szCs w:val="24"/>
            <w:lang w:val="lt-LT" w:eastAsia="lt-LT"/>
            <w14:ligatures w14:val="standardContextual"/>
          </w:rPr>
          <w:tab/>
        </w:r>
        <w:r w:rsidRPr="0003381A">
          <w:rPr>
            <w:rStyle w:val="Hyperlink"/>
            <w:noProof/>
            <w:lang w:val="lt-LT"/>
          </w:rPr>
          <w:t>PIRKIMO TIPAS</w:t>
        </w:r>
        <w:r>
          <w:rPr>
            <w:noProof/>
            <w:webHidden/>
          </w:rPr>
          <w:tab/>
        </w:r>
        <w:r>
          <w:rPr>
            <w:noProof/>
            <w:webHidden/>
          </w:rPr>
          <w:fldChar w:fldCharType="begin"/>
        </w:r>
        <w:r>
          <w:rPr>
            <w:noProof/>
            <w:webHidden/>
          </w:rPr>
          <w:instrText xml:space="preserve"> PAGEREF _Toc223701288 \h </w:instrText>
        </w:r>
        <w:r>
          <w:rPr>
            <w:noProof/>
            <w:webHidden/>
          </w:rPr>
        </w:r>
        <w:r>
          <w:rPr>
            <w:noProof/>
            <w:webHidden/>
          </w:rPr>
          <w:fldChar w:fldCharType="separate"/>
        </w:r>
        <w:r>
          <w:rPr>
            <w:noProof/>
            <w:webHidden/>
          </w:rPr>
          <w:t>6</w:t>
        </w:r>
        <w:r>
          <w:rPr>
            <w:noProof/>
            <w:webHidden/>
          </w:rPr>
          <w:fldChar w:fldCharType="end"/>
        </w:r>
      </w:hyperlink>
    </w:p>
    <w:p w14:paraId="5969A139" w14:textId="0E96A17A" w:rsidR="00694496" w:rsidRDefault="00694496">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223701289" w:history="1">
        <w:r w:rsidRPr="0003381A">
          <w:rPr>
            <w:rStyle w:val="Hyperlink"/>
            <w:noProof/>
            <w:lang w:val="lt-LT"/>
          </w:rPr>
          <w:t>2</w:t>
        </w:r>
        <w:r>
          <w:rPr>
            <w:rFonts w:asciiTheme="minorHAnsi" w:eastAsiaTheme="minorEastAsia" w:hAnsiTheme="minorHAnsi" w:cstheme="minorBidi"/>
            <w:b w:val="0"/>
            <w:bCs w:val="0"/>
            <w:caps w:val="0"/>
            <w:noProof/>
            <w:kern w:val="2"/>
            <w:szCs w:val="24"/>
            <w:lang w:val="lt-LT" w:eastAsia="lt-LT"/>
            <w14:ligatures w14:val="standardContextual"/>
          </w:rPr>
          <w:tab/>
        </w:r>
        <w:r w:rsidRPr="0003381A">
          <w:rPr>
            <w:rStyle w:val="Hyperlink"/>
            <w:noProof/>
            <w:lang w:val="lt-LT"/>
          </w:rPr>
          <w:t>Pirkimo tikslas</w:t>
        </w:r>
        <w:r>
          <w:rPr>
            <w:noProof/>
            <w:webHidden/>
          </w:rPr>
          <w:tab/>
        </w:r>
        <w:r>
          <w:rPr>
            <w:noProof/>
            <w:webHidden/>
          </w:rPr>
          <w:fldChar w:fldCharType="begin"/>
        </w:r>
        <w:r>
          <w:rPr>
            <w:noProof/>
            <w:webHidden/>
          </w:rPr>
          <w:instrText xml:space="preserve"> PAGEREF _Toc223701289 \h </w:instrText>
        </w:r>
        <w:r>
          <w:rPr>
            <w:noProof/>
            <w:webHidden/>
          </w:rPr>
        </w:r>
        <w:r>
          <w:rPr>
            <w:noProof/>
            <w:webHidden/>
          </w:rPr>
          <w:fldChar w:fldCharType="separate"/>
        </w:r>
        <w:r>
          <w:rPr>
            <w:noProof/>
            <w:webHidden/>
          </w:rPr>
          <w:t>6</w:t>
        </w:r>
        <w:r>
          <w:rPr>
            <w:noProof/>
            <w:webHidden/>
          </w:rPr>
          <w:fldChar w:fldCharType="end"/>
        </w:r>
      </w:hyperlink>
    </w:p>
    <w:p w14:paraId="445AFDDE" w14:textId="58E3C3DB" w:rsidR="00694496" w:rsidRDefault="00694496">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223701290" w:history="1">
        <w:r w:rsidRPr="0003381A">
          <w:rPr>
            <w:rStyle w:val="Hyperlink"/>
            <w:noProof/>
            <w:lang w:val="lt-LT"/>
          </w:rPr>
          <w:t>3</w:t>
        </w:r>
        <w:r>
          <w:rPr>
            <w:rFonts w:asciiTheme="minorHAnsi" w:eastAsiaTheme="minorEastAsia" w:hAnsiTheme="minorHAnsi" w:cstheme="minorBidi"/>
            <w:b w:val="0"/>
            <w:bCs w:val="0"/>
            <w:caps w:val="0"/>
            <w:noProof/>
            <w:kern w:val="2"/>
            <w:szCs w:val="24"/>
            <w:lang w:val="lt-LT" w:eastAsia="lt-LT"/>
            <w14:ligatures w14:val="standardContextual"/>
          </w:rPr>
          <w:tab/>
        </w:r>
        <w:r w:rsidRPr="0003381A">
          <w:rPr>
            <w:rStyle w:val="Hyperlink"/>
            <w:noProof/>
            <w:lang w:val="lt-LT"/>
          </w:rPr>
          <w:t>Paslaugų apimtis</w:t>
        </w:r>
        <w:r>
          <w:rPr>
            <w:noProof/>
            <w:webHidden/>
          </w:rPr>
          <w:tab/>
        </w:r>
        <w:r>
          <w:rPr>
            <w:noProof/>
            <w:webHidden/>
          </w:rPr>
          <w:fldChar w:fldCharType="begin"/>
        </w:r>
        <w:r>
          <w:rPr>
            <w:noProof/>
            <w:webHidden/>
          </w:rPr>
          <w:instrText xml:space="preserve"> PAGEREF _Toc223701290 \h </w:instrText>
        </w:r>
        <w:r>
          <w:rPr>
            <w:noProof/>
            <w:webHidden/>
          </w:rPr>
        </w:r>
        <w:r>
          <w:rPr>
            <w:noProof/>
            <w:webHidden/>
          </w:rPr>
          <w:fldChar w:fldCharType="separate"/>
        </w:r>
        <w:r>
          <w:rPr>
            <w:noProof/>
            <w:webHidden/>
          </w:rPr>
          <w:t>7</w:t>
        </w:r>
        <w:r>
          <w:rPr>
            <w:noProof/>
            <w:webHidden/>
          </w:rPr>
          <w:fldChar w:fldCharType="end"/>
        </w:r>
      </w:hyperlink>
    </w:p>
    <w:p w14:paraId="71CA18A5" w14:textId="3189ED19" w:rsidR="00694496" w:rsidRDefault="00694496">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223701291" w:history="1">
        <w:r w:rsidRPr="0003381A">
          <w:rPr>
            <w:rStyle w:val="Hyperlink"/>
            <w:noProof/>
            <w:lang w:val="lt-LT"/>
          </w:rPr>
          <w:t>4</w:t>
        </w:r>
        <w:r>
          <w:rPr>
            <w:rFonts w:asciiTheme="minorHAnsi" w:eastAsiaTheme="minorEastAsia" w:hAnsiTheme="minorHAnsi" w:cstheme="minorBidi"/>
            <w:b w:val="0"/>
            <w:bCs w:val="0"/>
            <w:caps w:val="0"/>
            <w:noProof/>
            <w:kern w:val="2"/>
            <w:szCs w:val="24"/>
            <w:lang w:val="lt-LT" w:eastAsia="lt-LT"/>
            <w14:ligatures w14:val="standardContextual"/>
          </w:rPr>
          <w:tab/>
        </w:r>
        <w:r w:rsidRPr="0003381A">
          <w:rPr>
            <w:rStyle w:val="Hyperlink"/>
            <w:noProof/>
            <w:lang w:val="lt-LT"/>
          </w:rPr>
          <w:t>Paslaugų ATLIKIMO TERMINAI</w:t>
        </w:r>
        <w:r>
          <w:rPr>
            <w:noProof/>
            <w:webHidden/>
          </w:rPr>
          <w:tab/>
        </w:r>
        <w:r>
          <w:rPr>
            <w:noProof/>
            <w:webHidden/>
          </w:rPr>
          <w:fldChar w:fldCharType="begin"/>
        </w:r>
        <w:r>
          <w:rPr>
            <w:noProof/>
            <w:webHidden/>
          </w:rPr>
          <w:instrText xml:space="preserve"> PAGEREF _Toc223701291 \h </w:instrText>
        </w:r>
        <w:r>
          <w:rPr>
            <w:noProof/>
            <w:webHidden/>
          </w:rPr>
        </w:r>
        <w:r>
          <w:rPr>
            <w:noProof/>
            <w:webHidden/>
          </w:rPr>
          <w:fldChar w:fldCharType="separate"/>
        </w:r>
        <w:r>
          <w:rPr>
            <w:noProof/>
            <w:webHidden/>
          </w:rPr>
          <w:t>7</w:t>
        </w:r>
        <w:r>
          <w:rPr>
            <w:noProof/>
            <w:webHidden/>
          </w:rPr>
          <w:fldChar w:fldCharType="end"/>
        </w:r>
      </w:hyperlink>
    </w:p>
    <w:p w14:paraId="71205A77" w14:textId="7108F38E" w:rsidR="00694496" w:rsidRDefault="00694496">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223701292" w:history="1">
        <w:r w:rsidRPr="0003381A">
          <w:rPr>
            <w:rStyle w:val="Hyperlink"/>
            <w:noProof/>
            <w:lang w:val="lt-LT"/>
          </w:rPr>
          <w:t>5</w:t>
        </w:r>
        <w:r>
          <w:rPr>
            <w:rFonts w:asciiTheme="minorHAnsi" w:eastAsiaTheme="minorEastAsia" w:hAnsiTheme="minorHAnsi" w:cstheme="minorBidi"/>
            <w:b w:val="0"/>
            <w:bCs w:val="0"/>
            <w:caps w:val="0"/>
            <w:noProof/>
            <w:kern w:val="2"/>
            <w:szCs w:val="24"/>
            <w:lang w:val="lt-LT" w:eastAsia="lt-LT"/>
            <w14:ligatures w14:val="standardContextual"/>
          </w:rPr>
          <w:tab/>
        </w:r>
        <w:r w:rsidRPr="0003381A">
          <w:rPr>
            <w:rStyle w:val="Hyperlink"/>
            <w:noProof/>
            <w:lang w:val="lt-LT"/>
          </w:rPr>
          <w:t>Paslaugų aprašymas</w:t>
        </w:r>
        <w:r>
          <w:rPr>
            <w:noProof/>
            <w:webHidden/>
          </w:rPr>
          <w:tab/>
        </w:r>
        <w:r>
          <w:rPr>
            <w:noProof/>
            <w:webHidden/>
          </w:rPr>
          <w:fldChar w:fldCharType="begin"/>
        </w:r>
        <w:r>
          <w:rPr>
            <w:noProof/>
            <w:webHidden/>
          </w:rPr>
          <w:instrText xml:space="preserve"> PAGEREF _Toc223701292 \h </w:instrText>
        </w:r>
        <w:r>
          <w:rPr>
            <w:noProof/>
            <w:webHidden/>
          </w:rPr>
        </w:r>
        <w:r>
          <w:rPr>
            <w:noProof/>
            <w:webHidden/>
          </w:rPr>
          <w:fldChar w:fldCharType="separate"/>
        </w:r>
        <w:r>
          <w:rPr>
            <w:noProof/>
            <w:webHidden/>
          </w:rPr>
          <w:t>8</w:t>
        </w:r>
        <w:r>
          <w:rPr>
            <w:noProof/>
            <w:webHidden/>
          </w:rPr>
          <w:fldChar w:fldCharType="end"/>
        </w:r>
      </w:hyperlink>
    </w:p>
    <w:p w14:paraId="013B700F" w14:textId="31160111" w:rsidR="00694496" w:rsidRDefault="00694496">
      <w:pPr>
        <w:pStyle w:val="TOC2"/>
        <w:rPr>
          <w:rFonts w:asciiTheme="minorHAnsi" w:eastAsiaTheme="minorEastAsia" w:hAnsiTheme="minorHAnsi" w:cstheme="minorBidi"/>
          <w:b w:val="0"/>
          <w:caps w:val="0"/>
          <w:kern w:val="2"/>
          <w:szCs w:val="24"/>
          <w:lang w:val="lt-LT" w:eastAsia="lt-LT"/>
          <w14:ligatures w14:val="standardContextual"/>
        </w:rPr>
      </w:pPr>
      <w:hyperlink w:anchor="_Toc223701293" w:history="1">
        <w:r w:rsidRPr="0003381A">
          <w:rPr>
            <w:rStyle w:val="Hyperlink"/>
            <w:rFonts w:cs="Arial"/>
            <w:lang w:val="lt-LT"/>
          </w:rPr>
          <w:t>5.1</w:t>
        </w:r>
        <w:r>
          <w:rPr>
            <w:rFonts w:asciiTheme="minorHAnsi" w:eastAsiaTheme="minorEastAsia" w:hAnsiTheme="minorHAnsi" w:cstheme="minorBidi"/>
            <w:b w:val="0"/>
            <w:caps w:val="0"/>
            <w:kern w:val="2"/>
            <w:szCs w:val="24"/>
            <w:lang w:val="lt-LT" w:eastAsia="lt-LT"/>
            <w14:ligatures w14:val="standardContextual"/>
          </w:rPr>
          <w:tab/>
        </w:r>
        <w:r w:rsidRPr="0003381A">
          <w:rPr>
            <w:rStyle w:val="Hyperlink"/>
            <w:rFonts w:cs="Arial"/>
            <w:lang w:val="lt-LT"/>
          </w:rPr>
          <w:t>Įvadas</w:t>
        </w:r>
        <w:r>
          <w:rPr>
            <w:webHidden/>
          </w:rPr>
          <w:tab/>
        </w:r>
        <w:r>
          <w:rPr>
            <w:webHidden/>
          </w:rPr>
          <w:fldChar w:fldCharType="begin"/>
        </w:r>
        <w:r>
          <w:rPr>
            <w:webHidden/>
          </w:rPr>
          <w:instrText xml:space="preserve"> PAGEREF _Toc223701293 \h </w:instrText>
        </w:r>
        <w:r>
          <w:rPr>
            <w:webHidden/>
          </w:rPr>
        </w:r>
        <w:r>
          <w:rPr>
            <w:webHidden/>
          </w:rPr>
          <w:fldChar w:fldCharType="separate"/>
        </w:r>
        <w:r>
          <w:rPr>
            <w:webHidden/>
          </w:rPr>
          <w:t>8</w:t>
        </w:r>
        <w:r>
          <w:rPr>
            <w:webHidden/>
          </w:rPr>
          <w:fldChar w:fldCharType="end"/>
        </w:r>
      </w:hyperlink>
    </w:p>
    <w:p w14:paraId="6046A76B" w14:textId="3D85E7E3" w:rsidR="00694496" w:rsidRDefault="00694496">
      <w:pPr>
        <w:pStyle w:val="TOC2"/>
        <w:rPr>
          <w:rFonts w:asciiTheme="minorHAnsi" w:eastAsiaTheme="minorEastAsia" w:hAnsiTheme="minorHAnsi" w:cstheme="minorBidi"/>
          <w:b w:val="0"/>
          <w:caps w:val="0"/>
          <w:kern w:val="2"/>
          <w:szCs w:val="24"/>
          <w:lang w:val="lt-LT" w:eastAsia="lt-LT"/>
          <w14:ligatures w14:val="standardContextual"/>
        </w:rPr>
      </w:pPr>
      <w:hyperlink w:anchor="_Toc223701294" w:history="1">
        <w:r w:rsidRPr="0003381A">
          <w:rPr>
            <w:rStyle w:val="Hyperlink"/>
            <w:rFonts w:cs="Arial"/>
            <w:lang w:val="lt-LT"/>
          </w:rPr>
          <w:t>5.2</w:t>
        </w:r>
        <w:r>
          <w:rPr>
            <w:rFonts w:asciiTheme="minorHAnsi" w:eastAsiaTheme="minorEastAsia" w:hAnsiTheme="minorHAnsi" w:cstheme="minorBidi"/>
            <w:b w:val="0"/>
            <w:caps w:val="0"/>
            <w:kern w:val="2"/>
            <w:szCs w:val="24"/>
            <w:lang w:val="lt-LT" w:eastAsia="lt-LT"/>
            <w14:ligatures w14:val="standardContextual"/>
          </w:rPr>
          <w:tab/>
        </w:r>
        <w:r w:rsidRPr="0003381A">
          <w:rPr>
            <w:rStyle w:val="Hyperlink"/>
            <w:rFonts w:cs="Arial"/>
            <w:lang w:val="lt-LT"/>
          </w:rPr>
          <w:t>Kitos pagalbinės paskirties ypatingųjų statinių (BEO) atskirų patalpų paprastojo remonto darbų aprašymas</w:t>
        </w:r>
        <w:r>
          <w:rPr>
            <w:webHidden/>
          </w:rPr>
          <w:tab/>
        </w:r>
        <w:r>
          <w:rPr>
            <w:webHidden/>
          </w:rPr>
          <w:fldChar w:fldCharType="begin"/>
        </w:r>
        <w:r>
          <w:rPr>
            <w:webHidden/>
          </w:rPr>
          <w:instrText xml:space="preserve"> PAGEREF _Toc223701294 \h </w:instrText>
        </w:r>
        <w:r>
          <w:rPr>
            <w:webHidden/>
          </w:rPr>
        </w:r>
        <w:r>
          <w:rPr>
            <w:webHidden/>
          </w:rPr>
          <w:fldChar w:fldCharType="separate"/>
        </w:r>
        <w:r>
          <w:rPr>
            <w:webHidden/>
          </w:rPr>
          <w:t>10</w:t>
        </w:r>
        <w:r>
          <w:rPr>
            <w:webHidden/>
          </w:rPr>
          <w:fldChar w:fldCharType="end"/>
        </w:r>
      </w:hyperlink>
    </w:p>
    <w:p w14:paraId="1191A804" w14:textId="74CBAF78" w:rsidR="00694496" w:rsidRDefault="00694496">
      <w:pPr>
        <w:pStyle w:val="TOC2"/>
        <w:rPr>
          <w:rFonts w:asciiTheme="minorHAnsi" w:eastAsiaTheme="minorEastAsia" w:hAnsiTheme="minorHAnsi" w:cstheme="minorBidi"/>
          <w:b w:val="0"/>
          <w:caps w:val="0"/>
          <w:kern w:val="2"/>
          <w:szCs w:val="24"/>
          <w:lang w:val="lt-LT" w:eastAsia="lt-LT"/>
          <w14:ligatures w14:val="standardContextual"/>
        </w:rPr>
      </w:pPr>
      <w:hyperlink w:anchor="_Toc223701295" w:history="1">
        <w:r w:rsidRPr="0003381A">
          <w:rPr>
            <w:rStyle w:val="Hyperlink"/>
            <w:rFonts w:cs="Arial"/>
            <w:lang w:val="lt-LT"/>
          </w:rPr>
          <w:t>5.3</w:t>
        </w:r>
        <w:r>
          <w:rPr>
            <w:rFonts w:asciiTheme="minorHAnsi" w:eastAsiaTheme="minorEastAsia" w:hAnsiTheme="minorHAnsi" w:cstheme="minorBidi"/>
            <w:b w:val="0"/>
            <w:caps w:val="0"/>
            <w:kern w:val="2"/>
            <w:szCs w:val="24"/>
            <w:lang w:val="lt-LT" w:eastAsia="lt-LT"/>
            <w14:ligatures w14:val="standardContextual"/>
          </w:rPr>
          <w:tab/>
        </w:r>
        <w:r w:rsidRPr="0003381A">
          <w:rPr>
            <w:rStyle w:val="Hyperlink"/>
            <w:rFonts w:cs="Arial"/>
            <w:lang w:val="lt-LT"/>
          </w:rPr>
          <w:t>117/1-8 patalpų struktūrinė analizė</w:t>
        </w:r>
        <w:r>
          <w:rPr>
            <w:webHidden/>
          </w:rPr>
          <w:tab/>
        </w:r>
        <w:r>
          <w:rPr>
            <w:webHidden/>
          </w:rPr>
          <w:fldChar w:fldCharType="begin"/>
        </w:r>
        <w:r>
          <w:rPr>
            <w:webHidden/>
          </w:rPr>
          <w:instrText xml:space="preserve"> PAGEREF _Toc223701295 \h </w:instrText>
        </w:r>
        <w:r>
          <w:rPr>
            <w:webHidden/>
          </w:rPr>
        </w:r>
        <w:r>
          <w:rPr>
            <w:webHidden/>
          </w:rPr>
          <w:fldChar w:fldCharType="separate"/>
        </w:r>
        <w:r>
          <w:rPr>
            <w:webHidden/>
          </w:rPr>
          <w:t>12</w:t>
        </w:r>
        <w:r>
          <w:rPr>
            <w:webHidden/>
          </w:rPr>
          <w:fldChar w:fldCharType="end"/>
        </w:r>
      </w:hyperlink>
    </w:p>
    <w:p w14:paraId="1BE74EDD" w14:textId="30921F1A" w:rsidR="00694496" w:rsidRDefault="00694496">
      <w:pPr>
        <w:pStyle w:val="TOC2"/>
        <w:rPr>
          <w:rFonts w:asciiTheme="minorHAnsi" w:eastAsiaTheme="minorEastAsia" w:hAnsiTheme="minorHAnsi" w:cstheme="minorBidi"/>
          <w:b w:val="0"/>
          <w:caps w:val="0"/>
          <w:kern w:val="2"/>
          <w:szCs w:val="24"/>
          <w:lang w:val="lt-LT" w:eastAsia="lt-LT"/>
          <w14:ligatures w14:val="standardContextual"/>
        </w:rPr>
      </w:pPr>
      <w:hyperlink w:anchor="_Toc223701296" w:history="1">
        <w:r w:rsidRPr="0003381A">
          <w:rPr>
            <w:rStyle w:val="Hyperlink"/>
            <w:rFonts w:cs="Arial"/>
            <w:lang w:val="lt-LT"/>
          </w:rPr>
          <w:t>5.4</w:t>
        </w:r>
        <w:r>
          <w:rPr>
            <w:rFonts w:asciiTheme="minorHAnsi" w:eastAsiaTheme="minorEastAsia" w:hAnsiTheme="minorHAnsi" w:cstheme="minorBidi"/>
            <w:b w:val="0"/>
            <w:caps w:val="0"/>
            <w:kern w:val="2"/>
            <w:szCs w:val="24"/>
            <w:lang w:val="lt-LT" w:eastAsia="lt-LT"/>
            <w14:ligatures w14:val="standardContextual"/>
          </w:rPr>
          <w:tab/>
        </w:r>
        <w:r w:rsidRPr="0003381A">
          <w:rPr>
            <w:rStyle w:val="Hyperlink"/>
            <w:rFonts w:cs="Arial"/>
            <w:lang w:val="lt-LT"/>
          </w:rPr>
          <w:t>Krano su strėle montavimo struktūrinė analizė</w:t>
        </w:r>
        <w:r>
          <w:rPr>
            <w:webHidden/>
          </w:rPr>
          <w:tab/>
        </w:r>
        <w:r>
          <w:rPr>
            <w:webHidden/>
          </w:rPr>
          <w:fldChar w:fldCharType="begin"/>
        </w:r>
        <w:r>
          <w:rPr>
            <w:webHidden/>
          </w:rPr>
          <w:instrText xml:space="preserve"> PAGEREF _Toc223701296 \h </w:instrText>
        </w:r>
        <w:r>
          <w:rPr>
            <w:webHidden/>
          </w:rPr>
        </w:r>
        <w:r>
          <w:rPr>
            <w:webHidden/>
          </w:rPr>
          <w:fldChar w:fldCharType="separate"/>
        </w:r>
        <w:r>
          <w:rPr>
            <w:webHidden/>
          </w:rPr>
          <w:t>15</w:t>
        </w:r>
        <w:r>
          <w:rPr>
            <w:webHidden/>
          </w:rPr>
          <w:fldChar w:fldCharType="end"/>
        </w:r>
      </w:hyperlink>
    </w:p>
    <w:p w14:paraId="13C92A9C" w14:textId="11C29515" w:rsidR="00694496" w:rsidRDefault="00694496">
      <w:pPr>
        <w:pStyle w:val="TOC2"/>
        <w:rPr>
          <w:rFonts w:asciiTheme="minorHAnsi" w:eastAsiaTheme="minorEastAsia" w:hAnsiTheme="minorHAnsi" w:cstheme="minorBidi"/>
          <w:b w:val="0"/>
          <w:caps w:val="0"/>
          <w:kern w:val="2"/>
          <w:szCs w:val="24"/>
          <w:lang w:val="lt-LT" w:eastAsia="lt-LT"/>
          <w14:ligatures w14:val="standardContextual"/>
        </w:rPr>
      </w:pPr>
      <w:hyperlink w:anchor="_Toc223701297" w:history="1">
        <w:r w:rsidRPr="0003381A">
          <w:rPr>
            <w:rStyle w:val="Hyperlink"/>
            <w:rFonts w:cs="Arial"/>
            <w:lang w:val="lt-LT"/>
          </w:rPr>
          <w:t>5.5</w:t>
        </w:r>
        <w:r>
          <w:rPr>
            <w:rFonts w:asciiTheme="minorHAnsi" w:eastAsiaTheme="minorEastAsia" w:hAnsiTheme="minorHAnsi" w:cstheme="minorBidi"/>
            <w:b w:val="0"/>
            <w:caps w:val="0"/>
            <w:kern w:val="2"/>
            <w:szCs w:val="24"/>
            <w:lang w:val="lt-LT" w:eastAsia="lt-LT"/>
            <w14:ligatures w14:val="standardContextual"/>
          </w:rPr>
          <w:tab/>
        </w:r>
        <w:r w:rsidRPr="0003381A">
          <w:rPr>
            <w:rStyle w:val="Hyperlink"/>
            <w:rFonts w:cs="Arial"/>
            <w:lang w:val="lt-LT"/>
          </w:rPr>
          <w:t>Pagalba Kitos pagalbinės paskirties ypatingųjų statinių (BEO) atskirų patalpų paprastojo remonto projekto derinimo metu</w:t>
        </w:r>
        <w:r>
          <w:rPr>
            <w:webHidden/>
          </w:rPr>
          <w:tab/>
        </w:r>
        <w:r>
          <w:rPr>
            <w:webHidden/>
          </w:rPr>
          <w:fldChar w:fldCharType="begin"/>
        </w:r>
        <w:r>
          <w:rPr>
            <w:webHidden/>
          </w:rPr>
          <w:instrText xml:space="preserve"> PAGEREF _Toc223701297 \h </w:instrText>
        </w:r>
        <w:r>
          <w:rPr>
            <w:webHidden/>
          </w:rPr>
        </w:r>
        <w:r>
          <w:rPr>
            <w:webHidden/>
          </w:rPr>
          <w:fldChar w:fldCharType="separate"/>
        </w:r>
        <w:r>
          <w:rPr>
            <w:webHidden/>
          </w:rPr>
          <w:t>18</w:t>
        </w:r>
        <w:r>
          <w:rPr>
            <w:webHidden/>
          </w:rPr>
          <w:fldChar w:fldCharType="end"/>
        </w:r>
      </w:hyperlink>
    </w:p>
    <w:p w14:paraId="27747099" w14:textId="0F496A0D" w:rsidR="00694496" w:rsidRDefault="00694496">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223701298" w:history="1">
        <w:r w:rsidRPr="0003381A">
          <w:rPr>
            <w:rStyle w:val="Hyperlink"/>
            <w:noProof/>
            <w:lang w:val="lt-LT"/>
          </w:rPr>
          <w:t>6</w:t>
        </w:r>
        <w:r>
          <w:rPr>
            <w:rFonts w:asciiTheme="minorHAnsi" w:eastAsiaTheme="minorEastAsia" w:hAnsiTheme="minorHAnsi" w:cstheme="minorBidi"/>
            <w:b w:val="0"/>
            <w:bCs w:val="0"/>
            <w:caps w:val="0"/>
            <w:noProof/>
            <w:kern w:val="2"/>
            <w:szCs w:val="24"/>
            <w:lang w:val="lt-LT" w:eastAsia="lt-LT"/>
            <w14:ligatures w14:val="standardContextual"/>
          </w:rPr>
          <w:tab/>
        </w:r>
        <w:r w:rsidRPr="0003381A">
          <w:rPr>
            <w:rStyle w:val="Hyperlink"/>
            <w:noProof/>
            <w:lang w:val="lt-LT"/>
          </w:rPr>
          <w:t>KVALIFIKACINIAI REIKALAVIMAI</w:t>
        </w:r>
        <w:r>
          <w:rPr>
            <w:noProof/>
            <w:webHidden/>
          </w:rPr>
          <w:tab/>
        </w:r>
        <w:r>
          <w:rPr>
            <w:noProof/>
            <w:webHidden/>
          </w:rPr>
          <w:fldChar w:fldCharType="begin"/>
        </w:r>
        <w:r>
          <w:rPr>
            <w:noProof/>
            <w:webHidden/>
          </w:rPr>
          <w:instrText xml:space="preserve"> PAGEREF _Toc223701298 \h </w:instrText>
        </w:r>
        <w:r>
          <w:rPr>
            <w:noProof/>
            <w:webHidden/>
          </w:rPr>
        </w:r>
        <w:r>
          <w:rPr>
            <w:noProof/>
            <w:webHidden/>
          </w:rPr>
          <w:fldChar w:fldCharType="separate"/>
        </w:r>
        <w:r>
          <w:rPr>
            <w:noProof/>
            <w:webHidden/>
          </w:rPr>
          <w:t>18</w:t>
        </w:r>
        <w:r>
          <w:rPr>
            <w:noProof/>
            <w:webHidden/>
          </w:rPr>
          <w:fldChar w:fldCharType="end"/>
        </w:r>
      </w:hyperlink>
    </w:p>
    <w:p w14:paraId="391073D3" w14:textId="68AE5EA4" w:rsidR="00694496" w:rsidRDefault="00694496">
      <w:pPr>
        <w:pStyle w:val="TOC1"/>
        <w:rPr>
          <w:rFonts w:asciiTheme="minorHAnsi" w:eastAsiaTheme="minorEastAsia" w:hAnsiTheme="minorHAnsi" w:cstheme="minorBidi"/>
          <w:b w:val="0"/>
          <w:bCs w:val="0"/>
          <w:caps w:val="0"/>
          <w:noProof/>
          <w:kern w:val="2"/>
          <w:szCs w:val="24"/>
          <w:lang w:val="lt-LT" w:eastAsia="lt-LT"/>
          <w14:ligatures w14:val="standardContextual"/>
        </w:rPr>
      </w:pPr>
      <w:hyperlink w:anchor="_Toc223701299" w:history="1">
        <w:r w:rsidRPr="0003381A">
          <w:rPr>
            <w:rStyle w:val="Hyperlink"/>
            <w:noProof/>
            <w:lang w:val="lt-LT"/>
          </w:rPr>
          <w:t>7</w:t>
        </w:r>
        <w:r>
          <w:rPr>
            <w:rFonts w:asciiTheme="minorHAnsi" w:eastAsiaTheme="minorEastAsia" w:hAnsiTheme="minorHAnsi" w:cstheme="minorBidi"/>
            <w:b w:val="0"/>
            <w:bCs w:val="0"/>
            <w:caps w:val="0"/>
            <w:noProof/>
            <w:kern w:val="2"/>
            <w:szCs w:val="24"/>
            <w:lang w:val="lt-LT" w:eastAsia="lt-LT"/>
            <w14:ligatures w14:val="standardContextual"/>
          </w:rPr>
          <w:tab/>
        </w:r>
        <w:r w:rsidRPr="0003381A">
          <w:rPr>
            <w:rStyle w:val="Hyperlink"/>
            <w:noProof/>
            <w:lang w:val="lt-LT"/>
          </w:rPr>
          <w:t>Normatyviniai teisės aktai</w:t>
        </w:r>
        <w:r>
          <w:rPr>
            <w:noProof/>
            <w:webHidden/>
          </w:rPr>
          <w:tab/>
        </w:r>
        <w:r>
          <w:rPr>
            <w:noProof/>
            <w:webHidden/>
          </w:rPr>
          <w:fldChar w:fldCharType="begin"/>
        </w:r>
        <w:r>
          <w:rPr>
            <w:noProof/>
            <w:webHidden/>
          </w:rPr>
          <w:instrText xml:space="preserve"> PAGEREF _Toc223701299 \h </w:instrText>
        </w:r>
        <w:r>
          <w:rPr>
            <w:noProof/>
            <w:webHidden/>
          </w:rPr>
        </w:r>
        <w:r>
          <w:rPr>
            <w:noProof/>
            <w:webHidden/>
          </w:rPr>
          <w:fldChar w:fldCharType="separate"/>
        </w:r>
        <w:r>
          <w:rPr>
            <w:noProof/>
            <w:webHidden/>
          </w:rPr>
          <w:t>20</w:t>
        </w:r>
        <w:r>
          <w:rPr>
            <w:noProof/>
            <w:webHidden/>
          </w:rPr>
          <w:fldChar w:fldCharType="end"/>
        </w:r>
      </w:hyperlink>
    </w:p>
    <w:p w14:paraId="089BBFBE" w14:textId="4738421D" w:rsidR="000C3C43" w:rsidRPr="008B75D7" w:rsidRDefault="003011E6" w:rsidP="007C1516">
      <w:pPr>
        <w:pStyle w:val="TOC2"/>
        <w:rPr>
          <w:rFonts w:cs="Arial"/>
          <w:noProof w:val="0"/>
          <w:lang w:val="lt-LT"/>
        </w:rPr>
      </w:pPr>
      <w:r w:rsidRPr="008B75D7">
        <w:rPr>
          <w:rStyle w:val="Hyperlink"/>
          <w:rFonts w:cs="Arial"/>
          <w:iCs/>
          <w:caps w:val="0"/>
          <w:noProof w:val="0"/>
          <w:szCs w:val="24"/>
          <w:lang w:val="lt-LT"/>
        </w:rPr>
        <w:fldChar w:fldCharType="end"/>
      </w:r>
    </w:p>
    <w:p w14:paraId="533CA671" w14:textId="77777777" w:rsidR="000C3C43" w:rsidRPr="008B75D7" w:rsidRDefault="000C3C43" w:rsidP="000C3C43">
      <w:pPr>
        <w:rPr>
          <w:lang w:val="lt-LT"/>
        </w:rPr>
      </w:pPr>
    </w:p>
    <w:p w14:paraId="5BD45AE3" w14:textId="77777777" w:rsidR="000C3C43" w:rsidRPr="008B75D7" w:rsidRDefault="000C3C43" w:rsidP="000C3C43">
      <w:pPr>
        <w:rPr>
          <w:lang w:val="lt-LT"/>
        </w:rPr>
      </w:pPr>
    </w:p>
    <w:p w14:paraId="7808DD71" w14:textId="77777777" w:rsidR="000C3C43" w:rsidRPr="008B75D7" w:rsidRDefault="000C3C43" w:rsidP="000C3C43">
      <w:pPr>
        <w:rPr>
          <w:lang w:val="lt-LT"/>
        </w:rPr>
      </w:pPr>
    </w:p>
    <w:p w14:paraId="130AAD50" w14:textId="77777777" w:rsidR="000C3C43" w:rsidRPr="008B75D7" w:rsidRDefault="000C3C43" w:rsidP="000C3C43">
      <w:pPr>
        <w:rPr>
          <w:lang w:val="lt-LT"/>
        </w:rPr>
      </w:pPr>
    </w:p>
    <w:p w14:paraId="05F81D70" w14:textId="77777777" w:rsidR="000C3C43" w:rsidRPr="008B75D7" w:rsidRDefault="000C3C43" w:rsidP="000C3C43">
      <w:pPr>
        <w:rPr>
          <w:lang w:val="lt-LT"/>
        </w:rPr>
      </w:pPr>
    </w:p>
    <w:p w14:paraId="54A296DA" w14:textId="77777777" w:rsidR="000C3C43" w:rsidRPr="008B75D7" w:rsidRDefault="000C3C43" w:rsidP="000C3C43">
      <w:pPr>
        <w:rPr>
          <w:lang w:val="lt-LT"/>
        </w:rPr>
      </w:pPr>
    </w:p>
    <w:p w14:paraId="2C48328E" w14:textId="77777777" w:rsidR="00964218" w:rsidRPr="001F7024" w:rsidRDefault="00964218" w:rsidP="001F7024">
      <w:pPr>
        <w:pStyle w:val="Heading1"/>
        <w:pageBreakBefore w:val="0"/>
        <w:numPr>
          <w:ilvl w:val="0"/>
          <w:numId w:val="0"/>
        </w:numPr>
        <w:ind w:left="431" w:hanging="431"/>
        <w:rPr>
          <w:rStyle w:val="Hyperlink"/>
          <w:iCs/>
          <w:color w:val="auto"/>
          <w:szCs w:val="24"/>
          <w:u w:val="none"/>
          <w:lang w:val="lt-LT"/>
        </w:rPr>
      </w:pPr>
      <w:bookmarkStart w:id="2" w:name="_Toc223701285"/>
      <w:r w:rsidRPr="008B75D7">
        <w:rPr>
          <w:rStyle w:val="Hyperlink"/>
          <w:iCs/>
          <w:color w:val="auto"/>
          <w:szCs w:val="24"/>
          <w:u w:val="none"/>
          <w:lang w:val="lt-LT"/>
        </w:rPr>
        <w:lastRenderedPageBreak/>
        <w:t>PAVEIKSLŲ SĄRAŠAS</w:t>
      </w:r>
      <w:bookmarkEnd w:id="2"/>
    </w:p>
    <w:p w14:paraId="72476048" w14:textId="228E8A24" w:rsidR="00694496" w:rsidRDefault="004F183F">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r>
        <w:rPr>
          <w:lang w:val="lt-LT"/>
        </w:rPr>
        <w:fldChar w:fldCharType="begin"/>
      </w:r>
      <w:r>
        <w:rPr>
          <w:lang w:val="lt-LT"/>
        </w:rPr>
        <w:instrText xml:space="preserve"> TOC \h \z \c "Pav." </w:instrText>
      </w:r>
      <w:r>
        <w:rPr>
          <w:lang w:val="lt-LT"/>
        </w:rPr>
        <w:fldChar w:fldCharType="separate"/>
      </w:r>
      <w:hyperlink w:anchor="_Toc223701300" w:history="1">
        <w:r w:rsidR="00694496" w:rsidRPr="008A4E9D">
          <w:rPr>
            <w:rStyle w:val="Hyperlink"/>
            <w:noProof/>
            <w:lang w:val="lt-LT"/>
          </w:rPr>
          <w:t>Pav. 1 Būgnai separatoriai.</w:t>
        </w:r>
        <w:r w:rsidR="00694496">
          <w:rPr>
            <w:noProof/>
            <w:webHidden/>
          </w:rPr>
          <w:tab/>
        </w:r>
        <w:r w:rsidR="00694496">
          <w:rPr>
            <w:noProof/>
            <w:webHidden/>
          </w:rPr>
          <w:fldChar w:fldCharType="begin"/>
        </w:r>
        <w:r w:rsidR="00694496">
          <w:rPr>
            <w:noProof/>
            <w:webHidden/>
          </w:rPr>
          <w:instrText xml:space="preserve"> PAGEREF _Toc223701300 \h </w:instrText>
        </w:r>
        <w:r w:rsidR="00694496">
          <w:rPr>
            <w:noProof/>
            <w:webHidden/>
          </w:rPr>
        </w:r>
        <w:r w:rsidR="00694496">
          <w:rPr>
            <w:noProof/>
            <w:webHidden/>
          </w:rPr>
          <w:fldChar w:fldCharType="separate"/>
        </w:r>
        <w:r w:rsidR="00694496">
          <w:rPr>
            <w:noProof/>
            <w:webHidden/>
          </w:rPr>
          <w:t>9</w:t>
        </w:r>
        <w:r w:rsidR="00694496">
          <w:rPr>
            <w:noProof/>
            <w:webHidden/>
          </w:rPr>
          <w:fldChar w:fldCharType="end"/>
        </w:r>
      </w:hyperlink>
    </w:p>
    <w:p w14:paraId="37459FB8" w14:textId="78979723" w:rsidR="00694496" w:rsidRDefault="00694496">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223701301" w:history="1">
        <w:r w:rsidRPr="008A4E9D">
          <w:rPr>
            <w:rStyle w:val="Hyperlink"/>
            <w:noProof/>
          </w:rPr>
          <w:t xml:space="preserve">Pav. 2 Ignalinos AE </w:t>
        </w:r>
        <w:r w:rsidRPr="008A4E9D">
          <w:rPr>
            <w:rStyle w:val="Hyperlink"/>
            <w:noProof/>
            <w:lang w:val="lt-LT"/>
          </w:rPr>
          <w:t>117/1-8 patalpos</w:t>
        </w:r>
        <w:r>
          <w:rPr>
            <w:noProof/>
            <w:webHidden/>
          </w:rPr>
          <w:tab/>
        </w:r>
        <w:r>
          <w:rPr>
            <w:noProof/>
            <w:webHidden/>
          </w:rPr>
          <w:fldChar w:fldCharType="begin"/>
        </w:r>
        <w:r>
          <w:rPr>
            <w:noProof/>
            <w:webHidden/>
          </w:rPr>
          <w:instrText xml:space="preserve"> PAGEREF _Toc223701301 \h </w:instrText>
        </w:r>
        <w:r>
          <w:rPr>
            <w:noProof/>
            <w:webHidden/>
          </w:rPr>
        </w:r>
        <w:r>
          <w:rPr>
            <w:noProof/>
            <w:webHidden/>
          </w:rPr>
          <w:fldChar w:fldCharType="separate"/>
        </w:r>
        <w:r>
          <w:rPr>
            <w:noProof/>
            <w:webHidden/>
          </w:rPr>
          <w:t>11</w:t>
        </w:r>
        <w:r>
          <w:rPr>
            <w:noProof/>
            <w:webHidden/>
          </w:rPr>
          <w:fldChar w:fldCharType="end"/>
        </w:r>
      </w:hyperlink>
    </w:p>
    <w:p w14:paraId="050D2F89" w14:textId="66C79216" w:rsidR="00694496" w:rsidRDefault="00694496">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223701302" w:history="1">
        <w:r w:rsidRPr="008A4E9D">
          <w:rPr>
            <w:rStyle w:val="Hyperlink"/>
            <w:noProof/>
          </w:rPr>
          <w:t xml:space="preserve">Pav. 3 Ignalinos AE </w:t>
        </w:r>
        <w:r w:rsidRPr="008A4E9D">
          <w:rPr>
            <w:rStyle w:val="Hyperlink"/>
            <w:noProof/>
            <w:lang w:val="lt-LT"/>
          </w:rPr>
          <w:t>117/1-8 patalpose esančios pertvaros su angomis</w:t>
        </w:r>
        <w:r>
          <w:rPr>
            <w:noProof/>
            <w:webHidden/>
          </w:rPr>
          <w:tab/>
        </w:r>
        <w:r>
          <w:rPr>
            <w:noProof/>
            <w:webHidden/>
          </w:rPr>
          <w:fldChar w:fldCharType="begin"/>
        </w:r>
        <w:r>
          <w:rPr>
            <w:noProof/>
            <w:webHidden/>
          </w:rPr>
          <w:instrText xml:space="preserve"> PAGEREF _Toc223701302 \h </w:instrText>
        </w:r>
        <w:r>
          <w:rPr>
            <w:noProof/>
            <w:webHidden/>
          </w:rPr>
        </w:r>
        <w:r>
          <w:rPr>
            <w:noProof/>
            <w:webHidden/>
          </w:rPr>
          <w:fldChar w:fldCharType="separate"/>
        </w:r>
        <w:r>
          <w:rPr>
            <w:noProof/>
            <w:webHidden/>
          </w:rPr>
          <w:t>11</w:t>
        </w:r>
        <w:r>
          <w:rPr>
            <w:noProof/>
            <w:webHidden/>
          </w:rPr>
          <w:fldChar w:fldCharType="end"/>
        </w:r>
      </w:hyperlink>
    </w:p>
    <w:p w14:paraId="65E55E81" w14:textId="50AFC5C3" w:rsidR="00694496" w:rsidRDefault="00694496">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223701303" w:history="1">
        <w:r w:rsidRPr="008A4E9D">
          <w:rPr>
            <w:rStyle w:val="Hyperlink"/>
            <w:noProof/>
            <w:lang w:val="lt-LT"/>
          </w:rPr>
          <w:t>Pav. 4 Pertvaros esančios 117/1-8 patalpose padidinimo schema (raudonai pažymėta išpjaunama pertvaros dalis)</w:t>
        </w:r>
        <w:r>
          <w:rPr>
            <w:noProof/>
            <w:webHidden/>
          </w:rPr>
          <w:tab/>
        </w:r>
        <w:r>
          <w:rPr>
            <w:noProof/>
            <w:webHidden/>
          </w:rPr>
          <w:fldChar w:fldCharType="begin"/>
        </w:r>
        <w:r>
          <w:rPr>
            <w:noProof/>
            <w:webHidden/>
          </w:rPr>
          <w:instrText xml:space="preserve"> PAGEREF _Toc223701303 \h </w:instrText>
        </w:r>
        <w:r>
          <w:rPr>
            <w:noProof/>
            <w:webHidden/>
          </w:rPr>
        </w:r>
        <w:r>
          <w:rPr>
            <w:noProof/>
            <w:webHidden/>
          </w:rPr>
          <w:fldChar w:fldCharType="separate"/>
        </w:r>
        <w:r>
          <w:rPr>
            <w:noProof/>
            <w:webHidden/>
          </w:rPr>
          <w:t>12</w:t>
        </w:r>
        <w:r>
          <w:rPr>
            <w:noProof/>
            <w:webHidden/>
          </w:rPr>
          <w:fldChar w:fldCharType="end"/>
        </w:r>
      </w:hyperlink>
    </w:p>
    <w:p w14:paraId="2B675C7F" w14:textId="50C20510" w:rsidR="00694496" w:rsidRDefault="00694496">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223701304" w:history="1">
        <w:r w:rsidRPr="008A4E9D">
          <w:rPr>
            <w:rStyle w:val="Hyperlink"/>
            <w:noProof/>
            <w:lang w:val="lt-LT"/>
          </w:rPr>
          <w:t>Pav. 5  Projektinės apkrovos 117 patalpų statybinėms konstrukcijos</w:t>
        </w:r>
        <w:r>
          <w:rPr>
            <w:noProof/>
            <w:webHidden/>
          </w:rPr>
          <w:tab/>
        </w:r>
        <w:r>
          <w:rPr>
            <w:noProof/>
            <w:webHidden/>
          </w:rPr>
          <w:fldChar w:fldCharType="begin"/>
        </w:r>
        <w:r>
          <w:rPr>
            <w:noProof/>
            <w:webHidden/>
          </w:rPr>
          <w:instrText xml:space="preserve"> PAGEREF _Toc223701304 \h </w:instrText>
        </w:r>
        <w:r>
          <w:rPr>
            <w:noProof/>
            <w:webHidden/>
          </w:rPr>
        </w:r>
        <w:r>
          <w:rPr>
            <w:noProof/>
            <w:webHidden/>
          </w:rPr>
          <w:fldChar w:fldCharType="separate"/>
        </w:r>
        <w:r>
          <w:rPr>
            <w:noProof/>
            <w:webHidden/>
          </w:rPr>
          <w:t>13</w:t>
        </w:r>
        <w:r>
          <w:rPr>
            <w:noProof/>
            <w:webHidden/>
          </w:rPr>
          <w:fldChar w:fldCharType="end"/>
        </w:r>
      </w:hyperlink>
    </w:p>
    <w:p w14:paraId="3754419D" w14:textId="179A369C" w:rsidR="00694496" w:rsidRDefault="00694496">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223701305" w:history="1">
        <w:r w:rsidRPr="008A4E9D">
          <w:rPr>
            <w:rStyle w:val="Hyperlink"/>
            <w:noProof/>
            <w:lang w:val="lt-LT"/>
          </w:rPr>
          <w:t>Pav. 6 Patalpos 117/1 pjūvis.</w:t>
        </w:r>
        <w:r>
          <w:rPr>
            <w:noProof/>
            <w:webHidden/>
          </w:rPr>
          <w:tab/>
        </w:r>
        <w:r>
          <w:rPr>
            <w:noProof/>
            <w:webHidden/>
          </w:rPr>
          <w:fldChar w:fldCharType="begin"/>
        </w:r>
        <w:r>
          <w:rPr>
            <w:noProof/>
            <w:webHidden/>
          </w:rPr>
          <w:instrText xml:space="preserve"> PAGEREF _Toc223701305 \h </w:instrText>
        </w:r>
        <w:r>
          <w:rPr>
            <w:noProof/>
            <w:webHidden/>
          </w:rPr>
        </w:r>
        <w:r>
          <w:rPr>
            <w:noProof/>
            <w:webHidden/>
          </w:rPr>
          <w:fldChar w:fldCharType="separate"/>
        </w:r>
        <w:r>
          <w:rPr>
            <w:noProof/>
            <w:webHidden/>
          </w:rPr>
          <w:t>13</w:t>
        </w:r>
        <w:r>
          <w:rPr>
            <w:noProof/>
            <w:webHidden/>
          </w:rPr>
          <w:fldChar w:fldCharType="end"/>
        </w:r>
      </w:hyperlink>
    </w:p>
    <w:p w14:paraId="3665F6D5" w14:textId="7D99B32A" w:rsidR="00694496" w:rsidRDefault="00694496">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223701306" w:history="1">
        <w:r w:rsidRPr="008A4E9D">
          <w:rPr>
            <w:rStyle w:val="Hyperlink"/>
            <w:noProof/>
            <w:lang w:val="lt-LT"/>
          </w:rPr>
          <w:t>Pav. 7 Pakuočių su radioaktyviomis atliekomis išdėstymo 117/1-8 patalpose schema (pavaizduotos tik 117/2, 117/4, 117/6 ir 117/8 patalpos, kitose patalpose išdėstymas analogiškas).</w:t>
        </w:r>
        <w:r>
          <w:rPr>
            <w:noProof/>
            <w:webHidden/>
          </w:rPr>
          <w:tab/>
        </w:r>
        <w:r>
          <w:rPr>
            <w:noProof/>
            <w:webHidden/>
          </w:rPr>
          <w:fldChar w:fldCharType="begin"/>
        </w:r>
        <w:r>
          <w:rPr>
            <w:noProof/>
            <w:webHidden/>
          </w:rPr>
          <w:instrText xml:space="preserve"> PAGEREF _Toc223701306 \h </w:instrText>
        </w:r>
        <w:r>
          <w:rPr>
            <w:noProof/>
            <w:webHidden/>
          </w:rPr>
        </w:r>
        <w:r>
          <w:rPr>
            <w:noProof/>
            <w:webHidden/>
          </w:rPr>
          <w:fldChar w:fldCharType="separate"/>
        </w:r>
        <w:r>
          <w:rPr>
            <w:noProof/>
            <w:webHidden/>
          </w:rPr>
          <w:t>14</w:t>
        </w:r>
        <w:r>
          <w:rPr>
            <w:noProof/>
            <w:webHidden/>
          </w:rPr>
          <w:fldChar w:fldCharType="end"/>
        </w:r>
      </w:hyperlink>
    </w:p>
    <w:p w14:paraId="00BB1835" w14:textId="70739D7E" w:rsidR="00694496" w:rsidRDefault="00694496">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223701307" w:history="1">
        <w:r w:rsidRPr="008A4E9D">
          <w:rPr>
            <w:rStyle w:val="Hyperlink"/>
            <w:noProof/>
            <w:lang w:val="lt-LT"/>
          </w:rPr>
          <w:t>Pav. 8 Ant sienos montuojamas kranas su strėle</w:t>
        </w:r>
        <w:r>
          <w:rPr>
            <w:noProof/>
            <w:webHidden/>
          </w:rPr>
          <w:tab/>
        </w:r>
        <w:r>
          <w:rPr>
            <w:noProof/>
            <w:webHidden/>
          </w:rPr>
          <w:fldChar w:fldCharType="begin"/>
        </w:r>
        <w:r>
          <w:rPr>
            <w:noProof/>
            <w:webHidden/>
          </w:rPr>
          <w:instrText xml:space="preserve"> PAGEREF _Toc223701307 \h </w:instrText>
        </w:r>
        <w:r>
          <w:rPr>
            <w:noProof/>
            <w:webHidden/>
          </w:rPr>
        </w:r>
        <w:r>
          <w:rPr>
            <w:noProof/>
            <w:webHidden/>
          </w:rPr>
          <w:fldChar w:fldCharType="separate"/>
        </w:r>
        <w:r>
          <w:rPr>
            <w:noProof/>
            <w:webHidden/>
          </w:rPr>
          <w:t>15</w:t>
        </w:r>
        <w:r>
          <w:rPr>
            <w:noProof/>
            <w:webHidden/>
          </w:rPr>
          <w:fldChar w:fldCharType="end"/>
        </w:r>
      </w:hyperlink>
    </w:p>
    <w:p w14:paraId="249C6007" w14:textId="7904B430" w:rsidR="00694496" w:rsidRDefault="00694496">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223701308" w:history="1">
        <w:r w:rsidRPr="008A4E9D">
          <w:rPr>
            <w:rStyle w:val="Hyperlink"/>
            <w:noProof/>
            <w:lang w:val="lt-LT"/>
          </w:rPr>
          <w:t>Pav. 9 Krano tvirtinimo vieta 506/1 patalpoje, vaizdas iš viršaus (siena pažymėta raudonai)</w:t>
        </w:r>
        <w:r>
          <w:rPr>
            <w:noProof/>
            <w:webHidden/>
          </w:rPr>
          <w:tab/>
        </w:r>
        <w:r>
          <w:rPr>
            <w:noProof/>
            <w:webHidden/>
          </w:rPr>
          <w:fldChar w:fldCharType="begin"/>
        </w:r>
        <w:r>
          <w:rPr>
            <w:noProof/>
            <w:webHidden/>
          </w:rPr>
          <w:instrText xml:space="preserve"> PAGEREF _Toc223701308 \h </w:instrText>
        </w:r>
        <w:r>
          <w:rPr>
            <w:noProof/>
            <w:webHidden/>
          </w:rPr>
        </w:r>
        <w:r>
          <w:rPr>
            <w:noProof/>
            <w:webHidden/>
          </w:rPr>
          <w:fldChar w:fldCharType="separate"/>
        </w:r>
        <w:r>
          <w:rPr>
            <w:noProof/>
            <w:webHidden/>
          </w:rPr>
          <w:t>16</w:t>
        </w:r>
        <w:r>
          <w:rPr>
            <w:noProof/>
            <w:webHidden/>
          </w:rPr>
          <w:fldChar w:fldCharType="end"/>
        </w:r>
      </w:hyperlink>
    </w:p>
    <w:p w14:paraId="1E1CBDEB" w14:textId="3A98A36D" w:rsidR="00694496" w:rsidRDefault="00694496">
      <w:pPr>
        <w:pStyle w:val="TableofFigures"/>
        <w:tabs>
          <w:tab w:val="right" w:leader="dot" w:pos="9630"/>
        </w:tabs>
        <w:rPr>
          <w:rFonts w:asciiTheme="minorHAnsi" w:eastAsiaTheme="minorEastAsia" w:hAnsiTheme="minorHAnsi" w:cstheme="minorBidi"/>
          <w:noProof/>
          <w:kern w:val="2"/>
          <w:szCs w:val="24"/>
          <w:lang w:val="lt-LT" w:eastAsia="lt-LT"/>
          <w14:ligatures w14:val="standardContextual"/>
        </w:rPr>
      </w:pPr>
      <w:hyperlink w:anchor="_Toc223701309" w:history="1">
        <w:r w:rsidRPr="008A4E9D">
          <w:rPr>
            <w:rStyle w:val="Hyperlink"/>
            <w:noProof/>
            <w:lang w:val="lt-LT"/>
          </w:rPr>
          <w:t>Pav. 10 Krano tvirtinimo vieta 506/1 patalpoje, vaizdas iš šono (siena pažymėta raudonai)</w:t>
        </w:r>
        <w:r>
          <w:rPr>
            <w:noProof/>
            <w:webHidden/>
          </w:rPr>
          <w:tab/>
        </w:r>
        <w:r>
          <w:rPr>
            <w:noProof/>
            <w:webHidden/>
          </w:rPr>
          <w:fldChar w:fldCharType="begin"/>
        </w:r>
        <w:r>
          <w:rPr>
            <w:noProof/>
            <w:webHidden/>
          </w:rPr>
          <w:instrText xml:space="preserve"> PAGEREF _Toc223701309 \h </w:instrText>
        </w:r>
        <w:r>
          <w:rPr>
            <w:noProof/>
            <w:webHidden/>
          </w:rPr>
        </w:r>
        <w:r>
          <w:rPr>
            <w:noProof/>
            <w:webHidden/>
          </w:rPr>
          <w:fldChar w:fldCharType="separate"/>
        </w:r>
        <w:r>
          <w:rPr>
            <w:noProof/>
            <w:webHidden/>
          </w:rPr>
          <w:t>17</w:t>
        </w:r>
        <w:r>
          <w:rPr>
            <w:noProof/>
            <w:webHidden/>
          </w:rPr>
          <w:fldChar w:fldCharType="end"/>
        </w:r>
      </w:hyperlink>
    </w:p>
    <w:p w14:paraId="3334A95A" w14:textId="4FAEA963" w:rsidR="000B3D70" w:rsidRPr="008B75D7" w:rsidRDefault="004F183F" w:rsidP="000B3D70">
      <w:pPr>
        <w:pStyle w:val="TableofFigures"/>
        <w:tabs>
          <w:tab w:val="right" w:leader="dot" w:pos="9630"/>
        </w:tabs>
        <w:rPr>
          <w:lang w:val="lt-LT"/>
        </w:rPr>
      </w:pPr>
      <w:r>
        <w:rPr>
          <w:lang w:val="lt-LT"/>
        </w:rPr>
        <w:fldChar w:fldCharType="end"/>
      </w:r>
    </w:p>
    <w:p w14:paraId="10FDDEDA" w14:textId="77777777" w:rsidR="00964218" w:rsidRPr="008B75D7" w:rsidRDefault="00964218" w:rsidP="00964218">
      <w:pPr>
        <w:rPr>
          <w:lang w:val="lt-LT"/>
        </w:rPr>
      </w:pPr>
    </w:p>
    <w:p w14:paraId="1D11292F" w14:textId="77777777" w:rsidR="00964218" w:rsidRPr="008B75D7" w:rsidRDefault="00964218" w:rsidP="00964218">
      <w:pPr>
        <w:rPr>
          <w:lang w:val="lt-LT"/>
        </w:rPr>
      </w:pPr>
    </w:p>
    <w:p w14:paraId="773CC77E" w14:textId="77777777" w:rsidR="00964218" w:rsidRPr="008B75D7" w:rsidRDefault="00964218" w:rsidP="00964218">
      <w:pPr>
        <w:rPr>
          <w:lang w:val="lt-LT"/>
        </w:rPr>
      </w:pPr>
    </w:p>
    <w:p w14:paraId="2471EB5E" w14:textId="748B5877" w:rsidR="00964218" w:rsidRPr="008B75D7" w:rsidRDefault="00964218" w:rsidP="00964218">
      <w:pPr>
        <w:tabs>
          <w:tab w:val="left" w:pos="2053"/>
        </w:tabs>
        <w:rPr>
          <w:lang w:val="lt-LT"/>
        </w:rPr>
      </w:pPr>
      <w:r w:rsidRPr="008B75D7">
        <w:rPr>
          <w:lang w:val="lt-LT"/>
        </w:rPr>
        <w:tab/>
      </w:r>
    </w:p>
    <w:p w14:paraId="0651B911" w14:textId="425FD1AE" w:rsidR="000B3D70" w:rsidRPr="008B75D7" w:rsidRDefault="00964218" w:rsidP="003C28CB">
      <w:pPr>
        <w:pStyle w:val="Heading1"/>
        <w:numPr>
          <w:ilvl w:val="0"/>
          <w:numId w:val="0"/>
        </w:numPr>
        <w:ind w:left="431" w:hanging="431"/>
        <w:rPr>
          <w:rStyle w:val="Hyperlink"/>
          <w:b w:val="0"/>
          <w:bCs w:val="0"/>
          <w:iCs/>
          <w:caps w:val="0"/>
          <w:color w:val="auto"/>
          <w:szCs w:val="24"/>
          <w:u w:val="none"/>
          <w:lang w:val="lt-LT"/>
        </w:rPr>
      </w:pPr>
      <w:bookmarkStart w:id="3" w:name="_Toc223701286"/>
      <w:r w:rsidRPr="008B75D7">
        <w:rPr>
          <w:rStyle w:val="Hyperlink"/>
          <w:iCs/>
          <w:color w:val="auto"/>
          <w:szCs w:val="24"/>
          <w:u w:val="none"/>
          <w:lang w:val="lt-LT"/>
        </w:rPr>
        <w:lastRenderedPageBreak/>
        <w:t>LENTELIŲ SĄRAŠAS</w:t>
      </w:r>
      <w:bookmarkEnd w:id="3"/>
    </w:p>
    <w:p w14:paraId="7A75BF59" w14:textId="629BC4FA" w:rsidR="000B3D70" w:rsidRPr="008B75D7" w:rsidRDefault="003C28CB" w:rsidP="003C28CB">
      <w:pPr>
        <w:rPr>
          <w:lang w:val="lt-LT"/>
        </w:rPr>
      </w:pPr>
      <w:r>
        <w:rPr>
          <w:b/>
          <w:bCs/>
          <w:caps/>
          <w:szCs w:val="24"/>
          <w:lang w:val="lt-LT"/>
        </w:rPr>
        <w:t>-</w:t>
      </w:r>
    </w:p>
    <w:p w14:paraId="36D4459D" w14:textId="5DE22D76" w:rsidR="005257BB" w:rsidRPr="008B75D7" w:rsidRDefault="00964218" w:rsidP="001961B9">
      <w:pPr>
        <w:pStyle w:val="Heading1"/>
        <w:numPr>
          <w:ilvl w:val="0"/>
          <w:numId w:val="0"/>
        </w:numPr>
        <w:ind w:left="431" w:hanging="431"/>
        <w:rPr>
          <w:rStyle w:val="Hyperlink"/>
          <w:iCs/>
          <w:color w:val="auto"/>
          <w:u w:val="none"/>
        </w:rPr>
      </w:pPr>
      <w:bookmarkStart w:id="4" w:name="_Toc113893900"/>
      <w:bookmarkStart w:id="5" w:name="_Toc108435655"/>
      <w:bookmarkStart w:id="6" w:name="_Toc108456741"/>
      <w:bookmarkStart w:id="7" w:name="_Toc108458809"/>
      <w:bookmarkStart w:id="8" w:name="_Toc113893165"/>
      <w:bookmarkStart w:id="9" w:name="_Toc113893901"/>
      <w:bookmarkStart w:id="10" w:name="_Toc108435656"/>
      <w:bookmarkStart w:id="11" w:name="_Toc108456742"/>
      <w:bookmarkStart w:id="12" w:name="_Toc108458810"/>
      <w:bookmarkStart w:id="13" w:name="_Toc113893166"/>
      <w:bookmarkStart w:id="14" w:name="_Toc113893902"/>
      <w:bookmarkStart w:id="15" w:name="_Toc108435657"/>
      <w:bookmarkStart w:id="16" w:name="_Toc108456743"/>
      <w:bookmarkStart w:id="17" w:name="_Toc108458811"/>
      <w:bookmarkStart w:id="18" w:name="_Toc113893167"/>
      <w:bookmarkStart w:id="19" w:name="_Toc113893903"/>
      <w:bookmarkStart w:id="20" w:name="_Toc108435658"/>
      <w:bookmarkStart w:id="21" w:name="_Toc108456744"/>
      <w:bookmarkStart w:id="22" w:name="_Toc108458812"/>
      <w:bookmarkStart w:id="23" w:name="_Toc113893168"/>
      <w:bookmarkStart w:id="24" w:name="_Toc113893904"/>
      <w:bookmarkStart w:id="25" w:name="_Toc108435659"/>
      <w:bookmarkStart w:id="26" w:name="_Toc108456745"/>
      <w:bookmarkStart w:id="27" w:name="_Toc108458813"/>
      <w:bookmarkStart w:id="28" w:name="_Toc113893169"/>
      <w:bookmarkStart w:id="29" w:name="_Toc113893905"/>
      <w:bookmarkStart w:id="30" w:name="_Toc108435660"/>
      <w:bookmarkStart w:id="31" w:name="_Toc108456746"/>
      <w:bookmarkStart w:id="32" w:name="_Toc108458814"/>
      <w:bookmarkStart w:id="33" w:name="_Toc113893170"/>
      <w:bookmarkStart w:id="34" w:name="_Toc113893906"/>
      <w:bookmarkStart w:id="35" w:name="_Toc108435661"/>
      <w:bookmarkStart w:id="36" w:name="_Toc108456747"/>
      <w:bookmarkStart w:id="37" w:name="_Toc108458815"/>
      <w:bookmarkStart w:id="38" w:name="_Toc113893171"/>
      <w:bookmarkStart w:id="39" w:name="_Toc113893907"/>
      <w:bookmarkStart w:id="40" w:name="_Toc22370128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8B75D7">
        <w:rPr>
          <w:rStyle w:val="Hyperlink"/>
          <w:iCs/>
          <w:color w:val="auto"/>
          <w:u w:val="none"/>
        </w:rPr>
        <w:lastRenderedPageBreak/>
        <w:t>SANTRUMPOS</w:t>
      </w:r>
      <w:bookmarkEnd w:id="40"/>
    </w:p>
    <w:p w14:paraId="0159D81B" w14:textId="3EC1F7A5" w:rsidR="00B37A4A" w:rsidRPr="008B75D7" w:rsidRDefault="00964218" w:rsidP="001F6DCD">
      <w:pPr>
        <w:rPr>
          <w:lang w:val="lt-LT"/>
        </w:rPr>
      </w:pPr>
      <w:r w:rsidRPr="008B75D7">
        <w:rPr>
          <w:lang w:val="lt-LT"/>
        </w:rPr>
        <w:t>IAE</w:t>
      </w:r>
      <w:r w:rsidR="00B37A4A" w:rsidRPr="008B75D7">
        <w:rPr>
          <w:lang w:val="lt-LT"/>
        </w:rPr>
        <w:tab/>
      </w:r>
      <w:r w:rsidR="00B37A4A" w:rsidRPr="008B75D7">
        <w:rPr>
          <w:lang w:val="lt-LT"/>
        </w:rPr>
        <w:tab/>
      </w:r>
      <w:r w:rsidRPr="008B75D7">
        <w:rPr>
          <w:lang w:val="lt-LT"/>
        </w:rPr>
        <w:t>Ignalinos atominė elektrinė</w:t>
      </w:r>
    </w:p>
    <w:p w14:paraId="0BC2C882" w14:textId="4115BFF9" w:rsidR="001F6DCD" w:rsidRPr="008B75D7" w:rsidRDefault="00964218" w:rsidP="001F6DCD">
      <w:pPr>
        <w:rPr>
          <w:lang w:val="lt-LT"/>
        </w:rPr>
      </w:pPr>
      <w:r w:rsidRPr="008B75D7">
        <w:rPr>
          <w:lang w:val="lt-LT"/>
        </w:rPr>
        <w:t>BS</w:t>
      </w:r>
      <w:r w:rsidR="001F6DCD" w:rsidRPr="008B75D7">
        <w:rPr>
          <w:lang w:val="lt-LT"/>
        </w:rPr>
        <w:tab/>
      </w:r>
      <w:r w:rsidR="001F6DCD" w:rsidRPr="008B75D7">
        <w:rPr>
          <w:lang w:val="lt-LT"/>
        </w:rPr>
        <w:tab/>
      </w:r>
      <w:r w:rsidR="00EC19F1" w:rsidRPr="008B75D7">
        <w:rPr>
          <w:lang w:val="lt-LT"/>
        </w:rPr>
        <w:t>B</w:t>
      </w:r>
      <w:r w:rsidRPr="008B75D7">
        <w:rPr>
          <w:lang w:val="lt-LT"/>
        </w:rPr>
        <w:t>ūgnas</w:t>
      </w:r>
      <w:r w:rsidR="00132276" w:rsidRPr="008B75D7">
        <w:rPr>
          <w:lang w:val="lt-LT"/>
        </w:rPr>
        <w:t xml:space="preserve"> </w:t>
      </w:r>
      <w:r w:rsidRPr="008B75D7">
        <w:rPr>
          <w:lang w:val="lt-LT"/>
        </w:rPr>
        <w:t>separatorius</w:t>
      </w:r>
    </w:p>
    <w:p w14:paraId="26C62EE0" w14:textId="6C91837A" w:rsidR="00EC19F1" w:rsidRDefault="00EC19F1" w:rsidP="001F6DCD">
      <w:pPr>
        <w:rPr>
          <w:lang w:val="lt-LT"/>
        </w:rPr>
      </w:pPr>
      <w:r w:rsidRPr="008B75D7">
        <w:rPr>
          <w:lang w:val="lt-LT"/>
        </w:rPr>
        <w:t>BEO</w:t>
      </w:r>
      <w:r w:rsidRPr="008B75D7">
        <w:rPr>
          <w:lang w:val="lt-LT"/>
        </w:rPr>
        <w:tab/>
      </w:r>
      <w:r w:rsidRPr="008B75D7">
        <w:rPr>
          <w:lang w:val="lt-LT"/>
        </w:rPr>
        <w:tab/>
        <w:t>Branduolinės energetikos objektas</w:t>
      </w:r>
    </w:p>
    <w:p w14:paraId="005A1495" w14:textId="4F51CABB" w:rsidR="001F7024" w:rsidRPr="008B75D7" w:rsidRDefault="001F7024" w:rsidP="001F6DCD">
      <w:pPr>
        <w:rPr>
          <w:lang w:val="lt-LT"/>
        </w:rPr>
      </w:pPr>
      <w:r>
        <w:rPr>
          <w:lang w:val="lt-LT"/>
        </w:rPr>
        <w:t>STR</w:t>
      </w:r>
      <w:r>
        <w:rPr>
          <w:lang w:val="lt-LT"/>
        </w:rPr>
        <w:tab/>
      </w:r>
      <w:r>
        <w:rPr>
          <w:lang w:val="lt-LT"/>
        </w:rPr>
        <w:tab/>
      </w:r>
      <w:r w:rsidR="00E804E8">
        <w:rPr>
          <w:lang w:val="lt-LT"/>
        </w:rPr>
        <w:t>Statybos techninis reglamentas</w:t>
      </w:r>
    </w:p>
    <w:p w14:paraId="728E5E06" w14:textId="640E070E" w:rsidR="00994560" w:rsidRPr="008B75D7" w:rsidRDefault="00994560" w:rsidP="001961B9">
      <w:pPr>
        <w:pStyle w:val="Heading1"/>
        <w:rPr>
          <w:lang w:val="lt-LT"/>
        </w:rPr>
      </w:pPr>
      <w:bookmarkStart w:id="41" w:name="_Toc133230298"/>
      <w:bookmarkStart w:id="42" w:name="_Toc133230342"/>
      <w:bookmarkStart w:id="43" w:name="_Toc134697190"/>
      <w:bookmarkStart w:id="44" w:name="_Toc134785066"/>
      <w:bookmarkStart w:id="45" w:name="_Toc135133316"/>
      <w:bookmarkStart w:id="46" w:name="_Toc135216642"/>
      <w:bookmarkStart w:id="47" w:name="_Toc135216681"/>
      <w:bookmarkStart w:id="48" w:name="_Toc223701288"/>
      <w:bookmarkEnd w:id="41"/>
      <w:bookmarkEnd w:id="42"/>
      <w:bookmarkEnd w:id="43"/>
      <w:bookmarkEnd w:id="44"/>
      <w:bookmarkEnd w:id="45"/>
      <w:bookmarkEnd w:id="46"/>
      <w:bookmarkEnd w:id="47"/>
      <w:r w:rsidRPr="008B75D7">
        <w:rPr>
          <w:lang w:val="lt-LT"/>
        </w:rPr>
        <w:lastRenderedPageBreak/>
        <w:t>PIRKIMO TIPAS</w:t>
      </w:r>
      <w:bookmarkEnd w:id="48"/>
      <w:r w:rsidRPr="008B75D7">
        <w:rPr>
          <w:lang w:val="lt-LT"/>
        </w:rPr>
        <w:t xml:space="preserve"> </w:t>
      </w:r>
    </w:p>
    <w:p w14:paraId="3001B577" w14:textId="77777777" w:rsidR="00994560" w:rsidRPr="008B75D7" w:rsidRDefault="00994560" w:rsidP="00994560">
      <w:pPr>
        <w:rPr>
          <w:lang w:val="lt-LT"/>
        </w:rPr>
      </w:pPr>
      <w:r w:rsidRPr="001F7024">
        <w:rPr>
          <w:lang w:val="lt-LT"/>
        </w:rPr>
        <w:t>Paslaugų pirkimas</w:t>
      </w:r>
      <w:r w:rsidRPr="008B75D7">
        <w:rPr>
          <w:lang w:val="lt-LT"/>
        </w:rPr>
        <w:t xml:space="preserve"> </w:t>
      </w:r>
    </w:p>
    <w:p w14:paraId="78065555" w14:textId="157B2330" w:rsidR="005257BB" w:rsidRPr="008B75D7" w:rsidRDefault="00994560" w:rsidP="00994560">
      <w:pPr>
        <w:pStyle w:val="Heading1"/>
        <w:pageBreakBefore w:val="0"/>
        <w:rPr>
          <w:szCs w:val="24"/>
          <w:lang w:val="lt-LT"/>
        </w:rPr>
      </w:pPr>
      <w:bookmarkStart w:id="49" w:name="_Toc223701289"/>
      <w:r w:rsidRPr="008B75D7">
        <w:rPr>
          <w:szCs w:val="24"/>
          <w:lang w:val="lt-LT"/>
        </w:rPr>
        <w:t>Pirkimo tikslas</w:t>
      </w:r>
      <w:bookmarkEnd w:id="49"/>
    </w:p>
    <w:p w14:paraId="5D3EB5AE" w14:textId="3B14E45C" w:rsidR="008D0FFB" w:rsidRDefault="00C12DB3" w:rsidP="00947376">
      <w:pPr>
        <w:rPr>
          <w:lang w:val="lt-LT"/>
        </w:rPr>
      </w:pPr>
      <w:r w:rsidRPr="008B75D7">
        <w:rPr>
          <w:lang w:val="lt-LT"/>
        </w:rPr>
        <w:t>Ši</w:t>
      </w:r>
      <w:r w:rsidR="001F7024">
        <w:rPr>
          <w:lang w:val="lt-LT"/>
        </w:rPr>
        <w:t>o</w:t>
      </w:r>
      <w:r w:rsidRPr="008B75D7">
        <w:rPr>
          <w:lang w:val="lt-LT"/>
        </w:rPr>
        <w:t xml:space="preserve"> pirkimo tikslas</w:t>
      </w:r>
      <w:r w:rsidR="00B761DF" w:rsidRPr="008B75D7">
        <w:rPr>
          <w:lang w:val="lt-LT"/>
        </w:rPr>
        <w:t>,</w:t>
      </w:r>
      <w:r w:rsidRPr="008B75D7">
        <w:rPr>
          <w:lang w:val="lt-LT"/>
        </w:rPr>
        <w:t xml:space="preserve"> </w:t>
      </w:r>
      <w:r w:rsidR="001F7024">
        <w:rPr>
          <w:lang w:val="lt-LT"/>
        </w:rPr>
        <w:t>parengti k</w:t>
      </w:r>
      <w:r w:rsidR="001F7024" w:rsidRPr="001F7024">
        <w:rPr>
          <w:lang w:val="lt-LT"/>
        </w:rPr>
        <w:t>itos pagalbinės paskirties ypating</w:t>
      </w:r>
      <w:r w:rsidR="001F7024">
        <w:rPr>
          <w:lang w:val="lt-LT"/>
        </w:rPr>
        <w:t>ųjų</w:t>
      </w:r>
      <w:r w:rsidR="001F7024" w:rsidRPr="001F7024">
        <w:rPr>
          <w:lang w:val="lt-LT"/>
        </w:rPr>
        <w:t xml:space="preserve"> statinių (BEO) atskirų patalpų paprastojo remonto projekt</w:t>
      </w:r>
      <w:r w:rsidR="001F7024">
        <w:rPr>
          <w:lang w:val="lt-LT"/>
        </w:rPr>
        <w:t xml:space="preserve">ą. Paprastojo remonto </w:t>
      </w:r>
      <w:r w:rsidR="00EC19F1" w:rsidRPr="008B75D7">
        <w:rPr>
          <w:lang w:val="lt-LT"/>
        </w:rPr>
        <w:t xml:space="preserve">darbai </w:t>
      </w:r>
      <w:r w:rsidR="008D0FFB" w:rsidRPr="008B75D7">
        <w:rPr>
          <w:lang w:val="lt-LT"/>
        </w:rPr>
        <w:t xml:space="preserve">yra būtini siekiant užtikrinti veiksmingą ir saugų </w:t>
      </w:r>
      <w:r w:rsidR="00EC19F1" w:rsidRPr="008B75D7">
        <w:rPr>
          <w:lang w:val="lt-LT"/>
        </w:rPr>
        <w:t xml:space="preserve">radioaktyvių </w:t>
      </w:r>
      <w:r w:rsidR="008D0FFB" w:rsidRPr="008B75D7">
        <w:rPr>
          <w:lang w:val="lt-LT"/>
        </w:rPr>
        <w:t xml:space="preserve">atliekų, susidarančių įgyvendinant </w:t>
      </w:r>
      <w:r w:rsidR="001F7024">
        <w:rPr>
          <w:lang w:val="lt-LT"/>
        </w:rPr>
        <w:t xml:space="preserve">Ignalinos AE būgnų separatorių išmontavimo </w:t>
      </w:r>
      <w:r w:rsidR="008D0FFB" w:rsidRPr="008B75D7">
        <w:rPr>
          <w:lang w:val="lt-LT"/>
        </w:rPr>
        <w:t>projektą, tvarkymą.</w:t>
      </w:r>
    </w:p>
    <w:p w14:paraId="6B1E79EE" w14:textId="6EAB0DE3" w:rsidR="00250BD6" w:rsidRDefault="00250BD6" w:rsidP="00947376">
      <w:pPr>
        <w:rPr>
          <w:lang w:val="lt-LT"/>
        </w:rPr>
      </w:pPr>
      <w:r>
        <w:rPr>
          <w:lang w:val="lt-LT"/>
        </w:rPr>
        <w:t>Atlikti</w:t>
      </w:r>
      <w:r w:rsidRPr="00250BD6">
        <w:rPr>
          <w:lang w:val="lt-LT"/>
        </w:rPr>
        <w:t xml:space="preserve"> Ignalinos AE tam tikrų patalpų, kurios bus naudojamos kaip laikinosios </w:t>
      </w:r>
      <w:r>
        <w:rPr>
          <w:lang w:val="lt-LT"/>
        </w:rPr>
        <w:t xml:space="preserve">radioaktyvių atliekų </w:t>
      </w:r>
      <w:r w:rsidRPr="00250BD6">
        <w:rPr>
          <w:lang w:val="lt-LT"/>
        </w:rPr>
        <w:t xml:space="preserve">konteinerių saugyklos ir yra būtinos veiksmingam ir saugiam </w:t>
      </w:r>
      <w:r>
        <w:rPr>
          <w:lang w:val="lt-LT"/>
        </w:rPr>
        <w:t xml:space="preserve">radioaktyvių </w:t>
      </w:r>
      <w:r w:rsidRPr="00250BD6">
        <w:rPr>
          <w:lang w:val="lt-LT"/>
        </w:rPr>
        <w:t>atliekų tvarkymui</w:t>
      </w:r>
      <w:r>
        <w:rPr>
          <w:lang w:val="lt-LT"/>
        </w:rPr>
        <w:t>,</w:t>
      </w:r>
      <w:r w:rsidRPr="00250BD6">
        <w:rPr>
          <w:lang w:val="lt-LT"/>
        </w:rPr>
        <w:t xml:space="preserve"> įgyvendinant Ignalinos AE garo būgnų separatorių išmontavimo projektą, grindų apkrovos </w:t>
      </w:r>
      <w:r>
        <w:rPr>
          <w:lang w:val="lt-LT"/>
        </w:rPr>
        <w:t xml:space="preserve">statinį </w:t>
      </w:r>
      <w:r w:rsidRPr="00250BD6">
        <w:rPr>
          <w:lang w:val="lt-LT"/>
        </w:rPr>
        <w:t>įvertinimą</w:t>
      </w:r>
      <w:r>
        <w:rPr>
          <w:lang w:val="lt-LT"/>
        </w:rPr>
        <w:t>.</w:t>
      </w:r>
    </w:p>
    <w:p w14:paraId="0768117D" w14:textId="7BA3ACB0" w:rsidR="00E97A3E" w:rsidRPr="008B75D7" w:rsidRDefault="00E97A3E" w:rsidP="00947376">
      <w:pPr>
        <w:rPr>
          <w:lang w:val="lt-LT"/>
        </w:rPr>
      </w:pPr>
      <w:r>
        <w:rPr>
          <w:lang w:val="lt-LT"/>
        </w:rPr>
        <w:t>Paslaugos taip pat apima statybinių</w:t>
      </w:r>
      <w:r w:rsidRPr="00E97A3E">
        <w:rPr>
          <w:lang w:val="lt-LT"/>
        </w:rPr>
        <w:t xml:space="preserve"> konstrukcij</w:t>
      </w:r>
      <w:r>
        <w:rPr>
          <w:lang w:val="lt-LT"/>
        </w:rPr>
        <w:t>ų</w:t>
      </w:r>
      <w:r w:rsidRPr="00E97A3E">
        <w:rPr>
          <w:lang w:val="lt-LT"/>
        </w:rPr>
        <w:t xml:space="preserve"> (sienų</w:t>
      </w:r>
      <w:r w:rsidR="00DE4981">
        <w:rPr>
          <w:lang w:val="lt-LT"/>
        </w:rPr>
        <w:t xml:space="preserve"> ir grindų</w:t>
      </w:r>
      <w:r w:rsidRPr="00E97A3E">
        <w:rPr>
          <w:lang w:val="lt-LT"/>
        </w:rPr>
        <w:t>) struktūrin</w:t>
      </w:r>
      <w:r>
        <w:rPr>
          <w:lang w:val="lt-LT"/>
        </w:rPr>
        <w:t>į</w:t>
      </w:r>
      <w:r w:rsidRPr="00E97A3E">
        <w:rPr>
          <w:lang w:val="lt-LT"/>
        </w:rPr>
        <w:t xml:space="preserve"> įvertinimą </w:t>
      </w:r>
      <w:r>
        <w:rPr>
          <w:lang w:val="lt-LT"/>
        </w:rPr>
        <w:t>ant jų sumontavus</w:t>
      </w:r>
      <w:r w:rsidRPr="00E97A3E">
        <w:rPr>
          <w:lang w:val="lt-LT"/>
        </w:rPr>
        <w:t xml:space="preserve"> kran</w:t>
      </w:r>
      <w:r>
        <w:rPr>
          <w:lang w:val="lt-LT"/>
        </w:rPr>
        <w:t>ą</w:t>
      </w:r>
      <w:r w:rsidR="00250BD6">
        <w:rPr>
          <w:lang w:val="lt-LT"/>
        </w:rPr>
        <w:t xml:space="preserve"> su strėle</w:t>
      </w:r>
      <w:r w:rsidRPr="00E97A3E">
        <w:rPr>
          <w:lang w:val="lt-LT"/>
        </w:rPr>
        <w:t>.</w:t>
      </w:r>
    </w:p>
    <w:p w14:paraId="7206A73C" w14:textId="6B1ACF7B" w:rsidR="00EC19F1" w:rsidRPr="008B75D7" w:rsidRDefault="00EC19F1" w:rsidP="00947376">
      <w:pPr>
        <w:rPr>
          <w:lang w:val="lt-LT"/>
        </w:rPr>
      </w:pPr>
      <w:r w:rsidRPr="008B75D7">
        <w:rPr>
          <w:lang w:val="lt-LT"/>
        </w:rPr>
        <w:t xml:space="preserve">Paslaugos </w:t>
      </w:r>
      <w:r w:rsidR="00C12DB3" w:rsidRPr="008B75D7">
        <w:rPr>
          <w:lang w:val="lt-LT"/>
        </w:rPr>
        <w:t xml:space="preserve">taip pat apima </w:t>
      </w:r>
      <w:r w:rsidRPr="008B75D7">
        <w:rPr>
          <w:lang w:val="lt-LT"/>
        </w:rPr>
        <w:t xml:space="preserve">pagalbą derinant </w:t>
      </w:r>
      <w:r w:rsidR="001F7024">
        <w:rPr>
          <w:lang w:val="lt-LT"/>
        </w:rPr>
        <w:t>k</w:t>
      </w:r>
      <w:r w:rsidR="001F7024" w:rsidRPr="001F7024">
        <w:rPr>
          <w:lang w:val="lt-LT"/>
        </w:rPr>
        <w:t>itos pagalbinės paskirties ypating</w:t>
      </w:r>
      <w:r w:rsidR="001F7024">
        <w:rPr>
          <w:lang w:val="lt-LT"/>
        </w:rPr>
        <w:t>ųjų</w:t>
      </w:r>
      <w:r w:rsidR="001F7024" w:rsidRPr="001F7024">
        <w:rPr>
          <w:lang w:val="lt-LT"/>
        </w:rPr>
        <w:t xml:space="preserve"> statinių (BEO) atskirų patalpų paprastojo remonto projekt</w:t>
      </w:r>
      <w:r w:rsidR="001F7024">
        <w:rPr>
          <w:lang w:val="lt-LT"/>
        </w:rPr>
        <w:t>ą</w:t>
      </w:r>
      <w:r w:rsidRPr="008B75D7">
        <w:rPr>
          <w:lang w:val="lt-LT"/>
        </w:rPr>
        <w:t xml:space="preserve"> su</w:t>
      </w:r>
      <w:r w:rsidR="00C12DB3" w:rsidRPr="008B75D7">
        <w:rPr>
          <w:lang w:val="lt-LT"/>
        </w:rPr>
        <w:t xml:space="preserve"> atitinkamo</w:t>
      </w:r>
      <w:r w:rsidRPr="008B75D7">
        <w:rPr>
          <w:lang w:val="lt-LT"/>
        </w:rPr>
        <w:t>mis</w:t>
      </w:r>
      <w:r w:rsidR="00C12DB3" w:rsidRPr="008B75D7">
        <w:rPr>
          <w:lang w:val="lt-LT"/>
        </w:rPr>
        <w:t xml:space="preserve"> institucijo</w:t>
      </w:r>
      <w:r w:rsidRPr="008B75D7">
        <w:rPr>
          <w:lang w:val="lt-LT"/>
        </w:rPr>
        <w:t>mis</w:t>
      </w:r>
      <w:r w:rsidR="00C12DB3" w:rsidRPr="008B75D7">
        <w:rPr>
          <w:lang w:val="lt-LT"/>
        </w:rPr>
        <w:t xml:space="preserve"> (</w:t>
      </w:r>
      <w:r w:rsidRPr="008B75D7">
        <w:rPr>
          <w:lang w:val="lt-LT"/>
        </w:rPr>
        <w:t xml:space="preserve">t.y. </w:t>
      </w:r>
      <w:r w:rsidR="00C12DB3" w:rsidRPr="008B75D7">
        <w:rPr>
          <w:lang w:val="lt-LT"/>
        </w:rPr>
        <w:t>V</w:t>
      </w:r>
      <w:r w:rsidR="008A4383" w:rsidRPr="008B75D7">
        <w:rPr>
          <w:lang w:val="lt-LT"/>
        </w:rPr>
        <w:t>i</w:t>
      </w:r>
      <w:r w:rsidR="00C12DB3" w:rsidRPr="008B75D7">
        <w:rPr>
          <w:lang w:val="lt-LT"/>
        </w:rPr>
        <w:t>sagino savivaldyb</w:t>
      </w:r>
      <w:r w:rsidRPr="008B75D7">
        <w:rPr>
          <w:lang w:val="lt-LT"/>
        </w:rPr>
        <w:t>e</w:t>
      </w:r>
      <w:r w:rsidR="00C12DB3" w:rsidRPr="008B75D7">
        <w:rPr>
          <w:lang w:val="lt-LT"/>
        </w:rPr>
        <w:t xml:space="preserve">). </w:t>
      </w:r>
    </w:p>
    <w:p w14:paraId="784FE286" w14:textId="6BCA1E47" w:rsidR="008D0FFB" w:rsidRDefault="00EC19F1" w:rsidP="00947376">
      <w:pPr>
        <w:rPr>
          <w:lang w:val="lt-LT"/>
        </w:rPr>
      </w:pPr>
      <w:r w:rsidRPr="00FC662A">
        <w:rPr>
          <w:lang w:val="lt-LT"/>
        </w:rPr>
        <w:t xml:space="preserve">Parengto </w:t>
      </w:r>
      <w:r w:rsidR="001F7024" w:rsidRPr="00FC662A">
        <w:rPr>
          <w:lang w:val="lt-LT"/>
        </w:rPr>
        <w:t>kitos pagalbinės paskirties ypatingųjų statinių (BEO) atskirų patalpų paprastojo remonto projekto</w:t>
      </w:r>
      <w:r w:rsidR="00C12DB3" w:rsidRPr="00FC662A">
        <w:rPr>
          <w:lang w:val="lt-LT"/>
        </w:rPr>
        <w:t xml:space="preserve"> pateikimas </w:t>
      </w:r>
      <w:r w:rsidR="00784084" w:rsidRPr="00FC662A">
        <w:rPr>
          <w:lang w:val="lt-LT"/>
        </w:rPr>
        <w:t xml:space="preserve">Visagino savivaldybei </w:t>
      </w:r>
      <w:r w:rsidRPr="00FC662A">
        <w:rPr>
          <w:lang w:val="lt-LT"/>
        </w:rPr>
        <w:t xml:space="preserve">derinimui </w:t>
      </w:r>
      <w:r w:rsidR="001F7024" w:rsidRPr="00FC662A">
        <w:rPr>
          <w:lang w:val="lt-LT"/>
        </w:rPr>
        <w:t xml:space="preserve">ir paprastojo remonto darbų atlikimo leidimo gavimas </w:t>
      </w:r>
      <w:r w:rsidR="00C12DB3" w:rsidRPr="00FC662A">
        <w:rPr>
          <w:lang w:val="lt-LT"/>
        </w:rPr>
        <w:t>yra IAE atsakomybė.</w:t>
      </w:r>
      <w:r w:rsidR="001F7024">
        <w:rPr>
          <w:lang w:val="lt-LT"/>
        </w:rPr>
        <w:t xml:space="preserve"> </w:t>
      </w:r>
    </w:p>
    <w:p w14:paraId="2B124F7F" w14:textId="68A3CE53" w:rsidR="001F7024" w:rsidRPr="008B75D7" w:rsidRDefault="001F7024" w:rsidP="00947376">
      <w:pPr>
        <w:rPr>
          <w:lang w:val="lt-LT"/>
        </w:rPr>
      </w:pPr>
    </w:p>
    <w:p w14:paraId="7CCBD245" w14:textId="25368C37" w:rsidR="004C0A1F" w:rsidRPr="008B75D7" w:rsidRDefault="00DE7575" w:rsidP="004C0A1F">
      <w:pPr>
        <w:pStyle w:val="Heading1"/>
        <w:rPr>
          <w:szCs w:val="24"/>
          <w:lang w:val="lt-LT"/>
        </w:rPr>
      </w:pPr>
      <w:bookmarkStart w:id="50" w:name="_Toc223701290"/>
      <w:r w:rsidRPr="008B75D7">
        <w:rPr>
          <w:szCs w:val="24"/>
          <w:lang w:val="lt-LT"/>
        </w:rPr>
        <w:lastRenderedPageBreak/>
        <w:t>Paslaugų apimtis</w:t>
      </w:r>
      <w:bookmarkEnd w:id="50"/>
    </w:p>
    <w:p w14:paraId="34F98DF2" w14:textId="5AA38632" w:rsidR="00B761DF" w:rsidRPr="008B75D7" w:rsidRDefault="003E4C60" w:rsidP="00DE7575">
      <w:pPr>
        <w:rPr>
          <w:lang w:val="lt-LT"/>
        </w:rPr>
      </w:pPr>
      <w:r>
        <w:rPr>
          <w:lang w:val="lt-LT"/>
        </w:rPr>
        <w:t>Numatomi k</w:t>
      </w:r>
      <w:r w:rsidRPr="003E4C60">
        <w:rPr>
          <w:lang w:val="lt-LT"/>
        </w:rPr>
        <w:t>itos pagalbinės paskirties ypatingųjų statinių (BEO) atskirų patalpų paprastojo remonto darbai bus atliekami Ignalinos AE 101/1 ir 101/2 pastatų A1 ir A2 blokų Būgnų separatorių patalpose 506/</w:t>
      </w:r>
      <w:r w:rsidR="00250BD6">
        <w:rPr>
          <w:lang w:val="lt-LT"/>
        </w:rPr>
        <w:t>1,</w:t>
      </w:r>
      <w:r w:rsidRPr="003E4C60">
        <w:rPr>
          <w:lang w:val="lt-LT"/>
        </w:rPr>
        <w:t xml:space="preserve"> 506/2</w:t>
      </w:r>
      <w:r w:rsidR="00250BD6">
        <w:rPr>
          <w:lang w:val="lt-LT"/>
        </w:rPr>
        <w:t xml:space="preserve"> ir 117</w:t>
      </w:r>
      <w:r w:rsidR="00D60BC0">
        <w:rPr>
          <w:lang w:val="lt-LT"/>
        </w:rPr>
        <w:t xml:space="preserve"> patalpose</w:t>
      </w:r>
      <w:r w:rsidRPr="003E4C60">
        <w:rPr>
          <w:lang w:val="lt-LT"/>
        </w:rPr>
        <w:t>.</w:t>
      </w:r>
      <w:r w:rsidR="00B761DF" w:rsidRPr="008B75D7">
        <w:rPr>
          <w:lang w:val="lt-LT"/>
        </w:rPr>
        <w:t xml:space="preserve"> </w:t>
      </w:r>
    </w:p>
    <w:p w14:paraId="05666FA5" w14:textId="14C0F246" w:rsidR="00B761DF" w:rsidRPr="008B75D7" w:rsidRDefault="003E4C60" w:rsidP="00DE7575">
      <w:pPr>
        <w:rPr>
          <w:lang w:val="lt-LT"/>
        </w:rPr>
      </w:pPr>
      <w:r>
        <w:rPr>
          <w:lang w:val="lt-LT"/>
        </w:rPr>
        <w:t>K</w:t>
      </w:r>
      <w:r w:rsidRPr="003E4C60">
        <w:rPr>
          <w:lang w:val="lt-LT"/>
        </w:rPr>
        <w:t>itos pagalbinės paskirties ypatingųjų statinių (BEO) atskirų patalpų paprastojo remonto</w:t>
      </w:r>
      <w:r w:rsidR="00B761DF" w:rsidRPr="008B75D7">
        <w:rPr>
          <w:lang w:val="lt-LT"/>
        </w:rPr>
        <w:t xml:space="preserve"> projektas turi būti parengtas lietuvių ir </w:t>
      </w:r>
      <w:r w:rsidR="00DE7575" w:rsidRPr="008B75D7">
        <w:rPr>
          <w:lang w:val="lt-LT"/>
        </w:rPr>
        <w:t xml:space="preserve">anglų kalbomis. </w:t>
      </w:r>
      <w:r>
        <w:rPr>
          <w:lang w:val="lt-LT"/>
        </w:rPr>
        <w:t xml:space="preserve">Brėžiniuose ir schemose lietuvių ir anglų kalbos gali būti naudojamos kartu. </w:t>
      </w:r>
    </w:p>
    <w:p w14:paraId="1D38C15B" w14:textId="1CC01098" w:rsidR="00DE7575" w:rsidRPr="008B75D7" w:rsidRDefault="003E4C60" w:rsidP="00DE7575">
      <w:pPr>
        <w:rPr>
          <w:lang w:val="lt-LT"/>
        </w:rPr>
      </w:pPr>
      <w:r>
        <w:rPr>
          <w:lang w:val="lt-LT"/>
        </w:rPr>
        <w:t>K</w:t>
      </w:r>
      <w:r w:rsidRPr="003E4C60">
        <w:rPr>
          <w:lang w:val="lt-LT"/>
        </w:rPr>
        <w:t>itos pagalbinės paskirties ypatingųjų statinių (BEO) atskirų patalpų paprastojo remonto</w:t>
      </w:r>
      <w:r w:rsidRPr="008B75D7">
        <w:rPr>
          <w:lang w:val="lt-LT"/>
        </w:rPr>
        <w:t xml:space="preserve"> projektas</w:t>
      </w:r>
      <w:r w:rsidR="00DE7575" w:rsidRPr="008B75D7">
        <w:rPr>
          <w:lang w:val="lt-LT"/>
        </w:rPr>
        <w:t xml:space="preserve"> turi </w:t>
      </w:r>
      <w:r w:rsidR="00B761DF" w:rsidRPr="008B75D7">
        <w:rPr>
          <w:lang w:val="lt-LT"/>
        </w:rPr>
        <w:t>būti rengiamas</w:t>
      </w:r>
      <w:r w:rsidR="00DE7575" w:rsidRPr="008B75D7">
        <w:rPr>
          <w:lang w:val="lt-LT"/>
        </w:rPr>
        <w:t xml:space="preserve"> Lietuvoje pripažint</w:t>
      </w:r>
      <w:r w:rsidR="00B761DF" w:rsidRPr="008B75D7">
        <w:rPr>
          <w:lang w:val="lt-LT"/>
        </w:rPr>
        <w:t>o</w:t>
      </w:r>
      <w:r w:rsidR="00DE7575" w:rsidRPr="008B75D7">
        <w:rPr>
          <w:lang w:val="lt-LT"/>
        </w:rPr>
        <w:t xml:space="preserve"> kvalifikuot</w:t>
      </w:r>
      <w:r w:rsidR="00B761DF" w:rsidRPr="008B75D7">
        <w:rPr>
          <w:lang w:val="lt-LT"/>
        </w:rPr>
        <w:t>o</w:t>
      </w:r>
      <w:r w:rsidR="00DE7575" w:rsidRPr="008B75D7">
        <w:rPr>
          <w:lang w:val="lt-LT"/>
        </w:rPr>
        <w:t xml:space="preserve"> projektuotoj</w:t>
      </w:r>
      <w:r w:rsidR="00B761DF" w:rsidRPr="008B75D7">
        <w:rPr>
          <w:lang w:val="lt-LT"/>
        </w:rPr>
        <w:t>o</w:t>
      </w:r>
      <w:r w:rsidR="00DE7575" w:rsidRPr="008B75D7">
        <w:rPr>
          <w:lang w:val="lt-LT"/>
        </w:rPr>
        <w:t xml:space="preserve">, </w:t>
      </w:r>
      <w:r w:rsidR="00A277B5" w:rsidRPr="008B75D7">
        <w:rPr>
          <w:lang w:val="lt-LT"/>
        </w:rPr>
        <w:t>turin</w:t>
      </w:r>
      <w:r>
        <w:rPr>
          <w:lang w:val="lt-LT"/>
        </w:rPr>
        <w:t>čio</w:t>
      </w:r>
      <w:r w:rsidR="00A277B5" w:rsidRPr="008B75D7">
        <w:rPr>
          <w:lang w:val="lt-LT"/>
        </w:rPr>
        <w:t xml:space="preserve"> teisę verstis ypatingojo statinio t.y. branduolinės energetikos objekto projektavimo veikla</w:t>
      </w:r>
      <w:r w:rsidR="00DE7575" w:rsidRPr="008B75D7">
        <w:rPr>
          <w:lang w:val="lt-LT"/>
        </w:rPr>
        <w:t>.</w:t>
      </w:r>
    </w:p>
    <w:p w14:paraId="16512D4B" w14:textId="3FA053AD" w:rsidR="00DE7575" w:rsidRPr="008B75D7" w:rsidRDefault="00B761DF" w:rsidP="00DE7575">
      <w:pPr>
        <w:rPr>
          <w:lang w:val="lt-LT"/>
        </w:rPr>
      </w:pPr>
      <w:r w:rsidRPr="008B75D7">
        <w:rPr>
          <w:lang w:val="lt-LT"/>
        </w:rPr>
        <w:t>Perkamos paslaugos apima p</w:t>
      </w:r>
      <w:r w:rsidR="00DE7575" w:rsidRPr="008B75D7">
        <w:rPr>
          <w:lang w:val="lt-LT"/>
        </w:rPr>
        <w:t xml:space="preserve">agalbą </w:t>
      </w:r>
      <w:r w:rsidRPr="008B75D7">
        <w:rPr>
          <w:lang w:val="lt-LT"/>
        </w:rPr>
        <w:t xml:space="preserve">derinant parengtą </w:t>
      </w:r>
      <w:r w:rsidR="003E4C60">
        <w:rPr>
          <w:lang w:val="lt-LT"/>
        </w:rPr>
        <w:t>k</w:t>
      </w:r>
      <w:r w:rsidR="003E4C60" w:rsidRPr="003E4C60">
        <w:rPr>
          <w:lang w:val="lt-LT"/>
        </w:rPr>
        <w:t>itos pagalbinės paskirties ypatingųjų statinių (BEO) atskirų patalpų paprastojo remonto</w:t>
      </w:r>
      <w:r w:rsidR="003E4C60" w:rsidRPr="008B75D7">
        <w:rPr>
          <w:lang w:val="lt-LT"/>
        </w:rPr>
        <w:t xml:space="preserve"> </w:t>
      </w:r>
      <w:r w:rsidRPr="008B75D7">
        <w:rPr>
          <w:lang w:val="lt-LT"/>
        </w:rPr>
        <w:t>projektą su atitinkama institucija (t.y. Visagino savivaldybę)</w:t>
      </w:r>
      <w:r w:rsidR="00DE7575" w:rsidRPr="008B75D7">
        <w:rPr>
          <w:lang w:val="lt-LT"/>
        </w:rPr>
        <w:t xml:space="preserve">, siekiant gauti </w:t>
      </w:r>
      <w:r w:rsidRPr="008B75D7">
        <w:rPr>
          <w:lang w:val="lt-LT"/>
        </w:rPr>
        <w:t>paprastojo remonto BEO darbų leidimą</w:t>
      </w:r>
      <w:r w:rsidR="00DE7575" w:rsidRPr="008B75D7">
        <w:rPr>
          <w:lang w:val="lt-LT"/>
        </w:rPr>
        <w:t>.</w:t>
      </w:r>
    </w:p>
    <w:p w14:paraId="29E7F25F" w14:textId="22181E32" w:rsidR="00622047" w:rsidRPr="008B75D7" w:rsidRDefault="00622047" w:rsidP="00622047">
      <w:pPr>
        <w:pStyle w:val="Heading1"/>
        <w:pageBreakBefore w:val="0"/>
        <w:rPr>
          <w:szCs w:val="24"/>
          <w:lang w:val="lt-LT"/>
        </w:rPr>
      </w:pPr>
      <w:bookmarkStart w:id="51" w:name="_Toc223701291"/>
      <w:r w:rsidRPr="008B75D7">
        <w:rPr>
          <w:szCs w:val="24"/>
          <w:lang w:val="lt-LT"/>
        </w:rPr>
        <w:t>Paslaugų ATLIKIMO TERMINAI</w:t>
      </w:r>
      <w:bookmarkEnd w:id="51"/>
    </w:p>
    <w:p w14:paraId="3E8566C4" w14:textId="5988EF32" w:rsidR="00FC1352" w:rsidRPr="008B75D7" w:rsidRDefault="00FC1352" w:rsidP="00FC1352">
      <w:pPr>
        <w:rPr>
          <w:lang w:val="lt-LT"/>
        </w:rPr>
      </w:pPr>
      <w:r w:rsidRPr="008B75D7">
        <w:rPr>
          <w:lang w:val="lt-LT"/>
        </w:rPr>
        <w:t xml:space="preserve">Tiekėjas turi atlikti perkamus darbus vadovaujantis </w:t>
      </w:r>
      <w:r w:rsidR="004F183F">
        <w:rPr>
          <w:lang w:val="lt-LT"/>
        </w:rPr>
        <w:fldChar w:fldCharType="begin"/>
      </w:r>
      <w:r w:rsidR="004F183F">
        <w:rPr>
          <w:lang w:val="lt-LT"/>
        </w:rPr>
        <w:instrText xml:space="preserve"> REF _Ref198568353 \h  \* MERGEFORMAT </w:instrText>
      </w:r>
      <w:r w:rsidR="004F183F">
        <w:rPr>
          <w:lang w:val="lt-LT"/>
        </w:rPr>
      </w:r>
      <w:r w:rsidR="004F183F">
        <w:rPr>
          <w:lang w:val="lt-LT"/>
        </w:rPr>
        <w:fldChar w:fldCharType="separate"/>
      </w:r>
      <w:r w:rsidR="00694496" w:rsidRPr="00694496">
        <w:t>Lentelė 1</w:t>
      </w:r>
      <w:r w:rsidR="004F183F">
        <w:rPr>
          <w:lang w:val="lt-LT"/>
        </w:rPr>
        <w:fldChar w:fldCharType="end"/>
      </w:r>
      <w:r w:rsidR="004F183F">
        <w:rPr>
          <w:lang w:val="lt-LT"/>
        </w:rPr>
        <w:t xml:space="preserve"> </w:t>
      </w:r>
      <w:r w:rsidRPr="008B75D7">
        <w:rPr>
          <w:lang w:val="lt-LT"/>
        </w:rPr>
        <w:t xml:space="preserve">pateiktais terminais. </w:t>
      </w:r>
    </w:p>
    <w:tbl>
      <w:tblPr>
        <w:tblStyle w:val="TableGrid"/>
        <w:tblW w:w="9634" w:type="dxa"/>
        <w:tblLook w:val="04A0" w:firstRow="1" w:lastRow="0" w:firstColumn="1" w:lastColumn="0" w:noHBand="0" w:noVBand="1"/>
      </w:tblPr>
      <w:tblGrid>
        <w:gridCol w:w="6799"/>
        <w:gridCol w:w="2835"/>
      </w:tblGrid>
      <w:tr w:rsidR="00FC1352" w:rsidRPr="00AD7BC3" w14:paraId="33DC43BE" w14:textId="77777777" w:rsidTr="00AD7BC3">
        <w:trPr>
          <w:tblHeader/>
        </w:trPr>
        <w:tc>
          <w:tcPr>
            <w:tcW w:w="6799" w:type="dxa"/>
          </w:tcPr>
          <w:p w14:paraId="5ED3CAC1" w14:textId="77777777" w:rsidR="00FC1352" w:rsidRPr="00AD7BC3" w:rsidRDefault="00FC1352" w:rsidP="00AB2007">
            <w:pPr>
              <w:jc w:val="center"/>
              <w:rPr>
                <w:b/>
                <w:bCs/>
                <w:lang w:val="lt-LT"/>
              </w:rPr>
            </w:pPr>
            <w:r w:rsidRPr="00AD7BC3">
              <w:rPr>
                <w:b/>
                <w:bCs/>
                <w:lang w:val="lt-LT"/>
              </w:rPr>
              <w:t>Rezultatas</w:t>
            </w:r>
          </w:p>
        </w:tc>
        <w:tc>
          <w:tcPr>
            <w:tcW w:w="2835" w:type="dxa"/>
          </w:tcPr>
          <w:p w14:paraId="7E162D7E" w14:textId="77777777" w:rsidR="00FC1352" w:rsidRPr="00AD7BC3" w:rsidRDefault="00FC1352" w:rsidP="00AB2007">
            <w:pPr>
              <w:jc w:val="center"/>
              <w:rPr>
                <w:b/>
                <w:bCs/>
                <w:lang w:val="lt-LT"/>
              </w:rPr>
            </w:pPr>
            <w:r w:rsidRPr="00AD7BC3">
              <w:rPr>
                <w:b/>
                <w:bCs/>
                <w:lang w:val="lt-LT"/>
              </w:rPr>
              <w:t>Terminas</w:t>
            </w:r>
          </w:p>
        </w:tc>
      </w:tr>
      <w:tr w:rsidR="003C28CB" w:rsidRPr="00AD7BC3" w14:paraId="6AD50EA0" w14:textId="77777777" w:rsidTr="00AD7BC3">
        <w:trPr>
          <w:trHeight w:val="851"/>
        </w:trPr>
        <w:tc>
          <w:tcPr>
            <w:tcW w:w="6799" w:type="dxa"/>
          </w:tcPr>
          <w:p w14:paraId="60A0A838" w14:textId="3C4D6A92" w:rsidR="003C28CB" w:rsidRPr="00AD7BC3" w:rsidRDefault="003C28CB" w:rsidP="00AB2007">
            <w:pPr>
              <w:rPr>
                <w:lang w:val="lt-LT"/>
              </w:rPr>
            </w:pPr>
            <w:r w:rsidRPr="00AD7BC3">
              <w:rPr>
                <w:lang w:val="lt-LT"/>
              </w:rPr>
              <w:t>Krano montavimo 506 patalpoje struktūrinė analize</w:t>
            </w:r>
          </w:p>
        </w:tc>
        <w:tc>
          <w:tcPr>
            <w:tcW w:w="2835" w:type="dxa"/>
            <w:vAlign w:val="center"/>
          </w:tcPr>
          <w:p w14:paraId="0E6243F0" w14:textId="283D2D36" w:rsidR="003C28CB" w:rsidRPr="00AD7BC3" w:rsidRDefault="00234F31" w:rsidP="004026B1">
            <w:pPr>
              <w:jc w:val="left"/>
              <w:rPr>
                <w:lang w:val="lt-LT"/>
              </w:rPr>
            </w:pPr>
            <w:r w:rsidRPr="00AD7BC3">
              <w:rPr>
                <w:lang w:val="lt-LT"/>
              </w:rPr>
              <w:t>15 d.d. nuo sutarties sudarymo dienos</w:t>
            </w:r>
          </w:p>
        </w:tc>
      </w:tr>
      <w:tr w:rsidR="00234F31" w:rsidRPr="00AD7BC3" w14:paraId="067B7787" w14:textId="77777777" w:rsidTr="00AD7BC3">
        <w:trPr>
          <w:trHeight w:val="851"/>
        </w:trPr>
        <w:tc>
          <w:tcPr>
            <w:tcW w:w="6799" w:type="dxa"/>
          </w:tcPr>
          <w:p w14:paraId="00D926C3" w14:textId="567902A7" w:rsidR="00234F31" w:rsidRPr="00AD7BC3" w:rsidRDefault="00234F31" w:rsidP="00234F31">
            <w:pPr>
              <w:rPr>
                <w:lang w:val="lt-LT"/>
              </w:rPr>
            </w:pPr>
            <w:r w:rsidRPr="00AD7BC3">
              <w:rPr>
                <w:lang w:val="lt-LT"/>
              </w:rPr>
              <w:t>Krano montavimo 506 patalpoje struktūrinė analizės atnaujinimas pagal Užsakovo komentarus</w:t>
            </w:r>
          </w:p>
        </w:tc>
        <w:tc>
          <w:tcPr>
            <w:tcW w:w="2835" w:type="dxa"/>
            <w:vAlign w:val="center"/>
          </w:tcPr>
          <w:p w14:paraId="25B0B0CD" w14:textId="14568BA6" w:rsidR="00234F31" w:rsidRPr="00AD7BC3" w:rsidRDefault="00234F31" w:rsidP="00234F31">
            <w:pPr>
              <w:jc w:val="left"/>
              <w:rPr>
                <w:lang w:val="lt-LT"/>
              </w:rPr>
            </w:pPr>
            <w:r w:rsidRPr="00AD7BC3">
              <w:rPr>
                <w:lang w:val="lt-LT"/>
              </w:rPr>
              <w:t>5 d.d. nuo Užsakovo komentarų gavimo dienos</w:t>
            </w:r>
          </w:p>
        </w:tc>
      </w:tr>
      <w:tr w:rsidR="00234F31" w:rsidRPr="00AD7BC3" w14:paraId="603A33FA" w14:textId="77777777" w:rsidTr="00AD7BC3">
        <w:trPr>
          <w:trHeight w:val="851"/>
        </w:trPr>
        <w:tc>
          <w:tcPr>
            <w:tcW w:w="6799" w:type="dxa"/>
          </w:tcPr>
          <w:p w14:paraId="4C819CAD" w14:textId="3CEDC87C" w:rsidR="00234F31" w:rsidRPr="00AD7BC3" w:rsidRDefault="00234F31" w:rsidP="00234F31">
            <w:pPr>
              <w:rPr>
                <w:lang w:val="lt-LT"/>
              </w:rPr>
            </w:pPr>
            <w:r w:rsidRPr="00AD7BC3">
              <w:rPr>
                <w:lang w:val="lt-LT"/>
              </w:rPr>
              <w:t>Krano montavimo 506 patalpoje struktūrinė analizės atnaujinimas pagal Ignalinos AE ir VATESI komentarus</w:t>
            </w:r>
          </w:p>
        </w:tc>
        <w:tc>
          <w:tcPr>
            <w:tcW w:w="2835" w:type="dxa"/>
          </w:tcPr>
          <w:p w14:paraId="2364771C" w14:textId="57381CD2" w:rsidR="00234F31" w:rsidRPr="00AD7BC3" w:rsidRDefault="00234F31" w:rsidP="00234F31">
            <w:pPr>
              <w:jc w:val="left"/>
              <w:rPr>
                <w:lang w:val="lt-LT"/>
              </w:rPr>
            </w:pPr>
            <w:r w:rsidRPr="00AD7BC3">
              <w:rPr>
                <w:lang w:val="lt-LT"/>
              </w:rPr>
              <w:t>5 d.d. nuo Ignalinos AE komentarų gavimo dienos</w:t>
            </w:r>
          </w:p>
        </w:tc>
      </w:tr>
      <w:tr w:rsidR="00234F31" w:rsidRPr="00AD7BC3" w14:paraId="36E4269F" w14:textId="77777777" w:rsidTr="00AD7BC3">
        <w:trPr>
          <w:trHeight w:val="851"/>
        </w:trPr>
        <w:tc>
          <w:tcPr>
            <w:tcW w:w="6799" w:type="dxa"/>
          </w:tcPr>
          <w:p w14:paraId="669D790B" w14:textId="0A88BEE3" w:rsidR="00234F31" w:rsidRPr="00AD7BC3" w:rsidRDefault="00234F31" w:rsidP="00234F31">
            <w:pPr>
              <w:rPr>
                <w:lang w:val="lt-LT"/>
              </w:rPr>
            </w:pPr>
            <w:r w:rsidRPr="00AD7BC3">
              <w:rPr>
                <w:lang w:val="lt-LT"/>
              </w:rPr>
              <w:t xml:space="preserve">Kitos pagalbinės paskirties ypatingųjų statinių (BEO) atskirų patalpų paprastojo remonto projekto parengimas ir pateikimas Užsakovo peržiūrai (anglų ir lietuvių kalbomis). </w:t>
            </w:r>
          </w:p>
        </w:tc>
        <w:tc>
          <w:tcPr>
            <w:tcW w:w="2835" w:type="dxa"/>
            <w:vAlign w:val="center"/>
          </w:tcPr>
          <w:p w14:paraId="42399A60" w14:textId="3A6A0B79" w:rsidR="00234F31" w:rsidRPr="00AD7BC3" w:rsidRDefault="00234F31" w:rsidP="00234F31">
            <w:pPr>
              <w:jc w:val="left"/>
              <w:rPr>
                <w:lang w:val="lt-LT"/>
              </w:rPr>
            </w:pPr>
            <w:r w:rsidRPr="00AD7BC3">
              <w:rPr>
                <w:lang w:val="lt-LT"/>
              </w:rPr>
              <w:t>30 d.d. nuo sutarties sudarymo dienos</w:t>
            </w:r>
          </w:p>
        </w:tc>
      </w:tr>
      <w:tr w:rsidR="00234F31" w:rsidRPr="00AD7BC3" w14:paraId="7829C5E5" w14:textId="77777777" w:rsidTr="00AD7BC3">
        <w:trPr>
          <w:trHeight w:val="781"/>
        </w:trPr>
        <w:tc>
          <w:tcPr>
            <w:tcW w:w="6799" w:type="dxa"/>
          </w:tcPr>
          <w:p w14:paraId="09CA5F1E" w14:textId="1973100A" w:rsidR="00234F31" w:rsidRPr="00AD7BC3" w:rsidRDefault="00234F31" w:rsidP="00234F31">
            <w:pPr>
              <w:rPr>
                <w:lang w:val="lt-LT"/>
              </w:rPr>
            </w:pPr>
            <w:r w:rsidRPr="00AD7BC3">
              <w:rPr>
                <w:lang w:val="lt-LT"/>
              </w:rPr>
              <w:lastRenderedPageBreak/>
              <w:t>Kitos pagalbinės paskirties ypatingųjų statinių (BEO) atskirų patalpų paprastojo remonto projekto koregavimas pagal Užsakovo komentarus.</w:t>
            </w:r>
          </w:p>
        </w:tc>
        <w:tc>
          <w:tcPr>
            <w:tcW w:w="2835" w:type="dxa"/>
            <w:vAlign w:val="center"/>
          </w:tcPr>
          <w:p w14:paraId="33AFBE71" w14:textId="68DFAEFF" w:rsidR="00234F31" w:rsidRPr="00AD7BC3" w:rsidRDefault="00234F31" w:rsidP="00234F31">
            <w:pPr>
              <w:jc w:val="left"/>
              <w:rPr>
                <w:lang w:val="lt-LT"/>
              </w:rPr>
            </w:pPr>
            <w:r w:rsidRPr="00AD7BC3">
              <w:rPr>
                <w:lang w:val="lt-LT"/>
              </w:rPr>
              <w:t>5 d.d. nuo Užsakovo komentarų gavimo dienos</w:t>
            </w:r>
          </w:p>
        </w:tc>
      </w:tr>
      <w:tr w:rsidR="00234F31" w:rsidRPr="008B75D7" w14:paraId="214AE958" w14:textId="77777777" w:rsidTr="00AD7BC3">
        <w:trPr>
          <w:trHeight w:val="1340"/>
        </w:trPr>
        <w:tc>
          <w:tcPr>
            <w:tcW w:w="6799" w:type="dxa"/>
          </w:tcPr>
          <w:p w14:paraId="4C78F7A3" w14:textId="200D055C" w:rsidR="00234F31" w:rsidRPr="00AD7BC3" w:rsidRDefault="00234F31" w:rsidP="00234F31">
            <w:pPr>
              <w:rPr>
                <w:lang w:val="lt-LT"/>
              </w:rPr>
            </w:pPr>
            <w:r w:rsidRPr="00AD7BC3">
              <w:rPr>
                <w:lang w:val="lt-LT"/>
              </w:rPr>
              <w:t>Kitos pagalbinės paskirties ypatingųjų statinių (BEO) atskirų patalpų paprastojo remonto projekto koregavimas pagal Ignalinos AE komentarus.</w:t>
            </w:r>
          </w:p>
        </w:tc>
        <w:tc>
          <w:tcPr>
            <w:tcW w:w="2835" w:type="dxa"/>
          </w:tcPr>
          <w:p w14:paraId="57C0FA30" w14:textId="2D67E03C" w:rsidR="00234F31" w:rsidRPr="008B75D7" w:rsidRDefault="00234F31" w:rsidP="00234F31">
            <w:pPr>
              <w:jc w:val="left"/>
              <w:rPr>
                <w:lang w:val="lt-LT"/>
              </w:rPr>
            </w:pPr>
            <w:r w:rsidRPr="00AD7BC3">
              <w:rPr>
                <w:lang w:val="lt-LT"/>
              </w:rPr>
              <w:t>5 d.d. nuo Ignalinos AE komentarų gavimo dienos</w:t>
            </w:r>
          </w:p>
        </w:tc>
      </w:tr>
    </w:tbl>
    <w:p w14:paraId="1FDE3019" w14:textId="5B219F6B" w:rsidR="00622047" w:rsidRDefault="004F183F" w:rsidP="004F183F">
      <w:pPr>
        <w:pStyle w:val="Caption"/>
        <w:rPr>
          <w:rStyle w:val="TablaT1Car"/>
          <w:rFonts w:eastAsiaTheme="minorHAnsi" w:cs="Arial"/>
          <w:sz w:val="20"/>
          <w:szCs w:val="20"/>
        </w:rPr>
      </w:pPr>
      <w:bookmarkStart w:id="52" w:name="_Ref198568353"/>
      <w:r w:rsidRPr="004F183F">
        <w:rPr>
          <w:rStyle w:val="TablaT1Car"/>
          <w:rFonts w:eastAsiaTheme="minorHAnsi" w:cs="Arial"/>
          <w:sz w:val="20"/>
          <w:szCs w:val="20"/>
          <w:lang w:val="lt-LT"/>
        </w:rPr>
        <w:t xml:space="preserve">Lentelė </w:t>
      </w:r>
      <w:r w:rsidRPr="004F183F">
        <w:rPr>
          <w:rStyle w:val="TablaT1Car"/>
          <w:rFonts w:eastAsiaTheme="minorHAnsi" w:cs="Arial"/>
          <w:sz w:val="20"/>
          <w:szCs w:val="20"/>
          <w:lang w:val="lt-LT"/>
        </w:rPr>
        <w:fldChar w:fldCharType="begin"/>
      </w:r>
      <w:r w:rsidRPr="004F183F">
        <w:rPr>
          <w:rStyle w:val="TablaT1Car"/>
          <w:rFonts w:eastAsiaTheme="minorHAnsi" w:cs="Arial"/>
          <w:sz w:val="20"/>
          <w:szCs w:val="20"/>
          <w:lang w:val="lt-LT"/>
        </w:rPr>
        <w:instrText xml:space="preserve"> SEQ Lentelė \* ARABIC </w:instrText>
      </w:r>
      <w:r w:rsidRPr="004F183F">
        <w:rPr>
          <w:rStyle w:val="TablaT1Car"/>
          <w:rFonts w:eastAsiaTheme="minorHAnsi" w:cs="Arial"/>
          <w:sz w:val="20"/>
          <w:szCs w:val="20"/>
          <w:lang w:val="lt-LT"/>
        </w:rPr>
        <w:fldChar w:fldCharType="separate"/>
      </w:r>
      <w:r w:rsidR="00694496">
        <w:rPr>
          <w:rStyle w:val="TablaT1Car"/>
          <w:rFonts w:eastAsiaTheme="minorHAnsi" w:cs="Arial"/>
          <w:noProof/>
          <w:sz w:val="20"/>
          <w:szCs w:val="20"/>
          <w:lang w:val="lt-LT"/>
        </w:rPr>
        <w:t>1</w:t>
      </w:r>
      <w:r w:rsidRPr="004F183F">
        <w:rPr>
          <w:rStyle w:val="TablaT1Car"/>
          <w:rFonts w:eastAsiaTheme="minorHAnsi" w:cs="Arial"/>
          <w:sz w:val="20"/>
          <w:szCs w:val="20"/>
          <w:lang w:val="lt-LT"/>
        </w:rPr>
        <w:fldChar w:fldCharType="end"/>
      </w:r>
      <w:bookmarkEnd w:id="52"/>
      <w:r w:rsidR="00FC1352" w:rsidRPr="008B75D7">
        <w:rPr>
          <w:rStyle w:val="TablaT1Car"/>
          <w:rFonts w:eastAsiaTheme="minorHAnsi" w:cs="Arial"/>
          <w:sz w:val="20"/>
          <w:szCs w:val="20"/>
          <w:lang w:val="lt-LT"/>
        </w:rPr>
        <w:t xml:space="preserve"> Paslaugų atlikimo terminai</w:t>
      </w:r>
      <w:r w:rsidR="00FC1352" w:rsidRPr="004F183F">
        <w:rPr>
          <w:rStyle w:val="TablaT1Car"/>
          <w:rFonts w:eastAsiaTheme="minorHAnsi" w:cs="Arial"/>
          <w:sz w:val="20"/>
          <w:szCs w:val="20"/>
        </w:rPr>
        <w:t xml:space="preserve"> </w:t>
      </w:r>
    </w:p>
    <w:p w14:paraId="457C6FEC" w14:textId="77777777" w:rsidR="00E804E8" w:rsidRDefault="00E804E8" w:rsidP="00E804E8">
      <w:pPr>
        <w:rPr>
          <w:lang w:eastAsia="es-ES"/>
        </w:rPr>
      </w:pPr>
    </w:p>
    <w:p w14:paraId="6037E96D" w14:textId="573C7013" w:rsidR="00E804E8" w:rsidRPr="00F764A1" w:rsidRDefault="00E804E8" w:rsidP="00E804E8">
      <w:pPr>
        <w:rPr>
          <w:lang w:val="lt-LT" w:eastAsia="es-ES"/>
        </w:rPr>
      </w:pPr>
      <w:r>
        <w:rPr>
          <w:lang w:val="lt-LT"/>
        </w:rPr>
        <w:t>Perkamos paslaugos apima ir p</w:t>
      </w:r>
      <w:r w:rsidRPr="008B75D7">
        <w:rPr>
          <w:lang w:val="lt-LT"/>
        </w:rPr>
        <w:t xml:space="preserve">agalba Užsakovui derinant parengtą </w:t>
      </w:r>
      <w:r>
        <w:rPr>
          <w:lang w:val="lt-LT"/>
        </w:rPr>
        <w:t>k</w:t>
      </w:r>
      <w:r w:rsidRPr="003E4C60">
        <w:rPr>
          <w:lang w:val="lt-LT"/>
        </w:rPr>
        <w:t>itos pagalbinės paskirties ypatingųjų statinių (BEO) atskirų patalpų paprastojo remonto</w:t>
      </w:r>
      <w:r w:rsidRPr="008B75D7">
        <w:rPr>
          <w:lang w:val="lt-LT"/>
        </w:rPr>
        <w:t xml:space="preserve"> projekt</w:t>
      </w:r>
      <w:r>
        <w:rPr>
          <w:lang w:val="lt-LT"/>
        </w:rPr>
        <w:t>ą</w:t>
      </w:r>
      <w:r w:rsidRPr="008B75D7">
        <w:rPr>
          <w:lang w:val="lt-LT"/>
        </w:rPr>
        <w:t xml:space="preserve"> su atitinkamomis institucijomis (t.y. Visagino savivaldybe) gaunant </w:t>
      </w:r>
      <w:r>
        <w:rPr>
          <w:lang w:val="lt-LT"/>
        </w:rPr>
        <w:t xml:space="preserve">paprastojo remonto </w:t>
      </w:r>
      <w:r w:rsidRPr="008B75D7">
        <w:rPr>
          <w:lang w:val="lt-LT"/>
        </w:rPr>
        <w:t>darbų leidimą.</w:t>
      </w:r>
      <w:r w:rsidR="00F764A1">
        <w:rPr>
          <w:lang w:val="lt-LT"/>
        </w:rPr>
        <w:t xml:space="preserve"> Rangovas įsipareigoja padėti Užsakovui atsakyti į </w:t>
      </w:r>
      <w:r w:rsidR="00F764A1" w:rsidRPr="00F764A1">
        <w:rPr>
          <w:lang w:val="lt-LT"/>
        </w:rPr>
        <w:t xml:space="preserve">pagalbinės paskirties ypatingųjų statinių (BEO) atskirų </w:t>
      </w:r>
      <w:r w:rsidR="00F764A1" w:rsidRPr="003E4C60">
        <w:rPr>
          <w:lang w:val="lt-LT"/>
        </w:rPr>
        <w:t>patalpų paprastojo remonto</w:t>
      </w:r>
      <w:r w:rsidR="00F764A1" w:rsidRPr="008B75D7">
        <w:rPr>
          <w:lang w:val="lt-LT"/>
        </w:rPr>
        <w:t xml:space="preserve"> projekt</w:t>
      </w:r>
      <w:r w:rsidR="00F764A1">
        <w:rPr>
          <w:lang w:val="lt-LT"/>
        </w:rPr>
        <w:t xml:space="preserve">ą derinančios institucijos komentarus per 5 d. d. nuo komentarų gavimo. </w:t>
      </w:r>
    </w:p>
    <w:p w14:paraId="70F7E53C" w14:textId="2604FA87" w:rsidR="00763479" w:rsidRPr="008B75D7" w:rsidRDefault="00647429" w:rsidP="00B761DF">
      <w:pPr>
        <w:pStyle w:val="Heading1"/>
        <w:pageBreakBefore w:val="0"/>
        <w:rPr>
          <w:szCs w:val="24"/>
          <w:lang w:val="lt-LT"/>
        </w:rPr>
      </w:pPr>
      <w:bookmarkStart w:id="53" w:name="_Toc223701292"/>
      <w:r w:rsidRPr="008B75D7">
        <w:rPr>
          <w:szCs w:val="24"/>
          <w:lang w:val="lt-LT"/>
        </w:rPr>
        <w:t>Paslaugų aprašymas</w:t>
      </w:r>
      <w:bookmarkEnd w:id="53"/>
    </w:p>
    <w:p w14:paraId="06FE3E3F" w14:textId="5A1ADBD5" w:rsidR="00947376" w:rsidRPr="008B75D7" w:rsidRDefault="00647429" w:rsidP="00947376">
      <w:pPr>
        <w:pStyle w:val="Heading2"/>
        <w:rPr>
          <w:rFonts w:cs="Arial"/>
          <w:lang w:val="lt-LT"/>
        </w:rPr>
      </w:pPr>
      <w:bookmarkStart w:id="54" w:name="_Toc223701293"/>
      <w:r w:rsidRPr="008B75D7">
        <w:rPr>
          <w:rFonts w:cs="Arial"/>
          <w:lang w:val="lt-LT"/>
        </w:rPr>
        <w:t>Įvadas</w:t>
      </w:r>
      <w:bookmarkEnd w:id="54"/>
    </w:p>
    <w:p w14:paraId="3611F6DF" w14:textId="3E48A6E7" w:rsidR="00D42CAA" w:rsidRPr="008B75D7" w:rsidRDefault="00B761DF" w:rsidP="00947376">
      <w:pPr>
        <w:rPr>
          <w:lang w:val="lt-LT"/>
        </w:rPr>
      </w:pPr>
      <w:r w:rsidRPr="008B75D7">
        <w:rPr>
          <w:lang w:val="lt-LT"/>
        </w:rPr>
        <w:t>B</w:t>
      </w:r>
      <w:r w:rsidR="00D42CAA" w:rsidRPr="008B75D7">
        <w:rPr>
          <w:lang w:val="lt-LT"/>
        </w:rPr>
        <w:t>ūgn</w:t>
      </w:r>
      <w:r w:rsidRPr="008B75D7">
        <w:rPr>
          <w:lang w:val="lt-LT"/>
        </w:rPr>
        <w:t>ų</w:t>
      </w:r>
      <w:r w:rsidR="00D42CAA" w:rsidRPr="008B75D7">
        <w:rPr>
          <w:lang w:val="lt-LT"/>
        </w:rPr>
        <w:t xml:space="preserve"> separatori</w:t>
      </w:r>
      <w:r w:rsidRPr="008B75D7">
        <w:rPr>
          <w:lang w:val="lt-LT"/>
        </w:rPr>
        <w:t>ų</w:t>
      </w:r>
      <w:r w:rsidR="00F74393" w:rsidRPr="008B75D7">
        <w:rPr>
          <w:lang w:val="lt-LT"/>
        </w:rPr>
        <w:t xml:space="preserve"> (BS)</w:t>
      </w:r>
      <w:r w:rsidRPr="008B75D7">
        <w:rPr>
          <w:lang w:val="lt-LT"/>
        </w:rPr>
        <w:t xml:space="preserve">, esančių Ignalinos AE </w:t>
      </w:r>
      <w:r w:rsidR="004A042B">
        <w:rPr>
          <w:lang w:val="lt-LT"/>
        </w:rPr>
        <w:t>101/1 ir 101/2 pastatų</w:t>
      </w:r>
      <w:r w:rsidRPr="008B75D7">
        <w:rPr>
          <w:lang w:val="lt-LT"/>
        </w:rPr>
        <w:t xml:space="preserve"> A</w:t>
      </w:r>
      <w:r w:rsidR="004A042B">
        <w:rPr>
          <w:lang w:val="lt-LT"/>
        </w:rPr>
        <w:t>-</w:t>
      </w:r>
      <w:r w:rsidRPr="008B75D7">
        <w:rPr>
          <w:lang w:val="lt-LT"/>
        </w:rPr>
        <w:t>1 ir A</w:t>
      </w:r>
      <w:r w:rsidR="004A042B">
        <w:rPr>
          <w:lang w:val="lt-LT"/>
        </w:rPr>
        <w:t>-</w:t>
      </w:r>
      <w:r w:rsidRPr="008B75D7">
        <w:rPr>
          <w:lang w:val="lt-LT"/>
        </w:rPr>
        <w:t xml:space="preserve">2 </w:t>
      </w:r>
      <w:r w:rsidR="004A042B">
        <w:rPr>
          <w:lang w:val="lt-LT"/>
        </w:rPr>
        <w:t>blokų</w:t>
      </w:r>
      <w:r w:rsidRPr="008B75D7">
        <w:rPr>
          <w:lang w:val="lt-LT"/>
        </w:rPr>
        <w:t xml:space="preserve"> </w:t>
      </w:r>
      <w:r w:rsidR="004A042B">
        <w:rPr>
          <w:lang w:val="lt-LT"/>
        </w:rPr>
        <w:t xml:space="preserve">patalpose </w:t>
      </w:r>
      <w:r w:rsidRPr="008B75D7">
        <w:rPr>
          <w:lang w:val="lt-LT"/>
        </w:rPr>
        <w:t>506/1</w:t>
      </w:r>
      <w:r w:rsidR="004A042B">
        <w:rPr>
          <w:lang w:val="lt-LT"/>
        </w:rPr>
        <w:t xml:space="preserve"> ir 506/</w:t>
      </w:r>
      <w:r w:rsidRPr="008B75D7">
        <w:rPr>
          <w:lang w:val="lt-LT"/>
        </w:rPr>
        <w:t>2)</w:t>
      </w:r>
      <w:r w:rsidR="00D42CAA" w:rsidRPr="008B75D7">
        <w:rPr>
          <w:lang w:val="lt-LT"/>
        </w:rPr>
        <w:t xml:space="preserve"> išmontavimo projektas yra branduolinės elektrinės eksploatavimo nutraukimo projektas, kurio tikslas yra suprojektuoti, įgyvendinti ir valdyti saugų būgn</w:t>
      </w:r>
      <w:r w:rsidR="00D03D31" w:rsidRPr="008B75D7">
        <w:rPr>
          <w:lang w:val="lt-LT"/>
        </w:rPr>
        <w:t>ų</w:t>
      </w:r>
      <w:r w:rsidR="00D42CAA" w:rsidRPr="008B75D7">
        <w:rPr>
          <w:lang w:val="lt-LT"/>
        </w:rPr>
        <w:t xml:space="preserve"> separatori</w:t>
      </w:r>
      <w:r w:rsidR="00D03D31" w:rsidRPr="008B75D7">
        <w:rPr>
          <w:lang w:val="lt-LT"/>
        </w:rPr>
        <w:t>ų</w:t>
      </w:r>
      <w:r w:rsidR="00D42CAA" w:rsidRPr="008B75D7">
        <w:rPr>
          <w:lang w:val="lt-LT"/>
        </w:rPr>
        <w:t xml:space="preserve"> dalių/segmentų (įskaitant susijusius vamzdynus, šilumos izoliaciją, metalines atramas / konstrukcijas ir kt.) </w:t>
      </w:r>
      <w:r w:rsidR="00D03D31" w:rsidRPr="008B75D7">
        <w:rPr>
          <w:lang w:val="lt-LT"/>
        </w:rPr>
        <w:t>išmontavimą</w:t>
      </w:r>
      <w:r w:rsidR="00D42CAA" w:rsidRPr="008B75D7">
        <w:rPr>
          <w:lang w:val="lt-LT"/>
        </w:rPr>
        <w:t xml:space="preserve">, </w:t>
      </w:r>
      <w:r w:rsidR="00D03D31" w:rsidRPr="008B75D7">
        <w:rPr>
          <w:lang w:val="lt-LT"/>
        </w:rPr>
        <w:t>tolesnį tvarkymą</w:t>
      </w:r>
      <w:r w:rsidR="00D42CAA" w:rsidRPr="008B75D7">
        <w:rPr>
          <w:lang w:val="lt-LT"/>
        </w:rPr>
        <w:t xml:space="preserve"> ir </w:t>
      </w:r>
      <w:r w:rsidR="00D03D31" w:rsidRPr="008B75D7">
        <w:rPr>
          <w:lang w:val="lt-LT"/>
        </w:rPr>
        <w:t xml:space="preserve">perdavimą </w:t>
      </w:r>
      <w:r w:rsidR="00D42CAA" w:rsidRPr="008B75D7">
        <w:rPr>
          <w:lang w:val="lt-LT"/>
        </w:rPr>
        <w:t>IAE operatoriams tolimesniam apdorojimui.</w:t>
      </w:r>
    </w:p>
    <w:p w14:paraId="3803B6EA" w14:textId="0EDAF542" w:rsidR="00D1576E" w:rsidRPr="008B75D7" w:rsidRDefault="00D1576E" w:rsidP="00D1576E">
      <w:pPr>
        <w:jc w:val="center"/>
        <w:rPr>
          <w:lang w:val="lt-LT"/>
        </w:rPr>
      </w:pPr>
      <w:r w:rsidRPr="008B75D7">
        <w:rPr>
          <w:noProof/>
        </w:rPr>
        <w:lastRenderedPageBreak/>
        <w:drawing>
          <wp:inline distT="0" distB="0" distL="0" distR="0" wp14:anchorId="2E3E83B9" wp14:editId="5B3ADD7D">
            <wp:extent cx="2882753" cy="1924927"/>
            <wp:effectExtent l="0" t="0" r="0" b="0"/>
            <wp:docPr id="197105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613" cy="1950208"/>
                    </a:xfrm>
                    <a:prstGeom prst="rect">
                      <a:avLst/>
                    </a:prstGeom>
                    <a:noFill/>
                    <a:ln>
                      <a:noFill/>
                    </a:ln>
                  </pic:spPr>
                </pic:pic>
              </a:graphicData>
            </a:graphic>
          </wp:inline>
        </w:drawing>
      </w:r>
    </w:p>
    <w:p w14:paraId="3E381B9A" w14:textId="084D6BF3" w:rsidR="00D1576E" w:rsidRPr="008B75D7" w:rsidRDefault="00E76339" w:rsidP="00E76339">
      <w:pPr>
        <w:pStyle w:val="Caption"/>
        <w:rPr>
          <w:lang w:val="lt-LT"/>
        </w:rPr>
      </w:pPr>
      <w:bookmarkStart w:id="55" w:name="_Toc223701300"/>
      <w:r w:rsidRPr="00A10DD6">
        <w:rPr>
          <w:lang w:val="lt-LT"/>
        </w:rPr>
        <w:t xml:space="preserve">Pav. </w:t>
      </w:r>
      <w:r>
        <w:fldChar w:fldCharType="begin"/>
      </w:r>
      <w:r w:rsidRPr="00A10DD6">
        <w:rPr>
          <w:lang w:val="lt-LT"/>
        </w:rPr>
        <w:instrText xml:space="preserve"> SEQ Pav. \* ARABIC </w:instrText>
      </w:r>
      <w:r>
        <w:fldChar w:fldCharType="separate"/>
      </w:r>
      <w:r w:rsidR="00694496">
        <w:rPr>
          <w:noProof/>
          <w:lang w:val="lt-LT"/>
        </w:rPr>
        <w:t>1</w:t>
      </w:r>
      <w:r>
        <w:fldChar w:fldCharType="end"/>
      </w:r>
      <w:r w:rsidRPr="00A10DD6">
        <w:rPr>
          <w:lang w:val="lt-LT"/>
        </w:rPr>
        <w:t xml:space="preserve"> </w:t>
      </w:r>
      <w:r w:rsidR="00D1576E" w:rsidRPr="008B75D7">
        <w:rPr>
          <w:lang w:val="lt-LT"/>
        </w:rPr>
        <w:t>Būgnai separatoriai.</w:t>
      </w:r>
      <w:bookmarkEnd w:id="55"/>
      <w:r>
        <w:rPr>
          <w:lang w:val="lt-LT"/>
        </w:rPr>
        <w:t xml:space="preserve"> </w:t>
      </w:r>
    </w:p>
    <w:p w14:paraId="2338C04F" w14:textId="0B2F97E3" w:rsidR="00D42CAA" w:rsidRPr="008B75D7" w:rsidRDefault="00D42CAA" w:rsidP="00D42CAA">
      <w:pPr>
        <w:rPr>
          <w:lang w:val="lt-LT"/>
        </w:rPr>
      </w:pPr>
      <w:r w:rsidRPr="008B75D7">
        <w:rPr>
          <w:lang w:val="lt-LT"/>
        </w:rPr>
        <w:t>Dauguma darbų bus vykdom</w:t>
      </w:r>
      <w:r w:rsidR="00D33F3D" w:rsidRPr="008B75D7">
        <w:rPr>
          <w:lang w:val="lt-LT"/>
        </w:rPr>
        <w:t>a</w:t>
      </w:r>
      <w:r w:rsidRPr="008B75D7">
        <w:rPr>
          <w:lang w:val="lt-LT"/>
        </w:rPr>
        <w:t xml:space="preserve"> </w:t>
      </w:r>
      <w:r w:rsidR="00F74393" w:rsidRPr="008B75D7">
        <w:rPr>
          <w:lang w:val="lt-LT"/>
        </w:rPr>
        <w:t xml:space="preserve">Ignalinos AE 101/1 ir 101/2 </w:t>
      </w:r>
      <w:r w:rsidR="004A042B">
        <w:rPr>
          <w:lang w:val="lt-LT"/>
        </w:rPr>
        <w:t xml:space="preserve">pastatų A-1 ir A-2 blokų </w:t>
      </w:r>
      <w:r w:rsidRPr="008B75D7">
        <w:rPr>
          <w:lang w:val="lt-LT"/>
        </w:rPr>
        <w:t>BS</w:t>
      </w:r>
      <w:r w:rsidR="00F74393" w:rsidRPr="008B75D7">
        <w:rPr>
          <w:lang w:val="lt-LT"/>
        </w:rPr>
        <w:t xml:space="preserve"> patalpose - </w:t>
      </w:r>
      <w:r w:rsidRPr="008B75D7">
        <w:rPr>
          <w:lang w:val="lt-LT"/>
        </w:rPr>
        <w:t xml:space="preserve">506/1 (kairėje </w:t>
      </w:r>
      <w:r w:rsidR="00F74393" w:rsidRPr="008B75D7">
        <w:rPr>
          <w:lang w:val="lt-LT"/>
        </w:rPr>
        <w:t xml:space="preserve">reaktoriaus </w:t>
      </w:r>
      <w:r w:rsidRPr="008B75D7">
        <w:rPr>
          <w:lang w:val="lt-LT"/>
        </w:rPr>
        <w:t xml:space="preserve">pusėje) ir 506/2 (dešinėje </w:t>
      </w:r>
      <w:r w:rsidR="00F74393" w:rsidRPr="008B75D7">
        <w:rPr>
          <w:lang w:val="lt-LT"/>
        </w:rPr>
        <w:t xml:space="preserve">reaktoriaus </w:t>
      </w:r>
      <w:r w:rsidRPr="008B75D7">
        <w:rPr>
          <w:lang w:val="lt-LT"/>
        </w:rPr>
        <w:t>pusėje)</w:t>
      </w:r>
      <w:r w:rsidR="00F74393" w:rsidRPr="008B75D7">
        <w:rPr>
          <w:lang w:val="lt-LT"/>
        </w:rPr>
        <w:t xml:space="preserve">. </w:t>
      </w:r>
      <w:r w:rsidR="004A042B">
        <w:rPr>
          <w:lang w:val="lt-LT"/>
        </w:rPr>
        <w:t xml:space="preserve">Ignalinos AE </w:t>
      </w:r>
      <w:r w:rsidR="004A042B" w:rsidRPr="008B75D7">
        <w:rPr>
          <w:lang w:val="lt-LT"/>
        </w:rPr>
        <w:t xml:space="preserve">101/1 ir 101/2 </w:t>
      </w:r>
      <w:r w:rsidR="004A042B">
        <w:rPr>
          <w:lang w:val="lt-LT"/>
        </w:rPr>
        <w:t>pastatų A-1 ir A-2 blokuose iš viso yra keturios būgnų separatorių patalpos (t.y. 101/1 pastato bloke A-1 yra dvi patalpos 506/1 ir 506/2, ir 102/1 pastato bloke A-2 yra dvi analogiškos BS patalpos su tokia pačia numeracija - 506/1 ir 506/2).</w:t>
      </w:r>
      <w:r w:rsidRPr="008B75D7">
        <w:rPr>
          <w:lang w:val="lt-LT"/>
        </w:rPr>
        <w:t xml:space="preserve"> Abu </w:t>
      </w:r>
      <w:r w:rsidR="00F74393" w:rsidRPr="00FC662A">
        <w:rPr>
          <w:lang w:val="lt-LT"/>
        </w:rPr>
        <w:t xml:space="preserve">Ignalinos </w:t>
      </w:r>
      <w:r w:rsidR="004A042B" w:rsidRPr="00FC662A">
        <w:rPr>
          <w:lang w:val="lt-LT"/>
        </w:rPr>
        <w:t xml:space="preserve">AE </w:t>
      </w:r>
      <w:r w:rsidRPr="00FC662A">
        <w:rPr>
          <w:lang w:val="lt-LT"/>
        </w:rPr>
        <w:t>blokai</w:t>
      </w:r>
      <w:r w:rsidR="00F74393" w:rsidRPr="00FC662A">
        <w:rPr>
          <w:lang w:val="lt-LT"/>
        </w:rPr>
        <w:t xml:space="preserve"> A</w:t>
      </w:r>
      <w:r w:rsidR="004A042B" w:rsidRPr="00FC662A">
        <w:rPr>
          <w:lang w:val="lt-LT"/>
        </w:rPr>
        <w:t>-</w:t>
      </w:r>
      <w:r w:rsidR="00F74393" w:rsidRPr="00FC662A">
        <w:rPr>
          <w:lang w:val="lt-LT"/>
        </w:rPr>
        <w:t>1 ir A</w:t>
      </w:r>
      <w:r w:rsidR="004A042B" w:rsidRPr="00FC662A">
        <w:rPr>
          <w:lang w:val="lt-LT"/>
        </w:rPr>
        <w:t>-</w:t>
      </w:r>
      <w:r w:rsidR="00F74393" w:rsidRPr="00FC662A">
        <w:rPr>
          <w:lang w:val="lt-LT"/>
        </w:rPr>
        <w:t>2</w:t>
      </w:r>
      <w:r w:rsidRPr="00FC662A">
        <w:rPr>
          <w:lang w:val="lt-LT"/>
        </w:rPr>
        <w:t xml:space="preserve"> yra panašūs pagal struktūrų, sistemų ir komponentų išdėstymą bei matmenis. Šios patalpos yra +20,40 m </w:t>
      </w:r>
      <w:r w:rsidR="00F74393" w:rsidRPr="00FC662A">
        <w:rPr>
          <w:lang w:val="lt-LT"/>
        </w:rPr>
        <w:t>altitudėje</w:t>
      </w:r>
      <w:r w:rsidRPr="00FC662A">
        <w:rPr>
          <w:lang w:val="lt-LT"/>
        </w:rPr>
        <w:t xml:space="preserve"> ir turi </w:t>
      </w:r>
      <w:r w:rsidR="00F74393" w:rsidRPr="00FC662A">
        <w:rPr>
          <w:lang w:val="lt-LT"/>
        </w:rPr>
        <w:t>tarpines altitudes</w:t>
      </w:r>
      <w:r w:rsidRPr="00FC662A">
        <w:rPr>
          <w:lang w:val="lt-LT"/>
        </w:rPr>
        <w:t>: +25,30 m, +27,70 m ir +31,20 m.</w:t>
      </w:r>
    </w:p>
    <w:p w14:paraId="7ECB0394" w14:textId="67EDF1CE" w:rsidR="00D4356D" w:rsidRDefault="00CF2E66" w:rsidP="00FB08FF">
      <w:pPr>
        <w:rPr>
          <w:lang w:val="lt-LT"/>
        </w:rPr>
      </w:pPr>
      <w:r w:rsidRPr="00CF2E66">
        <w:rPr>
          <w:lang w:val="lt-LT"/>
        </w:rPr>
        <w:t>Bus parengti ir sutvarkyti</w:t>
      </w:r>
      <w:r w:rsidR="00D4356D">
        <w:rPr>
          <w:lang w:val="lt-LT"/>
        </w:rPr>
        <w:t xml:space="preserve"> išmontavimo metu susidariusių medžiagų ir radioaktyvių atliekų </w:t>
      </w:r>
      <w:r w:rsidRPr="00CF2E66">
        <w:rPr>
          <w:lang w:val="lt-LT"/>
        </w:rPr>
        <w:t xml:space="preserve">transportavimo maršrutai bei surinkimo </w:t>
      </w:r>
      <w:r w:rsidR="00D4356D">
        <w:rPr>
          <w:lang w:val="lt-LT"/>
        </w:rPr>
        <w:t xml:space="preserve">vietos. Parengti transportavimo maršrutai užtikrins radioaktyvių medžiagų pakuočių transportavimą iš išmontavimo vietos į laikinąją saugyklą arba apdorojimo cechą. Laikinos saugyklos bus įrengto Ignalinos </w:t>
      </w:r>
      <w:r w:rsidR="00D4356D" w:rsidRPr="00D4356D">
        <w:rPr>
          <w:lang w:val="lt-LT"/>
        </w:rPr>
        <w:t>AE 101/1 ir 101/2 pastatų A-1 ir A-2 blok</w:t>
      </w:r>
      <w:r w:rsidR="00D4356D">
        <w:rPr>
          <w:lang w:val="lt-LT"/>
        </w:rPr>
        <w:t>ų</w:t>
      </w:r>
      <w:r w:rsidR="00D4356D" w:rsidRPr="00D4356D">
        <w:rPr>
          <w:lang w:val="lt-LT"/>
        </w:rPr>
        <w:t xml:space="preserve"> </w:t>
      </w:r>
      <w:r w:rsidR="00D4356D">
        <w:rPr>
          <w:lang w:val="lt-LT"/>
        </w:rPr>
        <w:t>117</w:t>
      </w:r>
      <w:r w:rsidR="00D60BC0">
        <w:rPr>
          <w:lang w:val="lt-LT"/>
        </w:rPr>
        <w:t xml:space="preserve">/1-8 patalpose </w:t>
      </w:r>
      <w:r w:rsidR="00D4356D">
        <w:rPr>
          <w:lang w:val="lt-LT"/>
        </w:rPr>
        <w:t xml:space="preserve">-1,20 m altitudėje. </w:t>
      </w:r>
    </w:p>
    <w:p w14:paraId="625C4C97" w14:textId="0E347FE0" w:rsidR="00D4356D" w:rsidRDefault="00D4356D" w:rsidP="00FB08FF">
      <w:pPr>
        <w:rPr>
          <w:lang w:val="lt-LT"/>
        </w:rPr>
      </w:pPr>
      <w:r w:rsidRPr="00D60BC0">
        <w:rPr>
          <w:lang w:val="lt-LT"/>
        </w:rPr>
        <w:t xml:space="preserve">Laikinų saugyklų patalpų pritaikymas reikalauja padidinti esamas angas pertvarose, jungiančiose gretimas 117 </w:t>
      </w:r>
      <w:r w:rsidR="00D60BC0">
        <w:rPr>
          <w:lang w:val="lt-LT"/>
        </w:rPr>
        <w:t>patalpas</w:t>
      </w:r>
      <w:r w:rsidRPr="00D60BC0">
        <w:rPr>
          <w:lang w:val="lt-LT"/>
        </w:rPr>
        <w:t>. Tai užtikrins saugesnį pakuočių transportavimą tarp</w:t>
      </w:r>
      <w:r w:rsidRPr="00D4356D">
        <w:rPr>
          <w:lang w:val="lt-LT"/>
        </w:rPr>
        <w:t xml:space="preserve"> patalpų nuotoliniu būdu valdomu vežimėliu. Taip pat reikės patikrinti maksimalią laikinų sandėliavimo patalpų </w:t>
      </w:r>
      <w:r>
        <w:rPr>
          <w:lang w:val="lt-LT"/>
        </w:rPr>
        <w:t xml:space="preserve">grindų </w:t>
      </w:r>
      <w:r w:rsidRPr="00D4356D">
        <w:rPr>
          <w:lang w:val="lt-LT"/>
        </w:rPr>
        <w:t xml:space="preserve">apkrovą, siekiant įrodyti, kad jose galima saugiai laikyti maksimalų planuojamą </w:t>
      </w:r>
      <w:r>
        <w:rPr>
          <w:lang w:val="lt-LT"/>
        </w:rPr>
        <w:t>pakuočių</w:t>
      </w:r>
      <w:r w:rsidRPr="00D4356D">
        <w:rPr>
          <w:lang w:val="lt-LT"/>
        </w:rPr>
        <w:t xml:space="preserve"> kiekį.</w:t>
      </w:r>
    </w:p>
    <w:p w14:paraId="4B9D7F79" w14:textId="30028135" w:rsidR="00911370" w:rsidRDefault="00911370" w:rsidP="00FB08FF">
      <w:pPr>
        <w:rPr>
          <w:lang w:val="lt-LT"/>
        </w:rPr>
      </w:pPr>
      <w:r>
        <w:rPr>
          <w:lang w:val="lt-LT"/>
        </w:rPr>
        <w:t xml:space="preserve">Radioaktyvių atliekų pakuočių (masė iki 2 t) transportavimui per </w:t>
      </w:r>
      <w:r w:rsidRPr="00911370">
        <w:rPr>
          <w:lang w:val="lt-LT"/>
        </w:rPr>
        <w:t>Ignalinos AE pastatų 101/1 ir 101/2 pastatų A-1 ir A-2 blokų 506/1 ir 506/2 patalpų grindyse</w:t>
      </w:r>
      <w:r>
        <w:rPr>
          <w:lang w:val="lt-LT"/>
        </w:rPr>
        <w:t xml:space="preserve"> įrengtas angas, bus naudojamas kranas su strėle. Kranas bus montuojamas and </w:t>
      </w:r>
      <w:r w:rsidRPr="00911370">
        <w:rPr>
          <w:lang w:val="lt-LT"/>
        </w:rPr>
        <w:t>506/1 ir 506/2 patalpų</w:t>
      </w:r>
      <w:r>
        <w:rPr>
          <w:lang w:val="lt-LT"/>
        </w:rPr>
        <w:t xml:space="preserve"> sienos, šalia transportavimo angų. Pagrindžiant, kad </w:t>
      </w:r>
      <w:r w:rsidRPr="00D4356D">
        <w:rPr>
          <w:lang w:val="lt-LT"/>
        </w:rPr>
        <w:t xml:space="preserve">planuojamas sprendimas yra įgyvendinamas, reikės atlikti </w:t>
      </w:r>
      <w:r w:rsidRPr="00911370">
        <w:rPr>
          <w:lang w:val="lt-LT"/>
        </w:rPr>
        <w:t xml:space="preserve">506/1 ir 506/2 patalpų </w:t>
      </w:r>
      <w:r w:rsidRPr="00D4356D">
        <w:rPr>
          <w:lang w:val="lt-LT"/>
        </w:rPr>
        <w:t>sienų</w:t>
      </w:r>
      <w:r w:rsidR="00DE4981">
        <w:rPr>
          <w:lang w:val="lt-LT"/>
        </w:rPr>
        <w:t xml:space="preserve"> ir grindų</w:t>
      </w:r>
      <w:r w:rsidRPr="00D4356D">
        <w:rPr>
          <w:lang w:val="lt-LT"/>
        </w:rPr>
        <w:t xml:space="preserve"> konstrukcij</w:t>
      </w:r>
      <w:r>
        <w:rPr>
          <w:lang w:val="lt-LT"/>
        </w:rPr>
        <w:t>ų</w:t>
      </w:r>
      <w:r w:rsidR="00DE4981">
        <w:rPr>
          <w:lang w:val="lt-LT"/>
        </w:rPr>
        <w:t xml:space="preserve"> patikrinimą</w:t>
      </w:r>
      <w:r w:rsidRPr="00D4356D">
        <w:rPr>
          <w:lang w:val="lt-LT"/>
        </w:rPr>
        <w:t>.</w:t>
      </w:r>
    </w:p>
    <w:p w14:paraId="30790117" w14:textId="0F1A6BC0" w:rsidR="00D42CAA" w:rsidRPr="008B75D7" w:rsidRDefault="00362C68" w:rsidP="00DE4981">
      <w:pPr>
        <w:rPr>
          <w:lang w:val="lt-LT"/>
        </w:rPr>
      </w:pPr>
      <w:bookmarkStart w:id="56" w:name="_Hlk199165288"/>
      <w:r w:rsidRPr="00362C68">
        <w:rPr>
          <w:lang w:val="lt-LT"/>
        </w:rPr>
        <w:lastRenderedPageBreak/>
        <w:t>Kitos pagalbinės paskirties ypatingųjų statinių (BEO) atskirų patalpų paprastojo remonto</w:t>
      </w:r>
      <w:r w:rsidR="00EC4A20" w:rsidRPr="008B75D7">
        <w:rPr>
          <w:lang w:val="lt-LT"/>
        </w:rPr>
        <w:t xml:space="preserve"> </w:t>
      </w:r>
      <w:bookmarkEnd w:id="56"/>
      <w:r w:rsidR="00EC4A20" w:rsidRPr="008B75D7">
        <w:rPr>
          <w:lang w:val="lt-LT"/>
        </w:rPr>
        <w:t>projektas turi apimti siūlomų konstrukcinius pakeitimus</w:t>
      </w:r>
      <w:r w:rsidR="00D42CAA" w:rsidRPr="008B75D7">
        <w:rPr>
          <w:lang w:val="lt-LT"/>
        </w:rPr>
        <w:t>,</w:t>
      </w:r>
      <w:r w:rsidR="00EC4A20" w:rsidRPr="008B75D7">
        <w:rPr>
          <w:lang w:val="lt-LT"/>
        </w:rPr>
        <w:t xml:space="preserve"> pateikiant</w:t>
      </w:r>
      <w:r w:rsidR="00D42CAA" w:rsidRPr="008B75D7">
        <w:rPr>
          <w:lang w:val="lt-LT"/>
        </w:rPr>
        <w:t xml:space="preserve"> </w:t>
      </w:r>
      <w:r w:rsidR="00EC4A20" w:rsidRPr="008B75D7">
        <w:rPr>
          <w:lang w:val="lt-LT"/>
        </w:rPr>
        <w:t xml:space="preserve">susijusių ir paveiktų konstrukcijų ir </w:t>
      </w:r>
      <w:r w:rsidR="00DE4981">
        <w:rPr>
          <w:lang w:val="lt-LT"/>
        </w:rPr>
        <w:t>modifikuotų</w:t>
      </w:r>
      <w:r w:rsidR="00EC4A20" w:rsidRPr="008B75D7">
        <w:rPr>
          <w:lang w:val="lt-LT"/>
        </w:rPr>
        <w:t xml:space="preserve"> angų, abiejų Ignalinos AE </w:t>
      </w:r>
      <w:r>
        <w:rPr>
          <w:lang w:val="lt-LT"/>
        </w:rPr>
        <w:t xml:space="preserve">pastatų </w:t>
      </w:r>
      <w:r w:rsidR="00EC4A20" w:rsidRPr="008B75D7">
        <w:rPr>
          <w:lang w:val="lt-LT"/>
        </w:rPr>
        <w:t>101/1</w:t>
      </w:r>
      <w:r>
        <w:rPr>
          <w:lang w:val="lt-LT"/>
        </w:rPr>
        <w:t xml:space="preserve"> ir 101/</w:t>
      </w:r>
      <w:r w:rsidR="00EC4A20" w:rsidRPr="008B75D7">
        <w:rPr>
          <w:lang w:val="lt-LT"/>
        </w:rPr>
        <w:t>2 pastatų</w:t>
      </w:r>
      <w:r w:rsidR="00D42CAA" w:rsidRPr="008B75D7">
        <w:rPr>
          <w:lang w:val="lt-LT"/>
        </w:rPr>
        <w:t xml:space="preserve"> </w:t>
      </w:r>
      <w:r w:rsidRPr="00362C68">
        <w:rPr>
          <w:lang w:val="lt-LT"/>
        </w:rPr>
        <w:t>A-1 ir A-2 blok</w:t>
      </w:r>
      <w:r>
        <w:rPr>
          <w:lang w:val="lt-LT"/>
        </w:rPr>
        <w:t>ų</w:t>
      </w:r>
      <w:r w:rsidRPr="008B75D7">
        <w:rPr>
          <w:lang w:val="lt-LT"/>
        </w:rPr>
        <w:t xml:space="preserve"> </w:t>
      </w:r>
      <w:r w:rsidR="00DE4981">
        <w:rPr>
          <w:lang w:val="lt-LT"/>
        </w:rPr>
        <w:t>117</w:t>
      </w:r>
      <w:r w:rsidR="00D60BC0">
        <w:rPr>
          <w:lang w:val="lt-LT"/>
        </w:rPr>
        <w:t xml:space="preserve"> </w:t>
      </w:r>
      <w:r w:rsidRPr="008B75D7">
        <w:rPr>
          <w:lang w:val="lt-LT"/>
        </w:rPr>
        <w:t xml:space="preserve">patalpų </w:t>
      </w:r>
      <w:r w:rsidR="00D60BC0">
        <w:rPr>
          <w:lang w:val="lt-LT"/>
        </w:rPr>
        <w:t xml:space="preserve">(117/1-8) </w:t>
      </w:r>
      <w:r w:rsidR="00DE4981">
        <w:rPr>
          <w:lang w:val="lt-LT"/>
        </w:rPr>
        <w:t>pertvarose</w:t>
      </w:r>
      <w:r>
        <w:rPr>
          <w:lang w:val="lt-LT"/>
        </w:rPr>
        <w:t>,</w:t>
      </w:r>
      <w:r w:rsidR="00EC4A20" w:rsidRPr="008B75D7">
        <w:rPr>
          <w:lang w:val="lt-LT"/>
        </w:rPr>
        <w:t xml:space="preserve"> </w:t>
      </w:r>
      <w:r w:rsidR="00D42CAA" w:rsidRPr="008B75D7">
        <w:rPr>
          <w:lang w:val="lt-LT"/>
        </w:rPr>
        <w:t>brėžini</w:t>
      </w:r>
      <w:r w:rsidR="00EC4A20" w:rsidRPr="008B75D7">
        <w:rPr>
          <w:lang w:val="lt-LT"/>
        </w:rPr>
        <w:t>u</w:t>
      </w:r>
      <w:r w:rsidR="00D42CAA" w:rsidRPr="008B75D7">
        <w:rPr>
          <w:lang w:val="lt-LT"/>
        </w:rPr>
        <w:t>s, skaičiavim</w:t>
      </w:r>
      <w:r w:rsidR="00DE4981">
        <w:rPr>
          <w:lang w:val="lt-LT"/>
        </w:rPr>
        <w:t>u</w:t>
      </w:r>
      <w:r w:rsidR="00D42CAA" w:rsidRPr="008B75D7">
        <w:rPr>
          <w:lang w:val="lt-LT"/>
        </w:rPr>
        <w:t xml:space="preserve">s ir </w:t>
      </w:r>
      <w:r w:rsidR="00EC4A20" w:rsidRPr="008B75D7">
        <w:rPr>
          <w:lang w:val="lt-LT"/>
        </w:rPr>
        <w:t>kitą dokumentaciją</w:t>
      </w:r>
      <w:r w:rsidR="00D42CAA" w:rsidRPr="008B75D7">
        <w:rPr>
          <w:lang w:val="lt-LT"/>
        </w:rPr>
        <w:t>, reikaling</w:t>
      </w:r>
      <w:r w:rsidR="00EC4A20" w:rsidRPr="008B75D7">
        <w:rPr>
          <w:lang w:val="lt-LT"/>
        </w:rPr>
        <w:t>a</w:t>
      </w:r>
      <w:r w:rsidR="00D42CAA" w:rsidRPr="008B75D7">
        <w:rPr>
          <w:lang w:val="lt-LT"/>
        </w:rPr>
        <w:t xml:space="preserve"> </w:t>
      </w:r>
      <w:r>
        <w:rPr>
          <w:lang w:val="lt-LT"/>
        </w:rPr>
        <w:t>k</w:t>
      </w:r>
      <w:r w:rsidRPr="00362C68">
        <w:rPr>
          <w:lang w:val="lt-LT"/>
        </w:rPr>
        <w:t>itos pagalbinės paskirties ypatingųjų statinių (BEO) atskirų patalpų paprastojo remonto</w:t>
      </w:r>
      <w:r>
        <w:rPr>
          <w:lang w:val="lt-LT"/>
        </w:rPr>
        <w:t xml:space="preserve"> </w:t>
      </w:r>
      <w:r w:rsidR="00EC4A20" w:rsidRPr="008B75D7">
        <w:rPr>
          <w:lang w:val="lt-LT"/>
        </w:rPr>
        <w:t>projekto suderinimui</w:t>
      </w:r>
      <w:r>
        <w:rPr>
          <w:lang w:val="lt-LT"/>
        </w:rPr>
        <w:t xml:space="preserve"> </w:t>
      </w:r>
      <w:r w:rsidR="00BF39FF">
        <w:rPr>
          <w:lang w:val="lt-LT"/>
        </w:rPr>
        <w:t xml:space="preserve">su Užsakovu, </w:t>
      </w:r>
      <w:r>
        <w:rPr>
          <w:lang w:val="lt-LT"/>
        </w:rPr>
        <w:t xml:space="preserve">Ignalinos AE ir </w:t>
      </w:r>
      <w:r w:rsidR="00EC4A20" w:rsidRPr="008B75D7">
        <w:rPr>
          <w:lang w:val="lt-LT"/>
        </w:rPr>
        <w:t xml:space="preserve">su </w:t>
      </w:r>
      <w:r w:rsidR="00D42CAA" w:rsidRPr="008B75D7">
        <w:rPr>
          <w:lang w:val="lt-LT"/>
        </w:rPr>
        <w:t>atitinkam</w:t>
      </w:r>
      <w:r w:rsidR="00EC4A20" w:rsidRPr="008B75D7">
        <w:rPr>
          <w:lang w:val="lt-LT"/>
        </w:rPr>
        <w:t>omis</w:t>
      </w:r>
      <w:r w:rsidR="00D42CAA" w:rsidRPr="008B75D7">
        <w:rPr>
          <w:lang w:val="lt-LT"/>
        </w:rPr>
        <w:t xml:space="preserve"> institucijo</w:t>
      </w:r>
      <w:r w:rsidR="00EC4A20" w:rsidRPr="008B75D7">
        <w:rPr>
          <w:lang w:val="lt-LT"/>
        </w:rPr>
        <w:t>mis</w:t>
      </w:r>
      <w:r w:rsidR="00D42CAA" w:rsidRPr="008B75D7">
        <w:rPr>
          <w:lang w:val="lt-LT"/>
        </w:rPr>
        <w:t xml:space="preserve"> (</w:t>
      </w:r>
      <w:r w:rsidR="00EC4A20" w:rsidRPr="008B75D7">
        <w:rPr>
          <w:lang w:val="lt-LT"/>
        </w:rPr>
        <w:t xml:space="preserve">t.y. </w:t>
      </w:r>
      <w:r w:rsidR="00D42CAA" w:rsidRPr="008B75D7">
        <w:rPr>
          <w:lang w:val="lt-LT"/>
        </w:rPr>
        <w:t>Visagino savivaldybė).</w:t>
      </w:r>
    </w:p>
    <w:p w14:paraId="13C4FC73" w14:textId="5E9B4E6A" w:rsidR="000130FE" w:rsidRPr="008B75D7" w:rsidRDefault="00362C68" w:rsidP="000130FE">
      <w:pPr>
        <w:pStyle w:val="Heading2"/>
        <w:rPr>
          <w:rFonts w:cs="Arial"/>
          <w:lang w:val="lt-LT"/>
        </w:rPr>
      </w:pPr>
      <w:bookmarkStart w:id="57" w:name="_Toc223701294"/>
      <w:r w:rsidRPr="00362C68">
        <w:rPr>
          <w:rFonts w:cs="Arial"/>
          <w:lang w:val="lt-LT"/>
        </w:rPr>
        <w:t>Kitos pagalbinės paskirties ypatingųjų statinių (BEO) atskirų patalpų paprastojo remonto</w:t>
      </w:r>
      <w:r>
        <w:rPr>
          <w:rFonts w:cs="Arial"/>
          <w:lang w:val="lt-LT"/>
        </w:rPr>
        <w:t xml:space="preserve"> darbų</w:t>
      </w:r>
      <w:r w:rsidR="00B34188" w:rsidRPr="008B75D7">
        <w:rPr>
          <w:rFonts w:cs="Arial"/>
          <w:lang w:val="lt-LT"/>
        </w:rPr>
        <w:t xml:space="preserve"> aprašymas</w:t>
      </w:r>
      <w:bookmarkEnd w:id="57"/>
    </w:p>
    <w:p w14:paraId="11F5C848" w14:textId="2ADCD404" w:rsidR="0096221F" w:rsidRDefault="00EE1E65" w:rsidP="00AD7BC3">
      <w:pPr>
        <w:rPr>
          <w:lang w:val="lt-LT"/>
        </w:rPr>
      </w:pPr>
      <w:r w:rsidRPr="00AD7BC3">
        <w:rPr>
          <w:lang w:val="lt-LT"/>
        </w:rPr>
        <w:t xml:space="preserve">Vadovaujantis Lietuvos statybos techninio reglamento STR 1.01.08:2002 </w:t>
      </w:r>
      <w:r w:rsidR="008B75D7" w:rsidRPr="00AD7BC3">
        <w:rPr>
          <w:lang w:val="lt-LT"/>
        </w:rPr>
        <w:t>IV skyriaus 7.3.2</w:t>
      </w:r>
      <w:r w:rsidR="0096221F" w:rsidRPr="00AD7BC3">
        <w:rPr>
          <w:lang w:val="lt-LT"/>
        </w:rPr>
        <w:t xml:space="preserve"> ir VIII skyriaus 1</w:t>
      </w:r>
      <w:r w:rsidR="00A10DD6" w:rsidRPr="00AD7BC3">
        <w:rPr>
          <w:lang w:val="lt-LT"/>
        </w:rPr>
        <w:t>2</w:t>
      </w:r>
      <w:r w:rsidR="0096221F" w:rsidRPr="00AD7BC3">
        <w:rPr>
          <w:lang w:val="lt-LT"/>
        </w:rPr>
        <w:t>.</w:t>
      </w:r>
      <w:r w:rsidR="003A7BBA" w:rsidRPr="00AD7BC3">
        <w:rPr>
          <w:lang w:val="lt-LT"/>
        </w:rPr>
        <w:t>12</w:t>
      </w:r>
      <w:r w:rsidR="0096221F" w:rsidRPr="00AD7BC3">
        <w:rPr>
          <w:lang w:val="lt-LT"/>
        </w:rPr>
        <w:t xml:space="preserve"> punktais </w:t>
      </w:r>
      <w:r w:rsidRPr="00AD7BC3">
        <w:rPr>
          <w:lang w:val="lt-LT"/>
        </w:rPr>
        <w:t xml:space="preserve">planuojami </w:t>
      </w:r>
      <w:r w:rsidR="00362C68" w:rsidRPr="00AD7BC3">
        <w:rPr>
          <w:lang w:val="lt-LT"/>
        </w:rPr>
        <w:t>kitos pagalbinės paskirties ypatingųjų statinių (BEO) atskirų patalpų remonto</w:t>
      </w:r>
      <w:r w:rsidRPr="00AD7BC3">
        <w:rPr>
          <w:lang w:val="lt-LT"/>
        </w:rPr>
        <w:t xml:space="preserve"> </w:t>
      </w:r>
      <w:r w:rsidR="00362C68" w:rsidRPr="00AD7BC3">
        <w:rPr>
          <w:lang w:val="lt-LT"/>
        </w:rPr>
        <w:t xml:space="preserve">darbai </w:t>
      </w:r>
      <w:r w:rsidRPr="00AD7BC3">
        <w:rPr>
          <w:lang w:val="lt-LT"/>
        </w:rPr>
        <w:t>yra</w:t>
      </w:r>
      <w:r w:rsidR="00B34188" w:rsidRPr="00AD7BC3">
        <w:rPr>
          <w:lang w:val="lt-LT"/>
        </w:rPr>
        <w:t xml:space="preserve"> klasifikuojami kaip „paprastasis remontas“.</w:t>
      </w:r>
      <w:r w:rsidR="00B34188" w:rsidRPr="008B75D7">
        <w:rPr>
          <w:lang w:val="lt-LT"/>
        </w:rPr>
        <w:t xml:space="preserve"> </w:t>
      </w:r>
    </w:p>
    <w:p w14:paraId="2D99B12D" w14:textId="4A6A175B" w:rsidR="00BB4969" w:rsidRDefault="000749F7" w:rsidP="00B34188">
      <w:pPr>
        <w:rPr>
          <w:lang w:val="lt-LT"/>
        </w:rPr>
      </w:pPr>
      <w:r>
        <w:rPr>
          <w:lang w:val="lt-LT"/>
        </w:rPr>
        <w:t>P</w:t>
      </w:r>
      <w:r w:rsidRPr="000749F7">
        <w:rPr>
          <w:lang w:val="lt-LT"/>
        </w:rPr>
        <w:t>agalbinės paskirties ypatingųjų statinių (BEO) atskirų patalpų paprastojo remonto dokumentacija turi būti parengta darbams</w:t>
      </w:r>
      <w:r>
        <w:rPr>
          <w:lang w:val="lt-LT"/>
        </w:rPr>
        <w:t xml:space="preserve">, kurie bus vykdomi </w:t>
      </w:r>
      <w:r w:rsidRPr="008B75D7">
        <w:rPr>
          <w:lang w:val="lt-LT"/>
        </w:rPr>
        <w:t xml:space="preserve">Ignalinos AE </w:t>
      </w:r>
      <w:r>
        <w:rPr>
          <w:lang w:val="lt-LT"/>
        </w:rPr>
        <w:t xml:space="preserve">pastatų </w:t>
      </w:r>
      <w:r w:rsidRPr="008B75D7">
        <w:rPr>
          <w:lang w:val="lt-LT"/>
        </w:rPr>
        <w:t>101/1</w:t>
      </w:r>
      <w:r>
        <w:rPr>
          <w:lang w:val="lt-LT"/>
        </w:rPr>
        <w:t xml:space="preserve"> ir 101/</w:t>
      </w:r>
      <w:r w:rsidRPr="008B75D7">
        <w:rPr>
          <w:lang w:val="lt-LT"/>
        </w:rPr>
        <w:t xml:space="preserve">2 pastatų </w:t>
      </w:r>
      <w:r w:rsidRPr="00362C68">
        <w:rPr>
          <w:lang w:val="lt-LT"/>
        </w:rPr>
        <w:t>A-1 ir A-2 blok</w:t>
      </w:r>
      <w:r>
        <w:rPr>
          <w:lang w:val="lt-LT"/>
        </w:rPr>
        <w:t xml:space="preserve">ų </w:t>
      </w:r>
      <w:r w:rsidRPr="000749F7">
        <w:rPr>
          <w:lang w:val="lt-LT"/>
        </w:rPr>
        <w:t xml:space="preserve">117 patalpose. </w:t>
      </w:r>
      <w:r w:rsidR="00BB4969">
        <w:rPr>
          <w:lang w:val="lt-LT"/>
        </w:rPr>
        <w:t xml:space="preserve">117 patalpos pertvaromis yra sudalintos į atskiras </w:t>
      </w:r>
      <w:r w:rsidR="00D60BC0">
        <w:rPr>
          <w:lang w:val="lt-LT"/>
        </w:rPr>
        <w:t>mažesnes patalpas</w:t>
      </w:r>
      <w:r w:rsidR="00BB4969">
        <w:rPr>
          <w:lang w:val="lt-LT"/>
        </w:rPr>
        <w:t xml:space="preserve">, kurių 4 (117/1, 117/3, 117/5 ir 117/7) yra </w:t>
      </w:r>
      <w:r w:rsidR="00882F5A">
        <w:rPr>
          <w:lang w:val="lt-LT"/>
        </w:rPr>
        <w:t>kairėje</w:t>
      </w:r>
      <w:r w:rsidR="00BB4969">
        <w:rPr>
          <w:lang w:val="lt-LT"/>
        </w:rPr>
        <w:t xml:space="preserve"> reaktoriaus pusėje ir 4 </w:t>
      </w:r>
      <w:r w:rsidR="00882F5A">
        <w:rPr>
          <w:lang w:val="lt-LT"/>
        </w:rPr>
        <w:t>(117/2, 117/4, 117/6 ir 117/8) dešinėje</w:t>
      </w:r>
      <w:r w:rsidR="00BB4969">
        <w:rPr>
          <w:lang w:val="lt-LT"/>
        </w:rPr>
        <w:t xml:space="preserve"> reaktoriaus pusėje</w:t>
      </w:r>
      <w:r w:rsidR="00694496">
        <w:rPr>
          <w:lang w:val="lt-LT"/>
        </w:rPr>
        <w:t xml:space="preserve"> (žr. </w:t>
      </w:r>
      <w:r w:rsidR="00694496">
        <w:rPr>
          <w:lang w:val="lt-LT"/>
        </w:rPr>
        <w:fldChar w:fldCharType="begin"/>
      </w:r>
      <w:r w:rsidR="00694496">
        <w:rPr>
          <w:lang w:val="lt-LT"/>
        </w:rPr>
        <w:instrText xml:space="preserve"> REF _Ref223701242 \h </w:instrText>
      </w:r>
      <w:r w:rsidR="00694496">
        <w:rPr>
          <w:lang w:val="lt-LT"/>
        </w:rPr>
      </w:r>
      <w:r w:rsidR="00694496">
        <w:rPr>
          <w:lang w:val="lt-LT"/>
        </w:rPr>
        <w:fldChar w:fldCharType="separate"/>
      </w:r>
      <w:r w:rsidR="00694496">
        <w:t xml:space="preserve">Pav. </w:t>
      </w:r>
      <w:r w:rsidR="00694496">
        <w:rPr>
          <w:noProof/>
        </w:rPr>
        <w:t>2</w:t>
      </w:r>
      <w:r w:rsidR="00694496">
        <w:rPr>
          <w:lang w:val="lt-LT"/>
        </w:rPr>
        <w:fldChar w:fldCharType="end"/>
      </w:r>
      <w:r w:rsidR="00694496">
        <w:rPr>
          <w:lang w:val="lt-LT"/>
        </w:rPr>
        <w:t>)</w:t>
      </w:r>
      <w:r w:rsidR="00BB4969">
        <w:rPr>
          <w:lang w:val="lt-LT"/>
        </w:rPr>
        <w:t xml:space="preserve">. </w:t>
      </w:r>
    </w:p>
    <w:p w14:paraId="2B8BD199" w14:textId="77777777" w:rsidR="00BB4969" w:rsidRDefault="00BB4969" w:rsidP="00B34188">
      <w:pPr>
        <w:rPr>
          <w:lang w:val="lt-LT"/>
        </w:rPr>
      </w:pPr>
    </w:p>
    <w:p w14:paraId="1DD6B2C5" w14:textId="34DD802F" w:rsidR="00167AD0" w:rsidRDefault="000749F7" w:rsidP="00B34188">
      <w:pPr>
        <w:rPr>
          <w:lang w:val="lt-LT"/>
        </w:rPr>
      </w:pPr>
      <w:r w:rsidRPr="00882F5A">
        <w:rPr>
          <w:lang w:val="lt-LT"/>
        </w:rPr>
        <w:t>Tarp 117 patalp</w:t>
      </w:r>
      <w:r w:rsidR="00D60BC0">
        <w:rPr>
          <w:lang w:val="lt-LT"/>
        </w:rPr>
        <w:t>ų</w:t>
      </w:r>
      <w:r w:rsidR="00882F5A">
        <w:rPr>
          <w:lang w:val="lt-LT"/>
        </w:rPr>
        <w:t xml:space="preserve"> (t.y. 117/1-8)</w:t>
      </w:r>
      <w:r w:rsidRPr="00882F5A">
        <w:rPr>
          <w:lang w:val="lt-LT"/>
        </w:rPr>
        <w:t xml:space="preserve"> yra įrengtos pertvaros su angomis (angų matmenys -</w:t>
      </w:r>
      <w:r w:rsidR="00882F5A">
        <w:rPr>
          <w:lang w:val="lt-LT"/>
        </w:rPr>
        <w:t>-</w:t>
      </w:r>
      <w:r w:rsidRPr="00882F5A">
        <w:rPr>
          <w:lang w:val="lt-LT"/>
        </w:rPr>
        <w:t xml:space="preserve"> 2000 x 5600 mm) tarp +0,5 m iki +6,1 m altitudžių. Atliekant šių patalpų pritaikymo laikinosioms saugykloms darbus, angos bus padidintos iki 117/1-8 patalpų grindų lygio t.y iki -1,2 m</w:t>
      </w:r>
      <w:r>
        <w:rPr>
          <w:lang w:val="lt-LT"/>
        </w:rPr>
        <w:t xml:space="preserve"> altitudės</w:t>
      </w:r>
      <w:r w:rsidRPr="000749F7">
        <w:rPr>
          <w:lang w:val="lt-LT"/>
        </w:rPr>
        <w:t>.</w:t>
      </w:r>
      <w:r>
        <w:rPr>
          <w:lang w:val="lt-LT"/>
        </w:rPr>
        <w:t xml:space="preserve"> Pertvarų angų didinimui planuojama naudoti </w:t>
      </w:r>
      <w:r w:rsidRPr="000749F7">
        <w:rPr>
          <w:lang w:val="lt-LT"/>
        </w:rPr>
        <w:t>deimant</w:t>
      </w:r>
      <w:r>
        <w:rPr>
          <w:lang w:val="lt-LT"/>
        </w:rPr>
        <w:t>inį</w:t>
      </w:r>
      <w:r w:rsidRPr="000749F7">
        <w:rPr>
          <w:lang w:val="lt-LT"/>
        </w:rPr>
        <w:t xml:space="preserve"> vielin</w:t>
      </w:r>
      <w:r>
        <w:rPr>
          <w:lang w:val="lt-LT"/>
        </w:rPr>
        <w:t>į</w:t>
      </w:r>
      <w:r w:rsidRPr="000749F7">
        <w:rPr>
          <w:lang w:val="lt-LT"/>
        </w:rPr>
        <w:t xml:space="preserve"> pjūkl</w:t>
      </w:r>
      <w:r>
        <w:rPr>
          <w:lang w:val="lt-LT"/>
        </w:rPr>
        <w:t xml:space="preserve">ą. </w:t>
      </w:r>
      <w:r w:rsidRPr="000749F7">
        <w:rPr>
          <w:lang w:val="lt-LT"/>
        </w:rPr>
        <w:t xml:space="preserve">Numatomas pašalinto armuoto betono tūris iš kiekvieno </w:t>
      </w:r>
      <w:r>
        <w:rPr>
          <w:lang w:val="lt-LT"/>
        </w:rPr>
        <w:t>pertvaros</w:t>
      </w:r>
      <w:r w:rsidRPr="000749F7">
        <w:rPr>
          <w:lang w:val="lt-LT"/>
        </w:rPr>
        <w:t xml:space="preserve"> yra 3,4 m³. Bendras </w:t>
      </w:r>
      <w:r>
        <w:rPr>
          <w:lang w:val="lt-LT"/>
        </w:rPr>
        <w:t>padidintų angų pertvarose skaičius</w:t>
      </w:r>
      <w:r w:rsidRPr="000749F7">
        <w:rPr>
          <w:lang w:val="lt-LT"/>
        </w:rPr>
        <w:t xml:space="preserve"> bus 12 </w:t>
      </w:r>
      <w:r>
        <w:rPr>
          <w:lang w:val="lt-LT"/>
        </w:rPr>
        <w:t xml:space="preserve">vnt. </w:t>
      </w:r>
      <w:r w:rsidRPr="000749F7">
        <w:rPr>
          <w:lang w:val="lt-LT"/>
        </w:rPr>
        <w:t>(6</w:t>
      </w:r>
      <w:r>
        <w:rPr>
          <w:lang w:val="lt-LT"/>
        </w:rPr>
        <w:t xml:space="preserve"> angos</w:t>
      </w:r>
      <w:r w:rsidRPr="000749F7">
        <w:rPr>
          <w:lang w:val="lt-LT"/>
        </w:rPr>
        <w:t xml:space="preserve"> kiekvienam</w:t>
      </w:r>
      <w:r>
        <w:rPr>
          <w:lang w:val="lt-LT"/>
        </w:rPr>
        <w:t>e</w:t>
      </w:r>
      <w:r w:rsidRPr="000749F7">
        <w:rPr>
          <w:lang w:val="lt-LT"/>
        </w:rPr>
        <w:t xml:space="preserve"> </w:t>
      </w:r>
      <w:r w:rsidRPr="008B75D7">
        <w:rPr>
          <w:lang w:val="lt-LT"/>
        </w:rPr>
        <w:t>Ignalinos AE</w:t>
      </w:r>
      <w:r>
        <w:rPr>
          <w:lang w:val="lt-LT"/>
        </w:rPr>
        <w:t xml:space="preserve"> bloke</w:t>
      </w:r>
      <w:r w:rsidRPr="000749F7">
        <w:rPr>
          <w:lang w:val="lt-LT"/>
        </w:rPr>
        <w:t>). Toliau pateik</w:t>
      </w:r>
      <w:r w:rsidR="00492CB3">
        <w:rPr>
          <w:lang w:val="lt-LT"/>
        </w:rPr>
        <w:t>iamuose</w:t>
      </w:r>
      <w:r w:rsidRPr="000749F7">
        <w:rPr>
          <w:lang w:val="lt-LT"/>
        </w:rPr>
        <w:t xml:space="preserve"> paveiksl</w:t>
      </w:r>
      <w:r w:rsidR="00492CB3">
        <w:rPr>
          <w:lang w:val="lt-LT"/>
        </w:rPr>
        <w:t xml:space="preserve">uose (žr. </w:t>
      </w:r>
      <w:r w:rsidR="00492CB3">
        <w:rPr>
          <w:lang w:val="lt-LT"/>
        </w:rPr>
        <w:fldChar w:fldCharType="begin"/>
      </w:r>
      <w:r w:rsidR="00492CB3">
        <w:rPr>
          <w:lang w:val="lt-LT"/>
        </w:rPr>
        <w:instrText xml:space="preserve"> REF _Ref223606368 \h </w:instrText>
      </w:r>
      <w:r w:rsidR="00492CB3">
        <w:rPr>
          <w:lang w:val="lt-LT"/>
        </w:rPr>
      </w:r>
      <w:r w:rsidR="00492CB3">
        <w:rPr>
          <w:lang w:val="lt-LT"/>
        </w:rPr>
        <w:fldChar w:fldCharType="separate"/>
      </w:r>
      <w:r w:rsidR="00694496" w:rsidRPr="00AD7BC3">
        <w:rPr>
          <w:lang w:val="lt-LT"/>
        </w:rPr>
        <w:t xml:space="preserve">Pav. </w:t>
      </w:r>
      <w:r w:rsidR="00694496" w:rsidRPr="00AD7BC3">
        <w:rPr>
          <w:noProof/>
          <w:lang w:val="lt-LT"/>
        </w:rPr>
        <w:t>3</w:t>
      </w:r>
      <w:r w:rsidR="00492CB3">
        <w:rPr>
          <w:lang w:val="lt-LT"/>
        </w:rPr>
        <w:fldChar w:fldCharType="end"/>
      </w:r>
      <w:r w:rsidR="00492CB3">
        <w:rPr>
          <w:lang w:val="lt-LT"/>
        </w:rPr>
        <w:t xml:space="preserve"> ir </w:t>
      </w:r>
      <w:r w:rsidR="00492CB3">
        <w:rPr>
          <w:lang w:val="lt-LT"/>
        </w:rPr>
        <w:fldChar w:fldCharType="begin"/>
      </w:r>
      <w:r w:rsidR="00492CB3">
        <w:rPr>
          <w:lang w:val="lt-LT"/>
        </w:rPr>
        <w:instrText xml:space="preserve"> REF _Ref223606370 \h </w:instrText>
      </w:r>
      <w:r w:rsidR="00492CB3">
        <w:rPr>
          <w:lang w:val="lt-LT"/>
        </w:rPr>
      </w:r>
      <w:r w:rsidR="00492CB3">
        <w:rPr>
          <w:lang w:val="lt-LT"/>
        </w:rPr>
        <w:fldChar w:fldCharType="separate"/>
      </w:r>
      <w:r w:rsidR="00694496" w:rsidRPr="00492CB3">
        <w:rPr>
          <w:lang w:val="lt-LT"/>
        </w:rPr>
        <w:t xml:space="preserve">Pav. </w:t>
      </w:r>
      <w:r w:rsidR="00694496">
        <w:rPr>
          <w:noProof/>
          <w:lang w:val="lt-LT"/>
        </w:rPr>
        <w:t>4</w:t>
      </w:r>
      <w:r w:rsidR="00492CB3">
        <w:rPr>
          <w:lang w:val="lt-LT"/>
        </w:rPr>
        <w:fldChar w:fldCharType="end"/>
      </w:r>
      <w:r w:rsidR="00492CB3">
        <w:rPr>
          <w:lang w:val="lt-LT"/>
        </w:rPr>
        <w:t>)</w:t>
      </w:r>
      <w:r w:rsidRPr="000749F7">
        <w:rPr>
          <w:lang w:val="lt-LT"/>
        </w:rPr>
        <w:t xml:space="preserve"> parodyt</w:t>
      </w:r>
      <w:r w:rsidR="00492CB3">
        <w:rPr>
          <w:lang w:val="lt-LT"/>
        </w:rPr>
        <w:t xml:space="preserve">os pertvarų vietos ir planuojamas pertvarų angų padidinimas. </w:t>
      </w:r>
    </w:p>
    <w:p w14:paraId="3BF769E2" w14:textId="565B3A1A" w:rsidR="00694496" w:rsidRDefault="00694496" w:rsidP="00694496">
      <w:pPr>
        <w:jc w:val="center"/>
        <w:rPr>
          <w:lang w:val="lt-LT"/>
        </w:rPr>
      </w:pPr>
      <w:r>
        <w:rPr>
          <w:noProof/>
          <w:lang w:val="lt-LT"/>
        </w:rPr>
        <w:lastRenderedPageBreak/>
        <w:drawing>
          <wp:inline distT="0" distB="0" distL="0" distR="0" wp14:anchorId="40E40477" wp14:editId="17FED54F">
            <wp:extent cx="5687328" cy="2746932"/>
            <wp:effectExtent l="0" t="0" r="0" b="0"/>
            <wp:docPr id="315253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247" cy="2759451"/>
                    </a:xfrm>
                    <a:prstGeom prst="rect">
                      <a:avLst/>
                    </a:prstGeom>
                    <a:noFill/>
                  </pic:spPr>
                </pic:pic>
              </a:graphicData>
            </a:graphic>
          </wp:inline>
        </w:drawing>
      </w:r>
    </w:p>
    <w:p w14:paraId="253D799D" w14:textId="1C8ABAB5" w:rsidR="00694496" w:rsidRPr="008B75D7" w:rsidRDefault="00694496" w:rsidP="00694496">
      <w:pPr>
        <w:pStyle w:val="Caption"/>
        <w:rPr>
          <w:lang w:val="lt-LT"/>
        </w:rPr>
      </w:pPr>
      <w:bookmarkStart w:id="58" w:name="_Ref223701242"/>
      <w:bookmarkStart w:id="59" w:name="_Toc223701301"/>
      <w:r>
        <w:t xml:space="preserve">Pav. </w:t>
      </w:r>
      <w:r>
        <w:fldChar w:fldCharType="begin"/>
      </w:r>
      <w:r>
        <w:instrText xml:space="preserve"> SEQ Pav. \* ARABIC </w:instrText>
      </w:r>
      <w:r>
        <w:fldChar w:fldCharType="separate"/>
      </w:r>
      <w:r>
        <w:rPr>
          <w:noProof/>
        </w:rPr>
        <w:t>2</w:t>
      </w:r>
      <w:r>
        <w:fldChar w:fldCharType="end"/>
      </w:r>
      <w:bookmarkEnd w:id="58"/>
      <w:r>
        <w:t xml:space="preserve"> Ignalinos AE </w:t>
      </w:r>
      <w:r>
        <w:rPr>
          <w:lang w:val="lt-LT"/>
        </w:rPr>
        <w:t>117/1-8 patalpos</w:t>
      </w:r>
      <w:bookmarkEnd w:id="59"/>
    </w:p>
    <w:p w14:paraId="1354B804" w14:textId="77777777" w:rsidR="00694496" w:rsidRDefault="00694496" w:rsidP="00B34188">
      <w:pPr>
        <w:rPr>
          <w:lang w:val="lt-LT"/>
        </w:rPr>
      </w:pPr>
    </w:p>
    <w:p w14:paraId="550BB03A" w14:textId="52B57826" w:rsidR="00167AD0" w:rsidRDefault="00B143C4" w:rsidP="000749F7">
      <w:pPr>
        <w:jc w:val="center"/>
        <w:rPr>
          <w:lang w:val="lt-LT"/>
        </w:rPr>
      </w:pPr>
      <w:r>
        <w:object w:dxaOrig="12760" w:dyaOrig="6880" w14:anchorId="2DF34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232.2pt" o:ole="">
            <v:imagedata r:id="rId15" o:title=""/>
          </v:shape>
          <o:OLEObject Type="Embed" ProgID="Visio.Drawing.15" ShapeID="_x0000_i1025" DrawAspect="Content" ObjectID="_1834565161" r:id="rId16"/>
        </w:object>
      </w:r>
    </w:p>
    <w:p w14:paraId="0760E3F8" w14:textId="6DA9D7CA" w:rsidR="000130FE" w:rsidRPr="008B75D7" w:rsidRDefault="00E76339" w:rsidP="000749F7">
      <w:pPr>
        <w:pStyle w:val="Caption"/>
        <w:rPr>
          <w:lang w:val="lt-LT"/>
        </w:rPr>
      </w:pPr>
      <w:bookmarkStart w:id="60" w:name="_Ref223606368"/>
      <w:bookmarkStart w:id="61" w:name="_Toc223701302"/>
      <w:r>
        <w:t xml:space="preserve">Pav. </w:t>
      </w:r>
      <w:r>
        <w:fldChar w:fldCharType="begin"/>
      </w:r>
      <w:r>
        <w:instrText xml:space="preserve"> SEQ Pav. \* ARABIC </w:instrText>
      </w:r>
      <w:r>
        <w:fldChar w:fldCharType="separate"/>
      </w:r>
      <w:r w:rsidR="00694496">
        <w:rPr>
          <w:noProof/>
        </w:rPr>
        <w:t>3</w:t>
      </w:r>
      <w:r>
        <w:fldChar w:fldCharType="end"/>
      </w:r>
      <w:bookmarkEnd w:id="60"/>
      <w:r w:rsidR="000749F7">
        <w:t xml:space="preserve"> Ignalinos AE </w:t>
      </w:r>
      <w:r w:rsidR="000749F7">
        <w:rPr>
          <w:lang w:val="lt-LT"/>
        </w:rPr>
        <w:t>117/1-8 patalpose esančios pertvaros su angomis</w:t>
      </w:r>
      <w:bookmarkEnd w:id="61"/>
      <w:r>
        <w:rPr>
          <w:lang w:val="lt-LT"/>
        </w:rPr>
        <w:t xml:space="preserve"> </w:t>
      </w:r>
    </w:p>
    <w:p w14:paraId="47538428" w14:textId="60C2E67B" w:rsidR="00367ACC" w:rsidRDefault="00367ACC" w:rsidP="00292B86">
      <w:pPr>
        <w:rPr>
          <w:lang w:val="lt-LT"/>
        </w:rPr>
      </w:pPr>
    </w:p>
    <w:p w14:paraId="2C52F185" w14:textId="163C30D6" w:rsidR="000749F7" w:rsidRDefault="00492CB3" w:rsidP="000749F7">
      <w:pPr>
        <w:jc w:val="center"/>
        <w:rPr>
          <w:lang w:val="lt-LT"/>
        </w:rPr>
      </w:pPr>
      <w:r>
        <w:object w:dxaOrig="10581" w:dyaOrig="6380" w14:anchorId="208B37EF">
          <v:shape id="_x0000_i1026" type="#_x0000_t75" style="width:430.2pt;height:259.2pt" o:ole="">
            <v:imagedata r:id="rId17" o:title=""/>
          </v:shape>
          <o:OLEObject Type="Embed" ProgID="Visio.Drawing.15" ShapeID="_x0000_i1026" DrawAspect="Content" ObjectID="_1834565162" r:id="rId18"/>
        </w:object>
      </w:r>
    </w:p>
    <w:p w14:paraId="63580B33" w14:textId="53FABE32" w:rsidR="000749F7" w:rsidRPr="008B75D7" w:rsidRDefault="000749F7" w:rsidP="00492CB3">
      <w:pPr>
        <w:keepLines w:val="0"/>
        <w:suppressAutoHyphens w:val="0"/>
        <w:spacing w:before="0" w:after="200" w:line="276" w:lineRule="auto"/>
        <w:jc w:val="center"/>
        <w:rPr>
          <w:lang w:val="lt-LT"/>
        </w:rPr>
      </w:pPr>
      <w:bookmarkStart w:id="62" w:name="_Ref223606370"/>
      <w:bookmarkStart w:id="63" w:name="_Toc223701303"/>
      <w:r w:rsidRPr="00492CB3">
        <w:rPr>
          <w:lang w:val="lt-LT"/>
        </w:rPr>
        <w:t xml:space="preserve">Pav. </w:t>
      </w:r>
      <w:r w:rsidRPr="00492CB3">
        <w:fldChar w:fldCharType="begin"/>
      </w:r>
      <w:r w:rsidRPr="00492CB3">
        <w:rPr>
          <w:lang w:val="lt-LT"/>
        </w:rPr>
        <w:instrText xml:space="preserve"> SEQ Pav. \* ARABIC </w:instrText>
      </w:r>
      <w:r w:rsidRPr="00492CB3">
        <w:fldChar w:fldCharType="separate"/>
      </w:r>
      <w:r w:rsidR="00694496">
        <w:rPr>
          <w:noProof/>
          <w:lang w:val="lt-LT"/>
        </w:rPr>
        <w:t>4</w:t>
      </w:r>
      <w:r w:rsidRPr="00492CB3">
        <w:fldChar w:fldCharType="end"/>
      </w:r>
      <w:bookmarkEnd w:id="62"/>
      <w:r w:rsidR="00492CB3">
        <w:rPr>
          <w:lang w:val="lt-LT"/>
        </w:rPr>
        <w:t xml:space="preserve"> Pertvaros esančios 117/1-8 patalpose padidinimo schema (raudonai pažymėta išpjaunama pertvaros dalis)</w:t>
      </w:r>
      <w:bookmarkEnd w:id="63"/>
    </w:p>
    <w:p w14:paraId="1BDE682E" w14:textId="1753C7A8" w:rsidR="00654444" w:rsidRPr="00654444" w:rsidRDefault="00654444" w:rsidP="00654444">
      <w:pPr>
        <w:rPr>
          <w:lang w:val="lt-LT"/>
        </w:rPr>
      </w:pPr>
      <w:r>
        <w:rPr>
          <w:lang w:val="lt-LT"/>
        </w:rPr>
        <w:t xml:space="preserve">Numatomas angų, esančių 117/1-8 patalpų pertvarose, padidinimas, jų vieta ir išpjaunamos dalies matmenys </w:t>
      </w:r>
      <w:r w:rsidR="004243D6">
        <w:rPr>
          <w:lang w:val="lt-LT"/>
        </w:rPr>
        <w:t>ne darys poveikio 117/1-8 patalpų konstrukcijoms, kadangi</w:t>
      </w:r>
      <w:r w:rsidRPr="00654444">
        <w:rPr>
          <w:lang w:val="lt-LT"/>
        </w:rPr>
        <w:t>:</w:t>
      </w:r>
    </w:p>
    <w:p w14:paraId="3E4F697A" w14:textId="5DE27E0B" w:rsidR="00654444" w:rsidRPr="00654444" w:rsidRDefault="00654444" w:rsidP="00654444">
      <w:pPr>
        <w:pStyle w:val="ListParagraph"/>
        <w:numPr>
          <w:ilvl w:val="0"/>
          <w:numId w:val="52"/>
        </w:numPr>
        <w:rPr>
          <w:lang w:val="lt-LT"/>
        </w:rPr>
      </w:pPr>
      <w:r w:rsidRPr="00654444">
        <w:rPr>
          <w:lang w:val="lt-LT"/>
        </w:rPr>
        <w:t>Grindų konstrukcija nebus paveikta</w:t>
      </w:r>
      <w:r w:rsidR="004243D6">
        <w:rPr>
          <w:lang w:val="lt-LT"/>
        </w:rPr>
        <w:t>;</w:t>
      </w:r>
    </w:p>
    <w:p w14:paraId="078E5314" w14:textId="69743ECD" w:rsidR="00654444" w:rsidRPr="00654444" w:rsidRDefault="004243D6" w:rsidP="00654444">
      <w:pPr>
        <w:pStyle w:val="ListParagraph"/>
        <w:numPr>
          <w:ilvl w:val="0"/>
          <w:numId w:val="52"/>
        </w:numPr>
        <w:rPr>
          <w:lang w:val="lt-LT"/>
        </w:rPr>
      </w:pPr>
      <w:r>
        <w:rPr>
          <w:lang w:val="lt-LT"/>
        </w:rPr>
        <w:t>Yra p</w:t>
      </w:r>
      <w:r w:rsidR="00654444" w:rsidRPr="00654444">
        <w:rPr>
          <w:lang w:val="lt-LT"/>
        </w:rPr>
        <w:t xml:space="preserve">ašalintas </w:t>
      </w:r>
      <w:r>
        <w:rPr>
          <w:lang w:val="lt-LT"/>
        </w:rPr>
        <w:t>dalis pertvaros kuri nėra</w:t>
      </w:r>
      <w:r w:rsidR="00654444" w:rsidRPr="00654444">
        <w:rPr>
          <w:lang w:val="lt-LT"/>
        </w:rPr>
        <w:t xml:space="preserve"> laikančioji konstrukcija</w:t>
      </w:r>
      <w:r>
        <w:rPr>
          <w:lang w:val="lt-LT"/>
        </w:rPr>
        <w:t>;</w:t>
      </w:r>
    </w:p>
    <w:p w14:paraId="7A15CD00" w14:textId="1F4A9009" w:rsidR="00654444" w:rsidRPr="00654444" w:rsidRDefault="004243D6" w:rsidP="00654444">
      <w:pPr>
        <w:pStyle w:val="ListParagraph"/>
        <w:numPr>
          <w:ilvl w:val="0"/>
          <w:numId w:val="52"/>
        </w:numPr>
        <w:rPr>
          <w:lang w:val="lt-LT"/>
        </w:rPr>
      </w:pPr>
      <w:r>
        <w:t>Pastato l</w:t>
      </w:r>
      <w:r w:rsidRPr="004243D6">
        <w:t>aikanči</w:t>
      </w:r>
      <w:r>
        <w:t>osios</w:t>
      </w:r>
      <w:r w:rsidRPr="004243D6">
        <w:t xml:space="preserve"> konstrukcij</w:t>
      </w:r>
      <w:r>
        <w:t>os nebus susilpnintos</w:t>
      </w:r>
      <w:r w:rsidR="00654444" w:rsidRPr="00654444">
        <w:rPr>
          <w:lang w:val="lt-LT"/>
        </w:rPr>
        <w:t>.</w:t>
      </w:r>
    </w:p>
    <w:p w14:paraId="053999D2" w14:textId="12629585" w:rsidR="005A734D" w:rsidRPr="008B75D7" w:rsidRDefault="004243D6" w:rsidP="00292B86">
      <w:pPr>
        <w:rPr>
          <w:lang w:val="lt-LT"/>
        </w:rPr>
      </w:pPr>
      <w:r>
        <w:rPr>
          <w:lang w:val="lt-LT"/>
        </w:rPr>
        <w:t>Š</w:t>
      </w:r>
      <w:r w:rsidR="00654444" w:rsidRPr="00654444">
        <w:rPr>
          <w:lang w:val="lt-LT"/>
        </w:rPr>
        <w:t xml:space="preserve">iame skyriuje, </w:t>
      </w:r>
      <w:r>
        <w:rPr>
          <w:lang w:val="lt-LT"/>
        </w:rPr>
        <w:t>pateikti</w:t>
      </w:r>
      <w:r w:rsidR="00654444" w:rsidRPr="00654444">
        <w:rPr>
          <w:lang w:val="lt-LT"/>
        </w:rPr>
        <w:t xml:space="preserve"> svarstymai grindžiami kokybiniais </w:t>
      </w:r>
      <w:r>
        <w:rPr>
          <w:lang w:val="lt-LT"/>
        </w:rPr>
        <w:t>117/1-8 patalpų statybinių konstrukcijų vertinimais</w:t>
      </w:r>
      <w:r w:rsidR="00654444" w:rsidRPr="00654444">
        <w:rPr>
          <w:lang w:val="lt-LT"/>
        </w:rPr>
        <w:t>, kuri</w:t>
      </w:r>
      <w:r>
        <w:rPr>
          <w:lang w:val="lt-LT"/>
        </w:rPr>
        <w:t>e</w:t>
      </w:r>
      <w:r w:rsidR="00654444" w:rsidRPr="00654444">
        <w:rPr>
          <w:lang w:val="lt-LT"/>
        </w:rPr>
        <w:t xml:space="preserve"> bus patvirtint</w:t>
      </w:r>
      <w:r>
        <w:rPr>
          <w:lang w:val="lt-LT"/>
        </w:rPr>
        <w:t>i</w:t>
      </w:r>
      <w:r w:rsidR="00654444" w:rsidRPr="00654444">
        <w:rPr>
          <w:lang w:val="lt-LT"/>
        </w:rPr>
        <w:t xml:space="preserve"> </w:t>
      </w:r>
      <w:r w:rsidR="00774022">
        <w:rPr>
          <w:lang w:val="lt-LT"/>
        </w:rPr>
        <w:t xml:space="preserve">atlikus </w:t>
      </w:r>
      <w:r w:rsidR="00774022" w:rsidRPr="00E456BC">
        <w:rPr>
          <w:lang w:val="lt-LT"/>
        </w:rPr>
        <w:t>konstrukcijų stiprumo anali</w:t>
      </w:r>
      <w:r w:rsidR="00774022">
        <w:rPr>
          <w:lang w:val="lt-LT"/>
        </w:rPr>
        <w:t>zę.</w:t>
      </w:r>
    </w:p>
    <w:p w14:paraId="722948D3" w14:textId="45B9130C" w:rsidR="00292B86" w:rsidRPr="008B75D7" w:rsidRDefault="005A734D" w:rsidP="00163DF7">
      <w:pPr>
        <w:pStyle w:val="Heading2"/>
        <w:rPr>
          <w:rFonts w:cs="Arial"/>
          <w:lang w:val="lt-LT"/>
        </w:rPr>
      </w:pPr>
      <w:bookmarkStart w:id="64" w:name="_Toc223701295"/>
      <w:r>
        <w:rPr>
          <w:rFonts w:cs="Arial"/>
          <w:lang w:val="lt-LT"/>
        </w:rPr>
        <w:t>117/1-8 patalpų struktūrinė analizė</w:t>
      </w:r>
      <w:bookmarkEnd w:id="64"/>
    </w:p>
    <w:p w14:paraId="01286BCB" w14:textId="112D9FE8" w:rsidR="005C5CBB" w:rsidRDefault="00A300B7" w:rsidP="00A300B7">
      <w:pPr>
        <w:rPr>
          <w:lang w:val="lt-LT"/>
        </w:rPr>
      </w:pPr>
      <w:r w:rsidRPr="00A300B7">
        <w:rPr>
          <w:lang w:val="lt-LT"/>
        </w:rPr>
        <w:t xml:space="preserve">Ignalinos atominės elektrinės A-1 ir A-2 blokų 117/1-8 patalpų grindys, esančios -1,20 m </w:t>
      </w:r>
      <w:r>
        <w:rPr>
          <w:lang w:val="lt-LT"/>
        </w:rPr>
        <w:t>altitudėje</w:t>
      </w:r>
      <w:r w:rsidRPr="00A300B7">
        <w:rPr>
          <w:lang w:val="lt-LT"/>
        </w:rPr>
        <w:t>, yra pagamintos iš 600 mm storio gelžbetonio.</w:t>
      </w:r>
      <w:r>
        <w:rPr>
          <w:lang w:val="lt-LT"/>
        </w:rPr>
        <w:t xml:space="preserve"> </w:t>
      </w:r>
      <w:r w:rsidRPr="00A300B7">
        <w:rPr>
          <w:lang w:val="lt-LT"/>
        </w:rPr>
        <w:t xml:space="preserve">Remiantis </w:t>
      </w:r>
      <w:r>
        <w:rPr>
          <w:lang w:val="lt-LT"/>
        </w:rPr>
        <w:t>Ignalinos AE</w:t>
      </w:r>
      <w:r w:rsidRPr="00A300B7">
        <w:rPr>
          <w:lang w:val="lt-LT"/>
        </w:rPr>
        <w:t xml:space="preserve"> pateiktais duomenimis, 117</w:t>
      </w:r>
      <w:r>
        <w:rPr>
          <w:lang w:val="lt-LT"/>
        </w:rPr>
        <w:t>/1-8</w:t>
      </w:r>
      <w:r w:rsidRPr="00A300B7">
        <w:rPr>
          <w:lang w:val="lt-LT"/>
        </w:rPr>
        <w:t xml:space="preserve"> patalpų konstrukcija yra suprojektuota išlaikyti iki 30 t/m² apkrovą</w:t>
      </w:r>
      <w:r w:rsidR="00F42079">
        <w:rPr>
          <w:lang w:val="lt-LT"/>
        </w:rPr>
        <w:t xml:space="preserve"> (</w:t>
      </w:r>
      <w:r w:rsidR="00F42079">
        <w:rPr>
          <w:lang w:val="lt-LT"/>
        </w:rPr>
        <w:fldChar w:fldCharType="begin"/>
      </w:r>
      <w:r w:rsidR="00F42079">
        <w:rPr>
          <w:lang w:val="lt-LT"/>
        </w:rPr>
        <w:instrText xml:space="preserve"> REF _Ref198568496 \h </w:instrText>
      </w:r>
      <w:r w:rsidR="00F42079">
        <w:rPr>
          <w:lang w:val="lt-LT"/>
        </w:rPr>
      </w:r>
      <w:r w:rsidR="00F42079">
        <w:rPr>
          <w:lang w:val="lt-LT"/>
        </w:rPr>
        <w:fldChar w:fldCharType="separate"/>
      </w:r>
      <w:r w:rsidR="00694496" w:rsidRPr="00E76339">
        <w:rPr>
          <w:lang w:val="lt-LT"/>
        </w:rPr>
        <w:t xml:space="preserve">Pav. </w:t>
      </w:r>
      <w:r w:rsidR="00694496">
        <w:rPr>
          <w:noProof/>
          <w:lang w:val="lt-LT"/>
        </w:rPr>
        <w:t>5</w:t>
      </w:r>
      <w:r w:rsidR="00F42079">
        <w:rPr>
          <w:lang w:val="lt-LT"/>
        </w:rPr>
        <w:fldChar w:fldCharType="end"/>
      </w:r>
      <w:r w:rsidR="00F42079">
        <w:rPr>
          <w:lang w:val="lt-LT"/>
        </w:rPr>
        <w:t>).</w:t>
      </w:r>
    </w:p>
    <w:p w14:paraId="00A4B7D4" w14:textId="67B1EA02" w:rsidR="00A300B7" w:rsidRDefault="00F42079" w:rsidP="00F42079">
      <w:pPr>
        <w:jc w:val="center"/>
        <w:rPr>
          <w:lang w:val="lt-LT"/>
        </w:rPr>
      </w:pPr>
      <w:r w:rsidRPr="00F42079">
        <w:rPr>
          <w:noProof/>
        </w:rPr>
        <w:lastRenderedPageBreak/>
        <w:drawing>
          <wp:inline distT="0" distB="0" distL="0" distR="0" wp14:anchorId="7D5F2C26" wp14:editId="7B06C6F2">
            <wp:extent cx="3406227" cy="3070904"/>
            <wp:effectExtent l="0" t="0" r="3810" b="0"/>
            <wp:docPr id="106200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835" cy="3085877"/>
                    </a:xfrm>
                    <a:prstGeom prst="rect">
                      <a:avLst/>
                    </a:prstGeom>
                    <a:noFill/>
                    <a:ln>
                      <a:noFill/>
                    </a:ln>
                  </pic:spPr>
                </pic:pic>
              </a:graphicData>
            </a:graphic>
          </wp:inline>
        </w:drawing>
      </w:r>
    </w:p>
    <w:p w14:paraId="1E4F8DD8" w14:textId="53FACC69" w:rsidR="00292B86" w:rsidRPr="008B75D7" w:rsidRDefault="00E76339" w:rsidP="00F42079">
      <w:pPr>
        <w:keepLines w:val="0"/>
        <w:suppressAutoHyphens w:val="0"/>
        <w:spacing w:before="0" w:after="200" w:line="276" w:lineRule="auto"/>
        <w:jc w:val="center"/>
        <w:rPr>
          <w:lang w:val="lt-LT"/>
        </w:rPr>
      </w:pPr>
      <w:bookmarkStart w:id="65" w:name="_Ref198568496"/>
      <w:bookmarkStart w:id="66" w:name="_Toc223701304"/>
      <w:r w:rsidRPr="00E76339">
        <w:rPr>
          <w:lang w:val="lt-LT"/>
        </w:rPr>
        <w:t xml:space="preserve">Pav. </w:t>
      </w:r>
      <w:r>
        <w:fldChar w:fldCharType="begin"/>
      </w:r>
      <w:r w:rsidRPr="00E76339">
        <w:rPr>
          <w:lang w:val="lt-LT"/>
        </w:rPr>
        <w:instrText xml:space="preserve"> SEQ Pav. \* ARABIC </w:instrText>
      </w:r>
      <w:r>
        <w:fldChar w:fldCharType="separate"/>
      </w:r>
      <w:r w:rsidR="00694496">
        <w:rPr>
          <w:noProof/>
          <w:lang w:val="lt-LT"/>
        </w:rPr>
        <w:t>5</w:t>
      </w:r>
      <w:r>
        <w:fldChar w:fldCharType="end"/>
      </w:r>
      <w:bookmarkEnd w:id="65"/>
      <w:r w:rsidR="00F42079">
        <w:rPr>
          <w:lang w:val="lt-LT"/>
        </w:rPr>
        <w:t>  Projektinės apkrovos 117 patalpų statybinėms konstrukcijos</w:t>
      </w:r>
      <w:bookmarkEnd w:id="66"/>
    </w:p>
    <w:p w14:paraId="6D014D6A" w14:textId="001F3F8A" w:rsidR="00292B86" w:rsidRDefault="00292B86" w:rsidP="007942AE">
      <w:pPr>
        <w:keepLines w:val="0"/>
        <w:suppressAutoHyphens w:val="0"/>
        <w:spacing w:before="0" w:after="200" w:line="276" w:lineRule="auto"/>
        <w:rPr>
          <w:lang w:val="lt-LT"/>
        </w:rPr>
      </w:pPr>
    </w:p>
    <w:p w14:paraId="4052047D" w14:textId="19FC5F16" w:rsidR="007942AE" w:rsidRDefault="00B0555C" w:rsidP="003B6BA9">
      <w:pPr>
        <w:keepLines w:val="0"/>
        <w:suppressAutoHyphens w:val="0"/>
        <w:spacing w:before="0" w:after="200" w:line="276" w:lineRule="auto"/>
        <w:jc w:val="center"/>
        <w:rPr>
          <w:lang w:val="lt-LT"/>
        </w:rPr>
      </w:pPr>
      <w:r w:rsidRPr="00B0555C">
        <w:rPr>
          <w:noProof/>
        </w:rPr>
        <w:drawing>
          <wp:inline distT="0" distB="0" distL="0" distR="0" wp14:anchorId="7C477159" wp14:editId="39C7035D">
            <wp:extent cx="3240041" cy="3863849"/>
            <wp:effectExtent l="0" t="0" r="0" b="3810"/>
            <wp:docPr id="762972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5517" cy="3870380"/>
                    </a:xfrm>
                    <a:prstGeom prst="rect">
                      <a:avLst/>
                    </a:prstGeom>
                    <a:noFill/>
                    <a:ln>
                      <a:noFill/>
                    </a:ln>
                  </pic:spPr>
                </pic:pic>
              </a:graphicData>
            </a:graphic>
          </wp:inline>
        </w:drawing>
      </w:r>
    </w:p>
    <w:p w14:paraId="2E356336" w14:textId="593D85B8" w:rsidR="00DF5BF2" w:rsidRDefault="00E76339" w:rsidP="00B0555C">
      <w:pPr>
        <w:keepLines w:val="0"/>
        <w:suppressAutoHyphens w:val="0"/>
        <w:spacing w:before="0" w:after="200" w:line="276" w:lineRule="auto"/>
        <w:jc w:val="center"/>
        <w:rPr>
          <w:lang w:val="lt-LT"/>
        </w:rPr>
      </w:pPr>
      <w:bookmarkStart w:id="67" w:name="_Ref198568504"/>
      <w:bookmarkStart w:id="68" w:name="_Toc223701305"/>
      <w:r w:rsidRPr="00E76339">
        <w:rPr>
          <w:lang w:val="lt-LT"/>
        </w:rPr>
        <w:t xml:space="preserve">Pav. </w:t>
      </w:r>
      <w:r>
        <w:fldChar w:fldCharType="begin"/>
      </w:r>
      <w:r w:rsidRPr="00E76339">
        <w:rPr>
          <w:lang w:val="lt-LT"/>
        </w:rPr>
        <w:instrText xml:space="preserve"> SEQ Pav. \* ARABIC </w:instrText>
      </w:r>
      <w:r>
        <w:fldChar w:fldCharType="separate"/>
      </w:r>
      <w:r w:rsidR="00694496">
        <w:rPr>
          <w:noProof/>
          <w:lang w:val="lt-LT"/>
        </w:rPr>
        <w:t>6</w:t>
      </w:r>
      <w:r>
        <w:fldChar w:fldCharType="end"/>
      </w:r>
      <w:bookmarkEnd w:id="67"/>
      <w:r w:rsidRPr="00E76339">
        <w:rPr>
          <w:lang w:val="lt-LT"/>
        </w:rPr>
        <w:t xml:space="preserve"> </w:t>
      </w:r>
      <w:r w:rsidR="00B0555C">
        <w:rPr>
          <w:lang w:val="lt-LT"/>
        </w:rPr>
        <w:t>Patalpos 117/1 pjūvis</w:t>
      </w:r>
      <w:r w:rsidR="00DF5BF2" w:rsidRPr="008B75D7">
        <w:rPr>
          <w:lang w:val="lt-LT"/>
        </w:rPr>
        <w:t>.</w:t>
      </w:r>
      <w:bookmarkEnd w:id="68"/>
    </w:p>
    <w:p w14:paraId="5D1F78E7" w14:textId="77777777" w:rsidR="00B0555C" w:rsidRDefault="00B0555C" w:rsidP="00B0555C">
      <w:pPr>
        <w:keepLines w:val="0"/>
        <w:suppressAutoHyphens w:val="0"/>
        <w:spacing w:before="0" w:after="200" w:line="276" w:lineRule="auto"/>
        <w:jc w:val="center"/>
        <w:rPr>
          <w:lang w:val="lt-LT"/>
        </w:rPr>
      </w:pPr>
    </w:p>
    <w:p w14:paraId="3AEA0786" w14:textId="1FB72999" w:rsidR="007821AF" w:rsidRDefault="00E96607" w:rsidP="00E96607">
      <w:pPr>
        <w:keepLines w:val="0"/>
        <w:suppressAutoHyphens w:val="0"/>
        <w:spacing w:before="0" w:after="200" w:line="276" w:lineRule="auto"/>
        <w:rPr>
          <w:lang w:val="lt-LT"/>
        </w:rPr>
      </w:pPr>
      <w:r w:rsidRPr="00E96607">
        <w:rPr>
          <w:lang w:val="lt-LT"/>
        </w:rPr>
        <w:lastRenderedPageBreak/>
        <w:t xml:space="preserve">Kiekviename </w:t>
      </w:r>
      <w:r>
        <w:rPr>
          <w:lang w:val="lt-LT"/>
        </w:rPr>
        <w:t xml:space="preserve">Ignalinos AE </w:t>
      </w:r>
      <w:r w:rsidRPr="00E96607">
        <w:rPr>
          <w:lang w:val="lt-LT"/>
        </w:rPr>
        <w:t xml:space="preserve">bloke yra </w:t>
      </w:r>
      <w:r>
        <w:rPr>
          <w:lang w:val="lt-LT"/>
        </w:rPr>
        <w:t xml:space="preserve">po </w:t>
      </w:r>
      <w:r w:rsidR="00D60BC0">
        <w:rPr>
          <w:lang w:val="lt-LT"/>
        </w:rPr>
        <w:t>dvi 117 patalpos, kurios sudalintos į 8 mažesnes patalpas</w:t>
      </w:r>
      <w:r>
        <w:rPr>
          <w:lang w:val="lt-LT"/>
        </w:rPr>
        <w:t xml:space="preserve"> –</w:t>
      </w:r>
      <w:r w:rsidRPr="00E96607">
        <w:rPr>
          <w:lang w:val="lt-LT"/>
        </w:rPr>
        <w:t xml:space="preserve"> 117</w:t>
      </w:r>
      <w:r>
        <w:rPr>
          <w:lang w:val="lt-LT"/>
        </w:rPr>
        <w:t>/1-8</w:t>
      </w:r>
      <w:r w:rsidRPr="00E96607">
        <w:rPr>
          <w:lang w:val="lt-LT"/>
        </w:rPr>
        <w:t xml:space="preserve">. </w:t>
      </w:r>
      <w:r>
        <w:rPr>
          <w:lang w:val="lt-LT"/>
        </w:rPr>
        <w:t xml:space="preserve">Šios </w:t>
      </w:r>
      <w:r w:rsidR="00D60BC0">
        <w:rPr>
          <w:lang w:val="lt-LT"/>
        </w:rPr>
        <w:t xml:space="preserve">patalpos </w:t>
      </w:r>
      <w:r>
        <w:rPr>
          <w:lang w:val="lt-LT"/>
        </w:rPr>
        <w:t>bus</w:t>
      </w:r>
      <w:r w:rsidRPr="00E96607">
        <w:rPr>
          <w:lang w:val="lt-LT"/>
        </w:rPr>
        <w:t xml:space="preserve"> pritaikyt</w:t>
      </w:r>
      <w:r>
        <w:rPr>
          <w:lang w:val="lt-LT"/>
        </w:rPr>
        <w:t>os</w:t>
      </w:r>
      <w:r w:rsidRPr="00E96607">
        <w:rPr>
          <w:lang w:val="lt-LT"/>
        </w:rPr>
        <w:t xml:space="preserve"> </w:t>
      </w:r>
      <w:r>
        <w:rPr>
          <w:lang w:val="lt-LT"/>
        </w:rPr>
        <w:t>pakuo</w:t>
      </w:r>
      <w:r w:rsidR="00D60BC0">
        <w:rPr>
          <w:lang w:val="lt-LT"/>
        </w:rPr>
        <w:t>čių</w:t>
      </w:r>
      <w:r>
        <w:rPr>
          <w:lang w:val="lt-LT"/>
        </w:rPr>
        <w:t xml:space="preserve"> su</w:t>
      </w:r>
      <w:r w:rsidRPr="00E96607">
        <w:rPr>
          <w:lang w:val="lt-LT"/>
        </w:rPr>
        <w:t xml:space="preserve"> B/C klasės </w:t>
      </w:r>
      <w:r>
        <w:rPr>
          <w:lang w:val="lt-LT"/>
        </w:rPr>
        <w:t>radioaktyviomis</w:t>
      </w:r>
      <w:r w:rsidRPr="00E96607">
        <w:rPr>
          <w:lang w:val="lt-LT"/>
        </w:rPr>
        <w:t xml:space="preserve"> atliek</w:t>
      </w:r>
      <w:r>
        <w:rPr>
          <w:lang w:val="lt-LT"/>
        </w:rPr>
        <w:t>omis</w:t>
      </w:r>
      <w:r w:rsidR="00D60BC0">
        <w:rPr>
          <w:lang w:val="lt-LT"/>
        </w:rPr>
        <w:t xml:space="preserve"> laikinam saugojimui</w:t>
      </w:r>
      <w:r w:rsidRPr="00E96607">
        <w:rPr>
          <w:lang w:val="lt-LT"/>
        </w:rPr>
        <w:t xml:space="preserve">. </w:t>
      </w:r>
      <w:r>
        <w:rPr>
          <w:lang w:val="lt-LT"/>
        </w:rPr>
        <w:t>Pakuotės</w:t>
      </w:r>
      <w:r w:rsidRPr="00E96607">
        <w:rPr>
          <w:lang w:val="lt-LT"/>
        </w:rPr>
        <w:t xml:space="preserve"> bus sandėliuojam</w:t>
      </w:r>
      <w:r>
        <w:rPr>
          <w:lang w:val="lt-LT"/>
        </w:rPr>
        <w:t>os</w:t>
      </w:r>
      <w:r w:rsidRPr="00E96607">
        <w:rPr>
          <w:lang w:val="lt-LT"/>
        </w:rPr>
        <w:t xml:space="preserve"> ne daugiau kaip trimis </w:t>
      </w:r>
      <w:r>
        <w:rPr>
          <w:lang w:val="lt-LT"/>
        </w:rPr>
        <w:t xml:space="preserve">aukštais, o jų transportavimui bus naudojamas </w:t>
      </w:r>
      <w:r w:rsidRPr="00E96607">
        <w:rPr>
          <w:lang w:val="lt-LT"/>
        </w:rPr>
        <w:t>nuotoliniu būdu valdom</w:t>
      </w:r>
      <w:r>
        <w:rPr>
          <w:lang w:val="lt-LT"/>
        </w:rPr>
        <w:t>as</w:t>
      </w:r>
      <w:r w:rsidRPr="00E96607">
        <w:rPr>
          <w:lang w:val="lt-LT"/>
        </w:rPr>
        <w:t xml:space="preserve"> </w:t>
      </w:r>
      <w:r>
        <w:rPr>
          <w:lang w:val="lt-LT"/>
        </w:rPr>
        <w:t xml:space="preserve">krautuvas. </w:t>
      </w:r>
      <w:r w:rsidR="007821AF" w:rsidRPr="00E96607">
        <w:rPr>
          <w:lang w:val="lt-LT"/>
        </w:rPr>
        <w:t>117</w:t>
      </w:r>
      <w:r w:rsidR="007821AF">
        <w:rPr>
          <w:lang w:val="lt-LT"/>
        </w:rPr>
        <w:t xml:space="preserve">/1-8 patalpų gelžbetoninės grindys yra padengtos nerudėjančio plieno lakštai. Ši danga apsaugos gelžbetonines grindis nuo pažeidimų ir pagerins apkrovos pasiskirstymą. </w:t>
      </w:r>
    </w:p>
    <w:p w14:paraId="07304E6C" w14:textId="102700DA" w:rsidR="00B0555C" w:rsidRDefault="007821AF" w:rsidP="00E96607">
      <w:pPr>
        <w:keepLines w:val="0"/>
        <w:suppressAutoHyphens w:val="0"/>
        <w:spacing w:before="0" w:after="200" w:line="276" w:lineRule="auto"/>
        <w:rPr>
          <w:lang w:val="lt-LT"/>
        </w:rPr>
      </w:pPr>
      <w:r w:rsidRPr="007821AF">
        <w:rPr>
          <w:lang w:val="lt-LT"/>
        </w:rPr>
        <w:t>Struktūr</w:t>
      </w:r>
      <w:r>
        <w:rPr>
          <w:lang w:val="lt-LT"/>
        </w:rPr>
        <w:t>inė analizė</w:t>
      </w:r>
      <w:r w:rsidRPr="007821AF">
        <w:rPr>
          <w:lang w:val="lt-LT"/>
        </w:rPr>
        <w:t xml:space="preserve"> turi patvirtinti, kad esam</w:t>
      </w:r>
      <w:r w:rsidR="00D60BC0">
        <w:rPr>
          <w:lang w:val="lt-LT"/>
        </w:rPr>
        <w:t>os</w:t>
      </w:r>
      <w:r w:rsidRPr="007821AF">
        <w:rPr>
          <w:lang w:val="lt-LT"/>
        </w:rPr>
        <w:t xml:space="preserve"> </w:t>
      </w:r>
      <w:r>
        <w:rPr>
          <w:lang w:val="lt-LT"/>
        </w:rPr>
        <w:t>statybinė</w:t>
      </w:r>
      <w:r w:rsidR="00D60BC0">
        <w:rPr>
          <w:lang w:val="lt-LT"/>
        </w:rPr>
        <w:t>s</w:t>
      </w:r>
      <w:r>
        <w:rPr>
          <w:lang w:val="lt-LT"/>
        </w:rPr>
        <w:t xml:space="preserve"> konstrukcij</w:t>
      </w:r>
      <w:r w:rsidR="00D60BC0">
        <w:rPr>
          <w:lang w:val="lt-LT"/>
        </w:rPr>
        <w:t>os</w:t>
      </w:r>
      <w:r>
        <w:rPr>
          <w:lang w:val="lt-LT"/>
        </w:rPr>
        <w:t xml:space="preserve"> (117/1-8 patalpų grindys)</w:t>
      </w:r>
      <w:r w:rsidRPr="007821AF">
        <w:rPr>
          <w:lang w:val="lt-LT"/>
        </w:rPr>
        <w:t xml:space="preserve"> išlaiky</w:t>
      </w:r>
      <w:r>
        <w:rPr>
          <w:lang w:val="lt-LT"/>
        </w:rPr>
        <w:t>s</w:t>
      </w:r>
      <w:r w:rsidRPr="007821AF">
        <w:rPr>
          <w:lang w:val="lt-LT"/>
        </w:rPr>
        <w:t xml:space="preserve"> numatomas apkrovas, kai visos 117</w:t>
      </w:r>
      <w:r>
        <w:rPr>
          <w:lang w:val="lt-LT"/>
        </w:rPr>
        <w:t>/1-8</w:t>
      </w:r>
      <w:r w:rsidRPr="007821AF">
        <w:rPr>
          <w:lang w:val="lt-LT"/>
        </w:rPr>
        <w:t xml:space="preserve"> patalpos bus </w:t>
      </w:r>
      <w:r>
        <w:rPr>
          <w:lang w:val="lt-LT"/>
        </w:rPr>
        <w:t>maksimaliai</w:t>
      </w:r>
      <w:r w:rsidRPr="007821AF">
        <w:rPr>
          <w:lang w:val="lt-LT"/>
        </w:rPr>
        <w:t xml:space="preserve"> užpildyt</w:t>
      </w:r>
      <w:r>
        <w:rPr>
          <w:lang w:val="lt-LT"/>
        </w:rPr>
        <w:t>os</w:t>
      </w:r>
      <w:r w:rsidRPr="007821AF">
        <w:rPr>
          <w:lang w:val="lt-LT"/>
        </w:rPr>
        <w:t xml:space="preserve"> </w:t>
      </w:r>
      <w:r>
        <w:rPr>
          <w:lang w:val="lt-LT"/>
        </w:rPr>
        <w:t>pakuotėmis su radioaktyviomis atliekomis</w:t>
      </w:r>
      <w:r w:rsidRPr="007821AF">
        <w:rPr>
          <w:lang w:val="lt-LT"/>
        </w:rPr>
        <w:t>. Maksimal</w:t>
      </w:r>
      <w:r>
        <w:rPr>
          <w:lang w:val="lt-LT"/>
        </w:rPr>
        <w:t>us</w:t>
      </w:r>
      <w:r w:rsidRPr="007821AF">
        <w:rPr>
          <w:lang w:val="lt-LT"/>
        </w:rPr>
        <w:t xml:space="preserve"> užpildyt</w:t>
      </w:r>
      <w:r w:rsidR="00D60BC0">
        <w:rPr>
          <w:lang w:val="lt-LT"/>
        </w:rPr>
        <w:t>os</w:t>
      </w:r>
      <w:r w:rsidRPr="007821AF">
        <w:rPr>
          <w:lang w:val="lt-LT"/>
        </w:rPr>
        <w:t xml:space="preserve"> </w:t>
      </w:r>
      <w:r>
        <w:rPr>
          <w:lang w:val="lt-LT"/>
        </w:rPr>
        <w:t>pakuotė</w:t>
      </w:r>
      <w:r w:rsidR="00D60BC0">
        <w:rPr>
          <w:lang w:val="lt-LT"/>
        </w:rPr>
        <w:t>s</w:t>
      </w:r>
      <w:r w:rsidRPr="007821AF">
        <w:rPr>
          <w:lang w:val="lt-LT"/>
        </w:rPr>
        <w:t xml:space="preserve"> </w:t>
      </w:r>
      <w:r>
        <w:rPr>
          <w:lang w:val="lt-LT"/>
        </w:rPr>
        <w:t>masė</w:t>
      </w:r>
      <w:r w:rsidRPr="007821AF">
        <w:rPr>
          <w:lang w:val="lt-LT"/>
        </w:rPr>
        <w:t xml:space="preserve"> yra 2 t. </w:t>
      </w:r>
      <w:r>
        <w:rPr>
          <w:lang w:val="lt-LT"/>
        </w:rPr>
        <w:t xml:space="preserve">Pakuočių </w:t>
      </w:r>
      <w:r w:rsidRPr="007821AF">
        <w:rPr>
          <w:lang w:val="lt-LT"/>
        </w:rPr>
        <w:t>išdėstymas</w:t>
      </w:r>
      <w:r>
        <w:rPr>
          <w:lang w:val="lt-LT"/>
        </w:rPr>
        <w:t xml:space="preserve"> 117/1-8 patalpose </w:t>
      </w:r>
      <w:r w:rsidRPr="007821AF">
        <w:rPr>
          <w:lang w:val="lt-LT"/>
        </w:rPr>
        <w:t xml:space="preserve">pateiktas </w:t>
      </w:r>
      <w:r>
        <w:rPr>
          <w:lang w:val="lt-LT"/>
        </w:rPr>
        <w:fldChar w:fldCharType="begin"/>
      </w:r>
      <w:r>
        <w:rPr>
          <w:lang w:val="lt-LT"/>
        </w:rPr>
        <w:instrText xml:space="preserve"> REF _Ref198568535 \h </w:instrText>
      </w:r>
      <w:r>
        <w:rPr>
          <w:lang w:val="lt-LT"/>
        </w:rPr>
      </w:r>
      <w:r>
        <w:rPr>
          <w:lang w:val="lt-LT"/>
        </w:rPr>
        <w:fldChar w:fldCharType="separate"/>
      </w:r>
      <w:r w:rsidR="00694496" w:rsidRPr="00567A23">
        <w:rPr>
          <w:lang w:val="lt-LT"/>
        </w:rPr>
        <w:t xml:space="preserve">Pav. </w:t>
      </w:r>
      <w:r w:rsidR="00694496">
        <w:rPr>
          <w:noProof/>
          <w:lang w:val="lt-LT"/>
        </w:rPr>
        <w:t>7</w:t>
      </w:r>
      <w:r>
        <w:rPr>
          <w:lang w:val="lt-LT"/>
        </w:rPr>
        <w:fldChar w:fldCharType="end"/>
      </w:r>
      <w:r>
        <w:rPr>
          <w:lang w:val="lt-LT"/>
        </w:rPr>
        <w:t xml:space="preserve">. </w:t>
      </w:r>
    </w:p>
    <w:p w14:paraId="14E478AB" w14:textId="37DDA9EC" w:rsidR="00B0555C" w:rsidRDefault="00A11470" w:rsidP="00A22630">
      <w:pPr>
        <w:keepLines w:val="0"/>
        <w:suppressAutoHyphens w:val="0"/>
        <w:spacing w:before="0" w:after="200" w:line="276" w:lineRule="auto"/>
        <w:jc w:val="center"/>
        <w:rPr>
          <w:lang w:val="lt-LT"/>
        </w:rPr>
      </w:pPr>
      <w:r>
        <w:rPr>
          <w:noProof/>
          <w:lang w:val="lt-LT"/>
        </w:rPr>
        <w:drawing>
          <wp:inline distT="0" distB="0" distL="0" distR="0" wp14:anchorId="3439835D" wp14:editId="16DF6700">
            <wp:extent cx="4663453" cy="2579497"/>
            <wp:effectExtent l="0" t="0" r="3810" b="0"/>
            <wp:docPr id="21701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4447" cy="2585578"/>
                    </a:xfrm>
                    <a:prstGeom prst="rect">
                      <a:avLst/>
                    </a:prstGeom>
                    <a:noFill/>
                  </pic:spPr>
                </pic:pic>
              </a:graphicData>
            </a:graphic>
          </wp:inline>
        </w:drawing>
      </w:r>
    </w:p>
    <w:p w14:paraId="56A92986" w14:textId="10458069" w:rsidR="00163DF7" w:rsidRPr="00A11470" w:rsidRDefault="00E76339" w:rsidP="00567A23">
      <w:pPr>
        <w:keepLines w:val="0"/>
        <w:suppressAutoHyphens w:val="0"/>
        <w:spacing w:before="0" w:after="200" w:line="276" w:lineRule="auto"/>
        <w:jc w:val="center"/>
        <w:rPr>
          <w:lang w:val="lt-LT"/>
        </w:rPr>
      </w:pPr>
      <w:bookmarkStart w:id="69" w:name="_Ref198568535"/>
      <w:bookmarkStart w:id="70" w:name="_Toc223701306"/>
      <w:r w:rsidRPr="00567A23">
        <w:rPr>
          <w:lang w:val="lt-LT"/>
        </w:rPr>
        <w:t xml:space="preserve">Pav. </w:t>
      </w:r>
      <w:r>
        <w:fldChar w:fldCharType="begin"/>
      </w:r>
      <w:r w:rsidRPr="00567A23">
        <w:rPr>
          <w:lang w:val="lt-LT"/>
        </w:rPr>
        <w:instrText xml:space="preserve"> SEQ Pav. \* ARABIC </w:instrText>
      </w:r>
      <w:r>
        <w:fldChar w:fldCharType="separate"/>
      </w:r>
      <w:r w:rsidR="00694496">
        <w:rPr>
          <w:noProof/>
          <w:lang w:val="lt-LT"/>
        </w:rPr>
        <w:t>7</w:t>
      </w:r>
      <w:r>
        <w:fldChar w:fldCharType="end"/>
      </w:r>
      <w:bookmarkEnd w:id="69"/>
      <w:r w:rsidRPr="00567A23">
        <w:rPr>
          <w:lang w:val="lt-LT"/>
        </w:rPr>
        <w:t xml:space="preserve"> </w:t>
      </w:r>
      <w:r w:rsidR="00567A23">
        <w:rPr>
          <w:lang w:val="lt-LT"/>
        </w:rPr>
        <w:t>Pakuočių su radioaktyviomis atliekomis išdėstymo 117/1-8 patalpose schema (pavaizduotos tik 117/2, 117/4, 117/6 ir 117/8 patalpos, kitose patalpose išdėstymas analogiškas)</w:t>
      </w:r>
      <w:r w:rsidR="00350619" w:rsidRPr="008B75D7">
        <w:rPr>
          <w:lang w:val="lt-LT"/>
        </w:rPr>
        <w:t>.</w:t>
      </w:r>
      <w:bookmarkEnd w:id="70"/>
    </w:p>
    <w:p w14:paraId="305C79E2" w14:textId="7C385EAD" w:rsidR="003E6D6B" w:rsidRDefault="00BB4969" w:rsidP="001B2DB2">
      <w:pPr>
        <w:keepLines w:val="0"/>
        <w:suppressAutoHyphens w:val="0"/>
        <w:spacing w:before="0" w:after="200" w:line="276" w:lineRule="auto"/>
        <w:rPr>
          <w:lang w:val="lt-LT"/>
        </w:rPr>
      </w:pPr>
      <w:r w:rsidRPr="00BB4969">
        <w:rPr>
          <w:lang w:val="lt-LT"/>
        </w:rPr>
        <w:t>Maksimali apkrova vien</w:t>
      </w:r>
      <w:r>
        <w:rPr>
          <w:lang w:val="lt-LT"/>
        </w:rPr>
        <w:t>oje</w:t>
      </w:r>
      <w:r w:rsidRPr="00BB4969">
        <w:rPr>
          <w:lang w:val="lt-LT"/>
        </w:rPr>
        <w:t xml:space="preserve"> </w:t>
      </w:r>
      <w:r w:rsidR="00D60BC0">
        <w:rPr>
          <w:lang w:val="lt-LT"/>
        </w:rPr>
        <w:t xml:space="preserve">iš </w:t>
      </w:r>
      <w:r w:rsidRPr="00BB4969">
        <w:rPr>
          <w:lang w:val="lt-LT"/>
        </w:rPr>
        <w:t>117</w:t>
      </w:r>
      <w:r>
        <w:rPr>
          <w:lang w:val="lt-LT"/>
        </w:rPr>
        <w:t xml:space="preserve"> patalp</w:t>
      </w:r>
      <w:r w:rsidR="00D60BC0">
        <w:rPr>
          <w:lang w:val="lt-LT"/>
        </w:rPr>
        <w:t>ų</w:t>
      </w:r>
      <w:r w:rsidRPr="00BB4969">
        <w:rPr>
          <w:lang w:val="lt-LT"/>
        </w:rPr>
        <w:t>, bus ~5 t (</w:t>
      </w:r>
      <w:r>
        <w:rPr>
          <w:lang w:val="lt-LT"/>
        </w:rPr>
        <w:t>nuotoliu valdomas krautuvas</w:t>
      </w:r>
      <w:r w:rsidRPr="00BB4969">
        <w:rPr>
          <w:lang w:val="lt-LT"/>
        </w:rPr>
        <w:t>) + ~294 t (</w:t>
      </w:r>
      <w:r>
        <w:rPr>
          <w:lang w:val="lt-LT"/>
        </w:rPr>
        <w:t>pakuotės su atliekomis, sukrautos trimis aukštais</w:t>
      </w:r>
      <w:r w:rsidRPr="00BB4969">
        <w:rPr>
          <w:lang w:val="lt-LT"/>
        </w:rPr>
        <w:t xml:space="preserve">) = apytikriai 300 t. </w:t>
      </w:r>
      <w:r>
        <w:rPr>
          <w:lang w:val="lt-LT"/>
        </w:rPr>
        <w:t>Tokia</w:t>
      </w:r>
      <w:r w:rsidRPr="00BB4969">
        <w:rPr>
          <w:lang w:val="lt-LT"/>
        </w:rPr>
        <w:t xml:space="preserve"> maksimali apkrova turi būti </w:t>
      </w:r>
      <w:r>
        <w:rPr>
          <w:lang w:val="lt-LT"/>
        </w:rPr>
        <w:t>taikoma</w:t>
      </w:r>
      <w:r w:rsidRPr="00BB4969">
        <w:rPr>
          <w:lang w:val="lt-LT"/>
        </w:rPr>
        <w:t xml:space="preserve"> vi</w:t>
      </w:r>
      <w:r>
        <w:rPr>
          <w:lang w:val="lt-LT"/>
        </w:rPr>
        <w:t>soms 117</w:t>
      </w:r>
      <w:r w:rsidRPr="00BB4969">
        <w:rPr>
          <w:lang w:val="lt-LT"/>
        </w:rPr>
        <w:t xml:space="preserve"> patalpo</w:t>
      </w:r>
      <w:r w:rsidR="00D60BC0">
        <w:rPr>
          <w:lang w:val="lt-LT"/>
        </w:rPr>
        <w:t>ms</w:t>
      </w:r>
      <w:r>
        <w:rPr>
          <w:lang w:val="lt-LT"/>
        </w:rPr>
        <w:t xml:space="preserve"> (t.y.</w:t>
      </w:r>
      <w:r w:rsidRPr="00BB4969">
        <w:rPr>
          <w:lang w:val="lt-LT"/>
        </w:rPr>
        <w:t xml:space="preserve"> 117/1–8 </w:t>
      </w:r>
      <w:r>
        <w:rPr>
          <w:lang w:val="lt-LT"/>
        </w:rPr>
        <w:t xml:space="preserve">) </w:t>
      </w:r>
      <w:r w:rsidRPr="00BB4969">
        <w:rPr>
          <w:lang w:val="lt-LT"/>
        </w:rPr>
        <w:t>tuo pačiu metu</w:t>
      </w:r>
      <w:r>
        <w:rPr>
          <w:lang w:val="lt-LT"/>
        </w:rPr>
        <w:t xml:space="preserve">. </w:t>
      </w:r>
    </w:p>
    <w:p w14:paraId="7B2038FE" w14:textId="7795E09C" w:rsidR="00BB4969" w:rsidRDefault="00F40320" w:rsidP="001B2DB2">
      <w:pPr>
        <w:keepLines w:val="0"/>
        <w:suppressAutoHyphens w:val="0"/>
        <w:spacing w:before="0" w:after="200" w:line="276" w:lineRule="auto"/>
        <w:rPr>
          <w:lang w:val="lt-LT"/>
        </w:rPr>
      </w:pPr>
      <w:r>
        <w:rPr>
          <w:lang w:val="lt-LT"/>
        </w:rPr>
        <w:t>Struktūrinės analizės metu turi būti</w:t>
      </w:r>
      <w:r w:rsidRPr="00F40320">
        <w:rPr>
          <w:lang w:val="lt-LT"/>
        </w:rPr>
        <w:t xml:space="preserve"> įvertint</w:t>
      </w:r>
      <w:r>
        <w:rPr>
          <w:lang w:val="lt-LT"/>
        </w:rPr>
        <w:t>as</w:t>
      </w:r>
      <w:r w:rsidRPr="00F40320">
        <w:rPr>
          <w:lang w:val="lt-LT"/>
        </w:rPr>
        <w:t xml:space="preserve"> </w:t>
      </w:r>
      <w:r>
        <w:rPr>
          <w:lang w:val="lt-LT"/>
        </w:rPr>
        <w:t>naujai susidarančių</w:t>
      </w:r>
      <w:r w:rsidRPr="00F40320">
        <w:rPr>
          <w:lang w:val="lt-LT"/>
        </w:rPr>
        <w:t xml:space="preserve"> apkrovų poveik</w:t>
      </w:r>
      <w:r>
        <w:rPr>
          <w:lang w:val="lt-LT"/>
        </w:rPr>
        <w:t>is</w:t>
      </w:r>
      <w:r w:rsidRPr="00F40320">
        <w:rPr>
          <w:lang w:val="lt-LT"/>
        </w:rPr>
        <w:t xml:space="preserve"> </w:t>
      </w:r>
      <w:r>
        <w:rPr>
          <w:lang w:val="lt-LT"/>
        </w:rPr>
        <w:t>117/1-8 patalpų statybinių</w:t>
      </w:r>
      <w:r w:rsidRPr="00F40320">
        <w:rPr>
          <w:lang w:val="lt-LT"/>
        </w:rPr>
        <w:t xml:space="preserve"> konstrukcinių stabilumui ir stiprumui. Būtina įvertinti, ar </w:t>
      </w:r>
      <w:r>
        <w:rPr>
          <w:lang w:val="lt-LT"/>
        </w:rPr>
        <w:t xml:space="preserve">117/1-8 patalpų </w:t>
      </w:r>
      <w:r w:rsidRPr="00F40320">
        <w:rPr>
          <w:lang w:val="lt-LT"/>
        </w:rPr>
        <w:t>grindys atlaiky</w:t>
      </w:r>
      <w:r>
        <w:rPr>
          <w:lang w:val="lt-LT"/>
        </w:rPr>
        <w:t>s</w:t>
      </w:r>
      <w:r w:rsidRPr="00F40320">
        <w:rPr>
          <w:lang w:val="lt-LT"/>
        </w:rPr>
        <w:t xml:space="preserve"> nauj</w:t>
      </w:r>
      <w:r>
        <w:rPr>
          <w:lang w:val="lt-LT"/>
        </w:rPr>
        <w:t>ai susidarančias</w:t>
      </w:r>
      <w:r w:rsidRPr="00F40320">
        <w:rPr>
          <w:lang w:val="lt-LT"/>
        </w:rPr>
        <w:t xml:space="preserve"> apkrov</w:t>
      </w:r>
      <w:r>
        <w:rPr>
          <w:lang w:val="lt-LT"/>
        </w:rPr>
        <w:t>as</w:t>
      </w:r>
      <w:r w:rsidRPr="00F40320">
        <w:rPr>
          <w:lang w:val="lt-LT"/>
        </w:rPr>
        <w:t xml:space="preserve"> </w:t>
      </w:r>
      <w:r>
        <w:rPr>
          <w:lang w:val="lt-LT"/>
        </w:rPr>
        <w:t xml:space="preserve">laikino radioaktyvių atliekų pakuočių </w:t>
      </w:r>
      <w:r w:rsidRPr="00F40320">
        <w:rPr>
          <w:lang w:val="lt-LT"/>
        </w:rPr>
        <w:t xml:space="preserve">saugojimo metu (šiuo metu </w:t>
      </w:r>
      <w:r>
        <w:rPr>
          <w:lang w:val="lt-LT"/>
        </w:rPr>
        <w:t>117/1-8 patalpose</w:t>
      </w:r>
      <w:r w:rsidRPr="00F40320">
        <w:rPr>
          <w:lang w:val="lt-LT"/>
        </w:rPr>
        <w:t xml:space="preserve"> nėra jokios įrangos/konstrukcijų).</w:t>
      </w:r>
    </w:p>
    <w:p w14:paraId="42192EF5" w14:textId="3331E32D" w:rsidR="00F40320" w:rsidRPr="00F40320" w:rsidRDefault="00F40320" w:rsidP="00F40320">
      <w:pPr>
        <w:keepLines w:val="0"/>
        <w:suppressAutoHyphens w:val="0"/>
        <w:spacing w:before="0" w:after="200" w:line="276" w:lineRule="auto"/>
        <w:rPr>
          <w:lang w:val="lt-LT"/>
        </w:rPr>
      </w:pPr>
      <w:r w:rsidRPr="00F40320">
        <w:rPr>
          <w:lang w:val="lt-LT"/>
        </w:rPr>
        <w:t xml:space="preserve">Struktūrinė analizė </w:t>
      </w:r>
      <w:r w:rsidR="00A85D27">
        <w:rPr>
          <w:lang w:val="lt-LT"/>
        </w:rPr>
        <w:t>turi būti</w:t>
      </w:r>
      <w:r w:rsidRPr="00F40320">
        <w:rPr>
          <w:lang w:val="lt-LT"/>
        </w:rPr>
        <w:t xml:space="preserve"> atliekama </w:t>
      </w:r>
      <w:r w:rsidR="00A85D27">
        <w:rPr>
          <w:lang w:val="lt-LT"/>
        </w:rPr>
        <w:t>vadovaujantis sekančiais</w:t>
      </w:r>
      <w:r w:rsidRPr="00F40320">
        <w:rPr>
          <w:lang w:val="lt-LT"/>
        </w:rPr>
        <w:t xml:space="preserve"> princip</w:t>
      </w:r>
      <w:r w:rsidR="00A85D27">
        <w:rPr>
          <w:lang w:val="lt-LT"/>
        </w:rPr>
        <w:t>ais</w:t>
      </w:r>
      <w:r w:rsidRPr="00F40320">
        <w:rPr>
          <w:lang w:val="lt-LT"/>
        </w:rPr>
        <w:t>:</w:t>
      </w:r>
    </w:p>
    <w:p w14:paraId="5B2B3DC6" w14:textId="39E12003" w:rsidR="00F40320" w:rsidRPr="00F40320" w:rsidRDefault="00F40320" w:rsidP="00F40320">
      <w:pPr>
        <w:pStyle w:val="ListParagraph"/>
        <w:keepLines w:val="0"/>
        <w:numPr>
          <w:ilvl w:val="0"/>
          <w:numId w:val="52"/>
        </w:numPr>
        <w:suppressAutoHyphens w:val="0"/>
        <w:spacing w:before="0" w:after="200" w:line="276" w:lineRule="auto"/>
        <w:rPr>
          <w:lang w:val="lt-LT"/>
        </w:rPr>
      </w:pPr>
      <w:r w:rsidRPr="00F40320">
        <w:rPr>
          <w:lang w:val="lt-LT"/>
        </w:rPr>
        <w:t>Struktūrinė analizė turi būti atliekama pagal galiojančius Lietuvos Respublikos teisės aktų reikalavimus</w:t>
      </w:r>
      <w:r w:rsidR="00A85D27">
        <w:rPr>
          <w:lang w:val="lt-LT"/>
        </w:rPr>
        <w:t>;</w:t>
      </w:r>
    </w:p>
    <w:p w14:paraId="24EDCDCA" w14:textId="755C705C" w:rsidR="00F40320" w:rsidRPr="00F40320" w:rsidRDefault="00A85D27" w:rsidP="00F40320">
      <w:pPr>
        <w:pStyle w:val="ListParagraph"/>
        <w:keepLines w:val="0"/>
        <w:numPr>
          <w:ilvl w:val="0"/>
          <w:numId w:val="52"/>
        </w:numPr>
        <w:suppressAutoHyphens w:val="0"/>
        <w:spacing w:before="0" w:after="200" w:line="276" w:lineRule="auto"/>
        <w:rPr>
          <w:lang w:val="lt-LT"/>
        </w:rPr>
      </w:pPr>
      <w:r>
        <w:rPr>
          <w:lang w:val="lt-LT"/>
        </w:rPr>
        <w:lastRenderedPageBreak/>
        <w:t xml:space="preserve">Patalpos statybinių struktūrų </w:t>
      </w:r>
      <w:r w:rsidR="00F40320" w:rsidRPr="00F40320">
        <w:rPr>
          <w:lang w:val="lt-LT"/>
        </w:rPr>
        <w:t xml:space="preserve">geometrija, </w:t>
      </w:r>
      <w:r>
        <w:rPr>
          <w:lang w:val="lt-LT"/>
        </w:rPr>
        <w:t>gelžbetoninių</w:t>
      </w:r>
      <w:r w:rsidR="00F40320" w:rsidRPr="00F40320">
        <w:rPr>
          <w:lang w:val="lt-LT"/>
        </w:rPr>
        <w:t xml:space="preserve"> grindų ir sienų armatūros padėtis ir sudėtis bus nustatoma pagal </w:t>
      </w:r>
      <w:r>
        <w:rPr>
          <w:lang w:val="lt-LT"/>
        </w:rPr>
        <w:t xml:space="preserve">prieinamus </w:t>
      </w:r>
      <w:r w:rsidR="00F40320" w:rsidRPr="00F40320">
        <w:rPr>
          <w:lang w:val="lt-LT"/>
        </w:rPr>
        <w:t>statybos brėžinius</w:t>
      </w:r>
      <w:r w:rsidR="002E5022">
        <w:rPr>
          <w:lang w:val="lt-LT"/>
        </w:rPr>
        <w:t>;</w:t>
      </w:r>
    </w:p>
    <w:p w14:paraId="51FC97B2" w14:textId="194F9C2D" w:rsidR="00F40320" w:rsidRPr="00F40320" w:rsidRDefault="0083232B" w:rsidP="00F40320">
      <w:pPr>
        <w:pStyle w:val="ListParagraph"/>
        <w:keepLines w:val="0"/>
        <w:numPr>
          <w:ilvl w:val="0"/>
          <w:numId w:val="52"/>
        </w:numPr>
        <w:suppressAutoHyphens w:val="0"/>
        <w:spacing w:before="0" w:after="200" w:line="276" w:lineRule="auto"/>
        <w:rPr>
          <w:lang w:val="lt-LT"/>
        </w:rPr>
      </w:pPr>
      <w:r>
        <w:rPr>
          <w:lang w:val="lt-LT"/>
        </w:rPr>
        <w:t>Turi būti</w:t>
      </w:r>
      <w:r w:rsidR="00F40320" w:rsidRPr="00F40320">
        <w:rPr>
          <w:lang w:val="lt-LT"/>
        </w:rPr>
        <w:t xml:space="preserve"> </w:t>
      </w:r>
      <w:r>
        <w:rPr>
          <w:lang w:val="lt-LT"/>
        </w:rPr>
        <w:t xml:space="preserve">išanalizuotas poveikis 117/1-8 gelžbetoninėms grindims </w:t>
      </w:r>
      <w:r w:rsidR="00F40320" w:rsidRPr="00F40320">
        <w:rPr>
          <w:lang w:val="lt-LT"/>
        </w:rPr>
        <w:t xml:space="preserve">ir poveikis, daromas </w:t>
      </w:r>
      <w:r>
        <w:rPr>
          <w:lang w:val="lt-LT"/>
        </w:rPr>
        <w:t>susijusioms statybinėms konstrukcijoms</w:t>
      </w:r>
      <w:r w:rsidR="00F40320" w:rsidRPr="00F40320">
        <w:rPr>
          <w:lang w:val="lt-LT"/>
        </w:rPr>
        <w:t>.</w:t>
      </w:r>
    </w:p>
    <w:p w14:paraId="4E06499F" w14:textId="50FE3256" w:rsidR="00BB4969" w:rsidRPr="00F40320" w:rsidRDefault="00F40320" w:rsidP="00F40320">
      <w:pPr>
        <w:pStyle w:val="ListParagraph"/>
        <w:keepLines w:val="0"/>
        <w:numPr>
          <w:ilvl w:val="0"/>
          <w:numId w:val="52"/>
        </w:numPr>
        <w:suppressAutoHyphens w:val="0"/>
        <w:spacing w:before="0" w:after="200" w:line="276" w:lineRule="auto"/>
        <w:rPr>
          <w:lang w:val="lt-LT"/>
        </w:rPr>
      </w:pPr>
      <w:r w:rsidRPr="00F40320">
        <w:rPr>
          <w:lang w:val="lt-LT"/>
        </w:rPr>
        <w:t xml:space="preserve">Mažai tikėtinu atveju, jei </w:t>
      </w:r>
      <w:r w:rsidR="0083232B">
        <w:rPr>
          <w:lang w:val="lt-LT"/>
        </w:rPr>
        <w:t>susijusių</w:t>
      </w:r>
      <w:r w:rsidRPr="00F40320">
        <w:rPr>
          <w:lang w:val="lt-LT"/>
        </w:rPr>
        <w:t xml:space="preserve"> </w:t>
      </w:r>
      <w:r w:rsidR="0083232B">
        <w:rPr>
          <w:lang w:val="lt-LT"/>
        </w:rPr>
        <w:t>statybinių struktūrų integralumas</w:t>
      </w:r>
      <w:r w:rsidRPr="00F40320">
        <w:rPr>
          <w:lang w:val="lt-LT"/>
        </w:rPr>
        <w:t xml:space="preserve"> nebus patvirtint</w:t>
      </w:r>
      <w:r w:rsidR="0083232B">
        <w:rPr>
          <w:lang w:val="lt-LT"/>
        </w:rPr>
        <w:t>a</w:t>
      </w:r>
      <w:r w:rsidRPr="00F40320">
        <w:rPr>
          <w:lang w:val="lt-LT"/>
        </w:rPr>
        <w:t xml:space="preserve">s, </w:t>
      </w:r>
      <w:r w:rsidR="0083232B">
        <w:rPr>
          <w:lang w:val="lt-LT"/>
        </w:rPr>
        <w:t>bus</w:t>
      </w:r>
      <w:r w:rsidRPr="00F40320">
        <w:rPr>
          <w:lang w:val="lt-LT"/>
        </w:rPr>
        <w:t xml:space="preserve"> pasiūlytas </w:t>
      </w:r>
      <w:r w:rsidR="0083232B">
        <w:rPr>
          <w:lang w:val="lt-LT"/>
        </w:rPr>
        <w:t xml:space="preserve">atitinkamas </w:t>
      </w:r>
      <w:r w:rsidRPr="00F40320">
        <w:rPr>
          <w:lang w:val="lt-LT"/>
        </w:rPr>
        <w:t xml:space="preserve">sprendimas </w:t>
      </w:r>
      <w:r w:rsidR="0083232B">
        <w:rPr>
          <w:lang w:val="lt-LT"/>
        </w:rPr>
        <w:t>sustiprinti 117/1-8 patalpų grindis</w:t>
      </w:r>
      <w:r w:rsidRPr="00F40320">
        <w:rPr>
          <w:lang w:val="lt-LT"/>
        </w:rPr>
        <w:t xml:space="preserve">, </w:t>
      </w:r>
      <w:r w:rsidR="0083232B">
        <w:rPr>
          <w:lang w:val="lt-LT"/>
        </w:rPr>
        <w:t>ir užtikrinti jų struktūrinį vientisumą</w:t>
      </w:r>
      <w:r w:rsidRPr="00F40320">
        <w:rPr>
          <w:lang w:val="lt-LT"/>
        </w:rPr>
        <w:t>.</w:t>
      </w:r>
    </w:p>
    <w:p w14:paraId="0FFA699F" w14:textId="695C458C" w:rsidR="00292B86" w:rsidRDefault="00F40320" w:rsidP="00C66FE1">
      <w:pPr>
        <w:pStyle w:val="Heading2"/>
        <w:rPr>
          <w:rFonts w:cs="Arial"/>
          <w:lang w:val="lt-LT"/>
        </w:rPr>
      </w:pPr>
      <w:bookmarkStart w:id="71" w:name="_Toc223701296"/>
      <w:r>
        <w:rPr>
          <w:rFonts w:cs="Arial"/>
          <w:lang w:val="lt-LT"/>
        </w:rPr>
        <w:t xml:space="preserve">Krano su strėle montavimo </w:t>
      </w:r>
      <w:r w:rsidR="00016F76" w:rsidRPr="008B75D7">
        <w:rPr>
          <w:rFonts w:cs="Arial"/>
          <w:lang w:val="lt-LT"/>
        </w:rPr>
        <w:t>struktūrinė analizė</w:t>
      </w:r>
      <w:bookmarkEnd w:id="71"/>
    </w:p>
    <w:p w14:paraId="6731DE7B" w14:textId="2811C38D" w:rsidR="002970AC" w:rsidRDefault="002970AC" w:rsidP="00F40320">
      <w:pPr>
        <w:rPr>
          <w:lang w:val="lt-LT"/>
        </w:rPr>
      </w:pPr>
      <w:r w:rsidRPr="002970AC">
        <w:rPr>
          <w:lang w:val="lt-LT"/>
        </w:rPr>
        <w:t xml:space="preserve">Vienas iš sprendimų </w:t>
      </w:r>
      <w:r>
        <w:rPr>
          <w:lang w:val="lt-LT"/>
        </w:rPr>
        <w:t xml:space="preserve">radioaktyvių </w:t>
      </w:r>
      <w:r w:rsidRPr="002970AC">
        <w:rPr>
          <w:lang w:val="lt-LT"/>
        </w:rPr>
        <w:t xml:space="preserve">atliekų tvarkymui ir </w:t>
      </w:r>
      <w:r>
        <w:rPr>
          <w:lang w:val="lt-LT"/>
        </w:rPr>
        <w:t>pakuočių</w:t>
      </w:r>
      <w:r w:rsidRPr="002970AC">
        <w:rPr>
          <w:lang w:val="lt-LT"/>
        </w:rPr>
        <w:t xml:space="preserve"> transportavimui iš </w:t>
      </w:r>
      <w:r>
        <w:rPr>
          <w:lang w:val="lt-LT"/>
        </w:rPr>
        <w:t>506</w:t>
      </w:r>
      <w:r w:rsidRPr="002970AC">
        <w:rPr>
          <w:lang w:val="lt-LT"/>
        </w:rPr>
        <w:t xml:space="preserve"> patalpų</w:t>
      </w:r>
      <w:r>
        <w:rPr>
          <w:lang w:val="lt-LT"/>
        </w:rPr>
        <w:t>,</w:t>
      </w:r>
      <w:r w:rsidRPr="002970AC">
        <w:rPr>
          <w:lang w:val="lt-LT"/>
        </w:rPr>
        <w:t xml:space="preserve"> per nauja</w:t>
      </w:r>
      <w:r>
        <w:rPr>
          <w:lang w:val="lt-LT"/>
        </w:rPr>
        <w:t>i įrengtas</w:t>
      </w:r>
      <w:r w:rsidRPr="002970AC">
        <w:rPr>
          <w:lang w:val="lt-LT"/>
        </w:rPr>
        <w:t xml:space="preserve"> angas grindyse</w:t>
      </w:r>
      <w:r>
        <w:rPr>
          <w:lang w:val="lt-LT"/>
        </w:rPr>
        <w:t>,</w:t>
      </w:r>
      <w:r w:rsidRPr="002970AC">
        <w:rPr>
          <w:lang w:val="lt-LT"/>
        </w:rPr>
        <w:t xml:space="preserve"> </w:t>
      </w:r>
      <w:r>
        <w:rPr>
          <w:lang w:val="lt-LT"/>
        </w:rPr>
        <w:t>yra krano su strėle panaudojimas. Tam tikslui planuojame įrengti kraną su strėle 506 patalpose, kraną tvirtinant prie 560 patalpų sienos, šalia transportavimo angų. Numatoma krano pagalba transportuojamų pakuočių svoris bus iki – 2 t.</w:t>
      </w:r>
    </w:p>
    <w:p w14:paraId="21E9AD16" w14:textId="350093DA" w:rsidR="003374DB" w:rsidRPr="003374DB" w:rsidRDefault="003374DB" w:rsidP="003374DB">
      <w:pPr>
        <w:rPr>
          <w:lang w:val="lt-LT"/>
        </w:rPr>
      </w:pPr>
      <w:r>
        <w:rPr>
          <w:lang w:val="lt-LT"/>
        </w:rPr>
        <w:t xml:space="preserve">Kranas, kuris bus montuojamas ant 506 patalpų sienos </w:t>
      </w:r>
      <w:r w:rsidRPr="003374DB">
        <w:rPr>
          <w:lang w:val="lt-LT"/>
        </w:rPr>
        <w:t xml:space="preserve">yra kompaktiškas kėlimo įrenginys, idealiai tinkamas darbo vietoms </w:t>
      </w:r>
      <w:r>
        <w:rPr>
          <w:lang w:val="lt-LT"/>
        </w:rPr>
        <w:t>kuriose krano strėlė turi turėti 180</w:t>
      </w:r>
      <w:r w:rsidRPr="003374DB">
        <w:rPr>
          <w:lang w:val="lt-LT"/>
        </w:rPr>
        <w:t>°</w:t>
      </w:r>
      <w:r>
        <w:rPr>
          <w:lang w:val="lt-LT"/>
        </w:rPr>
        <w:t xml:space="preserve"> pasisukimo galimybę</w:t>
      </w:r>
      <w:r w:rsidRPr="003374DB">
        <w:rPr>
          <w:lang w:val="lt-LT"/>
        </w:rPr>
        <w:t xml:space="preserve">. </w:t>
      </w:r>
    </w:p>
    <w:p w14:paraId="501BCC63" w14:textId="4F4DA1BD" w:rsidR="00F40320" w:rsidRPr="00F40320" w:rsidRDefault="003374DB" w:rsidP="003374DB">
      <w:pPr>
        <w:rPr>
          <w:lang w:val="lt-LT"/>
        </w:rPr>
      </w:pPr>
      <w:r w:rsidRPr="003374DB">
        <w:rPr>
          <w:lang w:val="lt-LT"/>
        </w:rPr>
        <w:t>Šis kranas turi sieninius laikiklius, tvirtinančius horizontalią strėlę, ir</w:t>
      </w:r>
      <w:r>
        <w:rPr>
          <w:lang w:val="lt-LT"/>
        </w:rPr>
        <w:t xml:space="preserve"> sustiprintą</w:t>
      </w:r>
      <w:r w:rsidRPr="003374DB">
        <w:rPr>
          <w:lang w:val="lt-LT"/>
        </w:rPr>
        <w:t xml:space="preserve"> I-formos siją, užtikrinančiais stabilumą.</w:t>
      </w:r>
    </w:p>
    <w:p w14:paraId="7B6E146A" w14:textId="421C43A1" w:rsidR="002842B1" w:rsidRDefault="003374DB" w:rsidP="002842B1">
      <w:pPr>
        <w:pStyle w:val="ListParagraph"/>
        <w:keepLines w:val="0"/>
        <w:suppressAutoHyphens w:val="0"/>
        <w:spacing w:before="0" w:after="200" w:line="276" w:lineRule="auto"/>
        <w:ind w:left="720"/>
        <w:jc w:val="left"/>
        <w:rPr>
          <w:lang w:val="lt-LT"/>
        </w:rPr>
      </w:pPr>
      <w:r w:rsidRPr="003374DB">
        <w:rPr>
          <w:noProof/>
        </w:rPr>
        <w:drawing>
          <wp:inline distT="0" distB="0" distL="0" distR="0" wp14:anchorId="043B384C" wp14:editId="41A716A3">
            <wp:extent cx="6120765" cy="2558415"/>
            <wp:effectExtent l="0" t="0" r="0" b="0"/>
            <wp:docPr id="696790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2558415"/>
                    </a:xfrm>
                    <a:prstGeom prst="rect">
                      <a:avLst/>
                    </a:prstGeom>
                    <a:noFill/>
                    <a:ln>
                      <a:noFill/>
                    </a:ln>
                  </pic:spPr>
                </pic:pic>
              </a:graphicData>
            </a:graphic>
          </wp:inline>
        </w:drawing>
      </w:r>
    </w:p>
    <w:p w14:paraId="31D6761A" w14:textId="6A68078E" w:rsidR="005A734D" w:rsidRDefault="003374DB" w:rsidP="003374DB">
      <w:pPr>
        <w:pStyle w:val="ListParagraph"/>
        <w:keepLines w:val="0"/>
        <w:suppressAutoHyphens w:val="0"/>
        <w:spacing w:before="0" w:after="200" w:line="276" w:lineRule="auto"/>
        <w:ind w:left="720"/>
        <w:jc w:val="center"/>
        <w:rPr>
          <w:lang w:val="lt-LT"/>
        </w:rPr>
      </w:pPr>
      <w:bookmarkStart w:id="72" w:name="_Toc223701307"/>
      <w:r w:rsidRPr="00567A23">
        <w:rPr>
          <w:lang w:val="lt-LT"/>
        </w:rPr>
        <w:t xml:space="preserve">Pav. </w:t>
      </w:r>
      <w:r>
        <w:fldChar w:fldCharType="begin"/>
      </w:r>
      <w:r w:rsidRPr="00567A23">
        <w:rPr>
          <w:lang w:val="lt-LT"/>
        </w:rPr>
        <w:instrText xml:space="preserve"> SEQ Pav. \* ARABIC </w:instrText>
      </w:r>
      <w:r>
        <w:fldChar w:fldCharType="separate"/>
      </w:r>
      <w:r w:rsidR="00694496">
        <w:rPr>
          <w:noProof/>
          <w:lang w:val="lt-LT"/>
        </w:rPr>
        <w:t>8</w:t>
      </w:r>
      <w:r>
        <w:fldChar w:fldCharType="end"/>
      </w:r>
      <w:r w:rsidRPr="00567A23">
        <w:rPr>
          <w:lang w:val="lt-LT"/>
        </w:rPr>
        <w:t xml:space="preserve"> </w:t>
      </w:r>
      <w:r>
        <w:rPr>
          <w:lang w:val="lt-LT"/>
        </w:rPr>
        <w:t>Ant sienos montuojamas kranas su strėle</w:t>
      </w:r>
      <w:bookmarkEnd w:id="72"/>
    </w:p>
    <w:p w14:paraId="68FFD99E" w14:textId="77777777" w:rsidR="005A734D" w:rsidRDefault="005A734D" w:rsidP="002842B1">
      <w:pPr>
        <w:pStyle w:val="ListParagraph"/>
        <w:keepLines w:val="0"/>
        <w:suppressAutoHyphens w:val="0"/>
        <w:spacing w:before="0" w:after="200" w:line="276" w:lineRule="auto"/>
        <w:ind w:left="720"/>
        <w:jc w:val="left"/>
        <w:rPr>
          <w:lang w:val="lt-LT"/>
        </w:rPr>
      </w:pPr>
    </w:p>
    <w:p w14:paraId="207C8065" w14:textId="2D8797D8" w:rsidR="003374DB" w:rsidRPr="00AD7BC3" w:rsidRDefault="003374DB" w:rsidP="00AD7BC3">
      <w:pPr>
        <w:keepLines w:val="0"/>
        <w:suppressAutoHyphens w:val="0"/>
        <w:spacing w:before="0" w:after="200" w:line="276" w:lineRule="auto"/>
        <w:jc w:val="left"/>
        <w:rPr>
          <w:lang w:val="lt-LT"/>
        </w:rPr>
      </w:pPr>
      <w:r w:rsidRPr="00AD7BC3">
        <w:rPr>
          <w:lang w:val="lt-LT"/>
        </w:rPr>
        <w:t>Pagrindinės techninės krano charakteristikos (Krone CLX 08 250.5):</w:t>
      </w:r>
    </w:p>
    <w:p w14:paraId="635660E1" w14:textId="23863B61" w:rsidR="003374DB" w:rsidRPr="00AD7BC3" w:rsidRDefault="003374DB" w:rsidP="00AD7BC3">
      <w:pPr>
        <w:pStyle w:val="ListParagraph"/>
        <w:keepLines w:val="0"/>
        <w:numPr>
          <w:ilvl w:val="0"/>
          <w:numId w:val="55"/>
        </w:numPr>
        <w:suppressAutoHyphens w:val="0"/>
        <w:spacing w:before="0" w:after="0" w:line="276" w:lineRule="auto"/>
        <w:ind w:left="1134"/>
        <w:jc w:val="left"/>
        <w:rPr>
          <w:lang w:val="lt-LT"/>
        </w:rPr>
      </w:pPr>
      <w:r w:rsidRPr="00AD7BC3">
        <w:rPr>
          <w:lang w:val="lt-LT"/>
        </w:rPr>
        <w:t>kėlimo parametrai:</w:t>
      </w:r>
      <w:r w:rsidR="0097252A" w:rsidRPr="00AD7BC3">
        <w:rPr>
          <w:lang w:val="lt-LT"/>
        </w:rPr>
        <w:t xml:space="preserve"> </w:t>
      </w:r>
      <w:r w:rsidRPr="00AD7BC3">
        <w:rPr>
          <w:lang w:val="lt-LT"/>
        </w:rPr>
        <w:t>2500 kg (krovinys) / 20 m (kėlimo aukštis);</w:t>
      </w:r>
    </w:p>
    <w:p w14:paraId="03CF8ECE" w14:textId="4DEDF12B" w:rsidR="003374DB" w:rsidRPr="00AD7BC3" w:rsidRDefault="003374DB" w:rsidP="00AD7BC3">
      <w:pPr>
        <w:pStyle w:val="ListParagraph"/>
        <w:keepLines w:val="0"/>
        <w:numPr>
          <w:ilvl w:val="0"/>
          <w:numId w:val="55"/>
        </w:numPr>
        <w:suppressAutoHyphens w:val="0"/>
        <w:spacing w:before="0" w:after="0" w:line="276" w:lineRule="auto"/>
        <w:ind w:left="1134"/>
        <w:jc w:val="left"/>
        <w:rPr>
          <w:lang w:val="lt-LT"/>
        </w:rPr>
      </w:pPr>
      <w:r w:rsidRPr="00AD7BC3">
        <w:rPr>
          <w:lang w:val="lt-LT"/>
        </w:rPr>
        <w:lastRenderedPageBreak/>
        <w:t>matmenys (ilgis x plotis x aukštis)</w:t>
      </w:r>
      <w:r w:rsidR="0097252A" w:rsidRPr="00AD7BC3">
        <w:rPr>
          <w:lang w:val="lt-LT"/>
        </w:rPr>
        <w:t xml:space="preserve">: </w:t>
      </w:r>
      <w:r w:rsidRPr="00AD7BC3">
        <w:rPr>
          <w:lang w:val="lt-LT"/>
        </w:rPr>
        <w:t xml:space="preserve">2280 x 587 x 2040 mm; </w:t>
      </w:r>
    </w:p>
    <w:p w14:paraId="4CA61A00" w14:textId="515D0A6F" w:rsidR="003374DB" w:rsidRPr="00AD7BC3" w:rsidRDefault="003374DB" w:rsidP="00AD7BC3">
      <w:pPr>
        <w:pStyle w:val="ListParagraph"/>
        <w:keepLines w:val="0"/>
        <w:numPr>
          <w:ilvl w:val="0"/>
          <w:numId w:val="55"/>
        </w:numPr>
        <w:suppressAutoHyphens w:val="0"/>
        <w:spacing w:before="0" w:after="0" w:line="276" w:lineRule="auto"/>
        <w:ind w:left="1134"/>
        <w:jc w:val="left"/>
        <w:rPr>
          <w:lang w:val="lt-LT"/>
        </w:rPr>
      </w:pPr>
      <w:r w:rsidRPr="00AD7BC3">
        <w:rPr>
          <w:lang w:val="lt-LT"/>
        </w:rPr>
        <w:t>kėlimo greitis: 8</w:t>
      </w:r>
      <w:r w:rsidR="00AD7BC3" w:rsidRPr="00AD7BC3">
        <w:rPr>
          <w:lang w:val="lt-LT"/>
        </w:rPr>
        <w:t>-</w:t>
      </w:r>
      <w:r w:rsidRPr="00AD7BC3">
        <w:rPr>
          <w:lang w:val="lt-LT"/>
        </w:rPr>
        <w:t xml:space="preserve">13 m/min; </w:t>
      </w:r>
      <w:r w:rsidR="00AD7BC3" w:rsidRPr="00AD7BC3">
        <w:rPr>
          <w:lang w:val="lt-LT"/>
        </w:rPr>
        <w:t>Išplėstinis greičio diapazonas;</w:t>
      </w:r>
    </w:p>
    <w:p w14:paraId="1B404F70" w14:textId="1239F747" w:rsidR="003374DB" w:rsidRPr="00AD7BC3" w:rsidRDefault="003374DB" w:rsidP="00AD7BC3">
      <w:pPr>
        <w:pStyle w:val="ListParagraph"/>
        <w:keepLines w:val="0"/>
        <w:numPr>
          <w:ilvl w:val="0"/>
          <w:numId w:val="55"/>
        </w:numPr>
        <w:suppressAutoHyphens w:val="0"/>
        <w:spacing w:before="0" w:after="0" w:line="276" w:lineRule="auto"/>
        <w:ind w:left="1134"/>
        <w:jc w:val="left"/>
        <w:rPr>
          <w:lang w:val="lt-LT"/>
        </w:rPr>
      </w:pPr>
      <w:r w:rsidRPr="00AD7BC3">
        <w:rPr>
          <w:lang w:val="lt-LT"/>
        </w:rPr>
        <w:t>judėjimo greitis</w:t>
      </w:r>
      <w:r w:rsidR="00023891" w:rsidRPr="00AD7BC3">
        <w:rPr>
          <w:lang w:val="lt-LT"/>
        </w:rPr>
        <w:t xml:space="preserve">: </w:t>
      </w:r>
      <w:r w:rsidRPr="00AD7BC3">
        <w:rPr>
          <w:lang w:val="lt-LT"/>
        </w:rPr>
        <w:t xml:space="preserve"> keitiklis, 2 pakopos 10</w:t>
      </w:r>
      <w:r w:rsidR="00AD7BC3">
        <w:rPr>
          <w:lang w:val="lt-LT"/>
        </w:rPr>
        <w:t>-</w:t>
      </w:r>
      <w:r w:rsidRPr="00AD7BC3">
        <w:rPr>
          <w:lang w:val="lt-LT"/>
        </w:rPr>
        <w:t>2,5 m/min</w:t>
      </w:r>
      <w:r w:rsidR="00AD7BC3">
        <w:rPr>
          <w:lang w:val="lt-LT"/>
        </w:rPr>
        <w:t>;</w:t>
      </w:r>
    </w:p>
    <w:p w14:paraId="0D344293" w14:textId="54D01F3B" w:rsidR="003374DB" w:rsidRPr="00AD7BC3" w:rsidRDefault="003374DB" w:rsidP="00AD7BC3">
      <w:pPr>
        <w:pStyle w:val="ListParagraph"/>
        <w:keepLines w:val="0"/>
        <w:numPr>
          <w:ilvl w:val="0"/>
          <w:numId w:val="55"/>
        </w:numPr>
        <w:suppressAutoHyphens w:val="0"/>
        <w:spacing w:before="0" w:after="0" w:line="276" w:lineRule="auto"/>
        <w:ind w:left="1134"/>
        <w:jc w:val="left"/>
        <w:rPr>
          <w:lang w:val="lt-LT"/>
        </w:rPr>
      </w:pPr>
      <w:r w:rsidRPr="00AD7BC3">
        <w:rPr>
          <w:lang w:val="lt-LT"/>
        </w:rPr>
        <w:t>keltuvo svoris        220 kg</w:t>
      </w:r>
      <w:r w:rsidR="00AD7BC3">
        <w:rPr>
          <w:lang w:val="lt-LT"/>
        </w:rPr>
        <w:t>;</w:t>
      </w:r>
    </w:p>
    <w:p w14:paraId="28EAAE70" w14:textId="0AC06523" w:rsidR="003374DB" w:rsidRPr="00AD7BC3" w:rsidRDefault="003374DB" w:rsidP="00AD7BC3">
      <w:pPr>
        <w:pStyle w:val="ListParagraph"/>
        <w:keepLines w:val="0"/>
        <w:numPr>
          <w:ilvl w:val="0"/>
          <w:numId w:val="55"/>
        </w:numPr>
        <w:suppressAutoHyphens w:val="0"/>
        <w:spacing w:before="0" w:after="0" w:line="276" w:lineRule="auto"/>
        <w:ind w:left="1134"/>
        <w:jc w:val="left"/>
        <w:rPr>
          <w:lang w:val="lt-LT"/>
        </w:rPr>
      </w:pPr>
      <w:r w:rsidRPr="00AD7BC3">
        <w:rPr>
          <w:lang w:val="lt-LT"/>
        </w:rPr>
        <w:t>kran</w:t>
      </w:r>
      <w:r w:rsidR="00023891" w:rsidRPr="00AD7BC3">
        <w:rPr>
          <w:lang w:val="lt-LT"/>
        </w:rPr>
        <w:t>o</w:t>
      </w:r>
      <w:r w:rsidRPr="00AD7BC3">
        <w:rPr>
          <w:lang w:val="lt-LT"/>
        </w:rPr>
        <w:t xml:space="preserve"> svoris          330 kg</w:t>
      </w:r>
      <w:r w:rsidR="00AD7BC3">
        <w:rPr>
          <w:lang w:val="lt-LT"/>
        </w:rPr>
        <w:t>;</w:t>
      </w:r>
    </w:p>
    <w:p w14:paraId="4E32B888" w14:textId="11F4B208" w:rsidR="003374DB" w:rsidRPr="00AD7BC3" w:rsidRDefault="003374DB" w:rsidP="00AD7BC3">
      <w:pPr>
        <w:pStyle w:val="ListParagraph"/>
        <w:keepLines w:val="0"/>
        <w:numPr>
          <w:ilvl w:val="0"/>
          <w:numId w:val="55"/>
        </w:numPr>
        <w:suppressAutoHyphens w:val="0"/>
        <w:spacing w:before="0" w:after="0" w:line="276" w:lineRule="auto"/>
        <w:ind w:left="1134"/>
        <w:jc w:val="left"/>
        <w:rPr>
          <w:lang w:val="lt-LT"/>
        </w:rPr>
      </w:pPr>
      <w:r w:rsidRPr="00AD7BC3">
        <w:rPr>
          <w:lang w:val="lt-LT"/>
        </w:rPr>
        <w:t>A/Dh klasifikacija     A4 / Dh2</w:t>
      </w:r>
      <w:r w:rsidR="00AD7BC3">
        <w:rPr>
          <w:lang w:val="lt-LT"/>
        </w:rPr>
        <w:t>;</w:t>
      </w:r>
    </w:p>
    <w:p w14:paraId="0ADE1BF1" w14:textId="12F66920" w:rsidR="003374DB" w:rsidRPr="00AD7BC3" w:rsidRDefault="003374DB" w:rsidP="00AD7BC3">
      <w:pPr>
        <w:pStyle w:val="ListParagraph"/>
        <w:keepLines w:val="0"/>
        <w:numPr>
          <w:ilvl w:val="0"/>
          <w:numId w:val="55"/>
        </w:numPr>
        <w:suppressAutoHyphens w:val="0"/>
        <w:spacing w:before="0" w:after="0" w:line="276" w:lineRule="auto"/>
        <w:ind w:left="1134"/>
        <w:jc w:val="left"/>
        <w:rPr>
          <w:lang w:val="lt-LT"/>
        </w:rPr>
      </w:pPr>
      <w:r w:rsidRPr="00AD7BC3">
        <w:rPr>
          <w:lang w:val="lt-LT"/>
        </w:rPr>
        <w:t>keltuvo grupė         M5</w:t>
      </w:r>
      <w:r w:rsidR="00AD7BC3">
        <w:rPr>
          <w:lang w:val="lt-LT"/>
        </w:rPr>
        <w:t>;</w:t>
      </w:r>
    </w:p>
    <w:p w14:paraId="7DCECB05" w14:textId="122BAA3F" w:rsidR="002970AC" w:rsidRPr="00AD7BC3" w:rsidRDefault="00AD7BC3" w:rsidP="00AD7BC3">
      <w:pPr>
        <w:pStyle w:val="ListParagraph"/>
        <w:keepLines w:val="0"/>
        <w:numPr>
          <w:ilvl w:val="0"/>
          <w:numId w:val="55"/>
        </w:numPr>
        <w:suppressAutoHyphens w:val="0"/>
        <w:spacing w:before="0" w:after="0" w:line="276" w:lineRule="auto"/>
        <w:ind w:left="1134"/>
        <w:jc w:val="left"/>
        <w:rPr>
          <w:lang w:val="lt-LT"/>
        </w:rPr>
      </w:pPr>
      <w:r>
        <w:rPr>
          <w:lang w:val="lt-LT"/>
        </w:rPr>
        <w:t xml:space="preserve">maitinimo </w:t>
      </w:r>
      <w:r w:rsidR="003374DB" w:rsidRPr="00AD7BC3">
        <w:rPr>
          <w:lang w:val="lt-LT"/>
        </w:rPr>
        <w:t>/ valdymo įtampa    400 / 48 V, 50 Hz</w:t>
      </w:r>
      <w:r>
        <w:rPr>
          <w:lang w:val="lt-LT"/>
        </w:rPr>
        <w:t>.</w:t>
      </w:r>
    </w:p>
    <w:p w14:paraId="603366DF" w14:textId="77777777" w:rsidR="002970AC" w:rsidRDefault="002970AC" w:rsidP="00023891">
      <w:pPr>
        <w:pStyle w:val="ListParagraph"/>
        <w:keepLines w:val="0"/>
        <w:suppressAutoHyphens w:val="0"/>
        <w:spacing w:before="0" w:after="200" w:line="276" w:lineRule="auto"/>
        <w:ind w:left="1134"/>
        <w:rPr>
          <w:lang w:val="lt-LT"/>
        </w:rPr>
      </w:pPr>
    </w:p>
    <w:p w14:paraId="709A515A" w14:textId="443DD83B" w:rsidR="002970AC" w:rsidRPr="00023891" w:rsidRDefault="00023891" w:rsidP="00E81749">
      <w:pPr>
        <w:keepLines w:val="0"/>
        <w:suppressAutoHyphens w:val="0"/>
        <w:spacing w:before="0" w:after="200" w:line="276" w:lineRule="auto"/>
        <w:rPr>
          <w:lang w:val="lt-LT"/>
        </w:rPr>
      </w:pPr>
      <w:r w:rsidRPr="00023891">
        <w:rPr>
          <w:lang w:val="lt-LT"/>
        </w:rPr>
        <w:t>Kranas bus pritvirtintas prie betoninės sienos</w:t>
      </w:r>
      <w:r w:rsidR="00E81749">
        <w:rPr>
          <w:lang w:val="lt-LT"/>
        </w:rPr>
        <w:t>, esančios 506 patalpoje</w:t>
      </w:r>
      <w:r w:rsidRPr="00023891">
        <w:rPr>
          <w:lang w:val="lt-LT"/>
        </w:rPr>
        <w:t xml:space="preserve">, visiškai </w:t>
      </w:r>
      <w:r>
        <w:rPr>
          <w:lang w:val="lt-LT"/>
        </w:rPr>
        <w:t>pašalinus</w:t>
      </w:r>
      <w:r w:rsidRPr="00023891">
        <w:rPr>
          <w:lang w:val="lt-LT"/>
        </w:rPr>
        <w:t xml:space="preserve"> </w:t>
      </w:r>
      <w:r>
        <w:rPr>
          <w:lang w:val="lt-LT"/>
        </w:rPr>
        <w:t xml:space="preserve">sienos </w:t>
      </w:r>
      <w:r w:rsidRPr="00023891">
        <w:rPr>
          <w:lang w:val="lt-LT"/>
        </w:rPr>
        <w:t xml:space="preserve">šiluminė izoliacija ir </w:t>
      </w:r>
      <w:r>
        <w:rPr>
          <w:lang w:val="lt-LT"/>
        </w:rPr>
        <w:t>izoliacijos laikiklius</w:t>
      </w:r>
      <w:r w:rsidRPr="00023891">
        <w:rPr>
          <w:lang w:val="lt-LT"/>
        </w:rPr>
        <w:t xml:space="preserve">. Sienos storis – 1000 mm. </w:t>
      </w:r>
      <w:r>
        <w:rPr>
          <w:lang w:val="lt-LT"/>
        </w:rPr>
        <w:t>Siena ant kurios bus tvirtinimas kranas parodyta</w:t>
      </w:r>
      <w:r w:rsidR="00E81749">
        <w:rPr>
          <w:lang w:val="lt-LT"/>
        </w:rPr>
        <w:t xml:space="preserve"> </w:t>
      </w:r>
      <w:r w:rsidR="00E81749">
        <w:rPr>
          <w:lang w:val="lt-LT"/>
        </w:rPr>
        <w:fldChar w:fldCharType="begin"/>
      </w:r>
      <w:r w:rsidR="00E81749">
        <w:rPr>
          <w:lang w:val="lt-LT"/>
        </w:rPr>
        <w:instrText xml:space="preserve"> REF _Ref223626208 \h </w:instrText>
      </w:r>
      <w:r w:rsidR="00E81749">
        <w:rPr>
          <w:lang w:val="lt-LT"/>
        </w:rPr>
      </w:r>
      <w:r w:rsidR="00E81749">
        <w:rPr>
          <w:lang w:val="lt-LT"/>
        </w:rPr>
        <w:fldChar w:fldCharType="separate"/>
      </w:r>
      <w:r w:rsidR="00694496" w:rsidRPr="00567A23">
        <w:rPr>
          <w:lang w:val="lt-LT"/>
        </w:rPr>
        <w:t xml:space="preserve">Pav. </w:t>
      </w:r>
      <w:r w:rsidR="00694496">
        <w:rPr>
          <w:noProof/>
          <w:lang w:val="lt-LT"/>
        </w:rPr>
        <w:t>9</w:t>
      </w:r>
      <w:r w:rsidR="00E81749">
        <w:rPr>
          <w:lang w:val="lt-LT"/>
        </w:rPr>
        <w:fldChar w:fldCharType="end"/>
      </w:r>
      <w:r w:rsidR="00E81749">
        <w:rPr>
          <w:lang w:val="lt-LT"/>
        </w:rPr>
        <w:t xml:space="preserve"> ir </w:t>
      </w:r>
      <w:r w:rsidR="00E81749">
        <w:rPr>
          <w:lang w:val="lt-LT"/>
        </w:rPr>
        <w:fldChar w:fldCharType="begin"/>
      </w:r>
      <w:r w:rsidR="00E81749">
        <w:rPr>
          <w:lang w:val="lt-LT"/>
        </w:rPr>
        <w:instrText xml:space="preserve"> REF _Ref223626217 \h </w:instrText>
      </w:r>
      <w:r w:rsidR="00E81749">
        <w:rPr>
          <w:lang w:val="lt-LT"/>
        </w:rPr>
      </w:r>
      <w:r w:rsidR="00E81749">
        <w:rPr>
          <w:lang w:val="lt-LT"/>
        </w:rPr>
        <w:fldChar w:fldCharType="separate"/>
      </w:r>
      <w:r w:rsidR="00694496" w:rsidRPr="00567A23">
        <w:rPr>
          <w:lang w:val="lt-LT"/>
        </w:rPr>
        <w:t xml:space="preserve">Pav. </w:t>
      </w:r>
      <w:r w:rsidR="00694496">
        <w:rPr>
          <w:noProof/>
          <w:lang w:val="lt-LT"/>
        </w:rPr>
        <w:t>10</w:t>
      </w:r>
      <w:r w:rsidR="00E81749">
        <w:rPr>
          <w:lang w:val="lt-LT"/>
        </w:rPr>
        <w:fldChar w:fldCharType="end"/>
      </w:r>
      <w:r>
        <w:rPr>
          <w:lang w:val="lt-LT"/>
        </w:rPr>
        <w:t xml:space="preserve">. </w:t>
      </w:r>
    </w:p>
    <w:p w14:paraId="24A656E9" w14:textId="77777777" w:rsidR="002970AC" w:rsidRDefault="002970AC" w:rsidP="00023891">
      <w:pPr>
        <w:keepLines w:val="0"/>
        <w:suppressAutoHyphens w:val="0"/>
        <w:spacing w:before="0" w:after="200" w:line="276" w:lineRule="auto"/>
        <w:rPr>
          <w:lang w:val="lt-LT"/>
        </w:rPr>
      </w:pPr>
    </w:p>
    <w:p w14:paraId="3209CBF2" w14:textId="0A81A75A" w:rsidR="00023891" w:rsidRDefault="00023891" w:rsidP="00023891">
      <w:pPr>
        <w:keepLines w:val="0"/>
        <w:suppressAutoHyphens w:val="0"/>
        <w:spacing w:before="0" w:after="200" w:line="276" w:lineRule="auto"/>
        <w:jc w:val="center"/>
        <w:rPr>
          <w:lang w:val="lt-LT"/>
        </w:rPr>
      </w:pPr>
      <w:r w:rsidRPr="00023891">
        <w:rPr>
          <w:noProof/>
        </w:rPr>
        <w:drawing>
          <wp:inline distT="0" distB="0" distL="0" distR="0" wp14:anchorId="5B1CD74E" wp14:editId="43C4AEC4">
            <wp:extent cx="4387006" cy="4337852"/>
            <wp:effectExtent l="0" t="0" r="0" b="0"/>
            <wp:docPr id="9150817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8282" cy="4339114"/>
                    </a:xfrm>
                    <a:prstGeom prst="rect">
                      <a:avLst/>
                    </a:prstGeom>
                    <a:noFill/>
                    <a:ln>
                      <a:noFill/>
                    </a:ln>
                  </pic:spPr>
                </pic:pic>
              </a:graphicData>
            </a:graphic>
          </wp:inline>
        </w:drawing>
      </w:r>
    </w:p>
    <w:p w14:paraId="7BD192BD" w14:textId="06D263DF" w:rsidR="00023891" w:rsidRDefault="00023891" w:rsidP="00023891">
      <w:pPr>
        <w:pStyle w:val="ListParagraph"/>
        <w:keepLines w:val="0"/>
        <w:suppressAutoHyphens w:val="0"/>
        <w:spacing w:before="0" w:after="200" w:line="276" w:lineRule="auto"/>
        <w:ind w:left="720"/>
        <w:jc w:val="center"/>
        <w:rPr>
          <w:lang w:val="lt-LT"/>
        </w:rPr>
      </w:pPr>
      <w:bookmarkStart w:id="73" w:name="_Ref223626208"/>
      <w:bookmarkStart w:id="74" w:name="_Toc223701308"/>
      <w:r w:rsidRPr="00567A23">
        <w:rPr>
          <w:lang w:val="lt-LT"/>
        </w:rPr>
        <w:t xml:space="preserve">Pav. </w:t>
      </w:r>
      <w:r>
        <w:fldChar w:fldCharType="begin"/>
      </w:r>
      <w:r w:rsidRPr="00567A23">
        <w:rPr>
          <w:lang w:val="lt-LT"/>
        </w:rPr>
        <w:instrText xml:space="preserve"> SEQ Pav. \* ARABIC </w:instrText>
      </w:r>
      <w:r>
        <w:fldChar w:fldCharType="separate"/>
      </w:r>
      <w:r w:rsidR="00694496">
        <w:rPr>
          <w:noProof/>
          <w:lang w:val="lt-LT"/>
        </w:rPr>
        <w:t>9</w:t>
      </w:r>
      <w:r>
        <w:fldChar w:fldCharType="end"/>
      </w:r>
      <w:bookmarkEnd w:id="73"/>
      <w:r w:rsidRPr="00567A23">
        <w:rPr>
          <w:lang w:val="lt-LT"/>
        </w:rPr>
        <w:t xml:space="preserve"> </w:t>
      </w:r>
      <w:r>
        <w:rPr>
          <w:lang w:val="lt-LT"/>
        </w:rPr>
        <w:t>Krano tvirtinimo vieta 506/1 patalpoje, vaizdas iš viršaus (siena pažymėta raudonai)</w:t>
      </w:r>
      <w:bookmarkEnd w:id="74"/>
    </w:p>
    <w:p w14:paraId="3DF8DFA4" w14:textId="64FA240C" w:rsidR="00023891" w:rsidRDefault="00023891" w:rsidP="00023891">
      <w:pPr>
        <w:keepLines w:val="0"/>
        <w:suppressAutoHyphens w:val="0"/>
        <w:spacing w:before="0" w:after="200" w:line="276" w:lineRule="auto"/>
        <w:jc w:val="center"/>
        <w:rPr>
          <w:lang w:val="lt-LT"/>
        </w:rPr>
      </w:pPr>
      <w:r w:rsidRPr="00023891">
        <w:rPr>
          <w:noProof/>
        </w:rPr>
        <w:lastRenderedPageBreak/>
        <w:drawing>
          <wp:inline distT="0" distB="0" distL="0" distR="0" wp14:anchorId="3923D0F2" wp14:editId="5C8DAA5F">
            <wp:extent cx="5543274" cy="3351038"/>
            <wp:effectExtent l="0" t="0" r="0" b="0"/>
            <wp:docPr id="1185080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905" cy="3352024"/>
                    </a:xfrm>
                    <a:prstGeom prst="rect">
                      <a:avLst/>
                    </a:prstGeom>
                    <a:noFill/>
                    <a:ln>
                      <a:noFill/>
                    </a:ln>
                  </pic:spPr>
                </pic:pic>
              </a:graphicData>
            </a:graphic>
          </wp:inline>
        </w:drawing>
      </w:r>
    </w:p>
    <w:p w14:paraId="1216F92E" w14:textId="3C6BCAA8" w:rsidR="00023891" w:rsidRDefault="00023891" w:rsidP="00023891">
      <w:pPr>
        <w:pStyle w:val="ListParagraph"/>
        <w:keepLines w:val="0"/>
        <w:suppressAutoHyphens w:val="0"/>
        <w:spacing w:before="0" w:after="200" w:line="276" w:lineRule="auto"/>
        <w:ind w:left="720"/>
        <w:jc w:val="center"/>
        <w:rPr>
          <w:lang w:val="lt-LT"/>
        </w:rPr>
      </w:pPr>
      <w:bookmarkStart w:id="75" w:name="_Ref223626217"/>
      <w:bookmarkStart w:id="76" w:name="_Toc223701309"/>
      <w:r w:rsidRPr="00567A23">
        <w:rPr>
          <w:lang w:val="lt-LT"/>
        </w:rPr>
        <w:t xml:space="preserve">Pav. </w:t>
      </w:r>
      <w:r>
        <w:fldChar w:fldCharType="begin"/>
      </w:r>
      <w:r w:rsidRPr="00567A23">
        <w:rPr>
          <w:lang w:val="lt-LT"/>
        </w:rPr>
        <w:instrText xml:space="preserve"> SEQ Pav. \* ARABIC </w:instrText>
      </w:r>
      <w:r>
        <w:fldChar w:fldCharType="separate"/>
      </w:r>
      <w:r w:rsidR="00694496">
        <w:rPr>
          <w:noProof/>
          <w:lang w:val="lt-LT"/>
        </w:rPr>
        <w:t>10</w:t>
      </w:r>
      <w:r>
        <w:fldChar w:fldCharType="end"/>
      </w:r>
      <w:bookmarkEnd w:id="75"/>
      <w:r w:rsidRPr="00567A23">
        <w:rPr>
          <w:lang w:val="lt-LT"/>
        </w:rPr>
        <w:t xml:space="preserve"> </w:t>
      </w:r>
      <w:r>
        <w:rPr>
          <w:lang w:val="lt-LT"/>
        </w:rPr>
        <w:t>Krano tvirtinimo vieta 506/1 patalpoje, vaizdas iš šono (siena pažymėta raudonai)</w:t>
      </w:r>
      <w:bookmarkEnd w:id="76"/>
    </w:p>
    <w:p w14:paraId="4CBF611A" w14:textId="18C18C6D" w:rsidR="00023891" w:rsidRDefault="009820D4" w:rsidP="00023891">
      <w:pPr>
        <w:keepLines w:val="0"/>
        <w:suppressAutoHyphens w:val="0"/>
        <w:spacing w:before="0" w:after="200" w:line="276" w:lineRule="auto"/>
        <w:rPr>
          <w:lang w:val="lt-LT"/>
        </w:rPr>
      </w:pPr>
      <w:r>
        <w:rPr>
          <w:lang w:val="lt-LT"/>
        </w:rPr>
        <w:t>Struktūrinė analizė turi</w:t>
      </w:r>
      <w:r w:rsidRPr="009820D4">
        <w:rPr>
          <w:lang w:val="lt-LT"/>
        </w:rPr>
        <w:t xml:space="preserve"> įvertinti naujų apkrovų poveikį pastato </w:t>
      </w:r>
      <w:r>
        <w:rPr>
          <w:lang w:val="lt-LT"/>
        </w:rPr>
        <w:t>konstrukcijoms</w:t>
      </w:r>
      <w:r w:rsidRPr="009820D4">
        <w:rPr>
          <w:lang w:val="lt-LT"/>
        </w:rPr>
        <w:t xml:space="preserve"> (sien</w:t>
      </w:r>
      <w:r>
        <w:rPr>
          <w:lang w:val="lt-LT"/>
        </w:rPr>
        <w:t>oms</w:t>
      </w:r>
      <w:r w:rsidRPr="009820D4">
        <w:rPr>
          <w:lang w:val="lt-LT"/>
        </w:rPr>
        <w:t xml:space="preserve"> ir grind</w:t>
      </w:r>
      <w:r>
        <w:rPr>
          <w:lang w:val="lt-LT"/>
        </w:rPr>
        <w:t>ims</w:t>
      </w:r>
      <w:r w:rsidRPr="009820D4">
        <w:rPr>
          <w:lang w:val="lt-LT"/>
        </w:rPr>
        <w:t xml:space="preserve">). Būtina įvertinti, ar </w:t>
      </w:r>
      <w:r>
        <w:rPr>
          <w:lang w:val="lt-LT"/>
        </w:rPr>
        <w:t xml:space="preserve">506 patalpoje esanti </w:t>
      </w:r>
      <w:r w:rsidRPr="009820D4">
        <w:rPr>
          <w:lang w:val="lt-LT"/>
        </w:rPr>
        <w:t xml:space="preserve">siena gali atlaikyti naujas apkrovas atliekų </w:t>
      </w:r>
      <w:r>
        <w:rPr>
          <w:lang w:val="lt-LT"/>
        </w:rPr>
        <w:t>transportavimo</w:t>
      </w:r>
      <w:r w:rsidRPr="009820D4">
        <w:rPr>
          <w:lang w:val="lt-LT"/>
        </w:rPr>
        <w:t xml:space="preserve"> metu, kartu </w:t>
      </w:r>
      <w:r>
        <w:rPr>
          <w:lang w:val="lt-LT"/>
        </w:rPr>
        <w:t xml:space="preserve">vertinant ir 506 patalpoje </w:t>
      </w:r>
      <w:r w:rsidRPr="009820D4">
        <w:rPr>
          <w:lang w:val="lt-LT"/>
        </w:rPr>
        <w:t>esamų įrenginių/konstrukcijų svor</w:t>
      </w:r>
      <w:r>
        <w:rPr>
          <w:lang w:val="lt-LT"/>
        </w:rPr>
        <w:t>į</w:t>
      </w:r>
      <w:r w:rsidRPr="009820D4">
        <w:rPr>
          <w:lang w:val="lt-LT"/>
        </w:rPr>
        <w:t>.</w:t>
      </w:r>
    </w:p>
    <w:p w14:paraId="5E33C846" w14:textId="77777777" w:rsidR="009820D4" w:rsidRPr="00F40320" w:rsidRDefault="009820D4" w:rsidP="009820D4">
      <w:pPr>
        <w:keepLines w:val="0"/>
        <w:suppressAutoHyphens w:val="0"/>
        <w:spacing w:before="0" w:after="200" w:line="276" w:lineRule="auto"/>
        <w:rPr>
          <w:lang w:val="lt-LT"/>
        </w:rPr>
      </w:pPr>
      <w:r w:rsidRPr="00F40320">
        <w:rPr>
          <w:lang w:val="lt-LT"/>
        </w:rPr>
        <w:t xml:space="preserve">Struktūrinė analizė </w:t>
      </w:r>
      <w:r>
        <w:rPr>
          <w:lang w:val="lt-LT"/>
        </w:rPr>
        <w:t>turi būti</w:t>
      </w:r>
      <w:r w:rsidRPr="00F40320">
        <w:rPr>
          <w:lang w:val="lt-LT"/>
        </w:rPr>
        <w:t xml:space="preserve"> atliekama </w:t>
      </w:r>
      <w:r>
        <w:rPr>
          <w:lang w:val="lt-LT"/>
        </w:rPr>
        <w:t>vadovaujantis sekančiais</w:t>
      </w:r>
      <w:r w:rsidRPr="00F40320">
        <w:rPr>
          <w:lang w:val="lt-LT"/>
        </w:rPr>
        <w:t xml:space="preserve"> princip</w:t>
      </w:r>
      <w:r>
        <w:rPr>
          <w:lang w:val="lt-LT"/>
        </w:rPr>
        <w:t>ais</w:t>
      </w:r>
      <w:r w:rsidRPr="00F40320">
        <w:rPr>
          <w:lang w:val="lt-LT"/>
        </w:rPr>
        <w:t>:</w:t>
      </w:r>
    </w:p>
    <w:p w14:paraId="0396FC5A" w14:textId="77777777" w:rsidR="009820D4" w:rsidRPr="00F40320" w:rsidRDefault="009820D4" w:rsidP="009820D4">
      <w:pPr>
        <w:pStyle w:val="ListParagraph"/>
        <w:keepLines w:val="0"/>
        <w:numPr>
          <w:ilvl w:val="0"/>
          <w:numId w:val="52"/>
        </w:numPr>
        <w:suppressAutoHyphens w:val="0"/>
        <w:spacing w:before="0" w:after="200" w:line="276" w:lineRule="auto"/>
        <w:rPr>
          <w:lang w:val="lt-LT"/>
        </w:rPr>
      </w:pPr>
      <w:r w:rsidRPr="00F40320">
        <w:rPr>
          <w:lang w:val="lt-LT"/>
        </w:rPr>
        <w:t>Struktūrinė analizė turi būti atliekama pagal galiojančius Lietuvos Respublikos teisės aktų reikalavimus</w:t>
      </w:r>
      <w:r>
        <w:rPr>
          <w:lang w:val="lt-LT"/>
        </w:rPr>
        <w:t>;</w:t>
      </w:r>
    </w:p>
    <w:p w14:paraId="525BB0C8" w14:textId="77777777" w:rsidR="009820D4" w:rsidRPr="00F40320" w:rsidRDefault="009820D4" w:rsidP="009820D4">
      <w:pPr>
        <w:pStyle w:val="ListParagraph"/>
        <w:keepLines w:val="0"/>
        <w:numPr>
          <w:ilvl w:val="0"/>
          <w:numId w:val="52"/>
        </w:numPr>
        <w:suppressAutoHyphens w:val="0"/>
        <w:spacing w:before="0" w:after="200" w:line="276" w:lineRule="auto"/>
        <w:rPr>
          <w:lang w:val="lt-LT"/>
        </w:rPr>
      </w:pPr>
      <w:r>
        <w:rPr>
          <w:lang w:val="lt-LT"/>
        </w:rPr>
        <w:t xml:space="preserve">Patalpos statybinių struktūrų </w:t>
      </w:r>
      <w:r w:rsidRPr="00F40320">
        <w:rPr>
          <w:lang w:val="lt-LT"/>
        </w:rPr>
        <w:t xml:space="preserve">geometrija, </w:t>
      </w:r>
      <w:r>
        <w:rPr>
          <w:lang w:val="lt-LT"/>
        </w:rPr>
        <w:t>gelžbetoninių</w:t>
      </w:r>
      <w:r w:rsidRPr="00F40320">
        <w:rPr>
          <w:lang w:val="lt-LT"/>
        </w:rPr>
        <w:t xml:space="preserve"> grindų ir sienų armatūros padėtis ir sudėtis bus nustatoma pagal </w:t>
      </w:r>
      <w:r>
        <w:rPr>
          <w:lang w:val="lt-LT"/>
        </w:rPr>
        <w:t xml:space="preserve">prieinamus </w:t>
      </w:r>
      <w:r w:rsidRPr="00F40320">
        <w:rPr>
          <w:lang w:val="lt-LT"/>
        </w:rPr>
        <w:t>statybos brėžinius</w:t>
      </w:r>
      <w:r>
        <w:rPr>
          <w:lang w:val="lt-LT"/>
        </w:rPr>
        <w:t>;</w:t>
      </w:r>
    </w:p>
    <w:p w14:paraId="2299C951" w14:textId="63712667" w:rsidR="009820D4" w:rsidRPr="00F40320" w:rsidRDefault="009820D4" w:rsidP="009820D4">
      <w:pPr>
        <w:pStyle w:val="ListParagraph"/>
        <w:keepLines w:val="0"/>
        <w:numPr>
          <w:ilvl w:val="0"/>
          <w:numId w:val="52"/>
        </w:numPr>
        <w:suppressAutoHyphens w:val="0"/>
        <w:spacing w:before="0" w:after="200" w:line="276" w:lineRule="auto"/>
        <w:rPr>
          <w:lang w:val="lt-LT"/>
        </w:rPr>
      </w:pPr>
      <w:r>
        <w:rPr>
          <w:lang w:val="lt-LT"/>
        </w:rPr>
        <w:t>Turi būti</w:t>
      </w:r>
      <w:r w:rsidRPr="00F40320">
        <w:rPr>
          <w:lang w:val="lt-LT"/>
        </w:rPr>
        <w:t xml:space="preserve"> </w:t>
      </w:r>
      <w:r>
        <w:rPr>
          <w:lang w:val="lt-LT"/>
        </w:rPr>
        <w:t xml:space="preserve">išanalizuotas </w:t>
      </w:r>
      <w:r w:rsidR="00AD090B">
        <w:rPr>
          <w:lang w:val="lt-LT"/>
        </w:rPr>
        <w:t>p</w:t>
      </w:r>
      <w:r w:rsidR="00AD090B" w:rsidRPr="00AD090B">
        <w:rPr>
          <w:lang w:val="lt-LT"/>
        </w:rPr>
        <w:t>oveikis</w:t>
      </w:r>
      <w:r w:rsidR="00AD090B">
        <w:rPr>
          <w:lang w:val="lt-LT"/>
        </w:rPr>
        <w:t xml:space="preserve"> daromas</w:t>
      </w:r>
      <w:r w:rsidR="00AD090B" w:rsidRPr="00AD090B">
        <w:rPr>
          <w:lang w:val="lt-LT"/>
        </w:rPr>
        <w:t xml:space="preserve">, </w:t>
      </w:r>
      <w:r w:rsidR="00AD090B">
        <w:rPr>
          <w:lang w:val="lt-LT"/>
        </w:rPr>
        <w:t>su 506 patalpos siena, ant kurios bus montuojamas kranas, susijusioms</w:t>
      </w:r>
      <w:r w:rsidR="00AD090B" w:rsidRPr="00AD090B">
        <w:rPr>
          <w:lang w:val="lt-LT"/>
        </w:rPr>
        <w:t xml:space="preserve"> </w:t>
      </w:r>
      <w:r w:rsidR="00AD090B">
        <w:rPr>
          <w:lang w:val="lt-LT"/>
        </w:rPr>
        <w:t>statybinėms konstrukcijoms;</w:t>
      </w:r>
    </w:p>
    <w:p w14:paraId="00CCE80B" w14:textId="22D2BAF2" w:rsidR="009820D4" w:rsidRPr="00F40320" w:rsidRDefault="009820D4" w:rsidP="009820D4">
      <w:pPr>
        <w:pStyle w:val="ListParagraph"/>
        <w:keepLines w:val="0"/>
        <w:numPr>
          <w:ilvl w:val="0"/>
          <w:numId w:val="52"/>
        </w:numPr>
        <w:suppressAutoHyphens w:val="0"/>
        <w:spacing w:before="0" w:after="200" w:line="276" w:lineRule="auto"/>
        <w:rPr>
          <w:lang w:val="lt-LT"/>
        </w:rPr>
      </w:pPr>
      <w:r w:rsidRPr="00F40320">
        <w:rPr>
          <w:lang w:val="lt-LT"/>
        </w:rPr>
        <w:t xml:space="preserve">Mažai tikėtinu atveju, jei </w:t>
      </w:r>
      <w:r>
        <w:rPr>
          <w:lang w:val="lt-LT"/>
        </w:rPr>
        <w:t>susijusių</w:t>
      </w:r>
      <w:r w:rsidRPr="00F40320">
        <w:rPr>
          <w:lang w:val="lt-LT"/>
        </w:rPr>
        <w:t xml:space="preserve"> </w:t>
      </w:r>
      <w:r>
        <w:rPr>
          <w:lang w:val="lt-LT"/>
        </w:rPr>
        <w:t>statybinių struktūrų integralumas</w:t>
      </w:r>
      <w:r w:rsidRPr="00F40320">
        <w:rPr>
          <w:lang w:val="lt-LT"/>
        </w:rPr>
        <w:t xml:space="preserve"> nebus patvirtint</w:t>
      </w:r>
      <w:r>
        <w:rPr>
          <w:lang w:val="lt-LT"/>
        </w:rPr>
        <w:t>a</w:t>
      </w:r>
      <w:r w:rsidRPr="00F40320">
        <w:rPr>
          <w:lang w:val="lt-LT"/>
        </w:rPr>
        <w:t xml:space="preserve">s, </w:t>
      </w:r>
      <w:r>
        <w:rPr>
          <w:lang w:val="lt-LT"/>
        </w:rPr>
        <w:t>bus</w:t>
      </w:r>
      <w:r w:rsidRPr="00F40320">
        <w:rPr>
          <w:lang w:val="lt-LT"/>
        </w:rPr>
        <w:t xml:space="preserve"> pasiūlytas </w:t>
      </w:r>
      <w:r>
        <w:rPr>
          <w:lang w:val="lt-LT"/>
        </w:rPr>
        <w:t xml:space="preserve">atitinkamas </w:t>
      </w:r>
      <w:r w:rsidRPr="00F40320">
        <w:rPr>
          <w:lang w:val="lt-LT"/>
        </w:rPr>
        <w:t xml:space="preserve">sprendimas </w:t>
      </w:r>
      <w:r>
        <w:rPr>
          <w:lang w:val="lt-LT"/>
        </w:rPr>
        <w:t xml:space="preserve">sustiprinti </w:t>
      </w:r>
      <w:r w:rsidR="00AD090B">
        <w:rPr>
          <w:lang w:val="lt-LT"/>
        </w:rPr>
        <w:t>506</w:t>
      </w:r>
      <w:r>
        <w:rPr>
          <w:lang w:val="lt-LT"/>
        </w:rPr>
        <w:t xml:space="preserve"> patalpų </w:t>
      </w:r>
      <w:r w:rsidR="00AD090B">
        <w:rPr>
          <w:lang w:val="lt-LT"/>
        </w:rPr>
        <w:t>sienas ir grindis</w:t>
      </w:r>
      <w:r w:rsidRPr="00F40320">
        <w:rPr>
          <w:lang w:val="lt-LT"/>
        </w:rPr>
        <w:t>,</w:t>
      </w:r>
      <w:r>
        <w:rPr>
          <w:lang w:val="lt-LT"/>
        </w:rPr>
        <w:t xml:space="preserve"> užtikrin</w:t>
      </w:r>
      <w:r w:rsidR="00AD090B">
        <w:rPr>
          <w:lang w:val="lt-LT"/>
        </w:rPr>
        <w:t>ant</w:t>
      </w:r>
      <w:r>
        <w:rPr>
          <w:lang w:val="lt-LT"/>
        </w:rPr>
        <w:t xml:space="preserve"> jų struktūrinį vientisumą</w:t>
      </w:r>
      <w:r w:rsidRPr="00F40320">
        <w:rPr>
          <w:lang w:val="lt-LT"/>
        </w:rPr>
        <w:t>.</w:t>
      </w:r>
    </w:p>
    <w:p w14:paraId="47BDB03C" w14:textId="77777777" w:rsidR="00023891" w:rsidRDefault="00023891" w:rsidP="00023891">
      <w:pPr>
        <w:keepLines w:val="0"/>
        <w:suppressAutoHyphens w:val="0"/>
        <w:spacing w:before="0" w:after="200" w:line="276" w:lineRule="auto"/>
        <w:rPr>
          <w:lang w:val="lt-LT"/>
        </w:rPr>
      </w:pPr>
    </w:p>
    <w:p w14:paraId="5D6ABA91" w14:textId="77777777" w:rsidR="00023891" w:rsidRPr="00023891" w:rsidRDefault="00023891" w:rsidP="00023891">
      <w:pPr>
        <w:keepLines w:val="0"/>
        <w:suppressAutoHyphens w:val="0"/>
        <w:spacing w:before="0" w:after="200" w:line="276" w:lineRule="auto"/>
        <w:rPr>
          <w:lang w:val="lt-LT"/>
        </w:rPr>
      </w:pPr>
    </w:p>
    <w:p w14:paraId="107EBAA7" w14:textId="77777777" w:rsidR="005A734D" w:rsidRPr="00023891" w:rsidRDefault="005A734D" w:rsidP="00023891">
      <w:pPr>
        <w:keepLines w:val="0"/>
        <w:suppressAutoHyphens w:val="0"/>
        <w:spacing w:before="0" w:after="200" w:line="276" w:lineRule="auto"/>
        <w:rPr>
          <w:lang w:val="lt-LT"/>
        </w:rPr>
      </w:pPr>
    </w:p>
    <w:p w14:paraId="469B4245" w14:textId="3CC167CA" w:rsidR="00732F03" w:rsidRPr="008B75D7" w:rsidRDefault="003A0F90" w:rsidP="00C66FE1">
      <w:pPr>
        <w:pStyle w:val="Heading2"/>
        <w:rPr>
          <w:rFonts w:cs="Arial"/>
          <w:lang w:val="lt-LT"/>
        </w:rPr>
      </w:pPr>
      <w:bookmarkStart w:id="77" w:name="_Toc223701297"/>
      <w:r w:rsidRPr="008B75D7">
        <w:rPr>
          <w:rFonts w:cs="Arial"/>
          <w:lang w:val="lt-LT"/>
        </w:rPr>
        <w:lastRenderedPageBreak/>
        <w:t xml:space="preserve">Pagalba </w:t>
      </w:r>
      <w:r w:rsidR="00BF39FF" w:rsidRPr="00BF39FF">
        <w:rPr>
          <w:rFonts w:cs="Arial"/>
          <w:lang w:val="lt-LT"/>
        </w:rPr>
        <w:t xml:space="preserve">Kitos pagalbinės paskirties ypatingųjų statinių (BEO) atskirų patalpų paprastojo remonto </w:t>
      </w:r>
      <w:r w:rsidR="008B75D7" w:rsidRPr="008B75D7">
        <w:rPr>
          <w:rFonts w:cs="Arial"/>
          <w:lang w:val="lt-LT"/>
        </w:rPr>
        <w:t>projekto derinimo metu</w:t>
      </w:r>
      <w:bookmarkEnd w:id="77"/>
    </w:p>
    <w:p w14:paraId="2DCF69FC" w14:textId="2133F296" w:rsidR="008B75D7" w:rsidRPr="008B75D7" w:rsidRDefault="008B75D7" w:rsidP="003A0F90">
      <w:pPr>
        <w:rPr>
          <w:lang w:val="lt-LT"/>
        </w:rPr>
      </w:pPr>
      <w:r w:rsidRPr="008B75D7">
        <w:rPr>
          <w:lang w:val="lt-LT"/>
        </w:rPr>
        <w:t xml:space="preserve">Rangovas užtikrina pagalbą Užsakovui ir Ignalinos AE derinant parengtą </w:t>
      </w:r>
      <w:r w:rsidR="00BF39FF">
        <w:rPr>
          <w:lang w:val="lt-LT"/>
        </w:rPr>
        <w:t xml:space="preserve">kitos paskirties ypatingų statinių (BEO) atskirų patalpų </w:t>
      </w:r>
      <w:r w:rsidRPr="008B75D7">
        <w:rPr>
          <w:lang w:val="lt-LT"/>
        </w:rPr>
        <w:t xml:space="preserve">paprastojo remonto projektą su atitinkama institucija (t.y. Visagino savivaldybę), siekiant gauti paprastojo remonto darbų leidimą. </w:t>
      </w:r>
    </w:p>
    <w:p w14:paraId="0ED6D8AB" w14:textId="0E744856" w:rsidR="003A0F90" w:rsidRPr="008B75D7" w:rsidRDefault="008B75D7" w:rsidP="00732F03">
      <w:pPr>
        <w:rPr>
          <w:lang w:val="lt-LT"/>
        </w:rPr>
      </w:pPr>
      <w:r w:rsidRPr="008B75D7">
        <w:rPr>
          <w:lang w:val="lt-LT"/>
        </w:rPr>
        <w:t xml:space="preserve">Rangovas įsipareigoja, Užsakovui paprašius, dalyvauti susitikimuose su </w:t>
      </w:r>
      <w:r w:rsidR="00BF39FF">
        <w:rPr>
          <w:lang w:val="lt-LT"/>
        </w:rPr>
        <w:t>paprastojo remonto</w:t>
      </w:r>
      <w:r w:rsidRPr="008B75D7">
        <w:rPr>
          <w:lang w:val="lt-LT"/>
        </w:rPr>
        <w:t xml:space="preserve"> darbų projektą derinančia institucija, teikti pagalba Užsakovui ir Ignalinos AE atsakant į derinančios institucijos komentarus ir per sutartą laiką atlieka </w:t>
      </w:r>
      <w:r w:rsidR="00BF39FF">
        <w:rPr>
          <w:lang w:val="lt-LT"/>
        </w:rPr>
        <w:t xml:space="preserve">kitos paskirties ypatingų statinių (BEO) atskirų patalpų </w:t>
      </w:r>
      <w:r w:rsidR="00BF39FF" w:rsidRPr="008B75D7">
        <w:rPr>
          <w:lang w:val="lt-LT"/>
        </w:rPr>
        <w:t xml:space="preserve">paprastojo remonto </w:t>
      </w:r>
      <w:r w:rsidRPr="008B75D7">
        <w:rPr>
          <w:lang w:val="lt-LT"/>
        </w:rPr>
        <w:t xml:space="preserve">projekto </w:t>
      </w:r>
      <w:r w:rsidR="00AD090B">
        <w:rPr>
          <w:lang w:val="lt-LT"/>
        </w:rPr>
        <w:t xml:space="preserve">ir/ar struktūrinių analizių </w:t>
      </w:r>
      <w:r w:rsidRPr="008B75D7">
        <w:rPr>
          <w:lang w:val="lt-LT"/>
        </w:rPr>
        <w:t xml:space="preserve">korekcijas. </w:t>
      </w:r>
    </w:p>
    <w:p w14:paraId="0A6A54F0" w14:textId="77777777" w:rsidR="001961B9" w:rsidRPr="008B75D7" w:rsidRDefault="001961B9" w:rsidP="001961B9">
      <w:pPr>
        <w:pStyle w:val="Heading1"/>
        <w:pageBreakBefore w:val="0"/>
        <w:rPr>
          <w:szCs w:val="24"/>
          <w:lang w:val="lt-LT"/>
        </w:rPr>
      </w:pPr>
      <w:bookmarkStart w:id="78" w:name="_Toc223701298"/>
      <w:r w:rsidRPr="008B75D7">
        <w:rPr>
          <w:szCs w:val="24"/>
          <w:lang w:val="lt-LT"/>
        </w:rPr>
        <w:t>KVALIFIKACINIAI REIKALAVIMAI</w:t>
      </w:r>
      <w:bookmarkEnd w:id="78"/>
    </w:p>
    <w:tbl>
      <w:tblPr>
        <w:tblStyle w:val="TableGrid"/>
        <w:tblW w:w="0" w:type="auto"/>
        <w:tblCellMar>
          <w:top w:w="57" w:type="dxa"/>
          <w:left w:w="113" w:type="dxa"/>
          <w:bottom w:w="57" w:type="dxa"/>
          <w:right w:w="113" w:type="dxa"/>
        </w:tblCellMar>
        <w:tblLook w:val="04A0" w:firstRow="1" w:lastRow="0" w:firstColumn="1" w:lastColumn="0" w:noHBand="0" w:noVBand="1"/>
      </w:tblPr>
      <w:tblGrid>
        <w:gridCol w:w="587"/>
        <w:gridCol w:w="3964"/>
        <w:gridCol w:w="5079"/>
      </w:tblGrid>
      <w:tr w:rsidR="001961B9" w:rsidRPr="008B75D7" w14:paraId="06B572CC" w14:textId="77777777" w:rsidTr="008B75D7">
        <w:trPr>
          <w:trHeight w:val="397"/>
          <w:tblHeader/>
        </w:trPr>
        <w:tc>
          <w:tcPr>
            <w:tcW w:w="0" w:type="auto"/>
            <w:vAlign w:val="center"/>
          </w:tcPr>
          <w:p w14:paraId="2342DC1B" w14:textId="77777777" w:rsidR="001961B9" w:rsidRPr="008B75D7" w:rsidRDefault="001961B9" w:rsidP="00AB2007">
            <w:pPr>
              <w:spacing w:after="120" w:line="240" w:lineRule="auto"/>
              <w:jc w:val="center"/>
              <w:rPr>
                <w:b/>
                <w:bCs/>
              </w:rPr>
            </w:pPr>
            <w:r w:rsidRPr="008B75D7">
              <w:rPr>
                <w:b/>
                <w:bCs/>
              </w:rPr>
              <w:t>Eil. Nr.</w:t>
            </w:r>
          </w:p>
        </w:tc>
        <w:tc>
          <w:tcPr>
            <w:tcW w:w="3776" w:type="dxa"/>
            <w:vAlign w:val="center"/>
          </w:tcPr>
          <w:p w14:paraId="5702BB51" w14:textId="77777777" w:rsidR="001961B9" w:rsidRPr="008B75D7" w:rsidRDefault="001961B9" w:rsidP="00AB2007">
            <w:pPr>
              <w:spacing w:after="120" w:line="240" w:lineRule="auto"/>
              <w:jc w:val="center"/>
              <w:rPr>
                <w:b/>
                <w:bCs/>
              </w:rPr>
            </w:pPr>
            <w:r w:rsidRPr="008B75D7">
              <w:rPr>
                <w:b/>
                <w:bCs/>
              </w:rPr>
              <w:t>Kvalifikacijos reikalavimas</w:t>
            </w:r>
          </w:p>
        </w:tc>
        <w:tc>
          <w:tcPr>
            <w:tcW w:w="5267" w:type="dxa"/>
            <w:vAlign w:val="center"/>
          </w:tcPr>
          <w:p w14:paraId="1ED90585" w14:textId="77777777" w:rsidR="001961B9" w:rsidRPr="008B75D7" w:rsidRDefault="001961B9" w:rsidP="00AB2007">
            <w:pPr>
              <w:spacing w:after="120" w:line="240" w:lineRule="auto"/>
              <w:jc w:val="center"/>
              <w:rPr>
                <w:b/>
                <w:bCs/>
              </w:rPr>
            </w:pPr>
            <w:r w:rsidRPr="008B75D7">
              <w:rPr>
                <w:b/>
                <w:bCs/>
              </w:rPr>
              <w:t xml:space="preserve">Atitiktį kvalifikacijos reikalavimui </w:t>
            </w:r>
            <w:r w:rsidRPr="008B75D7">
              <w:rPr>
                <w:b/>
                <w:bCs/>
              </w:rPr>
              <w:br/>
              <w:t>įrodantys dokumentai</w:t>
            </w:r>
          </w:p>
        </w:tc>
      </w:tr>
      <w:tr w:rsidR="001961B9" w:rsidRPr="008B75D7" w14:paraId="699DBE05" w14:textId="77777777" w:rsidTr="001961B9">
        <w:tc>
          <w:tcPr>
            <w:tcW w:w="0" w:type="auto"/>
          </w:tcPr>
          <w:p w14:paraId="7A01A76A" w14:textId="77777777" w:rsidR="001961B9" w:rsidRPr="008B75D7" w:rsidRDefault="001961B9" w:rsidP="00AB2007">
            <w:pPr>
              <w:spacing w:after="120" w:line="240" w:lineRule="auto"/>
              <w:jc w:val="center"/>
            </w:pPr>
            <w:r w:rsidRPr="008B75D7">
              <w:t>1.</w:t>
            </w:r>
          </w:p>
        </w:tc>
        <w:tc>
          <w:tcPr>
            <w:tcW w:w="3776" w:type="dxa"/>
          </w:tcPr>
          <w:p w14:paraId="2C808D43" w14:textId="77777777" w:rsidR="001961B9" w:rsidRPr="008B75D7" w:rsidRDefault="001961B9" w:rsidP="00AB2007">
            <w:pPr>
              <w:autoSpaceDE w:val="0"/>
              <w:autoSpaceDN w:val="0"/>
              <w:adjustRightInd w:val="0"/>
              <w:spacing w:after="120" w:line="240" w:lineRule="auto"/>
              <w:ind w:left="397" w:hanging="340"/>
              <w:rPr>
                <w:b/>
                <w:bCs/>
              </w:rPr>
            </w:pPr>
            <w:r w:rsidRPr="008B75D7">
              <w:rPr>
                <w:b/>
                <w:bCs/>
              </w:rPr>
              <w:t>Reikalavimai Tiekėjui (Rangovui):</w:t>
            </w:r>
          </w:p>
          <w:p w14:paraId="5AB811A3" w14:textId="77777777" w:rsidR="001961B9" w:rsidRPr="008B75D7" w:rsidRDefault="001961B9" w:rsidP="001961B9">
            <w:pPr>
              <w:pStyle w:val="ListParagraph"/>
              <w:keepLines w:val="0"/>
              <w:numPr>
                <w:ilvl w:val="0"/>
                <w:numId w:val="44"/>
              </w:numPr>
              <w:tabs>
                <w:tab w:val="clear" w:pos="9072"/>
              </w:tabs>
              <w:suppressAutoHyphens w:val="0"/>
              <w:autoSpaceDE w:val="0"/>
              <w:autoSpaceDN w:val="0"/>
              <w:adjustRightInd w:val="0"/>
              <w:spacing w:before="0" w:after="120" w:line="240" w:lineRule="auto"/>
              <w:ind w:left="397" w:hanging="340"/>
              <w:jc w:val="left"/>
              <w:rPr>
                <w:sz w:val="22"/>
              </w:rPr>
            </w:pPr>
            <w:r w:rsidRPr="008B75D7">
              <w:rPr>
                <w:sz w:val="22"/>
              </w:rPr>
              <w:t xml:space="preserve">Tiekėjas, ūkio subjektų grupės narys (-iai), ūkio subjektas (-ai), kurio (-ių) pajėgumais tiekėjas remiasi, turi </w:t>
            </w:r>
            <w:r w:rsidRPr="008B75D7">
              <w:rPr>
                <w:sz w:val="22"/>
                <w:u w:val="single"/>
              </w:rPr>
              <w:t>turėti teisę verstis statybų veikla.</w:t>
            </w:r>
          </w:p>
          <w:p w14:paraId="6289934C" w14:textId="77777777" w:rsidR="001961B9" w:rsidRPr="008B75D7" w:rsidRDefault="001961B9" w:rsidP="001961B9">
            <w:pPr>
              <w:pStyle w:val="ListParagraph"/>
              <w:keepLines w:val="0"/>
              <w:numPr>
                <w:ilvl w:val="0"/>
                <w:numId w:val="44"/>
              </w:numPr>
              <w:tabs>
                <w:tab w:val="clear" w:pos="9072"/>
              </w:tabs>
              <w:suppressAutoHyphens w:val="0"/>
              <w:autoSpaceDE w:val="0"/>
              <w:autoSpaceDN w:val="0"/>
              <w:adjustRightInd w:val="0"/>
              <w:spacing w:before="0" w:after="120" w:line="240" w:lineRule="auto"/>
              <w:ind w:left="397" w:hanging="340"/>
              <w:jc w:val="left"/>
              <w:rPr>
                <w:sz w:val="22"/>
              </w:rPr>
            </w:pPr>
            <w:r w:rsidRPr="008B75D7">
              <w:rPr>
                <w:sz w:val="22"/>
              </w:rPr>
              <w:t xml:space="preserve">Lietuvos Respublikos ar užsienio valstybės fizinis asmuo, juridinis asmuo ar kita užsienio organizacija ar jų padalinys, tiekėjų grupės partneriai kartu, subtiekėjai ar ūkio subjektai, kurių pajėgumais remiasi tiekėjas, faktiškai vykdantys projektavimo veiklą, turintis teisę verstis </w:t>
            </w:r>
            <w:r w:rsidRPr="008B75D7">
              <w:rPr>
                <w:sz w:val="22"/>
                <w:u w:val="single"/>
              </w:rPr>
              <w:t>ypatingojo statinio projektavimo veikla</w:t>
            </w:r>
            <w:r w:rsidRPr="008B75D7">
              <w:rPr>
                <w:sz w:val="22"/>
              </w:rPr>
              <w:t>.</w:t>
            </w:r>
          </w:p>
          <w:p w14:paraId="52E4B8D4" w14:textId="77777777" w:rsidR="001961B9" w:rsidRPr="008B75D7" w:rsidRDefault="001961B9" w:rsidP="00AB2007">
            <w:pPr>
              <w:pStyle w:val="ListParagraph"/>
              <w:spacing w:after="120" w:line="240" w:lineRule="auto"/>
              <w:ind w:left="397"/>
              <w:rPr>
                <w:rFonts w:eastAsia="Times New Roman"/>
                <w:sz w:val="22"/>
              </w:rPr>
            </w:pPr>
            <w:r w:rsidRPr="008B75D7">
              <w:rPr>
                <w:rFonts w:eastAsia="Times New Roman"/>
                <w:i/>
                <w:iCs/>
                <w:sz w:val="22"/>
              </w:rPr>
              <w:t>Statiniai:</w:t>
            </w:r>
            <w:r w:rsidRPr="008B75D7">
              <w:rPr>
                <w:rFonts w:eastAsia="Times New Roman"/>
                <w:sz w:val="22"/>
              </w:rPr>
              <w:t xml:space="preserve"> negyvenamieji pastatai (paskirtis: kitų pagalbinių), branduolinės energetikos objektų statiniai.</w:t>
            </w:r>
          </w:p>
        </w:tc>
        <w:tc>
          <w:tcPr>
            <w:tcW w:w="5267" w:type="dxa"/>
          </w:tcPr>
          <w:p w14:paraId="2B937E46" w14:textId="77777777" w:rsidR="001961B9" w:rsidRPr="008B75D7" w:rsidRDefault="001961B9" w:rsidP="00AB2007">
            <w:pPr>
              <w:spacing w:after="120" w:line="240" w:lineRule="auto"/>
              <w:ind w:left="397" w:hanging="340"/>
              <w:rPr>
                <w:b/>
                <w:iCs/>
              </w:rPr>
            </w:pPr>
            <w:r w:rsidRPr="008B75D7">
              <w:rPr>
                <w:b/>
                <w:iCs/>
              </w:rPr>
              <w:t>PATEIKIAMA:</w:t>
            </w:r>
          </w:p>
          <w:p w14:paraId="5460146D" w14:textId="77777777" w:rsidR="001961B9" w:rsidRPr="008B75D7" w:rsidRDefault="001961B9" w:rsidP="001961B9">
            <w:pPr>
              <w:pStyle w:val="ListParagraph"/>
              <w:keepLines w:val="0"/>
              <w:numPr>
                <w:ilvl w:val="0"/>
                <w:numId w:val="46"/>
              </w:numPr>
              <w:tabs>
                <w:tab w:val="clear" w:pos="9072"/>
              </w:tabs>
              <w:suppressAutoHyphens w:val="0"/>
              <w:autoSpaceDE w:val="0"/>
              <w:autoSpaceDN w:val="0"/>
              <w:adjustRightInd w:val="0"/>
              <w:spacing w:before="0" w:after="120" w:line="240" w:lineRule="auto"/>
              <w:ind w:left="397" w:hanging="340"/>
              <w:rPr>
                <w:sz w:val="22"/>
              </w:rPr>
            </w:pPr>
            <w:r w:rsidRPr="008B75D7">
              <w:rPr>
                <w:sz w:val="22"/>
              </w:rPr>
              <w:t>Profesinių ar veiklos registrų tvarkytojų, valstybės įgaliotų institucijų pažymos, kaip yra nustatyta toje valstybėje narėje, kurioje jis registruotas, ar priesaikos deklaracija, liudijanti tiekėjo teisę verstis Statybos veikla (Lietuvos Respublikoje registruotas tiekėjas pateikia: valstybės įmonės Registrų centras išduotą Lietuvos Respublikos juridinių asmenų registro išrašo kopiją, ūkininkas – ūkininko pažymėjimą, asmuo besiverčiantis individualia veikla – individualios veiklos registravimo dokumentą arba verslo liudijimo</w:t>
            </w:r>
            <w:r w:rsidRPr="008B75D7">
              <w:rPr>
                <w:sz w:val="22"/>
                <w:lang w:bidi="lt-LT"/>
              </w:rPr>
              <w:t xml:space="preserve"> </w:t>
            </w:r>
            <w:r w:rsidRPr="008B75D7">
              <w:rPr>
                <w:sz w:val="22"/>
              </w:rPr>
              <w:t>įsigijimo dokumentą).</w:t>
            </w:r>
          </w:p>
          <w:p w14:paraId="04FC8101" w14:textId="77777777" w:rsidR="001961B9" w:rsidRPr="008B75D7" w:rsidRDefault="001961B9" w:rsidP="001961B9">
            <w:pPr>
              <w:pStyle w:val="ListParagraph"/>
              <w:keepLines w:val="0"/>
              <w:numPr>
                <w:ilvl w:val="0"/>
                <w:numId w:val="46"/>
              </w:numPr>
              <w:tabs>
                <w:tab w:val="clear" w:pos="9072"/>
              </w:tabs>
              <w:suppressAutoHyphens w:val="0"/>
              <w:autoSpaceDE w:val="0"/>
              <w:autoSpaceDN w:val="0"/>
              <w:adjustRightInd w:val="0"/>
              <w:spacing w:before="0" w:after="120" w:line="240" w:lineRule="auto"/>
              <w:ind w:left="397" w:hanging="340"/>
              <w:rPr>
                <w:sz w:val="22"/>
              </w:rPr>
            </w:pPr>
            <w:r w:rsidRPr="008B75D7">
              <w:rPr>
                <w:sz w:val="22"/>
              </w:rPr>
              <w:t xml:space="preserve">Dokumentas, patvirtinantis, kad pas Tiekėją darbo ar kitų sutartinių santykių pagrindu dirba (ketinama įdarbinti) architektai ar statybos inžinieriai, turintys teisę būti ypatingojo statinio projekto vadovu ir projekto vadovo kvalifikacijos atestato skaitmeninė kopija arba teisės pripažinimo dokumentas, suteikiantis teisę būti ypatingojo statinio projektuotoju nurodytose statinių grupėse. </w:t>
            </w:r>
          </w:p>
          <w:p w14:paraId="65EDA9F3" w14:textId="77777777" w:rsidR="001961B9" w:rsidRPr="008B75D7" w:rsidRDefault="001961B9" w:rsidP="00AB2007">
            <w:pPr>
              <w:pStyle w:val="ListParagraph"/>
              <w:autoSpaceDE w:val="0"/>
              <w:autoSpaceDN w:val="0"/>
              <w:adjustRightInd w:val="0"/>
              <w:spacing w:after="120" w:line="240" w:lineRule="auto"/>
              <w:ind w:left="397"/>
              <w:rPr>
                <w:sz w:val="22"/>
              </w:rPr>
            </w:pPr>
            <w:r w:rsidRPr="008B75D7">
              <w:rPr>
                <w:sz w:val="22"/>
              </w:rPr>
              <w:t>Užsienio valstybių projektuotojas turi turėti teises pripažinimo dokumentą, suteikianti teisę būti ypatingojo statinio projektuotoju.</w:t>
            </w:r>
          </w:p>
        </w:tc>
      </w:tr>
      <w:tr w:rsidR="001961B9" w:rsidRPr="008B75D7" w14:paraId="528E4C3B" w14:textId="77777777" w:rsidTr="001961B9">
        <w:tc>
          <w:tcPr>
            <w:tcW w:w="0" w:type="auto"/>
          </w:tcPr>
          <w:p w14:paraId="638FB17D" w14:textId="77777777" w:rsidR="001961B9" w:rsidRPr="008B75D7" w:rsidRDefault="001961B9" w:rsidP="00AB2007">
            <w:pPr>
              <w:spacing w:after="120" w:line="240" w:lineRule="auto"/>
              <w:jc w:val="center"/>
            </w:pPr>
            <w:r w:rsidRPr="008B75D7">
              <w:lastRenderedPageBreak/>
              <w:t>2.</w:t>
            </w:r>
          </w:p>
        </w:tc>
        <w:tc>
          <w:tcPr>
            <w:tcW w:w="3776" w:type="dxa"/>
          </w:tcPr>
          <w:p w14:paraId="1A98E2ED" w14:textId="77777777" w:rsidR="001961B9" w:rsidRPr="008B75D7" w:rsidRDefault="001961B9" w:rsidP="00AB2007">
            <w:pPr>
              <w:spacing w:after="120" w:line="240" w:lineRule="auto"/>
              <w:ind w:left="57"/>
              <w:rPr>
                <w:b/>
              </w:rPr>
            </w:pPr>
            <w:r w:rsidRPr="008B75D7">
              <w:rPr>
                <w:b/>
              </w:rPr>
              <w:t>Reikalavimai darbų/projekto vadovams:</w:t>
            </w:r>
          </w:p>
          <w:p w14:paraId="645A78D3" w14:textId="77777777" w:rsidR="001961B9" w:rsidRPr="008B75D7" w:rsidRDefault="001961B9" w:rsidP="001961B9">
            <w:pPr>
              <w:pStyle w:val="ListParagraph"/>
              <w:keepLines w:val="0"/>
              <w:numPr>
                <w:ilvl w:val="0"/>
                <w:numId w:val="43"/>
              </w:numPr>
              <w:tabs>
                <w:tab w:val="clear" w:pos="9072"/>
              </w:tabs>
              <w:suppressAutoHyphens w:val="0"/>
              <w:spacing w:before="0" w:after="120" w:line="240" w:lineRule="auto"/>
              <w:ind w:left="397" w:hanging="340"/>
              <w:rPr>
                <w:b/>
                <w:bCs/>
                <w:sz w:val="22"/>
              </w:rPr>
            </w:pPr>
            <w:r w:rsidRPr="008B75D7">
              <w:rPr>
                <w:bCs/>
                <w:sz w:val="22"/>
              </w:rPr>
              <w:t>Ypatingojo statinio projekto vadovas, paskirtas vadovauti projektui, privalo turėti</w:t>
            </w:r>
            <w:r w:rsidRPr="008B75D7">
              <w:rPr>
                <w:sz w:val="22"/>
              </w:rPr>
              <w:t xml:space="preserve"> teisę eiti ypatingojo </w:t>
            </w:r>
            <w:r w:rsidRPr="008B75D7">
              <w:rPr>
                <w:b/>
                <w:bCs/>
                <w:sz w:val="22"/>
              </w:rPr>
              <w:t>statinio projekto vadovo pareigas.</w:t>
            </w:r>
          </w:p>
          <w:p w14:paraId="7DDA1702" w14:textId="77777777" w:rsidR="001961B9" w:rsidRPr="008B75D7" w:rsidRDefault="001961B9" w:rsidP="00AB2007">
            <w:pPr>
              <w:pStyle w:val="ListParagraph"/>
              <w:spacing w:after="120" w:line="240" w:lineRule="auto"/>
              <w:ind w:left="397"/>
              <w:rPr>
                <w:rFonts w:eastAsia="Times New Roman"/>
                <w:sz w:val="22"/>
              </w:rPr>
            </w:pPr>
            <w:r w:rsidRPr="008B75D7">
              <w:rPr>
                <w:rFonts w:eastAsia="Times New Roman"/>
                <w:i/>
                <w:iCs/>
                <w:sz w:val="22"/>
              </w:rPr>
              <w:t>Statiniai:</w:t>
            </w:r>
            <w:r w:rsidRPr="008B75D7">
              <w:rPr>
                <w:rFonts w:eastAsia="Times New Roman"/>
                <w:sz w:val="22"/>
              </w:rPr>
              <w:t xml:space="preserve"> negyvenamieji pastatai (paskirtis: kitų pagalbinių), branduolinės energetikos objektų statiniai.</w:t>
            </w:r>
          </w:p>
          <w:p w14:paraId="6228825D" w14:textId="5E9ADAA0" w:rsidR="001961B9" w:rsidRPr="00BF39FF" w:rsidRDefault="001961B9" w:rsidP="00B631F0">
            <w:pPr>
              <w:pStyle w:val="ListParagraph"/>
              <w:keepLines w:val="0"/>
              <w:numPr>
                <w:ilvl w:val="0"/>
                <w:numId w:val="43"/>
              </w:numPr>
              <w:tabs>
                <w:tab w:val="clear" w:pos="9072"/>
              </w:tabs>
              <w:suppressAutoHyphens w:val="0"/>
              <w:spacing w:before="0" w:after="120" w:line="240" w:lineRule="auto"/>
              <w:ind w:left="397"/>
              <w:jc w:val="left"/>
              <w:rPr>
                <w:b/>
                <w:bCs/>
                <w:sz w:val="22"/>
              </w:rPr>
            </w:pPr>
            <w:r w:rsidRPr="00BF39FF">
              <w:rPr>
                <w:bCs/>
                <w:sz w:val="22"/>
              </w:rPr>
              <w:t>Ypatingojo statinio projekto dalies vadovas, privalo turėti</w:t>
            </w:r>
            <w:r w:rsidRPr="00BF39FF">
              <w:rPr>
                <w:sz w:val="22"/>
              </w:rPr>
              <w:t xml:space="preserve"> teisę eiti ypatingojo </w:t>
            </w:r>
            <w:r w:rsidRPr="00BF39FF">
              <w:rPr>
                <w:b/>
                <w:bCs/>
                <w:sz w:val="22"/>
              </w:rPr>
              <w:t>statinio konstrukcijų projekto dalies vadovo pareigas.</w:t>
            </w:r>
          </w:p>
          <w:p w14:paraId="471E1F93" w14:textId="77777777" w:rsidR="001961B9" w:rsidRPr="008B75D7" w:rsidRDefault="001961B9" w:rsidP="00AB2007">
            <w:pPr>
              <w:pStyle w:val="ListParagraph"/>
              <w:spacing w:after="120" w:line="240" w:lineRule="auto"/>
              <w:ind w:left="397"/>
              <w:rPr>
                <w:rFonts w:eastAsia="Times New Roman"/>
                <w:b/>
                <w:bCs/>
                <w:sz w:val="22"/>
              </w:rPr>
            </w:pPr>
            <w:r w:rsidRPr="00BF39FF">
              <w:rPr>
                <w:rFonts w:eastAsia="Times New Roman"/>
                <w:i/>
                <w:iCs/>
                <w:sz w:val="22"/>
              </w:rPr>
              <w:t>Statiniai:</w:t>
            </w:r>
            <w:r w:rsidRPr="00BF39FF">
              <w:rPr>
                <w:rFonts w:eastAsia="Times New Roman"/>
                <w:sz w:val="22"/>
              </w:rPr>
              <w:t xml:space="preserve"> negyvenamieji pastatai (paskirtis: kitų pagalbinių), branduolinės energetikos objektų statiniai. </w:t>
            </w:r>
            <w:r w:rsidRPr="00BF39FF">
              <w:rPr>
                <w:rFonts w:eastAsia="Times New Roman"/>
                <w:b/>
                <w:bCs/>
                <w:sz w:val="22"/>
              </w:rPr>
              <w:t>Projekto dalis: Konstrukcijų</w:t>
            </w:r>
          </w:p>
          <w:p w14:paraId="69AE128E" w14:textId="77777777" w:rsidR="001961B9" w:rsidRPr="008B75D7" w:rsidRDefault="001961B9" w:rsidP="00AB2007">
            <w:pPr>
              <w:pStyle w:val="ListParagraph"/>
              <w:spacing w:after="120" w:line="240" w:lineRule="auto"/>
              <w:ind w:left="397"/>
              <w:rPr>
                <w:rFonts w:eastAsia="Times New Roman"/>
                <w:sz w:val="22"/>
              </w:rPr>
            </w:pPr>
          </w:p>
        </w:tc>
        <w:tc>
          <w:tcPr>
            <w:tcW w:w="5267" w:type="dxa"/>
          </w:tcPr>
          <w:p w14:paraId="560ACEB7" w14:textId="77777777" w:rsidR="001961B9" w:rsidRPr="008B75D7" w:rsidRDefault="001961B9" w:rsidP="00AB2007">
            <w:pPr>
              <w:spacing w:after="120" w:line="240" w:lineRule="auto"/>
              <w:ind w:left="397" w:hanging="340"/>
              <w:rPr>
                <w:b/>
                <w:iCs/>
              </w:rPr>
            </w:pPr>
            <w:r w:rsidRPr="008B75D7">
              <w:rPr>
                <w:b/>
                <w:iCs/>
              </w:rPr>
              <w:t>PATEIKIAMA:</w:t>
            </w:r>
          </w:p>
          <w:p w14:paraId="77A9295B" w14:textId="4FB48DC9" w:rsidR="001961B9" w:rsidRPr="008B75D7" w:rsidRDefault="001961B9" w:rsidP="001961B9">
            <w:pPr>
              <w:pStyle w:val="ListParagraph"/>
              <w:keepLines w:val="0"/>
              <w:numPr>
                <w:ilvl w:val="0"/>
                <w:numId w:val="45"/>
              </w:numPr>
              <w:tabs>
                <w:tab w:val="clear" w:pos="9072"/>
              </w:tabs>
              <w:suppressAutoHyphens w:val="0"/>
              <w:spacing w:before="0" w:after="120" w:line="240" w:lineRule="auto"/>
              <w:ind w:left="453" w:hanging="340"/>
              <w:rPr>
                <w:rFonts w:eastAsia="Times New Roman"/>
                <w:b/>
                <w:bCs/>
                <w:sz w:val="22"/>
              </w:rPr>
            </w:pPr>
            <w:r w:rsidRPr="008B75D7">
              <w:rPr>
                <w:rFonts w:eastAsia="Times New Roman"/>
                <w:sz w:val="22"/>
              </w:rPr>
              <w:t>Dokumentas, patvirtinantis, kad pas Tiekėją darbo ar kitų sutartinių santykių pagrindu dirba (ketinama įdarbinti)</w:t>
            </w:r>
            <w:r w:rsidRPr="008B75D7">
              <w:rPr>
                <w:rFonts w:eastAsia="Times New Roman"/>
                <w:b/>
                <w:bCs/>
                <w:sz w:val="22"/>
              </w:rPr>
              <w:t xml:space="preserve"> projektų vadovai</w:t>
            </w:r>
            <w:r w:rsidR="00BF39FF">
              <w:rPr>
                <w:rFonts w:eastAsia="Times New Roman"/>
                <w:b/>
                <w:bCs/>
                <w:sz w:val="22"/>
              </w:rPr>
              <w:t xml:space="preserve"> i</w:t>
            </w:r>
            <w:r w:rsidR="00DC3766">
              <w:rPr>
                <w:rFonts w:eastAsia="Times New Roman"/>
                <w:b/>
                <w:bCs/>
                <w:sz w:val="22"/>
              </w:rPr>
              <w:t xml:space="preserve">r </w:t>
            </w:r>
            <w:r w:rsidR="00BF39FF">
              <w:rPr>
                <w:rFonts w:eastAsia="Times New Roman"/>
                <w:b/>
                <w:bCs/>
                <w:sz w:val="22"/>
              </w:rPr>
              <w:t>projekto dalių vadovai</w:t>
            </w:r>
            <w:r w:rsidRPr="008B75D7">
              <w:rPr>
                <w:rFonts w:eastAsia="Times New Roman"/>
                <w:b/>
                <w:bCs/>
                <w:sz w:val="22"/>
              </w:rPr>
              <w:t>;</w:t>
            </w:r>
          </w:p>
          <w:p w14:paraId="2FA470F6" w14:textId="03DAFD74" w:rsidR="001961B9" w:rsidRPr="008B75D7" w:rsidRDefault="001961B9" w:rsidP="001961B9">
            <w:pPr>
              <w:pStyle w:val="ListParagraph"/>
              <w:keepLines w:val="0"/>
              <w:numPr>
                <w:ilvl w:val="0"/>
                <w:numId w:val="45"/>
              </w:numPr>
              <w:tabs>
                <w:tab w:val="clear" w:pos="9072"/>
              </w:tabs>
              <w:suppressAutoHyphens w:val="0"/>
              <w:autoSpaceDE w:val="0"/>
              <w:autoSpaceDN w:val="0"/>
              <w:adjustRightInd w:val="0"/>
              <w:spacing w:before="0" w:after="120" w:line="240" w:lineRule="auto"/>
              <w:ind w:left="397" w:hanging="340"/>
              <w:rPr>
                <w:sz w:val="22"/>
              </w:rPr>
            </w:pPr>
            <w:r w:rsidRPr="008B75D7">
              <w:rPr>
                <w:sz w:val="22"/>
              </w:rPr>
              <w:t xml:space="preserve">Lietuvos Respublikos Aplinkos ministerijos ar VĮ Statybos produkcijos sertifikavimo centro, ar Statybos sektoriaus vystymo agentūros, ar Architektų rūmų (taikoma tik projekto vadovo atestatui) išduotų statinio projekto vadovo/statinio statybos vadovo atestatų, suteikiančių teisę dirbti nurodytose statinių grupėse, turinčių tokią pačią teisinę galią ir suteikiančių teisę atlikti atitinkamas pareigas, kopijos ar </w:t>
            </w:r>
            <w:r w:rsidR="00DC3766">
              <w:rPr>
                <w:sz w:val="22"/>
              </w:rPr>
              <w:t xml:space="preserve">lygiavertis </w:t>
            </w:r>
            <w:r w:rsidRPr="008B75D7">
              <w:rPr>
                <w:sz w:val="22"/>
              </w:rPr>
              <w:t>atitinkamo užsienio šalies institucijos išduoto dokumento kopija.</w:t>
            </w:r>
          </w:p>
        </w:tc>
      </w:tr>
      <w:tr w:rsidR="001961B9" w:rsidRPr="008B75D7" w14:paraId="1CF4DEA4" w14:textId="77777777" w:rsidTr="00AB2007">
        <w:tc>
          <w:tcPr>
            <w:tcW w:w="0" w:type="auto"/>
            <w:gridSpan w:val="3"/>
          </w:tcPr>
          <w:p w14:paraId="405BCDD9" w14:textId="595BC2BD" w:rsidR="001961B9" w:rsidRPr="008B75D7" w:rsidRDefault="001961B9" w:rsidP="001961B9">
            <w:pPr>
              <w:pStyle w:val="ListParagraph"/>
              <w:keepLines w:val="0"/>
              <w:numPr>
                <w:ilvl w:val="0"/>
                <w:numId w:val="42"/>
              </w:numPr>
              <w:tabs>
                <w:tab w:val="clear" w:pos="9072"/>
              </w:tabs>
              <w:suppressAutoHyphens w:val="0"/>
              <w:spacing w:before="120" w:after="120" w:line="240" w:lineRule="auto"/>
              <w:jc w:val="left"/>
              <w:rPr>
                <w:sz w:val="22"/>
              </w:rPr>
            </w:pPr>
            <w:r w:rsidRPr="008B75D7">
              <w:rPr>
                <w:rFonts w:eastAsia="Times New Roman"/>
                <w:bCs/>
                <w:sz w:val="22"/>
              </w:rPr>
              <w:t xml:space="preserve">jeigu pasiūlymą teikia ūkio subjektų grupė – reikalavimą turi atitikti ūkio subjektų grupės nario (- ių) specialistai, atsižvelgiant į jų prisiimamus įsipareigojimus pirkimo sutarčiai vykdyti; </w:t>
            </w:r>
          </w:p>
        </w:tc>
      </w:tr>
    </w:tbl>
    <w:p w14:paraId="7DA73631" w14:textId="77777777" w:rsidR="00371A84" w:rsidRPr="008B75D7" w:rsidRDefault="00371A84" w:rsidP="00371A84"/>
    <w:p w14:paraId="525DE9B3" w14:textId="51BFF085" w:rsidR="00DC09A2" w:rsidRDefault="00420E7A" w:rsidP="00DC09A2">
      <w:pPr>
        <w:pStyle w:val="Heading1"/>
        <w:rPr>
          <w:szCs w:val="24"/>
          <w:lang w:val="lt-LT"/>
        </w:rPr>
      </w:pPr>
      <w:bookmarkStart w:id="79" w:name="_Toc223701299"/>
      <w:r>
        <w:rPr>
          <w:szCs w:val="24"/>
          <w:lang w:val="lt-LT"/>
        </w:rPr>
        <w:lastRenderedPageBreak/>
        <w:t>Normatyviniai teisės aktai</w:t>
      </w:r>
      <w:bookmarkEnd w:id="79"/>
    </w:p>
    <w:p w14:paraId="4B65FBF9" w14:textId="4DEDC3B0" w:rsidR="00420E7A" w:rsidRDefault="00420E7A" w:rsidP="00420E7A">
      <w:pPr>
        <w:rPr>
          <w:lang w:val="lt-LT"/>
        </w:rPr>
      </w:pPr>
      <w:r>
        <w:rPr>
          <w:lang w:val="lt-LT"/>
        </w:rPr>
        <w:t>Teikdamas paslaugas, Tiekėjas privalo vadovautis žemiau nurodytais normatyviniai teisės aktais:</w:t>
      </w:r>
    </w:p>
    <w:tbl>
      <w:tblPr>
        <w:tblStyle w:val="TableGrid"/>
        <w:tblW w:w="9918" w:type="dxa"/>
        <w:tblLook w:val="04A0" w:firstRow="1" w:lastRow="0" w:firstColumn="1" w:lastColumn="0" w:noHBand="0" w:noVBand="1"/>
      </w:tblPr>
      <w:tblGrid>
        <w:gridCol w:w="704"/>
        <w:gridCol w:w="9214"/>
      </w:tblGrid>
      <w:tr w:rsidR="00420E7A" w14:paraId="6C446B3C" w14:textId="77777777" w:rsidTr="0083183A">
        <w:trPr>
          <w:tblHeader/>
        </w:trPr>
        <w:tc>
          <w:tcPr>
            <w:tcW w:w="704" w:type="dxa"/>
            <w:vAlign w:val="center"/>
          </w:tcPr>
          <w:p w14:paraId="1B7AD077" w14:textId="390FBB48" w:rsidR="00420E7A" w:rsidRPr="00420E7A" w:rsidRDefault="00420E7A" w:rsidP="00420E7A">
            <w:pPr>
              <w:jc w:val="center"/>
              <w:rPr>
                <w:b/>
                <w:bCs/>
                <w:lang w:val="lt-LT"/>
              </w:rPr>
            </w:pPr>
            <w:r w:rsidRPr="00420E7A">
              <w:rPr>
                <w:b/>
                <w:bCs/>
                <w:lang w:val="lt-LT"/>
              </w:rPr>
              <w:t>Eil. Nr.</w:t>
            </w:r>
          </w:p>
        </w:tc>
        <w:tc>
          <w:tcPr>
            <w:tcW w:w="9214" w:type="dxa"/>
            <w:vAlign w:val="center"/>
          </w:tcPr>
          <w:p w14:paraId="519C17A8" w14:textId="3A5872F9" w:rsidR="00420E7A" w:rsidRPr="00420E7A" w:rsidRDefault="00420E7A" w:rsidP="00420E7A">
            <w:pPr>
              <w:jc w:val="center"/>
              <w:rPr>
                <w:b/>
                <w:bCs/>
                <w:lang w:val="lt-LT"/>
              </w:rPr>
            </w:pPr>
            <w:r w:rsidRPr="00420E7A">
              <w:rPr>
                <w:b/>
                <w:bCs/>
                <w:lang w:val="lt-LT"/>
              </w:rPr>
              <w:t>Normatyvinio teisės akto pavadinimas</w:t>
            </w:r>
          </w:p>
        </w:tc>
      </w:tr>
      <w:tr w:rsidR="00420E7A" w14:paraId="1B0C662D" w14:textId="77777777" w:rsidTr="00420E7A">
        <w:tc>
          <w:tcPr>
            <w:tcW w:w="704" w:type="dxa"/>
            <w:vAlign w:val="center"/>
          </w:tcPr>
          <w:p w14:paraId="17D2C985" w14:textId="77777777" w:rsidR="00420E7A" w:rsidRDefault="00420E7A" w:rsidP="00420E7A">
            <w:pPr>
              <w:jc w:val="center"/>
              <w:rPr>
                <w:lang w:val="lt-LT"/>
              </w:rPr>
            </w:pPr>
          </w:p>
        </w:tc>
        <w:tc>
          <w:tcPr>
            <w:tcW w:w="9214" w:type="dxa"/>
            <w:vAlign w:val="center"/>
          </w:tcPr>
          <w:p w14:paraId="0C89BC60" w14:textId="3965E9BA" w:rsidR="00420E7A" w:rsidRPr="00420E7A" w:rsidRDefault="00420E7A" w:rsidP="00420E7A">
            <w:pPr>
              <w:jc w:val="center"/>
              <w:rPr>
                <w:b/>
                <w:bCs/>
                <w:i/>
                <w:iCs/>
                <w:lang w:val="lt-LT"/>
              </w:rPr>
            </w:pPr>
            <w:r w:rsidRPr="00420E7A">
              <w:rPr>
                <w:b/>
                <w:bCs/>
                <w:i/>
                <w:iCs/>
                <w:lang w:val="lt-LT"/>
              </w:rPr>
              <w:t>LR įstatymai</w:t>
            </w:r>
          </w:p>
        </w:tc>
      </w:tr>
      <w:tr w:rsidR="00420E7A" w14:paraId="7AA371B2" w14:textId="77777777" w:rsidTr="00420E7A">
        <w:tc>
          <w:tcPr>
            <w:tcW w:w="704" w:type="dxa"/>
            <w:vAlign w:val="center"/>
          </w:tcPr>
          <w:p w14:paraId="45B881C6" w14:textId="15C453D9" w:rsidR="00420E7A" w:rsidRDefault="00420E7A" w:rsidP="00420E7A">
            <w:pPr>
              <w:jc w:val="center"/>
              <w:rPr>
                <w:lang w:val="lt-LT"/>
              </w:rPr>
            </w:pPr>
            <w:r>
              <w:rPr>
                <w:lang w:val="lt-LT"/>
              </w:rPr>
              <w:t>1</w:t>
            </w:r>
          </w:p>
        </w:tc>
        <w:tc>
          <w:tcPr>
            <w:tcW w:w="9214" w:type="dxa"/>
            <w:vAlign w:val="center"/>
          </w:tcPr>
          <w:p w14:paraId="52574FF6" w14:textId="6C03D17F" w:rsidR="00420E7A" w:rsidRDefault="00420E7A" w:rsidP="00420E7A">
            <w:pPr>
              <w:jc w:val="left"/>
              <w:rPr>
                <w:lang w:val="lt-LT"/>
              </w:rPr>
            </w:pPr>
            <w:r>
              <w:rPr>
                <w:lang w:val="lt-LT"/>
              </w:rPr>
              <w:t>Lietuvos Respublikos branduolinės energijos įstatymas</w:t>
            </w:r>
          </w:p>
        </w:tc>
      </w:tr>
      <w:tr w:rsidR="00420E7A" w14:paraId="35DBCABB" w14:textId="77777777" w:rsidTr="00420E7A">
        <w:tc>
          <w:tcPr>
            <w:tcW w:w="704" w:type="dxa"/>
            <w:vAlign w:val="center"/>
          </w:tcPr>
          <w:p w14:paraId="6B4DB7FE" w14:textId="27D1660E" w:rsidR="00420E7A" w:rsidRDefault="00420E7A" w:rsidP="00420E7A">
            <w:pPr>
              <w:jc w:val="center"/>
              <w:rPr>
                <w:lang w:val="lt-LT"/>
              </w:rPr>
            </w:pPr>
            <w:r>
              <w:rPr>
                <w:lang w:val="lt-LT"/>
              </w:rPr>
              <w:t>2</w:t>
            </w:r>
          </w:p>
        </w:tc>
        <w:tc>
          <w:tcPr>
            <w:tcW w:w="9214" w:type="dxa"/>
            <w:vAlign w:val="center"/>
          </w:tcPr>
          <w:p w14:paraId="1F986EB5" w14:textId="5A441325" w:rsidR="00420E7A" w:rsidRDefault="00420E7A" w:rsidP="00420E7A">
            <w:pPr>
              <w:jc w:val="left"/>
              <w:rPr>
                <w:lang w:val="lt-LT"/>
              </w:rPr>
            </w:pPr>
            <w:r>
              <w:rPr>
                <w:lang w:val="lt-LT"/>
              </w:rPr>
              <w:t>Lietuvos Respublikos branduolinės saugos įstatymas</w:t>
            </w:r>
          </w:p>
        </w:tc>
      </w:tr>
      <w:tr w:rsidR="00420E7A" w14:paraId="7A4585CE" w14:textId="77777777" w:rsidTr="00420E7A">
        <w:tc>
          <w:tcPr>
            <w:tcW w:w="704" w:type="dxa"/>
            <w:vAlign w:val="center"/>
          </w:tcPr>
          <w:p w14:paraId="4BFD2B85" w14:textId="140F8D68" w:rsidR="00420E7A" w:rsidRDefault="00420E7A" w:rsidP="00420E7A">
            <w:pPr>
              <w:jc w:val="center"/>
              <w:rPr>
                <w:lang w:val="lt-LT"/>
              </w:rPr>
            </w:pPr>
            <w:r>
              <w:rPr>
                <w:lang w:val="lt-LT"/>
              </w:rPr>
              <w:t>3</w:t>
            </w:r>
          </w:p>
        </w:tc>
        <w:tc>
          <w:tcPr>
            <w:tcW w:w="9214" w:type="dxa"/>
            <w:vAlign w:val="center"/>
          </w:tcPr>
          <w:p w14:paraId="4A7B6103" w14:textId="553F533D" w:rsidR="00420E7A" w:rsidRDefault="00420E7A" w:rsidP="00420E7A">
            <w:pPr>
              <w:jc w:val="left"/>
              <w:rPr>
                <w:lang w:val="lt-LT"/>
              </w:rPr>
            </w:pPr>
            <w:r>
              <w:rPr>
                <w:lang w:val="lt-LT"/>
              </w:rPr>
              <w:t>Lietuvos Respublikos radiacinės saugos įstatymas</w:t>
            </w:r>
          </w:p>
        </w:tc>
      </w:tr>
      <w:tr w:rsidR="00420E7A" w14:paraId="2F1281F8" w14:textId="77777777" w:rsidTr="00420E7A">
        <w:tc>
          <w:tcPr>
            <w:tcW w:w="704" w:type="dxa"/>
            <w:vAlign w:val="center"/>
          </w:tcPr>
          <w:p w14:paraId="582B283F" w14:textId="33B079DE" w:rsidR="00420E7A" w:rsidRDefault="00420E7A" w:rsidP="00420E7A">
            <w:pPr>
              <w:jc w:val="center"/>
              <w:rPr>
                <w:lang w:val="lt-LT"/>
              </w:rPr>
            </w:pPr>
            <w:r>
              <w:rPr>
                <w:lang w:val="lt-LT"/>
              </w:rPr>
              <w:t>4</w:t>
            </w:r>
          </w:p>
        </w:tc>
        <w:tc>
          <w:tcPr>
            <w:tcW w:w="9214" w:type="dxa"/>
            <w:vAlign w:val="center"/>
          </w:tcPr>
          <w:p w14:paraId="0AB3CED5" w14:textId="4D163C60" w:rsidR="00420E7A" w:rsidRDefault="00420E7A" w:rsidP="00420E7A">
            <w:pPr>
              <w:jc w:val="left"/>
              <w:rPr>
                <w:lang w:val="lt-LT"/>
              </w:rPr>
            </w:pPr>
            <w:r>
              <w:rPr>
                <w:lang w:val="lt-LT"/>
              </w:rPr>
              <w:t>Lietuvos Respublikos statybos įstatymas</w:t>
            </w:r>
          </w:p>
        </w:tc>
      </w:tr>
      <w:tr w:rsidR="00420E7A" w14:paraId="6077D43A" w14:textId="77777777" w:rsidTr="00420E7A">
        <w:tc>
          <w:tcPr>
            <w:tcW w:w="704" w:type="dxa"/>
            <w:vAlign w:val="center"/>
          </w:tcPr>
          <w:p w14:paraId="69EBCE5C" w14:textId="143FFE23" w:rsidR="00420E7A" w:rsidRDefault="00420E7A" w:rsidP="00420E7A">
            <w:pPr>
              <w:jc w:val="center"/>
              <w:rPr>
                <w:lang w:val="lt-LT"/>
              </w:rPr>
            </w:pPr>
            <w:r>
              <w:rPr>
                <w:lang w:val="lt-LT"/>
              </w:rPr>
              <w:t>5</w:t>
            </w:r>
          </w:p>
        </w:tc>
        <w:tc>
          <w:tcPr>
            <w:tcW w:w="9214" w:type="dxa"/>
            <w:vAlign w:val="center"/>
          </w:tcPr>
          <w:p w14:paraId="16589C7B" w14:textId="11A3798E" w:rsidR="00420E7A" w:rsidRDefault="00420E7A" w:rsidP="00420E7A">
            <w:pPr>
              <w:jc w:val="left"/>
              <w:rPr>
                <w:lang w:val="lt-LT"/>
              </w:rPr>
            </w:pPr>
            <w:r>
              <w:rPr>
                <w:lang w:val="lt-LT"/>
              </w:rPr>
              <w:t>Lietuvos Respublikos atliekų tvarkymo įstatymas</w:t>
            </w:r>
          </w:p>
        </w:tc>
      </w:tr>
      <w:tr w:rsidR="00420E7A" w14:paraId="7571EC29" w14:textId="77777777" w:rsidTr="00420E7A">
        <w:tc>
          <w:tcPr>
            <w:tcW w:w="704" w:type="dxa"/>
            <w:vAlign w:val="center"/>
          </w:tcPr>
          <w:p w14:paraId="3484AAFA" w14:textId="760538F0" w:rsidR="00420E7A" w:rsidRDefault="00420E7A" w:rsidP="00420E7A">
            <w:pPr>
              <w:jc w:val="center"/>
              <w:rPr>
                <w:lang w:val="lt-LT"/>
              </w:rPr>
            </w:pPr>
            <w:r>
              <w:rPr>
                <w:lang w:val="lt-LT"/>
              </w:rPr>
              <w:t>6</w:t>
            </w:r>
          </w:p>
        </w:tc>
        <w:tc>
          <w:tcPr>
            <w:tcW w:w="9214" w:type="dxa"/>
            <w:vAlign w:val="center"/>
          </w:tcPr>
          <w:p w14:paraId="60A001CC" w14:textId="3CAB5603" w:rsidR="00420E7A" w:rsidRDefault="00420E7A" w:rsidP="00420E7A">
            <w:pPr>
              <w:jc w:val="left"/>
              <w:rPr>
                <w:lang w:val="lt-LT"/>
              </w:rPr>
            </w:pPr>
            <w:r>
              <w:rPr>
                <w:lang w:val="lt-LT"/>
              </w:rPr>
              <w:t>Lietuvos Respublikos viešųjų pirkimų įstatymas</w:t>
            </w:r>
          </w:p>
        </w:tc>
      </w:tr>
      <w:tr w:rsidR="00420E7A" w14:paraId="5B2E47FF" w14:textId="77777777" w:rsidTr="00420E7A">
        <w:tc>
          <w:tcPr>
            <w:tcW w:w="704" w:type="dxa"/>
            <w:vAlign w:val="center"/>
          </w:tcPr>
          <w:p w14:paraId="18C83FA6" w14:textId="77777777" w:rsidR="00420E7A" w:rsidRDefault="00420E7A" w:rsidP="00420E7A">
            <w:pPr>
              <w:jc w:val="center"/>
              <w:rPr>
                <w:lang w:val="lt-LT"/>
              </w:rPr>
            </w:pPr>
          </w:p>
        </w:tc>
        <w:tc>
          <w:tcPr>
            <w:tcW w:w="9214" w:type="dxa"/>
            <w:vAlign w:val="center"/>
          </w:tcPr>
          <w:p w14:paraId="553E8983" w14:textId="0F5FA681" w:rsidR="00420E7A" w:rsidRDefault="00420E7A" w:rsidP="00420E7A">
            <w:pPr>
              <w:jc w:val="center"/>
              <w:rPr>
                <w:lang w:val="lt-LT"/>
              </w:rPr>
            </w:pPr>
            <w:r>
              <w:rPr>
                <w:b/>
                <w:bCs/>
                <w:i/>
                <w:iCs/>
                <w:lang w:val="lt-LT"/>
              </w:rPr>
              <w:t>Statybos techniniai reglamentai</w:t>
            </w:r>
          </w:p>
        </w:tc>
      </w:tr>
      <w:tr w:rsidR="00420E7A" w14:paraId="079AC865" w14:textId="77777777" w:rsidTr="00420E7A">
        <w:tc>
          <w:tcPr>
            <w:tcW w:w="704" w:type="dxa"/>
            <w:vAlign w:val="center"/>
          </w:tcPr>
          <w:p w14:paraId="5030123A" w14:textId="63835151" w:rsidR="00420E7A" w:rsidRDefault="00420E7A" w:rsidP="00420E7A">
            <w:pPr>
              <w:jc w:val="center"/>
              <w:rPr>
                <w:lang w:val="lt-LT"/>
              </w:rPr>
            </w:pPr>
            <w:r>
              <w:rPr>
                <w:lang w:val="lt-LT"/>
              </w:rPr>
              <w:t>7</w:t>
            </w:r>
          </w:p>
        </w:tc>
        <w:tc>
          <w:tcPr>
            <w:tcW w:w="9214" w:type="dxa"/>
            <w:vAlign w:val="center"/>
          </w:tcPr>
          <w:p w14:paraId="5F3822C5" w14:textId="40D9216D" w:rsidR="00420E7A" w:rsidRDefault="00420E7A" w:rsidP="00420E7A">
            <w:pPr>
              <w:jc w:val="left"/>
              <w:rPr>
                <w:lang w:val="lt-LT"/>
              </w:rPr>
            </w:pPr>
            <w:r>
              <w:rPr>
                <w:lang w:val="lt-LT"/>
              </w:rPr>
              <w:t xml:space="preserve">Statybos techninis reglamentas STR 1.01.03:2017 „Statinių klasifikavimas“ patvirtintas LR </w:t>
            </w:r>
            <w:r w:rsidRPr="00420E7A">
              <w:rPr>
                <w:lang w:val="lt-LT"/>
              </w:rPr>
              <w:t>aplinkos ministro</w:t>
            </w:r>
            <w:r>
              <w:rPr>
                <w:lang w:val="lt-LT"/>
              </w:rPr>
              <w:t xml:space="preserve"> </w:t>
            </w:r>
            <w:r w:rsidRPr="00420E7A">
              <w:rPr>
                <w:lang w:val="lt-LT"/>
              </w:rPr>
              <w:t>2016 m. spalio 27 d. įsakymu Nr. D1 –713</w:t>
            </w:r>
          </w:p>
        </w:tc>
      </w:tr>
      <w:tr w:rsidR="00420E7A" w14:paraId="04563F94" w14:textId="77777777" w:rsidTr="00420E7A">
        <w:tc>
          <w:tcPr>
            <w:tcW w:w="704" w:type="dxa"/>
            <w:vAlign w:val="center"/>
          </w:tcPr>
          <w:p w14:paraId="2162C330" w14:textId="3FD381F1" w:rsidR="00420E7A" w:rsidRDefault="00420E7A" w:rsidP="00420E7A">
            <w:pPr>
              <w:jc w:val="center"/>
              <w:rPr>
                <w:lang w:val="lt-LT"/>
              </w:rPr>
            </w:pPr>
            <w:r>
              <w:rPr>
                <w:lang w:val="lt-LT"/>
              </w:rPr>
              <w:t>8</w:t>
            </w:r>
          </w:p>
        </w:tc>
        <w:tc>
          <w:tcPr>
            <w:tcW w:w="9214" w:type="dxa"/>
            <w:vAlign w:val="center"/>
          </w:tcPr>
          <w:p w14:paraId="64E6C667" w14:textId="32EDB88C" w:rsidR="00420E7A" w:rsidRDefault="00420E7A" w:rsidP="00420E7A">
            <w:pPr>
              <w:jc w:val="left"/>
              <w:rPr>
                <w:lang w:val="lt-LT"/>
              </w:rPr>
            </w:pPr>
            <w:r>
              <w:rPr>
                <w:lang w:val="lt-LT"/>
              </w:rPr>
              <w:t xml:space="preserve">Statybos techninis reglamentas STR 1.01.08:2002 „Statinio statybos rūšis“ patvirtintas LR </w:t>
            </w:r>
            <w:r w:rsidRPr="00420E7A">
              <w:rPr>
                <w:lang w:val="lt-LT"/>
              </w:rPr>
              <w:t>aplinkos ministro</w:t>
            </w:r>
            <w:r>
              <w:rPr>
                <w:lang w:val="lt-LT"/>
              </w:rPr>
              <w:t xml:space="preserve"> </w:t>
            </w:r>
            <w:r w:rsidRPr="00420E7A">
              <w:rPr>
                <w:lang w:val="lt-LT"/>
              </w:rPr>
              <w:t>20</w:t>
            </w:r>
            <w:r>
              <w:rPr>
                <w:lang w:val="lt-LT"/>
              </w:rPr>
              <w:t>02</w:t>
            </w:r>
            <w:r w:rsidRPr="00420E7A">
              <w:rPr>
                <w:lang w:val="lt-LT"/>
              </w:rPr>
              <w:t xml:space="preserve"> m. </w:t>
            </w:r>
            <w:r>
              <w:rPr>
                <w:lang w:val="lt-LT"/>
              </w:rPr>
              <w:t>gruodžio</w:t>
            </w:r>
            <w:r w:rsidRPr="00420E7A">
              <w:rPr>
                <w:lang w:val="lt-LT"/>
              </w:rPr>
              <w:t xml:space="preserve"> </w:t>
            </w:r>
            <w:r>
              <w:rPr>
                <w:lang w:val="lt-LT"/>
              </w:rPr>
              <w:t>5</w:t>
            </w:r>
            <w:r w:rsidRPr="00420E7A">
              <w:rPr>
                <w:lang w:val="lt-LT"/>
              </w:rPr>
              <w:t xml:space="preserve"> d. įsakymu Nr. </w:t>
            </w:r>
            <w:r>
              <w:rPr>
                <w:lang w:val="lt-LT"/>
              </w:rPr>
              <w:t>622</w:t>
            </w:r>
          </w:p>
        </w:tc>
      </w:tr>
      <w:tr w:rsidR="00420E7A" w14:paraId="66F497B8" w14:textId="77777777" w:rsidTr="00420E7A">
        <w:tc>
          <w:tcPr>
            <w:tcW w:w="704" w:type="dxa"/>
            <w:vAlign w:val="center"/>
          </w:tcPr>
          <w:p w14:paraId="5884A665" w14:textId="302CDB82" w:rsidR="00420E7A" w:rsidRDefault="00420E7A" w:rsidP="00420E7A">
            <w:pPr>
              <w:jc w:val="center"/>
              <w:rPr>
                <w:lang w:val="lt-LT"/>
              </w:rPr>
            </w:pPr>
            <w:r>
              <w:rPr>
                <w:lang w:val="lt-LT"/>
              </w:rPr>
              <w:t>9</w:t>
            </w:r>
          </w:p>
        </w:tc>
        <w:tc>
          <w:tcPr>
            <w:tcW w:w="9214" w:type="dxa"/>
            <w:vAlign w:val="center"/>
          </w:tcPr>
          <w:p w14:paraId="73F05B89" w14:textId="31A53D59" w:rsidR="00420E7A" w:rsidRDefault="00420E7A" w:rsidP="00420E7A">
            <w:pPr>
              <w:jc w:val="left"/>
              <w:rPr>
                <w:lang w:val="lt-LT"/>
              </w:rPr>
            </w:pPr>
            <w:r>
              <w:rPr>
                <w:lang w:val="lt-LT"/>
              </w:rPr>
              <w:t>Statybos techninis reglamentas STR 1.0</w:t>
            </w:r>
            <w:r w:rsidR="0083183A">
              <w:rPr>
                <w:lang w:val="lt-LT"/>
              </w:rPr>
              <w:t>3</w:t>
            </w:r>
            <w:r>
              <w:rPr>
                <w:lang w:val="lt-LT"/>
              </w:rPr>
              <w:t>.0</w:t>
            </w:r>
            <w:r w:rsidR="0083183A">
              <w:rPr>
                <w:lang w:val="lt-LT"/>
              </w:rPr>
              <w:t>1</w:t>
            </w:r>
            <w:r>
              <w:rPr>
                <w:lang w:val="lt-LT"/>
              </w:rPr>
              <w:t>:20</w:t>
            </w:r>
            <w:r w:rsidR="0083183A">
              <w:rPr>
                <w:lang w:val="lt-LT"/>
              </w:rPr>
              <w:t>16</w:t>
            </w:r>
            <w:r>
              <w:rPr>
                <w:lang w:val="lt-LT"/>
              </w:rPr>
              <w:t xml:space="preserve"> „</w:t>
            </w:r>
            <w:r w:rsidR="0083183A" w:rsidRPr="0083183A">
              <w:rPr>
                <w:lang w:val="lt-LT"/>
              </w:rPr>
              <w:t>Statybiniai tyrimai. Statinio avarija</w:t>
            </w:r>
            <w:r>
              <w:rPr>
                <w:lang w:val="lt-LT"/>
              </w:rPr>
              <w:t xml:space="preserve">“ patvirtintas LR </w:t>
            </w:r>
            <w:r w:rsidRPr="00420E7A">
              <w:rPr>
                <w:lang w:val="lt-LT"/>
              </w:rPr>
              <w:t>aplinkos ministro</w:t>
            </w:r>
            <w:r>
              <w:rPr>
                <w:lang w:val="lt-LT"/>
              </w:rPr>
              <w:t xml:space="preserve"> </w:t>
            </w:r>
            <w:r w:rsidR="0083183A" w:rsidRPr="0083183A">
              <w:rPr>
                <w:lang w:val="lt-LT"/>
              </w:rPr>
              <w:t>2016 m. lapkričio 11 d. įsakymu Nr. D1-748</w:t>
            </w:r>
          </w:p>
        </w:tc>
      </w:tr>
      <w:tr w:rsidR="00420E7A" w14:paraId="7D8809F4" w14:textId="77777777" w:rsidTr="00420E7A">
        <w:tc>
          <w:tcPr>
            <w:tcW w:w="704" w:type="dxa"/>
            <w:vAlign w:val="center"/>
          </w:tcPr>
          <w:p w14:paraId="19634262" w14:textId="18926F01" w:rsidR="00420E7A" w:rsidRDefault="00420E7A" w:rsidP="00420E7A">
            <w:pPr>
              <w:jc w:val="center"/>
              <w:rPr>
                <w:lang w:val="lt-LT"/>
              </w:rPr>
            </w:pPr>
            <w:r>
              <w:rPr>
                <w:lang w:val="lt-LT"/>
              </w:rPr>
              <w:t>10</w:t>
            </w:r>
          </w:p>
        </w:tc>
        <w:tc>
          <w:tcPr>
            <w:tcW w:w="9214" w:type="dxa"/>
            <w:vAlign w:val="center"/>
          </w:tcPr>
          <w:p w14:paraId="0FF678E1" w14:textId="36EA1C3D" w:rsidR="00420E7A" w:rsidRDefault="0083183A" w:rsidP="00420E7A">
            <w:pPr>
              <w:jc w:val="left"/>
              <w:rPr>
                <w:lang w:val="lt-LT"/>
              </w:rPr>
            </w:pPr>
            <w:r>
              <w:rPr>
                <w:lang w:val="lt-LT"/>
              </w:rPr>
              <w:t xml:space="preserve">Statybos techninis reglamentas STR 1.04.04:2017 </w:t>
            </w:r>
            <w:r w:rsidRPr="0083183A">
              <w:rPr>
                <w:lang w:val="lt-LT"/>
              </w:rPr>
              <w:t>„Statinio projektavimas, projekto ekspertizė“</w:t>
            </w:r>
            <w:r>
              <w:rPr>
                <w:lang w:val="lt-LT"/>
              </w:rPr>
              <w:t xml:space="preserve"> patvirtintas LR </w:t>
            </w:r>
            <w:r w:rsidRPr="00420E7A">
              <w:rPr>
                <w:lang w:val="lt-LT"/>
              </w:rPr>
              <w:t>aplinkos ministro</w:t>
            </w:r>
            <w:r>
              <w:rPr>
                <w:lang w:val="lt-LT"/>
              </w:rPr>
              <w:t xml:space="preserve"> </w:t>
            </w:r>
            <w:r w:rsidRPr="0083183A">
              <w:t>2016 m. lapkričio 7 d. įsakymu Nr. D1-738</w:t>
            </w:r>
          </w:p>
        </w:tc>
      </w:tr>
      <w:tr w:rsidR="00420E7A" w14:paraId="10F8D895" w14:textId="77777777" w:rsidTr="00420E7A">
        <w:tc>
          <w:tcPr>
            <w:tcW w:w="704" w:type="dxa"/>
            <w:vAlign w:val="center"/>
          </w:tcPr>
          <w:p w14:paraId="6F8175EC" w14:textId="1291DC65" w:rsidR="00420E7A" w:rsidRDefault="00420E7A" w:rsidP="00420E7A">
            <w:pPr>
              <w:jc w:val="center"/>
              <w:rPr>
                <w:lang w:val="lt-LT"/>
              </w:rPr>
            </w:pPr>
            <w:r>
              <w:rPr>
                <w:lang w:val="lt-LT"/>
              </w:rPr>
              <w:lastRenderedPageBreak/>
              <w:t>11</w:t>
            </w:r>
          </w:p>
        </w:tc>
        <w:tc>
          <w:tcPr>
            <w:tcW w:w="9214" w:type="dxa"/>
            <w:vAlign w:val="center"/>
          </w:tcPr>
          <w:p w14:paraId="5495C6CF" w14:textId="381E1B18" w:rsidR="00420E7A" w:rsidRDefault="0083183A" w:rsidP="00420E7A">
            <w:pPr>
              <w:jc w:val="left"/>
              <w:rPr>
                <w:lang w:val="lt-LT"/>
              </w:rPr>
            </w:pPr>
            <w:r>
              <w:rPr>
                <w:lang w:val="lt-LT"/>
              </w:rPr>
              <w:t xml:space="preserve">Statybos techninis reglamentas STR 1.05.01:2017 </w:t>
            </w:r>
            <w:r w:rsidRPr="0083183A">
              <w:rPr>
                <w:lang w:val="lt-LT"/>
              </w:rPr>
              <w:t>„Statybą leidžiantys dokumentai. Statybos užbaigimas. Nebaigto statinio registravimas ir perleidimas. Statybos sustabdymas. Savavališkos statybos padarinių šalinimas. Statybos pagal neteisėtai išduotą statybą leidžiantį dokumentą padarinių šalinimas“</w:t>
            </w:r>
            <w:r>
              <w:rPr>
                <w:lang w:val="lt-LT"/>
              </w:rPr>
              <w:t xml:space="preserve"> patvirtintas LR </w:t>
            </w:r>
            <w:r w:rsidRPr="00420E7A">
              <w:rPr>
                <w:lang w:val="lt-LT"/>
              </w:rPr>
              <w:t>aplinkos ministro</w:t>
            </w:r>
            <w:r>
              <w:rPr>
                <w:lang w:val="lt-LT"/>
              </w:rPr>
              <w:t xml:space="preserve"> </w:t>
            </w:r>
            <w:r w:rsidRPr="0083183A">
              <w:rPr>
                <w:lang w:val="lt-LT"/>
              </w:rPr>
              <w:t>2016 m. gruodžio 12 d. įsakymu Nr. D1-878</w:t>
            </w:r>
          </w:p>
        </w:tc>
      </w:tr>
      <w:tr w:rsidR="00420E7A" w14:paraId="3E955EEE" w14:textId="77777777" w:rsidTr="00420E7A">
        <w:tc>
          <w:tcPr>
            <w:tcW w:w="704" w:type="dxa"/>
            <w:vAlign w:val="center"/>
          </w:tcPr>
          <w:p w14:paraId="7E5F4C05" w14:textId="016C54B0" w:rsidR="00420E7A" w:rsidRDefault="00420E7A" w:rsidP="00420E7A">
            <w:pPr>
              <w:jc w:val="center"/>
              <w:rPr>
                <w:lang w:val="lt-LT"/>
              </w:rPr>
            </w:pPr>
            <w:r>
              <w:rPr>
                <w:lang w:val="lt-LT"/>
              </w:rPr>
              <w:t>12</w:t>
            </w:r>
          </w:p>
        </w:tc>
        <w:tc>
          <w:tcPr>
            <w:tcW w:w="9214" w:type="dxa"/>
            <w:vAlign w:val="center"/>
          </w:tcPr>
          <w:p w14:paraId="28F448B0" w14:textId="1503EA42" w:rsidR="00420E7A" w:rsidRDefault="0083183A" w:rsidP="00420E7A">
            <w:pPr>
              <w:jc w:val="left"/>
              <w:rPr>
                <w:lang w:val="lt-LT"/>
              </w:rPr>
            </w:pPr>
            <w:r>
              <w:rPr>
                <w:lang w:val="lt-LT"/>
              </w:rPr>
              <w:t xml:space="preserve">Statybos techninis reglamentas STR 1.06.01:2016 </w:t>
            </w:r>
            <w:r w:rsidRPr="0083183A">
              <w:rPr>
                <w:lang w:val="lt-LT"/>
              </w:rPr>
              <w:t>„Statybos darbai. Statinio statybos priežiūra“</w:t>
            </w:r>
            <w:r>
              <w:rPr>
                <w:lang w:val="lt-LT"/>
              </w:rPr>
              <w:t xml:space="preserve"> patvirtintas LR </w:t>
            </w:r>
            <w:r w:rsidRPr="00420E7A">
              <w:rPr>
                <w:lang w:val="lt-LT"/>
              </w:rPr>
              <w:t>aplinkos ministro</w:t>
            </w:r>
            <w:r>
              <w:rPr>
                <w:lang w:val="lt-LT"/>
              </w:rPr>
              <w:t xml:space="preserve"> </w:t>
            </w:r>
            <w:r w:rsidRPr="0083183A">
              <w:rPr>
                <w:lang w:val="lt-LT"/>
              </w:rPr>
              <w:t>2016 m. gruodžio 2 d. įsakymu Nr.D1-848</w:t>
            </w:r>
          </w:p>
        </w:tc>
      </w:tr>
      <w:tr w:rsidR="00420E7A" w14:paraId="3E89AFCA" w14:textId="77777777" w:rsidTr="00420E7A">
        <w:tc>
          <w:tcPr>
            <w:tcW w:w="704" w:type="dxa"/>
            <w:vAlign w:val="center"/>
          </w:tcPr>
          <w:p w14:paraId="312CB4C8" w14:textId="202E5C5F" w:rsidR="00420E7A" w:rsidRDefault="00754EED" w:rsidP="00420E7A">
            <w:pPr>
              <w:jc w:val="center"/>
              <w:rPr>
                <w:lang w:val="lt-LT"/>
              </w:rPr>
            </w:pPr>
            <w:r>
              <w:rPr>
                <w:lang w:val="lt-LT"/>
              </w:rPr>
              <w:t>13</w:t>
            </w:r>
          </w:p>
        </w:tc>
        <w:tc>
          <w:tcPr>
            <w:tcW w:w="9214" w:type="dxa"/>
            <w:vAlign w:val="center"/>
          </w:tcPr>
          <w:p w14:paraId="1B203B25" w14:textId="00A3B3F0" w:rsidR="00420E7A" w:rsidRDefault="00754EED" w:rsidP="00420E7A">
            <w:pPr>
              <w:jc w:val="left"/>
              <w:rPr>
                <w:lang w:val="lt-LT"/>
              </w:rPr>
            </w:pPr>
            <w:r>
              <w:rPr>
                <w:lang w:val="lt-LT"/>
              </w:rPr>
              <w:t xml:space="preserve">Statybos techninis reglamentas STR 2.01.01(1):2005 </w:t>
            </w:r>
            <w:r w:rsidRPr="00754EED">
              <w:rPr>
                <w:lang w:val="lt-LT"/>
              </w:rPr>
              <w:t>"Esminis statinio reikalavimas "Mechaninis atsparumas ir pastovumas"</w:t>
            </w:r>
            <w:r>
              <w:rPr>
                <w:lang w:val="lt-LT"/>
              </w:rPr>
              <w:t xml:space="preserve"> patvirtintas LR </w:t>
            </w:r>
            <w:r w:rsidRPr="00420E7A">
              <w:rPr>
                <w:lang w:val="lt-LT"/>
              </w:rPr>
              <w:t xml:space="preserve">aplinkos </w:t>
            </w:r>
            <w:r>
              <w:rPr>
                <w:lang w:val="lt-LT"/>
              </w:rPr>
              <w:t xml:space="preserve">ministro </w:t>
            </w:r>
            <w:r w:rsidRPr="00754EED">
              <w:rPr>
                <w:lang w:val="lt-LT"/>
              </w:rPr>
              <w:t>2005 m. rugsėjo 21 d. įsakymu Nr. D1-455</w:t>
            </w:r>
          </w:p>
        </w:tc>
      </w:tr>
      <w:tr w:rsidR="00754EED" w14:paraId="51411439" w14:textId="77777777" w:rsidTr="00754EED">
        <w:tc>
          <w:tcPr>
            <w:tcW w:w="704" w:type="dxa"/>
            <w:vAlign w:val="center"/>
          </w:tcPr>
          <w:p w14:paraId="4DE20E42" w14:textId="041ABCFB" w:rsidR="00754EED" w:rsidRDefault="00754EED" w:rsidP="00754EED">
            <w:pPr>
              <w:jc w:val="center"/>
              <w:rPr>
                <w:lang w:val="lt-LT"/>
              </w:rPr>
            </w:pPr>
            <w:r>
              <w:rPr>
                <w:lang w:val="lt-LT"/>
              </w:rPr>
              <w:t>13</w:t>
            </w:r>
          </w:p>
        </w:tc>
        <w:tc>
          <w:tcPr>
            <w:tcW w:w="9214" w:type="dxa"/>
            <w:vAlign w:val="center"/>
          </w:tcPr>
          <w:p w14:paraId="7449E0C6" w14:textId="718903D6" w:rsidR="00754EED" w:rsidRDefault="00754EED" w:rsidP="00754EED">
            <w:pPr>
              <w:jc w:val="left"/>
              <w:rPr>
                <w:lang w:val="lt-LT"/>
              </w:rPr>
            </w:pPr>
            <w:r>
              <w:rPr>
                <w:lang w:val="lt-LT"/>
              </w:rPr>
              <w:t xml:space="preserve">Statybos techninis reglamentas STR 2.01.01(2):1999 </w:t>
            </w:r>
            <w:r w:rsidRPr="00754EED">
              <w:rPr>
                <w:lang w:val="lt-LT"/>
              </w:rPr>
              <w:t>"Esminiai statinio reikalavimai. Gaisrinė sauga"</w:t>
            </w:r>
            <w:r>
              <w:rPr>
                <w:lang w:val="lt-LT"/>
              </w:rPr>
              <w:t xml:space="preserve"> patvirtintas LR </w:t>
            </w:r>
            <w:r w:rsidRPr="00420E7A">
              <w:rPr>
                <w:lang w:val="lt-LT"/>
              </w:rPr>
              <w:t xml:space="preserve">aplinkos </w:t>
            </w:r>
            <w:r>
              <w:rPr>
                <w:lang w:val="lt-LT"/>
              </w:rPr>
              <w:t xml:space="preserve">ministro </w:t>
            </w:r>
            <w:r w:rsidRPr="00754EED">
              <w:rPr>
                <w:lang w:val="lt-LT"/>
              </w:rPr>
              <w:t>1999 m. gruodžio 27 d. įsakymu Nr. 422</w:t>
            </w:r>
          </w:p>
        </w:tc>
      </w:tr>
      <w:tr w:rsidR="00754EED" w14:paraId="4E5E39BF" w14:textId="77777777" w:rsidTr="00754EED">
        <w:tc>
          <w:tcPr>
            <w:tcW w:w="704" w:type="dxa"/>
            <w:vAlign w:val="center"/>
          </w:tcPr>
          <w:p w14:paraId="286B480E" w14:textId="33736294" w:rsidR="00754EED" w:rsidRDefault="00754EED" w:rsidP="00754EED">
            <w:pPr>
              <w:jc w:val="center"/>
              <w:rPr>
                <w:lang w:val="lt-LT"/>
              </w:rPr>
            </w:pPr>
            <w:r>
              <w:rPr>
                <w:lang w:val="lt-LT"/>
              </w:rPr>
              <w:t>14</w:t>
            </w:r>
          </w:p>
        </w:tc>
        <w:tc>
          <w:tcPr>
            <w:tcW w:w="9214" w:type="dxa"/>
            <w:vAlign w:val="center"/>
          </w:tcPr>
          <w:p w14:paraId="36B81083" w14:textId="07DC68CE" w:rsidR="00754EED" w:rsidRDefault="00754EED" w:rsidP="00754EED">
            <w:pPr>
              <w:jc w:val="left"/>
              <w:rPr>
                <w:lang w:val="lt-LT"/>
              </w:rPr>
            </w:pPr>
            <w:r>
              <w:rPr>
                <w:lang w:val="lt-LT"/>
              </w:rPr>
              <w:t xml:space="preserve">Statybos techninis reglamentas STR 2.01.01(3):1999 </w:t>
            </w:r>
            <w:r w:rsidRPr="00754EED">
              <w:rPr>
                <w:lang w:val="lt-LT"/>
              </w:rPr>
              <w:t>"Esminiai statinio reikalavimai. Higiena, sveikata, aplinkos apsauga"</w:t>
            </w:r>
            <w:r>
              <w:rPr>
                <w:lang w:val="lt-LT"/>
              </w:rPr>
              <w:t xml:space="preserve"> patvirtintas LR </w:t>
            </w:r>
            <w:r w:rsidRPr="00420E7A">
              <w:rPr>
                <w:lang w:val="lt-LT"/>
              </w:rPr>
              <w:t xml:space="preserve">aplinkos </w:t>
            </w:r>
            <w:r>
              <w:rPr>
                <w:lang w:val="lt-LT"/>
              </w:rPr>
              <w:t xml:space="preserve">ministro </w:t>
            </w:r>
            <w:r w:rsidRPr="00754EED">
              <w:rPr>
                <w:lang w:val="lt-LT"/>
              </w:rPr>
              <w:t xml:space="preserve">1999 </w:t>
            </w:r>
            <w:r>
              <w:rPr>
                <w:lang w:val="lt-LT"/>
              </w:rPr>
              <w:t>gruodžio</w:t>
            </w:r>
            <w:r w:rsidRPr="00754EED">
              <w:rPr>
                <w:lang w:val="lt-LT"/>
              </w:rPr>
              <w:t xml:space="preserve"> 27</w:t>
            </w:r>
            <w:r>
              <w:rPr>
                <w:lang w:val="lt-LT"/>
              </w:rPr>
              <w:t xml:space="preserve"> d.</w:t>
            </w:r>
            <w:r w:rsidRPr="00754EED">
              <w:rPr>
                <w:lang w:val="lt-LT"/>
              </w:rPr>
              <w:t xml:space="preserve"> įsakymu Nr. 420</w:t>
            </w:r>
          </w:p>
        </w:tc>
      </w:tr>
      <w:tr w:rsidR="00D82868" w14:paraId="080BFE8F" w14:textId="77777777" w:rsidTr="00754EED">
        <w:tc>
          <w:tcPr>
            <w:tcW w:w="704" w:type="dxa"/>
            <w:vAlign w:val="center"/>
          </w:tcPr>
          <w:p w14:paraId="172C185B" w14:textId="39BE71AC" w:rsidR="00D82868" w:rsidRDefault="00623D25" w:rsidP="00754EED">
            <w:pPr>
              <w:jc w:val="center"/>
              <w:rPr>
                <w:lang w:val="lt-LT"/>
              </w:rPr>
            </w:pPr>
            <w:r>
              <w:rPr>
                <w:lang w:val="lt-LT"/>
              </w:rPr>
              <w:t>15</w:t>
            </w:r>
          </w:p>
        </w:tc>
        <w:tc>
          <w:tcPr>
            <w:tcW w:w="9214" w:type="dxa"/>
            <w:vAlign w:val="center"/>
          </w:tcPr>
          <w:p w14:paraId="11AF2ADC" w14:textId="3834F461" w:rsidR="00D82868" w:rsidRDefault="00623D25" w:rsidP="00754EED">
            <w:pPr>
              <w:jc w:val="left"/>
              <w:rPr>
                <w:lang w:val="lt-LT"/>
              </w:rPr>
            </w:pPr>
            <w:r>
              <w:rPr>
                <w:lang w:val="lt-LT"/>
              </w:rPr>
              <w:t xml:space="preserve">Statybos techninis reglamentas STR 2.05.03:2003 </w:t>
            </w:r>
            <w:r w:rsidRPr="00623D25">
              <w:rPr>
                <w:lang w:val="lt-LT"/>
              </w:rPr>
              <w:t>"Statybinių konstrukcijų projektavimo pagrindai"</w:t>
            </w:r>
            <w:r>
              <w:rPr>
                <w:lang w:val="lt-LT"/>
              </w:rPr>
              <w:t xml:space="preserve"> patvirtintas LR </w:t>
            </w:r>
            <w:r w:rsidRPr="00420E7A">
              <w:rPr>
                <w:lang w:val="lt-LT"/>
              </w:rPr>
              <w:t xml:space="preserve">aplinkos </w:t>
            </w:r>
            <w:r>
              <w:rPr>
                <w:lang w:val="lt-LT"/>
              </w:rPr>
              <w:t xml:space="preserve">ministro </w:t>
            </w:r>
            <w:r w:rsidRPr="00623D25">
              <w:rPr>
                <w:lang w:val="lt-LT"/>
              </w:rPr>
              <w:t>2003 m. gegužės 15 d. įsakymu Nr. 231</w:t>
            </w:r>
          </w:p>
        </w:tc>
      </w:tr>
      <w:tr w:rsidR="00D82868" w14:paraId="178B7E03" w14:textId="77777777" w:rsidTr="00754EED">
        <w:tc>
          <w:tcPr>
            <w:tcW w:w="704" w:type="dxa"/>
            <w:vAlign w:val="center"/>
          </w:tcPr>
          <w:p w14:paraId="36364D07" w14:textId="73819310" w:rsidR="00D82868" w:rsidRDefault="00623D25" w:rsidP="00754EED">
            <w:pPr>
              <w:jc w:val="center"/>
              <w:rPr>
                <w:lang w:val="lt-LT"/>
              </w:rPr>
            </w:pPr>
            <w:r>
              <w:rPr>
                <w:lang w:val="lt-LT"/>
              </w:rPr>
              <w:t>16</w:t>
            </w:r>
          </w:p>
        </w:tc>
        <w:tc>
          <w:tcPr>
            <w:tcW w:w="9214" w:type="dxa"/>
            <w:vAlign w:val="center"/>
          </w:tcPr>
          <w:p w14:paraId="5C35D078" w14:textId="3B1B0B72" w:rsidR="00D82868" w:rsidRDefault="00623D25" w:rsidP="00754EED">
            <w:pPr>
              <w:jc w:val="left"/>
              <w:rPr>
                <w:lang w:val="lt-LT"/>
              </w:rPr>
            </w:pPr>
            <w:r>
              <w:rPr>
                <w:lang w:val="lt-LT"/>
              </w:rPr>
              <w:t xml:space="preserve">Statybos techninis reglamentas STR 2.05.04:2003 </w:t>
            </w:r>
            <w:r w:rsidRPr="00623D25">
              <w:rPr>
                <w:lang w:val="lt-LT"/>
              </w:rPr>
              <w:t>"Poveikiai ir apkrovos"</w:t>
            </w:r>
            <w:r>
              <w:rPr>
                <w:lang w:val="lt-LT"/>
              </w:rPr>
              <w:t xml:space="preserve"> patvirtintas LR </w:t>
            </w:r>
            <w:r w:rsidRPr="00420E7A">
              <w:rPr>
                <w:lang w:val="lt-LT"/>
              </w:rPr>
              <w:t xml:space="preserve">aplinkos </w:t>
            </w:r>
            <w:r>
              <w:rPr>
                <w:lang w:val="lt-LT"/>
              </w:rPr>
              <w:t xml:space="preserve">ministro </w:t>
            </w:r>
            <w:r w:rsidRPr="00623D25">
              <w:rPr>
                <w:lang w:val="lt-LT"/>
              </w:rPr>
              <w:t>2003 m gegužės 15 d. įsakymu Nr. 233</w:t>
            </w:r>
          </w:p>
        </w:tc>
      </w:tr>
      <w:tr w:rsidR="00D82868" w14:paraId="6B5E1A14" w14:textId="77777777" w:rsidTr="00754EED">
        <w:tc>
          <w:tcPr>
            <w:tcW w:w="704" w:type="dxa"/>
            <w:vAlign w:val="center"/>
          </w:tcPr>
          <w:p w14:paraId="3B68B147" w14:textId="3D6C4276" w:rsidR="00D82868" w:rsidRDefault="00623D25" w:rsidP="00754EED">
            <w:pPr>
              <w:jc w:val="center"/>
              <w:rPr>
                <w:lang w:val="lt-LT"/>
              </w:rPr>
            </w:pPr>
            <w:r>
              <w:rPr>
                <w:lang w:val="lt-LT"/>
              </w:rPr>
              <w:t>17</w:t>
            </w:r>
          </w:p>
        </w:tc>
        <w:tc>
          <w:tcPr>
            <w:tcW w:w="9214" w:type="dxa"/>
            <w:vAlign w:val="center"/>
          </w:tcPr>
          <w:p w14:paraId="3A65B85A" w14:textId="24CD02B9" w:rsidR="00D82868" w:rsidRDefault="00623D25" w:rsidP="00754EED">
            <w:pPr>
              <w:jc w:val="left"/>
              <w:rPr>
                <w:lang w:val="lt-LT"/>
              </w:rPr>
            </w:pPr>
            <w:r>
              <w:rPr>
                <w:lang w:val="lt-LT"/>
              </w:rPr>
              <w:t xml:space="preserve">Statybos techninis reglamentas STR 2.05.05:2005 </w:t>
            </w:r>
            <w:r w:rsidRPr="00623D25">
              <w:rPr>
                <w:lang w:val="lt-LT"/>
              </w:rPr>
              <w:t>"Betoninių ir gelžbetoninių konstrukcijų projektavimas"</w:t>
            </w:r>
            <w:r>
              <w:rPr>
                <w:lang w:val="lt-LT"/>
              </w:rPr>
              <w:t xml:space="preserve"> patvirtintas LR </w:t>
            </w:r>
            <w:r w:rsidRPr="00420E7A">
              <w:rPr>
                <w:lang w:val="lt-LT"/>
              </w:rPr>
              <w:t xml:space="preserve">aplinkos </w:t>
            </w:r>
            <w:r>
              <w:rPr>
                <w:lang w:val="lt-LT"/>
              </w:rPr>
              <w:t xml:space="preserve">ministro </w:t>
            </w:r>
            <w:r w:rsidRPr="00623D25">
              <w:rPr>
                <w:lang w:val="lt-LT"/>
              </w:rPr>
              <w:t>2005 m. sausio 26 d. įsakymu Nr. D1-44</w:t>
            </w:r>
          </w:p>
        </w:tc>
      </w:tr>
      <w:tr w:rsidR="00D82868" w14:paraId="26169C95" w14:textId="77777777" w:rsidTr="00754EED">
        <w:tc>
          <w:tcPr>
            <w:tcW w:w="704" w:type="dxa"/>
            <w:vAlign w:val="center"/>
          </w:tcPr>
          <w:p w14:paraId="45EB84CB" w14:textId="77777777" w:rsidR="00D82868" w:rsidRDefault="00D82868" w:rsidP="00754EED">
            <w:pPr>
              <w:jc w:val="center"/>
              <w:rPr>
                <w:lang w:val="lt-LT"/>
              </w:rPr>
            </w:pPr>
          </w:p>
        </w:tc>
        <w:tc>
          <w:tcPr>
            <w:tcW w:w="9214" w:type="dxa"/>
            <w:vAlign w:val="center"/>
          </w:tcPr>
          <w:p w14:paraId="775229B3" w14:textId="38F53C6E" w:rsidR="00D82868" w:rsidRDefault="00623D25" w:rsidP="00623D25">
            <w:pPr>
              <w:jc w:val="center"/>
              <w:rPr>
                <w:lang w:val="lt-LT"/>
              </w:rPr>
            </w:pPr>
            <w:r>
              <w:rPr>
                <w:b/>
                <w:bCs/>
                <w:i/>
                <w:iCs/>
                <w:lang w:val="lt-LT"/>
              </w:rPr>
              <w:t>Kiti teisės aktai ir normatyviniai dokumentai</w:t>
            </w:r>
          </w:p>
        </w:tc>
      </w:tr>
      <w:tr w:rsidR="00D82868" w14:paraId="34A515E3" w14:textId="77777777" w:rsidTr="00754EED">
        <w:tc>
          <w:tcPr>
            <w:tcW w:w="704" w:type="dxa"/>
            <w:vAlign w:val="center"/>
          </w:tcPr>
          <w:p w14:paraId="0CBB25B7" w14:textId="5B8240D7" w:rsidR="00D82868" w:rsidRDefault="00623D25" w:rsidP="00754EED">
            <w:pPr>
              <w:jc w:val="center"/>
              <w:rPr>
                <w:lang w:val="lt-LT"/>
              </w:rPr>
            </w:pPr>
            <w:r>
              <w:rPr>
                <w:lang w:val="lt-LT"/>
              </w:rPr>
              <w:lastRenderedPageBreak/>
              <w:t>18</w:t>
            </w:r>
          </w:p>
        </w:tc>
        <w:tc>
          <w:tcPr>
            <w:tcW w:w="9214" w:type="dxa"/>
            <w:vAlign w:val="center"/>
          </w:tcPr>
          <w:p w14:paraId="02A2A51E" w14:textId="6395F7A7" w:rsidR="00D82868" w:rsidRDefault="00623D25" w:rsidP="00754EED">
            <w:pPr>
              <w:jc w:val="left"/>
              <w:rPr>
                <w:lang w:val="lt-LT"/>
              </w:rPr>
            </w:pPr>
            <w:r>
              <w:rPr>
                <w:lang w:val="lt-LT"/>
              </w:rPr>
              <w:t>„</w:t>
            </w:r>
            <w:r w:rsidRPr="00623D25">
              <w:rPr>
                <w:lang w:val="lt-LT"/>
              </w:rPr>
              <w:t>Statybinių atliekų tvarkymo taisykl</w:t>
            </w:r>
            <w:r>
              <w:rPr>
                <w:lang w:val="lt-LT"/>
              </w:rPr>
              <w:t xml:space="preserve">ės“ patvirtintos LR aplinkos ministro </w:t>
            </w:r>
            <w:r w:rsidRPr="00623D25">
              <w:rPr>
                <w:lang w:val="lt-LT"/>
              </w:rPr>
              <w:t>2006 m. gruodžio 29 d. įsakymu Nr. D1-637</w:t>
            </w:r>
          </w:p>
        </w:tc>
      </w:tr>
      <w:tr w:rsidR="00D82868" w14:paraId="581557F8" w14:textId="77777777" w:rsidTr="00754EED">
        <w:tc>
          <w:tcPr>
            <w:tcW w:w="704" w:type="dxa"/>
            <w:vAlign w:val="center"/>
          </w:tcPr>
          <w:p w14:paraId="3AF40046" w14:textId="6E41468C" w:rsidR="00D82868" w:rsidRDefault="00623D25" w:rsidP="00754EED">
            <w:pPr>
              <w:jc w:val="center"/>
              <w:rPr>
                <w:lang w:val="lt-LT"/>
              </w:rPr>
            </w:pPr>
            <w:r>
              <w:rPr>
                <w:lang w:val="lt-LT"/>
              </w:rPr>
              <w:t>19</w:t>
            </w:r>
          </w:p>
        </w:tc>
        <w:tc>
          <w:tcPr>
            <w:tcW w:w="9214" w:type="dxa"/>
            <w:vAlign w:val="center"/>
          </w:tcPr>
          <w:p w14:paraId="3DBB5E16" w14:textId="09108066" w:rsidR="00D82868" w:rsidRDefault="00623D25" w:rsidP="00754EED">
            <w:pPr>
              <w:jc w:val="left"/>
              <w:rPr>
                <w:lang w:val="lt-LT"/>
              </w:rPr>
            </w:pPr>
            <w:r>
              <w:rPr>
                <w:lang w:val="lt-LT"/>
              </w:rPr>
              <w:t>Lietuvos standartas LST 1516-2015 ‚Statinio projektas. Bendrieji reikalavimai įforminimui“.</w:t>
            </w:r>
          </w:p>
        </w:tc>
      </w:tr>
      <w:tr w:rsidR="00D82868" w14:paraId="7D3FEC09" w14:textId="77777777" w:rsidTr="00754EED">
        <w:tc>
          <w:tcPr>
            <w:tcW w:w="704" w:type="dxa"/>
            <w:vAlign w:val="center"/>
          </w:tcPr>
          <w:p w14:paraId="44AFDF9C" w14:textId="040F95C0" w:rsidR="00D82868" w:rsidRDefault="00D82868" w:rsidP="00754EED">
            <w:pPr>
              <w:jc w:val="center"/>
              <w:rPr>
                <w:lang w:val="lt-LT"/>
              </w:rPr>
            </w:pPr>
          </w:p>
        </w:tc>
        <w:tc>
          <w:tcPr>
            <w:tcW w:w="9214" w:type="dxa"/>
            <w:vAlign w:val="center"/>
          </w:tcPr>
          <w:p w14:paraId="2A22345F" w14:textId="476FA06B" w:rsidR="00D82868" w:rsidRDefault="00623D25" w:rsidP="00623D25">
            <w:pPr>
              <w:jc w:val="center"/>
              <w:rPr>
                <w:lang w:val="lt-LT"/>
              </w:rPr>
            </w:pPr>
            <w:r>
              <w:rPr>
                <w:b/>
                <w:bCs/>
                <w:i/>
                <w:iCs/>
                <w:lang w:val="lt-LT"/>
              </w:rPr>
              <w:t>VĮ IAE dokumentai</w:t>
            </w:r>
          </w:p>
        </w:tc>
      </w:tr>
      <w:tr w:rsidR="00623D25" w:rsidRPr="00AD7BC3" w14:paraId="31B46572" w14:textId="77777777" w:rsidTr="00754EED">
        <w:tc>
          <w:tcPr>
            <w:tcW w:w="704" w:type="dxa"/>
            <w:vAlign w:val="center"/>
          </w:tcPr>
          <w:p w14:paraId="25ABEFF6" w14:textId="1F7240B8" w:rsidR="00623D25" w:rsidRDefault="00623D25" w:rsidP="00754EED">
            <w:pPr>
              <w:jc w:val="center"/>
              <w:rPr>
                <w:lang w:val="lt-LT"/>
              </w:rPr>
            </w:pPr>
            <w:r>
              <w:rPr>
                <w:lang w:val="lt-LT"/>
              </w:rPr>
              <w:t>20</w:t>
            </w:r>
          </w:p>
        </w:tc>
        <w:tc>
          <w:tcPr>
            <w:tcW w:w="9214" w:type="dxa"/>
            <w:vAlign w:val="center"/>
          </w:tcPr>
          <w:p w14:paraId="502189E8" w14:textId="2FAAD2B9" w:rsidR="00623D25" w:rsidRDefault="00623D25" w:rsidP="00754EED">
            <w:pPr>
              <w:jc w:val="left"/>
              <w:rPr>
                <w:lang w:val="lt-LT"/>
              </w:rPr>
            </w:pPr>
            <w:r>
              <w:rPr>
                <w:lang w:val="lt-LT"/>
              </w:rPr>
              <w:t>Materialinių vertybių įvežimo (įnešimo) į IAE branduolinės energetikos objektus ir išleidimo iš jų tvarkos aprašas, DVSta-2108-3, (www.iae.lt)</w:t>
            </w:r>
          </w:p>
        </w:tc>
      </w:tr>
      <w:tr w:rsidR="00623D25" w:rsidRPr="00AD7BC3" w14:paraId="5C9D76AC" w14:textId="77777777" w:rsidTr="00754EED">
        <w:tc>
          <w:tcPr>
            <w:tcW w:w="704" w:type="dxa"/>
            <w:vAlign w:val="center"/>
          </w:tcPr>
          <w:p w14:paraId="48EE197E" w14:textId="41B8D3EC" w:rsidR="00623D25" w:rsidRDefault="00623D25" w:rsidP="00623D25">
            <w:pPr>
              <w:jc w:val="center"/>
              <w:rPr>
                <w:lang w:val="lt-LT"/>
              </w:rPr>
            </w:pPr>
            <w:r>
              <w:rPr>
                <w:lang w:val="lt-LT"/>
              </w:rPr>
              <w:t>21</w:t>
            </w:r>
          </w:p>
        </w:tc>
        <w:tc>
          <w:tcPr>
            <w:tcW w:w="9214" w:type="dxa"/>
            <w:vAlign w:val="center"/>
          </w:tcPr>
          <w:p w14:paraId="7154C884" w14:textId="20D9BAA8" w:rsidR="00623D25" w:rsidRDefault="00623D25" w:rsidP="00623D25">
            <w:pPr>
              <w:jc w:val="left"/>
              <w:rPr>
                <w:lang w:val="lt-LT"/>
              </w:rPr>
            </w:pPr>
            <w:r>
              <w:rPr>
                <w:lang w:val="lt-LT"/>
              </w:rPr>
              <w:t>Asmenų ir transporto priemonių įleidimo į IAE branduolinės energetikos objektus ir išleidimo iš jų tvarkos aprašas, DVSta-2108-9, (www.iae.lt)</w:t>
            </w:r>
          </w:p>
        </w:tc>
      </w:tr>
    </w:tbl>
    <w:p w14:paraId="325E79BB" w14:textId="77777777" w:rsidR="00420E7A" w:rsidRDefault="00420E7A" w:rsidP="00420E7A">
      <w:pPr>
        <w:rPr>
          <w:lang w:val="lt-LT"/>
        </w:rPr>
      </w:pPr>
    </w:p>
    <w:p w14:paraId="6805A446" w14:textId="01C830DC" w:rsidR="00623D25" w:rsidRDefault="000D2D2F" w:rsidP="00420E7A">
      <w:pPr>
        <w:rPr>
          <w:lang w:val="lt-LT"/>
        </w:rPr>
      </w:pPr>
      <w:r>
        <w:rPr>
          <w:lang w:val="lt-LT"/>
        </w:rPr>
        <w:t xml:space="preserve">Šio dokumento Skyriuje 7 yra nurodytas minimalus normatyvinių teisės aktų sąrašas, todėl Tiekėjas teikdamas paslaugas, prireikus, turės vadovautis ir kitais normatyviniais teisės aktais, kuriais remiantis buvo parengti TS nurodyti normatyviniai teisės aktai, taip pat teisės aktais, kurie nenurodyti šioje TS, tačiau kurių gali prireikti teikiant šioje TS nurodytas paslaugas, su sąlyga, jeigu juose pateiktos nuostatos neprieštarauja TS minimų ir juos lydinčių normatyvinių teisės aktų nuostatoms. </w:t>
      </w:r>
    </w:p>
    <w:p w14:paraId="7D7EBA90" w14:textId="47876B80" w:rsidR="000D2D2F" w:rsidRDefault="000D2D2F" w:rsidP="00420E7A">
      <w:pPr>
        <w:rPr>
          <w:lang w:val="lt-LT"/>
        </w:rPr>
      </w:pPr>
      <w:r>
        <w:rPr>
          <w:lang w:val="lt-LT"/>
        </w:rPr>
        <w:t xml:space="preserve">Tiekėjas privalo vadovautis aktualiomis normatyvinių teisės aktų redakcijomis. </w:t>
      </w:r>
    </w:p>
    <w:sectPr w:rsidR="000D2D2F" w:rsidSect="00937183">
      <w:pgSz w:w="11907" w:h="16839" w:code="9"/>
      <w:pgMar w:top="2250" w:right="850" w:bottom="1080" w:left="1417" w:header="540"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01819" w14:textId="77777777" w:rsidR="006F5F04" w:rsidRDefault="006F5F04" w:rsidP="009B0199">
      <w:pPr>
        <w:spacing w:after="0" w:line="240" w:lineRule="auto"/>
      </w:pPr>
      <w:r>
        <w:separator/>
      </w:r>
    </w:p>
    <w:p w14:paraId="43F958F0" w14:textId="77777777" w:rsidR="006F5F04" w:rsidRDefault="006F5F04"/>
    <w:p w14:paraId="4FD5D191" w14:textId="77777777" w:rsidR="006F5F04" w:rsidRDefault="006F5F04"/>
    <w:p w14:paraId="58D59478" w14:textId="77777777" w:rsidR="006F5F04" w:rsidRDefault="006F5F04"/>
  </w:endnote>
  <w:endnote w:type="continuationSeparator" w:id="0">
    <w:p w14:paraId="672857DA" w14:textId="77777777" w:rsidR="006F5F04" w:rsidRDefault="006F5F04" w:rsidP="009B0199">
      <w:pPr>
        <w:spacing w:after="0" w:line="240" w:lineRule="auto"/>
      </w:pPr>
      <w:r>
        <w:continuationSeparator/>
      </w:r>
    </w:p>
    <w:p w14:paraId="11BF267B" w14:textId="77777777" w:rsidR="006F5F04" w:rsidRDefault="006F5F04"/>
    <w:p w14:paraId="6D33FFD1" w14:textId="77777777" w:rsidR="006F5F04" w:rsidRDefault="006F5F04"/>
    <w:p w14:paraId="7EE9EB89" w14:textId="77777777" w:rsidR="006F5F04" w:rsidRDefault="006F5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NRESA Aroma Light">
    <w:altName w:val="Calibri"/>
    <w:charset w:val="00"/>
    <w:family w:val="auto"/>
    <w:pitch w:val="variable"/>
    <w:sig w:usb0="800000AF" w:usb1="5000204A" w:usb2="00000000" w:usb3="00000000" w:csb0="00000001"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egrita">
    <w:altName w:val="Arial"/>
    <w:panose1 w:val="00000000000000000000"/>
    <w:charset w:val="00"/>
    <w:family w:val="roman"/>
    <w:notTrueType/>
    <w:pitch w:val="default"/>
  </w:font>
  <w:font w:name="ENRESA Aroma">
    <w:altName w:val="Calibri"/>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91FE" w14:textId="77777777" w:rsidR="002332A5" w:rsidRPr="00EA78A1" w:rsidRDefault="002332A5" w:rsidP="002332A5">
    <w:pPr>
      <w:jc w:val="center"/>
      <w:rPr>
        <w:sz w:val="20"/>
      </w:rPr>
    </w:pPr>
    <w:r w:rsidRPr="00EA78A1">
      <w:rPr>
        <w:sz w:val="20"/>
      </w:rPr>
      <w:t xml:space="preserve">Page </w:t>
    </w:r>
    <w:r w:rsidRPr="00EA78A1">
      <w:rPr>
        <w:sz w:val="20"/>
      </w:rPr>
      <w:fldChar w:fldCharType="begin"/>
    </w:r>
    <w:r w:rsidRPr="00EA78A1">
      <w:rPr>
        <w:sz w:val="20"/>
      </w:rPr>
      <w:instrText xml:space="preserve"> PAGE  \* Arabic  \* MERGEFORMAT </w:instrText>
    </w:r>
    <w:r w:rsidRPr="00EA78A1">
      <w:rPr>
        <w:sz w:val="20"/>
      </w:rPr>
      <w:fldChar w:fldCharType="separate"/>
    </w:r>
    <w:r w:rsidRPr="00EA78A1">
      <w:rPr>
        <w:sz w:val="20"/>
      </w:rPr>
      <w:t>2</w:t>
    </w:r>
    <w:r w:rsidRPr="00EA78A1">
      <w:rPr>
        <w:sz w:val="20"/>
      </w:rPr>
      <w:fldChar w:fldCharType="end"/>
    </w:r>
    <w:r w:rsidRPr="00EA78A1">
      <w:rPr>
        <w:sz w:val="20"/>
      </w:rPr>
      <w:t xml:space="preserve"> of </w:t>
    </w:r>
    <w:r w:rsidRPr="00EA78A1">
      <w:rPr>
        <w:sz w:val="20"/>
      </w:rPr>
      <w:fldChar w:fldCharType="begin"/>
    </w:r>
    <w:r w:rsidRPr="00EA78A1">
      <w:rPr>
        <w:sz w:val="20"/>
      </w:rPr>
      <w:instrText xml:space="preserve"> NUMPAGES  \* Arabic  \* MERGEFORMAT </w:instrText>
    </w:r>
    <w:r w:rsidRPr="00EA78A1">
      <w:rPr>
        <w:sz w:val="20"/>
      </w:rPr>
      <w:fldChar w:fldCharType="separate"/>
    </w:r>
    <w:r w:rsidRPr="00EA78A1">
      <w:rPr>
        <w:sz w:val="20"/>
      </w:rPr>
      <w:t>45</w:t>
    </w:r>
    <w:r w:rsidRPr="00EA78A1">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4CCA" w14:textId="19DA70A3" w:rsidR="0089205C" w:rsidRDefault="0089205C">
    <w:pPr>
      <w:pStyle w:val="Footer"/>
    </w:pPr>
    <w:bookmarkStart w:id="0" w:name="_Hlk174446884"/>
    <w:bookmarkStart w:id="1" w:name="_Hlk174446885"/>
  </w:p>
  <w:bookmarkEnd w:id="0"/>
  <w:bookmarkEnd w:i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336FA" w14:textId="77777777" w:rsidR="006F5F04" w:rsidRDefault="006F5F04" w:rsidP="009B0199">
      <w:pPr>
        <w:spacing w:after="0" w:line="240" w:lineRule="auto"/>
      </w:pPr>
      <w:r>
        <w:separator/>
      </w:r>
    </w:p>
    <w:p w14:paraId="7D40FB9E" w14:textId="77777777" w:rsidR="006F5F04" w:rsidRDefault="006F5F04"/>
    <w:p w14:paraId="4101E4B1" w14:textId="77777777" w:rsidR="006F5F04" w:rsidRDefault="006F5F04"/>
    <w:p w14:paraId="00AF43BB" w14:textId="77777777" w:rsidR="006F5F04" w:rsidRDefault="006F5F04"/>
  </w:footnote>
  <w:footnote w:type="continuationSeparator" w:id="0">
    <w:p w14:paraId="6CF51A65" w14:textId="77777777" w:rsidR="006F5F04" w:rsidRDefault="006F5F04" w:rsidP="009B0199">
      <w:pPr>
        <w:spacing w:after="0" w:line="240" w:lineRule="auto"/>
      </w:pPr>
      <w:r>
        <w:continuationSeparator/>
      </w:r>
    </w:p>
    <w:p w14:paraId="120295F2" w14:textId="77777777" w:rsidR="006F5F04" w:rsidRDefault="006F5F04"/>
    <w:p w14:paraId="083F2522" w14:textId="77777777" w:rsidR="006F5F04" w:rsidRDefault="006F5F04"/>
    <w:p w14:paraId="79803003" w14:textId="77777777" w:rsidR="006F5F04" w:rsidRDefault="006F5F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07C80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33699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36DF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A8E3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E2844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A2DB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0BF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BA26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E847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C269E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F7614"/>
    <w:multiLevelType w:val="hybridMultilevel"/>
    <w:tmpl w:val="E3165B2C"/>
    <w:lvl w:ilvl="0" w:tplc="05F28744">
      <w:numFmt w:val="bullet"/>
      <w:lvlText w:val="•"/>
      <w:lvlJc w:val="left"/>
      <w:pPr>
        <w:ind w:left="1794" w:hanging="360"/>
      </w:pPr>
      <w:rPr>
        <w:rFonts w:ascii="Arial" w:eastAsiaTheme="minorHAnsi" w:hAnsi="Arial" w:cs="Arial" w:hint="default"/>
      </w:rPr>
    </w:lvl>
    <w:lvl w:ilvl="1" w:tplc="04270003" w:tentative="1">
      <w:start w:val="1"/>
      <w:numFmt w:val="bullet"/>
      <w:lvlText w:val="o"/>
      <w:lvlJc w:val="left"/>
      <w:pPr>
        <w:ind w:left="2514" w:hanging="360"/>
      </w:pPr>
      <w:rPr>
        <w:rFonts w:ascii="Courier New" w:hAnsi="Courier New" w:cs="Courier New" w:hint="default"/>
      </w:rPr>
    </w:lvl>
    <w:lvl w:ilvl="2" w:tplc="04270005" w:tentative="1">
      <w:start w:val="1"/>
      <w:numFmt w:val="bullet"/>
      <w:lvlText w:val=""/>
      <w:lvlJc w:val="left"/>
      <w:pPr>
        <w:ind w:left="3234" w:hanging="360"/>
      </w:pPr>
      <w:rPr>
        <w:rFonts w:ascii="Wingdings" w:hAnsi="Wingdings" w:hint="default"/>
      </w:rPr>
    </w:lvl>
    <w:lvl w:ilvl="3" w:tplc="04270001" w:tentative="1">
      <w:start w:val="1"/>
      <w:numFmt w:val="bullet"/>
      <w:lvlText w:val=""/>
      <w:lvlJc w:val="left"/>
      <w:pPr>
        <w:ind w:left="3954" w:hanging="360"/>
      </w:pPr>
      <w:rPr>
        <w:rFonts w:ascii="Symbol" w:hAnsi="Symbol" w:hint="default"/>
      </w:rPr>
    </w:lvl>
    <w:lvl w:ilvl="4" w:tplc="04270003" w:tentative="1">
      <w:start w:val="1"/>
      <w:numFmt w:val="bullet"/>
      <w:lvlText w:val="o"/>
      <w:lvlJc w:val="left"/>
      <w:pPr>
        <w:ind w:left="4674" w:hanging="360"/>
      </w:pPr>
      <w:rPr>
        <w:rFonts w:ascii="Courier New" w:hAnsi="Courier New" w:cs="Courier New" w:hint="default"/>
      </w:rPr>
    </w:lvl>
    <w:lvl w:ilvl="5" w:tplc="04270005" w:tentative="1">
      <w:start w:val="1"/>
      <w:numFmt w:val="bullet"/>
      <w:lvlText w:val=""/>
      <w:lvlJc w:val="left"/>
      <w:pPr>
        <w:ind w:left="5394" w:hanging="360"/>
      </w:pPr>
      <w:rPr>
        <w:rFonts w:ascii="Wingdings" w:hAnsi="Wingdings" w:hint="default"/>
      </w:rPr>
    </w:lvl>
    <w:lvl w:ilvl="6" w:tplc="04270001" w:tentative="1">
      <w:start w:val="1"/>
      <w:numFmt w:val="bullet"/>
      <w:lvlText w:val=""/>
      <w:lvlJc w:val="left"/>
      <w:pPr>
        <w:ind w:left="6114" w:hanging="360"/>
      </w:pPr>
      <w:rPr>
        <w:rFonts w:ascii="Symbol" w:hAnsi="Symbol" w:hint="default"/>
      </w:rPr>
    </w:lvl>
    <w:lvl w:ilvl="7" w:tplc="04270003" w:tentative="1">
      <w:start w:val="1"/>
      <w:numFmt w:val="bullet"/>
      <w:lvlText w:val="o"/>
      <w:lvlJc w:val="left"/>
      <w:pPr>
        <w:ind w:left="6834" w:hanging="360"/>
      </w:pPr>
      <w:rPr>
        <w:rFonts w:ascii="Courier New" w:hAnsi="Courier New" w:cs="Courier New" w:hint="default"/>
      </w:rPr>
    </w:lvl>
    <w:lvl w:ilvl="8" w:tplc="04270005" w:tentative="1">
      <w:start w:val="1"/>
      <w:numFmt w:val="bullet"/>
      <w:lvlText w:val=""/>
      <w:lvlJc w:val="left"/>
      <w:pPr>
        <w:ind w:left="7554" w:hanging="360"/>
      </w:pPr>
      <w:rPr>
        <w:rFonts w:ascii="Wingdings" w:hAnsi="Wingdings" w:hint="default"/>
      </w:rPr>
    </w:lvl>
  </w:abstractNum>
  <w:abstractNum w:abstractNumId="11" w15:restartNumberingAfterBreak="0">
    <w:nsid w:val="01F30486"/>
    <w:multiLevelType w:val="multilevel"/>
    <w:tmpl w:val="60ECD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CF4CB5"/>
    <w:multiLevelType w:val="hybridMultilevel"/>
    <w:tmpl w:val="99E67BEA"/>
    <w:lvl w:ilvl="0" w:tplc="0C0A0001">
      <w:start w:val="1"/>
      <w:numFmt w:val="bullet"/>
      <w:lvlText w:val=""/>
      <w:lvlJc w:val="left"/>
      <w:pPr>
        <w:ind w:left="720" w:hanging="360"/>
      </w:pPr>
      <w:rPr>
        <w:rFonts w:ascii="Symbol" w:hAnsi="Symbol" w:hint="default"/>
      </w:rPr>
    </w:lvl>
    <w:lvl w:ilvl="1" w:tplc="30101E4A">
      <w:start w:val="1"/>
      <w:numFmt w:val="bullet"/>
      <w:pStyle w:val="BasicText3"/>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56F1538"/>
    <w:multiLevelType w:val="hybridMultilevel"/>
    <w:tmpl w:val="8D160DC4"/>
    <w:lvl w:ilvl="0" w:tplc="FFFFFFFF">
      <w:start w:val="1"/>
      <w:numFmt w:val="bullet"/>
      <w:pStyle w:val="lohy"/>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b/>
        <w:i w:val="0"/>
        <w:sz w:val="24"/>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07DF3712"/>
    <w:multiLevelType w:val="hybridMultilevel"/>
    <w:tmpl w:val="B5E49C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08D75194"/>
    <w:multiLevelType w:val="multilevel"/>
    <w:tmpl w:val="C9069392"/>
    <w:lvl w:ilvl="0">
      <w:start w:val="6"/>
      <w:numFmt w:val="bullet"/>
      <w:lvlText w:val="-"/>
      <w:lvlJc w:val="left"/>
      <w:pPr>
        <w:tabs>
          <w:tab w:val="num" w:pos="1069"/>
        </w:tabs>
        <w:ind w:left="1069" w:hanging="360"/>
      </w:pPr>
      <w:rPr>
        <w:rFonts w:ascii="Arial" w:eastAsiaTheme="minorHAnsi" w:hAnsi="Arial" w:cs="Arial" w:hint="default"/>
        <w:sz w:val="20"/>
      </w:rPr>
    </w:lvl>
    <w:lvl w:ilvl="1">
      <w:start w:val="1"/>
      <w:numFmt w:val="bullet"/>
      <w:lvlText w:val="o"/>
      <w:lvlJc w:val="left"/>
      <w:pPr>
        <w:tabs>
          <w:tab w:val="num" w:pos="1789"/>
        </w:tabs>
        <w:ind w:left="1789" w:hanging="360"/>
      </w:pPr>
      <w:rPr>
        <w:rFonts w:ascii="Courier New" w:hAnsi="Courier New" w:cs="Times New Roman" w:hint="default"/>
        <w:sz w:val="20"/>
      </w:rPr>
    </w:lvl>
    <w:lvl w:ilvl="2">
      <w:start w:val="1"/>
      <w:numFmt w:val="bullet"/>
      <w:lvlText w:val=""/>
      <w:lvlJc w:val="left"/>
      <w:pPr>
        <w:tabs>
          <w:tab w:val="num" w:pos="2509"/>
        </w:tabs>
        <w:ind w:left="2509" w:hanging="360"/>
      </w:pPr>
      <w:rPr>
        <w:rFonts w:ascii="Wingdings" w:hAnsi="Wingdings" w:hint="default"/>
        <w:sz w:val="20"/>
      </w:rPr>
    </w:lvl>
    <w:lvl w:ilvl="3">
      <w:start w:val="1"/>
      <w:numFmt w:val="bullet"/>
      <w:lvlText w:val=""/>
      <w:lvlJc w:val="left"/>
      <w:pPr>
        <w:tabs>
          <w:tab w:val="num" w:pos="3229"/>
        </w:tabs>
        <w:ind w:left="3229" w:hanging="360"/>
      </w:pPr>
      <w:rPr>
        <w:rFonts w:ascii="Wingdings" w:hAnsi="Wingdings" w:hint="default"/>
        <w:sz w:val="20"/>
      </w:rPr>
    </w:lvl>
    <w:lvl w:ilvl="4">
      <w:start w:val="1"/>
      <w:numFmt w:val="bullet"/>
      <w:lvlText w:val=""/>
      <w:lvlJc w:val="left"/>
      <w:pPr>
        <w:tabs>
          <w:tab w:val="num" w:pos="3949"/>
        </w:tabs>
        <w:ind w:left="3949" w:hanging="360"/>
      </w:pPr>
      <w:rPr>
        <w:rFonts w:ascii="Wingdings" w:hAnsi="Wingdings" w:hint="default"/>
        <w:sz w:val="20"/>
      </w:rPr>
    </w:lvl>
    <w:lvl w:ilvl="5">
      <w:start w:val="1"/>
      <w:numFmt w:val="bullet"/>
      <w:lvlText w:val=""/>
      <w:lvlJc w:val="left"/>
      <w:pPr>
        <w:tabs>
          <w:tab w:val="num" w:pos="4669"/>
        </w:tabs>
        <w:ind w:left="4669" w:hanging="360"/>
      </w:pPr>
      <w:rPr>
        <w:rFonts w:ascii="Wingdings" w:hAnsi="Wingdings" w:hint="default"/>
        <w:sz w:val="20"/>
      </w:rPr>
    </w:lvl>
    <w:lvl w:ilvl="6">
      <w:start w:val="1"/>
      <w:numFmt w:val="bullet"/>
      <w:lvlText w:val=""/>
      <w:lvlJc w:val="left"/>
      <w:pPr>
        <w:tabs>
          <w:tab w:val="num" w:pos="5389"/>
        </w:tabs>
        <w:ind w:left="5389" w:hanging="360"/>
      </w:pPr>
      <w:rPr>
        <w:rFonts w:ascii="Wingdings" w:hAnsi="Wingdings" w:hint="default"/>
        <w:sz w:val="20"/>
      </w:rPr>
    </w:lvl>
    <w:lvl w:ilvl="7">
      <w:start w:val="1"/>
      <w:numFmt w:val="bullet"/>
      <w:lvlText w:val=""/>
      <w:lvlJc w:val="left"/>
      <w:pPr>
        <w:tabs>
          <w:tab w:val="num" w:pos="6109"/>
        </w:tabs>
        <w:ind w:left="6109" w:hanging="360"/>
      </w:pPr>
      <w:rPr>
        <w:rFonts w:ascii="Wingdings" w:hAnsi="Wingdings" w:hint="default"/>
        <w:sz w:val="20"/>
      </w:rPr>
    </w:lvl>
    <w:lvl w:ilvl="8">
      <w:start w:val="1"/>
      <w:numFmt w:val="bullet"/>
      <w:lvlText w:val=""/>
      <w:lvlJc w:val="left"/>
      <w:pPr>
        <w:tabs>
          <w:tab w:val="num" w:pos="6829"/>
        </w:tabs>
        <w:ind w:left="6829" w:hanging="360"/>
      </w:pPr>
      <w:rPr>
        <w:rFonts w:ascii="Wingdings" w:hAnsi="Wingdings" w:hint="default"/>
        <w:sz w:val="20"/>
      </w:rPr>
    </w:lvl>
  </w:abstractNum>
  <w:abstractNum w:abstractNumId="16" w15:restartNumberingAfterBreak="0">
    <w:nsid w:val="09E1214C"/>
    <w:multiLevelType w:val="multilevel"/>
    <w:tmpl w:val="52EA2E42"/>
    <w:styleLink w:val="tl1"/>
    <w:lvl w:ilvl="0">
      <w:start w:val="5"/>
      <w:numFmt w:val="decimal"/>
      <w:lvlText w:val="%1."/>
      <w:lvlJc w:val="left"/>
      <w:pPr>
        <w:tabs>
          <w:tab w:val="num" w:pos="992"/>
        </w:tabs>
        <w:ind w:left="992" w:hanging="992"/>
      </w:pPr>
      <w:rPr>
        <w:rFonts w:ascii="Arial" w:hAnsi="Arial" w:hint="default"/>
        <w:b/>
        <w:i w:val="0"/>
        <w:caps/>
        <w:strike w:val="0"/>
        <w:dstrike w:val="0"/>
        <w:vanish w:val="0"/>
        <w:color w:val="000000"/>
        <w:sz w:val="24"/>
        <w:vertAlign w:val="baseline"/>
      </w:rPr>
    </w:lvl>
    <w:lvl w:ilvl="1">
      <w:start w:val="2"/>
      <w:numFmt w:val="decimal"/>
      <w:lvlText w:val="%1.%2"/>
      <w:lvlJc w:val="left"/>
      <w:pPr>
        <w:tabs>
          <w:tab w:val="num" w:pos="1134"/>
        </w:tabs>
        <w:ind w:left="1134" w:hanging="1134"/>
      </w:pPr>
      <w:rPr>
        <w:rFonts w:ascii="Arial" w:hAnsi="Arial" w:hint="default"/>
        <w:b/>
        <w:i w:val="0"/>
        <w:caps w:val="0"/>
        <w:strike w:val="0"/>
        <w:dstrike w:val="0"/>
        <w:vanish w:val="0"/>
        <w:color w:val="000000"/>
        <w:sz w:val="24"/>
        <w:vertAlign w:val="baseline"/>
      </w:rPr>
    </w:lvl>
    <w:lvl w:ilvl="2">
      <w:start w:val="1"/>
      <w:numFmt w:val="none"/>
      <w:lvlText w:val="5.2.1"/>
      <w:lvlJc w:val="left"/>
      <w:pPr>
        <w:tabs>
          <w:tab w:val="num" w:pos="992"/>
        </w:tabs>
        <w:ind w:left="992" w:hanging="992"/>
      </w:pPr>
      <w:rPr>
        <w:rFonts w:ascii="Arial" w:hAnsi="Arial" w:hint="default"/>
        <w:b/>
        <w:i w:val="0"/>
        <w:caps w:val="0"/>
        <w:strike w:val="0"/>
        <w:dstrike w:val="0"/>
        <w:vanish w:val="0"/>
        <w:color w:val="000000"/>
        <w:sz w:val="22"/>
        <w:vertAlign w:val="baseline"/>
      </w:rPr>
    </w:lvl>
    <w:lvl w:ilvl="3">
      <w:start w:val="1"/>
      <w:numFmt w:val="decimal"/>
      <w:lvlText w:val="%1.%2.%3.%4"/>
      <w:lvlJc w:val="left"/>
      <w:pPr>
        <w:tabs>
          <w:tab w:val="num" w:pos="992"/>
        </w:tabs>
        <w:ind w:left="992" w:hanging="992"/>
      </w:pPr>
      <w:rPr>
        <w:rFonts w:ascii="Arial" w:hAnsi="Arial" w:hint="default"/>
        <w:b/>
        <w:i w:val="0"/>
        <w:caps w:val="0"/>
        <w:strike w:val="0"/>
        <w:dstrike w:val="0"/>
        <w:vanish w:val="0"/>
        <w:color w:val="000000"/>
        <w:sz w:val="20"/>
        <w:vertAlign w:val="baseline"/>
      </w:rPr>
    </w:lvl>
    <w:lvl w:ilvl="4">
      <w:start w:val="1"/>
      <w:numFmt w:val="decimal"/>
      <w:lvlText w:val="%1.%2.%3.%4.%5"/>
      <w:lvlJc w:val="left"/>
      <w:pPr>
        <w:tabs>
          <w:tab w:val="num" w:pos="992"/>
        </w:tabs>
        <w:ind w:left="992" w:hanging="992"/>
      </w:pPr>
      <w:rPr>
        <w:rFonts w:ascii="Arial" w:hAnsi="Arial" w:hint="default"/>
        <w:b/>
        <w:i/>
        <w:caps w:val="0"/>
        <w:strike w:val="0"/>
        <w:dstrike w:val="0"/>
        <w:vanish w:val="0"/>
        <w:color w:val="000000"/>
        <w:sz w:val="20"/>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ADE0D76"/>
    <w:multiLevelType w:val="multilevel"/>
    <w:tmpl w:val="41A00480"/>
    <w:lvl w:ilvl="0">
      <w:start w:val="1"/>
      <w:numFmt w:val="decimal"/>
      <w:lvlRestart w:val="0"/>
      <w:pStyle w:val="Heading1"/>
      <w:lvlText w:val="%1"/>
      <w:lvlJc w:val="left"/>
      <w:pPr>
        <w:ind w:left="431" w:hanging="431"/>
      </w:pPr>
      <w:rPr>
        <w:rFonts w:hint="default"/>
      </w:rPr>
    </w:lvl>
    <w:lvl w:ilvl="1">
      <w:start w:val="1"/>
      <w:numFmt w:val="decimal"/>
      <w:pStyle w:val="Heading2"/>
      <w:lvlText w:val="%1.%2"/>
      <w:lvlJc w:val="left"/>
      <w:pPr>
        <w:ind w:left="578" w:hanging="578"/>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992" w:hanging="992"/>
      </w:pPr>
      <w:rPr>
        <w:rFonts w:hint="default"/>
      </w:rPr>
    </w:lvl>
    <w:lvl w:ilvl="4">
      <w:start w:val="1"/>
      <w:numFmt w:val="decimal"/>
      <w:pStyle w:val="Heading5"/>
      <w:lvlText w:val="%1.%2.%3.%4.%5"/>
      <w:lvlJc w:val="left"/>
      <w:pPr>
        <w:ind w:left="1009" w:hanging="1009"/>
      </w:pPr>
      <w:rPr>
        <w:rFonts w:hint="default"/>
      </w:rPr>
    </w:lvl>
    <w:lvl w:ilvl="5">
      <w:start w:val="1"/>
      <w:numFmt w:val="decimal"/>
      <w:pStyle w:val="Heading6"/>
      <w:lvlText w:val="%1.%2.%3.%4.%5.%6"/>
      <w:lvlJc w:val="left"/>
      <w:pPr>
        <w:ind w:left="1151" w:hanging="1151"/>
      </w:pPr>
      <w:rPr>
        <w:rFonts w:hint="default"/>
      </w:rPr>
    </w:lvl>
    <w:lvl w:ilvl="6">
      <w:start w:val="1"/>
      <w:numFmt w:val="decimal"/>
      <w:lvlRestart w:val="0"/>
      <w:pStyle w:val="Heading7"/>
      <w:lvlText w:val="ANEXO A%7. "/>
      <w:lvlJc w:val="left"/>
      <w:pPr>
        <w:ind w:left="1298" w:hanging="1298"/>
      </w:pPr>
      <w:rPr>
        <w:rFonts w:hint="default"/>
      </w:rPr>
    </w:lvl>
    <w:lvl w:ilvl="7">
      <w:start w:val="1"/>
      <w:numFmt w:val="decimal"/>
      <w:pStyle w:val="Heading8"/>
      <w:lvlText w:val="A%7.%8"/>
      <w:lvlJc w:val="left"/>
      <w:pPr>
        <w:ind w:left="709" w:hanging="709"/>
      </w:pPr>
      <w:rPr>
        <w:rFonts w:hint="default"/>
      </w:rPr>
    </w:lvl>
    <w:lvl w:ilvl="8">
      <w:start w:val="1"/>
      <w:numFmt w:val="decimal"/>
      <w:pStyle w:val="Heading9"/>
      <w:lvlText w:val="A%7.%8.%9"/>
      <w:lvlJc w:val="left"/>
      <w:pPr>
        <w:ind w:left="851" w:hanging="851"/>
      </w:pPr>
      <w:rPr>
        <w:rFonts w:hint="default"/>
      </w:rPr>
    </w:lvl>
  </w:abstractNum>
  <w:abstractNum w:abstractNumId="18" w15:restartNumberingAfterBreak="0">
    <w:nsid w:val="0F2702FD"/>
    <w:multiLevelType w:val="multilevel"/>
    <w:tmpl w:val="0C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0177DF6"/>
    <w:multiLevelType w:val="hybridMultilevel"/>
    <w:tmpl w:val="27E61280"/>
    <w:lvl w:ilvl="0" w:tplc="02943940">
      <w:start w:val="1"/>
      <w:numFmt w:val="decimal"/>
      <w:lvlText w:val="%1)"/>
      <w:lvlJc w:val="left"/>
      <w:pPr>
        <w:tabs>
          <w:tab w:val="num" w:pos="454"/>
        </w:tabs>
        <w:ind w:left="454" w:hanging="341"/>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1A056D3"/>
    <w:multiLevelType w:val="hybridMultilevel"/>
    <w:tmpl w:val="69E86BC8"/>
    <w:lvl w:ilvl="0" w:tplc="F14EFBF8">
      <w:start w:val="1"/>
      <w:numFmt w:val="decimal"/>
      <w:pStyle w:val="tlNadpis2Vavo2cm"/>
      <w:lvlText w:val="1.%1."/>
      <w:lvlJc w:val="left"/>
      <w:pPr>
        <w:ind w:left="1854" w:hanging="360"/>
      </w:pPr>
      <w:rPr>
        <w:rFonts w:hint="default"/>
      </w:rPr>
    </w:lvl>
    <w:lvl w:ilvl="1" w:tplc="041B0019" w:tentative="1">
      <w:start w:val="1"/>
      <w:numFmt w:val="lowerLetter"/>
      <w:pStyle w:val="tlNadpis2Vavo2cm"/>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21" w15:restartNumberingAfterBreak="0">
    <w:nsid w:val="13734D1A"/>
    <w:multiLevelType w:val="hybridMultilevel"/>
    <w:tmpl w:val="0CD6A9F6"/>
    <w:lvl w:ilvl="0" w:tplc="DBBC3864">
      <w:start w:val="1"/>
      <w:numFmt w:val="bullet"/>
      <w:pStyle w:val="TextOdr"/>
      <w:lvlText w:val=""/>
      <w:lvlJc w:val="left"/>
      <w:pPr>
        <w:tabs>
          <w:tab w:val="num" w:pos="1429"/>
        </w:tabs>
        <w:ind w:left="1429"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15:restartNumberingAfterBreak="0">
    <w:nsid w:val="15E47452"/>
    <w:multiLevelType w:val="hybridMultilevel"/>
    <w:tmpl w:val="F1AACF76"/>
    <w:lvl w:ilvl="0" w:tplc="3AA06A56">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6FD2EB3"/>
    <w:multiLevelType w:val="hybridMultilevel"/>
    <w:tmpl w:val="98883F86"/>
    <w:lvl w:ilvl="0" w:tplc="605409F2">
      <w:start w:val="1"/>
      <w:numFmt w:val="decimal"/>
      <w:pStyle w:val="Referenciatabla"/>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262BD7"/>
    <w:multiLevelType w:val="multilevel"/>
    <w:tmpl w:val="3CCE1636"/>
    <w:styleLink w:val="tl3"/>
    <w:lvl w:ilvl="0">
      <w:start w:val="5"/>
      <w:numFmt w:val="decimal"/>
      <w:lvlText w:val="%1."/>
      <w:lvlJc w:val="left"/>
      <w:pPr>
        <w:tabs>
          <w:tab w:val="num" w:pos="992"/>
        </w:tabs>
        <w:ind w:left="992" w:hanging="992"/>
      </w:pPr>
      <w:rPr>
        <w:rFonts w:ascii="Arial" w:hAnsi="Arial" w:hint="default"/>
        <w:b/>
        <w:i w:val="0"/>
        <w:caps/>
        <w:strike w:val="0"/>
        <w:dstrike w:val="0"/>
        <w:vanish w:val="0"/>
        <w:color w:val="000000"/>
        <w:sz w:val="24"/>
        <w:vertAlign w:val="baseline"/>
      </w:rPr>
    </w:lvl>
    <w:lvl w:ilvl="1">
      <w:start w:val="2"/>
      <w:numFmt w:val="decimal"/>
      <w:lvlText w:val="%1.2"/>
      <w:lvlJc w:val="left"/>
      <w:pPr>
        <w:tabs>
          <w:tab w:val="num" w:pos="1134"/>
        </w:tabs>
        <w:ind w:left="1134" w:hanging="1134"/>
      </w:pPr>
      <w:rPr>
        <w:rFonts w:ascii="Arial" w:hAnsi="Arial" w:hint="default"/>
        <w:b/>
        <w:i w:val="0"/>
        <w:caps w:val="0"/>
        <w:strike w:val="0"/>
        <w:dstrike w:val="0"/>
        <w:vanish w:val="0"/>
        <w:color w:val="000000"/>
        <w:sz w:val="24"/>
        <w:vertAlign w:val="baseline"/>
      </w:rPr>
    </w:lvl>
    <w:lvl w:ilvl="2">
      <w:start w:val="1"/>
      <w:numFmt w:val="decimal"/>
      <w:lvlText w:val="%1.%2.%3"/>
      <w:lvlJc w:val="left"/>
      <w:pPr>
        <w:tabs>
          <w:tab w:val="num" w:pos="992"/>
        </w:tabs>
        <w:ind w:left="992" w:hanging="992"/>
      </w:pPr>
      <w:rPr>
        <w:rFonts w:ascii="Arial" w:hAnsi="Arial" w:hint="default"/>
        <w:b/>
        <w:i w:val="0"/>
        <w:caps w:val="0"/>
        <w:strike w:val="0"/>
        <w:dstrike w:val="0"/>
        <w:vanish w:val="0"/>
        <w:color w:val="000000"/>
        <w:sz w:val="22"/>
        <w:vertAlign w:val="baseline"/>
      </w:rPr>
    </w:lvl>
    <w:lvl w:ilvl="3">
      <w:start w:val="1"/>
      <w:numFmt w:val="none"/>
      <w:lvlText w:val="5.3.4.1"/>
      <w:lvlJc w:val="left"/>
      <w:pPr>
        <w:tabs>
          <w:tab w:val="num" w:pos="992"/>
        </w:tabs>
        <w:ind w:left="992" w:hanging="992"/>
      </w:pPr>
      <w:rPr>
        <w:rFonts w:ascii="Arial" w:hAnsi="Arial" w:hint="default"/>
        <w:b/>
        <w:i w:val="0"/>
        <w:caps w:val="0"/>
        <w:strike w:val="0"/>
        <w:dstrike w:val="0"/>
        <w:vanish w:val="0"/>
        <w:color w:val="000000"/>
        <w:sz w:val="20"/>
        <w:vertAlign w:val="baseline"/>
      </w:rPr>
    </w:lvl>
    <w:lvl w:ilvl="4">
      <w:start w:val="1"/>
      <w:numFmt w:val="decimal"/>
      <w:lvlText w:val="%1.%2.%3.%4.%5"/>
      <w:lvlJc w:val="left"/>
      <w:pPr>
        <w:tabs>
          <w:tab w:val="num" w:pos="992"/>
        </w:tabs>
        <w:ind w:left="992" w:hanging="992"/>
      </w:pPr>
      <w:rPr>
        <w:rFonts w:ascii="Arial" w:hAnsi="Arial" w:hint="default"/>
        <w:b/>
        <w:i/>
        <w:caps w:val="0"/>
        <w:strike w:val="0"/>
        <w:dstrike w:val="0"/>
        <w:vanish w:val="0"/>
        <w:color w:val="000000"/>
        <w:sz w:val="20"/>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B345CB3"/>
    <w:multiLevelType w:val="hybridMultilevel"/>
    <w:tmpl w:val="EAFA387E"/>
    <w:lvl w:ilvl="0" w:tplc="FFFFFFFF">
      <w:start w:val="1"/>
      <w:numFmt w:val="bullet"/>
      <w:pStyle w:val="Odrkapomlka"/>
      <w:lvlText w:val=""/>
      <w:lvlJc w:val="left"/>
      <w:pPr>
        <w:tabs>
          <w:tab w:val="num" w:pos="360"/>
        </w:tabs>
        <w:ind w:left="360" w:hanging="360"/>
      </w:pPr>
      <w:rPr>
        <w:rFonts w:ascii="Symbol" w:hAnsi="Symbol" w:hint="default"/>
        <w:color w:val="auto"/>
      </w:rPr>
    </w:lvl>
    <w:lvl w:ilvl="1" w:tplc="041B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7500DA"/>
    <w:multiLevelType w:val="hybridMultilevel"/>
    <w:tmpl w:val="5F90B46A"/>
    <w:lvl w:ilvl="0" w:tplc="B838B58A">
      <w:start w:val="1"/>
      <w:numFmt w:val="bullet"/>
      <w:pStyle w:val="Basictext2"/>
      <w:lvlText w:val=""/>
      <w:lvlJc w:val="left"/>
      <w:pPr>
        <w:ind w:left="630" w:hanging="360"/>
      </w:pPr>
      <w:rPr>
        <w:rFonts w:ascii="Symbol" w:hAnsi="Symbol" w:hint="default"/>
      </w:rPr>
    </w:lvl>
    <w:lvl w:ilvl="1" w:tplc="37CCE606">
      <w:start w:val="1"/>
      <w:numFmt w:val="bullet"/>
      <w:lvlText w:val="o"/>
      <w:lvlJc w:val="left"/>
      <w:pPr>
        <w:ind w:left="1440" w:hanging="360"/>
      </w:pPr>
      <w:rPr>
        <w:rFonts w:ascii="Courier New" w:hAnsi="Courier New" w:cs="Courier New" w:hint="default"/>
      </w:rPr>
    </w:lvl>
    <w:lvl w:ilvl="2" w:tplc="3AF4217C" w:tentative="1">
      <w:start w:val="1"/>
      <w:numFmt w:val="bullet"/>
      <w:lvlText w:val=""/>
      <w:lvlJc w:val="left"/>
      <w:pPr>
        <w:ind w:left="2160" w:hanging="360"/>
      </w:pPr>
      <w:rPr>
        <w:rFonts w:ascii="Wingdings" w:hAnsi="Wingdings" w:hint="default"/>
      </w:rPr>
    </w:lvl>
    <w:lvl w:ilvl="3" w:tplc="0156B652" w:tentative="1">
      <w:start w:val="1"/>
      <w:numFmt w:val="bullet"/>
      <w:lvlText w:val=""/>
      <w:lvlJc w:val="left"/>
      <w:pPr>
        <w:ind w:left="2880" w:hanging="360"/>
      </w:pPr>
      <w:rPr>
        <w:rFonts w:ascii="Symbol" w:hAnsi="Symbol" w:hint="default"/>
      </w:rPr>
    </w:lvl>
    <w:lvl w:ilvl="4" w:tplc="D86AE694" w:tentative="1">
      <w:start w:val="1"/>
      <w:numFmt w:val="bullet"/>
      <w:lvlText w:val="o"/>
      <w:lvlJc w:val="left"/>
      <w:pPr>
        <w:ind w:left="3600" w:hanging="360"/>
      </w:pPr>
      <w:rPr>
        <w:rFonts w:ascii="Courier New" w:hAnsi="Courier New" w:cs="Courier New" w:hint="default"/>
      </w:rPr>
    </w:lvl>
    <w:lvl w:ilvl="5" w:tplc="38464910" w:tentative="1">
      <w:start w:val="1"/>
      <w:numFmt w:val="bullet"/>
      <w:lvlText w:val=""/>
      <w:lvlJc w:val="left"/>
      <w:pPr>
        <w:ind w:left="4320" w:hanging="360"/>
      </w:pPr>
      <w:rPr>
        <w:rFonts w:ascii="Wingdings" w:hAnsi="Wingdings" w:hint="default"/>
      </w:rPr>
    </w:lvl>
    <w:lvl w:ilvl="6" w:tplc="722A2C42" w:tentative="1">
      <w:start w:val="1"/>
      <w:numFmt w:val="bullet"/>
      <w:lvlText w:val=""/>
      <w:lvlJc w:val="left"/>
      <w:pPr>
        <w:ind w:left="5040" w:hanging="360"/>
      </w:pPr>
      <w:rPr>
        <w:rFonts w:ascii="Symbol" w:hAnsi="Symbol" w:hint="default"/>
      </w:rPr>
    </w:lvl>
    <w:lvl w:ilvl="7" w:tplc="36CEEF0A" w:tentative="1">
      <w:start w:val="1"/>
      <w:numFmt w:val="bullet"/>
      <w:lvlText w:val="o"/>
      <w:lvlJc w:val="left"/>
      <w:pPr>
        <w:ind w:left="5760" w:hanging="360"/>
      </w:pPr>
      <w:rPr>
        <w:rFonts w:ascii="Courier New" w:hAnsi="Courier New" w:cs="Courier New" w:hint="default"/>
      </w:rPr>
    </w:lvl>
    <w:lvl w:ilvl="8" w:tplc="F74E17D8" w:tentative="1">
      <w:start w:val="1"/>
      <w:numFmt w:val="bullet"/>
      <w:lvlText w:val=""/>
      <w:lvlJc w:val="left"/>
      <w:pPr>
        <w:ind w:left="6480" w:hanging="360"/>
      </w:pPr>
      <w:rPr>
        <w:rFonts w:ascii="Wingdings" w:hAnsi="Wingdings" w:hint="default"/>
      </w:rPr>
    </w:lvl>
  </w:abstractNum>
  <w:abstractNum w:abstractNumId="27" w15:restartNumberingAfterBreak="0">
    <w:nsid w:val="26676406"/>
    <w:multiLevelType w:val="hybridMultilevel"/>
    <w:tmpl w:val="0882D8F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281616CA"/>
    <w:multiLevelType w:val="multilevel"/>
    <w:tmpl w:val="33D84BC6"/>
    <w:lvl w:ilvl="0">
      <w:start w:val="1"/>
      <w:numFmt w:val="decimal"/>
      <w:pStyle w:val="tlVycentrovanVavo0cmOpakovanzarka25cmVprav"/>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33F21214"/>
    <w:multiLevelType w:val="hybridMultilevel"/>
    <w:tmpl w:val="9B26B0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B881910"/>
    <w:multiLevelType w:val="hybridMultilevel"/>
    <w:tmpl w:val="1756C2D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042687D"/>
    <w:multiLevelType w:val="hybridMultilevel"/>
    <w:tmpl w:val="B58440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4232404A"/>
    <w:multiLevelType w:val="multilevel"/>
    <w:tmpl w:val="0D9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0525C6"/>
    <w:multiLevelType w:val="multilevel"/>
    <w:tmpl w:val="0C0A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735726E"/>
    <w:multiLevelType w:val="multilevel"/>
    <w:tmpl w:val="9EAEF018"/>
    <w:styleLink w:val="Aktulnyzoznam1"/>
    <w:lvl w:ilvl="0">
      <w:start w:val="1"/>
      <w:numFmt w:val="decimal"/>
      <w:lvlText w:val="%1."/>
      <w:lvlJc w:val="left"/>
      <w:pPr>
        <w:tabs>
          <w:tab w:val="num" w:pos="992"/>
        </w:tabs>
        <w:ind w:left="992" w:hanging="992"/>
      </w:pPr>
      <w:rPr>
        <w:rFonts w:ascii="Arial" w:hAnsi="Arial" w:hint="default"/>
        <w:b/>
        <w:i w:val="0"/>
        <w:caps/>
        <w:strike w:val="0"/>
        <w:dstrike w:val="0"/>
        <w:vanish w:val="0"/>
        <w:color w:val="000000"/>
        <w:sz w:val="24"/>
        <w:vertAlign w:val="baseline"/>
      </w:rPr>
    </w:lvl>
    <w:lvl w:ilvl="1">
      <w:start w:val="1"/>
      <w:numFmt w:val="decimal"/>
      <w:lvlText w:val="%1.%2"/>
      <w:lvlJc w:val="left"/>
      <w:pPr>
        <w:tabs>
          <w:tab w:val="num" w:pos="992"/>
        </w:tabs>
        <w:ind w:left="992" w:hanging="992"/>
      </w:pPr>
      <w:rPr>
        <w:rFonts w:ascii="Arial" w:hAnsi="Arial" w:hint="default"/>
        <w:b/>
        <w:i w:val="0"/>
        <w:caps w:val="0"/>
        <w:strike w:val="0"/>
        <w:dstrike w:val="0"/>
        <w:vanish w:val="0"/>
        <w:color w:val="000000"/>
        <w:sz w:val="24"/>
        <w:vertAlign w:val="baseline"/>
      </w:rPr>
    </w:lvl>
    <w:lvl w:ilvl="2">
      <w:start w:val="1"/>
      <w:numFmt w:val="decimal"/>
      <w:lvlText w:val="%1.%2.%3"/>
      <w:lvlJc w:val="left"/>
      <w:pPr>
        <w:tabs>
          <w:tab w:val="num" w:pos="992"/>
        </w:tabs>
        <w:ind w:left="992" w:hanging="992"/>
      </w:pPr>
      <w:rPr>
        <w:rFonts w:ascii="Arial" w:hAnsi="Arial" w:hint="default"/>
        <w:b/>
        <w:i w:val="0"/>
        <w:caps w:val="0"/>
        <w:strike w:val="0"/>
        <w:dstrike w:val="0"/>
        <w:vanish w:val="0"/>
        <w:color w:val="000000"/>
        <w:sz w:val="22"/>
        <w:vertAlign w:val="baseline"/>
      </w:rPr>
    </w:lvl>
    <w:lvl w:ilvl="3">
      <w:start w:val="1"/>
      <w:numFmt w:val="decimal"/>
      <w:lvlText w:val="%1.%2.%3.%4"/>
      <w:lvlJc w:val="left"/>
      <w:pPr>
        <w:tabs>
          <w:tab w:val="num" w:pos="992"/>
        </w:tabs>
        <w:ind w:left="992" w:hanging="992"/>
      </w:pPr>
      <w:rPr>
        <w:rFonts w:ascii="Arial" w:hAnsi="Arial" w:hint="default"/>
        <w:b/>
        <w:i w:val="0"/>
        <w:caps w:val="0"/>
        <w:strike w:val="0"/>
        <w:dstrike w:val="0"/>
        <w:vanish w:val="0"/>
        <w:color w:val="000000"/>
        <w:sz w:val="20"/>
        <w:vertAlign w:val="baseline"/>
      </w:rPr>
    </w:lvl>
    <w:lvl w:ilvl="4">
      <w:start w:val="1"/>
      <w:numFmt w:val="decimal"/>
      <w:lvlText w:val="%1.%2.%3.%4.%5"/>
      <w:lvlJc w:val="left"/>
      <w:pPr>
        <w:tabs>
          <w:tab w:val="num" w:pos="992"/>
        </w:tabs>
        <w:ind w:left="992" w:hanging="992"/>
      </w:pPr>
      <w:rPr>
        <w:rFonts w:ascii="Arial" w:hAnsi="Arial" w:hint="default"/>
        <w:b/>
        <w:i/>
        <w:caps w:val="0"/>
        <w:strike w:val="0"/>
        <w:dstrike w:val="0"/>
        <w:vanish w:val="0"/>
        <w:color w:val="000000"/>
        <w:sz w:val="20"/>
        <w:vertAlign w:val="base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481520AC"/>
    <w:multiLevelType w:val="hybridMultilevel"/>
    <w:tmpl w:val="5770FD5C"/>
    <w:lvl w:ilvl="0" w:tplc="3AA06A56">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50B73315"/>
    <w:multiLevelType w:val="hybridMultilevel"/>
    <w:tmpl w:val="FB2EAC76"/>
    <w:lvl w:ilvl="0" w:tplc="93FE102E">
      <w:start w:val="1"/>
      <w:numFmt w:val="bullet"/>
      <w:pStyle w:val="odrka1"/>
      <w:lvlText w:val=""/>
      <w:lvlJc w:val="left"/>
      <w:pPr>
        <w:tabs>
          <w:tab w:val="num" w:pos="780"/>
        </w:tabs>
        <w:ind w:left="780" w:hanging="360"/>
      </w:pPr>
      <w:rPr>
        <w:rFonts w:ascii="Symbol" w:hAnsi="Symbol" w:hint="default"/>
      </w:rPr>
    </w:lvl>
    <w:lvl w:ilvl="1" w:tplc="041B0003" w:tentative="1">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583D59C5"/>
    <w:multiLevelType w:val="multilevel"/>
    <w:tmpl w:val="041B001D"/>
    <w:styleLink w:val="tl5"/>
    <w:lvl w:ilvl="0">
      <w:start w:val="5"/>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9DC115C"/>
    <w:multiLevelType w:val="hybridMultilevel"/>
    <w:tmpl w:val="1A1E7746"/>
    <w:lvl w:ilvl="0" w:tplc="9F0E858C">
      <w:start w:val="1"/>
      <w:numFmt w:val="decimal"/>
      <w:lvlText w:val="%1)"/>
      <w:lvlJc w:val="left"/>
      <w:pPr>
        <w:tabs>
          <w:tab w:val="num" w:pos="340"/>
        </w:tabs>
        <w:ind w:left="340" w:hanging="28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5BA04980"/>
    <w:multiLevelType w:val="hybridMultilevel"/>
    <w:tmpl w:val="FA38D24E"/>
    <w:lvl w:ilvl="0" w:tplc="FFFFFFFF">
      <w:start w:val="1"/>
      <w:numFmt w:val="decimal"/>
      <w:pStyle w:val="PrlohacislovanaA"/>
      <w:lvlText w:val="A%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BF62EFC"/>
    <w:multiLevelType w:val="multilevel"/>
    <w:tmpl w:val="3BEE9824"/>
    <w:lvl w:ilvl="0">
      <w:start w:val="1"/>
      <w:numFmt w:val="decimal"/>
      <w:pStyle w:val="PlainText"/>
      <w:lvlText w:val="%1)"/>
      <w:lvlJc w:val="left"/>
      <w:pPr>
        <w:tabs>
          <w:tab w:val="num" w:pos="1134"/>
        </w:tabs>
        <w:ind w:left="1134"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6287222D"/>
    <w:multiLevelType w:val="hybridMultilevel"/>
    <w:tmpl w:val="F030FB44"/>
    <w:lvl w:ilvl="0" w:tplc="0D527018">
      <w:start w:val="1"/>
      <w:numFmt w:val="bullet"/>
      <w:pStyle w:val="odrka10"/>
      <w:lvlText w:val="-"/>
      <w:lvlJc w:val="left"/>
      <w:pPr>
        <w:ind w:left="1077" w:hanging="360"/>
      </w:pPr>
      <w:rPr>
        <w:rFonts w:ascii="Times New Roman" w:eastAsia="Times New Roman" w:hAnsi="Times New Roman" w:cs="Times New Roman"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42" w15:restartNumberingAfterBreak="0">
    <w:nsid w:val="63DF1BA6"/>
    <w:multiLevelType w:val="multilevel"/>
    <w:tmpl w:val="041B001D"/>
    <w:styleLink w:val="tl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77F3F7D"/>
    <w:multiLevelType w:val="multilevel"/>
    <w:tmpl w:val="0C0A0023"/>
    <w:styleLink w:val="ArticleSection"/>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246432D"/>
    <w:multiLevelType w:val="multilevel"/>
    <w:tmpl w:val="D2524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CF73DC"/>
    <w:multiLevelType w:val="multilevel"/>
    <w:tmpl w:val="D5BAD6F8"/>
    <w:styleLink w:val="tl4"/>
    <w:lvl w:ilvl="0">
      <w:start w:val="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923081D"/>
    <w:multiLevelType w:val="hybridMultilevel"/>
    <w:tmpl w:val="D20A836A"/>
    <w:lvl w:ilvl="0" w:tplc="3AA06A56">
      <w:numFmt w:val="bullet"/>
      <w:lvlText w:val="-"/>
      <w:lvlJc w:val="left"/>
      <w:pPr>
        <w:ind w:left="1440" w:hanging="360"/>
      </w:pPr>
      <w:rPr>
        <w:rFonts w:ascii="Arial" w:eastAsiaTheme="minorHAnsi" w:hAnsi="Arial" w:cs="Aria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7" w15:restartNumberingAfterBreak="0">
    <w:nsid w:val="79C25F8B"/>
    <w:multiLevelType w:val="multilevel"/>
    <w:tmpl w:val="3CCE1636"/>
    <w:styleLink w:val="tl2"/>
    <w:lvl w:ilvl="0">
      <w:start w:val="5"/>
      <w:numFmt w:val="decimal"/>
      <w:lvlText w:val="%1."/>
      <w:lvlJc w:val="left"/>
      <w:pPr>
        <w:tabs>
          <w:tab w:val="num" w:pos="992"/>
        </w:tabs>
        <w:ind w:left="992" w:hanging="992"/>
      </w:pPr>
      <w:rPr>
        <w:rFonts w:ascii="Arial" w:hAnsi="Arial" w:hint="default"/>
        <w:b/>
        <w:i w:val="0"/>
        <w:caps/>
        <w:strike w:val="0"/>
        <w:dstrike w:val="0"/>
        <w:vanish w:val="0"/>
        <w:color w:val="000000"/>
        <w:sz w:val="24"/>
        <w:vertAlign w:val="baseline"/>
      </w:rPr>
    </w:lvl>
    <w:lvl w:ilvl="1">
      <w:start w:val="2"/>
      <w:numFmt w:val="decimal"/>
      <w:lvlText w:val="%1.2"/>
      <w:lvlJc w:val="left"/>
      <w:pPr>
        <w:tabs>
          <w:tab w:val="num" w:pos="1134"/>
        </w:tabs>
        <w:ind w:left="1134" w:hanging="1134"/>
      </w:pPr>
      <w:rPr>
        <w:rFonts w:ascii="Arial" w:hAnsi="Arial" w:hint="default"/>
        <w:b/>
        <w:i w:val="0"/>
        <w:caps w:val="0"/>
        <w:strike w:val="0"/>
        <w:dstrike w:val="0"/>
        <w:vanish w:val="0"/>
        <w:color w:val="000000"/>
        <w:sz w:val="24"/>
        <w:vertAlign w:val="baseline"/>
      </w:rPr>
    </w:lvl>
    <w:lvl w:ilvl="2">
      <w:start w:val="1"/>
      <w:numFmt w:val="decimal"/>
      <w:lvlText w:val="%1.%2.%3"/>
      <w:lvlJc w:val="left"/>
      <w:pPr>
        <w:tabs>
          <w:tab w:val="num" w:pos="992"/>
        </w:tabs>
        <w:ind w:left="992" w:hanging="992"/>
      </w:pPr>
      <w:rPr>
        <w:rFonts w:ascii="Arial" w:hAnsi="Arial" w:hint="default"/>
        <w:b/>
        <w:i w:val="0"/>
        <w:caps w:val="0"/>
        <w:strike w:val="0"/>
        <w:dstrike w:val="0"/>
        <w:vanish w:val="0"/>
        <w:color w:val="000000"/>
        <w:sz w:val="22"/>
        <w:vertAlign w:val="baseline"/>
      </w:rPr>
    </w:lvl>
    <w:lvl w:ilvl="3">
      <w:start w:val="1"/>
      <w:numFmt w:val="none"/>
      <w:lvlText w:val="5.3.4.1"/>
      <w:lvlJc w:val="left"/>
      <w:pPr>
        <w:tabs>
          <w:tab w:val="num" w:pos="992"/>
        </w:tabs>
        <w:ind w:left="992" w:hanging="992"/>
      </w:pPr>
      <w:rPr>
        <w:rFonts w:ascii="Arial" w:hAnsi="Arial" w:hint="default"/>
        <w:b/>
        <w:i w:val="0"/>
        <w:caps w:val="0"/>
        <w:strike w:val="0"/>
        <w:dstrike w:val="0"/>
        <w:vanish w:val="0"/>
        <w:color w:val="000000"/>
        <w:sz w:val="20"/>
        <w:vertAlign w:val="baseline"/>
      </w:rPr>
    </w:lvl>
    <w:lvl w:ilvl="4">
      <w:start w:val="1"/>
      <w:numFmt w:val="decimal"/>
      <w:lvlText w:val="%1.%2.%3.%4.%5"/>
      <w:lvlJc w:val="left"/>
      <w:pPr>
        <w:tabs>
          <w:tab w:val="num" w:pos="992"/>
        </w:tabs>
        <w:ind w:left="992" w:hanging="992"/>
      </w:pPr>
      <w:rPr>
        <w:rFonts w:ascii="Arial" w:hAnsi="Arial" w:hint="default"/>
        <w:b/>
        <w:i/>
        <w:caps w:val="0"/>
        <w:strike w:val="0"/>
        <w:dstrike w:val="0"/>
        <w:vanish w:val="0"/>
        <w:color w:val="000000"/>
        <w:sz w:val="20"/>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AE333E9"/>
    <w:multiLevelType w:val="hybridMultilevel"/>
    <w:tmpl w:val="D8FCBD50"/>
    <w:lvl w:ilvl="0" w:tplc="AFBE7F22">
      <w:start w:val="11"/>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7AFA177A"/>
    <w:multiLevelType w:val="multilevel"/>
    <w:tmpl w:val="B95A64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EA54B72"/>
    <w:multiLevelType w:val="multilevel"/>
    <w:tmpl w:val="26BE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DD27A4"/>
    <w:multiLevelType w:val="hybridMultilevel"/>
    <w:tmpl w:val="C706C84E"/>
    <w:lvl w:ilvl="0" w:tplc="E40422BA">
      <w:start w:val="1"/>
      <w:numFmt w:val="decimal"/>
      <w:pStyle w:val="Literatra"/>
      <w:lvlText w:val="[%1]"/>
      <w:lvlJc w:val="left"/>
      <w:pPr>
        <w:tabs>
          <w:tab w:val="num" w:pos="680"/>
        </w:tabs>
        <w:ind w:left="680" w:hanging="680"/>
      </w:pPr>
      <w:rPr>
        <w:rFonts w:ascii="Arial" w:hAnsi="Arial" w:hint="default"/>
        <w:b w:val="0"/>
        <w:i w:val="0"/>
        <w:caps w:val="0"/>
        <w:strike w:val="0"/>
        <w:dstrike w:val="0"/>
        <w:vanish w:val="0"/>
        <w:sz w:val="22"/>
        <w:vertAlign w:val="baseline"/>
      </w:rPr>
    </w:lvl>
    <w:lvl w:ilvl="1" w:tplc="7FD6CA8E" w:tentative="1">
      <w:start w:val="1"/>
      <w:numFmt w:val="lowerLetter"/>
      <w:lvlText w:val="%2."/>
      <w:lvlJc w:val="left"/>
      <w:pPr>
        <w:ind w:left="1440" w:hanging="360"/>
      </w:pPr>
    </w:lvl>
    <w:lvl w:ilvl="2" w:tplc="5C627924" w:tentative="1">
      <w:start w:val="1"/>
      <w:numFmt w:val="lowerRoman"/>
      <w:lvlText w:val="%3."/>
      <w:lvlJc w:val="right"/>
      <w:pPr>
        <w:ind w:left="2160" w:hanging="180"/>
      </w:pPr>
    </w:lvl>
    <w:lvl w:ilvl="3" w:tplc="E5AA5332" w:tentative="1">
      <w:start w:val="1"/>
      <w:numFmt w:val="decimal"/>
      <w:lvlText w:val="%4."/>
      <w:lvlJc w:val="left"/>
      <w:pPr>
        <w:ind w:left="2880" w:hanging="360"/>
      </w:pPr>
    </w:lvl>
    <w:lvl w:ilvl="4" w:tplc="24261B1E" w:tentative="1">
      <w:start w:val="1"/>
      <w:numFmt w:val="lowerLetter"/>
      <w:lvlText w:val="%5."/>
      <w:lvlJc w:val="left"/>
      <w:pPr>
        <w:ind w:left="3600" w:hanging="360"/>
      </w:pPr>
    </w:lvl>
    <w:lvl w:ilvl="5" w:tplc="B20E60CA" w:tentative="1">
      <w:start w:val="1"/>
      <w:numFmt w:val="lowerRoman"/>
      <w:lvlText w:val="%6."/>
      <w:lvlJc w:val="right"/>
      <w:pPr>
        <w:ind w:left="4320" w:hanging="180"/>
      </w:pPr>
    </w:lvl>
    <w:lvl w:ilvl="6" w:tplc="9814A320" w:tentative="1">
      <w:start w:val="1"/>
      <w:numFmt w:val="decimal"/>
      <w:lvlText w:val="%7."/>
      <w:lvlJc w:val="left"/>
      <w:pPr>
        <w:ind w:left="5040" w:hanging="360"/>
      </w:pPr>
    </w:lvl>
    <w:lvl w:ilvl="7" w:tplc="B23AD894" w:tentative="1">
      <w:start w:val="1"/>
      <w:numFmt w:val="lowerLetter"/>
      <w:lvlText w:val="%8."/>
      <w:lvlJc w:val="left"/>
      <w:pPr>
        <w:ind w:left="5760" w:hanging="360"/>
      </w:pPr>
    </w:lvl>
    <w:lvl w:ilvl="8" w:tplc="2E84DCD2" w:tentative="1">
      <w:start w:val="1"/>
      <w:numFmt w:val="lowerRoman"/>
      <w:lvlText w:val="%9."/>
      <w:lvlJc w:val="right"/>
      <w:pPr>
        <w:ind w:left="6480" w:hanging="180"/>
      </w:pPr>
    </w:lvl>
  </w:abstractNum>
  <w:num w:numId="1" w16cid:durableId="777795968">
    <w:abstractNumId w:val="40"/>
  </w:num>
  <w:num w:numId="2" w16cid:durableId="256639475">
    <w:abstractNumId w:val="18"/>
  </w:num>
  <w:num w:numId="3" w16cid:durableId="1423994902">
    <w:abstractNumId w:val="33"/>
  </w:num>
  <w:num w:numId="4" w16cid:durableId="1385828924">
    <w:abstractNumId w:val="43"/>
  </w:num>
  <w:num w:numId="5" w16cid:durableId="217981314">
    <w:abstractNumId w:val="8"/>
  </w:num>
  <w:num w:numId="6" w16cid:durableId="660543230">
    <w:abstractNumId w:val="3"/>
  </w:num>
  <w:num w:numId="7" w16cid:durableId="1644968437">
    <w:abstractNumId w:val="2"/>
  </w:num>
  <w:num w:numId="8" w16cid:durableId="1439761692">
    <w:abstractNumId w:val="1"/>
  </w:num>
  <w:num w:numId="9" w16cid:durableId="2127309316">
    <w:abstractNumId w:val="0"/>
  </w:num>
  <w:num w:numId="10" w16cid:durableId="1736049861">
    <w:abstractNumId w:val="9"/>
  </w:num>
  <w:num w:numId="11" w16cid:durableId="1052927116">
    <w:abstractNumId w:val="6"/>
  </w:num>
  <w:num w:numId="12" w16cid:durableId="1573278243">
    <w:abstractNumId w:val="5"/>
  </w:num>
  <w:num w:numId="13" w16cid:durableId="1613321828">
    <w:abstractNumId w:val="4"/>
  </w:num>
  <w:num w:numId="14" w16cid:durableId="204373559">
    <w:abstractNumId w:val="7"/>
  </w:num>
  <w:num w:numId="15" w16cid:durableId="502857903">
    <w:abstractNumId w:val="17"/>
  </w:num>
  <w:num w:numId="16" w16cid:durableId="2032686692">
    <w:abstractNumId w:val="41"/>
  </w:num>
  <w:num w:numId="17" w16cid:durableId="1054432962">
    <w:abstractNumId w:val="34"/>
  </w:num>
  <w:num w:numId="18" w16cid:durableId="1927761480">
    <w:abstractNumId w:val="28"/>
  </w:num>
  <w:num w:numId="19" w16cid:durableId="1536961061">
    <w:abstractNumId w:val="16"/>
  </w:num>
  <w:num w:numId="20" w16cid:durableId="292905802">
    <w:abstractNumId w:val="47"/>
  </w:num>
  <w:num w:numId="21" w16cid:durableId="1334800588">
    <w:abstractNumId w:val="24"/>
  </w:num>
  <w:num w:numId="22" w16cid:durableId="120654114">
    <w:abstractNumId w:val="20"/>
  </w:num>
  <w:num w:numId="23" w16cid:durableId="288244419">
    <w:abstractNumId w:val="45"/>
  </w:num>
  <w:num w:numId="24" w16cid:durableId="1956522105">
    <w:abstractNumId w:val="37"/>
  </w:num>
  <w:num w:numId="25" w16cid:durableId="1492214609">
    <w:abstractNumId w:val="42"/>
  </w:num>
  <w:num w:numId="26" w16cid:durableId="142673119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9231642">
    <w:abstractNumId w:val="51"/>
  </w:num>
  <w:num w:numId="28" w16cid:durableId="512304237">
    <w:abstractNumId w:val="36"/>
  </w:num>
  <w:num w:numId="29" w16cid:durableId="298731998">
    <w:abstractNumId w:val="13"/>
  </w:num>
  <w:num w:numId="30" w16cid:durableId="710376703">
    <w:abstractNumId w:val="26"/>
  </w:num>
  <w:num w:numId="31" w16cid:durableId="236863962">
    <w:abstractNumId w:val="12"/>
  </w:num>
  <w:num w:numId="32" w16cid:durableId="2118408511">
    <w:abstractNumId w:val="23"/>
  </w:num>
  <w:num w:numId="33" w16cid:durableId="1683776563">
    <w:abstractNumId w:val="39"/>
  </w:num>
  <w:num w:numId="34" w16cid:durableId="858738895">
    <w:abstractNumId w:val="25"/>
  </w:num>
  <w:num w:numId="35" w16cid:durableId="1491410370">
    <w:abstractNumId w:val="15"/>
  </w:num>
  <w:num w:numId="36" w16cid:durableId="1571966653">
    <w:abstractNumId w:val="44"/>
  </w:num>
  <w:num w:numId="37" w16cid:durableId="1893417481">
    <w:abstractNumId w:val="49"/>
  </w:num>
  <w:num w:numId="38" w16cid:durableId="528564358">
    <w:abstractNumId w:val="11"/>
  </w:num>
  <w:num w:numId="39" w16cid:durableId="1590887762">
    <w:abstractNumId w:val="32"/>
  </w:num>
  <w:num w:numId="40" w16cid:durableId="639304664">
    <w:abstractNumId w:val="50"/>
  </w:num>
  <w:num w:numId="41" w16cid:durableId="1424495359">
    <w:abstractNumId w:val="17"/>
  </w:num>
  <w:num w:numId="42" w16cid:durableId="501235878">
    <w:abstractNumId w:val="48"/>
  </w:num>
  <w:num w:numId="43" w16cid:durableId="143663371">
    <w:abstractNumId w:val="19"/>
  </w:num>
  <w:num w:numId="44" w16cid:durableId="1695300431">
    <w:abstractNumId w:val="38"/>
  </w:num>
  <w:num w:numId="45" w16cid:durableId="584994831">
    <w:abstractNumId w:val="30"/>
  </w:num>
  <w:num w:numId="46" w16cid:durableId="1243642969">
    <w:abstractNumId w:val="27"/>
  </w:num>
  <w:num w:numId="47" w16cid:durableId="1591304888">
    <w:abstractNumId w:val="17"/>
  </w:num>
  <w:num w:numId="48" w16cid:durableId="372340732">
    <w:abstractNumId w:val="31"/>
  </w:num>
  <w:num w:numId="49" w16cid:durableId="984820785">
    <w:abstractNumId w:val="17"/>
  </w:num>
  <w:num w:numId="50" w16cid:durableId="855312377">
    <w:abstractNumId w:val="14"/>
  </w:num>
  <w:num w:numId="51" w16cid:durableId="180515685">
    <w:abstractNumId w:val="29"/>
  </w:num>
  <w:num w:numId="52" w16cid:durableId="385838237">
    <w:abstractNumId w:val="22"/>
  </w:num>
  <w:num w:numId="53" w16cid:durableId="2039969684">
    <w:abstractNumId w:val="35"/>
  </w:num>
  <w:num w:numId="54" w16cid:durableId="969015582">
    <w:abstractNumId w:val="46"/>
  </w:num>
  <w:num w:numId="55" w16cid:durableId="807207391">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nforcement="0"/>
  <w:autoFormatOverrid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199"/>
    <w:rsid w:val="0000062E"/>
    <w:rsid w:val="00000AFD"/>
    <w:rsid w:val="00000C69"/>
    <w:rsid w:val="00000DE1"/>
    <w:rsid w:val="00001C62"/>
    <w:rsid w:val="00001D56"/>
    <w:rsid w:val="000020CB"/>
    <w:rsid w:val="0000231C"/>
    <w:rsid w:val="00003A36"/>
    <w:rsid w:val="00003E54"/>
    <w:rsid w:val="00004CFC"/>
    <w:rsid w:val="00004DFE"/>
    <w:rsid w:val="00004F43"/>
    <w:rsid w:val="0000578F"/>
    <w:rsid w:val="0000627E"/>
    <w:rsid w:val="00006E8C"/>
    <w:rsid w:val="00007AC8"/>
    <w:rsid w:val="00010925"/>
    <w:rsid w:val="00010F70"/>
    <w:rsid w:val="00011116"/>
    <w:rsid w:val="0001118C"/>
    <w:rsid w:val="00011245"/>
    <w:rsid w:val="000114FD"/>
    <w:rsid w:val="0001174D"/>
    <w:rsid w:val="0001299D"/>
    <w:rsid w:val="00012CDD"/>
    <w:rsid w:val="000130FE"/>
    <w:rsid w:val="00014343"/>
    <w:rsid w:val="000149D4"/>
    <w:rsid w:val="00014A06"/>
    <w:rsid w:val="00014B2A"/>
    <w:rsid w:val="000162BC"/>
    <w:rsid w:val="00016579"/>
    <w:rsid w:val="0001674F"/>
    <w:rsid w:val="00016C0A"/>
    <w:rsid w:val="00016F76"/>
    <w:rsid w:val="00017901"/>
    <w:rsid w:val="00017E8F"/>
    <w:rsid w:val="00020229"/>
    <w:rsid w:val="00020DF5"/>
    <w:rsid w:val="000210E6"/>
    <w:rsid w:val="000210F5"/>
    <w:rsid w:val="00021DF1"/>
    <w:rsid w:val="00022133"/>
    <w:rsid w:val="000226B2"/>
    <w:rsid w:val="00022FD1"/>
    <w:rsid w:val="00023381"/>
    <w:rsid w:val="00023891"/>
    <w:rsid w:val="0002426A"/>
    <w:rsid w:val="00024A35"/>
    <w:rsid w:val="00024DEC"/>
    <w:rsid w:val="00024FA3"/>
    <w:rsid w:val="00026122"/>
    <w:rsid w:val="0002680B"/>
    <w:rsid w:val="00026B63"/>
    <w:rsid w:val="00026CF2"/>
    <w:rsid w:val="00026E7A"/>
    <w:rsid w:val="000300E6"/>
    <w:rsid w:val="000316C8"/>
    <w:rsid w:val="00032222"/>
    <w:rsid w:val="0003249F"/>
    <w:rsid w:val="000325CF"/>
    <w:rsid w:val="00032C96"/>
    <w:rsid w:val="00034274"/>
    <w:rsid w:val="000342CD"/>
    <w:rsid w:val="0003470C"/>
    <w:rsid w:val="000348B8"/>
    <w:rsid w:val="00035795"/>
    <w:rsid w:val="00035FB5"/>
    <w:rsid w:val="000362C7"/>
    <w:rsid w:val="00037425"/>
    <w:rsid w:val="00037F37"/>
    <w:rsid w:val="00040121"/>
    <w:rsid w:val="00041177"/>
    <w:rsid w:val="000435A1"/>
    <w:rsid w:val="000437C1"/>
    <w:rsid w:val="00043C90"/>
    <w:rsid w:val="00044C40"/>
    <w:rsid w:val="00044E5D"/>
    <w:rsid w:val="00044F8D"/>
    <w:rsid w:val="000450BD"/>
    <w:rsid w:val="000450F9"/>
    <w:rsid w:val="00045AA4"/>
    <w:rsid w:val="00045DD8"/>
    <w:rsid w:val="000460FE"/>
    <w:rsid w:val="00046539"/>
    <w:rsid w:val="000476C3"/>
    <w:rsid w:val="00047C4C"/>
    <w:rsid w:val="0005085E"/>
    <w:rsid w:val="00050BFE"/>
    <w:rsid w:val="00051191"/>
    <w:rsid w:val="00051636"/>
    <w:rsid w:val="00051680"/>
    <w:rsid w:val="00052F3D"/>
    <w:rsid w:val="00054336"/>
    <w:rsid w:val="000548A4"/>
    <w:rsid w:val="000549EF"/>
    <w:rsid w:val="00054F32"/>
    <w:rsid w:val="00054FBD"/>
    <w:rsid w:val="000552B4"/>
    <w:rsid w:val="00056105"/>
    <w:rsid w:val="00057CFD"/>
    <w:rsid w:val="0006016E"/>
    <w:rsid w:val="000606F0"/>
    <w:rsid w:val="000609B9"/>
    <w:rsid w:val="00060FAC"/>
    <w:rsid w:val="000611DB"/>
    <w:rsid w:val="000613FF"/>
    <w:rsid w:val="00061C7A"/>
    <w:rsid w:val="000621ED"/>
    <w:rsid w:val="000625B5"/>
    <w:rsid w:val="00063063"/>
    <w:rsid w:val="00063B51"/>
    <w:rsid w:val="00064C74"/>
    <w:rsid w:val="00065D4E"/>
    <w:rsid w:val="00066124"/>
    <w:rsid w:val="00066181"/>
    <w:rsid w:val="000669BB"/>
    <w:rsid w:val="00066AC5"/>
    <w:rsid w:val="00066C49"/>
    <w:rsid w:val="000676B3"/>
    <w:rsid w:val="00067FD7"/>
    <w:rsid w:val="00070577"/>
    <w:rsid w:val="00070674"/>
    <w:rsid w:val="00070923"/>
    <w:rsid w:val="0007101F"/>
    <w:rsid w:val="00071EC5"/>
    <w:rsid w:val="000725B4"/>
    <w:rsid w:val="000727C7"/>
    <w:rsid w:val="0007332C"/>
    <w:rsid w:val="000734C7"/>
    <w:rsid w:val="000749F7"/>
    <w:rsid w:val="0007508C"/>
    <w:rsid w:val="00075640"/>
    <w:rsid w:val="000757A9"/>
    <w:rsid w:val="00075D4F"/>
    <w:rsid w:val="00075E69"/>
    <w:rsid w:val="00076E10"/>
    <w:rsid w:val="00077C5C"/>
    <w:rsid w:val="00080480"/>
    <w:rsid w:val="00080637"/>
    <w:rsid w:val="00080C82"/>
    <w:rsid w:val="00081191"/>
    <w:rsid w:val="0008142D"/>
    <w:rsid w:val="000824E3"/>
    <w:rsid w:val="00082685"/>
    <w:rsid w:val="000835AC"/>
    <w:rsid w:val="000841ED"/>
    <w:rsid w:val="0008629B"/>
    <w:rsid w:val="00086BD6"/>
    <w:rsid w:val="00087E9F"/>
    <w:rsid w:val="000902EA"/>
    <w:rsid w:val="0009069D"/>
    <w:rsid w:val="00090777"/>
    <w:rsid w:val="0009102E"/>
    <w:rsid w:val="00091250"/>
    <w:rsid w:val="0009175F"/>
    <w:rsid w:val="00091ACF"/>
    <w:rsid w:val="00092604"/>
    <w:rsid w:val="00093358"/>
    <w:rsid w:val="000935DA"/>
    <w:rsid w:val="00094854"/>
    <w:rsid w:val="0009564A"/>
    <w:rsid w:val="000958F4"/>
    <w:rsid w:val="0009682D"/>
    <w:rsid w:val="000969B9"/>
    <w:rsid w:val="00096A09"/>
    <w:rsid w:val="00097B2F"/>
    <w:rsid w:val="00097D59"/>
    <w:rsid w:val="000A10CE"/>
    <w:rsid w:val="000A1675"/>
    <w:rsid w:val="000A2017"/>
    <w:rsid w:val="000A30B6"/>
    <w:rsid w:val="000A4B9C"/>
    <w:rsid w:val="000A4B9F"/>
    <w:rsid w:val="000A4C8B"/>
    <w:rsid w:val="000A5660"/>
    <w:rsid w:val="000A5772"/>
    <w:rsid w:val="000A5E28"/>
    <w:rsid w:val="000A5F91"/>
    <w:rsid w:val="000A7163"/>
    <w:rsid w:val="000A73DB"/>
    <w:rsid w:val="000B0898"/>
    <w:rsid w:val="000B1485"/>
    <w:rsid w:val="000B1D1A"/>
    <w:rsid w:val="000B1D47"/>
    <w:rsid w:val="000B1E1B"/>
    <w:rsid w:val="000B26E1"/>
    <w:rsid w:val="000B29CB"/>
    <w:rsid w:val="000B2C42"/>
    <w:rsid w:val="000B3D70"/>
    <w:rsid w:val="000C0211"/>
    <w:rsid w:val="000C0247"/>
    <w:rsid w:val="000C0CC3"/>
    <w:rsid w:val="000C1553"/>
    <w:rsid w:val="000C19BA"/>
    <w:rsid w:val="000C1A0E"/>
    <w:rsid w:val="000C3C43"/>
    <w:rsid w:val="000C3F8B"/>
    <w:rsid w:val="000C49CE"/>
    <w:rsid w:val="000C519F"/>
    <w:rsid w:val="000C5802"/>
    <w:rsid w:val="000C5D00"/>
    <w:rsid w:val="000C5ED2"/>
    <w:rsid w:val="000C5FB4"/>
    <w:rsid w:val="000C678C"/>
    <w:rsid w:val="000C6A68"/>
    <w:rsid w:val="000D006E"/>
    <w:rsid w:val="000D0074"/>
    <w:rsid w:val="000D04E2"/>
    <w:rsid w:val="000D0798"/>
    <w:rsid w:val="000D07BE"/>
    <w:rsid w:val="000D0A42"/>
    <w:rsid w:val="000D0A7A"/>
    <w:rsid w:val="000D10E0"/>
    <w:rsid w:val="000D1B49"/>
    <w:rsid w:val="000D2464"/>
    <w:rsid w:val="000D2715"/>
    <w:rsid w:val="000D2D2F"/>
    <w:rsid w:val="000D2D54"/>
    <w:rsid w:val="000D3208"/>
    <w:rsid w:val="000D3E7E"/>
    <w:rsid w:val="000D412F"/>
    <w:rsid w:val="000D59DD"/>
    <w:rsid w:val="000D7544"/>
    <w:rsid w:val="000D77C2"/>
    <w:rsid w:val="000D7B26"/>
    <w:rsid w:val="000E0A61"/>
    <w:rsid w:val="000E0B82"/>
    <w:rsid w:val="000E0DEB"/>
    <w:rsid w:val="000E1D4C"/>
    <w:rsid w:val="000E2B0E"/>
    <w:rsid w:val="000E2B6B"/>
    <w:rsid w:val="000E37A8"/>
    <w:rsid w:val="000E4A83"/>
    <w:rsid w:val="000E4D31"/>
    <w:rsid w:val="000E5309"/>
    <w:rsid w:val="000E5A66"/>
    <w:rsid w:val="000E6260"/>
    <w:rsid w:val="000E7747"/>
    <w:rsid w:val="000E78FD"/>
    <w:rsid w:val="000E7C4A"/>
    <w:rsid w:val="000F016C"/>
    <w:rsid w:val="000F093B"/>
    <w:rsid w:val="000F1C72"/>
    <w:rsid w:val="000F210B"/>
    <w:rsid w:val="000F548D"/>
    <w:rsid w:val="000F5A59"/>
    <w:rsid w:val="000F5F24"/>
    <w:rsid w:val="000F6702"/>
    <w:rsid w:val="000F7B8F"/>
    <w:rsid w:val="000F7D75"/>
    <w:rsid w:val="001000C3"/>
    <w:rsid w:val="00100350"/>
    <w:rsid w:val="00100950"/>
    <w:rsid w:val="00101ECE"/>
    <w:rsid w:val="00102274"/>
    <w:rsid w:val="00102361"/>
    <w:rsid w:val="001024E1"/>
    <w:rsid w:val="001028C1"/>
    <w:rsid w:val="00103166"/>
    <w:rsid w:val="001034A4"/>
    <w:rsid w:val="00103B52"/>
    <w:rsid w:val="001047CF"/>
    <w:rsid w:val="00104F8F"/>
    <w:rsid w:val="00105F57"/>
    <w:rsid w:val="00106B79"/>
    <w:rsid w:val="00107769"/>
    <w:rsid w:val="00107F63"/>
    <w:rsid w:val="001105AD"/>
    <w:rsid w:val="00110F34"/>
    <w:rsid w:val="001117DD"/>
    <w:rsid w:val="001127DE"/>
    <w:rsid w:val="00112829"/>
    <w:rsid w:val="00113C76"/>
    <w:rsid w:val="00114133"/>
    <w:rsid w:val="00114D02"/>
    <w:rsid w:val="001153B4"/>
    <w:rsid w:val="00115BE8"/>
    <w:rsid w:val="00115EA6"/>
    <w:rsid w:val="00116EA0"/>
    <w:rsid w:val="00117FD4"/>
    <w:rsid w:val="001204DF"/>
    <w:rsid w:val="0012065F"/>
    <w:rsid w:val="00120B49"/>
    <w:rsid w:val="00120CC6"/>
    <w:rsid w:val="00120EE5"/>
    <w:rsid w:val="00121701"/>
    <w:rsid w:val="00121D96"/>
    <w:rsid w:val="00122352"/>
    <w:rsid w:val="00122470"/>
    <w:rsid w:val="001224ED"/>
    <w:rsid w:val="0012258B"/>
    <w:rsid w:val="001227C8"/>
    <w:rsid w:val="00124975"/>
    <w:rsid w:val="00124985"/>
    <w:rsid w:val="00124B93"/>
    <w:rsid w:val="00125240"/>
    <w:rsid w:val="001254BA"/>
    <w:rsid w:val="00126257"/>
    <w:rsid w:val="00132276"/>
    <w:rsid w:val="001327F2"/>
    <w:rsid w:val="00132F3C"/>
    <w:rsid w:val="0013366F"/>
    <w:rsid w:val="001345DC"/>
    <w:rsid w:val="001352DC"/>
    <w:rsid w:val="001355DA"/>
    <w:rsid w:val="00135704"/>
    <w:rsid w:val="00135A20"/>
    <w:rsid w:val="00136525"/>
    <w:rsid w:val="00136F4A"/>
    <w:rsid w:val="00137676"/>
    <w:rsid w:val="0013794C"/>
    <w:rsid w:val="00137E26"/>
    <w:rsid w:val="00137E5D"/>
    <w:rsid w:val="00137FCF"/>
    <w:rsid w:val="0014040F"/>
    <w:rsid w:val="00141251"/>
    <w:rsid w:val="001417FC"/>
    <w:rsid w:val="00142313"/>
    <w:rsid w:val="0014246A"/>
    <w:rsid w:val="00142B80"/>
    <w:rsid w:val="00143A8E"/>
    <w:rsid w:val="001451CA"/>
    <w:rsid w:val="00145852"/>
    <w:rsid w:val="00145C4C"/>
    <w:rsid w:val="001460C0"/>
    <w:rsid w:val="00147C01"/>
    <w:rsid w:val="00151489"/>
    <w:rsid w:val="00151675"/>
    <w:rsid w:val="00151C1F"/>
    <w:rsid w:val="00152384"/>
    <w:rsid w:val="0015284C"/>
    <w:rsid w:val="00152DA9"/>
    <w:rsid w:val="00153569"/>
    <w:rsid w:val="001536F3"/>
    <w:rsid w:val="00153E10"/>
    <w:rsid w:val="001545EC"/>
    <w:rsid w:val="00155057"/>
    <w:rsid w:val="001550BC"/>
    <w:rsid w:val="00155DF1"/>
    <w:rsid w:val="001566E1"/>
    <w:rsid w:val="001567BF"/>
    <w:rsid w:val="00157101"/>
    <w:rsid w:val="001573DC"/>
    <w:rsid w:val="00157D26"/>
    <w:rsid w:val="00157EDF"/>
    <w:rsid w:val="001606E6"/>
    <w:rsid w:val="0016077D"/>
    <w:rsid w:val="00161BAD"/>
    <w:rsid w:val="001624F9"/>
    <w:rsid w:val="00163776"/>
    <w:rsid w:val="00163DF7"/>
    <w:rsid w:val="0016443C"/>
    <w:rsid w:val="00164819"/>
    <w:rsid w:val="00164B5A"/>
    <w:rsid w:val="00164F68"/>
    <w:rsid w:val="00165ABB"/>
    <w:rsid w:val="001664CD"/>
    <w:rsid w:val="00166936"/>
    <w:rsid w:val="001678EC"/>
    <w:rsid w:val="00167AD0"/>
    <w:rsid w:val="00167B6A"/>
    <w:rsid w:val="00167B9D"/>
    <w:rsid w:val="00167E77"/>
    <w:rsid w:val="00170368"/>
    <w:rsid w:val="00172281"/>
    <w:rsid w:val="001726B7"/>
    <w:rsid w:val="00172A8F"/>
    <w:rsid w:val="00172C37"/>
    <w:rsid w:val="0017365D"/>
    <w:rsid w:val="00173A71"/>
    <w:rsid w:val="00174159"/>
    <w:rsid w:val="001745CC"/>
    <w:rsid w:val="00174679"/>
    <w:rsid w:val="00174CC7"/>
    <w:rsid w:val="00174D75"/>
    <w:rsid w:val="001762E8"/>
    <w:rsid w:val="00176EBD"/>
    <w:rsid w:val="001775FB"/>
    <w:rsid w:val="00177B28"/>
    <w:rsid w:val="00177BF3"/>
    <w:rsid w:val="00180294"/>
    <w:rsid w:val="00180486"/>
    <w:rsid w:val="00183B26"/>
    <w:rsid w:val="0018476F"/>
    <w:rsid w:val="00184A4C"/>
    <w:rsid w:val="00184DFB"/>
    <w:rsid w:val="001852AB"/>
    <w:rsid w:val="00186765"/>
    <w:rsid w:val="00186DE6"/>
    <w:rsid w:val="00186E22"/>
    <w:rsid w:val="00187444"/>
    <w:rsid w:val="00191EB0"/>
    <w:rsid w:val="00192273"/>
    <w:rsid w:val="001923F7"/>
    <w:rsid w:val="0019250C"/>
    <w:rsid w:val="001927DD"/>
    <w:rsid w:val="00192A2F"/>
    <w:rsid w:val="00193B5D"/>
    <w:rsid w:val="00193DBA"/>
    <w:rsid w:val="00193ED8"/>
    <w:rsid w:val="001942A1"/>
    <w:rsid w:val="0019513A"/>
    <w:rsid w:val="00195A71"/>
    <w:rsid w:val="0019602F"/>
    <w:rsid w:val="001961B9"/>
    <w:rsid w:val="001969B0"/>
    <w:rsid w:val="00196E74"/>
    <w:rsid w:val="001A0673"/>
    <w:rsid w:val="001A0F2E"/>
    <w:rsid w:val="001A11F9"/>
    <w:rsid w:val="001A24CB"/>
    <w:rsid w:val="001A30CD"/>
    <w:rsid w:val="001A3B43"/>
    <w:rsid w:val="001A3DE1"/>
    <w:rsid w:val="001A4170"/>
    <w:rsid w:val="001A479B"/>
    <w:rsid w:val="001A4B3D"/>
    <w:rsid w:val="001A5780"/>
    <w:rsid w:val="001B0FEC"/>
    <w:rsid w:val="001B1136"/>
    <w:rsid w:val="001B1B8C"/>
    <w:rsid w:val="001B213C"/>
    <w:rsid w:val="001B2DB2"/>
    <w:rsid w:val="001B2F55"/>
    <w:rsid w:val="001B3461"/>
    <w:rsid w:val="001B43F7"/>
    <w:rsid w:val="001B45AC"/>
    <w:rsid w:val="001B4DF3"/>
    <w:rsid w:val="001B4E78"/>
    <w:rsid w:val="001B5093"/>
    <w:rsid w:val="001B5169"/>
    <w:rsid w:val="001B54B6"/>
    <w:rsid w:val="001B5C80"/>
    <w:rsid w:val="001B5EAF"/>
    <w:rsid w:val="001B6CDF"/>
    <w:rsid w:val="001B6D7B"/>
    <w:rsid w:val="001B71CA"/>
    <w:rsid w:val="001B7E4D"/>
    <w:rsid w:val="001C169B"/>
    <w:rsid w:val="001C16EC"/>
    <w:rsid w:val="001C1A68"/>
    <w:rsid w:val="001C21B5"/>
    <w:rsid w:val="001C2293"/>
    <w:rsid w:val="001C2634"/>
    <w:rsid w:val="001C27B7"/>
    <w:rsid w:val="001C2C80"/>
    <w:rsid w:val="001C3905"/>
    <w:rsid w:val="001C4202"/>
    <w:rsid w:val="001C4BB9"/>
    <w:rsid w:val="001C58FD"/>
    <w:rsid w:val="001C5CBD"/>
    <w:rsid w:val="001C6B0B"/>
    <w:rsid w:val="001C7EE7"/>
    <w:rsid w:val="001D005C"/>
    <w:rsid w:val="001D0377"/>
    <w:rsid w:val="001D1027"/>
    <w:rsid w:val="001D176A"/>
    <w:rsid w:val="001D35B7"/>
    <w:rsid w:val="001D3950"/>
    <w:rsid w:val="001D3CBD"/>
    <w:rsid w:val="001D43E1"/>
    <w:rsid w:val="001D4937"/>
    <w:rsid w:val="001D4AC3"/>
    <w:rsid w:val="001D5924"/>
    <w:rsid w:val="001D6043"/>
    <w:rsid w:val="001D6828"/>
    <w:rsid w:val="001D73A8"/>
    <w:rsid w:val="001E04C1"/>
    <w:rsid w:val="001E0AD7"/>
    <w:rsid w:val="001E0C37"/>
    <w:rsid w:val="001E12A8"/>
    <w:rsid w:val="001E1321"/>
    <w:rsid w:val="001E1831"/>
    <w:rsid w:val="001E1E6D"/>
    <w:rsid w:val="001E1E7D"/>
    <w:rsid w:val="001E2727"/>
    <w:rsid w:val="001E2AD3"/>
    <w:rsid w:val="001E2D4F"/>
    <w:rsid w:val="001E310E"/>
    <w:rsid w:val="001E36B2"/>
    <w:rsid w:val="001E3B05"/>
    <w:rsid w:val="001E4C03"/>
    <w:rsid w:val="001E4EA5"/>
    <w:rsid w:val="001E5133"/>
    <w:rsid w:val="001E5F7F"/>
    <w:rsid w:val="001E6198"/>
    <w:rsid w:val="001E6403"/>
    <w:rsid w:val="001E75BB"/>
    <w:rsid w:val="001E7C0E"/>
    <w:rsid w:val="001E7D9E"/>
    <w:rsid w:val="001F06C6"/>
    <w:rsid w:val="001F1A51"/>
    <w:rsid w:val="001F2353"/>
    <w:rsid w:val="001F2A25"/>
    <w:rsid w:val="001F2A59"/>
    <w:rsid w:val="001F34A9"/>
    <w:rsid w:val="001F6458"/>
    <w:rsid w:val="001F65FB"/>
    <w:rsid w:val="001F6DCD"/>
    <w:rsid w:val="001F7024"/>
    <w:rsid w:val="002009A2"/>
    <w:rsid w:val="00200BD4"/>
    <w:rsid w:val="00201427"/>
    <w:rsid w:val="00201481"/>
    <w:rsid w:val="0020172B"/>
    <w:rsid w:val="0020283E"/>
    <w:rsid w:val="00202CAE"/>
    <w:rsid w:val="002037FF"/>
    <w:rsid w:val="00204902"/>
    <w:rsid w:val="00205E89"/>
    <w:rsid w:val="00205F7B"/>
    <w:rsid w:val="00205FB9"/>
    <w:rsid w:val="00206336"/>
    <w:rsid w:val="00207F76"/>
    <w:rsid w:val="0021018C"/>
    <w:rsid w:val="00210F5B"/>
    <w:rsid w:val="00211CFC"/>
    <w:rsid w:val="00212D15"/>
    <w:rsid w:val="00212FA0"/>
    <w:rsid w:val="002130E0"/>
    <w:rsid w:val="00213304"/>
    <w:rsid w:val="00214011"/>
    <w:rsid w:val="002144C9"/>
    <w:rsid w:val="002144FF"/>
    <w:rsid w:val="002147BC"/>
    <w:rsid w:val="0021542F"/>
    <w:rsid w:val="0021544F"/>
    <w:rsid w:val="00215DF2"/>
    <w:rsid w:val="00216CB7"/>
    <w:rsid w:val="00216FBB"/>
    <w:rsid w:val="00217916"/>
    <w:rsid w:val="002201F4"/>
    <w:rsid w:val="0022070B"/>
    <w:rsid w:val="0022093A"/>
    <w:rsid w:val="00220FF3"/>
    <w:rsid w:val="00222677"/>
    <w:rsid w:val="002231CA"/>
    <w:rsid w:val="002238CF"/>
    <w:rsid w:val="00224341"/>
    <w:rsid w:val="00224535"/>
    <w:rsid w:val="00224AFC"/>
    <w:rsid w:val="00225445"/>
    <w:rsid w:val="0022663F"/>
    <w:rsid w:val="002271AC"/>
    <w:rsid w:val="00230355"/>
    <w:rsid w:val="00230669"/>
    <w:rsid w:val="002308C3"/>
    <w:rsid w:val="00230944"/>
    <w:rsid w:val="0023150D"/>
    <w:rsid w:val="00231AB8"/>
    <w:rsid w:val="00231D29"/>
    <w:rsid w:val="00231F2B"/>
    <w:rsid w:val="00232E61"/>
    <w:rsid w:val="00232EF8"/>
    <w:rsid w:val="002332A5"/>
    <w:rsid w:val="0023344F"/>
    <w:rsid w:val="002334B8"/>
    <w:rsid w:val="002334EF"/>
    <w:rsid w:val="00233606"/>
    <w:rsid w:val="00233BB0"/>
    <w:rsid w:val="00234F31"/>
    <w:rsid w:val="002354E5"/>
    <w:rsid w:val="00236D2C"/>
    <w:rsid w:val="00236F2C"/>
    <w:rsid w:val="002376B4"/>
    <w:rsid w:val="0023772B"/>
    <w:rsid w:val="00240A8B"/>
    <w:rsid w:val="00240C6E"/>
    <w:rsid w:val="00240E32"/>
    <w:rsid w:val="00241FD6"/>
    <w:rsid w:val="002421E7"/>
    <w:rsid w:val="002423F1"/>
    <w:rsid w:val="00242650"/>
    <w:rsid w:val="00242A56"/>
    <w:rsid w:val="00242BFF"/>
    <w:rsid w:val="00242DED"/>
    <w:rsid w:val="00243323"/>
    <w:rsid w:val="0024368F"/>
    <w:rsid w:val="00243A77"/>
    <w:rsid w:val="0024446C"/>
    <w:rsid w:val="00244AA0"/>
    <w:rsid w:val="00244B5A"/>
    <w:rsid w:val="0024528F"/>
    <w:rsid w:val="002460B3"/>
    <w:rsid w:val="00247590"/>
    <w:rsid w:val="00247AC6"/>
    <w:rsid w:val="00250148"/>
    <w:rsid w:val="00250520"/>
    <w:rsid w:val="002505CD"/>
    <w:rsid w:val="00250BD6"/>
    <w:rsid w:val="002511E7"/>
    <w:rsid w:val="00251952"/>
    <w:rsid w:val="002531E6"/>
    <w:rsid w:val="00253E7A"/>
    <w:rsid w:val="00254E77"/>
    <w:rsid w:val="002551BA"/>
    <w:rsid w:val="002555E7"/>
    <w:rsid w:val="002569A4"/>
    <w:rsid w:val="00256F70"/>
    <w:rsid w:val="0025764B"/>
    <w:rsid w:val="0025790D"/>
    <w:rsid w:val="0025795B"/>
    <w:rsid w:val="00257D05"/>
    <w:rsid w:val="00260006"/>
    <w:rsid w:val="0026174F"/>
    <w:rsid w:val="00261823"/>
    <w:rsid w:val="002627EC"/>
    <w:rsid w:val="002633D4"/>
    <w:rsid w:val="002638D6"/>
    <w:rsid w:val="00263E1D"/>
    <w:rsid w:val="00263F52"/>
    <w:rsid w:val="0026412D"/>
    <w:rsid w:val="00264E42"/>
    <w:rsid w:val="00265599"/>
    <w:rsid w:val="0026563C"/>
    <w:rsid w:val="00265935"/>
    <w:rsid w:val="00265C74"/>
    <w:rsid w:val="002663C4"/>
    <w:rsid w:val="0026674E"/>
    <w:rsid w:val="002667D9"/>
    <w:rsid w:val="00266A6E"/>
    <w:rsid w:val="00266E40"/>
    <w:rsid w:val="00267642"/>
    <w:rsid w:val="00267E1D"/>
    <w:rsid w:val="00267EA3"/>
    <w:rsid w:val="0027063F"/>
    <w:rsid w:val="002717C9"/>
    <w:rsid w:val="00271E73"/>
    <w:rsid w:val="002722CB"/>
    <w:rsid w:val="002723E6"/>
    <w:rsid w:val="0027376F"/>
    <w:rsid w:val="00273B52"/>
    <w:rsid w:val="002746E8"/>
    <w:rsid w:val="002749CD"/>
    <w:rsid w:val="00275169"/>
    <w:rsid w:val="00275467"/>
    <w:rsid w:val="00275F59"/>
    <w:rsid w:val="00276104"/>
    <w:rsid w:val="002761AE"/>
    <w:rsid w:val="0027650E"/>
    <w:rsid w:val="00276AAE"/>
    <w:rsid w:val="00280000"/>
    <w:rsid w:val="00281869"/>
    <w:rsid w:val="00281D6D"/>
    <w:rsid w:val="00281F05"/>
    <w:rsid w:val="002826F0"/>
    <w:rsid w:val="002835E3"/>
    <w:rsid w:val="00283C75"/>
    <w:rsid w:val="00283F9D"/>
    <w:rsid w:val="002842B1"/>
    <w:rsid w:val="00285360"/>
    <w:rsid w:val="00285BF0"/>
    <w:rsid w:val="002862B0"/>
    <w:rsid w:val="00286DD8"/>
    <w:rsid w:val="00287D27"/>
    <w:rsid w:val="002902A3"/>
    <w:rsid w:val="0029091F"/>
    <w:rsid w:val="00290FBB"/>
    <w:rsid w:val="00291075"/>
    <w:rsid w:val="002911B5"/>
    <w:rsid w:val="00291354"/>
    <w:rsid w:val="00291604"/>
    <w:rsid w:val="002919DC"/>
    <w:rsid w:val="00291F65"/>
    <w:rsid w:val="00292B86"/>
    <w:rsid w:val="0029364C"/>
    <w:rsid w:val="0029421F"/>
    <w:rsid w:val="002945D1"/>
    <w:rsid w:val="00294CFA"/>
    <w:rsid w:val="002953A8"/>
    <w:rsid w:val="002965C9"/>
    <w:rsid w:val="00296E8D"/>
    <w:rsid w:val="002970AC"/>
    <w:rsid w:val="0029715D"/>
    <w:rsid w:val="0029784C"/>
    <w:rsid w:val="00297BD5"/>
    <w:rsid w:val="002A0C79"/>
    <w:rsid w:val="002A0EA0"/>
    <w:rsid w:val="002A20D8"/>
    <w:rsid w:val="002A24D2"/>
    <w:rsid w:val="002A2747"/>
    <w:rsid w:val="002A2C23"/>
    <w:rsid w:val="002A2E5C"/>
    <w:rsid w:val="002A31C2"/>
    <w:rsid w:val="002A41F3"/>
    <w:rsid w:val="002A4C7D"/>
    <w:rsid w:val="002A53A8"/>
    <w:rsid w:val="002A5A6A"/>
    <w:rsid w:val="002A6AA7"/>
    <w:rsid w:val="002A75C0"/>
    <w:rsid w:val="002A79DF"/>
    <w:rsid w:val="002A7A22"/>
    <w:rsid w:val="002B0095"/>
    <w:rsid w:val="002B0CDF"/>
    <w:rsid w:val="002B0F13"/>
    <w:rsid w:val="002B2290"/>
    <w:rsid w:val="002B22E6"/>
    <w:rsid w:val="002B25BE"/>
    <w:rsid w:val="002B2832"/>
    <w:rsid w:val="002B35FB"/>
    <w:rsid w:val="002B371A"/>
    <w:rsid w:val="002B3A64"/>
    <w:rsid w:val="002B3BF5"/>
    <w:rsid w:val="002B4160"/>
    <w:rsid w:val="002B43F7"/>
    <w:rsid w:val="002B4B15"/>
    <w:rsid w:val="002B5E81"/>
    <w:rsid w:val="002B60FA"/>
    <w:rsid w:val="002B6A94"/>
    <w:rsid w:val="002B746A"/>
    <w:rsid w:val="002C01E3"/>
    <w:rsid w:val="002C0261"/>
    <w:rsid w:val="002C2929"/>
    <w:rsid w:val="002C2A13"/>
    <w:rsid w:val="002C34A6"/>
    <w:rsid w:val="002C35B9"/>
    <w:rsid w:val="002C37D1"/>
    <w:rsid w:val="002C3845"/>
    <w:rsid w:val="002C3F06"/>
    <w:rsid w:val="002C4B25"/>
    <w:rsid w:val="002C5254"/>
    <w:rsid w:val="002C5DC4"/>
    <w:rsid w:val="002C5F5E"/>
    <w:rsid w:val="002C6297"/>
    <w:rsid w:val="002C79C9"/>
    <w:rsid w:val="002D0ACF"/>
    <w:rsid w:val="002D10E6"/>
    <w:rsid w:val="002D1366"/>
    <w:rsid w:val="002D16F2"/>
    <w:rsid w:val="002D1C71"/>
    <w:rsid w:val="002D1E2E"/>
    <w:rsid w:val="002D1E73"/>
    <w:rsid w:val="002D1E93"/>
    <w:rsid w:val="002D245F"/>
    <w:rsid w:val="002D276C"/>
    <w:rsid w:val="002D4624"/>
    <w:rsid w:val="002D4906"/>
    <w:rsid w:val="002D545C"/>
    <w:rsid w:val="002D578C"/>
    <w:rsid w:val="002D5FC9"/>
    <w:rsid w:val="002D7F53"/>
    <w:rsid w:val="002E03F2"/>
    <w:rsid w:val="002E060B"/>
    <w:rsid w:val="002E08B1"/>
    <w:rsid w:val="002E08C6"/>
    <w:rsid w:val="002E09C2"/>
    <w:rsid w:val="002E15B5"/>
    <w:rsid w:val="002E1603"/>
    <w:rsid w:val="002E1DFC"/>
    <w:rsid w:val="002E1F40"/>
    <w:rsid w:val="002E2510"/>
    <w:rsid w:val="002E25D7"/>
    <w:rsid w:val="002E339D"/>
    <w:rsid w:val="002E3577"/>
    <w:rsid w:val="002E39CB"/>
    <w:rsid w:val="002E5022"/>
    <w:rsid w:val="002E5099"/>
    <w:rsid w:val="002E78A8"/>
    <w:rsid w:val="002E7C69"/>
    <w:rsid w:val="002F0735"/>
    <w:rsid w:val="002F1CF4"/>
    <w:rsid w:val="002F2706"/>
    <w:rsid w:val="002F2772"/>
    <w:rsid w:val="002F329C"/>
    <w:rsid w:val="002F4024"/>
    <w:rsid w:val="002F4BCE"/>
    <w:rsid w:val="002F507C"/>
    <w:rsid w:val="002F5E35"/>
    <w:rsid w:val="002F719C"/>
    <w:rsid w:val="002F72B3"/>
    <w:rsid w:val="002F788B"/>
    <w:rsid w:val="00300C48"/>
    <w:rsid w:val="00300F7F"/>
    <w:rsid w:val="003011E6"/>
    <w:rsid w:val="0030136D"/>
    <w:rsid w:val="00301612"/>
    <w:rsid w:val="0030188A"/>
    <w:rsid w:val="00301BDB"/>
    <w:rsid w:val="003022C9"/>
    <w:rsid w:val="00302713"/>
    <w:rsid w:val="00302A42"/>
    <w:rsid w:val="00303271"/>
    <w:rsid w:val="00303825"/>
    <w:rsid w:val="003039BC"/>
    <w:rsid w:val="00303A0F"/>
    <w:rsid w:val="00303BFC"/>
    <w:rsid w:val="00304024"/>
    <w:rsid w:val="00304135"/>
    <w:rsid w:val="00304708"/>
    <w:rsid w:val="00304DA9"/>
    <w:rsid w:val="0030524E"/>
    <w:rsid w:val="003052E4"/>
    <w:rsid w:val="00305BDF"/>
    <w:rsid w:val="00307187"/>
    <w:rsid w:val="003106C3"/>
    <w:rsid w:val="003115AA"/>
    <w:rsid w:val="00311EFF"/>
    <w:rsid w:val="00312D33"/>
    <w:rsid w:val="0031350A"/>
    <w:rsid w:val="00315069"/>
    <w:rsid w:val="00315EA1"/>
    <w:rsid w:val="0031619A"/>
    <w:rsid w:val="003165FE"/>
    <w:rsid w:val="00316B53"/>
    <w:rsid w:val="003171DC"/>
    <w:rsid w:val="00317C0E"/>
    <w:rsid w:val="003200B4"/>
    <w:rsid w:val="00320C83"/>
    <w:rsid w:val="00320D9B"/>
    <w:rsid w:val="003215CB"/>
    <w:rsid w:val="003218A2"/>
    <w:rsid w:val="00322080"/>
    <w:rsid w:val="003228AB"/>
    <w:rsid w:val="00323EB9"/>
    <w:rsid w:val="003243E0"/>
    <w:rsid w:val="00324572"/>
    <w:rsid w:val="00325502"/>
    <w:rsid w:val="003261D1"/>
    <w:rsid w:val="00326868"/>
    <w:rsid w:val="00326C39"/>
    <w:rsid w:val="00326D90"/>
    <w:rsid w:val="00330541"/>
    <w:rsid w:val="0033276D"/>
    <w:rsid w:val="003327B3"/>
    <w:rsid w:val="00332F56"/>
    <w:rsid w:val="0033327D"/>
    <w:rsid w:val="00333919"/>
    <w:rsid w:val="00333A96"/>
    <w:rsid w:val="00333C15"/>
    <w:rsid w:val="0033482F"/>
    <w:rsid w:val="003349CD"/>
    <w:rsid w:val="003349D7"/>
    <w:rsid w:val="00334A2A"/>
    <w:rsid w:val="00335211"/>
    <w:rsid w:val="003354C0"/>
    <w:rsid w:val="00335579"/>
    <w:rsid w:val="00335583"/>
    <w:rsid w:val="003359C4"/>
    <w:rsid w:val="003367F7"/>
    <w:rsid w:val="003368E5"/>
    <w:rsid w:val="003374DB"/>
    <w:rsid w:val="00337A32"/>
    <w:rsid w:val="0034123B"/>
    <w:rsid w:val="00341D6D"/>
    <w:rsid w:val="003438C6"/>
    <w:rsid w:val="00343B5D"/>
    <w:rsid w:val="00343C04"/>
    <w:rsid w:val="00343E66"/>
    <w:rsid w:val="00344419"/>
    <w:rsid w:val="003448E9"/>
    <w:rsid w:val="003449F4"/>
    <w:rsid w:val="00345015"/>
    <w:rsid w:val="0034547E"/>
    <w:rsid w:val="00345B4A"/>
    <w:rsid w:val="00345D09"/>
    <w:rsid w:val="00345F2B"/>
    <w:rsid w:val="00346006"/>
    <w:rsid w:val="00346046"/>
    <w:rsid w:val="00346632"/>
    <w:rsid w:val="003467A3"/>
    <w:rsid w:val="00346EE7"/>
    <w:rsid w:val="00347227"/>
    <w:rsid w:val="00347D5B"/>
    <w:rsid w:val="00347EA9"/>
    <w:rsid w:val="0035044F"/>
    <w:rsid w:val="00350619"/>
    <w:rsid w:val="003507FA"/>
    <w:rsid w:val="003514E1"/>
    <w:rsid w:val="00351562"/>
    <w:rsid w:val="00352424"/>
    <w:rsid w:val="003527F7"/>
    <w:rsid w:val="00352B6F"/>
    <w:rsid w:val="00354025"/>
    <w:rsid w:val="00354736"/>
    <w:rsid w:val="00354D9E"/>
    <w:rsid w:val="00355B3C"/>
    <w:rsid w:val="00355C46"/>
    <w:rsid w:val="0035694F"/>
    <w:rsid w:val="003569C8"/>
    <w:rsid w:val="003569D3"/>
    <w:rsid w:val="00356C3A"/>
    <w:rsid w:val="00357EAE"/>
    <w:rsid w:val="00361B27"/>
    <w:rsid w:val="0036238A"/>
    <w:rsid w:val="00362951"/>
    <w:rsid w:val="00362C68"/>
    <w:rsid w:val="00362D9F"/>
    <w:rsid w:val="00363795"/>
    <w:rsid w:val="00364468"/>
    <w:rsid w:val="00364C4C"/>
    <w:rsid w:val="00364D44"/>
    <w:rsid w:val="00365101"/>
    <w:rsid w:val="00366821"/>
    <w:rsid w:val="003668D6"/>
    <w:rsid w:val="003674FC"/>
    <w:rsid w:val="00367553"/>
    <w:rsid w:val="00367ACC"/>
    <w:rsid w:val="00367C08"/>
    <w:rsid w:val="0037033F"/>
    <w:rsid w:val="00370DF2"/>
    <w:rsid w:val="0037176F"/>
    <w:rsid w:val="00371A3E"/>
    <w:rsid w:val="00371A84"/>
    <w:rsid w:val="00371D44"/>
    <w:rsid w:val="00372050"/>
    <w:rsid w:val="00372B0B"/>
    <w:rsid w:val="003733AB"/>
    <w:rsid w:val="0037384E"/>
    <w:rsid w:val="00373AA9"/>
    <w:rsid w:val="00373D06"/>
    <w:rsid w:val="00374429"/>
    <w:rsid w:val="00374A4A"/>
    <w:rsid w:val="00375363"/>
    <w:rsid w:val="00375D7D"/>
    <w:rsid w:val="00375E02"/>
    <w:rsid w:val="003769E2"/>
    <w:rsid w:val="00377232"/>
    <w:rsid w:val="00377A18"/>
    <w:rsid w:val="00382EE5"/>
    <w:rsid w:val="00382F21"/>
    <w:rsid w:val="00383B07"/>
    <w:rsid w:val="00384436"/>
    <w:rsid w:val="00384A5E"/>
    <w:rsid w:val="0038508B"/>
    <w:rsid w:val="0038516A"/>
    <w:rsid w:val="0038548A"/>
    <w:rsid w:val="00385835"/>
    <w:rsid w:val="00385994"/>
    <w:rsid w:val="00385DB2"/>
    <w:rsid w:val="003860C5"/>
    <w:rsid w:val="00386E2C"/>
    <w:rsid w:val="00386FAF"/>
    <w:rsid w:val="003910AA"/>
    <w:rsid w:val="00391318"/>
    <w:rsid w:val="003914D5"/>
    <w:rsid w:val="00391521"/>
    <w:rsid w:val="003919AC"/>
    <w:rsid w:val="0039286F"/>
    <w:rsid w:val="0039428B"/>
    <w:rsid w:val="00394FB1"/>
    <w:rsid w:val="00395780"/>
    <w:rsid w:val="00396220"/>
    <w:rsid w:val="0039649B"/>
    <w:rsid w:val="00396A87"/>
    <w:rsid w:val="003971B5"/>
    <w:rsid w:val="00397C56"/>
    <w:rsid w:val="003A030A"/>
    <w:rsid w:val="003A097A"/>
    <w:rsid w:val="003A0F90"/>
    <w:rsid w:val="003A225E"/>
    <w:rsid w:val="003A2552"/>
    <w:rsid w:val="003A2FD7"/>
    <w:rsid w:val="003A32AA"/>
    <w:rsid w:val="003A33A1"/>
    <w:rsid w:val="003A3B51"/>
    <w:rsid w:val="003A3C1F"/>
    <w:rsid w:val="003A4329"/>
    <w:rsid w:val="003A437C"/>
    <w:rsid w:val="003A4456"/>
    <w:rsid w:val="003A468A"/>
    <w:rsid w:val="003A46B2"/>
    <w:rsid w:val="003A6869"/>
    <w:rsid w:val="003A6988"/>
    <w:rsid w:val="003A7506"/>
    <w:rsid w:val="003A7A90"/>
    <w:rsid w:val="003A7B9F"/>
    <w:rsid w:val="003A7BBA"/>
    <w:rsid w:val="003B0148"/>
    <w:rsid w:val="003B0A17"/>
    <w:rsid w:val="003B0AA8"/>
    <w:rsid w:val="003B0EDF"/>
    <w:rsid w:val="003B1653"/>
    <w:rsid w:val="003B1CBC"/>
    <w:rsid w:val="003B1E78"/>
    <w:rsid w:val="003B29B1"/>
    <w:rsid w:val="003B2B21"/>
    <w:rsid w:val="003B2FD1"/>
    <w:rsid w:val="003B3184"/>
    <w:rsid w:val="003B3733"/>
    <w:rsid w:val="003B377C"/>
    <w:rsid w:val="003B3B5C"/>
    <w:rsid w:val="003B53A2"/>
    <w:rsid w:val="003B5656"/>
    <w:rsid w:val="003B5CA6"/>
    <w:rsid w:val="003B6AB8"/>
    <w:rsid w:val="003B6BA9"/>
    <w:rsid w:val="003B6BD5"/>
    <w:rsid w:val="003B6C46"/>
    <w:rsid w:val="003B6CE8"/>
    <w:rsid w:val="003B7EC2"/>
    <w:rsid w:val="003C0395"/>
    <w:rsid w:val="003C1396"/>
    <w:rsid w:val="003C1935"/>
    <w:rsid w:val="003C28CB"/>
    <w:rsid w:val="003C395D"/>
    <w:rsid w:val="003C552F"/>
    <w:rsid w:val="003C66A6"/>
    <w:rsid w:val="003C6AAF"/>
    <w:rsid w:val="003C6B7F"/>
    <w:rsid w:val="003C7A21"/>
    <w:rsid w:val="003C7D78"/>
    <w:rsid w:val="003D023F"/>
    <w:rsid w:val="003D07E5"/>
    <w:rsid w:val="003D0B0E"/>
    <w:rsid w:val="003D157C"/>
    <w:rsid w:val="003D2053"/>
    <w:rsid w:val="003D24E8"/>
    <w:rsid w:val="003D27E8"/>
    <w:rsid w:val="003D3BB5"/>
    <w:rsid w:val="003D4B5D"/>
    <w:rsid w:val="003D54B3"/>
    <w:rsid w:val="003D55E0"/>
    <w:rsid w:val="003D5728"/>
    <w:rsid w:val="003D58B0"/>
    <w:rsid w:val="003D5B94"/>
    <w:rsid w:val="003D5D53"/>
    <w:rsid w:val="003D6933"/>
    <w:rsid w:val="003D7A72"/>
    <w:rsid w:val="003D7DBA"/>
    <w:rsid w:val="003E0550"/>
    <w:rsid w:val="003E05F7"/>
    <w:rsid w:val="003E1B6B"/>
    <w:rsid w:val="003E23F9"/>
    <w:rsid w:val="003E23FD"/>
    <w:rsid w:val="003E2AD2"/>
    <w:rsid w:val="003E344F"/>
    <w:rsid w:val="003E388D"/>
    <w:rsid w:val="003E40C8"/>
    <w:rsid w:val="003E4C60"/>
    <w:rsid w:val="003E511D"/>
    <w:rsid w:val="003E5AA1"/>
    <w:rsid w:val="003E5C53"/>
    <w:rsid w:val="003E66AF"/>
    <w:rsid w:val="003E6A89"/>
    <w:rsid w:val="003E6D6B"/>
    <w:rsid w:val="003E70A6"/>
    <w:rsid w:val="003E7BD1"/>
    <w:rsid w:val="003F0196"/>
    <w:rsid w:val="003F036B"/>
    <w:rsid w:val="003F1A14"/>
    <w:rsid w:val="003F1CCF"/>
    <w:rsid w:val="003F1F6B"/>
    <w:rsid w:val="003F22AF"/>
    <w:rsid w:val="003F3652"/>
    <w:rsid w:val="003F3B90"/>
    <w:rsid w:val="003F497E"/>
    <w:rsid w:val="003F4DC5"/>
    <w:rsid w:val="003F4DC6"/>
    <w:rsid w:val="003F509C"/>
    <w:rsid w:val="003F530C"/>
    <w:rsid w:val="003F54F0"/>
    <w:rsid w:val="003F5F54"/>
    <w:rsid w:val="003F6291"/>
    <w:rsid w:val="003F663D"/>
    <w:rsid w:val="003F670E"/>
    <w:rsid w:val="003F68C6"/>
    <w:rsid w:val="003F6CE4"/>
    <w:rsid w:val="003F6CF3"/>
    <w:rsid w:val="003F706C"/>
    <w:rsid w:val="003F7D81"/>
    <w:rsid w:val="004004E3"/>
    <w:rsid w:val="00400754"/>
    <w:rsid w:val="0040105F"/>
    <w:rsid w:val="004013E6"/>
    <w:rsid w:val="00401834"/>
    <w:rsid w:val="00401CA9"/>
    <w:rsid w:val="0040252E"/>
    <w:rsid w:val="004026B1"/>
    <w:rsid w:val="00402A33"/>
    <w:rsid w:val="00402DBF"/>
    <w:rsid w:val="00403BD1"/>
    <w:rsid w:val="00403C2F"/>
    <w:rsid w:val="00404155"/>
    <w:rsid w:val="0040455A"/>
    <w:rsid w:val="00404DD8"/>
    <w:rsid w:val="00405917"/>
    <w:rsid w:val="00405B64"/>
    <w:rsid w:val="00405DC9"/>
    <w:rsid w:val="00406212"/>
    <w:rsid w:val="00406AB8"/>
    <w:rsid w:val="00407495"/>
    <w:rsid w:val="00407FB9"/>
    <w:rsid w:val="00410774"/>
    <w:rsid w:val="00411660"/>
    <w:rsid w:val="0041172B"/>
    <w:rsid w:val="004119AD"/>
    <w:rsid w:val="00412AF1"/>
    <w:rsid w:val="004137F7"/>
    <w:rsid w:val="00413CB4"/>
    <w:rsid w:val="004143E7"/>
    <w:rsid w:val="0041454C"/>
    <w:rsid w:val="0041468A"/>
    <w:rsid w:val="00414DF4"/>
    <w:rsid w:val="004150BF"/>
    <w:rsid w:val="00415CF4"/>
    <w:rsid w:val="0041623E"/>
    <w:rsid w:val="004162B5"/>
    <w:rsid w:val="004172E6"/>
    <w:rsid w:val="00420031"/>
    <w:rsid w:val="004207B7"/>
    <w:rsid w:val="00420AA1"/>
    <w:rsid w:val="00420E7A"/>
    <w:rsid w:val="00421C10"/>
    <w:rsid w:val="00421C94"/>
    <w:rsid w:val="00421E7E"/>
    <w:rsid w:val="0042219A"/>
    <w:rsid w:val="0042251C"/>
    <w:rsid w:val="00423051"/>
    <w:rsid w:val="00423342"/>
    <w:rsid w:val="004233B3"/>
    <w:rsid w:val="00423BFC"/>
    <w:rsid w:val="00423DF0"/>
    <w:rsid w:val="004243D6"/>
    <w:rsid w:val="00424552"/>
    <w:rsid w:val="00424A7B"/>
    <w:rsid w:val="00424E25"/>
    <w:rsid w:val="00424E5F"/>
    <w:rsid w:val="00425BB0"/>
    <w:rsid w:val="00426B63"/>
    <w:rsid w:val="00430343"/>
    <w:rsid w:val="0043078D"/>
    <w:rsid w:val="0043089B"/>
    <w:rsid w:val="00430CBF"/>
    <w:rsid w:val="0043107E"/>
    <w:rsid w:val="00431759"/>
    <w:rsid w:val="0043209E"/>
    <w:rsid w:val="004322F9"/>
    <w:rsid w:val="004324B0"/>
    <w:rsid w:val="0043332B"/>
    <w:rsid w:val="0043395D"/>
    <w:rsid w:val="004339E3"/>
    <w:rsid w:val="00433ACA"/>
    <w:rsid w:val="004349B0"/>
    <w:rsid w:val="00434C93"/>
    <w:rsid w:val="00434DB6"/>
    <w:rsid w:val="00434EDA"/>
    <w:rsid w:val="00436E79"/>
    <w:rsid w:val="00437208"/>
    <w:rsid w:val="004372D7"/>
    <w:rsid w:val="00437579"/>
    <w:rsid w:val="0043788A"/>
    <w:rsid w:val="00440BDF"/>
    <w:rsid w:val="0044189D"/>
    <w:rsid w:val="00442317"/>
    <w:rsid w:val="004429D7"/>
    <w:rsid w:val="00442D61"/>
    <w:rsid w:val="00443785"/>
    <w:rsid w:val="00443DD8"/>
    <w:rsid w:val="00445229"/>
    <w:rsid w:val="004453F1"/>
    <w:rsid w:val="0044565F"/>
    <w:rsid w:val="00445672"/>
    <w:rsid w:val="004459A3"/>
    <w:rsid w:val="004461F4"/>
    <w:rsid w:val="00446425"/>
    <w:rsid w:val="00446ABC"/>
    <w:rsid w:val="00446B8B"/>
    <w:rsid w:val="00447C9F"/>
    <w:rsid w:val="00447CA0"/>
    <w:rsid w:val="00447FC8"/>
    <w:rsid w:val="00451273"/>
    <w:rsid w:val="00451624"/>
    <w:rsid w:val="00451996"/>
    <w:rsid w:val="0045297C"/>
    <w:rsid w:val="00452A3E"/>
    <w:rsid w:val="00453539"/>
    <w:rsid w:val="00453A5F"/>
    <w:rsid w:val="00453BAB"/>
    <w:rsid w:val="00455534"/>
    <w:rsid w:val="00455CC5"/>
    <w:rsid w:val="00455CC6"/>
    <w:rsid w:val="004563CB"/>
    <w:rsid w:val="004571C3"/>
    <w:rsid w:val="00457713"/>
    <w:rsid w:val="00457797"/>
    <w:rsid w:val="0046063E"/>
    <w:rsid w:val="00460E6B"/>
    <w:rsid w:val="004620BE"/>
    <w:rsid w:val="0046247F"/>
    <w:rsid w:val="00462F62"/>
    <w:rsid w:val="00463004"/>
    <w:rsid w:val="00463118"/>
    <w:rsid w:val="0046437E"/>
    <w:rsid w:val="0046505F"/>
    <w:rsid w:val="00465205"/>
    <w:rsid w:val="004653A2"/>
    <w:rsid w:val="004664AF"/>
    <w:rsid w:val="004664B2"/>
    <w:rsid w:val="0046661A"/>
    <w:rsid w:val="0046677A"/>
    <w:rsid w:val="00467406"/>
    <w:rsid w:val="0046751C"/>
    <w:rsid w:val="00467C1F"/>
    <w:rsid w:val="00467ED3"/>
    <w:rsid w:val="0047000B"/>
    <w:rsid w:val="00470A2E"/>
    <w:rsid w:val="00470EF4"/>
    <w:rsid w:val="00471283"/>
    <w:rsid w:val="004715FF"/>
    <w:rsid w:val="00471F99"/>
    <w:rsid w:val="00472752"/>
    <w:rsid w:val="0047336F"/>
    <w:rsid w:val="00473A10"/>
    <w:rsid w:val="0047482D"/>
    <w:rsid w:val="0047535C"/>
    <w:rsid w:val="00476382"/>
    <w:rsid w:val="0047649B"/>
    <w:rsid w:val="00477226"/>
    <w:rsid w:val="00477357"/>
    <w:rsid w:val="00480000"/>
    <w:rsid w:val="00480808"/>
    <w:rsid w:val="00480EE6"/>
    <w:rsid w:val="00480F35"/>
    <w:rsid w:val="00481B6B"/>
    <w:rsid w:val="00481D60"/>
    <w:rsid w:val="0048257D"/>
    <w:rsid w:val="004826F4"/>
    <w:rsid w:val="00482C9C"/>
    <w:rsid w:val="00483F28"/>
    <w:rsid w:val="0048695E"/>
    <w:rsid w:val="00486E4E"/>
    <w:rsid w:val="0048749D"/>
    <w:rsid w:val="004911BC"/>
    <w:rsid w:val="00491856"/>
    <w:rsid w:val="00491DC9"/>
    <w:rsid w:val="00492592"/>
    <w:rsid w:val="00492959"/>
    <w:rsid w:val="00492CB3"/>
    <w:rsid w:val="00492D3D"/>
    <w:rsid w:val="00492E50"/>
    <w:rsid w:val="00492EB0"/>
    <w:rsid w:val="00493394"/>
    <w:rsid w:val="00493606"/>
    <w:rsid w:val="00494612"/>
    <w:rsid w:val="00494726"/>
    <w:rsid w:val="004954D2"/>
    <w:rsid w:val="00495B07"/>
    <w:rsid w:val="004960DB"/>
    <w:rsid w:val="00496CEB"/>
    <w:rsid w:val="00497804"/>
    <w:rsid w:val="004A042B"/>
    <w:rsid w:val="004A0458"/>
    <w:rsid w:val="004A0F82"/>
    <w:rsid w:val="004A10DF"/>
    <w:rsid w:val="004A22AF"/>
    <w:rsid w:val="004A22BC"/>
    <w:rsid w:val="004A32F7"/>
    <w:rsid w:val="004A4BC6"/>
    <w:rsid w:val="004A4D4F"/>
    <w:rsid w:val="004A4FED"/>
    <w:rsid w:val="004A5674"/>
    <w:rsid w:val="004A6135"/>
    <w:rsid w:val="004A669A"/>
    <w:rsid w:val="004A7860"/>
    <w:rsid w:val="004B0AAD"/>
    <w:rsid w:val="004B0B99"/>
    <w:rsid w:val="004B0BC2"/>
    <w:rsid w:val="004B1247"/>
    <w:rsid w:val="004B13C6"/>
    <w:rsid w:val="004B167B"/>
    <w:rsid w:val="004B256F"/>
    <w:rsid w:val="004B2854"/>
    <w:rsid w:val="004B3773"/>
    <w:rsid w:val="004B380B"/>
    <w:rsid w:val="004B49C2"/>
    <w:rsid w:val="004B4EEF"/>
    <w:rsid w:val="004B5250"/>
    <w:rsid w:val="004B55D8"/>
    <w:rsid w:val="004B5637"/>
    <w:rsid w:val="004B578B"/>
    <w:rsid w:val="004B5CCA"/>
    <w:rsid w:val="004B6498"/>
    <w:rsid w:val="004B6723"/>
    <w:rsid w:val="004B6F6F"/>
    <w:rsid w:val="004B730A"/>
    <w:rsid w:val="004B789F"/>
    <w:rsid w:val="004B7F8D"/>
    <w:rsid w:val="004C009F"/>
    <w:rsid w:val="004C04AA"/>
    <w:rsid w:val="004C06BE"/>
    <w:rsid w:val="004C07CF"/>
    <w:rsid w:val="004C0A1F"/>
    <w:rsid w:val="004C0F0A"/>
    <w:rsid w:val="004C1FFD"/>
    <w:rsid w:val="004C206A"/>
    <w:rsid w:val="004C2A47"/>
    <w:rsid w:val="004C4210"/>
    <w:rsid w:val="004C4B55"/>
    <w:rsid w:val="004C5289"/>
    <w:rsid w:val="004C52C9"/>
    <w:rsid w:val="004C56E9"/>
    <w:rsid w:val="004C57FD"/>
    <w:rsid w:val="004C5B19"/>
    <w:rsid w:val="004C6094"/>
    <w:rsid w:val="004C6B1A"/>
    <w:rsid w:val="004D1D92"/>
    <w:rsid w:val="004D333E"/>
    <w:rsid w:val="004D4002"/>
    <w:rsid w:val="004D4A6E"/>
    <w:rsid w:val="004D4B28"/>
    <w:rsid w:val="004D54EF"/>
    <w:rsid w:val="004D5999"/>
    <w:rsid w:val="004D6587"/>
    <w:rsid w:val="004D660A"/>
    <w:rsid w:val="004D7030"/>
    <w:rsid w:val="004D7340"/>
    <w:rsid w:val="004D7B38"/>
    <w:rsid w:val="004D7D49"/>
    <w:rsid w:val="004E02C2"/>
    <w:rsid w:val="004E039C"/>
    <w:rsid w:val="004E03D5"/>
    <w:rsid w:val="004E0A1C"/>
    <w:rsid w:val="004E1297"/>
    <w:rsid w:val="004E1F72"/>
    <w:rsid w:val="004E27FB"/>
    <w:rsid w:val="004E35AB"/>
    <w:rsid w:val="004E421B"/>
    <w:rsid w:val="004E45DE"/>
    <w:rsid w:val="004E583A"/>
    <w:rsid w:val="004F0264"/>
    <w:rsid w:val="004F03E6"/>
    <w:rsid w:val="004F0789"/>
    <w:rsid w:val="004F0BB8"/>
    <w:rsid w:val="004F0C3C"/>
    <w:rsid w:val="004F0CED"/>
    <w:rsid w:val="004F0F15"/>
    <w:rsid w:val="004F127B"/>
    <w:rsid w:val="004F15D4"/>
    <w:rsid w:val="004F166B"/>
    <w:rsid w:val="004F183F"/>
    <w:rsid w:val="004F1A10"/>
    <w:rsid w:val="004F1E8E"/>
    <w:rsid w:val="004F2246"/>
    <w:rsid w:val="004F3314"/>
    <w:rsid w:val="004F3DBD"/>
    <w:rsid w:val="004F4167"/>
    <w:rsid w:val="004F446B"/>
    <w:rsid w:val="004F50B5"/>
    <w:rsid w:val="004F56C1"/>
    <w:rsid w:val="004F5919"/>
    <w:rsid w:val="004F5B9F"/>
    <w:rsid w:val="004F65F8"/>
    <w:rsid w:val="004F6BC6"/>
    <w:rsid w:val="004F6CD6"/>
    <w:rsid w:val="004F700F"/>
    <w:rsid w:val="004F7308"/>
    <w:rsid w:val="004F7751"/>
    <w:rsid w:val="004F7934"/>
    <w:rsid w:val="00500293"/>
    <w:rsid w:val="00500392"/>
    <w:rsid w:val="005007E2"/>
    <w:rsid w:val="00501466"/>
    <w:rsid w:val="005022E7"/>
    <w:rsid w:val="005026A6"/>
    <w:rsid w:val="00503A5C"/>
    <w:rsid w:val="00503B0C"/>
    <w:rsid w:val="00504518"/>
    <w:rsid w:val="005052AA"/>
    <w:rsid w:val="005054A7"/>
    <w:rsid w:val="005057E4"/>
    <w:rsid w:val="005077B5"/>
    <w:rsid w:val="00510E52"/>
    <w:rsid w:val="0051160B"/>
    <w:rsid w:val="005116BD"/>
    <w:rsid w:val="00511833"/>
    <w:rsid w:val="00511F5A"/>
    <w:rsid w:val="00512154"/>
    <w:rsid w:val="005126E4"/>
    <w:rsid w:val="00512ADC"/>
    <w:rsid w:val="00512BE2"/>
    <w:rsid w:val="00512D2D"/>
    <w:rsid w:val="0051429D"/>
    <w:rsid w:val="00514FC0"/>
    <w:rsid w:val="0051548C"/>
    <w:rsid w:val="00515C96"/>
    <w:rsid w:val="005161CA"/>
    <w:rsid w:val="005205B5"/>
    <w:rsid w:val="0052096A"/>
    <w:rsid w:val="005211E4"/>
    <w:rsid w:val="0052192D"/>
    <w:rsid w:val="0052254C"/>
    <w:rsid w:val="00523A3C"/>
    <w:rsid w:val="00523F5C"/>
    <w:rsid w:val="00524144"/>
    <w:rsid w:val="005243A9"/>
    <w:rsid w:val="0052556A"/>
    <w:rsid w:val="005257BB"/>
    <w:rsid w:val="00526422"/>
    <w:rsid w:val="00530200"/>
    <w:rsid w:val="00530815"/>
    <w:rsid w:val="00531491"/>
    <w:rsid w:val="00531614"/>
    <w:rsid w:val="00531E74"/>
    <w:rsid w:val="00532D66"/>
    <w:rsid w:val="00533ABD"/>
    <w:rsid w:val="00533AD2"/>
    <w:rsid w:val="00533DF9"/>
    <w:rsid w:val="005346BB"/>
    <w:rsid w:val="005346F2"/>
    <w:rsid w:val="0053479D"/>
    <w:rsid w:val="00534DB3"/>
    <w:rsid w:val="00535752"/>
    <w:rsid w:val="005372B0"/>
    <w:rsid w:val="00537E3F"/>
    <w:rsid w:val="00537F91"/>
    <w:rsid w:val="00540022"/>
    <w:rsid w:val="00540347"/>
    <w:rsid w:val="005416E1"/>
    <w:rsid w:val="00541783"/>
    <w:rsid w:val="005417BD"/>
    <w:rsid w:val="00541972"/>
    <w:rsid w:val="00542459"/>
    <w:rsid w:val="0054262C"/>
    <w:rsid w:val="00542E5A"/>
    <w:rsid w:val="00543266"/>
    <w:rsid w:val="00543F27"/>
    <w:rsid w:val="005442D2"/>
    <w:rsid w:val="005445A2"/>
    <w:rsid w:val="00544651"/>
    <w:rsid w:val="005462C2"/>
    <w:rsid w:val="00546566"/>
    <w:rsid w:val="00546701"/>
    <w:rsid w:val="00546F48"/>
    <w:rsid w:val="00547D4A"/>
    <w:rsid w:val="00550851"/>
    <w:rsid w:val="00550D67"/>
    <w:rsid w:val="00551B5D"/>
    <w:rsid w:val="00551BC4"/>
    <w:rsid w:val="005521DE"/>
    <w:rsid w:val="00552323"/>
    <w:rsid w:val="00553740"/>
    <w:rsid w:val="00553DEC"/>
    <w:rsid w:val="0055402B"/>
    <w:rsid w:val="0055493E"/>
    <w:rsid w:val="0055544A"/>
    <w:rsid w:val="005575ED"/>
    <w:rsid w:val="005576B0"/>
    <w:rsid w:val="00557716"/>
    <w:rsid w:val="00557A91"/>
    <w:rsid w:val="00557C4A"/>
    <w:rsid w:val="00560B0E"/>
    <w:rsid w:val="00562610"/>
    <w:rsid w:val="00562B43"/>
    <w:rsid w:val="00562B66"/>
    <w:rsid w:val="00563BD8"/>
    <w:rsid w:val="00564331"/>
    <w:rsid w:val="00564854"/>
    <w:rsid w:val="00564E81"/>
    <w:rsid w:val="00565F94"/>
    <w:rsid w:val="00565FA8"/>
    <w:rsid w:val="005667E7"/>
    <w:rsid w:val="005673AA"/>
    <w:rsid w:val="00567A23"/>
    <w:rsid w:val="005702C3"/>
    <w:rsid w:val="00571E2C"/>
    <w:rsid w:val="005722A1"/>
    <w:rsid w:val="00572C30"/>
    <w:rsid w:val="00573267"/>
    <w:rsid w:val="005732EA"/>
    <w:rsid w:val="005742B1"/>
    <w:rsid w:val="005743DF"/>
    <w:rsid w:val="00574F23"/>
    <w:rsid w:val="00575259"/>
    <w:rsid w:val="0057542B"/>
    <w:rsid w:val="00575D96"/>
    <w:rsid w:val="00575DC1"/>
    <w:rsid w:val="0057684A"/>
    <w:rsid w:val="005768D9"/>
    <w:rsid w:val="00577527"/>
    <w:rsid w:val="00577F7C"/>
    <w:rsid w:val="00580639"/>
    <w:rsid w:val="005812CD"/>
    <w:rsid w:val="005822C4"/>
    <w:rsid w:val="00582742"/>
    <w:rsid w:val="00582A28"/>
    <w:rsid w:val="00583459"/>
    <w:rsid w:val="00584113"/>
    <w:rsid w:val="00584583"/>
    <w:rsid w:val="00585253"/>
    <w:rsid w:val="0058574E"/>
    <w:rsid w:val="005866DF"/>
    <w:rsid w:val="0058677D"/>
    <w:rsid w:val="005868A1"/>
    <w:rsid w:val="00586A40"/>
    <w:rsid w:val="0058745B"/>
    <w:rsid w:val="00587770"/>
    <w:rsid w:val="00587B41"/>
    <w:rsid w:val="00590F93"/>
    <w:rsid w:val="005918B7"/>
    <w:rsid w:val="0059212D"/>
    <w:rsid w:val="00593BF5"/>
    <w:rsid w:val="0059426B"/>
    <w:rsid w:val="00594330"/>
    <w:rsid w:val="005944DD"/>
    <w:rsid w:val="00596029"/>
    <w:rsid w:val="005A0358"/>
    <w:rsid w:val="005A0E4E"/>
    <w:rsid w:val="005A287E"/>
    <w:rsid w:val="005A3188"/>
    <w:rsid w:val="005A3496"/>
    <w:rsid w:val="005A395E"/>
    <w:rsid w:val="005A3D1D"/>
    <w:rsid w:val="005A4D5D"/>
    <w:rsid w:val="005A5A2B"/>
    <w:rsid w:val="005A65EB"/>
    <w:rsid w:val="005A6BA0"/>
    <w:rsid w:val="005A734D"/>
    <w:rsid w:val="005A73AC"/>
    <w:rsid w:val="005B0351"/>
    <w:rsid w:val="005B099C"/>
    <w:rsid w:val="005B2483"/>
    <w:rsid w:val="005B26DC"/>
    <w:rsid w:val="005B2850"/>
    <w:rsid w:val="005B29C4"/>
    <w:rsid w:val="005B4F77"/>
    <w:rsid w:val="005B4FFF"/>
    <w:rsid w:val="005B5A20"/>
    <w:rsid w:val="005B6881"/>
    <w:rsid w:val="005B689E"/>
    <w:rsid w:val="005B6967"/>
    <w:rsid w:val="005B6AA0"/>
    <w:rsid w:val="005B6C6B"/>
    <w:rsid w:val="005B73A7"/>
    <w:rsid w:val="005B781C"/>
    <w:rsid w:val="005B79E2"/>
    <w:rsid w:val="005C0932"/>
    <w:rsid w:val="005C20E8"/>
    <w:rsid w:val="005C2147"/>
    <w:rsid w:val="005C255F"/>
    <w:rsid w:val="005C2658"/>
    <w:rsid w:val="005C39C2"/>
    <w:rsid w:val="005C3F2C"/>
    <w:rsid w:val="005C4328"/>
    <w:rsid w:val="005C45EB"/>
    <w:rsid w:val="005C5CBB"/>
    <w:rsid w:val="005C689C"/>
    <w:rsid w:val="005D0052"/>
    <w:rsid w:val="005D0455"/>
    <w:rsid w:val="005D3554"/>
    <w:rsid w:val="005D3D6F"/>
    <w:rsid w:val="005D43D9"/>
    <w:rsid w:val="005D44D9"/>
    <w:rsid w:val="005D5EA1"/>
    <w:rsid w:val="005D696E"/>
    <w:rsid w:val="005D776D"/>
    <w:rsid w:val="005D79CB"/>
    <w:rsid w:val="005E032E"/>
    <w:rsid w:val="005E04B5"/>
    <w:rsid w:val="005E082C"/>
    <w:rsid w:val="005E0DBC"/>
    <w:rsid w:val="005E0F08"/>
    <w:rsid w:val="005E17FB"/>
    <w:rsid w:val="005E17FF"/>
    <w:rsid w:val="005E1A9D"/>
    <w:rsid w:val="005E2782"/>
    <w:rsid w:val="005E34E5"/>
    <w:rsid w:val="005E433B"/>
    <w:rsid w:val="005E4B5A"/>
    <w:rsid w:val="005E52BA"/>
    <w:rsid w:val="005E5450"/>
    <w:rsid w:val="005E5CEF"/>
    <w:rsid w:val="005E6133"/>
    <w:rsid w:val="005E691B"/>
    <w:rsid w:val="005E79D8"/>
    <w:rsid w:val="005F04C8"/>
    <w:rsid w:val="005F1334"/>
    <w:rsid w:val="005F1636"/>
    <w:rsid w:val="005F1AF9"/>
    <w:rsid w:val="005F2094"/>
    <w:rsid w:val="005F228B"/>
    <w:rsid w:val="005F249F"/>
    <w:rsid w:val="005F270E"/>
    <w:rsid w:val="005F2C32"/>
    <w:rsid w:val="005F2F45"/>
    <w:rsid w:val="005F3508"/>
    <w:rsid w:val="005F359B"/>
    <w:rsid w:val="005F3EB3"/>
    <w:rsid w:val="005F3EFE"/>
    <w:rsid w:val="005F5632"/>
    <w:rsid w:val="005F5A11"/>
    <w:rsid w:val="005F5AC4"/>
    <w:rsid w:val="005F64EF"/>
    <w:rsid w:val="005F6C14"/>
    <w:rsid w:val="005F6D1A"/>
    <w:rsid w:val="005F75E2"/>
    <w:rsid w:val="00600124"/>
    <w:rsid w:val="006003F7"/>
    <w:rsid w:val="00600B90"/>
    <w:rsid w:val="00601BDA"/>
    <w:rsid w:val="00602CB7"/>
    <w:rsid w:val="00603BC3"/>
    <w:rsid w:val="00603E36"/>
    <w:rsid w:val="00603E9E"/>
    <w:rsid w:val="00604387"/>
    <w:rsid w:val="00604A73"/>
    <w:rsid w:val="00604E31"/>
    <w:rsid w:val="0060599F"/>
    <w:rsid w:val="00605D9C"/>
    <w:rsid w:val="0060606B"/>
    <w:rsid w:val="00606984"/>
    <w:rsid w:val="00606CFF"/>
    <w:rsid w:val="00606F3D"/>
    <w:rsid w:val="0060724B"/>
    <w:rsid w:val="0060738A"/>
    <w:rsid w:val="00607E21"/>
    <w:rsid w:val="006103E2"/>
    <w:rsid w:val="00610F03"/>
    <w:rsid w:val="0061117C"/>
    <w:rsid w:val="0061132C"/>
    <w:rsid w:val="0061173E"/>
    <w:rsid w:val="00611E63"/>
    <w:rsid w:val="00612396"/>
    <w:rsid w:val="00612E5D"/>
    <w:rsid w:val="00612ED6"/>
    <w:rsid w:val="00613588"/>
    <w:rsid w:val="00613B3A"/>
    <w:rsid w:val="00613B7B"/>
    <w:rsid w:val="00614068"/>
    <w:rsid w:val="006148A7"/>
    <w:rsid w:val="00614DA6"/>
    <w:rsid w:val="0061556E"/>
    <w:rsid w:val="006156E5"/>
    <w:rsid w:val="0061729A"/>
    <w:rsid w:val="006172EF"/>
    <w:rsid w:val="0061749F"/>
    <w:rsid w:val="0061779F"/>
    <w:rsid w:val="00617986"/>
    <w:rsid w:val="00617A3D"/>
    <w:rsid w:val="00617BE2"/>
    <w:rsid w:val="00620337"/>
    <w:rsid w:val="00620A3C"/>
    <w:rsid w:val="006210F6"/>
    <w:rsid w:val="00622047"/>
    <w:rsid w:val="006230CC"/>
    <w:rsid w:val="00623D25"/>
    <w:rsid w:val="006246F0"/>
    <w:rsid w:val="006248E3"/>
    <w:rsid w:val="00624C87"/>
    <w:rsid w:val="00624D77"/>
    <w:rsid w:val="00625F6D"/>
    <w:rsid w:val="006262B0"/>
    <w:rsid w:val="006263B7"/>
    <w:rsid w:val="0062646B"/>
    <w:rsid w:val="0062671D"/>
    <w:rsid w:val="00627032"/>
    <w:rsid w:val="006275FD"/>
    <w:rsid w:val="00627980"/>
    <w:rsid w:val="00627E6D"/>
    <w:rsid w:val="0063229A"/>
    <w:rsid w:val="00633629"/>
    <w:rsid w:val="00633AFB"/>
    <w:rsid w:val="006345E5"/>
    <w:rsid w:val="00634675"/>
    <w:rsid w:val="00634708"/>
    <w:rsid w:val="00635245"/>
    <w:rsid w:val="00635F68"/>
    <w:rsid w:val="006361E0"/>
    <w:rsid w:val="00636611"/>
    <w:rsid w:val="00636CAA"/>
    <w:rsid w:val="00637690"/>
    <w:rsid w:val="006378CC"/>
    <w:rsid w:val="00637D90"/>
    <w:rsid w:val="00637EF7"/>
    <w:rsid w:val="0064026E"/>
    <w:rsid w:val="006424D1"/>
    <w:rsid w:val="00642B7D"/>
    <w:rsid w:val="00642BEB"/>
    <w:rsid w:val="00642BF9"/>
    <w:rsid w:val="00642CB3"/>
    <w:rsid w:val="00642CCE"/>
    <w:rsid w:val="0064311A"/>
    <w:rsid w:val="00644233"/>
    <w:rsid w:val="0064423F"/>
    <w:rsid w:val="00644425"/>
    <w:rsid w:val="00645BA4"/>
    <w:rsid w:val="00646749"/>
    <w:rsid w:val="00647429"/>
    <w:rsid w:val="00647AA5"/>
    <w:rsid w:val="00647DAF"/>
    <w:rsid w:val="006500C9"/>
    <w:rsid w:val="00650D7B"/>
    <w:rsid w:val="00651BD1"/>
    <w:rsid w:val="006520F5"/>
    <w:rsid w:val="006525BE"/>
    <w:rsid w:val="00652CA5"/>
    <w:rsid w:val="00653212"/>
    <w:rsid w:val="006541BF"/>
    <w:rsid w:val="006542E6"/>
    <w:rsid w:val="00654444"/>
    <w:rsid w:val="00654745"/>
    <w:rsid w:val="00655C4E"/>
    <w:rsid w:val="00655E86"/>
    <w:rsid w:val="00656812"/>
    <w:rsid w:val="0065722B"/>
    <w:rsid w:val="0065727C"/>
    <w:rsid w:val="006605DD"/>
    <w:rsid w:val="0066085F"/>
    <w:rsid w:val="00660C10"/>
    <w:rsid w:val="00660F6E"/>
    <w:rsid w:val="006612DE"/>
    <w:rsid w:val="00661344"/>
    <w:rsid w:val="006617DB"/>
    <w:rsid w:val="00662EF4"/>
    <w:rsid w:val="006630CC"/>
    <w:rsid w:val="006632BD"/>
    <w:rsid w:val="0066381A"/>
    <w:rsid w:val="00663D9A"/>
    <w:rsid w:val="0066490A"/>
    <w:rsid w:val="00664C91"/>
    <w:rsid w:val="00664F2E"/>
    <w:rsid w:val="006653C7"/>
    <w:rsid w:val="006656FE"/>
    <w:rsid w:val="006658E1"/>
    <w:rsid w:val="00665945"/>
    <w:rsid w:val="00666059"/>
    <w:rsid w:val="00666E89"/>
    <w:rsid w:val="0066755F"/>
    <w:rsid w:val="006679B4"/>
    <w:rsid w:val="00667C3C"/>
    <w:rsid w:val="00667E1E"/>
    <w:rsid w:val="00670756"/>
    <w:rsid w:val="006711AA"/>
    <w:rsid w:val="00671A40"/>
    <w:rsid w:val="00671CBD"/>
    <w:rsid w:val="00671E35"/>
    <w:rsid w:val="00672322"/>
    <w:rsid w:val="00672433"/>
    <w:rsid w:val="00672D84"/>
    <w:rsid w:val="006733D7"/>
    <w:rsid w:val="00673635"/>
    <w:rsid w:val="00673E2A"/>
    <w:rsid w:val="00673FAC"/>
    <w:rsid w:val="00674EB9"/>
    <w:rsid w:val="006763F1"/>
    <w:rsid w:val="0067753E"/>
    <w:rsid w:val="0068069C"/>
    <w:rsid w:val="006809E3"/>
    <w:rsid w:val="00680B27"/>
    <w:rsid w:val="00680ED9"/>
    <w:rsid w:val="00681476"/>
    <w:rsid w:val="006815E6"/>
    <w:rsid w:val="00681A80"/>
    <w:rsid w:val="006823BD"/>
    <w:rsid w:val="006824FF"/>
    <w:rsid w:val="00682E15"/>
    <w:rsid w:val="00683C7A"/>
    <w:rsid w:val="006848F6"/>
    <w:rsid w:val="00684B93"/>
    <w:rsid w:val="00685414"/>
    <w:rsid w:val="00685740"/>
    <w:rsid w:val="00685838"/>
    <w:rsid w:val="00685A6D"/>
    <w:rsid w:val="00685BBC"/>
    <w:rsid w:val="00685C26"/>
    <w:rsid w:val="00686FB3"/>
    <w:rsid w:val="006871CD"/>
    <w:rsid w:val="006873EC"/>
    <w:rsid w:val="00687776"/>
    <w:rsid w:val="0068798A"/>
    <w:rsid w:val="00690897"/>
    <w:rsid w:val="00690AF7"/>
    <w:rsid w:val="00690BB7"/>
    <w:rsid w:val="0069111C"/>
    <w:rsid w:val="006918F3"/>
    <w:rsid w:val="00691DE1"/>
    <w:rsid w:val="00693EDC"/>
    <w:rsid w:val="00694496"/>
    <w:rsid w:val="00697CD4"/>
    <w:rsid w:val="006A08BE"/>
    <w:rsid w:val="006A0C59"/>
    <w:rsid w:val="006A1CD7"/>
    <w:rsid w:val="006A1D8D"/>
    <w:rsid w:val="006A2159"/>
    <w:rsid w:val="006A249A"/>
    <w:rsid w:val="006A2F4E"/>
    <w:rsid w:val="006A3170"/>
    <w:rsid w:val="006A32DB"/>
    <w:rsid w:val="006A3AE0"/>
    <w:rsid w:val="006A3F5E"/>
    <w:rsid w:val="006A4B7F"/>
    <w:rsid w:val="006A5184"/>
    <w:rsid w:val="006A51BF"/>
    <w:rsid w:val="006A52AC"/>
    <w:rsid w:val="006A54B5"/>
    <w:rsid w:val="006A5D7B"/>
    <w:rsid w:val="006A63E5"/>
    <w:rsid w:val="006A6AE9"/>
    <w:rsid w:val="006A7440"/>
    <w:rsid w:val="006A7C0E"/>
    <w:rsid w:val="006B0833"/>
    <w:rsid w:val="006B0A30"/>
    <w:rsid w:val="006B1045"/>
    <w:rsid w:val="006B1065"/>
    <w:rsid w:val="006B1C2E"/>
    <w:rsid w:val="006B1C5C"/>
    <w:rsid w:val="006B206F"/>
    <w:rsid w:val="006B2115"/>
    <w:rsid w:val="006B2A63"/>
    <w:rsid w:val="006B3032"/>
    <w:rsid w:val="006B46DC"/>
    <w:rsid w:val="006B4BC4"/>
    <w:rsid w:val="006B4FA6"/>
    <w:rsid w:val="006B563D"/>
    <w:rsid w:val="006B5AC9"/>
    <w:rsid w:val="006B653F"/>
    <w:rsid w:val="006B6F16"/>
    <w:rsid w:val="006B728F"/>
    <w:rsid w:val="006C0010"/>
    <w:rsid w:val="006C0BFC"/>
    <w:rsid w:val="006C0F6C"/>
    <w:rsid w:val="006C133C"/>
    <w:rsid w:val="006C13DC"/>
    <w:rsid w:val="006C170B"/>
    <w:rsid w:val="006C1DEA"/>
    <w:rsid w:val="006C29E0"/>
    <w:rsid w:val="006C2F40"/>
    <w:rsid w:val="006C3278"/>
    <w:rsid w:val="006C354F"/>
    <w:rsid w:val="006C36A2"/>
    <w:rsid w:val="006C43C5"/>
    <w:rsid w:val="006C445C"/>
    <w:rsid w:val="006C45BD"/>
    <w:rsid w:val="006C4A44"/>
    <w:rsid w:val="006C56EA"/>
    <w:rsid w:val="006C5D16"/>
    <w:rsid w:val="006C5FB7"/>
    <w:rsid w:val="006C6C30"/>
    <w:rsid w:val="006C7A83"/>
    <w:rsid w:val="006C7BE8"/>
    <w:rsid w:val="006D03A9"/>
    <w:rsid w:val="006D03B1"/>
    <w:rsid w:val="006D168B"/>
    <w:rsid w:val="006D1ECF"/>
    <w:rsid w:val="006D29A9"/>
    <w:rsid w:val="006D3209"/>
    <w:rsid w:val="006D378B"/>
    <w:rsid w:val="006D3D6C"/>
    <w:rsid w:val="006D46D5"/>
    <w:rsid w:val="006D4CD6"/>
    <w:rsid w:val="006D5306"/>
    <w:rsid w:val="006D533E"/>
    <w:rsid w:val="006D58A4"/>
    <w:rsid w:val="006D5A04"/>
    <w:rsid w:val="006D6207"/>
    <w:rsid w:val="006D67F2"/>
    <w:rsid w:val="006D68C9"/>
    <w:rsid w:val="006D6B98"/>
    <w:rsid w:val="006D7DF0"/>
    <w:rsid w:val="006E01E9"/>
    <w:rsid w:val="006E045F"/>
    <w:rsid w:val="006E0865"/>
    <w:rsid w:val="006E1017"/>
    <w:rsid w:val="006E18DB"/>
    <w:rsid w:val="006E2CB6"/>
    <w:rsid w:val="006E3C82"/>
    <w:rsid w:val="006E3D00"/>
    <w:rsid w:val="006E3F6F"/>
    <w:rsid w:val="006E4263"/>
    <w:rsid w:val="006E47B3"/>
    <w:rsid w:val="006E5A8C"/>
    <w:rsid w:val="006E7504"/>
    <w:rsid w:val="006E76B6"/>
    <w:rsid w:val="006E7C3E"/>
    <w:rsid w:val="006F02EB"/>
    <w:rsid w:val="006F0687"/>
    <w:rsid w:val="006F1E42"/>
    <w:rsid w:val="006F2184"/>
    <w:rsid w:val="006F3479"/>
    <w:rsid w:val="006F38EA"/>
    <w:rsid w:val="006F3D64"/>
    <w:rsid w:val="006F5F04"/>
    <w:rsid w:val="006F6008"/>
    <w:rsid w:val="006F6012"/>
    <w:rsid w:val="006F6533"/>
    <w:rsid w:val="006F68FA"/>
    <w:rsid w:val="006F69EB"/>
    <w:rsid w:val="006F6A15"/>
    <w:rsid w:val="006F6A82"/>
    <w:rsid w:val="006F6CFB"/>
    <w:rsid w:val="006F6E34"/>
    <w:rsid w:val="007007A7"/>
    <w:rsid w:val="00700878"/>
    <w:rsid w:val="007010AB"/>
    <w:rsid w:val="00701C56"/>
    <w:rsid w:val="00702394"/>
    <w:rsid w:val="007024A2"/>
    <w:rsid w:val="00702660"/>
    <w:rsid w:val="0070269B"/>
    <w:rsid w:val="00703394"/>
    <w:rsid w:val="007036FD"/>
    <w:rsid w:val="0070372C"/>
    <w:rsid w:val="00703774"/>
    <w:rsid w:val="0070445E"/>
    <w:rsid w:val="00704E4E"/>
    <w:rsid w:val="0070505E"/>
    <w:rsid w:val="00705683"/>
    <w:rsid w:val="00705CC3"/>
    <w:rsid w:val="00706327"/>
    <w:rsid w:val="00706CA6"/>
    <w:rsid w:val="007075AA"/>
    <w:rsid w:val="00707F29"/>
    <w:rsid w:val="0071164C"/>
    <w:rsid w:val="00711706"/>
    <w:rsid w:val="00711AA8"/>
    <w:rsid w:val="00711BE4"/>
    <w:rsid w:val="007120B2"/>
    <w:rsid w:val="007125EC"/>
    <w:rsid w:val="00713B70"/>
    <w:rsid w:val="00715D3B"/>
    <w:rsid w:val="0071630F"/>
    <w:rsid w:val="00716818"/>
    <w:rsid w:val="0071686D"/>
    <w:rsid w:val="007176C3"/>
    <w:rsid w:val="0071778D"/>
    <w:rsid w:val="007179BC"/>
    <w:rsid w:val="00717AC2"/>
    <w:rsid w:val="00720B2E"/>
    <w:rsid w:val="00721A24"/>
    <w:rsid w:val="0072306A"/>
    <w:rsid w:val="0072307E"/>
    <w:rsid w:val="00723FF1"/>
    <w:rsid w:val="007253C3"/>
    <w:rsid w:val="0072582D"/>
    <w:rsid w:val="00725B52"/>
    <w:rsid w:val="007265E9"/>
    <w:rsid w:val="00726703"/>
    <w:rsid w:val="0072689C"/>
    <w:rsid w:val="00726B0C"/>
    <w:rsid w:val="00726F0B"/>
    <w:rsid w:val="007273D9"/>
    <w:rsid w:val="00727BBE"/>
    <w:rsid w:val="00731111"/>
    <w:rsid w:val="00731B0B"/>
    <w:rsid w:val="00732141"/>
    <w:rsid w:val="007322DA"/>
    <w:rsid w:val="007324EC"/>
    <w:rsid w:val="0073284F"/>
    <w:rsid w:val="00732B68"/>
    <w:rsid w:val="00732F03"/>
    <w:rsid w:val="00733081"/>
    <w:rsid w:val="0073315D"/>
    <w:rsid w:val="007334AB"/>
    <w:rsid w:val="007342AF"/>
    <w:rsid w:val="0073462A"/>
    <w:rsid w:val="007346ED"/>
    <w:rsid w:val="00734ECF"/>
    <w:rsid w:val="00735669"/>
    <w:rsid w:val="00736544"/>
    <w:rsid w:val="00736686"/>
    <w:rsid w:val="00736D57"/>
    <w:rsid w:val="007370E8"/>
    <w:rsid w:val="007373B1"/>
    <w:rsid w:val="00740268"/>
    <w:rsid w:val="00740CFB"/>
    <w:rsid w:val="00740F11"/>
    <w:rsid w:val="00741194"/>
    <w:rsid w:val="00741494"/>
    <w:rsid w:val="00741559"/>
    <w:rsid w:val="00741D65"/>
    <w:rsid w:val="00742FAD"/>
    <w:rsid w:val="0074303C"/>
    <w:rsid w:val="00743149"/>
    <w:rsid w:val="007432EA"/>
    <w:rsid w:val="0074337F"/>
    <w:rsid w:val="007436E4"/>
    <w:rsid w:val="0074376C"/>
    <w:rsid w:val="00743CB4"/>
    <w:rsid w:val="00744A0A"/>
    <w:rsid w:val="00745E68"/>
    <w:rsid w:val="00746CE0"/>
    <w:rsid w:val="00746F90"/>
    <w:rsid w:val="00747201"/>
    <w:rsid w:val="007516D6"/>
    <w:rsid w:val="0075272E"/>
    <w:rsid w:val="00754598"/>
    <w:rsid w:val="00754700"/>
    <w:rsid w:val="00754EED"/>
    <w:rsid w:val="00755051"/>
    <w:rsid w:val="00755839"/>
    <w:rsid w:val="007562CF"/>
    <w:rsid w:val="007568A5"/>
    <w:rsid w:val="00760030"/>
    <w:rsid w:val="007600B1"/>
    <w:rsid w:val="00761393"/>
    <w:rsid w:val="007617D6"/>
    <w:rsid w:val="00761D0D"/>
    <w:rsid w:val="0076216C"/>
    <w:rsid w:val="00763479"/>
    <w:rsid w:val="00763BC2"/>
    <w:rsid w:val="007641BB"/>
    <w:rsid w:val="0076449F"/>
    <w:rsid w:val="007649EA"/>
    <w:rsid w:val="00765108"/>
    <w:rsid w:val="00765502"/>
    <w:rsid w:val="00765512"/>
    <w:rsid w:val="0076602F"/>
    <w:rsid w:val="00766347"/>
    <w:rsid w:val="00766493"/>
    <w:rsid w:val="00766FE1"/>
    <w:rsid w:val="00767065"/>
    <w:rsid w:val="00767524"/>
    <w:rsid w:val="00767C2E"/>
    <w:rsid w:val="007700CB"/>
    <w:rsid w:val="007702D8"/>
    <w:rsid w:val="0077062C"/>
    <w:rsid w:val="007708FA"/>
    <w:rsid w:val="00770E68"/>
    <w:rsid w:val="00771110"/>
    <w:rsid w:val="00771368"/>
    <w:rsid w:val="007713F8"/>
    <w:rsid w:val="007715CC"/>
    <w:rsid w:val="00771A69"/>
    <w:rsid w:val="00771F14"/>
    <w:rsid w:val="007736F2"/>
    <w:rsid w:val="00773DA7"/>
    <w:rsid w:val="00773E22"/>
    <w:rsid w:val="00774022"/>
    <w:rsid w:val="00775016"/>
    <w:rsid w:val="0077571C"/>
    <w:rsid w:val="00775740"/>
    <w:rsid w:val="0077576C"/>
    <w:rsid w:val="00775D83"/>
    <w:rsid w:val="00776FB6"/>
    <w:rsid w:val="007777D6"/>
    <w:rsid w:val="00777D3C"/>
    <w:rsid w:val="00780741"/>
    <w:rsid w:val="00780D22"/>
    <w:rsid w:val="0078153E"/>
    <w:rsid w:val="00781812"/>
    <w:rsid w:val="00781B61"/>
    <w:rsid w:val="00781FDF"/>
    <w:rsid w:val="007821AF"/>
    <w:rsid w:val="00782ED9"/>
    <w:rsid w:val="00783E24"/>
    <w:rsid w:val="00784084"/>
    <w:rsid w:val="00784604"/>
    <w:rsid w:val="007846D4"/>
    <w:rsid w:val="00785464"/>
    <w:rsid w:val="00786145"/>
    <w:rsid w:val="007865A9"/>
    <w:rsid w:val="00786BD9"/>
    <w:rsid w:val="007875B0"/>
    <w:rsid w:val="00787AE1"/>
    <w:rsid w:val="00787D13"/>
    <w:rsid w:val="00790242"/>
    <w:rsid w:val="007908DC"/>
    <w:rsid w:val="00790CD8"/>
    <w:rsid w:val="007914C5"/>
    <w:rsid w:val="00791EEC"/>
    <w:rsid w:val="007921DF"/>
    <w:rsid w:val="00792303"/>
    <w:rsid w:val="0079271D"/>
    <w:rsid w:val="0079309B"/>
    <w:rsid w:val="00793549"/>
    <w:rsid w:val="007942AE"/>
    <w:rsid w:val="007942FE"/>
    <w:rsid w:val="00794428"/>
    <w:rsid w:val="00794867"/>
    <w:rsid w:val="007950DF"/>
    <w:rsid w:val="007955A5"/>
    <w:rsid w:val="00796528"/>
    <w:rsid w:val="0079669B"/>
    <w:rsid w:val="0079693E"/>
    <w:rsid w:val="00797007"/>
    <w:rsid w:val="0079741A"/>
    <w:rsid w:val="0079793C"/>
    <w:rsid w:val="007A0384"/>
    <w:rsid w:val="007A0F91"/>
    <w:rsid w:val="007A1278"/>
    <w:rsid w:val="007A1BB5"/>
    <w:rsid w:val="007A2540"/>
    <w:rsid w:val="007A2D54"/>
    <w:rsid w:val="007A34E3"/>
    <w:rsid w:val="007A358D"/>
    <w:rsid w:val="007A3A29"/>
    <w:rsid w:val="007A40CF"/>
    <w:rsid w:val="007A4A23"/>
    <w:rsid w:val="007A5272"/>
    <w:rsid w:val="007A5617"/>
    <w:rsid w:val="007A5BD9"/>
    <w:rsid w:val="007A7180"/>
    <w:rsid w:val="007A7E23"/>
    <w:rsid w:val="007B01AD"/>
    <w:rsid w:val="007B26CF"/>
    <w:rsid w:val="007B2C98"/>
    <w:rsid w:val="007B4F72"/>
    <w:rsid w:val="007B51AA"/>
    <w:rsid w:val="007B51F0"/>
    <w:rsid w:val="007B62D3"/>
    <w:rsid w:val="007B7117"/>
    <w:rsid w:val="007B78DF"/>
    <w:rsid w:val="007C0F8C"/>
    <w:rsid w:val="007C1161"/>
    <w:rsid w:val="007C1516"/>
    <w:rsid w:val="007C1C40"/>
    <w:rsid w:val="007C234E"/>
    <w:rsid w:val="007C35CE"/>
    <w:rsid w:val="007C36D6"/>
    <w:rsid w:val="007C3BE5"/>
    <w:rsid w:val="007C3CC9"/>
    <w:rsid w:val="007C3F4B"/>
    <w:rsid w:val="007C4193"/>
    <w:rsid w:val="007C4258"/>
    <w:rsid w:val="007C4568"/>
    <w:rsid w:val="007C4E1D"/>
    <w:rsid w:val="007C4F36"/>
    <w:rsid w:val="007C5653"/>
    <w:rsid w:val="007C5876"/>
    <w:rsid w:val="007C595C"/>
    <w:rsid w:val="007C6598"/>
    <w:rsid w:val="007C69EE"/>
    <w:rsid w:val="007C735F"/>
    <w:rsid w:val="007D003A"/>
    <w:rsid w:val="007D02C4"/>
    <w:rsid w:val="007D0A5D"/>
    <w:rsid w:val="007D1F97"/>
    <w:rsid w:val="007D1FD6"/>
    <w:rsid w:val="007D220E"/>
    <w:rsid w:val="007D25B0"/>
    <w:rsid w:val="007D2A81"/>
    <w:rsid w:val="007D2DB6"/>
    <w:rsid w:val="007D38C1"/>
    <w:rsid w:val="007D459D"/>
    <w:rsid w:val="007D661D"/>
    <w:rsid w:val="007D6DD1"/>
    <w:rsid w:val="007D708F"/>
    <w:rsid w:val="007D7D27"/>
    <w:rsid w:val="007E001C"/>
    <w:rsid w:val="007E0313"/>
    <w:rsid w:val="007E076C"/>
    <w:rsid w:val="007E0A93"/>
    <w:rsid w:val="007E0AED"/>
    <w:rsid w:val="007E173A"/>
    <w:rsid w:val="007E1972"/>
    <w:rsid w:val="007E1DD1"/>
    <w:rsid w:val="007E202A"/>
    <w:rsid w:val="007E2722"/>
    <w:rsid w:val="007E2D25"/>
    <w:rsid w:val="007E37BE"/>
    <w:rsid w:val="007E3915"/>
    <w:rsid w:val="007E3B59"/>
    <w:rsid w:val="007E3F96"/>
    <w:rsid w:val="007E4614"/>
    <w:rsid w:val="007E537C"/>
    <w:rsid w:val="007E56CA"/>
    <w:rsid w:val="007E5E2D"/>
    <w:rsid w:val="007E5F61"/>
    <w:rsid w:val="007E61F3"/>
    <w:rsid w:val="007E6907"/>
    <w:rsid w:val="007E7459"/>
    <w:rsid w:val="007E779D"/>
    <w:rsid w:val="007E7B6B"/>
    <w:rsid w:val="007E7C7F"/>
    <w:rsid w:val="007E7E8F"/>
    <w:rsid w:val="007F1C89"/>
    <w:rsid w:val="007F1DEB"/>
    <w:rsid w:val="007F2AFB"/>
    <w:rsid w:val="007F2BCF"/>
    <w:rsid w:val="007F3487"/>
    <w:rsid w:val="007F4014"/>
    <w:rsid w:val="007F4AC2"/>
    <w:rsid w:val="007F4F8F"/>
    <w:rsid w:val="007F5921"/>
    <w:rsid w:val="007F65D0"/>
    <w:rsid w:val="007F68E9"/>
    <w:rsid w:val="007F7BD8"/>
    <w:rsid w:val="007F7F09"/>
    <w:rsid w:val="00800769"/>
    <w:rsid w:val="0080158E"/>
    <w:rsid w:val="008022BE"/>
    <w:rsid w:val="0080252B"/>
    <w:rsid w:val="008031F4"/>
    <w:rsid w:val="00803E99"/>
    <w:rsid w:val="0080469D"/>
    <w:rsid w:val="00805154"/>
    <w:rsid w:val="00805499"/>
    <w:rsid w:val="00805C43"/>
    <w:rsid w:val="00805F59"/>
    <w:rsid w:val="00806A47"/>
    <w:rsid w:val="00807BE0"/>
    <w:rsid w:val="008101F5"/>
    <w:rsid w:val="008108ED"/>
    <w:rsid w:val="00810C70"/>
    <w:rsid w:val="00811CEA"/>
    <w:rsid w:val="00812A28"/>
    <w:rsid w:val="00813913"/>
    <w:rsid w:val="00813E68"/>
    <w:rsid w:val="00814D1F"/>
    <w:rsid w:val="00815A7E"/>
    <w:rsid w:val="00817153"/>
    <w:rsid w:val="008171A6"/>
    <w:rsid w:val="00817C81"/>
    <w:rsid w:val="008205FD"/>
    <w:rsid w:val="00820C66"/>
    <w:rsid w:val="00820F95"/>
    <w:rsid w:val="00821457"/>
    <w:rsid w:val="00822D5E"/>
    <w:rsid w:val="00823078"/>
    <w:rsid w:val="008233C9"/>
    <w:rsid w:val="00823C01"/>
    <w:rsid w:val="00824A1E"/>
    <w:rsid w:val="00825151"/>
    <w:rsid w:val="008262A5"/>
    <w:rsid w:val="00826802"/>
    <w:rsid w:val="00826A5A"/>
    <w:rsid w:val="00827493"/>
    <w:rsid w:val="00827E5C"/>
    <w:rsid w:val="00827F1D"/>
    <w:rsid w:val="00830C29"/>
    <w:rsid w:val="00830E2B"/>
    <w:rsid w:val="00831408"/>
    <w:rsid w:val="0083183A"/>
    <w:rsid w:val="008321A5"/>
    <w:rsid w:val="0083232B"/>
    <w:rsid w:val="008325FE"/>
    <w:rsid w:val="0083281B"/>
    <w:rsid w:val="00833091"/>
    <w:rsid w:val="00833449"/>
    <w:rsid w:val="00834230"/>
    <w:rsid w:val="0083459A"/>
    <w:rsid w:val="00834999"/>
    <w:rsid w:val="00835079"/>
    <w:rsid w:val="00835CEB"/>
    <w:rsid w:val="008363D6"/>
    <w:rsid w:val="008365B2"/>
    <w:rsid w:val="008402EF"/>
    <w:rsid w:val="00840527"/>
    <w:rsid w:val="00840663"/>
    <w:rsid w:val="00842326"/>
    <w:rsid w:val="008424FC"/>
    <w:rsid w:val="00842A21"/>
    <w:rsid w:val="008430D6"/>
    <w:rsid w:val="00843E43"/>
    <w:rsid w:val="00843F55"/>
    <w:rsid w:val="00845441"/>
    <w:rsid w:val="008456A6"/>
    <w:rsid w:val="008459D3"/>
    <w:rsid w:val="00845A06"/>
    <w:rsid w:val="008463D5"/>
    <w:rsid w:val="0084667E"/>
    <w:rsid w:val="00847D51"/>
    <w:rsid w:val="008505AF"/>
    <w:rsid w:val="00850796"/>
    <w:rsid w:val="008516D3"/>
    <w:rsid w:val="008522A1"/>
    <w:rsid w:val="0085245B"/>
    <w:rsid w:val="00852800"/>
    <w:rsid w:val="00852C00"/>
    <w:rsid w:val="00852D3F"/>
    <w:rsid w:val="00852D85"/>
    <w:rsid w:val="00853DA6"/>
    <w:rsid w:val="008545E9"/>
    <w:rsid w:val="00854E6F"/>
    <w:rsid w:val="00855528"/>
    <w:rsid w:val="00855D98"/>
    <w:rsid w:val="00857163"/>
    <w:rsid w:val="008571B5"/>
    <w:rsid w:val="00857717"/>
    <w:rsid w:val="00857B03"/>
    <w:rsid w:val="00860031"/>
    <w:rsid w:val="00860229"/>
    <w:rsid w:val="00860819"/>
    <w:rsid w:val="00860EE3"/>
    <w:rsid w:val="00860FE6"/>
    <w:rsid w:val="008610B7"/>
    <w:rsid w:val="00861F04"/>
    <w:rsid w:val="0086216E"/>
    <w:rsid w:val="0086272C"/>
    <w:rsid w:val="00862D0B"/>
    <w:rsid w:val="00862E81"/>
    <w:rsid w:val="00863181"/>
    <w:rsid w:val="00863B29"/>
    <w:rsid w:val="0086405F"/>
    <w:rsid w:val="008644A2"/>
    <w:rsid w:val="008647BE"/>
    <w:rsid w:val="00864AB7"/>
    <w:rsid w:val="00865A24"/>
    <w:rsid w:val="00865BA9"/>
    <w:rsid w:val="00865C8D"/>
    <w:rsid w:val="00865EC9"/>
    <w:rsid w:val="00865F52"/>
    <w:rsid w:val="0086659D"/>
    <w:rsid w:val="00866D35"/>
    <w:rsid w:val="008673C6"/>
    <w:rsid w:val="0086790D"/>
    <w:rsid w:val="00870085"/>
    <w:rsid w:val="008707A3"/>
    <w:rsid w:val="00872439"/>
    <w:rsid w:val="00872614"/>
    <w:rsid w:val="008726C0"/>
    <w:rsid w:val="00872C4A"/>
    <w:rsid w:val="00873840"/>
    <w:rsid w:val="00873E3F"/>
    <w:rsid w:val="00873F3C"/>
    <w:rsid w:val="008749E2"/>
    <w:rsid w:val="00874C9A"/>
    <w:rsid w:val="008752CA"/>
    <w:rsid w:val="008753A5"/>
    <w:rsid w:val="0087573B"/>
    <w:rsid w:val="00875754"/>
    <w:rsid w:val="00875BC2"/>
    <w:rsid w:val="0087649A"/>
    <w:rsid w:val="0087694C"/>
    <w:rsid w:val="00876B23"/>
    <w:rsid w:val="008775B0"/>
    <w:rsid w:val="0087794C"/>
    <w:rsid w:val="00880666"/>
    <w:rsid w:val="00880EBF"/>
    <w:rsid w:val="00881CD6"/>
    <w:rsid w:val="00881EBE"/>
    <w:rsid w:val="00882130"/>
    <w:rsid w:val="00882220"/>
    <w:rsid w:val="00882F3C"/>
    <w:rsid w:val="00882F5A"/>
    <w:rsid w:val="00882F7B"/>
    <w:rsid w:val="008843CB"/>
    <w:rsid w:val="0088456F"/>
    <w:rsid w:val="00884D6C"/>
    <w:rsid w:val="0088504D"/>
    <w:rsid w:val="008850DE"/>
    <w:rsid w:val="0088510D"/>
    <w:rsid w:val="008852E1"/>
    <w:rsid w:val="008860B2"/>
    <w:rsid w:val="00887734"/>
    <w:rsid w:val="00887990"/>
    <w:rsid w:val="00887B3F"/>
    <w:rsid w:val="0089029E"/>
    <w:rsid w:val="00890436"/>
    <w:rsid w:val="00891113"/>
    <w:rsid w:val="00891468"/>
    <w:rsid w:val="00891821"/>
    <w:rsid w:val="00891B47"/>
    <w:rsid w:val="00891ED4"/>
    <w:rsid w:val="0089205C"/>
    <w:rsid w:val="0089219E"/>
    <w:rsid w:val="00892335"/>
    <w:rsid w:val="008927C0"/>
    <w:rsid w:val="008928A5"/>
    <w:rsid w:val="00892A1B"/>
    <w:rsid w:val="00892D21"/>
    <w:rsid w:val="00893FAD"/>
    <w:rsid w:val="008947A5"/>
    <w:rsid w:val="00894985"/>
    <w:rsid w:val="0089544A"/>
    <w:rsid w:val="00897A7F"/>
    <w:rsid w:val="00897D90"/>
    <w:rsid w:val="008A0825"/>
    <w:rsid w:val="008A1208"/>
    <w:rsid w:val="008A2AEE"/>
    <w:rsid w:val="008A2BC8"/>
    <w:rsid w:val="008A2DC9"/>
    <w:rsid w:val="008A3E32"/>
    <w:rsid w:val="008A4076"/>
    <w:rsid w:val="008A417A"/>
    <w:rsid w:val="008A4383"/>
    <w:rsid w:val="008A44A7"/>
    <w:rsid w:val="008A44B2"/>
    <w:rsid w:val="008A4631"/>
    <w:rsid w:val="008A47B6"/>
    <w:rsid w:val="008A5C2E"/>
    <w:rsid w:val="008A6301"/>
    <w:rsid w:val="008A6A39"/>
    <w:rsid w:val="008A7DA0"/>
    <w:rsid w:val="008A7DB1"/>
    <w:rsid w:val="008B25A9"/>
    <w:rsid w:val="008B276F"/>
    <w:rsid w:val="008B2AA8"/>
    <w:rsid w:val="008B36AB"/>
    <w:rsid w:val="008B4B37"/>
    <w:rsid w:val="008B4FC9"/>
    <w:rsid w:val="008B54D7"/>
    <w:rsid w:val="008B566D"/>
    <w:rsid w:val="008B5EF1"/>
    <w:rsid w:val="008B6681"/>
    <w:rsid w:val="008B6A97"/>
    <w:rsid w:val="008B6B59"/>
    <w:rsid w:val="008B72D7"/>
    <w:rsid w:val="008B73B7"/>
    <w:rsid w:val="008B75D7"/>
    <w:rsid w:val="008B7923"/>
    <w:rsid w:val="008C05FD"/>
    <w:rsid w:val="008C0A78"/>
    <w:rsid w:val="008C14E5"/>
    <w:rsid w:val="008C158F"/>
    <w:rsid w:val="008C1E46"/>
    <w:rsid w:val="008C2ACF"/>
    <w:rsid w:val="008C38DB"/>
    <w:rsid w:val="008C5395"/>
    <w:rsid w:val="008C5A41"/>
    <w:rsid w:val="008D055B"/>
    <w:rsid w:val="008D0811"/>
    <w:rsid w:val="008D0FFB"/>
    <w:rsid w:val="008D1275"/>
    <w:rsid w:val="008D1559"/>
    <w:rsid w:val="008D1586"/>
    <w:rsid w:val="008D2310"/>
    <w:rsid w:val="008D2EB2"/>
    <w:rsid w:val="008D4CF7"/>
    <w:rsid w:val="008D52CE"/>
    <w:rsid w:val="008D53A1"/>
    <w:rsid w:val="008D55CD"/>
    <w:rsid w:val="008D5F0D"/>
    <w:rsid w:val="008D6293"/>
    <w:rsid w:val="008D659D"/>
    <w:rsid w:val="008D758D"/>
    <w:rsid w:val="008D7C93"/>
    <w:rsid w:val="008D7DE8"/>
    <w:rsid w:val="008E0855"/>
    <w:rsid w:val="008E1720"/>
    <w:rsid w:val="008E2284"/>
    <w:rsid w:val="008E2D18"/>
    <w:rsid w:val="008E2FB0"/>
    <w:rsid w:val="008E2FFB"/>
    <w:rsid w:val="008E424E"/>
    <w:rsid w:val="008E42F2"/>
    <w:rsid w:val="008E5158"/>
    <w:rsid w:val="008E5815"/>
    <w:rsid w:val="008E587F"/>
    <w:rsid w:val="008E5C8F"/>
    <w:rsid w:val="008E68D8"/>
    <w:rsid w:val="008E6FF4"/>
    <w:rsid w:val="008E742D"/>
    <w:rsid w:val="008F00B6"/>
    <w:rsid w:val="008F04BB"/>
    <w:rsid w:val="008F16A1"/>
    <w:rsid w:val="008F16CF"/>
    <w:rsid w:val="008F1B13"/>
    <w:rsid w:val="008F1B2D"/>
    <w:rsid w:val="008F1B49"/>
    <w:rsid w:val="008F1B88"/>
    <w:rsid w:val="008F221A"/>
    <w:rsid w:val="008F2466"/>
    <w:rsid w:val="008F2B64"/>
    <w:rsid w:val="008F31C5"/>
    <w:rsid w:val="008F366C"/>
    <w:rsid w:val="008F3A18"/>
    <w:rsid w:val="008F3DBC"/>
    <w:rsid w:val="008F3EEA"/>
    <w:rsid w:val="008F3F9B"/>
    <w:rsid w:val="008F3FA7"/>
    <w:rsid w:val="008F421C"/>
    <w:rsid w:val="008F43E4"/>
    <w:rsid w:val="008F4E5E"/>
    <w:rsid w:val="008F4F4F"/>
    <w:rsid w:val="008F526B"/>
    <w:rsid w:val="008F553F"/>
    <w:rsid w:val="008F5656"/>
    <w:rsid w:val="008F60D4"/>
    <w:rsid w:val="008F622B"/>
    <w:rsid w:val="008F62E7"/>
    <w:rsid w:val="008F6C98"/>
    <w:rsid w:val="0090016A"/>
    <w:rsid w:val="009004A1"/>
    <w:rsid w:val="00900C6D"/>
    <w:rsid w:val="009018C5"/>
    <w:rsid w:val="009020F8"/>
    <w:rsid w:val="00902276"/>
    <w:rsid w:val="009032C5"/>
    <w:rsid w:val="009034CD"/>
    <w:rsid w:val="009037A8"/>
    <w:rsid w:val="00903B8B"/>
    <w:rsid w:val="00903C9A"/>
    <w:rsid w:val="00903CFF"/>
    <w:rsid w:val="00903D5B"/>
    <w:rsid w:val="0090450C"/>
    <w:rsid w:val="00904BA1"/>
    <w:rsid w:val="00904FAF"/>
    <w:rsid w:val="00905C32"/>
    <w:rsid w:val="00905DED"/>
    <w:rsid w:val="00906066"/>
    <w:rsid w:val="00906143"/>
    <w:rsid w:val="009073E4"/>
    <w:rsid w:val="00907F80"/>
    <w:rsid w:val="00911370"/>
    <w:rsid w:val="00911C87"/>
    <w:rsid w:val="00912D3C"/>
    <w:rsid w:val="00912FA2"/>
    <w:rsid w:val="00912FC9"/>
    <w:rsid w:val="009132B4"/>
    <w:rsid w:val="00914DC7"/>
    <w:rsid w:val="00915E4D"/>
    <w:rsid w:val="00916904"/>
    <w:rsid w:val="00916A82"/>
    <w:rsid w:val="00916B4D"/>
    <w:rsid w:val="0091711B"/>
    <w:rsid w:val="0091779A"/>
    <w:rsid w:val="00920BDA"/>
    <w:rsid w:val="00921400"/>
    <w:rsid w:val="00922686"/>
    <w:rsid w:val="00922AAB"/>
    <w:rsid w:val="009233D8"/>
    <w:rsid w:val="0092355A"/>
    <w:rsid w:val="00923B9F"/>
    <w:rsid w:val="00923BF5"/>
    <w:rsid w:val="00923E9F"/>
    <w:rsid w:val="00923F69"/>
    <w:rsid w:val="00924597"/>
    <w:rsid w:val="009248A4"/>
    <w:rsid w:val="00925119"/>
    <w:rsid w:val="0092591F"/>
    <w:rsid w:val="009261AF"/>
    <w:rsid w:val="0092649C"/>
    <w:rsid w:val="00927092"/>
    <w:rsid w:val="0092736A"/>
    <w:rsid w:val="00927506"/>
    <w:rsid w:val="0093056F"/>
    <w:rsid w:val="00930C9C"/>
    <w:rsid w:val="0093198E"/>
    <w:rsid w:val="00932506"/>
    <w:rsid w:val="0093260A"/>
    <w:rsid w:val="00932FBC"/>
    <w:rsid w:val="0093314D"/>
    <w:rsid w:val="00933C48"/>
    <w:rsid w:val="00933D03"/>
    <w:rsid w:val="00934B68"/>
    <w:rsid w:val="009351DC"/>
    <w:rsid w:val="00935AA2"/>
    <w:rsid w:val="00935B5A"/>
    <w:rsid w:val="00935CB1"/>
    <w:rsid w:val="00936FB1"/>
    <w:rsid w:val="00937183"/>
    <w:rsid w:val="0093722B"/>
    <w:rsid w:val="009372C1"/>
    <w:rsid w:val="009374C6"/>
    <w:rsid w:val="0093785F"/>
    <w:rsid w:val="00937983"/>
    <w:rsid w:val="009379EC"/>
    <w:rsid w:val="00937C88"/>
    <w:rsid w:val="00940465"/>
    <w:rsid w:val="009417AF"/>
    <w:rsid w:val="0094198F"/>
    <w:rsid w:val="00941C32"/>
    <w:rsid w:val="009432D3"/>
    <w:rsid w:val="00944D7C"/>
    <w:rsid w:val="0094595F"/>
    <w:rsid w:val="009461AD"/>
    <w:rsid w:val="009464D1"/>
    <w:rsid w:val="00946E78"/>
    <w:rsid w:val="00947376"/>
    <w:rsid w:val="009474E6"/>
    <w:rsid w:val="009477C4"/>
    <w:rsid w:val="00950BBD"/>
    <w:rsid w:val="00951C1F"/>
    <w:rsid w:val="0095339C"/>
    <w:rsid w:val="00953473"/>
    <w:rsid w:val="009541A3"/>
    <w:rsid w:val="00955BD9"/>
    <w:rsid w:val="00956180"/>
    <w:rsid w:val="009561F3"/>
    <w:rsid w:val="0095626B"/>
    <w:rsid w:val="00956627"/>
    <w:rsid w:val="00956EA1"/>
    <w:rsid w:val="0096078B"/>
    <w:rsid w:val="0096221F"/>
    <w:rsid w:val="0096329B"/>
    <w:rsid w:val="00963EDA"/>
    <w:rsid w:val="00964218"/>
    <w:rsid w:val="00964A25"/>
    <w:rsid w:val="00964A80"/>
    <w:rsid w:val="00964F52"/>
    <w:rsid w:val="00965256"/>
    <w:rsid w:val="00965AC6"/>
    <w:rsid w:val="0096620D"/>
    <w:rsid w:val="009665F7"/>
    <w:rsid w:val="00966791"/>
    <w:rsid w:val="00966B1B"/>
    <w:rsid w:val="0096733C"/>
    <w:rsid w:val="00967AD1"/>
    <w:rsid w:val="00967FE1"/>
    <w:rsid w:val="009705BC"/>
    <w:rsid w:val="00971174"/>
    <w:rsid w:val="0097178A"/>
    <w:rsid w:val="00971FEA"/>
    <w:rsid w:val="0097252A"/>
    <w:rsid w:val="00973451"/>
    <w:rsid w:val="009734B9"/>
    <w:rsid w:val="009736E0"/>
    <w:rsid w:val="00973E6F"/>
    <w:rsid w:val="00973E8B"/>
    <w:rsid w:val="00974A8C"/>
    <w:rsid w:val="009751D2"/>
    <w:rsid w:val="00976437"/>
    <w:rsid w:val="009767C3"/>
    <w:rsid w:val="0097681F"/>
    <w:rsid w:val="00976D50"/>
    <w:rsid w:val="00976FF7"/>
    <w:rsid w:val="00977786"/>
    <w:rsid w:val="00980D47"/>
    <w:rsid w:val="009820D4"/>
    <w:rsid w:val="009830B4"/>
    <w:rsid w:val="00983818"/>
    <w:rsid w:val="00984292"/>
    <w:rsid w:val="0098446C"/>
    <w:rsid w:val="00984CE5"/>
    <w:rsid w:val="00984EE4"/>
    <w:rsid w:val="00984F6E"/>
    <w:rsid w:val="00986024"/>
    <w:rsid w:val="00986267"/>
    <w:rsid w:val="00986A20"/>
    <w:rsid w:val="00986F14"/>
    <w:rsid w:val="00987908"/>
    <w:rsid w:val="0099007F"/>
    <w:rsid w:val="009909E6"/>
    <w:rsid w:val="00990A90"/>
    <w:rsid w:val="00990AFF"/>
    <w:rsid w:val="009928A4"/>
    <w:rsid w:val="00992A1A"/>
    <w:rsid w:val="009935C6"/>
    <w:rsid w:val="00993C3A"/>
    <w:rsid w:val="00994560"/>
    <w:rsid w:val="009948C9"/>
    <w:rsid w:val="00994D6F"/>
    <w:rsid w:val="00995117"/>
    <w:rsid w:val="00995545"/>
    <w:rsid w:val="009959D8"/>
    <w:rsid w:val="00995BB7"/>
    <w:rsid w:val="00995F29"/>
    <w:rsid w:val="009960C9"/>
    <w:rsid w:val="00997A95"/>
    <w:rsid w:val="00997C64"/>
    <w:rsid w:val="009A0E1A"/>
    <w:rsid w:val="009A112D"/>
    <w:rsid w:val="009A1473"/>
    <w:rsid w:val="009A301B"/>
    <w:rsid w:val="009A3950"/>
    <w:rsid w:val="009A3C6B"/>
    <w:rsid w:val="009A54FB"/>
    <w:rsid w:val="009A5B7F"/>
    <w:rsid w:val="009A64AA"/>
    <w:rsid w:val="009A6CFC"/>
    <w:rsid w:val="009A70FF"/>
    <w:rsid w:val="009A734D"/>
    <w:rsid w:val="009A7369"/>
    <w:rsid w:val="009A78D8"/>
    <w:rsid w:val="009B0199"/>
    <w:rsid w:val="009B032E"/>
    <w:rsid w:val="009B04AF"/>
    <w:rsid w:val="009B05C0"/>
    <w:rsid w:val="009B090B"/>
    <w:rsid w:val="009B122B"/>
    <w:rsid w:val="009B1E9B"/>
    <w:rsid w:val="009B210D"/>
    <w:rsid w:val="009B246C"/>
    <w:rsid w:val="009B24D9"/>
    <w:rsid w:val="009B2533"/>
    <w:rsid w:val="009B2DFD"/>
    <w:rsid w:val="009B324D"/>
    <w:rsid w:val="009B3C0D"/>
    <w:rsid w:val="009B4805"/>
    <w:rsid w:val="009B4942"/>
    <w:rsid w:val="009B5F50"/>
    <w:rsid w:val="009B6129"/>
    <w:rsid w:val="009B61D2"/>
    <w:rsid w:val="009B7310"/>
    <w:rsid w:val="009B7998"/>
    <w:rsid w:val="009B7E80"/>
    <w:rsid w:val="009C02E4"/>
    <w:rsid w:val="009C0917"/>
    <w:rsid w:val="009C0958"/>
    <w:rsid w:val="009C0A30"/>
    <w:rsid w:val="009C169F"/>
    <w:rsid w:val="009C1766"/>
    <w:rsid w:val="009C1F26"/>
    <w:rsid w:val="009C264C"/>
    <w:rsid w:val="009C2BEE"/>
    <w:rsid w:val="009C43EC"/>
    <w:rsid w:val="009C4D08"/>
    <w:rsid w:val="009C51E0"/>
    <w:rsid w:val="009C5E67"/>
    <w:rsid w:val="009C785E"/>
    <w:rsid w:val="009D20FF"/>
    <w:rsid w:val="009D2210"/>
    <w:rsid w:val="009D22AC"/>
    <w:rsid w:val="009D24F0"/>
    <w:rsid w:val="009D2A4A"/>
    <w:rsid w:val="009D3BD7"/>
    <w:rsid w:val="009D3ED7"/>
    <w:rsid w:val="009D3FC5"/>
    <w:rsid w:val="009D4BB9"/>
    <w:rsid w:val="009D4C87"/>
    <w:rsid w:val="009D4E45"/>
    <w:rsid w:val="009D520C"/>
    <w:rsid w:val="009D5326"/>
    <w:rsid w:val="009D53EA"/>
    <w:rsid w:val="009D5608"/>
    <w:rsid w:val="009D5A2F"/>
    <w:rsid w:val="009D68EB"/>
    <w:rsid w:val="009D6B50"/>
    <w:rsid w:val="009D6DD3"/>
    <w:rsid w:val="009D7192"/>
    <w:rsid w:val="009D73D6"/>
    <w:rsid w:val="009D7E9F"/>
    <w:rsid w:val="009E0327"/>
    <w:rsid w:val="009E0C06"/>
    <w:rsid w:val="009E11FB"/>
    <w:rsid w:val="009E1BB8"/>
    <w:rsid w:val="009E263B"/>
    <w:rsid w:val="009E2E5F"/>
    <w:rsid w:val="009E301E"/>
    <w:rsid w:val="009E3390"/>
    <w:rsid w:val="009E35FA"/>
    <w:rsid w:val="009E3690"/>
    <w:rsid w:val="009E37F8"/>
    <w:rsid w:val="009E380C"/>
    <w:rsid w:val="009E467A"/>
    <w:rsid w:val="009E570E"/>
    <w:rsid w:val="009E5F20"/>
    <w:rsid w:val="009E63A4"/>
    <w:rsid w:val="009E643E"/>
    <w:rsid w:val="009E6F77"/>
    <w:rsid w:val="009F00F3"/>
    <w:rsid w:val="009F0656"/>
    <w:rsid w:val="009F0DED"/>
    <w:rsid w:val="009F1345"/>
    <w:rsid w:val="009F14E8"/>
    <w:rsid w:val="009F3469"/>
    <w:rsid w:val="009F37D9"/>
    <w:rsid w:val="009F3C26"/>
    <w:rsid w:val="009F4961"/>
    <w:rsid w:val="009F5480"/>
    <w:rsid w:val="009F5FD0"/>
    <w:rsid w:val="009F6513"/>
    <w:rsid w:val="009F6A7A"/>
    <w:rsid w:val="009F72A6"/>
    <w:rsid w:val="009F782A"/>
    <w:rsid w:val="009F7FE7"/>
    <w:rsid w:val="00A01BA7"/>
    <w:rsid w:val="00A02D73"/>
    <w:rsid w:val="00A03299"/>
    <w:rsid w:val="00A0351E"/>
    <w:rsid w:val="00A03A05"/>
    <w:rsid w:val="00A0451B"/>
    <w:rsid w:val="00A0467A"/>
    <w:rsid w:val="00A0493D"/>
    <w:rsid w:val="00A0617C"/>
    <w:rsid w:val="00A069BA"/>
    <w:rsid w:val="00A0744F"/>
    <w:rsid w:val="00A075DA"/>
    <w:rsid w:val="00A07F7D"/>
    <w:rsid w:val="00A105F1"/>
    <w:rsid w:val="00A10932"/>
    <w:rsid w:val="00A10DD6"/>
    <w:rsid w:val="00A11470"/>
    <w:rsid w:val="00A11B13"/>
    <w:rsid w:val="00A1268D"/>
    <w:rsid w:val="00A12F6D"/>
    <w:rsid w:val="00A1357D"/>
    <w:rsid w:val="00A1501F"/>
    <w:rsid w:val="00A15AAD"/>
    <w:rsid w:val="00A15E11"/>
    <w:rsid w:val="00A164C7"/>
    <w:rsid w:val="00A17A69"/>
    <w:rsid w:val="00A200F3"/>
    <w:rsid w:val="00A206E0"/>
    <w:rsid w:val="00A20F8F"/>
    <w:rsid w:val="00A2151E"/>
    <w:rsid w:val="00A22630"/>
    <w:rsid w:val="00A22813"/>
    <w:rsid w:val="00A22D7B"/>
    <w:rsid w:val="00A236C0"/>
    <w:rsid w:val="00A23972"/>
    <w:rsid w:val="00A25A15"/>
    <w:rsid w:val="00A27343"/>
    <w:rsid w:val="00A277B5"/>
    <w:rsid w:val="00A27F77"/>
    <w:rsid w:val="00A300B7"/>
    <w:rsid w:val="00A30849"/>
    <w:rsid w:val="00A30AE5"/>
    <w:rsid w:val="00A3121E"/>
    <w:rsid w:val="00A319C9"/>
    <w:rsid w:val="00A32128"/>
    <w:rsid w:val="00A32C8F"/>
    <w:rsid w:val="00A32F43"/>
    <w:rsid w:val="00A3481A"/>
    <w:rsid w:val="00A34D3A"/>
    <w:rsid w:val="00A34FCD"/>
    <w:rsid w:val="00A36103"/>
    <w:rsid w:val="00A3664A"/>
    <w:rsid w:val="00A3716D"/>
    <w:rsid w:val="00A3747C"/>
    <w:rsid w:val="00A37626"/>
    <w:rsid w:val="00A37D43"/>
    <w:rsid w:val="00A405A3"/>
    <w:rsid w:val="00A40EC6"/>
    <w:rsid w:val="00A417B5"/>
    <w:rsid w:val="00A42152"/>
    <w:rsid w:val="00A4356B"/>
    <w:rsid w:val="00A4357E"/>
    <w:rsid w:val="00A43B5B"/>
    <w:rsid w:val="00A446F7"/>
    <w:rsid w:val="00A44A84"/>
    <w:rsid w:val="00A44C75"/>
    <w:rsid w:val="00A456B6"/>
    <w:rsid w:val="00A45815"/>
    <w:rsid w:val="00A46000"/>
    <w:rsid w:val="00A46212"/>
    <w:rsid w:val="00A4646A"/>
    <w:rsid w:val="00A464B9"/>
    <w:rsid w:val="00A4670F"/>
    <w:rsid w:val="00A47AC9"/>
    <w:rsid w:val="00A50C59"/>
    <w:rsid w:val="00A50CAF"/>
    <w:rsid w:val="00A51AE3"/>
    <w:rsid w:val="00A52046"/>
    <w:rsid w:val="00A5205E"/>
    <w:rsid w:val="00A52BA4"/>
    <w:rsid w:val="00A52C59"/>
    <w:rsid w:val="00A52F66"/>
    <w:rsid w:val="00A53CBC"/>
    <w:rsid w:val="00A54073"/>
    <w:rsid w:val="00A556FE"/>
    <w:rsid w:val="00A55F2F"/>
    <w:rsid w:val="00A571F1"/>
    <w:rsid w:val="00A572DA"/>
    <w:rsid w:val="00A57465"/>
    <w:rsid w:val="00A579CD"/>
    <w:rsid w:val="00A57C4F"/>
    <w:rsid w:val="00A63D18"/>
    <w:rsid w:val="00A64561"/>
    <w:rsid w:val="00A64909"/>
    <w:rsid w:val="00A64D09"/>
    <w:rsid w:val="00A65639"/>
    <w:rsid w:val="00A66DAA"/>
    <w:rsid w:val="00A674EB"/>
    <w:rsid w:val="00A675D9"/>
    <w:rsid w:val="00A67746"/>
    <w:rsid w:val="00A706D9"/>
    <w:rsid w:val="00A7078C"/>
    <w:rsid w:val="00A70D4D"/>
    <w:rsid w:val="00A70D9C"/>
    <w:rsid w:val="00A7121A"/>
    <w:rsid w:val="00A72367"/>
    <w:rsid w:val="00A735C7"/>
    <w:rsid w:val="00A73B38"/>
    <w:rsid w:val="00A73C6C"/>
    <w:rsid w:val="00A73FB9"/>
    <w:rsid w:val="00A74796"/>
    <w:rsid w:val="00A74F3D"/>
    <w:rsid w:val="00A751B3"/>
    <w:rsid w:val="00A7641E"/>
    <w:rsid w:val="00A76556"/>
    <w:rsid w:val="00A76CCF"/>
    <w:rsid w:val="00A76DEC"/>
    <w:rsid w:val="00A76EC0"/>
    <w:rsid w:val="00A77C80"/>
    <w:rsid w:val="00A77D53"/>
    <w:rsid w:val="00A801C5"/>
    <w:rsid w:val="00A804C4"/>
    <w:rsid w:val="00A8074B"/>
    <w:rsid w:val="00A81F4F"/>
    <w:rsid w:val="00A82B0C"/>
    <w:rsid w:val="00A8315E"/>
    <w:rsid w:val="00A831C8"/>
    <w:rsid w:val="00A83949"/>
    <w:rsid w:val="00A83BD2"/>
    <w:rsid w:val="00A844E9"/>
    <w:rsid w:val="00A844F8"/>
    <w:rsid w:val="00A85059"/>
    <w:rsid w:val="00A85D27"/>
    <w:rsid w:val="00A85FC6"/>
    <w:rsid w:val="00A865B5"/>
    <w:rsid w:val="00A86A24"/>
    <w:rsid w:val="00A86B46"/>
    <w:rsid w:val="00A87093"/>
    <w:rsid w:val="00A87358"/>
    <w:rsid w:val="00A87398"/>
    <w:rsid w:val="00A87E8B"/>
    <w:rsid w:val="00A87EB1"/>
    <w:rsid w:val="00A900EE"/>
    <w:rsid w:val="00A908C7"/>
    <w:rsid w:val="00A9161B"/>
    <w:rsid w:val="00A91E96"/>
    <w:rsid w:val="00A925A1"/>
    <w:rsid w:val="00A92E37"/>
    <w:rsid w:val="00A94E1F"/>
    <w:rsid w:val="00A952D5"/>
    <w:rsid w:val="00A957AC"/>
    <w:rsid w:val="00A96025"/>
    <w:rsid w:val="00A961B4"/>
    <w:rsid w:val="00A9661A"/>
    <w:rsid w:val="00A96BA2"/>
    <w:rsid w:val="00A96EAB"/>
    <w:rsid w:val="00A970C3"/>
    <w:rsid w:val="00A97502"/>
    <w:rsid w:val="00A979A0"/>
    <w:rsid w:val="00AA043A"/>
    <w:rsid w:val="00AA06A7"/>
    <w:rsid w:val="00AA1546"/>
    <w:rsid w:val="00AA1BA1"/>
    <w:rsid w:val="00AA25D3"/>
    <w:rsid w:val="00AA2D07"/>
    <w:rsid w:val="00AA351A"/>
    <w:rsid w:val="00AA3C3F"/>
    <w:rsid w:val="00AA4AD4"/>
    <w:rsid w:val="00AA4C3A"/>
    <w:rsid w:val="00AA5CAA"/>
    <w:rsid w:val="00AA5DAE"/>
    <w:rsid w:val="00AA6B29"/>
    <w:rsid w:val="00AA7460"/>
    <w:rsid w:val="00AA7CE2"/>
    <w:rsid w:val="00AB058E"/>
    <w:rsid w:val="00AB167B"/>
    <w:rsid w:val="00AB1858"/>
    <w:rsid w:val="00AB27BC"/>
    <w:rsid w:val="00AB29A3"/>
    <w:rsid w:val="00AB2BBB"/>
    <w:rsid w:val="00AB2E87"/>
    <w:rsid w:val="00AB3354"/>
    <w:rsid w:val="00AB3740"/>
    <w:rsid w:val="00AB39CE"/>
    <w:rsid w:val="00AB5170"/>
    <w:rsid w:val="00AB5653"/>
    <w:rsid w:val="00AB5B6F"/>
    <w:rsid w:val="00AB6A3D"/>
    <w:rsid w:val="00AB6AD8"/>
    <w:rsid w:val="00AB6B41"/>
    <w:rsid w:val="00AB6BFC"/>
    <w:rsid w:val="00AB71F0"/>
    <w:rsid w:val="00AB7B22"/>
    <w:rsid w:val="00AB7ECC"/>
    <w:rsid w:val="00AC0393"/>
    <w:rsid w:val="00AC0CAB"/>
    <w:rsid w:val="00AC3337"/>
    <w:rsid w:val="00AC4740"/>
    <w:rsid w:val="00AC49B9"/>
    <w:rsid w:val="00AC61CE"/>
    <w:rsid w:val="00AC6C0F"/>
    <w:rsid w:val="00AC6D30"/>
    <w:rsid w:val="00AC6DA0"/>
    <w:rsid w:val="00AC6E84"/>
    <w:rsid w:val="00AC720A"/>
    <w:rsid w:val="00AC7554"/>
    <w:rsid w:val="00AC779E"/>
    <w:rsid w:val="00AD03AF"/>
    <w:rsid w:val="00AD090B"/>
    <w:rsid w:val="00AD0B6C"/>
    <w:rsid w:val="00AD1823"/>
    <w:rsid w:val="00AD187F"/>
    <w:rsid w:val="00AD2011"/>
    <w:rsid w:val="00AD26D7"/>
    <w:rsid w:val="00AD27C5"/>
    <w:rsid w:val="00AD63FD"/>
    <w:rsid w:val="00AD6E48"/>
    <w:rsid w:val="00AD7077"/>
    <w:rsid w:val="00AD72AC"/>
    <w:rsid w:val="00AD762E"/>
    <w:rsid w:val="00AD7A64"/>
    <w:rsid w:val="00AD7BC3"/>
    <w:rsid w:val="00AE0137"/>
    <w:rsid w:val="00AE03AF"/>
    <w:rsid w:val="00AE0423"/>
    <w:rsid w:val="00AE0546"/>
    <w:rsid w:val="00AE09C9"/>
    <w:rsid w:val="00AE0A4C"/>
    <w:rsid w:val="00AE0B9D"/>
    <w:rsid w:val="00AE1330"/>
    <w:rsid w:val="00AE150A"/>
    <w:rsid w:val="00AE195F"/>
    <w:rsid w:val="00AE200F"/>
    <w:rsid w:val="00AE2034"/>
    <w:rsid w:val="00AE2747"/>
    <w:rsid w:val="00AE3F29"/>
    <w:rsid w:val="00AE4529"/>
    <w:rsid w:val="00AE4839"/>
    <w:rsid w:val="00AE531B"/>
    <w:rsid w:val="00AE60AC"/>
    <w:rsid w:val="00AE6218"/>
    <w:rsid w:val="00AE6680"/>
    <w:rsid w:val="00AE6D61"/>
    <w:rsid w:val="00AE72EE"/>
    <w:rsid w:val="00AE7730"/>
    <w:rsid w:val="00AE7798"/>
    <w:rsid w:val="00AE7869"/>
    <w:rsid w:val="00AE7B6C"/>
    <w:rsid w:val="00AF01CC"/>
    <w:rsid w:val="00AF0202"/>
    <w:rsid w:val="00AF0A64"/>
    <w:rsid w:val="00AF1178"/>
    <w:rsid w:val="00AF12A3"/>
    <w:rsid w:val="00AF16A7"/>
    <w:rsid w:val="00AF1A5E"/>
    <w:rsid w:val="00AF1FD5"/>
    <w:rsid w:val="00AF248E"/>
    <w:rsid w:val="00AF24B0"/>
    <w:rsid w:val="00AF3180"/>
    <w:rsid w:val="00AF377B"/>
    <w:rsid w:val="00AF3913"/>
    <w:rsid w:val="00AF3EBA"/>
    <w:rsid w:val="00AF3FC2"/>
    <w:rsid w:val="00AF4BD1"/>
    <w:rsid w:val="00AF51C7"/>
    <w:rsid w:val="00AF5207"/>
    <w:rsid w:val="00AF5765"/>
    <w:rsid w:val="00AF5954"/>
    <w:rsid w:val="00AF5D4D"/>
    <w:rsid w:val="00AF6E10"/>
    <w:rsid w:val="00AF6E7D"/>
    <w:rsid w:val="00AF7176"/>
    <w:rsid w:val="00AF7423"/>
    <w:rsid w:val="00AF74A4"/>
    <w:rsid w:val="00AF77A5"/>
    <w:rsid w:val="00B0021C"/>
    <w:rsid w:val="00B0038F"/>
    <w:rsid w:val="00B00667"/>
    <w:rsid w:val="00B00932"/>
    <w:rsid w:val="00B012B0"/>
    <w:rsid w:val="00B012DF"/>
    <w:rsid w:val="00B02BD6"/>
    <w:rsid w:val="00B02C1D"/>
    <w:rsid w:val="00B02CD5"/>
    <w:rsid w:val="00B04840"/>
    <w:rsid w:val="00B048B3"/>
    <w:rsid w:val="00B050D5"/>
    <w:rsid w:val="00B054B4"/>
    <w:rsid w:val="00B0555C"/>
    <w:rsid w:val="00B06008"/>
    <w:rsid w:val="00B069FD"/>
    <w:rsid w:val="00B06F3F"/>
    <w:rsid w:val="00B07ED8"/>
    <w:rsid w:val="00B10109"/>
    <w:rsid w:val="00B10652"/>
    <w:rsid w:val="00B1123C"/>
    <w:rsid w:val="00B112A6"/>
    <w:rsid w:val="00B11A0A"/>
    <w:rsid w:val="00B11AF7"/>
    <w:rsid w:val="00B11BC6"/>
    <w:rsid w:val="00B11BD4"/>
    <w:rsid w:val="00B1231D"/>
    <w:rsid w:val="00B12E3A"/>
    <w:rsid w:val="00B12E47"/>
    <w:rsid w:val="00B12EF9"/>
    <w:rsid w:val="00B133D9"/>
    <w:rsid w:val="00B137A5"/>
    <w:rsid w:val="00B13A2F"/>
    <w:rsid w:val="00B13DAE"/>
    <w:rsid w:val="00B13F8C"/>
    <w:rsid w:val="00B14376"/>
    <w:rsid w:val="00B143C4"/>
    <w:rsid w:val="00B14E97"/>
    <w:rsid w:val="00B15AA3"/>
    <w:rsid w:val="00B15FA0"/>
    <w:rsid w:val="00B15FFB"/>
    <w:rsid w:val="00B16BA8"/>
    <w:rsid w:val="00B16EC1"/>
    <w:rsid w:val="00B17262"/>
    <w:rsid w:val="00B175AB"/>
    <w:rsid w:val="00B17BF0"/>
    <w:rsid w:val="00B20690"/>
    <w:rsid w:val="00B20DE7"/>
    <w:rsid w:val="00B20E8C"/>
    <w:rsid w:val="00B20EDD"/>
    <w:rsid w:val="00B2320E"/>
    <w:rsid w:val="00B23B91"/>
    <w:rsid w:val="00B23FD2"/>
    <w:rsid w:val="00B2438A"/>
    <w:rsid w:val="00B24AFA"/>
    <w:rsid w:val="00B25041"/>
    <w:rsid w:val="00B25638"/>
    <w:rsid w:val="00B262ED"/>
    <w:rsid w:val="00B26C7B"/>
    <w:rsid w:val="00B2792C"/>
    <w:rsid w:val="00B300A2"/>
    <w:rsid w:val="00B30C79"/>
    <w:rsid w:val="00B3121F"/>
    <w:rsid w:val="00B31FE0"/>
    <w:rsid w:val="00B3229B"/>
    <w:rsid w:val="00B32703"/>
    <w:rsid w:val="00B327B0"/>
    <w:rsid w:val="00B33A3E"/>
    <w:rsid w:val="00B34188"/>
    <w:rsid w:val="00B3465E"/>
    <w:rsid w:val="00B3490C"/>
    <w:rsid w:val="00B3533F"/>
    <w:rsid w:val="00B36070"/>
    <w:rsid w:val="00B366A8"/>
    <w:rsid w:val="00B37586"/>
    <w:rsid w:val="00B37A4A"/>
    <w:rsid w:val="00B407FE"/>
    <w:rsid w:val="00B408D4"/>
    <w:rsid w:val="00B40C99"/>
    <w:rsid w:val="00B410C0"/>
    <w:rsid w:val="00B412A6"/>
    <w:rsid w:val="00B416BF"/>
    <w:rsid w:val="00B416D2"/>
    <w:rsid w:val="00B42105"/>
    <w:rsid w:val="00B44042"/>
    <w:rsid w:val="00B442DB"/>
    <w:rsid w:val="00B4461F"/>
    <w:rsid w:val="00B44D07"/>
    <w:rsid w:val="00B4532F"/>
    <w:rsid w:val="00B45CBC"/>
    <w:rsid w:val="00B46746"/>
    <w:rsid w:val="00B46F8D"/>
    <w:rsid w:val="00B476BF"/>
    <w:rsid w:val="00B47DD4"/>
    <w:rsid w:val="00B5024E"/>
    <w:rsid w:val="00B518EE"/>
    <w:rsid w:val="00B52ED4"/>
    <w:rsid w:val="00B533D3"/>
    <w:rsid w:val="00B534EC"/>
    <w:rsid w:val="00B53DCD"/>
    <w:rsid w:val="00B542CD"/>
    <w:rsid w:val="00B54892"/>
    <w:rsid w:val="00B54B51"/>
    <w:rsid w:val="00B5548D"/>
    <w:rsid w:val="00B563B9"/>
    <w:rsid w:val="00B56C7C"/>
    <w:rsid w:val="00B572A0"/>
    <w:rsid w:val="00B57327"/>
    <w:rsid w:val="00B5762F"/>
    <w:rsid w:val="00B57FC9"/>
    <w:rsid w:val="00B60029"/>
    <w:rsid w:val="00B60070"/>
    <w:rsid w:val="00B60228"/>
    <w:rsid w:val="00B608E8"/>
    <w:rsid w:val="00B60D45"/>
    <w:rsid w:val="00B6107D"/>
    <w:rsid w:val="00B6172F"/>
    <w:rsid w:val="00B628AF"/>
    <w:rsid w:val="00B6345F"/>
    <w:rsid w:val="00B6352C"/>
    <w:rsid w:val="00B643ED"/>
    <w:rsid w:val="00B644EF"/>
    <w:rsid w:val="00B64596"/>
    <w:rsid w:val="00B64651"/>
    <w:rsid w:val="00B64986"/>
    <w:rsid w:val="00B64AEA"/>
    <w:rsid w:val="00B65287"/>
    <w:rsid w:val="00B659AF"/>
    <w:rsid w:val="00B65AF5"/>
    <w:rsid w:val="00B6622E"/>
    <w:rsid w:val="00B6641D"/>
    <w:rsid w:val="00B67BE9"/>
    <w:rsid w:val="00B70044"/>
    <w:rsid w:val="00B70125"/>
    <w:rsid w:val="00B703C4"/>
    <w:rsid w:val="00B712D2"/>
    <w:rsid w:val="00B7195A"/>
    <w:rsid w:val="00B72092"/>
    <w:rsid w:val="00B724A3"/>
    <w:rsid w:val="00B729D6"/>
    <w:rsid w:val="00B72B04"/>
    <w:rsid w:val="00B72C1B"/>
    <w:rsid w:val="00B72D4F"/>
    <w:rsid w:val="00B72E1D"/>
    <w:rsid w:val="00B73284"/>
    <w:rsid w:val="00B7372A"/>
    <w:rsid w:val="00B739C4"/>
    <w:rsid w:val="00B74FF7"/>
    <w:rsid w:val="00B75264"/>
    <w:rsid w:val="00B75828"/>
    <w:rsid w:val="00B75E1D"/>
    <w:rsid w:val="00B75F7E"/>
    <w:rsid w:val="00B760E4"/>
    <w:rsid w:val="00B761DF"/>
    <w:rsid w:val="00B76320"/>
    <w:rsid w:val="00B76759"/>
    <w:rsid w:val="00B768D2"/>
    <w:rsid w:val="00B7734C"/>
    <w:rsid w:val="00B77EFD"/>
    <w:rsid w:val="00B80F1E"/>
    <w:rsid w:val="00B8186A"/>
    <w:rsid w:val="00B81D7B"/>
    <w:rsid w:val="00B82273"/>
    <w:rsid w:val="00B834F9"/>
    <w:rsid w:val="00B838CE"/>
    <w:rsid w:val="00B83C65"/>
    <w:rsid w:val="00B8440A"/>
    <w:rsid w:val="00B84C31"/>
    <w:rsid w:val="00B852AF"/>
    <w:rsid w:val="00B853FB"/>
    <w:rsid w:val="00B85A83"/>
    <w:rsid w:val="00B85C07"/>
    <w:rsid w:val="00B85E33"/>
    <w:rsid w:val="00B86756"/>
    <w:rsid w:val="00B868B2"/>
    <w:rsid w:val="00B87ACE"/>
    <w:rsid w:val="00B87C80"/>
    <w:rsid w:val="00B87E2B"/>
    <w:rsid w:val="00B905B8"/>
    <w:rsid w:val="00B91261"/>
    <w:rsid w:val="00B916D4"/>
    <w:rsid w:val="00B91886"/>
    <w:rsid w:val="00B924AE"/>
    <w:rsid w:val="00B94233"/>
    <w:rsid w:val="00B94D24"/>
    <w:rsid w:val="00B95B97"/>
    <w:rsid w:val="00B95E1D"/>
    <w:rsid w:val="00B960A4"/>
    <w:rsid w:val="00B96A64"/>
    <w:rsid w:val="00B970B6"/>
    <w:rsid w:val="00B97A98"/>
    <w:rsid w:val="00BA0928"/>
    <w:rsid w:val="00BA0F59"/>
    <w:rsid w:val="00BA1704"/>
    <w:rsid w:val="00BA37AC"/>
    <w:rsid w:val="00BA3C31"/>
    <w:rsid w:val="00BA402F"/>
    <w:rsid w:val="00BA41E8"/>
    <w:rsid w:val="00BA42B6"/>
    <w:rsid w:val="00BA4D2B"/>
    <w:rsid w:val="00BA5525"/>
    <w:rsid w:val="00BA5708"/>
    <w:rsid w:val="00BA5969"/>
    <w:rsid w:val="00BA5A4F"/>
    <w:rsid w:val="00BA5DB0"/>
    <w:rsid w:val="00BA65B6"/>
    <w:rsid w:val="00BA6CAA"/>
    <w:rsid w:val="00BA701E"/>
    <w:rsid w:val="00BA73E1"/>
    <w:rsid w:val="00BB0173"/>
    <w:rsid w:val="00BB047C"/>
    <w:rsid w:val="00BB129E"/>
    <w:rsid w:val="00BB20ED"/>
    <w:rsid w:val="00BB290A"/>
    <w:rsid w:val="00BB2F7B"/>
    <w:rsid w:val="00BB3782"/>
    <w:rsid w:val="00BB4969"/>
    <w:rsid w:val="00BB4C94"/>
    <w:rsid w:val="00BB4DC9"/>
    <w:rsid w:val="00BB6A63"/>
    <w:rsid w:val="00BB717C"/>
    <w:rsid w:val="00BB7E7A"/>
    <w:rsid w:val="00BC04B8"/>
    <w:rsid w:val="00BC0729"/>
    <w:rsid w:val="00BC08A2"/>
    <w:rsid w:val="00BC11B5"/>
    <w:rsid w:val="00BC120B"/>
    <w:rsid w:val="00BC124E"/>
    <w:rsid w:val="00BC277C"/>
    <w:rsid w:val="00BC2B6B"/>
    <w:rsid w:val="00BC2FEE"/>
    <w:rsid w:val="00BC4416"/>
    <w:rsid w:val="00BC4A27"/>
    <w:rsid w:val="00BC4BD6"/>
    <w:rsid w:val="00BC51FD"/>
    <w:rsid w:val="00BC602E"/>
    <w:rsid w:val="00BC60CE"/>
    <w:rsid w:val="00BC62A2"/>
    <w:rsid w:val="00BC62F6"/>
    <w:rsid w:val="00BC7034"/>
    <w:rsid w:val="00BC74A6"/>
    <w:rsid w:val="00BD0186"/>
    <w:rsid w:val="00BD0380"/>
    <w:rsid w:val="00BD1256"/>
    <w:rsid w:val="00BD1651"/>
    <w:rsid w:val="00BD199F"/>
    <w:rsid w:val="00BD1B09"/>
    <w:rsid w:val="00BD1F18"/>
    <w:rsid w:val="00BD24D6"/>
    <w:rsid w:val="00BD24ED"/>
    <w:rsid w:val="00BD270E"/>
    <w:rsid w:val="00BD376F"/>
    <w:rsid w:val="00BD3BE7"/>
    <w:rsid w:val="00BD4976"/>
    <w:rsid w:val="00BD4A6D"/>
    <w:rsid w:val="00BD50FE"/>
    <w:rsid w:val="00BD524D"/>
    <w:rsid w:val="00BD5C99"/>
    <w:rsid w:val="00BD7217"/>
    <w:rsid w:val="00BD7698"/>
    <w:rsid w:val="00BD7A5B"/>
    <w:rsid w:val="00BE1214"/>
    <w:rsid w:val="00BE12C7"/>
    <w:rsid w:val="00BE1875"/>
    <w:rsid w:val="00BE1C71"/>
    <w:rsid w:val="00BE1CCA"/>
    <w:rsid w:val="00BE2564"/>
    <w:rsid w:val="00BE2605"/>
    <w:rsid w:val="00BE3997"/>
    <w:rsid w:val="00BE3D08"/>
    <w:rsid w:val="00BE41C1"/>
    <w:rsid w:val="00BE57DF"/>
    <w:rsid w:val="00BE5F87"/>
    <w:rsid w:val="00BE6E01"/>
    <w:rsid w:val="00BE7551"/>
    <w:rsid w:val="00BE7ABD"/>
    <w:rsid w:val="00BE7AC3"/>
    <w:rsid w:val="00BF059C"/>
    <w:rsid w:val="00BF0C5C"/>
    <w:rsid w:val="00BF0D2A"/>
    <w:rsid w:val="00BF229E"/>
    <w:rsid w:val="00BF2F71"/>
    <w:rsid w:val="00BF35EB"/>
    <w:rsid w:val="00BF39FF"/>
    <w:rsid w:val="00BF3EE3"/>
    <w:rsid w:val="00BF3FF4"/>
    <w:rsid w:val="00BF5131"/>
    <w:rsid w:val="00BF60E7"/>
    <w:rsid w:val="00BF6F2C"/>
    <w:rsid w:val="00BF73C3"/>
    <w:rsid w:val="00BF7775"/>
    <w:rsid w:val="00BF7EBD"/>
    <w:rsid w:val="00C000AB"/>
    <w:rsid w:val="00C00334"/>
    <w:rsid w:val="00C004C5"/>
    <w:rsid w:val="00C00D8B"/>
    <w:rsid w:val="00C01524"/>
    <w:rsid w:val="00C0154F"/>
    <w:rsid w:val="00C01C04"/>
    <w:rsid w:val="00C0343E"/>
    <w:rsid w:val="00C041C2"/>
    <w:rsid w:val="00C04202"/>
    <w:rsid w:val="00C04418"/>
    <w:rsid w:val="00C04B7B"/>
    <w:rsid w:val="00C04E61"/>
    <w:rsid w:val="00C04F25"/>
    <w:rsid w:val="00C055B3"/>
    <w:rsid w:val="00C05CFE"/>
    <w:rsid w:val="00C05D4F"/>
    <w:rsid w:val="00C05EA2"/>
    <w:rsid w:val="00C06685"/>
    <w:rsid w:val="00C072C7"/>
    <w:rsid w:val="00C072D7"/>
    <w:rsid w:val="00C074CF"/>
    <w:rsid w:val="00C076F2"/>
    <w:rsid w:val="00C10F21"/>
    <w:rsid w:val="00C11D6D"/>
    <w:rsid w:val="00C12092"/>
    <w:rsid w:val="00C12BE7"/>
    <w:rsid w:val="00C12CD7"/>
    <w:rsid w:val="00C12DB3"/>
    <w:rsid w:val="00C130DA"/>
    <w:rsid w:val="00C13B55"/>
    <w:rsid w:val="00C14308"/>
    <w:rsid w:val="00C15474"/>
    <w:rsid w:val="00C1548F"/>
    <w:rsid w:val="00C154BF"/>
    <w:rsid w:val="00C15577"/>
    <w:rsid w:val="00C157FC"/>
    <w:rsid w:val="00C15D94"/>
    <w:rsid w:val="00C16306"/>
    <w:rsid w:val="00C167B3"/>
    <w:rsid w:val="00C1757B"/>
    <w:rsid w:val="00C17CC0"/>
    <w:rsid w:val="00C20768"/>
    <w:rsid w:val="00C21573"/>
    <w:rsid w:val="00C21B94"/>
    <w:rsid w:val="00C222EA"/>
    <w:rsid w:val="00C223A9"/>
    <w:rsid w:val="00C22408"/>
    <w:rsid w:val="00C2285E"/>
    <w:rsid w:val="00C228C8"/>
    <w:rsid w:val="00C22D4E"/>
    <w:rsid w:val="00C22ED8"/>
    <w:rsid w:val="00C22F70"/>
    <w:rsid w:val="00C23495"/>
    <w:rsid w:val="00C2418F"/>
    <w:rsid w:val="00C2441D"/>
    <w:rsid w:val="00C249B5"/>
    <w:rsid w:val="00C25D3F"/>
    <w:rsid w:val="00C25F98"/>
    <w:rsid w:val="00C261EB"/>
    <w:rsid w:val="00C26655"/>
    <w:rsid w:val="00C26F3B"/>
    <w:rsid w:val="00C273DA"/>
    <w:rsid w:val="00C27457"/>
    <w:rsid w:val="00C27C8A"/>
    <w:rsid w:val="00C30701"/>
    <w:rsid w:val="00C307D0"/>
    <w:rsid w:val="00C307D1"/>
    <w:rsid w:val="00C31228"/>
    <w:rsid w:val="00C32379"/>
    <w:rsid w:val="00C323D5"/>
    <w:rsid w:val="00C32BAA"/>
    <w:rsid w:val="00C32C59"/>
    <w:rsid w:val="00C32E31"/>
    <w:rsid w:val="00C3382F"/>
    <w:rsid w:val="00C33BFA"/>
    <w:rsid w:val="00C3406A"/>
    <w:rsid w:val="00C34B39"/>
    <w:rsid w:val="00C3511D"/>
    <w:rsid w:val="00C355C9"/>
    <w:rsid w:val="00C3586B"/>
    <w:rsid w:val="00C35CE6"/>
    <w:rsid w:val="00C37610"/>
    <w:rsid w:val="00C40236"/>
    <w:rsid w:val="00C40C50"/>
    <w:rsid w:val="00C41114"/>
    <w:rsid w:val="00C41166"/>
    <w:rsid w:val="00C4126C"/>
    <w:rsid w:val="00C41277"/>
    <w:rsid w:val="00C41B6F"/>
    <w:rsid w:val="00C41F40"/>
    <w:rsid w:val="00C43102"/>
    <w:rsid w:val="00C431AB"/>
    <w:rsid w:val="00C4322A"/>
    <w:rsid w:val="00C43759"/>
    <w:rsid w:val="00C44033"/>
    <w:rsid w:val="00C44B9C"/>
    <w:rsid w:val="00C44F4B"/>
    <w:rsid w:val="00C45C8F"/>
    <w:rsid w:val="00C46FB1"/>
    <w:rsid w:val="00C502B5"/>
    <w:rsid w:val="00C510AE"/>
    <w:rsid w:val="00C51403"/>
    <w:rsid w:val="00C514FE"/>
    <w:rsid w:val="00C5187C"/>
    <w:rsid w:val="00C52E1F"/>
    <w:rsid w:val="00C53394"/>
    <w:rsid w:val="00C5401B"/>
    <w:rsid w:val="00C54679"/>
    <w:rsid w:val="00C54B2C"/>
    <w:rsid w:val="00C55449"/>
    <w:rsid w:val="00C558CD"/>
    <w:rsid w:val="00C5598D"/>
    <w:rsid w:val="00C5605B"/>
    <w:rsid w:val="00C56832"/>
    <w:rsid w:val="00C574D3"/>
    <w:rsid w:val="00C57D5E"/>
    <w:rsid w:val="00C60BF0"/>
    <w:rsid w:val="00C62679"/>
    <w:rsid w:val="00C6314C"/>
    <w:rsid w:val="00C6473C"/>
    <w:rsid w:val="00C64AD5"/>
    <w:rsid w:val="00C65008"/>
    <w:rsid w:val="00C65D26"/>
    <w:rsid w:val="00C66915"/>
    <w:rsid w:val="00C66FE1"/>
    <w:rsid w:val="00C67199"/>
    <w:rsid w:val="00C671FC"/>
    <w:rsid w:val="00C672E6"/>
    <w:rsid w:val="00C67CDA"/>
    <w:rsid w:val="00C714F2"/>
    <w:rsid w:val="00C71D41"/>
    <w:rsid w:val="00C727D8"/>
    <w:rsid w:val="00C72D55"/>
    <w:rsid w:val="00C73072"/>
    <w:rsid w:val="00C735FA"/>
    <w:rsid w:val="00C73A3E"/>
    <w:rsid w:val="00C761D5"/>
    <w:rsid w:val="00C7621F"/>
    <w:rsid w:val="00C76A4C"/>
    <w:rsid w:val="00C77383"/>
    <w:rsid w:val="00C80ADF"/>
    <w:rsid w:val="00C813BC"/>
    <w:rsid w:val="00C81B9F"/>
    <w:rsid w:val="00C8222C"/>
    <w:rsid w:val="00C82445"/>
    <w:rsid w:val="00C82BF6"/>
    <w:rsid w:val="00C82D75"/>
    <w:rsid w:val="00C82E09"/>
    <w:rsid w:val="00C83136"/>
    <w:rsid w:val="00C83532"/>
    <w:rsid w:val="00C84BF5"/>
    <w:rsid w:val="00C85427"/>
    <w:rsid w:val="00C862C0"/>
    <w:rsid w:val="00C86361"/>
    <w:rsid w:val="00C8658C"/>
    <w:rsid w:val="00C86683"/>
    <w:rsid w:val="00C86AC4"/>
    <w:rsid w:val="00C86E96"/>
    <w:rsid w:val="00C87477"/>
    <w:rsid w:val="00C87798"/>
    <w:rsid w:val="00C90209"/>
    <w:rsid w:val="00C90B0D"/>
    <w:rsid w:val="00C91594"/>
    <w:rsid w:val="00C916EE"/>
    <w:rsid w:val="00C91A9A"/>
    <w:rsid w:val="00C91EE8"/>
    <w:rsid w:val="00C939C8"/>
    <w:rsid w:val="00C941F7"/>
    <w:rsid w:val="00C942E1"/>
    <w:rsid w:val="00C94310"/>
    <w:rsid w:val="00C94E13"/>
    <w:rsid w:val="00C952B6"/>
    <w:rsid w:val="00C95FE1"/>
    <w:rsid w:val="00C95FF2"/>
    <w:rsid w:val="00C961A6"/>
    <w:rsid w:val="00C96419"/>
    <w:rsid w:val="00C964A6"/>
    <w:rsid w:val="00C96629"/>
    <w:rsid w:val="00C97DB6"/>
    <w:rsid w:val="00CA0B44"/>
    <w:rsid w:val="00CA0C41"/>
    <w:rsid w:val="00CA1558"/>
    <w:rsid w:val="00CA20E7"/>
    <w:rsid w:val="00CA41E3"/>
    <w:rsid w:val="00CA4726"/>
    <w:rsid w:val="00CA51AD"/>
    <w:rsid w:val="00CA5D30"/>
    <w:rsid w:val="00CA6024"/>
    <w:rsid w:val="00CA6F1F"/>
    <w:rsid w:val="00CA71A1"/>
    <w:rsid w:val="00CA77FB"/>
    <w:rsid w:val="00CB060F"/>
    <w:rsid w:val="00CB0F97"/>
    <w:rsid w:val="00CB100F"/>
    <w:rsid w:val="00CB1553"/>
    <w:rsid w:val="00CB209B"/>
    <w:rsid w:val="00CB2F32"/>
    <w:rsid w:val="00CB352D"/>
    <w:rsid w:val="00CB3EA6"/>
    <w:rsid w:val="00CB3EAB"/>
    <w:rsid w:val="00CB4704"/>
    <w:rsid w:val="00CB4DDD"/>
    <w:rsid w:val="00CB5894"/>
    <w:rsid w:val="00CB5909"/>
    <w:rsid w:val="00CB5C3C"/>
    <w:rsid w:val="00CB60FF"/>
    <w:rsid w:val="00CB6EBA"/>
    <w:rsid w:val="00CC0317"/>
    <w:rsid w:val="00CC119C"/>
    <w:rsid w:val="00CC1642"/>
    <w:rsid w:val="00CC174C"/>
    <w:rsid w:val="00CC1B53"/>
    <w:rsid w:val="00CC27C1"/>
    <w:rsid w:val="00CC2DB9"/>
    <w:rsid w:val="00CC397A"/>
    <w:rsid w:val="00CC3EEC"/>
    <w:rsid w:val="00CC43A1"/>
    <w:rsid w:val="00CC4C06"/>
    <w:rsid w:val="00CC6748"/>
    <w:rsid w:val="00CC68A9"/>
    <w:rsid w:val="00CC6DF6"/>
    <w:rsid w:val="00CC77DA"/>
    <w:rsid w:val="00CD02B3"/>
    <w:rsid w:val="00CD0595"/>
    <w:rsid w:val="00CD06DA"/>
    <w:rsid w:val="00CD18AE"/>
    <w:rsid w:val="00CD1CBE"/>
    <w:rsid w:val="00CD22C2"/>
    <w:rsid w:val="00CD3037"/>
    <w:rsid w:val="00CD3AB1"/>
    <w:rsid w:val="00CD3D67"/>
    <w:rsid w:val="00CD4C8B"/>
    <w:rsid w:val="00CD4F66"/>
    <w:rsid w:val="00CD55D9"/>
    <w:rsid w:val="00CD56DF"/>
    <w:rsid w:val="00CD5898"/>
    <w:rsid w:val="00CD592E"/>
    <w:rsid w:val="00CD6335"/>
    <w:rsid w:val="00CD67A0"/>
    <w:rsid w:val="00CD6F20"/>
    <w:rsid w:val="00CD6FC0"/>
    <w:rsid w:val="00CD705A"/>
    <w:rsid w:val="00CE110A"/>
    <w:rsid w:val="00CE131D"/>
    <w:rsid w:val="00CE1450"/>
    <w:rsid w:val="00CE15BD"/>
    <w:rsid w:val="00CE1906"/>
    <w:rsid w:val="00CE1C08"/>
    <w:rsid w:val="00CE243A"/>
    <w:rsid w:val="00CE279E"/>
    <w:rsid w:val="00CE27A9"/>
    <w:rsid w:val="00CE2E4C"/>
    <w:rsid w:val="00CE3869"/>
    <w:rsid w:val="00CE3EE8"/>
    <w:rsid w:val="00CE4306"/>
    <w:rsid w:val="00CE4392"/>
    <w:rsid w:val="00CE503D"/>
    <w:rsid w:val="00CE519A"/>
    <w:rsid w:val="00CE5B0A"/>
    <w:rsid w:val="00CE659A"/>
    <w:rsid w:val="00CE66CA"/>
    <w:rsid w:val="00CE6AC8"/>
    <w:rsid w:val="00CE712E"/>
    <w:rsid w:val="00CE72DB"/>
    <w:rsid w:val="00CE7C98"/>
    <w:rsid w:val="00CE7FCC"/>
    <w:rsid w:val="00CF0027"/>
    <w:rsid w:val="00CF0404"/>
    <w:rsid w:val="00CF0E25"/>
    <w:rsid w:val="00CF0F81"/>
    <w:rsid w:val="00CF1BE8"/>
    <w:rsid w:val="00CF20F7"/>
    <w:rsid w:val="00CF2E66"/>
    <w:rsid w:val="00CF4498"/>
    <w:rsid w:val="00CF53CD"/>
    <w:rsid w:val="00CF6160"/>
    <w:rsid w:val="00CF6249"/>
    <w:rsid w:val="00CF65C8"/>
    <w:rsid w:val="00CF7871"/>
    <w:rsid w:val="00D00DD3"/>
    <w:rsid w:val="00D010D8"/>
    <w:rsid w:val="00D012AF"/>
    <w:rsid w:val="00D01704"/>
    <w:rsid w:val="00D018D1"/>
    <w:rsid w:val="00D020E5"/>
    <w:rsid w:val="00D0272B"/>
    <w:rsid w:val="00D0357A"/>
    <w:rsid w:val="00D03B80"/>
    <w:rsid w:val="00D03D31"/>
    <w:rsid w:val="00D046C6"/>
    <w:rsid w:val="00D04BA3"/>
    <w:rsid w:val="00D06105"/>
    <w:rsid w:val="00D069CA"/>
    <w:rsid w:val="00D07053"/>
    <w:rsid w:val="00D07AB6"/>
    <w:rsid w:val="00D07B7D"/>
    <w:rsid w:val="00D07C62"/>
    <w:rsid w:val="00D07D13"/>
    <w:rsid w:val="00D11D0D"/>
    <w:rsid w:val="00D1230C"/>
    <w:rsid w:val="00D13097"/>
    <w:rsid w:val="00D13540"/>
    <w:rsid w:val="00D13EDE"/>
    <w:rsid w:val="00D142D2"/>
    <w:rsid w:val="00D14AE3"/>
    <w:rsid w:val="00D14EAB"/>
    <w:rsid w:val="00D1576E"/>
    <w:rsid w:val="00D165DF"/>
    <w:rsid w:val="00D168F9"/>
    <w:rsid w:val="00D17C49"/>
    <w:rsid w:val="00D17DF8"/>
    <w:rsid w:val="00D17F18"/>
    <w:rsid w:val="00D17F64"/>
    <w:rsid w:val="00D20209"/>
    <w:rsid w:val="00D208B6"/>
    <w:rsid w:val="00D20C3A"/>
    <w:rsid w:val="00D215D4"/>
    <w:rsid w:val="00D216B4"/>
    <w:rsid w:val="00D216BB"/>
    <w:rsid w:val="00D21917"/>
    <w:rsid w:val="00D22A4F"/>
    <w:rsid w:val="00D23081"/>
    <w:rsid w:val="00D230F9"/>
    <w:rsid w:val="00D2388F"/>
    <w:rsid w:val="00D2476E"/>
    <w:rsid w:val="00D26C29"/>
    <w:rsid w:val="00D27553"/>
    <w:rsid w:val="00D30886"/>
    <w:rsid w:val="00D309DA"/>
    <w:rsid w:val="00D31034"/>
    <w:rsid w:val="00D310BF"/>
    <w:rsid w:val="00D3229D"/>
    <w:rsid w:val="00D33EBC"/>
    <w:rsid w:val="00D33F3D"/>
    <w:rsid w:val="00D33FA7"/>
    <w:rsid w:val="00D34DCC"/>
    <w:rsid w:val="00D350E4"/>
    <w:rsid w:val="00D35140"/>
    <w:rsid w:val="00D351BE"/>
    <w:rsid w:val="00D35BF1"/>
    <w:rsid w:val="00D3608A"/>
    <w:rsid w:val="00D3652A"/>
    <w:rsid w:val="00D36DB0"/>
    <w:rsid w:val="00D424BF"/>
    <w:rsid w:val="00D42681"/>
    <w:rsid w:val="00D42C70"/>
    <w:rsid w:val="00D42CAA"/>
    <w:rsid w:val="00D434E0"/>
    <w:rsid w:val="00D4356D"/>
    <w:rsid w:val="00D437CD"/>
    <w:rsid w:val="00D44983"/>
    <w:rsid w:val="00D45259"/>
    <w:rsid w:val="00D4587B"/>
    <w:rsid w:val="00D46F60"/>
    <w:rsid w:val="00D47F97"/>
    <w:rsid w:val="00D50F77"/>
    <w:rsid w:val="00D5100D"/>
    <w:rsid w:val="00D510D3"/>
    <w:rsid w:val="00D5200B"/>
    <w:rsid w:val="00D52C3D"/>
    <w:rsid w:val="00D53472"/>
    <w:rsid w:val="00D535AE"/>
    <w:rsid w:val="00D5435E"/>
    <w:rsid w:val="00D5467E"/>
    <w:rsid w:val="00D54DD4"/>
    <w:rsid w:val="00D55384"/>
    <w:rsid w:val="00D55404"/>
    <w:rsid w:val="00D562BB"/>
    <w:rsid w:val="00D5638D"/>
    <w:rsid w:val="00D56A87"/>
    <w:rsid w:val="00D57017"/>
    <w:rsid w:val="00D57A6F"/>
    <w:rsid w:val="00D57A9A"/>
    <w:rsid w:val="00D60BC0"/>
    <w:rsid w:val="00D61250"/>
    <w:rsid w:val="00D61872"/>
    <w:rsid w:val="00D6330E"/>
    <w:rsid w:val="00D6343F"/>
    <w:rsid w:val="00D6391B"/>
    <w:rsid w:val="00D65854"/>
    <w:rsid w:val="00D66683"/>
    <w:rsid w:val="00D672B1"/>
    <w:rsid w:val="00D67AF7"/>
    <w:rsid w:val="00D7034E"/>
    <w:rsid w:val="00D703D4"/>
    <w:rsid w:val="00D70510"/>
    <w:rsid w:val="00D7148E"/>
    <w:rsid w:val="00D72317"/>
    <w:rsid w:val="00D724F8"/>
    <w:rsid w:val="00D725B2"/>
    <w:rsid w:val="00D73B74"/>
    <w:rsid w:val="00D747D3"/>
    <w:rsid w:val="00D74B11"/>
    <w:rsid w:val="00D74C77"/>
    <w:rsid w:val="00D74E1D"/>
    <w:rsid w:val="00D74F1D"/>
    <w:rsid w:val="00D7516C"/>
    <w:rsid w:val="00D7530D"/>
    <w:rsid w:val="00D75414"/>
    <w:rsid w:val="00D754C0"/>
    <w:rsid w:val="00D75A47"/>
    <w:rsid w:val="00D76960"/>
    <w:rsid w:val="00D77675"/>
    <w:rsid w:val="00D77B11"/>
    <w:rsid w:val="00D77C33"/>
    <w:rsid w:val="00D80486"/>
    <w:rsid w:val="00D8088F"/>
    <w:rsid w:val="00D81EE3"/>
    <w:rsid w:val="00D820C8"/>
    <w:rsid w:val="00D82417"/>
    <w:rsid w:val="00D82868"/>
    <w:rsid w:val="00D82FF6"/>
    <w:rsid w:val="00D835B9"/>
    <w:rsid w:val="00D840AC"/>
    <w:rsid w:val="00D84CEB"/>
    <w:rsid w:val="00D8503F"/>
    <w:rsid w:val="00D85159"/>
    <w:rsid w:val="00D85FD1"/>
    <w:rsid w:val="00D86AED"/>
    <w:rsid w:val="00D86D08"/>
    <w:rsid w:val="00D86D2F"/>
    <w:rsid w:val="00D90AE1"/>
    <w:rsid w:val="00D90D2A"/>
    <w:rsid w:val="00D92C61"/>
    <w:rsid w:val="00D94258"/>
    <w:rsid w:val="00D95530"/>
    <w:rsid w:val="00D9576B"/>
    <w:rsid w:val="00D96143"/>
    <w:rsid w:val="00D96567"/>
    <w:rsid w:val="00D965D4"/>
    <w:rsid w:val="00D9660F"/>
    <w:rsid w:val="00D9705B"/>
    <w:rsid w:val="00DA0DF8"/>
    <w:rsid w:val="00DA1C6F"/>
    <w:rsid w:val="00DA2159"/>
    <w:rsid w:val="00DA319B"/>
    <w:rsid w:val="00DA4069"/>
    <w:rsid w:val="00DA4AA1"/>
    <w:rsid w:val="00DA4B1B"/>
    <w:rsid w:val="00DA5AA7"/>
    <w:rsid w:val="00DA6C4B"/>
    <w:rsid w:val="00DA7E54"/>
    <w:rsid w:val="00DB0571"/>
    <w:rsid w:val="00DB057C"/>
    <w:rsid w:val="00DB0D9C"/>
    <w:rsid w:val="00DB0EAB"/>
    <w:rsid w:val="00DB17F5"/>
    <w:rsid w:val="00DB1A18"/>
    <w:rsid w:val="00DB1C4E"/>
    <w:rsid w:val="00DB2FEC"/>
    <w:rsid w:val="00DB3D76"/>
    <w:rsid w:val="00DB445C"/>
    <w:rsid w:val="00DB4952"/>
    <w:rsid w:val="00DB716B"/>
    <w:rsid w:val="00DC09A2"/>
    <w:rsid w:val="00DC114B"/>
    <w:rsid w:val="00DC1517"/>
    <w:rsid w:val="00DC1D01"/>
    <w:rsid w:val="00DC2DF2"/>
    <w:rsid w:val="00DC35D3"/>
    <w:rsid w:val="00DC3766"/>
    <w:rsid w:val="00DC3A5C"/>
    <w:rsid w:val="00DC3B07"/>
    <w:rsid w:val="00DC45A3"/>
    <w:rsid w:val="00DC479E"/>
    <w:rsid w:val="00DC5D61"/>
    <w:rsid w:val="00DC636A"/>
    <w:rsid w:val="00DC64C2"/>
    <w:rsid w:val="00DC660E"/>
    <w:rsid w:val="00DC7FF1"/>
    <w:rsid w:val="00DD0D21"/>
    <w:rsid w:val="00DD0D66"/>
    <w:rsid w:val="00DD13B0"/>
    <w:rsid w:val="00DD2B7A"/>
    <w:rsid w:val="00DD2BB9"/>
    <w:rsid w:val="00DD361B"/>
    <w:rsid w:val="00DD38C3"/>
    <w:rsid w:val="00DD3F50"/>
    <w:rsid w:val="00DD3F7B"/>
    <w:rsid w:val="00DD459B"/>
    <w:rsid w:val="00DD5444"/>
    <w:rsid w:val="00DD5826"/>
    <w:rsid w:val="00DD5DB8"/>
    <w:rsid w:val="00DD62F4"/>
    <w:rsid w:val="00DD63B1"/>
    <w:rsid w:val="00DD6849"/>
    <w:rsid w:val="00DD6F0C"/>
    <w:rsid w:val="00DD752B"/>
    <w:rsid w:val="00DE0030"/>
    <w:rsid w:val="00DE0349"/>
    <w:rsid w:val="00DE0AAB"/>
    <w:rsid w:val="00DE0C21"/>
    <w:rsid w:val="00DE146B"/>
    <w:rsid w:val="00DE2961"/>
    <w:rsid w:val="00DE2B5A"/>
    <w:rsid w:val="00DE38FF"/>
    <w:rsid w:val="00DE401A"/>
    <w:rsid w:val="00DE4981"/>
    <w:rsid w:val="00DE61D0"/>
    <w:rsid w:val="00DE63E3"/>
    <w:rsid w:val="00DE68E4"/>
    <w:rsid w:val="00DE6BC0"/>
    <w:rsid w:val="00DE7575"/>
    <w:rsid w:val="00DE7B35"/>
    <w:rsid w:val="00DF101E"/>
    <w:rsid w:val="00DF1442"/>
    <w:rsid w:val="00DF1F50"/>
    <w:rsid w:val="00DF1F84"/>
    <w:rsid w:val="00DF2252"/>
    <w:rsid w:val="00DF2698"/>
    <w:rsid w:val="00DF35F3"/>
    <w:rsid w:val="00DF38B8"/>
    <w:rsid w:val="00DF391E"/>
    <w:rsid w:val="00DF393B"/>
    <w:rsid w:val="00DF4249"/>
    <w:rsid w:val="00DF4D57"/>
    <w:rsid w:val="00DF5BF2"/>
    <w:rsid w:val="00DF6765"/>
    <w:rsid w:val="00DF7B68"/>
    <w:rsid w:val="00DF7F82"/>
    <w:rsid w:val="00E00A61"/>
    <w:rsid w:val="00E0256F"/>
    <w:rsid w:val="00E0257F"/>
    <w:rsid w:val="00E028AB"/>
    <w:rsid w:val="00E02BA1"/>
    <w:rsid w:val="00E02C4D"/>
    <w:rsid w:val="00E02D8A"/>
    <w:rsid w:val="00E03195"/>
    <w:rsid w:val="00E0344D"/>
    <w:rsid w:val="00E03462"/>
    <w:rsid w:val="00E037EB"/>
    <w:rsid w:val="00E03D4E"/>
    <w:rsid w:val="00E03DCF"/>
    <w:rsid w:val="00E067F0"/>
    <w:rsid w:val="00E0717F"/>
    <w:rsid w:val="00E07329"/>
    <w:rsid w:val="00E07F56"/>
    <w:rsid w:val="00E1064B"/>
    <w:rsid w:val="00E117EE"/>
    <w:rsid w:val="00E11B68"/>
    <w:rsid w:val="00E130A6"/>
    <w:rsid w:val="00E13523"/>
    <w:rsid w:val="00E135C3"/>
    <w:rsid w:val="00E13E03"/>
    <w:rsid w:val="00E13E5F"/>
    <w:rsid w:val="00E15433"/>
    <w:rsid w:val="00E15746"/>
    <w:rsid w:val="00E15A61"/>
    <w:rsid w:val="00E15E2B"/>
    <w:rsid w:val="00E1672D"/>
    <w:rsid w:val="00E16D00"/>
    <w:rsid w:val="00E16EA7"/>
    <w:rsid w:val="00E16F6D"/>
    <w:rsid w:val="00E172AC"/>
    <w:rsid w:val="00E173CB"/>
    <w:rsid w:val="00E17544"/>
    <w:rsid w:val="00E178F6"/>
    <w:rsid w:val="00E17B18"/>
    <w:rsid w:val="00E2016A"/>
    <w:rsid w:val="00E21B35"/>
    <w:rsid w:val="00E21FBE"/>
    <w:rsid w:val="00E22430"/>
    <w:rsid w:val="00E22994"/>
    <w:rsid w:val="00E23556"/>
    <w:rsid w:val="00E2363B"/>
    <w:rsid w:val="00E23CDD"/>
    <w:rsid w:val="00E2527B"/>
    <w:rsid w:val="00E25987"/>
    <w:rsid w:val="00E25BCA"/>
    <w:rsid w:val="00E25F55"/>
    <w:rsid w:val="00E26789"/>
    <w:rsid w:val="00E26B46"/>
    <w:rsid w:val="00E27357"/>
    <w:rsid w:val="00E306CF"/>
    <w:rsid w:val="00E30F82"/>
    <w:rsid w:val="00E31758"/>
    <w:rsid w:val="00E324C8"/>
    <w:rsid w:val="00E32D5A"/>
    <w:rsid w:val="00E32FF6"/>
    <w:rsid w:val="00E3362D"/>
    <w:rsid w:val="00E34C22"/>
    <w:rsid w:val="00E35BEF"/>
    <w:rsid w:val="00E36841"/>
    <w:rsid w:val="00E36E22"/>
    <w:rsid w:val="00E373C4"/>
    <w:rsid w:val="00E37841"/>
    <w:rsid w:val="00E4036C"/>
    <w:rsid w:val="00E40BCF"/>
    <w:rsid w:val="00E40EDF"/>
    <w:rsid w:val="00E4127E"/>
    <w:rsid w:val="00E412AE"/>
    <w:rsid w:val="00E412C1"/>
    <w:rsid w:val="00E416C2"/>
    <w:rsid w:val="00E41B1B"/>
    <w:rsid w:val="00E42048"/>
    <w:rsid w:val="00E426CA"/>
    <w:rsid w:val="00E429FE"/>
    <w:rsid w:val="00E4346C"/>
    <w:rsid w:val="00E4436D"/>
    <w:rsid w:val="00E44850"/>
    <w:rsid w:val="00E4516E"/>
    <w:rsid w:val="00E456BC"/>
    <w:rsid w:val="00E45982"/>
    <w:rsid w:val="00E45F08"/>
    <w:rsid w:val="00E4620A"/>
    <w:rsid w:val="00E46431"/>
    <w:rsid w:val="00E466B8"/>
    <w:rsid w:val="00E46AC8"/>
    <w:rsid w:val="00E4765E"/>
    <w:rsid w:val="00E50C4C"/>
    <w:rsid w:val="00E51CFE"/>
    <w:rsid w:val="00E51D58"/>
    <w:rsid w:val="00E54DA0"/>
    <w:rsid w:val="00E54DC4"/>
    <w:rsid w:val="00E5570B"/>
    <w:rsid w:val="00E560AB"/>
    <w:rsid w:val="00E56425"/>
    <w:rsid w:val="00E56D36"/>
    <w:rsid w:val="00E57034"/>
    <w:rsid w:val="00E60E30"/>
    <w:rsid w:val="00E616DB"/>
    <w:rsid w:val="00E618C3"/>
    <w:rsid w:val="00E6239C"/>
    <w:rsid w:val="00E627B0"/>
    <w:rsid w:val="00E62B1F"/>
    <w:rsid w:val="00E637A0"/>
    <w:rsid w:val="00E64E87"/>
    <w:rsid w:val="00E64F30"/>
    <w:rsid w:val="00E659B7"/>
    <w:rsid w:val="00E65B91"/>
    <w:rsid w:val="00E66CD4"/>
    <w:rsid w:val="00E66D63"/>
    <w:rsid w:val="00E66F1E"/>
    <w:rsid w:val="00E678C2"/>
    <w:rsid w:val="00E67B8D"/>
    <w:rsid w:val="00E7018F"/>
    <w:rsid w:val="00E7186C"/>
    <w:rsid w:val="00E71D0F"/>
    <w:rsid w:val="00E7223E"/>
    <w:rsid w:val="00E731F3"/>
    <w:rsid w:val="00E73625"/>
    <w:rsid w:val="00E752DD"/>
    <w:rsid w:val="00E75672"/>
    <w:rsid w:val="00E756AA"/>
    <w:rsid w:val="00E75821"/>
    <w:rsid w:val="00E75A85"/>
    <w:rsid w:val="00E76339"/>
    <w:rsid w:val="00E769A5"/>
    <w:rsid w:val="00E76AEF"/>
    <w:rsid w:val="00E77B4B"/>
    <w:rsid w:val="00E77DDA"/>
    <w:rsid w:val="00E804E8"/>
    <w:rsid w:val="00E80969"/>
    <w:rsid w:val="00E80D1C"/>
    <w:rsid w:val="00E8105F"/>
    <w:rsid w:val="00E81749"/>
    <w:rsid w:val="00E81C3A"/>
    <w:rsid w:val="00E8282E"/>
    <w:rsid w:val="00E828DA"/>
    <w:rsid w:val="00E833E4"/>
    <w:rsid w:val="00E835A0"/>
    <w:rsid w:val="00E8399A"/>
    <w:rsid w:val="00E83CF6"/>
    <w:rsid w:val="00E84126"/>
    <w:rsid w:val="00E846DD"/>
    <w:rsid w:val="00E85641"/>
    <w:rsid w:val="00E8592E"/>
    <w:rsid w:val="00E8667C"/>
    <w:rsid w:val="00E871B9"/>
    <w:rsid w:val="00E87B1D"/>
    <w:rsid w:val="00E90657"/>
    <w:rsid w:val="00E90D2D"/>
    <w:rsid w:val="00E920AE"/>
    <w:rsid w:val="00E93C85"/>
    <w:rsid w:val="00E94874"/>
    <w:rsid w:val="00E94ECE"/>
    <w:rsid w:val="00E958CD"/>
    <w:rsid w:val="00E95BEF"/>
    <w:rsid w:val="00E96565"/>
    <w:rsid w:val="00E96607"/>
    <w:rsid w:val="00E968CC"/>
    <w:rsid w:val="00E96CED"/>
    <w:rsid w:val="00E9766B"/>
    <w:rsid w:val="00E97673"/>
    <w:rsid w:val="00E97A2B"/>
    <w:rsid w:val="00E97A3E"/>
    <w:rsid w:val="00EA070E"/>
    <w:rsid w:val="00EA07DD"/>
    <w:rsid w:val="00EA0889"/>
    <w:rsid w:val="00EA1336"/>
    <w:rsid w:val="00EA15C4"/>
    <w:rsid w:val="00EA1AD9"/>
    <w:rsid w:val="00EA2452"/>
    <w:rsid w:val="00EA278B"/>
    <w:rsid w:val="00EA2929"/>
    <w:rsid w:val="00EA2F53"/>
    <w:rsid w:val="00EA348C"/>
    <w:rsid w:val="00EA3BC9"/>
    <w:rsid w:val="00EA4AAE"/>
    <w:rsid w:val="00EA52D7"/>
    <w:rsid w:val="00EA5BD6"/>
    <w:rsid w:val="00EA6C36"/>
    <w:rsid w:val="00EA744D"/>
    <w:rsid w:val="00EA78A1"/>
    <w:rsid w:val="00EB049A"/>
    <w:rsid w:val="00EB05D6"/>
    <w:rsid w:val="00EB0952"/>
    <w:rsid w:val="00EB09CC"/>
    <w:rsid w:val="00EB0EDE"/>
    <w:rsid w:val="00EB100C"/>
    <w:rsid w:val="00EB1A08"/>
    <w:rsid w:val="00EB1D7A"/>
    <w:rsid w:val="00EB1E49"/>
    <w:rsid w:val="00EB2130"/>
    <w:rsid w:val="00EB28DA"/>
    <w:rsid w:val="00EB2ADD"/>
    <w:rsid w:val="00EB31B1"/>
    <w:rsid w:val="00EB353B"/>
    <w:rsid w:val="00EB4130"/>
    <w:rsid w:val="00EB4363"/>
    <w:rsid w:val="00EB43C1"/>
    <w:rsid w:val="00EB446B"/>
    <w:rsid w:val="00EB558C"/>
    <w:rsid w:val="00EB5695"/>
    <w:rsid w:val="00EB6346"/>
    <w:rsid w:val="00EB677F"/>
    <w:rsid w:val="00EB78D1"/>
    <w:rsid w:val="00EC0135"/>
    <w:rsid w:val="00EC02CB"/>
    <w:rsid w:val="00EC069B"/>
    <w:rsid w:val="00EC07FE"/>
    <w:rsid w:val="00EC123B"/>
    <w:rsid w:val="00EC19F1"/>
    <w:rsid w:val="00EC2558"/>
    <w:rsid w:val="00EC2687"/>
    <w:rsid w:val="00EC2EA7"/>
    <w:rsid w:val="00EC37A8"/>
    <w:rsid w:val="00EC3941"/>
    <w:rsid w:val="00EC4058"/>
    <w:rsid w:val="00EC4A20"/>
    <w:rsid w:val="00EC5567"/>
    <w:rsid w:val="00EC560B"/>
    <w:rsid w:val="00EC57BD"/>
    <w:rsid w:val="00EC61B1"/>
    <w:rsid w:val="00EC7C2D"/>
    <w:rsid w:val="00ED047D"/>
    <w:rsid w:val="00ED0856"/>
    <w:rsid w:val="00ED0E93"/>
    <w:rsid w:val="00ED14AA"/>
    <w:rsid w:val="00ED2196"/>
    <w:rsid w:val="00ED2227"/>
    <w:rsid w:val="00ED2363"/>
    <w:rsid w:val="00ED260B"/>
    <w:rsid w:val="00ED2831"/>
    <w:rsid w:val="00ED3354"/>
    <w:rsid w:val="00ED397A"/>
    <w:rsid w:val="00ED3C10"/>
    <w:rsid w:val="00ED3C9F"/>
    <w:rsid w:val="00ED3CAD"/>
    <w:rsid w:val="00ED44EB"/>
    <w:rsid w:val="00ED45A0"/>
    <w:rsid w:val="00ED7432"/>
    <w:rsid w:val="00EE0294"/>
    <w:rsid w:val="00EE04CB"/>
    <w:rsid w:val="00EE0A1B"/>
    <w:rsid w:val="00EE1AB3"/>
    <w:rsid w:val="00EE1E65"/>
    <w:rsid w:val="00EE20DF"/>
    <w:rsid w:val="00EE237F"/>
    <w:rsid w:val="00EE251E"/>
    <w:rsid w:val="00EE26B6"/>
    <w:rsid w:val="00EE33D3"/>
    <w:rsid w:val="00EE5390"/>
    <w:rsid w:val="00EE5E5E"/>
    <w:rsid w:val="00EE6607"/>
    <w:rsid w:val="00EE6A56"/>
    <w:rsid w:val="00EF0465"/>
    <w:rsid w:val="00EF0BC9"/>
    <w:rsid w:val="00EF0C14"/>
    <w:rsid w:val="00EF0F26"/>
    <w:rsid w:val="00EF1285"/>
    <w:rsid w:val="00EF2175"/>
    <w:rsid w:val="00EF2624"/>
    <w:rsid w:val="00EF26D4"/>
    <w:rsid w:val="00EF2B8C"/>
    <w:rsid w:val="00EF3A20"/>
    <w:rsid w:val="00EF4071"/>
    <w:rsid w:val="00EF49EF"/>
    <w:rsid w:val="00EF5031"/>
    <w:rsid w:val="00EF504A"/>
    <w:rsid w:val="00EF5309"/>
    <w:rsid w:val="00EF5445"/>
    <w:rsid w:val="00EF5F05"/>
    <w:rsid w:val="00EF63DB"/>
    <w:rsid w:val="00EF666C"/>
    <w:rsid w:val="00EF73D4"/>
    <w:rsid w:val="00EF7480"/>
    <w:rsid w:val="00EF776E"/>
    <w:rsid w:val="00EF7B40"/>
    <w:rsid w:val="00EF7D5A"/>
    <w:rsid w:val="00F00E75"/>
    <w:rsid w:val="00F00F21"/>
    <w:rsid w:val="00F01FB5"/>
    <w:rsid w:val="00F02652"/>
    <w:rsid w:val="00F0284A"/>
    <w:rsid w:val="00F03E3D"/>
    <w:rsid w:val="00F04EE6"/>
    <w:rsid w:val="00F053FD"/>
    <w:rsid w:val="00F05B33"/>
    <w:rsid w:val="00F05BEB"/>
    <w:rsid w:val="00F061A5"/>
    <w:rsid w:val="00F06484"/>
    <w:rsid w:val="00F0730A"/>
    <w:rsid w:val="00F074E2"/>
    <w:rsid w:val="00F1102D"/>
    <w:rsid w:val="00F11042"/>
    <w:rsid w:val="00F11DF6"/>
    <w:rsid w:val="00F12F08"/>
    <w:rsid w:val="00F12F70"/>
    <w:rsid w:val="00F1334D"/>
    <w:rsid w:val="00F13A4B"/>
    <w:rsid w:val="00F14078"/>
    <w:rsid w:val="00F14460"/>
    <w:rsid w:val="00F14974"/>
    <w:rsid w:val="00F15D9A"/>
    <w:rsid w:val="00F16DC4"/>
    <w:rsid w:val="00F17653"/>
    <w:rsid w:val="00F176D1"/>
    <w:rsid w:val="00F179CE"/>
    <w:rsid w:val="00F20590"/>
    <w:rsid w:val="00F20FEE"/>
    <w:rsid w:val="00F21035"/>
    <w:rsid w:val="00F2142B"/>
    <w:rsid w:val="00F22DCC"/>
    <w:rsid w:val="00F24253"/>
    <w:rsid w:val="00F245B9"/>
    <w:rsid w:val="00F24AE0"/>
    <w:rsid w:val="00F25204"/>
    <w:rsid w:val="00F25A04"/>
    <w:rsid w:val="00F25A75"/>
    <w:rsid w:val="00F269C7"/>
    <w:rsid w:val="00F270C1"/>
    <w:rsid w:val="00F270DB"/>
    <w:rsid w:val="00F278BA"/>
    <w:rsid w:val="00F3095A"/>
    <w:rsid w:val="00F30AD5"/>
    <w:rsid w:val="00F31351"/>
    <w:rsid w:val="00F31384"/>
    <w:rsid w:val="00F333B7"/>
    <w:rsid w:val="00F336C3"/>
    <w:rsid w:val="00F35115"/>
    <w:rsid w:val="00F3540E"/>
    <w:rsid w:val="00F3547E"/>
    <w:rsid w:val="00F35B73"/>
    <w:rsid w:val="00F35CE4"/>
    <w:rsid w:val="00F35E6F"/>
    <w:rsid w:val="00F36755"/>
    <w:rsid w:val="00F36D08"/>
    <w:rsid w:val="00F36FDA"/>
    <w:rsid w:val="00F40320"/>
    <w:rsid w:val="00F40758"/>
    <w:rsid w:val="00F40946"/>
    <w:rsid w:val="00F412D8"/>
    <w:rsid w:val="00F41309"/>
    <w:rsid w:val="00F42079"/>
    <w:rsid w:val="00F42E23"/>
    <w:rsid w:val="00F439B8"/>
    <w:rsid w:val="00F44E42"/>
    <w:rsid w:val="00F45F33"/>
    <w:rsid w:val="00F4626D"/>
    <w:rsid w:val="00F46778"/>
    <w:rsid w:val="00F46F7D"/>
    <w:rsid w:val="00F471D5"/>
    <w:rsid w:val="00F47285"/>
    <w:rsid w:val="00F47B9C"/>
    <w:rsid w:val="00F47E70"/>
    <w:rsid w:val="00F47FBD"/>
    <w:rsid w:val="00F50127"/>
    <w:rsid w:val="00F5058B"/>
    <w:rsid w:val="00F50F82"/>
    <w:rsid w:val="00F51F8D"/>
    <w:rsid w:val="00F52D38"/>
    <w:rsid w:val="00F54092"/>
    <w:rsid w:val="00F542E0"/>
    <w:rsid w:val="00F55936"/>
    <w:rsid w:val="00F55C62"/>
    <w:rsid w:val="00F56220"/>
    <w:rsid w:val="00F56398"/>
    <w:rsid w:val="00F566C9"/>
    <w:rsid w:val="00F56878"/>
    <w:rsid w:val="00F56D21"/>
    <w:rsid w:val="00F5702A"/>
    <w:rsid w:val="00F5740E"/>
    <w:rsid w:val="00F574CC"/>
    <w:rsid w:val="00F578A3"/>
    <w:rsid w:val="00F57F78"/>
    <w:rsid w:val="00F60799"/>
    <w:rsid w:val="00F6138D"/>
    <w:rsid w:val="00F6141C"/>
    <w:rsid w:val="00F61C56"/>
    <w:rsid w:val="00F621B0"/>
    <w:rsid w:val="00F624C9"/>
    <w:rsid w:val="00F62E83"/>
    <w:rsid w:val="00F62E9A"/>
    <w:rsid w:val="00F63910"/>
    <w:rsid w:val="00F6410D"/>
    <w:rsid w:val="00F64115"/>
    <w:rsid w:val="00F64C6D"/>
    <w:rsid w:val="00F6548D"/>
    <w:rsid w:val="00F659A6"/>
    <w:rsid w:val="00F66894"/>
    <w:rsid w:val="00F66C59"/>
    <w:rsid w:val="00F66FD8"/>
    <w:rsid w:val="00F70215"/>
    <w:rsid w:val="00F70647"/>
    <w:rsid w:val="00F70C86"/>
    <w:rsid w:val="00F70CB1"/>
    <w:rsid w:val="00F70E62"/>
    <w:rsid w:val="00F70F99"/>
    <w:rsid w:val="00F71939"/>
    <w:rsid w:val="00F71DB3"/>
    <w:rsid w:val="00F7219B"/>
    <w:rsid w:val="00F722E9"/>
    <w:rsid w:val="00F7285B"/>
    <w:rsid w:val="00F72DD6"/>
    <w:rsid w:val="00F7362C"/>
    <w:rsid w:val="00F74300"/>
    <w:rsid w:val="00F74393"/>
    <w:rsid w:val="00F74A1B"/>
    <w:rsid w:val="00F75010"/>
    <w:rsid w:val="00F7521F"/>
    <w:rsid w:val="00F7528F"/>
    <w:rsid w:val="00F75F21"/>
    <w:rsid w:val="00F764A1"/>
    <w:rsid w:val="00F7718A"/>
    <w:rsid w:val="00F8054A"/>
    <w:rsid w:val="00F80795"/>
    <w:rsid w:val="00F8177D"/>
    <w:rsid w:val="00F81F6F"/>
    <w:rsid w:val="00F82237"/>
    <w:rsid w:val="00F8323A"/>
    <w:rsid w:val="00F83A46"/>
    <w:rsid w:val="00F83CCC"/>
    <w:rsid w:val="00F83E22"/>
    <w:rsid w:val="00F841E6"/>
    <w:rsid w:val="00F84C2E"/>
    <w:rsid w:val="00F84FFF"/>
    <w:rsid w:val="00F8559F"/>
    <w:rsid w:val="00F86CFE"/>
    <w:rsid w:val="00F86D43"/>
    <w:rsid w:val="00F87921"/>
    <w:rsid w:val="00F87CAA"/>
    <w:rsid w:val="00F90A49"/>
    <w:rsid w:val="00F90EF5"/>
    <w:rsid w:val="00F91136"/>
    <w:rsid w:val="00F92D3D"/>
    <w:rsid w:val="00F92E26"/>
    <w:rsid w:val="00F9339E"/>
    <w:rsid w:val="00F93FDA"/>
    <w:rsid w:val="00F95A11"/>
    <w:rsid w:val="00F972E9"/>
    <w:rsid w:val="00FA00C7"/>
    <w:rsid w:val="00FA0277"/>
    <w:rsid w:val="00FA056A"/>
    <w:rsid w:val="00FA06B9"/>
    <w:rsid w:val="00FA17BF"/>
    <w:rsid w:val="00FA1E78"/>
    <w:rsid w:val="00FA2CC2"/>
    <w:rsid w:val="00FA2FBD"/>
    <w:rsid w:val="00FA3032"/>
    <w:rsid w:val="00FA373E"/>
    <w:rsid w:val="00FA398E"/>
    <w:rsid w:val="00FA407D"/>
    <w:rsid w:val="00FA4489"/>
    <w:rsid w:val="00FA44C8"/>
    <w:rsid w:val="00FA4645"/>
    <w:rsid w:val="00FA55B7"/>
    <w:rsid w:val="00FA6806"/>
    <w:rsid w:val="00FA6875"/>
    <w:rsid w:val="00FA6EA0"/>
    <w:rsid w:val="00FA73D9"/>
    <w:rsid w:val="00FB0598"/>
    <w:rsid w:val="00FB08FF"/>
    <w:rsid w:val="00FB0FDD"/>
    <w:rsid w:val="00FB102D"/>
    <w:rsid w:val="00FB120A"/>
    <w:rsid w:val="00FB129E"/>
    <w:rsid w:val="00FB1B86"/>
    <w:rsid w:val="00FB218E"/>
    <w:rsid w:val="00FB27E5"/>
    <w:rsid w:val="00FB2F79"/>
    <w:rsid w:val="00FB3C77"/>
    <w:rsid w:val="00FB4340"/>
    <w:rsid w:val="00FB43CC"/>
    <w:rsid w:val="00FB44CD"/>
    <w:rsid w:val="00FB5A7D"/>
    <w:rsid w:val="00FB5AF0"/>
    <w:rsid w:val="00FB5DF2"/>
    <w:rsid w:val="00FB6332"/>
    <w:rsid w:val="00FB6499"/>
    <w:rsid w:val="00FB66FE"/>
    <w:rsid w:val="00FB67F3"/>
    <w:rsid w:val="00FB71B2"/>
    <w:rsid w:val="00FB75A9"/>
    <w:rsid w:val="00FC03CD"/>
    <w:rsid w:val="00FC0F8D"/>
    <w:rsid w:val="00FC1352"/>
    <w:rsid w:val="00FC147B"/>
    <w:rsid w:val="00FC2BA4"/>
    <w:rsid w:val="00FC2E1D"/>
    <w:rsid w:val="00FC34CB"/>
    <w:rsid w:val="00FC39B3"/>
    <w:rsid w:val="00FC3AC9"/>
    <w:rsid w:val="00FC459A"/>
    <w:rsid w:val="00FC5970"/>
    <w:rsid w:val="00FC61E9"/>
    <w:rsid w:val="00FC63DD"/>
    <w:rsid w:val="00FC662A"/>
    <w:rsid w:val="00FC70A0"/>
    <w:rsid w:val="00FC70C8"/>
    <w:rsid w:val="00FC733A"/>
    <w:rsid w:val="00FC73FA"/>
    <w:rsid w:val="00FC77C8"/>
    <w:rsid w:val="00FC7E28"/>
    <w:rsid w:val="00FC7FB0"/>
    <w:rsid w:val="00FD0357"/>
    <w:rsid w:val="00FD0985"/>
    <w:rsid w:val="00FD0CFC"/>
    <w:rsid w:val="00FD15B1"/>
    <w:rsid w:val="00FD1D5E"/>
    <w:rsid w:val="00FD203C"/>
    <w:rsid w:val="00FD2199"/>
    <w:rsid w:val="00FD3E69"/>
    <w:rsid w:val="00FD4080"/>
    <w:rsid w:val="00FD460A"/>
    <w:rsid w:val="00FD62E5"/>
    <w:rsid w:val="00FD69D6"/>
    <w:rsid w:val="00FD6F4F"/>
    <w:rsid w:val="00FD73B2"/>
    <w:rsid w:val="00FD7780"/>
    <w:rsid w:val="00FD79B4"/>
    <w:rsid w:val="00FD7CDF"/>
    <w:rsid w:val="00FE06B6"/>
    <w:rsid w:val="00FE0AD4"/>
    <w:rsid w:val="00FE2D9F"/>
    <w:rsid w:val="00FE3B11"/>
    <w:rsid w:val="00FE3D1F"/>
    <w:rsid w:val="00FE42F2"/>
    <w:rsid w:val="00FE5D74"/>
    <w:rsid w:val="00FE5EF4"/>
    <w:rsid w:val="00FE6186"/>
    <w:rsid w:val="00FE64B2"/>
    <w:rsid w:val="00FE66C4"/>
    <w:rsid w:val="00FE699C"/>
    <w:rsid w:val="00FE6A18"/>
    <w:rsid w:val="00FE715A"/>
    <w:rsid w:val="00FF047E"/>
    <w:rsid w:val="00FF05DD"/>
    <w:rsid w:val="00FF1B24"/>
    <w:rsid w:val="00FF249D"/>
    <w:rsid w:val="00FF3373"/>
    <w:rsid w:val="00FF3A67"/>
    <w:rsid w:val="00FF3C80"/>
    <w:rsid w:val="00FF4134"/>
    <w:rsid w:val="00FF41BB"/>
    <w:rsid w:val="00FF490D"/>
    <w:rsid w:val="00FF51E9"/>
    <w:rsid w:val="00FF54E5"/>
    <w:rsid w:val="00FF5C8B"/>
    <w:rsid w:val="00FF6B9A"/>
    <w:rsid w:val="00FF79A0"/>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DF009"/>
  <w15:docId w15:val="{99DD1D63-3975-42C6-A607-52DDB8BE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9" w:qFormat="1"/>
    <w:lsdException w:name="heading 8" w:semiHidden="1" w:uiPriority="0"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qFormat="1"/>
    <w:lsdException w:name="Normal Indent" w:semiHidden="1"/>
    <w:lsdException w:name="footnote text" w:semiHidden="1"/>
    <w:lsdException w:name="annotation text" w:semiHidden="1" w:qFormat="1"/>
    <w:lsdException w:name="header" w:semiHidden="1" w:qFormat="1"/>
    <w:lsdException w:name="footer" w:semiHidden="1" w:qFormat="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uiPriority="0"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uiPriority="0"/>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lsdException w:name="Body Text" w:locked="1" w:semiHidden="1" w:uiPriority="0"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0"/>
    <w:lsdException w:name="Body Text 3" w:semiHidden="1" w:uiPriority="0"/>
    <w:lsdException w:name="Body Text Indent 2" w:semiHidden="1" w:uiPriority="0"/>
    <w:lsdException w:name="Body Text Indent 3" w:semiHidden="1" w:uiPriority="0" w:qFormat="1"/>
    <w:lsdException w:name="Block Text" w:semiHidden="1"/>
    <w:lsdException w:name="Hyperlink" w:semiHidden="1" w:qFormat="1"/>
    <w:lsdException w:name="FollowedHyperlink" w:semiHidden="1"/>
    <w:lsdException w:name="Strong" w:qFormat="1"/>
    <w:lsdException w:name="Emphasis" w:uiPriority="20" w:qFormat="1"/>
    <w:lsdException w:name="Document Map" w:semiHidden="1" w:uiPriority="0"/>
    <w:lsdException w:name="Plain Text" w:semiHidden="1" w:uiPriority="0" w:qFormat="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47"/>
    <w:qFormat/>
    <w:rsid w:val="00741494"/>
    <w:pPr>
      <w:keepLines/>
      <w:suppressAutoHyphens/>
      <w:spacing w:before="120" w:after="240" w:line="300" w:lineRule="auto"/>
      <w:jc w:val="both"/>
    </w:pPr>
    <w:rPr>
      <w:rFonts w:ascii="Arial" w:hAnsi="Arial" w:cs="Arial"/>
      <w:sz w:val="24"/>
      <w:lang w:val="en-US"/>
    </w:rPr>
  </w:style>
  <w:style w:type="paragraph" w:styleId="Heading1">
    <w:name w:val="heading 1"/>
    <w:aliases w:val="Título 1-1,Kapitola,Názov kapitoly,Livre,NADPIS 1,Nadpis1"/>
    <w:basedOn w:val="Normal"/>
    <w:next w:val="Normal"/>
    <w:link w:val="Heading1Char"/>
    <w:qFormat/>
    <w:rsid w:val="005E6133"/>
    <w:pPr>
      <w:keepNext/>
      <w:pageBreakBefore/>
      <w:numPr>
        <w:numId w:val="15"/>
      </w:numPr>
      <w:spacing w:before="720"/>
      <w:jc w:val="left"/>
      <w:outlineLvl w:val="0"/>
    </w:pPr>
    <w:rPr>
      <w:rFonts w:eastAsiaTheme="majorEastAsia"/>
      <w:b/>
      <w:bCs/>
      <w:caps/>
      <w:color w:val="000000" w:themeColor="text1"/>
      <w:szCs w:val="28"/>
    </w:rPr>
  </w:style>
  <w:style w:type="paragraph" w:styleId="Heading2">
    <w:name w:val="heading 2"/>
    <w:aliases w:val="Título 2-1,Podkapitola,Názov podkapitoly,Podkapitola Char"/>
    <w:basedOn w:val="Normal"/>
    <w:next w:val="Normal"/>
    <w:link w:val="Heading2Char"/>
    <w:qFormat/>
    <w:rsid w:val="0096620D"/>
    <w:pPr>
      <w:keepNext/>
      <w:keepLines w:val="0"/>
      <w:widowControl w:val="0"/>
      <w:numPr>
        <w:ilvl w:val="1"/>
        <w:numId w:val="15"/>
      </w:numPr>
      <w:suppressAutoHyphens w:val="0"/>
      <w:spacing w:before="240" w:after="0"/>
      <w:outlineLvl w:val="1"/>
    </w:pPr>
    <w:rPr>
      <w:rFonts w:eastAsiaTheme="majorEastAsia" w:cstheme="majorBidi"/>
      <w:b/>
      <w:bCs/>
      <w:caps/>
      <w:szCs w:val="24"/>
    </w:rPr>
  </w:style>
  <w:style w:type="paragraph" w:styleId="Heading3">
    <w:name w:val="heading 3"/>
    <w:aliases w:val="Título 3-1,Title 3,Sub Subchapter,Názov článku,Titolo 3 Katia,Titolo 3 Katia + Destro 1.2 cm,prima 12 pt,dopo 6 pTitolo 3,dopo 6 pt,dopo 6 p...,Titolo 3_Novaki,Titolo 3 Carattere3 Carattere,Titolo 3 Carattere Carattere Carattere,Pododdiel"/>
    <w:basedOn w:val="Normal"/>
    <w:next w:val="Normal"/>
    <w:link w:val="Heading3Char"/>
    <w:qFormat/>
    <w:rsid w:val="0096620D"/>
    <w:pPr>
      <w:keepNext/>
      <w:numPr>
        <w:ilvl w:val="2"/>
        <w:numId w:val="15"/>
      </w:numPr>
      <w:spacing w:before="240" w:after="0"/>
      <w:outlineLvl w:val="2"/>
    </w:pPr>
    <w:rPr>
      <w:rFonts w:eastAsiaTheme="majorEastAsia" w:cstheme="majorBidi"/>
      <w:b/>
      <w:bCs/>
    </w:rPr>
  </w:style>
  <w:style w:type="paragraph" w:styleId="Heading4">
    <w:name w:val="heading 4"/>
    <w:aliases w:val="Título 4-1"/>
    <w:basedOn w:val="Normal"/>
    <w:next w:val="Normal"/>
    <w:link w:val="Heading4Char"/>
    <w:uiPriority w:val="9"/>
    <w:qFormat/>
    <w:rsid w:val="00BD24ED"/>
    <w:pPr>
      <w:keepNext/>
      <w:numPr>
        <w:ilvl w:val="3"/>
        <w:numId w:val="15"/>
      </w:numPr>
      <w:spacing w:before="360" w:after="120" w:line="288" w:lineRule="auto"/>
      <w:outlineLvl w:val="3"/>
    </w:pPr>
    <w:rPr>
      <w:rFonts w:eastAsiaTheme="majorEastAsia" w:cstheme="majorBidi"/>
      <w:bCs/>
      <w:iCs/>
      <w:u w:val="single"/>
    </w:rPr>
  </w:style>
  <w:style w:type="paragraph" w:styleId="Heading5">
    <w:name w:val="heading 5"/>
    <w:basedOn w:val="Normal"/>
    <w:next w:val="Normal"/>
    <w:link w:val="Heading5Char"/>
    <w:qFormat/>
    <w:rsid w:val="001204DF"/>
    <w:pPr>
      <w:keepNext/>
      <w:numPr>
        <w:ilvl w:val="4"/>
        <w:numId w:val="15"/>
      </w:numPr>
      <w:spacing w:before="360" w:after="120" w:line="288" w:lineRule="auto"/>
      <w:outlineLvl w:val="4"/>
    </w:pPr>
    <w:rPr>
      <w:rFonts w:eastAsiaTheme="majorEastAsia" w:cstheme="majorBidi"/>
    </w:rPr>
  </w:style>
  <w:style w:type="paragraph" w:styleId="Heading6">
    <w:name w:val="heading 6"/>
    <w:basedOn w:val="Normal"/>
    <w:next w:val="Normal"/>
    <w:link w:val="Heading6Char"/>
    <w:uiPriority w:val="9"/>
    <w:qFormat/>
    <w:rsid w:val="005F04C8"/>
    <w:pPr>
      <w:keepNext/>
      <w:numPr>
        <w:ilvl w:val="5"/>
        <w:numId w:val="15"/>
      </w:numPr>
      <w:spacing w:before="360" w:after="120" w:line="288" w:lineRule="auto"/>
      <w:outlineLvl w:val="5"/>
    </w:pPr>
    <w:rPr>
      <w:rFonts w:eastAsiaTheme="majorEastAsia" w:cstheme="majorBidi"/>
      <w:b/>
      <w:iCs/>
      <w:u w:val="single"/>
    </w:rPr>
  </w:style>
  <w:style w:type="paragraph" w:styleId="Heading7">
    <w:name w:val="heading 7"/>
    <w:aliases w:val="Odrážky,T7"/>
    <w:basedOn w:val="Normal"/>
    <w:next w:val="Normal"/>
    <w:link w:val="Heading7Char"/>
    <w:uiPriority w:val="9"/>
    <w:qFormat/>
    <w:rsid w:val="00DA1C6F"/>
    <w:pPr>
      <w:keepNext/>
      <w:pageBreakBefore/>
      <w:numPr>
        <w:ilvl w:val="6"/>
        <w:numId w:val="15"/>
      </w:numPr>
      <w:tabs>
        <w:tab w:val="left" w:pos="1560"/>
      </w:tabs>
      <w:spacing w:before="720" w:after="480" w:line="460" w:lineRule="exact"/>
      <w:jc w:val="left"/>
      <w:outlineLvl w:val="6"/>
    </w:pPr>
    <w:rPr>
      <w:rFonts w:eastAsiaTheme="majorEastAsia" w:cstheme="majorBidi"/>
      <w:b/>
      <w:iCs/>
      <w:sz w:val="28"/>
      <w:lang w:eastAsia="es-ES"/>
    </w:rPr>
  </w:style>
  <w:style w:type="paragraph" w:styleId="Heading8">
    <w:name w:val="heading 8"/>
    <w:aliases w:val="T8"/>
    <w:basedOn w:val="Normal"/>
    <w:next w:val="Normal"/>
    <w:link w:val="Heading8Char"/>
    <w:qFormat/>
    <w:rsid w:val="00D7530D"/>
    <w:pPr>
      <w:keepNext/>
      <w:numPr>
        <w:ilvl w:val="7"/>
        <w:numId w:val="15"/>
      </w:numPr>
      <w:spacing w:before="480" w:after="360"/>
      <w:outlineLvl w:val="7"/>
    </w:pPr>
    <w:rPr>
      <w:rFonts w:eastAsiaTheme="majorEastAsia" w:cstheme="majorBidi"/>
      <w:b/>
      <w:szCs w:val="20"/>
      <w:lang w:eastAsia="es-ES"/>
    </w:rPr>
  </w:style>
  <w:style w:type="paragraph" w:styleId="Heading9">
    <w:name w:val="heading 9"/>
    <w:aliases w:val="T9"/>
    <w:basedOn w:val="Normal"/>
    <w:next w:val="Normal"/>
    <w:link w:val="Heading9Char"/>
    <w:uiPriority w:val="9"/>
    <w:qFormat/>
    <w:rsid w:val="00D7530D"/>
    <w:pPr>
      <w:keepNext/>
      <w:numPr>
        <w:ilvl w:val="8"/>
        <w:numId w:val="15"/>
      </w:numPr>
      <w:spacing w:before="200" w:after="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01">
    <w:name w:val="Encabezado 01"/>
    <w:basedOn w:val="Normal"/>
    <w:semiHidden/>
    <w:qFormat/>
    <w:rsid w:val="0061556E"/>
    <w:pPr>
      <w:spacing w:before="40" w:after="0" w:line="240" w:lineRule="auto"/>
    </w:pPr>
    <w:rPr>
      <w:color w:val="7F7F7F" w:themeColor="text1" w:themeTint="80"/>
      <w:sz w:val="20"/>
      <w:lang w:val="es-ES"/>
    </w:rPr>
  </w:style>
  <w:style w:type="paragraph" w:styleId="Header">
    <w:name w:val="header"/>
    <w:aliases w:val="Hlavička Char1,Hlavička Char Char,Name"/>
    <w:basedOn w:val="Normal"/>
    <w:link w:val="HeaderChar"/>
    <w:uiPriority w:val="99"/>
    <w:qFormat/>
    <w:rsid w:val="00AB167B"/>
    <w:pPr>
      <w:tabs>
        <w:tab w:val="center" w:pos="4513"/>
        <w:tab w:val="right" w:pos="9026"/>
      </w:tabs>
      <w:spacing w:before="0" w:after="0" w:line="240" w:lineRule="auto"/>
    </w:pPr>
  </w:style>
  <w:style w:type="character" w:customStyle="1" w:styleId="HeaderChar">
    <w:name w:val="Header Char"/>
    <w:aliases w:val="Hlavička Char1 Char,Hlavička Char Char Char,Name Char"/>
    <w:basedOn w:val="DefaultParagraphFont"/>
    <w:link w:val="Header"/>
    <w:uiPriority w:val="99"/>
    <w:rsid w:val="000348B8"/>
    <w:rPr>
      <w:rFonts w:ascii="ENRESA Aroma Light" w:hAnsi="ENRESA Aroma Light"/>
    </w:rPr>
  </w:style>
  <w:style w:type="paragraph" w:styleId="Footer">
    <w:name w:val="footer"/>
    <w:basedOn w:val="Normal"/>
    <w:link w:val="FooterChar"/>
    <w:uiPriority w:val="99"/>
    <w:qFormat/>
    <w:rsid w:val="009B019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7A5BD9"/>
    <w:rPr>
      <w:rFonts w:ascii="ENRESA Aroma Light" w:hAnsi="ENRESA Aroma Light"/>
    </w:rPr>
  </w:style>
  <w:style w:type="character" w:customStyle="1" w:styleId="Heading1Char">
    <w:name w:val="Heading 1 Char"/>
    <w:aliases w:val="Título 1-1 Char,Kapitola Char,Názov kapitoly Char,Livre Char,NADPIS 1 Char,Nadpis1 Char"/>
    <w:basedOn w:val="DefaultParagraphFont"/>
    <w:link w:val="Heading1"/>
    <w:rsid w:val="005E6133"/>
    <w:rPr>
      <w:rFonts w:ascii="Arial" w:eastAsiaTheme="majorEastAsia" w:hAnsi="Arial" w:cs="Arial"/>
      <w:b/>
      <w:bCs/>
      <w:caps/>
      <w:color w:val="000000" w:themeColor="text1"/>
      <w:sz w:val="24"/>
      <w:szCs w:val="28"/>
      <w:lang w:val="en-US"/>
    </w:rPr>
  </w:style>
  <w:style w:type="character" w:customStyle="1" w:styleId="Heading2Char">
    <w:name w:val="Heading 2 Char"/>
    <w:aliases w:val="Título 2-1 Char,Podkapitola Char1,Názov podkapitoly Char,Podkapitola Char Char"/>
    <w:basedOn w:val="DefaultParagraphFont"/>
    <w:link w:val="Heading2"/>
    <w:qFormat/>
    <w:rsid w:val="0096620D"/>
    <w:rPr>
      <w:rFonts w:ascii="Arial" w:eastAsiaTheme="majorEastAsia" w:hAnsi="Arial" w:cstheme="majorBidi"/>
      <w:b/>
      <w:bCs/>
      <w:caps/>
      <w:sz w:val="24"/>
      <w:szCs w:val="24"/>
      <w:lang w:val="en-US"/>
    </w:rPr>
  </w:style>
  <w:style w:type="character" w:customStyle="1" w:styleId="Heading3Char">
    <w:name w:val="Heading 3 Char"/>
    <w:aliases w:val="Título 3-1 Char,Title 3 Char,Sub Subchapter Char,Názov článku Char,Titolo 3 Katia Char,Titolo 3 Katia + Destro 1.2 cm Char,prima 12 pt Char,dopo 6 pTitolo 3 Char,dopo 6 pt Char,dopo 6 p... Char,Titolo 3_Novaki Char,Pododdiel Char"/>
    <w:basedOn w:val="DefaultParagraphFont"/>
    <w:link w:val="Heading3"/>
    <w:qFormat/>
    <w:rsid w:val="0096620D"/>
    <w:rPr>
      <w:rFonts w:ascii="Arial" w:eastAsiaTheme="majorEastAsia" w:hAnsi="Arial" w:cstheme="majorBidi"/>
      <w:b/>
      <w:bCs/>
      <w:sz w:val="24"/>
      <w:lang w:val="en-US"/>
    </w:rPr>
  </w:style>
  <w:style w:type="character" w:customStyle="1" w:styleId="Heading4Char">
    <w:name w:val="Heading 4 Char"/>
    <w:aliases w:val="Título 4-1 Char"/>
    <w:basedOn w:val="DefaultParagraphFont"/>
    <w:link w:val="Heading4"/>
    <w:uiPriority w:val="9"/>
    <w:rsid w:val="00BD24ED"/>
    <w:rPr>
      <w:rFonts w:ascii="Arial" w:eastAsiaTheme="majorEastAsia" w:hAnsi="Arial" w:cstheme="majorBidi"/>
      <w:bCs/>
      <w:iCs/>
      <w:sz w:val="24"/>
      <w:u w:val="single"/>
      <w:lang w:val="en-US"/>
    </w:rPr>
  </w:style>
  <w:style w:type="character" w:customStyle="1" w:styleId="Heading5Char">
    <w:name w:val="Heading 5 Char"/>
    <w:basedOn w:val="DefaultParagraphFont"/>
    <w:link w:val="Heading5"/>
    <w:qFormat/>
    <w:rsid w:val="00755051"/>
    <w:rPr>
      <w:rFonts w:ascii="Arial" w:eastAsiaTheme="majorEastAsia" w:hAnsi="Arial" w:cstheme="majorBidi"/>
      <w:sz w:val="24"/>
      <w:lang w:val="en-US"/>
    </w:rPr>
  </w:style>
  <w:style w:type="character" w:customStyle="1" w:styleId="Heading6Char">
    <w:name w:val="Heading 6 Char"/>
    <w:basedOn w:val="DefaultParagraphFont"/>
    <w:link w:val="Heading6"/>
    <w:uiPriority w:val="9"/>
    <w:qFormat/>
    <w:rsid w:val="00755051"/>
    <w:rPr>
      <w:rFonts w:ascii="Arial" w:eastAsiaTheme="majorEastAsia" w:hAnsi="Arial" w:cstheme="majorBidi"/>
      <w:b/>
      <w:iCs/>
      <w:sz w:val="24"/>
      <w:u w:val="single"/>
      <w:lang w:val="en-US"/>
    </w:rPr>
  </w:style>
  <w:style w:type="character" w:customStyle="1" w:styleId="Heading7Char">
    <w:name w:val="Heading 7 Char"/>
    <w:aliases w:val="Odrážky Char,T7 Char"/>
    <w:basedOn w:val="DefaultParagraphFont"/>
    <w:link w:val="Heading7"/>
    <w:uiPriority w:val="9"/>
    <w:rsid w:val="00DA1C6F"/>
    <w:rPr>
      <w:rFonts w:ascii="Arial" w:eastAsiaTheme="majorEastAsia" w:hAnsi="Arial" w:cstheme="majorBidi"/>
      <w:b/>
      <w:iCs/>
      <w:sz w:val="28"/>
      <w:lang w:val="en-US" w:eastAsia="es-ES"/>
    </w:rPr>
  </w:style>
  <w:style w:type="character" w:customStyle="1" w:styleId="Heading8Char">
    <w:name w:val="Heading 8 Char"/>
    <w:aliases w:val="T8 Char"/>
    <w:basedOn w:val="DefaultParagraphFont"/>
    <w:link w:val="Heading8"/>
    <w:qFormat/>
    <w:rsid w:val="00D7530D"/>
    <w:rPr>
      <w:rFonts w:ascii="Arial" w:eastAsiaTheme="majorEastAsia" w:hAnsi="Arial" w:cstheme="majorBidi"/>
      <w:b/>
      <w:sz w:val="24"/>
      <w:szCs w:val="20"/>
      <w:lang w:val="en-US" w:eastAsia="es-ES"/>
    </w:rPr>
  </w:style>
  <w:style w:type="character" w:customStyle="1" w:styleId="Heading9Char">
    <w:name w:val="Heading 9 Char"/>
    <w:aliases w:val="T9 Char"/>
    <w:basedOn w:val="DefaultParagraphFont"/>
    <w:link w:val="Heading9"/>
    <w:uiPriority w:val="9"/>
    <w:qFormat/>
    <w:rsid w:val="00D7530D"/>
    <w:rPr>
      <w:rFonts w:ascii="Arial" w:eastAsiaTheme="majorEastAsia" w:hAnsi="Arial" w:cstheme="majorBidi"/>
      <w:iCs/>
      <w:color w:val="404040" w:themeColor="text1" w:themeTint="BF"/>
      <w:sz w:val="24"/>
      <w:szCs w:val="20"/>
      <w:lang w:val="en-US"/>
    </w:rPr>
  </w:style>
  <w:style w:type="paragraph" w:customStyle="1" w:styleId="-------------------">
    <w:name w:val="-------------------"/>
    <w:basedOn w:val="Normal"/>
    <w:uiPriority w:val="41"/>
    <w:qFormat/>
    <w:rsid w:val="00E56425"/>
  </w:style>
  <w:style w:type="paragraph" w:customStyle="1" w:styleId="-----------------------">
    <w:name w:val="-----------------------"/>
    <w:basedOn w:val="Normal"/>
    <w:uiPriority w:val="59"/>
    <w:qFormat/>
    <w:rsid w:val="00C154BF"/>
  </w:style>
  <w:style w:type="paragraph" w:styleId="Caption">
    <w:name w:val="caption"/>
    <w:aliases w:val="Tables,čísla"/>
    <w:basedOn w:val="Normal"/>
    <w:next w:val="Normal"/>
    <w:link w:val="CaptionChar"/>
    <w:qFormat/>
    <w:rsid w:val="0072306A"/>
    <w:pPr>
      <w:spacing w:after="200" w:line="240" w:lineRule="auto"/>
      <w:jc w:val="center"/>
    </w:pPr>
    <w:rPr>
      <w:bCs/>
      <w:szCs w:val="18"/>
    </w:rPr>
  </w:style>
  <w:style w:type="paragraph" w:styleId="TableofFigures">
    <w:name w:val="table of figures"/>
    <w:aliases w:val="Table of Tables"/>
    <w:basedOn w:val="Normal"/>
    <w:next w:val="Normal"/>
    <w:uiPriority w:val="99"/>
    <w:rsid w:val="00E34C22"/>
    <w:pPr>
      <w:spacing w:after="0"/>
    </w:pPr>
  </w:style>
  <w:style w:type="table" w:customStyle="1" w:styleId="TablaIDG">
    <w:name w:val="Tabla IDG"/>
    <w:basedOn w:val="TableNormal"/>
    <w:rsid w:val="003E23F9"/>
    <w:pPr>
      <w:spacing w:after="1200" w:line="240" w:lineRule="auto"/>
      <w:contextualSpacing/>
      <w:jc w:val="center"/>
    </w:pPr>
    <w:rPr>
      <w:rFonts w:ascii="Arial" w:eastAsia="Times New Roman" w:hAnsi="Arial" w:cs="Times New Roman"/>
      <w:szCs w:val="20"/>
      <w:lang w:val="en-US"/>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jc w:val="center"/>
    </w:trPr>
    <w:tcPr>
      <w:shd w:val="clear" w:color="auto" w:fill="FFFFFF" w:themeFill="background1"/>
      <w:vAlign w:val="center"/>
    </w:tcPr>
    <w:tblStylePr w:type="firstRow">
      <w:pPr>
        <w:jc w:val="center"/>
      </w:pPr>
      <w:rPr>
        <w:rFonts w:ascii="Marlett" w:eastAsia="Marlett" w:hAnsi="Marlett"/>
        <w:b/>
        <w:bCs/>
        <w:caps/>
        <w:smallCaps w:val="0"/>
        <w:color w:val="000000" w:themeColor="text1"/>
      </w:rPr>
      <w:tblPr/>
      <w:tcPr>
        <w:shd w:val="clear" w:color="auto" w:fill="BCE890"/>
      </w:tcPr>
    </w:tblStylePr>
    <w:tblStylePr w:type="lastRow">
      <w:pPr>
        <w:wordWrap/>
      </w:pPr>
      <w:tblPr/>
      <w:trPr>
        <w:cantSplit w:val="0"/>
      </w:trPr>
    </w:tblStylePr>
  </w:style>
  <w:style w:type="table" w:styleId="TableGrid">
    <w:name w:val="Table Grid"/>
    <w:basedOn w:val="TableNormal"/>
    <w:uiPriority w:val="39"/>
    <w:rsid w:val="00E34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semiHidden/>
    <w:rsid w:val="008F1B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qFormat/>
    <w:rsid w:val="00436E79"/>
    <w:pPr>
      <w:tabs>
        <w:tab w:val="left" w:pos="709"/>
        <w:tab w:val="left" w:pos="1417"/>
        <w:tab w:val="right" w:leader="dot" w:pos="9626"/>
      </w:tabs>
      <w:spacing w:after="120"/>
      <w:ind w:left="1415" w:hanging="706"/>
      <w:jc w:val="left"/>
    </w:pPr>
    <w:rPr>
      <w:rFonts w:cstheme="minorHAnsi"/>
      <w:b/>
      <w:caps/>
      <w:noProof/>
      <w:szCs w:val="20"/>
    </w:rPr>
  </w:style>
  <w:style w:type="paragraph" w:styleId="TOC1">
    <w:name w:val="toc 1"/>
    <w:basedOn w:val="Normal"/>
    <w:next w:val="Normal"/>
    <w:autoRedefine/>
    <w:uiPriority w:val="39"/>
    <w:qFormat/>
    <w:rsid w:val="00436E79"/>
    <w:pPr>
      <w:tabs>
        <w:tab w:val="left" w:pos="709"/>
        <w:tab w:val="right" w:leader="dot" w:pos="9626"/>
      </w:tabs>
      <w:spacing w:before="240" w:after="0"/>
      <w:ind w:left="706" w:hanging="706"/>
      <w:jc w:val="left"/>
    </w:pPr>
    <w:rPr>
      <w:rFonts w:cstheme="minorHAnsi"/>
      <w:b/>
      <w:bCs/>
      <w:caps/>
      <w:szCs w:val="20"/>
    </w:rPr>
  </w:style>
  <w:style w:type="paragraph" w:styleId="TOC3">
    <w:name w:val="toc 3"/>
    <w:basedOn w:val="Normal"/>
    <w:next w:val="Normal"/>
    <w:autoRedefine/>
    <w:uiPriority w:val="39"/>
    <w:qFormat/>
    <w:rsid w:val="0096620D"/>
    <w:pPr>
      <w:tabs>
        <w:tab w:val="left" w:pos="720"/>
        <w:tab w:val="right" w:leader="dot" w:pos="9626"/>
      </w:tabs>
      <w:spacing w:before="240" w:after="120"/>
      <w:ind w:left="2070" w:hanging="1350"/>
      <w:jc w:val="left"/>
    </w:pPr>
    <w:rPr>
      <w:rFonts w:cstheme="minorHAnsi"/>
      <w:b/>
      <w:iCs/>
      <w:noProof/>
      <w:szCs w:val="20"/>
    </w:rPr>
  </w:style>
  <w:style w:type="paragraph" w:customStyle="1" w:styleId="Encabezado02">
    <w:name w:val="Encabezado 02"/>
    <w:basedOn w:val="Encabezado01"/>
    <w:semiHidden/>
    <w:qFormat/>
    <w:rsid w:val="00304DA9"/>
    <w:pPr>
      <w:tabs>
        <w:tab w:val="right" w:pos="9639"/>
      </w:tabs>
      <w:spacing w:before="60" w:after="60"/>
      <w:jc w:val="center"/>
    </w:pPr>
    <w:rPr>
      <w:color w:val="auto"/>
      <w:sz w:val="22"/>
    </w:rPr>
  </w:style>
  <w:style w:type="paragraph" w:styleId="BalloonText">
    <w:name w:val="Balloon Text"/>
    <w:basedOn w:val="Normal"/>
    <w:link w:val="BalloonTextChar"/>
    <w:rsid w:val="00882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882F3C"/>
    <w:rPr>
      <w:rFonts w:ascii="Tahoma" w:hAnsi="Tahoma" w:cs="Tahoma"/>
      <w:sz w:val="16"/>
      <w:szCs w:val="16"/>
    </w:rPr>
  </w:style>
  <w:style w:type="character" w:styleId="PlaceholderText">
    <w:name w:val="Placeholder Text"/>
    <w:basedOn w:val="DefaultParagraphFont"/>
    <w:uiPriority w:val="99"/>
    <w:semiHidden/>
    <w:rsid w:val="00D86D08"/>
    <w:rPr>
      <w:color w:val="808080"/>
    </w:rPr>
  </w:style>
  <w:style w:type="paragraph" w:customStyle="1" w:styleId="Tabla">
    <w:name w:val="Tabla"/>
    <w:basedOn w:val="Normal"/>
    <w:uiPriority w:val="42"/>
    <w:qFormat/>
    <w:rsid w:val="003E23F9"/>
    <w:pPr>
      <w:keepNext/>
      <w:spacing w:before="0" w:after="0" w:line="240" w:lineRule="auto"/>
      <w:jc w:val="center"/>
    </w:pPr>
    <w:rPr>
      <w:rFonts w:eastAsia="Times New Roman"/>
      <w:color w:val="000000" w:themeColor="text1"/>
      <w:sz w:val="20"/>
      <w:szCs w:val="24"/>
      <w:lang w:eastAsia="es-ES"/>
    </w:rPr>
  </w:style>
  <w:style w:type="paragraph" w:customStyle="1" w:styleId="Piedetablayfiguras">
    <w:name w:val="Pie de tabla y figuras"/>
    <w:basedOn w:val="Normal"/>
    <w:next w:val="Normal"/>
    <w:link w:val="PiedetablayfigurasChar"/>
    <w:uiPriority w:val="43"/>
    <w:semiHidden/>
    <w:qFormat/>
    <w:rsid w:val="0052254C"/>
    <w:pPr>
      <w:widowControl w:val="0"/>
      <w:spacing w:before="360"/>
      <w:contextualSpacing/>
      <w:jc w:val="left"/>
    </w:pPr>
    <w:rPr>
      <w:rFonts w:eastAsia="Times New Roman"/>
      <w:i/>
      <w:color w:val="000000" w:themeColor="text1"/>
      <w:szCs w:val="24"/>
      <w:lang w:eastAsia="es-ES"/>
    </w:rPr>
  </w:style>
  <w:style w:type="paragraph" w:styleId="TOC4">
    <w:name w:val="toc 4"/>
    <w:basedOn w:val="Normal"/>
    <w:next w:val="Normal"/>
    <w:autoRedefine/>
    <w:uiPriority w:val="39"/>
    <w:rsid w:val="00D86AED"/>
    <w:pPr>
      <w:tabs>
        <w:tab w:val="left" w:pos="1559"/>
        <w:tab w:val="right" w:leader="dot" w:pos="9638"/>
      </w:tabs>
      <w:spacing w:before="0" w:after="0"/>
      <w:ind w:left="1559" w:right="709" w:hanging="850"/>
      <w:jc w:val="left"/>
    </w:pPr>
    <w:rPr>
      <w:rFonts w:cstheme="minorHAnsi"/>
      <w:noProof/>
      <w:szCs w:val="18"/>
    </w:rPr>
  </w:style>
  <w:style w:type="paragraph" w:styleId="TOC5">
    <w:name w:val="toc 5"/>
    <w:basedOn w:val="Normal"/>
    <w:next w:val="Normal"/>
    <w:autoRedefine/>
    <w:uiPriority w:val="39"/>
    <w:rsid w:val="00440BDF"/>
    <w:pPr>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rsid w:val="00440BDF"/>
    <w:pPr>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440BDF"/>
    <w:pPr>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440BDF"/>
    <w:pPr>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qFormat/>
    <w:rsid w:val="00440BDF"/>
    <w:pPr>
      <w:spacing w:before="0" w:after="0"/>
      <w:ind w:left="1760"/>
      <w:jc w:val="left"/>
    </w:pPr>
    <w:rPr>
      <w:rFonts w:asciiTheme="minorHAnsi" w:hAnsiTheme="minorHAnsi" w:cstheme="minorHAnsi"/>
      <w:sz w:val="18"/>
      <w:szCs w:val="18"/>
    </w:rPr>
  </w:style>
  <w:style w:type="paragraph" w:styleId="Index3">
    <w:name w:val="index 3"/>
    <w:basedOn w:val="Normal"/>
    <w:next w:val="Normal"/>
    <w:autoRedefine/>
    <w:uiPriority w:val="99"/>
    <w:semiHidden/>
    <w:rsid w:val="0068069C"/>
    <w:pPr>
      <w:spacing w:after="0" w:line="240" w:lineRule="auto"/>
      <w:ind w:left="660" w:hanging="220"/>
    </w:pPr>
  </w:style>
  <w:style w:type="paragraph" w:styleId="Index1">
    <w:name w:val="index 1"/>
    <w:basedOn w:val="Normal"/>
    <w:next w:val="Normal"/>
    <w:autoRedefine/>
    <w:uiPriority w:val="99"/>
    <w:semiHidden/>
    <w:rsid w:val="0068069C"/>
    <w:pPr>
      <w:spacing w:after="0" w:line="240" w:lineRule="auto"/>
      <w:ind w:left="220" w:hanging="220"/>
    </w:pPr>
  </w:style>
  <w:style w:type="paragraph" w:styleId="ListParagraph">
    <w:name w:val="List Paragraph"/>
    <w:aliases w:val="Normal Párrafo,Titulo tabla,5 uroven"/>
    <w:basedOn w:val="Normal"/>
    <w:link w:val="ListParagraphChar"/>
    <w:uiPriority w:val="34"/>
    <w:qFormat/>
    <w:rsid w:val="00A405A3"/>
    <w:pPr>
      <w:tabs>
        <w:tab w:val="right" w:pos="9072"/>
      </w:tabs>
      <w:spacing w:before="100" w:after="100"/>
    </w:pPr>
  </w:style>
  <w:style w:type="character" w:styleId="Hyperlink">
    <w:name w:val="Hyperlink"/>
    <w:basedOn w:val="DefaultParagraphFont"/>
    <w:uiPriority w:val="99"/>
    <w:qFormat/>
    <w:rsid w:val="0031619A"/>
    <w:rPr>
      <w:rFonts w:ascii="Arial" w:hAnsi="Arial"/>
      <w:color w:val="0000FF" w:themeColor="hyperlink"/>
      <w:sz w:val="24"/>
      <w:u w:val="single"/>
    </w:rPr>
  </w:style>
  <w:style w:type="character" w:customStyle="1" w:styleId="ListParagraphChar">
    <w:name w:val="List Paragraph Char"/>
    <w:aliases w:val="Normal Párrafo Char,Titulo tabla Char,5 uroven Char"/>
    <w:basedOn w:val="DefaultParagraphFont"/>
    <w:link w:val="ListParagraph"/>
    <w:uiPriority w:val="34"/>
    <w:qFormat/>
    <w:locked/>
    <w:rsid w:val="00755051"/>
    <w:rPr>
      <w:rFonts w:ascii="ENRESA Aroma Light" w:hAnsi="ENRESA Aroma Light" w:cs="Arial"/>
    </w:rPr>
  </w:style>
  <w:style w:type="paragraph" w:styleId="DocumentMap">
    <w:name w:val="Document Map"/>
    <w:basedOn w:val="Normal"/>
    <w:link w:val="DocumentMapChar"/>
    <w:rsid w:val="00026B6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qFormat/>
    <w:rsid w:val="00026B63"/>
    <w:rPr>
      <w:rFonts w:ascii="Tahoma" w:hAnsi="Tahoma" w:cs="Tahoma"/>
      <w:sz w:val="16"/>
      <w:szCs w:val="16"/>
    </w:rPr>
  </w:style>
  <w:style w:type="character" w:styleId="PageNumber">
    <w:name w:val="page number"/>
    <w:basedOn w:val="DefaultParagraphFont"/>
    <w:qFormat/>
    <w:rsid w:val="009B246C"/>
  </w:style>
  <w:style w:type="paragraph" w:customStyle="1" w:styleId="INDICE-TTULO">
    <w:name w:val="INDICE - TÍTULO"/>
    <w:basedOn w:val="Normal"/>
    <w:semiHidden/>
    <w:qFormat/>
    <w:rsid w:val="006871CD"/>
    <w:pPr>
      <w:keepNext/>
      <w:pBdr>
        <w:bottom w:val="double" w:sz="4" w:space="1" w:color="A6A6A6" w:themeColor="background1" w:themeShade="A6"/>
      </w:pBdr>
      <w:spacing w:before="0" w:after="720" w:line="240" w:lineRule="auto"/>
      <w:jc w:val="left"/>
    </w:pPr>
    <w:rPr>
      <w:b/>
      <w:bCs/>
      <w:color w:val="000000" w:themeColor="text1"/>
      <w:sz w:val="28"/>
      <w:szCs w:val="28"/>
    </w:rPr>
  </w:style>
  <w:style w:type="paragraph" w:styleId="CommentSubject">
    <w:name w:val="annotation subject"/>
    <w:basedOn w:val="Normal"/>
    <w:link w:val="CommentSubjectChar"/>
    <w:uiPriority w:val="99"/>
    <w:rsid w:val="0070372C"/>
    <w:pPr>
      <w:spacing w:before="0" w:line="240" w:lineRule="auto"/>
    </w:pPr>
    <w:rPr>
      <w:b/>
      <w:bCs/>
      <w:sz w:val="20"/>
      <w:szCs w:val="20"/>
    </w:rPr>
  </w:style>
  <w:style w:type="character" w:customStyle="1" w:styleId="CommentSubjectChar">
    <w:name w:val="Comment Subject Char"/>
    <w:basedOn w:val="DefaultParagraphFont"/>
    <w:link w:val="CommentSubject"/>
    <w:uiPriority w:val="99"/>
    <w:semiHidden/>
    <w:qFormat/>
    <w:rsid w:val="0070372C"/>
    <w:rPr>
      <w:rFonts w:ascii="ENRESA Aroma Light" w:hAnsi="ENRESA Aroma Light"/>
      <w:b/>
      <w:bCs/>
      <w:sz w:val="20"/>
      <w:szCs w:val="20"/>
    </w:rPr>
  </w:style>
  <w:style w:type="paragraph" w:styleId="Bibliography">
    <w:name w:val="Bibliography"/>
    <w:basedOn w:val="Normal"/>
    <w:next w:val="Normal"/>
    <w:uiPriority w:val="37"/>
    <w:semiHidden/>
    <w:rsid w:val="00302713"/>
    <w:pPr>
      <w:spacing w:before="0" w:line="276" w:lineRule="auto"/>
    </w:pPr>
  </w:style>
  <w:style w:type="paragraph" w:customStyle="1" w:styleId="TITULONDICEFIGURAS-ENCABEZADO">
    <w:name w:val="TITULO ÍNDICE FIGURAS - ENCABEZADO"/>
    <w:basedOn w:val="Normal"/>
    <w:semiHidden/>
    <w:qFormat/>
    <w:rsid w:val="003E23FD"/>
    <w:pPr>
      <w:pageBreakBefore/>
      <w:pBdr>
        <w:bottom w:val="double" w:sz="4" w:space="1" w:color="808080" w:themeColor="background1" w:themeShade="80"/>
      </w:pBdr>
    </w:pPr>
    <w:rPr>
      <w:b/>
    </w:rPr>
  </w:style>
  <w:style w:type="table" w:styleId="GridTable1Light-Accent1">
    <w:name w:val="Grid Table 1 Light Accent 1"/>
    <w:basedOn w:val="TableNormal"/>
    <w:uiPriority w:val="46"/>
    <w:semiHidden/>
    <w:rsid w:val="008F1B4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7373B1"/>
    <w:pPr>
      <w:spacing w:after="0" w:line="240" w:lineRule="auto"/>
    </w:pPr>
    <w:rPr>
      <w:rFonts w:ascii="ENRESA Aroma Light" w:hAnsi="ENRESA Aroma Light"/>
    </w:rPr>
  </w:style>
  <w:style w:type="paragraph" w:styleId="PlainText">
    <w:name w:val="Plain Text"/>
    <w:basedOn w:val="Normal"/>
    <w:link w:val="PlainTextChar"/>
    <w:qFormat/>
    <w:rsid w:val="00B57327"/>
    <w:pPr>
      <w:numPr>
        <w:numId w:val="1"/>
      </w:numPr>
      <w:suppressAutoHyphens w:val="0"/>
      <w:spacing w:before="0"/>
      <w:ind w:left="0" w:firstLine="0"/>
    </w:pPr>
    <w:rPr>
      <w:rFonts w:ascii="Courier New" w:eastAsia="Times New Roman" w:hAnsi="Courier New" w:cs="Courier New"/>
      <w:sz w:val="20"/>
      <w:szCs w:val="20"/>
      <w:lang w:val="es-ES" w:eastAsia="es-ES"/>
    </w:rPr>
  </w:style>
  <w:style w:type="character" w:customStyle="1" w:styleId="PlainTextChar">
    <w:name w:val="Plain Text Char"/>
    <w:basedOn w:val="DefaultParagraphFont"/>
    <w:link w:val="PlainText"/>
    <w:qFormat/>
    <w:rsid w:val="00B57327"/>
    <w:rPr>
      <w:rFonts w:ascii="Courier New" w:eastAsia="Times New Roman" w:hAnsi="Courier New" w:cs="Courier New"/>
      <w:sz w:val="20"/>
      <w:szCs w:val="20"/>
      <w:lang w:val="es-ES" w:eastAsia="es-ES"/>
    </w:rPr>
  </w:style>
  <w:style w:type="paragraph" w:styleId="BodyText">
    <w:name w:val="Body Text"/>
    <w:basedOn w:val="Normal"/>
    <w:link w:val="BodyTextChar"/>
    <w:qFormat/>
    <w:locked/>
    <w:rsid w:val="00B57327"/>
    <w:pPr>
      <w:suppressAutoHyphens w:val="0"/>
      <w:spacing w:before="0" w:line="340" w:lineRule="exact"/>
    </w:pPr>
    <w:rPr>
      <w:rFonts w:eastAsia="Times New Roman"/>
      <w:lang w:val="es-ES" w:eastAsia="es-ES"/>
    </w:rPr>
  </w:style>
  <w:style w:type="character" w:customStyle="1" w:styleId="BodyTextChar">
    <w:name w:val="Body Text Char"/>
    <w:basedOn w:val="DefaultParagraphFont"/>
    <w:link w:val="BodyText"/>
    <w:qFormat/>
    <w:rsid w:val="00B57327"/>
    <w:rPr>
      <w:rFonts w:ascii="ENRESA Aroma Light" w:eastAsia="Times New Roman" w:hAnsi="ENRESA Aroma Light" w:cs="Arial"/>
      <w:lang w:val="es-ES" w:eastAsia="es-ES"/>
    </w:rPr>
  </w:style>
  <w:style w:type="paragraph" w:styleId="FootnoteText">
    <w:name w:val="footnote text"/>
    <w:basedOn w:val="Normal"/>
    <w:link w:val="FootnoteTextChar"/>
    <w:uiPriority w:val="99"/>
    <w:semiHidden/>
    <w:rsid w:val="00B57327"/>
    <w:pPr>
      <w:suppressAutoHyphens w:val="0"/>
      <w:spacing w:before="0" w:after="200" w:line="276" w:lineRule="auto"/>
    </w:pPr>
    <w:rPr>
      <w:rFonts w:ascii="Calibri" w:eastAsia="Calibri" w:hAnsi="Calibri" w:cs="Times New Roman"/>
      <w:sz w:val="20"/>
      <w:szCs w:val="20"/>
      <w:lang w:val="es-ES" w:eastAsia="es-ES"/>
    </w:rPr>
  </w:style>
  <w:style w:type="character" w:customStyle="1" w:styleId="FootnoteTextChar">
    <w:name w:val="Footnote Text Char"/>
    <w:basedOn w:val="DefaultParagraphFont"/>
    <w:link w:val="FootnoteText"/>
    <w:uiPriority w:val="99"/>
    <w:semiHidden/>
    <w:rsid w:val="00B57327"/>
    <w:rPr>
      <w:rFonts w:ascii="Calibri" w:eastAsia="Calibri" w:hAnsi="Calibri" w:cs="Times New Roman"/>
      <w:sz w:val="20"/>
      <w:szCs w:val="20"/>
      <w:lang w:val="es-ES" w:eastAsia="es-ES"/>
    </w:rPr>
  </w:style>
  <w:style w:type="character" w:styleId="FootnoteReference">
    <w:name w:val="footnote reference"/>
    <w:uiPriority w:val="99"/>
    <w:semiHidden/>
    <w:rsid w:val="00B57327"/>
    <w:rPr>
      <w:vertAlign w:val="superscript"/>
    </w:rPr>
  </w:style>
  <w:style w:type="paragraph" w:styleId="TOCHeading">
    <w:name w:val="TOC Heading"/>
    <w:basedOn w:val="Heading1"/>
    <w:next w:val="Normal"/>
    <w:uiPriority w:val="39"/>
    <w:qFormat/>
    <w:rsid w:val="00B57327"/>
    <w:pPr>
      <w:numPr>
        <w:numId w:val="0"/>
      </w:numPr>
      <w:suppressAutoHyphens w:val="0"/>
      <w:spacing w:before="480" w:after="0" w:line="276" w:lineRule="auto"/>
      <w:outlineLvl w:val="9"/>
    </w:pPr>
    <w:rPr>
      <w:rFonts w:ascii="Cambria" w:eastAsia="Times New Roman" w:hAnsi="Cambria" w:cs="Times New Roman"/>
      <w:bCs w:val="0"/>
      <w:caps w:val="0"/>
      <w:color w:val="365F91"/>
      <w:lang w:val="es-ES"/>
    </w:rPr>
  </w:style>
  <w:style w:type="character" w:styleId="Emphasis">
    <w:name w:val="Emphasis"/>
    <w:basedOn w:val="DefaultParagraphFont"/>
    <w:uiPriority w:val="20"/>
    <w:qFormat/>
    <w:rsid w:val="00B57327"/>
    <w:rPr>
      <w:i/>
      <w:iCs/>
    </w:rPr>
  </w:style>
  <w:style w:type="character" w:styleId="FollowedHyperlink">
    <w:name w:val="FollowedHyperlink"/>
    <w:basedOn w:val="DefaultParagraphFont"/>
    <w:uiPriority w:val="99"/>
    <w:semiHidden/>
    <w:rsid w:val="00B57327"/>
    <w:rPr>
      <w:color w:val="800080" w:themeColor="followedHyperlink"/>
      <w:u w:val="single"/>
    </w:rPr>
  </w:style>
  <w:style w:type="table" w:styleId="GridTable1LightAccent2">
    <w:name w:val="Grid Table 1 Light Accent 2"/>
    <w:basedOn w:val="TableNormal"/>
    <w:uiPriority w:val="46"/>
    <w:semiHidden/>
    <w:rsid w:val="008F1B4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8F1B4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8F1B49"/>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numbering" w:styleId="111111">
    <w:name w:val="Outline List 2"/>
    <w:basedOn w:val="NoList"/>
    <w:uiPriority w:val="99"/>
    <w:semiHidden/>
    <w:rsid w:val="008B6B59"/>
    <w:pPr>
      <w:numPr>
        <w:numId w:val="2"/>
      </w:numPr>
    </w:pPr>
  </w:style>
  <w:style w:type="numbering" w:styleId="1ai">
    <w:name w:val="Outline List 1"/>
    <w:basedOn w:val="NoList"/>
    <w:uiPriority w:val="99"/>
    <w:semiHidden/>
    <w:rsid w:val="008B6B59"/>
    <w:pPr>
      <w:numPr>
        <w:numId w:val="3"/>
      </w:numPr>
    </w:pPr>
  </w:style>
  <w:style w:type="character" w:styleId="HTMLAcronym">
    <w:name w:val="HTML Acronym"/>
    <w:basedOn w:val="DefaultParagraphFont"/>
    <w:uiPriority w:val="99"/>
    <w:semiHidden/>
    <w:rsid w:val="008B6B59"/>
  </w:style>
  <w:style w:type="numbering" w:styleId="ArticleSection">
    <w:name w:val="Outline List 3"/>
    <w:basedOn w:val="NoList"/>
    <w:uiPriority w:val="99"/>
    <w:semiHidden/>
    <w:rsid w:val="008B6B59"/>
    <w:pPr>
      <w:numPr>
        <w:numId w:val="4"/>
      </w:numPr>
    </w:pPr>
  </w:style>
  <w:style w:type="paragraph" w:styleId="Closing">
    <w:name w:val="Closing"/>
    <w:basedOn w:val="Normal"/>
    <w:link w:val="ClosingChar"/>
    <w:uiPriority w:val="99"/>
    <w:semiHidden/>
    <w:rsid w:val="008B6B59"/>
    <w:pPr>
      <w:spacing w:before="0" w:after="0" w:line="240" w:lineRule="auto"/>
      <w:ind w:left="4252"/>
    </w:pPr>
  </w:style>
  <w:style w:type="character" w:customStyle="1" w:styleId="ClosingChar">
    <w:name w:val="Closing Char"/>
    <w:basedOn w:val="DefaultParagraphFont"/>
    <w:link w:val="Closing"/>
    <w:uiPriority w:val="99"/>
    <w:semiHidden/>
    <w:rsid w:val="008B6B59"/>
    <w:rPr>
      <w:rFonts w:ascii="ENRESA Aroma Light" w:hAnsi="ENRESA Aroma Light"/>
    </w:rPr>
  </w:style>
  <w:style w:type="paragraph" w:styleId="Quote">
    <w:name w:val="Quote"/>
    <w:basedOn w:val="Normal"/>
    <w:next w:val="Normal"/>
    <w:link w:val="QuoteChar"/>
    <w:uiPriority w:val="29"/>
    <w:semiHidden/>
    <w:qFormat/>
    <w:rsid w:val="008B6B59"/>
    <w:rPr>
      <w:i/>
      <w:iCs/>
      <w:color w:val="000000" w:themeColor="text1"/>
    </w:rPr>
  </w:style>
  <w:style w:type="character" w:customStyle="1" w:styleId="QuoteChar">
    <w:name w:val="Quote Char"/>
    <w:basedOn w:val="DefaultParagraphFont"/>
    <w:link w:val="Quote"/>
    <w:uiPriority w:val="29"/>
    <w:semiHidden/>
    <w:rsid w:val="008B6B59"/>
    <w:rPr>
      <w:rFonts w:ascii="ENRESA Aroma Light" w:hAnsi="ENRESA Aroma Light"/>
      <w:i/>
      <w:iCs/>
      <w:color w:val="000000" w:themeColor="text1"/>
    </w:rPr>
  </w:style>
  <w:style w:type="paragraph" w:styleId="IntenseQuote">
    <w:name w:val="Intense Quote"/>
    <w:basedOn w:val="Normal"/>
    <w:next w:val="Normal"/>
    <w:link w:val="IntenseQuoteChar"/>
    <w:uiPriority w:val="30"/>
    <w:semiHidden/>
    <w:qFormat/>
    <w:rsid w:val="008B6B5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B6B59"/>
    <w:rPr>
      <w:rFonts w:ascii="ENRESA Aroma Light" w:hAnsi="ENRESA Aroma Light"/>
      <w:b/>
      <w:bCs/>
      <w:i/>
      <w:iCs/>
      <w:color w:val="4F81BD" w:themeColor="accent1"/>
    </w:rPr>
  </w:style>
  <w:style w:type="character" w:styleId="HTMLCite">
    <w:name w:val="HTML Cite"/>
    <w:basedOn w:val="DefaultParagraphFont"/>
    <w:uiPriority w:val="99"/>
    <w:semiHidden/>
    <w:rsid w:val="008B6B59"/>
    <w:rPr>
      <w:i/>
      <w:iCs/>
    </w:rPr>
  </w:style>
  <w:style w:type="character" w:styleId="HTMLCode">
    <w:name w:val="HTML Code"/>
    <w:basedOn w:val="DefaultParagraphFont"/>
    <w:uiPriority w:val="99"/>
    <w:semiHidden/>
    <w:rsid w:val="008B6B59"/>
    <w:rPr>
      <w:rFonts w:ascii="Consolas" w:hAnsi="Consolas" w:cs="Consolas"/>
      <w:sz w:val="20"/>
      <w:szCs w:val="20"/>
    </w:rPr>
  </w:style>
  <w:style w:type="paragraph" w:styleId="ListContinue">
    <w:name w:val="List Continue"/>
    <w:basedOn w:val="Normal"/>
    <w:uiPriority w:val="99"/>
    <w:semiHidden/>
    <w:rsid w:val="008B6B59"/>
    <w:pPr>
      <w:ind w:left="283"/>
      <w:contextualSpacing/>
    </w:pPr>
  </w:style>
  <w:style w:type="paragraph" w:styleId="ListContinue2">
    <w:name w:val="List Continue 2"/>
    <w:basedOn w:val="Normal"/>
    <w:uiPriority w:val="99"/>
    <w:semiHidden/>
    <w:rsid w:val="008B6B59"/>
    <w:pPr>
      <w:ind w:left="566"/>
      <w:contextualSpacing/>
    </w:pPr>
  </w:style>
  <w:style w:type="paragraph" w:styleId="ListContinue3">
    <w:name w:val="List Continue 3"/>
    <w:basedOn w:val="Normal"/>
    <w:uiPriority w:val="99"/>
    <w:semiHidden/>
    <w:rsid w:val="008B6B59"/>
    <w:pPr>
      <w:ind w:left="849"/>
      <w:contextualSpacing/>
    </w:pPr>
  </w:style>
  <w:style w:type="paragraph" w:styleId="ListContinue4">
    <w:name w:val="List Continue 4"/>
    <w:basedOn w:val="Normal"/>
    <w:uiPriority w:val="99"/>
    <w:semiHidden/>
    <w:rsid w:val="008B6B59"/>
    <w:pPr>
      <w:ind w:left="1132"/>
      <w:contextualSpacing/>
    </w:pPr>
  </w:style>
  <w:style w:type="paragraph" w:styleId="ListContinue5">
    <w:name w:val="List Continue 5"/>
    <w:basedOn w:val="Normal"/>
    <w:uiPriority w:val="99"/>
    <w:semiHidden/>
    <w:rsid w:val="008B6B59"/>
    <w:pPr>
      <w:ind w:left="1415"/>
      <w:contextualSpacing/>
    </w:pPr>
  </w:style>
  <w:style w:type="table" w:styleId="LightGrid">
    <w:name w:val="Light Grid"/>
    <w:basedOn w:val="TableNormal"/>
    <w:uiPriority w:val="62"/>
    <w:semiHidden/>
    <w:rsid w:val="008B6B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8B6B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8B6B5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8B6B5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8B6B5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8B6B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8B6B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
    <w:name w:val="Medium Grid 1"/>
    <w:basedOn w:val="TableNormal"/>
    <w:uiPriority w:val="67"/>
    <w:semiHidden/>
    <w:rsid w:val="008B6B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8B6B5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8B6B5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8B6B5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8B6B5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8B6B5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8B6B5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8B6B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urfulGrid">
    <w:name w:val="Colorful Grid"/>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semiHidden/>
    <w:rsid w:val="008B6B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TMLDefinition">
    <w:name w:val="HTML Definition"/>
    <w:basedOn w:val="DefaultParagraphFont"/>
    <w:uiPriority w:val="99"/>
    <w:semiHidden/>
    <w:rsid w:val="008B6B59"/>
    <w:rPr>
      <w:i/>
      <w:iCs/>
    </w:rPr>
  </w:style>
  <w:style w:type="paragraph" w:styleId="HTMLAddress">
    <w:name w:val="HTML Address"/>
    <w:basedOn w:val="Normal"/>
    <w:link w:val="HTMLAddressChar"/>
    <w:uiPriority w:val="99"/>
    <w:semiHidden/>
    <w:rsid w:val="008B6B59"/>
    <w:pPr>
      <w:spacing w:before="0" w:after="0" w:line="240" w:lineRule="auto"/>
    </w:pPr>
    <w:rPr>
      <w:i/>
      <w:iCs/>
    </w:rPr>
  </w:style>
  <w:style w:type="character" w:customStyle="1" w:styleId="HTMLAddressChar">
    <w:name w:val="HTML Address Char"/>
    <w:basedOn w:val="DefaultParagraphFont"/>
    <w:link w:val="HTMLAddress"/>
    <w:uiPriority w:val="99"/>
    <w:semiHidden/>
    <w:rsid w:val="008B6B59"/>
    <w:rPr>
      <w:rFonts w:ascii="ENRESA Aroma Light" w:hAnsi="ENRESA Aroma Light"/>
      <w:i/>
      <w:iCs/>
    </w:rPr>
  </w:style>
  <w:style w:type="paragraph" w:styleId="EnvelopeAddress">
    <w:name w:val="envelope address"/>
    <w:basedOn w:val="Normal"/>
    <w:uiPriority w:val="99"/>
    <w:semiHidden/>
    <w:rsid w:val="008B6B59"/>
    <w:pPr>
      <w:framePr w:w="7920" w:h="1980" w:hRule="exact" w:hSpace="141" w:wrap="auto" w:hAnchor="page" w:xAlign="center" w:yAlign="bottom"/>
      <w:spacing w:before="0" w:after="0" w:line="240" w:lineRule="auto"/>
      <w:ind w:left="2880"/>
    </w:pPr>
    <w:rPr>
      <w:rFonts w:asciiTheme="majorHAnsi" w:eastAsiaTheme="majorEastAsia" w:hAnsiTheme="majorHAnsi" w:cstheme="majorBidi"/>
      <w:szCs w:val="24"/>
    </w:rPr>
  </w:style>
  <w:style w:type="character" w:styleId="HTMLSample">
    <w:name w:val="HTML Sample"/>
    <w:basedOn w:val="DefaultParagraphFont"/>
    <w:uiPriority w:val="99"/>
    <w:semiHidden/>
    <w:rsid w:val="008B6B59"/>
    <w:rPr>
      <w:rFonts w:ascii="Consolas" w:hAnsi="Consolas" w:cs="Consolas"/>
      <w:sz w:val="24"/>
      <w:szCs w:val="24"/>
    </w:rPr>
  </w:style>
  <w:style w:type="paragraph" w:styleId="TOAHeading">
    <w:name w:val="toa heading"/>
    <w:basedOn w:val="Normal"/>
    <w:next w:val="Normal"/>
    <w:semiHidden/>
    <w:qFormat/>
    <w:rsid w:val="008B6B59"/>
    <w:rPr>
      <w:rFonts w:asciiTheme="majorHAnsi" w:eastAsiaTheme="majorEastAsia" w:hAnsiTheme="majorHAnsi" w:cstheme="majorBidi"/>
      <w:b/>
      <w:bCs/>
      <w:szCs w:val="24"/>
    </w:rPr>
  </w:style>
  <w:style w:type="paragraph" w:styleId="MessageHeader">
    <w:name w:val="Message Header"/>
    <w:basedOn w:val="Normal"/>
    <w:link w:val="MessageHeaderChar"/>
    <w:uiPriority w:val="99"/>
    <w:semiHidden/>
    <w:rsid w:val="008B6B5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B6B59"/>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rsid w:val="008B6B59"/>
    <w:pPr>
      <w:spacing w:before="0" w:after="0" w:line="240" w:lineRule="auto"/>
    </w:pPr>
  </w:style>
  <w:style w:type="character" w:customStyle="1" w:styleId="NoteHeadingChar">
    <w:name w:val="Note Heading Char"/>
    <w:basedOn w:val="DefaultParagraphFont"/>
    <w:link w:val="NoteHeading"/>
    <w:uiPriority w:val="99"/>
    <w:semiHidden/>
    <w:rsid w:val="008B6B59"/>
    <w:rPr>
      <w:rFonts w:ascii="ENRESA Aroma Light" w:hAnsi="ENRESA Aroma Light"/>
    </w:rPr>
  </w:style>
  <w:style w:type="character" w:styleId="IntenseEmphasis">
    <w:name w:val="Intense Emphasis"/>
    <w:basedOn w:val="DefaultParagraphFont"/>
    <w:uiPriority w:val="21"/>
    <w:semiHidden/>
    <w:qFormat/>
    <w:rsid w:val="008B6B59"/>
    <w:rPr>
      <w:b/>
      <w:bCs/>
      <w:i/>
      <w:iCs/>
      <w:color w:val="4F81BD" w:themeColor="accent1"/>
    </w:rPr>
  </w:style>
  <w:style w:type="character" w:styleId="SubtleEmphasis">
    <w:name w:val="Subtle Emphasis"/>
    <w:basedOn w:val="DefaultParagraphFont"/>
    <w:uiPriority w:val="19"/>
    <w:semiHidden/>
    <w:qFormat/>
    <w:rsid w:val="008B6B59"/>
    <w:rPr>
      <w:i/>
      <w:iCs/>
      <w:color w:val="808080" w:themeColor="text1" w:themeTint="7F"/>
    </w:rPr>
  </w:style>
  <w:style w:type="paragraph" w:styleId="Date">
    <w:name w:val="Date"/>
    <w:basedOn w:val="Normal"/>
    <w:next w:val="Normal"/>
    <w:link w:val="DateChar"/>
    <w:uiPriority w:val="99"/>
    <w:semiHidden/>
    <w:rsid w:val="008B6B59"/>
  </w:style>
  <w:style w:type="character" w:customStyle="1" w:styleId="DateChar">
    <w:name w:val="Date Char"/>
    <w:basedOn w:val="DefaultParagraphFont"/>
    <w:link w:val="Date"/>
    <w:uiPriority w:val="99"/>
    <w:semiHidden/>
    <w:rsid w:val="008B6B59"/>
    <w:rPr>
      <w:rFonts w:ascii="ENRESA Aroma Light" w:hAnsi="ENRESA Aroma Light"/>
    </w:rPr>
  </w:style>
  <w:style w:type="paragraph" w:styleId="Signature">
    <w:name w:val="Signature"/>
    <w:basedOn w:val="Normal"/>
    <w:link w:val="SignatureChar"/>
    <w:uiPriority w:val="99"/>
    <w:semiHidden/>
    <w:rsid w:val="008B6B59"/>
    <w:pPr>
      <w:spacing w:before="0" w:after="0" w:line="240" w:lineRule="auto"/>
      <w:ind w:left="4252"/>
    </w:pPr>
  </w:style>
  <w:style w:type="character" w:customStyle="1" w:styleId="SignatureChar">
    <w:name w:val="Signature Char"/>
    <w:basedOn w:val="DefaultParagraphFont"/>
    <w:link w:val="Signature"/>
    <w:uiPriority w:val="99"/>
    <w:semiHidden/>
    <w:rsid w:val="008B6B59"/>
    <w:rPr>
      <w:rFonts w:ascii="ENRESA Aroma Light" w:hAnsi="ENRESA Aroma Light"/>
    </w:rPr>
  </w:style>
  <w:style w:type="paragraph" w:styleId="EmailSignature">
    <w:name w:val="E-mail Signature"/>
    <w:basedOn w:val="Normal"/>
    <w:link w:val="EmailSignatureChar"/>
    <w:uiPriority w:val="99"/>
    <w:semiHidden/>
    <w:rsid w:val="008B6B59"/>
    <w:pPr>
      <w:spacing w:before="0" w:after="0" w:line="240" w:lineRule="auto"/>
    </w:pPr>
  </w:style>
  <w:style w:type="character" w:customStyle="1" w:styleId="EmailSignatureChar">
    <w:name w:val="Email Signature Char"/>
    <w:basedOn w:val="DefaultParagraphFont"/>
    <w:link w:val="EmailSignature"/>
    <w:uiPriority w:val="99"/>
    <w:semiHidden/>
    <w:rsid w:val="008B6B59"/>
    <w:rPr>
      <w:rFonts w:ascii="ENRESA Aroma Light" w:hAnsi="ENRESA Aroma Light"/>
    </w:rPr>
  </w:style>
  <w:style w:type="paragraph" w:styleId="HTMLPreformatted">
    <w:name w:val="HTML Preformatted"/>
    <w:basedOn w:val="Normal"/>
    <w:link w:val="HTMLPreformattedChar"/>
    <w:uiPriority w:val="99"/>
    <w:rsid w:val="008B6B59"/>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8B6B59"/>
    <w:rPr>
      <w:rFonts w:ascii="Consolas" w:hAnsi="Consolas" w:cs="Consolas"/>
      <w:sz w:val="20"/>
      <w:szCs w:val="20"/>
    </w:rPr>
  </w:style>
  <w:style w:type="paragraph" w:styleId="Index2">
    <w:name w:val="index 2"/>
    <w:basedOn w:val="Normal"/>
    <w:next w:val="Normal"/>
    <w:autoRedefine/>
    <w:uiPriority w:val="99"/>
    <w:semiHidden/>
    <w:rsid w:val="008B6B59"/>
    <w:pPr>
      <w:spacing w:before="0" w:after="0" w:line="240" w:lineRule="auto"/>
      <w:ind w:left="440" w:hanging="220"/>
    </w:pPr>
  </w:style>
  <w:style w:type="paragraph" w:styleId="Index4">
    <w:name w:val="index 4"/>
    <w:basedOn w:val="Normal"/>
    <w:next w:val="Normal"/>
    <w:autoRedefine/>
    <w:uiPriority w:val="99"/>
    <w:semiHidden/>
    <w:rsid w:val="008B6B59"/>
    <w:pPr>
      <w:spacing w:before="0" w:after="0" w:line="240" w:lineRule="auto"/>
      <w:ind w:left="880" w:hanging="220"/>
    </w:pPr>
  </w:style>
  <w:style w:type="paragraph" w:styleId="Index5">
    <w:name w:val="index 5"/>
    <w:basedOn w:val="Normal"/>
    <w:next w:val="Normal"/>
    <w:autoRedefine/>
    <w:uiPriority w:val="99"/>
    <w:semiHidden/>
    <w:rsid w:val="008B6B59"/>
    <w:pPr>
      <w:spacing w:before="0" w:after="0" w:line="240" w:lineRule="auto"/>
      <w:ind w:left="1100" w:hanging="220"/>
    </w:pPr>
  </w:style>
  <w:style w:type="paragraph" w:styleId="Index6">
    <w:name w:val="index 6"/>
    <w:basedOn w:val="Normal"/>
    <w:next w:val="Normal"/>
    <w:autoRedefine/>
    <w:uiPriority w:val="99"/>
    <w:semiHidden/>
    <w:rsid w:val="008B6B59"/>
    <w:pPr>
      <w:spacing w:before="0" w:after="0" w:line="240" w:lineRule="auto"/>
      <w:ind w:left="1320" w:hanging="220"/>
    </w:pPr>
  </w:style>
  <w:style w:type="paragraph" w:styleId="Index7">
    <w:name w:val="index 7"/>
    <w:basedOn w:val="Normal"/>
    <w:next w:val="Normal"/>
    <w:autoRedefine/>
    <w:uiPriority w:val="99"/>
    <w:semiHidden/>
    <w:rsid w:val="008B6B59"/>
    <w:pPr>
      <w:spacing w:before="0" w:after="0" w:line="240" w:lineRule="auto"/>
      <w:ind w:left="1540" w:hanging="220"/>
    </w:pPr>
  </w:style>
  <w:style w:type="paragraph" w:styleId="Index8">
    <w:name w:val="index 8"/>
    <w:basedOn w:val="Normal"/>
    <w:next w:val="Normal"/>
    <w:autoRedefine/>
    <w:uiPriority w:val="99"/>
    <w:semiHidden/>
    <w:rsid w:val="008B6B59"/>
    <w:pPr>
      <w:spacing w:before="0" w:after="0" w:line="240" w:lineRule="auto"/>
      <w:ind w:left="1760" w:hanging="220"/>
    </w:pPr>
  </w:style>
  <w:style w:type="paragraph" w:styleId="Index9">
    <w:name w:val="index 9"/>
    <w:basedOn w:val="Normal"/>
    <w:next w:val="Normal"/>
    <w:autoRedefine/>
    <w:uiPriority w:val="99"/>
    <w:semiHidden/>
    <w:rsid w:val="008B6B59"/>
    <w:pPr>
      <w:spacing w:before="0" w:after="0" w:line="240" w:lineRule="auto"/>
      <w:ind w:left="1980" w:hanging="220"/>
    </w:pPr>
  </w:style>
  <w:style w:type="paragraph" w:styleId="List">
    <w:name w:val="List"/>
    <w:basedOn w:val="Normal"/>
    <w:uiPriority w:val="99"/>
    <w:semiHidden/>
    <w:rsid w:val="008B6B59"/>
    <w:pPr>
      <w:ind w:left="283" w:hanging="283"/>
      <w:contextualSpacing/>
    </w:pPr>
  </w:style>
  <w:style w:type="paragraph" w:styleId="List2">
    <w:name w:val="List 2"/>
    <w:basedOn w:val="Normal"/>
    <w:uiPriority w:val="99"/>
    <w:semiHidden/>
    <w:rsid w:val="008B6B59"/>
    <w:pPr>
      <w:ind w:left="566" w:hanging="283"/>
      <w:contextualSpacing/>
    </w:pPr>
  </w:style>
  <w:style w:type="paragraph" w:styleId="List3">
    <w:name w:val="List 3"/>
    <w:basedOn w:val="Normal"/>
    <w:uiPriority w:val="99"/>
    <w:semiHidden/>
    <w:rsid w:val="008B6B59"/>
    <w:pPr>
      <w:ind w:left="849" w:hanging="283"/>
      <w:contextualSpacing/>
    </w:pPr>
  </w:style>
  <w:style w:type="paragraph" w:styleId="List4">
    <w:name w:val="List 4"/>
    <w:basedOn w:val="Normal"/>
    <w:uiPriority w:val="99"/>
    <w:semiHidden/>
    <w:rsid w:val="008B6B59"/>
    <w:pPr>
      <w:ind w:left="1132" w:hanging="283"/>
      <w:contextualSpacing/>
    </w:pPr>
  </w:style>
  <w:style w:type="paragraph" w:styleId="List5">
    <w:name w:val="List 5"/>
    <w:basedOn w:val="Normal"/>
    <w:uiPriority w:val="99"/>
    <w:semiHidden/>
    <w:rsid w:val="008B6B59"/>
    <w:pPr>
      <w:ind w:left="1415" w:hanging="283"/>
      <w:contextualSpacing/>
    </w:pPr>
  </w:style>
  <w:style w:type="table" w:styleId="LightList">
    <w:name w:val="Light List"/>
    <w:basedOn w:val="TableNormal"/>
    <w:uiPriority w:val="61"/>
    <w:semiHidden/>
    <w:rsid w:val="008B6B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8B6B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8B6B5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8B6B5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8B6B5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8B6B5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8B6B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Number">
    <w:name w:val="List Number"/>
    <w:basedOn w:val="Normal"/>
    <w:uiPriority w:val="99"/>
    <w:semiHidden/>
    <w:rsid w:val="008B6B59"/>
    <w:pPr>
      <w:numPr>
        <w:numId w:val="5"/>
      </w:numPr>
      <w:contextualSpacing/>
    </w:pPr>
  </w:style>
  <w:style w:type="paragraph" w:styleId="ListNumber2">
    <w:name w:val="List Number 2"/>
    <w:basedOn w:val="Normal"/>
    <w:uiPriority w:val="99"/>
    <w:semiHidden/>
    <w:rsid w:val="008B6B59"/>
    <w:pPr>
      <w:numPr>
        <w:numId w:val="6"/>
      </w:numPr>
      <w:contextualSpacing/>
    </w:pPr>
  </w:style>
  <w:style w:type="paragraph" w:styleId="ListNumber3">
    <w:name w:val="List Number 3"/>
    <w:basedOn w:val="Normal"/>
    <w:uiPriority w:val="99"/>
    <w:semiHidden/>
    <w:rsid w:val="008B6B59"/>
    <w:pPr>
      <w:numPr>
        <w:numId w:val="7"/>
      </w:numPr>
      <w:contextualSpacing/>
    </w:pPr>
  </w:style>
  <w:style w:type="paragraph" w:styleId="ListNumber4">
    <w:name w:val="List Number 4"/>
    <w:basedOn w:val="Normal"/>
    <w:uiPriority w:val="99"/>
    <w:semiHidden/>
    <w:rsid w:val="008B6B59"/>
    <w:pPr>
      <w:numPr>
        <w:numId w:val="8"/>
      </w:numPr>
      <w:contextualSpacing/>
    </w:pPr>
  </w:style>
  <w:style w:type="paragraph" w:styleId="ListNumber5">
    <w:name w:val="List Number 5"/>
    <w:basedOn w:val="Normal"/>
    <w:uiPriority w:val="99"/>
    <w:semiHidden/>
    <w:rsid w:val="008B6B59"/>
    <w:pPr>
      <w:numPr>
        <w:numId w:val="9"/>
      </w:numPr>
      <w:contextualSpacing/>
    </w:pPr>
  </w:style>
  <w:style w:type="paragraph" w:styleId="ListBullet">
    <w:name w:val="List Bullet"/>
    <w:basedOn w:val="Normal"/>
    <w:uiPriority w:val="99"/>
    <w:semiHidden/>
    <w:rsid w:val="008B6B59"/>
    <w:pPr>
      <w:numPr>
        <w:numId w:val="10"/>
      </w:numPr>
      <w:contextualSpacing/>
    </w:pPr>
  </w:style>
  <w:style w:type="paragraph" w:styleId="ListBullet3">
    <w:name w:val="List Bullet 3"/>
    <w:basedOn w:val="Normal"/>
    <w:uiPriority w:val="99"/>
    <w:semiHidden/>
    <w:rsid w:val="008B6B59"/>
    <w:pPr>
      <w:numPr>
        <w:numId w:val="11"/>
      </w:numPr>
      <w:contextualSpacing/>
    </w:pPr>
  </w:style>
  <w:style w:type="paragraph" w:styleId="ListBullet4">
    <w:name w:val="List Bullet 4"/>
    <w:basedOn w:val="Normal"/>
    <w:uiPriority w:val="99"/>
    <w:semiHidden/>
    <w:rsid w:val="008B6B59"/>
    <w:pPr>
      <w:numPr>
        <w:numId w:val="12"/>
      </w:numPr>
      <w:contextualSpacing/>
    </w:pPr>
  </w:style>
  <w:style w:type="paragraph" w:styleId="ListBullet5">
    <w:name w:val="List Bullet 5"/>
    <w:basedOn w:val="Normal"/>
    <w:uiPriority w:val="99"/>
    <w:semiHidden/>
    <w:rsid w:val="008B6B59"/>
    <w:pPr>
      <w:numPr>
        <w:numId w:val="13"/>
      </w:numPr>
      <w:contextualSpacing/>
    </w:pPr>
  </w:style>
  <w:style w:type="table" w:styleId="MediumList1">
    <w:name w:val="Medium List 1"/>
    <w:basedOn w:val="TableNormal"/>
    <w:uiPriority w:val="65"/>
    <w:semiHidden/>
    <w:rsid w:val="008B6B5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8B6B5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8B6B5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8B6B5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8B6B5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8B6B5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8B6B59"/>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B6B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DarkList">
    <w:name w:val="Dark List"/>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8B6B59"/>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List">
    <w:name w:val="Colorful List"/>
    <w:basedOn w:val="TableNormal"/>
    <w:uiPriority w:val="72"/>
    <w:semiHidden/>
    <w:rsid w:val="008B6B5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rsid w:val="008B6B59"/>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semiHidden/>
    <w:rsid w:val="008B6B59"/>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semiHidden/>
    <w:rsid w:val="008B6B5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semiHidden/>
    <w:rsid w:val="008B6B59"/>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semiHidden/>
    <w:rsid w:val="008B6B5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semiHidden/>
    <w:rsid w:val="008B6B5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HTMLTypewriter">
    <w:name w:val="HTML Typewriter"/>
    <w:basedOn w:val="DefaultParagraphFont"/>
    <w:uiPriority w:val="99"/>
    <w:semiHidden/>
    <w:rsid w:val="008B6B59"/>
    <w:rPr>
      <w:rFonts w:ascii="Consolas" w:hAnsi="Consolas" w:cs="Consolas"/>
      <w:sz w:val="20"/>
      <w:szCs w:val="20"/>
    </w:rPr>
  </w:style>
  <w:style w:type="paragraph" w:styleId="NormalWeb">
    <w:name w:val="Normal (Web)"/>
    <w:basedOn w:val="Normal"/>
    <w:uiPriority w:val="99"/>
    <w:rsid w:val="008B6B59"/>
    <w:rPr>
      <w:rFonts w:ascii="Times New Roman" w:hAnsi="Times New Roman" w:cs="Times New Roman"/>
      <w:szCs w:val="24"/>
    </w:rPr>
  </w:style>
  <w:style w:type="character" w:styleId="LineNumber">
    <w:name w:val="line number"/>
    <w:basedOn w:val="DefaultParagraphFont"/>
    <w:uiPriority w:val="99"/>
    <w:semiHidden/>
    <w:rsid w:val="008B6B59"/>
  </w:style>
  <w:style w:type="character" w:styleId="CommentReference">
    <w:name w:val="annotation reference"/>
    <w:basedOn w:val="DefaultParagraphFont"/>
    <w:uiPriority w:val="99"/>
    <w:rsid w:val="008B6B59"/>
    <w:rPr>
      <w:sz w:val="16"/>
      <w:szCs w:val="16"/>
    </w:rPr>
  </w:style>
  <w:style w:type="character" w:styleId="EndnoteReference">
    <w:name w:val="endnote reference"/>
    <w:basedOn w:val="DefaultParagraphFont"/>
    <w:uiPriority w:val="99"/>
    <w:semiHidden/>
    <w:rsid w:val="008B6B59"/>
    <w:rPr>
      <w:vertAlign w:val="superscript"/>
    </w:rPr>
  </w:style>
  <w:style w:type="character" w:styleId="IntenseReference">
    <w:name w:val="Intense Reference"/>
    <w:basedOn w:val="DefaultParagraphFont"/>
    <w:uiPriority w:val="32"/>
    <w:semiHidden/>
    <w:qFormat/>
    <w:rsid w:val="008B6B59"/>
    <w:rPr>
      <w:b/>
      <w:bCs/>
      <w:smallCaps/>
      <w:color w:val="C0504D" w:themeColor="accent2"/>
      <w:spacing w:val="5"/>
      <w:u w:val="single"/>
    </w:rPr>
  </w:style>
  <w:style w:type="character" w:styleId="SubtleReference">
    <w:name w:val="Subtle Reference"/>
    <w:basedOn w:val="DefaultParagraphFont"/>
    <w:uiPriority w:val="31"/>
    <w:semiHidden/>
    <w:qFormat/>
    <w:rsid w:val="008B6B59"/>
    <w:rPr>
      <w:smallCaps/>
      <w:color w:val="C0504D" w:themeColor="accent2"/>
      <w:u w:val="single"/>
    </w:rPr>
  </w:style>
  <w:style w:type="paragraph" w:styleId="EnvelopeReturn">
    <w:name w:val="envelope return"/>
    <w:basedOn w:val="Normal"/>
    <w:uiPriority w:val="99"/>
    <w:semiHidden/>
    <w:rsid w:val="008B6B59"/>
    <w:pPr>
      <w:spacing w:before="0" w:after="0" w:line="240" w:lineRule="auto"/>
    </w:pPr>
    <w:rPr>
      <w:rFonts w:asciiTheme="majorHAnsi" w:eastAsiaTheme="majorEastAsia" w:hAnsiTheme="majorHAnsi" w:cstheme="majorBidi"/>
      <w:sz w:val="20"/>
      <w:szCs w:val="20"/>
    </w:rPr>
  </w:style>
  <w:style w:type="paragraph" w:styleId="Salutation">
    <w:name w:val="Salutation"/>
    <w:basedOn w:val="Normal"/>
    <w:next w:val="Normal"/>
    <w:link w:val="SalutationChar"/>
    <w:uiPriority w:val="99"/>
    <w:semiHidden/>
    <w:rsid w:val="008B6B59"/>
  </w:style>
  <w:style w:type="character" w:customStyle="1" w:styleId="SalutationChar">
    <w:name w:val="Salutation Char"/>
    <w:basedOn w:val="DefaultParagraphFont"/>
    <w:link w:val="Salutation"/>
    <w:uiPriority w:val="99"/>
    <w:semiHidden/>
    <w:rsid w:val="008B6B59"/>
    <w:rPr>
      <w:rFonts w:ascii="ENRESA Aroma Light" w:hAnsi="ENRESA Aroma Light"/>
    </w:rPr>
  </w:style>
  <w:style w:type="paragraph" w:styleId="BodyTextIndent2">
    <w:name w:val="Body Text Indent 2"/>
    <w:basedOn w:val="Normal"/>
    <w:link w:val="BodyTextIndent2Char"/>
    <w:rsid w:val="008B6B59"/>
    <w:pPr>
      <w:spacing w:line="480" w:lineRule="auto"/>
      <w:ind w:left="283"/>
    </w:pPr>
  </w:style>
  <w:style w:type="character" w:customStyle="1" w:styleId="BodyTextIndent2Char">
    <w:name w:val="Body Text Indent 2 Char"/>
    <w:basedOn w:val="DefaultParagraphFont"/>
    <w:link w:val="BodyTextIndent2"/>
    <w:qFormat/>
    <w:rsid w:val="008B6B59"/>
    <w:rPr>
      <w:rFonts w:ascii="ENRESA Aroma Light" w:hAnsi="ENRESA Aroma Light"/>
    </w:rPr>
  </w:style>
  <w:style w:type="paragraph" w:styleId="BodyTextIndent3">
    <w:name w:val="Body Text Indent 3"/>
    <w:basedOn w:val="Normal"/>
    <w:link w:val="BodyTextIndent3Char"/>
    <w:qFormat/>
    <w:rsid w:val="008B6B59"/>
    <w:pPr>
      <w:ind w:left="283"/>
    </w:pPr>
    <w:rPr>
      <w:sz w:val="16"/>
      <w:szCs w:val="16"/>
    </w:rPr>
  </w:style>
  <w:style w:type="character" w:customStyle="1" w:styleId="BodyTextIndent3Char">
    <w:name w:val="Body Text Indent 3 Char"/>
    <w:basedOn w:val="DefaultParagraphFont"/>
    <w:link w:val="BodyTextIndent3"/>
    <w:rsid w:val="008B6B59"/>
    <w:rPr>
      <w:rFonts w:ascii="ENRESA Aroma Light" w:hAnsi="ENRESA Aroma Light"/>
      <w:sz w:val="16"/>
      <w:szCs w:val="16"/>
    </w:rPr>
  </w:style>
  <w:style w:type="paragraph" w:styleId="BodyTextIndent">
    <w:name w:val="Body Text Indent"/>
    <w:basedOn w:val="Normal"/>
    <w:link w:val="BodyTextIndentChar"/>
    <w:rsid w:val="008B6B59"/>
    <w:pPr>
      <w:ind w:left="283"/>
    </w:pPr>
  </w:style>
  <w:style w:type="character" w:customStyle="1" w:styleId="BodyTextIndentChar">
    <w:name w:val="Body Text Indent Char"/>
    <w:basedOn w:val="DefaultParagraphFont"/>
    <w:link w:val="BodyTextIndent"/>
    <w:qFormat/>
    <w:rsid w:val="008B6B59"/>
    <w:rPr>
      <w:rFonts w:ascii="ENRESA Aroma Light" w:hAnsi="ENRESA Aroma Light"/>
    </w:rPr>
  </w:style>
  <w:style w:type="paragraph" w:styleId="NormalIndent">
    <w:name w:val="Normal Indent"/>
    <w:basedOn w:val="Normal"/>
    <w:uiPriority w:val="99"/>
    <w:semiHidden/>
    <w:rsid w:val="008B6B59"/>
    <w:pPr>
      <w:ind w:left="708"/>
    </w:pPr>
  </w:style>
  <w:style w:type="paragraph" w:styleId="NoSpacing">
    <w:name w:val="No Spacing"/>
    <w:uiPriority w:val="1"/>
    <w:qFormat/>
    <w:rsid w:val="008B6B59"/>
    <w:pPr>
      <w:keepLines/>
      <w:suppressAutoHyphens/>
      <w:spacing w:after="0" w:line="240" w:lineRule="auto"/>
      <w:jc w:val="both"/>
    </w:pPr>
    <w:rPr>
      <w:rFonts w:ascii="ENRESA Aroma Light" w:hAnsi="ENRESA Aroma Light"/>
    </w:rPr>
  </w:style>
  <w:style w:type="table" w:styleId="LightShading">
    <w:name w:val="Light Shading"/>
    <w:basedOn w:val="TableNormal"/>
    <w:uiPriority w:val="60"/>
    <w:semiHidden/>
    <w:rsid w:val="008B6B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8B6B5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8B6B5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8B6B5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8B6B5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8B6B5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8B6B5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
    <w:name w:val="Medium Shading 1"/>
    <w:basedOn w:val="TableNormal"/>
    <w:uiPriority w:val="63"/>
    <w:semiHidden/>
    <w:rsid w:val="008B6B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B6B5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B6B5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B6B5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B6B5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B6B5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B6B5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B6B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urfulShading">
    <w:name w:val="Colorful Shading"/>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rsid w:val="008B6B59"/>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TableSimple1">
    <w:name w:val="Table Simple 1"/>
    <w:basedOn w:val="TableNormal"/>
    <w:uiPriority w:val="99"/>
    <w:semiHidden/>
    <w:rsid w:val="008B6B59"/>
    <w:pPr>
      <w:keepLines/>
      <w:suppressAutoHyphens/>
      <w:spacing w:before="120" w:after="120" w:line="288"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B6B59"/>
    <w:pPr>
      <w:keepLines/>
      <w:suppressAutoHyphens/>
      <w:spacing w:before="120" w:after="120" w:line="288"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B6B59"/>
    <w:pPr>
      <w:keepLines/>
      <w:suppressAutoHyphens/>
      <w:spacing w:before="120" w:after="120" w:line="288"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rsid w:val="008B6B59"/>
    <w:pPr>
      <w:keepLines/>
      <w:suppressAutoHyphens/>
      <w:spacing w:before="120" w:after="120" w:line="288"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B6B59"/>
    <w:pPr>
      <w:keepLines/>
      <w:suppressAutoHyphens/>
      <w:spacing w:before="120" w:after="120" w:line="288"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B6B59"/>
    <w:pPr>
      <w:keepLines/>
      <w:suppressAutoHyphens/>
      <w:spacing w:before="120" w:after="120" w:line="288"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B6B59"/>
    <w:pPr>
      <w:keepLines/>
      <w:suppressAutoHyphens/>
      <w:spacing w:before="120" w:after="12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rsid w:val="008B6B59"/>
    <w:pPr>
      <w:keepLines/>
      <w:suppressAutoHyphens/>
      <w:spacing w:before="120" w:after="120" w:line="288"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B6B59"/>
    <w:pPr>
      <w:keepLines/>
      <w:suppressAutoHyphens/>
      <w:spacing w:before="120" w:after="120" w:line="288"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B6B59"/>
    <w:pPr>
      <w:keepLines/>
      <w:suppressAutoHyphens/>
      <w:spacing w:before="120" w:after="120" w:line="288"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B6B59"/>
    <w:pPr>
      <w:keepLines/>
      <w:suppressAutoHyphens/>
      <w:spacing w:before="120" w:after="120" w:line="288"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8B6B59"/>
    <w:pPr>
      <w:keepLines/>
      <w:suppressAutoHyphens/>
      <w:spacing w:before="120" w:after="120" w:line="288"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iPriority w:val="99"/>
    <w:semiHidden/>
    <w:rsid w:val="008B6B59"/>
    <w:pPr>
      <w:keepLines/>
      <w:suppressAutoHyphens/>
      <w:spacing w:before="120" w:after="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B6B59"/>
    <w:pPr>
      <w:keepLines/>
      <w:suppressAutoHyphens/>
      <w:spacing w:before="120" w:after="120" w:line="288"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B6B59"/>
    <w:pPr>
      <w:keepLines/>
      <w:suppressAutoHyphens/>
      <w:spacing w:before="120" w:after="120" w:line="288"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B6B59"/>
    <w:pPr>
      <w:keepLines/>
      <w:suppressAutoHyphens/>
      <w:spacing w:before="120" w:after="120" w:line="288"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B6B59"/>
    <w:pPr>
      <w:keepLines/>
      <w:suppressAutoHyphens/>
      <w:spacing w:before="120" w:after="120" w:line="288"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8B6B59"/>
    <w:pPr>
      <w:keepLines/>
      <w:suppressAutoHyphens/>
      <w:spacing w:before="120" w:after="120" w:line="288"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8B6B59"/>
    <w:pPr>
      <w:keepLines/>
      <w:suppressAutoHyphens/>
      <w:spacing w:before="120" w:after="120" w:line="288"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8B6B59"/>
    <w:pPr>
      <w:keepLines/>
      <w:suppressAutoHyphens/>
      <w:spacing w:before="120" w:after="120" w:line="288"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uiPriority w:val="99"/>
    <w:semiHidden/>
    <w:rsid w:val="008B6B59"/>
    <w:pPr>
      <w:keepLines/>
      <w:suppressAutoHyphens/>
      <w:spacing w:before="120" w:after="120" w:line="288"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B6B59"/>
    <w:pPr>
      <w:keepLines/>
      <w:suppressAutoHyphens/>
      <w:spacing w:before="120" w:after="120" w:line="288"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B6B59"/>
    <w:pPr>
      <w:keepLines/>
      <w:suppressAutoHyphens/>
      <w:spacing w:before="120" w:after="120" w:line="288"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rsid w:val="008B6B59"/>
    <w:pPr>
      <w:keepLines/>
      <w:suppressAutoHyphens/>
      <w:spacing w:before="120" w:after="120" w:line="288"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B6B59"/>
    <w:pPr>
      <w:keepLines/>
      <w:suppressAutoHyphens/>
      <w:spacing w:before="120" w:after="120" w:line="288"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B6B59"/>
    <w:pPr>
      <w:keepLines/>
      <w:suppressAutoHyphens/>
      <w:spacing w:before="120" w:after="120" w:line="288"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B6B59"/>
    <w:pPr>
      <w:keepLines/>
      <w:suppressAutoHyphens/>
      <w:spacing w:before="120" w:after="120" w:line="288"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B6B59"/>
    <w:pPr>
      <w:keepLines/>
      <w:suppressAutoHyphens/>
      <w:spacing w:before="120" w:after="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B6B59"/>
    <w:pPr>
      <w:keepLines/>
      <w:suppressAutoHyphens/>
      <w:spacing w:before="120" w:after="120" w:line="288"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B6B59"/>
    <w:pPr>
      <w:keepLines/>
      <w:suppressAutoHyphens/>
      <w:spacing w:before="120" w:after="120" w:line="288"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B6B59"/>
    <w:pPr>
      <w:keepLines/>
      <w:suppressAutoHyphens/>
      <w:spacing w:before="120" w:after="120" w:line="288"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semiHidden/>
    <w:rsid w:val="008B6B59"/>
    <w:pPr>
      <w:keepLines/>
      <w:suppressAutoHyphens/>
      <w:spacing w:before="120" w:after="12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uiPriority w:val="99"/>
    <w:semiHidden/>
    <w:rsid w:val="008B6B59"/>
    <w:pPr>
      <w:keepLines/>
      <w:suppressAutoHyphens/>
      <w:spacing w:before="120" w:after="120" w:line="288"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8B6B59"/>
    <w:pPr>
      <w:keepLines/>
      <w:suppressAutoHyphens/>
      <w:spacing w:before="120" w:after="120" w:line="288"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rsid w:val="008B6B59"/>
    <w:pPr>
      <w:keepLines/>
      <w:suppressAutoHyphens/>
      <w:spacing w:before="120" w:after="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B6B59"/>
    <w:pPr>
      <w:keepLines/>
      <w:suppressAutoHyphens/>
      <w:spacing w:before="120" w:after="120" w:line="288"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B6B59"/>
    <w:pPr>
      <w:keepLines/>
      <w:suppressAutoHyphens/>
      <w:spacing w:before="120" w:after="120" w:line="288"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1">
    <w:name w:val="Table Colorful 1"/>
    <w:basedOn w:val="TableNormal"/>
    <w:uiPriority w:val="99"/>
    <w:semiHidden/>
    <w:rsid w:val="008B6B59"/>
    <w:pPr>
      <w:keepLines/>
      <w:suppressAutoHyphens/>
      <w:spacing w:before="120" w:after="120" w:line="288"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rsid w:val="008B6B59"/>
    <w:pPr>
      <w:keepLines/>
      <w:suppressAutoHyphens/>
      <w:spacing w:before="120" w:after="120" w:line="288"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rsid w:val="008B6B59"/>
    <w:pPr>
      <w:keepLines/>
      <w:suppressAutoHyphens/>
      <w:spacing w:before="120" w:after="120" w:line="288"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uiPriority w:val="99"/>
    <w:semiHidden/>
    <w:rsid w:val="008B6B59"/>
    <w:pPr>
      <w:keepLines/>
      <w:suppressAutoHyphens/>
      <w:spacing w:before="120" w:after="120" w:line="288"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B6B59"/>
    <w:pPr>
      <w:keepLines/>
      <w:suppressAutoHyphens/>
      <w:spacing w:before="120" w:after="120" w:line="288"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B6B59"/>
    <w:pPr>
      <w:keepLines/>
      <w:suppressAutoHyphens/>
      <w:spacing w:before="120" w:after="120" w:line="288"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basedOn w:val="DefaultParagraphFont"/>
    <w:uiPriority w:val="99"/>
    <w:semiHidden/>
    <w:rsid w:val="008B6B59"/>
    <w:rPr>
      <w:rFonts w:ascii="Consolas" w:hAnsi="Consolas" w:cs="Consolas"/>
      <w:sz w:val="20"/>
      <w:szCs w:val="20"/>
    </w:rPr>
  </w:style>
  <w:style w:type="paragraph" w:styleId="CommentText">
    <w:name w:val="annotation text"/>
    <w:basedOn w:val="Normal"/>
    <w:link w:val="CommentTextChar"/>
    <w:uiPriority w:val="99"/>
    <w:qFormat/>
    <w:rsid w:val="008B6B59"/>
    <w:pPr>
      <w:spacing w:line="240" w:lineRule="auto"/>
    </w:pPr>
    <w:rPr>
      <w:sz w:val="20"/>
      <w:szCs w:val="20"/>
    </w:rPr>
  </w:style>
  <w:style w:type="character" w:customStyle="1" w:styleId="CommentTextChar">
    <w:name w:val="Comment Text Char"/>
    <w:basedOn w:val="DefaultParagraphFont"/>
    <w:link w:val="CommentText"/>
    <w:uiPriority w:val="99"/>
    <w:rsid w:val="008B6B59"/>
    <w:rPr>
      <w:rFonts w:ascii="ENRESA Aroma Light" w:hAnsi="ENRESA Aroma Light"/>
      <w:sz w:val="20"/>
      <w:szCs w:val="20"/>
    </w:rPr>
  </w:style>
  <w:style w:type="paragraph" w:styleId="TableofAuthorities">
    <w:name w:val="table of authorities"/>
    <w:basedOn w:val="Normal"/>
    <w:next w:val="Normal"/>
    <w:uiPriority w:val="99"/>
    <w:semiHidden/>
    <w:rsid w:val="008B6B59"/>
    <w:pPr>
      <w:spacing w:after="0"/>
      <w:ind w:left="220" w:hanging="220"/>
    </w:pPr>
  </w:style>
  <w:style w:type="paragraph" w:styleId="BlockText">
    <w:name w:val="Block Text"/>
    <w:basedOn w:val="Normal"/>
    <w:uiPriority w:val="99"/>
    <w:semiHidden/>
    <w:rsid w:val="008B6B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character" w:styleId="Strong">
    <w:name w:val="Strong"/>
    <w:basedOn w:val="DefaultParagraphFont"/>
    <w:uiPriority w:val="99"/>
    <w:qFormat/>
    <w:rsid w:val="008B6B59"/>
    <w:rPr>
      <w:b/>
      <w:bCs/>
    </w:rPr>
  </w:style>
  <w:style w:type="paragraph" w:styleId="BodyText2">
    <w:name w:val="Body Text 2"/>
    <w:basedOn w:val="Normal"/>
    <w:link w:val="BodyText2Char"/>
    <w:rsid w:val="008B6B59"/>
    <w:pPr>
      <w:spacing w:line="480" w:lineRule="auto"/>
    </w:pPr>
  </w:style>
  <w:style w:type="character" w:customStyle="1" w:styleId="BodyText2Char">
    <w:name w:val="Body Text 2 Char"/>
    <w:basedOn w:val="DefaultParagraphFont"/>
    <w:link w:val="BodyText2"/>
    <w:rsid w:val="008B6B59"/>
    <w:rPr>
      <w:rFonts w:ascii="ENRESA Aroma Light" w:hAnsi="ENRESA Aroma Light"/>
    </w:rPr>
  </w:style>
  <w:style w:type="paragraph" w:styleId="BodyText3">
    <w:name w:val="Body Text 3"/>
    <w:basedOn w:val="Normal"/>
    <w:link w:val="BodyText3Char"/>
    <w:rsid w:val="008B6B59"/>
    <w:rPr>
      <w:sz w:val="16"/>
      <w:szCs w:val="16"/>
    </w:rPr>
  </w:style>
  <w:style w:type="character" w:customStyle="1" w:styleId="BodyText3Char">
    <w:name w:val="Body Text 3 Char"/>
    <w:basedOn w:val="DefaultParagraphFont"/>
    <w:link w:val="BodyText3"/>
    <w:rsid w:val="008B6B59"/>
    <w:rPr>
      <w:rFonts w:ascii="ENRESA Aroma Light" w:hAnsi="ENRESA Aroma Light"/>
      <w:sz w:val="16"/>
      <w:szCs w:val="16"/>
    </w:rPr>
  </w:style>
  <w:style w:type="paragraph" w:styleId="BodyTextFirstIndent">
    <w:name w:val="Body Text First Indent"/>
    <w:basedOn w:val="BodyText"/>
    <w:link w:val="BodyTextFirstIndentChar"/>
    <w:uiPriority w:val="99"/>
    <w:semiHidden/>
    <w:rsid w:val="008B6B59"/>
    <w:pPr>
      <w:suppressAutoHyphens/>
      <w:spacing w:before="120" w:line="288" w:lineRule="auto"/>
      <w:ind w:firstLine="360"/>
    </w:pPr>
    <w:rPr>
      <w:rFonts w:eastAsiaTheme="minorHAnsi" w:cstheme="minorBidi"/>
      <w:lang w:val="es-ES_tradnl" w:eastAsia="en-US"/>
    </w:rPr>
  </w:style>
  <w:style w:type="character" w:customStyle="1" w:styleId="BodyTextFirstIndentChar">
    <w:name w:val="Body Text First Indent Char"/>
    <w:basedOn w:val="BodyTextChar"/>
    <w:link w:val="BodyTextFirstIndent"/>
    <w:uiPriority w:val="99"/>
    <w:semiHidden/>
    <w:rsid w:val="008B6B59"/>
    <w:rPr>
      <w:rFonts w:ascii="ENRESA Aroma Light" w:eastAsia="Times New Roman" w:hAnsi="ENRESA Aroma Light" w:cs="Arial"/>
      <w:lang w:val="es-ES" w:eastAsia="es-ES"/>
    </w:rPr>
  </w:style>
  <w:style w:type="paragraph" w:styleId="BodyTextFirstIndent2">
    <w:name w:val="Body Text First Indent 2"/>
    <w:basedOn w:val="BodyTextIndent"/>
    <w:link w:val="BodyTextFirstIndent2Char"/>
    <w:uiPriority w:val="99"/>
    <w:semiHidden/>
    <w:rsid w:val="008B6B59"/>
    <w:pPr>
      <w:ind w:left="360" w:firstLine="360"/>
    </w:pPr>
  </w:style>
  <w:style w:type="character" w:customStyle="1" w:styleId="BodyTextFirstIndent2Char">
    <w:name w:val="Body Text First Indent 2 Char"/>
    <w:basedOn w:val="BodyTextIndentChar"/>
    <w:link w:val="BodyTextFirstIndent2"/>
    <w:uiPriority w:val="99"/>
    <w:semiHidden/>
    <w:rsid w:val="008B6B59"/>
    <w:rPr>
      <w:rFonts w:ascii="ENRESA Aroma Light" w:hAnsi="ENRESA Aroma Light"/>
    </w:rPr>
  </w:style>
  <w:style w:type="paragraph" w:styleId="MacroText">
    <w:name w:val="macro"/>
    <w:link w:val="MacroTextChar"/>
    <w:uiPriority w:val="99"/>
    <w:semiHidden/>
    <w:rsid w:val="008B6B59"/>
    <w:pPr>
      <w:keepLines/>
      <w:tabs>
        <w:tab w:val="left" w:pos="480"/>
        <w:tab w:val="left" w:pos="960"/>
        <w:tab w:val="left" w:pos="1440"/>
        <w:tab w:val="left" w:pos="1920"/>
        <w:tab w:val="left" w:pos="2400"/>
        <w:tab w:val="left" w:pos="2880"/>
        <w:tab w:val="left" w:pos="3360"/>
        <w:tab w:val="left" w:pos="3840"/>
        <w:tab w:val="left" w:pos="4320"/>
      </w:tabs>
      <w:suppressAutoHyphens/>
      <w:spacing w:before="120" w:after="0" w:line="288"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8B6B59"/>
    <w:rPr>
      <w:rFonts w:ascii="Consolas" w:hAnsi="Consolas" w:cs="Consolas"/>
      <w:sz w:val="20"/>
      <w:szCs w:val="20"/>
    </w:rPr>
  </w:style>
  <w:style w:type="paragraph" w:styleId="EndnoteText">
    <w:name w:val="endnote text"/>
    <w:basedOn w:val="Normal"/>
    <w:link w:val="EndnoteTextChar"/>
    <w:uiPriority w:val="99"/>
    <w:semiHidden/>
    <w:rsid w:val="008B6B5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B6B59"/>
    <w:rPr>
      <w:rFonts w:ascii="ENRESA Aroma Light" w:hAnsi="ENRESA Aroma Light"/>
      <w:sz w:val="20"/>
      <w:szCs w:val="20"/>
    </w:rPr>
  </w:style>
  <w:style w:type="paragraph" w:styleId="Title">
    <w:name w:val="Title"/>
    <w:basedOn w:val="Normal"/>
    <w:next w:val="Normal"/>
    <w:link w:val="TitleChar"/>
    <w:qFormat/>
    <w:rsid w:val="008B6B5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qFormat/>
    <w:rsid w:val="008B6B59"/>
    <w:rPr>
      <w:rFonts w:asciiTheme="majorHAnsi" w:eastAsiaTheme="majorEastAsia" w:hAnsiTheme="majorHAnsi" w:cstheme="majorBidi"/>
      <w:color w:val="17365D" w:themeColor="text2" w:themeShade="BF"/>
      <w:spacing w:val="5"/>
      <w:kern w:val="28"/>
      <w:sz w:val="52"/>
      <w:szCs w:val="52"/>
    </w:rPr>
  </w:style>
  <w:style w:type="paragraph" w:styleId="IndexHeading">
    <w:name w:val="index heading"/>
    <w:basedOn w:val="Normal"/>
    <w:next w:val="Index1"/>
    <w:uiPriority w:val="99"/>
    <w:semiHidden/>
    <w:rsid w:val="008B6B59"/>
    <w:rPr>
      <w:rFonts w:asciiTheme="majorHAnsi" w:eastAsiaTheme="majorEastAsia" w:hAnsiTheme="majorHAnsi" w:cstheme="majorBidi"/>
      <w:b/>
      <w:bCs/>
    </w:rPr>
  </w:style>
  <w:style w:type="character" w:styleId="BookTitle">
    <w:name w:val="Book Title"/>
    <w:basedOn w:val="DefaultParagraphFont"/>
    <w:uiPriority w:val="33"/>
    <w:semiHidden/>
    <w:qFormat/>
    <w:rsid w:val="008B6B59"/>
    <w:rPr>
      <w:b/>
      <w:bCs/>
      <w:smallCaps/>
      <w:spacing w:val="5"/>
    </w:rPr>
  </w:style>
  <w:style w:type="character" w:styleId="HTMLVariable">
    <w:name w:val="HTML Variable"/>
    <w:basedOn w:val="DefaultParagraphFont"/>
    <w:uiPriority w:val="99"/>
    <w:semiHidden/>
    <w:rsid w:val="008B6B59"/>
    <w:rPr>
      <w:i/>
      <w:iCs/>
    </w:rPr>
  </w:style>
  <w:style w:type="table" w:styleId="GridTable1Light-Accent5">
    <w:name w:val="Grid Table 1 Light Accent 5"/>
    <w:basedOn w:val="TableNormal"/>
    <w:uiPriority w:val="46"/>
    <w:semiHidden/>
    <w:rsid w:val="008F1B4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8F1B4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8F1B4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iedetablayfigurasChar">
    <w:name w:val="Pie de tabla y figuras Char"/>
    <w:basedOn w:val="DefaultParagraphFont"/>
    <w:link w:val="Piedetablayfiguras"/>
    <w:uiPriority w:val="43"/>
    <w:semiHidden/>
    <w:rsid w:val="00EB446B"/>
    <w:rPr>
      <w:rFonts w:ascii="ENRESA Aroma Light" w:eastAsia="Times New Roman" w:hAnsi="ENRESA Aroma Light" w:cs="Arial"/>
      <w:i/>
      <w:color w:val="000000" w:themeColor="text1"/>
      <w:szCs w:val="24"/>
      <w:lang w:eastAsia="es-ES"/>
    </w:rPr>
  </w:style>
  <w:style w:type="table" w:styleId="TableGridLight">
    <w:name w:val="Grid Table Light"/>
    <w:basedOn w:val="TableNormal"/>
    <w:uiPriority w:val="40"/>
    <w:semiHidden/>
    <w:rsid w:val="00D705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semiHidden/>
    <w:rsid w:val="008F1B4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semiHidden/>
    <w:rsid w:val="008F1B49"/>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8F1B4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semiHidden/>
    <w:rsid w:val="008F1B49"/>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semiHidden/>
    <w:rsid w:val="008F1B4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semiHidden/>
    <w:rsid w:val="008F1B4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semiHidden/>
    <w:rsid w:val="008F1B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8F1B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semiHidden/>
    <w:rsid w:val="008F1B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8F1B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semiHidden/>
    <w:rsid w:val="008F1B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semiHidden/>
    <w:rsid w:val="008F1B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semiHidden/>
    <w:rsid w:val="008F1B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semiHidden/>
    <w:rsid w:val="008F1B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8F1B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semiHidden/>
    <w:rsid w:val="008F1B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8F1B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semiHidden/>
    <w:rsid w:val="008F1B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semiHidden/>
    <w:rsid w:val="008F1B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semiHidden/>
    <w:rsid w:val="008F1B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semiHidden/>
    <w:rsid w:val="008F1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urful">
    <w:name w:val="Grid Table 6 Colorful"/>
    <w:basedOn w:val="TableNormal"/>
    <w:uiPriority w:val="51"/>
    <w:semiHidden/>
    <w:rsid w:val="008F1B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semiHidden/>
    <w:rsid w:val="008F1B4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urfulAccent2">
    <w:name w:val="Grid Table 6 Colorful Accent 2"/>
    <w:basedOn w:val="TableNormal"/>
    <w:uiPriority w:val="51"/>
    <w:semiHidden/>
    <w:rsid w:val="008F1B4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urfulAccent3">
    <w:name w:val="Grid Table 6 Colorful Accent 3"/>
    <w:basedOn w:val="TableNormal"/>
    <w:uiPriority w:val="51"/>
    <w:semiHidden/>
    <w:rsid w:val="008F1B4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urfulAccent4">
    <w:name w:val="Grid Table 6 Colorful Accent 4"/>
    <w:basedOn w:val="TableNormal"/>
    <w:uiPriority w:val="51"/>
    <w:semiHidden/>
    <w:rsid w:val="008F1B4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urfulAccent5">
    <w:name w:val="Grid Table 6 Colorful Accent 5"/>
    <w:basedOn w:val="TableNormal"/>
    <w:uiPriority w:val="51"/>
    <w:semiHidden/>
    <w:rsid w:val="008F1B4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urfulAccent6">
    <w:name w:val="Grid Table 6 Colorful Accent 6"/>
    <w:basedOn w:val="TableNormal"/>
    <w:uiPriority w:val="51"/>
    <w:semiHidden/>
    <w:rsid w:val="008F1B4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urful">
    <w:name w:val="Grid Table 7 Colorful"/>
    <w:basedOn w:val="TableNormal"/>
    <w:uiPriority w:val="52"/>
    <w:semiHidden/>
    <w:rsid w:val="008F1B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semiHidden/>
    <w:rsid w:val="008F1B4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urfulAccent2">
    <w:name w:val="Grid Table 7 Colorful Accent 2"/>
    <w:basedOn w:val="TableNormal"/>
    <w:uiPriority w:val="52"/>
    <w:semiHidden/>
    <w:rsid w:val="008F1B4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urfulAccent3">
    <w:name w:val="Grid Table 7 Colorful Accent 3"/>
    <w:basedOn w:val="TableNormal"/>
    <w:uiPriority w:val="52"/>
    <w:semiHidden/>
    <w:rsid w:val="008F1B4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urfulAccent4">
    <w:name w:val="Grid Table 7 Colorful Accent 4"/>
    <w:basedOn w:val="TableNormal"/>
    <w:uiPriority w:val="52"/>
    <w:semiHidden/>
    <w:rsid w:val="008F1B4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urfulAccent5">
    <w:name w:val="Grid Table 7 Colorful Accent 5"/>
    <w:basedOn w:val="TableNormal"/>
    <w:uiPriority w:val="52"/>
    <w:semiHidden/>
    <w:rsid w:val="008F1B4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urfulAccent6">
    <w:name w:val="Grid Table 7 Colorful Accent 6"/>
    <w:basedOn w:val="TableNormal"/>
    <w:uiPriority w:val="52"/>
    <w:semiHidden/>
    <w:rsid w:val="008F1B4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rsid w:val="008F1B49"/>
    <w:rPr>
      <w:color w:val="2B579A"/>
      <w:shd w:val="clear" w:color="auto" w:fill="E1DFDD"/>
    </w:rPr>
  </w:style>
  <w:style w:type="paragraph" w:styleId="ListBullet2">
    <w:name w:val="List Bullet 2"/>
    <w:basedOn w:val="Normal"/>
    <w:rsid w:val="008F1B49"/>
    <w:pPr>
      <w:numPr>
        <w:numId w:val="14"/>
      </w:numPr>
      <w:contextualSpacing/>
    </w:pPr>
  </w:style>
  <w:style w:type="table" w:styleId="ListTable1Light">
    <w:name w:val="List Table 1 Light"/>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semiHidden/>
    <w:rsid w:val="008F1B49"/>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semiHidden/>
    <w:rsid w:val="008F1B4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8F1B49"/>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semiHidden/>
    <w:rsid w:val="008F1B49"/>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8F1B4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semiHidden/>
    <w:rsid w:val="008F1B49"/>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semiHidden/>
    <w:rsid w:val="008F1B49"/>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semiHidden/>
    <w:rsid w:val="008F1B49"/>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semiHidden/>
    <w:rsid w:val="008F1B4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8F1B4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semiHidden/>
    <w:rsid w:val="008F1B4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8F1B4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semiHidden/>
    <w:rsid w:val="008F1B49"/>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semiHidden/>
    <w:rsid w:val="008F1B4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semiHidden/>
    <w:rsid w:val="008F1B4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semiHidden/>
    <w:rsid w:val="008F1B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8F1B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semiHidden/>
    <w:rsid w:val="008F1B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8F1B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semiHidden/>
    <w:rsid w:val="008F1B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semiHidden/>
    <w:rsid w:val="008F1B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semiHidden/>
    <w:rsid w:val="008F1B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8F1B49"/>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8F1B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semiHidden/>
    <w:rsid w:val="008F1B49"/>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urfulAccent2">
    <w:name w:val="List Table 6 Colorful Accent 2"/>
    <w:basedOn w:val="TableNormal"/>
    <w:uiPriority w:val="51"/>
    <w:semiHidden/>
    <w:rsid w:val="008F1B49"/>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urfulAccent3">
    <w:name w:val="List Table 6 Colorful Accent 3"/>
    <w:basedOn w:val="TableNormal"/>
    <w:uiPriority w:val="51"/>
    <w:semiHidden/>
    <w:rsid w:val="008F1B49"/>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urfulAccent4">
    <w:name w:val="List Table 6 Colorful Accent 4"/>
    <w:basedOn w:val="TableNormal"/>
    <w:uiPriority w:val="51"/>
    <w:semiHidden/>
    <w:rsid w:val="008F1B49"/>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urfulAccent5">
    <w:name w:val="List Table 6 Colorful Accent 5"/>
    <w:basedOn w:val="TableNormal"/>
    <w:uiPriority w:val="51"/>
    <w:semiHidden/>
    <w:rsid w:val="008F1B49"/>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urfulAccent6">
    <w:name w:val="List Table 6 Colorful Accent 6"/>
    <w:basedOn w:val="TableNormal"/>
    <w:uiPriority w:val="51"/>
    <w:semiHidden/>
    <w:rsid w:val="008F1B49"/>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urful">
    <w:name w:val="List Table 7 Colorful"/>
    <w:basedOn w:val="TableNormal"/>
    <w:uiPriority w:val="52"/>
    <w:semiHidden/>
    <w:rsid w:val="008F1B4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8F1B4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8F1B49"/>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8F1B49"/>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8F1B49"/>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8F1B49"/>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8F1B49"/>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8F1B49"/>
    <w:rPr>
      <w:color w:val="2B579A"/>
      <w:shd w:val="clear" w:color="auto" w:fill="E1DFDD"/>
    </w:rPr>
  </w:style>
  <w:style w:type="table" w:styleId="PlainTable1">
    <w:name w:val="Plain Table 1"/>
    <w:basedOn w:val="TableNormal"/>
    <w:uiPriority w:val="41"/>
    <w:semiHidden/>
    <w:rsid w:val="008F1B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8F1B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8F1B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8F1B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8F1B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8F1B49"/>
    <w:rPr>
      <w:u w:val="dotted"/>
    </w:rPr>
  </w:style>
  <w:style w:type="paragraph" w:styleId="Subtitle">
    <w:name w:val="Subtitle"/>
    <w:basedOn w:val="Normal"/>
    <w:next w:val="Normal"/>
    <w:link w:val="SubtitleChar"/>
    <w:uiPriority w:val="11"/>
    <w:semiHidden/>
    <w:qFormat/>
    <w:rsid w:val="008F1B4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F1B49"/>
    <w:rPr>
      <w:rFonts w:eastAsiaTheme="minorEastAsia"/>
      <w:color w:val="5A5A5A" w:themeColor="text1" w:themeTint="A5"/>
      <w:spacing w:val="15"/>
    </w:rPr>
  </w:style>
  <w:style w:type="character" w:styleId="UnresolvedMention">
    <w:name w:val="Unresolved Mention"/>
    <w:basedOn w:val="DefaultParagraphFont"/>
    <w:uiPriority w:val="99"/>
    <w:semiHidden/>
    <w:rsid w:val="008F1B49"/>
    <w:rPr>
      <w:color w:val="605E5C"/>
      <w:shd w:val="clear" w:color="auto" w:fill="E1DFDD"/>
    </w:rPr>
  </w:style>
  <w:style w:type="paragraph" w:customStyle="1" w:styleId="Encabezadotablas">
    <w:name w:val="Encabezado tablas"/>
    <w:basedOn w:val="Piedetablayfiguras"/>
    <w:link w:val="EncabezadotablasChar"/>
    <w:semiHidden/>
    <w:rsid w:val="00857B03"/>
    <w:pPr>
      <w:keepNext/>
      <w:spacing w:after="120"/>
      <w:ind w:left="283"/>
    </w:pPr>
  </w:style>
  <w:style w:type="character" w:customStyle="1" w:styleId="CaptionChar">
    <w:name w:val="Caption Char"/>
    <w:aliases w:val="Tables Char,čísla Char"/>
    <w:basedOn w:val="DefaultParagraphFont"/>
    <w:link w:val="Caption"/>
    <w:rsid w:val="0072306A"/>
    <w:rPr>
      <w:rFonts w:ascii="Arial" w:hAnsi="Arial" w:cs="Arial"/>
      <w:bCs/>
      <w:sz w:val="24"/>
      <w:szCs w:val="18"/>
    </w:rPr>
  </w:style>
  <w:style w:type="character" w:customStyle="1" w:styleId="EncabezadotablasChar">
    <w:name w:val="Encabezado tablas Char"/>
    <w:basedOn w:val="CaptionChar"/>
    <w:link w:val="Encabezadotablas"/>
    <w:semiHidden/>
    <w:rsid w:val="00857B03"/>
    <w:rPr>
      <w:rFonts w:ascii="ENRESA Aroma Light" w:eastAsia="Times New Roman" w:hAnsi="ENRESA Aroma Light" w:cs="Arial"/>
      <w:b/>
      <w:bCs w:val="0"/>
      <w:i/>
      <w:color w:val="000000" w:themeColor="text1"/>
      <w:sz w:val="18"/>
      <w:szCs w:val="24"/>
      <w:lang w:eastAsia="es-ES"/>
    </w:rPr>
  </w:style>
  <w:style w:type="paragraph" w:customStyle="1" w:styleId="Encabezado03">
    <w:name w:val="Encabezado 03"/>
    <w:basedOn w:val="Encabezado02"/>
    <w:uiPriority w:val="47"/>
    <w:semiHidden/>
    <w:qFormat/>
    <w:rsid w:val="00CD6FC0"/>
    <w:pPr>
      <w:spacing w:before="240"/>
    </w:pPr>
  </w:style>
  <w:style w:type="paragraph" w:customStyle="1" w:styleId="Encabezado00">
    <w:name w:val="Encabezado 00"/>
    <w:basedOn w:val="Encabezado02"/>
    <w:uiPriority w:val="47"/>
    <w:semiHidden/>
    <w:qFormat/>
    <w:rsid w:val="0061556E"/>
    <w:pPr>
      <w:framePr w:hSpace="141" w:wrap="around" w:vAnchor="text" w:hAnchor="text" w:x="-5" w:y="1"/>
      <w:spacing w:before="120"/>
      <w:suppressOverlap/>
    </w:pPr>
    <w:rPr>
      <w:b/>
      <w:sz w:val="24"/>
      <w:szCs w:val="24"/>
    </w:rPr>
  </w:style>
  <w:style w:type="paragraph" w:customStyle="1" w:styleId="Fig02">
    <w:name w:val="Fig 02"/>
    <w:semiHidden/>
    <w:rsid w:val="00492592"/>
    <w:pPr>
      <w:keepNext/>
      <w:pBdr>
        <w:left w:val="single" w:sz="2" w:space="5" w:color="999999"/>
        <w:right w:val="single" w:sz="2" w:space="5" w:color="999999"/>
      </w:pBdr>
      <w:spacing w:after="0" w:line="240" w:lineRule="auto"/>
      <w:jc w:val="center"/>
    </w:pPr>
    <w:rPr>
      <w:rFonts w:ascii="Arial" w:eastAsia="Times New Roman" w:hAnsi="Arial" w:cs="Times New Roman"/>
      <w:sz w:val="16"/>
      <w:lang w:val="es-ES" w:eastAsia="es-ES"/>
    </w:rPr>
  </w:style>
  <w:style w:type="paragraph" w:customStyle="1" w:styleId="Fig01">
    <w:name w:val="Fig 01"/>
    <w:basedOn w:val="Fig02"/>
    <w:next w:val="Fig02"/>
    <w:semiHidden/>
    <w:rsid w:val="00492592"/>
    <w:pPr>
      <w:pBdr>
        <w:top w:val="single" w:sz="2" w:space="0" w:color="999999"/>
      </w:pBdr>
      <w:spacing w:before="180"/>
    </w:pPr>
  </w:style>
  <w:style w:type="paragraph" w:customStyle="1" w:styleId="Fig03">
    <w:name w:val="Fig 03"/>
    <w:basedOn w:val="Fig02"/>
    <w:semiHidden/>
    <w:rsid w:val="00492592"/>
    <w:pPr>
      <w:pBdr>
        <w:bottom w:val="single" w:sz="2" w:space="0" w:color="999999"/>
      </w:pBdr>
    </w:pPr>
  </w:style>
  <w:style w:type="paragraph" w:customStyle="1" w:styleId="FigPie">
    <w:name w:val="Fig Pie"/>
    <w:basedOn w:val="Normal"/>
    <w:next w:val="Normal"/>
    <w:semiHidden/>
    <w:rsid w:val="00492592"/>
    <w:pPr>
      <w:suppressAutoHyphens w:val="0"/>
      <w:spacing w:before="80" w:line="288" w:lineRule="auto"/>
      <w:ind w:left="170"/>
      <w:jc w:val="center"/>
    </w:pPr>
    <w:rPr>
      <w:rFonts w:eastAsia="Times New Roman"/>
      <w:i/>
      <w:color w:val="404040" w:themeColor="text1" w:themeTint="BF"/>
      <w:lang w:val="es-ES" w:eastAsia="es-ES"/>
    </w:rPr>
  </w:style>
  <w:style w:type="paragraph" w:customStyle="1" w:styleId="IDG-Encabezado-A4-Vertical">
    <w:name w:val="IDG - Encabezado - A4 - Vertical"/>
    <w:semiHidden/>
    <w:qFormat/>
    <w:rsid w:val="001417FC"/>
    <w:pPr>
      <w:pBdr>
        <w:top w:val="single" w:sz="2" w:space="6" w:color="A6A6A6" w:themeColor="background1" w:themeShade="A6"/>
        <w:bottom w:val="single" w:sz="2" w:space="6" w:color="A6A6A6" w:themeColor="background1" w:themeShade="A6"/>
      </w:pBdr>
      <w:shd w:val="clear" w:color="auto" w:fill="F2F2F1"/>
      <w:tabs>
        <w:tab w:val="right" w:pos="8505"/>
        <w:tab w:val="right" w:pos="9214"/>
      </w:tabs>
      <w:spacing w:after="0" w:line="240" w:lineRule="auto"/>
      <w:ind w:left="1540" w:firstLine="14"/>
    </w:pPr>
    <w:rPr>
      <w:rFonts w:ascii="Arial" w:hAnsi="Arial" w:cs="Arial"/>
      <w:color w:val="262626" w:themeColor="text1" w:themeTint="D9"/>
      <w:sz w:val="18"/>
      <w:lang w:val="es-ES"/>
    </w:rPr>
  </w:style>
  <w:style w:type="paragraph" w:customStyle="1" w:styleId="IDG-Pie2">
    <w:name w:val="IDG - Pie 2"/>
    <w:semiHidden/>
    <w:qFormat/>
    <w:rsid w:val="001417FC"/>
    <w:pPr>
      <w:pBdr>
        <w:top w:val="single" w:sz="2" w:space="5" w:color="A6A6A6" w:themeColor="background1" w:themeShade="A6"/>
        <w:bottom w:val="single" w:sz="2" w:space="5" w:color="FFFFFF" w:themeColor="background1"/>
      </w:pBdr>
      <w:shd w:val="clear" w:color="auto" w:fill="F2F2F1"/>
      <w:spacing w:after="0" w:line="240" w:lineRule="auto"/>
      <w:jc w:val="both"/>
    </w:pPr>
    <w:rPr>
      <w:rFonts w:ascii="Arial" w:hAnsi="Arial"/>
      <w:color w:val="A6A6A6" w:themeColor="background1" w:themeShade="A6"/>
      <w:sz w:val="16"/>
      <w:szCs w:val="16"/>
      <w:lang w:val="es-ES"/>
    </w:rPr>
  </w:style>
  <w:style w:type="table" w:customStyle="1" w:styleId="TablaATC">
    <w:name w:val="Tabla ATC"/>
    <w:basedOn w:val="TableNormal"/>
    <w:uiPriority w:val="2"/>
    <w:semiHidden/>
    <w:rsid w:val="001417FC"/>
    <w:pPr>
      <w:spacing w:after="0" w:line="240" w:lineRule="auto"/>
      <w:jc w:val="center"/>
    </w:pPr>
    <w:rPr>
      <w:rFonts w:ascii="Arial" w:hAnsi="Arial"/>
      <w:sz w:val="18"/>
      <w:lang w:val="es-ES"/>
    </w:rPr>
    <w:tblPr>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113" w:type="dxa"/>
        <w:bottom w:w="113" w:type="dxa"/>
      </w:tblCellMar>
    </w:tblPr>
    <w:trPr>
      <w:jc w:val="center"/>
    </w:trPr>
    <w:tcPr>
      <w:vAlign w:val="center"/>
    </w:tcPr>
    <w:tblStylePr w:type="firstRow">
      <w:tblPr/>
      <w:tcPr>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cBorders>
        <w:shd w:val="clear" w:color="auto" w:fill="F2F2F1"/>
      </w:tcPr>
    </w:tblStylePr>
  </w:style>
  <w:style w:type="paragraph" w:customStyle="1" w:styleId="TablaT1">
    <w:name w:val="Tabla T1"/>
    <w:link w:val="TablaT1Car"/>
    <w:uiPriority w:val="9"/>
    <w:rsid w:val="001417FC"/>
    <w:pPr>
      <w:keepNext/>
      <w:keepLines/>
      <w:suppressAutoHyphens/>
      <w:spacing w:after="60" w:line="240" w:lineRule="auto"/>
      <w:contextualSpacing/>
      <w:jc w:val="center"/>
    </w:pPr>
    <w:rPr>
      <w:rFonts w:ascii="Arial" w:eastAsia="Times New Roman" w:hAnsi="Arial" w:cs="Times New Roman"/>
      <w:color w:val="000000" w:themeColor="text1"/>
      <w:sz w:val="18"/>
      <w:szCs w:val="24"/>
      <w:lang w:eastAsia="es-ES"/>
    </w:rPr>
  </w:style>
  <w:style w:type="character" w:customStyle="1" w:styleId="TablaT1Car">
    <w:name w:val="Tabla T1 Car"/>
    <w:basedOn w:val="DefaultParagraphFont"/>
    <w:link w:val="TablaT1"/>
    <w:uiPriority w:val="9"/>
    <w:rsid w:val="001417FC"/>
    <w:rPr>
      <w:rFonts w:ascii="Arial" w:eastAsia="Times New Roman" w:hAnsi="Arial" w:cs="Times New Roman"/>
      <w:color w:val="000000" w:themeColor="text1"/>
      <w:sz w:val="18"/>
      <w:szCs w:val="24"/>
      <w:lang w:eastAsia="es-ES"/>
    </w:rPr>
  </w:style>
  <w:style w:type="paragraph" w:customStyle="1" w:styleId="IDG-PieNumPagina">
    <w:name w:val="IDG - Pie Num Pagina"/>
    <w:basedOn w:val="Normal"/>
    <w:semiHidden/>
    <w:qFormat/>
    <w:rsid w:val="001417FC"/>
    <w:pPr>
      <w:keepLines w:val="0"/>
      <w:tabs>
        <w:tab w:val="right" w:pos="9356"/>
      </w:tabs>
      <w:suppressAutoHyphens w:val="0"/>
      <w:spacing w:before="480" w:after="40" w:line="288" w:lineRule="auto"/>
    </w:pPr>
    <w:rPr>
      <w:color w:val="404040" w:themeColor="text1" w:themeTint="BF"/>
      <w:sz w:val="16"/>
      <w:szCs w:val="16"/>
      <w:lang w:val="es-ES"/>
    </w:rPr>
  </w:style>
  <w:style w:type="paragraph" w:customStyle="1" w:styleId="-----">
    <w:name w:val="-----"/>
    <w:basedOn w:val="Normal"/>
    <w:uiPriority w:val="8"/>
    <w:qFormat/>
    <w:rsid w:val="001417FC"/>
    <w:pPr>
      <w:keepLines w:val="0"/>
      <w:suppressAutoHyphens w:val="0"/>
      <w:spacing w:before="0" w:line="288" w:lineRule="auto"/>
    </w:pPr>
    <w:rPr>
      <w:color w:val="262626" w:themeColor="text1" w:themeTint="D9"/>
      <w:lang w:val="es-ES"/>
    </w:rPr>
  </w:style>
  <w:style w:type="paragraph" w:customStyle="1" w:styleId="Tabladatosdepartida">
    <w:name w:val="Tabla datos de partida"/>
    <w:basedOn w:val="TablaT1"/>
    <w:uiPriority w:val="9"/>
    <w:rsid w:val="00860819"/>
    <w:rPr>
      <w:sz w:val="24"/>
    </w:rPr>
  </w:style>
  <w:style w:type="paragraph" w:customStyle="1" w:styleId="IDG-Portada01">
    <w:name w:val="IDG - Portada 01"/>
    <w:basedOn w:val="Normal"/>
    <w:semiHidden/>
    <w:qFormat/>
    <w:rsid w:val="001417FC"/>
    <w:pPr>
      <w:keepLines w:val="0"/>
      <w:suppressAutoHyphens w:val="0"/>
      <w:spacing w:before="0" w:after="0" w:line="240" w:lineRule="auto"/>
      <w:jc w:val="left"/>
    </w:pPr>
    <w:rPr>
      <w:rFonts w:cstheme="minorBidi"/>
      <w:color w:val="808080" w:themeColor="background1" w:themeShade="80"/>
      <w:sz w:val="18"/>
      <w:lang w:val="es-ES"/>
    </w:rPr>
  </w:style>
  <w:style w:type="paragraph" w:customStyle="1" w:styleId="IDG-Portada02">
    <w:name w:val="IDG - Portada 02"/>
    <w:semiHidden/>
    <w:rsid w:val="001417FC"/>
    <w:pPr>
      <w:widowControl w:val="0"/>
      <w:spacing w:before="20" w:after="0" w:line="240" w:lineRule="auto"/>
    </w:pPr>
    <w:rPr>
      <w:rFonts w:ascii="Arial" w:hAnsi="Arial"/>
      <w:sz w:val="20"/>
      <w:lang w:val="es-ES"/>
    </w:rPr>
  </w:style>
  <w:style w:type="paragraph" w:customStyle="1" w:styleId="IDG-Portadanormal">
    <w:name w:val="IDG - Portada normal"/>
    <w:basedOn w:val="Normal"/>
    <w:semiHidden/>
    <w:qFormat/>
    <w:rsid w:val="001417FC"/>
    <w:pPr>
      <w:keepLines w:val="0"/>
      <w:suppressAutoHyphens w:val="0"/>
      <w:spacing w:before="0" w:after="0" w:line="240" w:lineRule="auto"/>
      <w:jc w:val="center"/>
    </w:pPr>
    <w:rPr>
      <w:color w:val="262626" w:themeColor="text1" w:themeTint="D9"/>
      <w:lang w:val="es-ES"/>
    </w:rPr>
  </w:style>
  <w:style w:type="paragraph" w:customStyle="1" w:styleId="IDG-Portada03">
    <w:name w:val="IDG - Portada 03"/>
    <w:basedOn w:val="Normal"/>
    <w:semiHidden/>
    <w:qFormat/>
    <w:rsid w:val="001417FC"/>
    <w:pPr>
      <w:keepLines w:val="0"/>
      <w:tabs>
        <w:tab w:val="left" w:pos="8505"/>
      </w:tabs>
      <w:suppressAutoHyphens w:val="0"/>
      <w:spacing w:before="0" w:after="0" w:line="240" w:lineRule="auto"/>
      <w:ind w:left="567" w:right="709"/>
      <w:jc w:val="center"/>
    </w:pPr>
    <w:rPr>
      <w:rFonts w:eastAsia="Times New Roman"/>
      <w:color w:val="7F7F7F" w:themeColor="text1" w:themeTint="80"/>
      <w:sz w:val="14"/>
      <w:szCs w:val="14"/>
      <w:shd w:val="clear" w:color="auto" w:fill="FFFFFF"/>
      <w:lang w:val="es-ES"/>
    </w:rPr>
  </w:style>
  <w:style w:type="paragraph" w:customStyle="1" w:styleId="IDG-Portada04">
    <w:name w:val="IDG - Portada 04"/>
    <w:semiHidden/>
    <w:qFormat/>
    <w:rsid w:val="001417FC"/>
    <w:pPr>
      <w:spacing w:before="360" w:after="100" w:afterAutospacing="1" w:line="240" w:lineRule="auto"/>
    </w:pPr>
    <w:rPr>
      <w:rFonts w:ascii="Arial" w:hAnsi="Arial"/>
      <w:b/>
      <w:sz w:val="20"/>
      <w:lang w:val="es-ES"/>
    </w:rPr>
  </w:style>
  <w:style w:type="paragraph" w:customStyle="1" w:styleId="-------">
    <w:name w:val="-------"/>
    <w:basedOn w:val="Normal"/>
    <w:uiPriority w:val="29"/>
    <w:qFormat/>
    <w:rsid w:val="001417FC"/>
    <w:pPr>
      <w:keepLines w:val="0"/>
      <w:suppressAutoHyphens w:val="0"/>
      <w:spacing w:before="0" w:line="288" w:lineRule="auto"/>
    </w:pPr>
    <w:rPr>
      <w:color w:val="262626" w:themeColor="text1" w:themeTint="D9"/>
    </w:rPr>
  </w:style>
  <w:style w:type="character" w:customStyle="1" w:styleId="Mencinsinresolver1">
    <w:name w:val="Mención sin resolver1"/>
    <w:basedOn w:val="DefaultParagraphFont"/>
    <w:uiPriority w:val="99"/>
    <w:semiHidden/>
    <w:unhideWhenUsed/>
    <w:rsid w:val="001417FC"/>
    <w:rPr>
      <w:color w:val="605E5C"/>
      <w:shd w:val="clear" w:color="auto" w:fill="E1DFDD"/>
    </w:rPr>
  </w:style>
  <w:style w:type="paragraph" w:customStyle="1" w:styleId="Anexo-Portada">
    <w:name w:val="Anexo - Portada"/>
    <w:basedOn w:val="Normal"/>
    <w:uiPriority w:val="20"/>
    <w:qFormat/>
    <w:rsid w:val="001417FC"/>
    <w:pPr>
      <w:keepLines w:val="0"/>
      <w:pageBreakBefore/>
      <w:widowControl w:val="0"/>
      <w:suppressAutoHyphens w:val="0"/>
      <w:spacing w:before="5880" w:after="7800" w:line="288" w:lineRule="auto"/>
      <w:ind w:left="4536" w:hanging="1296"/>
      <w:jc w:val="center"/>
      <w:outlineLvl w:val="0"/>
    </w:pPr>
    <w:rPr>
      <w:rFonts w:ascii="Arial Negrita" w:hAnsi="Arial Negrita"/>
      <w:b/>
      <w:caps/>
      <w:color w:val="262626" w:themeColor="text1" w:themeTint="D9"/>
      <w:sz w:val="28"/>
      <w:lang w:val="es-ES"/>
    </w:rPr>
  </w:style>
  <w:style w:type="paragraph" w:customStyle="1" w:styleId="Anexo-Ttulo1">
    <w:name w:val="Anexo - Título 1"/>
    <w:basedOn w:val="Normal"/>
    <w:next w:val="Normal"/>
    <w:uiPriority w:val="21"/>
    <w:qFormat/>
    <w:rsid w:val="001417FC"/>
    <w:pPr>
      <w:keepLines w:val="0"/>
      <w:suppressAutoHyphens w:val="0"/>
      <w:spacing w:before="0" w:line="288" w:lineRule="auto"/>
      <w:ind w:left="1440" w:hanging="1440"/>
      <w:outlineLvl w:val="1"/>
    </w:pPr>
    <w:rPr>
      <w:rFonts w:ascii="Arial Negrita" w:hAnsi="Arial Negrita"/>
      <w:b/>
      <w:caps/>
      <w:color w:val="262626" w:themeColor="text1" w:themeTint="D9"/>
      <w:lang w:val="es-ES"/>
    </w:rPr>
  </w:style>
  <w:style w:type="paragraph" w:customStyle="1" w:styleId="Anexo-Ttulo2">
    <w:name w:val="Anexo - Título 2"/>
    <w:basedOn w:val="Normal"/>
    <w:uiPriority w:val="22"/>
    <w:qFormat/>
    <w:rsid w:val="001417FC"/>
    <w:pPr>
      <w:keepLines w:val="0"/>
      <w:suppressAutoHyphens w:val="0"/>
      <w:spacing w:before="0" w:line="288" w:lineRule="auto"/>
      <w:ind w:left="1584" w:hanging="1584"/>
    </w:pPr>
    <w:rPr>
      <w:color w:val="262626" w:themeColor="text1" w:themeTint="D9"/>
      <w:lang w:val="es-ES"/>
    </w:rPr>
  </w:style>
  <w:style w:type="paragraph" w:customStyle="1" w:styleId="Anexo-Ttulo3">
    <w:name w:val="Anexo - Título 3"/>
    <w:basedOn w:val="Anexo-Ttulo2"/>
    <w:uiPriority w:val="9"/>
    <w:rsid w:val="001417FC"/>
    <w:pPr>
      <w:ind w:left="0" w:firstLine="0"/>
    </w:pPr>
  </w:style>
  <w:style w:type="paragraph" w:customStyle="1" w:styleId="Anexo-Ttulo3bueno">
    <w:name w:val="Anexo - Título 3 bueno"/>
    <w:basedOn w:val="Heading3"/>
    <w:uiPriority w:val="9"/>
    <w:qFormat/>
    <w:rsid w:val="001417FC"/>
    <w:pPr>
      <w:suppressAutoHyphens w:val="0"/>
      <w:spacing w:before="360" w:line="288" w:lineRule="auto"/>
    </w:pPr>
    <w:rPr>
      <w:rFonts w:ascii="Arial Negrita" w:eastAsia="Times New Roman" w:hAnsi="Arial Negrita" w:cs="Times New Roman"/>
      <w:b w:val="0"/>
      <w:color w:val="262626" w:themeColor="text1" w:themeTint="D9"/>
      <w:sz w:val="22"/>
      <w:lang w:val="es-ES"/>
    </w:rPr>
  </w:style>
  <w:style w:type="paragraph" w:customStyle="1" w:styleId="TableParagraph">
    <w:name w:val="Table Paragraph"/>
    <w:basedOn w:val="Normal"/>
    <w:uiPriority w:val="1"/>
    <w:qFormat/>
    <w:rsid w:val="001417FC"/>
    <w:pPr>
      <w:keepLines w:val="0"/>
      <w:widowControl w:val="0"/>
      <w:suppressAutoHyphens w:val="0"/>
      <w:autoSpaceDE w:val="0"/>
      <w:autoSpaceDN w:val="0"/>
      <w:spacing w:before="0" w:after="0" w:line="240" w:lineRule="auto"/>
      <w:jc w:val="left"/>
    </w:pPr>
    <w:rPr>
      <w:rFonts w:eastAsia="Arial"/>
    </w:rPr>
  </w:style>
  <w:style w:type="paragraph" w:customStyle="1" w:styleId="Default">
    <w:name w:val="Default"/>
    <w:rsid w:val="001417FC"/>
    <w:pPr>
      <w:autoSpaceDE w:val="0"/>
      <w:autoSpaceDN w:val="0"/>
      <w:adjustRightInd w:val="0"/>
      <w:spacing w:after="0" w:line="240" w:lineRule="auto"/>
    </w:pPr>
    <w:rPr>
      <w:rFonts w:ascii="ENRESA Aroma" w:hAnsi="ENRESA Aroma" w:cs="ENRESA Aroma"/>
      <w:color w:val="000000"/>
      <w:sz w:val="24"/>
      <w:szCs w:val="24"/>
    </w:rPr>
  </w:style>
  <w:style w:type="paragraph" w:customStyle="1" w:styleId="VIETARAYA">
    <w:name w:val="VIÑETA RAYA"/>
    <w:basedOn w:val="BodyText2"/>
    <w:autoRedefine/>
    <w:uiPriority w:val="99"/>
    <w:rsid w:val="001417FC"/>
    <w:pPr>
      <w:keepLines w:val="0"/>
      <w:tabs>
        <w:tab w:val="left" w:pos="1134"/>
      </w:tabs>
      <w:suppressAutoHyphens w:val="0"/>
      <w:spacing w:before="0" w:after="0" w:line="360" w:lineRule="auto"/>
      <w:ind w:left="90"/>
    </w:pPr>
    <w:rPr>
      <w:rFonts w:eastAsia="Times New Roman" w:cs="Univers"/>
      <w:snapToGrid w:val="0"/>
      <w:spacing w:val="-2"/>
      <w:lang w:val="es-ES" w:eastAsia="es-ES"/>
    </w:rPr>
  </w:style>
  <w:style w:type="paragraph" w:customStyle="1" w:styleId="1-">
    <w:name w:val="1.-"/>
    <w:basedOn w:val="Normal"/>
    <w:rsid w:val="001417FC"/>
    <w:pPr>
      <w:keepLines w:val="0"/>
      <w:tabs>
        <w:tab w:val="left" w:pos="709"/>
      </w:tabs>
      <w:suppressAutoHyphens w:val="0"/>
      <w:spacing w:before="0" w:after="0" w:line="240" w:lineRule="auto"/>
      <w:ind w:left="709" w:right="15" w:hanging="429"/>
    </w:pPr>
    <w:rPr>
      <w:rFonts w:eastAsia="Times New Roman" w:cs="Times New Roman"/>
      <w:szCs w:val="20"/>
      <w:lang w:eastAsia="es-ES"/>
    </w:rPr>
  </w:style>
  <w:style w:type="paragraph" w:customStyle="1" w:styleId="12-">
    <w:name w:val="1.2.-"/>
    <w:basedOn w:val="1-"/>
    <w:rsid w:val="001417FC"/>
    <w:pPr>
      <w:tabs>
        <w:tab w:val="clear" w:pos="709"/>
        <w:tab w:val="left" w:pos="1418"/>
      </w:tabs>
      <w:ind w:left="1418" w:hanging="709"/>
    </w:pPr>
  </w:style>
  <w:style w:type="paragraph" w:customStyle="1" w:styleId="msonormal0">
    <w:name w:val="msonormal"/>
    <w:basedOn w:val="Normal"/>
    <w:rsid w:val="00781812"/>
    <w:pPr>
      <w:keepLines w:val="0"/>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5">
    <w:name w:val="xl65"/>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6">
    <w:name w:val="xl66"/>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7">
    <w:name w:val="xl67"/>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8">
    <w:name w:val="xl68"/>
    <w:basedOn w:val="Normal"/>
    <w:rsid w:val="00781812"/>
    <w:pPr>
      <w:keepLines w:val="0"/>
      <w:pBdr>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69">
    <w:name w:val="xl69"/>
    <w:basedOn w:val="Normal"/>
    <w:rsid w:val="00781812"/>
    <w:pPr>
      <w:keepLines w:val="0"/>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70">
    <w:name w:val="xl70"/>
    <w:basedOn w:val="Normal"/>
    <w:rsid w:val="00781812"/>
    <w:pPr>
      <w:keepLines w:val="0"/>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71">
    <w:name w:val="xl71"/>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72">
    <w:name w:val="xl72"/>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73">
    <w:name w:val="xl73"/>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center"/>
      <w:textAlignment w:val="center"/>
    </w:pPr>
    <w:rPr>
      <w:rFonts w:ascii="Times New Roman" w:eastAsia="Times New Roman" w:hAnsi="Times New Roman" w:cs="Times New Roman"/>
      <w:b/>
      <w:bCs/>
      <w:szCs w:val="24"/>
      <w:lang w:val="es-ES" w:eastAsia="es-ES"/>
    </w:rPr>
  </w:style>
  <w:style w:type="paragraph" w:customStyle="1" w:styleId="xl74">
    <w:name w:val="xl74"/>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left"/>
      <w:textAlignment w:val="center"/>
    </w:pPr>
    <w:rPr>
      <w:rFonts w:ascii="Times New Roman" w:eastAsia="Times New Roman" w:hAnsi="Times New Roman" w:cs="Times New Roman"/>
      <w:b/>
      <w:bCs/>
      <w:szCs w:val="24"/>
      <w:lang w:val="es-ES" w:eastAsia="es-ES"/>
    </w:rPr>
  </w:style>
  <w:style w:type="paragraph" w:customStyle="1" w:styleId="xl75">
    <w:name w:val="xl75"/>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center"/>
      <w:textAlignment w:val="center"/>
    </w:pPr>
    <w:rPr>
      <w:rFonts w:ascii="Times New Roman" w:eastAsia="Times New Roman" w:hAnsi="Times New Roman" w:cs="Times New Roman"/>
      <w:b/>
      <w:bCs/>
      <w:szCs w:val="24"/>
      <w:lang w:val="es-ES" w:eastAsia="es-ES"/>
    </w:rPr>
  </w:style>
  <w:style w:type="paragraph" w:customStyle="1" w:styleId="xl76">
    <w:name w:val="xl76"/>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left"/>
      <w:textAlignment w:val="center"/>
    </w:pPr>
    <w:rPr>
      <w:rFonts w:ascii="Times New Roman" w:eastAsia="Times New Roman" w:hAnsi="Times New Roman" w:cs="Times New Roman"/>
      <w:b/>
      <w:bCs/>
      <w:szCs w:val="24"/>
      <w:lang w:val="es-ES" w:eastAsia="es-ES"/>
    </w:rPr>
  </w:style>
  <w:style w:type="paragraph" w:customStyle="1" w:styleId="xl77">
    <w:name w:val="xl77"/>
    <w:basedOn w:val="Normal"/>
    <w:rsid w:val="00781812"/>
    <w:pPr>
      <w:keepLines w:val="0"/>
      <w:pBdr>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78">
    <w:name w:val="xl78"/>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79">
    <w:name w:val="xl79"/>
    <w:basedOn w:val="Normal"/>
    <w:rsid w:val="00781812"/>
    <w:pPr>
      <w:keepLines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0">
    <w:name w:val="xl80"/>
    <w:basedOn w:val="Normal"/>
    <w:rsid w:val="00781812"/>
    <w:pPr>
      <w:keepLines w:val="0"/>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81">
    <w:name w:val="xl81"/>
    <w:basedOn w:val="Normal"/>
    <w:rsid w:val="00781812"/>
    <w:pPr>
      <w:keepLines w:val="0"/>
      <w:pBdr>
        <w:top w:val="single" w:sz="4" w:space="0" w:color="auto"/>
        <w:left w:val="single" w:sz="4" w:space="0" w:color="auto"/>
        <w:bottom w:val="single" w:sz="4" w:space="0" w:color="auto"/>
        <w:right w:val="single" w:sz="4" w:space="0" w:color="auto"/>
      </w:pBdr>
      <w:shd w:val="clear" w:color="000000" w:fill="BCE890"/>
      <w:suppressAutoHyphens w:val="0"/>
      <w:spacing w:before="100" w:beforeAutospacing="1" w:after="100" w:afterAutospacing="1" w:line="240" w:lineRule="auto"/>
      <w:jc w:val="center"/>
      <w:textAlignment w:val="center"/>
    </w:pPr>
    <w:rPr>
      <w:rFonts w:eastAsia="Times New Roman" w:cs="Times New Roman"/>
      <w:b/>
      <w:bCs/>
      <w:color w:val="000000"/>
      <w:sz w:val="18"/>
      <w:szCs w:val="18"/>
      <w:lang w:val="es-ES" w:eastAsia="es-ES"/>
    </w:rPr>
  </w:style>
  <w:style w:type="paragraph" w:customStyle="1" w:styleId="xl82">
    <w:name w:val="xl82"/>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83">
    <w:name w:val="xl83"/>
    <w:basedOn w:val="Normal"/>
    <w:rsid w:val="00781812"/>
    <w:pPr>
      <w:keepLines w:val="0"/>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xl84">
    <w:name w:val="xl84"/>
    <w:basedOn w:val="Normal"/>
    <w:rsid w:val="00781812"/>
    <w:pPr>
      <w:keepLines w:val="0"/>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5">
    <w:name w:val="xl85"/>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6">
    <w:name w:val="xl86"/>
    <w:basedOn w:val="Normal"/>
    <w:rsid w:val="00781812"/>
    <w:pPr>
      <w:keepLines w:val="0"/>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7">
    <w:name w:val="xl87"/>
    <w:basedOn w:val="Normal"/>
    <w:rsid w:val="00781812"/>
    <w:pPr>
      <w:keepLines w:val="0"/>
      <w:pBdr>
        <w:top w:val="single" w:sz="4" w:space="0" w:color="auto"/>
        <w:left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8">
    <w:name w:val="xl88"/>
    <w:basedOn w:val="Normal"/>
    <w:rsid w:val="00781812"/>
    <w:pPr>
      <w:keepLines w:val="0"/>
      <w:pBdr>
        <w:top w:val="single" w:sz="4" w:space="0" w:color="auto"/>
        <w:bottom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xl89">
    <w:name w:val="xl89"/>
    <w:basedOn w:val="Normal"/>
    <w:rsid w:val="00781812"/>
    <w:pPr>
      <w:keepLines w:val="0"/>
      <w:pBdr>
        <w:top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b/>
      <w:bCs/>
      <w:szCs w:val="24"/>
      <w:lang w:val="es-ES" w:eastAsia="es-ES"/>
    </w:rPr>
  </w:style>
  <w:style w:type="paragraph" w:customStyle="1" w:styleId="Tablas">
    <w:name w:val="Tablas"/>
    <w:basedOn w:val="TablaT1"/>
    <w:link w:val="TablasCar"/>
    <w:uiPriority w:val="9"/>
    <w:qFormat/>
    <w:rsid w:val="00C261EB"/>
    <w:pPr>
      <w:spacing w:before="120" w:after="120"/>
    </w:pPr>
  </w:style>
  <w:style w:type="character" w:customStyle="1" w:styleId="TablasCar">
    <w:name w:val="Tablas Car"/>
    <w:basedOn w:val="TablaT1Car"/>
    <w:link w:val="Tablas"/>
    <w:uiPriority w:val="9"/>
    <w:rsid w:val="00C261EB"/>
    <w:rPr>
      <w:rFonts w:ascii="Arial" w:eastAsia="Times New Roman" w:hAnsi="Arial" w:cs="Times New Roman"/>
      <w:color w:val="000000" w:themeColor="text1"/>
      <w:sz w:val="18"/>
      <w:szCs w:val="24"/>
      <w:lang w:eastAsia="es-ES"/>
    </w:rPr>
  </w:style>
  <w:style w:type="paragraph" w:customStyle="1" w:styleId="Text">
    <w:name w:val="Text"/>
    <w:aliases w:val="odsadený,text,text Char Char,Fließtext Bericht"/>
    <w:link w:val="TextCar"/>
    <w:qFormat/>
    <w:rsid w:val="00CD3037"/>
    <w:pPr>
      <w:spacing w:before="60" w:after="0" w:line="240" w:lineRule="auto"/>
      <w:jc w:val="both"/>
    </w:pPr>
    <w:rPr>
      <w:rFonts w:ascii="Arial" w:eastAsia="Times New Roman" w:hAnsi="Arial" w:cs="Arial"/>
      <w:lang w:val="en-GB" w:eastAsia="en-GB"/>
    </w:rPr>
  </w:style>
  <w:style w:type="paragraph" w:customStyle="1" w:styleId="Textodsaden">
    <w:name w:val="Text odsadený"/>
    <w:basedOn w:val="Text"/>
    <w:next w:val="Text"/>
    <w:rsid w:val="00CD3037"/>
    <w:pPr>
      <w:spacing w:before="0" w:line="360" w:lineRule="auto"/>
      <w:ind w:firstLine="624"/>
    </w:pPr>
    <w:rPr>
      <w:rFonts w:ascii="Times New Roman" w:hAnsi="Times New Roman" w:cs="Times New Roman"/>
      <w:sz w:val="24"/>
      <w:szCs w:val="20"/>
    </w:rPr>
  </w:style>
  <w:style w:type="paragraph" w:customStyle="1" w:styleId="odrka10">
    <w:name w:val="odrážka1"/>
    <w:basedOn w:val="Normal"/>
    <w:unhideWhenUsed/>
    <w:qFormat/>
    <w:rsid w:val="00691DE1"/>
    <w:pPr>
      <w:keepLines w:val="0"/>
      <w:numPr>
        <w:numId w:val="16"/>
      </w:numPr>
      <w:suppressAutoHyphens w:val="0"/>
      <w:spacing w:before="0" w:after="0" w:line="276" w:lineRule="auto"/>
      <w:ind w:left="709" w:hanging="283"/>
    </w:pPr>
    <w:rPr>
      <w:rFonts w:eastAsia="Times New Roman"/>
      <w:color w:val="000000"/>
      <w:lang w:val="en-GB" w:eastAsia="sk-SK"/>
    </w:rPr>
  </w:style>
  <w:style w:type="paragraph" w:customStyle="1" w:styleId="ROC-CellHeading">
    <w:name w:val="ROC-CellHeading"/>
    <w:rsid w:val="00AE195F"/>
    <w:pPr>
      <w:spacing w:before="80" w:after="20" w:line="240" w:lineRule="auto"/>
      <w:jc w:val="center"/>
    </w:pPr>
    <w:rPr>
      <w:rFonts w:ascii="Arial" w:eastAsia="Times New Roman" w:hAnsi="Arial" w:cs="Times New Roman"/>
      <w:b/>
      <w:noProof/>
      <w:sz w:val="20"/>
      <w:szCs w:val="20"/>
      <w:lang w:val="en-US"/>
    </w:rPr>
  </w:style>
  <w:style w:type="paragraph" w:customStyle="1" w:styleId="ROC-CellBodyCenter">
    <w:name w:val="ROC-CellBodyCenter"/>
    <w:rsid w:val="00AE195F"/>
    <w:pPr>
      <w:spacing w:before="80" w:after="40" w:line="240" w:lineRule="auto"/>
      <w:jc w:val="center"/>
    </w:pPr>
    <w:rPr>
      <w:rFonts w:ascii="Arial" w:eastAsia="Times New Roman" w:hAnsi="Arial" w:cs="Times New Roman"/>
      <w:noProof/>
      <w:sz w:val="20"/>
      <w:szCs w:val="20"/>
      <w:lang w:val="en-US"/>
    </w:rPr>
  </w:style>
  <w:style w:type="paragraph" w:customStyle="1" w:styleId="ROC-CellBodyLeft">
    <w:name w:val="ROC-CellBodyLeft"/>
    <w:rsid w:val="00AE195F"/>
    <w:pPr>
      <w:spacing w:before="80" w:after="40" w:line="240" w:lineRule="auto"/>
    </w:pPr>
    <w:rPr>
      <w:rFonts w:ascii="Arial" w:eastAsia="Times New Roman" w:hAnsi="Arial" w:cs="Times New Roman"/>
      <w:noProof/>
      <w:sz w:val="20"/>
      <w:szCs w:val="20"/>
      <w:lang w:val="en-US"/>
    </w:rPr>
  </w:style>
  <w:style w:type="paragraph" w:customStyle="1" w:styleId="ROC-Title">
    <w:name w:val="ROC-Title"/>
    <w:rsid w:val="00AE195F"/>
    <w:pPr>
      <w:tabs>
        <w:tab w:val="center" w:pos="5040"/>
      </w:tabs>
      <w:spacing w:after="0" w:line="240" w:lineRule="auto"/>
    </w:pPr>
    <w:rPr>
      <w:rFonts w:ascii="Arial" w:eastAsia="Times New Roman" w:hAnsi="Arial" w:cs="Times New Roman"/>
      <w:b/>
      <w:noProof/>
      <w:sz w:val="32"/>
      <w:szCs w:val="20"/>
      <w:lang w:val="en-US"/>
    </w:rPr>
  </w:style>
  <w:style w:type="paragraph" w:customStyle="1" w:styleId="ROC-ProcTitle">
    <w:name w:val="ROC-ProcTitle"/>
    <w:rsid w:val="00AE195F"/>
    <w:pPr>
      <w:tabs>
        <w:tab w:val="left" w:pos="3240"/>
        <w:tab w:val="left" w:pos="8640"/>
      </w:tabs>
      <w:spacing w:after="0" w:line="240" w:lineRule="auto"/>
    </w:pPr>
    <w:rPr>
      <w:rFonts w:ascii="Arial" w:eastAsia="Times New Roman" w:hAnsi="Arial" w:cs="Times New Roman"/>
      <w:b/>
      <w:noProof/>
      <w:sz w:val="20"/>
      <w:szCs w:val="20"/>
      <w:lang w:val="en-US"/>
    </w:rPr>
  </w:style>
  <w:style w:type="paragraph" w:customStyle="1" w:styleId="ROC-ProcTitle2">
    <w:name w:val="ROC-ProcTitle2"/>
    <w:basedOn w:val="ROC-ProcTitle"/>
    <w:rsid w:val="00AE195F"/>
    <w:pPr>
      <w:tabs>
        <w:tab w:val="clear" w:pos="3240"/>
        <w:tab w:val="clear" w:pos="8640"/>
        <w:tab w:val="left" w:pos="810"/>
      </w:tabs>
    </w:pPr>
  </w:style>
  <w:style w:type="paragraph" w:customStyle="1" w:styleId="FormBusUnit">
    <w:name w:val="FormBusUnit"/>
    <w:rsid w:val="00AE195F"/>
    <w:pPr>
      <w:spacing w:after="0" w:line="240" w:lineRule="auto"/>
    </w:pPr>
    <w:rPr>
      <w:rFonts w:ascii="Arial" w:eastAsia="Times New Roman" w:hAnsi="Arial" w:cs="Times New Roman"/>
      <w:b/>
      <w:noProof/>
      <w:sz w:val="36"/>
      <w:szCs w:val="20"/>
      <w:lang w:val="en-US"/>
    </w:rPr>
  </w:style>
  <w:style w:type="paragraph" w:customStyle="1" w:styleId="FormLeft">
    <w:name w:val="FormLeft"/>
    <w:rsid w:val="00AE195F"/>
    <w:pPr>
      <w:tabs>
        <w:tab w:val="left" w:pos="-720"/>
      </w:tabs>
      <w:suppressAutoHyphens/>
      <w:spacing w:before="18" w:after="0" w:line="240" w:lineRule="auto"/>
    </w:pPr>
    <w:rPr>
      <w:rFonts w:ascii="Arial" w:eastAsia="Times New Roman" w:hAnsi="Arial" w:cs="Times New Roman"/>
      <w:b/>
      <w:noProof/>
      <w:sz w:val="20"/>
      <w:szCs w:val="20"/>
      <w:lang w:val="en-US"/>
    </w:rPr>
  </w:style>
  <w:style w:type="paragraph" w:customStyle="1" w:styleId="FormFillIn">
    <w:name w:val="FormFillIn"/>
    <w:rsid w:val="00AE195F"/>
    <w:pPr>
      <w:spacing w:after="54" w:line="24" w:lineRule="atLeast"/>
    </w:pPr>
    <w:rPr>
      <w:rFonts w:ascii="Arial" w:eastAsia="Times New Roman" w:hAnsi="Arial" w:cs="Times New Roman"/>
      <w:noProof/>
      <w:szCs w:val="20"/>
      <w:lang w:val="en-US"/>
    </w:rPr>
  </w:style>
  <w:style w:type="paragraph" w:customStyle="1" w:styleId="FormCenter-12pt">
    <w:name w:val="FormCenter-12pt"/>
    <w:rsid w:val="00AE195F"/>
    <w:pPr>
      <w:tabs>
        <w:tab w:val="center" w:pos="5280"/>
      </w:tabs>
      <w:suppressAutoHyphens/>
      <w:spacing w:after="0" w:line="240" w:lineRule="auto"/>
      <w:jc w:val="center"/>
    </w:pPr>
    <w:rPr>
      <w:rFonts w:ascii="Arial" w:eastAsia="Times New Roman" w:hAnsi="Arial" w:cs="Times New Roman"/>
      <w:b/>
      <w:noProof/>
      <w:sz w:val="24"/>
      <w:szCs w:val="20"/>
      <w:lang w:val="en-US"/>
    </w:rPr>
  </w:style>
  <w:style w:type="paragraph" w:customStyle="1" w:styleId="FormCenterIndent">
    <w:name w:val="FormCenterIndent"/>
    <w:rsid w:val="00AE195F"/>
    <w:pPr>
      <w:tabs>
        <w:tab w:val="left" w:pos="-720"/>
        <w:tab w:val="left" w:pos="0"/>
        <w:tab w:val="left" w:pos="720"/>
      </w:tabs>
      <w:spacing w:before="200" w:after="0" w:line="240" w:lineRule="auto"/>
      <w:ind w:left="2160" w:right="2160"/>
      <w:jc w:val="both"/>
    </w:pPr>
    <w:rPr>
      <w:rFonts w:ascii="Arial" w:eastAsia="Times New Roman" w:hAnsi="Arial" w:cs="Times New Roman"/>
      <w:b/>
      <w:noProof/>
      <w:szCs w:val="20"/>
      <w:lang w:val="en-US"/>
    </w:rPr>
  </w:style>
  <w:style w:type="paragraph" w:customStyle="1" w:styleId="Tabulka2">
    <w:name w:val="Tabulka 2"/>
    <w:qFormat/>
    <w:rsid w:val="0064026E"/>
    <w:pPr>
      <w:overflowPunct w:val="0"/>
      <w:autoSpaceDE w:val="0"/>
      <w:autoSpaceDN w:val="0"/>
      <w:adjustRightInd w:val="0"/>
      <w:spacing w:before="20" w:after="20" w:line="240" w:lineRule="auto"/>
      <w:textAlignment w:val="baseline"/>
    </w:pPr>
    <w:rPr>
      <w:rFonts w:ascii="Arial" w:eastAsia="Times New Roman" w:hAnsi="Arial" w:cs="Times New Roman"/>
      <w:noProof/>
      <w:sz w:val="20"/>
      <w:szCs w:val="20"/>
      <w:lang w:val="cs-CZ" w:eastAsia="cs-CZ"/>
    </w:rPr>
  </w:style>
  <w:style w:type="paragraph" w:customStyle="1" w:styleId="Zhlavietabuky">
    <w:name w:val="Záhlavie tabuľky"/>
    <w:basedOn w:val="Normal"/>
    <w:qFormat/>
    <w:rsid w:val="0064026E"/>
    <w:pPr>
      <w:keepNext/>
      <w:keepLines w:val="0"/>
      <w:suppressAutoHyphens w:val="0"/>
      <w:overflowPunct w:val="0"/>
      <w:autoSpaceDE w:val="0"/>
      <w:autoSpaceDN w:val="0"/>
      <w:adjustRightInd w:val="0"/>
      <w:spacing w:before="60" w:after="60" w:line="240" w:lineRule="auto"/>
      <w:jc w:val="left"/>
      <w:textAlignment w:val="baseline"/>
    </w:pPr>
    <w:rPr>
      <w:rFonts w:eastAsia="Times New Roman"/>
      <w:b/>
      <w:noProof/>
      <w:sz w:val="20"/>
      <w:szCs w:val="20"/>
      <w:lang w:val="cs-CZ" w:eastAsia="cs-CZ"/>
    </w:rPr>
  </w:style>
  <w:style w:type="paragraph" w:customStyle="1" w:styleId="Titulnstr">
    <w:name w:val="Titulná str."/>
    <w:basedOn w:val="Normal"/>
    <w:qFormat/>
    <w:rsid w:val="0064026E"/>
    <w:pPr>
      <w:keepLines w:val="0"/>
      <w:suppressAutoHyphens w:val="0"/>
      <w:spacing w:before="0" w:after="0" w:line="240" w:lineRule="auto"/>
      <w:jc w:val="center"/>
    </w:pPr>
    <w:rPr>
      <w:rFonts w:eastAsia="Times New Roman"/>
      <w:b/>
      <w:szCs w:val="24"/>
      <w:u w:val="single"/>
      <w:lang w:val="sk-SK" w:eastAsia="sk-SK"/>
    </w:rPr>
  </w:style>
  <w:style w:type="paragraph" w:customStyle="1" w:styleId="Zkladntext21">
    <w:name w:val="Základný text 21"/>
    <w:basedOn w:val="Normal"/>
    <w:rsid w:val="0064026E"/>
    <w:pPr>
      <w:keepLines w:val="0"/>
      <w:suppressAutoHyphens w:val="0"/>
      <w:overflowPunct w:val="0"/>
      <w:autoSpaceDE w:val="0"/>
      <w:autoSpaceDN w:val="0"/>
      <w:adjustRightInd w:val="0"/>
      <w:spacing w:before="0" w:after="0" w:line="240" w:lineRule="auto"/>
      <w:jc w:val="left"/>
      <w:textAlignment w:val="baseline"/>
    </w:pPr>
    <w:rPr>
      <w:rFonts w:eastAsia="Times New Roman"/>
      <w:sz w:val="20"/>
      <w:szCs w:val="20"/>
      <w:lang w:val="cs-CZ" w:eastAsia="sk-SK"/>
    </w:rPr>
  </w:style>
  <w:style w:type="numbering" w:customStyle="1" w:styleId="Aktulnyzoznam1">
    <w:name w:val="Aktuálny zoznam1"/>
    <w:rsid w:val="0064026E"/>
    <w:pPr>
      <w:numPr>
        <w:numId w:val="17"/>
      </w:numPr>
    </w:pPr>
  </w:style>
  <w:style w:type="character" w:customStyle="1" w:styleId="tlProvanienad14pt">
    <w:name w:val="Štýl Párovanie nad 14 pt"/>
    <w:qFormat/>
    <w:rsid w:val="0064026E"/>
    <w:rPr>
      <w:kern w:val="28"/>
    </w:rPr>
  </w:style>
  <w:style w:type="paragraph" w:customStyle="1" w:styleId="Normlny1">
    <w:name w:val="Normálny1"/>
    <w:basedOn w:val="Heading4"/>
    <w:rsid w:val="0064026E"/>
    <w:pPr>
      <w:keepLines w:val="0"/>
      <w:spacing w:before="120" w:after="60" w:line="240" w:lineRule="auto"/>
      <w:ind w:left="5105" w:firstLine="567"/>
    </w:pPr>
    <w:rPr>
      <w:rFonts w:eastAsia="Times New Roman" w:cs="Times New Roman"/>
      <w:bCs w:val="0"/>
      <w:i/>
      <w:iCs w:val="0"/>
      <w:kern w:val="28"/>
      <w:szCs w:val="24"/>
      <w:u w:val="none"/>
      <w:lang w:val="sk-SK" w:eastAsia="cs-CZ"/>
    </w:rPr>
  </w:style>
  <w:style w:type="paragraph" w:customStyle="1" w:styleId="Normlny11">
    <w:name w:val="Normálny11"/>
    <w:qFormat/>
    <w:rsid w:val="0064026E"/>
    <w:pPr>
      <w:spacing w:after="0" w:line="240" w:lineRule="auto"/>
      <w:jc w:val="both"/>
    </w:pPr>
    <w:rPr>
      <w:rFonts w:ascii="Arial" w:eastAsia="Times New Roman" w:hAnsi="Arial" w:cs="Times New Roman"/>
      <w:szCs w:val="24"/>
      <w:lang w:val="sk-SK" w:eastAsia="cs-CZ"/>
    </w:rPr>
  </w:style>
  <w:style w:type="paragraph" w:customStyle="1" w:styleId="datum">
    <w:name w:val="datum"/>
    <w:basedOn w:val="Normal"/>
    <w:rsid w:val="0064026E"/>
    <w:pPr>
      <w:keepLines w:val="0"/>
      <w:suppressAutoHyphens w:val="0"/>
      <w:spacing w:before="0" w:after="0" w:line="240" w:lineRule="auto"/>
      <w:jc w:val="left"/>
    </w:pPr>
    <w:rPr>
      <w:rFonts w:eastAsia="Times New Roman"/>
      <w:sz w:val="16"/>
      <w:szCs w:val="20"/>
      <w:lang w:val="sk-SK" w:eastAsia="sk-SK"/>
    </w:rPr>
  </w:style>
  <w:style w:type="paragraph" w:customStyle="1" w:styleId="tlVycentrovanVavo0cmOpakovanzarka25cmVprav">
    <w:name w:val="Štýl Vycentrované Vľavo:  0 cm Opakovaná zarážka:  25 cm Vprav..."/>
    <w:basedOn w:val="Normal"/>
    <w:qFormat/>
    <w:rsid w:val="0064026E"/>
    <w:pPr>
      <w:keepLines w:val="0"/>
      <w:numPr>
        <w:numId w:val="18"/>
      </w:numPr>
      <w:suppressAutoHyphens w:val="0"/>
      <w:overflowPunct w:val="0"/>
      <w:autoSpaceDE w:val="0"/>
      <w:autoSpaceDN w:val="0"/>
      <w:adjustRightInd w:val="0"/>
      <w:spacing w:before="0" w:after="0" w:line="240" w:lineRule="auto"/>
      <w:ind w:right="23"/>
      <w:jc w:val="center"/>
      <w:textAlignment w:val="baseline"/>
    </w:pPr>
    <w:rPr>
      <w:rFonts w:eastAsia="Times New Roman"/>
      <w:szCs w:val="20"/>
      <w:lang w:val="sk-SK" w:eastAsia="sk-SK"/>
    </w:rPr>
  </w:style>
  <w:style w:type="paragraph" w:customStyle="1" w:styleId="Norml">
    <w:name w:val="Normál"/>
    <w:basedOn w:val="Normal"/>
    <w:uiPriority w:val="99"/>
    <w:qFormat/>
    <w:rsid w:val="0064026E"/>
    <w:pPr>
      <w:keepLines w:val="0"/>
      <w:suppressAutoHyphens w:val="0"/>
      <w:spacing w:after="0" w:line="240" w:lineRule="auto"/>
      <w:jc w:val="left"/>
    </w:pPr>
    <w:rPr>
      <w:rFonts w:eastAsia="Times New Roman"/>
      <w:sz w:val="20"/>
      <w:szCs w:val="20"/>
      <w:lang w:val="sk-SK" w:eastAsia="cs-CZ"/>
    </w:rPr>
  </w:style>
  <w:style w:type="numbering" w:customStyle="1" w:styleId="tl1">
    <w:name w:val="Štýl1"/>
    <w:rsid w:val="0064026E"/>
    <w:pPr>
      <w:numPr>
        <w:numId w:val="19"/>
      </w:numPr>
    </w:pPr>
  </w:style>
  <w:style w:type="numbering" w:customStyle="1" w:styleId="tl2">
    <w:name w:val="Štýl2"/>
    <w:rsid w:val="0064026E"/>
    <w:pPr>
      <w:numPr>
        <w:numId w:val="20"/>
      </w:numPr>
    </w:pPr>
  </w:style>
  <w:style w:type="numbering" w:customStyle="1" w:styleId="tl3">
    <w:name w:val="Štýl3"/>
    <w:rsid w:val="0064026E"/>
    <w:pPr>
      <w:numPr>
        <w:numId w:val="21"/>
      </w:numPr>
    </w:pPr>
  </w:style>
  <w:style w:type="paragraph" w:customStyle="1" w:styleId="Zkladntext1">
    <w:name w:val="Základný text1"/>
    <w:rsid w:val="0064026E"/>
    <w:pPr>
      <w:overflowPunct w:val="0"/>
      <w:autoSpaceDE w:val="0"/>
      <w:autoSpaceDN w:val="0"/>
      <w:adjustRightInd w:val="0"/>
      <w:spacing w:after="0" w:line="240" w:lineRule="auto"/>
      <w:ind w:left="709"/>
      <w:jc w:val="both"/>
      <w:textAlignment w:val="baseline"/>
    </w:pPr>
    <w:rPr>
      <w:rFonts w:ascii="Times New Roman" w:eastAsia="Times New Roman" w:hAnsi="Times New Roman" w:cs="Times New Roman"/>
      <w:noProof/>
      <w:sz w:val="24"/>
      <w:szCs w:val="24"/>
      <w:lang w:val="cs-CZ" w:eastAsia="cs-CZ"/>
    </w:rPr>
  </w:style>
  <w:style w:type="paragraph" w:customStyle="1" w:styleId="Tab">
    <w:name w:val="Tab"/>
    <w:basedOn w:val="Normal"/>
    <w:qFormat/>
    <w:rsid w:val="0064026E"/>
    <w:pPr>
      <w:keepLines w:val="0"/>
      <w:suppressAutoHyphens w:val="0"/>
      <w:spacing w:before="60" w:after="0" w:line="240" w:lineRule="auto"/>
    </w:pPr>
    <w:rPr>
      <w:rFonts w:eastAsia="Times New Roman"/>
      <w:szCs w:val="20"/>
      <w:lang w:val="sk-SK" w:eastAsia="cs-CZ"/>
    </w:rPr>
  </w:style>
  <w:style w:type="paragraph" w:customStyle="1" w:styleId="tlNadpis2Vavo2cm">
    <w:name w:val="Štýl Nadpis 2 + Vľavo:  2 cm"/>
    <w:basedOn w:val="Heading2"/>
    <w:qFormat/>
    <w:rsid w:val="0064026E"/>
    <w:pPr>
      <w:keepNext w:val="0"/>
      <w:widowControl/>
      <w:numPr>
        <w:numId w:val="22"/>
      </w:numPr>
      <w:spacing w:after="200" w:line="276" w:lineRule="auto"/>
    </w:pPr>
    <w:rPr>
      <w:rFonts w:eastAsia="Times New Roman" w:cs="Arial"/>
      <w:caps w:val="0"/>
      <w:kern w:val="28"/>
      <w:szCs w:val="20"/>
      <w:lang w:val="sk-SK" w:eastAsia="cs-CZ"/>
    </w:rPr>
  </w:style>
  <w:style w:type="paragraph" w:customStyle="1" w:styleId="Text2">
    <w:name w:val="Text2"/>
    <w:basedOn w:val="Normal"/>
    <w:qFormat/>
    <w:rsid w:val="0064026E"/>
    <w:pPr>
      <w:keepNext/>
      <w:keepLines w:val="0"/>
      <w:suppressAutoHyphens w:val="0"/>
      <w:overflowPunct w:val="0"/>
      <w:autoSpaceDE w:val="0"/>
      <w:autoSpaceDN w:val="0"/>
      <w:adjustRightInd w:val="0"/>
      <w:spacing w:before="0" w:after="0" w:line="240" w:lineRule="auto"/>
      <w:jc w:val="left"/>
      <w:textAlignment w:val="baseline"/>
    </w:pPr>
    <w:rPr>
      <w:rFonts w:eastAsia="Times New Roman"/>
      <w:kern w:val="28"/>
      <w:szCs w:val="20"/>
      <w:lang w:val="sk-SK"/>
    </w:rPr>
  </w:style>
  <w:style w:type="numbering" w:customStyle="1" w:styleId="tl4">
    <w:name w:val="Štýl4"/>
    <w:rsid w:val="0064026E"/>
    <w:pPr>
      <w:numPr>
        <w:numId w:val="23"/>
      </w:numPr>
    </w:pPr>
  </w:style>
  <w:style w:type="numbering" w:customStyle="1" w:styleId="tl5">
    <w:name w:val="Štýl5"/>
    <w:rsid w:val="0064026E"/>
    <w:pPr>
      <w:numPr>
        <w:numId w:val="24"/>
      </w:numPr>
    </w:pPr>
  </w:style>
  <w:style w:type="numbering" w:customStyle="1" w:styleId="tl6">
    <w:name w:val="Štýl6"/>
    <w:rsid w:val="0064026E"/>
    <w:pPr>
      <w:numPr>
        <w:numId w:val="25"/>
      </w:numPr>
    </w:pPr>
  </w:style>
  <w:style w:type="paragraph" w:customStyle="1" w:styleId="CharCharChar">
    <w:name w:val="Char Char Char"/>
    <w:basedOn w:val="Normal"/>
    <w:rsid w:val="0064026E"/>
    <w:pPr>
      <w:keepLines w:val="0"/>
      <w:suppressAutoHyphens w:val="0"/>
      <w:spacing w:before="0" w:after="160" w:line="240" w:lineRule="exact"/>
      <w:ind w:firstLine="720"/>
      <w:jc w:val="left"/>
    </w:pPr>
    <w:rPr>
      <w:rFonts w:ascii="Tahoma" w:eastAsia="Times New Roman" w:hAnsi="Tahoma"/>
      <w:sz w:val="20"/>
      <w:szCs w:val="20"/>
    </w:rPr>
  </w:style>
  <w:style w:type="character" w:customStyle="1" w:styleId="TabTucChar">
    <w:name w:val="TabTuc Char"/>
    <w:link w:val="TabTuc"/>
    <w:qFormat/>
    <w:locked/>
    <w:rsid w:val="0064026E"/>
    <w:rPr>
      <w:rFonts w:ascii="Tahoma" w:hAnsi="Tahoma" w:cs="Tahoma"/>
      <w:b/>
      <w:bCs/>
      <w:szCs w:val="24"/>
    </w:rPr>
  </w:style>
  <w:style w:type="paragraph" w:customStyle="1" w:styleId="TabTuc">
    <w:name w:val="TabTuc"/>
    <w:basedOn w:val="Normal"/>
    <w:link w:val="TabTucChar"/>
    <w:rsid w:val="0064026E"/>
    <w:pPr>
      <w:keepLines w:val="0"/>
      <w:spacing w:before="40" w:after="40" w:line="240" w:lineRule="auto"/>
      <w:jc w:val="left"/>
    </w:pPr>
    <w:rPr>
      <w:rFonts w:ascii="Tahoma" w:hAnsi="Tahoma" w:cs="Tahoma"/>
      <w:b/>
      <w:bCs/>
      <w:szCs w:val="24"/>
    </w:rPr>
  </w:style>
  <w:style w:type="paragraph" w:customStyle="1" w:styleId="TextOdr">
    <w:name w:val="TextOdr"/>
    <w:basedOn w:val="Normal"/>
    <w:rsid w:val="0064026E"/>
    <w:pPr>
      <w:keepLines w:val="0"/>
      <w:numPr>
        <w:numId w:val="26"/>
      </w:numPr>
      <w:tabs>
        <w:tab w:val="num" w:pos="340"/>
        <w:tab w:val="num" w:pos="720"/>
      </w:tabs>
      <w:spacing w:before="0" w:after="0" w:line="240" w:lineRule="auto"/>
      <w:ind w:left="340" w:hanging="340"/>
      <w:jc w:val="left"/>
    </w:pPr>
    <w:rPr>
      <w:rFonts w:ascii="Tahoma" w:eastAsia="Calibri" w:hAnsi="Tahoma"/>
      <w:szCs w:val="24"/>
      <w:lang w:val="cs-CZ" w:eastAsia="cs-CZ"/>
    </w:rPr>
  </w:style>
  <w:style w:type="paragraph" w:customStyle="1" w:styleId="Retrait1-2">
    <w:name w:val="Retrait 1-2"/>
    <w:basedOn w:val="Normal"/>
    <w:link w:val="Retrait1-2Char"/>
    <w:qFormat/>
    <w:rsid w:val="0064026E"/>
    <w:pPr>
      <w:keepLines w:val="0"/>
      <w:suppressAutoHyphens w:val="0"/>
      <w:overflowPunct w:val="0"/>
      <w:autoSpaceDE w:val="0"/>
      <w:autoSpaceDN w:val="0"/>
      <w:adjustRightInd w:val="0"/>
      <w:spacing w:before="0" w:after="0" w:line="360" w:lineRule="atLeast"/>
      <w:ind w:left="1134" w:right="624"/>
      <w:textAlignment w:val="baseline"/>
    </w:pPr>
    <w:rPr>
      <w:rFonts w:eastAsia="Times New Roman"/>
      <w:szCs w:val="20"/>
      <w:lang w:val="fr-FR" w:eastAsia="fr-FR"/>
    </w:rPr>
  </w:style>
  <w:style w:type="character" w:customStyle="1" w:styleId="Retrait1-2Char">
    <w:name w:val="Retrait 1-2 Char"/>
    <w:link w:val="Retrait1-2"/>
    <w:rsid w:val="0064026E"/>
    <w:rPr>
      <w:rFonts w:ascii="Arial" w:eastAsia="Times New Roman" w:hAnsi="Arial" w:cs="Arial"/>
      <w:szCs w:val="20"/>
      <w:lang w:val="fr-FR" w:eastAsia="fr-FR"/>
    </w:rPr>
  </w:style>
  <w:style w:type="character" w:customStyle="1" w:styleId="TextCar">
    <w:name w:val="Text Car"/>
    <w:link w:val="Text"/>
    <w:qFormat/>
    <w:locked/>
    <w:rsid w:val="0064026E"/>
    <w:rPr>
      <w:rFonts w:ascii="Arial" w:eastAsia="Times New Roman" w:hAnsi="Arial" w:cs="Arial"/>
      <w:lang w:val="en-GB" w:eastAsia="en-GB"/>
    </w:rPr>
  </w:style>
  <w:style w:type="paragraph" w:customStyle="1" w:styleId="Literatra">
    <w:name w:val="Literatúra"/>
    <w:basedOn w:val="Normal"/>
    <w:qFormat/>
    <w:rsid w:val="0064026E"/>
    <w:pPr>
      <w:keepLines w:val="0"/>
      <w:numPr>
        <w:numId w:val="27"/>
      </w:numPr>
      <w:suppressAutoHyphens w:val="0"/>
      <w:spacing w:before="240" w:after="0" w:line="300" w:lineRule="exact"/>
    </w:pPr>
    <w:rPr>
      <w:rFonts w:eastAsia="Times New Roman"/>
      <w:sz w:val="20"/>
      <w:szCs w:val="20"/>
      <w:lang w:eastAsia="cs-CZ"/>
    </w:rPr>
  </w:style>
  <w:style w:type="paragraph" w:customStyle="1" w:styleId="Odsekzoznamu1">
    <w:name w:val="Odsek zoznamu1"/>
    <w:basedOn w:val="Normal"/>
    <w:uiPriority w:val="34"/>
    <w:qFormat/>
    <w:rsid w:val="0064026E"/>
    <w:pPr>
      <w:keepLines w:val="0"/>
      <w:suppressAutoHyphens w:val="0"/>
      <w:overflowPunct w:val="0"/>
      <w:autoSpaceDE w:val="0"/>
      <w:autoSpaceDN w:val="0"/>
      <w:adjustRightInd w:val="0"/>
      <w:spacing w:before="0" w:after="120" w:line="276" w:lineRule="auto"/>
      <w:ind w:left="720" w:hanging="360"/>
      <w:textAlignment w:val="baseline"/>
    </w:pPr>
    <w:rPr>
      <w:rFonts w:eastAsia="Times New Roman"/>
      <w:szCs w:val="20"/>
      <w:lang w:val="sk-SK" w:eastAsia="sk-SK"/>
    </w:rPr>
  </w:style>
  <w:style w:type="paragraph" w:customStyle="1" w:styleId="Hlavikaobsahu1">
    <w:name w:val="Hlavička obsahu1"/>
    <w:basedOn w:val="Heading1"/>
    <w:next w:val="Normal"/>
    <w:uiPriority w:val="39"/>
    <w:unhideWhenUsed/>
    <w:qFormat/>
    <w:rsid w:val="0064026E"/>
    <w:pPr>
      <w:pageBreakBefore w:val="0"/>
      <w:numPr>
        <w:numId w:val="0"/>
      </w:numPr>
      <w:suppressAutoHyphens w:val="0"/>
      <w:spacing w:before="240" w:after="0" w:line="259" w:lineRule="auto"/>
      <w:outlineLvl w:val="9"/>
    </w:pPr>
    <w:rPr>
      <w:rFonts w:ascii="Calibri Light" w:eastAsia="Times New Roman" w:hAnsi="Calibri Light" w:cs="Times New Roman"/>
      <w:b w:val="0"/>
      <w:bCs w:val="0"/>
      <w:caps w:val="0"/>
      <w:color w:val="2E74B5"/>
      <w:sz w:val="32"/>
      <w:szCs w:val="32"/>
    </w:rPr>
  </w:style>
  <w:style w:type="paragraph" w:customStyle="1" w:styleId="Revzia1">
    <w:name w:val="Revízia1"/>
    <w:hidden/>
    <w:uiPriority w:val="99"/>
    <w:semiHidden/>
    <w:rsid w:val="0064026E"/>
    <w:rPr>
      <w:rFonts w:ascii="Times New Roman" w:eastAsia="Times New Roman" w:hAnsi="Times New Roman" w:cs="Times New Roman"/>
      <w:szCs w:val="20"/>
      <w:lang w:val="sk-SK" w:eastAsia="sk-SK"/>
    </w:rPr>
  </w:style>
  <w:style w:type="paragraph" w:customStyle="1" w:styleId="Modsek">
    <w:name w:val="Modsek"/>
    <w:basedOn w:val="BodyTextIndent"/>
    <w:link w:val="ModsekChar"/>
    <w:qFormat/>
    <w:rsid w:val="0064026E"/>
    <w:pPr>
      <w:keepLines w:val="0"/>
      <w:suppressAutoHyphens w:val="0"/>
      <w:overflowPunct w:val="0"/>
      <w:autoSpaceDE w:val="0"/>
      <w:autoSpaceDN w:val="0"/>
      <w:adjustRightInd w:val="0"/>
      <w:spacing w:after="120" w:line="276" w:lineRule="auto"/>
      <w:ind w:left="0" w:firstLine="680"/>
      <w:textAlignment w:val="baseline"/>
    </w:pPr>
    <w:rPr>
      <w:rFonts w:eastAsia="Times New Roman" w:cs="Times New Roman"/>
      <w:szCs w:val="20"/>
      <w:lang w:val="sk-SK" w:eastAsia="cs-CZ"/>
    </w:rPr>
  </w:style>
  <w:style w:type="character" w:customStyle="1" w:styleId="ModsekChar">
    <w:name w:val="Modsek Char"/>
    <w:link w:val="Modsek"/>
    <w:rsid w:val="0064026E"/>
    <w:rPr>
      <w:rFonts w:ascii="Arial" w:eastAsia="Times New Roman" w:hAnsi="Arial" w:cs="Times New Roman"/>
      <w:szCs w:val="20"/>
      <w:lang w:val="sk-SK" w:eastAsia="cs-CZ"/>
    </w:rPr>
  </w:style>
  <w:style w:type="paragraph" w:customStyle="1" w:styleId="odrka1">
    <w:name w:val="odrážka 1"/>
    <w:basedOn w:val="Normal"/>
    <w:rsid w:val="0064026E"/>
    <w:pPr>
      <w:keepLines w:val="0"/>
      <w:numPr>
        <w:numId w:val="28"/>
      </w:numPr>
      <w:tabs>
        <w:tab w:val="left" w:pos="425"/>
      </w:tabs>
      <w:suppressAutoHyphens w:val="0"/>
      <w:spacing w:before="0" w:after="20" w:line="240" w:lineRule="auto"/>
    </w:pPr>
    <w:rPr>
      <w:rFonts w:eastAsia="Times New Roman" w:cs="Times New Roman"/>
      <w:szCs w:val="20"/>
      <w:lang w:val="sk-SK" w:eastAsia="sk-SK"/>
    </w:rPr>
  </w:style>
  <w:style w:type="paragraph" w:customStyle="1" w:styleId="lohy">
    <w:name w:val="úlohy"/>
    <w:basedOn w:val="Normal"/>
    <w:rsid w:val="0064026E"/>
    <w:pPr>
      <w:keepLines w:val="0"/>
      <w:numPr>
        <w:numId w:val="29"/>
      </w:numPr>
      <w:suppressAutoHyphens w:val="0"/>
      <w:spacing w:before="0" w:after="60" w:line="240" w:lineRule="auto"/>
      <w:jc w:val="left"/>
    </w:pPr>
    <w:rPr>
      <w:rFonts w:eastAsia="Times New Roman" w:cs="Times New Roman"/>
      <w:szCs w:val="20"/>
      <w:lang w:val="sk-SK" w:eastAsia="cs-CZ"/>
    </w:rPr>
  </w:style>
  <w:style w:type="paragraph" w:customStyle="1" w:styleId="Bezriadkovania1">
    <w:name w:val="Bez riadkovania1"/>
    <w:rsid w:val="0064026E"/>
    <w:pPr>
      <w:suppressAutoHyphens/>
      <w:overflowPunct w:val="0"/>
      <w:autoSpaceDE w:val="0"/>
      <w:spacing w:before="120" w:after="0" w:line="360" w:lineRule="auto"/>
      <w:jc w:val="both"/>
      <w:textAlignment w:val="baseline"/>
    </w:pPr>
    <w:rPr>
      <w:rFonts w:ascii="Arial" w:eastAsia="Times New Roman" w:hAnsi="Arial" w:cs="Arial"/>
      <w:sz w:val="24"/>
      <w:szCs w:val="20"/>
      <w:lang w:val="sk-SK" w:eastAsia="zh-CN"/>
    </w:rPr>
  </w:style>
  <w:style w:type="table" w:customStyle="1" w:styleId="Mriekatabuky1">
    <w:name w:val="Mriežka tabuľky1"/>
    <w:basedOn w:val="TableNormal"/>
    <w:next w:val="TableGrid"/>
    <w:uiPriority w:val="59"/>
    <w:rsid w:val="0064026E"/>
    <w:pPr>
      <w:spacing w:before="120" w:after="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1Char">
    <w:name w:val="Štýl1 Char"/>
    <w:basedOn w:val="Heading3Char"/>
    <w:rsid w:val="0064026E"/>
    <w:rPr>
      <w:rFonts w:ascii="Arial" w:eastAsia="Times New Roman" w:hAnsi="Arial" w:cs="Arial"/>
      <w:b w:val="0"/>
      <w:bCs/>
      <w:caps/>
      <w:color w:val="000000"/>
      <w:sz w:val="28"/>
      <w:szCs w:val="28"/>
      <w:lang w:val="en-US"/>
    </w:rPr>
  </w:style>
  <w:style w:type="paragraph" w:customStyle="1" w:styleId="font5">
    <w:name w:val="font5"/>
    <w:basedOn w:val="Normal"/>
    <w:rsid w:val="0064026E"/>
    <w:pPr>
      <w:keepLines w:val="0"/>
      <w:suppressAutoHyphens w:val="0"/>
      <w:spacing w:before="100" w:beforeAutospacing="1" w:after="100" w:afterAutospacing="1" w:line="240" w:lineRule="auto"/>
      <w:jc w:val="left"/>
    </w:pPr>
    <w:rPr>
      <w:rFonts w:ascii="Tahoma" w:eastAsia="Times New Roman" w:hAnsi="Tahoma" w:cs="Tahoma"/>
      <w:b/>
      <w:bCs/>
      <w:color w:val="000000"/>
      <w:sz w:val="18"/>
      <w:szCs w:val="18"/>
      <w:lang w:val="sk-SK" w:eastAsia="sk-SK"/>
    </w:rPr>
  </w:style>
  <w:style w:type="paragraph" w:customStyle="1" w:styleId="font6">
    <w:name w:val="font6"/>
    <w:basedOn w:val="Normal"/>
    <w:rsid w:val="0064026E"/>
    <w:pPr>
      <w:keepLines w:val="0"/>
      <w:suppressAutoHyphens w:val="0"/>
      <w:spacing w:before="100" w:beforeAutospacing="1" w:after="100" w:afterAutospacing="1" w:line="240" w:lineRule="auto"/>
      <w:jc w:val="left"/>
    </w:pPr>
    <w:rPr>
      <w:rFonts w:ascii="Tahoma" w:eastAsia="Times New Roman" w:hAnsi="Tahoma" w:cs="Tahoma"/>
      <w:color w:val="000000"/>
      <w:sz w:val="18"/>
      <w:szCs w:val="18"/>
      <w:lang w:val="sk-SK" w:eastAsia="sk-SK"/>
    </w:rPr>
  </w:style>
  <w:style w:type="paragraph" w:customStyle="1" w:styleId="paragraph">
    <w:name w:val="paragraph"/>
    <w:basedOn w:val="Normal"/>
    <w:rsid w:val="0064026E"/>
    <w:pPr>
      <w:keepLines w:val="0"/>
      <w:suppressAutoHyphens w:val="0"/>
      <w:spacing w:before="100" w:beforeAutospacing="1" w:after="100" w:afterAutospacing="1" w:line="240" w:lineRule="auto"/>
      <w:jc w:val="left"/>
    </w:pPr>
    <w:rPr>
      <w:rFonts w:ascii="Times New Roman" w:eastAsia="Times New Roman" w:hAnsi="Times New Roman" w:cs="Times New Roman"/>
      <w:szCs w:val="24"/>
      <w:lang w:val="es-ES" w:eastAsia="zh-CN"/>
    </w:rPr>
  </w:style>
  <w:style w:type="character" w:customStyle="1" w:styleId="eop">
    <w:name w:val="eop"/>
    <w:basedOn w:val="DefaultParagraphFont"/>
    <w:rsid w:val="0064026E"/>
  </w:style>
  <w:style w:type="character" w:customStyle="1" w:styleId="normaltextrun">
    <w:name w:val="normaltextrun"/>
    <w:basedOn w:val="DefaultParagraphFont"/>
    <w:rsid w:val="0064026E"/>
  </w:style>
  <w:style w:type="paragraph" w:customStyle="1" w:styleId="Basictext2">
    <w:name w:val="Basic text 2"/>
    <w:basedOn w:val="Normal"/>
    <w:unhideWhenUsed/>
    <w:qFormat/>
    <w:rsid w:val="00CF65C8"/>
    <w:pPr>
      <w:keepLines w:val="0"/>
      <w:numPr>
        <w:numId w:val="30"/>
      </w:numPr>
      <w:tabs>
        <w:tab w:val="left" w:pos="714"/>
      </w:tabs>
      <w:suppressAutoHyphens w:val="0"/>
      <w:spacing w:after="120" w:line="288" w:lineRule="auto"/>
    </w:pPr>
    <w:rPr>
      <w:rFonts w:eastAsia="Calibri" w:cs="Times New Roman"/>
      <w:lang w:val="en-GB"/>
    </w:rPr>
  </w:style>
  <w:style w:type="paragraph" w:customStyle="1" w:styleId="BasicText3">
    <w:name w:val="Basic Text3"/>
    <w:basedOn w:val="ListParagraph"/>
    <w:link w:val="BasicText3Char"/>
    <w:qFormat/>
    <w:rsid w:val="00CF65C8"/>
    <w:pPr>
      <w:keepLines w:val="0"/>
      <w:numPr>
        <w:ilvl w:val="1"/>
        <w:numId w:val="31"/>
      </w:numPr>
      <w:tabs>
        <w:tab w:val="clear" w:pos="9072"/>
      </w:tabs>
      <w:suppressAutoHyphens w:val="0"/>
      <w:spacing w:before="120" w:after="120" w:line="288" w:lineRule="auto"/>
    </w:pPr>
    <w:rPr>
      <w:rFonts w:eastAsia="Calibri" w:cs="Times New Roman"/>
      <w:lang w:val="en-GB" w:eastAsia="cs-CZ"/>
    </w:rPr>
  </w:style>
  <w:style w:type="character" w:customStyle="1" w:styleId="BasicText3Char">
    <w:name w:val="Basic Text3 Char"/>
    <w:link w:val="BasicText3"/>
    <w:rsid w:val="00CF65C8"/>
    <w:rPr>
      <w:rFonts w:ascii="Arial" w:eastAsia="Calibri" w:hAnsi="Arial" w:cs="Times New Roman"/>
      <w:sz w:val="24"/>
      <w:lang w:val="en-GB" w:eastAsia="cs-CZ"/>
    </w:rPr>
  </w:style>
  <w:style w:type="paragraph" w:customStyle="1" w:styleId="Referenciatabla">
    <w:name w:val="Referencia tabla"/>
    <w:basedOn w:val="Normal"/>
    <w:link w:val="ReferenciatablaChar"/>
    <w:uiPriority w:val="47"/>
    <w:qFormat/>
    <w:rsid w:val="005161CA"/>
    <w:pPr>
      <w:keepLines w:val="0"/>
      <w:numPr>
        <w:numId w:val="32"/>
      </w:numPr>
      <w:suppressAutoHyphens w:val="0"/>
      <w:spacing w:before="0" w:after="200" w:line="276" w:lineRule="auto"/>
      <w:jc w:val="center"/>
    </w:pPr>
    <w:rPr>
      <w:szCs w:val="24"/>
    </w:rPr>
  </w:style>
  <w:style w:type="character" w:customStyle="1" w:styleId="ReferenciatablaChar">
    <w:name w:val="Referencia tabla Char"/>
    <w:basedOn w:val="DefaultParagraphFont"/>
    <w:link w:val="Referenciatabla"/>
    <w:uiPriority w:val="47"/>
    <w:rsid w:val="005161CA"/>
    <w:rPr>
      <w:rFonts w:ascii="Arial" w:hAnsi="Arial" w:cs="Arial"/>
      <w:sz w:val="24"/>
      <w:szCs w:val="24"/>
      <w:lang w:val="en-US"/>
    </w:rPr>
  </w:style>
  <w:style w:type="paragraph" w:customStyle="1" w:styleId="PrlohacislovanaA">
    <w:name w:val="Príloha_cislovana_A"/>
    <w:rsid w:val="00F83CCC"/>
    <w:pPr>
      <w:numPr>
        <w:numId w:val="33"/>
      </w:numPr>
      <w:spacing w:before="60" w:after="0" w:line="240" w:lineRule="auto"/>
    </w:pPr>
    <w:rPr>
      <w:rFonts w:ascii="Arial" w:eastAsia="Times New Roman" w:hAnsi="Arial" w:cs="Arial"/>
      <w:szCs w:val="20"/>
      <w:lang w:val="sk-SK" w:eastAsia="sk-SK"/>
    </w:rPr>
  </w:style>
  <w:style w:type="paragraph" w:customStyle="1" w:styleId="Odrkapomlka">
    <w:name w:val="Odrážka pomlčka"/>
    <w:rsid w:val="00E45F08"/>
    <w:pPr>
      <w:numPr>
        <w:numId w:val="34"/>
      </w:numPr>
      <w:tabs>
        <w:tab w:val="left" w:pos="543"/>
      </w:tabs>
      <w:spacing w:before="60" w:after="0" w:line="300" w:lineRule="atLeast"/>
      <w:jc w:val="both"/>
    </w:pPr>
    <w:rPr>
      <w:rFonts w:ascii="Arial" w:eastAsia="Times New Roman" w:hAnsi="Arial" w:cs="Times New Roman"/>
      <w:szCs w:val="20"/>
      <w:lang w:val="en-GB" w:eastAsia="cs-CZ"/>
    </w:rPr>
  </w:style>
  <w:style w:type="paragraph" w:customStyle="1" w:styleId="Tabukapopis">
    <w:name w:val="Tabuľka popis"/>
    <w:rsid w:val="00E45F08"/>
    <w:pPr>
      <w:spacing w:before="120" w:after="0" w:line="280" w:lineRule="atLeast"/>
      <w:jc w:val="both"/>
    </w:pPr>
    <w:rPr>
      <w:rFonts w:ascii="Arial" w:eastAsia="Times New Roman" w:hAnsi="Arial" w:cs="Arial"/>
      <w:b/>
      <w:szCs w:val="20"/>
      <w:lang w:val="en-GB" w:eastAsia="cs-CZ"/>
    </w:rPr>
  </w:style>
  <w:style w:type="paragraph" w:customStyle="1" w:styleId="Titul">
    <w:name w:val="Titul"/>
    <w:basedOn w:val="Normal"/>
    <w:rsid w:val="00E45F08"/>
    <w:pPr>
      <w:keepLines w:val="0"/>
      <w:tabs>
        <w:tab w:val="left" w:pos="1378"/>
        <w:tab w:val="left" w:pos="1559"/>
      </w:tabs>
      <w:suppressAutoHyphens w:val="0"/>
      <w:spacing w:before="60" w:after="0" w:line="300" w:lineRule="exact"/>
      <w:jc w:val="left"/>
    </w:pPr>
    <w:rPr>
      <w:rFonts w:ascii="Times New Roman" w:eastAsia="Times New Roman" w:hAnsi="Times New Roman" w:cs="Times New Roman"/>
      <w:b/>
      <w:szCs w:val="20"/>
      <w:lang w:val="en-GB"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743">
      <w:bodyDiv w:val="1"/>
      <w:marLeft w:val="0"/>
      <w:marRight w:val="0"/>
      <w:marTop w:val="0"/>
      <w:marBottom w:val="0"/>
      <w:divBdr>
        <w:top w:val="none" w:sz="0" w:space="0" w:color="auto"/>
        <w:left w:val="none" w:sz="0" w:space="0" w:color="auto"/>
        <w:bottom w:val="none" w:sz="0" w:space="0" w:color="auto"/>
        <w:right w:val="none" w:sz="0" w:space="0" w:color="auto"/>
      </w:divBdr>
    </w:div>
    <w:div w:id="10956712">
      <w:bodyDiv w:val="1"/>
      <w:marLeft w:val="0"/>
      <w:marRight w:val="0"/>
      <w:marTop w:val="0"/>
      <w:marBottom w:val="0"/>
      <w:divBdr>
        <w:top w:val="none" w:sz="0" w:space="0" w:color="auto"/>
        <w:left w:val="none" w:sz="0" w:space="0" w:color="auto"/>
        <w:bottom w:val="none" w:sz="0" w:space="0" w:color="auto"/>
        <w:right w:val="none" w:sz="0" w:space="0" w:color="auto"/>
      </w:divBdr>
    </w:div>
    <w:div w:id="11957772">
      <w:bodyDiv w:val="1"/>
      <w:marLeft w:val="0"/>
      <w:marRight w:val="0"/>
      <w:marTop w:val="0"/>
      <w:marBottom w:val="0"/>
      <w:divBdr>
        <w:top w:val="none" w:sz="0" w:space="0" w:color="auto"/>
        <w:left w:val="none" w:sz="0" w:space="0" w:color="auto"/>
        <w:bottom w:val="none" w:sz="0" w:space="0" w:color="auto"/>
        <w:right w:val="none" w:sz="0" w:space="0" w:color="auto"/>
      </w:divBdr>
    </w:div>
    <w:div w:id="21709486">
      <w:bodyDiv w:val="1"/>
      <w:marLeft w:val="0"/>
      <w:marRight w:val="0"/>
      <w:marTop w:val="0"/>
      <w:marBottom w:val="0"/>
      <w:divBdr>
        <w:top w:val="none" w:sz="0" w:space="0" w:color="auto"/>
        <w:left w:val="none" w:sz="0" w:space="0" w:color="auto"/>
        <w:bottom w:val="none" w:sz="0" w:space="0" w:color="auto"/>
        <w:right w:val="none" w:sz="0" w:space="0" w:color="auto"/>
      </w:divBdr>
    </w:div>
    <w:div w:id="33116226">
      <w:bodyDiv w:val="1"/>
      <w:marLeft w:val="0"/>
      <w:marRight w:val="0"/>
      <w:marTop w:val="0"/>
      <w:marBottom w:val="0"/>
      <w:divBdr>
        <w:top w:val="none" w:sz="0" w:space="0" w:color="auto"/>
        <w:left w:val="none" w:sz="0" w:space="0" w:color="auto"/>
        <w:bottom w:val="none" w:sz="0" w:space="0" w:color="auto"/>
        <w:right w:val="none" w:sz="0" w:space="0" w:color="auto"/>
      </w:divBdr>
    </w:div>
    <w:div w:id="50663167">
      <w:bodyDiv w:val="1"/>
      <w:marLeft w:val="0"/>
      <w:marRight w:val="0"/>
      <w:marTop w:val="0"/>
      <w:marBottom w:val="0"/>
      <w:divBdr>
        <w:top w:val="none" w:sz="0" w:space="0" w:color="auto"/>
        <w:left w:val="none" w:sz="0" w:space="0" w:color="auto"/>
        <w:bottom w:val="none" w:sz="0" w:space="0" w:color="auto"/>
        <w:right w:val="none" w:sz="0" w:space="0" w:color="auto"/>
      </w:divBdr>
    </w:div>
    <w:div w:id="55444364">
      <w:bodyDiv w:val="1"/>
      <w:marLeft w:val="0"/>
      <w:marRight w:val="0"/>
      <w:marTop w:val="0"/>
      <w:marBottom w:val="0"/>
      <w:divBdr>
        <w:top w:val="none" w:sz="0" w:space="0" w:color="auto"/>
        <w:left w:val="none" w:sz="0" w:space="0" w:color="auto"/>
        <w:bottom w:val="none" w:sz="0" w:space="0" w:color="auto"/>
        <w:right w:val="none" w:sz="0" w:space="0" w:color="auto"/>
      </w:divBdr>
    </w:div>
    <w:div w:id="56562590">
      <w:bodyDiv w:val="1"/>
      <w:marLeft w:val="0"/>
      <w:marRight w:val="0"/>
      <w:marTop w:val="0"/>
      <w:marBottom w:val="0"/>
      <w:divBdr>
        <w:top w:val="none" w:sz="0" w:space="0" w:color="auto"/>
        <w:left w:val="none" w:sz="0" w:space="0" w:color="auto"/>
        <w:bottom w:val="none" w:sz="0" w:space="0" w:color="auto"/>
        <w:right w:val="none" w:sz="0" w:space="0" w:color="auto"/>
      </w:divBdr>
    </w:div>
    <w:div w:id="67659979">
      <w:bodyDiv w:val="1"/>
      <w:marLeft w:val="0"/>
      <w:marRight w:val="0"/>
      <w:marTop w:val="0"/>
      <w:marBottom w:val="0"/>
      <w:divBdr>
        <w:top w:val="none" w:sz="0" w:space="0" w:color="auto"/>
        <w:left w:val="none" w:sz="0" w:space="0" w:color="auto"/>
        <w:bottom w:val="none" w:sz="0" w:space="0" w:color="auto"/>
        <w:right w:val="none" w:sz="0" w:space="0" w:color="auto"/>
      </w:divBdr>
    </w:div>
    <w:div w:id="72168477">
      <w:bodyDiv w:val="1"/>
      <w:marLeft w:val="0"/>
      <w:marRight w:val="0"/>
      <w:marTop w:val="0"/>
      <w:marBottom w:val="0"/>
      <w:divBdr>
        <w:top w:val="none" w:sz="0" w:space="0" w:color="auto"/>
        <w:left w:val="none" w:sz="0" w:space="0" w:color="auto"/>
        <w:bottom w:val="none" w:sz="0" w:space="0" w:color="auto"/>
        <w:right w:val="none" w:sz="0" w:space="0" w:color="auto"/>
      </w:divBdr>
    </w:div>
    <w:div w:id="75516058">
      <w:bodyDiv w:val="1"/>
      <w:marLeft w:val="0"/>
      <w:marRight w:val="0"/>
      <w:marTop w:val="0"/>
      <w:marBottom w:val="0"/>
      <w:divBdr>
        <w:top w:val="none" w:sz="0" w:space="0" w:color="auto"/>
        <w:left w:val="none" w:sz="0" w:space="0" w:color="auto"/>
        <w:bottom w:val="none" w:sz="0" w:space="0" w:color="auto"/>
        <w:right w:val="none" w:sz="0" w:space="0" w:color="auto"/>
      </w:divBdr>
    </w:div>
    <w:div w:id="85541584">
      <w:bodyDiv w:val="1"/>
      <w:marLeft w:val="0"/>
      <w:marRight w:val="0"/>
      <w:marTop w:val="0"/>
      <w:marBottom w:val="0"/>
      <w:divBdr>
        <w:top w:val="none" w:sz="0" w:space="0" w:color="auto"/>
        <w:left w:val="none" w:sz="0" w:space="0" w:color="auto"/>
        <w:bottom w:val="none" w:sz="0" w:space="0" w:color="auto"/>
        <w:right w:val="none" w:sz="0" w:space="0" w:color="auto"/>
      </w:divBdr>
    </w:div>
    <w:div w:id="90442825">
      <w:bodyDiv w:val="1"/>
      <w:marLeft w:val="0"/>
      <w:marRight w:val="0"/>
      <w:marTop w:val="0"/>
      <w:marBottom w:val="0"/>
      <w:divBdr>
        <w:top w:val="none" w:sz="0" w:space="0" w:color="auto"/>
        <w:left w:val="none" w:sz="0" w:space="0" w:color="auto"/>
        <w:bottom w:val="none" w:sz="0" w:space="0" w:color="auto"/>
        <w:right w:val="none" w:sz="0" w:space="0" w:color="auto"/>
      </w:divBdr>
    </w:div>
    <w:div w:id="114980824">
      <w:bodyDiv w:val="1"/>
      <w:marLeft w:val="0"/>
      <w:marRight w:val="0"/>
      <w:marTop w:val="0"/>
      <w:marBottom w:val="0"/>
      <w:divBdr>
        <w:top w:val="none" w:sz="0" w:space="0" w:color="auto"/>
        <w:left w:val="none" w:sz="0" w:space="0" w:color="auto"/>
        <w:bottom w:val="none" w:sz="0" w:space="0" w:color="auto"/>
        <w:right w:val="none" w:sz="0" w:space="0" w:color="auto"/>
      </w:divBdr>
    </w:div>
    <w:div w:id="122699136">
      <w:bodyDiv w:val="1"/>
      <w:marLeft w:val="0"/>
      <w:marRight w:val="0"/>
      <w:marTop w:val="0"/>
      <w:marBottom w:val="0"/>
      <w:divBdr>
        <w:top w:val="none" w:sz="0" w:space="0" w:color="auto"/>
        <w:left w:val="none" w:sz="0" w:space="0" w:color="auto"/>
        <w:bottom w:val="none" w:sz="0" w:space="0" w:color="auto"/>
        <w:right w:val="none" w:sz="0" w:space="0" w:color="auto"/>
      </w:divBdr>
    </w:div>
    <w:div w:id="148518714">
      <w:bodyDiv w:val="1"/>
      <w:marLeft w:val="0"/>
      <w:marRight w:val="0"/>
      <w:marTop w:val="0"/>
      <w:marBottom w:val="0"/>
      <w:divBdr>
        <w:top w:val="none" w:sz="0" w:space="0" w:color="auto"/>
        <w:left w:val="none" w:sz="0" w:space="0" w:color="auto"/>
        <w:bottom w:val="none" w:sz="0" w:space="0" w:color="auto"/>
        <w:right w:val="none" w:sz="0" w:space="0" w:color="auto"/>
      </w:divBdr>
    </w:div>
    <w:div w:id="178083601">
      <w:bodyDiv w:val="1"/>
      <w:marLeft w:val="0"/>
      <w:marRight w:val="0"/>
      <w:marTop w:val="0"/>
      <w:marBottom w:val="0"/>
      <w:divBdr>
        <w:top w:val="none" w:sz="0" w:space="0" w:color="auto"/>
        <w:left w:val="none" w:sz="0" w:space="0" w:color="auto"/>
        <w:bottom w:val="none" w:sz="0" w:space="0" w:color="auto"/>
        <w:right w:val="none" w:sz="0" w:space="0" w:color="auto"/>
      </w:divBdr>
    </w:div>
    <w:div w:id="186872402">
      <w:bodyDiv w:val="1"/>
      <w:marLeft w:val="0"/>
      <w:marRight w:val="0"/>
      <w:marTop w:val="0"/>
      <w:marBottom w:val="0"/>
      <w:divBdr>
        <w:top w:val="none" w:sz="0" w:space="0" w:color="auto"/>
        <w:left w:val="none" w:sz="0" w:space="0" w:color="auto"/>
        <w:bottom w:val="none" w:sz="0" w:space="0" w:color="auto"/>
        <w:right w:val="none" w:sz="0" w:space="0" w:color="auto"/>
      </w:divBdr>
    </w:div>
    <w:div w:id="193541991">
      <w:bodyDiv w:val="1"/>
      <w:marLeft w:val="0"/>
      <w:marRight w:val="0"/>
      <w:marTop w:val="0"/>
      <w:marBottom w:val="0"/>
      <w:divBdr>
        <w:top w:val="none" w:sz="0" w:space="0" w:color="auto"/>
        <w:left w:val="none" w:sz="0" w:space="0" w:color="auto"/>
        <w:bottom w:val="none" w:sz="0" w:space="0" w:color="auto"/>
        <w:right w:val="none" w:sz="0" w:space="0" w:color="auto"/>
      </w:divBdr>
    </w:div>
    <w:div w:id="199056173">
      <w:bodyDiv w:val="1"/>
      <w:marLeft w:val="0"/>
      <w:marRight w:val="0"/>
      <w:marTop w:val="0"/>
      <w:marBottom w:val="0"/>
      <w:divBdr>
        <w:top w:val="none" w:sz="0" w:space="0" w:color="auto"/>
        <w:left w:val="none" w:sz="0" w:space="0" w:color="auto"/>
        <w:bottom w:val="none" w:sz="0" w:space="0" w:color="auto"/>
        <w:right w:val="none" w:sz="0" w:space="0" w:color="auto"/>
      </w:divBdr>
    </w:div>
    <w:div w:id="209341066">
      <w:bodyDiv w:val="1"/>
      <w:marLeft w:val="0"/>
      <w:marRight w:val="0"/>
      <w:marTop w:val="0"/>
      <w:marBottom w:val="0"/>
      <w:divBdr>
        <w:top w:val="none" w:sz="0" w:space="0" w:color="auto"/>
        <w:left w:val="none" w:sz="0" w:space="0" w:color="auto"/>
        <w:bottom w:val="none" w:sz="0" w:space="0" w:color="auto"/>
        <w:right w:val="none" w:sz="0" w:space="0" w:color="auto"/>
      </w:divBdr>
    </w:div>
    <w:div w:id="213784704">
      <w:bodyDiv w:val="1"/>
      <w:marLeft w:val="0"/>
      <w:marRight w:val="0"/>
      <w:marTop w:val="0"/>
      <w:marBottom w:val="0"/>
      <w:divBdr>
        <w:top w:val="none" w:sz="0" w:space="0" w:color="auto"/>
        <w:left w:val="none" w:sz="0" w:space="0" w:color="auto"/>
        <w:bottom w:val="none" w:sz="0" w:space="0" w:color="auto"/>
        <w:right w:val="none" w:sz="0" w:space="0" w:color="auto"/>
      </w:divBdr>
    </w:div>
    <w:div w:id="228267604">
      <w:bodyDiv w:val="1"/>
      <w:marLeft w:val="0"/>
      <w:marRight w:val="0"/>
      <w:marTop w:val="0"/>
      <w:marBottom w:val="0"/>
      <w:divBdr>
        <w:top w:val="none" w:sz="0" w:space="0" w:color="auto"/>
        <w:left w:val="none" w:sz="0" w:space="0" w:color="auto"/>
        <w:bottom w:val="none" w:sz="0" w:space="0" w:color="auto"/>
        <w:right w:val="none" w:sz="0" w:space="0" w:color="auto"/>
      </w:divBdr>
    </w:div>
    <w:div w:id="252008932">
      <w:bodyDiv w:val="1"/>
      <w:marLeft w:val="0"/>
      <w:marRight w:val="0"/>
      <w:marTop w:val="0"/>
      <w:marBottom w:val="0"/>
      <w:divBdr>
        <w:top w:val="none" w:sz="0" w:space="0" w:color="auto"/>
        <w:left w:val="none" w:sz="0" w:space="0" w:color="auto"/>
        <w:bottom w:val="none" w:sz="0" w:space="0" w:color="auto"/>
        <w:right w:val="none" w:sz="0" w:space="0" w:color="auto"/>
      </w:divBdr>
    </w:div>
    <w:div w:id="264852517">
      <w:bodyDiv w:val="1"/>
      <w:marLeft w:val="0"/>
      <w:marRight w:val="0"/>
      <w:marTop w:val="0"/>
      <w:marBottom w:val="0"/>
      <w:divBdr>
        <w:top w:val="none" w:sz="0" w:space="0" w:color="auto"/>
        <w:left w:val="none" w:sz="0" w:space="0" w:color="auto"/>
        <w:bottom w:val="none" w:sz="0" w:space="0" w:color="auto"/>
        <w:right w:val="none" w:sz="0" w:space="0" w:color="auto"/>
      </w:divBdr>
    </w:div>
    <w:div w:id="275605336">
      <w:bodyDiv w:val="1"/>
      <w:marLeft w:val="0"/>
      <w:marRight w:val="0"/>
      <w:marTop w:val="0"/>
      <w:marBottom w:val="0"/>
      <w:divBdr>
        <w:top w:val="none" w:sz="0" w:space="0" w:color="auto"/>
        <w:left w:val="none" w:sz="0" w:space="0" w:color="auto"/>
        <w:bottom w:val="none" w:sz="0" w:space="0" w:color="auto"/>
        <w:right w:val="none" w:sz="0" w:space="0" w:color="auto"/>
      </w:divBdr>
    </w:div>
    <w:div w:id="276565402">
      <w:bodyDiv w:val="1"/>
      <w:marLeft w:val="0"/>
      <w:marRight w:val="0"/>
      <w:marTop w:val="0"/>
      <w:marBottom w:val="0"/>
      <w:divBdr>
        <w:top w:val="none" w:sz="0" w:space="0" w:color="auto"/>
        <w:left w:val="none" w:sz="0" w:space="0" w:color="auto"/>
        <w:bottom w:val="none" w:sz="0" w:space="0" w:color="auto"/>
        <w:right w:val="none" w:sz="0" w:space="0" w:color="auto"/>
      </w:divBdr>
    </w:div>
    <w:div w:id="296642931">
      <w:bodyDiv w:val="1"/>
      <w:marLeft w:val="0"/>
      <w:marRight w:val="0"/>
      <w:marTop w:val="0"/>
      <w:marBottom w:val="0"/>
      <w:divBdr>
        <w:top w:val="none" w:sz="0" w:space="0" w:color="auto"/>
        <w:left w:val="none" w:sz="0" w:space="0" w:color="auto"/>
        <w:bottom w:val="none" w:sz="0" w:space="0" w:color="auto"/>
        <w:right w:val="none" w:sz="0" w:space="0" w:color="auto"/>
      </w:divBdr>
    </w:div>
    <w:div w:id="300382108">
      <w:bodyDiv w:val="1"/>
      <w:marLeft w:val="0"/>
      <w:marRight w:val="0"/>
      <w:marTop w:val="0"/>
      <w:marBottom w:val="0"/>
      <w:divBdr>
        <w:top w:val="none" w:sz="0" w:space="0" w:color="auto"/>
        <w:left w:val="none" w:sz="0" w:space="0" w:color="auto"/>
        <w:bottom w:val="none" w:sz="0" w:space="0" w:color="auto"/>
        <w:right w:val="none" w:sz="0" w:space="0" w:color="auto"/>
      </w:divBdr>
    </w:div>
    <w:div w:id="307514923">
      <w:bodyDiv w:val="1"/>
      <w:marLeft w:val="0"/>
      <w:marRight w:val="0"/>
      <w:marTop w:val="0"/>
      <w:marBottom w:val="0"/>
      <w:divBdr>
        <w:top w:val="none" w:sz="0" w:space="0" w:color="auto"/>
        <w:left w:val="none" w:sz="0" w:space="0" w:color="auto"/>
        <w:bottom w:val="none" w:sz="0" w:space="0" w:color="auto"/>
        <w:right w:val="none" w:sz="0" w:space="0" w:color="auto"/>
      </w:divBdr>
    </w:div>
    <w:div w:id="322050088">
      <w:bodyDiv w:val="1"/>
      <w:marLeft w:val="0"/>
      <w:marRight w:val="0"/>
      <w:marTop w:val="0"/>
      <w:marBottom w:val="0"/>
      <w:divBdr>
        <w:top w:val="none" w:sz="0" w:space="0" w:color="auto"/>
        <w:left w:val="none" w:sz="0" w:space="0" w:color="auto"/>
        <w:bottom w:val="none" w:sz="0" w:space="0" w:color="auto"/>
        <w:right w:val="none" w:sz="0" w:space="0" w:color="auto"/>
      </w:divBdr>
    </w:div>
    <w:div w:id="346908098">
      <w:bodyDiv w:val="1"/>
      <w:marLeft w:val="0"/>
      <w:marRight w:val="0"/>
      <w:marTop w:val="0"/>
      <w:marBottom w:val="0"/>
      <w:divBdr>
        <w:top w:val="none" w:sz="0" w:space="0" w:color="auto"/>
        <w:left w:val="none" w:sz="0" w:space="0" w:color="auto"/>
        <w:bottom w:val="none" w:sz="0" w:space="0" w:color="auto"/>
        <w:right w:val="none" w:sz="0" w:space="0" w:color="auto"/>
      </w:divBdr>
    </w:div>
    <w:div w:id="387652001">
      <w:bodyDiv w:val="1"/>
      <w:marLeft w:val="0"/>
      <w:marRight w:val="0"/>
      <w:marTop w:val="0"/>
      <w:marBottom w:val="0"/>
      <w:divBdr>
        <w:top w:val="none" w:sz="0" w:space="0" w:color="auto"/>
        <w:left w:val="none" w:sz="0" w:space="0" w:color="auto"/>
        <w:bottom w:val="none" w:sz="0" w:space="0" w:color="auto"/>
        <w:right w:val="none" w:sz="0" w:space="0" w:color="auto"/>
      </w:divBdr>
    </w:div>
    <w:div w:id="387998398">
      <w:bodyDiv w:val="1"/>
      <w:marLeft w:val="0"/>
      <w:marRight w:val="0"/>
      <w:marTop w:val="0"/>
      <w:marBottom w:val="0"/>
      <w:divBdr>
        <w:top w:val="none" w:sz="0" w:space="0" w:color="auto"/>
        <w:left w:val="none" w:sz="0" w:space="0" w:color="auto"/>
        <w:bottom w:val="none" w:sz="0" w:space="0" w:color="auto"/>
        <w:right w:val="none" w:sz="0" w:space="0" w:color="auto"/>
      </w:divBdr>
    </w:div>
    <w:div w:id="441266171">
      <w:bodyDiv w:val="1"/>
      <w:marLeft w:val="0"/>
      <w:marRight w:val="0"/>
      <w:marTop w:val="0"/>
      <w:marBottom w:val="0"/>
      <w:divBdr>
        <w:top w:val="none" w:sz="0" w:space="0" w:color="auto"/>
        <w:left w:val="none" w:sz="0" w:space="0" w:color="auto"/>
        <w:bottom w:val="none" w:sz="0" w:space="0" w:color="auto"/>
        <w:right w:val="none" w:sz="0" w:space="0" w:color="auto"/>
      </w:divBdr>
    </w:div>
    <w:div w:id="489445875">
      <w:bodyDiv w:val="1"/>
      <w:marLeft w:val="0"/>
      <w:marRight w:val="0"/>
      <w:marTop w:val="0"/>
      <w:marBottom w:val="0"/>
      <w:divBdr>
        <w:top w:val="none" w:sz="0" w:space="0" w:color="auto"/>
        <w:left w:val="none" w:sz="0" w:space="0" w:color="auto"/>
        <w:bottom w:val="none" w:sz="0" w:space="0" w:color="auto"/>
        <w:right w:val="none" w:sz="0" w:space="0" w:color="auto"/>
      </w:divBdr>
    </w:div>
    <w:div w:id="494223480">
      <w:bodyDiv w:val="1"/>
      <w:marLeft w:val="0"/>
      <w:marRight w:val="0"/>
      <w:marTop w:val="0"/>
      <w:marBottom w:val="0"/>
      <w:divBdr>
        <w:top w:val="none" w:sz="0" w:space="0" w:color="auto"/>
        <w:left w:val="none" w:sz="0" w:space="0" w:color="auto"/>
        <w:bottom w:val="none" w:sz="0" w:space="0" w:color="auto"/>
        <w:right w:val="none" w:sz="0" w:space="0" w:color="auto"/>
      </w:divBdr>
    </w:div>
    <w:div w:id="504247932">
      <w:bodyDiv w:val="1"/>
      <w:marLeft w:val="0"/>
      <w:marRight w:val="0"/>
      <w:marTop w:val="0"/>
      <w:marBottom w:val="0"/>
      <w:divBdr>
        <w:top w:val="none" w:sz="0" w:space="0" w:color="auto"/>
        <w:left w:val="none" w:sz="0" w:space="0" w:color="auto"/>
        <w:bottom w:val="none" w:sz="0" w:space="0" w:color="auto"/>
        <w:right w:val="none" w:sz="0" w:space="0" w:color="auto"/>
      </w:divBdr>
    </w:div>
    <w:div w:id="516315943">
      <w:bodyDiv w:val="1"/>
      <w:marLeft w:val="0"/>
      <w:marRight w:val="0"/>
      <w:marTop w:val="0"/>
      <w:marBottom w:val="0"/>
      <w:divBdr>
        <w:top w:val="none" w:sz="0" w:space="0" w:color="auto"/>
        <w:left w:val="none" w:sz="0" w:space="0" w:color="auto"/>
        <w:bottom w:val="none" w:sz="0" w:space="0" w:color="auto"/>
        <w:right w:val="none" w:sz="0" w:space="0" w:color="auto"/>
      </w:divBdr>
    </w:div>
    <w:div w:id="523131590">
      <w:bodyDiv w:val="1"/>
      <w:marLeft w:val="0"/>
      <w:marRight w:val="0"/>
      <w:marTop w:val="0"/>
      <w:marBottom w:val="0"/>
      <w:divBdr>
        <w:top w:val="none" w:sz="0" w:space="0" w:color="auto"/>
        <w:left w:val="none" w:sz="0" w:space="0" w:color="auto"/>
        <w:bottom w:val="none" w:sz="0" w:space="0" w:color="auto"/>
        <w:right w:val="none" w:sz="0" w:space="0" w:color="auto"/>
      </w:divBdr>
    </w:div>
    <w:div w:id="539979344">
      <w:bodyDiv w:val="1"/>
      <w:marLeft w:val="0"/>
      <w:marRight w:val="0"/>
      <w:marTop w:val="0"/>
      <w:marBottom w:val="0"/>
      <w:divBdr>
        <w:top w:val="none" w:sz="0" w:space="0" w:color="auto"/>
        <w:left w:val="none" w:sz="0" w:space="0" w:color="auto"/>
        <w:bottom w:val="none" w:sz="0" w:space="0" w:color="auto"/>
        <w:right w:val="none" w:sz="0" w:space="0" w:color="auto"/>
      </w:divBdr>
    </w:div>
    <w:div w:id="541213632">
      <w:bodyDiv w:val="1"/>
      <w:marLeft w:val="0"/>
      <w:marRight w:val="0"/>
      <w:marTop w:val="0"/>
      <w:marBottom w:val="0"/>
      <w:divBdr>
        <w:top w:val="none" w:sz="0" w:space="0" w:color="auto"/>
        <w:left w:val="none" w:sz="0" w:space="0" w:color="auto"/>
        <w:bottom w:val="none" w:sz="0" w:space="0" w:color="auto"/>
        <w:right w:val="none" w:sz="0" w:space="0" w:color="auto"/>
      </w:divBdr>
    </w:div>
    <w:div w:id="545290846">
      <w:bodyDiv w:val="1"/>
      <w:marLeft w:val="0"/>
      <w:marRight w:val="0"/>
      <w:marTop w:val="0"/>
      <w:marBottom w:val="0"/>
      <w:divBdr>
        <w:top w:val="none" w:sz="0" w:space="0" w:color="auto"/>
        <w:left w:val="none" w:sz="0" w:space="0" w:color="auto"/>
        <w:bottom w:val="none" w:sz="0" w:space="0" w:color="auto"/>
        <w:right w:val="none" w:sz="0" w:space="0" w:color="auto"/>
      </w:divBdr>
    </w:div>
    <w:div w:id="554197270">
      <w:bodyDiv w:val="1"/>
      <w:marLeft w:val="0"/>
      <w:marRight w:val="0"/>
      <w:marTop w:val="0"/>
      <w:marBottom w:val="0"/>
      <w:divBdr>
        <w:top w:val="none" w:sz="0" w:space="0" w:color="auto"/>
        <w:left w:val="none" w:sz="0" w:space="0" w:color="auto"/>
        <w:bottom w:val="none" w:sz="0" w:space="0" w:color="auto"/>
        <w:right w:val="none" w:sz="0" w:space="0" w:color="auto"/>
      </w:divBdr>
    </w:div>
    <w:div w:id="555626334">
      <w:bodyDiv w:val="1"/>
      <w:marLeft w:val="0"/>
      <w:marRight w:val="0"/>
      <w:marTop w:val="0"/>
      <w:marBottom w:val="0"/>
      <w:divBdr>
        <w:top w:val="none" w:sz="0" w:space="0" w:color="auto"/>
        <w:left w:val="none" w:sz="0" w:space="0" w:color="auto"/>
        <w:bottom w:val="none" w:sz="0" w:space="0" w:color="auto"/>
        <w:right w:val="none" w:sz="0" w:space="0" w:color="auto"/>
      </w:divBdr>
    </w:div>
    <w:div w:id="570623052">
      <w:bodyDiv w:val="1"/>
      <w:marLeft w:val="0"/>
      <w:marRight w:val="0"/>
      <w:marTop w:val="0"/>
      <w:marBottom w:val="0"/>
      <w:divBdr>
        <w:top w:val="none" w:sz="0" w:space="0" w:color="auto"/>
        <w:left w:val="none" w:sz="0" w:space="0" w:color="auto"/>
        <w:bottom w:val="none" w:sz="0" w:space="0" w:color="auto"/>
        <w:right w:val="none" w:sz="0" w:space="0" w:color="auto"/>
      </w:divBdr>
    </w:div>
    <w:div w:id="575211840">
      <w:bodyDiv w:val="1"/>
      <w:marLeft w:val="0"/>
      <w:marRight w:val="0"/>
      <w:marTop w:val="0"/>
      <w:marBottom w:val="0"/>
      <w:divBdr>
        <w:top w:val="none" w:sz="0" w:space="0" w:color="auto"/>
        <w:left w:val="none" w:sz="0" w:space="0" w:color="auto"/>
        <w:bottom w:val="none" w:sz="0" w:space="0" w:color="auto"/>
        <w:right w:val="none" w:sz="0" w:space="0" w:color="auto"/>
      </w:divBdr>
    </w:div>
    <w:div w:id="590698724">
      <w:bodyDiv w:val="1"/>
      <w:marLeft w:val="0"/>
      <w:marRight w:val="0"/>
      <w:marTop w:val="0"/>
      <w:marBottom w:val="0"/>
      <w:divBdr>
        <w:top w:val="none" w:sz="0" w:space="0" w:color="auto"/>
        <w:left w:val="none" w:sz="0" w:space="0" w:color="auto"/>
        <w:bottom w:val="none" w:sz="0" w:space="0" w:color="auto"/>
        <w:right w:val="none" w:sz="0" w:space="0" w:color="auto"/>
      </w:divBdr>
    </w:div>
    <w:div w:id="603541099">
      <w:bodyDiv w:val="1"/>
      <w:marLeft w:val="0"/>
      <w:marRight w:val="0"/>
      <w:marTop w:val="0"/>
      <w:marBottom w:val="0"/>
      <w:divBdr>
        <w:top w:val="none" w:sz="0" w:space="0" w:color="auto"/>
        <w:left w:val="none" w:sz="0" w:space="0" w:color="auto"/>
        <w:bottom w:val="none" w:sz="0" w:space="0" w:color="auto"/>
        <w:right w:val="none" w:sz="0" w:space="0" w:color="auto"/>
      </w:divBdr>
    </w:div>
    <w:div w:id="609244457">
      <w:bodyDiv w:val="1"/>
      <w:marLeft w:val="0"/>
      <w:marRight w:val="0"/>
      <w:marTop w:val="0"/>
      <w:marBottom w:val="0"/>
      <w:divBdr>
        <w:top w:val="none" w:sz="0" w:space="0" w:color="auto"/>
        <w:left w:val="none" w:sz="0" w:space="0" w:color="auto"/>
        <w:bottom w:val="none" w:sz="0" w:space="0" w:color="auto"/>
        <w:right w:val="none" w:sz="0" w:space="0" w:color="auto"/>
      </w:divBdr>
    </w:div>
    <w:div w:id="638806036">
      <w:bodyDiv w:val="1"/>
      <w:marLeft w:val="0"/>
      <w:marRight w:val="0"/>
      <w:marTop w:val="0"/>
      <w:marBottom w:val="0"/>
      <w:divBdr>
        <w:top w:val="none" w:sz="0" w:space="0" w:color="auto"/>
        <w:left w:val="none" w:sz="0" w:space="0" w:color="auto"/>
        <w:bottom w:val="none" w:sz="0" w:space="0" w:color="auto"/>
        <w:right w:val="none" w:sz="0" w:space="0" w:color="auto"/>
      </w:divBdr>
    </w:div>
    <w:div w:id="641426652">
      <w:bodyDiv w:val="1"/>
      <w:marLeft w:val="0"/>
      <w:marRight w:val="0"/>
      <w:marTop w:val="0"/>
      <w:marBottom w:val="0"/>
      <w:divBdr>
        <w:top w:val="none" w:sz="0" w:space="0" w:color="auto"/>
        <w:left w:val="none" w:sz="0" w:space="0" w:color="auto"/>
        <w:bottom w:val="none" w:sz="0" w:space="0" w:color="auto"/>
        <w:right w:val="none" w:sz="0" w:space="0" w:color="auto"/>
      </w:divBdr>
    </w:div>
    <w:div w:id="663316186">
      <w:bodyDiv w:val="1"/>
      <w:marLeft w:val="0"/>
      <w:marRight w:val="0"/>
      <w:marTop w:val="0"/>
      <w:marBottom w:val="0"/>
      <w:divBdr>
        <w:top w:val="none" w:sz="0" w:space="0" w:color="auto"/>
        <w:left w:val="none" w:sz="0" w:space="0" w:color="auto"/>
        <w:bottom w:val="none" w:sz="0" w:space="0" w:color="auto"/>
        <w:right w:val="none" w:sz="0" w:space="0" w:color="auto"/>
      </w:divBdr>
    </w:div>
    <w:div w:id="676545046">
      <w:bodyDiv w:val="1"/>
      <w:marLeft w:val="0"/>
      <w:marRight w:val="0"/>
      <w:marTop w:val="0"/>
      <w:marBottom w:val="0"/>
      <w:divBdr>
        <w:top w:val="none" w:sz="0" w:space="0" w:color="auto"/>
        <w:left w:val="none" w:sz="0" w:space="0" w:color="auto"/>
        <w:bottom w:val="none" w:sz="0" w:space="0" w:color="auto"/>
        <w:right w:val="none" w:sz="0" w:space="0" w:color="auto"/>
      </w:divBdr>
    </w:div>
    <w:div w:id="747962770">
      <w:bodyDiv w:val="1"/>
      <w:marLeft w:val="0"/>
      <w:marRight w:val="0"/>
      <w:marTop w:val="0"/>
      <w:marBottom w:val="0"/>
      <w:divBdr>
        <w:top w:val="none" w:sz="0" w:space="0" w:color="auto"/>
        <w:left w:val="none" w:sz="0" w:space="0" w:color="auto"/>
        <w:bottom w:val="none" w:sz="0" w:space="0" w:color="auto"/>
        <w:right w:val="none" w:sz="0" w:space="0" w:color="auto"/>
      </w:divBdr>
    </w:div>
    <w:div w:id="762074234">
      <w:bodyDiv w:val="1"/>
      <w:marLeft w:val="0"/>
      <w:marRight w:val="0"/>
      <w:marTop w:val="0"/>
      <w:marBottom w:val="0"/>
      <w:divBdr>
        <w:top w:val="none" w:sz="0" w:space="0" w:color="auto"/>
        <w:left w:val="none" w:sz="0" w:space="0" w:color="auto"/>
        <w:bottom w:val="none" w:sz="0" w:space="0" w:color="auto"/>
        <w:right w:val="none" w:sz="0" w:space="0" w:color="auto"/>
      </w:divBdr>
    </w:div>
    <w:div w:id="781193176">
      <w:bodyDiv w:val="1"/>
      <w:marLeft w:val="0"/>
      <w:marRight w:val="0"/>
      <w:marTop w:val="0"/>
      <w:marBottom w:val="0"/>
      <w:divBdr>
        <w:top w:val="none" w:sz="0" w:space="0" w:color="auto"/>
        <w:left w:val="none" w:sz="0" w:space="0" w:color="auto"/>
        <w:bottom w:val="none" w:sz="0" w:space="0" w:color="auto"/>
        <w:right w:val="none" w:sz="0" w:space="0" w:color="auto"/>
      </w:divBdr>
    </w:div>
    <w:div w:id="794373975">
      <w:bodyDiv w:val="1"/>
      <w:marLeft w:val="0"/>
      <w:marRight w:val="0"/>
      <w:marTop w:val="0"/>
      <w:marBottom w:val="0"/>
      <w:divBdr>
        <w:top w:val="none" w:sz="0" w:space="0" w:color="auto"/>
        <w:left w:val="none" w:sz="0" w:space="0" w:color="auto"/>
        <w:bottom w:val="none" w:sz="0" w:space="0" w:color="auto"/>
        <w:right w:val="none" w:sz="0" w:space="0" w:color="auto"/>
      </w:divBdr>
    </w:div>
    <w:div w:id="794642395">
      <w:bodyDiv w:val="1"/>
      <w:marLeft w:val="0"/>
      <w:marRight w:val="0"/>
      <w:marTop w:val="0"/>
      <w:marBottom w:val="0"/>
      <w:divBdr>
        <w:top w:val="none" w:sz="0" w:space="0" w:color="auto"/>
        <w:left w:val="none" w:sz="0" w:space="0" w:color="auto"/>
        <w:bottom w:val="none" w:sz="0" w:space="0" w:color="auto"/>
        <w:right w:val="none" w:sz="0" w:space="0" w:color="auto"/>
      </w:divBdr>
    </w:div>
    <w:div w:id="870069337">
      <w:bodyDiv w:val="1"/>
      <w:marLeft w:val="0"/>
      <w:marRight w:val="0"/>
      <w:marTop w:val="0"/>
      <w:marBottom w:val="0"/>
      <w:divBdr>
        <w:top w:val="none" w:sz="0" w:space="0" w:color="auto"/>
        <w:left w:val="none" w:sz="0" w:space="0" w:color="auto"/>
        <w:bottom w:val="none" w:sz="0" w:space="0" w:color="auto"/>
        <w:right w:val="none" w:sz="0" w:space="0" w:color="auto"/>
      </w:divBdr>
    </w:div>
    <w:div w:id="915237840">
      <w:bodyDiv w:val="1"/>
      <w:marLeft w:val="0"/>
      <w:marRight w:val="0"/>
      <w:marTop w:val="0"/>
      <w:marBottom w:val="0"/>
      <w:divBdr>
        <w:top w:val="none" w:sz="0" w:space="0" w:color="auto"/>
        <w:left w:val="none" w:sz="0" w:space="0" w:color="auto"/>
        <w:bottom w:val="none" w:sz="0" w:space="0" w:color="auto"/>
        <w:right w:val="none" w:sz="0" w:space="0" w:color="auto"/>
      </w:divBdr>
    </w:div>
    <w:div w:id="928582086">
      <w:bodyDiv w:val="1"/>
      <w:marLeft w:val="0"/>
      <w:marRight w:val="0"/>
      <w:marTop w:val="0"/>
      <w:marBottom w:val="0"/>
      <w:divBdr>
        <w:top w:val="none" w:sz="0" w:space="0" w:color="auto"/>
        <w:left w:val="none" w:sz="0" w:space="0" w:color="auto"/>
        <w:bottom w:val="none" w:sz="0" w:space="0" w:color="auto"/>
        <w:right w:val="none" w:sz="0" w:space="0" w:color="auto"/>
      </w:divBdr>
    </w:div>
    <w:div w:id="931619980">
      <w:bodyDiv w:val="1"/>
      <w:marLeft w:val="0"/>
      <w:marRight w:val="0"/>
      <w:marTop w:val="0"/>
      <w:marBottom w:val="0"/>
      <w:divBdr>
        <w:top w:val="none" w:sz="0" w:space="0" w:color="auto"/>
        <w:left w:val="none" w:sz="0" w:space="0" w:color="auto"/>
        <w:bottom w:val="none" w:sz="0" w:space="0" w:color="auto"/>
        <w:right w:val="none" w:sz="0" w:space="0" w:color="auto"/>
      </w:divBdr>
      <w:divsChild>
        <w:div w:id="1838957687">
          <w:marLeft w:val="0"/>
          <w:marRight w:val="0"/>
          <w:marTop w:val="0"/>
          <w:marBottom w:val="0"/>
          <w:divBdr>
            <w:top w:val="none" w:sz="0" w:space="0" w:color="auto"/>
            <w:left w:val="none" w:sz="0" w:space="0" w:color="auto"/>
            <w:bottom w:val="none" w:sz="0" w:space="0" w:color="auto"/>
            <w:right w:val="none" w:sz="0" w:space="0" w:color="auto"/>
          </w:divBdr>
          <w:divsChild>
            <w:div w:id="1117070108">
              <w:marLeft w:val="0"/>
              <w:marRight w:val="0"/>
              <w:marTop w:val="0"/>
              <w:marBottom w:val="0"/>
              <w:divBdr>
                <w:top w:val="none" w:sz="0" w:space="0" w:color="auto"/>
                <w:left w:val="none" w:sz="0" w:space="0" w:color="auto"/>
                <w:bottom w:val="none" w:sz="0" w:space="0" w:color="auto"/>
                <w:right w:val="none" w:sz="0" w:space="0" w:color="auto"/>
              </w:divBdr>
              <w:divsChild>
                <w:div w:id="2082170642">
                  <w:marLeft w:val="0"/>
                  <w:marRight w:val="0"/>
                  <w:marTop w:val="0"/>
                  <w:marBottom w:val="0"/>
                  <w:divBdr>
                    <w:top w:val="none" w:sz="0" w:space="0" w:color="auto"/>
                    <w:left w:val="none" w:sz="0" w:space="0" w:color="auto"/>
                    <w:bottom w:val="none" w:sz="0" w:space="0" w:color="auto"/>
                    <w:right w:val="none" w:sz="0" w:space="0" w:color="auto"/>
                  </w:divBdr>
                  <w:divsChild>
                    <w:div w:id="641692853">
                      <w:marLeft w:val="0"/>
                      <w:marRight w:val="0"/>
                      <w:marTop w:val="0"/>
                      <w:marBottom w:val="0"/>
                      <w:divBdr>
                        <w:top w:val="none" w:sz="0" w:space="0" w:color="auto"/>
                        <w:left w:val="none" w:sz="0" w:space="0" w:color="auto"/>
                        <w:bottom w:val="none" w:sz="0" w:space="0" w:color="auto"/>
                        <w:right w:val="none" w:sz="0" w:space="0" w:color="auto"/>
                      </w:divBdr>
                      <w:divsChild>
                        <w:div w:id="23336989">
                          <w:marLeft w:val="0"/>
                          <w:marRight w:val="0"/>
                          <w:marTop w:val="0"/>
                          <w:marBottom w:val="0"/>
                          <w:divBdr>
                            <w:top w:val="none" w:sz="0" w:space="0" w:color="auto"/>
                            <w:left w:val="none" w:sz="0" w:space="0" w:color="auto"/>
                            <w:bottom w:val="none" w:sz="0" w:space="0" w:color="auto"/>
                            <w:right w:val="none" w:sz="0" w:space="0" w:color="auto"/>
                          </w:divBdr>
                          <w:divsChild>
                            <w:div w:id="1453013163">
                              <w:marLeft w:val="0"/>
                              <w:marRight w:val="0"/>
                              <w:marTop w:val="0"/>
                              <w:marBottom w:val="0"/>
                              <w:divBdr>
                                <w:top w:val="none" w:sz="0" w:space="0" w:color="auto"/>
                                <w:left w:val="none" w:sz="0" w:space="0" w:color="auto"/>
                                <w:bottom w:val="none" w:sz="0" w:space="0" w:color="auto"/>
                                <w:right w:val="none" w:sz="0" w:space="0" w:color="auto"/>
                              </w:divBdr>
                              <w:divsChild>
                                <w:div w:id="1140418880">
                                  <w:marLeft w:val="0"/>
                                  <w:marRight w:val="0"/>
                                  <w:marTop w:val="0"/>
                                  <w:marBottom w:val="0"/>
                                  <w:divBdr>
                                    <w:top w:val="none" w:sz="0" w:space="0" w:color="auto"/>
                                    <w:left w:val="none" w:sz="0" w:space="0" w:color="auto"/>
                                    <w:bottom w:val="none" w:sz="0" w:space="0" w:color="auto"/>
                                    <w:right w:val="none" w:sz="0" w:space="0" w:color="auto"/>
                                  </w:divBdr>
                                  <w:divsChild>
                                    <w:div w:id="9293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600753">
      <w:bodyDiv w:val="1"/>
      <w:marLeft w:val="0"/>
      <w:marRight w:val="0"/>
      <w:marTop w:val="0"/>
      <w:marBottom w:val="0"/>
      <w:divBdr>
        <w:top w:val="none" w:sz="0" w:space="0" w:color="auto"/>
        <w:left w:val="none" w:sz="0" w:space="0" w:color="auto"/>
        <w:bottom w:val="none" w:sz="0" w:space="0" w:color="auto"/>
        <w:right w:val="none" w:sz="0" w:space="0" w:color="auto"/>
      </w:divBdr>
    </w:div>
    <w:div w:id="943998577">
      <w:bodyDiv w:val="1"/>
      <w:marLeft w:val="0"/>
      <w:marRight w:val="0"/>
      <w:marTop w:val="0"/>
      <w:marBottom w:val="0"/>
      <w:divBdr>
        <w:top w:val="none" w:sz="0" w:space="0" w:color="auto"/>
        <w:left w:val="none" w:sz="0" w:space="0" w:color="auto"/>
        <w:bottom w:val="none" w:sz="0" w:space="0" w:color="auto"/>
        <w:right w:val="none" w:sz="0" w:space="0" w:color="auto"/>
      </w:divBdr>
    </w:div>
    <w:div w:id="950670248">
      <w:bodyDiv w:val="1"/>
      <w:marLeft w:val="0"/>
      <w:marRight w:val="0"/>
      <w:marTop w:val="0"/>
      <w:marBottom w:val="0"/>
      <w:divBdr>
        <w:top w:val="none" w:sz="0" w:space="0" w:color="auto"/>
        <w:left w:val="none" w:sz="0" w:space="0" w:color="auto"/>
        <w:bottom w:val="none" w:sz="0" w:space="0" w:color="auto"/>
        <w:right w:val="none" w:sz="0" w:space="0" w:color="auto"/>
      </w:divBdr>
    </w:div>
    <w:div w:id="953100236">
      <w:bodyDiv w:val="1"/>
      <w:marLeft w:val="0"/>
      <w:marRight w:val="0"/>
      <w:marTop w:val="0"/>
      <w:marBottom w:val="0"/>
      <w:divBdr>
        <w:top w:val="none" w:sz="0" w:space="0" w:color="auto"/>
        <w:left w:val="none" w:sz="0" w:space="0" w:color="auto"/>
        <w:bottom w:val="none" w:sz="0" w:space="0" w:color="auto"/>
        <w:right w:val="none" w:sz="0" w:space="0" w:color="auto"/>
      </w:divBdr>
    </w:div>
    <w:div w:id="956521952">
      <w:bodyDiv w:val="1"/>
      <w:marLeft w:val="0"/>
      <w:marRight w:val="0"/>
      <w:marTop w:val="0"/>
      <w:marBottom w:val="0"/>
      <w:divBdr>
        <w:top w:val="none" w:sz="0" w:space="0" w:color="auto"/>
        <w:left w:val="none" w:sz="0" w:space="0" w:color="auto"/>
        <w:bottom w:val="none" w:sz="0" w:space="0" w:color="auto"/>
        <w:right w:val="none" w:sz="0" w:space="0" w:color="auto"/>
      </w:divBdr>
    </w:div>
    <w:div w:id="999430096">
      <w:bodyDiv w:val="1"/>
      <w:marLeft w:val="0"/>
      <w:marRight w:val="0"/>
      <w:marTop w:val="0"/>
      <w:marBottom w:val="0"/>
      <w:divBdr>
        <w:top w:val="none" w:sz="0" w:space="0" w:color="auto"/>
        <w:left w:val="none" w:sz="0" w:space="0" w:color="auto"/>
        <w:bottom w:val="none" w:sz="0" w:space="0" w:color="auto"/>
        <w:right w:val="none" w:sz="0" w:space="0" w:color="auto"/>
      </w:divBdr>
    </w:div>
    <w:div w:id="1006442991">
      <w:bodyDiv w:val="1"/>
      <w:marLeft w:val="0"/>
      <w:marRight w:val="0"/>
      <w:marTop w:val="0"/>
      <w:marBottom w:val="0"/>
      <w:divBdr>
        <w:top w:val="none" w:sz="0" w:space="0" w:color="auto"/>
        <w:left w:val="none" w:sz="0" w:space="0" w:color="auto"/>
        <w:bottom w:val="none" w:sz="0" w:space="0" w:color="auto"/>
        <w:right w:val="none" w:sz="0" w:space="0" w:color="auto"/>
      </w:divBdr>
    </w:div>
    <w:div w:id="1010108566">
      <w:bodyDiv w:val="1"/>
      <w:marLeft w:val="0"/>
      <w:marRight w:val="0"/>
      <w:marTop w:val="0"/>
      <w:marBottom w:val="0"/>
      <w:divBdr>
        <w:top w:val="none" w:sz="0" w:space="0" w:color="auto"/>
        <w:left w:val="none" w:sz="0" w:space="0" w:color="auto"/>
        <w:bottom w:val="none" w:sz="0" w:space="0" w:color="auto"/>
        <w:right w:val="none" w:sz="0" w:space="0" w:color="auto"/>
      </w:divBdr>
    </w:div>
    <w:div w:id="1031422902">
      <w:bodyDiv w:val="1"/>
      <w:marLeft w:val="0"/>
      <w:marRight w:val="0"/>
      <w:marTop w:val="0"/>
      <w:marBottom w:val="0"/>
      <w:divBdr>
        <w:top w:val="none" w:sz="0" w:space="0" w:color="auto"/>
        <w:left w:val="none" w:sz="0" w:space="0" w:color="auto"/>
        <w:bottom w:val="none" w:sz="0" w:space="0" w:color="auto"/>
        <w:right w:val="none" w:sz="0" w:space="0" w:color="auto"/>
      </w:divBdr>
    </w:div>
    <w:div w:id="1043290832">
      <w:bodyDiv w:val="1"/>
      <w:marLeft w:val="0"/>
      <w:marRight w:val="0"/>
      <w:marTop w:val="0"/>
      <w:marBottom w:val="0"/>
      <w:divBdr>
        <w:top w:val="none" w:sz="0" w:space="0" w:color="auto"/>
        <w:left w:val="none" w:sz="0" w:space="0" w:color="auto"/>
        <w:bottom w:val="none" w:sz="0" w:space="0" w:color="auto"/>
        <w:right w:val="none" w:sz="0" w:space="0" w:color="auto"/>
      </w:divBdr>
    </w:div>
    <w:div w:id="1048796521">
      <w:bodyDiv w:val="1"/>
      <w:marLeft w:val="0"/>
      <w:marRight w:val="0"/>
      <w:marTop w:val="0"/>
      <w:marBottom w:val="0"/>
      <w:divBdr>
        <w:top w:val="none" w:sz="0" w:space="0" w:color="auto"/>
        <w:left w:val="none" w:sz="0" w:space="0" w:color="auto"/>
        <w:bottom w:val="none" w:sz="0" w:space="0" w:color="auto"/>
        <w:right w:val="none" w:sz="0" w:space="0" w:color="auto"/>
      </w:divBdr>
    </w:div>
    <w:div w:id="1050376105">
      <w:bodyDiv w:val="1"/>
      <w:marLeft w:val="0"/>
      <w:marRight w:val="0"/>
      <w:marTop w:val="0"/>
      <w:marBottom w:val="0"/>
      <w:divBdr>
        <w:top w:val="none" w:sz="0" w:space="0" w:color="auto"/>
        <w:left w:val="none" w:sz="0" w:space="0" w:color="auto"/>
        <w:bottom w:val="none" w:sz="0" w:space="0" w:color="auto"/>
        <w:right w:val="none" w:sz="0" w:space="0" w:color="auto"/>
      </w:divBdr>
    </w:div>
    <w:div w:id="1056666778">
      <w:bodyDiv w:val="1"/>
      <w:marLeft w:val="0"/>
      <w:marRight w:val="0"/>
      <w:marTop w:val="0"/>
      <w:marBottom w:val="0"/>
      <w:divBdr>
        <w:top w:val="none" w:sz="0" w:space="0" w:color="auto"/>
        <w:left w:val="none" w:sz="0" w:space="0" w:color="auto"/>
        <w:bottom w:val="none" w:sz="0" w:space="0" w:color="auto"/>
        <w:right w:val="none" w:sz="0" w:space="0" w:color="auto"/>
      </w:divBdr>
    </w:div>
    <w:div w:id="1060640239">
      <w:bodyDiv w:val="1"/>
      <w:marLeft w:val="0"/>
      <w:marRight w:val="0"/>
      <w:marTop w:val="0"/>
      <w:marBottom w:val="0"/>
      <w:divBdr>
        <w:top w:val="none" w:sz="0" w:space="0" w:color="auto"/>
        <w:left w:val="none" w:sz="0" w:space="0" w:color="auto"/>
        <w:bottom w:val="none" w:sz="0" w:space="0" w:color="auto"/>
        <w:right w:val="none" w:sz="0" w:space="0" w:color="auto"/>
      </w:divBdr>
    </w:div>
    <w:div w:id="1061489743">
      <w:bodyDiv w:val="1"/>
      <w:marLeft w:val="0"/>
      <w:marRight w:val="0"/>
      <w:marTop w:val="0"/>
      <w:marBottom w:val="0"/>
      <w:divBdr>
        <w:top w:val="none" w:sz="0" w:space="0" w:color="auto"/>
        <w:left w:val="none" w:sz="0" w:space="0" w:color="auto"/>
        <w:bottom w:val="none" w:sz="0" w:space="0" w:color="auto"/>
        <w:right w:val="none" w:sz="0" w:space="0" w:color="auto"/>
      </w:divBdr>
    </w:div>
    <w:div w:id="1069765256">
      <w:bodyDiv w:val="1"/>
      <w:marLeft w:val="0"/>
      <w:marRight w:val="0"/>
      <w:marTop w:val="0"/>
      <w:marBottom w:val="0"/>
      <w:divBdr>
        <w:top w:val="none" w:sz="0" w:space="0" w:color="auto"/>
        <w:left w:val="none" w:sz="0" w:space="0" w:color="auto"/>
        <w:bottom w:val="none" w:sz="0" w:space="0" w:color="auto"/>
        <w:right w:val="none" w:sz="0" w:space="0" w:color="auto"/>
      </w:divBdr>
    </w:div>
    <w:div w:id="1071923894">
      <w:bodyDiv w:val="1"/>
      <w:marLeft w:val="0"/>
      <w:marRight w:val="0"/>
      <w:marTop w:val="0"/>
      <w:marBottom w:val="0"/>
      <w:divBdr>
        <w:top w:val="none" w:sz="0" w:space="0" w:color="auto"/>
        <w:left w:val="none" w:sz="0" w:space="0" w:color="auto"/>
        <w:bottom w:val="none" w:sz="0" w:space="0" w:color="auto"/>
        <w:right w:val="none" w:sz="0" w:space="0" w:color="auto"/>
      </w:divBdr>
    </w:div>
    <w:div w:id="1107697787">
      <w:bodyDiv w:val="1"/>
      <w:marLeft w:val="0"/>
      <w:marRight w:val="0"/>
      <w:marTop w:val="0"/>
      <w:marBottom w:val="0"/>
      <w:divBdr>
        <w:top w:val="none" w:sz="0" w:space="0" w:color="auto"/>
        <w:left w:val="none" w:sz="0" w:space="0" w:color="auto"/>
        <w:bottom w:val="none" w:sz="0" w:space="0" w:color="auto"/>
        <w:right w:val="none" w:sz="0" w:space="0" w:color="auto"/>
      </w:divBdr>
    </w:div>
    <w:div w:id="1119229062">
      <w:bodyDiv w:val="1"/>
      <w:marLeft w:val="0"/>
      <w:marRight w:val="0"/>
      <w:marTop w:val="0"/>
      <w:marBottom w:val="0"/>
      <w:divBdr>
        <w:top w:val="none" w:sz="0" w:space="0" w:color="auto"/>
        <w:left w:val="none" w:sz="0" w:space="0" w:color="auto"/>
        <w:bottom w:val="none" w:sz="0" w:space="0" w:color="auto"/>
        <w:right w:val="none" w:sz="0" w:space="0" w:color="auto"/>
      </w:divBdr>
    </w:div>
    <w:div w:id="1128083465">
      <w:bodyDiv w:val="1"/>
      <w:marLeft w:val="0"/>
      <w:marRight w:val="0"/>
      <w:marTop w:val="0"/>
      <w:marBottom w:val="0"/>
      <w:divBdr>
        <w:top w:val="none" w:sz="0" w:space="0" w:color="auto"/>
        <w:left w:val="none" w:sz="0" w:space="0" w:color="auto"/>
        <w:bottom w:val="none" w:sz="0" w:space="0" w:color="auto"/>
        <w:right w:val="none" w:sz="0" w:space="0" w:color="auto"/>
      </w:divBdr>
    </w:div>
    <w:div w:id="1145121557">
      <w:bodyDiv w:val="1"/>
      <w:marLeft w:val="0"/>
      <w:marRight w:val="0"/>
      <w:marTop w:val="0"/>
      <w:marBottom w:val="0"/>
      <w:divBdr>
        <w:top w:val="none" w:sz="0" w:space="0" w:color="auto"/>
        <w:left w:val="none" w:sz="0" w:space="0" w:color="auto"/>
        <w:bottom w:val="none" w:sz="0" w:space="0" w:color="auto"/>
        <w:right w:val="none" w:sz="0" w:space="0" w:color="auto"/>
      </w:divBdr>
    </w:div>
    <w:div w:id="1156411927">
      <w:bodyDiv w:val="1"/>
      <w:marLeft w:val="0"/>
      <w:marRight w:val="0"/>
      <w:marTop w:val="0"/>
      <w:marBottom w:val="0"/>
      <w:divBdr>
        <w:top w:val="none" w:sz="0" w:space="0" w:color="auto"/>
        <w:left w:val="none" w:sz="0" w:space="0" w:color="auto"/>
        <w:bottom w:val="none" w:sz="0" w:space="0" w:color="auto"/>
        <w:right w:val="none" w:sz="0" w:space="0" w:color="auto"/>
      </w:divBdr>
    </w:div>
    <w:div w:id="1160072546">
      <w:bodyDiv w:val="1"/>
      <w:marLeft w:val="0"/>
      <w:marRight w:val="0"/>
      <w:marTop w:val="0"/>
      <w:marBottom w:val="0"/>
      <w:divBdr>
        <w:top w:val="none" w:sz="0" w:space="0" w:color="auto"/>
        <w:left w:val="none" w:sz="0" w:space="0" w:color="auto"/>
        <w:bottom w:val="none" w:sz="0" w:space="0" w:color="auto"/>
        <w:right w:val="none" w:sz="0" w:space="0" w:color="auto"/>
      </w:divBdr>
    </w:div>
    <w:div w:id="1170370152">
      <w:bodyDiv w:val="1"/>
      <w:marLeft w:val="0"/>
      <w:marRight w:val="0"/>
      <w:marTop w:val="0"/>
      <w:marBottom w:val="0"/>
      <w:divBdr>
        <w:top w:val="none" w:sz="0" w:space="0" w:color="auto"/>
        <w:left w:val="none" w:sz="0" w:space="0" w:color="auto"/>
        <w:bottom w:val="none" w:sz="0" w:space="0" w:color="auto"/>
        <w:right w:val="none" w:sz="0" w:space="0" w:color="auto"/>
      </w:divBdr>
    </w:div>
    <w:div w:id="1189442330">
      <w:bodyDiv w:val="1"/>
      <w:marLeft w:val="0"/>
      <w:marRight w:val="0"/>
      <w:marTop w:val="0"/>
      <w:marBottom w:val="0"/>
      <w:divBdr>
        <w:top w:val="none" w:sz="0" w:space="0" w:color="auto"/>
        <w:left w:val="none" w:sz="0" w:space="0" w:color="auto"/>
        <w:bottom w:val="none" w:sz="0" w:space="0" w:color="auto"/>
        <w:right w:val="none" w:sz="0" w:space="0" w:color="auto"/>
      </w:divBdr>
    </w:div>
    <w:div w:id="1199396200">
      <w:bodyDiv w:val="1"/>
      <w:marLeft w:val="0"/>
      <w:marRight w:val="0"/>
      <w:marTop w:val="0"/>
      <w:marBottom w:val="0"/>
      <w:divBdr>
        <w:top w:val="none" w:sz="0" w:space="0" w:color="auto"/>
        <w:left w:val="none" w:sz="0" w:space="0" w:color="auto"/>
        <w:bottom w:val="none" w:sz="0" w:space="0" w:color="auto"/>
        <w:right w:val="none" w:sz="0" w:space="0" w:color="auto"/>
      </w:divBdr>
    </w:div>
    <w:div w:id="1217618566">
      <w:bodyDiv w:val="1"/>
      <w:marLeft w:val="0"/>
      <w:marRight w:val="0"/>
      <w:marTop w:val="0"/>
      <w:marBottom w:val="0"/>
      <w:divBdr>
        <w:top w:val="none" w:sz="0" w:space="0" w:color="auto"/>
        <w:left w:val="none" w:sz="0" w:space="0" w:color="auto"/>
        <w:bottom w:val="none" w:sz="0" w:space="0" w:color="auto"/>
        <w:right w:val="none" w:sz="0" w:space="0" w:color="auto"/>
      </w:divBdr>
    </w:div>
    <w:div w:id="1263225575">
      <w:bodyDiv w:val="1"/>
      <w:marLeft w:val="0"/>
      <w:marRight w:val="0"/>
      <w:marTop w:val="0"/>
      <w:marBottom w:val="0"/>
      <w:divBdr>
        <w:top w:val="none" w:sz="0" w:space="0" w:color="auto"/>
        <w:left w:val="none" w:sz="0" w:space="0" w:color="auto"/>
        <w:bottom w:val="none" w:sz="0" w:space="0" w:color="auto"/>
        <w:right w:val="none" w:sz="0" w:space="0" w:color="auto"/>
      </w:divBdr>
    </w:div>
    <w:div w:id="1269704821">
      <w:bodyDiv w:val="1"/>
      <w:marLeft w:val="0"/>
      <w:marRight w:val="0"/>
      <w:marTop w:val="0"/>
      <w:marBottom w:val="0"/>
      <w:divBdr>
        <w:top w:val="none" w:sz="0" w:space="0" w:color="auto"/>
        <w:left w:val="none" w:sz="0" w:space="0" w:color="auto"/>
        <w:bottom w:val="none" w:sz="0" w:space="0" w:color="auto"/>
        <w:right w:val="none" w:sz="0" w:space="0" w:color="auto"/>
      </w:divBdr>
    </w:div>
    <w:div w:id="1296644338">
      <w:bodyDiv w:val="1"/>
      <w:marLeft w:val="0"/>
      <w:marRight w:val="0"/>
      <w:marTop w:val="0"/>
      <w:marBottom w:val="0"/>
      <w:divBdr>
        <w:top w:val="none" w:sz="0" w:space="0" w:color="auto"/>
        <w:left w:val="none" w:sz="0" w:space="0" w:color="auto"/>
        <w:bottom w:val="none" w:sz="0" w:space="0" w:color="auto"/>
        <w:right w:val="none" w:sz="0" w:space="0" w:color="auto"/>
      </w:divBdr>
    </w:div>
    <w:div w:id="1301231570">
      <w:bodyDiv w:val="1"/>
      <w:marLeft w:val="0"/>
      <w:marRight w:val="0"/>
      <w:marTop w:val="0"/>
      <w:marBottom w:val="0"/>
      <w:divBdr>
        <w:top w:val="none" w:sz="0" w:space="0" w:color="auto"/>
        <w:left w:val="none" w:sz="0" w:space="0" w:color="auto"/>
        <w:bottom w:val="none" w:sz="0" w:space="0" w:color="auto"/>
        <w:right w:val="none" w:sz="0" w:space="0" w:color="auto"/>
      </w:divBdr>
    </w:div>
    <w:div w:id="1308434705">
      <w:bodyDiv w:val="1"/>
      <w:marLeft w:val="0"/>
      <w:marRight w:val="0"/>
      <w:marTop w:val="0"/>
      <w:marBottom w:val="0"/>
      <w:divBdr>
        <w:top w:val="none" w:sz="0" w:space="0" w:color="auto"/>
        <w:left w:val="none" w:sz="0" w:space="0" w:color="auto"/>
        <w:bottom w:val="none" w:sz="0" w:space="0" w:color="auto"/>
        <w:right w:val="none" w:sz="0" w:space="0" w:color="auto"/>
      </w:divBdr>
    </w:div>
    <w:div w:id="1326281008">
      <w:bodyDiv w:val="1"/>
      <w:marLeft w:val="0"/>
      <w:marRight w:val="0"/>
      <w:marTop w:val="0"/>
      <w:marBottom w:val="0"/>
      <w:divBdr>
        <w:top w:val="none" w:sz="0" w:space="0" w:color="auto"/>
        <w:left w:val="none" w:sz="0" w:space="0" w:color="auto"/>
        <w:bottom w:val="none" w:sz="0" w:space="0" w:color="auto"/>
        <w:right w:val="none" w:sz="0" w:space="0" w:color="auto"/>
      </w:divBdr>
    </w:div>
    <w:div w:id="1332175730">
      <w:bodyDiv w:val="1"/>
      <w:marLeft w:val="0"/>
      <w:marRight w:val="0"/>
      <w:marTop w:val="0"/>
      <w:marBottom w:val="0"/>
      <w:divBdr>
        <w:top w:val="none" w:sz="0" w:space="0" w:color="auto"/>
        <w:left w:val="none" w:sz="0" w:space="0" w:color="auto"/>
        <w:bottom w:val="none" w:sz="0" w:space="0" w:color="auto"/>
        <w:right w:val="none" w:sz="0" w:space="0" w:color="auto"/>
      </w:divBdr>
    </w:div>
    <w:div w:id="1337609948">
      <w:bodyDiv w:val="1"/>
      <w:marLeft w:val="0"/>
      <w:marRight w:val="0"/>
      <w:marTop w:val="0"/>
      <w:marBottom w:val="0"/>
      <w:divBdr>
        <w:top w:val="none" w:sz="0" w:space="0" w:color="auto"/>
        <w:left w:val="none" w:sz="0" w:space="0" w:color="auto"/>
        <w:bottom w:val="none" w:sz="0" w:space="0" w:color="auto"/>
        <w:right w:val="none" w:sz="0" w:space="0" w:color="auto"/>
      </w:divBdr>
    </w:div>
    <w:div w:id="1343167215">
      <w:bodyDiv w:val="1"/>
      <w:marLeft w:val="0"/>
      <w:marRight w:val="0"/>
      <w:marTop w:val="0"/>
      <w:marBottom w:val="0"/>
      <w:divBdr>
        <w:top w:val="none" w:sz="0" w:space="0" w:color="auto"/>
        <w:left w:val="none" w:sz="0" w:space="0" w:color="auto"/>
        <w:bottom w:val="none" w:sz="0" w:space="0" w:color="auto"/>
        <w:right w:val="none" w:sz="0" w:space="0" w:color="auto"/>
      </w:divBdr>
    </w:div>
    <w:div w:id="1365865996">
      <w:bodyDiv w:val="1"/>
      <w:marLeft w:val="0"/>
      <w:marRight w:val="0"/>
      <w:marTop w:val="0"/>
      <w:marBottom w:val="0"/>
      <w:divBdr>
        <w:top w:val="none" w:sz="0" w:space="0" w:color="auto"/>
        <w:left w:val="none" w:sz="0" w:space="0" w:color="auto"/>
        <w:bottom w:val="none" w:sz="0" w:space="0" w:color="auto"/>
        <w:right w:val="none" w:sz="0" w:space="0" w:color="auto"/>
      </w:divBdr>
    </w:div>
    <w:div w:id="1387222484">
      <w:bodyDiv w:val="1"/>
      <w:marLeft w:val="0"/>
      <w:marRight w:val="0"/>
      <w:marTop w:val="0"/>
      <w:marBottom w:val="0"/>
      <w:divBdr>
        <w:top w:val="none" w:sz="0" w:space="0" w:color="auto"/>
        <w:left w:val="none" w:sz="0" w:space="0" w:color="auto"/>
        <w:bottom w:val="none" w:sz="0" w:space="0" w:color="auto"/>
        <w:right w:val="none" w:sz="0" w:space="0" w:color="auto"/>
      </w:divBdr>
    </w:div>
    <w:div w:id="1389719755">
      <w:bodyDiv w:val="1"/>
      <w:marLeft w:val="0"/>
      <w:marRight w:val="0"/>
      <w:marTop w:val="0"/>
      <w:marBottom w:val="0"/>
      <w:divBdr>
        <w:top w:val="none" w:sz="0" w:space="0" w:color="auto"/>
        <w:left w:val="none" w:sz="0" w:space="0" w:color="auto"/>
        <w:bottom w:val="none" w:sz="0" w:space="0" w:color="auto"/>
        <w:right w:val="none" w:sz="0" w:space="0" w:color="auto"/>
      </w:divBdr>
    </w:div>
    <w:div w:id="1396245764">
      <w:bodyDiv w:val="1"/>
      <w:marLeft w:val="0"/>
      <w:marRight w:val="0"/>
      <w:marTop w:val="0"/>
      <w:marBottom w:val="0"/>
      <w:divBdr>
        <w:top w:val="none" w:sz="0" w:space="0" w:color="auto"/>
        <w:left w:val="none" w:sz="0" w:space="0" w:color="auto"/>
        <w:bottom w:val="none" w:sz="0" w:space="0" w:color="auto"/>
        <w:right w:val="none" w:sz="0" w:space="0" w:color="auto"/>
      </w:divBdr>
    </w:div>
    <w:div w:id="1399553546">
      <w:bodyDiv w:val="1"/>
      <w:marLeft w:val="0"/>
      <w:marRight w:val="0"/>
      <w:marTop w:val="0"/>
      <w:marBottom w:val="0"/>
      <w:divBdr>
        <w:top w:val="none" w:sz="0" w:space="0" w:color="auto"/>
        <w:left w:val="none" w:sz="0" w:space="0" w:color="auto"/>
        <w:bottom w:val="none" w:sz="0" w:space="0" w:color="auto"/>
        <w:right w:val="none" w:sz="0" w:space="0" w:color="auto"/>
      </w:divBdr>
    </w:div>
    <w:div w:id="1403529211">
      <w:bodyDiv w:val="1"/>
      <w:marLeft w:val="0"/>
      <w:marRight w:val="0"/>
      <w:marTop w:val="0"/>
      <w:marBottom w:val="0"/>
      <w:divBdr>
        <w:top w:val="none" w:sz="0" w:space="0" w:color="auto"/>
        <w:left w:val="none" w:sz="0" w:space="0" w:color="auto"/>
        <w:bottom w:val="none" w:sz="0" w:space="0" w:color="auto"/>
        <w:right w:val="none" w:sz="0" w:space="0" w:color="auto"/>
      </w:divBdr>
    </w:div>
    <w:div w:id="1408306242">
      <w:bodyDiv w:val="1"/>
      <w:marLeft w:val="0"/>
      <w:marRight w:val="0"/>
      <w:marTop w:val="0"/>
      <w:marBottom w:val="0"/>
      <w:divBdr>
        <w:top w:val="none" w:sz="0" w:space="0" w:color="auto"/>
        <w:left w:val="none" w:sz="0" w:space="0" w:color="auto"/>
        <w:bottom w:val="none" w:sz="0" w:space="0" w:color="auto"/>
        <w:right w:val="none" w:sz="0" w:space="0" w:color="auto"/>
      </w:divBdr>
    </w:div>
    <w:div w:id="1435250261">
      <w:bodyDiv w:val="1"/>
      <w:marLeft w:val="0"/>
      <w:marRight w:val="0"/>
      <w:marTop w:val="0"/>
      <w:marBottom w:val="0"/>
      <w:divBdr>
        <w:top w:val="none" w:sz="0" w:space="0" w:color="auto"/>
        <w:left w:val="none" w:sz="0" w:space="0" w:color="auto"/>
        <w:bottom w:val="none" w:sz="0" w:space="0" w:color="auto"/>
        <w:right w:val="none" w:sz="0" w:space="0" w:color="auto"/>
      </w:divBdr>
    </w:div>
    <w:div w:id="1441949185">
      <w:bodyDiv w:val="1"/>
      <w:marLeft w:val="0"/>
      <w:marRight w:val="0"/>
      <w:marTop w:val="0"/>
      <w:marBottom w:val="0"/>
      <w:divBdr>
        <w:top w:val="none" w:sz="0" w:space="0" w:color="auto"/>
        <w:left w:val="none" w:sz="0" w:space="0" w:color="auto"/>
        <w:bottom w:val="none" w:sz="0" w:space="0" w:color="auto"/>
        <w:right w:val="none" w:sz="0" w:space="0" w:color="auto"/>
      </w:divBdr>
    </w:div>
    <w:div w:id="1448159736">
      <w:bodyDiv w:val="1"/>
      <w:marLeft w:val="0"/>
      <w:marRight w:val="0"/>
      <w:marTop w:val="0"/>
      <w:marBottom w:val="0"/>
      <w:divBdr>
        <w:top w:val="none" w:sz="0" w:space="0" w:color="auto"/>
        <w:left w:val="none" w:sz="0" w:space="0" w:color="auto"/>
        <w:bottom w:val="none" w:sz="0" w:space="0" w:color="auto"/>
        <w:right w:val="none" w:sz="0" w:space="0" w:color="auto"/>
      </w:divBdr>
    </w:div>
    <w:div w:id="1450273854">
      <w:bodyDiv w:val="1"/>
      <w:marLeft w:val="0"/>
      <w:marRight w:val="0"/>
      <w:marTop w:val="0"/>
      <w:marBottom w:val="0"/>
      <w:divBdr>
        <w:top w:val="none" w:sz="0" w:space="0" w:color="auto"/>
        <w:left w:val="none" w:sz="0" w:space="0" w:color="auto"/>
        <w:bottom w:val="none" w:sz="0" w:space="0" w:color="auto"/>
        <w:right w:val="none" w:sz="0" w:space="0" w:color="auto"/>
      </w:divBdr>
    </w:div>
    <w:div w:id="1454979450">
      <w:bodyDiv w:val="1"/>
      <w:marLeft w:val="0"/>
      <w:marRight w:val="0"/>
      <w:marTop w:val="0"/>
      <w:marBottom w:val="0"/>
      <w:divBdr>
        <w:top w:val="none" w:sz="0" w:space="0" w:color="auto"/>
        <w:left w:val="none" w:sz="0" w:space="0" w:color="auto"/>
        <w:bottom w:val="none" w:sz="0" w:space="0" w:color="auto"/>
        <w:right w:val="none" w:sz="0" w:space="0" w:color="auto"/>
      </w:divBdr>
    </w:div>
    <w:div w:id="1456748888">
      <w:bodyDiv w:val="1"/>
      <w:marLeft w:val="0"/>
      <w:marRight w:val="0"/>
      <w:marTop w:val="0"/>
      <w:marBottom w:val="0"/>
      <w:divBdr>
        <w:top w:val="none" w:sz="0" w:space="0" w:color="auto"/>
        <w:left w:val="none" w:sz="0" w:space="0" w:color="auto"/>
        <w:bottom w:val="none" w:sz="0" w:space="0" w:color="auto"/>
        <w:right w:val="none" w:sz="0" w:space="0" w:color="auto"/>
      </w:divBdr>
      <w:divsChild>
        <w:div w:id="1208684556">
          <w:marLeft w:val="0"/>
          <w:marRight w:val="0"/>
          <w:marTop w:val="2070"/>
          <w:marBottom w:val="300"/>
          <w:divBdr>
            <w:top w:val="none" w:sz="0" w:space="0" w:color="auto"/>
            <w:left w:val="none" w:sz="0" w:space="0" w:color="auto"/>
            <w:bottom w:val="none" w:sz="0" w:space="0" w:color="auto"/>
            <w:right w:val="none" w:sz="0" w:space="0" w:color="auto"/>
          </w:divBdr>
          <w:divsChild>
            <w:div w:id="872768384">
              <w:marLeft w:val="0"/>
              <w:marRight w:val="0"/>
              <w:marTop w:val="0"/>
              <w:marBottom w:val="0"/>
              <w:divBdr>
                <w:top w:val="none" w:sz="0" w:space="0" w:color="auto"/>
                <w:left w:val="none" w:sz="0" w:space="0" w:color="auto"/>
                <w:bottom w:val="none" w:sz="0" w:space="0" w:color="auto"/>
                <w:right w:val="none" w:sz="0" w:space="0" w:color="auto"/>
              </w:divBdr>
              <w:divsChild>
                <w:div w:id="1906450078">
                  <w:marLeft w:val="0"/>
                  <w:marRight w:val="0"/>
                  <w:marTop w:val="0"/>
                  <w:marBottom w:val="0"/>
                  <w:divBdr>
                    <w:top w:val="none" w:sz="0" w:space="0" w:color="auto"/>
                    <w:left w:val="none" w:sz="0" w:space="0" w:color="auto"/>
                    <w:bottom w:val="none" w:sz="0" w:space="0" w:color="auto"/>
                    <w:right w:val="none" w:sz="0" w:space="0" w:color="auto"/>
                  </w:divBdr>
                  <w:divsChild>
                    <w:div w:id="1829587733">
                      <w:marLeft w:val="0"/>
                      <w:marRight w:val="0"/>
                      <w:marTop w:val="0"/>
                      <w:marBottom w:val="300"/>
                      <w:divBdr>
                        <w:top w:val="none" w:sz="0" w:space="0" w:color="auto"/>
                        <w:left w:val="none" w:sz="0" w:space="0" w:color="auto"/>
                        <w:bottom w:val="none" w:sz="0" w:space="0" w:color="auto"/>
                        <w:right w:val="none" w:sz="0" w:space="0" w:color="auto"/>
                      </w:divBdr>
                      <w:divsChild>
                        <w:div w:id="205804280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116305">
      <w:bodyDiv w:val="1"/>
      <w:marLeft w:val="0"/>
      <w:marRight w:val="0"/>
      <w:marTop w:val="0"/>
      <w:marBottom w:val="0"/>
      <w:divBdr>
        <w:top w:val="none" w:sz="0" w:space="0" w:color="auto"/>
        <w:left w:val="none" w:sz="0" w:space="0" w:color="auto"/>
        <w:bottom w:val="none" w:sz="0" w:space="0" w:color="auto"/>
        <w:right w:val="none" w:sz="0" w:space="0" w:color="auto"/>
      </w:divBdr>
    </w:div>
    <w:div w:id="1481311019">
      <w:bodyDiv w:val="1"/>
      <w:marLeft w:val="0"/>
      <w:marRight w:val="0"/>
      <w:marTop w:val="0"/>
      <w:marBottom w:val="0"/>
      <w:divBdr>
        <w:top w:val="none" w:sz="0" w:space="0" w:color="auto"/>
        <w:left w:val="none" w:sz="0" w:space="0" w:color="auto"/>
        <w:bottom w:val="none" w:sz="0" w:space="0" w:color="auto"/>
        <w:right w:val="none" w:sz="0" w:space="0" w:color="auto"/>
      </w:divBdr>
    </w:div>
    <w:div w:id="1485395936">
      <w:bodyDiv w:val="1"/>
      <w:marLeft w:val="0"/>
      <w:marRight w:val="0"/>
      <w:marTop w:val="0"/>
      <w:marBottom w:val="0"/>
      <w:divBdr>
        <w:top w:val="none" w:sz="0" w:space="0" w:color="auto"/>
        <w:left w:val="none" w:sz="0" w:space="0" w:color="auto"/>
        <w:bottom w:val="none" w:sz="0" w:space="0" w:color="auto"/>
        <w:right w:val="none" w:sz="0" w:space="0" w:color="auto"/>
      </w:divBdr>
    </w:div>
    <w:div w:id="1493176997">
      <w:bodyDiv w:val="1"/>
      <w:marLeft w:val="0"/>
      <w:marRight w:val="0"/>
      <w:marTop w:val="0"/>
      <w:marBottom w:val="0"/>
      <w:divBdr>
        <w:top w:val="none" w:sz="0" w:space="0" w:color="auto"/>
        <w:left w:val="none" w:sz="0" w:space="0" w:color="auto"/>
        <w:bottom w:val="none" w:sz="0" w:space="0" w:color="auto"/>
        <w:right w:val="none" w:sz="0" w:space="0" w:color="auto"/>
      </w:divBdr>
    </w:div>
    <w:div w:id="1505629608">
      <w:bodyDiv w:val="1"/>
      <w:marLeft w:val="0"/>
      <w:marRight w:val="0"/>
      <w:marTop w:val="0"/>
      <w:marBottom w:val="0"/>
      <w:divBdr>
        <w:top w:val="none" w:sz="0" w:space="0" w:color="auto"/>
        <w:left w:val="none" w:sz="0" w:space="0" w:color="auto"/>
        <w:bottom w:val="none" w:sz="0" w:space="0" w:color="auto"/>
        <w:right w:val="none" w:sz="0" w:space="0" w:color="auto"/>
      </w:divBdr>
    </w:div>
    <w:div w:id="1511286984">
      <w:bodyDiv w:val="1"/>
      <w:marLeft w:val="0"/>
      <w:marRight w:val="0"/>
      <w:marTop w:val="0"/>
      <w:marBottom w:val="0"/>
      <w:divBdr>
        <w:top w:val="none" w:sz="0" w:space="0" w:color="auto"/>
        <w:left w:val="none" w:sz="0" w:space="0" w:color="auto"/>
        <w:bottom w:val="none" w:sz="0" w:space="0" w:color="auto"/>
        <w:right w:val="none" w:sz="0" w:space="0" w:color="auto"/>
      </w:divBdr>
      <w:divsChild>
        <w:div w:id="1676036243">
          <w:marLeft w:val="1267"/>
          <w:marRight w:val="0"/>
          <w:marTop w:val="0"/>
          <w:marBottom w:val="0"/>
          <w:divBdr>
            <w:top w:val="none" w:sz="0" w:space="0" w:color="auto"/>
            <w:left w:val="none" w:sz="0" w:space="0" w:color="auto"/>
            <w:bottom w:val="none" w:sz="0" w:space="0" w:color="auto"/>
            <w:right w:val="none" w:sz="0" w:space="0" w:color="auto"/>
          </w:divBdr>
        </w:div>
        <w:div w:id="417294608">
          <w:marLeft w:val="1267"/>
          <w:marRight w:val="0"/>
          <w:marTop w:val="0"/>
          <w:marBottom w:val="0"/>
          <w:divBdr>
            <w:top w:val="none" w:sz="0" w:space="0" w:color="auto"/>
            <w:left w:val="none" w:sz="0" w:space="0" w:color="auto"/>
            <w:bottom w:val="none" w:sz="0" w:space="0" w:color="auto"/>
            <w:right w:val="none" w:sz="0" w:space="0" w:color="auto"/>
          </w:divBdr>
        </w:div>
        <w:div w:id="252520399">
          <w:marLeft w:val="1267"/>
          <w:marRight w:val="0"/>
          <w:marTop w:val="0"/>
          <w:marBottom w:val="0"/>
          <w:divBdr>
            <w:top w:val="none" w:sz="0" w:space="0" w:color="auto"/>
            <w:left w:val="none" w:sz="0" w:space="0" w:color="auto"/>
            <w:bottom w:val="none" w:sz="0" w:space="0" w:color="auto"/>
            <w:right w:val="none" w:sz="0" w:space="0" w:color="auto"/>
          </w:divBdr>
        </w:div>
        <w:div w:id="1088308678">
          <w:marLeft w:val="1267"/>
          <w:marRight w:val="0"/>
          <w:marTop w:val="0"/>
          <w:marBottom w:val="0"/>
          <w:divBdr>
            <w:top w:val="none" w:sz="0" w:space="0" w:color="auto"/>
            <w:left w:val="none" w:sz="0" w:space="0" w:color="auto"/>
            <w:bottom w:val="none" w:sz="0" w:space="0" w:color="auto"/>
            <w:right w:val="none" w:sz="0" w:space="0" w:color="auto"/>
          </w:divBdr>
        </w:div>
      </w:divsChild>
    </w:div>
    <w:div w:id="1519083887">
      <w:bodyDiv w:val="1"/>
      <w:marLeft w:val="0"/>
      <w:marRight w:val="0"/>
      <w:marTop w:val="0"/>
      <w:marBottom w:val="0"/>
      <w:divBdr>
        <w:top w:val="none" w:sz="0" w:space="0" w:color="auto"/>
        <w:left w:val="none" w:sz="0" w:space="0" w:color="auto"/>
        <w:bottom w:val="none" w:sz="0" w:space="0" w:color="auto"/>
        <w:right w:val="none" w:sz="0" w:space="0" w:color="auto"/>
      </w:divBdr>
    </w:div>
    <w:div w:id="1521432384">
      <w:bodyDiv w:val="1"/>
      <w:marLeft w:val="0"/>
      <w:marRight w:val="0"/>
      <w:marTop w:val="0"/>
      <w:marBottom w:val="0"/>
      <w:divBdr>
        <w:top w:val="none" w:sz="0" w:space="0" w:color="auto"/>
        <w:left w:val="none" w:sz="0" w:space="0" w:color="auto"/>
        <w:bottom w:val="none" w:sz="0" w:space="0" w:color="auto"/>
        <w:right w:val="none" w:sz="0" w:space="0" w:color="auto"/>
      </w:divBdr>
    </w:div>
    <w:div w:id="1525905011">
      <w:bodyDiv w:val="1"/>
      <w:marLeft w:val="0"/>
      <w:marRight w:val="0"/>
      <w:marTop w:val="0"/>
      <w:marBottom w:val="0"/>
      <w:divBdr>
        <w:top w:val="none" w:sz="0" w:space="0" w:color="auto"/>
        <w:left w:val="none" w:sz="0" w:space="0" w:color="auto"/>
        <w:bottom w:val="none" w:sz="0" w:space="0" w:color="auto"/>
        <w:right w:val="none" w:sz="0" w:space="0" w:color="auto"/>
      </w:divBdr>
    </w:div>
    <w:div w:id="1533346609">
      <w:bodyDiv w:val="1"/>
      <w:marLeft w:val="0"/>
      <w:marRight w:val="0"/>
      <w:marTop w:val="0"/>
      <w:marBottom w:val="0"/>
      <w:divBdr>
        <w:top w:val="none" w:sz="0" w:space="0" w:color="auto"/>
        <w:left w:val="none" w:sz="0" w:space="0" w:color="auto"/>
        <w:bottom w:val="none" w:sz="0" w:space="0" w:color="auto"/>
        <w:right w:val="none" w:sz="0" w:space="0" w:color="auto"/>
      </w:divBdr>
    </w:div>
    <w:div w:id="1553034451">
      <w:bodyDiv w:val="1"/>
      <w:marLeft w:val="0"/>
      <w:marRight w:val="0"/>
      <w:marTop w:val="0"/>
      <w:marBottom w:val="0"/>
      <w:divBdr>
        <w:top w:val="none" w:sz="0" w:space="0" w:color="auto"/>
        <w:left w:val="none" w:sz="0" w:space="0" w:color="auto"/>
        <w:bottom w:val="none" w:sz="0" w:space="0" w:color="auto"/>
        <w:right w:val="none" w:sz="0" w:space="0" w:color="auto"/>
      </w:divBdr>
    </w:div>
    <w:div w:id="1565096717">
      <w:bodyDiv w:val="1"/>
      <w:marLeft w:val="0"/>
      <w:marRight w:val="0"/>
      <w:marTop w:val="0"/>
      <w:marBottom w:val="0"/>
      <w:divBdr>
        <w:top w:val="none" w:sz="0" w:space="0" w:color="auto"/>
        <w:left w:val="none" w:sz="0" w:space="0" w:color="auto"/>
        <w:bottom w:val="none" w:sz="0" w:space="0" w:color="auto"/>
        <w:right w:val="none" w:sz="0" w:space="0" w:color="auto"/>
      </w:divBdr>
    </w:div>
    <w:div w:id="1570579310">
      <w:bodyDiv w:val="1"/>
      <w:marLeft w:val="0"/>
      <w:marRight w:val="0"/>
      <w:marTop w:val="0"/>
      <w:marBottom w:val="0"/>
      <w:divBdr>
        <w:top w:val="none" w:sz="0" w:space="0" w:color="auto"/>
        <w:left w:val="none" w:sz="0" w:space="0" w:color="auto"/>
        <w:bottom w:val="none" w:sz="0" w:space="0" w:color="auto"/>
        <w:right w:val="none" w:sz="0" w:space="0" w:color="auto"/>
      </w:divBdr>
    </w:div>
    <w:div w:id="1572277113">
      <w:bodyDiv w:val="1"/>
      <w:marLeft w:val="0"/>
      <w:marRight w:val="0"/>
      <w:marTop w:val="0"/>
      <w:marBottom w:val="0"/>
      <w:divBdr>
        <w:top w:val="none" w:sz="0" w:space="0" w:color="auto"/>
        <w:left w:val="none" w:sz="0" w:space="0" w:color="auto"/>
        <w:bottom w:val="none" w:sz="0" w:space="0" w:color="auto"/>
        <w:right w:val="none" w:sz="0" w:space="0" w:color="auto"/>
      </w:divBdr>
    </w:div>
    <w:div w:id="1586959088">
      <w:bodyDiv w:val="1"/>
      <w:marLeft w:val="0"/>
      <w:marRight w:val="0"/>
      <w:marTop w:val="0"/>
      <w:marBottom w:val="0"/>
      <w:divBdr>
        <w:top w:val="none" w:sz="0" w:space="0" w:color="auto"/>
        <w:left w:val="none" w:sz="0" w:space="0" w:color="auto"/>
        <w:bottom w:val="none" w:sz="0" w:space="0" w:color="auto"/>
        <w:right w:val="none" w:sz="0" w:space="0" w:color="auto"/>
      </w:divBdr>
    </w:div>
    <w:div w:id="1608392178">
      <w:bodyDiv w:val="1"/>
      <w:marLeft w:val="0"/>
      <w:marRight w:val="0"/>
      <w:marTop w:val="0"/>
      <w:marBottom w:val="0"/>
      <w:divBdr>
        <w:top w:val="none" w:sz="0" w:space="0" w:color="auto"/>
        <w:left w:val="none" w:sz="0" w:space="0" w:color="auto"/>
        <w:bottom w:val="none" w:sz="0" w:space="0" w:color="auto"/>
        <w:right w:val="none" w:sz="0" w:space="0" w:color="auto"/>
      </w:divBdr>
    </w:div>
    <w:div w:id="1615482774">
      <w:bodyDiv w:val="1"/>
      <w:marLeft w:val="0"/>
      <w:marRight w:val="0"/>
      <w:marTop w:val="0"/>
      <w:marBottom w:val="0"/>
      <w:divBdr>
        <w:top w:val="none" w:sz="0" w:space="0" w:color="auto"/>
        <w:left w:val="none" w:sz="0" w:space="0" w:color="auto"/>
        <w:bottom w:val="none" w:sz="0" w:space="0" w:color="auto"/>
        <w:right w:val="none" w:sz="0" w:space="0" w:color="auto"/>
      </w:divBdr>
    </w:div>
    <w:div w:id="1635715252">
      <w:bodyDiv w:val="1"/>
      <w:marLeft w:val="0"/>
      <w:marRight w:val="0"/>
      <w:marTop w:val="0"/>
      <w:marBottom w:val="0"/>
      <w:divBdr>
        <w:top w:val="none" w:sz="0" w:space="0" w:color="auto"/>
        <w:left w:val="none" w:sz="0" w:space="0" w:color="auto"/>
        <w:bottom w:val="none" w:sz="0" w:space="0" w:color="auto"/>
        <w:right w:val="none" w:sz="0" w:space="0" w:color="auto"/>
      </w:divBdr>
    </w:div>
    <w:div w:id="1637681677">
      <w:bodyDiv w:val="1"/>
      <w:marLeft w:val="0"/>
      <w:marRight w:val="0"/>
      <w:marTop w:val="0"/>
      <w:marBottom w:val="0"/>
      <w:divBdr>
        <w:top w:val="none" w:sz="0" w:space="0" w:color="auto"/>
        <w:left w:val="none" w:sz="0" w:space="0" w:color="auto"/>
        <w:bottom w:val="none" w:sz="0" w:space="0" w:color="auto"/>
        <w:right w:val="none" w:sz="0" w:space="0" w:color="auto"/>
      </w:divBdr>
    </w:div>
    <w:div w:id="1645157329">
      <w:bodyDiv w:val="1"/>
      <w:marLeft w:val="0"/>
      <w:marRight w:val="0"/>
      <w:marTop w:val="0"/>
      <w:marBottom w:val="0"/>
      <w:divBdr>
        <w:top w:val="none" w:sz="0" w:space="0" w:color="auto"/>
        <w:left w:val="none" w:sz="0" w:space="0" w:color="auto"/>
        <w:bottom w:val="none" w:sz="0" w:space="0" w:color="auto"/>
        <w:right w:val="none" w:sz="0" w:space="0" w:color="auto"/>
      </w:divBdr>
    </w:div>
    <w:div w:id="1646857674">
      <w:bodyDiv w:val="1"/>
      <w:marLeft w:val="0"/>
      <w:marRight w:val="0"/>
      <w:marTop w:val="0"/>
      <w:marBottom w:val="0"/>
      <w:divBdr>
        <w:top w:val="none" w:sz="0" w:space="0" w:color="auto"/>
        <w:left w:val="none" w:sz="0" w:space="0" w:color="auto"/>
        <w:bottom w:val="none" w:sz="0" w:space="0" w:color="auto"/>
        <w:right w:val="none" w:sz="0" w:space="0" w:color="auto"/>
      </w:divBdr>
    </w:div>
    <w:div w:id="1667055011">
      <w:bodyDiv w:val="1"/>
      <w:marLeft w:val="0"/>
      <w:marRight w:val="0"/>
      <w:marTop w:val="0"/>
      <w:marBottom w:val="0"/>
      <w:divBdr>
        <w:top w:val="none" w:sz="0" w:space="0" w:color="auto"/>
        <w:left w:val="none" w:sz="0" w:space="0" w:color="auto"/>
        <w:bottom w:val="none" w:sz="0" w:space="0" w:color="auto"/>
        <w:right w:val="none" w:sz="0" w:space="0" w:color="auto"/>
      </w:divBdr>
    </w:div>
    <w:div w:id="1692754502">
      <w:bodyDiv w:val="1"/>
      <w:marLeft w:val="0"/>
      <w:marRight w:val="0"/>
      <w:marTop w:val="0"/>
      <w:marBottom w:val="0"/>
      <w:divBdr>
        <w:top w:val="none" w:sz="0" w:space="0" w:color="auto"/>
        <w:left w:val="none" w:sz="0" w:space="0" w:color="auto"/>
        <w:bottom w:val="none" w:sz="0" w:space="0" w:color="auto"/>
        <w:right w:val="none" w:sz="0" w:space="0" w:color="auto"/>
      </w:divBdr>
    </w:div>
    <w:div w:id="1699888421">
      <w:bodyDiv w:val="1"/>
      <w:marLeft w:val="0"/>
      <w:marRight w:val="0"/>
      <w:marTop w:val="0"/>
      <w:marBottom w:val="0"/>
      <w:divBdr>
        <w:top w:val="none" w:sz="0" w:space="0" w:color="auto"/>
        <w:left w:val="none" w:sz="0" w:space="0" w:color="auto"/>
        <w:bottom w:val="none" w:sz="0" w:space="0" w:color="auto"/>
        <w:right w:val="none" w:sz="0" w:space="0" w:color="auto"/>
      </w:divBdr>
    </w:div>
    <w:div w:id="1711882564">
      <w:bodyDiv w:val="1"/>
      <w:marLeft w:val="0"/>
      <w:marRight w:val="0"/>
      <w:marTop w:val="0"/>
      <w:marBottom w:val="0"/>
      <w:divBdr>
        <w:top w:val="none" w:sz="0" w:space="0" w:color="auto"/>
        <w:left w:val="none" w:sz="0" w:space="0" w:color="auto"/>
        <w:bottom w:val="none" w:sz="0" w:space="0" w:color="auto"/>
        <w:right w:val="none" w:sz="0" w:space="0" w:color="auto"/>
      </w:divBdr>
    </w:div>
    <w:div w:id="1722551951">
      <w:bodyDiv w:val="1"/>
      <w:marLeft w:val="0"/>
      <w:marRight w:val="0"/>
      <w:marTop w:val="0"/>
      <w:marBottom w:val="0"/>
      <w:divBdr>
        <w:top w:val="none" w:sz="0" w:space="0" w:color="auto"/>
        <w:left w:val="none" w:sz="0" w:space="0" w:color="auto"/>
        <w:bottom w:val="none" w:sz="0" w:space="0" w:color="auto"/>
        <w:right w:val="none" w:sz="0" w:space="0" w:color="auto"/>
      </w:divBdr>
    </w:div>
    <w:div w:id="1726219192">
      <w:bodyDiv w:val="1"/>
      <w:marLeft w:val="0"/>
      <w:marRight w:val="0"/>
      <w:marTop w:val="0"/>
      <w:marBottom w:val="0"/>
      <w:divBdr>
        <w:top w:val="none" w:sz="0" w:space="0" w:color="auto"/>
        <w:left w:val="none" w:sz="0" w:space="0" w:color="auto"/>
        <w:bottom w:val="none" w:sz="0" w:space="0" w:color="auto"/>
        <w:right w:val="none" w:sz="0" w:space="0" w:color="auto"/>
      </w:divBdr>
    </w:div>
    <w:div w:id="1728608925">
      <w:bodyDiv w:val="1"/>
      <w:marLeft w:val="0"/>
      <w:marRight w:val="0"/>
      <w:marTop w:val="0"/>
      <w:marBottom w:val="0"/>
      <w:divBdr>
        <w:top w:val="none" w:sz="0" w:space="0" w:color="auto"/>
        <w:left w:val="none" w:sz="0" w:space="0" w:color="auto"/>
        <w:bottom w:val="none" w:sz="0" w:space="0" w:color="auto"/>
        <w:right w:val="none" w:sz="0" w:space="0" w:color="auto"/>
      </w:divBdr>
    </w:div>
    <w:div w:id="1749646448">
      <w:bodyDiv w:val="1"/>
      <w:marLeft w:val="0"/>
      <w:marRight w:val="0"/>
      <w:marTop w:val="0"/>
      <w:marBottom w:val="0"/>
      <w:divBdr>
        <w:top w:val="none" w:sz="0" w:space="0" w:color="auto"/>
        <w:left w:val="none" w:sz="0" w:space="0" w:color="auto"/>
        <w:bottom w:val="none" w:sz="0" w:space="0" w:color="auto"/>
        <w:right w:val="none" w:sz="0" w:space="0" w:color="auto"/>
      </w:divBdr>
    </w:div>
    <w:div w:id="1749694956">
      <w:bodyDiv w:val="1"/>
      <w:marLeft w:val="0"/>
      <w:marRight w:val="0"/>
      <w:marTop w:val="0"/>
      <w:marBottom w:val="0"/>
      <w:divBdr>
        <w:top w:val="none" w:sz="0" w:space="0" w:color="auto"/>
        <w:left w:val="none" w:sz="0" w:space="0" w:color="auto"/>
        <w:bottom w:val="none" w:sz="0" w:space="0" w:color="auto"/>
        <w:right w:val="none" w:sz="0" w:space="0" w:color="auto"/>
      </w:divBdr>
    </w:div>
    <w:div w:id="1757702864">
      <w:bodyDiv w:val="1"/>
      <w:marLeft w:val="0"/>
      <w:marRight w:val="0"/>
      <w:marTop w:val="0"/>
      <w:marBottom w:val="0"/>
      <w:divBdr>
        <w:top w:val="none" w:sz="0" w:space="0" w:color="auto"/>
        <w:left w:val="none" w:sz="0" w:space="0" w:color="auto"/>
        <w:bottom w:val="none" w:sz="0" w:space="0" w:color="auto"/>
        <w:right w:val="none" w:sz="0" w:space="0" w:color="auto"/>
      </w:divBdr>
    </w:div>
    <w:div w:id="1765028934">
      <w:bodyDiv w:val="1"/>
      <w:marLeft w:val="0"/>
      <w:marRight w:val="0"/>
      <w:marTop w:val="0"/>
      <w:marBottom w:val="0"/>
      <w:divBdr>
        <w:top w:val="none" w:sz="0" w:space="0" w:color="auto"/>
        <w:left w:val="none" w:sz="0" w:space="0" w:color="auto"/>
        <w:bottom w:val="none" w:sz="0" w:space="0" w:color="auto"/>
        <w:right w:val="none" w:sz="0" w:space="0" w:color="auto"/>
      </w:divBdr>
    </w:div>
    <w:div w:id="1770546942">
      <w:bodyDiv w:val="1"/>
      <w:marLeft w:val="0"/>
      <w:marRight w:val="0"/>
      <w:marTop w:val="0"/>
      <w:marBottom w:val="0"/>
      <w:divBdr>
        <w:top w:val="none" w:sz="0" w:space="0" w:color="auto"/>
        <w:left w:val="none" w:sz="0" w:space="0" w:color="auto"/>
        <w:bottom w:val="none" w:sz="0" w:space="0" w:color="auto"/>
        <w:right w:val="none" w:sz="0" w:space="0" w:color="auto"/>
      </w:divBdr>
    </w:div>
    <w:div w:id="1779523093">
      <w:bodyDiv w:val="1"/>
      <w:marLeft w:val="0"/>
      <w:marRight w:val="0"/>
      <w:marTop w:val="0"/>
      <w:marBottom w:val="0"/>
      <w:divBdr>
        <w:top w:val="none" w:sz="0" w:space="0" w:color="auto"/>
        <w:left w:val="none" w:sz="0" w:space="0" w:color="auto"/>
        <w:bottom w:val="none" w:sz="0" w:space="0" w:color="auto"/>
        <w:right w:val="none" w:sz="0" w:space="0" w:color="auto"/>
      </w:divBdr>
    </w:div>
    <w:div w:id="1785076737">
      <w:bodyDiv w:val="1"/>
      <w:marLeft w:val="0"/>
      <w:marRight w:val="0"/>
      <w:marTop w:val="0"/>
      <w:marBottom w:val="0"/>
      <w:divBdr>
        <w:top w:val="none" w:sz="0" w:space="0" w:color="auto"/>
        <w:left w:val="none" w:sz="0" w:space="0" w:color="auto"/>
        <w:bottom w:val="none" w:sz="0" w:space="0" w:color="auto"/>
        <w:right w:val="none" w:sz="0" w:space="0" w:color="auto"/>
      </w:divBdr>
    </w:div>
    <w:div w:id="1812674071">
      <w:bodyDiv w:val="1"/>
      <w:marLeft w:val="0"/>
      <w:marRight w:val="0"/>
      <w:marTop w:val="0"/>
      <w:marBottom w:val="0"/>
      <w:divBdr>
        <w:top w:val="none" w:sz="0" w:space="0" w:color="auto"/>
        <w:left w:val="none" w:sz="0" w:space="0" w:color="auto"/>
        <w:bottom w:val="none" w:sz="0" w:space="0" w:color="auto"/>
        <w:right w:val="none" w:sz="0" w:space="0" w:color="auto"/>
      </w:divBdr>
    </w:div>
    <w:div w:id="1819609550">
      <w:bodyDiv w:val="1"/>
      <w:marLeft w:val="0"/>
      <w:marRight w:val="0"/>
      <w:marTop w:val="0"/>
      <w:marBottom w:val="0"/>
      <w:divBdr>
        <w:top w:val="none" w:sz="0" w:space="0" w:color="auto"/>
        <w:left w:val="none" w:sz="0" w:space="0" w:color="auto"/>
        <w:bottom w:val="none" w:sz="0" w:space="0" w:color="auto"/>
        <w:right w:val="none" w:sz="0" w:space="0" w:color="auto"/>
      </w:divBdr>
    </w:div>
    <w:div w:id="1820880223">
      <w:bodyDiv w:val="1"/>
      <w:marLeft w:val="0"/>
      <w:marRight w:val="0"/>
      <w:marTop w:val="0"/>
      <w:marBottom w:val="0"/>
      <w:divBdr>
        <w:top w:val="none" w:sz="0" w:space="0" w:color="auto"/>
        <w:left w:val="none" w:sz="0" w:space="0" w:color="auto"/>
        <w:bottom w:val="none" w:sz="0" w:space="0" w:color="auto"/>
        <w:right w:val="none" w:sz="0" w:space="0" w:color="auto"/>
      </w:divBdr>
    </w:div>
    <w:div w:id="1862039726">
      <w:bodyDiv w:val="1"/>
      <w:marLeft w:val="0"/>
      <w:marRight w:val="0"/>
      <w:marTop w:val="0"/>
      <w:marBottom w:val="0"/>
      <w:divBdr>
        <w:top w:val="none" w:sz="0" w:space="0" w:color="auto"/>
        <w:left w:val="none" w:sz="0" w:space="0" w:color="auto"/>
        <w:bottom w:val="none" w:sz="0" w:space="0" w:color="auto"/>
        <w:right w:val="none" w:sz="0" w:space="0" w:color="auto"/>
      </w:divBdr>
    </w:div>
    <w:div w:id="1894610720">
      <w:bodyDiv w:val="1"/>
      <w:marLeft w:val="0"/>
      <w:marRight w:val="0"/>
      <w:marTop w:val="0"/>
      <w:marBottom w:val="0"/>
      <w:divBdr>
        <w:top w:val="none" w:sz="0" w:space="0" w:color="auto"/>
        <w:left w:val="none" w:sz="0" w:space="0" w:color="auto"/>
        <w:bottom w:val="none" w:sz="0" w:space="0" w:color="auto"/>
        <w:right w:val="none" w:sz="0" w:space="0" w:color="auto"/>
      </w:divBdr>
    </w:div>
    <w:div w:id="1895577108">
      <w:bodyDiv w:val="1"/>
      <w:marLeft w:val="0"/>
      <w:marRight w:val="0"/>
      <w:marTop w:val="0"/>
      <w:marBottom w:val="0"/>
      <w:divBdr>
        <w:top w:val="none" w:sz="0" w:space="0" w:color="auto"/>
        <w:left w:val="none" w:sz="0" w:space="0" w:color="auto"/>
        <w:bottom w:val="none" w:sz="0" w:space="0" w:color="auto"/>
        <w:right w:val="none" w:sz="0" w:space="0" w:color="auto"/>
      </w:divBdr>
    </w:div>
    <w:div w:id="1908151018">
      <w:bodyDiv w:val="1"/>
      <w:marLeft w:val="0"/>
      <w:marRight w:val="0"/>
      <w:marTop w:val="0"/>
      <w:marBottom w:val="0"/>
      <w:divBdr>
        <w:top w:val="none" w:sz="0" w:space="0" w:color="auto"/>
        <w:left w:val="none" w:sz="0" w:space="0" w:color="auto"/>
        <w:bottom w:val="none" w:sz="0" w:space="0" w:color="auto"/>
        <w:right w:val="none" w:sz="0" w:space="0" w:color="auto"/>
      </w:divBdr>
    </w:div>
    <w:div w:id="1938714109">
      <w:bodyDiv w:val="1"/>
      <w:marLeft w:val="0"/>
      <w:marRight w:val="0"/>
      <w:marTop w:val="0"/>
      <w:marBottom w:val="0"/>
      <w:divBdr>
        <w:top w:val="none" w:sz="0" w:space="0" w:color="auto"/>
        <w:left w:val="none" w:sz="0" w:space="0" w:color="auto"/>
        <w:bottom w:val="none" w:sz="0" w:space="0" w:color="auto"/>
        <w:right w:val="none" w:sz="0" w:space="0" w:color="auto"/>
      </w:divBdr>
    </w:div>
    <w:div w:id="1939480019">
      <w:bodyDiv w:val="1"/>
      <w:marLeft w:val="0"/>
      <w:marRight w:val="0"/>
      <w:marTop w:val="0"/>
      <w:marBottom w:val="0"/>
      <w:divBdr>
        <w:top w:val="none" w:sz="0" w:space="0" w:color="auto"/>
        <w:left w:val="none" w:sz="0" w:space="0" w:color="auto"/>
        <w:bottom w:val="none" w:sz="0" w:space="0" w:color="auto"/>
        <w:right w:val="none" w:sz="0" w:space="0" w:color="auto"/>
      </w:divBdr>
    </w:div>
    <w:div w:id="1950965334">
      <w:bodyDiv w:val="1"/>
      <w:marLeft w:val="0"/>
      <w:marRight w:val="0"/>
      <w:marTop w:val="0"/>
      <w:marBottom w:val="0"/>
      <w:divBdr>
        <w:top w:val="none" w:sz="0" w:space="0" w:color="auto"/>
        <w:left w:val="none" w:sz="0" w:space="0" w:color="auto"/>
        <w:bottom w:val="none" w:sz="0" w:space="0" w:color="auto"/>
        <w:right w:val="none" w:sz="0" w:space="0" w:color="auto"/>
      </w:divBdr>
    </w:div>
    <w:div w:id="1976329369">
      <w:bodyDiv w:val="1"/>
      <w:marLeft w:val="0"/>
      <w:marRight w:val="0"/>
      <w:marTop w:val="0"/>
      <w:marBottom w:val="0"/>
      <w:divBdr>
        <w:top w:val="none" w:sz="0" w:space="0" w:color="auto"/>
        <w:left w:val="none" w:sz="0" w:space="0" w:color="auto"/>
        <w:bottom w:val="none" w:sz="0" w:space="0" w:color="auto"/>
        <w:right w:val="none" w:sz="0" w:space="0" w:color="auto"/>
      </w:divBdr>
    </w:div>
    <w:div w:id="1990864615">
      <w:bodyDiv w:val="1"/>
      <w:marLeft w:val="0"/>
      <w:marRight w:val="0"/>
      <w:marTop w:val="0"/>
      <w:marBottom w:val="0"/>
      <w:divBdr>
        <w:top w:val="none" w:sz="0" w:space="0" w:color="auto"/>
        <w:left w:val="none" w:sz="0" w:space="0" w:color="auto"/>
        <w:bottom w:val="none" w:sz="0" w:space="0" w:color="auto"/>
        <w:right w:val="none" w:sz="0" w:space="0" w:color="auto"/>
      </w:divBdr>
    </w:div>
    <w:div w:id="1992171626">
      <w:bodyDiv w:val="1"/>
      <w:marLeft w:val="0"/>
      <w:marRight w:val="0"/>
      <w:marTop w:val="0"/>
      <w:marBottom w:val="0"/>
      <w:divBdr>
        <w:top w:val="none" w:sz="0" w:space="0" w:color="auto"/>
        <w:left w:val="none" w:sz="0" w:space="0" w:color="auto"/>
        <w:bottom w:val="none" w:sz="0" w:space="0" w:color="auto"/>
        <w:right w:val="none" w:sz="0" w:space="0" w:color="auto"/>
      </w:divBdr>
    </w:div>
    <w:div w:id="2003073534">
      <w:bodyDiv w:val="1"/>
      <w:marLeft w:val="0"/>
      <w:marRight w:val="0"/>
      <w:marTop w:val="0"/>
      <w:marBottom w:val="0"/>
      <w:divBdr>
        <w:top w:val="none" w:sz="0" w:space="0" w:color="auto"/>
        <w:left w:val="none" w:sz="0" w:space="0" w:color="auto"/>
        <w:bottom w:val="none" w:sz="0" w:space="0" w:color="auto"/>
        <w:right w:val="none" w:sz="0" w:space="0" w:color="auto"/>
      </w:divBdr>
    </w:div>
    <w:div w:id="2028168780">
      <w:bodyDiv w:val="1"/>
      <w:marLeft w:val="0"/>
      <w:marRight w:val="0"/>
      <w:marTop w:val="0"/>
      <w:marBottom w:val="0"/>
      <w:divBdr>
        <w:top w:val="none" w:sz="0" w:space="0" w:color="auto"/>
        <w:left w:val="none" w:sz="0" w:space="0" w:color="auto"/>
        <w:bottom w:val="none" w:sz="0" w:space="0" w:color="auto"/>
        <w:right w:val="none" w:sz="0" w:space="0" w:color="auto"/>
      </w:divBdr>
    </w:div>
    <w:div w:id="2031299192">
      <w:bodyDiv w:val="1"/>
      <w:marLeft w:val="0"/>
      <w:marRight w:val="0"/>
      <w:marTop w:val="0"/>
      <w:marBottom w:val="0"/>
      <w:divBdr>
        <w:top w:val="none" w:sz="0" w:space="0" w:color="auto"/>
        <w:left w:val="none" w:sz="0" w:space="0" w:color="auto"/>
        <w:bottom w:val="none" w:sz="0" w:space="0" w:color="auto"/>
        <w:right w:val="none" w:sz="0" w:space="0" w:color="auto"/>
      </w:divBdr>
    </w:div>
    <w:div w:id="2031908485">
      <w:bodyDiv w:val="1"/>
      <w:marLeft w:val="0"/>
      <w:marRight w:val="0"/>
      <w:marTop w:val="0"/>
      <w:marBottom w:val="0"/>
      <w:divBdr>
        <w:top w:val="none" w:sz="0" w:space="0" w:color="auto"/>
        <w:left w:val="none" w:sz="0" w:space="0" w:color="auto"/>
        <w:bottom w:val="none" w:sz="0" w:space="0" w:color="auto"/>
        <w:right w:val="none" w:sz="0" w:space="0" w:color="auto"/>
      </w:divBdr>
    </w:div>
    <w:div w:id="2067533649">
      <w:bodyDiv w:val="1"/>
      <w:marLeft w:val="0"/>
      <w:marRight w:val="0"/>
      <w:marTop w:val="0"/>
      <w:marBottom w:val="0"/>
      <w:divBdr>
        <w:top w:val="none" w:sz="0" w:space="0" w:color="auto"/>
        <w:left w:val="none" w:sz="0" w:space="0" w:color="auto"/>
        <w:bottom w:val="none" w:sz="0" w:space="0" w:color="auto"/>
        <w:right w:val="none" w:sz="0" w:space="0" w:color="auto"/>
      </w:divBdr>
    </w:div>
    <w:div w:id="210823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package" Target="embeddings/Microsoft_Visio_Drawing1.vsd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97acdd-ccc6-456e-9308-7fa7d72e0404">
      <Terms xmlns="http://schemas.microsoft.com/office/infopath/2007/PartnerControls"/>
    </lcf76f155ced4ddcb4097134ff3c332f>
    <TaxCatchAll xmlns="e5049cf1-ac77-4795-a29e-94a36c245bf8" xsi:nil="true"/>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Crit_Civiles</b:Tag>
    <b:SourceType>Book</b:SourceType>
    <b:Guid>{9E854C1D-E266-43D5-992A-4EA9EEF3A6EC}</b:Guid>
    <b:Title>042-L1-R-C-00001 Ed. 6, "Criterios de diseño civil"</b:Title>
    <b:RefOrder>1</b:RefOrder>
  </b:Source>
  <b:Source>
    <b:Tag>plates</b:Tag>
    <b:SourceType>Book</b:SourceType>
    <b:Guid>{39F0569D-2487-490C-9A62-E9348F0F4185}</b:Guid>
    <b:Title>"Theory of plates and shells"</b:Title>
    <b:Author>
      <b:Author>
        <b:Corporate>S. Timoshenko, S. Woinowsky-Krieger</b:Corporate>
      </b:Author>
    </b:Author>
    <b:Year>1987</b:Year>
    <b:Publisher>McGraw-Hill Book Company</b:Publisher>
    <b:Edition>Segunda</b:Edition>
    <b:City>Nueva York</b:City>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171C235F1391344A96F1B497A8DB439" ma:contentTypeVersion="12" ma:contentTypeDescription="Create a new document." ma:contentTypeScope="" ma:versionID="3225996a536744da4e02df693017ff44">
  <xsd:schema xmlns:xsd="http://www.w3.org/2001/XMLSchema" xmlns:xs="http://www.w3.org/2001/XMLSchema" xmlns:p="http://schemas.microsoft.com/office/2006/metadata/properties" xmlns:ns2="a197acdd-ccc6-456e-9308-7fa7d72e0404" xmlns:ns3="e5049cf1-ac77-4795-a29e-94a36c245bf8" targetNamespace="http://schemas.microsoft.com/office/2006/metadata/properties" ma:root="true" ma:fieldsID="12b6f007820a5ba63057d9e5ffa76bcb" ns2:_="" ns3:_="">
    <xsd:import namespace="a197acdd-ccc6-456e-9308-7fa7d72e0404"/>
    <xsd:import namespace="e5049cf1-ac77-4795-a29e-94a36c245bf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7acdd-ccc6-456e-9308-7fa7d72e040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a545757-cdc4-460f-b361-61e69197c4e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049cf1-ac77-4795-a29e-94a36c245bf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8ac2445-7fbb-4434-a9d4-6b37f8744db9}" ma:internalName="TaxCatchAll" ma:showField="CatchAllData" ma:web="e5049cf1-ac77-4795-a29e-94a36c245bf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50D2F4-EFA8-405D-9563-0B1C12C3BECB}">
  <ds:schemaRefs>
    <ds:schemaRef ds:uri="http://schemas.microsoft.com/office/2006/metadata/properties"/>
    <ds:schemaRef ds:uri="http://schemas.microsoft.com/office/infopath/2007/PartnerControls"/>
    <ds:schemaRef ds:uri="a197acdd-ccc6-456e-9308-7fa7d72e0404"/>
    <ds:schemaRef ds:uri="e5049cf1-ac77-4795-a29e-94a36c245bf8"/>
  </ds:schemaRefs>
</ds:datastoreItem>
</file>

<file path=customXml/itemProps2.xml><?xml version="1.0" encoding="utf-8"?>
<ds:datastoreItem xmlns:ds="http://schemas.openxmlformats.org/officeDocument/2006/customXml" ds:itemID="{0C4B050B-2D0D-45EA-BC47-999DF4ED0B89}">
  <ds:schemaRefs>
    <ds:schemaRef ds:uri="http://schemas.openxmlformats.org/officeDocument/2006/bibliography"/>
  </ds:schemaRefs>
</ds:datastoreItem>
</file>

<file path=customXml/itemProps3.xml><?xml version="1.0" encoding="utf-8"?>
<ds:datastoreItem xmlns:ds="http://schemas.openxmlformats.org/officeDocument/2006/customXml" ds:itemID="{5CC7A5B7-B83E-475E-8713-07739E026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97acdd-ccc6-456e-9308-7fa7d72e0404"/>
    <ds:schemaRef ds:uri="e5049cf1-ac77-4795-a29e-94a36c245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9D37FA-682B-4B46-B79E-28946C86DC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16660</Words>
  <Characters>9497</Characters>
  <Application>Microsoft Office Word</Application>
  <DocSecurity>0</DocSecurity>
  <Lines>79</Lines>
  <Paragraphs>52</Paragraphs>
  <ScaleCrop>false</ScaleCrop>
  <HeadingPairs>
    <vt:vector size="6" baseType="variant">
      <vt:variant>
        <vt:lpstr>Title</vt:lpstr>
      </vt:variant>
      <vt:variant>
        <vt:i4>1</vt:i4>
      </vt:variant>
      <vt:variant>
        <vt:lpstr>Título</vt:lpstr>
      </vt:variant>
      <vt:variant>
        <vt:i4>1</vt:i4>
      </vt:variant>
      <vt:variant>
        <vt:lpstr>Názov</vt:lpstr>
      </vt:variant>
      <vt:variant>
        <vt:i4>1</vt:i4>
      </vt:variant>
    </vt:vector>
  </HeadingPairs>
  <TitlesOfParts>
    <vt:vector size="3" baseType="lpstr">
      <vt:lpstr/>
      <vt:lpstr/>
      <vt:lpstr/>
    </vt:vector>
  </TitlesOfParts>
  <Company>Westinghouse Electric Corp</Company>
  <LinksUpToDate>false</LinksUpToDate>
  <CharactersWithSpaces>26105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kunst1m@westinghouse.com</dc:creator>
  <cp:keywords/>
  <dc:description/>
  <cp:lastModifiedBy>Egidijus Audenis</cp:lastModifiedBy>
  <cp:revision>3</cp:revision>
  <cp:lastPrinted>2025-05-22T07:58:00Z</cp:lastPrinted>
  <dcterms:created xsi:type="dcterms:W3CDTF">2026-03-09T10:40:00Z</dcterms:created>
  <dcterms:modified xsi:type="dcterms:W3CDTF">2026-03-09T10:40:00Z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0x0101007171C235F1391344A96F1B497A8DB439</vt:lpwstr>
  </property>
  <property fmtid="{D5CDD505-2E9C-101B-9397-08002B2CF9AE}" pid="3" name="MediaServiceImageTags">
    <vt:lpwstr/>
  </property>
</Properties>
</file>