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420A" w14:textId="24B6E407" w:rsidR="00C73E85" w:rsidRPr="00C73E85" w:rsidRDefault="00C73E85" w:rsidP="00C73E85">
      <w:pPr>
        <w:keepNext/>
        <w:keepLines/>
        <w:spacing w:before="120"/>
        <w:ind w:left="318" w:firstLine="697"/>
        <w:jc w:val="right"/>
        <w:rPr>
          <w:rFonts w:eastAsia="Arial"/>
          <w:i/>
          <w:sz w:val="22"/>
          <w:szCs w:val="22"/>
          <w:lang w:val="lt-LT" w:eastAsia="lt-LT"/>
        </w:rPr>
      </w:pPr>
      <w:bookmarkStart w:id="0" w:name="_Ref39484039"/>
      <w:bookmarkStart w:id="1" w:name="_Ref40278562"/>
      <w:bookmarkStart w:id="2" w:name="_Toc126333945"/>
      <w:proofErr w:type="spellStart"/>
      <w:r w:rsidRPr="00C73E85">
        <w:rPr>
          <w:rFonts w:eastAsia="Calibri"/>
          <w:bCs/>
          <w:i/>
          <w:color w:val="0070C0"/>
          <w:sz w:val="22"/>
          <w:szCs w:val="22"/>
          <w:lang w:eastAsia="en-US"/>
        </w:rPr>
        <w:t>Pirkimo</w:t>
      </w:r>
      <w:proofErr w:type="spellEnd"/>
      <w:r w:rsidRPr="00C73E85">
        <w:rPr>
          <w:rFonts w:eastAsia="Calibri"/>
          <w:bCs/>
          <w:i/>
          <w:color w:val="0070C0"/>
          <w:sz w:val="22"/>
          <w:szCs w:val="22"/>
          <w:lang w:eastAsia="en-US"/>
        </w:rPr>
        <w:t xml:space="preserve"> </w:t>
      </w:r>
      <w:proofErr w:type="spellStart"/>
      <w:r w:rsidRPr="00C73E85">
        <w:rPr>
          <w:rFonts w:eastAsia="Calibri"/>
          <w:bCs/>
          <w:i/>
          <w:color w:val="0070C0"/>
          <w:sz w:val="22"/>
          <w:szCs w:val="22"/>
          <w:lang w:eastAsia="en-US"/>
        </w:rPr>
        <w:t>sąlygų</w:t>
      </w:r>
      <w:proofErr w:type="spellEnd"/>
      <w:r w:rsidRPr="00C73E85">
        <w:rPr>
          <w:rFonts w:eastAsia="Calibri"/>
          <w:bCs/>
          <w:i/>
          <w:color w:val="0070C0"/>
          <w:sz w:val="22"/>
          <w:szCs w:val="22"/>
          <w:lang w:eastAsia="en-US"/>
        </w:rPr>
        <w:t xml:space="preserve"> </w:t>
      </w:r>
      <w:r>
        <w:rPr>
          <w:rFonts w:eastAsia="Calibri"/>
          <w:bCs/>
          <w:i/>
          <w:color w:val="0070C0"/>
          <w:sz w:val="22"/>
          <w:szCs w:val="22"/>
          <w:lang w:val="lt-LT" w:eastAsia="en-US"/>
        </w:rPr>
        <w:t>2</w:t>
      </w:r>
      <w:r w:rsidRPr="00C73E85">
        <w:rPr>
          <w:rFonts w:eastAsia="Calibri"/>
          <w:bCs/>
          <w:i/>
          <w:color w:val="0070C0"/>
          <w:sz w:val="22"/>
          <w:szCs w:val="22"/>
          <w:lang w:eastAsia="en-US"/>
        </w:rPr>
        <w:t xml:space="preserve"> </w:t>
      </w:r>
      <w:proofErr w:type="spellStart"/>
      <w:r w:rsidRPr="00C73E85">
        <w:rPr>
          <w:rFonts w:eastAsia="Calibri"/>
          <w:bCs/>
          <w:i/>
          <w:color w:val="0070C0"/>
          <w:sz w:val="22"/>
          <w:szCs w:val="22"/>
          <w:lang w:eastAsia="en-US"/>
        </w:rPr>
        <w:t>priedas</w:t>
      </w:r>
      <w:proofErr w:type="spellEnd"/>
      <w:r w:rsidRPr="00C73E85">
        <w:rPr>
          <w:rFonts w:eastAsia="Calibri"/>
          <w:bCs/>
          <w:i/>
          <w:color w:val="0070C0"/>
          <w:sz w:val="22"/>
          <w:szCs w:val="22"/>
          <w:lang w:eastAsia="en-US"/>
        </w:rPr>
        <w:t xml:space="preserve"> „T</w:t>
      </w:r>
      <w:proofErr w:type="spellStart"/>
      <w:r w:rsidR="008163C4">
        <w:rPr>
          <w:rFonts w:eastAsia="Calibri"/>
          <w:bCs/>
          <w:i/>
          <w:color w:val="0070C0"/>
          <w:sz w:val="22"/>
          <w:szCs w:val="22"/>
          <w:lang w:val="lt-LT" w:eastAsia="en-US"/>
        </w:rPr>
        <w:t>echninė</w:t>
      </w:r>
      <w:proofErr w:type="spellEnd"/>
      <w:r w:rsidR="008163C4">
        <w:rPr>
          <w:rFonts w:eastAsia="Calibri"/>
          <w:bCs/>
          <w:i/>
          <w:color w:val="0070C0"/>
          <w:sz w:val="22"/>
          <w:szCs w:val="22"/>
          <w:lang w:val="lt-LT" w:eastAsia="en-US"/>
        </w:rPr>
        <w:t xml:space="preserve"> specifikacija</w:t>
      </w:r>
      <w:r w:rsidRPr="00C73E85">
        <w:rPr>
          <w:rFonts w:eastAsia="Calibri"/>
          <w:bCs/>
          <w:i/>
          <w:color w:val="0070C0"/>
          <w:sz w:val="22"/>
          <w:szCs w:val="22"/>
          <w:lang w:eastAsia="en-US"/>
        </w:rPr>
        <w:t>“</w:t>
      </w:r>
      <w:bookmarkEnd w:id="0"/>
      <w:bookmarkEnd w:id="1"/>
      <w:bookmarkEnd w:id="2"/>
    </w:p>
    <w:p w14:paraId="4DEEF7BD" w14:textId="77777777" w:rsidR="00C73E85" w:rsidRDefault="00C73E85" w:rsidP="0079595F">
      <w:pPr>
        <w:jc w:val="center"/>
        <w:rPr>
          <w:b/>
          <w:sz w:val="24"/>
          <w:szCs w:val="24"/>
          <w:lang w:val="lt-LT"/>
        </w:rPr>
      </w:pPr>
    </w:p>
    <w:p w14:paraId="7A9AF68D" w14:textId="77777777" w:rsidR="00C73E85" w:rsidRDefault="00C73E85" w:rsidP="0079595F">
      <w:pPr>
        <w:jc w:val="center"/>
        <w:rPr>
          <w:b/>
          <w:sz w:val="24"/>
          <w:szCs w:val="24"/>
          <w:lang w:val="lt-LT"/>
        </w:rPr>
      </w:pPr>
    </w:p>
    <w:p w14:paraId="4CAAA493" w14:textId="63A2E0E7" w:rsidR="0079595F" w:rsidRPr="007320CE" w:rsidRDefault="0079595F" w:rsidP="0079595F">
      <w:pPr>
        <w:jc w:val="center"/>
        <w:rPr>
          <w:b/>
          <w:sz w:val="24"/>
          <w:szCs w:val="24"/>
          <w:lang w:val="lt-LT"/>
        </w:rPr>
      </w:pPr>
      <w:r w:rsidRPr="007320CE">
        <w:rPr>
          <w:b/>
          <w:sz w:val="24"/>
          <w:szCs w:val="24"/>
          <w:lang w:val="lt-LT"/>
        </w:rPr>
        <w:t>PAVIRŠINIŲ (LIETAUS) NUOTEKŲ SISTEMOS TINKLŲ PAPRASTOJO REMONTO DARBŲ PIRKIMO TECHNINĖ UŽDUOTIS</w:t>
      </w:r>
    </w:p>
    <w:p w14:paraId="497887E6" w14:textId="77777777" w:rsidR="0079595F" w:rsidRPr="007320CE" w:rsidRDefault="0079595F" w:rsidP="0079595F">
      <w:pPr>
        <w:jc w:val="center"/>
        <w:rPr>
          <w:b/>
          <w:sz w:val="24"/>
          <w:szCs w:val="24"/>
          <w:lang w:val="lt-LT"/>
        </w:rPr>
      </w:pPr>
    </w:p>
    <w:p w14:paraId="30025CFF" w14:textId="77777777" w:rsidR="0079595F" w:rsidRPr="007320CE" w:rsidRDefault="0079595F" w:rsidP="0079595F">
      <w:pPr>
        <w:rPr>
          <w:sz w:val="24"/>
          <w:szCs w:val="24"/>
          <w:lang w:val="lt-LT"/>
        </w:rPr>
      </w:pPr>
    </w:p>
    <w:p w14:paraId="65B65F54" w14:textId="77777777" w:rsidR="0079595F" w:rsidRPr="007320CE" w:rsidRDefault="0079595F" w:rsidP="0079595F">
      <w:pPr>
        <w:pStyle w:val="Sraopastraipa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textAlignment w:val="baseline"/>
        <w:rPr>
          <w:sz w:val="24"/>
          <w:szCs w:val="24"/>
        </w:rPr>
      </w:pPr>
      <w:r w:rsidRPr="007320CE">
        <w:rPr>
          <w:sz w:val="24"/>
          <w:szCs w:val="24"/>
        </w:rPr>
        <w:t>Perkančioji organizacija (toliau – Perkančioji organizacija arba PO) ketina įsigyti paviršinių (lietaus) nuotekų sistemos tinklų paprastojo remonto darbus (toliau – Darbai).</w:t>
      </w:r>
    </w:p>
    <w:p w14:paraId="2073F84D" w14:textId="3C8A6F6F" w:rsidR="0079595F" w:rsidRPr="007320CE" w:rsidRDefault="0079595F" w:rsidP="0079595F">
      <w:pPr>
        <w:pStyle w:val="Sraopastraipa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textAlignment w:val="baseline"/>
        <w:rPr>
          <w:sz w:val="24"/>
          <w:szCs w:val="24"/>
        </w:rPr>
      </w:pPr>
      <w:r w:rsidRPr="007320CE">
        <w:rPr>
          <w:b/>
          <w:sz w:val="24"/>
          <w:szCs w:val="24"/>
        </w:rPr>
        <w:t>Informacija apie objektą:</w:t>
      </w:r>
      <w:r w:rsidRPr="007320CE">
        <w:rPr>
          <w:sz w:val="24"/>
          <w:szCs w:val="24"/>
        </w:rPr>
        <w:t xml:space="preserve"> Visagino miesto paviršinių (lietaus) nuotekų kanalizacijos tinklai ir kolektoriai sudaro </w:t>
      </w:r>
      <w:r w:rsidR="00DB0BC9">
        <w:rPr>
          <w:sz w:val="24"/>
          <w:szCs w:val="24"/>
        </w:rPr>
        <w:t xml:space="preserve">apie </w:t>
      </w:r>
      <w:r w:rsidRPr="007320CE">
        <w:rPr>
          <w:sz w:val="24"/>
          <w:szCs w:val="24"/>
        </w:rPr>
        <w:t>5</w:t>
      </w:r>
      <w:r w:rsidR="00DB0BC9">
        <w:rPr>
          <w:sz w:val="24"/>
          <w:szCs w:val="24"/>
        </w:rPr>
        <w:t>4000</w:t>
      </w:r>
      <w:r w:rsidRPr="007320CE">
        <w:rPr>
          <w:sz w:val="24"/>
          <w:szCs w:val="24"/>
        </w:rPr>
        <w:t>,00 m, iš jų:</w:t>
      </w:r>
    </w:p>
    <w:p w14:paraId="1C097333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  <w:lang w:val="lt-LT"/>
        </w:rPr>
      </w:pPr>
      <w:r w:rsidRPr="007320CE">
        <w:rPr>
          <w:sz w:val="24"/>
          <w:szCs w:val="24"/>
          <w:lang w:val="lt-LT"/>
        </w:rPr>
        <w:t>43 269,50 m – žemėje (apie 81,8 proc.);</w:t>
      </w:r>
    </w:p>
    <w:p w14:paraId="31951B1C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  <w:lang w:val="lt-LT"/>
        </w:rPr>
      </w:pPr>
      <w:r w:rsidRPr="007320CE">
        <w:rPr>
          <w:sz w:val="24"/>
          <w:szCs w:val="24"/>
          <w:lang w:val="lt-LT"/>
        </w:rPr>
        <w:t xml:space="preserve">5 202,50 m – nuo surinkimo šulinių iki </w:t>
      </w:r>
      <w:proofErr w:type="spellStart"/>
      <w:r w:rsidRPr="007320CE">
        <w:rPr>
          <w:sz w:val="24"/>
          <w:szCs w:val="24"/>
          <w:lang w:val="lt-LT"/>
        </w:rPr>
        <w:t>kvartalinių</w:t>
      </w:r>
      <w:proofErr w:type="spellEnd"/>
      <w:r w:rsidRPr="007320CE">
        <w:rPr>
          <w:sz w:val="24"/>
          <w:szCs w:val="24"/>
          <w:lang w:val="lt-LT"/>
        </w:rPr>
        <w:t xml:space="preserve"> tinklų;</w:t>
      </w:r>
    </w:p>
    <w:p w14:paraId="403DC1C3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  <w:lang w:val="lt-LT"/>
        </w:rPr>
      </w:pPr>
      <w:r w:rsidRPr="007320CE">
        <w:rPr>
          <w:sz w:val="24"/>
          <w:szCs w:val="24"/>
          <w:lang w:val="lt-LT"/>
        </w:rPr>
        <w:t>2 170,00 m – kanalizacijos tinklų kolektoriuje;</w:t>
      </w:r>
    </w:p>
    <w:p w14:paraId="1C3F1F59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  <w:lang w:val="lt-LT"/>
        </w:rPr>
      </w:pPr>
      <w:r w:rsidRPr="007320CE">
        <w:rPr>
          <w:sz w:val="24"/>
          <w:szCs w:val="24"/>
          <w:lang w:val="lt-LT"/>
        </w:rPr>
        <w:t>248,50 m – drenažas;</w:t>
      </w:r>
    </w:p>
    <w:p w14:paraId="3CA25414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  <w:lang w:val="lt-LT"/>
        </w:rPr>
      </w:pPr>
      <w:r w:rsidRPr="007320CE">
        <w:rPr>
          <w:sz w:val="24"/>
          <w:szCs w:val="24"/>
          <w:lang w:val="lt-LT"/>
        </w:rPr>
        <w:t>250 m ~ latakai;</w:t>
      </w:r>
    </w:p>
    <w:p w14:paraId="3A804654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  <w:lang w:val="lt-LT"/>
        </w:rPr>
      </w:pPr>
      <w:r w:rsidRPr="007320CE">
        <w:rPr>
          <w:sz w:val="24"/>
          <w:szCs w:val="24"/>
          <w:lang w:val="lt-LT"/>
        </w:rPr>
        <w:t>2 098 vienetų šulinių;</w:t>
      </w:r>
    </w:p>
    <w:p w14:paraId="6616CDCB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  <w:lang w:val="lt-LT"/>
        </w:rPr>
      </w:pPr>
      <w:r w:rsidRPr="007320CE">
        <w:rPr>
          <w:sz w:val="24"/>
          <w:szCs w:val="24"/>
          <w:lang w:val="lt-LT"/>
        </w:rPr>
        <w:t>554 vienetai šulinėlių;</w:t>
      </w:r>
    </w:p>
    <w:p w14:paraId="13E1D751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  <w:lang w:val="lt-LT"/>
        </w:rPr>
      </w:pPr>
      <w:r w:rsidRPr="007320CE">
        <w:rPr>
          <w:sz w:val="24"/>
          <w:szCs w:val="24"/>
          <w:lang w:val="lt-LT"/>
        </w:rPr>
        <w:t>2 išleistuvai (1 ir III mikrorajone).</w:t>
      </w:r>
    </w:p>
    <w:p w14:paraId="5A0DE77C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  <w:lang w:val="lt-LT"/>
        </w:rPr>
      </w:pPr>
      <w:r w:rsidRPr="007320CE">
        <w:rPr>
          <w:spacing w:val="10"/>
          <w:sz w:val="24"/>
          <w:szCs w:val="24"/>
          <w:lang w:val="lt-LT"/>
        </w:rPr>
        <w:t>Lietaus kanalizacijos tinklų vamzdžių skersmenys: 100 – 300mm, 300 – 700mm, 800 – 1000 mm, 1200mm – 1500mm</w:t>
      </w:r>
      <w:r w:rsidRPr="007320CE">
        <w:rPr>
          <w:b/>
          <w:spacing w:val="10"/>
          <w:sz w:val="24"/>
          <w:szCs w:val="24"/>
          <w:lang w:val="lt-LT"/>
        </w:rPr>
        <w:t xml:space="preserve">. </w:t>
      </w:r>
    </w:p>
    <w:p w14:paraId="62766E90" w14:textId="77777777" w:rsidR="0079595F" w:rsidRPr="007320CE" w:rsidRDefault="0079595F" w:rsidP="0079595F">
      <w:pPr>
        <w:spacing w:line="360" w:lineRule="auto"/>
        <w:ind w:left="284"/>
        <w:jc w:val="both"/>
        <w:rPr>
          <w:sz w:val="24"/>
          <w:szCs w:val="24"/>
        </w:rPr>
      </w:pPr>
      <w:proofErr w:type="spellStart"/>
      <w:r w:rsidRPr="007320CE">
        <w:rPr>
          <w:sz w:val="24"/>
          <w:szCs w:val="24"/>
        </w:rPr>
        <w:t>Visagino</w:t>
      </w:r>
      <w:proofErr w:type="spellEnd"/>
      <w:r w:rsidRPr="007320CE">
        <w:rPr>
          <w:sz w:val="24"/>
          <w:szCs w:val="24"/>
        </w:rPr>
        <w:t xml:space="preserve"> </w:t>
      </w:r>
      <w:proofErr w:type="spellStart"/>
      <w:r w:rsidRPr="007320CE">
        <w:rPr>
          <w:sz w:val="24"/>
          <w:szCs w:val="24"/>
        </w:rPr>
        <w:t>miesto</w:t>
      </w:r>
      <w:proofErr w:type="spellEnd"/>
      <w:r w:rsidRPr="007320CE">
        <w:rPr>
          <w:sz w:val="24"/>
          <w:szCs w:val="24"/>
        </w:rPr>
        <w:t xml:space="preserve"> </w:t>
      </w:r>
      <w:proofErr w:type="spellStart"/>
      <w:r w:rsidRPr="007320CE">
        <w:rPr>
          <w:sz w:val="24"/>
          <w:szCs w:val="24"/>
        </w:rPr>
        <w:t>teritorija</w:t>
      </w:r>
      <w:proofErr w:type="spellEnd"/>
      <w:r w:rsidRPr="007320CE">
        <w:rPr>
          <w:sz w:val="24"/>
          <w:szCs w:val="24"/>
        </w:rPr>
        <w:t xml:space="preserve"> 190 </w:t>
      </w:r>
      <w:proofErr w:type="spellStart"/>
      <w:r w:rsidRPr="007320CE">
        <w:rPr>
          <w:sz w:val="24"/>
          <w:szCs w:val="24"/>
        </w:rPr>
        <w:t>ha</w:t>
      </w:r>
      <w:proofErr w:type="spellEnd"/>
      <w:r w:rsidRPr="007320CE">
        <w:rPr>
          <w:sz w:val="24"/>
          <w:szCs w:val="24"/>
        </w:rPr>
        <w:t>.</w:t>
      </w:r>
    </w:p>
    <w:p w14:paraId="747C8771" w14:textId="77777777" w:rsidR="0079595F" w:rsidRPr="00C73E85" w:rsidRDefault="0079595F" w:rsidP="0079595F">
      <w:pPr>
        <w:pStyle w:val="Sraopastraipa"/>
        <w:numPr>
          <w:ilvl w:val="0"/>
          <w:numId w:val="1"/>
        </w:numPr>
        <w:spacing w:line="360" w:lineRule="auto"/>
        <w:ind w:left="284" w:hanging="284"/>
        <w:contextualSpacing w:val="0"/>
        <w:jc w:val="both"/>
        <w:textAlignment w:val="baseline"/>
        <w:rPr>
          <w:sz w:val="24"/>
          <w:szCs w:val="24"/>
          <w:lang w:val="ru-RU"/>
        </w:rPr>
      </w:pPr>
      <w:r w:rsidRPr="007320CE">
        <w:rPr>
          <w:b/>
          <w:sz w:val="24"/>
          <w:szCs w:val="24"/>
          <w:lang w:val="en-US"/>
        </w:rPr>
        <w:t>Darb</w:t>
      </w:r>
      <w:r w:rsidRPr="00C73E85">
        <w:rPr>
          <w:b/>
          <w:sz w:val="24"/>
          <w:szCs w:val="24"/>
          <w:lang w:val="ru-RU"/>
        </w:rPr>
        <w:t xml:space="preserve">ų </w:t>
      </w:r>
      <w:proofErr w:type="spellStart"/>
      <w:r w:rsidRPr="007320CE">
        <w:rPr>
          <w:b/>
          <w:sz w:val="24"/>
          <w:szCs w:val="24"/>
          <w:lang w:val="en-US"/>
        </w:rPr>
        <w:t>apimtis</w:t>
      </w:r>
      <w:proofErr w:type="spellEnd"/>
      <w:r w:rsidRPr="00C73E85">
        <w:rPr>
          <w:b/>
          <w:sz w:val="24"/>
          <w:szCs w:val="24"/>
          <w:lang w:val="ru-RU"/>
        </w:rPr>
        <w:t>:</w:t>
      </w:r>
      <w:r w:rsidRPr="00C73E85">
        <w:rPr>
          <w:sz w:val="24"/>
          <w:szCs w:val="24"/>
          <w:lang w:val="ru-RU"/>
        </w:rPr>
        <w:t xml:space="preserve"> </w:t>
      </w:r>
      <w:proofErr w:type="spellStart"/>
      <w:r w:rsidRPr="007320CE">
        <w:rPr>
          <w:sz w:val="24"/>
          <w:szCs w:val="24"/>
          <w:lang w:val="en-US"/>
        </w:rPr>
        <w:t>Rangovas</w:t>
      </w:r>
      <w:proofErr w:type="spellEnd"/>
      <w:r w:rsidRPr="00C73E85">
        <w:rPr>
          <w:sz w:val="24"/>
          <w:szCs w:val="24"/>
          <w:lang w:val="ru-RU"/>
        </w:rPr>
        <w:t xml:space="preserve"> </w:t>
      </w:r>
      <w:proofErr w:type="spellStart"/>
      <w:r w:rsidRPr="007320CE">
        <w:rPr>
          <w:sz w:val="24"/>
          <w:szCs w:val="24"/>
          <w:lang w:val="en-US"/>
        </w:rPr>
        <w:t>sutarties</w:t>
      </w:r>
      <w:proofErr w:type="spellEnd"/>
      <w:r w:rsidRPr="00C73E85">
        <w:rPr>
          <w:sz w:val="24"/>
          <w:szCs w:val="24"/>
          <w:lang w:val="ru-RU"/>
        </w:rPr>
        <w:t xml:space="preserve"> </w:t>
      </w:r>
      <w:proofErr w:type="spellStart"/>
      <w:r w:rsidRPr="007320CE">
        <w:rPr>
          <w:sz w:val="24"/>
          <w:szCs w:val="24"/>
          <w:lang w:val="en-US"/>
        </w:rPr>
        <w:t>vykdymo</w:t>
      </w:r>
      <w:proofErr w:type="spellEnd"/>
      <w:r w:rsidRPr="00C73E85">
        <w:rPr>
          <w:sz w:val="24"/>
          <w:szCs w:val="24"/>
          <w:lang w:val="ru-RU"/>
        </w:rPr>
        <w:t xml:space="preserve"> </w:t>
      </w:r>
      <w:proofErr w:type="spellStart"/>
      <w:r w:rsidRPr="007320CE">
        <w:rPr>
          <w:sz w:val="24"/>
          <w:szCs w:val="24"/>
          <w:lang w:val="en-US"/>
        </w:rPr>
        <w:t>metu</w:t>
      </w:r>
      <w:proofErr w:type="spellEnd"/>
      <w:r w:rsidRPr="00C73E85">
        <w:rPr>
          <w:sz w:val="24"/>
          <w:szCs w:val="24"/>
          <w:lang w:val="ru-RU"/>
        </w:rPr>
        <w:t xml:space="preserve"> </w:t>
      </w:r>
      <w:r w:rsidRPr="007320CE">
        <w:rPr>
          <w:sz w:val="24"/>
          <w:szCs w:val="24"/>
          <w:lang w:val="en-US"/>
        </w:rPr>
        <w:t>tur</w:t>
      </w:r>
      <w:r w:rsidRPr="00C73E85">
        <w:rPr>
          <w:sz w:val="24"/>
          <w:szCs w:val="24"/>
          <w:lang w:val="ru-RU"/>
        </w:rPr>
        <w:t>ė</w:t>
      </w:r>
      <w:r w:rsidRPr="007320CE">
        <w:rPr>
          <w:sz w:val="24"/>
          <w:szCs w:val="24"/>
          <w:lang w:val="en-US"/>
        </w:rPr>
        <w:t>s</w:t>
      </w:r>
      <w:r w:rsidRPr="00C73E85">
        <w:rPr>
          <w:sz w:val="24"/>
          <w:szCs w:val="24"/>
          <w:lang w:val="ru-RU"/>
        </w:rPr>
        <w:t xml:space="preserve"> </w:t>
      </w:r>
      <w:proofErr w:type="spellStart"/>
      <w:r w:rsidRPr="007320CE">
        <w:rPr>
          <w:sz w:val="24"/>
          <w:szCs w:val="24"/>
          <w:lang w:val="en-US"/>
        </w:rPr>
        <w:t>atlikti</w:t>
      </w:r>
      <w:proofErr w:type="spellEnd"/>
      <w:r w:rsidRPr="00C73E85">
        <w:rPr>
          <w:sz w:val="24"/>
          <w:szCs w:val="24"/>
          <w:lang w:val="ru-RU"/>
        </w:rPr>
        <w:t xml:space="preserve"> š</w:t>
      </w:r>
      <w:proofErr w:type="spellStart"/>
      <w:r w:rsidRPr="007320CE">
        <w:rPr>
          <w:sz w:val="24"/>
          <w:szCs w:val="24"/>
          <w:lang w:val="en-US"/>
        </w:rPr>
        <w:t>iuos</w:t>
      </w:r>
      <w:proofErr w:type="spellEnd"/>
      <w:r w:rsidRPr="00C73E85">
        <w:rPr>
          <w:sz w:val="24"/>
          <w:szCs w:val="24"/>
          <w:lang w:val="ru-RU"/>
        </w:rPr>
        <w:t xml:space="preserve"> </w:t>
      </w:r>
      <w:proofErr w:type="spellStart"/>
      <w:r w:rsidRPr="007320CE">
        <w:rPr>
          <w:sz w:val="24"/>
          <w:szCs w:val="24"/>
          <w:lang w:val="en-US"/>
        </w:rPr>
        <w:t>darbus</w:t>
      </w:r>
      <w:proofErr w:type="spellEnd"/>
      <w:r w:rsidRPr="00C73E85">
        <w:rPr>
          <w:sz w:val="24"/>
          <w:szCs w:val="24"/>
          <w:lang w:val="ru-RU"/>
        </w:rPr>
        <w:t xml:space="preserve"> (</w:t>
      </w:r>
      <w:proofErr w:type="spellStart"/>
      <w:r w:rsidRPr="007320CE">
        <w:rPr>
          <w:sz w:val="24"/>
          <w:szCs w:val="24"/>
          <w:lang w:val="en-US"/>
        </w:rPr>
        <w:t>lentel</w:t>
      </w:r>
      <w:proofErr w:type="spellEnd"/>
      <w:r w:rsidRPr="00C73E85">
        <w:rPr>
          <w:sz w:val="24"/>
          <w:szCs w:val="24"/>
          <w:lang w:val="ru-RU"/>
        </w:rPr>
        <w:t>ė</w:t>
      </w:r>
      <w:r w:rsidRPr="007320CE">
        <w:rPr>
          <w:sz w:val="24"/>
          <w:szCs w:val="24"/>
          <w:lang w:val="en-US"/>
        </w:rPr>
        <w:t>je</w:t>
      </w:r>
      <w:r w:rsidRPr="00C73E85">
        <w:rPr>
          <w:sz w:val="24"/>
          <w:szCs w:val="24"/>
          <w:lang w:val="ru-RU"/>
        </w:rPr>
        <w:t xml:space="preserve"> </w:t>
      </w:r>
      <w:proofErr w:type="spellStart"/>
      <w:r w:rsidRPr="007320CE">
        <w:rPr>
          <w:sz w:val="24"/>
          <w:szCs w:val="24"/>
          <w:lang w:val="en-US"/>
        </w:rPr>
        <w:t>nurodytas</w:t>
      </w:r>
      <w:proofErr w:type="spellEnd"/>
      <w:r w:rsidRPr="00C73E85">
        <w:rPr>
          <w:sz w:val="24"/>
          <w:szCs w:val="24"/>
          <w:lang w:val="ru-RU"/>
        </w:rPr>
        <w:t xml:space="preserve"> </w:t>
      </w:r>
      <w:proofErr w:type="spellStart"/>
      <w:r w:rsidRPr="007320CE">
        <w:rPr>
          <w:sz w:val="24"/>
          <w:szCs w:val="24"/>
          <w:lang w:val="en-US"/>
        </w:rPr>
        <w:t>minimalus</w:t>
      </w:r>
      <w:proofErr w:type="spellEnd"/>
      <w:r w:rsidRPr="00C73E85">
        <w:rPr>
          <w:sz w:val="24"/>
          <w:szCs w:val="24"/>
          <w:lang w:val="ru-RU"/>
        </w:rPr>
        <w:t xml:space="preserve"> </w:t>
      </w:r>
      <w:r w:rsidRPr="007320CE">
        <w:rPr>
          <w:sz w:val="24"/>
          <w:szCs w:val="24"/>
          <w:lang w:val="en-US"/>
        </w:rPr>
        <w:t>j</w:t>
      </w:r>
      <w:r w:rsidRPr="00C73E85">
        <w:rPr>
          <w:sz w:val="24"/>
          <w:szCs w:val="24"/>
          <w:lang w:val="ru-RU"/>
        </w:rPr>
        <w:t xml:space="preserve">ų </w:t>
      </w:r>
      <w:proofErr w:type="spellStart"/>
      <w:r w:rsidRPr="007320CE">
        <w:rPr>
          <w:sz w:val="24"/>
          <w:szCs w:val="24"/>
          <w:lang w:val="en-US"/>
        </w:rPr>
        <w:t>kiekis</w:t>
      </w:r>
      <w:proofErr w:type="spellEnd"/>
      <w:r w:rsidRPr="00C73E85">
        <w:rPr>
          <w:sz w:val="24"/>
          <w:szCs w:val="24"/>
          <w:lang w:val="ru-RU"/>
        </w:rPr>
        <w:t>):</w:t>
      </w:r>
    </w:p>
    <w:p w14:paraId="0B4E045D" w14:textId="77777777" w:rsidR="00001CEE" w:rsidRPr="00C73E85" w:rsidRDefault="00001CEE" w:rsidP="00001CEE">
      <w:pPr>
        <w:pStyle w:val="Sraopastraipa"/>
        <w:spacing w:line="360" w:lineRule="auto"/>
        <w:ind w:left="284"/>
        <w:contextualSpacing w:val="0"/>
        <w:jc w:val="both"/>
        <w:textAlignment w:val="baseline"/>
        <w:rPr>
          <w:sz w:val="24"/>
          <w:szCs w:val="24"/>
          <w:lang w:val="ru-RU"/>
        </w:rPr>
      </w:pPr>
    </w:p>
    <w:tbl>
      <w:tblPr>
        <w:tblW w:w="77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5380"/>
        <w:gridCol w:w="1093"/>
      </w:tblGrid>
      <w:tr w:rsidR="00C619CB" w:rsidRPr="00D455D2" w14:paraId="57D0DBC3" w14:textId="77777777" w:rsidTr="009C7CD8">
        <w:trPr>
          <w:trHeight w:val="30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A8E9" w14:textId="77777777" w:rsidR="00C619CB" w:rsidRPr="006F2DDB" w:rsidRDefault="00C619CB" w:rsidP="00C619CB">
            <w:pPr>
              <w:pStyle w:val="Sraopastraipa"/>
              <w:spacing w:before="60" w:after="60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CB70" w14:textId="77777777" w:rsidR="00C619CB" w:rsidRPr="006F2DDB" w:rsidRDefault="00C619CB" w:rsidP="009C7CD8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b/>
                <w:iCs/>
                <w:sz w:val="24"/>
                <w:szCs w:val="24"/>
              </w:rPr>
              <w:t>Pirkimo</w:t>
            </w:r>
            <w:proofErr w:type="spellEnd"/>
            <w:r w:rsidRPr="006F2DDB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b/>
                <w:iCs/>
                <w:sz w:val="24"/>
                <w:szCs w:val="24"/>
              </w:rPr>
              <w:t>objektas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4487" w14:textId="77777777" w:rsidR="00C619CB" w:rsidRPr="006F2DDB" w:rsidRDefault="00C619CB" w:rsidP="009C7CD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2DDB">
              <w:rPr>
                <w:b/>
                <w:sz w:val="24"/>
                <w:szCs w:val="24"/>
              </w:rPr>
              <w:t>Mato</w:t>
            </w:r>
            <w:proofErr w:type="spellEnd"/>
            <w:r w:rsidRPr="006F2DD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b/>
                <w:sz w:val="24"/>
                <w:szCs w:val="24"/>
              </w:rPr>
              <w:t>vienetas</w:t>
            </w:r>
            <w:proofErr w:type="spellEnd"/>
          </w:p>
        </w:tc>
      </w:tr>
      <w:tr w:rsidR="00C619CB" w:rsidRPr="00D455D2" w14:paraId="197BA567" w14:textId="77777777" w:rsidTr="009C7CD8">
        <w:trPr>
          <w:trHeight w:val="2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B743" w14:textId="77777777" w:rsidR="00C619CB" w:rsidRPr="006F2DDB" w:rsidRDefault="00C619CB" w:rsidP="009C7CD8">
            <w:pPr>
              <w:spacing w:before="60" w:after="60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3CA3" w14:textId="77777777" w:rsidR="00C619CB" w:rsidRPr="006F2DDB" w:rsidRDefault="00C619CB" w:rsidP="009C7CD8">
            <w:pPr>
              <w:spacing w:before="60" w:after="60"/>
              <w:jc w:val="center"/>
              <w:rPr>
                <w:i/>
                <w:iCs/>
                <w:sz w:val="24"/>
                <w:szCs w:val="24"/>
              </w:rPr>
            </w:pPr>
            <w:r w:rsidRPr="006F2DD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1502" w14:textId="77777777" w:rsidR="00C619CB" w:rsidRPr="006F2DDB" w:rsidRDefault="00C619CB" w:rsidP="009C7CD8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 w:rsidRPr="006F2DDB">
              <w:rPr>
                <w:i/>
                <w:sz w:val="24"/>
                <w:szCs w:val="24"/>
              </w:rPr>
              <w:t>2</w:t>
            </w:r>
          </w:p>
        </w:tc>
      </w:tr>
      <w:tr w:rsidR="00C619CB" w:rsidRPr="00D455D2" w14:paraId="4F6D334E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1253" w14:textId="77777777" w:rsidR="00C619CB" w:rsidRPr="006F2DDB" w:rsidRDefault="00C619CB" w:rsidP="009C7CD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CC396" w14:textId="77777777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  <w:lang w:val="en-US"/>
              </w:rPr>
              <w:t>II</w:t>
            </w:r>
            <w:r w:rsidRPr="00C73E85">
              <w:rPr>
                <w:sz w:val="24"/>
                <w:szCs w:val="24"/>
              </w:rPr>
              <w:t xml:space="preserve"> </w:t>
            </w:r>
            <w:r w:rsidRPr="006F2DDB">
              <w:rPr>
                <w:sz w:val="24"/>
                <w:szCs w:val="24"/>
                <w:lang w:val="en-US"/>
              </w:rPr>
              <w:t>gr</w:t>
            </w:r>
            <w:r w:rsidRPr="00C73E85">
              <w:rPr>
                <w:sz w:val="24"/>
                <w:szCs w:val="24"/>
              </w:rPr>
              <w:t xml:space="preserve">.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grunto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kasimas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ir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r w:rsidRPr="006F2DDB">
              <w:rPr>
                <w:sz w:val="24"/>
                <w:szCs w:val="24"/>
                <w:lang w:val="en-US"/>
              </w:rPr>
              <w:t>u</w:t>
            </w:r>
            <w:r w:rsidRPr="00C73E85">
              <w:rPr>
                <w:sz w:val="24"/>
                <w:szCs w:val="24"/>
              </w:rPr>
              <w:t>ž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pylimas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ekskavatoriumi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suver</w:t>
            </w:r>
            <w:proofErr w:type="spellEnd"/>
            <w:r w:rsidRPr="00C73E85">
              <w:rPr>
                <w:sz w:val="24"/>
                <w:szCs w:val="24"/>
              </w:rPr>
              <w:t>č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iant</w:t>
            </w:r>
            <w:proofErr w:type="spellEnd"/>
            <w:r w:rsidRPr="00C73E85">
              <w:rPr>
                <w:sz w:val="24"/>
                <w:szCs w:val="24"/>
              </w:rPr>
              <w:t xml:space="preserve"> į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sankas</w:t>
            </w:r>
            <w:proofErr w:type="spellEnd"/>
            <w:r w:rsidRPr="00C73E85">
              <w:rPr>
                <w:sz w:val="24"/>
                <w:szCs w:val="24"/>
              </w:rPr>
              <w:t xml:space="preserve">ą ,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sutankinant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0544" w14:textId="77777777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</w:p>
          <w:p w14:paraId="7E3EEF3F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  <w:r w:rsidRPr="006F2DD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C619CB" w:rsidRPr="00D455D2" w14:paraId="020158EB" w14:textId="77777777" w:rsidTr="009C7CD8">
        <w:trPr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1513" w14:textId="77777777" w:rsidR="00C619CB" w:rsidRPr="006F2DDB" w:rsidRDefault="00C619CB" w:rsidP="009C7CD8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073364C" w14:textId="77777777" w:rsidR="00C619CB" w:rsidRPr="006F2DDB" w:rsidRDefault="00C619CB" w:rsidP="009C7CD8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6C484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</w:p>
          <w:p w14:paraId="6F4D2E9F" w14:textId="7FE01E99" w:rsidR="00C619CB" w:rsidRPr="00DB0BC9" w:rsidRDefault="00C619CB" w:rsidP="00001CEE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Grunto kasimas 0,5m3 kaušo talpos ekskavatoriumi, pakraunant gruntą į </w:t>
            </w:r>
            <w:proofErr w:type="spellStart"/>
            <w:r w:rsidRPr="006F2DDB">
              <w:rPr>
                <w:sz w:val="24"/>
                <w:szCs w:val="24"/>
              </w:rPr>
              <w:t>autosavivarčiais</w:t>
            </w:r>
            <w:proofErr w:type="spellEnd"/>
            <w:r w:rsidRPr="006F2DDB">
              <w:rPr>
                <w:sz w:val="24"/>
                <w:szCs w:val="24"/>
              </w:rPr>
              <w:t xml:space="preserve"> , kai gruntas II grupės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7ECC" w14:textId="77777777" w:rsidR="00C619CB" w:rsidRPr="00DB0BC9" w:rsidRDefault="00C619CB" w:rsidP="009C7CD8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1DC74DD3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m3</w:t>
            </w:r>
          </w:p>
        </w:tc>
      </w:tr>
      <w:tr w:rsidR="00C619CB" w:rsidRPr="00D455D2" w14:paraId="30CD8768" w14:textId="77777777" w:rsidTr="009C7CD8">
        <w:trPr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EADE" w14:textId="77777777" w:rsidR="00C619CB" w:rsidRPr="006F2DDB" w:rsidRDefault="00C619CB" w:rsidP="009C7CD8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2378C" w14:textId="5113CE59" w:rsidR="00C619CB" w:rsidRPr="006F2DDB" w:rsidRDefault="00C619CB" w:rsidP="009C7CD8">
            <w:pPr>
              <w:pStyle w:val="1"/>
              <w:rPr>
                <w:sz w:val="24"/>
                <w:szCs w:val="24"/>
              </w:rPr>
            </w:pPr>
            <w:r w:rsidRPr="006F2DDB">
              <w:rPr>
                <w:rStyle w:val="10"/>
                <w:sz w:val="24"/>
                <w:szCs w:val="24"/>
                <w:lang w:val="en-US"/>
              </w:rPr>
              <w:t xml:space="preserve">      </w:t>
            </w:r>
            <w:r w:rsidRPr="006F2DDB">
              <w:rPr>
                <w:rStyle w:val="10"/>
                <w:sz w:val="24"/>
                <w:szCs w:val="24"/>
              </w:rPr>
              <w:t xml:space="preserve">Išilginių vandens nuleidimo griovių kasimas ekskavatoriumi, suverčiant gruntą į sankasą , kai gruntas III grupės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D3D2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74FF096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m3</w:t>
            </w:r>
          </w:p>
        </w:tc>
      </w:tr>
      <w:tr w:rsidR="00C619CB" w:rsidRPr="00D455D2" w14:paraId="17F77ACF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5D3F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2A20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r w:rsidRPr="006F2DDB">
              <w:rPr>
                <w:sz w:val="24"/>
                <w:szCs w:val="24"/>
                <w:lang w:val="en-US"/>
              </w:rPr>
              <w:t xml:space="preserve">II gr.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grunto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kasimas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ir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užpylimas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rankiniu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būdu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nesutvirtintose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tranšėjose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sutankinant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1192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53E094B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  <w:r w:rsidRPr="006F2DD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C619CB" w:rsidRPr="00D455D2" w14:paraId="7C76A5B8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14A5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AB2A" w14:textId="0242A07F" w:rsidR="00C619CB" w:rsidRPr="00001CEE" w:rsidRDefault="00C619CB" w:rsidP="00001CEE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II grupės grunto kasimas rankiniu būdu nesutvirtintose tranšėjose (grunto kasimas iš po vandens)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3F2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</w:p>
          <w:p w14:paraId="55B78503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m3</w:t>
            </w:r>
          </w:p>
        </w:tc>
      </w:tr>
      <w:tr w:rsidR="00C619CB" w:rsidRPr="00D455D2" w14:paraId="795BE37D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77AE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9628" w14:textId="19984959" w:rsidR="00C619CB" w:rsidRPr="006F2DDB" w:rsidRDefault="00C619CB" w:rsidP="00001CEE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Grunto kasimas rankiniu būdu sutvirtintose gilesnėse iki 5m tranšėjose (iškasose), iškeliant gruntą kranu , kai gruntas II grupės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3209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7552AE8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m3</w:t>
            </w:r>
          </w:p>
        </w:tc>
      </w:tr>
      <w:tr w:rsidR="00C619CB" w:rsidRPr="00D455D2" w14:paraId="215948B3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311D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055F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  <w:r w:rsidRPr="00C73E85">
              <w:rPr>
                <w:sz w:val="24"/>
                <w:szCs w:val="24"/>
                <w:lang w:val="pt-PT"/>
              </w:rPr>
              <w:t>Grunto transportavimas autosavivarčiais 10 km atstumu, pakraunant ekskavatoriumi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CD34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</w:p>
          <w:p w14:paraId="3F6F0681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  <w:r w:rsidRPr="006F2DD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C619CB" w:rsidRPr="00D455D2" w14:paraId="355A89DF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B997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sz w:val="24"/>
                <w:szCs w:val="24"/>
              </w:rPr>
            </w:pPr>
            <w:r w:rsidRPr="006F2DDB">
              <w:rPr>
                <w:rStyle w:val="10"/>
                <w:b/>
                <w:sz w:val="24"/>
                <w:szCs w:val="24"/>
                <w:lang w:val="en-US"/>
              </w:rPr>
              <w:t>8</w:t>
            </w:r>
            <w:r w:rsidRPr="006F2DDB">
              <w:rPr>
                <w:rStyle w:val="10"/>
                <w:b/>
                <w:sz w:val="24"/>
                <w:szCs w:val="24"/>
              </w:rPr>
              <w:t>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C966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Betoninių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latakų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šuliniuose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remontas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0521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vnt</w:t>
            </w:r>
            <w:proofErr w:type="spellEnd"/>
            <w:r w:rsidRPr="006F2DDB">
              <w:rPr>
                <w:sz w:val="24"/>
                <w:szCs w:val="24"/>
              </w:rPr>
              <w:t>.</w:t>
            </w:r>
          </w:p>
        </w:tc>
      </w:tr>
      <w:tr w:rsidR="00C619CB" w:rsidRPr="00D455D2" w14:paraId="7BF2CB6B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0368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8CFD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Šulinio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perdengimo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plokštės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keitimas</w:t>
            </w:r>
            <w:proofErr w:type="spellEnd"/>
            <w:r w:rsidRPr="006F2DDB">
              <w:rPr>
                <w:sz w:val="24"/>
                <w:szCs w:val="24"/>
              </w:rPr>
              <w:t>****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A872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vnt</w:t>
            </w:r>
            <w:proofErr w:type="spellEnd"/>
            <w:r w:rsidRPr="006F2DDB">
              <w:rPr>
                <w:sz w:val="24"/>
                <w:szCs w:val="24"/>
              </w:rPr>
              <w:t>.</w:t>
            </w:r>
          </w:p>
        </w:tc>
      </w:tr>
      <w:tr w:rsidR="00C619CB" w:rsidRPr="00D455D2" w14:paraId="7C8594CA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B5F1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B1F2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  <w:r w:rsidRPr="00C73E85">
              <w:rPr>
                <w:sz w:val="24"/>
                <w:szCs w:val="24"/>
                <w:lang w:val="pt-PT"/>
              </w:rPr>
              <w:t>Vandens pašalinimas iš tranšėjų ir duobių siurbliu.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711F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val</w:t>
            </w:r>
            <w:proofErr w:type="spellEnd"/>
            <w:r w:rsidRPr="006F2DDB">
              <w:rPr>
                <w:sz w:val="24"/>
                <w:szCs w:val="24"/>
              </w:rPr>
              <w:t>.</w:t>
            </w:r>
          </w:p>
        </w:tc>
      </w:tr>
      <w:tr w:rsidR="00C619CB" w:rsidRPr="00D455D2" w14:paraId="62689082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041E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BAC1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2DDB">
              <w:rPr>
                <w:sz w:val="24"/>
                <w:szCs w:val="24"/>
                <w:lang w:val="en-US"/>
              </w:rPr>
              <w:t>Lietaus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kanalizacijos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šulinio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1 m.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aukščio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angos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remontas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keičiant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g/b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žiedus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>****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5F5F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vnt</w:t>
            </w:r>
            <w:proofErr w:type="spellEnd"/>
            <w:r w:rsidRPr="006F2DDB">
              <w:rPr>
                <w:sz w:val="24"/>
                <w:szCs w:val="24"/>
              </w:rPr>
              <w:t>.</w:t>
            </w:r>
          </w:p>
        </w:tc>
      </w:tr>
      <w:tr w:rsidR="00C619CB" w:rsidRPr="00D455D2" w14:paraId="7ED92E5D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B2A0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9771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  <w:r w:rsidRPr="00C73E85">
              <w:rPr>
                <w:sz w:val="24"/>
                <w:szCs w:val="24"/>
                <w:lang w:val="pt-PT"/>
              </w:rPr>
              <w:t xml:space="preserve">Šulinio angos paaukštinimas g/b žiedais </w:t>
            </w:r>
          </w:p>
          <w:p w14:paraId="1207926F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D = 700 </w:t>
            </w:r>
            <w:proofErr w:type="spellStart"/>
            <w:r w:rsidRPr="006F2DDB">
              <w:rPr>
                <w:sz w:val="24"/>
                <w:szCs w:val="24"/>
              </w:rPr>
              <w:t>mm</w:t>
            </w:r>
            <w:proofErr w:type="spellEnd"/>
            <w:r w:rsidRPr="006F2DDB">
              <w:rPr>
                <w:sz w:val="24"/>
                <w:szCs w:val="24"/>
              </w:rPr>
              <w:t xml:space="preserve">.; h = 150 </w:t>
            </w:r>
            <w:proofErr w:type="spellStart"/>
            <w:r w:rsidRPr="006F2DDB">
              <w:rPr>
                <w:sz w:val="24"/>
                <w:szCs w:val="24"/>
              </w:rPr>
              <w:t>mm</w:t>
            </w:r>
            <w:proofErr w:type="spellEnd"/>
            <w:r w:rsidRPr="006F2DDB">
              <w:rPr>
                <w:sz w:val="24"/>
                <w:szCs w:val="24"/>
              </w:rPr>
              <w:t>****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71A2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vnt</w:t>
            </w:r>
            <w:proofErr w:type="spellEnd"/>
            <w:r w:rsidRPr="006F2DDB">
              <w:rPr>
                <w:sz w:val="24"/>
                <w:szCs w:val="24"/>
              </w:rPr>
              <w:t>.</w:t>
            </w:r>
          </w:p>
        </w:tc>
      </w:tr>
      <w:tr w:rsidR="00C619CB" w:rsidRPr="00D455D2" w14:paraId="6195AF48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8FCE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D2F0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Ketinių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liukų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keitimas</w:t>
            </w:r>
            <w:proofErr w:type="spellEnd"/>
            <w:r w:rsidRPr="006F2DDB">
              <w:rPr>
                <w:sz w:val="24"/>
                <w:szCs w:val="24"/>
              </w:rPr>
              <w:t xml:space="preserve"> ****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19D5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vnt</w:t>
            </w:r>
            <w:proofErr w:type="spellEnd"/>
            <w:r w:rsidRPr="006F2DDB">
              <w:rPr>
                <w:sz w:val="24"/>
                <w:szCs w:val="24"/>
              </w:rPr>
              <w:t>.</w:t>
            </w:r>
          </w:p>
        </w:tc>
      </w:tr>
      <w:tr w:rsidR="00C619CB" w:rsidRPr="00D455D2" w14:paraId="766E7EF3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521F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14.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377F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  <w:r w:rsidRPr="00C73E85">
              <w:rPr>
                <w:sz w:val="24"/>
                <w:szCs w:val="24"/>
                <w:lang w:val="pt-PT"/>
              </w:rPr>
              <w:t xml:space="preserve">15 cm storio pagrindo iš skaldos atstatymas po inžinerinių tinklų remonto  </w:t>
            </w:r>
          </w:p>
          <w:p w14:paraId="6AEEBA82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EFFB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</w:p>
          <w:p w14:paraId="3E84599C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m2</w:t>
            </w:r>
          </w:p>
        </w:tc>
      </w:tr>
      <w:tr w:rsidR="00C619CB" w:rsidRPr="00D455D2" w14:paraId="49FF716C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22D9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15.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87F7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2DDB">
              <w:rPr>
                <w:sz w:val="24"/>
                <w:szCs w:val="24"/>
                <w:lang w:val="en-US"/>
              </w:rPr>
              <w:t>Skersinių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siūlių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frezavimas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freza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W-350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asfaltbetonio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dangoje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 </w:t>
            </w:r>
          </w:p>
          <w:p w14:paraId="1A8F0438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AAFD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429932A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r w:rsidRPr="006F2DDB">
              <w:rPr>
                <w:sz w:val="24"/>
                <w:szCs w:val="24"/>
                <w:lang w:val="en-US"/>
              </w:rPr>
              <w:t>m</w:t>
            </w:r>
          </w:p>
        </w:tc>
      </w:tr>
      <w:tr w:rsidR="00C619CB" w:rsidRPr="00D455D2" w14:paraId="13C0AF93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1ACB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C06D" w14:textId="77777777" w:rsidR="00C619CB" w:rsidRPr="00C73E85" w:rsidRDefault="00C619CB" w:rsidP="009C7CD8">
            <w:pPr>
              <w:rPr>
                <w:sz w:val="24"/>
                <w:szCs w:val="24"/>
                <w:lang w:val="pt-PT"/>
              </w:rPr>
            </w:pPr>
            <w:r w:rsidRPr="00C73E85">
              <w:rPr>
                <w:sz w:val="24"/>
                <w:szCs w:val="24"/>
                <w:lang w:val="pt-PT"/>
              </w:rPr>
              <w:t xml:space="preserve">20 cm storio betono pagrindo atstatymas po inžinerinių tinklų remonto  </w:t>
            </w:r>
          </w:p>
          <w:p w14:paraId="7C19F7E6" w14:textId="77777777" w:rsidR="00C619CB" w:rsidRPr="00C73E85" w:rsidRDefault="00C619CB" w:rsidP="009C7CD8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3EC0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</w:p>
          <w:p w14:paraId="6D9BF987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  <w:r w:rsidRPr="006F2DD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619CB" w:rsidRPr="00D455D2" w14:paraId="21DE994B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53DF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7810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  <w:r w:rsidRPr="00C73E85">
              <w:rPr>
                <w:sz w:val="24"/>
                <w:szCs w:val="24"/>
                <w:lang w:val="pt-PT"/>
              </w:rPr>
              <w:t xml:space="preserve">Šaligatvio, bordiūrų įrengimas ant betono pagrindo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E6CA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m </w:t>
            </w:r>
          </w:p>
        </w:tc>
      </w:tr>
      <w:tr w:rsidR="00C619CB" w:rsidRPr="00D455D2" w14:paraId="1754C0F4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97C7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9CB7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Lietaus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tinklų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apžiūra</w:t>
            </w:r>
            <w:proofErr w:type="spellEnd"/>
            <w:r w:rsidRPr="006F2DDB">
              <w:rPr>
                <w:sz w:val="24"/>
                <w:szCs w:val="24"/>
              </w:rPr>
              <w:t xml:space="preserve">, </w:t>
            </w:r>
            <w:proofErr w:type="spellStart"/>
            <w:r w:rsidRPr="006F2DDB">
              <w:rPr>
                <w:sz w:val="24"/>
                <w:szCs w:val="24"/>
              </w:rPr>
              <w:t>leidžiantis</w:t>
            </w:r>
            <w:proofErr w:type="spellEnd"/>
            <w:r w:rsidRPr="006F2DDB">
              <w:rPr>
                <w:sz w:val="24"/>
                <w:szCs w:val="24"/>
              </w:rPr>
              <w:t xml:space="preserve"> į </w:t>
            </w:r>
            <w:proofErr w:type="spellStart"/>
            <w:r w:rsidRPr="006F2DDB">
              <w:rPr>
                <w:sz w:val="24"/>
                <w:szCs w:val="24"/>
              </w:rPr>
              <w:t>šulinį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išsiaiškinant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pažeidimus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tinkluose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CFD9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vnt</w:t>
            </w:r>
            <w:proofErr w:type="spellEnd"/>
            <w:r w:rsidRPr="006F2DDB">
              <w:rPr>
                <w:sz w:val="24"/>
                <w:szCs w:val="24"/>
              </w:rPr>
              <w:t>.</w:t>
            </w:r>
          </w:p>
        </w:tc>
      </w:tr>
      <w:tr w:rsidR="00C619CB" w:rsidRPr="00D455D2" w14:paraId="3B86EA70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13B4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A9AB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Šulinių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valymas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rankiniu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būdu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F7AF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  <w:r w:rsidRPr="006F2DD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C619CB" w:rsidRPr="00D455D2" w14:paraId="7AD17B83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99E3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7314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2DDB">
              <w:rPr>
                <w:sz w:val="24"/>
                <w:szCs w:val="24"/>
                <w:lang w:val="en-US"/>
              </w:rPr>
              <w:t>Šulinių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valymas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dumbliasiurbe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a/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mašina</w:t>
            </w:r>
            <w:proofErr w:type="spellEnd"/>
            <w:r w:rsidRPr="006F2DDB">
              <w:rPr>
                <w:sz w:val="24"/>
                <w:szCs w:val="24"/>
                <w:lang w:val="en-US"/>
              </w:rPr>
              <w:t xml:space="preserve"> </w:t>
            </w:r>
          </w:p>
          <w:p w14:paraId="2A33A966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6D72" w14:textId="77777777" w:rsidR="00C619CB" w:rsidRPr="006F2DDB" w:rsidRDefault="00C619CB" w:rsidP="009C7CD8">
            <w:pPr>
              <w:rPr>
                <w:sz w:val="24"/>
                <w:szCs w:val="24"/>
              </w:rPr>
            </w:pPr>
            <w:r w:rsidRPr="006F2DDB">
              <w:rPr>
                <w:rStyle w:val="10"/>
                <w:sz w:val="24"/>
                <w:szCs w:val="24"/>
              </w:rPr>
              <w:t xml:space="preserve">     </w:t>
            </w:r>
            <w:r w:rsidRPr="006F2DDB">
              <w:rPr>
                <w:sz w:val="24"/>
                <w:szCs w:val="24"/>
              </w:rPr>
              <w:t>m</w:t>
            </w:r>
            <w:r w:rsidRPr="006F2DDB">
              <w:rPr>
                <w:sz w:val="24"/>
                <w:szCs w:val="24"/>
                <w:vertAlign w:val="superscript"/>
              </w:rPr>
              <w:t>3</w:t>
            </w:r>
            <w:r w:rsidRPr="006F2DDB">
              <w:rPr>
                <w:rStyle w:val="10"/>
                <w:sz w:val="24"/>
                <w:szCs w:val="24"/>
              </w:rPr>
              <w:t xml:space="preserve">          </w:t>
            </w:r>
          </w:p>
        </w:tc>
      </w:tr>
      <w:tr w:rsidR="00C619CB" w:rsidRPr="00D455D2" w14:paraId="0D07AE0A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4D45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337F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Sąvartos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paslaugos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6A67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  <w:r w:rsidRPr="006F2DD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C619CB" w:rsidRPr="00D455D2" w14:paraId="06B3938C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6715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8C56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Statybinių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šiukšlių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išvežimas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94E3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  <w:r w:rsidRPr="006F2DDB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C619CB" w:rsidRPr="00D455D2" w14:paraId="064376C4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157C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15A7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Nuotakyno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praplovimas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hidrodinamine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mašina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9F2E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val</w:t>
            </w:r>
            <w:proofErr w:type="spellEnd"/>
            <w:r w:rsidRPr="006F2DDB">
              <w:rPr>
                <w:sz w:val="24"/>
                <w:szCs w:val="24"/>
              </w:rPr>
              <w:t>.</w:t>
            </w:r>
          </w:p>
        </w:tc>
      </w:tr>
      <w:tr w:rsidR="00C619CB" w:rsidRPr="00D455D2" w14:paraId="5C37A8AD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E284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CD52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Požeminių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tinklų</w:t>
            </w:r>
            <w:proofErr w:type="spellEnd"/>
            <w:r w:rsidRPr="006F2DDB">
              <w:rPr>
                <w:sz w:val="24"/>
                <w:szCs w:val="24"/>
              </w:rPr>
              <w:t xml:space="preserve"> (</w:t>
            </w:r>
            <w:proofErr w:type="spellStart"/>
            <w:r w:rsidRPr="006F2DDB">
              <w:rPr>
                <w:sz w:val="24"/>
                <w:szCs w:val="24"/>
              </w:rPr>
              <w:t>vamzdynų</w:t>
            </w:r>
            <w:proofErr w:type="spellEnd"/>
            <w:r w:rsidRPr="006F2DDB">
              <w:rPr>
                <w:sz w:val="24"/>
                <w:szCs w:val="24"/>
              </w:rPr>
              <w:t xml:space="preserve">) </w:t>
            </w:r>
            <w:proofErr w:type="spellStart"/>
            <w:r w:rsidRPr="006F2DDB">
              <w:rPr>
                <w:sz w:val="24"/>
                <w:szCs w:val="24"/>
              </w:rPr>
              <w:t>televizinė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diagnostika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CE28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val</w:t>
            </w:r>
            <w:proofErr w:type="spellEnd"/>
            <w:r w:rsidRPr="006F2DDB">
              <w:rPr>
                <w:sz w:val="24"/>
                <w:szCs w:val="24"/>
              </w:rPr>
              <w:t>.</w:t>
            </w:r>
          </w:p>
        </w:tc>
      </w:tr>
      <w:tr w:rsidR="00C619CB" w:rsidRPr="00D455D2" w14:paraId="3C91F337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CE03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28C7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</w:rPr>
              <w:t>Metalinių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kopėčių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įrengimas</w:t>
            </w:r>
            <w:proofErr w:type="spellEnd"/>
            <w:r w:rsidRPr="006F2DDB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</w:rPr>
              <w:t>šuliniuose</w:t>
            </w:r>
            <w:proofErr w:type="spellEnd"/>
            <w:r w:rsidRPr="006F2DDB">
              <w:rPr>
                <w:sz w:val="24"/>
                <w:szCs w:val="24"/>
              </w:rPr>
              <w:t>****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0C0B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</w:p>
        </w:tc>
      </w:tr>
      <w:tr w:rsidR="00C619CB" w:rsidRPr="00D455D2" w14:paraId="4CA25D89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4A10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33C9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fi-FI"/>
              </w:rPr>
            </w:pPr>
            <w:r w:rsidRPr="00C73E85">
              <w:rPr>
                <w:sz w:val="24"/>
                <w:szCs w:val="24"/>
                <w:lang w:val="fi-FI"/>
              </w:rPr>
              <w:t>Lietaus nuotekų surinkimo latakų tvarkymas, keitimas****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760B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</w:p>
        </w:tc>
      </w:tr>
      <w:tr w:rsidR="00C619CB" w:rsidRPr="00D455D2" w14:paraId="6FC71D06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2CEF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9055" w14:textId="0B9F856B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  <w:lang w:val="en-US"/>
              </w:rPr>
              <w:t>Duob</w:t>
            </w:r>
            <w:r w:rsidRPr="00C73E85">
              <w:rPr>
                <w:sz w:val="24"/>
                <w:szCs w:val="24"/>
              </w:rPr>
              <w:t>ė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tos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asfaltbetonio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dangos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asfaltavimas</w:t>
            </w:r>
            <w:proofErr w:type="spellEnd"/>
            <w:r w:rsidRPr="00C73E85">
              <w:rPr>
                <w:sz w:val="24"/>
                <w:szCs w:val="24"/>
              </w:rPr>
              <w:t xml:space="preserve">,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tankinant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vibropl</w:t>
            </w:r>
            <w:proofErr w:type="spellEnd"/>
            <w:r w:rsidRPr="00C73E85">
              <w:rPr>
                <w:sz w:val="24"/>
                <w:szCs w:val="24"/>
              </w:rPr>
              <w:t>ū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ktuvu</w:t>
            </w:r>
            <w:proofErr w:type="spellEnd"/>
            <w:r w:rsidRPr="00C73E85">
              <w:rPr>
                <w:sz w:val="24"/>
                <w:szCs w:val="24"/>
              </w:rPr>
              <w:t xml:space="preserve">, </w:t>
            </w:r>
            <w:r w:rsidRPr="006F2DDB">
              <w:rPr>
                <w:sz w:val="24"/>
                <w:szCs w:val="24"/>
                <w:lang w:val="en-US"/>
              </w:rPr>
              <w:t>kai</w:t>
            </w:r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remontuojamas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plotas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iki</w:t>
            </w:r>
            <w:proofErr w:type="spellEnd"/>
            <w:r w:rsidRPr="00C73E85">
              <w:rPr>
                <w:sz w:val="24"/>
                <w:szCs w:val="24"/>
              </w:rPr>
              <w:t xml:space="preserve"> 5 </w:t>
            </w:r>
            <w:r w:rsidRPr="006F2DDB">
              <w:rPr>
                <w:sz w:val="24"/>
                <w:szCs w:val="24"/>
                <w:lang w:val="en-US"/>
              </w:rPr>
              <w:t>m</w:t>
            </w:r>
            <w:r w:rsidRPr="00C73E85">
              <w:rPr>
                <w:sz w:val="24"/>
                <w:szCs w:val="24"/>
              </w:rPr>
              <w:t>2 (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sluoksnio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r w:rsidRPr="006F2DDB">
              <w:rPr>
                <w:sz w:val="24"/>
                <w:szCs w:val="24"/>
                <w:lang w:val="en-US"/>
              </w:rPr>
              <w:t>storis</w:t>
            </w:r>
            <w:r w:rsidRPr="00C73E85">
              <w:rPr>
                <w:sz w:val="24"/>
                <w:szCs w:val="24"/>
              </w:rPr>
              <w:t xml:space="preserve"> 7 </w:t>
            </w:r>
            <w:r w:rsidRPr="006F2DDB">
              <w:rPr>
                <w:sz w:val="24"/>
                <w:szCs w:val="24"/>
                <w:lang w:val="en-US"/>
              </w:rPr>
              <w:t>cm</w:t>
            </w:r>
            <w:r w:rsidRPr="00C73E85">
              <w:rPr>
                <w:sz w:val="24"/>
                <w:szCs w:val="24"/>
              </w:rPr>
              <w:t xml:space="preserve">)  </w:t>
            </w:r>
          </w:p>
          <w:p w14:paraId="00D8FFF9" w14:textId="77777777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A6EF" w14:textId="77777777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</w:p>
          <w:p w14:paraId="0870F080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r w:rsidRPr="006F2DDB">
              <w:rPr>
                <w:sz w:val="24"/>
                <w:szCs w:val="24"/>
                <w:lang w:val="en-US"/>
              </w:rPr>
              <w:t>m2</w:t>
            </w:r>
          </w:p>
        </w:tc>
      </w:tr>
      <w:tr w:rsidR="00C619CB" w:rsidRPr="00D455D2" w14:paraId="51860C20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726B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3F12" w14:textId="01CE11EC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  <w:proofErr w:type="spellStart"/>
            <w:r w:rsidRPr="006F2DDB">
              <w:rPr>
                <w:sz w:val="24"/>
                <w:szCs w:val="24"/>
                <w:lang w:val="en-US"/>
              </w:rPr>
              <w:t>Dirvos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paruo</w:t>
            </w:r>
            <w:proofErr w:type="spellEnd"/>
            <w:r w:rsidRPr="00C73E85">
              <w:rPr>
                <w:sz w:val="24"/>
                <w:szCs w:val="24"/>
              </w:rPr>
              <w:t>š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imas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gazonams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r w:rsidRPr="006F2DDB">
              <w:rPr>
                <w:sz w:val="24"/>
                <w:szCs w:val="24"/>
                <w:lang w:val="en-US"/>
              </w:rPr>
              <w:t>rank</w:t>
            </w:r>
            <w:r w:rsidRPr="00C73E85">
              <w:rPr>
                <w:sz w:val="24"/>
                <w:szCs w:val="24"/>
              </w:rPr>
              <w:t xml:space="preserve">. </w:t>
            </w:r>
            <w:r w:rsidRPr="006F2DDB">
              <w:rPr>
                <w:sz w:val="24"/>
                <w:szCs w:val="24"/>
                <w:lang w:val="en-US"/>
              </w:rPr>
              <w:t>b</w:t>
            </w:r>
            <w:r w:rsidRPr="00C73E85">
              <w:rPr>
                <w:sz w:val="24"/>
                <w:szCs w:val="24"/>
              </w:rPr>
              <w:t>ū</w:t>
            </w:r>
            <w:r w:rsidRPr="006F2DDB">
              <w:rPr>
                <w:sz w:val="24"/>
                <w:szCs w:val="24"/>
                <w:lang w:val="en-US"/>
              </w:rPr>
              <w:t>du</w:t>
            </w:r>
            <w:r w:rsidRPr="00C73E85">
              <w:rPr>
                <w:sz w:val="24"/>
                <w:szCs w:val="24"/>
              </w:rPr>
              <w:t xml:space="preserve">  </w:t>
            </w:r>
            <w:r w:rsidRPr="006F2DDB">
              <w:rPr>
                <w:sz w:val="24"/>
                <w:szCs w:val="24"/>
                <w:lang w:val="en-US"/>
              </w:rPr>
              <w:t>u</w:t>
            </w:r>
            <w:r w:rsidRPr="00C73E85">
              <w:rPr>
                <w:sz w:val="24"/>
                <w:szCs w:val="24"/>
              </w:rPr>
              <w:t>ž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pilant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iki</w:t>
            </w:r>
            <w:proofErr w:type="spellEnd"/>
            <w:r w:rsidRPr="00C73E85">
              <w:rPr>
                <w:sz w:val="24"/>
                <w:szCs w:val="24"/>
              </w:rPr>
              <w:t xml:space="preserve"> 15</w:t>
            </w:r>
            <w:r w:rsidRPr="006F2DDB">
              <w:rPr>
                <w:sz w:val="24"/>
                <w:szCs w:val="24"/>
                <w:lang w:val="en-US"/>
              </w:rPr>
              <w:t>cm</w:t>
            </w:r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storio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sluoksn</w:t>
            </w:r>
            <w:proofErr w:type="spellEnd"/>
            <w:r w:rsidRPr="00C73E85">
              <w:rPr>
                <w:sz w:val="24"/>
                <w:szCs w:val="24"/>
              </w:rPr>
              <w:t xml:space="preserve">į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augalinio</w:t>
            </w:r>
            <w:proofErr w:type="spellEnd"/>
            <w:r w:rsidRPr="00C73E85">
              <w:rPr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dirvo</w:t>
            </w:r>
            <w:proofErr w:type="spellEnd"/>
            <w:r w:rsidRPr="00C73E85">
              <w:rPr>
                <w:sz w:val="24"/>
                <w:szCs w:val="24"/>
              </w:rPr>
              <w:t>ž</w:t>
            </w:r>
            <w:proofErr w:type="spellStart"/>
            <w:r w:rsidRPr="006F2DDB">
              <w:rPr>
                <w:sz w:val="24"/>
                <w:szCs w:val="24"/>
                <w:lang w:val="en-US"/>
              </w:rPr>
              <w:t>emio</w:t>
            </w:r>
            <w:proofErr w:type="spellEnd"/>
            <w:r w:rsidRPr="00C73E85">
              <w:rPr>
                <w:sz w:val="24"/>
                <w:szCs w:val="24"/>
              </w:rPr>
              <w:t xml:space="preserve">  </w:t>
            </w:r>
          </w:p>
          <w:p w14:paraId="3AA38B54" w14:textId="77777777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DDAC" w14:textId="77777777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</w:p>
          <w:p w14:paraId="3458E641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m2</w:t>
            </w:r>
          </w:p>
        </w:tc>
      </w:tr>
      <w:tr w:rsidR="00C619CB" w:rsidRPr="00D455D2" w14:paraId="60C61026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1087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255" w14:textId="5402C480" w:rsidR="00C619CB" w:rsidRPr="00001CEE" w:rsidRDefault="00C619CB" w:rsidP="00001CEE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Plieninių daugiau 1000-1200 mm skersmens vamzdžių klojimas, prakalant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33D5" w14:textId="77777777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</w:p>
          <w:p w14:paraId="2BE73AC3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</w:p>
        </w:tc>
      </w:tr>
      <w:tr w:rsidR="00C619CB" w:rsidRPr="00D455D2" w14:paraId="168C15BB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5C52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7973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Angų pramušimas betoninėse konstrukcijose  </w:t>
            </w:r>
          </w:p>
          <w:p w14:paraId="62700B70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BFA5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m3</w:t>
            </w:r>
          </w:p>
        </w:tc>
      </w:tr>
      <w:tr w:rsidR="00C619CB" w:rsidRPr="00D455D2" w14:paraId="3E62A191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52EB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lastRenderedPageBreak/>
              <w:t>31.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CCC0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Nuotekų surinkimo tinklų plastikinių ir plastikinių armuotų </w:t>
            </w:r>
            <w:proofErr w:type="spellStart"/>
            <w:r w:rsidRPr="006F2DDB">
              <w:rPr>
                <w:sz w:val="24"/>
                <w:szCs w:val="24"/>
              </w:rPr>
              <w:t>įmovinių</w:t>
            </w:r>
            <w:proofErr w:type="spellEnd"/>
            <w:r w:rsidRPr="006F2DDB">
              <w:rPr>
                <w:sz w:val="24"/>
                <w:szCs w:val="24"/>
              </w:rPr>
              <w:t xml:space="preserve"> vamzdžių klojimas , kai vamzdžių skersmuo 160 mm  (PVC vamzdžiai klasė S , </w:t>
            </w:r>
            <w:proofErr w:type="spellStart"/>
            <w:r w:rsidRPr="006F2DDB">
              <w:rPr>
                <w:sz w:val="24"/>
                <w:szCs w:val="24"/>
              </w:rPr>
              <w:t>išor</w:t>
            </w:r>
            <w:proofErr w:type="spellEnd"/>
            <w:r w:rsidRPr="006F2DDB">
              <w:rPr>
                <w:sz w:val="24"/>
                <w:szCs w:val="24"/>
              </w:rPr>
              <w:t xml:space="preserve">. </w:t>
            </w:r>
            <w:proofErr w:type="spellStart"/>
            <w:r w:rsidRPr="006F2DDB">
              <w:rPr>
                <w:sz w:val="24"/>
                <w:szCs w:val="24"/>
              </w:rPr>
              <w:t>kanaliz</w:t>
            </w:r>
            <w:proofErr w:type="spellEnd"/>
            <w:r w:rsidRPr="006F2DDB">
              <w:rPr>
                <w:sz w:val="24"/>
                <w:szCs w:val="24"/>
              </w:rPr>
              <w:t>.)</w:t>
            </w:r>
          </w:p>
          <w:p w14:paraId="38AAB140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B361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</w:p>
          <w:p w14:paraId="57143C85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</w:p>
        </w:tc>
      </w:tr>
      <w:tr w:rsidR="00C619CB" w:rsidRPr="00D455D2" w14:paraId="5BB495EC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1D0D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72B6" w14:textId="786AA025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Nuotekų surinkimo tinklų plastikinių ir plastikinių armuotų </w:t>
            </w:r>
            <w:proofErr w:type="spellStart"/>
            <w:r w:rsidRPr="006F2DDB">
              <w:rPr>
                <w:sz w:val="24"/>
                <w:szCs w:val="24"/>
              </w:rPr>
              <w:t>įmovinių</w:t>
            </w:r>
            <w:proofErr w:type="spellEnd"/>
            <w:r w:rsidRPr="006F2DDB">
              <w:rPr>
                <w:sz w:val="24"/>
                <w:szCs w:val="24"/>
              </w:rPr>
              <w:t xml:space="preserve"> vamzdžių klojimas , kai vamzdžių skersmuo 200 mm  </w:t>
            </w:r>
          </w:p>
          <w:p w14:paraId="5D2D74AD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(PVC vamzdžiai klasė S , </w:t>
            </w:r>
            <w:proofErr w:type="spellStart"/>
            <w:r w:rsidRPr="006F2DDB">
              <w:rPr>
                <w:sz w:val="24"/>
                <w:szCs w:val="24"/>
              </w:rPr>
              <w:t>išor</w:t>
            </w:r>
            <w:proofErr w:type="spellEnd"/>
            <w:r w:rsidRPr="006F2DDB">
              <w:rPr>
                <w:sz w:val="24"/>
                <w:szCs w:val="24"/>
              </w:rPr>
              <w:t xml:space="preserve">. </w:t>
            </w:r>
            <w:proofErr w:type="spellStart"/>
            <w:r w:rsidRPr="006F2DDB">
              <w:rPr>
                <w:sz w:val="24"/>
                <w:szCs w:val="24"/>
              </w:rPr>
              <w:t>kanaliz</w:t>
            </w:r>
            <w:proofErr w:type="spellEnd"/>
            <w:r w:rsidRPr="006F2DDB">
              <w:rPr>
                <w:sz w:val="24"/>
                <w:szCs w:val="24"/>
              </w:rPr>
              <w:t>.)</w:t>
            </w:r>
          </w:p>
          <w:p w14:paraId="33E1F268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4649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441E5BCD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</w:p>
        </w:tc>
      </w:tr>
      <w:tr w:rsidR="00C619CB" w:rsidRPr="00D455D2" w14:paraId="7280D68B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5F64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654F" w14:textId="7FA62E54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Nuotekų surinkimo tinklų plastikinių ir plastikinių armuotų </w:t>
            </w:r>
            <w:proofErr w:type="spellStart"/>
            <w:r w:rsidRPr="006F2DDB">
              <w:rPr>
                <w:sz w:val="24"/>
                <w:szCs w:val="24"/>
              </w:rPr>
              <w:t>įmovinių</w:t>
            </w:r>
            <w:proofErr w:type="spellEnd"/>
            <w:r w:rsidRPr="006F2DDB">
              <w:rPr>
                <w:sz w:val="24"/>
                <w:szCs w:val="24"/>
              </w:rPr>
              <w:t xml:space="preserve"> vamzdžių klojimas , kai vamzdžių skersmuo 315 mm  </w:t>
            </w:r>
          </w:p>
          <w:p w14:paraId="7E5B4357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(PVC vamzdžiai klasė S , </w:t>
            </w:r>
            <w:proofErr w:type="spellStart"/>
            <w:r w:rsidRPr="006F2DDB">
              <w:rPr>
                <w:sz w:val="24"/>
                <w:szCs w:val="24"/>
              </w:rPr>
              <w:t>išor</w:t>
            </w:r>
            <w:proofErr w:type="spellEnd"/>
            <w:r w:rsidRPr="006F2DDB">
              <w:rPr>
                <w:sz w:val="24"/>
                <w:szCs w:val="24"/>
              </w:rPr>
              <w:t xml:space="preserve">. </w:t>
            </w:r>
            <w:proofErr w:type="spellStart"/>
            <w:r w:rsidRPr="006F2DDB">
              <w:rPr>
                <w:sz w:val="24"/>
                <w:szCs w:val="24"/>
              </w:rPr>
              <w:t>kanaliz</w:t>
            </w:r>
            <w:proofErr w:type="spellEnd"/>
            <w:r w:rsidRPr="006F2DDB">
              <w:rPr>
                <w:sz w:val="24"/>
                <w:szCs w:val="24"/>
              </w:rPr>
              <w:t>.)</w:t>
            </w:r>
          </w:p>
          <w:p w14:paraId="0E3350ED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525D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5DC89173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</w:p>
        </w:tc>
      </w:tr>
      <w:tr w:rsidR="00C619CB" w:rsidRPr="00D455D2" w14:paraId="602C12C2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96AB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07D9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Nuotekų magistralinių tinklų plastikinių ir plastikinių armuotų </w:t>
            </w:r>
            <w:proofErr w:type="spellStart"/>
            <w:r w:rsidRPr="006F2DDB">
              <w:rPr>
                <w:sz w:val="24"/>
                <w:szCs w:val="24"/>
              </w:rPr>
              <w:t>įmovinių</w:t>
            </w:r>
            <w:proofErr w:type="spellEnd"/>
            <w:r w:rsidRPr="006F2DDB">
              <w:rPr>
                <w:sz w:val="24"/>
                <w:szCs w:val="24"/>
              </w:rPr>
              <w:t xml:space="preserve"> 600-800 mm skersmens klojimas  </w:t>
            </w:r>
          </w:p>
          <w:p w14:paraId="6841CE9F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(HDPE  PR  ID  SN 8)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8BD8" w14:textId="77777777" w:rsidR="00C619CB" w:rsidRPr="006F2DDB" w:rsidRDefault="00C619CB" w:rsidP="009C7CD8">
            <w:pPr>
              <w:tabs>
                <w:tab w:val="center" w:pos="444"/>
              </w:tabs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 </w:t>
            </w:r>
            <w:r w:rsidRPr="006F2DDB">
              <w:rPr>
                <w:sz w:val="24"/>
                <w:szCs w:val="24"/>
              </w:rPr>
              <w:tab/>
            </w:r>
          </w:p>
          <w:p w14:paraId="0D21AE65" w14:textId="77777777" w:rsidR="00C619CB" w:rsidRPr="006F2DDB" w:rsidRDefault="00C619CB" w:rsidP="009C7CD8">
            <w:pPr>
              <w:tabs>
                <w:tab w:val="center" w:pos="444"/>
              </w:tabs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       m</w:t>
            </w:r>
          </w:p>
        </w:tc>
      </w:tr>
      <w:tr w:rsidR="00C619CB" w:rsidRPr="00D455D2" w14:paraId="3F7C360A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93EA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4004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Nuotekų magistralinių tinklų plastikinių ir plastikinių armuotų </w:t>
            </w:r>
            <w:proofErr w:type="spellStart"/>
            <w:r w:rsidRPr="006F2DDB">
              <w:rPr>
                <w:sz w:val="24"/>
                <w:szCs w:val="24"/>
              </w:rPr>
              <w:t>įmovinių</w:t>
            </w:r>
            <w:proofErr w:type="spellEnd"/>
            <w:r w:rsidRPr="006F2DDB">
              <w:rPr>
                <w:sz w:val="24"/>
                <w:szCs w:val="24"/>
              </w:rPr>
              <w:t xml:space="preserve"> vamzdžių 1000-1200 mm skersmens klojimas  </w:t>
            </w:r>
          </w:p>
          <w:p w14:paraId="4E37A248" w14:textId="77777777" w:rsidR="00C619CB" w:rsidRPr="006F2DDB" w:rsidRDefault="00C619CB" w:rsidP="009C7CD8">
            <w:pPr>
              <w:pStyle w:val="1"/>
              <w:tabs>
                <w:tab w:val="left" w:pos="2025"/>
              </w:tabs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ab/>
              <w:t>(HDPE  PR  ID  SN 8)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9346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</w:p>
          <w:p w14:paraId="5273CC94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</w:t>
            </w:r>
          </w:p>
        </w:tc>
      </w:tr>
      <w:tr w:rsidR="00C619CB" w:rsidRPr="00D455D2" w14:paraId="6E0D0A7C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E32B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B1AD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Smėlio pagrindo po vamzdynais įrengimas  </w:t>
            </w:r>
          </w:p>
          <w:p w14:paraId="57811782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B204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m3</w:t>
            </w:r>
          </w:p>
        </w:tc>
      </w:tr>
      <w:tr w:rsidR="00C619CB" w:rsidRPr="00D455D2" w14:paraId="6827452B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1862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1948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Vamzdynų pirminis (apsauginis) užpylimas smėliu rankiniu būdu, sutankinant  </w:t>
            </w:r>
          </w:p>
          <w:p w14:paraId="2852A30B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A634" w14:textId="77777777" w:rsidR="00C619CB" w:rsidRPr="00C73E85" w:rsidRDefault="00C619CB" w:rsidP="009C7CD8">
            <w:pPr>
              <w:jc w:val="center"/>
              <w:rPr>
                <w:sz w:val="24"/>
                <w:szCs w:val="24"/>
              </w:rPr>
            </w:pPr>
          </w:p>
          <w:p w14:paraId="5C05DE1F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m3</w:t>
            </w:r>
          </w:p>
        </w:tc>
      </w:tr>
      <w:tr w:rsidR="00C619CB" w:rsidRPr="00D455D2" w14:paraId="6AFE09E4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70C4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</w:rPr>
            </w:pPr>
            <w:r w:rsidRPr="006F2DDB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E97F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 xml:space="preserve">Betono trinkelių įregimas grindinio atstatymas,     užpilant siūles (  cemento skiediniu)  </w:t>
            </w:r>
          </w:p>
          <w:p w14:paraId="43F15BE4" w14:textId="77777777" w:rsidR="00C619CB" w:rsidRPr="006F2DDB" w:rsidRDefault="00C619CB" w:rsidP="009C7CD8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20DB" w14:textId="77777777" w:rsidR="00C619CB" w:rsidRPr="00C73E85" w:rsidRDefault="00C619CB" w:rsidP="009C7CD8">
            <w:pPr>
              <w:jc w:val="center"/>
              <w:rPr>
                <w:sz w:val="24"/>
                <w:szCs w:val="24"/>
                <w:lang w:val="pt-PT"/>
              </w:rPr>
            </w:pPr>
          </w:p>
          <w:p w14:paraId="657C4208" w14:textId="77777777" w:rsidR="00C619CB" w:rsidRPr="006F2DDB" w:rsidRDefault="00C619CB" w:rsidP="009C7CD8">
            <w:pPr>
              <w:jc w:val="center"/>
              <w:rPr>
                <w:sz w:val="24"/>
                <w:szCs w:val="24"/>
              </w:rPr>
            </w:pPr>
            <w:r w:rsidRPr="006F2DDB">
              <w:rPr>
                <w:sz w:val="24"/>
                <w:szCs w:val="24"/>
              </w:rPr>
              <w:t>m2</w:t>
            </w:r>
          </w:p>
        </w:tc>
      </w:tr>
      <w:tr w:rsidR="00C619CB" w:rsidRPr="00D455D2" w14:paraId="6D1571F9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59A1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</w:rPr>
              <w:t>39</w:t>
            </w:r>
            <w:r w:rsidRPr="006F2DDB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3B3F" w14:textId="77777777" w:rsidR="00C619CB" w:rsidRPr="00C73E85" w:rsidRDefault="00C619CB" w:rsidP="009C7CD8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C73E85">
              <w:rPr>
                <w:color w:val="000000"/>
                <w:sz w:val="24"/>
                <w:szCs w:val="24"/>
                <w:lang w:val="pt-PT"/>
              </w:rPr>
              <w:t xml:space="preserve">Betono dangos išardimas  kelio naudojant hidraulinį kūjį  </w:t>
            </w:r>
          </w:p>
          <w:p w14:paraId="705ABDD8" w14:textId="77777777" w:rsidR="00C619CB" w:rsidRPr="00C73E85" w:rsidRDefault="00C619CB" w:rsidP="009C7CD8">
            <w:pPr>
              <w:pStyle w:val="1"/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FF21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r w:rsidRPr="006F2DDB">
              <w:rPr>
                <w:sz w:val="24"/>
                <w:szCs w:val="24"/>
                <w:lang w:val="en-US"/>
              </w:rPr>
              <w:t>m3</w:t>
            </w:r>
          </w:p>
        </w:tc>
      </w:tr>
      <w:tr w:rsidR="00C619CB" w:rsidRPr="00D455D2" w14:paraId="7282A16F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4741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40.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74BC" w14:textId="77777777" w:rsidR="00C619CB" w:rsidRPr="006F2DDB" w:rsidRDefault="00C619CB" w:rsidP="009C7CD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Nuotekų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vamzdyno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prijungimas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prie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esamų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tinklų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iškertant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šulinio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sienelę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(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šlapiame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grunte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, kai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vamzdžių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skersmuo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iki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600 mm)  </w:t>
            </w:r>
          </w:p>
          <w:p w14:paraId="096F2E43" w14:textId="77777777" w:rsidR="00C619CB" w:rsidRPr="006F2DDB" w:rsidRDefault="00C619CB" w:rsidP="009C7CD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6B47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0763958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2DDB">
              <w:rPr>
                <w:sz w:val="24"/>
                <w:szCs w:val="24"/>
                <w:lang w:val="en-US"/>
              </w:rPr>
              <w:t>vnt</w:t>
            </w:r>
            <w:proofErr w:type="spellEnd"/>
          </w:p>
        </w:tc>
      </w:tr>
      <w:tr w:rsidR="00C619CB" w:rsidRPr="00D455D2" w14:paraId="4E3ACBB9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0F92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41.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0B69" w14:textId="77777777" w:rsidR="00C619CB" w:rsidRPr="006F2DDB" w:rsidRDefault="00C619CB" w:rsidP="009C7CD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Skylių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vamzdžiams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iškalimas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jų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užtaisymas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betoniniuose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šuliniuose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23949DE7" w14:textId="77777777" w:rsidR="00C619CB" w:rsidRPr="006F2DDB" w:rsidRDefault="00C619CB" w:rsidP="009C7CD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69D5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2DDB">
              <w:rPr>
                <w:sz w:val="24"/>
                <w:szCs w:val="24"/>
                <w:lang w:val="en-US"/>
              </w:rPr>
              <w:t>vnt</w:t>
            </w:r>
            <w:proofErr w:type="spellEnd"/>
          </w:p>
        </w:tc>
      </w:tr>
      <w:tr w:rsidR="00C619CB" w:rsidRPr="00D455D2" w14:paraId="5D638BED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4CA7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42.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7158" w14:textId="77777777" w:rsidR="00C619CB" w:rsidRPr="006F2DDB" w:rsidRDefault="00C619CB" w:rsidP="009C7CD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F2DDB">
              <w:rPr>
                <w:color w:val="000000"/>
                <w:sz w:val="24"/>
                <w:szCs w:val="24"/>
              </w:rPr>
              <w:t xml:space="preserve">160-315 </w:t>
            </w:r>
            <w:proofErr w:type="spellStart"/>
            <w:r w:rsidRPr="006F2DDB">
              <w:rPr>
                <w:color w:val="000000"/>
                <w:sz w:val="24"/>
                <w:szCs w:val="24"/>
              </w:rPr>
              <w:t>mm</w:t>
            </w:r>
            <w:proofErr w:type="spellEnd"/>
            <w:r w:rsidRPr="006F2D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</w:rPr>
              <w:t>skersmens</w:t>
            </w:r>
            <w:proofErr w:type="spellEnd"/>
            <w:r w:rsidRPr="006F2D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</w:rPr>
              <w:t>plastmasinių</w:t>
            </w:r>
            <w:proofErr w:type="spellEnd"/>
            <w:r w:rsidRPr="006F2D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</w:rPr>
              <w:t>protarpinis</w:t>
            </w:r>
            <w:proofErr w:type="spellEnd"/>
            <w:r w:rsidRPr="006F2D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</w:rPr>
              <w:t>montavimas</w:t>
            </w:r>
            <w:proofErr w:type="spellEnd"/>
            <w:r w:rsidRPr="006F2DDB">
              <w:rPr>
                <w:color w:val="000000"/>
                <w:sz w:val="24"/>
                <w:szCs w:val="24"/>
              </w:rPr>
              <w:t xml:space="preserve">  </w:t>
            </w:r>
          </w:p>
          <w:p w14:paraId="52240C2B" w14:textId="77777777" w:rsidR="00C619CB" w:rsidRPr="006F2DDB" w:rsidRDefault="00C619CB" w:rsidP="009C7CD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A73C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F2DDB">
              <w:rPr>
                <w:sz w:val="24"/>
                <w:szCs w:val="24"/>
                <w:lang w:val="en-US"/>
              </w:rPr>
              <w:t>vnt</w:t>
            </w:r>
            <w:proofErr w:type="spellEnd"/>
          </w:p>
        </w:tc>
      </w:tr>
      <w:tr w:rsidR="00C619CB" w:rsidRPr="00D455D2" w14:paraId="25BE024F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E8DA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43.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C04C" w14:textId="77777777" w:rsidR="00C619CB" w:rsidRPr="00C73E85" w:rsidRDefault="00C619CB" w:rsidP="009C7CD8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C73E85">
              <w:rPr>
                <w:color w:val="000000"/>
                <w:sz w:val="24"/>
                <w:szCs w:val="24"/>
                <w:lang w:val="pt-PT"/>
              </w:rPr>
              <w:t xml:space="preserve">Standartiniu SBH tipo plieniniu klojiniu transejos grunto stabilizavimui montavimas ir ismontavimas.  </w:t>
            </w:r>
          </w:p>
          <w:p w14:paraId="507DF9ED" w14:textId="77777777" w:rsidR="00C619CB" w:rsidRPr="00C73E85" w:rsidRDefault="00C619CB" w:rsidP="009C7CD8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DC88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r w:rsidRPr="006F2DDB">
              <w:rPr>
                <w:sz w:val="24"/>
                <w:szCs w:val="24"/>
                <w:lang w:val="en-US"/>
              </w:rPr>
              <w:t>m2</w:t>
            </w:r>
          </w:p>
        </w:tc>
      </w:tr>
      <w:tr w:rsidR="00C619CB" w:rsidRPr="00D455D2" w14:paraId="321BC0F5" w14:textId="77777777" w:rsidTr="009C7CD8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4D52" w14:textId="77777777" w:rsidR="00C619CB" w:rsidRPr="006F2DDB" w:rsidRDefault="00C619CB" w:rsidP="009C7CD8">
            <w:pPr>
              <w:spacing w:before="60" w:after="60"/>
              <w:ind w:hanging="22"/>
              <w:jc w:val="center"/>
              <w:rPr>
                <w:b/>
                <w:sz w:val="24"/>
                <w:szCs w:val="24"/>
                <w:lang w:val="en-US"/>
              </w:rPr>
            </w:pPr>
            <w:r w:rsidRPr="006F2DDB">
              <w:rPr>
                <w:b/>
                <w:sz w:val="24"/>
                <w:szCs w:val="24"/>
                <w:lang w:val="en-US"/>
              </w:rPr>
              <w:t>44.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43F" w14:textId="77777777" w:rsidR="00C619CB" w:rsidRPr="006F2DDB" w:rsidRDefault="00C619CB" w:rsidP="009C7CD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Požeminių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komunikacijų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pakabinimas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susikirtime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su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D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didesnio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kaip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500mm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vamzdynais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gyvenvietėse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2DDB">
              <w:rPr>
                <w:color w:val="000000"/>
                <w:sz w:val="24"/>
                <w:szCs w:val="24"/>
                <w:lang w:val="en-US"/>
              </w:rPr>
              <w:t>pram.aikštelėse</w:t>
            </w:r>
            <w:proofErr w:type="spellEnd"/>
            <w:r w:rsidRPr="006F2DDB">
              <w:rPr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1483C3DF" w14:textId="77777777" w:rsidR="00C619CB" w:rsidRPr="006F2DDB" w:rsidRDefault="00C619CB" w:rsidP="009C7CD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F138" w14:textId="77777777" w:rsidR="00C619CB" w:rsidRPr="006F2DDB" w:rsidRDefault="00C619CB" w:rsidP="009C7CD8">
            <w:pPr>
              <w:jc w:val="center"/>
              <w:rPr>
                <w:sz w:val="24"/>
                <w:szCs w:val="24"/>
                <w:lang w:val="en-US"/>
              </w:rPr>
            </w:pPr>
            <w:r w:rsidRPr="006F2DDB">
              <w:rPr>
                <w:sz w:val="24"/>
                <w:szCs w:val="24"/>
                <w:lang w:val="en-US"/>
              </w:rPr>
              <w:t>m</w:t>
            </w:r>
          </w:p>
        </w:tc>
      </w:tr>
    </w:tbl>
    <w:p w14:paraId="6DC63D66" w14:textId="77777777" w:rsidR="00C619CB" w:rsidRDefault="00C619CB" w:rsidP="00C619CB"/>
    <w:p w14:paraId="4B981EE9" w14:textId="77777777" w:rsidR="00C619CB" w:rsidRPr="00A550ED" w:rsidRDefault="00C619CB" w:rsidP="00C619CB">
      <w:pPr>
        <w:pStyle w:val="Sraopastraipa"/>
        <w:spacing w:line="360" w:lineRule="auto"/>
        <w:ind w:left="284"/>
        <w:contextualSpacing w:val="0"/>
        <w:jc w:val="both"/>
        <w:textAlignment w:val="baseline"/>
        <w:rPr>
          <w:sz w:val="24"/>
          <w:szCs w:val="24"/>
          <w:lang w:val="en-US"/>
        </w:rPr>
      </w:pPr>
    </w:p>
    <w:p w14:paraId="14E62A6D" w14:textId="77777777" w:rsidR="00A1641B" w:rsidRDefault="00DB0BC9" w:rsidP="00001CEE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lastRenderedPageBreak/>
        <w:t xml:space="preserve">     </w:t>
      </w:r>
    </w:p>
    <w:p w14:paraId="72A4A74D" w14:textId="77777777" w:rsidR="00A1641B" w:rsidRDefault="00A1641B" w:rsidP="00001CEE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</w:p>
    <w:p w14:paraId="179628AA" w14:textId="3968E38F" w:rsidR="0079595F" w:rsidRPr="00A550ED" w:rsidRDefault="00DB0BC9" w:rsidP="00001CEE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lt-LT"/>
        </w:rPr>
        <w:t xml:space="preserve"> </w:t>
      </w:r>
      <w:r w:rsidR="0079595F" w:rsidRPr="007320CE">
        <w:rPr>
          <w:b/>
          <w:bCs/>
          <w:sz w:val="24"/>
          <w:szCs w:val="24"/>
          <w:lang w:val="lt-LT"/>
        </w:rPr>
        <w:t xml:space="preserve">Perkančioji organizacija pasilieka teisę pirkti ir kitus, techninėje užduotyje nenumatytus, darbus (įskaitant ir prekes, ir/ar paslaugas (kai reikia)), kurie yra tiesiogiai susiję su techninėje užduotyje išvardintais darbais, tačiau tokių nenumatytų darbų kaina, per visą sutarties laikotarpį negali būti didesnė nei nurodyta sutartyje. </w:t>
      </w:r>
      <w:r w:rsidR="0079595F" w:rsidRPr="00C73E85">
        <w:rPr>
          <w:b/>
          <w:bCs/>
          <w:sz w:val="24"/>
          <w:szCs w:val="24"/>
          <w:lang w:val="lt-LT"/>
        </w:rPr>
        <w:t>Išlaidas, kurios susijusios su kitomis Rangovo veiklomis ar Rangovo veiklomis pagal kitus užsakymus,</w:t>
      </w:r>
      <w:r w:rsidR="008F4AF6">
        <w:rPr>
          <w:b/>
          <w:bCs/>
          <w:sz w:val="24"/>
          <w:szCs w:val="24"/>
          <w:lang w:val="lt-LT"/>
        </w:rPr>
        <w:t xml:space="preserve"> </w:t>
      </w:r>
      <w:r w:rsidRPr="00C73E85">
        <w:rPr>
          <w:b/>
          <w:bCs/>
          <w:sz w:val="24"/>
          <w:szCs w:val="24"/>
          <w:lang w:val="lt-LT"/>
        </w:rPr>
        <w:t xml:space="preserve"> </w:t>
      </w:r>
      <w:r w:rsidR="0079595F" w:rsidRPr="00C73E85">
        <w:rPr>
          <w:b/>
          <w:bCs/>
          <w:sz w:val="24"/>
          <w:szCs w:val="24"/>
          <w:lang w:val="lt-LT"/>
        </w:rPr>
        <w:t xml:space="preserve">Rangovas apmoka pats. PO pareikalavus, Rangovas privalės ne vėliau kaip per 7 darbo dienas pateikti išlaidas pagrindžiančius trečiųjų šalių dokumentus. </w:t>
      </w:r>
      <w:r w:rsidR="0079595F" w:rsidRPr="00A550ED">
        <w:rPr>
          <w:b/>
          <w:bCs/>
          <w:sz w:val="24"/>
          <w:szCs w:val="24"/>
          <w:lang w:val="en-US"/>
        </w:rPr>
        <w:t xml:space="preserve">Į </w:t>
      </w:r>
      <w:proofErr w:type="spellStart"/>
      <w:r w:rsidR="0079595F" w:rsidRPr="00A550ED">
        <w:rPr>
          <w:b/>
          <w:bCs/>
          <w:sz w:val="24"/>
          <w:szCs w:val="24"/>
          <w:lang w:val="en-US"/>
        </w:rPr>
        <w:t>nenumatytų</w:t>
      </w:r>
      <w:proofErr w:type="spellEnd"/>
      <w:r w:rsidR="0079595F" w:rsidRPr="00A550E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79595F" w:rsidRPr="00A550ED">
        <w:rPr>
          <w:b/>
          <w:bCs/>
          <w:sz w:val="24"/>
          <w:szCs w:val="24"/>
          <w:lang w:val="en-US"/>
        </w:rPr>
        <w:t>darbų</w:t>
      </w:r>
      <w:proofErr w:type="spellEnd"/>
      <w:r w:rsidR="0079595F" w:rsidRPr="00A550E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79595F" w:rsidRPr="00A550ED">
        <w:rPr>
          <w:b/>
          <w:bCs/>
          <w:sz w:val="24"/>
          <w:szCs w:val="24"/>
          <w:lang w:val="en-US"/>
        </w:rPr>
        <w:t>kainą</w:t>
      </w:r>
      <w:proofErr w:type="spellEnd"/>
      <w:r w:rsidR="0079595F" w:rsidRPr="00A550E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79595F" w:rsidRPr="00A550ED">
        <w:rPr>
          <w:b/>
          <w:bCs/>
          <w:sz w:val="24"/>
          <w:szCs w:val="24"/>
          <w:lang w:val="en-US"/>
        </w:rPr>
        <w:t>negali</w:t>
      </w:r>
      <w:proofErr w:type="spellEnd"/>
      <w:r w:rsidR="0079595F" w:rsidRPr="00A550E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79595F" w:rsidRPr="00A550ED">
        <w:rPr>
          <w:b/>
          <w:bCs/>
          <w:sz w:val="24"/>
          <w:szCs w:val="24"/>
          <w:lang w:val="en-US"/>
        </w:rPr>
        <w:t>būti</w:t>
      </w:r>
      <w:proofErr w:type="spellEnd"/>
      <w:r w:rsidR="0079595F" w:rsidRPr="00A550E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79595F" w:rsidRPr="00A550ED">
        <w:rPr>
          <w:b/>
          <w:bCs/>
          <w:sz w:val="24"/>
          <w:szCs w:val="24"/>
          <w:lang w:val="en-US"/>
        </w:rPr>
        <w:t>įtrauktas</w:t>
      </w:r>
      <w:proofErr w:type="spellEnd"/>
      <w:r w:rsidR="0079595F" w:rsidRPr="00A550E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79595F" w:rsidRPr="00A550ED">
        <w:rPr>
          <w:b/>
          <w:bCs/>
          <w:sz w:val="24"/>
          <w:szCs w:val="24"/>
          <w:lang w:val="en-US"/>
        </w:rPr>
        <w:t>tiekėjo</w:t>
      </w:r>
      <w:proofErr w:type="spellEnd"/>
      <w:r w:rsidR="0079595F" w:rsidRPr="00A550E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79595F" w:rsidRPr="00A550ED">
        <w:rPr>
          <w:b/>
          <w:bCs/>
          <w:sz w:val="24"/>
          <w:szCs w:val="24"/>
          <w:lang w:val="en-US"/>
        </w:rPr>
        <w:t>pelnas</w:t>
      </w:r>
      <w:proofErr w:type="spellEnd"/>
      <w:r w:rsidR="0079595F" w:rsidRPr="00A550ED">
        <w:rPr>
          <w:b/>
          <w:bCs/>
          <w:sz w:val="24"/>
          <w:szCs w:val="24"/>
          <w:lang w:val="en-US"/>
        </w:rPr>
        <w:t>.</w:t>
      </w:r>
    </w:p>
    <w:p w14:paraId="39626535" w14:textId="77777777" w:rsidR="0079595F" w:rsidRPr="00A550ED" w:rsidRDefault="0079595F" w:rsidP="0079595F">
      <w:pPr>
        <w:spacing w:line="360" w:lineRule="auto"/>
        <w:jc w:val="both"/>
        <w:rPr>
          <w:sz w:val="24"/>
          <w:szCs w:val="24"/>
          <w:lang w:val="en-US"/>
        </w:rPr>
      </w:pPr>
    </w:p>
    <w:p w14:paraId="76A2C38B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sz w:val="24"/>
          <w:szCs w:val="24"/>
          <w:lang w:val="it-IT"/>
        </w:rPr>
      </w:pPr>
      <w:proofErr w:type="spellStart"/>
      <w:r w:rsidRPr="00DB0BC9">
        <w:rPr>
          <w:sz w:val="24"/>
          <w:szCs w:val="24"/>
          <w:lang w:val="en-US"/>
        </w:rPr>
        <w:t>Darbų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vykdymo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eiga</w:t>
      </w:r>
      <w:proofErr w:type="spellEnd"/>
      <w:r w:rsidRPr="00DB0BC9">
        <w:rPr>
          <w:sz w:val="24"/>
          <w:szCs w:val="24"/>
          <w:lang w:val="en-US"/>
        </w:rPr>
        <w:t xml:space="preserve">: PO </w:t>
      </w:r>
      <w:proofErr w:type="spellStart"/>
      <w:r w:rsidRPr="00DB0BC9">
        <w:rPr>
          <w:sz w:val="24"/>
          <w:szCs w:val="24"/>
          <w:lang w:val="en-US"/>
        </w:rPr>
        <w:t>teikia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Rangovui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darbo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užduotį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ir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nurodo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jos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atlikimo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terminą</w:t>
      </w:r>
      <w:proofErr w:type="spellEnd"/>
      <w:r w:rsidRPr="00DB0BC9">
        <w:rPr>
          <w:sz w:val="24"/>
          <w:szCs w:val="24"/>
          <w:lang w:val="en-US"/>
        </w:rPr>
        <w:t xml:space="preserve"> → </w:t>
      </w:r>
      <w:proofErr w:type="spellStart"/>
      <w:r w:rsidRPr="00DB0BC9">
        <w:rPr>
          <w:sz w:val="24"/>
          <w:szCs w:val="24"/>
          <w:lang w:val="en-US"/>
        </w:rPr>
        <w:t>Rangovas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išanalizavęs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užduotį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teikia</w:t>
      </w:r>
      <w:proofErr w:type="spellEnd"/>
      <w:r w:rsidRPr="00DB0BC9">
        <w:rPr>
          <w:sz w:val="24"/>
          <w:szCs w:val="24"/>
          <w:lang w:val="en-US"/>
        </w:rPr>
        <w:t xml:space="preserve"> PO </w:t>
      </w:r>
      <w:proofErr w:type="spellStart"/>
      <w:r w:rsidRPr="00DB0BC9">
        <w:rPr>
          <w:sz w:val="24"/>
          <w:szCs w:val="24"/>
          <w:lang w:val="en-US"/>
        </w:rPr>
        <w:t>ketinamų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atlikti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darbų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sąrašą</w:t>
      </w:r>
      <w:proofErr w:type="spellEnd"/>
      <w:r w:rsidRPr="00DB0BC9">
        <w:rPr>
          <w:sz w:val="24"/>
          <w:szCs w:val="24"/>
          <w:lang w:val="en-US"/>
        </w:rPr>
        <w:t xml:space="preserve">, </w:t>
      </w:r>
      <w:proofErr w:type="spellStart"/>
      <w:r w:rsidRPr="00DB0BC9">
        <w:rPr>
          <w:sz w:val="24"/>
          <w:szCs w:val="24"/>
          <w:lang w:val="en-US"/>
        </w:rPr>
        <w:t>apimtis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bei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ketinamų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atlikti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darbų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įkainius</w:t>
      </w:r>
      <w:proofErr w:type="spellEnd"/>
      <w:r w:rsidRPr="00DB0BC9">
        <w:rPr>
          <w:sz w:val="24"/>
          <w:szCs w:val="24"/>
          <w:lang w:val="en-US"/>
        </w:rPr>
        <w:t xml:space="preserve"> (</w:t>
      </w:r>
      <w:proofErr w:type="spellStart"/>
      <w:r w:rsidRPr="00DB0BC9">
        <w:rPr>
          <w:sz w:val="24"/>
          <w:szCs w:val="24"/>
          <w:lang w:val="en-US"/>
        </w:rPr>
        <w:t>sutartyje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nenumatyti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darbai</w:t>
      </w:r>
      <w:proofErr w:type="spellEnd"/>
      <w:r w:rsidRPr="00DB0BC9">
        <w:rPr>
          <w:sz w:val="24"/>
          <w:szCs w:val="24"/>
          <w:lang w:val="en-US"/>
        </w:rPr>
        <w:t xml:space="preserve"> (</w:t>
      </w:r>
      <w:proofErr w:type="spellStart"/>
      <w:r w:rsidRPr="00DB0BC9">
        <w:rPr>
          <w:sz w:val="24"/>
          <w:szCs w:val="24"/>
          <w:lang w:val="en-US"/>
        </w:rPr>
        <w:t>kartu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su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prekėmis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ir</w:t>
      </w:r>
      <w:proofErr w:type="spellEnd"/>
      <w:r w:rsidRPr="00DB0BC9">
        <w:rPr>
          <w:sz w:val="24"/>
          <w:szCs w:val="24"/>
          <w:lang w:val="en-US"/>
        </w:rPr>
        <w:t>/</w:t>
      </w:r>
      <w:proofErr w:type="spellStart"/>
      <w:r w:rsidRPr="00DB0BC9">
        <w:rPr>
          <w:sz w:val="24"/>
          <w:szCs w:val="24"/>
          <w:lang w:val="en-US"/>
        </w:rPr>
        <w:t>ar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paslaugomis</w:t>
      </w:r>
      <w:proofErr w:type="spellEnd"/>
      <w:r w:rsidRPr="00DB0BC9">
        <w:rPr>
          <w:sz w:val="24"/>
          <w:szCs w:val="24"/>
          <w:lang w:val="en-US"/>
        </w:rPr>
        <w:t xml:space="preserve">, kai to </w:t>
      </w:r>
      <w:proofErr w:type="spellStart"/>
      <w:r w:rsidRPr="00DB0BC9">
        <w:rPr>
          <w:sz w:val="24"/>
          <w:szCs w:val="24"/>
          <w:lang w:val="en-US"/>
        </w:rPr>
        <w:t>reikia</w:t>
      </w:r>
      <w:proofErr w:type="spellEnd"/>
      <w:r w:rsidRPr="00DB0BC9">
        <w:rPr>
          <w:sz w:val="24"/>
          <w:szCs w:val="24"/>
          <w:lang w:val="en-US"/>
        </w:rPr>
        <w:t xml:space="preserve">) </w:t>
      </w:r>
      <w:proofErr w:type="spellStart"/>
      <w:r w:rsidRPr="00DB0BC9">
        <w:rPr>
          <w:sz w:val="24"/>
          <w:szCs w:val="24"/>
          <w:lang w:val="en-US"/>
        </w:rPr>
        <w:t>turi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būti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įkainoti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konkurencingomis</w:t>
      </w:r>
      <w:proofErr w:type="spellEnd"/>
      <w:r w:rsidRPr="00DB0BC9">
        <w:rPr>
          <w:sz w:val="24"/>
          <w:szCs w:val="24"/>
          <w:lang w:val="en-US"/>
        </w:rPr>
        <w:t xml:space="preserve">, </w:t>
      </w:r>
      <w:proofErr w:type="spellStart"/>
      <w:r w:rsidRPr="00DB0BC9">
        <w:rPr>
          <w:sz w:val="24"/>
          <w:szCs w:val="24"/>
          <w:lang w:val="en-US"/>
        </w:rPr>
        <w:t>rinką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atitinkančiomis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kainomis</w:t>
      </w:r>
      <w:proofErr w:type="spellEnd"/>
      <w:r w:rsidRPr="00DB0BC9">
        <w:rPr>
          <w:sz w:val="24"/>
          <w:szCs w:val="24"/>
          <w:lang w:val="en-US"/>
        </w:rPr>
        <w:t xml:space="preserve">). </w:t>
      </w:r>
      <w:r w:rsidRPr="00DB0BC9">
        <w:rPr>
          <w:sz w:val="24"/>
          <w:szCs w:val="24"/>
          <w:lang w:val="it-IT"/>
        </w:rPr>
        <w:t>Rangovas darbus vykdyti gali tik suderinęs minėtus duomenis su PO.</w:t>
      </w:r>
    </w:p>
    <w:p w14:paraId="5D3497C4" w14:textId="77777777" w:rsidR="0079595F" w:rsidRPr="00DB0BC9" w:rsidRDefault="0079595F" w:rsidP="00DB0BC9">
      <w:pPr>
        <w:pStyle w:val="Sraopastraipa"/>
        <w:numPr>
          <w:ilvl w:val="0"/>
          <w:numId w:val="6"/>
        </w:numPr>
        <w:spacing w:line="276" w:lineRule="auto"/>
        <w:jc w:val="both"/>
        <w:textAlignment w:val="baseline"/>
        <w:rPr>
          <w:sz w:val="24"/>
          <w:szCs w:val="24"/>
        </w:rPr>
      </w:pPr>
      <w:r w:rsidRPr="00DB0BC9">
        <w:rPr>
          <w:sz w:val="24"/>
          <w:szCs w:val="24"/>
          <w:lang w:val="it-IT"/>
        </w:rPr>
        <w:t xml:space="preserve">Rangovas rūpinasi dokumentų, reikalingų leidimui vykdyti žemės kasinėjimo darbus, rengimu bei derinimu, išskyrus prašymą šį leidimą gauti (suderintus dokumentus Rangovas pateikia PO.  </w:t>
      </w:r>
      <w:r w:rsidRPr="00DB0BC9">
        <w:rPr>
          <w:sz w:val="24"/>
          <w:szCs w:val="24"/>
        </w:rPr>
        <w:t>Prašymą savivaldybės administracijai, šiam leidimui gauti, teikia pati PO).</w:t>
      </w:r>
    </w:p>
    <w:p w14:paraId="45AF262D" w14:textId="77777777" w:rsidR="0079595F" w:rsidRPr="00DB0BC9" w:rsidRDefault="0079595F" w:rsidP="00DB0BC9">
      <w:pPr>
        <w:pStyle w:val="Sraopastraipa"/>
        <w:numPr>
          <w:ilvl w:val="0"/>
          <w:numId w:val="6"/>
        </w:numPr>
        <w:spacing w:line="276" w:lineRule="auto"/>
        <w:jc w:val="both"/>
        <w:textAlignment w:val="baseline"/>
        <w:rPr>
          <w:sz w:val="24"/>
          <w:szCs w:val="24"/>
        </w:rPr>
      </w:pPr>
      <w:r w:rsidRPr="00DB0BC9">
        <w:rPr>
          <w:sz w:val="24"/>
          <w:szCs w:val="24"/>
        </w:rPr>
        <w:t xml:space="preserve">Rangovas, prevencijos vykdymo tikslais, </w:t>
      </w:r>
      <w:r w:rsidRPr="00DB0BC9">
        <w:rPr>
          <w:color w:val="000000"/>
          <w:sz w:val="24"/>
          <w:szCs w:val="24"/>
        </w:rPr>
        <w:t>Perkančiajai organizacijai teikia informaciją apie paviršinių nuotekų (lietaus) nuotakyno atkarpų ar elementų būklę, numatydamas priemones, darbų apimtis, sąmatą (-</w:t>
      </w:r>
      <w:proofErr w:type="spellStart"/>
      <w:r w:rsidRPr="00DB0BC9">
        <w:rPr>
          <w:color w:val="000000"/>
          <w:sz w:val="24"/>
          <w:szCs w:val="24"/>
        </w:rPr>
        <w:t>as</w:t>
      </w:r>
      <w:proofErr w:type="spellEnd"/>
      <w:r w:rsidRPr="00DB0BC9">
        <w:rPr>
          <w:color w:val="000000"/>
          <w:sz w:val="24"/>
          <w:szCs w:val="24"/>
        </w:rPr>
        <w:t>) numatomiems darbams, teikia informaciją apie paviršinių (lietaus) nuotekų kokybę.</w:t>
      </w:r>
    </w:p>
    <w:p w14:paraId="6B585C5E" w14:textId="72825C3B" w:rsidR="0079595F" w:rsidRPr="00DB0BC9" w:rsidRDefault="0079595F" w:rsidP="00DB0BC9">
      <w:pPr>
        <w:pStyle w:val="Sraopastraipa"/>
        <w:numPr>
          <w:ilvl w:val="0"/>
          <w:numId w:val="6"/>
        </w:numPr>
        <w:spacing w:line="276" w:lineRule="auto"/>
        <w:jc w:val="both"/>
        <w:textAlignment w:val="baseline"/>
        <w:rPr>
          <w:sz w:val="24"/>
          <w:szCs w:val="24"/>
        </w:rPr>
      </w:pPr>
      <w:r w:rsidRPr="00DB0BC9">
        <w:rPr>
          <w:color w:val="000000"/>
          <w:sz w:val="24"/>
          <w:szCs w:val="24"/>
        </w:rPr>
        <w:t>Rangovas, esant avarinėms situacijoms, privalo užtikrinti darbų vykdymą ne tik darbo valandomis, o visą parą, taip pat ir poilsio, ir švenčių dienomis.</w:t>
      </w:r>
      <w:r w:rsidR="007F3118" w:rsidRPr="00DB0BC9">
        <w:rPr>
          <w:color w:val="000000"/>
          <w:sz w:val="24"/>
          <w:szCs w:val="24"/>
        </w:rPr>
        <w:t xml:space="preserve"> Avarijos atveju ran</w:t>
      </w:r>
      <w:r w:rsidR="0072245B" w:rsidRPr="00DB0BC9">
        <w:rPr>
          <w:color w:val="000000"/>
          <w:sz w:val="24"/>
          <w:szCs w:val="24"/>
        </w:rPr>
        <w:t>govas privalo į įvykio vietą atvykti ne vėliau kaip per 2 valandas nuo pranešimo gavimo.</w:t>
      </w:r>
    </w:p>
    <w:p w14:paraId="37DC820D" w14:textId="77777777" w:rsidR="0079595F" w:rsidRPr="00DB0BC9" w:rsidRDefault="0079595F" w:rsidP="00DB0BC9">
      <w:pPr>
        <w:pStyle w:val="Sraopastraipa"/>
        <w:numPr>
          <w:ilvl w:val="0"/>
          <w:numId w:val="6"/>
        </w:numPr>
        <w:spacing w:line="276" w:lineRule="auto"/>
        <w:jc w:val="both"/>
        <w:textAlignment w:val="baseline"/>
        <w:rPr>
          <w:sz w:val="24"/>
          <w:szCs w:val="24"/>
        </w:rPr>
      </w:pPr>
      <w:r w:rsidRPr="00DB0BC9">
        <w:rPr>
          <w:sz w:val="24"/>
          <w:szCs w:val="24"/>
        </w:rPr>
        <w:t>Rangovas darbus organizuoja taip, kad būtų užtikrinamas saugus transporto eismas bei pėsčiųjų saugumas. Darbo vietas Rangovas turi aptverti apsaugine tvora.</w:t>
      </w:r>
    </w:p>
    <w:p w14:paraId="217608F6" w14:textId="0B467D7D" w:rsidR="0079595F" w:rsidRPr="00DB0BC9" w:rsidRDefault="0079595F" w:rsidP="00DB0BC9">
      <w:pPr>
        <w:pStyle w:val="Sraopastraipa"/>
        <w:numPr>
          <w:ilvl w:val="0"/>
          <w:numId w:val="6"/>
        </w:numPr>
        <w:spacing w:line="276" w:lineRule="auto"/>
        <w:jc w:val="both"/>
        <w:textAlignment w:val="baseline"/>
        <w:rPr>
          <w:sz w:val="24"/>
          <w:szCs w:val="24"/>
        </w:rPr>
      </w:pPr>
      <w:r w:rsidRPr="00DB0BC9">
        <w:rPr>
          <w:sz w:val="24"/>
          <w:szCs w:val="24"/>
        </w:rPr>
        <w:t xml:space="preserve">Rangovas vykdydamas darbus privalo palaikyti švarą ir tvarką darbų vykdymo vietoje, privalo atliekas tvarkyti taip, kad nebūtų sukeltas pavojus žmonių sveikatai ir aplinkai. </w:t>
      </w:r>
      <w:r w:rsidR="000B61E0" w:rsidRPr="00DB0BC9">
        <w:rPr>
          <w:sz w:val="24"/>
          <w:szCs w:val="24"/>
        </w:rPr>
        <w:t xml:space="preserve">Rangovas </w:t>
      </w:r>
      <w:r w:rsidR="00B17BB8" w:rsidRPr="00DB0BC9">
        <w:rPr>
          <w:sz w:val="24"/>
          <w:szCs w:val="24"/>
        </w:rPr>
        <w:t xml:space="preserve">ir po darbų atlikimo </w:t>
      </w:r>
      <w:r w:rsidR="000B61E0" w:rsidRPr="00DB0BC9">
        <w:rPr>
          <w:sz w:val="24"/>
          <w:szCs w:val="24"/>
        </w:rPr>
        <w:t>privalo</w:t>
      </w:r>
      <w:r w:rsidR="00374738" w:rsidRPr="00DB0BC9">
        <w:rPr>
          <w:sz w:val="24"/>
          <w:szCs w:val="24"/>
        </w:rPr>
        <w:t xml:space="preserve"> </w:t>
      </w:r>
      <w:r w:rsidR="00B17BB8" w:rsidRPr="00DB0BC9">
        <w:rPr>
          <w:sz w:val="24"/>
          <w:szCs w:val="24"/>
        </w:rPr>
        <w:t xml:space="preserve">tinkamai </w:t>
      </w:r>
      <w:r w:rsidR="00512582" w:rsidRPr="00DB0BC9">
        <w:rPr>
          <w:sz w:val="24"/>
          <w:szCs w:val="24"/>
        </w:rPr>
        <w:t xml:space="preserve">sutvarkyti </w:t>
      </w:r>
      <w:r w:rsidR="00374738" w:rsidRPr="00DB0BC9">
        <w:rPr>
          <w:sz w:val="24"/>
          <w:szCs w:val="24"/>
        </w:rPr>
        <w:t>vietą, kurioje buvo atliekami darbai</w:t>
      </w:r>
      <w:r w:rsidR="00B17BB8" w:rsidRPr="00DB0BC9">
        <w:rPr>
          <w:sz w:val="24"/>
          <w:szCs w:val="24"/>
        </w:rPr>
        <w:t>.</w:t>
      </w:r>
    </w:p>
    <w:p w14:paraId="48428FD9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426"/>
        </w:tabs>
        <w:spacing w:line="276" w:lineRule="auto"/>
        <w:jc w:val="both"/>
        <w:textAlignment w:val="baseline"/>
        <w:rPr>
          <w:sz w:val="24"/>
          <w:szCs w:val="24"/>
        </w:rPr>
      </w:pPr>
      <w:r w:rsidRPr="00DB0BC9">
        <w:rPr>
          <w:sz w:val="24"/>
          <w:szCs w:val="24"/>
        </w:rPr>
        <w:t>Atliekų pristatymu į atliekų apdorojimo vietą bei mokesčių ir rinkliavų savalaikiu apmokėjimu rūpinasi Rangovas.</w:t>
      </w:r>
    </w:p>
    <w:p w14:paraId="3C954070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426"/>
        </w:tabs>
        <w:spacing w:line="276" w:lineRule="auto"/>
        <w:jc w:val="both"/>
        <w:textAlignment w:val="baseline"/>
        <w:rPr>
          <w:sz w:val="24"/>
          <w:szCs w:val="24"/>
        </w:rPr>
      </w:pPr>
      <w:r w:rsidRPr="00DB0BC9">
        <w:rPr>
          <w:sz w:val="24"/>
          <w:szCs w:val="24"/>
        </w:rPr>
        <w:t>Esant poreikiui Rangovas apie ketinamus atlikti darbus praneša ir darbų vykdymą suderina su: Visagino PK veiklos skyriumi ir/arba Lietuvos automobilių kelių direkcija prie SM, ir/arba UAB „Visagino energija“, ir/arba AB „ESO“, ir/arba Visagino priešgaisrine gelbėjimo valdyba, ir/arba Visagino savivaldybės administracija, ir/arba Telekomunikacinių ir šviesolaidinių tinklų savininkais, ir/arba kitomis būtinomis įstaigomis (institucijomis).</w:t>
      </w:r>
    </w:p>
    <w:p w14:paraId="44D5E2E7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426"/>
        </w:tabs>
        <w:spacing w:line="276" w:lineRule="auto"/>
        <w:jc w:val="both"/>
        <w:textAlignment w:val="baseline"/>
        <w:rPr>
          <w:sz w:val="24"/>
          <w:szCs w:val="24"/>
        </w:rPr>
      </w:pPr>
      <w:r w:rsidRPr="00DB0BC9">
        <w:rPr>
          <w:sz w:val="24"/>
          <w:szCs w:val="24"/>
        </w:rPr>
        <w:t>Darbų metu Rangovas privalo užtikrinti galimybę perkančiosios organizacijos atstovams nevaržomai privažiuoti ir pateikti prie darbų vietų.</w:t>
      </w:r>
    </w:p>
    <w:p w14:paraId="5C6E8611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426"/>
        </w:tabs>
        <w:spacing w:line="276" w:lineRule="auto"/>
        <w:jc w:val="both"/>
        <w:textAlignment w:val="baseline"/>
        <w:rPr>
          <w:sz w:val="24"/>
          <w:szCs w:val="24"/>
          <w:lang w:val="en-US"/>
        </w:rPr>
      </w:pPr>
      <w:proofErr w:type="spellStart"/>
      <w:r w:rsidRPr="00DB0BC9">
        <w:rPr>
          <w:color w:val="000000"/>
          <w:sz w:val="24"/>
          <w:szCs w:val="24"/>
          <w:lang w:val="en-US"/>
        </w:rPr>
        <w:t>Rangovas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darbams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atlikti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turi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naudoti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techniškai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tvarkingus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B0BC9">
        <w:rPr>
          <w:color w:val="000000"/>
          <w:sz w:val="24"/>
          <w:szCs w:val="24"/>
          <w:lang w:val="en-US"/>
        </w:rPr>
        <w:t>darbui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pritaikytus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įrenginius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B0BC9">
        <w:rPr>
          <w:color w:val="000000"/>
          <w:sz w:val="24"/>
          <w:szCs w:val="24"/>
          <w:lang w:val="en-US"/>
        </w:rPr>
        <w:t>transporto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priemones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B0BC9">
        <w:rPr>
          <w:color w:val="000000"/>
          <w:sz w:val="24"/>
          <w:szCs w:val="24"/>
          <w:lang w:val="en-US"/>
        </w:rPr>
        <w:t>mechanizmus</w:t>
      </w:r>
      <w:proofErr w:type="spellEnd"/>
      <w:r w:rsidRPr="00DB0BC9">
        <w:rPr>
          <w:color w:val="000000"/>
          <w:sz w:val="24"/>
          <w:szCs w:val="24"/>
          <w:lang w:val="en-US"/>
        </w:rPr>
        <w:t>.</w:t>
      </w:r>
    </w:p>
    <w:p w14:paraId="171A2553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426"/>
        </w:tabs>
        <w:spacing w:line="276" w:lineRule="auto"/>
        <w:jc w:val="both"/>
        <w:textAlignment w:val="baseline"/>
        <w:rPr>
          <w:sz w:val="24"/>
          <w:szCs w:val="24"/>
          <w:lang w:val="en-US"/>
        </w:rPr>
      </w:pPr>
      <w:proofErr w:type="spellStart"/>
      <w:r w:rsidRPr="00DB0BC9">
        <w:rPr>
          <w:color w:val="000000"/>
          <w:sz w:val="24"/>
          <w:szCs w:val="24"/>
          <w:lang w:val="en-US"/>
        </w:rPr>
        <w:lastRenderedPageBreak/>
        <w:t>Rangovas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užtikrina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B0BC9">
        <w:rPr>
          <w:color w:val="000000"/>
          <w:sz w:val="24"/>
          <w:szCs w:val="24"/>
          <w:lang w:val="en-US"/>
        </w:rPr>
        <w:t>kad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darbams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atlikti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naudos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tik ES </w:t>
      </w:r>
      <w:proofErr w:type="spellStart"/>
      <w:r w:rsidRPr="00DB0BC9">
        <w:rPr>
          <w:color w:val="000000"/>
          <w:sz w:val="24"/>
          <w:szCs w:val="24"/>
          <w:lang w:val="en-US"/>
        </w:rPr>
        <w:t>sertifikuotas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detales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B0BC9">
        <w:rPr>
          <w:color w:val="000000"/>
          <w:sz w:val="24"/>
          <w:szCs w:val="24"/>
          <w:lang w:val="en-US"/>
        </w:rPr>
        <w:t>medžiagas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ir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kitus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gaminius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(</w:t>
      </w:r>
      <w:proofErr w:type="spellStart"/>
      <w:r w:rsidRPr="00DB0BC9">
        <w:rPr>
          <w:color w:val="000000"/>
          <w:sz w:val="24"/>
          <w:szCs w:val="24"/>
          <w:lang w:val="en-US"/>
        </w:rPr>
        <w:t>pvz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DB0BC9">
        <w:rPr>
          <w:color w:val="000000"/>
          <w:sz w:val="24"/>
          <w:szCs w:val="24"/>
          <w:lang w:val="en-US"/>
        </w:rPr>
        <w:t>metaliniai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– </w:t>
      </w:r>
      <w:proofErr w:type="spellStart"/>
      <w:r w:rsidRPr="00DB0BC9">
        <w:rPr>
          <w:color w:val="000000"/>
          <w:sz w:val="24"/>
          <w:szCs w:val="24"/>
          <w:lang w:val="en-US"/>
        </w:rPr>
        <w:t>ketiniai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dangčiai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) </w:t>
      </w:r>
      <w:proofErr w:type="spellStart"/>
      <w:r w:rsidRPr="00DB0BC9">
        <w:rPr>
          <w:color w:val="000000"/>
          <w:sz w:val="24"/>
          <w:szCs w:val="24"/>
          <w:lang w:val="en-US"/>
        </w:rPr>
        <w:t>taip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pat </w:t>
      </w:r>
      <w:proofErr w:type="spellStart"/>
      <w:r w:rsidRPr="00DB0BC9">
        <w:rPr>
          <w:color w:val="000000"/>
          <w:sz w:val="24"/>
          <w:szCs w:val="24"/>
          <w:lang w:val="en-US"/>
        </w:rPr>
        <w:t>užtikrina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B0BC9">
        <w:rPr>
          <w:color w:val="000000"/>
          <w:sz w:val="24"/>
          <w:szCs w:val="24"/>
          <w:lang w:val="en-US"/>
        </w:rPr>
        <w:t>kad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darbams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atlikti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naudojamos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medžiagos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B0BC9">
        <w:rPr>
          <w:color w:val="000000"/>
          <w:sz w:val="24"/>
          <w:szCs w:val="24"/>
          <w:lang w:val="en-US"/>
        </w:rPr>
        <w:t>detalės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ir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kiti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gaminiai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bus </w:t>
      </w:r>
      <w:proofErr w:type="spellStart"/>
      <w:r w:rsidRPr="00DB0BC9">
        <w:rPr>
          <w:color w:val="000000"/>
          <w:sz w:val="24"/>
          <w:szCs w:val="24"/>
          <w:lang w:val="en-US"/>
        </w:rPr>
        <w:t>naudojami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pagal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paskirtį</w:t>
      </w:r>
      <w:proofErr w:type="spellEnd"/>
      <w:r w:rsidRPr="00DB0BC9">
        <w:rPr>
          <w:color w:val="000000"/>
          <w:sz w:val="24"/>
          <w:szCs w:val="24"/>
          <w:lang w:val="en-US"/>
        </w:rPr>
        <w:t>.</w:t>
      </w:r>
    </w:p>
    <w:p w14:paraId="6116B140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426"/>
        </w:tabs>
        <w:spacing w:line="276" w:lineRule="auto"/>
        <w:jc w:val="both"/>
        <w:textAlignment w:val="baseline"/>
        <w:rPr>
          <w:sz w:val="24"/>
          <w:szCs w:val="24"/>
          <w:lang w:val="en-US"/>
        </w:rPr>
      </w:pPr>
      <w:proofErr w:type="spellStart"/>
      <w:r w:rsidRPr="00DB0BC9">
        <w:rPr>
          <w:color w:val="000000"/>
          <w:sz w:val="24"/>
          <w:szCs w:val="24"/>
          <w:lang w:val="en-US"/>
        </w:rPr>
        <w:t>Perkančioji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organizacija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teikia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Rangovui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visą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turimą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medžiagą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B0BC9">
        <w:rPr>
          <w:color w:val="000000"/>
          <w:sz w:val="24"/>
          <w:szCs w:val="24"/>
          <w:lang w:val="en-US"/>
        </w:rPr>
        <w:t>reikalingą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tinkamam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sutarties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įvykdymui</w:t>
      </w:r>
      <w:proofErr w:type="spellEnd"/>
      <w:r w:rsidRPr="00DB0BC9">
        <w:rPr>
          <w:color w:val="000000"/>
          <w:sz w:val="24"/>
          <w:szCs w:val="24"/>
          <w:lang w:val="en-US"/>
        </w:rPr>
        <w:t>.</w:t>
      </w:r>
    </w:p>
    <w:p w14:paraId="3E9AC4C2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426"/>
        </w:tabs>
        <w:spacing w:line="276" w:lineRule="auto"/>
        <w:jc w:val="both"/>
        <w:textAlignment w:val="baseline"/>
        <w:rPr>
          <w:sz w:val="24"/>
          <w:szCs w:val="24"/>
          <w:lang w:val="en-US"/>
        </w:rPr>
      </w:pPr>
      <w:proofErr w:type="spellStart"/>
      <w:r w:rsidRPr="00DB0BC9">
        <w:rPr>
          <w:color w:val="000000"/>
          <w:sz w:val="24"/>
          <w:szCs w:val="24"/>
          <w:lang w:val="en-US"/>
        </w:rPr>
        <w:t>Rangovas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darbus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atlieka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vadovaudamasis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: </w:t>
      </w:r>
      <w:proofErr w:type="spellStart"/>
      <w:r w:rsidRPr="00DB0BC9">
        <w:rPr>
          <w:color w:val="000000"/>
          <w:sz w:val="24"/>
          <w:szCs w:val="24"/>
          <w:lang w:val="en-US"/>
        </w:rPr>
        <w:t>Paviršinių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nuotekų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tvarkymo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reglamentu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; Lietuvos </w:t>
      </w:r>
      <w:proofErr w:type="spellStart"/>
      <w:r w:rsidRPr="00DB0BC9">
        <w:rPr>
          <w:color w:val="000000"/>
          <w:sz w:val="24"/>
          <w:szCs w:val="24"/>
          <w:lang w:val="en-US"/>
        </w:rPr>
        <w:t>Respublikos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statybos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įstatymu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; Lietuvos </w:t>
      </w:r>
      <w:proofErr w:type="spellStart"/>
      <w:r w:rsidRPr="00DB0BC9">
        <w:rPr>
          <w:color w:val="000000"/>
          <w:sz w:val="24"/>
          <w:szCs w:val="24"/>
          <w:lang w:val="en-US"/>
        </w:rPr>
        <w:t>Respublikos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atliekų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tvarkymo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įstatymu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ir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šių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teisės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aktų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naujinimais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ir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kitais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Lietuvos </w:t>
      </w:r>
      <w:proofErr w:type="spellStart"/>
      <w:r w:rsidRPr="00DB0BC9">
        <w:rPr>
          <w:color w:val="000000"/>
          <w:sz w:val="24"/>
          <w:szCs w:val="24"/>
          <w:lang w:val="en-US"/>
        </w:rPr>
        <w:t>Respublikos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teritorijoje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galiojančiais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teises</w:t>
      </w:r>
      <w:proofErr w:type="spellEnd"/>
      <w:r w:rsidRPr="00DB0BC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B0BC9">
        <w:rPr>
          <w:color w:val="000000"/>
          <w:sz w:val="24"/>
          <w:szCs w:val="24"/>
          <w:lang w:val="en-US"/>
        </w:rPr>
        <w:t>aktais</w:t>
      </w:r>
      <w:proofErr w:type="spellEnd"/>
      <w:r w:rsidRPr="00DB0BC9">
        <w:rPr>
          <w:color w:val="000000"/>
          <w:sz w:val="24"/>
          <w:szCs w:val="24"/>
          <w:lang w:val="en-US"/>
        </w:rPr>
        <w:t>.</w:t>
      </w:r>
    </w:p>
    <w:p w14:paraId="527B1E84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426"/>
        </w:tabs>
        <w:spacing w:line="276" w:lineRule="auto"/>
        <w:jc w:val="both"/>
        <w:textAlignment w:val="baseline"/>
        <w:rPr>
          <w:sz w:val="24"/>
          <w:szCs w:val="24"/>
          <w:lang w:val="en-US"/>
        </w:rPr>
      </w:pPr>
      <w:proofErr w:type="spellStart"/>
      <w:r w:rsidRPr="00DB0BC9">
        <w:rPr>
          <w:sz w:val="24"/>
          <w:szCs w:val="24"/>
          <w:lang w:val="en-US"/>
        </w:rPr>
        <w:t>Rangovo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personalas</w:t>
      </w:r>
      <w:proofErr w:type="spellEnd"/>
      <w:r w:rsidRPr="00DB0BC9">
        <w:rPr>
          <w:sz w:val="24"/>
          <w:szCs w:val="24"/>
          <w:lang w:val="en-US"/>
        </w:rPr>
        <w:t xml:space="preserve">, </w:t>
      </w:r>
      <w:proofErr w:type="spellStart"/>
      <w:r w:rsidRPr="00DB0BC9">
        <w:rPr>
          <w:sz w:val="24"/>
          <w:szCs w:val="24"/>
          <w:lang w:val="en-US"/>
        </w:rPr>
        <w:t>vykdantis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darbus</w:t>
      </w:r>
      <w:proofErr w:type="spellEnd"/>
      <w:r w:rsidRPr="00DB0BC9">
        <w:rPr>
          <w:sz w:val="24"/>
          <w:szCs w:val="24"/>
          <w:lang w:val="en-US"/>
        </w:rPr>
        <w:t xml:space="preserve">, </w:t>
      </w:r>
      <w:proofErr w:type="spellStart"/>
      <w:r w:rsidRPr="00DB0BC9">
        <w:rPr>
          <w:sz w:val="24"/>
          <w:szCs w:val="24"/>
          <w:lang w:val="en-US"/>
        </w:rPr>
        <w:t>privalo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vilkėti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išsiskiriančią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aprangą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su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aiškiai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matomu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Rangovo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įmonės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pavadinimu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ir</w:t>
      </w:r>
      <w:proofErr w:type="spellEnd"/>
      <w:r w:rsidRPr="00DB0BC9">
        <w:rPr>
          <w:sz w:val="24"/>
          <w:szCs w:val="24"/>
          <w:lang w:val="en-US"/>
        </w:rPr>
        <w:t>/</w:t>
      </w:r>
      <w:proofErr w:type="spellStart"/>
      <w:r w:rsidRPr="00DB0BC9">
        <w:rPr>
          <w:sz w:val="24"/>
          <w:szCs w:val="24"/>
          <w:lang w:val="en-US"/>
        </w:rPr>
        <w:t>ar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logotipu</w:t>
      </w:r>
      <w:proofErr w:type="spellEnd"/>
      <w:r w:rsidRPr="00DB0BC9">
        <w:rPr>
          <w:sz w:val="24"/>
          <w:szCs w:val="24"/>
          <w:lang w:val="en-US"/>
        </w:rPr>
        <w:t xml:space="preserve">, </w:t>
      </w:r>
      <w:proofErr w:type="spellStart"/>
      <w:r w:rsidRPr="00DB0BC9">
        <w:rPr>
          <w:sz w:val="24"/>
          <w:szCs w:val="24"/>
          <w:lang w:val="en-US"/>
        </w:rPr>
        <w:t>privalo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laikytis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darbų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saugos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ir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sveikatos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reikalavimų</w:t>
      </w:r>
      <w:proofErr w:type="spellEnd"/>
      <w:r w:rsidRPr="00DB0BC9">
        <w:rPr>
          <w:sz w:val="24"/>
          <w:szCs w:val="24"/>
          <w:lang w:val="en-US"/>
        </w:rPr>
        <w:t xml:space="preserve"> (</w:t>
      </w:r>
      <w:proofErr w:type="spellStart"/>
      <w:r w:rsidRPr="00DB0BC9">
        <w:rPr>
          <w:sz w:val="24"/>
          <w:szCs w:val="24"/>
          <w:lang w:val="en-US"/>
        </w:rPr>
        <w:t>kontrolė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paliekama</w:t>
      </w:r>
      <w:proofErr w:type="spellEnd"/>
      <w:r w:rsidRPr="00DB0BC9">
        <w:rPr>
          <w:sz w:val="24"/>
          <w:szCs w:val="24"/>
          <w:lang w:val="en-US"/>
        </w:rPr>
        <w:t xml:space="preserve"> </w:t>
      </w:r>
      <w:proofErr w:type="spellStart"/>
      <w:r w:rsidRPr="00DB0BC9">
        <w:rPr>
          <w:sz w:val="24"/>
          <w:szCs w:val="24"/>
          <w:lang w:val="en-US"/>
        </w:rPr>
        <w:t>Rangovui</w:t>
      </w:r>
      <w:proofErr w:type="spellEnd"/>
      <w:r w:rsidRPr="00DB0BC9">
        <w:rPr>
          <w:sz w:val="24"/>
          <w:szCs w:val="24"/>
          <w:lang w:val="en-US"/>
        </w:rPr>
        <w:t>).</w:t>
      </w:r>
    </w:p>
    <w:p w14:paraId="584E9833" w14:textId="77777777" w:rsidR="0079595F" w:rsidRPr="00DB0BC9" w:rsidRDefault="0079595F" w:rsidP="00DB0BC9">
      <w:pPr>
        <w:pStyle w:val="Sraopastraipa"/>
        <w:numPr>
          <w:ilvl w:val="0"/>
          <w:numId w:val="6"/>
        </w:numPr>
        <w:tabs>
          <w:tab w:val="left" w:pos="426"/>
        </w:tabs>
        <w:spacing w:line="276" w:lineRule="auto"/>
        <w:jc w:val="both"/>
        <w:textAlignment w:val="baseline"/>
        <w:rPr>
          <w:sz w:val="24"/>
          <w:szCs w:val="24"/>
          <w:lang w:val="it-IT"/>
        </w:rPr>
      </w:pPr>
      <w:r w:rsidRPr="00DB0BC9">
        <w:rPr>
          <w:color w:val="000000"/>
          <w:spacing w:val="4"/>
          <w:sz w:val="24"/>
          <w:szCs w:val="24"/>
          <w:lang w:val="it-IT"/>
        </w:rPr>
        <w:t xml:space="preserve">Įvykdytiems darbams Rangovas </w:t>
      </w:r>
      <w:r w:rsidRPr="00DB0BC9">
        <w:rPr>
          <w:color w:val="000000"/>
          <w:sz w:val="24"/>
          <w:szCs w:val="24"/>
          <w:lang w:val="it-IT"/>
        </w:rPr>
        <w:t>suteikia 5 metų garantinį laikotarpį, o paslėptiems darbams – 10 metų garantinį laikotarpį, kuris skaičiuojamas nuo darbų priėmimo–perdavimo akto (antro parašo) pasirašymo dienos. Garantiniu laikotarpiu visus darbų defektus Rangovas privalo ištaisyti neatlygintinai per su PO suderintą terminą.</w:t>
      </w:r>
    </w:p>
    <w:p w14:paraId="661F8FA4" w14:textId="48DA0B3F" w:rsidR="00C619CB" w:rsidRPr="00C619CB" w:rsidRDefault="00C619CB" w:rsidP="00DB0BC9">
      <w:pPr>
        <w:pStyle w:val="Betarp"/>
        <w:numPr>
          <w:ilvl w:val="0"/>
          <w:numId w:val="6"/>
        </w:numPr>
        <w:spacing w:line="276" w:lineRule="auto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/>
        </w:rPr>
        <w:t>P</w:t>
      </w:r>
      <w:r w:rsidRPr="00C619CB">
        <w:rPr>
          <w:sz w:val="24"/>
          <w:szCs w:val="24"/>
          <w:lang w:val="it-IT"/>
        </w:rPr>
        <w:t>irkimui taikomi aplinkos apsagos kriterijai, vykdant žaliąjį pirkimą.</w:t>
      </w:r>
    </w:p>
    <w:p w14:paraId="4FD960F0" w14:textId="7B353888" w:rsidR="00AD0F49" w:rsidRDefault="00C619CB" w:rsidP="003D78B8">
      <w:pPr>
        <w:spacing w:line="276" w:lineRule="auto"/>
        <w:ind w:left="720"/>
        <w:jc w:val="both"/>
        <w:rPr>
          <w:sz w:val="24"/>
          <w:szCs w:val="24"/>
          <w:lang w:val="lt-LT"/>
        </w:rPr>
      </w:pPr>
      <w:r w:rsidRPr="00DB0BC9">
        <w:rPr>
          <w:sz w:val="24"/>
          <w:szCs w:val="24"/>
          <w:lang w:val="lt-LT"/>
        </w:rPr>
        <w:t xml:space="preserve">Perkama nematerialaus pobūdžio paslauga, nesusijusi su materialaus objekto sukūrimu, </w:t>
      </w:r>
      <w:r w:rsidR="00DB0BC9">
        <w:rPr>
          <w:sz w:val="24"/>
          <w:szCs w:val="24"/>
          <w:lang w:val="lt-LT"/>
        </w:rPr>
        <w:t xml:space="preserve">    </w:t>
      </w:r>
      <w:r w:rsidRPr="00DB0BC9">
        <w:rPr>
          <w:sz w:val="24"/>
          <w:szCs w:val="24"/>
          <w:lang w:val="lt-LT"/>
        </w:rPr>
        <w:t xml:space="preserve">kurios teikimo metu nėra numatomas reikšmingas neigiamas poveikis aplinkai, nesukuriamos poveikis aplinkai, nesukuriamos taršos šaltinis ir negeneruojamos atliekos.  </w:t>
      </w:r>
    </w:p>
    <w:p w14:paraId="69187BAE" w14:textId="47978D66" w:rsidR="003D78B8" w:rsidRPr="00AD0F49" w:rsidRDefault="00AD0F49" w:rsidP="00AD0F49">
      <w:pPr>
        <w:pStyle w:val="Sraopastraipa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D78B8" w:rsidRPr="00AD0F49">
        <w:rPr>
          <w:sz w:val="24"/>
          <w:szCs w:val="24"/>
        </w:rPr>
        <w:t>umatyti darbai u</w:t>
      </w:r>
      <w:r w:rsidR="003D78B8" w:rsidRPr="00AD0F49">
        <w:rPr>
          <w:rFonts w:hint="eastAsia"/>
          <w:sz w:val="24"/>
          <w:szCs w:val="24"/>
        </w:rPr>
        <w:t>ž</w:t>
      </w:r>
      <w:r w:rsidR="003D78B8" w:rsidRPr="00AD0F49">
        <w:rPr>
          <w:sz w:val="24"/>
          <w:szCs w:val="24"/>
        </w:rPr>
        <w:t>sakomi pagal poreik</w:t>
      </w:r>
      <w:r w:rsidR="003D78B8" w:rsidRPr="00AD0F49">
        <w:rPr>
          <w:rFonts w:hint="eastAsia"/>
          <w:sz w:val="24"/>
          <w:szCs w:val="24"/>
        </w:rPr>
        <w:t>į</w:t>
      </w:r>
      <w:r w:rsidR="003D78B8" w:rsidRPr="00AD0F49">
        <w:rPr>
          <w:sz w:val="24"/>
          <w:szCs w:val="24"/>
        </w:rPr>
        <w:t xml:space="preserve"> (minimalus numatyt</w:t>
      </w:r>
      <w:r w:rsidR="003D78B8" w:rsidRPr="00AD0F49">
        <w:rPr>
          <w:rFonts w:hint="eastAsia"/>
          <w:sz w:val="24"/>
          <w:szCs w:val="24"/>
        </w:rPr>
        <w:t>ų</w:t>
      </w:r>
      <w:r w:rsidR="003D78B8" w:rsidRPr="00AD0F49">
        <w:rPr>
          <w:sz w:val="24"/>
          <w:szCs w:val="24"/>
        </w:rPr>
        <w:t xml:space="preserve"> darb</w:t>
      </w:r>
      <w:r w:rsidR="003D78B8" w:rsidRPr="00AD0F49">
        <w:rPr>
          <w:rFonts w:hint="eastAsia"/>
          <w:sz w:val="24"/>
          <w:szCs w:val="24"/>
        </w:rPr>
        <w:t>ų</w:t>
      </w:r>
      <w:r w:rsidR="003D78B8" w:rsidRPr="00AD0F49">
        <w:rPr>
          <w:sz w:val="24"/>
          <w:szCs w:val="24"/>
        </w:rPr>
        <w:t xml:space="preserve"> kiekis </w:t>
      </w:r>
      <w:r w:rsidR="003D78B8" w:rsidRPr="00AD0F49">
        <w:rPr>
          <w:rFonts w:hint="eastAsia"/>
          <w:sz w:val="24"/>
          <w:szCs w:val="24"/>
        </w:rPr>
        <w:t>–</w:t>
      </w:r>
    </w:p>
    <w:p w14:paraId="55E0C183" w14:textId="5734EEED" w:rsidR="003D78B8" w:rsidRDefault="003D78B8" w:rsidP="004A2C98">
      <w:pPr>
        <w:spacing w:line="276" w:lineRule="auto"/>
        <w:ind w:left="720"/>
        <w:jc w:val="both"/>
        <w:rPr>
          <w:sz w:val="24"/>
          <w:szCs w:val="24"/>
          <w:lang w:val="lt-LT"/>
        </w:rPr>
      </w:pPr>
      <w:r w:rsidRPr="003D78B8">
        <w:rPr>
          <w:sz w:val="24"/>
          <w:szCs w:val="24"/>
          <w:lang w:val="lt-LT"/>
        </w:rPr>
        <w:t xml:space="preserve">kiekvienos pozicijos atskirai 1 (vienas) mato vnt.), jiems taikoma fiksuoto </w:t>
      </w:r>
      <w:r w:rsidRPr="003D78B8">
        <w:rPr>
          <w:rFonts w:hint="eastAsia"/>
          <w:sz w:val="24"/>
          <w:szCs w:val="24"/>
          <w:lang w:val="lt-LT"/>
        </w:rPr>
        <w:t>į</w:t>
      </w:r>
      <w:r w:rsidRPr="003D78B8">
        <w:rPr>
          <w:sz w:val="24"/>
          <w:szCs w:val="24"/>
          <w:lang w:val="lt-LT"/>
        </w:rPr>
        <w:t>kainio su per</w:t>
      </w:r>
      <w:r w:rsidRPr="003D78B8">
        <w:rPr>
          <w:rFonts w:hint="eastAsia"/>
          <w:sz w:val="24"/>
          <w:szCs w:val="24"/>
          <w:lang w:val="lt-LT"/>
        </w:rPr>
        <w:t>ž</w:t>
      </w:r>
      <w:r w:rsidRPr="003D78B8">
        <w:rPr>
          <w:sz w:val="24"/>
          <w:szCs w:val="24"/>
          <w:lang w:val="lt-LT"/>
        </w:rPr>
        <w:t>i</w:t>
      </w:r>
      <w:r w:rsidRPr="003D78B8">
        <w:rPr>
          <w:rFonts w:hint="eastAsia"/>
          <w:sz w:val="24"/>
          <w:szCs w:val="24"/>
          <w:lang w:val="lt-LT"/>
        </w:rPr>
        <w:t>ū</w:t>
      </w:r>
      <w:r w:rsidRPr="003D78B8">
        <w:rPr>
          <w:sz w:val="24"/>
          <w:szCs w:val="24"/>
          <w:lang w:val="lt-LT"/>
        </w:rPr>
        <w:t>ra</w:t>
      </w:r>
      <w:r w:rsidR="00755841">
        <w:rPr>
          <w:sz w:val="24"/>
          <w:szCs w:val="24"/>
          <w:lang w:val="lt-LT"/>
        </w:rPr>
        <w:t xml:space="preserve"> </w:t>
      </w:r>
      <w:r w:rsidRPr="003D78B8">
        <w:rPr>
          <w:sz w:val="24"/>
          <w:szCs w:val="24"/>
          <w:lang w:val="lt-LT"/>
        </w:rPr>
        <w:t>kainodara (apmokama u</w:t>
      </w:r>
      <w:r w:rsidRPr="003D78B8">
        <w:rPr>
          <w:rFonts w:hint="eastAsia"/>
          <w:sz w:val="24"/>
          <w:szCs w:val="24"/>
          <w:lang w:val="lt-LT"/>
        </w:rPr>
        <w:t>ž</w:t>
      </w:r>
      <w:r w:rsidRPr="003D78B8">
        <w:rPr>
          <w:sz w:val="24"/>
          <w:szCs w:val="24"/>
          <w:lang w:val="lt-LT"/>
        </w:rPr>
        <w:t xml:space="preserve"> fakti</w:t>
      </w:r>
      <w:r w:rsidRPr="003D78B8">
        <w:rPr>
          <w:rFonts w:hint="eastAsia"/>
          <w:sz w:val="24"/>
          <w:szCs w:val="24"/>
          <w:lang w:val="lt-LT"/>
        </w:rPr>
        <w:t>š</w:t>
      </w:r>
      <w:r w:rsidRPr="003D78B8">
        <w:rPr>
          <w:sz w:val="24"/>
          <w:szCs w:val="24"/>
          <w:lang w:val="lt-LT"/>
        </w:rPr>
        <w:t>kai atliktus darbus), nenumatytiems darbams taikoma</w:t>
      </w:r>
      <w:r w:rsidR="00755841">
        <w:rPr>
          <w:sz w:val="24"/>
          <w:szCs w:val="24"/>
          <w:lang w:val="lt-LT"/>
        </w:rPr>
        <w:t xml:space="preserve"> </w:t>
      </w:r>
      <w:r w:rsidRPr="003D78B8">
        <w:rPr>
          <w:sz w:val="24"/>
          <w:szCs w:val="24"/>
          <w:lang w:val="lt-LT"/>
        </w:rPr>
        <w:t>vykdymo i</w:t>
      </w:r>
      <w:r w:rsidRPr="003D78B8">
        <w:rPr>
          <w:rFonts w:hint="eastAsia"/>
          <w:sz w:val="24"/>
          <w:szCs w:val="24"/>
          <w:lang w:val="lt-LT"/>
        </w:rPr>
        <w:t>š</w:t>
      </w:r>
      <w:r w:rsidRPr="003D78B8">
        <w:rPr>
          <w:sz w:val="24"/>
          <w:szCs w:val="24"/>
          <w:lang w:val="lt-LT"/>
        </w:rPr>
        <w:t>laid</w:t>
      </w:r>
      <w:r w:rsidRPr="003D78B8">
        <w:rPr>
          <w:rFonts w:hint="eastAsia"/>
          <w:sz w:val="24"/>
          <w:szCs w:val="24"/>
          <w:lang w:val="lt-LT"/>
        </w:rPr>
        <w:t>ų</w:t>
      </w:r>
      <w:r w:rsidRPr="003D78B8">
        <w:rPr>
          <w:sz w:val="24"/>
          <w:szCs w:val="24"/>
          <w:lang w:val="lt-LT"/>
        </w:rPr>
        <w:t xml:space="preserve"> atlyginimo kainodara (apmokamos tiek</w:t>
      </w:r>
      <w:r w:rsidRPr="003D78B8">
        <w:rPr>
          <w:rFonts w:hint="eastAsia"/>
          <w:sz w:val="24"/>
          <w:szCs w:val="24"/>
          <w:lang w:val="lt-LT"/>
        </w:rPr>
        <w:t>ė</w:t>
      </w:r>
      <w:r w:rsidRPr="003D78B8">
        <w:rPr>
          <w:sz w:val="24"/>
          <w:szCs w:val="24"/>
          <w:lang w:val="lt-LT"/>
        </w:rPr>
        <w:t>jo fakti</w:t>
      </w:r>
      <w:r w:rsidRPr="003D78B8">
        <w:rPr>
          <w:rFonts w:hint="eastAsia"/>
          <w:sz w:val="24"/>
          <w:szCs w:val="24"/>
          <w:lang w:val="lt-LT"/>
        </w:rPr>
        <w:t>š</w:t>
      </w:r>
      <w:r w:rsidRPr="003D78B8">
        <w:rPr>
          <w:sz w:val="24"/>
          <w:szCs w:val="24"/>
          <w:lang w:val="lt-LT"/>
        </w:rPr>
        <w:t>kai patiriamos i</w:t>
      </w:r>
      <w:r w:rsidRPr="003D78B8">
        <w:rPr>
          <w:rFonts w:hint="eastAsia"/>
          <w:sz w:val="24"/>
          <w:szCs w:val="24"/>
          <w:lang w:val="lt-LT"/>
        </w:rPr>
        <w:t>š</w:t>
      </w:r>
      <w:r w:rsidRPr="003D78B8">
        <w:rPr>
          <w:sz w:val="24"/>
          <w:szCs w:val="24"/>
          <w:lang w:val="lt-LT"/>
        </w:rPr>
        <w:t>laidos,</w:t>
      </w:r>
      <w:r w:rsidR="004A2C98">
        <w:rPr>
          <w:sz w:val="24"/>
          <w:szCs w:val="24"/>
          <w:lang w:val="lt-LT"/>
        </w:rPr>
        <w:t xml:space="preserve"> </w:t>
      </w:r>
      <w:r w:rsidRPr="003D78B8">
        <w:rPr>
          <w:sz w:val="24"/>
          <w:szCs w:val="24"/>
          <w:lang w:val="lt-LT"/>
        </w:rPr>
        <w:t xml:space="preserve">tiesiogiai susijusios su sutarties vykdymu. </w:t>
      </w:r>
    </w:p>
    <w:p w14:paraId="402B92AE" w14:textId="77777777" w:rsidR="00AB0B03" w:rsidRDefault="00AB0B03" w:rsidP="004A2C98">
      <w:pPr>
        <w:spacing w:line="276" w:lineRule="auto"/>
        <w:ind w:left="720"/>
        <w:jc w:val="both"/>
        <w:rPr>
          <w:sz w:val="24"/>
          <w:szCs w:val="24"/>
          <w:lang w:val="lt-LT"/>
        </w:rPr>
      </w:pPr>
    </w:p>
    <w:p w14:paraId="39078EEA" w14:textId="7C60F4D9" w:rsidR="00AB0B03" w:rsidRDefault="00AB0B03" w:rsidP="004A2C98">
      <w:pPr>
        <w:spacing w:line="276" w:lineRule="auto"/>
        <w:ind w:left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Kilus klausimams dėl techninės specifikacijos kreip</w:t>
      </w:r>
      <w:r w:rsidR="0022296A">
        <w:rPr>
          <w:sz w:val="24"/>
          <w:szCs w:val="24"/>
          <w:lang w:val="lt-LT"/>
        </w:rPr>
        <w:t>tis:</w:t>
      </w:r>
    </w:p>
    <w:p w14:paraId="03EC97C8" w14:textId="3FE6852B" w:rsidR="0022296A" w:rsidRDefault="00A117FD" w:rsidP="004A2C98">
      <w:pPr>
        <w:spacing w:line="276" w:lineRule="auto"/>
        <w:ind w:left="720"/>
        <w:jc w:val="both"/>
        <w:rPr>
          <w:i/>
          <w:iCs/>
          <w:sz w:val="24"/>
          <w:szCs w:val="24"/>
          <w:lang w:val="lt-LT"/>
        </w:rPr>
      </w:pPr>
      <w:r w:rsidRPr="00A117FD">
        <w:rPr>
          <w:i/>
          <w:iCs/>
          <w:sz w:val="24"/>
          <w:szCs w:val="24"/>
          <w:lang w:val="lt-LT"/>
        </w:rPr>
        <w:t>Paviršinių nuotekų tinklų tvarkymo vyr. specialistas</w:t>
      </w:r>
      <w:r w:rsidRPr="00A117F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A117FD">
        <w:rPr>
          <w:i/>
          <w:iCs/>
          <w:sz w:val="24"/>
          <w:szCs w:val="24"/>
          <w:lang w:val="lt-LT"/>
        </w:rPr>
        <w:t>Arkadij</w:t>
      </w:r>
      <w:proofErr w:type="spellEnd"/>
      <w:r w:rsidRPr="00A117F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A117FD">
        <w:rPr>
          <w:i/>
          <w:iCs/>
          <w:sz w:val="24"/>
          <w:szCs w:val="24"/>
          <w:lang w:val="lt-LT"/>
        </w:rPr>
        <w:t>Škulepa</w:t>
      </w:r>
      <w:proofErr w:type="spellEnd"/>
      <w:r>
        <w:rPr>
          <w:i/>
          <w:iCs/>
          <w:sz w:val="24"/>
          <w:szCs w:val="24"/>
          <w:lang w:val="lt-LT"/>
        </w:rPr>
        <w:t xml:space="preserve">, tel. </w:t>
      </w:r>
      <w:r w:rsidR="00376550" w:rsidRPr="00376550">
        <w:rPr>
          <w:i/>
          <w:iCs/>
          <w:sz w:val="24"/>
          <w:szCs w:val="24"/>
          <w:lang w:val="lt-LT"/>
        </w:rPr>
        <w:t>+370 690 08969</w:t>
      </w:r>
      <w:r w:rsidR="00376550">
        <w:rPr>
          <w:i/>
          <w:iCs/>
          <w:sz w:val="24"/>
          <w:szCs w:val="24"/>
          <w:lang w:val="lt-LT"/>
        </w:rPr>
        <w:t>,</w:t>
      </w:r>
    </w:p>
    <w:p w14:paraId="65C868A8" w14:textId="787C6FF3" w:rsidR="00376550" w:rsidRPr="00A117FD" w:rsidRDefault="00376550" w:rsidP="004A2C98">
      <w:pPr>
        <w:spacing w:line="276" w:lineRule="auto"/>
        <w:ind w:left="720"/>
        <w:jc w:val="both"/>
        <w:rPr>
          <w:i/>
          <w:iCs/>
          <w:sz w:val="24"/>
          <w:szCs w:val="24"/>
          <w:lang w:val="lt-LT"/>
        </w:rPr>
      </w:pPr>
      <w:r>
        <w:rPr>
          <w:i/>
          <w:iCs/>
          <w:sz w:val="24"/>
          <w:szCs w:val="24"/>
          <w:lang w:val="lt-LT"/>
        </w:rPr>
        <w:t xml:space="preserve">el. p. </w:t>
      </w:r>
      <w:hyperlink r:id="rId5" w:history="1">
        <w:r w:rsidRPr="006F41D5">
          <w:rPr>
            <w:rStyle w:val="Hipersaitas"/>
            <w:i/>
            <w:iCs/>
            <w:sz w:val="24"/>
            <w:szCs w:val="24"/>
            <w:lang w:val="lt-LT"/>
          </w:rPr>
          <w:t>arkadij.skulepa@visaginobustas.lt</w:t>
        </w:r>
      </w:hyperlink>
      <w:r>
        <w:rPr>
          <w:i/>
          <w:iCs/>
          <w:sz w:val="24"/>
          <w:szCs w:val="24"/>
          <w:lang w:val="lt-LT"/>
        </w:rPr>
        <w:t>.</w:t>
      </w:r>
    </w:p>
    <w:p w14:paraId="0639B9E5" w14:textId="77777777" w:rsidR="00C619CB" w:rsidRPr="00A550ED" w:rsidRDefault="00C619CB" w:rsidP="00DB0BC9">
      <w:pPr>
        <w:pStyle w:val="Sraopastraipa"/>
        <w:tabs>
          <w:tab w:val="left" w:pos="426"/>
        </w:tabs>
        <w:spacing w:line="360" w:lineRule="auto"/>
        <w:ind w:left="284"/>
        <w:contextualSpacing w:val="0"/>
        <w:textAlignment w:val="baseline"/>
        <w:rPr>
          <w:sz w:val="24"/>
          <w:szCs w:val="24"/>
          <w:lang w:val="it-IT"/>
        </w:rPr>
      </w:pPr>
    </w:p>
    <w:p w14:paraId="7AED3272" w14:textId="77777777" w:rsidR="00A550ED" w:rsidRPr="00A550ED" w:rsidRDefault="00A550ED" w:rsidP="00A550ED">
      <w:pPr>
        <w:tabs>
          <w:tab w:val="left" w:pos="426"/>
        </w:tabs>
        <w:spacing w:line="360" w:lineRule="auto"/>
        <w:jc w:val="both"/>
        <w:textAlignment w:val="baseline"/>
        <w:rPr>
          <w:sz w:val="24"/>
          <w:szCs w:val="24"/>
          <w:lang w:val="it-IT"/>
        </w:rPr>
      </w:pPr>
    </w:p>
    <w:p w14:paraId="60006B5C" w14:textId="77777777" w:rsidR="00F9187A" w:rsidRPr="007320CE" w:rsidRDefault="00F9187A">
      <w:pPr>
        <w:rPr>
          <w:sz w:val="24"/>
          <w:szCs w:val="24"/>
          <w:lang w:val="it-IT"/>
        </w:rPr>
      </w:pPr>
    </w:p>
    <w:sectPr w:rsidR="00F9187A" w:rsidRPr="007320CE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CD6"/>
    <w:multiLevelType w:val="hybridMultilevel"/>
    <w:tmpl w:val="63A4F8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296D"/>
    <w:multiLevelType w:val="multilevel"/>
    <w:tmpl w:val="B73CF8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996DEE"/>
    <w:multiLevelType w:val="hybridMultilevel"/>
    <w:tmpl w:val="403EE90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F3B"/>
    <w:multiLevelType w:val="hybridMultilevel"/>
    <w:tmpl w:val="E1F65D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DCF"/>
    <w:multiLevelType w:val="hybridMultilevel"/>
    <w:tmpl w:val="D6FC36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477F"/>
    <w:multiLevelType w:val="multilevel"/>
    <w:tmpl w:val="34BA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 w16cid:durableId="1513177967">
    <w:abstractNumId w:val="1"/>
  </w:num>
  <w:num w:numId="2" w16cid:durableId="744842123">
    <w:abstractNumId w:val="5"/>
  </w:num>
  <w:num w:numId="3" w16cid:durableId="151459074">
    <w:abstractNumId w:val="4"/>
  </w:num>
  <w:num w:numId="4" w16cid:durableId="1733234338">
    <w:abstractNumId w:val="0"/>
  </w:num>
  <w:num w:numId="5" w16cid:durableId="294332992">
    <w:abstractNumId w:val="2"/>
  </w:num>
  <w:num w:numId="6" w16cid:durableId="62307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5F"/>
    <w:rsid w:val="00001CEE"/>
    <w:rsid w:val="000B61E0"/>
    <w:rsid w:val="000C0549"/>
    <w:rsid w:val="00112988"/>
    <w:rsid w:val="00137B6D"/>
    <w:rsid w:val="0017549C"/>
    <w:rsid w:val="0022296A"/>
    <w:rsid w:val="0025286C"/>
    <w:rsid w:val="00374738"/>
    <w:rsid w:val="00376550"/>
    <w:rsid w:val="003B6C6B"/>
    <w:rsid w:val="003D74B7"/>
    <w:rsid w:val="003D78B8"/>
    <w:rsid w:val="003F2A4D"/>
    <w:rsid w:val="00416C7F"/>
    <w:rsid w:val="004225A6"/>
    <w:rsid w:val="004232E8"/>
    <w:rsid w:val="00454D26"/>
    <w:rsid w:val="004A2C98"/>
    <w:rsid w:val="004F1D1E"/>
    <w:rsid w:val="00512582"/>
    <w:rsid w:val="005138CD"/>
    <w:rsid w:val="00560133"/>
    <w:rsid w:val="005909DE"/>
    <w:rsid w:val="005C17E7"/>
    <w:rsid w:val="006F2DDB"/>
    <w:rsid w:val="0071379A"/>
    <w:rsid w:val="00713E0D"/>
    <w:rsid w:val="0072245B"/>
    <w:rsid w:val="007320CE"/>
    <w:rsid w:val="00755841"/>
    <w:rsid w:val="0079595F"/>
    <w:rsid w:val="007F3118"/>
    <w:rsid w:val="008163C4"/>
    <w:rsid w:val="008F4AF6"/>
    <w:rsid w:val="0092523E"/>
    <w:rsid w:val="00991D7F"/>
    <w:rsid w:val="00A05B26"/>
    <w:rsid w:val="00A117FD"/>
    <w:rsid w:val="00A1641B"/>
    <w:rsid w:val="00A550ED"/>
    <w:rsid w:val="00A904CE"/>
    <w:rsid w:val="00AB0B03"/>
    <w:rsid w:val="00AD0F49"/>
    <w:rsid w:val="00B17BB8"/>
    <w:rsid w:val="00B557FA"/>
    <w:rsid w:val="00BB6016"/>
    <w:rsid w:val="00C619CB"/>
    <w:rsid w:val="00C73E85"/>
    <w:rsid w:val="00CE00BA"/>
    <w:rsid w:val="00D27B2E"/>
    <w:rsid w:val="00D31D65"/>
    <w:rsid w:val="00D76095"/>
    <w:rsid w:val="00DB0BC9"/>
    <w:rsid w:val="00E10BBD"/>
    <w:rsid w:val="00E1102E"/>
    <w:rsid w:val="00E80B2F"/>
    <w:rsid w:val="00F9187A"/>
    <w:rsid w:val="00FF0B5C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65D8"/>
  <w15:chartTrackingRefBased/>
  <w15:docId w15:val="{6F5EE135-32BE-4520-A8F6-2F4FE71E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595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rsid w:val="00795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raopastraipa">
    <w:name w:val="List Paragraph"/>
    <w:basedOn w:val="prastasis"/>
    <w:link w:val="SraopastraipaDiagrama"/>
    <w:uiPriority w:val="34"/>
    <w:qFormat/>
    <w:rsid w:val="0079595F"/>
    <w:pPr>
      <w:ind w:left="720"/>
      <w:contextualSpacing/>
    </w:pPr>
    <w:rPr>
      <w:kern w:val="2"/>
      <w:lang w:val="lt-LT"/>
      <w14:ligatures w14:val="standardContextual"/>
    </w:rPr>
  </w:style>
  <w:style w:type="character" w:styleId="Hipersaitas">
    <w:name w:val="Hyperlink"/>
    <w:basedOn w:val="Numatytasispastraiposriftas"/>
    <w:uiPriority w:val="99"/>
    <w:unhideWhenUsed/>
    <w:rsid w:val="00A550E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50ED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C619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">
    <w:name w:val="Обычный1"/>
    <w:rsid w:val="00C619C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10">
    <w:name w:val="Основной шрифт абзаца1"/>
    <w:rsid w:val="00C6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kadij.skulepa@visaginobust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6540</Words>
  <Characters>3728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Noreikienė, Edita</dc:creator>
  <cp:keywords/>
  <dc:description/>
  <cp:lastModifiedBy>Irma Daukantienė</cp:lastModifiedBy>
  <cp:revision>14</cp:revision>
  <dcterms:created xsi:type="dcterms:W3CDTF">2026-02-24T05:17:00Z</dcterms:created>
  <dcterms:modified xsi:type="dcterms:W3CDTF">2026-03-09T12:52:00Z</dcterms:modified>
</cp:coreProperties>
</file>