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923C9" w14:textId="43C356DA" w:rsidR="00F1253D" w:rsidRPr="00BB78FC" w:rsidRDefault="000A5CFB" w:rsidP="00F1253D">
      <w:pPr>
        <w:pStyle w:val="Sraopastraipa"/>
        <w:widowControl w:val="0"/>
        <w:tabs>
          <w:tab w:val="left" w:pos="993"/>
        </w:tabs>
        <w:ind w:left="0"/>
        <w:jc w:val="right"/>
        <w:rPr>
          <w:rFonts w:ascii="Times New Roman" w:eastAsia="Times" w:hAnsi="Times New Roman" w:cs="Times New Roman"/>
        </w:rPr>
      </w:pPr>
      <w:r>
        <w:rPr>
          <w:rFonts w:ascii="Times New Roman" w:eastAsia="Times" w:hAnsi="Times New Roman" w:cs="Times New Roman"/>
        </w:rPr>
        <w:t xml:space="preserve">, </w:t>
      </w:r>
      <w:r w:rsidR="00F1253D" w:rsidRPr="00BB78FC">
        <w:rPr>
          <w:rFonts w:ascii="Times New Roman" w:eastAsia="Times" w:hAnsi="Times New Roman" w:cs="Times New Roman"/>
        </w:rPr>
        <w:t>Pirkimo sąlygų 2 priedas „Techninė specifikacija“</w:t>
      </w:r>
    </w:p>
    <w:p w14:paraId="51AB971F" w14:textId="77777777" w:rsidR="002335D0" w:rsidRDefault="002335D0" w:rsidP="001075BB">
      <w:pPr>
        <w:pStyle w:val="Sraopastraipa"/>
        <w:widowControl w:val="0"/>
        <w:tabs>
          <w:tab w:val="left" w:pos="993"/>
        </w:tabs>
        <w:ind w:left="0"/>
        <w:jc w:val="center"/>
        <w:rPr>
          <w:rFonts w:ascii="Times New Roman" w:eastAsia="Times" w:hAnsi="Times New Roman" w:cs="Times New Roman"/>
          <w:b/>
          <w:bCs/>
        </w:rPr>
      </w:pPr>
    </w:p>
    <w:p w14:paraId="4B74B6B5" w14:textId="4E1689A6" w:rsidR="001075BB" w:rsidRPr="00BB78FC" w:rsidRDefault="001075BB" w:rsidP="001075BB">
      <w:pPr>
        <w:pStyle w:val="Sraopastraipa"/>
        <w:widowControl w:val="0"/>
        <w:tabs>
          <w:tab w:val="left" w:pos="993"/>
        </w:tabs>
        <w:ind w:left="0"/>
        <w:jc w:val="center"/>
        <w:rPr>
          <w:rFonts w:ascii="Times New Roman" w:eastAsia="Times" w:hAnsi="Times New Roman" w:cs="Times New Roman"/>
          <w:b/>
          <w:bCs/>
        </w:rPr>
      </w:pPr>
      <w:r w:rsidRPr="00BB78FC">
        <w:rPr>
          <w:rFonts w:ascii="Times New Roman" w:eastAsia="Times" w:hAnsi="Times New Roman" w:cs="Times New Roman"/>
          <w:b/>
          <w:bCs/>
        </w:rPr>
        <w:t>TECHNINĖ SPECIFIKACIJA</w:t>
      </w:r>
    </w:p>
    <w:p w14:paraId="6851EC0A" w14:textId="523B52B7" w:rsidR="00F1253D" w:rsidRPr="00BB78FC" w:rsidRDefault="00DC548F" w:rsidP="00BF617C">
      <w:pPr>
        <w:widowControl w:val="0"/>
        <w:tabs>
          <w:tab w:val="left" w:pos="142"/>
          <w:tab w:val="left" w:pos="851"/>
        </w:tabs>
        <w:spacing w:after="0" w:line="240" w:lineRule="auto"/>
        <w:ind w:firstLine="567"/>
        <w:jc w:val="center"/>
        <w:rPr>
          <w:rFonts w:ascii="Times New Roman" w:eastAsia="Times New Roman" w:hAnsi="Times New Roman" w:cs="Times New Roman"/>
          <w:b/>
          <w:bCs/>
        </w:rPr>
      </w:pPr>
      <w:r w:rsidRPr="00DC548F">
        <w:rPr>
          <w:rFonts w:ascii="Times New Roman" w:eastAsia="Calibri" w:hAnsi="Times New Roman" w:cs="Times New Roman"/>
          <w:b/>
          <w:bCs/>
          <w:lang w:eastAsia="lt-LT"/>
        </w:rPr>
        <w:t>TARPTAUTINIŲ KVALIFIKACIJOS TOBULINIMO – MOKOMŲJŲ VIZITŲ NYDERLANDUOSE IR AUSTRIJOJE PROGRAMOS SUDARYMO IR ORGANIZAVIMO PASLAUGOS</w:t>
      </w:r>
      <w:r w:rsidRPr="00BB78FC">
        <w:rPr>
          <w:rFonts w:ascii="Times New Roman" w:eastAsia="Times New Roman" w:hAnsi="Times New Roman" w:cs="Times New Roman"/>
          <w:b/>
          <w:bCs/>
        </w:rPr>
        <w:t xml:space="preserve"> </w:t>
      </w:r>
    </w:p>
    <w:p w14:paraId="43988DA9" w14:textId="77777777" w:rsidR="00E4601D" w:rsidRPr="00BB78FC" w:rsidRDefault="00E4601D" w:rsidP="00BF617C">
      <w:pPr>
        <w:widowControl w:val="0"/>
        <w:tabs>
          <w:tab w:val="left" w:pos="142"/>
          <w:tab w:val="left" w:pos="851"/>
        </w:tabs>
        <w:spacing w:after="0" w:line="240" w:lineRule="auto"/>
        <w:ind w:firstLine="567"/>
        <w:jc w:val="center"/>
        <w:rPr>
          <w:rFonts w:ascii="Times New Roman" w:eastAsia="Times New Roman" w:hAnsi="Times New Roman" w:cs="Times New Roman"/>
          <w:b/>
          <w:bCs/>
        </w:rPr>
      </w:pPr>
    </w:p>
    <w:p w14:paraId="41053878" w14:textId="0D08F460" w:rsidR="00387169" w:rsidRPr="0065216A" w:rsidRDefault="0E7018B6" w:rsidP="002B6B70">
      <w:pPr>
        <w:pStyle w:val="Sraopastraipa"/>
        <w:widowControl w:val="0"/>
        <w:numPr>
          <w:ilvl w:val="0"/>
          <w:numId w:val="6"/>
        </w:numPr>
        <w:tabs>
          <w:tab w:val="left" w:pos="142"/>
          <w:tab w:val="left" w:pos="851"/>
        </w:tabs>
        <w:spacing w:before="120" w:after="0" w:line="240" w:lineRule="auto"/>
        <w:ind w:left="0" w:firstLine="0"/>
        <w:contextualSpacing w:val="0"/>
        <w:jc w:val="both"/>
        <w:rPr>
          <w:rFonts w:ascii="Times New Roman" w:eastAsia="Times New Roman" w:hAnsi="Times New Roman" w:cs="Times New Roman"/>
        </w:rPr>
      </w:pPr>
      <w:r w:rsidRPr="00BB78FC">
        <w:rPr>
          <w:rFonts w:ascii="Times New Roman" w:eastAsia="Times New Roman" w:hAnsi="Times New Roman" w:cs="Times New Roman"/>
        </w:rPr>
        <w:t xml:space="preserve">Šio pirkimo objektas </w:t>
      </w:r>
      <w:r w:rsidRPr="0065216A">
        <w:rPr>
          <w:rFonts w:ascii="Times New Roman" w:eastAsia="Times New Roman" w:hAnsi="Times New Roman" w:cs="Times New Roman"/>
        </w:rPr>
        <w:t>–</w:t>
      </w:r>
      <w:r w:rsidR="00387169" w:rsidRPr="0065216A">
        <w:rPr>
          <w:rFonts w:ascii="Times New Roman" w:eastAsia="Times New Roman" w:hAnsi="Times New Roman" w:cs="Times New Roman"/>
        </w:rPr>
        <w:t>2 (dviejų) tarptautinių kvalifikacijos tobulinimo - mokomųjų vizitų (toliau – vizitai) Nyderlanduose ir Austrijoje organizavimo paslaugos</w:t>
      </w:r>
      <w:r w:rsidR="002B6B70" w:rsidRPr="0065216A">
        <w:rPr>
          <w:rFonts w:ascii="Times New Roman" w:eastAsia="Times New Roman" w:hAnsi="Times New Roman" w:cs="Times New Roman"/>
        </w:rPr>
        <w:t>.</w:t>
      </w:r>
      <w:r w:rsidR="00387169" w:rsidRPr="0065216A">
        <w:rPr>
          <w:rFonts w:ascii="Times New Roman" w:eastAsia="Times New Roman" w:hAnsi="Times New Roman" w:cs="Times New Roman"/>
        </w:rPr>
        <w:t xml:space="preserve"> Pirkimas skaidomas į dalis. </w:t>
      </w:r>
    </w:p>
    <w:p w14:paraId="13C64FEF" w14:textId="77777777" w:rsidR="00E9035A" w:rsidRPr="00E9035A" w:rsidRDefault="00E9035A" w:rsidP="00E9035A">
      <w:pPr>
        <w:widowControl w:val="0"/>
        <w:tabs>
          <w:tab w:val="left" w:pos="142"/>
          <w:tab w:val="left" w:pos="851"/>
        </w:tabs>
        <w:spacing w:before="120" w:after="0" w:line="240" w:lineRule="auto"/>
        <w:jc w:val="both"/>
        <w:rPr>
          <w:rFonts w:ascii="Times New Roman" w:eastAsia="Times New Roman" w:hAnsi="Times New Roman" w:cs="Times New Roman"/>
        </w:rPr>
      </w:pPr>
    </w:p>
    <w:p w14:paraId="7D3880C9" w14:textId="5D54F4CD" w:rsidR="00E850C0" w:rsidRPr="00E850C0" w:rsidRDefault="00E850C0" w:rsidP="00AC4683">
      <w:pPr>
        <w:widowControl w:val="0"/>
        <w:tabs>
          <w:tab w:val="left" w:pos="142"/>
          <w:tab w:val="left" w:pos="851"/>
        </w:tabs>
        <w:spacing w:before="120" w:after="0" w:line="240" w:lineRule="auto"/>
        <w:jc w:val="both"/>
        <w:rPr>
          <w:rFonts w:ascii="Times New Roman" w:eastAsia="Times New Roman" w:hAnsi="Times New Roman" w:cs="Times New Roman"/>
          <w:b/>
          <w:bCs/>
        </w:rPr>
      </w:pPr>
      <w:r w:rsidRPr="00E850C0">
        <w:rPr>
          <w:rFonts w:ascii="Times New Roman" w:eastAsia="Times New Roman" w:hAnsi="Times New Roman" w:cs="Times New Roman"/>
          <w:b/>
          <w:bCs/>
        </w:rPr>
        <w:t>A DALIS:</w:t>
      </w:r>
    </w:p>
    <w:p w14:paraId="3725238A" w14:textId="4779F22D" w:rsidR="465244C7" w:rsidRPr="00BB78FC" w:rsidRDefault="465244C7" w:rsidP="00387169">
      <w:pPr>
        <w:pStyle w:val="Sraopastraipa"/>
        <w:numPr>
          <w:ilvl w:val="0"/>
          <w:numId w:val="12"/>
        </w:numPr>
        <w:tabs>
          <w:tab w:val="left" w:pos="142"/>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0" w:firstLine="0"/>
        <w:contextualSpacing w:val="0"/>
        <w:jc w:val="both"/>
        <w:rPr>
          <w:rFonts w:ascii="Times New Roman" w:eastAsia="Times New Roman" w:hAnsi="Times New Roman" w:cs="Times New Roman"/>
        </w:rPr>
      </w:pPr>
      <w:r w:rsidRPr="00BB78FC">
        <w:rPr>
          <w:rFonts w:ascii="Times New Roman" w:eastAsia="Times New Roman" w:hAnsi="Times New Roman" w:cs="Times New Roman"/>
          <w:b/>
          <w:bCs/>
        </w:rPr>
        <w:t>Perkamos paslaugos ir jų apimtys:</w:t>
      </w:r>
      <w:r w:rsidR="003165D7">
        <w:rPr>
          <w:rFonts w:ascii="Times New Roman" w:eastAsia="Times New Roman" w:hAnsi="Times New Roman" w:cs="Times New Roman"/>
        </w:rPr>
        <w:t xml:space="preserve"> </w:t>
      </w:r>
      <w:r w:rsidR="5904EA70" w:rsidRPr="0065216A">
        <w:rPr>
          <w:rFonts w:ascii="Times New Roman" w:eastAsia="Times New Roman" w:hAnsi="Times New Roman" w:cs="Times New Roman"/>
        </w:rPr>
        <w:t xml:space="preserve">vieno </w:t>
      </w:r>
      <w:r w:rsidR="00A26C94" w:rsidRPr="0065216A">
        <w:rPr>
          <w:rFonts w:ascii="Times New Roman" w:eastAsia="Times New Roman" w:hAnsi="Times New Roman" w:cs="Times New Roman"/>
        </w:rPr>
        <w:t>keturių</w:t>
      </w:r>
      <w:r w:rsidR="5904EA70" w:rsidRPr="00BB78FC">
        <w:rPr>
          <w:rFonts w:ascii="Times New Roman" w:eastAsia="Times New Roman" w:hAnsi="Times New Roman" w:cs="Times New Roman"/>
        </w:rPr>
        <w:t xml:space="preserve"> dienų tarptautinio kvalifikacijos tobulinimo</w:t>
      </w:r>
      <w:r w:rsidR="6E67CBEF" w:rsidRPr="00BB78FC">
        <w:rPr>
          <w:rFonts w:ascii="Times New Roman" w:eastAsia="Times New Roman" w:hAnsi="Times New Roman" w:cs="Times New Roman"/>
        </w:rPr>
        <w:t>-</w:t>
      </w:r>
      <w:r w:rsidR="5904EA70" w:rsidRPr="00BB78FC">
        <w:rPr>
          <w:rFonts w:ascii="Times New Roman" w:eastAsia="Times New Roman" w:hAnsi="Times New Roman" w:cs="Times New Roman"/>
        </w:rPr>
        <w:t>mokomojo vizito (toliau</w:t>
      </w:r>
      <w:r w:rsidR="3679738C" w:rsidRPr="00BB78FC">
        <w:rPr>
          <w:rFonts w:ascii="Times New Roman" w:eastAsia="Times New Roman" w:hAnsi="Times New Roman" w:cs="Times New Roman"/>
        </w:rPr>
        <w:t xml:space="preserve"> </w:t>
      </w:r>
      <w:r w:rsidR="00BF617C" w:rsidRPr="00BB78FC">
        <w:rPr>
          <w:rFonts w:ascii="Times New Roman" w:eastAsia="Times New Roman" w:hAnsi="Times New Roman" w:cs="Times New Roman"/>
        </w:rPr>
        <w:t>–</w:t>
      </w:r>
      <w:r w:rsidR="5904EA70" w:rsidRPr="00BB78FC">
        <w:rPr>
          <w:rFonts w:ascii="Times New Roman" w:eastAsia="Times New Roman" w:hAnsi="Times New Roman" w:cs="Times New Roman"/>
        </w:rPr>
        <w:t xml:space="preserve">vizitas) </w:t>
      </w:r>
      <w:r w:rsidR="00E0702C">
        <w:rPr>
          <w:rFonts w:ascii="Times New Roman" w:eastAsia="Times New Roman" w:hAnsi="Times New Roman" w:cs="Times New Roman"/>
        </w:rPr>
        <w:t>Nyderlanduose (Amsterdame)</w:t>
      </w:r>
      <w:r w:rsidR="5904EA70" w:rsidRPr="00BB78FC">
        <w:rPr>
          <w:rFonts w:ascii="Times New Roman" w:eastAsia="Times New Roman" w:hAnsi="Times New Roman" w:cs="Times New Roman"/>
        </w:rPr>
        <w:t xml:space="preserve"> programos sudarymo ir jo organizavimo paslaugos (toliau</w:t>
      </w:r>
      <w:r w:rsidR="147DB446" w:rsidRPr="00BB78FC">
        <w:rPr>
          <w:rFonts w:ascii="Times New Roman" w:eastAsia="Times New Roman" w:hAnsi="Times New Roman" w:cs="Times New Roman"/>
        </w:rPr>
        <w:t xml:space="preserve"> </w:t>
      </w:r>
      <w:r w:rsidR="00BF617C" w:rsidRPr="00BB78FC">
        <w:rPr>
          <w:rFonts w:ascii="Times New Roman" w:eastAsia="Times New Roman" w:hAnsi="Times New Roman" w:cs="Times New Roman"/>
        </w:rPr>
        <w:t>–</w:t>
      </w:r>
      <w:r w:rsidR="147DB446" w:rsidRPr="00BB78FC">
        <w:rPr>
          <w:rFonts w:ascii="Times New Roman" w:eastAsia="Times New Roman" w:hAnsi="Times New Roman" w:cs="Times New Roman"/>
        </w:rPr>
        <w:t xml:space="preserve"> </w:t>
      </w:r>
      <w:r w:rsidR="5904EA70" w:rsidRPr="00BB78FC">
        <w:rPr>
          <w:rFonts w:ascii="Times New Roman" w:eastAsia="Times New Roman" w:hAnsi="Times New Roman" w:cs="Times New Roman"/>
        </w:rPr>
        <w:t>paslaugos).</w:t>
      </w:r>
      <w:r w:rsidRPr="00BB78FC">
        <w:rPr>
          <w:rFonts w:ascii="Times New Roman" w:eastAsia="Times New Roman" w:hAnsi="Times New Roman" w:cs="Times New Roman"/>
        </w:rPr>
        <w:t xml:space="preserve"> </w:t>
      </w:r>
    </w:p>
    <w:p w14:paraId="47424382" w14:textId="15C61FB8" w:rsidR="00BF617C" w:rsidRPr="00BB78FC" w:rsidRDefault="465244C7" w:rsidP="00387169">
      <w:pPr>
        <w:pStyle w:val="Sraopastraipa"/>
        <w:numPr>
          <w:ilvl w:val="0"/>
          <w:numId w:val="12"/>
        </w:numPr>
        <w:tabs>
          <w:tab w:val="left" w:pos="142"/>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0" w:firstLine="0"/>
        <w:contextualSpacing w:val="0"/>
        <w:jc w:val="both"/>
        <w:rPr>
          <w:rFonts w:ascii="Times New Roman" w:eastAsia="Times New Roman" w:hAnsi="Times New Roman" w:cs="Times New Roman"/>
        </w:rPr>
      </w:pPr>
      <w:r w:rsidRPr="00BB78FC">
        <w:rPr>
          <w:rFonts w:ascii="Times New Roman" w:eastAsia="Times New Roman" w:hAnsi="Times New Roman" w:cs="Times New Roman"/>
          <w:b/>
          <w:bCs/>
        </w:rPr>
        <w:t xml:space="preserve">Tikslinė grupė: </w:t>
      </w:r>
      <w:r w:rsidR="006114AD" w:rsidRPr="006114AD">
        <w:rPr>
          <w:rFonts w:ascii="Times New Roman" w:eastAsia="Calibri" w:hAnsi="Times New Roman" w:cs="Times New Roman"/>
          <w:lang w:eastAsia="lt-LT"/>
        </w:rPr>
        <w:t>Lietuvos kurčiųjų ir neprigirdinčiųjų ugdymo centro: gestų kalbos specialistai; gestų kalbos metodininkai; metodininkai, rengiantys specialiąsias mokymo priemones kurtiesiems ir neprigirdintiesiems mokiniams ir (ar) mokymo medžiagas, skirtas lietuvių gestų kalbos mokymui(</w:t>
      </w:r>
      <w:proofErr w:type="spellStart"/>
      <w:r w:rsidR="006114AD" w:rsidRPr="006114AD">
        <w:rPr>
          <w:rFonts w:ascii="Times New Roman" w:eastAsia="Calibri" w:hAnsi="Times New Roman" w:cs="Times New Roman"/>
          <w:lang w:eastAsia="lt-LT"/>
        </w:rPr>
        <w:t>si</w:t>
      </w:r>
      <w:proofErr w:type="spellEnd"/>
      <w:r w:rsidR="006114AD" w:rsidRPr="006114AD">
        <w:rPr>
          <w:rFonts w:ascii="Times New Roman" w:eastAsia="Calibri" w:hAnsi="Times New Roman" w:cs="Times New Roman"/>
          <w:lang w:eastAsia="lt-LT"/>
        </w:rPr>
        <w:t>); administracijos atstovai</w:t>
      </w:r>
      <w:r w:rsidR="006114AD">
        <w:rPr>
          <w:rFonts w:ascii="Times New Roman" w:eastAsia="Calibri" w:hAnsi="Times New Roman" w:cs="Times New Roman"/>
          <w:lang w:eastAsia="lt-LT"/>
        </w:rPr>
        <w:t xml:space="preserve">. </w:t>
      </w:r>
    </w:p>
    <w:p w14:paraId="45532237" w14:textId="795D03E3" w:rsidR="00BD31AB" w:rsidRPr="00BB78FC" w:rsidRDefault="00797B12" w:rsidP="00387169">
      <w:pPr>
        <w:pStyle w:val="Sraopastraipa"/>
        <w:numPr>
          <w:ilvl w:val="1"/>
          <w:numId w:val="12"/>
        </w:numPr>
        <w:tabs>
          <w:tab w:val="left" w:pos="142"/>
          <w:tab w:val="left" w:pos="851"/>
        </w:tabs>
        <w:spacing w:before="120" w:after="0" w:line="240" w:lineRule="auto"/>
        <w:ind w:left="0" w:firstLine="0"/>
        <w:contextualSpacing w:val="0"/>
        <w:jc w:val="both"/>
        <w:rPr>
          <w:rFonts w:ascii="Times New Roman" w:eastAsia="Times New Roman" w:hAnsi="Times New Roman" w:cs="Times New Roman"/>
        </w:rPr>
      </w:pPr>
      <w:r w:rsidRPr="00797B12">
        <w:rPr>
          <w:rFonts w:ascii="Times New Roman" w:eastAsia="Calibri" w:hAnsi="Times New Roman" w:cs="Times New Roman"/>
          <w:lang w:eastAsia="lt-LT"/>
        </w:rPr>
        <w:t>tobulinti specialiųjų mokymosi priemonių ir mokymo priemonių, skirtų gestų kalbos mokymui(</w:t>
      </w:r>
      <w:proofErr w:type="spellStart"/>
      <w:r w:rsidRPr="00797B12">
        <w:rPr>
          <w:rFonts w:ascii="Times New Roman" w:eastAsia="Calibri" w:hAnsi="Times New Roman" w:cs="Times New Roman"/>
          <w:lang w:eastAsia="lt-LT"/>
        </w:rPr>
        <w:t>si</w:t>
      </w:r>
      <w:proofErr w:type="spellEnd"/>
      <w:r w:rsidRPr="00797B12">
        <w:rPr>
          <w:rFonts w:ascii="Times New Roman" w:eastAsia="Calibri" w:hAnsi="Times New Roman" w:cs="Times New Roman"/>
          <w:lang w:eastAsia="lt-LT"/>
        </w:rPr>
        <w:t>), rengimą, taikant naujausias technologijas ir šiuolaikinius sprendimus kalbų mokymosi programų kūrimui</w:t>
      </w:r>
      <w:r w:rsidR="00E0702C">
        <w:rPr>
          <w:rFonts w:ascii="Times New Roman" w:eastAsia="Calibri" w:hAnsi="Times New Roman" w:cs="Times New Roman"/>
          <w:lang w:eastAsia="lt-LT"/>
        </w:rPr>
        <w:t>.</w:t>
      </w:r>
      <w:r w:rsidRPr="00BB78FC">
        <w:rPr>
          <w:rFonts w:ascii="Times New Roman" w:eastAsia="Times New Roman" w:hAnsi="Times New Roman" w:cs="Times New Roman"/>
        </w:rPr>
        <w:t xml:space="preserve"> </w:t>
      </w:r>
    </w:p>
    <w:p w14:paraId="79D80240" w14:textId="522A7030" w:rsidR="4BE98C19" w:rsidRPr="00BB78FC" w:rsidRDefault="4BE98C19" w:rsidP="00387169">
      <w:pPr>
        <w:pStyle w:val="Sraopastraipa"/>
        <w:numPr>
          <w:ilvl w:val="0"/>
          <w:numId w:val="12"/>
        </w:numPr>
        <w:tabs>
          <w:tab w:val="left" w:pos="0"/>
          <w:tab w:val="left" w:pos="33"/>
          <w:tab w:val="left" w:pos="142"/>
          <w:tab w:val="left" w:pos="851"/>
          <w:tab w:val="left" w:pos="884"/>
        </w:tabs>
        <w:spacing w:before="120" w:after="0" w:line="240" w:lineRule="auto"/>
        <w:ind w:left="0" w:firstLine="0"/>
        <w:contextualSpacing w:val="0"/>
        <w:jc w:val="both"/>
        <w:rPr>
          <w:rFonts w:ascii="Times New Roman" w:eastAsia="Times New Roman" w:hAnsi="Times New Roman" w:cs="Times New Roman"/>
        </w:rPr>
      </w:pPr>
      <w:r w:rsidRPr="00BB78FC">
        <w:rPr>
          <w:rFonts w:ascii="Times New Roman" w:eastAsia="Times New Roman" w:hAnsi="Times New Roman" w:cs="Times New Roman"/>
          <w:b/>
          <w:bCs/>
        </w:rPr>
        <w:t xml:space="preserve">Reikalavimai vizito programai: </w:t>
      </w:r>
      <w:r w:rsidRPr="00BB78FC">
        <w:rPr>
          <w:rFonts w:ascii="Times New Roman" w:eastAsia="Times New Roman" w:hAnsi="Times New Roman" w:cs="Times New Roman"/>
        </w:rPr>
        <w:t>paslaugų teikėjas vizito metu privalo suteikti šias paslaugas:</w:t>
      </w:r>
    </w:p>
    <w:p w14:paraId="247A9D2F" w14:textId="12F9E924" w:rsidR="00CC2170" w:rsidRPr="00CC2170" w:rsidRDefault="34937F40" w:rsidP="00387169">
      <w:pPr>
        <w:pStyle w:val="Sraopastraipa"/>
        <w:numPr>
          <w:ilvl w:val="1"/>
          <w:numId w:val="12"/>
        </w:numPr>
        <w:tabs>
          <w:tab w:val="left" w:pos="0"/>
          <w:tab w:val="left" w:pos="33"/>
          <w:tab w:val="left" w:pos="142"/>
          <w:tab w:val="left" w:pos="851"/>
          <w:tab w:val="left" w:pos="884"/>
        </w:tabs>
        <w:spacing w:before="120" w:after="0" w:line="240" w:lineRule="auto"/>
        <w:ind w:left="0" w:firstLine="0"/>
        <w:contextualSpacing w:val="0"/>
        <w:jc w:val="both"/>
        <w:rPr>
          <w:rFonts w:ascii="Times New Roman" w:eastAsia="Times New Roman" w:hAnsi="Times New Roman" w:cs="Times New Roman"/>
        </w:rPr>
      </w:pPr>
      <w:r w:rsidRPr="006D08E0">
        <w:rPr>
          <w:rFonts w:ascii="Times New Roman" w:eastAsia="Times New Roman" w:hAnsi="Times New Roman" w:cs="Times New Roman"/>
        </w:rPr>
        <w:t xml:space="preserve">Tiekėjas turi parengti mokomojo vizito programą, kurioje būtų nurodytos temos, padedančios pasiekti mokomojo vizito tikslą ir </w:t>
      </w:r>
      <w:r w:rsidR="69B9D14E" w:rsidRPr="006D08E0">
        <w:rPr>
          <w:rFonts w:ascii="Times New Roman" w:eastAsia="Times New Roman" w:hAnsi="Times New Roman" w:cs="Times New Roman"/>
        </w:rPr>
        <w:t>atitinkančios m</w:t>
      </w:r>
      <w:r w:rsidRPr="006D08E0">
        <w:rPr>
          <w:rFonts w:ascii="Times New Roman" w:eastAsia="Times New Roman" w:hAnsi="Times New Roman" w:cs="Times New Roman"/>
        </w:rPr>
        <w:t>okomojo vizito dalyvių poreikius.</w:t>
      </w:r>
      <w:r w:rsidR="00A3388A" w:rsidRPr="006D08E0">
        <w:rPr>
          <w:rFonts w:ascii="Times New Roman" w:eastAsia="Times New Roman" w:hAnsi="Times New Roman" w:cs="Times New Roman"/>
        </w:rPr>
        <w:t xml:space="preserve"> </w:t>
      </w:r>
    </w:p>
    <w:p w14:paraId="5C31A537" w14:textId="77777777" w:rsidR="00513E99" w:rsidRDefault="34937F40" w:rsidP="00387169">
      <w:pPr>
        <w:pStyle w:val="Sraopastraipa"/>
        <w:numPr>
          <w:ilvl w:val="1"/>
          <w:numId w:val="12"/>
        </w:numPr>
        <w:tabs>
          <w:tab w:val="left" w:pos="0"/>
          <w:tab w:val="left" w:pos="33"/>
          <w:tab w:val="left" w:pos="142"/>
          <w:tab w:val="left" w:pos="851"/>
          <w:tab w:val="left" w:pos="884"/>
        </w:tabs>
        <w:spacing w:before="120" w:after="0" w:line="240" w:lineRule="auto"/>
        <w:ind w:left="0" w:firstLine="0"/>
        <w:contextualSpacing w:val="0"/>
        <w:jc w:val="both"/>
        <w:rPr>
          <w:rFonts w:ascii="Times New Roman" w:eastAsia="Times New Roman" w:hAnsi="Times New Roman" w:cs="Times New Roman"/>
        </w:rPr>
      </w:pPr>
      <w:r w:rsidRPr="00BB78FC">
        <w:rPr>
          <w:rFonts w:ascii="Times New Roman" w:eastAsia="Times New Roman" w:hAnsi="Times New Roman" w:cs="Times New Roman"/>
        </w:rPr>
        <w:t xml:space="preserve">Mokomojo vizito trukmė </w:t>
      </w:r>
      <w:r w:rsidR="00BF617C" w:rsidRPr="00BB78FC">
        <w:rPr>
          <w:rFonts w:ascii="Times New Roman" w:eastAsia="Times New Roman" w:hAnsi="Times New Roman" w:cs="Times New Roman"/>
        </w:rPr>
        <w:t>–</w:t>
      </w:r>
      <w:r w:rsidRPr="00BB78FC">
        <w:rPr>
          <w:rFonts w:ascii="Times New Roman" w:eastAsia="Times New Roman" w:hAnsi="Times New Roman" w:cs="Times New Roman"/>
        </w:rPr>
        <w:t xml:space="preserve"> </w:t>
      </w:r>
      <w:r w:rsidR="00513E99">
        <w:rPr>
          <w:rFonts w:ascii="Times New Roman" w:eastAsia="Times New Roman" w:hAnsi="Times New Roman" w:cs="Times New Roman"/>
        </w:rPr>
        <w:t>4</w:t>
      </w:r>
      <w:r w:rsidR="6D43F029" w:rsidRPr="00BB78FC">
        <w:rPr>
          <w:rFonts w:ascii="Times New Roman" w:eastAsia="Times New Roman" w:hAnsi="Times New Roman" w:cs="Times New Roman"/>
        </w:rPr>
        <w:t xml:space="preserve"> dienos (</w:t>
      </w:r>
      <w:r w:rsidR="00C55DBD">
        <w:rPr>
          <w:rFonts w:ascii="Times New Roman" w:eastAsia="Times New Roman" w:hAnsi="Times New Roman" w:cs="Times New Roman"/>
        </w:rPr>
        <w:t>kelionės dienos neskaičiuojamos</w:t>
      </w:r>
      <w:r w:rsidR="6D43F029" w:rsidRPr="00BB78FC">
        <w:rPr>
          <w:rFonts w:ascii="Times New Roman" w:eastAsia="Times New Roman" w:hAnsi="Times New Roman" w:cs="Times New Roman"/>
        </w:rPr>
        <w:t>).</w:t>
      </w:r>
    </w:p>
    <w:p w14:paraId="395E2EA2" w14:textId="7938DB97" w:rsidR="34937F40" w:rsidRPr="00BB78FC" w:rsidRDefault="00513E99" w:rsidP="00387169">
      <w:pPr>
        <w:pStyle w:val="Sraopastraipa"/>
        <w:numPr>
          <w:ilvl w:val="1"/>
          <w:numId w:val="12"/>
        </w:numPr>
        <w:tabs>
          <w:tab w:val="left" w:pos="0"/>
          <w:tab w:val="left" w:pos="33"/>
          <w:tab w:val="left" w:pos="142"/>
          <w:tab w:val="left" w:pos="851"/>
          <w:tab w:val="left" w:pos="884"/>
        </w:tabs>
        <w:spacing w:before="120" w:after="0" w:line="240" w:lineRule="auto"/>
        <w:ind w:left="0" w:firstLine="0"/>
        <w:contextualSpacing w:val="0"/>
        <w:jc w:val="both"/>
        <w:rPr>
          <w:rFonts w:ascii="Times New Roman" w:eastAsia="Times New Roman" w:hAnsi="Times New Roman" w:cs="Times New Roman"/>
        </w:rPr>
      </w:pPr>
      <w:r>
        <w:rPr>
          <w:rFonts w:ascii="Times New Roman" w:eastAsia="Times New Roman" w:hAnsi="Times New Roman" w:cs="Times New Roman"/>
        </w:rPr>
        <w:t>Kelionės dienos: 1 diena prieš mokymus ir 1 diena po mokymų</w:t>
      </w:r>
      <w:r w:rsidR="00622068">
        <w:rPr>
          <w:rFonts w:ascii="Times New Roman" w:eastAsia="Times New Roman" w:hAnsi="Times New Roman" w:cs="Times New Roman"/>
        </w:rPr>
        <w:t>.</w:t>
      </w:r>
      <w:r w:rsidR="6D43F029" w:rsidRPr="00BB78FC">
        <w:rPr>
          <w:rFonts w:ascii="Times New Roman" w:eastAsia="Times New Roman" w:hAnsi="Times New Roman" w:cs="Times New Roman"/>
        </w:rPr>
        <w:t xml:space="preserve"> </w:t>
      </w:r>
    </w:p>
    <w:p w14:paraId="1D175E30" w14:textId="4C9889D0" w:rsidR="11E10EB8" w:rsidRPr="00BB78FC" w:rsidRDefault="11E10EB8" w:rsidP="00387169">
      <w:pPr>
        <w:pStyle w:val="Sraopastraipa"/>
        <w:numPr>
          <w:ilvl w:val="1"/>
          <w:numId w:val="12"/>
        </w:numPr>
        <w:tabs>
          <w:tab w:val="left" w:pos="0"/>
          <w:tab w:val="left" w:pos="33"/>
          <w:tab w:val="left" w:pos="142"/>
          <w:tab w:val="left" w:pos="851"/>
          <w:tab w:val="left" w:pos="884"/>
        </w:tabs>
        <w:spacing w:before="120" w:after="0" w:line="240" w:lineRule="auto"/>
        <w:ind w:left="0" w:firstLine="0"/>
        <w:contextualSpacing w:val="0"/>
        <w:jc w:val="both"/>
        <w:rPr>
          <w:rFonts w:ascii="Times New Roman" w:eastAsia="Times New Roman" w:hAnsi="Times New Roman" w:cs="Times New Roman"/>
        </w:rPr>
      </w:pPr>
      <w:r w:rsidRPr="00BB78FC">
        <w:rPr>
          <w:rFonts w:ascii="Times New Roman" w:eastAsia="Times New Roman" w:hAnsi="Times New Roman" w:cs="Times New Roman"/>
        </w:rPr>
        <w:t xml:space="preserve">Dalyvių skaičius </w:t>
      </w:r>
      <w:r w:rsidR="00BF617C" w:rsidRPr="00BB78FC">
        <w:rPr>
          <w:rFonts w:ascii="Times New Roman" w:eastAsia="Times New Roman" w:hAnsi="Times New Roman" w:cs="Times New Roman"/>
        </w:rPr>
        <w:t>–</w:t>
      </w:r>
      <w:r w:rsidRPr="00BB78FC">
        <w:rPr>
          <w:rFonts w:ascii="Times New Roman" w:eastAsia="Times New Roman" w:hAnsi="Times New Roman" w:cs="Times New Roman"/>
        </w:rPr>
        <w:t xml:space="preserve"> </w:t>
      </w:r>
      <w:r w:rsidR="00407638">
        <w:rPr>
          <w:rFonts w:ascii="Times New Roman" w:eastAsia="Times New Roman" w:hAnsi="Times New Roman" w:cs="Times New Roman"/>
        </w:rPr>
        <w:t>5</w:t>
      </w:r>
      <w:r w:rsidRPr="00BB78FC">
        <w:rPr>
          <w:rFonts w:ascii="Times New Roman" w:eastAsia="Times New Roman" w:hAnsi="Times New Roman" w:cs="Times New Roman"/>
        </w:rPr>
        <w:t xml:space="preserve"> asmenys.</w:t>
      </w:r>
    </w:p>
    <w:p w14:paraId="6A5FE0E7" w14:textId="22CBA034" w:rsidR="0C3FA522" w:rsidRDefault="11E10EB8" w:rsidP="00387169">
      <w:pPr>
        <w:pStyle w:val="Sraopastraipa"/>
        <w:numPr>
          <w:ilvl w:val="1"/>
          <w:numId w:val="12"/>
        </w:numPr>
        <w:tabs>
          <w:tab w:val="left" w:pos="142"/>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0" w:firstLine="0"/>
        <w:contextualSpacing w:val="0"/>
        <w:jc w:val="both"/>
        <w:rPr>
          <w:rFonts w:ascii="Times New Roman" w:eastAsia="Times New Roman" w:hAnsi="Times New Roman" w:cs="Times New Roman"/>
        </w:rPr>
      </w:pPr>
      <w:r w:rsidRPr="00BB78FC">
        <w:rPr>
          <w:rFonts w:ascii="Times New Roman" w:eastAsia="Times New Roman" w:hAnsi="Times New Roman" w:cs="Times New Roman"/>
        </w:rPr>
        <w:t xml:space="preserve">Mokymų programos trukmė ne mažiau kaip </w:t>
      </w:r>
      <w:r w:rsidR="001959BC" w:rsidRPr="0065216A">
        <w:rPr>
          <w:rFonts w:ascii="Times New Roman" w:eastAsia="Times New Roman" w:hAnsi="Times New Roman" w:cs="Times New Roman"/>
        </w:rPr>
        <w:t>24</w:t>
      </w:r>
      <w:r w:rsidRPr="0065216A">
        <w:rPr>
          <w:rFonts w:ascii="Times New Roman" w:eastAsia="Times New Roman" w:hAnsi="Times New Roman" w:cs="Times New Roman"/>
        </w:rPr>
        <w:t xml:space="preserve"> astronominės valandos</w:t>
      </w:r>
      <w:r w:rsidRPr="00BB78FC">
        <w:rPr>
          <w:rFonts w:ascii="Times New Roman" w:eastAsia="Times New Roman" w:hAnsi="Times New Roman" w:cs="Times New Roman"/>
        </w:rPr>
        <w:t>.</w:t>
      </w:r>
      <w:r w:rsidR="000A5CFB">
        <w:rPr>
          <w:rFonts w:ascii="Times New Roman" w:eastAsia="Times New Roman" w:hAnsi="Times New Roman" w:cs="Times New Roman"/>
        </w:rPr>
        <w:t xml:space="preserve"> Darbo dienos trukmė, įskaitant pietų pertrauką</w:t>
      </w:r>
      <w:r w:rsidR="006239D1">
        <w:rPr>
          <w:rFonts w:ascii="Times New Roman" w:eastAsia="Times New Roman" w:hAnsi="Times New Roman" w:cs="Times New Roman"/>
        </w:rPr>
        <w:t>, ne ilgesnė nei 8 valandos.</w:t>
      </w:r>
    </w:p>
    <w:p w14:paraId="42AFF5C1" w14:textId="44E3ED1B" w:rsidR="00CD6791" w:rsidRPr="004F771E" w:rsidRDefault="00547200" w:rsidP="00387169">
      <w:pPr>
        <w:pStyle w:val="Sraopastraipa"/>
        <w:numPr>
          <w:ilvl w:val="1"/>
          <w:numId w:val="12"/>
        </w:numPr>
        <w:tabs>
          <w:tab w:val="left" w:pos="142"/>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0" w:firstLine="0"/>
        <w:contextualSpacing w:val="0"/>
        <w:jc w:val="both"/>
        <w:rPr>
          <w:rFonts w:ascii="Times New Roman" w:eastAsia="Times New Roman" w:hAnsi="Times New Roman" w:cs="Times New Roman"/>
        </w:rPr>
      </w:pPr>
      <w:r w:rsidRPr="004F771E">
        <w:rPr>
          <w:rFonts w:ascii="Times New Roman" w:eastAsia="Times New Roman" w:hAnsi="Times New Roman" w:cs="Times New Roman"/>
        </w:rPr>
        <w:t xml:space="preserve">Vizito vieta - </w:t>
      </w:r>
      <w:r w:rsidR="00533A12" w:rsidRPr="004F771E">
        <w:rPr>
          <w:rFonts w:ascii="Times New Roman" w:eastAsia="Calibri" w:hAnsi="Times New Roman" w:cs="Times New Roman"/>
          <w:lang w:eastAsia="lt-LT"/>
        </w:rPr>
        <w:t xml:space="preserve">TYD B.V., </w:t>
      </w:r>
      <w:proofErr w:type="spellStart"/>
      <w:r w:rsidR="00533A12" w:rsidRPr="004F771E">
        <w:rPr>
          <w:rFonts w:ascii="Times New Roman" w:eastAsia="Calibri" w:hAnsi="Times New Roman" w:cs="Times New Roman"/>
          <w:lang w:eastAsia="lt-LT"/>
        </w:rPr>
        <w:t>Stadhouderskade</w:t>
      </w:r>
      <w:proofErr w:type="spellEnd"/>
      <w:r w:rsidR="00533A12" w:rsidRPr="004F771E">
        <w:rPr>
          <w:rFonts w:ascii="Times New Roman" w:eastAsia="Calibri" w:hAnsi="Times New Roman" w:cs="Times New Roman"/>
          <w:lang w:eastAsia="lt-LT"/>
        </w:rPr>
        <w:t xml:space="preserve"> 89, 1073 AV </w:t>
      </w:r>
      <w:proofErr w:type="spellStart"/>
      <w:r w:rsidR="00533A12" w:rsidRPr="004F771E">
        <w:rPr>
          <w:rFonts w:ascii="Times New Roman" w:eastAsia="Calibri" w:hAnsi="Times New Roman" w:cs="Times New Roman"/>
          <w:lang w:eastAsia="lt-LT"/>
        </w:rPr>
        <w:t>Amsterdam</w:t>
      </w:r>
      <w:proofErr w:type="spellEnd"/>
      <w:r w:rsidR="00533A12" w:rsidRPr="004F771E">
        <w:rPr>
          <w:rFonts w:ascii="Times New Roman" w:eastAsia="Calibri" w:hAnsi="Times New Roman" w:cs="Times New Roman"/>
          <w:lang w:eastAsia="lt-LT"/>
        </w:rPr>
        <w:t>, Nyderlandai</w:t>
      </w:r>
      <w:r w:rsidR="00D856E7" w:rsidRPr="004F771E">
        <w:rPr>
          <w:rFonts w:ascii="Times New Roman" w:eastAsia="Calibri" w:hAnsi="Times New Roman" w:cs="Times New Roman"/>
          <w:lang w:eastAsia="lt-LT"/>
        </w:rPr>
        <w:t>.</w:t>
      </w:r>
      <w:r w:rsidR="00D856E7" w:rsidRPr="004F771E">
        <w:rPr>
          <w:rFonts w:ascii="Times New Roman" w:eastAsia="Times New Roman" w:hAnsi="Times New Roman" w:cs="Times New Roman"/>
        </w:rPr>
        <w:t xml:space="preserve"> </w:t>
      </w:r>
      <w:r w:rsidR="00533A12" w:rsidRPr="004F771E">
        <w:rPr>
          <w:rFonts w:ascii="Times New Roman" w:eastAsia="Times New Roman" w:hAnsi="Times New Roman" w:cs="Times New Roman"/>
        </w:rPr>
        <w:t>N</w:t>
      </w:r>
      <w:r w:rsidRPr="004F771E">
        <w:rPr>
          <w:rFonts w:ascii="Times New Roman" w:eastAsia="Times New Roman" w:hAnsi="Times New Roman" w:cs="Times New Roman"/>
        </w:rPr>
        <w:t>e daugiau negu 20 procentų programos trukmės gali būti organizuojamos kitose organizacijose ar institucijose</w:t>
      </w:r>
      <w:r w:rsidR="00BE4C0A" w:rsidRPr="004F771E">
        <w:rPr>
          <w:rFonts w:ascii="Times New Roman" w:eastAsia="Times New Roman" w:hAnsi="Times New Roman" w:cs="Times New Roman"/>
        </w:rPr>
        <w:t xml:space="preserve">, </w:t>
      </w:r>
      <w:r w:rsidR="00CD6791" w:rsidRPr="004F771E">
        <w:rPr>
          <w:rFonts w:ascii="Times New Roman" w:eastAsia="Calibri" w:hAnsi="Times New Roman" w:cs="Times New Roman"/>
          <w:lang w:eastAsia="lt-LT"/>
        </w:rPr>
        <w:t>vykdančiose specialiųjų mokymo priemonių rengimą kurtiesiems ir neprigirdintiesiems mokiniams ir (ar) rengiančiose mokomąją medžiagą gestų kalbos mokymui(</w:t>
      </w:r>
      <w:proofErr w:type="spellStart"/>
      <w:r w:rsidR="00CD6791" w:rsidRPr="004F771E">
        <w:rPr>
          <w:rFonts w:ascii="Times New Roman" w:eastAsia="Calibri" w:hAnsi="Times New Roman" w:cs="Times New Roman"/>
          <w:lang w:eastAsia="lt-LT"/>
        </w:rPr>
        <w:t>si</w:t>
      </w:r>
      <w:proofErr w:type="spellEnd"/>
      <w:r w:rsidR="00CD6791" w:rsidRPr="004F771E">
        <w:rPr>
          <w:rFonts w:ascii="Times New Roman" w:eastAsia="Calibri" w:hAnsi="Times New Roman" w:cs="Times New Roman"/>
          <w:lang w:eastAsia="lt-LT"/>
        </w:rPr>
        <w:t>), gestų kalbos žodynus.</w:t>
      </w:r>
    </w:p>
    <w:p w14:paraId="73131460" w14:textId="0B603511" w:rsidR="275034AF" w:rsidRPr="00236C7F" w:rsidRDefault="2CEC82E3" w:rsidP="00D1494A">
      <w:pPr>
        <w:pStyle w:val="Sraopastraipa"/>
        <w:numPr>
          <w:ilvl w:val="1"/>
          <w:numId w:val="12"/>
        </w:numPr>
        <w:tabs>
          <w:tab w:val="left" w:pos="142"/>
          <w:tab w:val="left" w:pos="851"/>
        </w:tabs>
        <w:spacing w:before="120" w:after="0" w:line="240" w:lineRule="auto"/>
        <w:ind w:left="0" w:firstLine="0"/>
        <w:contextualSpacing w:val="0"/>
        <w:jc w:val="both"/>
        <w:rPr>
          <w:rFonts w:ascii="Times New Roman" w:eastAsia="Times New Roman" w:hAnsi="Times New Roman" w:cs="Times New Roman"/>
        </w:rPr>
      </w:pPr>
      <w:r w:rsidRPr="00236C7F">
        <w:rPr>
          <w:rFonts w:ascii="Times New Roman" w:eastAsia="Times New Roman" w:hAnsi="Times New Roman" w:cs="Times New Roman"/>
        </w:rPr>
        <w:t xml:space="preserve">Lankomos įstaigos patirties pristatymai pateikiami seminarų, paskaitų, prezentacijų forma. Ne mažiau kaip 40 procentų mokomojo vizito dalies turi sudaryti praktinės veiklos;  </w:t>
      </w:r>
    </w:p>
    <w:p w14:paraId="44C7A106" w14:textId="19189943" w:rsidR="267514EF" w:rsidRPr="00BB78FC" w:rsidRDefault="00547200" w:rsidP="00387169">
      <w:pPr>
        <w:pStyle w:val="Sraopastraipa"/>
        <w:numPr>
          <w:ilvl w:val="1"/>
          <w:numId w:val="12"/>
        </w:numPr>
        <w:tabs>
          <w:tab w:val="left" w:pos="33"/>
          <w:tab w:val="left" w:pos="142"/>
          <w:tab w:val="left" w:pos="851"/>
          <w:tab w:val="left" w:pos="884"/>
        </w:tabs>
        <w:spacing w:before="120" w:after="0" w:line="240" w:lineRule="auto"/>
        <w:ind w:left="0" w:firstLine="0"/>
        <w:contextualSpacing w:val="0"/>
        <w:jc w:val="both"/>
        <w:rPr>
          <w:rFonts w:ascii="Times New Roman" w:eastAsia="Times New Roman" w:hAnsi="Times New Roman" w:cs="Times New Roman"/>
        </w:rPr>
      </w:pPr>
      <w:r w:rsidRPr="00BB78FC">
        <w:rPr>
          <w:rFonts w:ascii="Times New Roman" w:eastAsia="Times New Roman" w:hAnsi="Times New Roman" w:cs="Times New Roman"/>
        </w:rPr>
        <w:t>P</w:t>
      </w:r>
      <w:r w:rsidR="4BE98C19" w:rsidRPr="00BB78FC">
        <w:rPr>
          <w:rFonts w:ascii="Times New Roman" w:eastAsia="Times New Roman" w:hAnsi="Times New Roman" w:cs="Times New Roman"/>
        </w:rPr>
        <w:t>aslaugų teikėjas turės suteikti</w:t>
      </w:r>
      <w:r w:rsidR="6830BEC6" w:rsidRPr="00BB78FC">
        <w:rPr>
          <w:rFonts w:ascii="Times New Roman" w:eastAsia="Times New Roman" w:hAnsi="Times New Roman" w:cs="Times New Roman"/>
        </w:rPr>
        <w:t xml:space="preserve"> iš anksto suderintos formos ir turinio</w:t>
      </w:r>
      <w:r w:rsidR="4BE98C19" w:rsidRPr="00BB78FC">
        <w:rPr>
          <w:rFonts w:ascii="Times New Roman" w:eastAsia="Times New Roman" w:hAnsi="Times New Roman" w:cs="Times New Roman"/>
        </w:rPr>
        <w:t xml:space="preserve"> kvalifikacijos tobulinimą liudijančius pažymėjimus vizito dalyviams; </w:t>
      </w:r>
    </w:p>
    <w:p w14:paraId="319E2AC2" w14:textId="57B9A90A" w:rsidR="316466A7" w:rsidRPr="00BB78FC" w:rsidRDefault="50058C29" w:rsidP="00387169">
      <w:pPr>
        <w:pStyle w:val="Sraopastraipa"/>
        <w:numPr>
          <w:ilvl w:val="1"/>
          <w:numId w:val="12"/>
        </w:numPr>
        <w:tabs>
          <w:tab w:val="left" w:pos="142"/>
          <w:tab w:val="left" w:pos="851"/>
        </w:tabs>
        <w:spacing w:before="120" w:after="0" w:line="240" w:lineRule="auto"/>
        <w:ind w:left="0" w:firstLine="0"/>
        <w:contextualSpacing w:val="0"/>
        <w:jc w:val="both"/>
        <w:rPr>
          <w:rFonts w:ascii="Times New Roman" w:eastAsia="Times New Roman" w:hAnsi="Times New Roman" w:cs="Times New Roman"/>
        </w:rPr>
      </w:pPr>
      <w:r w:rsidRPr="00BB78FC">
        <w:rPr>
          <w:rFonts w:ascii="Times New Roman" w:eastAsia="Times New Roman" w:hAnsi="Times New Roman" w:cs="Times New Roman"/>
        </w:rPr>
        <w:t>Mokomojo vizito programa derinama su perkančiąja organizacija ir tik jai pritarus gali būti įgyvendinama.</w:t>
      </w:r>
    </w:p>
    <w:p w14:paraId="56549E99" w14:textId="46CA4552" w:rsidR="465244C7" w:rsidRPr="00BB78FC" w:rsidRDefault="465244C7" w:rsidP="00387169">
      <w:pPr>
        <w:pStyle w:val="Sraopastraipa"/>
        <w:numPr>
          <w:ilvl w:val="0"/>
          <w:numId w:val="12"/>
        </w:numPr>
        <w:tabs>
          <w:tab w:val="left" w:pos="142"/>
          <w:tab w:val="left" w:pos="851"/>
        </w:tabs>
        <w:spacing w:before="120" w:after="0" w:line="240" w:lineRule="auto"/>
        <w:ind w:left="0" w:firstLine="0"/>
        <w:contextualSpacing w:val="0"/>
        <w:jc w:val="both"/>
        <w:rPr>
          <w:rFonts w:ascii="Times New Roman" w:eastAsia="Times New Roman" w:hAnsi="Times New Roman" w:cs="Times New Roman"/>
        </w:rPr>
      </w:pPr>
      <w:r w:rsidRPr="00BB78FC">
        <w:rPr>
          <w:rFonts w:ascii="Times New Roman" w:eastAsia="Times New Roman" w:hAnsi="Times New Roman" w:cs="Times New Roman"/>
          <w:b/>
          <w:bCs/>
        </w:rPr>
        <w:t>Reikalavimai organizacinei tarptautini</w:t>
      </w:r>
      <w:r w:rsidR="7B149849" w:rsidRPr="00BB78FC">
        <w:rPr>
          <w:rFonts w:ascii="Times New Roman" w:eastAsia="Times New Roman" w:hAnsi="Times New Roman" w:cs="Times New Roman"/>
          <w:b/>
          <w:bCs/>
        </w:rPr>
        <w:t>o</w:t>
      </w:r>
      <w:r w:rsidRPr="00BB78FC">
        <w:rPr>
          <w:rFonts w:ascii="Times New Roman" w:eastAsia="Times New Roman" w:hAnsi="Times New Roman" w:cs="Times New Roman"/>
          <w:b/>
          <w:bCs/>
        </w:rPr>
        <w:t xml:space="preserve"> vizit</w:t>
      </w:r>
      <w:r w:rsidR="49CF1DA3" w:rsidRPr="00BB78FC">
        <w:rPr>
          <w:rFonts w:ascii="Times New Roman" w:eastAsia="Times New Roman" w:hAnsi="Times New Roman" w:cs="Times New Roman"/>
          <w:b/>
          <w:bCs/>
        </w:rPr>
        <w:t>o</w:t>
      </w:r>
      <w:r w:rsidRPr="00BB78FC">
        <w:rPr>
          <w:rFonts w:ascii="Times New Roman" w:eastAsia="Times New Roman" w:hAnsi="Times New Roman" w:cs="Times New Roman"/>
          <w:b/>
          <w:bCs/>
        </w:rPr>
        <w:t xml:space="preserve"> daliai. </w:t>
      </w:r>
      <w:r w:rsidRPr="00BB78FC">
        <w:rPr>
          <w:rFonts w:ascii="Times New Roman" w:eastAsia="Times New Roman" w:hAnsi="Times New Roman" w:cs="Times New Roman"/>
        </w:rPr>
        <w:t>Paslaugų teikėjas vizito metu privalo:</w:t>
      </w:r>
    </w:p>
    <w:p w14:paraId="27CA2D0E" w14:textId="2C382F6D" w:rsidR="465244C7" w:rsidRPr="00BB78FC" w:rsidRDefault="465244C7" w:rsidP="00387169">
      <w:pPr>
        <w:pStyle w:val="Sraopastraipa"/>
        <w:numPr>
          <w:ilvl w:val="1"/>
          <w:numId w:val="12"/>
        </w:numPr>
        <w:tabs>
          <w:tab w:val="left" w:pos="142"/>
          <w:tab w:val="left" w:pos="851"/>
        </w:tabs>
        <w:spacing w:before="120" w:after="0" w:line="240" w:lineRule="auto"/>
        <w:ind w:left="0" w:firstLine="0"/>
        <w:contextualSpacing w:val="0"/>
        <w:jc w:val="both"/>
        <w:rPr>
          <w:rFonts w:ascii="Times New Roman" w:eastAsia="Times New Roman" w:hAnsi="Times New Roman" w:cs="Times New Roman"/>
        </w:rPr>
      </w:pPr>
      <w:r w:rsidRPr="00BB78FC">
        <w:rPr>
          <w:rFonts w:ascii="Times New Roman" w:eastAsia="Times New Roman" w:hAnsi="Times New Roman" w:cs="Times New Roman"/>
        </w:rPr>
        <w:lastRenderedPageBreak/>
        <w:t xml:space="preserve">kokybiškai suteikti kelionių (Vilnius – </w:t>
      </w:r>
      <w:r w:rsidR="002C417F">
        <w:rPr>
          <w:rFonts w:ascii="Times New Roman" w:eastAsia="Times New Roman" w:hAnsi="Times New Roman" w:cs="Times New Roman"/>
        </w:rPr>
        <w:t>Nyderlandai</w:t>
      </w:r>
      <w:r w:rsidR="004F5380" w:rsidRPr="00BB78FC">
        <w:rPr>
          <w:rFonts w:ascii="Times New Roman" w:eastAsia="Times New Roman" w:hAnsi="Times New Roman" w:cs="Times New Roman"/>
        </w:rPr>
        <w:t xml:space="preserve"> </w:t>
      </w:r>
      <w:r w:rsidR="1904B90E" w:rsidRPr="00BB78FC">
        <w:rPr>
          <w:rFonts w:ascii="Times New Roman" w:eastAsia="Times New Roman" w:hAnsi="Times New Roman" w:cs="Times New Roman"/>
        </w:rPr>
        <w:t>/</w:t>
      </w:r>
      <w:r w:rsidR="004F5380" w:rsidRPr="00BB78FC">
        <w:rPr>
          <w:rFonts w:ascii="Times New Roman" w:eastAsia="Times New Roman" w:hAnsi="Times New Roman" w:cs="Times New Roman"/>
        </w:rPr>
        <w:t xml:space="preserve"> </w:t>
      </w:r>
      <w:r w:rsidR="002C417F">
        <w:rPr>
          <w:rFonts w:ascii="Times New Roman" w:eastAsia="Times New Roman" w:hAnsi="Times New Roman" w:cs="Times New Roman"/>
        </w:rPr>
        <w:t>Nyderlandai</w:t>
      </w:r>
      <w:r w:rsidRPr="00BB78FC">
        <w:rPr>
          <w:rFonts w:ascii="Times New Roman" w:eastAsia="Times New Roman" w:hAnsi="Times New Roman" w:cs="Times New Roman"/>
        </w:rPr>
        <w:t xml:space="preserve"> – Vilnius) oro transportu bei vietinio transporto iš</w:t>
      </w:r>
      <w:r w:rsidR="004F5380" w:rsidRPr="00BB78FC">
        <w:rPr>
          <w:rFonts w:ascii="Times New Roman" w:eastAsia="Times New Roman" w:hAnsi="Times New Roman" w:cs="Times New Roman"/>
        </w:rPr>
        <w:t xml:space="preserve"> </w:t>
      </w:r>
      <w:r w:rsidRPr="00BB78FC">
        <w:rPr>
          <w:rFonts w:ascii="Times New Roman" w:eastAsia="Times New Roman" w:hAnsi="Times New Roman" w:cs="Times New Roman"/>
        </w:rPr>
        <w:t>/</w:t>
      </w:r>
      <w:r w:rsidR="004F5380" w:rsidRPr="00BB78FC">
        <w:rPr>
          <w:rFonts w:ascii="Times New Roman" w:eastAsia="Times New Roman" w:hAnsi="Times New Roman" w:cs="Times New Roman"/>
        </w:rPr>
        <w:t xml:space="preserve"> </w:t>
      </w:r>
      <w:r w:rsidRPr="00BB78FC">
        <w:rPr>
          <w:rFonts w:ascii="Times New Roman" w:eastAsia="Times New Roman" w:hAnsi="Times New Roman" w:cs="Times New Roman"/>
        </w:rPr>
        <w:t xml:space="preserve">į oro uostą, viešbučius ir edukacinėje dalyje numatytas vietas, organizavimo paslaugas. Paslaugų teikėjas turi siūlyti tik ekonominės klasės bilietus. Iškilus problemoms, paslaugų teikėjas turi tarpininkauti ir suteikti perkančiajai organizacijai reikalingą informaciją ir pagalbą, kai vizitas vyksta ne pagal iš anksto numatytą planą (pvz., įvyksta pasikeitimai dėl oro vežėjo kaltės arba dėl oro sąlygų ir pan.). Netiesioginių skrydžių atveju, skrydžio maršrutas turi būti parinktas orientuojantis į mažiausią laukimo laiką tranzitiniame oro uoste. Į paslaugos kainą turi būti įskaičiuotos kelionės bilietų kainos (įskaitant rankinį ir </w:t>
      </w:r>
      <w:r w:rsidR="1F8B2E5A" w:rsidRPr="00BB78FC">
        <w:rPr>
          <w:rFonts w:ascii="Times New Roman" w:eastAsia="Times New Roman" w:hAnsi="Times New Roman" w:cs="Times New Roman"/>
        </w:rPr>
        <w:t>ne m</w:t>
      </w:r>
      <w:r w:rsidR="66979C27" w:rsidRPr="00BB78FC">
        <w:rPr>
          <w:rFonts w:ascii="Times New Roman" w:eastAsia="Times New Roman" w:hAnsi="Times New Roman" w:cs="Times New Roman"/>
        </w:rPr>
        <w:t>ažesnį nei</w:t>
      </w:r>
      <w:r w:rsidR="1F8B2E5A" w:rsidRPr="00BB78FC">
        <w:rPr>
          <w:rFonts w:ascii="Times New Roman" w:eastAsia="Times New Roman" w:hAnsi="Times New Roman" w:cs="Times New Roman"/>
        </w:rPr>
        <w:t xml:space="preserve"> 20 kg. </w:t>
      </w:r>
      <w:r w:rsidR="45CAEB46" w:rsidRPr="00BB78FC">
        <w:rPr>
          <w:rFonts w:ascii="Times New Roman" w:eastAsia="Times New Roman" w:hAnsi="Times New Roman" w:cs="Times New Roman"/>
        </w:rPr>
        <w:t xml:space="preserve">registruojamą </w:t>
      </w:r>
      <w:r w:rsidRPr="00BB78FC">
        <w:rPr>
          <w:rFonts w:ascii="Times New Roman" w:eastAsia="Times New Roman" w:hAnsi="Times New Roman" w:cs="Times New Roman"/>
        </w:rPr>
        <w:t>bagažą) kelionės draudimo paslauga ir visi su kelione susiję mokesčiai;</w:t>
      </w:r>
    </w:p>
    <w:p w14:paraId="3ACDD12D" w14:textId="02592252" w:rsidR="465244C7" w:rsidRPr="00BB78FC" w:rsidRDefault="465244C7" w:rsidP="00387169">
      <w:pPr>
        <w:pStyle w:val="Sraopastraipa"/>
        <w:numPr>
          <w:ilvl w:val="1"/>
          <w:numId w:val="12"/>
        </w:numPr>
        <w:tabs>
          <w:tab w:val="left" w:pos="142"/>
          <w:tab w:val="left" w:pos="851"/>
        </w:tabs>
        <w:spacing w:before="120" w:after="0" w:line="240" w:lineRule="auto"/>
        <w:ind w:left="0" w:firstLine="0"/>
        <w:contextualSpacing w:val="0"/>
        <w:jc w:val="both"/>
        <w:rPr>
          <w:rFonts w:ascii="Times New Roman" w:eastAsia="Times New Roman" w:hAnsi="Times New Roman" w:cs="Times New Roman"/>
        </w:rPr>
      </w:pPr>
      <w:r w:rsidRPr="00BB78FC">
        <w:rPr>
          <w:rFonts w:ascii="Times New Roman" w:eastAsia="Times New Roman" w:hAnsi="Times New Roman" w:cs="Times New Roman"/>
        </w:rPr>
        <w:t>suteikti dalyvių apgyvendinimo paslaugas ne žemesnio kaip 3* lygio viešbučiuose vienviečiuose arba dviviečiuose kambariuose.</w:t>
      </w:r>
      <w:r w:rsidR="25FEC243" w:rsidRPr="00BB78FC">
        <w:rPr>
          <w:rFonts w:ascii="Times New Roman" w:eastAsia="Times New Roman" w:hAnsi="Times New Roman" w:cs="Times New Roman"/>
        </w:rPr>
        <w:t xml:space="preserve"> V</w:t>
      </w:r>
      <w:r w:rsidRPr="00BB78FC">
        <w:rPr>
          <w:rFonts w:ascii="Times New Roman" w:eastAsia="Times New Roman" w:hAnsi="Times New Roman" w:cs="Times New Roman"/>
        </w:rPr>
        <w:t>iešbutis turi būti vizituojam</w:t>
      </w:r>
      <w:r w:rsidR="00BE4C0A" w:rsidRPr="00BB78FC">
        <w:rPr>
          <w:rFonts w:ascii="Times New Roman" w:eastAsia="Times New Roman" w:hAnsi="Times New Roman" w:cs="Times New Roman"/>
        </w:rPr>
        <w:t>ame mieste</w:t>
      </w:r>
      <w:r w:rsidRPr="00BB78FC">
        <w:rPr>
          <w:rFonts w:ascii="Times New Roman" w:eastAsia="Times New Roman" w:hAnsi="Times New Roman" w:cs="Times New Roman"/>
        </w:rPr>
        <w:t>, susisiekimui patogioje vietoje (ne toliau kaip 10 min. pėsčiomis nuo vietinio transporto stotelės</w:t>
      </w:r>
      <w:r w:rsidR="00BE4C0A" w:rsidRPr="00BB78FC">
        <w:rPr>
          <w:rFonts w:ascii="Times New Roman" w:eastAsia="Times New Roman" w:hAnsi="Times New Roman" w:cs="Times New Roman"/>
        </w:rPr>
        <w:t xml:space="preserve">) arba ne toliau nei 10 min. pėsčiomis iki </w:t>
      </w:r>
      <w:r w:rsidR="00BD5004" w:rsidRPr="00BB78FC">
        <w:rPr>
          <w:rFonts w:ascii="Times New Roman" w:eastAsia="Times New Roman" w:hAnsi="Times New Roman" w:cs="Times New Roman"/>
        </w:rPr>
        <w:t>pagrindinės vizito vietos.</w:t>
      </w:r>
    </w:p>
    <w:p w14:paraId="212DEDA1" w14:textId="78445F63" w:rsidR="465244C7" w:rsidRPr="00BB78FC" w:rsidRDefault="465244C7" w:rsidP="00387169">
      <w:pPr>
        <w:pStyle w:val="Sraopastraipa"/>
        <w:numPr>
          <w:ilvl w:val="1"/>
          <w:numId w:val="12"/>
        </w:numPr>
        <w:tabs>
          <w:tab w:val="left" w:pos="142"/>
          <w:tab w:val="left" w:pos="851"/>
        </w:tabs>
        <w:spacing w:before="120" w:after="0" w:line="240" w:lineRule="auto"/>
        <w:ind w:left="0" w:firstLine="0"/>
        <w:contextualSpacing w:val="0"/>
        <w:jc w:val="both"/>
        <w:rPr>
          <w:rFonts w:ascii="Times New Roman" w:eastAsia="Times New Roman" w:hAnsi="Times New Roman" w:cs="Times New Roman"/>
        </w:rPr>
      </w:pPr>
      <w:r w:rsidRPr="00BB78FC">
        <w:rPr>
          <w:rFonts w:ascii="Times New Roman" w:eastAsia="Times New Roman" w:hAnsi="Times New Roman" w:cs="Times New Roman"/>
        </w:rPr>
        <w:t xml:space="preserve">organizuoti ir įgyvendinti vietinio pervežimo paslaugas vizito </w:t>
      </w:r>
      <w:r w:rsidR="003043E9">
        <w:rPr>
          <w:rFonts w:ascii="Times New Roman" w:eastAsia="Times New Roman" w:hAnsi="Times New Roman" w:cs="Times New Roman"/>
        </w:rPr>
        <w:t xml:space="preserve">Nyderlanduose </w:t>
      </w:r>
      <w:r w:rsidRPr="00BB78FC">
        <w:rPr>
          <w:rFonts w:ascii="Times New Roman" w:eastAsia="Times New Roman" w:hAnsi="Times New Roman" w:cs="Times New Roman"/>
        </w:rPr>
        <w:t>metu (iki 50 km spinduliu nuo viešbučio, kuriame gyvens vizito dalyviai);</w:t>
      </w:r>
    </w:p>
    <w:p w14:paraId="57646099" w14:textId="150DC905" w:rsidR="465244C7" w:rsidRPr="00BB78FC" w:rsidRDefault="465244C7" w:rsidP="00387169">
      <w:pPr>
        <w:pStyle w:val="Sraopastraipa"/>
        <w:numPr>
          <w:ilvl w:val="1"/>
          <w:numId w:val="12"/>
        </w:numPr>
        <w:tabs>
          <w:tab w:val="left" w:pos="142"/>
          <w:tab w:val="left" w:pos="851"/>
        </w:tabs>
        <w:spacing w:before="120" w:after="0" w:line="240" w:lineRule="auto"/>
        <w:ind w:left="0" w:firstLine="0"/>
        <w:contextualSpacing w:val="0"/>
        <w:jc w:val="both"/>
        <w:rPr>
          <w:rFonts w:ascii="Times New Roman" w:eastAsia="Times New Roman" w:hAnsi="Times New Roman" w:cs="Times New Roman"/>
        </w:rPr>
      </w:pPr>
      <w:r w:rsidRPr="00BB78FC">
        <w:rPr>
          <w:rFonts w:ascii="Times New Roman" w:eastAsia="Times New Roman" w:hAnsi="Times New Roman" w:cs="Times New Roman"/>
        </w:rPr>
        <w:t xml:space="preserve">sudaryti galimybę be papildomo mokesčio keisti vykstančių asmenų pavardes (bent </w:t>
      </w:r>
      <w:r w:rsidR="31347AB4" w:rsidRPr="00BB78FC">
        <w:rPr>
          <w:rFonts w:ascii="Times New Roman" w:eastAsia="Times New Roman" w:hAnsi="Times New Roman" w:cs="Times New Roman"/>
        </w:rPr>
        <w:t>2</w:t>
      </w:r>
      <w:r w:rsidRPr="00BB78FC">
        <w:rPr>
          <w:rFonts w:ascii="Times New Roman" w:eastAsia="Times New Roman" w:hAnsi="Times New Roman" w:cs="Times New Roman"/>
        </w:rPr>
        <w:t xml:space="preserve"> asmenų) lėktuvo bilietams;</w:t>
      </w:r>
    </w:p>
    <w:p w14:paraId="60D2AD24" w14:textId="03F1DD1C" w:rsidR="465244C7" w:rsidRDefault="465244C7" w:rsidP="00387169">
      <w:pPr>
        <w:pStyle w:val="Sraopastraipa"/>
        <w:numPr>
          <w:ilvl w:val="1"/>
          <w:numId w:val="12"/>
        </w:numPr>
        <w:tabs>
          <w:tab w:val="left" w:pos="142"/>
          <w:tab w:val="left" w:pos="851"/>
        </w:tabs>
        <w:spacing w:before="120" w:after="0" w:line="240" w:lineRule="auto"/>
        <w:ind w:left="0" w:firstLine="0"/>
        <w:contextualSpacing w:val="0"/>
        <w:jc w:val="both"/>
        <w:rPr>
          <w:rFonts w:ascii="Times New Roman" w:eastAsia="Times New Roman" w:hAnsi="Times New Roman" w:cs="Times New Roman"/>
        </w:rPr>
      </w:pPr>
      <w:r w:rsidRPr="00BB78FC">
        <w:rPr>
          <w:rFonts w:ascii="Times New Roman" w:eastAsia="Times New Roman" w:hAnsi="Times New Roman" w:cs="Times New Roman"/>
        </w:rPr>
        <w:t>suteikti vykstantiems asmenims 3 kartų per dieną maitinimą (pusryčiai, pietūs, vakarienė). Atvykimo ir išvykimo dienomis ši paslauga teikiama atsižvelgiant į skrydžių laikus;</w:t>
      </w:r>
    </w:p>
    <w:p w14:paraId="545E4F41" w14:textId="6A8956C1" w:rsidR="00772AE1" w:rsidRPr="00BB78FC" w:rsidRDefault="00772AE1" w:rsidP="00387169">
      <w:pPr>
        <w:pStyle w:val="Sraopastraipa"/>
        <w:numPr>
          <w:ilvl w:val="1"/>
          <w:numId w:val="12"/>
        </w:numPr>
        <w:tabs>
          <w:tab w:val="left" w:pos="142"/>
          <w:tab w:val="left" w:pos="851"/>
        </w:tabs>
        <w:spacing w:before="120" w:after="0" w:line="240" w:lineRule="auto"/>
        <w:ind w:left="0" w:firstLine="0"/>
        <w:contextualSpacing w:val="0"/>
        <w:jc w:val="both"/>
        <w:rPr>
          <w:rFonts w:ascii="Times New Roman" w:eastAsia="Times New Roman" w:hAnsi="Times New Roman" w:cs="Times New Roman"/>
        </w:rPr>
      </w:pPr>
      <w:r>
        <w:rPr>
          <w:rFonts w:ascii="Times New Roman" w:eastAsia="Times New Roman" w:hAnsi="Times New Roman" w:cs="Times New Roman"/>
        </w:rPr>
        <w:t>paslaugų teikėjas turės apmokėti priimančiai organizacijai už suteiktas paslaugas</w:t>
      </w:r>
      <w:r w:rsidR="000F7975">
        <w:rPr>
          <w:rFonts w:ascii="Times New Roman" w:eastAsia="Times New Roman" w:hAnsi="Times New Roman" w:cs="Times New Roman"/>
        </w:rPr>
        <w:t xml:space="preserve"> (įskaičiuoti į pasiūlymo kainą)</w:t>
      </w:r>
      <w:r>
        <w:rPr>
          <w:rFonts w:ascii="Times New Roman" w:eastAsia="Times New Roman" w:hAnsi="Times New Roman" w:cs="Times New Roman"/>
        </w:rPr>
        <w:t>;</w:t>
      </w:r>
    </w:p>
    <w:p w14:paraId="1D749E77" w14:textId="45B72FE1" w:rsidR="465244C7" w:rsidRPr="00BB78FC" w:rsidRDefault="465244C7" w:rsidP="00387169">
      <w:pPr>
        <w:pStyle w:val="Sraopastraipa"/>
        <w:numPr>
          <w:ilvl w:val="1"/>
          <w:numId w:val="12"/>
        </w:numPr>
        <w:tabs>
          <w:tab w:val="left" w:pos="142"/>
          <w:tab w:val="left" w:pos="851"/>
        </w:tabs>
        <w:spacing w:before="120" w:after="0" w:line="240" w:lineRule="auto"/>
        <w:ind w:left="0" w:firstLine="0"/>
        <w:contextualSpacing w:val="0"/>
        <w:jc w:val="both"/>
        <w:rPr>
          <w:rFonts w:ascii="Times New Roman" w:eastAsia="Times New Roman" w:hAnsi="Times New Roman" w:cs="Times New Roman"/>
        </w:rPr>
      </w:pPr>
      <w:r w:rsidRPr="00BB78FC">
        <w:rPr>
          <w:rFonts w:ascii="Times New Roman" w:eastAsia="Times New Roman" w:hAnsi="Times New Roman" w:cs="Times New Roman"/>
        </w:rPr>
        <w:t>paslaugų teikėjas turės paskirti atsakingą asmenį, į kurį perkančioji organizacija galėtų kreiptis dėl teikiamų paslaugų ar atsiskaitymų, taip pat kilus problemoms stažuotės organizavimo metu;</w:t>
      </w:r>
    </w:p>
    <w:p w14:paraId="634ABB2C" w14:textId="279FDF32" w:rsidR="465244C7" w:rsidRPr="00BB78FC" w:rsidRDefault="465244C7" w:rsidP="00387169">
      <w:pPr>
        <w:pStyle w:val="Sraopastraipa"/>
        <w:numPr>
          <w:ilvl w:val="1"/>
          <w:numId w:val="12"/>
        </w:numPr>
        <w:tabs>
          <w:tab w:val="left" w:pos="142"/>
          <w:tab w:val="left" w:pos="851"/>
        </w:tabs>
        <w:spacing w:before="120" w:after="0" w:line="240" w:lineRule="auto"/>
        <w:ind w:left="0" w:firstLine="0"/>
        <w:contextualSpacing w:val="0"/>
        <w:jc w:val="both"/>
        <w:rPr>
          <w:rFonts w:ascii="Times New Roman" w:eastAsia="Times New Roman" w:hAnsi="Times New Roman" w:cs="Times New Roman"/>
        </w:rPr>
      </w:pPr>
      <w:r w:rsidRPr="00BB78FC">
        <w:rPr>
          <w:rFonts w:ascii="Times New Roman" w:eastAsia="Times New Roman" w:hAnsi="Times New Roman" w:cs="Times New Roman"/>
        </w:rPr>
        <w:t xml:space="preserve">paslaugų teikėjas </w:t>
      </w:r>
      <w:r w:rsidRPr="005F23F2">
        <w:rPr>
          <w:rFonts w:ascii="Times New Roman" w:eastAsia="Times New Roman" w:hAnsi="Times New Roman" w:cs="Times New Roman"/>
        </w:rPr>
        <w:t xml:space="preserve">per </w:t>
      </w:r>
      <w:r w:rsidR="00236C7F" w:rsidRPr="005F23F2">
        <w:rPr>
          <w:rFonts w:ascii="Times New Roman" w:eastAsia="Times New Roman" w:hAnsi="Times New Roman" w:cs="Times New Roman"/>
        </w:rPr>
        <w:t>6</w:t>
      </w:r>
      <w:r w:rsidRPr="00BB78FC">
        <w:rPr>
          <w:rFonts w:ascii="Times New Roman" w:eastAsia="Times New Roman" w:hAnsi="Times New Roman" w:cs="Times New Roman"/>
        </w:rPr>
        <w:t xml:space="preserve"> savaites nuo sutarties pasirašymo dienos, turės parengti vizit</w:t>
      </w:r>
      <w:r w:rsidR="000F7975">
        <w:rPr>
          <w:rFonts w:ascii="Times New Roman" w:eastAsia="Times New Roman" w:hAnsi="Times New Roman" w:cs="Times New Roman"/>
        </w:rPr>
        <w:t>o</w:t>
      </w:r>
      <w:r w:rsidRPr="00BB78FC">
        <w:rPr>
          <w:rFonts w:ascii="Times New Roman" w:eastAsia="Times New Roman" w:hAnsi="Times New Roman" w:cs="Times New Roman"/>
        </w:rPr>
        <w:t xml:space="preserve"> programą į </w:t>
      </w:r>
      <w:r w:rsidR="00B86247">
        <w:rPr>
          <w:rFonts w:ascii="Times New Roman" w:eastAsia="Times New Roman" w:hAnsi="Times New Roman" w:cs="Times New Roman"/>
        </w:rPr>
        <w:t>Nyderlandus</w:t>
      </w:r>
      <w:r w:rsidRPr="00BB78FC">
        <w:rPr>
          <w:rFonts w:ascii="Times New Roman" w:eastAsia="Times New Roman" w:hAnsi="Times New Roman" w:cs="Times New Roman"/>
        </w:rPr>
        <w:t xml:space="preserve"> ir ją suderinti su perkančiąja organizacija. Programoje, be kitų techninėje specifikacijoje numatytų reikalavimų, turės būti nurodyti konkretūs skrydžių laikai;</w:t>
      </w:r>
    </w:p>
    <w:p w14:paraId="51483BD5" w14:textId="4410310D" w:rsidR="465244C7" w:rsidRPr="00BB78FC" w:rsidRDefault="465244C7" w:rsidP="00387169">
      <w:pPr>
        <w:pStyle w:val="Sraopastraipa"/>
        <w:numPr>
          <w:ilvl w:val="1"/>
          <w:numId w:val="12"/>
        </w:numPr>
        <w:tabs>
          <w:tab w:val="left" w:pos="142"/>
          <w:tab w:val="left" w:pos="851"/>
        </w:tabs>
        <w:spacing w:before="120" w:after="0" w:line="240" w:lineRule="auto"/>
        <w:ind w:left="0" w:firstLine="0"/>
        <w:contextualSpacing w:val="0"/>
        <w:jc w:val="both"/>
        <w:rPr>
          <w:rFonts w:ascii="Times New Roman" w:eastAsia="Times New Roman" w:hAnsi="Times New Roman" w:cs="Times New Roman"/>
        </w:rPr>
      </w:pPr>
      <w:r w:rsidRPr="00BB78FC">
        <w:rPr>
          <w:rFonts w:ascii="Times New Roman" w:eastAsia="Times New Roman" w:hAnsi="Times New Roman" w:cs="Times New Roman"/>
        </w:rPr>
        <w:t>vizitų metu kultūrinė programa nenumatoma.</w:t>
      </w:r>
    </w:p>
    <w:p w14:paraId="28AB0AF2" w14:textId="423A5B68" w:rsidR="00BE4C0A" w:rsidRPr="00BB78FC" w:rsidRDefault="00BE4C0A" w:rsidP="00387169">
      <w:pPr>
        <w:pStyle w:val="Sraopastraipa"/>
        <w:numPr>
          <w:ilvl w:val="0"/>
          <w:numId w:val="12"/>
        </w:numPr>
        <w:tabs>
          <w:tab w:val="left" w:pos="142"/>
          <w:tab w:val="left" w:pos="851"/>
        </w:tabs>
        <w:spacing w:before="120" w:after="0" w:line="240" w:lineRule="auto"/>
        <w:ind w:left="0" w:firstLine="0"/>
        <w:contextualSpacing w:val="0"/>
        <w:jc w:val="both"/>
        <w:rPr>
          <w:rFonts w:ascii="Times New Roman" w:eastAsia="Times New Roman" w:hAnsi="Times New Roman" w:cs="Times New Roman"/>
          <w:b/>
          <w:bCs/>
        </w:rPr>
      </w:pPr>
      <w:r w:rsidRPr="00BB78FC">
        <w:rPr>
          <w:rFonts w:ascii="Times New Roman" w:eastAsia="Times New Roman" w:hAnsi="Times New Roman" w:cs="Times New Roman"/>
          <w:b/>
          <w:bCs/>
        </w:rPr>
        <w:t xml:space="preserve">Vizito programa </w:t>
      </w:r>
      <w:r w:rsidR="00D44D9D">
        <w:rPr>
          <w:rFonts w:ascii="Times New Roman" w:eastAsia="Times New Roman" w:hAnsi="Times New Roman" w:cs="Times New Roman"/>
          <w:b/>
          <w:bCs/>
        </w:rPr>
        <w:t>Nyderlanduose</w:t>
      </w:r>
      <w:r w:rsidRPr="00BB78FC">
        <w:rPr>
          <w:rFonts w:ascii="Times New Roman" w:eastAsia="Times New Roman" w:hAnsi="Times New Roman" w:cs="Times New Roman"/>
          <w:b/>
          <w:bCs/>
        </w:rPr>
        <w:t xml:space="preserve"> turi būti orientuota į šias temas: </w:t>
      </w:r>
    </w:p>
    <w:p w14:paraId="5D81F3C4" w14:textId="65FC5B28" w:rsidR="00435CBD" w:rsidRDefault="00C2416D" w:rsidP="00387169">
      <w:pPr>
        <w:pStyle w:val="Sraopastraipa"/>
        <w:numPr>
          <w:ilvl w:val="1"/>
          <w:numId w:val="12"/>
        </w:numPr>
        <w:tabs>
          <w:tab w:val="left" w:pos="851"/>
        </w:tabs>
        <w:autoSpaceDE w:val="0"/>
        <w:autoSpaceDN w:val="0"/>
        <w:adjustRightInd w:val="0"/>
        <w:ind w:left="0" w:firstLine="0"/>
        <w:jc w:val="both"/>
        <w:rPr>
          <w:rFonts w:ascii="Times New Roman" w:eastAsia="Calibri" w:hAnsi="Times New Roman" w:cs="Times New Roman"/>
        </w:rPr>
      </w:pPr>
      <w:r w:rsidRPr="0017703C">
        <w:rPr>
          <w:rFonts w:ascii="Times New Roman" w:eastAsia="Calibri" w:hAnsi="Times New Roman" w:cs="Times New Roman"/>
        </w:rPr>
        <w:t>Interaktyvių, skaitmeninių gestų kalbos mokymui(</w:t>
      </w:r>
      <w:proofErr w:type="spellStart"/>
      <w:r w:rsidRPr="0017703C">
        <w:rPr>
          <w:rFonts w:ascii="Times New Roman" w:eastAsia="Calibri" w:hAnsi="Times New Roman" w:cs="Times New Roman"/>
        </w:rPr>
        <w:t>si</w:t>
      </w:r>
      <w:proofErr w:type="spellEnd"/>
      <w:r w:rsidRPr="0017703C">
        <w:rPr>
          <w:rFonts w:ascii="Times New Roman" w:eastAsia="Calibri" w:hAnsi="Times New Roman" w:cs="Times New Roman"/>
        </w:rPr>
        <w:t>) skirtų priemonių / mokomosios medžiagos rengimas pagal BEKM</w:t>
      </w:r>
      <w:r w:rsidR="00435CBD">
        <w:rPr>
          <w:rFonts w:ascii="Times New Roman" w:eastAsia="Calibri" w:hAnsi="Times New Roman" w:cs="Times New Roman"/>
        </w:rPr>
        <w:t>;</w:t>
      </w:r>
      <w:r w:rsidRPr="0017703C">
        <w:rPr>
          <w:rFonts w:ascii="Times New Roman" w:eastAsia="Calibri" w:hAnsi="Times New Roman" w:cs="Times New Roman"/>
        </w:rPr>
        <w:t xml:space="preserve"> </w:t>
      </w:r>
    </w:p>
    <w:p w14:paraId="0971DE58" w14:textId="77777777" w:rsidR="00435CBD" w:rsidRDefault="00C2416D" w:rsidP="00387169">
      <w:pPr>
        <w:pStyle w:val="Sraopastraipa"/>
        <w:numPr>
          <w:ilvl w:val="1"/>
          <w:numId w:val="12"/>
        </w:numPr>
        <w:tabs>
          <w:tab w:val="left" w:pos="851"/>
        </w:tabs>
        <w:autoSpaceDE w:val="0"/>
        <w:autoSpaceDN w:val="0"/>
        <w:adjustRightInd w:val="0"/>
        <w:ind w:left="0" w:firstLine="0"/>
        <w:jc w:val="both"/>
        <w:rPr>
          <w:rFonts w:ascii="Times New Roman" w:eastAsia="Calibri" w:hAnsi="Times New Roman" w:cs="Times New Roman"/>
        </w:rPr>
      </w:pPr>
      <w:r w:rsidRPr="0017703C">
        <w:rPr>
          <w:rFonts w:ascii="Times New Roman" w:eastAsia="Calibri" w:hAnsi="Times New Roman" w:cs="Times New Roman"/>
        </w:rPr>
        <w:t xml:space="preserve">BEKM taikymo principai rengiant gestų kalbos mokymo medžiagą; </w:t>
      </w:r>
    </w:p>
    <w:p w14:paraId="376747D4" w14:textId="1D420977" w:rsidR="00C2416D" w:rsidRPr="0017703C" w:rsidRDefault="00C2416D" w:rsidP="00387169">
      <w:pPr>
        <w:pStyle w:val="Sraopastraipa"/>
        <w:numPr>
          <w:ilvl w:val="1"/>
          <w:numId w:val="12"/>
        </w:numPr>
        <w:tabs>
          <w:tab w:val="left" w:pos="851"/>
        </w:tabs>
        <w:autoSpaceDE w:val="0"/>
        <w:autoSpaceDN w:val="0"/>
        <w:adjustRightInd w:val="0"/>
        <w:ind w:left="0" w:firstLine="0"/>
        <w:jc w:val="both"/>
        <w:rPr>
          <w:rFonts w:ascii="Times New Roman" w:eastAsia="Calibri" w:hAnsi="Times New Roman" w:cs="Times New Roman"/>
        </w:rPr>
      </w:pPr>
      <w:r w:rsidRPr="0017703C">
        <w:rPr>
          <w:rFonts w:ascii="Times New Roman" w:eastAsia="Calibri" w:hAnsi="Times New Roman" w:cs="Times New Roman"/>
        </w:rPr>
        <w:t>komunikacinių kalbinių veiklų ir strategijų integravimas į mokymo medžiagą.</w:t>
      </w:r>
    </w:p>
    <w:p w14:paraId="79B31ECD" w14:textId="1A2A7489" w:rsidR="005A3BB4" w:rsidRPr="005F23F2" w:rsidRDefault="00C2416D" w:rsidP="0095516B">
      <w:pPr>
        <w:pStyle w:val="Sraopastraipa"/>
        <w:numPr>
          <w:ilvl w:val="1"/>
          <w:numId w:val="12"/>
        </w:numPr>
        <w:tabs>
          <w:tab w:val="left" w:pos="851"/>
        </w:tabs>
        <w:autoSpaceDE w:val="0"/>
        <w:autoSpaceDN w:val="0"/>
        <w:adjustRightInd w:val="0"/>
        <w:ind w:left="0" w:firstLine="0"/>
        <w:jc w:val="both"/>
        <w:rPr>
          <w:rFonts w:ascii="Times New Roman" w:hAnsi="Times New Roman" w:cs="Times New Roman"/>
        </w:rPr>
      </w:pPr>
      <w:r w:rsidRPr="00B86247">
        <w:rPr>
          <w:rFonts w:ascii="Times New Roman" w:eastAsia="Calibri" w:hAnsi="Times New Roman" w:cs="Times New Roman"/>
        </w:rPr>
        <w:t xml:space="preserve">Mokymo priemonių kūrimas taikant technologinius sprendimus: technologiniai sprendimai gestų kalbos vaizdo medžiagos apdorojimui; </w:t>
      </w:r>
      <w:proofErr w:type="spellStart"/>
      <w:r w:rsidRPr="00B86247">
        <w:rPr>
          <w:rFonts w:ascii="Times New Roman" w:eastAsia="Calibri" w:hAnsi="Times New Roman" w:cs="Times New Roman"/>
        </w:rPr>
        <w:t>bemontažės</w:t>
      </w:r>
      <w:proofErr w:type="spellEnd"/>
      <w:r w:rsidRPr="00B86247">
        <w:rPr>
          <w:rFonts w:ascii="Times New Roman" w:eastAsia="Calibri" w:hAnsi="Times New Roman" w:cs="Times New Roman"/>
        </w:rPr>
        <w:t xml:space="preserve"> (automatizuotos) technologijos; </w:t>
      </w:r>
      <w:proofErr w:type="spellStart"/>
      <w:r w:rsidRPr="00B86247">
        <w:rPr>
          <w:rFonts w:ascii="Times New Roman" w:eastAsia="Calibri" w:hAnsi="Times New Roman" w:cs="Times New Roman"/>
        </w:rPr>
        <w:t>motion</w:t>
      </w:r>
      <w:proofErr w:type="spellEnd"/>
      <w:r w:rsidRPr="00B86247">
        <w:rPr>
          <w:rFonts w:ascii="Times New Roman" w:eastAsia="Calibri" w:hAnsi="Times New Roman" w:cs="Times New Roman"/>
        </w:rPr>
        <w:t xml:space="preserve"> </w:t>
      </w:r>
      <w:proofErr w:type="spellStart"/>
      <w:r w:rsidRPr="00B86247">
        <w:rPr>
          <w:rFonts w:ascii="Times New Roman" w:eastAsia="Calibri" w:hAnsi="Times New Roman" w:cs="Times New Roman"/>
        </w:rPr>
        <w:t>capture</w:t>
      </w:r>
      <w:proofErr w:type="spellEnd"/>
      <w:r w:rsidRPr="00B86247">
        <w:rPr>
          <w:rFonts w:ascii="Times New Roman" w:eastAsia="Calibri" w:hAnsi="Times New Roman" w:cs="Times New Roman"/>
        </w:rPr>
        <w:t xml:space="preserve"> technologijos taikymas; </w:t>
      </w:r>
      <w:r w:rsidR="00236C7F" w:rsidRPr="005F23F2">
        <w:rPr>
          <w:rFonts w:ascii="Times New Roman" w:eastAsia="Calibri" w:hAnsi="Times New Roman" w:cs="Times New Roman"/>
        </w:rPr>
        <w:t>animuotų personažų</w:t>
      </w:r>
      <w:r w:rsidRPr="005F23F2">
        <w:rPr>
          <w:rFonts w:ascii="Times New Roman" w:eastAsia="Calibri" w:hAnsi="Times New Roman" w:cs="Times New Roman"/>
        </w:rPr>
        <w:t xml:space="preserve"> taikymas mokymo priemonėse ir gestų kalbos mokymui(</w:t>
      </w:r>
      <w:proofErr w:type="spellStart"/>
      <w:r w:rsidRPr="005F23F2">
        <w:rPr>
          <w:rFonts w:ascii="Times New Roman" w:eastAsia="Calibri" w:hAnsi="Times New Roman" w:cs="Times New Roman"/>
        </w:rPr>
        <w:t>si</w:t>
      </w:r>
      <w:proofErr w:type="spellEnd"/>
      <w:r w:rsidRPr="005F23F2">
        <w:rPr>
          <w:rFonts w:ascii="Times New Roman" w:eastAsia="Calibri" w:hAnsi="Times New Roman" w:cs="Times New Roman"/>
        </w:rPr>
        <w:t>) skirtoje medžiagoje</w:t>
      </w:r>
      <w:r w:rsidR="005A3BB4" w:rsidRPr="005F23F2">
        <w:rPr>
          <w:rFonts w:ascii="Times New Roman" w:eastAsia="Calibri" w:hAnsi="Times New Roman" w:cs="Times New Roman"/>
        </w:rPr>
        <w:t>;</w:t>
      </w:r>
    </w:p>
    <w:p w14:paraId="25A0AD35" w14:textId="5ADD0A07" w:rsidR="005A3BB4" w:rsidRPr="005F23F2" w:rsidRDefault="005A3BB4" w:rsidP="0095516B">
      <w:pPr>
        <w:pStyle w:val="Sraopastraipa"/>
        <w:numPr>
          <w:ilvl w:val="1"/>
          <w:numId w:val="12"/>
        </w:numPr>
        <w:tabs>
          <w:tab w:val="left" w:pos="851"/>
        </w:tabs>
        <w:autoSpaceDE w:val="0"/>
        <w:autoSpaceDN w:val="0"/>
        <w:adjustRightInd w:val="0"/>
        <w:spacing w:after="0"/>
        <w:ind w:left="0" w:firstLine="0"/>
        <w:jc w:val="both"/>
        <w:rPr>
          <w:rFonts w:ascii="Times New Roman" w:hAnsi="Times New Roman" w:cs="Times New Roman"/>
        </w:rPr>
      </w:pPr>
      <w:r w:rsidRPr="005F23F2">
        <w:rPr>
          <w:rFonts w:ascii="Times New Roman" w:hAnsi="Times New Roman" w:cs="Times New Roman"/>
        </w:rPr>
        <w:t>Gestų kalbos mokymo turinio kūrimo metodologiniai principai, įskaitant mokymosi rezultatų formulavimą, užduočių struktūravimą ir mokymosi pažangos vertinimas;</w:t>
      </w:r>
    </w:p>
    <w:p w14:paraId="35159B67" w14:textId="499DCD6B" w:rsidR="005A3BB4" w:rsidRPr="005F23F2" w:rsidRDefault="009250AB" w:rsidP="0095516B">
      <w:pPr>
        <w:pStyle w:val="Sraopastraipa"/>
        <w:numPr>
          <w:ilvl w:val="1"/>
          <w:numId w:val="12"/>
        </w:numPr>
        <w:tabs>
          <w:tab w:val="left" w:pos="851"/>
        </w:tabs>
        <w:autoSpaceDE w:val="0"/>
        <w:autoSpaceDN w:val="0"/>
        <w:adjustRightInd w:val="0"/>
        <w:spacing w:after="0"/>
        <w:ind w:left="0" w:firstLine="0"/>
        <w:jc w:val="both"/>
        <w:rPr>
          <w:rFonts w:ascii="Times New Roman" w:hAnsi="Times New Roman" w:cs="Times New Roman"/>
        </w:rPr>
      </w:pPr>
      <w:r w:rsidRPr="005F23F2">
        <w:rPr>
          <w:rFonts w:ascii="Times New Roman" w:hAnsi="Times New Roman" w:cs="Times New Roman"/>
        </w:rPr>
        <w:t>Praktinių pavyzdžių analizė ir gerosios patirties pristatymas kuriant ir taikant skaitmenines gestų kalbos mokymo priemones formaliojo ir neformaliojo ugdymo kontekste;</w:t>
      </w:r>
    </w:p>
    <w:p w14:paraId="27F8BC97" w14:textId="0F19C4AB" w:rsidR="465244C7" w:rsidRPr="00BB78FC" w:rsidRDefault="465244C7" w:rsidP="00387169">
      <w:pPr>
        <w:pStyle w:val="Sraopastraipa"/>
        <w:numPr>
          <w:ilvl w:val="0"/>
          <w:numId w:val="12"/>
        </w:numPr>
        <w:tabs>
          <w:tab w:val="left" w:pos="142"/>
          <w:tab w:val="left" w:pos="851"/>
        </w:tabs>
        <w:spacing w:before="120" w:after="0" w:line="240" w:lineRule="auto"/>
        <w:ind w:left="0" w:firstLine="0"/>
        <w:contextualSpacing w:val="0"/>
        <w:jc w:val="both"/>
        <w:rPr>
          <w:rFonts w:ascii="Times New Roman" w:eastAsia="Times New Roman" w:hAnsi="Times New Roman" w:cs="Times New Roman"/>
          <w:b/>
          <w:bCs/>
        </w:rPr>
      </w:pPr>
      <w:r w:rsidRPr="00BB78FC">
        <w:rPr>
          <w:rFonts w:ascii="Times New Roman" w:eastAsia="Times New Roman" w:hAnsi="Times New Roman" w:cs="Times New Roman"/>
          <w:b/>
          <w:bCs/>
        </w:rPr>
        <w:t>Kiti reikalavimai:</w:t>
      </w:r>
    </w:p>
    <w:p w14:paraId="6EA86DD6" w14:textId="4F9F82B5" w:rsidR="465244C7" w:rsidRPr="00BB78FC" w:rsidRDefault="009655A3" w:rsidP="00387169">
      <w:pPr>
        <w:pStyle w:val="Sraopastraipa"/>
        <w:numPr>
          <w:ilvl w:val="1"/>
          <w:numId w:val="12"/>
        </w:numPr>
        <w:tabs>
          <w:tab w:val="left" w:pos="142"/>
          <w:tab w:val="left" w:pos="851"/>
        </w:tabs>
        <w:spacing w:before="120" w:after="0" w:line="240" w:lineRule="auto"/>
        <w:ind w:left="0" w:firstLine="0"/>
        <w:contextualSpacing w:val="0"/>
        <w:jc w:val="both"/>
        <w:rPr>
          <w:rFonts w:ascii="Times New Roman" w:eastAsia="Times New Roman" w:hAnsi="Times New Roman" w:cs="Times New Roman"/>
        </w:rPr>
      </w:pPr>
      <w:r w:rsidRPr="00BB78FC">
        <w:rPr>
          <w:rFonts w:ascii="Times New Roman" w:eastAsia="Times New Roman" w:hAnsi="Times New Roman" w:cs="Times New Roman"/>
        </w:rPr>
        <w:t>Jeigu vizito tikslui pasiekti reikalinga susipažinti su kitų įstaigų veikla, k</w:t>
      </w:r>
      <w:r w:rsidR="465244C7" w:rsidRPr="00BB78FC">
        <w:rPr>
          <w:rFonts w:ascii="Times New Roman" w:eastAsia="Times New Roman" w:hAnsi="Times New Roman" w:cs="Times New Roman"/>
        </w:rPr>
        <w:t xml:space="preserve">artu su pasiūlymu tiekėjas privalo pateikti įstaigų, su kurių patirtimi siūloma susipažinti vizito </w:t>
      </w:r>
      <w:r w:rsidR="0017703C">
        <w:rPr>
          <w:rFonts w:ascii="Times New Roman" w:eastAsia="Times New Roman" w:hAnsi="Times New Roman" w:cs="Times New Roman"/>
        </w:rPr>
        <w:t xml:space="preserve">Nyderlanduose </w:t>
      </w:r>
      <w:r w:rsidR="465244C7" w:rsidRPr="00BB78FC">
        <w:rPr>
          <w:rFonts w:ascii="Times New Roman" w:eastAsia="Times New Roman" w:hAnsi="Times New Roman" w:cs="Times New Roman"/>
        </w:rPr>
        <w:t xml:space="preserve">metu, sąrašą </w:t>
      </w:r>
      <w:r w:rsidR="465244C7" w:rsidRPr="00BB78FC">
        <w:rPr>
          <w:rFonts w:ascii="Times New Roman" w:eastAsia="Times New Roman" w:hAnsi="Times New Roman" w:cs="Times New Roman"/>
        </w:rPr>
        <w:lastRenderedPageBreak/>
        <w:t>(pateikiamas įstaigos pavadinimas, trumpas įstaigos veiklos aprašymas bei numatomos vizito programos mokymų temos)</w:t>
      </w:r>
      <w:r w:rsidRPr="00BB78FC">
        <w:rPr>
          <w:rFonts w:ascii="Times New Roman" w:eastAsia="Times New Roman" w:hAnsi="Times New Roman" w:cs="Times New Roman"/>
        </w:rPr>
        <w:t>;</w:t>
      </w:r>
    </w:p>
    <w:p w14:paraId="5D9B38F2" w14:textId="7CB0C6B5" w:rsidR="465244C7" w:rsidRPr="00BB78FC" w:rsidRDefault="465244C7" w:rsidP="00387169">
      <w:pPr>
        <w:pStyle w:val="Sraopastraipa"/>
        <w:numPr>
          <w:ilvl w:val="1"/>
          <w:numId w:val="12"/>
        </w:numPr>
        <w:tabs>
          <w:tab w:val="left" w:pos="142"/>
          <w:tab w:val="left" w:pos="851"/>
        </w:tabs>
        <w:spacing w:before="120" w:after="0" w:line="240" w:lineRule="auto"/>
        <w:ind w:left="0" w:firstLine="0"/>
        <w:contextualSpacing w:val="0"/>
        <w:jc w:val="both"/>
        <w:rPr>
          <w:rFonts w:ascii="Times New Roman" w:eastAsia="Times New Roman" w:hAnsi="Times New Roman" w:cs="Times New Roman"/>
        </w:rPr>
      </w:pPr>
      <w:r w:rsidRPr="00BB78FC">
        <w:rPr>
          <w:rFonts w:ascii="Times New Roman" w:eastAsia="Times New Roman" w:hAnsi="Times New Roman" w:cs="Times New Roman"/>
        </w:rPr>
        <w:t>Paslaugų teikėjas atsako už tai, kad mokomojo vizito programai parengti panaudota medžiaga nepažeistų trečiųjų šalių teisių ir teisėtų interesų.</w:t>
      </w:r>
    </w:p>
    <w:p w14:paraId="4CCC746D" w14:textId="7251701E" w:rsidR="465244C7" w:rsidRPr="00BB78FC" w:rsidRDefault="465244C7" w:rsidP="00387169">
      <w:pPr>
        <w:pStyle w:val="Sraopastraipa"/>
        <w:numPr>
          <w:ilvl w:val="1"/>
          <w:numId w:val="12"/>
        </w:numPr>
        <w:tabs>
          <w:tab w:val="left" w:pos="142"/>
          <w:tab w:val="left" w:pos="851"/>
        </w:tabs>
        <w:spacing w:before="120" w:after="0" w:line="240" w:lineRule="auto"/>
        <w:ind w:left="0" w:firstLine="0"/>
        <w:contextualSpacing w:val="0"/>
        <w:jc w:val="both"/>
        <w:rPr>
          <w:rFonts w:ascii="Times New Roman" w:eastAsia="Times New Roman" w:hAnsi="Times New Roman" w:cs="Times New Roman"/>
        </w:rPr>
      </w:pPr>
      <w:r w:rsidRPr="00BB78FC">
        <w:rPr>
          <w:rFonts w:ascii="Times New Roman" w:eastAsia="Times New Roman" w:hAnsi="Times New Roman" w:cs="Times New Roman"/>
        </w:rPr>
        <w:t xml:space="preserve">Paslaugų teikėjas </w:t>
      </w:r>
      <w:r w:rsidR="2515CBC1" w:rsidRPr="00BB78FC">
        <w:rPr>
          <w:rFonts w:ascii="Times New Roman" w:eastAsia="Times New Roman" w:hAnsi="Times New Roman" w:cs="Times New Roman"/>
        </w:rPr>
        <w:t xml:space="preserve">turi </w:t>
      </w:r>
      <w:r w:rsidRPr="00BB78FC">
        <w:rPr>
          <w:rFonts w:ascii="Times New Roman" w:eastAsia="Times New Roman" w:hAnsi="Times New Roman" w:cs="Times New Roman"/>
        </w:rPr>
        <w:t>nuolat konsultuo</w:t>
      </w:r>
      <w:r w:rsidR="1C1786E6" w:rsidRPr="00BB78FC">
        <w:rPr>
          <w:rFonts w:ascii="Times New Roman" w:eastAsia="Times New Roman" w:hAnsi="Times New Roman" w:cs="Times New Roman"/>
        </w:rPr>
        <w:t>tis</w:t>
      </w:r>
      <w:r w:rsidRPr="00BB78FC">
        <w:rPr>
          <w:rFonts w:ascii="Times New Roman" w:eastAsia="Times New Roman" w:hAnsi="Times New Roman" w:cs="Times New Roman"/>
        </w:rPr>
        <w:t xml:space="preserve"> su Perkančiosios organizacijos atstovais, </w:t>
      </w:r>
      <w:r w:rsidR="33F2453D" w:rsidRPr="00BB78FC">
        <w:rPr>
          <w:rFonts w:ascii="Times New Roman" w:eastAsia="Times New Roman" w:hAnsi="Times New Roman" w:cs="Times New Roman"/>
        </w:rPr>
        <w:t>periodiškai informuo</w:t>
      </w:r>
      <w:r w:rsidR="10F70EE1" w:rsidRPr="00BB78FC">
        <w:rPr>
          <w:rFonts w:ascii="Times New Roman" w:eastAsia="Times New Roman" w:hAnsi="Times New Roman" w:cs="Times New Roman"/>
        </w:rPr>
        <w:t>ti</w:t>
      </w:r>
      <w:r w:rsidR="33F2453D" w:rsidRPr="00BB78FC">
        <w:rPr>
          <w:rFonts w:ascii="Times New Roman" w:eastAsia="Times New Roman" w:hAnsi="Times New Roman" w:cs="Times New Roman"/>
        </w:rPr>
        <w:t xml:space="preserve"> apie darbų eigą, pasikeitimus. </w:t>
      </w:r>
    </w:p>
    <w:p w14:paraId="1236D15F" w14:textId="5171B85D" w:rsidR="33F2453D" w:rsidRPr="00BB78FC" w:rsidRDefault="33F2453D" w:rsidP="00387169">
      <w:pPr>
        <w:pStyle w:val="Sraopastraipa"/>
        <w:numPr>
          <w:ilvl w:val="1"/>
          <w:numId w:val="12"/>
        </w:numPr>
        <w:tabs>
          <w:tab w:val="left" w:pos="142"/>
          <w:tab w:val="left" w:pos="851"/>
        </w:tabs>
        <w:spacing w:before="120" w:after="0" w:line="240" w:lineRule="auto"/>
        <w:ind w:left="0" w:firstLine="0"/>
        <w:contextualSpacing w:val="0"/>
        <w:jc w:val="both"/>
        <w:rPr>
          <w:rFonts w:ascii="Times New Roman" w:eastAsia="Times New Roman" w:hAnsi="Times New Roman" w:cs="Times New Roman"/>
        </w:rPr>
      </w:pPr>
      <w:r w:rsidRPr="00BB78FC">
        <w:rPr>
          <w:rFonts w:ascii="Times New Roman" w:eastAsia="Times New Roman" w:hAnsi="Times New Roman" w:cs="Times New Roman"/>
        </w:rPr>
        <w:t xml:space="preserve">Paslaugų teikėjas privalo užtikrinti, kad mokomojo vizito programoje būtų naudojami 2021–2027 metų Europos Sąjungos fondų investicijų Lietuvoje ir Perkančiosios organizacijos ženklai, turi būti nurodyta, kad mokomasis vizitas organizuojamas Europos socialinio fondo finansuojamo projekto Nr. 12-003-03-02-01 „Įgyvendinti </w:t>
      </w:r>
      <w:proofErr w:type="spellStart"/>
      <w:r w:rsidRPr="00BB78FC">
        <w:rPr>
          <w:rFonts w:ascii="Times New Roman" w:eastAsia="Times New Roman" w:hAnsi="Times New Roman" w:cs="Times New Roman"/>
        </w:rPr>
        <w:t>įtraukųjį</w:t>
      </w:r>
      <w:proofErr w:type="spellEnd"/>
      <w:r w:rsidRPr="00BB78FC">
        <w:rPr>
          <w:rFonts w:ascii="Times New Roman" w:eastAsia="Times New Roman" w:hAnsi="Times New Roman" w:cs="Times New Roman"/>
        </w:rPr>
        <w:t xml:space="preserve"> švietimą“ lėšomis.</w:t>
      </w:r>
    </w:p>
    <w:p w14:paraId="71AB5A8E" w14:textId="6E2364FA" w:rsidR="078FA570" w:rsidRDefault="078FA570" w:rsidP="00387169">
      <w:pPr>
        <w:pStyle w:val="Sraopastraipa"/>
        <w:numPr>
          <w:ilvl w:val="0"/>
          <w:numId w:val="12"/>
        </w:numPr>
        <w:tabs>
          <w:tab w:val="left" w:pos="142"/>
          <w:tab w:val="left" w:pos="851"/>
        </w:tabs>
        <w:spacing w:before="120" w:after="0" w:line="240" w:lineRule="auto"/>
        <w:ind w:left="0" w:firstLine="0"/>
        <w:contextualSpacing w:val="0"/>
        <w:jc w:val="both"/>
        <w:rPr>
          <w:rFonts w:ascii="Times New Roman" w:eastAsia="Times New Roman" w:hAnsi="Times New Roman" w:cs="Times New Roman"/>
        </w:rPr>
      </w:pPr>
      <w:r w:rsidRPr="00BB78FC">
        <w:rPr>
          <w:rFonts w:ascii="Times New Roman" w:eastAsia="Times New Roman" w:hAnsi="Times New Roman" w:cs="Times New Roman"/>
          <w:b/>
          <w:bCs/>
        </w:rPr>
        <w:t>Paslaugų suteikimo terminai:</w:t>
      </w:r>
      <w:r w:rsidRPr="00BB78FC">
        <w:rPr>
          <w:rFonts w:ascii="Times New Roman" w:eastAsia="Times New Roman" w:hAnsi="Times New Roman" w:cs="Times New Roman"/>
        </w:rPr>
        <w:t xml:space="preserve"> visos paslaugos turi būti suteiktos </w:t>
      </w:r>
      <w:r w:rsidRPr="005F23F2">
        <w:rPr>
          <w:rFonts w:ascii="Times New Roman" w:eastAsia="Times New Roman" w:hAnsi="Times New Roman" w:cs="Times New Roman"/>
        </w:rPr>
        <w:t xml:space="preserve">per </w:t>
      </w:r>
      <w:r w:rsidR="009250AB" w:rsidRPr="005F23F2">
        <w:rPr>
          <w:rFonts w:ascii="Times New Roman" w:eastAsia="Times New Roman" w:hAnsi="Times New Roman" w:cs="Times New Roman"/>
        </w:rPr>
        <w:t>5</w:t>
      </w:r>
      <w:r w:rsidRPr="005F23F2">
        <w:rPr>
          <w:rFonts w:ascii="Times New Roman" w:eastAsia="Times New Roman" w:hAnsi="Times New Roman" w:cs="Times New Roman"/>
        </w:rPr>
        <w:t xml:space="preserve"> mėn. nuo sutarties</w:t>
      </w:r>
      <w:r w:rsidRPr="00BB78FC">
        <w:rPr>
          <w:rFonts w:ascii="Times New Roman" w:eastAsia="Times New Roman" w:hAnsi="Times New Roman" w:cs="Times New Roman"/>
        </w:rPr>
        <w:t xml:space="preserve"> pasirašymo. Galimas </w:t>
      </w:r>
      <w:r w:rsidR="00FE27B2" w:rsidRPr="00BB78FC">
        <w:rPr>
          <w:rFonts w:ascii="Times New Roman" w:eastAsia="Times New Roman" w:hAnsi="Times New Roman" w:cs="Times New Roman"/>
        </w:rPr>
        <w:t xml:space="preserve">paslaugų suteikimo termino </w:t>
      </w:r>
      <w:r w:rsidRPr="00BB78FC">
        <w:rPr>
          <w:rFonts w:ascii="Times New Roman" w:eastAsia="Times New Roman" w:hAnsi="Times New Roman" w:cs="Times New Roman"/>
        </w:rPr>
        <w:t>pratęsimas 1 mėn.</w:t>
      </w:r>
      <w:r w:rsidR="00FE27B2" w:rsidRPr="00BB78FC">
        <w:rPr>
          <w:rFonts w:ascii="Times New Roman" w:eastAsia="Times New Roman" w:hAnsi="Times New Roman" w:cs="Times New Roman"/>
        </w:rPr>
        <w:t xml:space="preserve"> laikotarpiui.</w:t>
      </w:r>
    </w:p>
    <w:p w14:paraId="4B3DE6D6" w14:textId="77777777" w:rsidR="00AC4683" w:rsidRDefault="00AC4683" w:rsidP="00AC4683">
      <w:pPr>
        <w:tabs>
          <w:tab w:val="left" w:pos="142"/>
          <w:tab w:val="left" w:pos="851"/>
        </w:tabs>
        <w:spacing w:before="120" w:after="0" w:line="240" w:lineRule="auto"/>
        <w:jc w:val="both"/>
        <w:rPr>
          <w:rFonts w:ascii="Times New Roman" w:eastAsia="Times New Roman" w:hAnsi="Times New Roman" w:cs="Times New Roman"/>
        </w:rPr>
      </w:pPr>
    </w:p>
    <w:p w14:paraId="239814E5" w14:textId="40E1B723" w:rsidR="00AC4683" w:rsidRPr="00E850C0" w:rsidRDefault="00E543ED" w:rsidP="00AC4683">
      <w:pPr>
        <w:widowControl w:val="0"/>
        <w:tabs>
          <w:tab w:val="left" w:pos="142"/>
          <w:tab w:val="left" w:pos="851"/>
        </w:tabs>
        <w:spacing w:before="120"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II</w:t>
      </w:r>
      <w:r w:rsidR="00AC4683" w:rsidRPr="00E850C0">
        <w:rPr>
          <w:rFonts w:ascii="Times New Roman" w:eastAsia="Times New Roman" w:hAnsi="Times New Roman" w:cs="Times New Roman"/>
          <w:b/>
          <w:bCs/>
        </w:rPr>
        <w:t xml:space="preserve"> DALIS:</w:t>
      </w:r>
    </w:p>
    <w:p w14:paraId="1C6647EC" w14:textId="24DA0D9C" w:rsidR="00AC4683" w:rsidRPr="00BB78FC" w:rsidRDefault="00AC4683" w:rsidP="005A21E2">
      <w:pPr>
        <w:pStyle w:val="Sraopastraipa"/>
        <w:numPr>
          <w:ilvl w:val="0"/>
          <w:numId w:val="11"/>
        </w:numPr>
        <w:tabs>
          <w:tab w:val="left" w:pos="0"/>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0" w:firstLine="0"/>
        <w:contextualSpacing w:val="0"/>
        <w:jc w:val="both"/>
        <w:rPr>
          <w:rFonts w:ascii="Times New Roman" w:eastAsia="Times New Roman" w:hAnsi="Times New Roman" w:cs="Times New Roman"/>
        </w:rPr>
      </w:pPr>
      <w:r w:rsidRPr="00BB78FC">
        <w:rPr>
          <w:rFonts w:ascii="Times New Roman" w:eastAsia="Times New Roman" w:hAnsi="Times New Roman" w:cs="Times New Roman"/>
          <w:b/>
          <w:bCs/>
        </w:rPr>
        <w:t>Perkamos paslaugos ir jų apimtys:</w:t>
      </w:r>
      <w:r>
        <w:rPr>
          <w:rFonts w:ascii="Times New Roman" w:eastAsia="Times New Roman" w:hAnsi="Times New Roman" w:cs="Times New Roman"/>
        </w:rPr>
        <w:t xml:space="preserve"> </w:t>
      </w:r>
      <w:r w:rsidRPr="00BB78FC">
        <w:rPr>
          <w:rFonts w:ascii="Times New Roman" w:eastAsia="Times New Roman" w:hAnsi="Times New Roman" w:cs="Times New Roman"/>
        </w:rPr>
        <w:t xml:space="preserve">vieno </w:t>
      </w:r>
      <w:r w:rsidR="00D529E8" w:rsidRPr="005F23F2">
        <w:rPr>
          <w:rFonts w:ascii="Times New Roman" w:eastAsia="Times New Roman" w:hAnsi="Times New Roman" w:cs="Times New Roman"/>
        </w:rPr>
        <w:t>trijų</w:t>
      </w:r>
      <w:r w:rsidRPr="005F23F2">
        <w:rPr>
          <w:rFonts w:ascii="Times New Roman" w:eastAsia="Times New Roman" w:hAnsi="Times New Roman" w:cs="Times New Roman"/>
        </w:rPr>
        <w:t xml:space="preserve"> dienų</w:t>
      </w:r>
      <w:r w:rsidRPr="00E543ED">
        <w:rPr>
          <w:rFonts w:ascii="Times New Roman" w:eastAsia="Times New Roman" w:hAnsi="Times New Roman" w:cs="Times New Roman"/>
        </w:rPr>
        <w:t xml:space="preserve"> </w:t>
      </w:r>
      <w:r w:rsidRPr="00BB78FC">
        <w:rPr>
          <w:rFonts w:ascii="Times New Roman" w:eastAsia="Times New Roman" w:hAnsi="Times New Roman" w:cs="Times New Roman"/>
        </w:rPr>
        <w:t>tarptautinio kvalifikacijos tobulinimo</w:t>
      </w:r>
      <w:r w:rsidR="008F6969">
        <w:rPr>
          <w:rFonts w:ascii="Times New Roman" w:eastAsia="Times New Roman" w:hAnsi="Times New Roman" w:cs="Times New Roman"/>
        </w:rPr>
        <w:t xml:space="preserve"> </w:t>
      </w:r>
      <w:r w:rsidRPr="00BB78FC">
        <w:rPr>
          <w:rFonts w:ascii="Times New Roman" w:eastAsia="Times New Roman" w:hAnsi="Times New Roman" w:cs="Times New Roman"/>
        </w:rPr>
        <w:t>-</w:t>
      </w:r>
      <w:r w:rsidR="008F6969">
        <w:rPr>
          <w:rFonts w:ascii="Times New Roman" w:eastAsia="Times New Roman" w:hAnsi="Times New Roman" w:cs="Times New Roman"/>
        </w:rPr>
        <w:t xml:space="preserve"> </w:t>
      </w:r>
      <w:r w:rsidR="00210637">
        <w:rPr>
          <w:rFonts w:ascii="Times New Roman" w:eastAsia="Times New Roman" w:hAnsi="Times New Roman" w:cs="Times New Roman"/>
        </w:rPr>
        <w:t>dalyvaujant tarptautinėje konferencijoje</w:t>
      </w:r>
      <w:r w:rsidRPr="00BB78FC">
        <w:rPr>
          <w:rFonts w:ascii="Times New Roman" w:eastAsia="Times New Roman" w:hAnsi="Times New Roman" w:cs="Times New Roman"/>
        </w:rPr>
        <w:t xml:space="preserve"> </w:t>
      </w:r>
      <w:r w:rsidR="0063525D" w:rsidRPr="0063525D">
        <w:rPr>
          <w:rFonts w:ascii="Times New Roman" w:eastAsia="Calibri" w:hAnsi="Times New Roman" w:cs="Times New Roman"/>
          <w:lang w:eastAsia="lt-LT"/>
        </w:rPr>
        <w:t xml:space="preserve">„FCEI 2026 – </w:t>
      </w:r>
      <w:proofErr w:type="spellStart"/>
      <w:r w:rsidR="0063525D" w:rsidRPr="0063525D">
        <w:rPr>
          <w:rFonts w:ascii="Times New Roman" w:eastAsia="Calibri" w:hAnsi="Times New Roman" w:cs="Times New Roman"/>
          <w:lang w:eastAsia="lt-LT"/>
        </w:rPr>
        <w:t>Shaping</w:t>
      </w:r>
      <w:proofErr w:type="spellEnd"/>
      <w:r w:rsidR="0063525D" w:rsidRPr="0063525D">
        <w:rPr>
          <w:rFonts w:ascii="Times New Roman" w:eastAsia="Calibri" w:hAnsi="Times New Roman" w:cs="Times New Roman"/>
          <w:lang w:eastAsia="lt-LT"/>
        </w:rPr>
        <w:t xml:space="preserve"> </w:t>
      </w:r>
      <w:proofErr w:type="spellStart"/>
      <w:r w:rsidR="0063525D" w:rsidRPr="0063525D">
        <w:rPr>
          <w:rFonts w:ascii="Times New Roman" w:eastAsia="Calibri" w:hAnsi="Times New Roman" w:cs="Times New Roman"/>
          <w:lang w:eastAsia="lt-LT"/>
        </w:rPr>
        <w:t>Tomorrow</w:t>
      </w:r>
      <w:proofErr w:type="spellEnd"/>
      <w:r w:rsidR="0063525D" w:rsidRPr="0063525D">
        <w:rPr>
          <w:rFonts w:ascii="Times New Roman" w:eastAsia="Calibri" w:hAnsi="Times New Roman" w:cs="Times New Roman"/>
          <w:lang w:eastAsia="lt-LT"/>
        </w:rPr>
        <w:t xml:space="preserve">: </w:t>
      </w:r>
      <w:proofErr w:type="spellStart"/>
      <w:r w:rsidR="0063525D" w:rsidRPr="0063525D">
        <w:rPr>
          <w:rFonts w:ascii="Times New Roman" w:eastAsia="Calibri" w:hAnsi="Times New Roman" w:cs="Times New Roman"/>
          <w:lang w:eastAsia="lt-LT"/>
        </w:rPr>
        <w:t>Ideas</w:t>
      </w:r>
      <w:proofErr w:type="spellEnd"/>
      <w:r w:rsidR="0063525D" w:rsidRPr="0063525D">
        <w:rPr>
          <w:rFonts w:ascii="Times New Roman" w:eastAsia="Calibri" w:hAnsi="Times New Roman" w:cs="Times New Roman"/>
          <w:lang w:eastAsia="lt-LT"/>
        </w:rPr>
        <w:t xml:space="preserve">, </w:t>
      </w:r>
      <w:proofErr w:type="spellStart"/>
      <w:r w:rsidR="0063525D" w:rsidRPr="0063525D">
        <w:rPr>
          <w:rFonts w:ascii="Times New Roman" w:eastAsia="Calibri" w:hAnsi="Times New Roman" w:cs="Times New Roman"/>
          <w:lang w:eastAsia="lt-LT"/>
        </w:rPr>
        <w:t>Innovations</w:t>
      </w:r>
      <w:proofErr w:type="spellEnd"/>
      <w:r w:rsidR="0063525D" w:rsidRPr="0063525D">
        <w:rPr>
          <w:rFonts w:ascii="Times New Roman" w:eastAsia="Calibri" w:hAnsi="Times New Roman" w:cs="Times New Roman"/>
          <w:lang w:eastAsia="lt-LT"/>
        </w:rPr>
        <w:t xml:space="preserve"> </w:t>
      </w:r>
      <w:proofErr w:type="spellStart"/>
      <w:r w:rsidR="0063525D" w:rsidRPr="0063525D">
        <w:rPr>
          <w:rFonts w:ascii="Times New Roman" w:eastAsia="Calibri" w:hAnsi="Times New Roman" w:cs="Times New Roman"/>
          <w:lang w:eastAsia="lt-LT"/>
        </w:rPr>
        <w:t>and</w:t>
      </w:r>
      <w:proofErr w:type="spellEnd"/>
      <w:r w:rsidR="0063525D" w:rsidRPr="0063525D">
        <w:rPr>
          <w:rFonts w:ascii="Times New Roman" w:eastAsia="Calibri" w:hAnsi="Times New Roman" w:cs="Times New Roman"/>
          <w:lang w:eastAsia="lt-LT"/>
        </w:rPr>
        <w:t xml:space="preserve"> </w:t>
      </w:r>
      <w:proofErr w:type="spellStart"/>
      <w:r w:rsidR="0063525D" w:rsidRPr="0063525D">
        <w:rPr>
          <w:rFonts w:ascii="Times New Roman" w:eastAsia="Calibri" w:hAnsi="Times New Roman" w:cs="Times New Roman"/>
          <w:lang w:eastAsia="lt-LT"/>
        </w:rPr>
        <w:t>Challenges</w:t>
      </w:r>
      <w:proofErr w:type="spellEnd"/>
      <w:r w:rsidR="0063525D" w:rsidRPr="0063525D">
        <w:rPr>
          <w:rFonts w:ascii="Times New Roman" w:eastAsia="Calibri" w:hAnsi="Times New Roman" w:cs="Times New Roman"/>
          <w:lang w:eastAsia="lt-LT"/>
        </w:rPr>
        <w:t>“ (</w:t>
      </w:r>
      <w:proofErr w:type="spellStart"/>
      <w:r w:rsidR="0063525D" w:rsidRPr="0063525D">
        <w:rPr>
          <w:rFonts w:ascii="Times New Roman" w:eastAsia="Calibri" w:hAnsi="Times New Roman" w:cs="Times New Roman"/>
          <w:lang w:eastAsia="lt-LT"/>
        </w:rPr>
        <w:t>Bad</w:t>
      </w:r>
      <w:proofErr w:type="spellEnd"/>
      <w:r w:rsidR="0063525D" w:rsidRPr="0063525D">
        <w:rPr>
          <w:rFonts w:ascii="Times New Roman" w:eastAsia="Calibri" w:hAnsi="Times New Roman" w:cs="Times New Roman"/>
          <w:lang w:eastAsia="lt-LT"/>
        </w:rPr>
        <w:t xml:space="preserve"> </w:t>
      </w:r>
      <w:proofErr w:type="spellStart"/>
      <w:r w:rsidR="0063525D" w:rsidRPr="0063525D">
        <w:rPr>
          <w:rFonts w:ascii="Times New Roman" w:eastAsia="Calibri" w:hAnsi="Times New Roman" w:cs="Times New Roman"/>
          <w:lang w:eastAsia="lt-LT"/>
        </w:rPr>
        <w:t>Ischl</w:t>
      </w:r>
      <w:proofErr w:type="spellEnd"/>
      <w:r w:rsidR="0063525D" w:rsidRPr="0063525D">
        <w:rPr>
          <w:rFonts w:ascii="Times New Roman" w:eastAsia="Calibri" w:hAnsi="Times New Roman" w:cs="Times New Roman"/>
          <w:lang w:eastAsia="lt-LT"/>
        </w:rPr>
        <w:t xml:space="preserve">, Austrija, 2026 m. birželio 10–12 d.) </w:t>
      </w:r>
      <w:r w:rsidRPr="00BB78FC">
        <w:rPr>
          <w:rFonts w:ascii="Times New Roman" w:eastAsia="Times New Roman" w:hAnsi="Times New Roman" w:cs="Times New Roman"/>
        </w:rPr>
        <w:t xml:space="preserve">vizito (toliau –vizitas) </w:t>
      </w:r>
      <w:r w:rsidR="00881138">
        <w:rPr>
          <w:rFonts w:ascii="Times New Roman" w:eastAsia="Times New Roman" w:hAnsi="Times New Roman" w:cs="Times New Roman"/>
        </w:rPr>
        <w:t>Austrijoje</w:t>
      </w:r>
      <w:r>
        <w:rPr>
          <w:rFonts w:ascii="Times New Roman" w:eastAsia="Times New Roman" w:hAnsi="Times New Roman" w:cs="Times New Roman"/>
        </w:rPr>
        <w:t xml:space="preserve"> </w:t>
      </w:r>
      <w:r w:rsidRPr="00BB78FC">
        <w:rPr>
          <w:rFonts w:ascii="Times New Roman" w:eastAsia="Times New Roman" w:hAnsi="Times New Roman" w:cs="Times New Roman"/>
        </w:rPr>
        <w:t xml:space="preserve">organizavimo paslaugos (toliau – paslaugos). </w:t>
      </w:r>
    </w:p>
    <w:p w14:paraId="1AE1DB17" w14:textId="4BC19AC2" w:rsidR="00AC4683" w:rsidRPr="00BB78FC" w:rsidRDefault="00AC4683" w:rsidP="00AC4683">
      <w:pPr>
        <w:pStyle w:val="Sraopastraipa"/>
        <w:numPr>
          <w:ilvl w:val="0"/>
          <w:numId w:val="11"/>
        </w:numPr>
        <w:tabs>
          <w:tab w:val="left" w:pos="142"/>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0" w:firstLine="0"/>
        <w:contextualSpacing w:val="0"/>
        <w:jc w:val="both"/>
        <w:rPr>
          <w:rFonts w:ascii="Times New Roman" w:eastAsia="Times New Roman" w:hAnsi="Times New Roman" w:cs="Times New Roman"/>
        </w:rPr>
      </w:pPr>
      <w:r w:rsidRPr="00BB78FC">
        <w:rPr>
          <w:rFonts w:ascii="Times New Roman" w:eastAsia="Times New Roman" w:hAnsi="Times New Roman" w:cs="Times New Roman"/>
          <w:b/>
          <w:bCs/>
        </w:rPr>
        <w:t xml:space="preserve">Tikslinė grupė: </w:t>
      </w:r>
      <w:r w:rsidRPr="006114AD">
        <w:rPr>
          <w:rFonts w:ascii="Times New Roman" w:eastAsia="Calibri" w:hAnsi="Times New Roman" w:cs="Times New Roman"/>
          <w:lang w:eastAsia="lt-LT"/>
        </w:rPr>
        <w:t>Lietuvos kurčiųjų ir neprigirdinčiųjų ugdymo centro</w:t>
      </w:r>
      <w:r w:rsidR="0040394B">
        <w:rPr>
          <w:rFonts w:ascii="Times New Roman" w:eastAsia="Calibri" w:hAnsi="Times New Roman" w:cs="Times New Roman"/>
          <w:lang w:eastAsia="lt-LT"/>
        </w:rPr>
        <w:t xml:space="preserve"> </w:t>
      </w:r>
      <w:r w:rsidR="0040394B" w:rsidRPr="0040394B">
        <w:rPr>
          <w:rFonts w:ascii="Times New Roman" w:eastAsia="Calibri" w:hAnsi="Times New Roman" w:cs="Times New Roman"/>
          <w:lang w:eastAsia="lt-LT"/>
        </w:rPr>
        <w:t>švietimo pagalbos specialistai: surdopedagogai, specialieji pedagogai, logopedai, psichologai, socialiniai pedagogai ir kiti specialistai, teikiantys pagalbą klausos sutrikimų turintiems vaikams, jų tėvams, mokytojams bei mokyklų bendruomenėms</w:t>
      </w:r>
      <w:r w:rsidR="0040394B">
        <w:rPr>
          <w:rFonts w:ascii="Times New Roman" w:eastAsia="Calibri" w:hAnsi="Times New Roman" w:cs="Times New Roman"/>
          <w:lang w:eastAsia="lt-LT"/>
        </w:rPr>
        <w:t xml:space="preserve">. </w:t>
      </w:r>
    </w:p>
    <w:p w14:paraId="659EB73A" w14:textId="10B11899" w:rsidR="00AC4683" w:rsidRPr="003E27F1" w:rsidRDefault="005A21E2" w:rsidP="00AC4683">
      <w:pPr>
        <w:pStyle w:val="Sraopastraipa"/>
        <w:numPr>
          <w:ilvl w:val="1"/>
          <w:numId w:val="11"/>
        </w:numPr>
        <w:tabs>
          <w:tab w:val="left" w:pos="142"/>
          <w:tab w:val="left" w:pos="851"/>
        </w:tabs>
        <w:spacing w:before="120" w:after="0" w:line="240" w:lineRule="auto"/>
        <w:ind w:left="0" w:firstLine="0"/>
        <w:contextualSpacing w:val="0"/>
        <w:jc w:val="both"/>
        <w:rPr>
          <w:rFonts w:ascii="Times New Roman" w:eastAsia="Times New Roman" w:hAnsi="Times New Roman" w:cs="Times New Roman"/>
        </w:rPr>
      </w:pPr>
      <w:r w:rsidRPr="005A21E2">
        <w:rPr>
          <w:rFonts w:ascii="Times New Roman" w:eastAsia="Calibri" w:hAnsi="Times New Roman" w:cs="Times New Roman"/>
          <w:lang w:eastAsia="lt-LT"/>
        </w:rPr>
        <w:t xml:space="preserve">tobulinti Lietuvos kurčiųjų ir neprigirdinčiųjų ugdymo centro specialistų profesines kompetencijas šeimai orientuotos ankstyvosios intervencijos srityje, susipažinti su naujausiais tarptautiniais sprendimais, inovacijomis ir technologijų taikymo galimybėmis dirbant su kurčiais ir neprigirdinčiais vaikais, bei perimti gerąsias praktikas, skirtas pagalbos vaikui ir šeimai kokybės gerinimui. </w:t>
      </w:r>
    </w:p>
    <w:p w14:paraId="5CCDB540" w14:textId="599CF82F" w:rsidR="003E27F1" w:rsidRDefault="003E27F1" w:rsidP="003E27F1">
      <w:pPr>
        <w:pStyle w:val="Sraopastraipa"/>
        <w:numPr>
          <w:ilvl w:val="0"/>
          <w:numId w:val="11"/>
        </w:numPr>
        <w:tabs>
          <w:tab w:val="left" w:pos="0"/>
          <w:tab w:val="left" w:pos="33"/>
          <w:tab w:val="left" w:pos="142"/>
          <w:tab w:val="left" w:pos="851"/>
          <w:tab w:val="left" w:pos="884"/>
        </w:tabs>
        <w:spacing w:before="120" w:after="0" w:line="240" w:lineRule="auto"/>
        <w:jc w:val="both"/>
        <w:rPr>
          <w:rFonts w:ascii="Times New Roman" w:eastAsia="Times New Roman" w:hAnsi="Times New Roman" w:cs="Times New Roman"/>
        </w:rPr>
      </w:pPr>
      <w:r w:rsidRPr="003E27F1">
        <w:rPr>
          <w:rFonts w:ascii="Times New Roman" w:eastAsia="Times New Roman" w:hAnsi="Times New Roman" w:cs="Times New Roman"/>
          <w:b/>
          <w:bCs/>
        </w:rPr>
        <w:t xml:space="preserve">Reikalavimai vizitui: </w:t>
      </w:r>
      <w:r w:rsidRPr="003E27F1">
        <w:rPr>
          <w:rFonts w:ascii="Times New Roman" w:eastAsia="Times New Roman" w:hAnsi="Times New Roman" w:cs="Times New Roman"/>
        </w:rPr>
        <w:t>paslaugų teikėjas vizito metu privalo suteikti šias paslaugas:</w:t>
      </w:r>
    </w:p>
    <w:p w14:paraId="4B657785" w14:textId="5B547CB7" w:rsidR="007678C6" w:rsidRPr="005F23F2" w:rsidRDefault="007678C6" w:rsidP="00B47F10">
      <w:pPr>
        <w:pStyle w:val="Sraopastraipa"/>
        <w:numPr>
          <w:ilvl w:val="1"/>
          <w:numId w:val="11"/>
        </w:numPr>
        <w:tabs>
          <w:tab w:val="left" w:pos="0"/>
          <w:tab w:val="left" w:pos="33"/>
          <w:tab w:val="left" w:pos="142"/>
          <w:tab w:val="left" w:pos="851"/>
          <w:tab w:val="left" w:pos="884"/>
        </w:tabs>
        <w:spacing w:after="0" w:line="240" w:lineRule="auto"/>
        <w:ind w:left="0" w:firstLine="0"/>
        <w:contextualSpacing w:val="0"/>
        <w:jc w:val="both"/>
        <w:rPr>
          <w:rFonts w:ascii="Times New Roman" w:eastAsia="Times New Roman" w:hAnsi="Times New Roman" w:cs="Times New Roman"/>
        </w:rPr>
      </w:pPr>
      <w:r w:rsidRPr="005F23F2">
        <w:rPr>
          <w:rFonts w:ascii="Times New Roman" w:eastAsia="Times New Roman" w:hAnsi="Times New Roman" w:cs="Times New Roman"/>
        </w:rPr>
        <w:t xml:space="preserve">Mokomojo vizito trukmė – </w:t>
      </w:r>
      <w:r w:rsidR="00AC3A57" w:rsidRPr="005F23F2">
        <w:rPr>
          <w:rFonts w:ascii="Times New Roman" w:eastAsia="Times New Roman" w:hAnsi="Times New Roman" w:cs="Times New Roman"/>
        </w:rPr>
        <w:t xml:space="preserve">3 </w:t>
      </w:r>
      <w:r w:rsidRPr="005F23F2">
        <w:rPr>
          <w:rFonts w:ascii="Times New Roman" w:eastAsia="Times New Roman" w:hAnsi="Times New Roman" w:cs="Times New Roman"/>
        </w:rPr>
        <w:t>dienos (kelionės dienos neskaičiuojamos).</w:t>
      </w:r>
    </w:p>
    <w:p w14:paraId="037E67EB" w14:textId="77777777" w:rsidR="005F23F2" w:rsidRDefault="007678C6" w:rsidP="00B47F10">
      <w:pPr>
        <w:pStyle w:val="Sraopastraipa"/>
        <w:numPr>
          <w:ilvl w:val="1"/>
          <w:numId w:val="11"/>
        </w:numPr>
        <w:tabs>
          <w:tab w:val="left" w:pos="0"/>
          <w:tab w:val="left" w:pos="33"/>
          <w:tab w:val="left" w:pos="142"/>
          <w:tab w:val="left" w:pos="851"/>
          <w:tab w:val="left" w:pos="884"/>
        </w:tabs>
        <w:spacing w:after="0" w:line="240" w:lineRule="auto"/>
        <w:ind w:left="0" w:firstLine="0"/>
        <w:contextualSpacing w:val="0"/>
        <w:jc w:val="both"/>
        <w:rPr>
          <w:rFonts w:ascii="Times New Roman" w:eastAsia="Times New Roman" w:hAnsi="Times New Roman" w:cs="Times New Roman"/>
        </w:rPr>
      </w:pPr>
      <w:r w:rsidRPr="005F23F2">
        <w:rPr>
          <w:rFonts w:ascii="Times New Roman" w:eastAsia="Times New Roman" w:hAnsi="Times New Roman" w:cs="Times New Roman"/>
        </w:rPr>
        <w:t xml:space="preserve">Kelionės dienos: 1 diena prieš </w:t>
      </w:r>
      <w:r w:rsidR="009404FC" w:rsidRPr="005F23F2">
        <w:rPr>
          <w:rFonts w:ascii="Times New Roman" w:eastAsia="Times New Roman" w:hAnsi="Times New Roman" w:cs="Times New Roman"/>
        </w:rPr>
        <w:t>konferenciją</w:t>
      </w:r>
      <w:r w:rsidRPr="005F23F2">
        <w:rPr>
          <w:rFonts w:ascii="Times New Roman" w:eastAsia="Times New Roman" w:hAnsi="Times New Roman" w:cs="Times New Roman"/>
        </w:rPr>
        <w:t xml:space="preserve"> ir 1 diena po </w:t>
      </w:r>
      <w:r w:rsidR="009404FC" w:rsidRPr="005F23F2">
        <w:rPr>
          <w:rFonts w:ascii="Times New Roman" w:eastAsia="Times New Roman" w:hAnsi="Times New Roman" w:cs="Times New Roman"/>
        </w:rPr>
        <w:t>konferencijos</w:t>
      </w:r>
      <w:r w:rsidRPr="005F23F2">
        <w:rPr>
          <w:rFonts w:ascii="Times New Roman" w:eastAsia="Times New Roman" w:hAnsi="Times New Roman" w:cs="Times New Roman"/>
        </w:rPr>
        <w:t>.</w:t>
      </w:r>
    </w:p>
    <w:p w14:paraId="2CF88DFD" w14:textId="240BDEDF" w:rsidR="003E27F1" w:rsidRPr="005F23F2" w:rsidRDefault="003E27F1" w:rsidP="005F23F2">
      <w:pPr>
        <w:pStyle w:val="Sraopastraipa"/>
        <w:numPr>
          <w:ilvl w:val="1"/>
          <w:numId w:val="11"/>
        </w:numPr>
        <w:tabs>
          <w:tab w:val="left" w:pos="0"/>
          <w:tab w:val="left" w:pos="33"/>
          <w:tab w:val="left" w:pos="142"/>
          <w:tab w:val="left" w:pos="851"/>
          <w:tab w:val="left" w:pos="884"/>
        </w:tabs>
        <w:spacing w:after="0" w:line="240" w:lineRule="auto"/>
        <w:ind w:left="0" w:firstLine="0"/>
        <w:contextualSpacing w:val="0"/>
        <w:jc w:val="both"/>
        <w:rPr>
          <w:rFonts w:ascii="Times New Roman" w:eastAsia="Times New Roman" w:hAnsi="Times New Roman" w:cs="Times New Roman"/>
        </w:rPr>
      </w:pPr>
      <w:r w:rsidRPr="005F23F2">
        <w:rPr>
          <w:rFonts w:ascii="Times New Roman" w:eastAsia="Times New Roman" w:hAnsi="Times New Roman" w:cs="Times New Roman"/>
        </w:rPr>
        <w:t xml:space="preserve">Dalyvių skaičius – </w:t>
      </w:r>
      <w:r w:rsidR="00EA4477" w:rsidRPr="005F23F2">
        <w:rPr>
          <w:rFonts w:ascii="Times New Roman" w:eastAsia="Times New Roman" w:hAnsi="Times New Roman" w:cs="Times New Roman"/>
        </w:rPr>
        <w:t>6</w:t>
      </w:r>
      <w:r w:rsidRPr="005F23F2">
        <w:rPr>
          <w:rFonts w:ascii="Times New Roman" w:eastAsia="Times New Roman" w:hAnsi="Times New Roman" w:cs="Times New Roman"/>
        </w:rPr>
        <w:t xml:space="preserve"> asmenys.</w:t>
      </w:r>
    </w:p>
    <w:p w14:paraId="1D810816" w14:textId="73A28A5F" w:rsidR="00F22E97" w:rsidRPr="00F22E97" w:rsidRDefault="0024366B" w:rsidP="00B47F10">
      <w:pPr>
        <w:pStyle w:val="Sraopastraipa"/>
        <w:numPr>
          <w:ilvl w:val="1"/>
          <w:numId w:val="11"/>
        </w:numPr>
        <w:tabs>
          <w:tab w:val="left" w:pos="142"/>
          <w:tab w:val="left" w:pos="851"/>
        </w:tabs>
        <w:spacing w:after="0" w:line="240" w:lineRule="auto"/>
        <w:ind w:left="993" w:hanging="993"/>
        <w:contextualSpacing w:val="0"/>
        <w:jc w:val="both"/>
        <w:rPr>
          <w:rFonts w:ascii="Times New Roman" w:eastAsia="Times New Roman" w:hAnsi="Times New Roman" w:cs="Times New Roman"/>
        </w:rPr>
      </w:pPr>
      <w:r>
        <w:rPr>
          <w:rFonts w:ascii="Times New Roman" w:eastAsia="Times New Roman" w:hAnsi="Times New Roman" w:cs="Times New Roman"/>
        </w:rPr>
        <w:t>P</w:t>
      </w:r>
      <w:r w:rsidR="00F22E97">
        <w:rPr>
          <w:rFonts w:ascii="Times New Roman" w:eastAsia="Times New Roman" w:hAnsi="Times New Roman" w:cs="Times New Roman"/>
        </w:rPr>
        <w:t>aslaugų teikėjas turės apmokėti konferencijos registracijos mokestį (-</w:t>
      </w:r>
      <w:proofErr w:type="spellStart"/>
      <w:r w:rsidR="00F22E97">
        <w:rPr>
          <w:rFonts w:ascii="Times New Roman" w:eastAsia="Times New Roman" w:hAnsi="Times New Roman" w:cs="Times New Roman"/>
        </w:rPr>
        <w:t>čius</w:t>
      </w:r>
      <w:proofErr w:type="spellEnd"/>
      <w:r w:rsidR="00F22E97">
        <w:rPr>
          <w:rFonts w:ascii="Times New Roman" w:eastAsia="Times New Roman" w:hAnsi="Times New Roman" w:cs="Times New Roman"/>
        </w:rPr>
        <w:t>);</w:t>
      </w:r>
    </w:p>
    <w:p w14:paraId="3CAFBCE2" w14:textId="44548386" w:rsidR="003E27F1" w:rsidRPr="0024366B" w:rsidRDefault="003E27F1" w:rsidP="00B47F10">
      <w:pPr>
        <w:pStyle w:val="Sraopastraipa"/>
        <w:numPr>
          <w:ilvl w:val="1"/>
          <w:numId w:val="11"/>
        </w:numPr>
        <w:tabs>
          <w:tab w:val="left" w:pos="142"/>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val="0"/>
        <w:jc w:val="both"/>
        <w:rPr>
          <w:rFonts w:ascii="Times New Roman" w:eastAsia="Times New Roman" w:hAnsi="Times New Roman" w:cs="Times New Roman"/>
        </w:rPr>
      </w:pPr>
      <w:r w:rsidRPr="00D82116">
        <w:rPr>
          <w:rFonts w:ascii="Times New Roman" w:eastAsia="Times New Roman" w:hAnsi="Times New Roman" w:cs="Times New Roman"/>
        </w:rPr>
        <w:t xml:space="preserve">Vizito vieta - </w:t>
      </w:r>
      <w:proofErr w:type="spellStart"/>
      <w:r w:rsidR="00D82116" w:rsidRPr="0063525D">
        <w:rPr>
          <w:rFonts w:ascii="Times New Roman" w:eastAsia="Calibri" w:hAnsi="Times New Roman" w:cs="Times New Roman"/>
          <w:lang w:eastAsia="lt-LT"/>
        </w:rPr>
        <w:t>Bad</w:t>
      </w:r>
      <w:proofErr w:type="spellEnd"/>
      <w:r w:rsidR="00D82116" w:rsidRPr="0063525D">
        <w:rPr>
          <w:rFonts w:ascii="Times New Roman" w:eastAsia="Calibri" w:hAnsi="Times New Roman" w:cs="Times New Roman"/>
          <w:lang w:eastAsia="lt-LT"/>
        </w:rPr>
        <w:t xml:space="preserve"> </w:t>
      </w:r>
      <w:proofErr w:type="spellStart"/>
      <w:r w:rsidR="00D82116" w:rsidRPr="0063525D">
        <w:rPr>
          <w:rFonts w:ascii="Times New Roman" w:eastAsia="Calibri" w:hAnsi="Times New Roman" w:cs="Times New Roman"/>
          <w:lang w:eastAsia="lt-LT"/>
        </w:rPr>
        <w:t>Ischl</w:t>
      </w:r>
      <w:proofErr w:type="spellEnd"/>
      <w:r w:rsidR="00D82116" w:rsidRPr="0063525D">
        <w:rPr>
          <w:rFonts w:ascii="Times New Roman" w:eastAsia="Calibri" w:hAnsi="Times New Roman" w:cs="Times New Roman"/>
          <w:lang w:eastAsia="lt-LT"/>
        </w:rPr>
        <w:t>, Austrija</w:t>
      </w:r>
      <w:r w:rsidR="00D82116" w:rsidRPr="00D82116">
        <w:rPr>
          <w:rFonts w:ascii="Times New Roman" w:eastAsia="Calibri" w:hAnsi="Times New Roman" w:cs="Times New Roman"/>
          <w:lang w:eastAsia="lt-LT"/>
        </w:rPr>
        <w:t xml:space="preserve"> </w:t>
      </w:r>
      <w:r w:rsidR="00D82116">
        <w:rPr>
          <w:rFonts w:ascii="Times New Roman" w:eastAsia="Calibri" w:hAnsi="Times New Roman" w:cs="Times New Roman"/>
          <w:lang w:eastAsia="lt-LT"/>
        </w:rPr>
        <w:t xml:space="preserve">(konferencijos vieta). </w:t>
      </w:r>
    </w:p>
    <w:p w14:paraId="6113A808" w14:textId="1B1D970F" w:rsidR="0024366B" w:rsidRPr="00D82116" w:rsidRDefault="0024366B" w:rsidP="00B47F10">
      <w:pPr>
        <w:pStyle w:val="Sraopastraipa"/>
        <w:tabs>
          <w:tab w:val="left" w:pos="142"/>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both"/>
        <w:rPr>
          <w:rFonts w:ascii="Times New Roman" w:eastAsia="Times New Roman" w:hAnsi="Times New Roman" w:cs="Times New Roman"/>
        </w:rPr>
      </w:pPr>
    </w:p>
    <w:p w14:paraId="415B5F08" w14:textId="77777777" w:rsidR="00AC4683" w:rsidRPr="00BB78FC" w:rsidRDefault="00AC4683" w:rsidP="00AC4683">
      <w:pPr>
        <w:pStyle w:val="Sraopastraipa"/>
        <w:numPr>
          <w:ilvl w:val="0"/>
          <w:numId w:val="11"/>
        </w:numPr>
        <w:tabs>
          <w:tab w:val="left" w:pos="142"/>
          <w:tab w:val="left" w:pos="851"/>
        </w:tabs>
        <w:spacing w:before="120" w:after="0" w:line="240" w:lineRule="auto"/>
        <w:ind w:left="0" w:firstLine="0"/>
        <w:contextualSpacing w:val="0"/>
        <w:jc w:val="both"/>
        <w:rPr>
          <w:rFonts w:ascii="Times New Roman" w:eastAsia="Times New Roman" w:hAnsi="Times New Roman" w:cs="Times New Roman"/>
        </w:rPr>
      </w:pPr>
      <w:r w:rsidRPr="00BB78FC">
        <w:rPr>
          <w:rFonts w:ascii="Times New Roman" w:eastAsia="Times New Roman" w:hAnsi="Times New Roman" w:cs="Times New Roman"/>
          <w:b/>
          <w:bCs/>
        </w:rPr>
        <w:t xml:space="preserve">Reikalavimai organizacinei tarptautinio vizito daliai. </w:t>
      </w:r>
      <w:r w:rsidRPr="00BB78FC">
        <w:rPr>
          <w:rFonts w:ascii="Times New Roman" w:eastAsia="Times New Roman" w:hAnsi="Times New Roman" w:cs="Times New Roman"/>
        </w:rPr>
        <w:t>Paslaugų teikėjas vizito metu privalo:</w:t>
      </w:r>
    </w:p>
    <w:p w14:paraId="69598135" w14:textId="077D05C6" w:rsidR="00AC4683" w:rsidRPr="00BB78FC" w:rsidRDefault="00AC4683" w:rsidP="00AC4683">
      <w:pPr>
        <w:pStyle w:val="Sraopastraipa"/>
        <w:numPr>
          <w:ilvl w:val="1"/>
          <w:numId w:val="11"/>
        </w:numPr>
        <w:tabs>
          <w:tab w:val="left" w:pos="142"/>
          <w:tab w:val="left" w:pos="851"/>
        </w:tabs>
        <w:spacing w:before="120" w:after="0" w:line="240" w:lineRule="auto"/>
        <w:ind w:left="0" w:firstLine="0"/>
        <w:contextualSpacing w:val="0"/>
        <w:jc w:val="both"/>
        <w:rPr>
          <w:rFonts w:ascii="Times New Roman" w:eastAsia="Times New Roman" w:hAnsi="Times New Roman" w:cs="Times New Roman"/>
        </w:rPr>
      </w:pPr>
      <w:r w:rsidRPr="00BB78FC">
        <w:rPr>
          <w:rFonts w:ascii="Times New Roman" w:eastAsia="Times New Roman" w:hAnsi="Times New Roman" w:cs="Times New Roman"/>
        </w:rPr>
        <w:t xml:space="preserve">kokybiškai suteikti kelionių (Vilnius – </w:t>
      </w:r>
      <w:r w:rsidR="00F31EE2">
        <w:rPr>
          <w:rFonts w:ascii="Times New Roman" w:eastAsia="Times New Roman" w:hAnsi="Times New Roman" w:cs="Times New Roman"/>
        </w:rPr>
        <w:t>Austrija (</w:t>
      </w:r>
      <w:proofErr w:type="spellStart"/>
      <w:r w:rsidR="00FD301B">
        <w:rPr>
          <w:rFonts w:ascii="Times New Roman" w:eastAsia="Times New Roman" w:hAnsi="Times New Roman" w:cs="Times New Roman"/>
        </w:rPr>
        <w:t>Bad</w:t>
      </w:r>
      <w:proofErr w:type="spellEnd"/>
      <w:r w:rsidR="00FD301B">
        <w:rPr>
          <w:rFonts w:ascii="Times New Roman" w:eastAsia="Times New Roman" w:hAnsi="Times New Roman" w:cs="Times New Roman"/>
        </w:rPr>
        <w:t xml:space="preserve"> </w:t>
      </w:r>
      <w:proofErr w:type="spellStart"/>
      <w:r w:rsidR="00FD301B">
        <w:rPr>
          <w:rFonts w:ascii="Times New Roman" w:eastAsia="Times New Roman" w:hAnsi="Times New Roman" w:cs="Times New Roman"/>
        </w:rPr>
        <w:t>Ischl</w:t>
      </w:r>
      <w:proofErr w:type="spellEnd"/>
      <w:r w:rsidR="00FD301B">
        <w:rPr>
          <w:rFonts w:ascii="Times New Roman" w:eastAsia="Times New Roman" w:hAnsi="Times New Roman" w:cs="Times New Roman"/>
        </w:rPr>
        <w:t xml:space="preserve">) </w:t>
      </w:r>
      <w:r w:rsidRPr="00BB78FC">
        <w:rPr>
          <w:rFonts w:ascii="Times New Roman" w:eastAsia="Times New Roman" w:hAnsi="Times New Roman" w:cs="Times New Roman"/>
        </w:rPr>
        <w:t xml:space="preserve">/ </w:t>
      </w:r>
      <w:r w:rsidR="00FD301B">
        <w:rPr>
          <w:rFonts w:ascii="Times New Roman" w:eastAsia="Times New Roman" w:hAnsi="Times New Roman" w:cs="Times New Roman"/>
        </w:rPr>
        <w:t>Austrija (</w:t>
      </w:r>
      <w:proofErr w:type="spellStart"/>
      <w:r w:rsidR="00FD301B">
        <w:rPr>
          <w:rFonts w:ascii="Times New Roman" w:eastAsia="Times New Roman" w:hAnsi="Times New Roman" w:cs="Times New Roman"/>
        </w:rPr>
        <w:t>Bad</w:t>
      </w:r>
      <w:proofErr w:type="spellEnd"/>
      <w:r w:rsidR="00FD301B">
        <w:rPr>
          <w:rFonts w:ascii="Times New Roman" w:eastAsia="Times New Roman" w:hAnsi="Times New Roman" w:cs="Times New Roman"/>
        </w:rPr>
        <w:t xml:space="preserve"> </w:t>
      </w:r>
      <w:proofErr w:type="spellStart"/>
      <w:r w:rsidR="00FD301B">
        <w:rPr>
          <w:rFonts w:ascii="Times New Roman" w:eastAsia="Times New Roman" w:hAnsi="Times New Roman" w:cs="Times New Roman"/>
        </w:rPr>
        <w:t>Ischl</w:t>
      </w:r>
      <w:proofErr w:type="spellEnd"/>
      <w:r w:rsidR="00FD301B">
        <w:rPr>
          <w:rFonts w:ascii="Times New Roman" w:eastAsia="Times New Roman" w:hAnsi="Times New Roman" w:cs="Times New Roman"/>
        </w:rPr>
        <w:t xml:space="preserve">) </w:t>
      </w:r>
      <w:r w:rsidRPr="00BB78FC">
        <w:rPr>
          <w:rFonts w:ascii="Times New Roman" w:eastAsia="Times New Roman" w:hAnsi="Times New Roman" w:cs="Times New Roman"/>
        </w:rPr>
        <w:t>– Vilnius) oro transportu bei vietinio transporto iš / į oro uostą, viešbučius ir edukacinėje dalyje numatytas vietas, organizavimo paslaugas. Paslaugų teikėjas turi siūlyti tik ekonominės klasės bilietus. Iškilus problemoms, paslaugų teikėjas turi tarpininkauti ir suteikti perkančiajai organizacijai reikalingą informaciją ir pagalbą, kai vizitas vyksta ne pagal iš anksto numatytą planą (pvz., įvyksta pasikeitimai dėl oro vežėjo kaltės arba dėl oro sąlygų ir pan.). Netiesioginių skrydžių atveju, skrydžio maršrutas turi būti parinktas orientuojantis į mažiausią laukimo laiką tranzitiniame oro uoste. Į paslaugos kainą turi būti įskaičiuotos kelionės bilietų kainos (įskaitant rankinį ir ne mažesnį nei 20 kg. registruojamą bagažą) kelionės draudimo paslauga ir visi su kelione susiję mokesčiai;</w:t>
      </w:r>
    </w:p>
    <w:p w14:paraId="29BEBD26" w14:textId="333D933C" w:rsidR="00AC4683" w:rsidRPr="00BB78FC" w:rsidRDefault="00AC4683" w:rsidP="00B47F10">
      <w:pPr>
        <w:pStyle w:val="Sraopastraipa"/>
        <w:numPr>
          <w:ilvl w:val="1"/>
          <w:numId w:val="11"/>
        </w:numPr>
        <w:tabs>
          <w:tab w:val="left" w:pos="142"/>
          <w:tab w:val="left" w:pos="851"/>
        </w:tabs>
        <w:spacing w:after="0" w:line="240" w:lineRule="auto"/>
        <w:ind w:left="0" w:firstLine="0"/>
        <w:contextualSpacing w:val="0"/>
        <w:jc w:val="both"/>
        <w:rPr>
          <w:rFonts w:ascii="Times New Roman" w:eastAsia="Times New Roman" w:hAnsi="Times New Roman" w:cs="Times New Roman"/>
        </w:rPr>
      </w:pPr>
      <w:r w:rsidRPr="00BB78FC">
        <w:rPr>
          <w:rFonts w:ascii="Times New Roman" w:eastAsia="Times New Roman" w:hAnsi="Times New Roman" w:cs="Times New Roman"/>
        </w:rPr>
        <w:lastRenderedPageBreak/>
        <w:t xml:space="preserve">suteikti dalyvių apgyvendinimo paslaugas ne žemesnio kaip 3* lygio viešbučiuose vienviečiuose arba dviviečiuose kambariuose. Viešbutis turi būti vizituojamame mieste, susisiekimui patogioje vietoje (ne toliau kaip 10 min. pėsčiomis nuo vietinio transporto stotelės) arba ne toliau nei </w:t>
      </w:r>
      <w:r w:rsidR="009250AB">
        <w:rPr>
          <w:rFonts w:ascii="Times New Roman" w:eastAsia="Times New Roman" w:hAnsi="Times New Roman" w:cs="Times New Roman"/>
        </w:rPr>
        <w:t>2</w:t>
      </w:r>
      <w:r w:rsidRPr="00BB78FC">
        <w:rPr>
          <w:rFonts w:ascii="Times New Roman" w:eastAsia="Times New Roman" w:hAnsi="Times New Roman" w:cs="Times New Roman"/>
        </w:rPr>
        <w:t xml:space="preserve">0 min. pėsčiomis iki </w:t>
      </w:r>
      <w:r w:rsidR="00572FB8">
        <w:rPr>
          <w:rFonts w:ascii="Times New Roman" w:eastAsia="Times New Roman" w:hAnsi="Times New Roman" w:cs="Times New Roman"/>
        </w:rPr>
        <w:t>konferencijos</w:t>
      </w:r>
      <w:r w:rsidRPr="00BB78FC">
        <w:rPr>
          <w:rFonts w:ascii="Times New Roman" w:eastAsia="Times New Roman" w:hAnsi="Times New Roman" w:cs="Times New Roman"/>
        </w:rPr>
        <w:t xml:space="preserve"> vietos.</w:t>
      </w:r>
    </w:p>
    <w:p w14:paraId="4BD27AFE" w14:textId="77777777" w:rsidR="00AC4683" w:rsidRPr="00BB78FC" w:rsidRDefault="00AC4683" w:rsidP="00B47F10">
      <w:pPr>
        <w:pStyle w:val="Sraopastraipa"/>
        <w:numPr>
          <w:ilvl w:val="1"/>
          <w:numId w:val="11"/>
        </w:numPr>
        <w:tabs>
          <w:tab w:val="left" w:pos="142"/>
          <w:tab w:val="left" w:pos="851"/>
        </w:tabs>
        <w:spacing w:after="0" w:line="240" w:lineRule="auto"/>
        <w:ind w:left="0" w:firstLine="0"/>
        <w:contextualSpacing w:val="0"/>
        <w:jc w:val="both"/>
        <w:rPr>
          <w:rFonts w:ascii="Times New Roman" w:eastAsia="Times New Roman" w:hAnsi="Times New Roman" w:cs="Times New Roman"/>
        </w:rPr>
      </w:pPr>
      <w:r w:rsidRPr="00BB78FC">
        <w:rPr>
          <w:rFonts w:ascii="Times New Roman" w:eastAsia="Times New Roman" w:hAnsi="Times New Roman" w:cs="Times New Roman"/>
        </w:rPr>
        <w:t>sudaryti galimybę be papildomo mokesčio keisti vykstančių asmenų pavardes (bent 2 asmenų) lėktuvo bilietams;</w:t>
      </w:r>
    </w:p>
    <w:p w14:paraId="64C54D0B" w14:textId="77777777" w:rsidR="00AC4683" w:rsidRDefault="00AC4683" w:rsidP="00B47F10">
      <w:pPr>
        <w:pStyle w:val="Sraopastraipa"/>
        <w:numPr>
          <w:ilvl w:val="1"/>
          <w:numId w:val="11"/>
        </w:numPr>
        <w:tabs>
          <w:tab w:val="left" w:pos="142"/>
          <w:tab w:val="left" w:pos="851"/>
        </w:tabs>
        <w:spacing w:after="0" w:line="240" w:lineRule="auto"/>
        <w:ind w:left="0" w:firstLine="0"/>
        <w:contextualSpacing w:val="0"/>
        <w:jc w:val="both"/>
        <w:rPr>
          <w:rFonts w:ascii="Times New Roman" w:eastAsia="Times New Roman" w:hAnsi="Times New Roman" w:cs="Times New Roman"/>
        </w:rPr>
      </w:pPr>
      <w:r w:rsidRPr="00BB78FC">
        <w:rPr>
          <w:rFonts w:ascii="Times New Roman" w:eastAsia="Times New Roman" w:hAnsi="Times New Roman" w:cs="Times New Roman"/>
        </w:rPr>
        <w:t>suteikti vykstantiems asmenims 3 kartų per dieną maitinimą (pusryčiai, pietūs, vakarienė). Atvykimo ir išvykimo dienomis ši paslauga teikiama atsižvelgiant į skrydžių laikus;</w:t>
      </w:r>
    </w:p>
    <w:p w14:paraId="002998FC" w14:textId="2D9553E4" w:rsidR="00AC4683" w:rsidRPr="00BB78FC" w:rsidRDefault="00AC4683" w:rsidP="00B47F10">
      <w:pPr>
        <w:pStyle w:val="Sraopastraipa"/>
        <w:numPr>
          <w:ilvl w:val="1"/>
          <w:numId w:val="11"/>
        </w:numPr>
        <w:tabs>
          <w:tab w:val="left" w:pos="142"/>
          <w:tab w:val="left" w:pos="851"/>
        </w:tabs>
        <w:spacing w:after="0" w:line="240" w:lineRule="auto"/>
        <w:ind w:left="0" w:firstLine="0"/>
        <w:contextualSpacing w:val="0"/>
        <w:jc w:val="both"/>
        <w:rPr>
          <w:rFonts w:ascii="Times New Roman" w:eastAsia="Times New Roman" w:hAnsi="Times New Roman" w:cs="Times New Roman"/>
        </w:rPr>
      </w:pPr>
      <w:r w:rsidRPr="00BB78FC">
        <w:rPr>
          <w:rFonts w:ascii="Times New Roman" w:eastAsia="Times New Roman" w:hAnsi="Times New Roman" w:cs="Times New Roman"/>
        </w:rPr>
        <w:t xml:space="preserve">paslaugų teikėjas turės paskirti atsakingą asmenį, į kurį perkančioji organizacija galėtų kreiptis dėl teikiamų paslaugų ar atsiskaitymų, taip pat kilus problemoms </w:t>
      </w:r>
      <w:r w:rsidR="00C573FA">
        <w:rPr>
          <w:rFonts w:ascii="Times New Roman" w:eastAsia="Times New Roman" w:hAnsi="Times New Roman" w:cs="Times New Roman"/>
        </w:rPr>
        <w:t xml:space="preserve">kelionės </w:t>
      </w:r>
      <w:r w:rsidRPr="00BB78FC">
        <w:rPr>
          <w:rFonts w:ascii="Times New Roman" w:eastAsia="Times New Roman" w:hAnsi="Times New Roman" w:cs="Times New Roman"/>
        </w:rPr>
        <w:t>organizavimo metu;</w:t>
      </w:r>
    </w:p>
    <w:p w14:paraId="56DEA3EF" w14:textId="73C48440" w:rsidR="00AC4683" w:rsidRPr="00BB78FC" w:rsidRDefault="00AC4683" w:rsidP="00B47F10">
      <w:pPr>
        <w:pStyle w:val="Sraopastraipa"/>
        <w:numPr>
          <w:ilvl w:val="1"/>
          <w:numId w:val="11"/>
        </w:numPr>
        <w:tabs>
          <w:tab w:val="left" w:pos="142"/>
          <w:tab w:val="left" w:pos="851"/>
        </w:tabs>
        <w:spacing w:after="0" w:line="240" w:lineRule="auto"/>
        <w:ind w:left="0" w:firstLine="0"/>
        <w:contextualSpacing w:val="0"/>
        <w:jc w:val="both"/>
        <w:rPr>
          <w:rFonts w:ascii="Times New Roman" w:eastAsia="Times New Roman" w:hAnsi="Times New Roman" w:cs="Times New Roman"/>
        </w:rPr>
      </w:pPr>
      <w:r w:rsidRPr="00BB78FC">
        <w:rPr>
          <w:rFonts w:ascii="Times New Roman" w:eastAsia="Times New Roman" w:hAnsi="Times New Roman" w:cs="Times New Roman"/>
        </w:rPr>
        <w:t xml:space="preserve">paslaugų teikėjas per </w:t>
      </w:r>
      <w:r w:rsidR="009250AB">
        <w:rPr>
          <w:rFonts w:ascii="Times New Roman" w:eastAsia="Times New Roman" w:hAnsi="Times New Roman" w:cs="Times New Roman"/>
        </w:rPr>
        <w:t>4</w:t>
      </w:r>
      <w:r w:rsidRPr="00BB78FC">
        <w:rPr>
          <w:rFonts w:ascii="Times New Roman" w:eastAsia="Times New Roman" w:hAnsi="Times New Roman" w:cs="Times New Roman"/>
        </w:rPr>
        <w:t xml:space="preserve"> savaites nuo sutarties pasirašymo dienos, turės </w:t>
      </w:r>
      <w:r w:rsidR="008F640D">
        <w:rPr>
          <w:rFonts w:ascii="Times New Roman" w:eastAsia="Times New Roman" w:hAnsi="Times New Roman" w:cs="Times New Roman"/>
        </w:rPr>
        <w:t>pateikti galutinį</w:t>
      </w:r>
      <w:r w:rsidR="00575ED4">
        <w:rPr>
          <w:rFonts w:ascii="Times New Roman" w:eastAsia="Times New Roman" w:hAnsi="Times New Roman" w:cs="Times New Roman"/>
        </w:rPr>
        <w:t xml:space="preserve"> vizito </w:t>
      </w:r>
      <w:r w:rsidR="008F640D" w:rsidRPr="005F23F2">
        <w:rPr>
          <w:rFonts w:ascii="Times New Roman" w:eastAsia="Times New Roman" w:hAnsi="Times New Roman" w:cs="Times New Roman"/>
        </w:rPr>
        <w:t>planą</w:t>
      </w:r>
      <w:r w:rsidR="00575ED4" w:rsidRPr="005F23F2">
        <w:rPr>
          <w:rFonts w:ascii="Times New Roman" w:eastAsia="Times New Roman" w:hAnsi="Times New Roman" w:cs="Times New Roman"/>
        </w:rPr>
        <w:t xml:space="preserve"> </w:t>
      </w:r>
      <w:r w:rsidRPr="005F23F2">
        <w:rPr>
          <w:rFonts w:ascii="Times New Roman" w:eastAsia="Times New Roman" w:hAnsi="Times New Roman" w:cs="Times New Roman"/>
        </w:rPr>
        <w:t xml:space="preserve">į </w:t>
      </w:r>
      <w:r w:rsidR="00C573FA" w:rsidRPr="005F23F2">
        <w:rPr>
          <w:rFonts w:ascii="Times New Roman" w:eastAsia="Times New Roman" w:hAnsi="Times New Roman" w:cs="Times New Roman"/>
        </w:rPr>
        <w:t>Austriją</w:t>
      </w:r>
      <w:r w:rsidRPr="005F23F2">
        <w:rPr>
          <w:rFonts w:ascii="Times New Roman" w:eastAsia="Times New Roman" w:hAnsi="Times New Roman" w:cs="Times New Roman"/>
        </w:rPr>
        <w:t xml:space="preserve"> ir j</w:t>
      </w:r>
      <w:r w:rsidR="00761889" w:rsidRPr="005F23F2">
        <w:rPr>
          <w:rFonts w:ascii="Times New Roman" w:eastAsia="Times New Roman" w:hAnsi="Times New Roman" w:cs="Times New Roman"/>
        </w:rPr>
        <w:t>į</w:t>
      </w:r>
      <w:r w:rsidRPr="005F23F2">
        <w:rPr>
          <w:rFonts w:ascii="Times New Roman" w:eastAsia="Times New Roman" w:hAnsi="Times New Roman" w:cs="Times New Roman"/>
        </w:rPr>
        <w:t xml:space="preserve"> suderinti su perkančiąja organizacija. P</w:t>
      </w:r>
      <w:r w:rsidR="00761889" w:rsidRPr="005F23F2">
        <w:rPr>
          <w:rFonts w:ascii="Times New Roman" w:eastAsia="Times New Roman" w:hAnsi="Times New Roman" w:cs="Times New Roman"/>
        </w:rPr>
        <w:t>lane</w:t>
      </w:r>
      <w:r w:rsidRPr="005F23F2">
        <w:rPr>
          <w:rFonts w:ascii="Times New Roman" w:eastAsia="Times New Roman" w:hAnsi="Times New Roman" w:cs="Times New Roman"/>
        </w:rPr>
        <w:t>,</w:t>
      </w:r>
      <w:r w:rsidRPr="00BB78FC">
        <w:rPr>
          <w:rFonts w:ascii="Times New Roman" w:eastAsia="Times New Roman" w:hAnsi="Times New Roman" w:cs="Times New Roman"/>
        </w:rPr>
        <w:t xml:space="preserve"> be kitų techninėje specifikacijoje numatytų reikalavimų, turės būti nurodyti konkretūs skrydžių laikai;</w:t>
      </w:r>
    </w:p>
    <w:p w14:paraId="3643DDFE" w14:textId="77777777" w:rsidR="00AC4683" w:rsidRPr="00BB78FC" w:rsidRDefault="00AC4683" w:rsidP="00B47F10">
      <w:pPr>
        <w:pStyle w:val="Sraopastraipa"/>
        <w:numPr>
          <w:ilvl w:val="1"/>
          <w:numId w:val="11"/>
        </w:numPr>
        <w:tabs>
          <w:tab w:val="left" w:pos="142"/>
          <w:tab w:val="left" w:pos="851"/>
        </w:tabs>
        <w:spacing w:after="0" w:line="240" w:lineRule="auto"/>
        <w:ind w:left="0" w:firstLine="0"/>
        <w:contextualSpacing w:val="0"/>
        <w:jc w:val="both"/>
        <w:rPr>
          <w:rFonts w:ascii="Times New Roman" w:eastAsia="Times New Roman" w:hAnsi="Times New Roman" w:cs="Times New Roman"/>
        </w:rPr>
      </w:pPr>
      <w:r w:rsidRPr="00BB78FC">
        <w:rPr>
          <w:rFonts w:ascii="Times New Roman" w:eastAsia="Times New Roman" w:hAnsi="Times New Roman" w:cs="Times New Roman"/>
        </w:rPr>
        <w:t>vizitų metu kultūrinė programa nenumatoma.</w:t>
      </w:r>
    </w:p>
    <w:p w14:paraId="6C3DDE56" w14:textId="77777777" w:rsidR="00AC4683" w:rsidRPr="00BB78FC" w:rsidRDefault="00AC4683" w:rsidP="00AC4683">
      <w:pPr>
        <w:pStyle w:val="Sraopastraipa"/>
        <w:numPr>
          <w:ilvl w:val="0"/>
          <w:numId w:val="11"/>
        </w:numPr>
        <w:tabs>
          <w:tab w:val="left" w:pos="142"/>
          <w:tab w:val="left" w:pos="851"/>
        </w:tabs>
        <w:spacing w:before="120" w:after="0" w:line="240" w:lineRule="auto"/>
        <w:ind w:left="0" w:firstLine="0"/>
        <w:contextualSpacing w:val="0"/>
        <w:jc w:val="both"/>
        <w:rPr>
          <w:rFonts w:ascii="Times New Roman" w:eastAsia="Times New Roman" w:hAnsi="Times New Roman" w:cs="Times New Roman"/>
          <w:b/>
          <w:bCs/>
        </w:rPr>
      </w:pPr>
      <w:r w:rsidRPr="00BB78FC">
        <w:rPr>
          <w:rFonts w:ascii="Times New Roman" w:eastAsia="Times New Roman" w:hAnsi="Times New Roman" w:cs="Times New Roman"/>
          <w:b/>
          <w:bCs/>
        </w:rPr>
        <w:t>Kiti reikalavimai:</w:t>
      </w:r>
    </w:p>
    <w:p w14:paraId="1D44DE6E" w14:textId="77777777" w:rsidR="00AC4683" w:rsidRPr="00BB78FC" w:rsidRDefault="00AC4683" w:rsidP="00AC4683">
      <w:pPr>
        <w:pStyle w:val="Sraopastraipa"/>
        <w:numPr>
          <w:ilvl w:val="1"/>
          <w:numId w:val="11"/>
        </w:numPr>
        <w:tabs>
          <w:tab w:val="left" w:pos="142"/>
          <w:tab w:val="left" w:pos="851"/>
        </w:tabs>
        <w:spacing w:before="120" w:after="0" w:line="240" w:lineRule="auto"/>
        <w:ind w:left="0" w:firstLine="0"/>
        <w:contextualSpacing w:val="0"/>
        <w:jc w:val="both"/>
        <w:rPr>
          <w:rFonts w:ascii="Times New Roman" w:eastAsia="Times New Roman" w:hAnsi="Times New Roman" w:cs="Times New Roman"/>
        </w:rPr>
      </w:pPr>
      <w:r w:rsidRPr="00BB78FC">
        <w:rPr>
          <w:rFonts w:ascii="Times New Roman" w:eastAsia="Times New Roman" w:hAnsi="Times New Roman" w:cs="Times New Roman"/>
        </w:rPr>
        <w:t xml:space="preserve">Paslaugų teikėjas turi nuolat konsultuotis su Perkančiosios organizacijos atstovais, periodiškai informuoti apie darbų eigą, pasikeitimus. </w:t>
      </w:r>
    </w:p>
    <w:p w14:paraId="50B37FFB" w14:textId="34B9C899" w:rsidR="008A2D56" w:rsidRDefault="00AC4683" w:rsidP="008A2D56">
      <w:pPr>
        <w:pStyle w:val="Sraopastraipa"/>
        <w:numPr>
          <w:ilvl w:val="1"/>
          <w:numId w:val="11"/>
        </w:numPr>
        <w:tabs>
          <w:tab w:val="left" w:pos="142"/>
          <w:tab w:val="left" w:pos="851"/>
        </w:tabs>
        <w:spacing w:before="120" w:after="0" w:line="240" w:lineRule="auto"/>
        <w:ind w:left="0" w:firstLine="0"/>
        <w:contextualSpacing w:val="0"/>
        <w:jc w:val="both"/>
        <w:rPr>
          <w:rFonts w:ascii="Times New Roman" w:eastAsia="Times New Roman" w:hAnsi="Times New Roman" w:cs="Times New Roman"/>
        </w:rPr>
      </w:pPr>
      <w:r w:rsidRPr="00BB78FC">
        <w:rPr>
          <w:rFonts w:ascii="Times New Roman" w:eastAsia="Times New Roman" w:hAnsi="Times New Roman" w:cs="Times New Roman"/>
        </w:rPr>
        <w:t xml:space="preserve">Paslaugų teikėjas privalo užtikrinti, kad mokomojo vizito </w:t>
      </w:r>
      <w:r w:rsidR="00761889" w:rsidRPr="005F23F2">
        <w:rPr>
          <w:rFonts w:ascii="Times New Roman" w:eastAsia="Times New Roman" w:hAnsi="Times New Roman" w:cs="Times New Roman"/>
        </w:rPr>
        <w:t>plane</w:t>
      </w:r>
      <w:r w:rsidRPr="00BB78FC">
        <w:rPr>
          <w:rFonts w:ascii="Times New Roman" w:eastAsia="Times New Roman" w:hAnsi="Times New Roman" w:cs="Times New Roman"/>
        </w:rPr>
        <w:t xml:space="preserve"> būtų naudojami 2021–2027 metų Europos Sąjungos fondų investicijų Lietuvoje ir Perkančiosios organizacijos ženklai, turi būti nurodyta, kad mokomasis vizitas organizuojamas Europos socialinio fondo finansuojamo projekto Nr. 12-003-03-02-01 „Įgyvendinti </w:t>
      </w:r>
      <w:proofErr w:type="spellStart"/>
      <w:r w:rsidRPr="00BB78FC">
        <w:rPr>
          <w:rFonts w:ascii="Times New Roman" w:eastAsia="Times New Roman" w:hAnsi="Times New Roman" w:cs="Times New Roman"/>
        </w:rPr>
        <w:t>įtraukųjį</w:t>
      </w:r>
      <w:proofErr w:type="spellEnd"/>
      <w:r w:rsidRPr="00BB78FC">
        <w:rPr>
          <w:rFonts w:ascii="Times New Roman" w:eastAsia="Times New Roman" w:hAnsi="Times New Roman" w:cs="Times New Roman"/>
        </w:rPr>
        <w:t xml:space="preserve"> švietimą“ lėšomis.</w:t>
      </w:r>
    </w:p>
    <w:p w14:paraId="134D9AFF" w14:textId="679DD8E1" w:rsidR="008A2D56" w:rsidRPr="008A2D56" w:rsidRDefault="008A2D56" w:rsidP="008A2D56">
      <w:pPr>
        <w:pStyle w:val="Sraopastraipa"/>
        <w:numPr>
          <w:ilvl w:val="1"/>
          <w:numId w:val="11"/>
        </w:numPr>
        <w:tabs>
          <w:tab w:val="left" w:pos="142"/>
          <w:tab w:val="left" w:pos="851"/>
        </w:tabs>
        <w:spacing w:before="120" w:after="0" w:line="240" w:lineRule="auto"/>
        <w:ind w:left="0" w:firstLine="0"/>
        <w:contextualSpacing w:val="0"/>
        <w:jc w:val="both"/>
        <w:rPr>
          <w:rFonts w:ascii="Times New Roman" w:eastAsia="Times New Roman" w:hAnsi="Times New Roman" w:cs="Times New Roman"/>
        </w:rPr>
      </w:pPr>
      <w:r w:rsidRPr="008A2D56">
        <w:rPr>
          <w:rFonts w:ascii="Times New Roman" w:eastAsia="Times New Roman" w:hAnsi="Times New Roman" w:cs="Times New Roman"/>
        </w:rPr>
        <w:t>Paslaugų teikėjas turės suteikti iš anksto suderintos formos ir turinio kvalifikacijos tobulinimą liudijančius pažymėjimus vizito dalyviams</w:t>
      </w:r>
      <w:r w:rsidR="00D11781">
        <w:rPr>
          <w:rFonts w:ascii="Times New Roman" w:eastAsia="Times New Roman" w:hAnsi="Times New Roman" w:cs="Times New Roman"/>
        </w:rPr>
        <w:t>, jeigu jų neišduoda konferencijos organizatorius</w:t>
      </w:r>
      <w:r w:rsidRPr="008A2D56">
        <w:rPr>
          <w:rFonts w:ascii="Times New Roman" w:eastAsia="Times New Roman" w:hAnsi="Times New Roman" w:cs="Times New Roman"/>
        </w:rPr>
        <w:t xml:space="preserve">; </w:t>
      </w:r>
    </w:p>
    <w:p w14:paraId="4036A983" w14:textId="70A99C8C" w:rsidR="00AC4683" w:rsidRPr="008D137A" w:rsidRDefault="00AC4683" w:rsidP="008D137A">
      <w:pPr>
        <w:pStyle w:val="Sraopastraipa"/>
        <w:numPr>
          <w:ilvl w:val="1"/>
          <w:numId w:val="11"/>
        </w:numPr>
        <w:tabs>
          <w:tab w:val="left" w:pos="142"/>
          <w:tab w:val="left" w:pos="851"/>
        </w:tabs>
        <w:spacing w:before="120" w:after="0" w:line="240" w:lineRule="auto"/>
        <w:ind w:left="0" w:firstLine="0"/>
        <w:contextualSpacing w:val="0"/>
        <w:jc w:val="both"/>
        <w:rPr>
          <w:rFonts w:ascii="Times New Roman" w:eastAsia="Times New Roman" w:hAnsi="Times New Roman" w:cs="Times New Roman"/>
        </w:rPr>
      </w:pPr>
      <w:r w:rsidRPr="008D137A">
        <w:rPr>
          <w:rFonts w:ascii="Times New Roman" w:eastAsia="Times New Roman" w:hAnsi="Times New Roman" w:cs="Times New Roman"/>
          <w:b/>
          <w:bCs/>
        </w:rPr>
        <w:t>Paslaugų suteikimo terminai:</w:t>
      </w:r>
      <w:r w:rsidRPr="008D137A">
        <w:rPr>
          <w:rFonts w:ascii="Times New Roman" w:eastAsia="Times New Roman" w:hAnsi="Times New Roman" w:cs="Times New Roman"/>
        </w:rPr>
        <w:t xml:space="preserve"> visos paslaugos turi būti suteiktos </w:t>
      </w:r>
      <w:r w:rsidRPr="005F23F2">
        <w:rPr>
          <w:rFonts w:ascii="Times New Roman" w:eastAsia="Times New Roman" w:hAnsi="Times New Roman" w:cs="Times New Roman"/>
        </w:rPr>
        <w:t xml:space="preserve">per </w:t>
      </w:r>
      <w:r w:rsidR="004F3293" w:rsidRPr="005F23F2">
        <w:rPr>
          <w:rFonts w:ascii="Times New Roman" w:eastAsia="Times New Roman" w:hAnsi="Times New Roman" w:cs="Times New Roman"/>
        </w:rPr>
        <w:t>5</w:t>
      </w:r>
      <w:r w:rsidRPr="005F23F2">
        <w:rPr>
          <w:rFonts w:ascii="Times New Roman" w:eastAsia="Times New Roman" w:hAnsi="Times New Roman" w:cs="Times New Roman"/>
        </w:rPr>
        <w:t xml:space="preserve"> mėn. nuo sutarties</w:t>
      </w:r>
      <w:r w:rsidRPr="008D137A">
        <w:rPr>
          <w:rFonts w:ascii="Times New Roman" w:eastAsia="Times New Roman" w:hAnsi="Times New Roman" w:cs="Times New Roman"/>
        </w:rPr>
        <w:t xml:space="preserve"> pasirašymo. Galimas paslaugų suteikimo termino pratęsimas 1 mėn. laikotarpiui.</w:t>
      </w:r>
    </w:p>
    <w:p w14:paraId="602B5ED1" w14:textId="77777777" w:rsidR="00AC4683" w:rsidRPr="00AC4683" w:rsidRDefault="00AC4683" w:rsidP="00AC4683">
      <w:pPr>
        <w:tabs>
          <w:tab w:val="left" w:pos="142"/>
          <w:tab w:val="left" w:pos="851"/>
        </w:tabs>
        <w:spacing w:before="120" w:after="0" w:line="240" w:lineRule="auto"/>
        <w:jc w:val="both"/>
        <w:rPr>
          <w:rFonts w:ascii="Times New Roman" w:eastAsia="Times New Roman" w:hAnsi="Times New Roman" w:cs="Times New Roman"/>
        </w:rPr>
      </w:pPr>
    </w:p>
    <w:sectPr w:rsidR="00AC4683" w:rsidRPr="00AC4683" w:rsidSect="00BE4C0A">
      <w:headerReference w:type="even" r:id="rId7"/>
      <w:headerReference w:type="default" r:id="rId8"/>
      <w:footerReference w:type="even" r:id="rId9"/>
      <w:footerReference w:type="default" r:id="rId10"/>
      <w:headerReference w:type="first" r:id="rId11"/>
      <w:footerReference w:type="first" r:id="rId12"/>
      <w:pgSz w:w="11906" w:h="16838"/>
      <w:pgMar w:top="1440"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C2820" w14:textId="77777777" w:rsidR="00D47387" w:rsidRDefault="00D47387" w:rsidP="00A57AEB">
      <w:pPr>
        <w:spacing w:after="0" w:line="240" w:lineRule="auto"/>
      </w:pPr>
      <w:r>
        <w:separator/>
      </w:r>
    </w:p>
  </w:endnote>
  <w:endnote w:type="continuationSeparator" w:id="0">
    <w:p w14:paraId="7D9438FD" w14:textId="77777777" w:rsidR="00D47387" w:rsidRDefault="00D47387" w:rsidP="00A57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CB8D5" w14:textId="77777777" w:rsidR="00F74F1B" w:rsidRDefault="00F74F1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3883632"/>
      <w:docPartObj>
        <w:docPartGallery w:val="Page Numbers (Bottom of Page)"/>
        <w:docPartUnique/>
      </w:docPartObj>
    </w:sdtPr>
    <w:sdtEndPr>
      <w:rPr>
        <w:rFonts w:ascii="Times New Roman" w:hAnsi="Times New Roman" w:cs="Times New Roman"/>
      </w:rPr>
    </w:sdtEndPr>
    <w:sdtContent>
      <w:p w14:paraId="4056D03F" w14:textId="6CAE5DCE" w:rsidR="00574BBC" w:rsidRPr="00416D0A" w:rsidRDefault="00574BBC">
        <w:pPr>
          <w:pStyle w:val="Porat"/>
          <w:jc w:val="right"/>
          <w:rPr>
            <w:rFonts w:ascii="Times New Roman" w:hAnsi="Times New Roman" w:cs="Times New Roman"/>
          </w:rPr>
        </w:pPr>
        <w:r w:rsidRPr="00416D0A">
          <w:rPr>
            <w:rFonts w:ascii="Times New Roman" w:hAnsi="Times New Roman" w:cs="Times New Roman"/>
          </w:rPr>
          <w:fldChar w:fldCharType="begin"/>
        </w:r>
        <w:r w:rsidRPr="00416D0A">
          <w:rPr>
            <w:rFonts w:ascii="Times New Roman" w:hAnsi="Times New Roman" w:cs="Times New Roman"/>
          </w:rPr>
          <w:instrText>PAGE   \* MERGEFORMAT</w:instrText>
        </w:r>
        <w:r w:rsidRPr="00416D0A">
          <w:rPr>
            <w:rFonts w:ascii="Times New Roman" w:hAnsi="Times New Roman" w:cs="Times New Roman"/>
          </w:rPr>
          <w:fldChar w:fldCharType="separate"/>
        </w:r>
        <w:r w:rsidRPr="00416D0A">
          <w:rPr>
            <w:rFonts w:ascii="Times New Roman" w:hAnsi="Times New Roman" w:cs="Times New Roman"/>
          </w:rPr>
          <w:t>2</w:t>
        </w:r>
        <w:r w:rsidRPr="00416D0A">
          <w:rPr>
            <w:rFonts w:ascii="Times New Roman" w:hAnsi="Times New Roman" w:cs="Times New Roman"/>
          </w:rPr>
          <w:fldChar w:fldCharType="end"/>
        </w:r>
      </w:p>
    </w:sdtContent>
  </w:sdt>
  <w:p w14:paraId="2ED7DE84" w14:textId="77777777" w:rsidR="00F74F1B" w:rsidRPr="00F74F1B" w:rsidRDefault="00F74F1B">
    <w:pPr>
      <w:pStyle w:val="Porat"/>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F4EC9" w14:textId="77777777" w:rsidR="00F74F1B" w:rsidRDefault="00F74F1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C2743" w14:textId="77777777" w:rsidR="00D47387" w:rsidRDefault="00D47387" w:rsidP="00A57AEB">
      <w:pPr>
        <w:spacing w:after="0" w:line="240" w:lineRule="auto"/>
      </w:pPr>
      <w:r>
        <w:separator/>
      </w:r>
    </w:p>
  </w:footnote>
  <w:footnote w:type="continuationSeparator" w:id="0">
    <w:p w14:paraId="220DDEC8" w14:textId="77777777" w:rsidR="00D47387" w:rsidRDefault="00D47387" w:rsidP="00A57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AF79D" w14:textId="77777777" w:rsidR="00F74F1B" w:rsidRDefault="00F74F1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7BD9F" w14:textId="77777777" w:rsidR="00A57AEB" w:rsidRPr="00F74F1B" w:rsidRDefault="00A57AEB">
    <w:pPr>
      <w:pStyle w:val="Antrats"/>
      <w:rPr>
        <w:rFonts w:ascii="Times New Roman" w:hAnsi="Times New Roman" w:cs="Times New Roman"/>
      </w:rPr>
    </w:pPr>
  </w:p>
  <w:p w14:paraId="77CA4D0E" w14:textId="77777777" w:rsidR="00A57AEB" w:rsidRPr="00F74F1B" w:rsidRDefault="00A57AEB">
    <w:pPr>
      <w:pStyle w:val="Antrats"/>
      <w:rPr>
        <w:rFonts w:ascii="Times New Roman" w:hAnsi="Times New Roman" w:cs="Times New Roman"/>
      </w:rPr>
    </w:pPr>
  </w:p>
  <w:p w14:paraId="056D1B80" w14:textId="77777777" w:rsidR="00A57AEB" w:rsidRPr="00F74F1B" w:rsidRDefault="00A57AEB">
    <w:pPr>
      <w:pStyle w:val="Antrats"/>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53A23" w14:textId="77777777" w:rsidR="00F74F1B" w:rsidRDefault="00F74F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637D3"/>
    <w:multiLevelType w:val="multilevel"/>
    <w:tmpl w:val="00621CF0"/>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564419D"/>
    <w:multiLevelType w:val="hybridMultilevel"/>
    <w:tmpl w:val="F35A4672"/>
    <w:lvl w:ilvl="0" w:tplc="A6024B7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1DBA12D6"/>
    <w:multiLevelType w:val="multilevel"/>
    <w:tmpl w:val="00621CF0"/>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F541C61"/>
    <w:multiLevelType w:val="multilevel"/>
    <w:tmpl w:val="0409001F"/>
    <w:lvl w:ilvl="0">
      <w:start w:val="1"/>
      <w:numFmt w:val="decimal"/>
      <w:lvlText w:val="%1."/>
      <w:lvlJc w:val="left"/>
      <w:pPr>
        <w:ind w:left="502" w:hanging="360"/>
      </w:pPr>
      <w:rPr>
        <w:rFonts w:hint="default"/>
      </w:r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4" w15:restartNumberingAfterBreak="0">
    <w:nsid w:val="24E9CAA3"/>
    <w:multiLevelType w:val="hybridMultilevel"/>
    <w:tmpl w:val="B7607BB8"/>
    <w:lvl w:ilvl="0" w:tplc="B1FA7206">
      <w:start w:val="1"/>
      <w:numFmt w:val="decimal"/>
      <w:lvlText w:val="%1."/>
      <w:lvlJc w:val="left"/>
      <w:pPr>
        <w:ind w:left="1921" w:hanging="360"/>
      </w:pPr>
    </w:lvl>
    <w:lvl w:ilvl="1" w:tplc="B3C2B832">
      <w:start w:val="1"/>
      <w:numFmt w:val="lowerLetter"/>
      <w:lvlText w:val="%2."/>
      <w:lvlJc w:val="left"/>
      <w:pPr>
        <w:ind w:left="2641" w:hanging="360"/>
      </w:pPr>
    </w:lvl>
    <w:lvl w:ilvl="2" w:tplc="F5069FEC">
      <w:start w:val="1"/>
      <w:numFmt w:val="lowerRoman"/>
      <w:lvlText w:val="%3."/>
      <w:lvlJc w:val="right"/>
      <w:pPr>
        <w:ind w:left="3361" w:hanging="180"/>
      </w:pPr>
    </w:lvl>
    <w:lvl w:ilvl="3" w:tplc="8AD484AA">
      <w:start w:val="1"/>
      <w:numFmt w:val="decimal"/>
      <w:lvlText w:val="%4."/>
      <w:lvlJc w:val="left"/>
      <w:pPr>
        <w:ind w:left="4081" w:hanging="360"/>
      </w:pPr>
    </w:lvl>
    <w:lvl w:ilvl="4" w:tplc="066A5454">
      <w:start w:val="1"/>
      <w:numFmt w:val="lowerLetter"/>
      <w:lvlText w:val="%5."/>
      <w:lvlJc w:val="left"/>
      <w:pPr>
        <w:ind w:left="4801" w:hanging="360"/>
      </w:pPr>
    </w:lvl>
    <w:lvl w:ilvl="5" w:tplc="A6CAFF4C">
      <w:start w:val="1"/>
      <w:numFmt w:val="lowerRoman"/>
      <w:lvlText w:val="%6."/>
      <w:lvlJc w:val="right"/>
      <w:pPr>
        <w:ind w:left="5521" w:hanging="180"/>
      </w:pPr>
    </w:lvl>
    <w:lvl w:ilvl="6" w:tplc="C4045CCC">
      <w:start w:val="1"/>
      <w:numFmt w:val="decimal"/>
      <w:lvlText w:val="%7."/>
      <w:lvlJc w:val="left"/>
      <w:pPr>
        <w:ind w:left="6241" w:hanging="360"/>
      </w:pPr>
    </w:lvl>
    <w:lvl w:ilvl="7" w:tplc="7E6C704C">
      <w:start w:val="1"/>
      <w:numFmt w:val="lowerLetter"/>
      <w:lvlText w:val="%8."/>
      <w:lvlJc w:val="left"/>
      <w:pPr>
        <w:ind w:left="6961" w:hanging="360"/>
      </w:pPr>
    </w:lvl>
    <w:lvl w:ilvl="8" w:tplc="6CC42E68">
      <w:start w:val="1"/>
      <w:numFmt w:val="lowerRoman"/>
      <w:lvlText w:val="%9."/>
      <w:lvlJc w:val="right"/>
      <w:pPr>
        <w:ind w:left="7681" w:hanging="180"/>
      </w:pPr>
    </w:lvl>
  </w:abstractNum>
  <w:abstractNum w:abstractNumId="5" w15:restartNumberingAfterBreak="0">
    <w:nsid w:val="39E138B2"/>
    <w:multiLevelType w:val="multilevel"/>
    <w:tmpl w:val="00621CF0"/>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DCE39EB"/>
    <w:multiLevelType w:val="hybridMultilevel"/>
    <w:tmpl w:val="6BD43E0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52496FD8"/>
    <w:multiLevelType w:val="hybridMultilevel"/>
    <w:tmpl w:val="633C79F2"/>
    <w:lvl w:ilvl="0" w:tplc="9A9846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BE64C01"/>
    <w:multiLevelType w:val="multilevel"/>
    <w:tmpl w:val="00621CF0"/>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65C10D1"/>
    <w:multiLevelType w:val="hybridMultilevel"/>
    <w:tmpl w:val="DBCCD47A"/>
    <w:lvl w:ilvl="0" w:tplc="05C46A1C">
      <w:start w:val="1"/>
      <w:numFmt w:val="decimal"/>
      <w:lvlText w:val="%1."/>
      <w:lvlJc w:val="left"/>
      <w:pPr>
        <w:ind w:left="720" w:hanging="360"/>
      </w:pPr>
    </w:lvl>
    <w:lvl w:ilvl="1" w:tplc="17D8FB4C">
      <w:start w:val="1"/>
      <w:numFmt w:val="lowerLetter"/>
      <w:lvlText w:val="%2."/>
      <w:lvlJc w:val="left"/>
      <w:pPr>
        <w:ind w:left="1440" w:hanging="360"/>
      </w:pPr>
    </w:lvl>
    <w:lvl w:ilvl="2" w:tplc="5EEE5466">
      <w:start w:val="1"/>
      <w:numFmt w:val="lowerRoman"/>
      <w:lvlText w:val="%3."/>
      <w:lvlJc w:val="right"/>
      <w:pPr>
        <w:ind w:left="2160" w:hanging="180"/>
      </w:pPr>
    </w:lvl>
    <w:lvl w:ilvl="3" w:tplc="2D50B822">
      <w:start w:val="1"/>
      <w:numFmt w:val="decimal"/>
      <w:lvlText w:val="%4."/>
      <w:lvlJc w:val="left"/>
      <w:pPr>
        <w:ind w:left="2880" w:hanging="360"/>
      </w:pPr>
    </w:lvl>
    <w:lvl w:ilvl="4" w:tplc="62223E44">
      <w:start w:val="1"/>
      <w:numFmt w:val="lowerLetter"/>
      <w:lvlText w:val="%5."/>
      <w:lvlJc w:val="left"/>
      <w:pPr>
        <w:ind w:left="3600" w:hanging="360"/>
      </w:pPr>
    </w:lvl>
    <w:lvl w:ilvl="5" w:tplc="47446AFA">
      <w:start w:val="1"/>
      <w:numFmt w:val="lowerRoman"/>
      <w:lvlText w:val="%6."/>
      <w:lvlJc w:val="right"/>
      <w:pPr>
        <w:ind w:left="4320" w:hanging="180"/>
      </w:pPr>
    </w:lvl>
    <w:lvl w:ilvl="6" w:tplc="874AA7DC">
      <w:start w:val="1"/>
      <w:numFmt w:val="decimal"/>
      <w:lvlText w:val="%7."/>
      <w:lvlJc w:val="left"/>
      <w:pPr>
        <w:ind w:left="5040" w:hanging="360"/>
      </w:pPr>
    </w:lvl>
    <w:lvl w:ilvl="7" w:tplc="22847578">
      <w:start w:val="1"/>
      <w:numFmt w:val="lowerLetter"/>
      <w:lvlText w:val="%8."/>
      <w:lvlJc w:val="left"/>
      <w:pPr>
        <w:ind w:left="5760" w:hanging="360"/>
      </w:pPr>
    </w:lvl>
    <w:lvl w:ilvl="8" w:tplc="0A027390">
      <w:start w:val="1"/>
      <w:numFmt w:val="lowerRoman"/>
      <w:lvlText w:val="%9."/>
      <w:lvlJc w:val="right"/>
      <w:pPr>
        <w:ind w:left="6480" w:hanging="180"/>
      </w:pPr>
    </w:lvl>
  </w:abstractNum>
  <w:abstractNum w:abstractNumId="10" w15:restartNumberingAfterBreak="0">
    <w:nsid w:val="6CA72938"/>
    <w:multiLevelType w:val="hybridMultilevel"/>
    <w:tmpl w:val="4B289406"/>
    <w:lvl w:ilvl="0" w:tplc="5004FC24">
      <w:start w:val="1"/>
      <w:numFmt w:val="decimal"/>
      <w:lvlText w:val="%1."/>
      <w:lvlJc w:val="left"/>
      <w:pPr>
        <w:ind w:left="720" w:hanging="360"/>
      </w:pPr>
    </w:lvl>
    <w:lvl w:ilvl="1" w:tplc="A68018C6">
      <w:start w:val="1"/>
      <w:numFmt w:val="lowerLetter"/>
      <w:lvlText w:val="%2."/>
      <w:lvlJc w:val="left"/>
      <w:pPr>
        <w:ind w:left="1440" w:hanging="360"/>
      </w:pPr>
    </w:lvl>
    <w:lvl w:ilvl="2" w:tplc="B8481AAA">
      <w:start w:val="1"/>
      <w:numFmt w:val="lowerRoman"/>
      <w:lvlText w:val="%3."/>
      <w:lvlJc w:val="right"/>
      <w:pPr>
        <w:ind w:left="2160" w:hanging="180"/>
      </w:pPr>
    </w:lvl>
    <w:lvl w:ilvl="3" w:tplc="3072E796">
      <w:start w:val="1"/>
      <w:numFmt w:val="decimal"/>
      <w:lvlText w:val="%4."/>
      <w:lvlJc w:val="left"/>
      <w:pPr>
        <w:ind w:left="2880" w:hanging="360"/>
      </w:pPr>
    </w:lvl>
    <w:lvl w:ilvl="4" w:tplc="ED266F44">
      <w:start w:val="1"/>
      <w:numFmt w:val="lowerLetter"/>
      <w:lvlText w:val="%5."/>
      <w:lvlJc w:val="left"/>
      <w:pPr>
        <w:ind w:left="3600" w:hanging="360"/>
      </w:pPr>
    </w:lvl>
    <w:lvl w:ilvl="5" w:tplc="0D7A7668">
      <w:start w:val="1"/>
      <w:numFmt w:val="lowerRoman"/>
      <w:lvlText w:val="%6."/>
      <w:lvlJc w:val="right"/>
      <w:pPr>
        <w:ind w:left="4320" w:hanging="180"/>
      </w:pPr>
    </w:lvl>
    <w:lvl w:ilvl="6" w:tplc="E6303B1E">
      <w:start w:val="1"/>
      <w:numFmt w:val="decimal"/>
      <w:lvlText w:val="%7."/>
      <w:lvlJc w:val="left"/>
      <w:pPr>
        <w:ind w:left="5040" w:hanging="360"/>
      </w:pPr>
    </w:lvl>
    <w:lvl w:ilvl="7" w:tplc="646CF892">
      <w:start w:val="1"/>
      <w:numFmt w:val="lowerLetter"/>
      <w:lvlText w:val="%8."/>
      <w:lvlJc w:val="left"/>
      <w:pPr>
        <w:ind w:left="5760" w:hanging="360"/>
      </w:pPr>
    </w:lvl>
    <w:lvl w:ilvl="8" w:tplc="860E296C">
      <w:start w:val="1"/>
      <w:numFmt w:val="lowerRoman"/>
      <w:lvlText w:val="%9."/>
      <w:lvlJc w:val="right"/>
      <w:pPr>
        <w:ind w:left="6480" w:hanging="180"/>
      </w:pPr>
    </w:lvl>
  </w:abstractNum>
  <w:abstractNum w:abstractNumId="11" w15:restartNumberingAfterBreak="0">
    <w:nsid w:val="73989173"/>
    <w:multiLevelType w:val="hybridMultilevel"/>
    <w:tmpl w:val="CF5EFAB8"/>
    <w:lvl w:ilvl="0" w:tplc="1CB6F9D0">
      <w:start w:val="1"/>
      <w:numFmt w:val="decimal"/>
      <w:lvlText w:val="%1."/>
      <w:lvlJc w:val="left"/>
      <w:pPr>
        <w:ind w:left="1211" w:hanging="360"/>
      </w:pPr>
    </w:lvl>
    <w:lvl w:ilvl="1" w:tplc="52FE5EB2">
      <w:start w:val="1"/>
      <w:numFmt w:val="lowerLetter"/>
      <w:lvlText w:val="%2."/>
      <w:lvlJc w:val="left"/>
      <w:pPr>
        <w:ind w:left="1931" w:hanging="360"/>
      </w:pPr>
    </w:lvl>
    <w:lvl w:ilvl="2" w:tplc="2E2237CA">
      <w:start w:val="1"/>
      <w:numFmt w:val="lowerRoman"/>
      <w:lvlText w:val="%3."/>
      <w:lvlJc w:val="right"/>
      <w:pPr>
        <w:ind w:left="2651" w:hanging="180"/>
      </w:pPr>
    </w:lvl>
    <w:lvl w:ilvl="3" w:tplc="A82627F0">
      <w:start w:val="1"/>
      <w:numFmt w:val="decimal"/>
      <w:lvlText w:val="%4."/>
      <w:lvlJc w:val="left"/>
      <w:pPr>
        <w:ind w:left="3371" w:hanging="360"/>
      </w:pPr>
    </w:lvl>
    <w:lvl w:ilvl="4" w:tplc="8468223A">
      <w:start w:val="1"/>
      <w:numFmt w:val="lowerLetter"/>
      <w:lvlText w:val="%5."/>
      <w:lvlJc w:val="left"/>
      <w:pPr>
        <w:ind w:left="4091" w:hanging="360"/>
      </w:pPr>
    </w:lvl>
    <w:lvl w:ilvl="5" w:tplc="80D842B6">
      <w:start w:val="1"/>
      <w:numFmt w:val="lowerRoman"/>
      <w:lvlText w:val="%6."/>
      <w:lvlJc w:val="right"/>
      <w:pPr>
        <w:ind w:left="4811" w:hanging="180"/>
      </w:pPr>
    </w:lvl>
    <w:lvl w:ilvl="6" w:tplc="A3544656">
      <w:start w:val="1"/>
      <w:numFmt w:val="decimal"/>
      <w:lvlText w:val="%7."/>
      <w:lvlJc w:val="left"/>
      <w:pPr>
        <w:ind w:left="5531" w:hanging="360"/>
      </w:pPr>
    </w:lvl>
    <w:lvl w:ilvl="7" w:tplc="C7C8BFD0">
      <w:start w:val="1"/>
      <w:numFmt w:val="lowerLetter"/>
      <w:lvlText w:val="%8."/>
      <w:lvlJc w:val="left"/>
      <w:pPr>
        <w:ind w:left="6251" w:hanging="360"/>
      </w:pPr>
    </w:lvl>
    <w:lvl w:ilvl="8" w:tplc="3042BF32">
      <w:start w:val="1"/>
      <w:numFmt w:val="lowerRoman"/>
      <w:lvlText w:val="%9."/>
      <w:lvlJc w:val="right"/>
      <w:pPr>
        <w:ind w:left="6971" w:hanging="180"/>
      </w:pPr>
    </w:lvl>
  </w:abstractNum>
  <w:num w:numId="1" w16cid:durableId="834998162">
    <w:abstractNumId w:val="10"/>
  </w:num>
  <w:num w:numId="2" w16cid:durableId="474416307">
    <w:abstractNumId w:val="11"/>
  </w:num>
  <w:num w:numId="3" w16cid:durableId="1991902343">
    <w:abstractNumId w:val="4"/>
  </w:num>
  <w:num w:numId="4" w16cid:durableId="1213468810">
    <w:abstractNumId w:val="9"/>
  </w:num>
  <w:num w:numId="5" w16cid:durableId="70976433">
    <w:abstractNumId w:val="6"/>
  </w:num>
  <w:num w:numId="6" w16cid:durableId="1124812240">
    <w:abstractNumId w:val="8"/>
  </w:num>
  <w:num w:numId="7" w16cid:durableId="720980328">
    <w:abstractNumId w:val="3"/>
  </w:num>
  <w:num w:numId="8" w16cid:durableId="1509713922">
    <w:abstractNumId w:val="1"/>
  </w:num>
  <w:num w:numId="9" w16cid:durableId="1597442453">
    <w:abstractNumId w:val="5"/>
  </w:num>
  <w:num w:numId="10" w16cid:durableId="1445341535">
    <w:abstractNumId w:val="7"/>
  </w:num>
  <w:num w:numId="11" w16cid:durableId="1563523713">
    <w:abstractNumId w:val="2"/>
  </w:num>
  <w:num w:numId="12" w16cid:durableId="1271275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2F31225"/>
    <w:rsid w:val="000270A4"/>
    <w:rsid w:val="00050508"/>
    <w:rsid w:val="000A5958"/>
    <w:rsid w:val="000A5CFB"/>
    <w:rsid w:val="000F7975"/>
    <w:rsid w:val="001048D2"/>
    <w:rsid w:val="001075BB"/>
    <w:rsid w:val="001472E6"/>
    <w:rsid w:val="0017703C"/>
    <w:rsid w:val="001959BC"/>
    <w:rsid w:val="001C21CC"/>
    <w:rsid w:val="00210637"/>
    <w:rsid w:val="002335D0"/>
    <w:rsid w:val="00233693"/>
    <w:rsid w:val="00236C7F"/>
    <w:rsid w:val="0024366B"/>
    <w:rsid w:val="00293667"/>
    <w:rsid w:val="002B6B70"/>
    <w:rsid w:val="002C417F"/>
    <w:rsid w:val="002D024D"/>
    <w:rsid w:val="002F7D82"/>
    <w:rsid w:val="003043E9"/>
    <w:rsid w:val="003165D7"/>
    <w:rsid w:val="00334B9B"/>
    <w:rsid w:val="00387169"/>
    <w:rsid w:val="003951E1"/>
    <w:rsid w:val="003D5076"/>
    <w:rsid w:val="003E27F1"/>
    <w:rsid w:val="0040394B"/>
    <w:rsid w:val="0040707D"/>
    <w:rsid w:val="00407638"/>
    <w:rsid w:val="00411301"/>
    <w:rsid w:val="00416D0A"/>
    <w:rsid w:val="00435CBD"/>
    <w:rsid w:val="004704D1"/>
    <w:rsid w:val="004A1A86"/>
    <w:rsid w:val="004B73FD"/>
    <w:rsid w:val="004F3293"/>
    <w:rsid w:val="004F5380"/>
    <w:rsid w:val="004F771E"/>
    <w:rsid w:val="00505A14"/>
    <w:rsid w:val="005121A2"/>
    <w:rsid w:val="00513E99"/>
    <w:rsid w:val="00521C8E"/>
    <w:rsid w:val="005307F2"/>
    <w:rsid w:val="00533A12"/>
    <w:rsid w:val="005460D6"/>
    <w:rsid w:val="00547200"/>
    <w:rsid w:val="00563023"/>
    <w:rsid w:val="00563AEC"/>
    <w:rsid w:val="00567E02"/>
    <w:rsid w:val="00571B96"/>
    <w:rsid w:val="00572FB8"/>
    <w:rsid w:val="00574BBC"/>
    <w:rsid w:val="00575ED4"/>
    <w:rsid w:val="005A21E2"/>
    <w:rsid w:val="005A3BB4"/>
    <w:rsid w:val="005A4A5B"/>
    <w:rsid w:val="005B11FF"/>
    <w:rsid w:val="005C0C1F"/>
    <w:rsid w:val="005C3A34"/>
    <w:rsid w:val="005D0F96"/>
    <w:rsid w:val="005D108A"/>
    <w:rsid w:val="005F23F2"/>
    <w:rsid w:val="006114AD"/>
    <w:rsid w:val="00622068"/>
    <w:rsid w:val="006236F0"/>
    <w:rsid w:val="006239D1"/>
    <w:rsid w:val="006276A1"/>
    <w:rsid w:val="0063525D"/>
    <w:rsid w:val="0065216A"/>
    <w:rsid w:val="00654B19"/>
    <w:rsid w:val="00671C69"/>
    <w:rsid w:val="0068278A"/>
    <w:rsid w:val="006A419E"/>
    <w:rsid w:val="006D08E0"/>
    <w:rsid w:val="006E01CF"/>
    <w:rsid w:val="00711D81"/>
    <w:rsid w:val="00761889"/>
    <w:rsid w:val="007678C6"/>
    <w:rsid w:val="00772AE1"/>
    <w:rsid w:val="00786AC8"/>
    <w:rsid w:val="00797B12"/>
    <w:rsid w:val="00881138"/>
    <w:rsid w:val="008822E5"/>
    <w:rsid w:val="008A2D56"/>
    <w:rsid w:val="008D137A"/>
    <w:rsid w:val="008F640D"/>
    <w:rsid w:val="008F6969"/>
    <w:rsid w:val="0090296C"/>
    <w:rsid w:val="00906048"/>
    <w:rsid w:val="00921074"/>
    <w:rsid w:val="009250AB"/>
    <w:rsid w:val="009404FC"/>
    <w:rsid w:val="009516B2"/>
    <w:rsid w:val="0095516B"/>
    <w:rsid w:val="009655A3"/>
    <w:rsid w:val="00966975"/>
    <w:rsid w:val="009B5FAD"/>
    <w:rsid w:val="00A2432A"/>
    <w:rsid w:val="00A26C94"/>
    <w:rsid w:val="00A3388A"/>
    <w:rsid w:val="00A5202F"/>
    <w:rsid w:val="00A56844"/>
    <w:rsid w:val="00A57AEB"/>
    <w:rsid w:val="00AC3A57"/>
    <w:rsid w:val="00AC4683"/>
    <w:rsid w:val="00B45839"/>
    <w:rsid w:val="00B461B3"/>
    <w:rsid w:val="00B47F10"/>
    <w:rsid w:val="00B56EB5"/>
    <w:rsid w:val="00B579BB"/>
    <w:rsid w:val="00B86247"/>
    <w:rsid w:val="00B935F5"/>
    <w:rsid w:val="00BB78FC"/>
    <w:rsid w:val="00BD31AB"/>
    <w:rsid w:val="00BD5004"/>
    <w:rsid w:val="00BE4C0A"/>
    <w:rsid w:val="00BF617C"/>
    <w:rsid w:val="00C15389"/>
    <w:rsid w:val="00C2416D"/>
    <w:rsid w:val="00C356DE"/>
    <w:rsid w:val="00C5258F"/>
    <w:rsid w:val="00C55DBD"/>
    <w:rsid w:val="00C573FA"/>
    <w:rsid w:val="00C65831"/>
    <w:rsid w:val="00C9277F"/>
    <w:rsid w:val="00CC2170"/>
    <w:rsid w:val="00CD6791"/>
    <w:rsid w:val="00D00E09"/>
    <w:rsid w:val="00D11781"/>
    <w:rsid w:val="00D4326C"/>
    <w:rsid w:val="00D44D9D"/>
    <w:rsid w:val="00D47387"/>
    <w:rsid w:val="00D529E8"/>
    <w:rsid w:val="00D82116"/>
    <w:rsid w:val="00D856E7"/>
    <w:rsid w:val="00DC548F"/>
    <w:rsid w:val="00E0702C"/>
    <w:rsid w:val="00E36803"/>
    <w:rsid w:val="00E4601D"/>
    <w:rsid w:val="00E543ED"/>
    <w:rsid w:val="00E850C0"/>
    <w:rsid w:val="00E9035A"/>
    <w:rsid w:val="00EA4477"/>
    <w:rsid w:val="00EC0366"/>
    <w:rsid w:val="00F1253D"/>
    <w:rsid w:val="00F13180"/>
    <w:rsid w:val="00F22E97"/>
    <w:rsid w:val="00F31EE2"/>
    <w:rsid w:val="00F70284"/>
    <w:rsid w:val="00F74F1B"/>
    <w:rsid w:val="00F91B06"/>
    <w:rsid w:val="00FD301B"/>
    <w:rsid w:val="00FE27B2"/>
    <w:rsid w:val="01BF684F"/>
    <w:rsid w:val="02BF48FE"/>
    <w:rsid w:val="02D2C8FB"/>
    <w:rsid w:val="02D50936"/>
    <w:rsid w:val="02E8BF14"/>
    <w:rsid w:val="03F2913B"/>
    <w:rsid w:val="0415FE08"/>
    <w:rsid w:val="0639A9A6"/>
    <w:rsid w:val="0679C391"/>
    <w:rsid w:val="073F3499"/>
    <w:rsid w:val="07795898"/>
    <w:rsid w:val="078FA570"/>
    <w:rsid w:val="081FF225"/>
    <w:rsid w:val="0827D718"/>
    <w:rsid w:val="0961A525"/>
    <w:rsid w:val="09CBDD59"/>
    <w:rsid w:val="0A39B86B"/>
    <w:rsid w:val="0A6B345F"/>
    <w:rsid w:val="0B346E6E"/>
    <w:rsid w:val="0C13EE5F"/>
    <w:rsid w:val="0C3C7C3D"/>
    <w:rsid w:val="0C3FA522"/>
    <w:rsid w:val="0C7E7342"/>
    <w:rsid w:val="0DE48CD6"/>
    <w:rsid w:val="0E1A0C1C"/>
    <w:rsid w:val="0E7018B6"/>
    <w:rsid w:val="0EF58B28"/>
    <w:rsid w:val="10EE0EC9"/>
    <w:rsid w:val="10F70EE1"/>
    <w:rsid w:val="11E10EB8"/>
    <w:rsid w:val="11E4797C"/>
    <w:rsid w:val="1206192F"/>
    <w:rsid w:val="12261AAD"/>
    <w:rsid w:val="1264ED0C"/>
    <w:rsid w:val="12D1F9BD"/>
    <w:rsid w:val="12F31225"/>
    <w:rsid w:val="133FB0AB"/>
    <w:rsid w:val="1345B16A"/>
    <w:rsid w:val="1389F28A"/>
    <w:rsid w:val="138C93E6"/>
    <w:rsid w:val="13E3B704"/>
    <w:rsid w:val="147DB446"/>
    <w:rsid w:val="148B1DE7"/>
    <w:rsid w:val="15123370"/>
    <w:rsid w:val="1639EFFD"/>
    <w:rsid w:val="17167B65"/>
    <w:rsid w:val="182ECEE0"/>
    <w:rsid w:val="18A63A17"/>
    <w:rsid w:val="1904B90E"/>
    <w:rsid w:val="19E042DA"/>
    <w:rsid w:val="19E0FA1E"/>
    <w:rsid w:val="1A2268A2"/>
    <w:rsid w:val="1A825FD5"/>
    <w:rsid w:val="1A8BA1BA"/>
    <w:rsid w:val="1A9D9CB1"/>
    <w:rsid w:val="1B911706"/>
    <w:rsid w:val="1BEE15C2"/>
    <w:rsid w:val="1C1786E6"/>
    <w:rsid w:val="1D338424"/>
    <w:rsid w:val="1D6654D6"/>
    <w:rsid w:val="1E4DB836"/>
    <w:rsid w:val="1F518906"/>
    <w:rsid w:val="1F5CCB82"/>
    <w:rsid w:val="1F8B2E5A"/>
    <w:rsid w:val="202FDF0C"/>
    <w:rsid w:val="2185E746"/>
    <w:rsid w:val="22640402"/>
    <w:rsid w:val="22C75F8A"/>
    <w:rsid w:val="23818BF0"/>
    <w:rsid w:val="2385B582"/>
    <w:rsid w:val="23C36E86"/>
    <w:rsid w:val="242A7214"/>
    <w:rsid w:val="24F6862E"/>
    <w:rsid w:val="2515CBC1"/>
    <w:rsid w:val="25239258"/>
    <w:rsid w:val="25D38CD0"/>
    <w:rsid w:val="25FEC243"/>
    <w:rsid w:val="26706E13"/>
    <w:rsid w:val="267514EF"/>
    <w:rsid w:val="26EE8D6B"/>
    <w:rsid w:val="275034AF"/>
    <w:rsid w:val="275F3243"/>
    <w:rsid w:val="27A19BBD"/>
    <w:rsid w:val="282D0364"/>
    <w:rsid w:val="2966EE23"/>
    <w:rsid w:val="29C5591C"/>
    <w:rsid w:val="29F0AB65"/>
    <w:rsid w:val="2A64D7FA"/>
    <w:rsid w:val="2AE4C3F8"/>
    <w:rsid w:val="2B0AE9C0"/>
    <w:rsid w:val="2B5DFD97"/>
    <w:rsid w:val="2B97E4AC"/>
    <w:rsid w:val="2C054B0E"/>
    <w:rsid w:val="2C1E507D"/>
    <w:rsid w:val="2CEC82E3"/>
    <w:rsid w:val="2D3E6ADF"/>
    <w:rsid w:val="2DBB157C"/>
    <w:rsid w:val="2EE56207"/>
    <w:rsid w:val="2EEFF7D6"/>
    <w:rsid w:val="2F5D8F73"/>
    <w:rsid w:val="2FCEA98D"/>
    <w:rsid w:val="2FDB85F4"/>
    <w:rsid w:val="306264A9"/>
    <w:rsid w:val="30B69852"/>
    <w:rsid w:val="30BE8CBD"/>
    <w:rsid w:val="30D4FBB1"/>
    <w:rsid w:val="31347AB4"/>
    <w:rsid w:val="316466A7"/>
    <w:rsid w:val="31646B5E"/>
    <w:rsid w:val="3360805F"/>
    <w:rsid w:val="33F2453D"/>
    <w:rsid w:val="34937F40"/>
    <w:rsid w:val="34B654A5"/>
    <w:rsid w:val="366368CB"/>
    <w:rsid w:val="3679738C"/>
    <w:rsid w:val="367A0FC4"/>
    <w:rsid w:val="36920AD8"/>
    <w:rsid w:val="3948683B"/>
    <w:rsid w:val="3A089FA2"/>
    <w:rsid w:val="3A442498"/>
    <w:rsid w:val="3C2296EC"/>
    <w:rsid w:val="3C2E1FBB"/>
    <w:rsid w:val="3C9372BD"/>
    <w:rsid w:val="3CC2FF8F"/>
    <w:rsid w:val="3D780715"/>
    <w:rsid w:val="3E78FFD9"/>
    <w:rsid w:val="4022736A"/>
    <w:rsid w:val="411A76F4"/>
    <w:rsid w:val="41219B70"/>
    <w:rsid w:val="417A46D4"/>
    <w:rsid w:val="41AA6A56"/>
    <w:rsid w:val="41C962D0"/>
    <w:rsid w:val="432E3A05"/>
    <w:rsid w:val="43FB8969"/>
    <w:rsid w:val="44371237"/>
    <w:rsid w:val="44AC16CA"/>
    <w:rsid w:val="457C6E87"/>
    <w:rsid w:val="45CAEB46"/>
    <w:rsid w:val="45D54586"/>
    <w:rsid w:val="465244C7"/>
    <w:rsid w:val="47892B5F"/>
    <w:rsid w:val="48CB3224"/>
    <w:rsid w:val="48FD460D"/>
    <w:rsid w:val="49A28BEC"/>
    <w:rsid w:val="49CF1DA3"/>
    <w:rsid w:val="4A92FEB5"/>
    <w:rsid w:val="4AC6CFC4"/>
    <w:rsid w:val="4AF2367E"/>
    <w:rsid w:val="4B1C122E"/>
    <w:rsid w:val="4BE98C19"/>
    <w:rsid w:val="4F882EA7"/>
    <w:rsid w:val="50058C29"/>
    <w:rsid w:val="50AD33FC"/>
    <w:rsid w:val="50E5B9BC"/>
    <w:rsid w:val="51283F93"/>
    <w:rsid w:val="54C11FA0"/>
    <w:rsid w:val="54CC59DB"/>
    <w:rsid w:val="568BA6DE"/>
    <w:rsid w:val="57C16660"/>
    <w:rsid w:val="5831908E"/>
    <w:rsid w:val="58467DDB"/>
    <w:rsid w:val="58E42F5B"/>
    <w:rsid w:val="5904EA70"/>
    <w:rsid w:val="5964F6FD"/>
    <w:rsid w:val="5984B32C"/>
    <w:rsid w:val="5A55782A"/>
    <w:rsid w:val="5A8FEC1B"/>
    <w:rsid w:val="5A976267"/>
    <w:rsid w:val="5C127E49"/>
    <w:rsid w:val="5C4A1DF9"/>
    <w:rsid w:val="5C7C0B6B"/>
    <w:rsid w:val="5DE93A03"/>
    <w:rsid w:val="5F68F523"/>
    <w:rsid w:val="60025071"/>
    <w:rsid w:val="60622614"/>
    <w:rsid w:val="60D894AF"/>
    <w:rsid w:val="6245B04C"/>
    <w:rsid w:val="63715C46"/>
    <w:rsid w:val="64F68DFC"/>
    <w:rsid w:val="65BE29AC"/>
    <w:rsid w:val="65F30805"/>
    <w:rsid w:val="6604264C"/>
    <w:rsid w:val="66321489"/>
    <w:rsid w:val="66979C27"/>
    <w:rsid w:val="66B6FD23"/>
    <w:rsid w:val="66B7A7EF"/>
    <w:rsid w:val="6830BEC6"/>
    <w:rsid w:val="686AFF19"/>
    <w:rsid w:val="69406256"/>
    <w:rsid w:val="69B9D14E"/>
    <w:rsid w:val="6AD1BD6A"/>
    <w:rsid w:val="6AFE598B"/>
    <w:rsid w:val="6B20FB62"/>
    <w:rsid w:val="6B33FD8A"/>
    <w:rsid w:val="6B5EBBD6"/>
    <w:rsid w:val="6C4231CB"/>
    <w:rsid w:val="6C6E880E"/>
    <w:rsid w:val="6C9223B0"/>
    <w:rsid w:val="6D43F029"/>
    <w:rsid w:val="6E03B54C"/>
    <w:rsid w:val="6E67CBEF"/>
    <w:rsid w:val="6ED16B10"/>
    <w:rsid w:val="6F38BECF"/>
    <w:rsid w:val="6FF258A3"/>
    <w:rsid w:val="70E37101"/>
    <w:rsid w:val="719ED46C"/>
    <w:rsid w:val="721DE38E"/>
    <w:rsid w:val="740DFCC0"/>
    <w:rsid w:val="743D7183"/>
    <w:rsid w:val="74B0140B"/>
    <w:rsid w:val="7599D8DE"/>
    <w:rsid w:val="75C07716"/>
    <w:rsid w:val="75F30975"/>
    <w:rsid w:val="763C866B"/>
    <w:rsid w:val="76705785"/>
    <w:rsid w:val="77216315"/>
    <w:rsid w:val="77E59957"/>
    <w:rsid w:val="7846E9BC"/>
    <w:rsid w:val="7895AB05"/>
    <w:rsid w:val="78B35EC7"/>
    <w:rsid w:val="79259381"/>
    <w:rsid w:val="792BEF5C"/>
    <w:rsid w:val="7AA885F3"/>
    <w:rsid w:val="7B149849"/>
    <w:rsid w:val="7B4E1372"/>
    <w:rsid w:val="7BFA160E"/>
    <w:rsid w:val="7C66E3C2"/>
    <w:rsid w:val="7CB6806F"/>
    <w:rsid w:val="7D1C6B8F"/>
    <w:rsid w:val="7D2DA7F2"/>
    <w:rsid w:val="7D6A9BE6"/>
    <w:rsid w:val="7E1539C5"/>
    <w:rsid w:val="7E4055F7"/>
    <w:rsid w:val="7FAEF6C0"/>
    <w:rsid w:val="7FD1EE42"/>
    <w:rsid w:val="7FE71A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31225"/>
  <w15:docId w15:val="{4FA8446C-E3F3-41AD-A519-4506FD9F3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ist L1"/>
    <w:basedOn w:val="prastasis"/>
    <w:link w:val="SraopastraipaDiagrama"/>
    <w:qFormat/>
    <w:pPr>
      <w:ind w:left="720"/>
      <w:contextualSpacing/>
    </w:p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547200"/>
    <w:rPr>
      <w:b/>
      <w:bCs/>
    </w:rPr>
  </w:style>
  <w:style w:type="character" w:customStyle="1" w:styleId="KomentarotemaDiagrama">
    <w:name w:val="Komentaro tema Diagrama"/>
    <w:basedOn w:val="KomentarotekstasDiagrama"/>
    <w:link w:val="Komentarotema"/>
    <w:uiPriority w:val="99"/>
    <w:semiHidden/>
    <w:rsid w:val="00547200"/>
    <w:rPr>
      <w:b/>
      <w:bCs/>
      <w:sz w:val="20"/>
      <w:szCs w:val="20"/>
    </w:rPr>
  </w:style>
  <w:style w:type="paragraph" w:styleId="Debesliotekstas">
    <w:name w:val="Balloon Text"/>
    <w:basedOn w:val="prastasis"/>
    <w:link w:val="DebesliotekstasDiagrama"/>
    <w:uiPriority w:val="99"/>
    <w:semiHidden/>
    <w:unhideWhenUsed/>
    <w:rsid w:val="00F7028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70284"/>
    <w:rPr>
      <w:rFonts w:ascii="Tahoma" w:hAnsi="Tahoma" w:cs="Tahoma"/>
      <w:sz w:val="16"/>
      <w:szCs w:val="16"/>
    </w:rPr>
  </w:style>
  <w:style w:type="paragraph" w:styleId="Pataisymai">
    <w:name w:val="Revision"/>
    <w:hidden/>
    <w:uiPriority w:val="99"/>
    <w:semiHidden/>
    <w:rsid w:val="00BE4C0A"/>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F1253D"/>
  </w:style>
  <w:style w:type="paragraph" w:styleId="Antrats">
    <w:name w:val="header"/>
    <w:basedOn w:val="prastasis"/>
    <w:link w:val="AntratsDiagrama"/>
    <w:uiPriority w:val="99"/>
    <w:unhideWhenUsed/>
    <w:rsid w:val="00A57AE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57AEB"/>
  </w:style>
  <w:style w:type="paragraph" w:styleId="Porat">
    <w:name w:val="footer"/>
    <w:basedOn w:val="prastasis"/>
    <w:link w:val="PoratDiagrama"/>
    <w:uiPriority w:val="99"/>
    <w:unhideWhenUsed/>
    <w:rsid w:val="00A57AE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57AEB"/>
  </w:style>
  <w:style w:type="paragraph" w:styleId="prastasiniatinklio">
    <w:name w:val="Normal (Web)"/>
    <w:basedOn w:val="prastasis"/>
    <w:uiPriority w:val="99"/>
    <w:unhideWhenUsed/>
    <w:rsid w:val="005A3BB4"/>
    <w:pPr>
      <w:spacing w:before="100" w:beforeAutospacing="1" w:after="100" w:afterAutospacing="1" w:line="240" w:lineRule="auto"/>
    </w:pPr>
    <w:rPr>
      <w:rFonts w:ascii="Times New Roman" w:eastAsia="Times New Roman" w:hAnsi="Times New Roman"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86829">
      <w:bodyDiv w:val="1"/>
      <w:marLeft w:val="0"/>
      <w:marRight w:val="0"/>
      <w:marTop w:val="0"/>
      <w:marBottom w:val="0"/>
      <w:divBdr>
        <w:top w:val="none" w:sz="0" w:space="0" w:color="auto"/>
        <w:left w:val="none" w:sz="0" w:space="0" w:color="auto"/>
        <w:bottom w:val="none" w:sz="0" w:space="0" w:color="auto"/>
        <w:right w:val="none" w:sz="0" w:space="0" w:color="auto"/>
      </w:divBdr>
    </w:div>
    <w:div w:id="663510920">
      <w:bodyDiv w:val="1"/>
      <w:marLeft w:val="0"/>
      <w:marRight w:val="0"/>
      <w:marTop w:val="0"/>
      <w:marBottom w:val="0"/>
      <w:divBdr>
        <w:top w:val="none" w:sz="0" w:space="0" w:color="auto"/>
        <w:left w:val="none" w:sz="0" w:space="0" w:color="auto"/>
        <w:bottom w:val="none" w:sz="0" w:space="0" w:color="auto"/>
        <w:right w:val="none" w:sz="0" w:space="0" w:color="auto"/>
      </w:divBdr>
      <w:divsChild>
        <w:div w:id="1932934680">
          <w:marLeft w:val="0"/>
          <w:marRight w:val="0"/>
          <w:marTop w:val="0"/>
          <w:marBottom w:val="0"/>
          <w:divBdr>
            <w:top w:val="none" w:sz="0" w:space="0" w:color="auto"/>
            <w:left w:val="none" w:sz="0" w:space="0" w:color="auto"/>
            <w:bottom w:val="none" w:sz="0" w:space="0" w:color="auto"/>
            <w:right w:val="none" w:sz="0" w:space="0" w:color="auto"/>
          </w:divBdr>
        </w:div>
      </w:divsChild>
    </w:div>
    <w:div w:id="1446271649">
      <w:bodyDiv w:val="1"/>
      <w:marLeft w:val="0"/>
      <w:marRight w:val="0"/>
      <w:marTop w:val="0"/>
      <w:marBottom w:val="0"/>
      <w:divBdr>
        <w:top w:val="none" w:sz="0" w:space="0" w:color="auto"/>
        <w:left w:val="none" w:sz="0" w:space="0" w:color="auto"/>
        <w:bottom w:val="none" w:sz="0" w:space="0" w:color="auto"/>
        <w:right w:val="none" w:sz="0" w:space="0" w:color="auto"/>
      </w:divBdr>
      <w:divsChild>
        <w:div w:id="190654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TotalTime>
  <Pages>4</Pages>
  <Words>7242</Words>
  <Characters>4129</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11349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Stelmokienė</dc:creator>
  <cp:lastModifiedBy>Beatričė Babarskaitė</cp:lastModifiedBy>
  <cp:revision>34</cp:revision>
  <cp:lastPrinted>2026-03-03T08:39:00Z</cp:lastPrinted>
  <dcterms:created xsi:type="dcterms:W3CDTF">2025-01-14T08:48:00Z</dcterms:created>
  <dcterms:modified xsi:type="dcterms:W3CDTF">2026-03-09T09:45:00Z</dcterms:modified>
</cp:coreProperties>
</file>