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489814E4"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bookmarkStart w:id="0" w:name="_Hlk221609397"/>
      <w:r w:rsidR="00DE1ADD" w:rsidRPr="005501FE">
        <w:rPr>
          <w:b/>
          <w:sz w:val="20"/>
          <w:szCs w:val="20"/>
          <w:lang w:val="lt-LT"/>
        </w:rPr>
        <w:t>„</w:t>
      </w:r>
      <w:r w:rsidR="002E19DB" w:rsidRPr="002E19DB">
        <w:rPr>
          <w:b/>
          <w:sz w:val="20"/>
          <w:szCs w:val="20"/>
          <w:lang w:val="lt-LT"/>
        </w:rPr>
        <w:t>NEŠIOJAMAS DENTALINIS RENTGENO APARATAS SU SKAITMENINE RENTGENO (VIZIOGRAFIJOS) SISTEMA</w:t>
      </w:r>
      <w:r w:rsidR="00DE1ADD" w:rsidRPr="005501FE">
        <w:rPr>
          <w:b/>
          <w:sz w:val="20"/>
          <w:szCs w:val="20"/>
          <w:lang w:val="lt-LT"/>
        </w:rPr>
        <w:t>”</w:t>
      </w:r>
      <w:bookmarkEnd w:id="0"/>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19B36855"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571084" w:rsidRPr="00571084">
        <w:rPr>
          <w:b/>
          <w:sz w:val="20"/>
          <w:szCs w:val="20"/>
          <w:lang w:val="lt-LT"/>
        </w:rPr>
        <w:t>„</w:t>
      </w:r>
      <w:r w:rsidR="002E19DB" w:rsidRPr="002E19DB">
        <w:rPr>
          <w:b/>
          <w:sz w:val="20"/>
          <w:szCs w:val="20"/>
          <w:lang w:val="lt-LT"/>
        </w:rPr>
        <w:t>NEŠIOJAMAS DENTALINIS RENTGENO APARATAS SU SKAITMENINE RENTGENO (VIZIOGRAFIJOS) SISTEMA</w:t>
      </w:r>
      <w:r w:rsidR="00571084" w:rsidRPr="00571084">
        <w:rPr>
          <w:b/>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6AF525EA"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571084">
        <w:rPr>
          <w:rFonts w:eastAsia="Calibri"/>
          <w:b/>
          <w:sz w:val="20"/>
          <w:szCs w:val="20"/>
          <w:lang w:val="lt-LT"/>
        </w:rPr>
        <w:t>6</w:t>
      </w:r>
      <w:r w:rsidR="00FC240A" w:rsidRPr="005501FE">
        <w:rPr>
          <w:rFonts w:eastAsia="Calibri"/>
          <w:b/>
          <w:sz w:val="20"/>
          <w:szCs w:val="20"/>
          <w:lang w:val="lt-LT"/>
        </w:rPr>
        <w:t>-</w:t>
      </w:r>
      <w:r w:rsidR="002E19DB">
        <w:rPr>
          <w:rFonts w:eastAsia="Calibri"/>
          <w:b/>
          <w:sz w:val="20"/>
          <w:szCs w:val="20"/>
          <w:lang w:val="lt-LT"/>
        </w:rPr>
        <w:t>03-</w:t>
      </w:r>
      <w:r w:rsidR="00D517C1">
        <w:rPr>
          <w:rFonts w:eastAsia="Calibri"/>
          <w:b/>
          <w:sz w:val="20"/>
          <w:szCs w:val="20"/>
          <w:lang w:val="lt-LT"/>
        </w:rPr>
        <w:t>1</w:t>
      </w:r>
      <w:r w:rsidR="001F7F56">
        <w:rPr>
          <w:rFonts w:eastAsia="Calibri"/>
          <w:b/>
          <w:sz w:val="20"/>
          <w:szCs w:val="20"/>
          <w:lang w:val="lt-LT"/>
        </w:rPr>
        <w:t>6</w:t>
      </w:r>
      <w:bookmarkStart w:id="1" w:name="_GoBack"/>
      <w:bookmarkEnd w:id="1"/>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3927"/>
      </w:tblGrid>
      <w:tr w:rsidR="005501FE" w:rsidRPr="00EA7BAA" w14:paraId="710F44D0" w14:textId="77777777" w:rsidTr="00332A7F">
        <w:trPr>
          <w:trHeight w:val="512"/>
          <w:tblHeader/>
        </w:trPr>
        <w:tc>
          <w:tcPr>
            <w:tcW w:w="304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6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332A7F">
        <w:tc>
          <w:tcPr>
            <w:tcW w:w="304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6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332A7F">
        <w:tc>
          <w:tcPr>
            <w:tcW w:w="304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Kokius</w:t>
            </w:r>
            <w:proofErr w:type="spellEnd"/>
            <w:r w:rsidRPr="00EA7BAA">
              <w:rPr>
                <w:b/>
                <w:sz w:val="20"/>
                <w:szCs w:val="20"/>
              </w:rPr>
              <w:t xml:space="preserve">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6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332A7F">
        <w:tc>
          <w:tcPr>
            <w:tcW w:w="304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6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332A7F">
        <w:tc>
          <w:tcPr>
            <w:tcW w:w="304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6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332A7F">
        <w:trPr>
          <w:trHeight w:val="289"/>
        </w:trPr>
        <w:tc>
          <w:tcPr>
            <w:tcW w:w="3040"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6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332A7F">
        <w:trPr>
          <w:trHeight w:val="289"/>
        </w:trPr>
        <w:tc>
          <w:tcPr>
            <w:tcW w:w="3040"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6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332A7F">
        <w:trPr>
          <w:trHeight w:val="262"/>
        </w:trPr>
        <w:tc>
          <w:tcPr>
            <w:tcW w:w="3040"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6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332A7F">
        <w:trPr>
          <w:trHeight w:val="262"/>
        </w:trPr>
        <w:tc>
          <w:tcPr>
            <w:tcW w:w="3040"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6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outlineLvl w:val="1"/>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lastRenderedPageBreak/>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proofErr w:type="gram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proofErr w:type="gram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tik</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w:t>
            </w:r>
            <w:proofErr w:type="spellStart"/>
            <w:r w:rsidRPr="00EA7BAA">
              <w:rPr>
                <w:sz w:val="20"/>
                <w:szCs w:val="20"/>
              </w:rPr>
              <w:t>Lietuvos</w:t>
            </w:r>
            <w:proofErr w:type="spellEnd"/>
            <w:r w:rsidRPr="00EA7BAA">
              <w:rPr>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 xml:space="preserve">II skyriaus „Aplinkos apsaugos kriterijų taikymo tvarka ir rezultatų </w:t>
            </w:r>
            <w:proofErr w:type="gramStart"/>
            <w:r w:rsidRPr="00EA7BAA">
              <w:rPr>
                <w:b/>
                <w:bCs/>
                <w:sz w:val="20"/>
                <w:szCs w:val="20"/>
                <w:lang w:val="lt" w:eastAsia="lt-LT"/>
              </w:rPr>
              <w:t>apskaičiavimas“</w:t>
            </w:r>
            <w:proofErr w:type="gramEnd"/>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2" w:name="_Hlk93918024"/>
      <w:r w:rsidRPr="005501FE">
        <w:rPr>
          <w:rFonts w:eastAsia="Calibri"/>
          <w:sz w:val="20"/>
          <w:szCs w:val="20"/>
          <w:lang w:val="lt-LT"/>
        </w:rPr>
        <w:t>T</w:t>
      </w:r>
      <w:r w:rsidRPr="005501FE">
        <w:rPr>
          <w:sz w:val="20"/>
          <w:szCs w:val="20"/>
          <w:lang w:val="lt-LT"/>
        </w:rPr>
        <w:t>echninės specifikacijos projektas.</w:t>
      </w:r>
      <w:bookmarkEnd w:id="2"/>
    </w:p>
    <w:p w14:paraId="20DFB0E6" w14:textId="77777777" w:rsidR="00526640" w:rsidRDefault="00526640" w:rsidP="007E069C">
      <w:pPr>
        <w:ind w:firstLine="720"/>
        <w:jc w:val="both"/>
        <w:rPr>
          <w:sz w:val="20"/>
          <w:szCs w:val="20"/>
          <w:lang w:val="lt-LT"/>
        </w:rPr>
      </w:pPr>
    </w:p>
    <w:p w14:paraId="316195D7" w14:textId="23684024" w:rsidR="00526640" w:rsidRDefault="002E19DB" w:rsidP="00526640">
      <w:pPr>
        <w:ind w:firstLine="720"/>
        <w:jc w:val="center"/>
        <w:rPr>
          <w:b/>
          <w:sz w:val="20"/>
          <w:szCs w:val="20"/>
          <w:lang w:val="lt-LT"/>
        </w:rPr>
      </w:pPr>
      <w:r w:rsidRPr="002E19DB">
        <w:rPr>
          <w:b/>
          <w:sz w:val="20"/>
          <w:szCs w:val="20"/>
          <w:lang w:val="lt-LT"/>
        </w:rPr>
        <w:t>NEŠIOJAMAS DENTALINIS RENTGENO APARATAS SU SKAITMENINE RENTGENO (VIZIOGRAFIJOS) SISTEMA</w:t>
      </w:r>
    </w:p>
    <w:p w14:paraId="0DEE91E2" w14:textId="77777777" w:rsidR="00571084" w:rsidRDefault="00571084" w:rsidP="00526640">
      <w:pPr>
        <w:ind w:firstLine="720"/>
        <w:jc w:val="center"/>
        <w:rPr>
          <w:rFonts w:eastAsiaTheme="minorHAnsi"/>
          <w:b/>
          <w:sz w:val="20"/>
          <w:szCs w:val="20"/>
          <w:lang w:val="lt-LT"/>
        </w:rPr>
      </w:pPr>
    </w:p>
    <w:tbl>
      <w:tblPr>
        <w:tblStyle w:val="Lentelstinklelis"/>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3705932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Pr="00DA493C">
              <w:rPr>
                <w:b/>
              </w:rPr>
              <w:t>su</w:t>
            </w:r>
            <w:proofErr w:type="spellEnd"/>
            <w:r w:rsidRPr="00DA493C">
              <w:rPr>
                <w:b/>
              </w:rPr>
              <w:t xml:space="preserve"> PVM</w:t>
            </w:r>
          </w:p>
        </w:tc>
        <w:tc>
          <w:tcPr>
            <w:tcW w:w="2086" w:type="dxa"/>
          </w:tcPr>
          <w:p w14:paraId="0B7248E0" w14:textId="6BEC34A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be PVM</w:t>
            </w:r>
          </w:p>
        </w:tc>
      </w:tr>
      <w:tr w:rsidR="00526640" w14:paraId="18187E7D" w14:textId="77777777" w:rsidTr="00526640">
        <w:tc>
          <w:tcPr>
            <w:tcW w:w="5524" w:type="dxa"/>
          </w:tcPr>
          <w:p w14:paraId="6FE2173D" w14:textId="4AE5FF6D" w:rsidR="00526640" w:rsidRDefault="002E19DB" w:rsidP="00526640">
            <w:pPr>
              <w:rPr>
                <w:rFonts w:eastAsiaTheme="minorHAnsi"/>
                <w:b/>
                <w:sz w:val="20"/>
                <w:szCs w:val="20"/>
                <w:lang w:val="lt-LT"/>
              </w:rPr>
            </w:pPr>
            <w:proofErr w:type="spellStart"/>
            <w:r>
              <w:t>N</w:t>
            </w:r>
            <w:r w:rsidRPr="002E19DB">
              <w:t>ešiojamas</w:t>
            </w:r>
            <w:proofErr w:type="spellEnd"/>
            <w:r w:rsidRPr="002E19DB">
              <w:t xml:space="preserve"> </w:t>
            </w:r>
            <w:proofErr w:type="spellStart"/>
            <w:r w:rsidRPr="002E19DB">
              <w:t>dentalinis</w:t>
            </w:r>
            <w:proofErr w:type="spellEnd"/>
            <w:r w:rsidRPr="002E19DB">
              <w:t xml:space="preserve"> </w:t>
            </w:r>
            <w:proofErr w:type="spellStart"/>
            <w:r w:rsidRPr="002E19DB">
              <w:t>rentgeno</w:t>
            </w:r>
            <w:proofErr w:type="spellEnd"/>
            <w:r w:rsidRPr="002E19DB">
              <w:t xml:space="preserve"> </w:t>
            </w:r>
            <w:proofErr w:type="spellStart"/>
            <w:r w:rsidRPr="002E19DB">
              <w:t>aparatas</w:t>
            </w:r>
            <w:proofErr w:type="spellEnd"/>
            <w:r w:rsidRPr="002E19DB">
              <w:t xml:space="preserve"> </w:t>
            </w:r>
            <w:proofErr w:type="spellStart"/>
            <w:r w:rsidRPr="002E19DB">
              <w:t>su</w:t>
            </w:r>
            <w:proofErr w:type="spellEnd"/>
            <w:r w:rsidRPr="002E19DB">
              <w:t xml:space="preserve"> </w:t>
            </w:r>
            <w:proofErr w:type="spellStart"/>
            <w:r w:rsidRPr="002E19DB">
              <w:t>skaitmenine</w:t>
            </w:r>
            <w:proofErr w:type="spellEnd"/>
            <w:r w:rsidRPr="002E19DB">
              <w:t xml:space="preserve"> </w:t>
            </w:r>
            <w:proofErr w:type="spellStart"/>
            <w:r w:rsidRPr="002E19DB">
              <w:t>rentgeno</w:t>
            </w:r>
            <w:proofErr w:type="spellEnd"/>
            <w:r w:rsidRPr="002E19DB">
              <w:t xml:space="preserve"> (</w:t>
            </w:r>
            <w:proofErr w:type="spellStart"/>
            <w:r w:rsidRPr="002E19DB">
              <w:t>viziografijos</w:t>
            </w:r>
            <w:proofErr w:type="spellEnd"/>
            <w:r w:rsidRPr="002E19DB">
              <w:t xml:space="preserve">) </w:t>
            </w:r>
            <w:proofErr w:type="spellStart"/>
            <w:r w:rsidRPr="002E19DB">
              <w:t>sistema</w:t>
            </w:r>
            <w:proofErr w:type="spellEnd"/>
          </w:p>
        </w:tc>
        <w:tc>
          <w:tcPr>
            <w:tcW w:w="2409" w:type="dxa"/>
          </w:tcPr>
          <w:p w14:paraId="4FA2819C" w14:textId="38B24C27" w:rsidR="00526640" w:rsidRDefault="002E19DB" w:rsidP="00526640">
            <w:pPr>
              <w:jc w:val="center"/>
              <w:rPr>
                <w:rFonts w:eastAsiaTheme="minorHAnsi"/>
                <w:b/>
                <w:sz w:val="20"/>
                <w:szCs w:val="20"/>
                <w:lang w:val="lt-LT"/>
              </w:rPr>
            </w:pPr>
            <w:r>
              <w:t>6600</w:t>
            </w:r>
            <w:r w:rsidR="00526640" w:rsidRPr="00526640">
              <w:t>,00</w:t>
            </w:r>
          </w:p>
        </w:tc>
        <w:tc>
          <w:tcPr>
            <w:tcW w:w="2086" w:type="dxa"/>
          </w:tcPr>
          <w:p w14:paraId="285320A7" w14:textId="40795426" w:rsidR="00526640" w:rsidRPr="00571084" w:rsidRDefault="002E19DB" w:rsidP="00526640">
            <w:pPr>
              <w:jc w:val="center"/>
              <w:rPr>
                <w:rFonts w:eastAsiaTheme="minorHAnsi"/>
                <w:sz w:val="20"/>
                <w:szCs w:val="20"/>
                <w:lang w:val="lt-LT"/>
              </w:rPr>
            </w:pPr>
            <w:r w:rsidRPr="002E19DB">
              <w:t>5454</w:t>
            </w:r>
            <w:r>
              <w:t>,</w:t>
            </w:r>
            <w:r w:rsidRPr="002E19DB">
              <w:t>55</w:t>
            </w:r>
          </w:p>
        </w:tc>
      </w:tr>
    </w:tbl>
    <w:p w14:paraId="0E9AAB1B" w14:textId="77777777" w:rsidR="007514F3" w:rsidRDefault="007514F3" w:rsidP="007514F3">
      <w:pPr>
        <w:ind w:firstLine="720"/>
        <w:jc w:val="center"/>
        <w:rPr>
          <w:rFonts w:eastAsiaTheme="minorHAnsi"/>
          <w:b/>
          <w:sz w:val="20"/>
          <w:szCs w:val="20"/>
          <w:lang w:val="lt-LT"/>
        </w:rPr>
      </w:pPr>
    </w:p>
    <w:p w14:paraId="37CC170D" w14:textId="77777777" w:rsidR="002E19DB" w:rsidRDefault="002E19DB" w:rsidP="007514F3">
      <w:pPr>
        <w:ind w:firstLine="720"/>
        <w:jc w:val="center"/>
        <w:rPr>
          <w:rFonts w:eastAsiaTheme="minorHAnsi"/>
          <w:b/>
          <w:sz w:val="20"/>
          <w:szCs w:val="20"/>
          <w:lang w:val="lt-LT"/>
        </w:rPr>
      </w:pPr>
    </w:p>
    <w:p w14:paraId="4365FAA1" w14:textId="77777777" w:rsidR="002E19DB" w:rsidRDefault="002E19DB" w:rsidP="007514F3">
      <w:pPr>
        <w:ind w:firstLine="720"/>
        <w:jc w:val="center"/>
        <w:rPr>
          <w:rFonts w:eastAsiaTheme="minorHAnsi"/>
          <w:b/>
          <w:sz w:val="20"/>
          <w:szCs w:val="20"/>
          <w:lang w:val="lt-LT"/>
        </w:rPr>
      </w:pPr>
    </w:p>
    <w:p w14:paraId="2CDAA020" w14:textId="77777777" w:rsidR="002E19DB" w:rsidRDefault="002E19DB" w:rsidP="007514F3">
      <w:pPr>
        <w:ind w:firstLine="720"/>
        <w:jc w:val="center"/>
        <w:rPr>
          <w:rFonts w:eastAsiaTheme="minorHAnsi"/>
          <w:b/>
          <w:sz w:val="20"/>
          <w:szCs w:val="20"/>
          <w:lang w:val="lt-LT"/>
        </w:rPr>
      </w:pPr>
    </w:p>
    <w:p w14:paraId="0A272D72" w14:textId="403C2FAC" w:rsidR="002E19DB" w:rsidRDefault="002E19DB" w:rsidP="007514F3">
      <w:pPr>
        <w:ind w:firstLine="720"/>
        <w:jc w:val="center"/>
        <w:rPr>
          <w:rFonts w:eastAsiaTheme="minorHAnsi"/>
          <w:b/>
          <w:sz w:val="20"/>
          <w:szCs w:val="20"/>
          <w:lang w:val="lt-LT"/>
        </w:rPr>
      </w:pPr>
    </w:p>
    <w:p w14:paraId="5FFDAC5A" w14:textId="54473A70" w:rsidR="00ED1CA2" w:rsidRDefault="00ED1CA2" w:rsidP="007514F3">
      <w:pPr>
        <w:ind w:firstLine="720"/>
        <w:jc w:val="center"/>
        <w:rPr>
          <w:rFonts w:eastAsiaTheme="minorHAnsi"/>
          <w:b/>
          <w:sz w:val="20"/>
          <w:szCs w:val="20"/>
          <w:lang w:val="lt-LT"/>
        </w:rPr>
      </w:pPr>
      <w:r>
        <w:rPr>
          <w:rFonts w:eastAsiaTheme="minorHAnsi"/>
          <w:b/>
          <w:sz w:val="20"/>
          <w:szCs w:val="20"/>
          <w:lang w:val="lt-LT"/>
        </w:rPr>
        <w:lastRenderedPageBreak/>
        <w:t xml:space="preserve">TECHNINĖ SPECIFIKACIJA </w:t>
      </w:r>
    </w:p>
    <w:p w14:paraId="4B99BE6B" w14:textId="77777777" w:rsidR="00ED1CA2" w:rsidRDefault="00ED1CA2" w:rsidP="007514F3">
      <w:pPr>
        <w:ind w:firstLine="720"/>
        <w:jc w:val="center"/>
        <w:rPr>
          <w:rFonts w:eastAsiaTheme="minorHAnsi"/>
          <w:b/>
          <w:sz w:val="20"/>
          <w:szCs w:val="20"/>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313"/>
        <w:gridCol w:w="2721"/>
      </w:tblGrid>
      <w:tr w:rsidR="00ED1CA2" w:rsidRPr="006D26B4" w14:paraId="7C94377D" w14:textId="77777777" w:rsidTr="006E31AF">
        <w:tc>
          <w:tcPr>
            <w:tcW w:w="375" w:type="pct"/>
            <w:tcBorders>
              <w:top w:val="single" w:sz="4" w:space="0" w:color="auto"/>
              <w:left w:val="single" w:sz="4" w:space="0" w:color="auto"/>
              <w:bottom w:val="single" w:sz="4" w:space="0" w:color="auto"/>
              <w:right w:val="single" w:sz="4" w:space="0" w:color="auto"/>
            </w:tcBorders>
            <w:vAlign w:val="center"/>
            <w:hideMark/>
          </w:tcPr>
          <w:p w14:paraId="04D99433" w14:textId="77777777" w:rsidR="00ED1CA2" w:rsidRPr="006D26B4" w:rsidRDefault="00ED1CA2" w:rsidP="006E31AF">
            <w:pPr>
              <w:jc w:val="center"/>
              <w:rPr>
                <w:b/>
                <w:noProof/>
              </w:rPr>
            </w:pPr>
            <w:r w:rsidRPr="006D26B4">
              <w:rPr>
                <w:b/>
                <w:noProof/>
              </w:rPr>
              <w:t>Eil. Nr.</w:t>
            </w:r>
          </w:p>
        </w:tc>
        <w:tc>
          <w:tcPr>
            <w:tcW w:w="3232" w:type="pct"/>
            <w:tcBorders>
              <w:top w:val="single" w:sz="4" w:space="0" w:color="auto"/>
              <w:left w:val="single" w:sz="4" w:space="0" w:color="auto"/>
              <w:bottom w:val="single" w:sz="4" w:space="0" w:color="auto"/>
              <w:right w:val="single" w:sz="4" w:space="0" w:color="auto"/>
            </w:tcBorders>
            <w:vAlign w:val="center"/>
            <w:hideMark/>
          </w:tcPr>
          <w:p w14:paraId="2A1727C5" w14:textId="77777777" w:rsidR="00ED1CA2" w:rsidRPr="006D26B4" w:rsidRDefault="00ED1CA2" w:rsidP="006E31AF">
            <w:pPr>
              <w:jc w:val="center"/>
              <w:rPr>
                <w:b/>
                <w:noProof/>
              </w:rPr>
            </w:pPr>
            <w:r w:rsidRPr="006D26B4">
              <w:rPr>
                <w:b/>
                <w:noProof/>
              </w:rPr>
              <w:t>Reikalaujamos parametrų reikšmės</w:t>
            </w:r>
          </w:p>
        </w:tc>
        <w:tc>
          <w:tcPr>
            <w:tcW w:w="1393" w:type="pct"/>
            <w:tcBorders>
              <w:top w:val="single" w:sz="4" w:space="0" w:color="auto"/>
              <w:left w:val="single" w:sz="4" w:space="0" w:color="auto"/>
              <w:bottom w:val="single" w:sz="4" w:space="0" w:color="auto"/>
              <w:right w:val="single" w:sz="4" w:space="0" w:color="auto"/>
            </w:tcBorders>
            <w:vAlign w:val="center"/>
            <w:hideMark/>
          </w:tcPr>
          <w:p w14:paraId="555D6FBB" w14:textId="77777777" w:rsidR="00ED1CA2" w:rsidRPr="006D26B4" w:rsidRDefault="00ED1CA2" w:rsidP="006E31AF">
            <w:pPr>
              <w:jc w:val="center"/>
              <w:rPr>
                <w:b/>
                <w:noProof/>
              </w:rPr>
            </w:pPr>
            <w:r w:rsidRPr="006D26B4">
              <w:rPr>
                <w:b/>
                <w:noProof/>
              </w:rPr>
              <w:t>Siūlomos parametrų reikšmės</w:t>
            </w:r>
          </w:p>
        </w:tc>
      </w:tr>
      <w:tr w:rsidR="00ED1CA2" w:rsidRPr="006D26B4" w14:paraId="515AD67C" w14:textId="77777777" w:rsidTr="006E31AF">
        <w:trPr>
          <w:trHeight w:val="515"/>
        </w:trPr>
        <w:tc>
          <w:tcPr>
            <w:tcW w:w="375" w:type="pct"/>
            <w:tcBorders>
              <w:top w:val="single" w:sz="4" w:space="0" w:color="auto"/>
              <w:left w:val="single" w:sz="4" w:space="0" w:color="auto"/>
              <w:bottom w:val="single" w:sz="4" w:space="0" w:color="auto"/>
              <w:right w:val="single" w:sz="4" w:space="0" w:color="auto"/>
            </w:tcBorders>
          </w:tcPr>
          <w:p w14:paraId="5D21BF74" w14:textId="77777777" w:rsidR="00ED1CA2" w:rsidRPr="006D26B4" w:rsidRDefault="00ED1CA2" w:rsidP="006E31AF">
            <w:pPr>
              <w:jc w:val="both"/>
              <w:rPr>
                <w:rFonts w:eastAsia="Calibri"/>
                <w:noProof/>
              </w:rPr>
            </w:pPr>
            <w:r w:rsidRPr="006D26B4">
              <w:rPr>
                <w:rFonts w:eastAsia="Calibri"/>
                <w:noProof/>
              </w:rPr>
              <w:t>1.</w:t>
            </w:r>
          </w:p>
        </w:tc>
        <w:tc>
          <w:tcPr>
            <w:tcW w:w="3232" w:type="pct"/>
            <w:tcBorders>
              <w:top w:val="single" w:sz="4" w:space="0" w:color="auto"/>
              <w:left w:val="single" w:sz="4" w:space="0" w:color="auto"/>
              <w:bottom w:val="single" w:sz="4" w:space="0" w:color="auto"/>
              <w:right w:val="single" w:sz="4" w:space="0" w:color="auto"/>
            </w:tcBorders>
          </w:tcPr>
          <w:p w14:paraId="72BAA785" w14:textId="77777777" w:rsidR="00ED1CA2" w:rsidRPr="006D26B4" w:rsidRDefault="00ED1CA2" w:rsidP="006E31AF">
            <w:pPr>
              <w:tabs>
                <w:tab w:val="left" w:pos="1296"/>
                <w:tab w:val="center" w:pos="4153"/>
                <w:tab w:val="right" w:pos="8306"/>
              </w:tabs>
              <w:jc w:val="both"/>
              <w:rPr>
                <w:rFonts w:eastAsia="Calibri"/>
                <w:noProof/>
              </w:rPr>
            </w:pPr>
            <w:r w:rsidRPr="006D26B4">
              <w:rPr>
                <w:rFonts w:eastAsia="Calibri"/>
                <w:noProof/>
              </w:rPr>
              <w:t>Nešiojamas dentalinis rentgeno aparatas</w:t>
            </w:r>
          </w:p>
        </w:tc>
        <w:tc>
          <w:tcPr>
            <w:tcW w:w="1393" w:type="pct"/>
            <w:tcBorders>
              <w:top w:val="single" w:sz="4" w:space="0" w:color="auto"/>
              <w:left w:val="single" w:sz="4" w:space="0" w:color="auto"/>
              <w:bottom w:val="single" w:sz="4" w:space="0" w:color="auto"/>
              <w:right w:val="single" w:sz="4" w:space="0" w:color="auto"/>
            </w:tcBorders>
          </w:tcPr>
          <w:p w14:paraId="7DB9861C" w14:textId="77777777" w:rsidR="00ED1CA2" w:rsidRPr="006D26B4" w:rsidRDefault="00ED1CA2" w:rsidP="006E31AF">
            <w:pPr>
              <w:rPr>
                <w:i/>
                <w:iCs/>
                <w:noProof/>
              </w:rPr>
            </w:pPr>
          </w:p>
        </w:tc>
      </w:tr>
      <w:tr w:rsidR="00ED1CA2" w:rsidRPr="006D26B4" w14:paraId="70296091" w14:textId="77777777" w:rsidTr="006E31AF">
        <w:trPr>
          <w:trHeight w:val="515"/>
        </w:trPr>
        <w:tc>
          <w:tcPr>
            <w:tcW w:w="375" w:type="pct"/>
            <w:tcBorders>
              <w:top w:val="single" w:sz="4" w:space="0" w:color="auto"/>
              <w:left w:val="single" w:sz="4" w:space="0" w:color="auto"/>
              <w:bottom w:val="single" w:sz="4" w:space="0" w:color="auto"/>
              <w:right w:val="single" w:sz="4" w:space="0" w:color="auto"/>
            </w:tcBorders>
            <w:hideMark/>
          </w:tcPr>
          <w:p w14:paraId="24E325B2" w14:textId="77777777" w:rsidR="00ED1CA2" w:rsidRPr="006D26B4" w:rsidRDefault="00ED1CA2" w:rsidP="006E31AF">
            <w:pPr>
              <w:jc w:val="both"/>
              <w:rPr>
                <w:noProof/>
              </w:rPr>
            </w:pPr>
            <w:r w:rsidRPr="006D26B4">
              <w:rPr>
                <w:rFonts w:eastAsia="Calibri"/>
                <w:noProof/>
              </w:rPr>
              <w:t>1.1.</w:t>
            </w:r>
          </w:p>
        </w:tc>
        <w:tc>
          <w:tcPr>
            <w:tcW w:w="3232" w:type="pct"/>
            <w:tcBorders>
              <w:top w:val="single" w:sz="4" w:space="0" w:color="auto"/>
              <w:left w:val="single" w:sz="4" w:space="0" w:color="auto"/>
              <w:bottom w:val="single" w:sz="4" w:space="0" w:color="auto"/>
              <w:right w:val="single" w:sz="4" w:space="0" w:color="auto"/>
            </w:tcBorders>
          </w:tcPr>
          <w:p w14:paraId="3929DE8D" w14:textId="77777777" w:rsidR="00ED1CA2" w:rsidRPr="006D26B4" w:rsidRDefault="00ED1CA2" w:rsidP="006E31AF">
            <w:pPr>
              <w:tabs>
                <w:tab w:val="left" w:pos="1296"/>
                <w:tab w:val="center" w:pos="4153"/>
                <w:tab w:val="right" w:pos="8306"/>
              </w:tabs>
              <w:jc w:val="both"/>
              <w:rPr>
                <w:rFonts w:eastAsia="Calibri"/>
                <w:noProof/>
              </w:rPr>
            </w:pPr>
            <w:r w:rsidRPr="006D26B4">
              <w:rPr>
                <w:rFonts w:eastAsia="Calibri"/>
                <w:noProof/>
              </w:rPr>
              <w:t>Spinduliuotės šaltinio židinio taško dydis: ne didesnis kaip 0,5 mm</w:t>
            </w:r>
          </w:p>
        </w:tc>
        <w:tc>
          <w:tcPr>
            <w:tcW w:w="1393" w:type="pct"/>
            <w:tcBorders>
              <w:top w:val="single" w:sz="4" w:space="0" w:color="auto"/>
              <w:left w:val="single" w:sz="4" w:space="0" w:color="auto"/>
              <w:bottom w:val="single" w:sz="4" w:space="0" w:color="auto"/>
              <w:right w:val="single" w:sz="4" w:space="0" w:color="auto"/>
            </w:tcBorders>
            <w:hideMark/>
          </w:tcPr>
          <w:p w14:paraId="164BAC9A" w14:textId="77777777" w:rsidR="00ED1CA2" w:rsidRPr="006D26B4" w:rsidRDefault="00ED1CA2" w:rsidP="006E31AF">
            <w:pPr>
              <w:rPr>
                <w:i/>
                <w:iCs/>
                <w:noProof/>
              </w:rPr>
            </w:pPr>
          </w:p>
        </w:tc>
      </w:tr>
      <w:tr w:rsidR="00ED1CA2" w:rsidRPr="006D26B4" w14:paraId="10555A2C" w14:textId="77777777" w:rsidTr="006E31AF">
        <w:tc>
          <w:tcPr>
            <w:tcW w:w="375" w:type="pct"/>
            <w:tcBorders>
              <w:top w:val="single" w:sz="4" w:space="0" w:color="auto"/>
              <w:left w:val="single" w:sz="4" w:space="0" w:color="auto"/>
              <w:bottom w:val="single" w:sz="4" w:space="0" w:color="auto"/>
              <w:right w:val="single" w:sz="4" w:space="0" w:color="auto"/>
            </w:tcBorders>
            <w:hideMark/>
          </w:tcPr>
          <w:p w14:paraId="7E6A8598" w14:textId="77777777" w:rsidR="00ED1CA2" w:rsidRPr="006D26B4" w:rsidRDefault="00ED1CA2" w:rsidP="006E31AF">
            <w:pPr>
              <w:jc w:val="both"/>
              <w:rPr>
                <w:noProof/>
              </w:rPr>
            </w:pPr>
            <w:r w:rsidRPr="006D26B4">
              <w:rPr>
                <w:rFonts w:eastAsia="Calibri"/>
                <w:noProof/>
              </w:rPr>
              <w:t>1.2.</w:t>
            </w:r>
          </w:p>
        </w:tc>
        <w:tc>
          <w:tcPr>
            <w:tcW w:w="3232" w:type="pct"/>
            <w:tcBorders>
              <w:top w:val="single" w:sz="4" w:space="0" w:color="auto"/>
              <w:left w:val="single" w:sz="4" w:space="0" w:color="auto"/>
              <w:bottom w:val="single" w:sz="4" w:space="0" w:color="auto"/>
              <w:right w:val="single" w:sz="4" w:space="0" w:color="auto"/>
            </w:tcBorders>
          </w:tcPr>
          <w:p w14:paraId="57942036" w14:textId="77777777" w:rsidR="00ED1CA2" w:rsidRPr="006D26B4" w:rsidRDefault="00ED1CA2" w:rsidP="006E31AF">
            <w:pPr>
              <w:rPr>
                <w:rFonts w:eastAsia="Calibri"/>
                <w:noProof/>
              </w:rPr>
            </w:pPr>
            <w:r w:rsidRPr="006D26B4">
              <w:rPr>
                <w:noProof/>
              </w:rPr>
              <w:t>Ekspozicijos laikas: pasirenkamas intervale ne siauresniame nei 0,05-0,5 s</w:t>
            </w:r>
          </w:p>
        </w:tc>
        <w:tc>
          <w:tcPr>
            <w:tcW w:w="1393" w:type="pct"/>
            <w:tcBorders>
              <w:top w:val="single" w:sz="4" w:space="0" w:color="auto"/>
              <w:left w:val="single" w:sz="4" w:space="0" w:color="auto"/>
              <w:bottom w:val="single" w:sz="4" w:space="0" w:color="auto"/>
              <w:right w:val="single" w:sz="4" w:space="0" w:color="auto"/>
            </w:tcBorders>
            <w:hideMark/>
          </w:tcPr>
          <w:p w14:paraId="68A4AB87" w14:textId="77777777" w:rsidR="00ED1CA2" w:rsidRPr="006D26B4" w:rsidRDefault="00ED1CA2" w:rsidP="006E31AF">
            <w:pPr>
              <w:rPr>
                <w:noProof/>
              </w:rPr>
            </w:pPr>
          </w:p>
        </w:tc>
      </w:tr>
      <w:tr w:rsidR="00ED1CA2" w:rsidRPr="006D26B4" w14:paraId="16117DC4" w14:textId="77777777" w:rsidTr="006E31AF">
        <w:tc>
          <w:tcPr>
            <w:tcW w:w="375" w:type="pct"/>
            <w:tcBorders>
              <w:top w:val="single" w:sz="4" w:space="0" w:color="auto"/>
              <w:left w:val="single" w:sz="4" w:space="0" w:color="auto"/>
              <w:bottom w:val="single" w:sz="4" w:space="0" w:color="auto"/>
              <w:right w:val="single" w:sz="4" w:space="0" w:color="auto"/>
            </w:tcBorders>
          </w:tcPr>
          <w:p w14:paraId="357114B0" w14:textId="77777777" w:rsidR="00ED1CA2" w:rsidRPr="006D26B4" w:rsidRDefault="00ED1CA2" w:rsidP="006E31AF">
            <w:pPr>
              <w:jc w:val="both"/>
              <w:rPr>
                <w:rFonts w:eastAsia="Calibri"/>
                <w:noProof/>
              </w:rPr>
            </w:pPr>
            <w:r w:rsidRPr="006D26B4">
              <w:t>1.3.</w:t>
            </w:r>
          </w:p>
        </w:tc>
        <w:tc>
          <w:tcPr>
            <w:tcW w:w="3232" w:type="pct"/>
            <w:tcBorders>
              <w:top w:val="single" w:sz="4" w:space="0" w:color="auto"/>
              <w:left w:val="single" w:sz="4" w:space="0" w:color="auto"/>
              <w:bottom w:val="single" w:sz="4" w:space="0" w:color="auto"/>
              <w:right w:val="single" w:sz="4" w:space="0" w:color="auto"/>
            </w:tcBorders>
          </w:tcPr>
          <w:p w14:paraId="4E338173" w14:textId="77777777" w:rsidR="00ED1CA2" w:rsidRPr="006D26B4" w:rsidRDefault="00ED1CA2" w:rsidP="006E31AF">
            <w:pPr>
              <w:rPr>
                <w:rFonts w:eastAsia="Calibri"/>
                <w:noProof/>
              </w:rPr>
            </w:pPr>
            <w:proofErr w:type="spellStart"/>
            <w:r w:rsidRPr="006D26B4">
              <w:t>Vamzdžio</w:t>
            </w:r>
            <w:proofErr w:type="spellEnd"/>
            <w:r w:rsidRPr="006D26B4">
              <w:t xml:space="preserve"> </w:t>
            </w:r>
            <w:proofErr w:type="spellStart"/>
            <w:r w:rsidRPr="006D26B4">
              <w:t>įtampa</w:t>
            </w:r>
            <w:proofErr w:type="spellEnd"/>
            <w:r w:rsidRPr="006D26B4">
              <w:t xml:space="preserve"> ne </w:t>
            </w:r>
            <w:proofErr w:type="spellStart"/>
            <w:r w:rsidRPr="006D26B4">
              <w:t>mažesnė</w:t>
            </w:r>
            <w:proofErr w:type="spellEnd"/>
            <w:r w:rsidRPr="006D26B4">
              <w:t xml:space="preserve"> </w:t>
            </w:r>
            <w:proofErr w:type="spellStart"/>
            <w:r w:rsidRPr="006D26B4">
              <w:t>kaip</w:t>
            </w:r>
            <w:proofErr w:type="spellEnd"/>
            <w:r w:rsidRPr="006D26B4">
              <w:t xml:space="preserve"> 60 kV.</w:t>
            </w:r>
          </w:p>
        </w:tc>
        <w:tc>
          <w:tcPr>
            <w:tcW w:w="1393" w:type="pct"/>
            <w:tcBorders>
              <w:top w:val="single" w:sz="4" w:space="0" w:color="auto"/>
              <w:left w:val="single" w:sz="4" w:space="0" w:color="auto"/>
              <w:bottom w:val="single" w:sz="4" w:space="0" w:color="auto"/>
              <w:right w:val="single" w:sz="4" w:space="0" w:color="auto"/>
            </w:tcBorders>
          </w:tcPr>
          <w:p w14:paraId="28F9E6A1" w14:textId="77777777" w:rsidR="00ED1CA2" w:rsidRPr="006D26B4" w:rsidRDefault="00ED1CA2" w:rsidP="006E31AF">
            <w:pPr>
              <w:rPr>
                <w:noProof/>
              </w:rPr>
            </w:pPr>
          </w:p>
        </w:tc>
      </w:tr>
      <w:tr w:rsidR="00ED1CA2" w:rsidRPr="006D26B4" w14:paraId="2067C840" w14:textId="77777777" w:rsidTr="006E31AF">
        <w:tc>
          <w:tcPr>
            <w:tcW w:w="375" w:type="pct"/>
            <w:tcBorders>
              <w:top w:val="single" w:sz="4" w:space="0" w:color="auto"/>
              <w:left w:val="single" w:sz="4" w:space="0" w:color="auto"/>
              <w:bottom w:val="single" w:sz="4" w:space="0" w:color="auto"/>
              <w:right w:val="single" w:sz="4" w:space="0" w:color="auto"/>
            </w:tcBorders>
          </w:tcPr>
          <w:p w14:paraId="3812826C" w14:textId="77777777" w:rsidR="00ED1CA2" w:rsidRPr="006D26B4" w:rsidRDefault="00ED1CA2" w:rsidP="006E31AF">
            <w:pPr>
              <w:jc w:val="both"/>
              <w:rPr>
                <w:rFonts w:eastAsia="Calibri"/>
                <w:noProof/>
              </w:rPr>
            </w:pPr>
            <w:r w:rsidRPr="006D26B4">
              <w:rPr>
                <w:rFonts w:eastAsia="Calibri"/>
                <w:noProof/>
              </w:rPr>
              <w:t>1.</w:t>
            </w:r>
            <w:r>
              <w:rPr>
                <w:rFonts w:eastAsia="Calibri"/>
                <w:noProof/>
              </w:rPr>
              <w:t>4</w:t>
            </w:r>
            <w:r w:rsidRPr="006D26B4">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3922483F" w14:textId="77777777" w:rsidR="00ED1CA2" w:rsidRPr="006D26B4" w:rsidRDefault="00ED1CA2" w:rsidP="006E31AF">
            <w:pPr>
              <w:rPr>
                <w:rFonts w:eastAsia="Calibri"/>
                <w:noProof/>
              </w:rPr>
            </w:pPr>
            <w:r w:rsidRPr="006D26B4">
              <w:rPr>
                <w:rFonts w:eastAsia="Calibri"/>
                <w:noProof/>
              </w:rPr>
              <w:t>Anodinė srovė ne mažesnėse kaip 2 mA</w:t>
            </w:r>
          </w:p>
        </w:tc>
        <w:tc>
          <w:tcPr>
            <w:tcW w:w="1393" w:type="pct"/>
            <w:tcBorders>
              <w:top w:val="single" w:sz="4" w:space="0" w:color="auto"/>
              <w:left w:val="single" w:sz="4" w:space="0" w:color="auto"/>
              <w:bottom w:val="single" w:sz="4" w:space="0" w:color="auto"/>
              <w:right w:val="single" w:sz="4" w:space="0" w:color="auto"/>
            </w:tcBorders>
          </w:tcPr>
          <w:p w14:paraId="733A58A6" w14:textId="77777777" w:rsidR="00ED1CA2" w:rsidRPr="006D26B4" w:rsidRDefault="00ED1CA2" w:rsidP="006E31AF">
            <w:pPr>
              <w:rPr>
                <w:noProof/>
              </w:rPr>
            </w:pPr>
          </w:p>
        </w:tc>
      </w:tr>
      <w:tr w:rsidR="00ED1CA2" w:rsidRPr="006D26B4" w14:paraId="46BA702A" w14:textId="77777777" w:rsidTr="006E31AF">
        <w:tc>
          <w:tcPr>
            <w:tcW w:w="375" w:type="pct"/>
            <w:tcBorders>
              <w:top w:val="single" w:sz="4" w:space="0" w:color="auto"/>
              <w:left w:val="single" w:sz="4" w:space="0" w:color="auto"/>
              <w:bottom w:val="single" w:sz="4" w:space="0" w:color="auto"/>
              <w:right w:val="single" w:sz="4" w:space="0" w:color="auto"/>
            </w:tcBorders>
            <w:hideMark/>
          </w:tcPr>
          <w:p w14:paraId="487A011D" w14:textId="77777777" w:rsidR="00ED1CA2" w:rsidRPr="006D26B4" w:rsidRDefault="00ED1CA2" w:rsidP="006E31AF">
            <w:pPr>
              <w:jc w:val="both"/>
              <w:rPr>
                <w:noProof/>
              </w:rPr>
            </w:pPr>
            <w:r w:rsidRPr="006D26B4">
              <w:rPr>
                <w:rFonts w:eastAsia="Calibri"/>
                <w:noProof/>
              </w:rPr>
              <w:t>1.</w:t>
            </w:r>
            <w:r>
              <w:rPr>
                <w:rFonts w:eastAsia="Calibri"/>
                <w:noProof/>
              </w:rPr>
              <w:t>5</w:t>
            </w:r>
            <w:r w:rsidRPr="006D26B4">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0B89826A" w14:textId="77777777" w:rsidR="00ED1CA2" w:rsidRPr="006D26B4" w:rsidRDefault="00ED1CA2" w:rsidP="006E31AF">
            <w:pPr>
              <w:rPr>
                <w:noProof/>
              </w:rPr>
            </w:pPr>
            <w:r w:rsidRPr="006D26B4">
              <w:rPr>
                <w:rFonts w:eastAsia="Calibri"/>
                <w:noProof/>
              </w:rPr>
              <w:t>Komplekte turi būti apsauginė apykaklė su ne mažesniu kaip 0,35 mm Pb švino ekvivalentu.</w:t>
            </w:r>
          </w:p>
        </w:tc>
        <w:tc>
          <w:tcPr>
            <w:tcW w:w="1393" w:type="pct"/>
            <w:tcBorders>
              <w:top w:val="single" w:sz="4" w:space="0" w:color="auto"/>
              <w:left w:val="single" w:sz="4" w:space="0" w:color="auto"/>
              <w:bottom w:val="single" w:sz="4" w:space="0" w:color="auto"/>
              <w:right w:val="single" w:sz="4" w:space="0" w:color="auto"/>
            </w:tcBorders>
            <w:hideMark/>
          </w:tcPr>
          <w:p w14:paraId="355CDDEC" w14:textId="77777777" w:rsidR="00ED1CA2" w:rsidRPr="006D26B4" w:rsidRDefault="00ED1CA2" w:rsidP="006E31AF">
            <w:pPr>
              <w:rPr>
                <w:noProof/>
              </w:rPr>
            </w:pPr>
          </w:p>
        </w:tc>
      </w:tr>
      <w:tr w:rsidR="00ED1CA2" w:rsidRPr="006D26B4" w14:paraId="609FEDA4" w14:textId="77777777" w:rsidTr="006E31AF">
        <w:tc>
          <w:tcPr>
            <w:tcW w:w="375" w:type="pct"/>
            <w:tcBorders>
              <w:top w:val="single" w:sz="4" w:space="0" w:color="auto"/>
              <w:left w:val="single" w:sz="4" w:space="0" w:color="auto"/>
              <w:bottom w:val="single" w:sz="4" w:space="0" w:color="auto"/>
              <w:right w:val="single" w:sz="4" w:space="0" w:color="auto"/>
            </w:tcBorders>
          </w:tcPr>
          <w:p w14:paraId="796DD565" w14:textId="77777777" w:rsidR="00ED1CA2" w:rsidRPr="006D26B4" w:rsidRDefault="00ED1CA2" w:rsidP="006E31AF">
            <w:pPr>
              <w:jc w:val="both"/>
              <w:rPr>
                <w:rFonts w:eastAsia="Calibri"/>
                <w:noProof/>
              </w:rPr>
            </w:pPr>
            <w:r w:rsidRPr="006D26B4">
              <w:rPr>
                <w:rFonts w:eastAsia="Calibri"/>
                <w:noProof/>
              </w:rPr>
              <w:t>1.</w:t>
            </w:r>
            <w:r>
              <w:rPr>
                <w:rFonts w:eastAsia="Calibri"/>
                <w:noProof/>
              </w:rPr>
              <w:t>6</w:t>
            </w:r>
            <w:r w:rsidRPr="006D26B4">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05A0713E" w14:textId="77777777" w:rsidR="00ED1CA2" w:rsidRPr="006D26B4" w:rsidRDefault="00ED1CA2" w:rsidP="006E31AF">
            <w:pPr>
              <w:rPr>
                <w:rFonts w:eastAsia="Calibri"/>
                <w:noProof/>
              </w:rPr>
            </w:pPr>
            <w:r w:rsidRPr="006D26B4">
              <w:rPr>
                <w:rFonts w:eastAsia="Calibri"/>
                <w:noProof/>
              </w:rPr>
              <w:t>Rentgeno svoris –ne daugiau  kaip 2 kg</w:t>
            </w:r>
          </w:p>
        </w:tc>
        <w:tc>
          <w:tcPr>
            <w:tcW w:w="1393" w:type="pct"/>
            <w:tcBorders>
              <w:top w:val="single" w:sz="4" w:space="0" w:color="auto"/>
              <w:left w:val="single" w:sz="4" w:space="0" w:color="auto"/>
              <w:bottom w:val="single" w:sz="4" w:space="0" w:color="auto"/>
              <w:right w:val="single" w:sz="4" w:space="0" w:color="auto"/>
            </w:tcBorders>
          </w:tcPr>
          <w:p w14:paraId="7724FA36" w14:textId="77777777" w:rsidR="00ED1CA2" w:rsidRPr="006D26B4" w:rsidRDefault="00ED1CA2" w:rsidP="006E31AF">
            <w:pPr>
              <w:rPr>
                <w:noProof/>
              </w:rPr>
            </w:pPr>
          </w:p>
        </w:tc>
      </w:tr>
      <w:tr w:rsidR="00ED1CA2" w:rsidRPr="006D26B4" w14:paraId="05DEF91D" w14:textId="77777777" w:rsidTr="006E31AF">
        <w:tc>
          <w:tcPr>
            <w:tcW w:w="375" w:type="pct"/>
            <w:tcBorders>
              <w:top w:val="single" w:sz="4" w:space="0" w:color="auto"/>
              <w:left w:val="single" w:sz="4" w:space="0" w:color="auto"/>
              <w:bottom w:val="single" w:sz="4" w:space="0" w:color="auto"/>
              <w:right w:val="single" w:sz="4" w:space="0" w:color="auto"/>
            </w:tcBorders>
          </w:tcPr>
          <w:p w14:paraId="726C8883" w14:textId="77777777" w:rsidR="00ED1CA2" w:rsidRPr="006D26B4" w:rsidRDefault="00ED1CA2" w:rsidP="006E31AF">
            <w:pPr>
              <w:jc w:val="both"/>
              <w:rPr>
                <w:rFonts w:eastAsia="Calibri"/>
                <w:noProof/>
              </w:rPr>
            </w:pPr>
            <w:r w:rsidRPr="006D26B4">
              <w:rPr>
                <w:rFonts w:eastAsia="Calibri"/>
                <w:noProof/>
              </w:rPr>
              <w:t>2.</w:t>
            </w:r>
          </w:p>
        </w:tc>
        <w:tc>
          <w:tcPr>
            <w:tcW w:w="3232" w:type="pct"/>
            <w:tcBorders>
              <w:top w:val="single" w:sz="4" w:space="0" w:color="auto"/>
              <w:left w:val="single" w:sz="4" w:space="0" w:color="auto"/>
              <w:bottom w:val="single" w:sz="4" w:space="0" w:color="auto"/>
              <w:right w:val="single" w:sz="4" w:space="0" w:color="auto"/>
            </w:tcBorders>
          </w:tcPr>
          <w:p w14:paraId="48BE04EC" w14:textId="77777777" w:rsidR="00ED1CA2" w:rsidRPr="006D26B4" w:rsidRDefault="00ED1CA2" w:rsidP="006E31AF">
            <w:pPr>
              <w:rPr>
                <w:noProof/>
              </w:rPr>
            </w:pPr>
            <w:r w:rsidRPr="006D26B4">
              <w:rPr>
                <w:rFonts w:eastAsia="Calibri"/>
                <w:noProof/>
              </w:rPr>
              <w:t>Skaitmeninė rentgeno (viziografijos) sistema</w:t>
            </w:r>
          </w:p>
        </w:tc>
        <w:tc>
          <w:tcPr>
            <w:tcW w:w="1393" w:type="pct"/>
            <w:tcBorders>
              <w:top w:val="single" w:sz="4" w:space="0" w:color="auto"/>
              <w:left w:val="single" w:sz="4" w:space="0" w:color="auto"/>
              <w:bottom w:val="single" w:sz="4" w:space="0" w:color="auto"/>
              <w:right w:val="single" w:sz="4" w:space="0" w:color="auto"/>
            </w:tcBorders>
          </w:tcPr>
          <w:p w14:paraId="3CCFAAF9" w14:textId="77777777" w:rsidR="00ED1CA2" w:rsidRPr="006D26B4" w:rsidRDefault="00ED1CA2" w:rsidP="006E31AF">
            <w:pPr>
              <w:rPr>
                <w:noProof/>
              </w:rPr>
            </w:pPr>
          </w:p>
        </w:tc>
      </w:tr>
      <w:tr w:rsidR="00ED1CA2" w:rsidRPr="006D26B4" w14:paraId="5955A8EB" w14:textId="77777777" w:rsidTr="006E31AF">
        <w:tc>
          <w:tcPr>
            <w:tcW w:w="375" w:type="pct"/>
            <w:tcBorders>
              <w:top w:val="single" w:sz="4" w:space="0" w:color="auto"/>
              <w:left w:val="single" w:sz="4" w:space="0" w:color="auto"/>
              <w:bottom w:val="single" w:sz="4" w:space="0" w:color="auto"/>
              <w:right w:val="single" w:sz="4" w:space="0" w:color="auto"/>
            </w:tcBorders>
          </w:tcPr>
          <w:p w14:paraId="56077B2A" w14:textId="77777777" w:rsidR="00ED1CA2" w:rsidRPr="006D26B4" w:rsidRDefault="00ED1CA2" w:rsidP="006E31AF">
            <w:pPr>
              <w:jc w:val="both"/>
              <w:rPr>
                <w:rFonts w:eastAsia="Calibri"/>
                <w:noProof/>
              </w:rPr>
            </w:pPr>
            <w:r w:rsidRPr="006D26B4">
              <w:rPr>
                <w:rFonts w:eastAsia="Calibri"/>
                <w:noProof/>
              </w:rPr>
              <w:t>2.1</w:t>
            </w:r>
          </w:p>
        </w:tc>
        <w:tc>
          <w:tcPr>
            <w:tcW w:w="3232" w:type="pct"/>
            <w:tcBorders>
              <w:top w:val="single" w:sz="4" w:space="0" w:color="auto"/>
              <w:left w:val="single" w:sz="4" w:space="0" w:color="auto"/>
              <w:bottom w:val="single" w:sz="4" w:space="0" w:color="auto"/>
              <w:right w:val="single" w:sz="4" w:space="0" w:color="auto"/>
            </w:tcBorders>
          </w:tcPr>
          <w:p w14:paraId="780CEBD9" w14:textId="77777777" w:rsidR="00ED1CA2" w:rsidRPr="006D26B4" w:rsidRDefault="00ED1CA2" w:rsidP="006E31AF">
            <w:pPr>
              <w:rPr>
                <w:noProof/>
              </w:rPr>
            </w:pPr>
            <w:r w:rsidRPr="006D26B4">
              <w:rPr>
                <w:noProof/>
              </w:rPr>
              <w:t xml:space="preserve">Pikselio dydis ne blogesnis kaip </w:t>
            </w:r>
            <w:r w:rsidRPr="006D26B4">
              <w:t xml:space="preserve">19 × 19 </w:t>
            </w:r>
            <w:proofErr w:type="spellStart"/>
            <w:r w:rsidRPr="006D26B4">
              <w:t>μm</w:t>
            </w:r>
            <w:proofErr w:type="spellEnd"/>
          </w:p>
        </w:tc>
        <w:tc>
          <w:tcPr>
            <w:tcW w:w="1393" w:type="pct"/>
            <w:tcBorders>
              <w:top w:val="single" w:sz="4" w:space="0" w:color="auto"/>
              <w:left w:val="single" w:sz="4" w:space="0" w:color="auto"/>
              <w:bottom w:val="single" w:sz="4" w:space="0" w:color="auto"/>
              <w:right w:val="single" w:sz="4" w:space="0" w:color="auto"/>
            </w:tcBorders>
          </w:tcPr>
          <w:p w14:paraId="22C0CBC2" w14:textId="77777777" w:rsidR="00ED1CA2" w:rsidRPr="006D26B4" w:rsidRDefault="00ED1CA2" w:rsidP="006E31AF">
            <w:pPr>
              <w:rPr>
                <w:noProof/>
              </w:rPr>
            </w:pPr>
          </w:p>
        </w:tc>
      </w:tr>
      <w:tr w:rsidR="00ED1CA2" w:rsidRPr="006D26B4" w14:paraId="5DB7D704" w14:textId="77777777" w:rsidTr="006E31AF">
        <w:tc>
          <w:tcPr>
            <w:tcW w:w="375" w:type="pct"/>
            <w:tcBorders>
              <w:top w:val="single" w:sz="4" w:space="0" w:color="auto"/>
              <w:left w:val="single" w:sz="4" w:space="0" w:color="auto"/>
              <w:bottom w:val="single" w:sz="4" w:space="0" w:color="auto"/>
              <w:right w:val="single" w:sz="4" w:space="0" w:color="auto"/>
            </w:tcBorders>
          </w:tcPr>
          <w:p w14:paraId="463E183C" w14:textId="77777777" w:rsidR="00ED1CA2" w:rsidRPr="006D26B4" w:rsidRDefault="00ED1CA2" w:rsidP="006E31AF">
            <w:pPr>
              <w:jc w:val="both"/>
              <w:rPr>
                <w:rFonts w:eastAsia="Calibri"/>
                <w:noProof/>
              </w:rPr>
            </w:pPr>
            <w:r w:rsidRPr="006D26B4">
              <w:rPr>
                <w:rFonts w:eastAsia="Calibri"/>
                <w:noProof/>
              </w:rPr>
              <w:t>2.2.</w:t>
            </w:r>
          </w:p>
        </w:tc>
        <w:tc>
          <w:tcPr>
            <w:tcW w:w="3232" w:type="pct"/>
            <w:tcBorders>
              <w:top w:val="single" w:sz="4" w:space="0" w:color="auto"/>
              <w:left w:val="single" w:sz="4" w:space="0" w:color="auto"/>
              <w:bottom w:val="single" w:sz="4" w:space="0" w:color="auto"/>
              <w:right w:val="single" w:sz="4" w:space="0" w:color="auto"/>
            </w:tcBorders>
          </w:tcPr>
          <w:p w14:paraId="57349FF8" w14:textId="77777777" w:rsidR="00ED1CA2" w:rsidRPr="006D26B4" w:rsidRDefault="00ED1CA2" w:rsidP="006E31AF">
            <w:pPr>
              <w:rPr>
                <w:noProof/>
              </w:rPr>
            </w:pPr>
            <w:proofErr w:type="spellStart"/>
            <w:r w:rsidRPr="006D26B4">
              <w:t>Aktyvių</w:t>
            </w:r>
            <w:proofErr w:type="spellEnd"/>
            <w:r w:rsidRPr="006D26B4">
              <w:t xml:space="preserve"> </w:t>
            </w:r>
            <w:proofErr w:type="spellStart"/>
            <w:r w:rsidRPr="006D26B4">
              <w:t>pikselių</w:t>
            </w:r>
            <w:proofErr w:type="spellEnd"/>
            <w:r w:rsidRPr="006D26B4">
              <w:t xml:space="preserve"> </w:t>
            </w:r>
            <w:proofErr w:type="spellStart"/>
            <w:r w:rsidRPr="006D26B4">
              <w:t>skaičius</w:t>
            </w:r>
            <w:proofErr w:type="spellEnd"/>
            <w:r w:rsidRPr="006D26B4">
              <w:t xml:space="preserve"> ne </w:t>
            </w:r>
            <w:proofErr w:type="spellStart"/>
            <w:r w:rsidRPr="006D26B4">
              <w:t>mažiau</w:t>
            </w:r>
            <w:proofErr w:type="spellEnd"/>
            <w:r w:rsidRPr="006D26B4">
              <w:t xml:space="preserve"> </w:t>
            </w:r>
            <w:proofErr w:type="spellStart"/>
            <w:r w:rsidRPr="006D26B4">
              <w:t>kaip</w:t>
            </w:r>
            <w:proofErr w:type="spellEnd"/>
            <w:r w:rsidRPr="006D26B4">
              <w:t xml:space="preserve"> 1,5 </w:t>
            </w:r>
            <w:proofErr w:type="spellStart"/>
            <w:r w:rsidRPr="006D26B4">
              <w:t>mln</w:t>
            </w:r>
            <w:proofErr w:type="spellEnd"/>
            <w:r w:rsidRPr="006D26B4">
              <w:t xml:space="preserve">. </w:t>
            </w:r>
            <w:proofErr w:type="spellStart"/>
            <w:r w:rsidRPr="006D26B4">
              <w:t>pikselių</w:t>
            </w:r>
            <w:proofErr w:type="spellEnd"/>
          </w:p>
        </w:tc>
        <w:tc>
          <w:tcPr>
            <w:tcW w:w="1393" w:type="pct"/>
            <w:tcBorders>
              <w:top w:val="single" w:sz="4" w:space="0" w:color="auto"/>
              <w:left w:val="single" w:sz="4" w:space="0" w:color="auto"/>
              <w:bottom w:val="single" w:sz="4" w:space="0" w:color="auto"/>
              <w:right w:val="single" w:sz="4" w:space="0" w:color="auto"/>
            </w:tcBorders>
          </w:tcPr>
          <w:p w14:paraId="18E9D5B2" w14:textId="77777777" w:rsidR="00ED1CA2" w:rsidRPr="006D26B4" w:rsidRDefault="00ED1CA2" w:rsidP="006E31AF">
            <w:pPr>
              <w:rPr>
                <w:noProof/>
              </w:rPr>
            </w:pPr>
          </w:p>
        </w:tc>
      </w:tr>
      <w:tr w:rsidR="00ED1CA2" w:rsidRPr="006D26B4" w14:paraId="380700B5" w14:textId="77777777" w:rsidTr="006E31AF">
        <w:tc>
          <w:tcPr>
            <w:tcW w:w="375" w:type="pct"/>
            <w:tcBorders>
              <w:top w:val="single" w:sz="4" w:space="0" w:color="auto"/>
              <w:left w:val="single" w:sz="4" w:space="0" w:color="auto"/>
              <w:bottom w:val="single" w:sz="4" w:space="0" w:color="auto"/>
              <w:right w:val="single" w:sz="4" w:space="0" w:color="auto"/>
            </w:tcBorders>
          </w:tcPr>
          <w:p w14:paraId="70C0ADFC" w14:textId="77777777" w:rsidR="00ED1CA2" w:rsidRPr="006D26B4" w:rsidRDefault="00ED1CA2" w:rsidP="006E31AF">
            <w:pPr>
              <w:jc w:val="both"/>
              <w:rPr>
                <w:rFonts w:eastAsia="Calibri"/>
                <w:noProof/>
              </w:rPr>
            </w:pPr>
            <w:r w:rsidRPr="006D26B4">
              <w:rPr>
                <w:rFonts w:eastAsia="Calibri"/>
                <w:noProof/>
              </w:rPr>
              <w:t>2.3.</w:t>
            </w:r>
          </w:p>
        </w:tc>
        <w:tc>
          <w:tcPr>
            <w:tcW w:w="3232" w:type="pct"/>
            <w:tcBorders>
              <w:top w:val="single" w:sz="4" w:space="0" w:color="auto"/>
              <w:left w:val="single" w:sz="4" w:space="0" w:color="auto"/>
              <w:bottom w:val="single" w:sz="4" w:space="0" w:color="auto"/>
              <w:right w:val="single" w:sz="4" w:space="0" w:color="auto"/>
            </w:tcBorders>
            <w:vAlign w:val="center"/>
          </w:tcPr>
          <w:p w14:paraId="2ADF8E37" w14:textId="77777777" w:rsidR="00ED1CA2" w:rsidRPr="006D26B4" w:rsidRDefault="00ED1CA2" w:rsidP="006E31AF">
            <w:pPr>
              <w:autoSpaceDE w:val="0"/>
              <w:autoSpaceDN w:val="0"/>
              <w:adjustRightInd w:val="0"/>
              <w:rPr>
                <w:noProof/>
              </w:rPr>
            </w:pPr>
            <w:proofErr w:type="spellStart"/>
            <w:r w:rsidRPr="006D26B4">
              <w:t>Tiesioginis</w:t>
            </w:r>
            <w:proofErr w:type="spellEnd"/>
            <w:r w:rsidRPr="006D26B4">
              <w:t xml:space="preserve"> </w:t>
            </w:r>
            <w:proofErr w:type="spellStart"/>
            <w:r w:rsidRPr="006D26B4">
              <w:t>prijungimas</w:t>
            </w:r>
            <w:proofErr w:type="spellEnd"/>
            <w:r w:rsidRPr="006D26B4">
              <w:t xml:space="preserve"> </w:t>
            </w:r>
            <w:proofErr w:type="spellStart"/>
            <w:r w:rsidRPr="006D26B4">
              <w:t>prie</w:t>
            </w:r>
            <w:proofErr w:type="spellEnd"/>
            <w:r w:rsidRPr="006D26B4">
              <w:t xml:space="preserve"> </w:t>
            </w:r>
            <w:proofErr w:type="spellStart"/>
            <w:r w:rsidRPr="006D26B4">
              <w:t>asmeninio</w:t>
            </w:r>
            <w:proofErr w:type="spellEnd"/>
            <w:r w:rsidRPr="006D26B4">
              <w:t xml:space="preserve"> </w:t>
            </w:r>
            <w:proofErr w:type="spellStart"/>
            <w:r w:rsidRPr="006D26B4">
              <w:t>kompiuterio</w:t>
            </w:r>
            <w:proofErr w:type="spellEnd"/>
            <w:r w:rsidRPr="006D26B4">
              <w:t xml:space="preserve"> per USB </w:t>
            </w:r>
            <w:proofErr w:type="spellStart"/>
            <w:r w:rsidRPr="006D26B4">
              <w:t>arba</w:t>
            </w:r>
            <w:proofErr w:type="spellEnd"/>
            <w:r w:rsidRPr="006D26B4">
              <w:t xml:space="preserve"> </w:t>
            </w:r>
            <w:proofErr w:type="spellStart"/>
            <w:r w:rsidRPr="006D26B4">
              <w:t>lygiavertę</w:t>
            </w:r>
            <w:proofErr w:type="spellEnd"/>
            <w:r w:rsidRPr="006D26B4">
              <w:t xml:space="preserve"> </w:t>
            </w:r>
            <w:proofErr w:type="spellStart"/>
            <w:r w:rsidRPr="006D26B4">
              <w:t>sąsają</w:t>
            </w:r>
            <w:proofErr w:type="spellEnd"/>
          </w:p>
        </w:tc>
        <w:tc>
          <w:tcPr>
            <w:tcW w:w="1393" w:type="pct"/>
            <w:tcBorders>
              <w:top w:val="single" w:sz="4" w:space="0" w:color="auto"/>
              <w:left w:val="single" w:sz="4" w:space="0" w:color="auto"/>
              <w:bottom w:val="single" w:sz="4" w:space="0" w:color="auto"/>
              <w:right w:val="single" w:sz="4" w:space="0" w:color="auto"/>
            </w:tcBorders>
          </w:tcPr>
          <w:p w14:paraId="5D5F9C96" w14:textId="77777777" w:rsidR="00ED1CA2" w:rsidRPr="006D26B4" w:rsidRDefault="00ED1CA2" w:rsidP="006E31AF">
            <w:pPr>
              <w:rPr>
                <w:noProof/>
              </w:rPr>
            </w:pPr>
          </w:p>
        </w:tc>
      </w:tr>
      <w:tr w:rsidR="00ED1CA2" w:rsidRPr="006D26B4" w14:paraId="7D77BBAD" w14:textId="77777777" w:rsidTr="006E31AF">
        <w:tc>
          <w:tcPr>
            <w:tcW w:w="375" w:type="pct"/>
            <w:tcBorders>
              <w:top w:val="single" w:sz="4" w:space="0" w:color="auto"/>
              <w:left w:val="single" w:sz="4" w:space="0" w:color="auto"/>
              <w:bottom w:val="single" w:sz="4" w:space="0" w:color="auto"/>
              <w:right w:val="single" w:sz="4" w:space="0" w:color="auto"/>
            </w:tcBorders>
          </w:tcPr>
          <w:p w14:paraId="7FB2EDE7" w14:textId="77777777" w:rsidR="00ED1CA2" w:rsidRPr="006D26B4" w:rsidRDefault="00ED1CA2" w:rsidP="006E31AF">
            <w:pPr>
              <w:jc w:val="both"/>
              <w:rPr>
                <w:rFonts w:eastAsia="Calibri"/>
                <w:noProof/>
              </w:rPr>
            </w:pPr>
            <w:r w:rsidRPr="006D26B4">
              <w:rPr>
                <w:rFonts w:eastAsia="Calibri"/>
                <w:noProof/>
              </w:rPr>
              <w:t>2.4.</w:t>
            </w:r>
          </w:p>
        </w:tc>
        <w:tc>
          <w:tcPr>
            <w:tcW w:w="3232" w:type="pct"/>
            <w:tcBorders>
              <w:top w:val="single" w:sz="4" w:space="0" w:color="auto"/>
              <w:left w:val="single" w:sz="4" w:space="0" w:color="auto"/>
              <w:bottom w:val="single" w:sz="4" w:space="0" w:color="auto"/>
              <w:right w:val="single" w:sz="4" w:space="0" w:color="auto"/>
            </w:tcBorders>
          </w:tcPr>
          <w:p w14:paraId="0E5DA212" w14:textId="77777777" w:rsidR="00ED1CA2" w:rsidRPr="006D26B4" w:rsidRDefault="00ED1CA2" w:rsidP="006E31AF">
            <w:pPr>
              <w:rPr>
                <w:noProof/>
              </w:rPr>
            </w:pPr>
            <w:r w:rsidRPr="006D26B4">
              <w:rPr>
                <w:noProof/>
              </w:rPr>
              <w:t>Programinė įranga nuotraukų peržiūrai kompiuteryje</w:t>
            </w:r>
          </w:p>
        </w:tc>
        <w:tc>
          <w:tcPr>
            <w:tcW w:w="1393" w:type="pct"/>
            <w:tcBorders>
              <w:top w:val="single" w:sz="4" w:space="0" w:color="auto"/>
              <w:left w:val="single" w:sz="4" w:space="0" w:color="auto"/>
              <w:bottom w:val="single" w:sz="4" w:space="0" w:color="auto"/>
              <w:right w:val="single" w:sz="4" w:space="0" w:color="auto"/>
            </w:tcBorders>
          </w:tcPr>
          <w:p w14:paraId="391F366D" w14:textId="77777777" w:rsidR="00ED1CA2" w:rsidRPr="006D26B4" w:rsidRDefault="00ED1CA2" w:rsidP="006E31AF">
            <w:pPr>
              <w:rPr>
                <w:noProof/>
              </w:rPr>
            </w:pPr>
          </w:p>
        </w:tc>
      </w:tr>
      <w:tr w:rsidR="00ED1CA2" w:rsidRPr="006D26B4" w14:paraId="742CFE71" w14:textId="77777777" w:rsidTr="006E31AF">
        <w:tc>
          <w:tcPr>
            <w:tcW w:w="375" w:type="pct"/>
            <w:tcBorders>
              <w:top w:val="single" w:sz="4" w:space="0" w:color="auto"/>
              <w:left w:val="single" w:sz="4" w:space="0" w:color="auto"/>
              <w:bottom w:val="single" w:sz="4" w:space="0" w:color="auto"/>
              <w:right w:val="single" w:sz="4" w:space="0" w:color="auto"/>
            </w:tcBorders>
          </w:tcPr>
          <w:p w14:paraId="7567D202" w14:textId="77777777" w:rsidR="00ED1CA2" w:rsidRPr="006D26B4" w:rsidRDefault="00ED1CA2" w:rsidP="006E31AF">
            <w:pPr>
              <w:jc w:val="both"/>
              <w:rPr>
                <w:rFonts w:eastAsia="Calibri"/>
                <w:noProof/>
              </w:rPr>
            </w:pPr>
            <w:r w:rsidRPr="006D26B4">
              <w:rPr>
                <w:rFonts w:eastAsia="Calibri"/>
                <w:noProof/>
              </w:rPr>
              <w:t>3</w:t>
            </w:r>
          </w:p>
        </w:tc>
        <w:tc>
          <w:tcPr>
            <w:tcW w:w="3232" w:type="pct"/>
            <w:tcBorders>
              <w:top w:val="single" w:sz="4" w:space="0" w:color="auto"/>
              <w:left w:val="single" w:sz="4" w:space="0" w:color="auto"/>
              <w:bottom w:val="single" w:sz="4" w:space="0" w:color="auto"/>
              <w:right w:val="single" w:sz="4" w:space="0" w:color="auto"/>
            </w:tcBorders>
          </w:tcPr>
          <w:p w14:paraId="2AF081CD" w14:textId="77777777" w:rsidR="00ED1CA2" w:rsidRPr="006D26B4" w:rsidRDefault="00ED1CA2" w:rsidP="006E31AF">
            <w:pPr>
              <w:rPr>
                <w:noProof/>
              </w:rPr>
            </w:pPr>
            <w:r w:rsidRPr="006D26B4">
              <w:rPr>
                <w:noProof/>
              </w:rPr>
              <w:t>Garantija ≥ 24 mėn.</w:t>
            </w:r>
          </w:p>
        </w:tc>
        <w:tc>
          <w:tcPr>
            <w:tcW w:w="1393" w:type="pct"/>
            <w:tcBorders>
              <w:top w:val="single" w:sz="4" w:space="0" w:color="auto"/>
              <w:left w:val="single" w:sz="4" w:space="0" w:color="auto"/>
              <w:bottom w:val="single" w:sz="4" w:space="0" w:color="auto"/>
              <w:right w:val="single" w:sz="4" w:space="0" w:color="auto"/>
            </w:tcBorders>
          </w:tcPr>
          <w:p w14:paraId="67B05EAD" w14:textId="77777777" w:rsidR="00ED1CA2" w:rsidRPr="006D26B4" w:rsidRDefault="00ED1CA2" w:rsidP="006E31AF">
            <w:pPr>
              <w:rPr>
                <w:noProof/>
              </w:rPr>
            </w:pPr>
          </w:p>
        </w:tc>
      </w:tr>
      <w:tr w:rsidR="00ED1CA2" w:rsidRPr="006D26B4" w14:paraId="0B6D069A" w14:textId="77777777" w:rsidTr="006E31AF">
        <w:tc>
          <w:tcPr>
            <w:tcW w:w="375" w:type="pct"/>
            <w:tcBorders>
              <w:top w:val="single" w:sz="4" w:space="0" w:color="auto"/>
              <w:left w:val="single" w:sz="4" w:space="0" w:color="auto"/>
              <w:bottom w:val="single" w:sz="4" w:space="0" w:color="auto"/>
              <w:right w:val="single" w:sz="4" w:space="0" w:color="auto"/>
            </w:tcBorders>
          </w:tcPr>
          <w:p w14:paraId="7D2A2EF5" w14:textId="77777777" w:rsidR="00ED1CA2" w:rsidRPr="006D26B4" w:rsidRDefault="00ED1CA2" w:rsidP="006E31AF">
            <w:pPr>
              <w:jc w:val="both"/>
              <w:rPr>
                <w:rFonts w:eastAsia="Calibri"/>
                <w:noProof/>
              </w:rPr>
            </w:pPr>
            <w:r w:rsidRPr="006D26B4">
              <w:rPr>
                <w:rFonts w:eastAsia="Calibri"/>
                <w:noProof/>
              </w:rPr>
              <w:t>4.</w:t>
            </w:r>
          </w:p>
        </w:tc>
        <w:tc>
          <w:tcPr>
            <w:tcW w:w="3232" w:type="pct"/>
            <w:tcBorders>
              <w:top w:val="single" w:sz="4" w:space="0" w:color="auto"/>
              <w:left w:val="single" w:sz="4" w:space="0" w:color="auto"/>
              <w:bottom w:val="single" w:sz="4" w:space="0" w:color="auto"/>
              <w:right w:val="single" w:sz="4" w:space="0" w:color="auto"/>
            </w:tcBorders>
          </w:tcPr>
          <w:p w14:paraId="56585B39" w14:textId="77777777" w:rsidR="00ED1CA2" w:rsidRPr="006D26B4" w:rsidRDefault="00ED1CA2" w:rsidP="006E31AF">
            <w:pPr>
              <w:rPr>
                <w:noProof/>
              </w:rPr>
            </w:pPr>
            <w:r w:rsidRPr="006D26B4">
              <w:rPr>
                <w:rFonts w:eastAsia="Calibri"/>
                <w:noProof/>
              </w:rPr>
              <w:t>Būtinas (</w:t>
            </w:r>
            <w:r w:rsidRPr="006D26B4">
              <w:rPr>
                <w:rFonts w:eastAsia="Calibri"/>
                <w:i/>
                <w:noProof/>
              </w:rPr>
              <w:t>kartu su pasiūlymu privaloma pateikti galiojančio CE sertifikato arba EB atitikties deklaracijos kopiją</w:t>
            </w:r>
            <w:r w:rsidRPr="006D26B4">
              <w:rPr>
                <w:rFonts w:eastAsia="Calibri"/>
                <w:noProof/>
              </w:rPr>
              <w:t>)</w:t>
            </w:r>
          </w:p>
        </w:tc>
        <w:tc>
          <w:tcPr>
            <w:tcW w:w="1393" w:type="pct"/>
            <w:tcBorders>
              <w:top w:val="single" w:sz="4" w:space="0" w:color="auto"/>
              <w:left w:val="single" w:sz="4" w:space="0" w:color="auto"/>
              <w:bottom w:val="single" w:sz="4" w:space="0" w:color="auto"/>
              <w:right w:val="single" w:sz="4" w:space="0" w:color="auto"/>
            </w:tcBorders>
          </w:tcPr>
          <w:p w14:paraId="16B07B0B" w14:textId="77777777" w:rsidR="00ED1CA2" w:rsidRPr="006D26B4" w:rsidRDefault="00ED1CA2" w:rsidP="006E31AF">
            <w:pPr>
              <w:rPr>
                <w:noProof/>
              </w:rPr>
            </w:pPr>
          </w:p>
        </w:tc>
      </w:tr>
    </w:tbl>
    <w:p w14:paraId="70A2FEDC" w14:textId="77777777" w:rsidR="00ED1CA2" w:rsidRPr="006D26B4" w:rsidRDefault="00ED1CA2" w:rsidP="00ED1CA2">
      <w:pPr>
        <w:rPr>
          <w:noProof/>
        </w:rPr>
      </w:pPr>
    </w:p>
    <w:p w14:paraId="3818319D" w14:textId="77777777" w:rsidR="00ED1CA2" w:rsidRPr="006D26B4" w:rsidRDefault="00ED1CA2" w:rsidP="00ED1CA2">
      <w:pPr>
        <w:tabs>
          <w:tab w:val="left" w:pos="3349"/>
        </w:tabs>
        <w:rPr>
          <w:b/>
        </w:rPr>
      </w:pPr>
      <w:proofErr w:type="spellStart"/>
      <w:r w:rsidRPr="006D26B4">
        <w:rPr>
          <w:b/>
        </w:rPr>
        <w:t>Ekonominio</w:t>
      </w:r>
      <w:proofErr w:type="spellEnd"/>
      <w:r w:rsidRPr="006D26B4">
        <w:rPr>
          <w:b/>
        </w:rPr>
        <w:t xml:space="preserve"> </w:t>
      </w:r>
      <w:proofErr w:type="spellStart"/>
      <w:r w:rsidRPr="006D26B4">
        <w:rPr>
          <w:b/>
        </w:rPr>
        <w:t>naudingumo</w:t>
      </w:r>
      <w:proofErr w:type="spellEnd"/>
      <w:r w:rsidRPr="006D26B4">
        <w:rPr>
          <w:b/>
        </w:rPr>
        <w:t xml:space="preserve"> </w:t>
      </w:r>
      <w:proofErr w:type="spellStart"/>
      <w:r w:rsidRPr="006D26B4">
        <w:rPr>
          <w:b/>
        </w:rPr>
        <w:t>vertinimo</w:t>
      </w:r>
      <w:proofErr w:type="spellEnd"/>
      <w:r w:rsidRPr="006D26B4">
        <w:rPr>
          <w:b/>
        </w:rPr>
        <w:t xml:space="preserve"> </w:t>
      </w:r>
      <w:proofErr w:type="spellStart"/>
      <w:r w:rsidRPr="006D26B4">
        <w:rPr>
          <w:b/>
        </w:rPr>
        <w:t>kriterijai</w:t>
      </w:r>
      <w:proofErr w:type="spellEnd"/>
      <w:r w:rsidRPr="006D26B4">
        <w:rPr>
          <w:b/>
        </w:rPr>
        <w:t>:</w:t>
      </w:r>
    </w:p>
    <w:tbl>
      <w:tblPr>
        <w:tblW w:w="9650" w:type="dxa"/>
        <w:shd w:val="clear" w:color="auto" w:fill="FFFFFF"/>
        <w:tblCellMar>
          <w:left w:w="0" w:type="dxa"/>
          <w:right w:w="0" w:type="dxa"/>
        </w:tblCellMar>
        <w:tblLook w:val="04A0" w:firstRow="1" w:lastRow="0" w:firstColumn="1" w:lastColumn="0" w:noHBand="0" w:noVBand="1"/>
      </w:tblPr>
      <w:tblGrid>
        <w:gridCol w:w="570"/>
        <w:gridCol w:w="6359"/>
        <w:gridCol w:w="2705"/>
        <w:gridCol w:w="16"/>
      </w:tblGrid>
      <w:tr w:rsidR="00ED1CA2" w:rsidRPr="006D26B4" w14:paraId="6CC7205C" w14:textId="77777777" w:rsidTr="006E31AF">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3418E6" w14:textId="77777777" w:rsidR="00ED1CA2" w:rsidRPr="006D26B4" w:rsidRDefault="00ED1CA2" w:rsidP="006E31AF">
            <w:pPr>
              <w:rPr>
                <w:rFonts w:eastAsia="Times New Roman"/>
                <w:lang w:eastAsia="lt-LT"/>
              </w:rPr>
            </w:pPr>
            <w:r w:rsidRPr="006D26B4">
              <w:rPr>
                <w:b/>
              </w:rPr>
              <w:t>NEŠIOJAMAS DENTALINIS RENTGENO APARATAS SU SKAITMENINE RENTGENO (VIZIOGRAFIJOS) SISTEMA</w:t>
            </w:r>
          </w:p>
        </w:tc>
        <w:tc>
          <w:tcPr>
            <w:tcW w:w="0" w:type="auto"/>
          </w:tcPr>
          <w:p w14:paraId="50ABE042" w14:textId="77777777" w:rsidR="00ED1CA2" w:rsidRPr="006D26B4" w:rsidRDefault="00ED1CA2" w:rsidP="006E31AF"/>
        </w:tc>
      </w:tr>
      <w:tr w:rsidR="00ED1CA2" w:rsidRPr="006D26B4" w14:paraId="27DF57E0" w14:textId="77777777" w:rsidTr="006E31AF">
        <w:trPr>
          <w:gridAfter w:val="1"/>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316834" w14:textId="77777777" w:rsidR="00ED1CA2" w:rsidRPr="006D26B4" w:rsidRDefault="00ED1CA2" w:rsidP="006E31AF">
            <w:pPr>
              <w:spacing w:after="200"/>
              <w:jc w:val="center"/>
              <w:rPr>
                <w:rFonts w:eastAsia="Times New Roman"/>
                <w:lang w:eastAsia="lt-LT"/>
              </w:rPr>
            </w:pPr>
            <w:proofErr w:type="spellStart"/>
            <w:r w:rsidRPr="006D26B4">
              <w:rPr>
                <w:rFonts w:eastAsia="Times New Roman"/>
                <w:b/>
                <w:bCs/>
                <w:lang w:eastAsia="lt-LT"/>
              </w:rPr>
              <w:t>Eil</w:t>
            </w:r>
            <w:proofErr w:type="spellEnd"/>
            <w:r w:rsidRPr="006D26B4">
              <w:rPr>
                <w:rFonts w:eastAsia="Times New Roman"/>
                <w:b/>
                <w:bCs/>
                <w:lang w:eastAsia="lt-LT"/>
              </w:rPr>
              <w:t>.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775341" w14:textId="77777777" w:rsidR="00ED1CA2" w:rsidRPr="006D26B4" w:rsidRDefault="00ED1CA2" w:rsidP="006E31AF">
            <w:pPr>
              <w:spacing w:after="200"/>
              <w:ind w:firstLine="567"/>
              <w:jc w:val="center"/>
              <w:rPr>
                <w:rFonts w:eastAsia="Times New Roman"/>
                <w:lang w:eastAsia="lt-LT"/>
              </w:rPr>
            </w:pPr>
            <w:proofErr w:type="spellStart"/>
            <w:r w:rsidRPr="006D26B4">
              <w:rPr>
                <w:rFonts w:eastAsia="Times New Roman"/>
                <w:b/>
                <w:bCs/>
                <w:lang w:eastAsia="lt-LT"/>
              </w:rPr>
              <w:t>Pasiūlymų</w:t>
            </w:r>
            <w:proofErr w:type="spellEnd"/>
            <w:r w:rsidRPr="006D26B4">
              <w:rPr>
                <w:rFonts w:eastAsia="Times New Roman"/>
                <w:b/>
                <w:bCs/>
                <w:lang w:eastAsia="lt-LT"/>
              </w:rPr>
              <w:t xml:space="preserve"> </w:t>
            </w:r>
            <w:proofErr w:type="spellStart"/>
            <w:r w:rsidRPr="006D26B4">
              <w:rPr>
                <w:rFonts w:eastAsia="Times New Roman"/>
                <w:b/>
                <w:bCs/>
                <w:lang w:eastAsia="lt-LT"/>
              </w:rPr>
              <w:t>vertinimo</w:t>
            </w:r>
            <w:proofErr w:type="spellEnd"/>
            <w:r w:rsidRPr="006D26B4">
              <w:rPr>
                <w:rFonts w:eastAsia="Times New Roman"/>
                <w:b/>
                <w:bCs/>
                <w:lang w:eastAsia="lt-LT"/>
              </w:rPr>
              <w:t xml:space="preserve"> </w:t>
            </w:r>
            <w:proofErr w:type="spellStart"/>
            <w:r w:rsidRPr="006D26B4">
              <w:rPr>
                <w:rFonts w:eastAsia="Times New Roman"/>
                <w:b/>
                <w:bCs/>
                <w:lang w:eastAsia="lt-LT"/>
              </w:rPr>
              <w:t>kriterijai</w:t>
            </w:r>
            <w:proofErr w:type="spellEnd"/>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C1BF93" w14:textId="77777777" w:rsidR="00ED1CA2" w:rsidRPr="006D26B4" w:rsidRDefault="00ED1CA2" w:rsidP="006E31AF">
            <w:pPr>
              <w:jc w:val="center"/>
              <w:rPr>
                <w:rFonts w:eastAsia="Times New Roman"/>
                <w:lang w:eastAsia="lt-LT"/>
              </w:rPr>
            </w:pPr>
            <w:proofErr w:type="spellStart"/>
            <w:r w:rsidRPr="006D26B4">
              <w:rPr>
                <w:rFonts w:eastAsia="Times New Roman"/>
                <w:b/>
                <w:bCs/>
                <w:lang w:eastAsia="lt-LT"/>
              </w:rPr>
              <w:t>Kriterijaus</w:t>
            </w:r>
            <w:proofErr w:type="spellEnd"/>
            <w:r w:rsidRPr="006D26B4">
              <w:rPr>
                <w:rFonts w:eastAsia="Times New Roman"/>
                <w:b/>
                <w:bCs/>
                <w:lang w:eastAsia="lt-LT"/>
              </w:rPr>
              <w:t xml:space="preserve"> </w:t>
            </w:r>
            <w:proofErr w:type="spellStart"/>
            <w:r w:rsidRPr="006D26B4">
              <w:rPr>
                <w:rFonts w:eastAsia="Times New Roman"/>
                <w:b/>
                <w:bCs/>
                <w:lang w:eastAsia="lt-LT"/>
              </w:rPr>
              <w:t>lyginamasis</w:t>
            </w:r>
            <w:proofErr w:type="spellEnd"/>
            <w:r w:rsidRPr="006D26B4">
              <w:rPr>
                <w:rFonts w:eastAsia="Times New Roman"/>
                <w:b/>
                <w:bCs/>
                <w:lang w:eastAsia="lt-LT"/>
              </w:rPr>
              <w:t xml:space="preserve"> </w:t>
            </w:r>
            <w:proofErr w:type="spellStart"/>
            <w:r w:rsidRPr="006D26B4">
              <w:rPr>
                <w:rFonts w:eastAsia="Times New Roman"/>
                <w:b/>
                <w:bCs/>
                <w:lang w:eastAsia="lt-LT"/>
              </w:rPr>
              <w:t>svoris</w:t>
            </w:r>
            <w:proofErr w:type="spellEnd"/>
            <w:r w:rsidRPr="006D26B4">
              <w:rPr>
                <w:rFonts w:eastAsia="Times New Roman"/>
                <w:b/>
                <w:bCs/>
                <w:lang w:eastAsia="lt-LT"/>
              </w:rPr>
              <w:t>/</w:t>
            </w:r>
            <w:proofErr w:type="spellStart"/>
            <w:r w:rsidRPr="006D26B4">
              <w:rPr>
                <w:rFonts w:eastAsia="Times New Roman"/>
                <w:b/>
                <w:bCs/>
                <w:lang w:eastAsia="lt-LT"/>
              </w:rPr>
              <w:t>balai</w:t>
            </w:r>
            <w:proofErr w:type="spellEnd"/>
          </w:p>
        </w:tc>
      </w:tr>
      <w:tr w:rsidR="00ED1CA2" w:rsidRPr="006D26B4" w14:paraId="416C6224" w14:textId="77777777" w:rsidTr="006E31AF">
        <w:trPr>
          <w:gridAfter w:val="1"/>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3AEE50" w14:textId="77777777" w:rsidR="00ED1CA2" w:rsidRPr="006D26B4" w:rsidRDefault="00ED1CA2" w:rsidP="006E31AF">
            <w:pPr>
              <w:spacing w:after="200"/>
              <w:rPr>
                <w:rFonts w:eastAsia="Times New Roman"/>
                <w:lang w:eastAsia="lt-LT"/>
              </w:rPr>
            </w:pPr>
            <w:r w:rsidRPr="006D26B4">
              <w:rPr>
                <w:rFonts w:eastAsia="Times New Roman"/>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D546E8" w14:textId="77777777" w:rsidR="00ED1CA2" w:rsidRPr="006D26B4" w:rsidRDefault="00ED1CA2" w:rsidP="006E31AF">
            <w:pPr>
              <w:rPr>
                <w:rFonts w:eastAsia="Times New Roman"/>
                <w:lang w:eastAsia="lt-LT"/>
              </w:rPr>
            </w:pPr>
            <w:proofErr w:type="spellStart"/>
            <w:r w:rsidRPr="006D26B4">
              <w:rPr>
                <w:rFonts w:eastAsia="Times New Roman"/>
                <w:b/>
                <w:bCs/>
                <w:lang w:eastAsia="lt-LT"/>
              </w:rPr>
              <w:t>Kaina</w:t>
            </w:r>
            <w:proofErr w:type="spellEnd"/>
            <w:r w:rsidRPr="006D26B4">
              <w:rPr>
                <w:rFonts w:eastAsia="Times New Roman"/>
                <w:b/>
                <w:bCs/>
                <w:i/>
                <w:iCs/>
                <w:lang w:eastAsia="lt-LT"/>
              </w:rPr>
              <w:t>, </w:t>
            </w:r>
            <w:r w:rsidRPr="006D26B4">
              <w:rPr>
                <w:rFonts w:eastAsia="Times New Roman"/>
                <w:b/>
                <w:bCs/>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0E15F0" w14:textId="77777777" w:rsidR="00ED1CA2" w:rsidRPr="006D26B4" w:rsidRDefault="00ED1CA2" w:rsidP="006E31AF">
            <w:pPr>
              <w:spacing w:after="200"/>
              <w:jc w:val="both"/>
              <w:rPr>
                <w:rFonts w:eastAsia="Times New Roman"/>
                <w:lang w:eastAsia="lt-LT"/>
              </w:rPr>
            </w:pPr>
            <w:r w:rsidRPr="006D26B4">
              <w:rPr>
                <w:rFonts w:eastAsia="Times New Roman"/>
                <w:lang w:eastAsia="lt-LT"/>
              </w:rPr>
              <w:t>X=90</w:t>
            </w:r>
          </w:p>
        </w:tc>
      </w:tr>
      <w:tr w:rsidR="00ED1CA2" w:rsidRPr="006D26B4" w14:paraId="28128E8D" w14:textId="77777777" w:rsidTr="006E31AF">
        <w:trPr>
          <w:gridAfter w:val="1"/>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FDE3A1" w14:textId="77777777" w:rsidR="00ED1CA2" w:rsidRPr="006D26B4" w:rsidRDefault="00ED1CA2" w:rsidP="006E31AF">
            <w:pPr>
              <w:jc w:val="center"/>
              <w:rPr>
                <w:rFonts w:eastAsia="Times New Roman"/>
                <w:lang w:eastAsia="lt-LT"/>
              </w:rPr>
            </w:pPr>
            <w:proofErr w:type="spellStart"/>
            <w:r w:rsidRPr="006D26B4">
              <w:rPr>
                <w:rFonts w:eastAsia="Times New Roman"/>
                <w:b/>
                <w:bCs/>
                <w:lang w:eastAsia="lt-LT"/>
              </w:rPr>
              <w:t>Kokybiniai</w:t>
            </w:r>
            <w:proofErr w:type="spellEnd"/>
            <w:r w:rsidRPr="006D26B4">
              <w:rPr>
                <w:rFonts w:eastAsia="Times New Roman"/>
                <w:b/>
                <w:bCs/>
                <w:lang w:eastAsia="lt-LT"/>
              </w:rPr>
              <w:t xml:space="preserve"> </w:t>
            </w:r>
            <w:proofErr w:type="spellStart"/>
            <w:r w:rsidRPr="006D26B4">
              <w:rPr>
                <w:rFonts w:eastAsia="Times New Roman"/>
                <w:b/>
                <w:bCs/>
                <w:lang w:eastAsia="lt-LT"/>
              </w:rPr>
              <w:t>kriterijai</w:t>
            </w:r>
            <w:proofErr w:type="spellEnd"/>
          </w:p>
        </w:tc>
      </w:tr>
      <w:tr w:rsidR="00ED1CA2" w:rsidRPr="006D26B4" w14:paraId="13D00A64" w14:textId="77777777" w:rsidTr="006E31AF">
        <w:trPr>
          <w:gridAfter w:val="1"/>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F382D3" w14:textId="77777777" w:rsidR="00ED1CA2" w:rsidRPr="006D26B4" w:rsidRDefault="00ED1CA2" w:rsidP="006E31AF">
            <w:pPr>
              <w:spacing w:after="200"/>
              <w:rPr>
                <w:rFonts w:eastAsia="Times New Roman"/>
                <w:lang w:eastAsia="lt-LT"/>
              </w:rPr>
            </w:pPr>
            <w:r w:rsidRPr="006D26B4">
              <w:rPr>
                <w:rFonts w:eastAsia="Times New Roman"/>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EEBD0F" w14:textId="77777777" w:rsidR="00ED1CA2" w:rsidRPr="006D26B4" w:rsidRDefault="00ED1CA2" w:rsidP="006E31AF">
            <w:pPr>
              <w:jc w:val="both"/>
              <w:rPr>
                <w:rFonts w:eastAsia="Times New Roman"/>
                <w:lang w:eastAsia="lt-LT"/>
              </w:rPr>
            </w:pPr>
            <w:proofErr w:type="spellStart"/>
            <w:r w:rsidRPr="006D26B4">
              <w:rPr>
                <w:rFonts w:eastAsia="Times New Roman"/>
                <w:b/>
                <w:bCs/>
                <w:lang w:eastAsia="lt-LT"/>
              </w:rPr>
              <w:t>Garantinių</w:t>
            </w:r>
            <w:proofErr w:type="spellEnd"/>
            <w:r w:rsidRPr="006D26B4">
              <w:rPr>
                <w:rFonts w:eastAsia="Times New Roman"/>
                <w:b/>
                <w:bCs/>
                <w:lang w:eastAsia="lt-LT"/>
              </w:rPr>
              <w:t xml:space="preserve"> </w:t>
            </w:r>
            <w:proofErr w:type="spellStart"/>
            <w:r w:rsidRPr="006D26B4">
              <w:rPr>
                <w:rFonts w:eastAsia="Times New Roman"/>
                <w:b/>
                <w:bCs/>
                <w:lang w:eastAsia="lt-LT"/>
              </w:rPr>
              <w:t>įsipareigojimų</w:t>
            </w:r>
            <w:proofErr w:type="spellEnd"/>
            <w:r w:rsidRPr="006D26B4">
              <w:rPr>
                <w:rFonts w:eastAsia="Times New Roman"/>
                <w:b/>
                <w:bCs/>
                <w:lang w:eastAsia="lt-LT"/>
              </w:rPr>
              <w:t xml:space="preserve"> </w:t>
            </w:r>
            <w:proofErr w:type="spellStart"/>
            <w:r w:rsidRPr="006D26B4">
              <w:rPr>
                <w:rFonts w:eastAsia="Times New Roman"/>
                <w:b/>
                <w:bCs/>
                <w:lang w:eastAsia="lt-LT"/>
              </w:rPr>
              <w:t>užtikrinimo</w:t>
            </w:r>
            <w:proofErr w:type="spellEnd"/>
            <w:r w:rsidRPr="006D26B4">
              <w:rPr>
                <w:rFonts w:eastAsia="Times New Roman"/>
                <w:b/>
                <w:bCs/>
                <w:lang w:eastAsia="lt-LT"/>
              </w:rPr>
              <w:t xml:space="preserve"> </w:t>
            </w:r>
            <w:proofErr w:type="spellStart"/>
            <w:r w:rsidRPr="006D26B4">
              <w:rPr>
                <w:rFonts w:eastAsia="Times New Roman"/>
                <w:b/>
                <w:bCs/>
                <w:lang w:eastAsia="lt-LT"/>
              </w:rPr>
              <w:t>pratęsimas</w:t>
            </w:r>
            <w:proofErr w:type="spellEnd"/>
            <w:r w:rsidRPr="006D26B4">
              <w:rPr>
                <w:rFonts w:eastAsia="Times New Roman"/>
                <w:b/>
                <w:bCs/>
                <w:lang w:eastAsia="lt-LT"/>
              </w:rPr>
              <w:t xml:space="preserve"> po 24 </w:t>
            </w:r>
            <w:proofErr w:type="spellStart"/>
            <w:r w:rsidRPr="006D26B4">
              <w:rPr>
                <w:rFonts w:eastAsia="Times New Roman"/>
                <w:b/>
                <w:bCs/>
                <w:lang w:eastAsia="lt-LT"/>
              </w:rPr>
              <w:t>privalomų</w:t>
            </w:r>
            <w:proofErr w:type="spellEnd"/>
            <w:r w:rsidRPr="006D26B4">
              <w:rPr>
                <w:rFonts w:eastAsia="Times New Roman"/>
                <w:b/>
                <w:bCs/>
                <w:lang w:eastAsia="lt-LT"/>
              </w:rPr>
              <w:t xml:space="preserve"> </w:t>
            </w:r>
            <w:proofErr w:type="spellStart"/>
            <w:r w:rsidRPr="006D26B4">
              <w:rPr>
                <w:rFonts w:eastAsia="Times New Roman"/>
                <w:b/>
                <w:bCs/>
                <w:lang w:eastAsia="lt-LT"/>
              </w:rPr>
              <w:t>mėnesių</w:t>
            </w:r>
            <w:proofErr w:type="spellEnd"/>
            <w:r w:rsidRPr="006D26B4">
              <w:rPr>
                <w:rFonts w:eastAsia="Times New Roman"/>
                <w:b/>
                <w:bCs/>
                <w:lang w:eastAsia="lt-LT"/>
              </w:rPr>
              <w:t>,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D7AB36" w14:textId="77777777" w:rsidR="00ED1CA2" w:rsidRPr="006D26B4" w:rsidRDefault="00ED1CA2" w:rsidP="006E31AF">
            <w:pPr>
              <w:spacing w:after="200"/>
              <w:jc w:val="both"/>
              <w:rPr>
                <w:rFonts w:eastAsia="Times New Roman"/>
                <w:lang w:eastAsia="lt-LT"/>
              </w:rPr>
            </w:pPr>
            <w:r w:rsidRPr="006D26B4">
              <w:rPr>
                <w:rFonts w:eastAsia="Times New Roman"/>
                <w:lang w:eastAsia="lt-LT"/>
              </w:rPr>
              <w:t>Y=10</w:t>
            </w:r>
          </w:p>
        </w:tc>
      </w:tr>
    </w:tbl>
    <w:p w14:paraId="2F2B54A7" w14:textId="77777777" w:rsidR="00ED1CA2" w:rsidRPr="006D26B4" w:rsidRDefault="00ED1CA2" w:rsidP="00ED1CA2">
      <w:pPr>
        <w:tabs>
          <w:tab w:val="left" w:pos="3349"/>
        </w:tabs>
        <w:rPr>
          <w:i/>
        </w:rPr>
      </w:pPr>
    </w:p>
    <w:p w14:paraId="2C5B5898" w14:textId="77777777" w:rsidR="00ED1CA2" w:rsidRPr="006D26B4" w:rsidRDefault="00ED1CA2" w:rsidP="00ED1CA2">
      <w:pPr>
        <w:pStyle w:val="Sraopastraipa"/>
        <w:numPr>
          <w:ilvl w:val="0"/>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Ekonominis naudingumas (S) apskaičiuojamas sudedant tiekėjo pasiūlymo kainos (C) ir kitų kriterijų (T) balus:</w:t>
      </w:r>
    </w:p>
    <w:p w14:paraId="47629576" w14:textId="77777777" w:rsidR="00ED1CA2" w:rsidRPr="006D26B4" w:rsidRDefault="00ED1CA2" w:rsidP="00ED1CA2">
      <w:pPr>
        <w:tabs>
          <w:tab w:val="left" w:pos="3349"/>
        </w:tabs>
        <w:rPr>
          <w:b/>
        </w:rPr>
      </w:pPr>
      <w:r w:rsidRPr="006D26B4">
        <w:rPr>
          <w:b/>
        </w:rPr>
        <w:t>S = C+T</w:t>
      </w:r>
    </w:p>
    <w:p w14:paraId="2C0CAC55" w14:textId="77777777" w:rsidR="00ED1CA2" w:rsidRPr="006D26B4" w:rsidRDefault="00ED1CA2" w:rsidP="00ED1CA2">
      <w:pPr>
        <w:pStyle w:val="Sraopastraipa"/>
        <w:numPr>
          <w:ilvl w:val="1"/>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 xml:space="preserve"> Pasiūlymo kainos (C) balai apskaičiuojami pagal formulę:</w:t>
      </w:r>
    </w:p>
    <w:p w14:paraId="7D3BF1E5" w14:textId="77777777" w:rsidR="00ED1CA2" w:rsidRPr="006D26B4" w:rsidRDefault="00ED1CA2" w:rsidP="00ED1CA2">
      <w:pPr>
        <w:tabs>
          <w:tab w:val="left" w:pos="3349"/>
        </w:tabs>
        <w:rPr>
          <w:b/>
        </w:rPr>
      </w:pPr>
      <w:r w:rsidRPr="006D26B4">
        <w:rPr>
          <w:b/>
        </w:rPr>
        <w:t xml:space="preserve">C = (1 - (X/6600,00)) * </w:t>
      </w:r>
      <w:proofErr w:type="spellStart"/>
      <w:r w:rsidRPr="006D26B4">
        <w:rPr>
          <w:b/>
        </w:rPr>
        <w:t>kriterijaus</w:t>
      </w:r>
      <w:proofErr w:type="spellEnd"/>
      <w:r w:rsidRPr="006D26B4">
        <w:rPr>
          <w:b/>
        </w:rPr>
        <w:t xml:space="preserve"> </w:t>
      </w:r>
      <w:proofErr w:type="spellStart"/>
      <w:r w:rsidRPr="006D26B4">
        <w:rPr>
          <w:b/>
        </w:rPr>
        <w:t>lyginamasis</w:t>
      </w:r>
      <w:proofErr w:type="spellEnd"/>
      <w:r w:rsidRPr="006D26B4">
        <w:rPr>
          <w:b/>
        </w:rPr>
        <w:t xml:space="preserve"> </w:t>
      </w:r>
      <w:proofErr w:type="spellStart"/>
      <w:r w:rsidRPr="006D26B4">
        <w:rPr>
          <w:b/>
        </w:rPr>
        <w:t>svoris</w:t>
      </w:r>
      <w:proofErr w:type="spellEnd"/>
      <w:r w:rsidRPr="006D26B4">
        <w:rPr>
          <w:b/>
        </w:rPr>
        <w:t>,</w:t>
      </w:r>
    </w:p>
    <w:p w14:paraId="7FBBE728" w14:textId="77777777" w:rsidR="00ED1CA2" w:rsidRPr="006D26B4" w:rsidRDefault="00ED1CA2" w:rsidP="00ED1CA2">
      <w:pPr>
        <w:tabs>
          <w:tab w:val="left" w:pos="3349"/>
        </w:tabs>
      </w:pPr>
      <w:proofErr w:type="spellStart"/>
      <w:r w:rsidRPr="006D26B4">
        <w:t>kur</w:t>
      </w:r>
      <w:proofErr w:type="spellEnd"/>
      <w:r w:rsidRPr="006D26B4">
        <w:t xml:space="preserve"> X </w:t>
      </w:r>
      <w:proofErr w:type="spellStart"/>
      <w:r w:rsidRPr="006D26B4">
        <w:t>yra</w:t>
      </w:r>
      <w:proofErr w:type="spellEnd"/>
      <w:r w:rsidRPr="006D26B4">
        <w:t xml:space="preserve"> </w:t>
      </w:r>
      <w:proofErr w:type="spellStart"/>
      <w:r w:rsidRPr="006D26B4">
        <w:t>tiekėjo</w:t>
      </w:r>
      <w:proofErr w:type="spellEnd"/>
      <w:r w:rsidRPr="006D26B4">
        <w:t xml:space="preserve"> </w:t>
      </w:r>
      <w:proofErr w:type="spellStart"/>
      <w:r w:rsidRPr="006D26B4">
        <w:t>pasiūlyta</w:t>
      </w:r>
      <w:proofErr w:type="spellEnd"/>
      <w:r w:rsidRPr="006D26B4">
        <w:t xml:space="preserve"> </w:t>
      </w:r>
      <w:proofErr w:type="spellStart"/>
      <w:r w:rsidRPr="006D26B4">
        <w:t>kaina</w:t>
      </w:r>
      <w:proofErr w:type="spellEnd"/>
      <w:r w:rsidRPr="006D26B4">
        <w:t xml:space="preserve"> (</w:t>
      </w:r>
      <w:proofErr w:type="spellStart"/>
      <w:r w:rsidRPr="006D26B4">
        <w:t>su</w:t>
      </w:r>
      <w:proofErr w:type="spellEnd"/>
      <w:r w:rsidRPr="006D26B4">
        <w:t xml:space="preserve"> PVM).</w:t>
      </w:r>
    </w:p>
    <w:p w14:paraId="669FEB3B" w14:textId="77777777" w:rsidR="00ED1CA2" w:rsidRPr="006D26B4" w:rsidRDefault="00ED1CA2" w:rsidP="00ED1CA2">
      <w:pPr>
        <w:tabs>
          <w:tab w:val="left" w:pos="3349"/>
        </w:tabs>
      </w:pPr>
      <w:proofErr w:type="spellStart"/>
      <w:r w:rsidRPr="006D26B4">
        <w:t>Paaiškinimas</w:t>
      </w:r>
      <w:proofErr w:type="spellEnd"/>
      <w:r w:rsidRPr="006D26B4">
        <w:t xml:space="preserve">: </w:t>
      </w:r>
      <w:proofErr w:type="spellStart"/>
      <w:r w:rsidRPr="006D26B4">
        <w:t>pagal</w:t>
      </w:r>
      <w:proofErr w:type="spellEnd"/>
      <w:r w:rsidRPr="006D26B4">
        <w:t xml:space="preserve"> </w:t>
      </w:r>
      <w:proofErr w:type="spellStart"/>
      <w:r w:rsidRPr="006D26B4">
        <w:t>aukščiau</w:t>
      </w:r>
      <w:proofErr w:type="spellEnd"/>
      <w:r w:rsidRPr="006D26B4">
        <w:t xml:space="preserve"> </w:t>
      </w:r>
      <w:proofErr w:type="spellStart"/>
      <w:r w:rsidRPr="006D26B4">
        <w:t>nurodytą</w:t>
      </w:r>
      <w:proofErr w:type="spellEnd"/>
      <w:r w:rsidRPr="006D26B4">
        <w:t xml:space="preserve"> </w:t>
      </w:r>
      <w:proofErr w:type="spellStart"/>
      <w:r w:rsidRPr="006D26B4">
        <w:t>formulę</w:t>
      </w:r>
      <w:proofErr w:type="spellEnd"/>
      <w:r w:rsidRPr="006D26B4">
        <w:t xml:space="preserve"> </w:t>
      </w:r>
      <w:proofErr w:type="spellStart"/>
      <w:r w:rsidRPr="006D26B4">
        <w:t>didžiausią</w:t>
      </w:r>
      <w:proofErr w:type="spellEnd"/>
      <w:r w:rsidRPr="006D26B4">
        <w:t xml:space="preserve"> </w:t>
      </w:r>
      <w:proofErr w:type="spellStart"/>
      <w:r w:rsidRPr="006D26B4">
        <w:t>leistiną</w:t>
      </w:r>
      <w:proofErr w:type="spellEnd"/>
      <w:r w:rsidRPr="006D26B4">
        <w:t xml:space="preserve"> </w:t>
      </w:r>
      <w:proofErr w:type="spellStart"/>
      <w:r w:rsidRPr="006D26B4">
        <w:t>kainą</w:t>
      </w:r>
      <w:proofErr w:type="spellEnd"/>
      <w:r w:rsidRPr="006D26B4">
        <w:t xml:space="preserve"> </w:t>
      </w:r>
      <w:proofErr w:type="spellStart"/>
      <w:r w:rsidRPr="006D26B4">
        <w:t>nurodęs</w:t>
      </w:r>
      <w:proofErr w:type="spellEnd"/>
      <w:r w:rsidRPr="006D26B4">
        <w:t xml:space="preserve"> </w:t>
      </w:r>
      <w:proofErr w:type="spellStart"/>
      <w:r w:rsidRPr="006D26B4">
        <w:t>tiekėjas</w:t>
      </w:r>
      <w:proofErr w:type="spellEnd"/>
      <w:r w:rsidRPr="006D26B4">
        <w:t xml:space="preserve"> </w:t>
      </w:r>
      <w:proofErr w:type="spellStart"/>
      <w:r w:rsidRPr="006D26B4">
        <w:t>gauna</w:t>
      </w:r>
      <w:proofErr w:type="spellEnd"/>
      <w:r w:rsidRPr="006D26B4">
        <w:t xml:space="preserve"> 0 </w:t>
      </w:r>
      <w:proofErr w:type="spellStart"/>
      <w:r w:rsidRPr="006D26B4">
        <w:t>balų</w:t>
      </w:r>
      <w:proofErr w:type="spellEnd"/>
      <w:r w:rsidRPr="006D26B4">
        <w:t xml:space="preserve">, o </w:t>
      </w:r>
      <w:proofErr w:type="spellStart"/>
      <w:r w:rsidRPr="006D26B4">
        <w:t>maksimalų</w:t>
      </w:r>
      <w:proofErr w:type="spellEnd"/>
      <w:r w:rsidRPr="006D26B4">
        <w:t xml:space="preserve"> </w:t>
      </w:r>
      <w:proofErr w:type="spellStart"/>
      <w:r w:rsidRPr="006D26B4">
        <w:t>balą</w:t>
      </w:r>
      <w:proofErr w:type="spellEnd"/>
      <w:r w:rsidRPr="006D26B4">
        <w:t xml:space="preserve"> (</w:t>
      </w:r>
      <w:proofErr w:type="spellStart"/>
      <w:r w:rsidRPr="006D26B4">
        <w:t>teoriškai</w:t>
      </w:r>
      <w:proofErr w:type="spellEnd"/>
      <w:r w:rsidRPr="006D26B4">
        <w:t xml:space="preserve">) </w:t>
      </w:r>
      <w:proofErr w:type="spellStart"/>
      <w:r w:rsidRPr="006D26B4">
        <w:t>gautų</w:t>
      </w:r>
      <w:proofErr w:type="spellEnd"/>
      <w:r w:rsidRPr="006D26B4">
        <w:t xml:space="preserve"> </w:t>
      </w:r>
      <w:proofErr w:type="spellStart"/>
      <w:r w:rsidRPr="006D26B4">
        <w:t>tiekėjas</w:t>
      </w:r>
      <w:proofErr w:type="spellEnd"/>
      <w:r w:rsidRPr="006D26B4">
        <w:t xml:space="preserve">, </w:t>
      </w:r>
      <w:proofErr w:type="spellStart"/>
      <w:r w:rsidRPr="006D26B4">
        <w:t>nurodęs</w:t>
      </w:r>
      <w:proofErr w:type="spellEnd"/>
      <w:r w:rsidRPr="006D26B4">
        <w:t xml:space="preserve"> </w:t>
      </w:r>
      <w:proofErr w:type="spellStart"/>
      <w:r w:rsidRPr="006D26B4">
        <w:t>kainą</w:t>
      </w:r>
      <w:proofErr w:type="spellEnd"/>
      <w:r w:rsidRPr="006D26B4">
        <w:t xml:space="preserve">, </w:t>
      </w:r>
      <w:proofErr w:type="spellStart"/>
      <w:r w:rsidRPr="006D26B4">
        <w:t>lygią</w:t>
      </w:r>
      <w:proofErr w:type="spellEnd"/>
      <w:r w:rsidRPr="006D26B4">
        <w:t xml:space="preserve"> 0. </w:t>
      </w:r>
      <w:proofErr w:type="spellStart"/>
      <w:r w:rsidRPr="006D26B4">
        <w:t>Visi</w:t>
      </w:r>
      <w:proofErr w:type="spellEnd"/>
      <w:r w:rsidRPr="006D26B4">
        <w:t xml:space="preserve"> </w:t>
      </w:r>
      <w:proofErr w:type="spellStart"/>
      <w:r w:rsidRPr="006D26B4">
        <w:t>kiti</w:t>
      </w:r>
      <w:proofErr w:type="spellEnd"/>
      <w:r w:rsidRPr="006D26B4">
        <w:t xml:space="preserve"> </w:t>
      </w:r>
      <w:proofErr w:type="spellStart"/>
      <w:r w:rsidRPr="006D26B4">
        <w:t>balai</w:t>
      </w:r>
      <w:proofErr w:type="spellEnd"/>
      <w:r w:rsidRPr="006D26B4">
        <w:t xml:space="preserve"> </w:t>
      </w:r>
      <w:proofErr w:type="spellStart"/>
      <w:r w:rsidRPr="006D26B4">
        <w:t>už</w:t>
      </w:r>
      <w:proofErr w:type="spellEnd"/>
      <w:r w:rsidRPr="006D26B4">
        <w:t xml:space="preserve"> </w:t>
      </w:r>
      <w:proofErr w:type="spellStart"/>
      <w:r w:rsidRPr="006D26B4">
        <w:t>kainas</w:t>
      </w:r>
      <w:proofErr w:type="spellEnd"/>
      <w:r w:rsidRPr="006D26B4">
        <w:t xml:space="preserve"> </w:t>
      </w:r>
      <w:proofErr w:type="spellStart"/>
      <w:r w:rsidRPr="006D26B4">
        <w:t>nuo</w:t>
      </w:r>
      <w:proofErr w:type="spellEnd"/>
      <w:r w:rsidRPr="006D26B4">
        <w:t xml:space="preserve"> 0 </w:t>
      </w:r>
      <w:proofErr w:type="spellStart"/>
      <w:r w:rsidRPr="006D26B4">
        <w:t>iki</w:t>
      </w:r>
      <w:proofErr w:type="spellEnd"/>
      <w:r w:rsidRPr="006D26B4">
        <w:t xml:space="preserve"> </w:t>
      </w:r>
      <w:proofErr w:type="spellStart"/>
      <w:r w:rsidRPr="006D26B4">
        <w:t>maksimalios</w:t>
      </w:r>
      <w:proofErr w:type="spellEnd"/>
      <w:r w:rsidRPr="006D26B4">
        <w:t xml:space="preserve"> </w:t>
      </w:r>
      <w:proofErr w:type="spellStart"/>
      <w:r w:rsidRPr="006D26B4">
        <w:t>leistinos</w:t>
      </w:r>
      <w:proofErr w:type="spellEnd"/>
      <w:r w:rsidRPr="006D26B4">
        <w:t xml:space="preserve"> </w:t>
      </w:r>
      <w:proofErr w:type="spellStart"/>
      <w:r w:rsidRPr="006D26B4">
        <w:t>kainos</w:t>
      </w:r>
      <w:proofErr w:type="spellEnd"/>
      <w:r w:rsidRPr="006D26B4">
        <w:t xml:space="preserve"> </w:t>
      </w:r>
      <w:proofErr w:type="spellStart"/>
      <w:r w:rsidRPr="006D26B4">
        <w:t>pasiskirsto</w:t>
      </w:r>
      <w:proofErr w:type="spellEnd"/>
      <w:r w:rsidRPr="006D26B4">
        <w:t xml:space="preserve"> </w:t>
      </w:r>
      <w:proofErr w:type="spellStart"/>
      <w:r w:rsidRPr="006D26B4">
        <w:t>proporcingai</w:t>
      </w:r>
      <w:proofErr w:type="spellEnd"/>
      <w:r w:rsidRPr="006D26B4">
        <w:t>.</w:t>
      </w:r>
    </w:p>
    <w:p w14:paraId="20102076" w14:textId="77777777" w:rsidR="00ED1CA2" w:rsidRPr="006D26B4" w:rsidRDefault="00ED1CA2" w:rsidP="00ED1CA2">
      <w:pPr>
        <w:pStyle w:val="Sraopastraipa"/>
        <w:numPr>
          <w:ilvl w:val="1"/>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 xml:space="preserve"> Kriterijų (T) balai apskaičiuojami:</w:t>
      </w:r>
    </w:p>
    <w:p w14:paraId="25BA032B" w14:textId="77777777" w:rsidR="00ED1CA2" w:rsidRPr="006D26B4" w:rsidRDefault="00ED1CA2" w:rsidP="00ED1CA2">
      <w:pPr>
        <w:tabs>
          <w:tab w:val="left" w:pos="3349"/>
        </w:tabs>
        <w:rPr>
          <w:b/>
        </w:rPr>
      </w:pPr>
      <w:r w:rsidRPr="006D26B4">
        <w:rPr>
          <w:b/>
        </w:rPr>
        <w:t xml:space="preserve">T = </w:t>
      </w:r>
      <w:proofErr w:type="spellStart"/>
      <w:r w:rsidRPr="006D26B4">
        <w:rPr>
          <w:b/>
        </w:rPr>
        <w:t>T</w:t>
      </w:r>
      <w:r w:rsidRPr="006D26B4">
        <w:rPr>
          <w:b/>
          <w:vertAlign w:val="subscript"/>
        </w:rPr>
        <w:t>i</w:t>
      </w:r>
      <w:proofErr w:type="spellEnd"/>
    </w:p>
    <w:p w14:paraId="6C185A37" w14:textId="77777777" w:rsidR="00ED1CA2" w:rsidRPr="006D26B4" w:rsidRDefault="00ED1CA2" w:rsidP="00ED1CA2">
      <w:pPr>
        <w:tabs>
          <w:tab w:val="left" w:pos="3349"/>
        </w:tabs>
      </w:pPr>
      <w:r w:rsidRPr="006D26B4">
        <w:t xml:space="preserve"> </w:t>
      </w:r>
      <w:proofErr w:type="spellStart"/>
      <w:r w:rsidRPr="006D26B4">
        <w:t>Kriterijui</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užtikrinimas</w:t>
      </w:r>
      <w:proofErr w:type="spellEnd"/>
      <w:r w:rsidRPr="006D26B4">
        <w:t xml:space="preserve"> (T) </w:t>
      </w:r>
      <w:proofErr w:type="spellStart"/>
      <w:r w:rsidRPr="006D26B4">
        <w:t>skiriami</w:t>
      </w:r>
      <w:proofErr w:type="spellEnd"/>
      <w:r w:rsidRPr="006D26B4">
        <w:t xml:space="preserve"> </w:t>
      </w:r>
      <w:proofErr w:type="spellStart"/>
      <w:r w:rsidRPr="006D26B4">
        <w:t>balai</w:t>
      </w:r>
      <w:proofErr w:type="spellEnd"/>
      <w:r w:rsidRPr="006D26B4">
        <w:t xml:space="preserve">, </w:t>
      </w:r>
      <w:proofErr w:type="spellStart"/>
      <w:r w:rsidRPr="006D26B4">
        <w:t>atitinkamai</w:t>
      </w:r>
      <w:proofErr w:type="spellEnd"/>
      <w:r w:rsidRPr="006D26B4">
        <w:t xml:space="preserve"> </w:t>
      </w:r>
      <w:proofErr w:type="spellStart"/>
      <w:r w:rsidRPr="006D26B4">
        <w:t>pagal</w:t>
      </w:r>
      <w:proofErr w:type="spellEnd"/>
      <w:r w:rsidRPr="006D26B4">
        <w:t xml:space="preserve"> tai, </w:t>
      </w:r>
      <w:proofErr w:type="spellStart"/>
      <w:r w:rsidRPr="006D26B4">
        <w:t>kokią</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galimybę</w:t>
      </w:r>
      <w:proofErr w:type="spellEnd"/>
      <w:r w:rsidRPr="006D26B4">
        <w:t xml:space="preserve"> </w:t>
      </w:r>
      <w:proofErr w:type="spellStart"/>
      <w:r w:rsidRPr="006D26B4">
        <w:t>siūlo</w:t>
      </w:r>
      <w:proofErr w:type="spellEnd"/>
      <w:r w:rsidRPr="006D26B4">
        <w:t xml:space="preserve"> </w:t>
      </w:r>
      <w:proofErr w:type="spellStart"/>
      <w:r w:rsidRPr="006D26B4">
        <w:t>tiekėjas</w:t>
      </w:r>
      <w:proofErr w:type="spellEnd"/>
      <w:r w:rsidRPr="006D26B4">
        <w:t>:</w:t>
      </w:r>
    </w:p>
    <w:p w14:paraId="7D49E8C3" w14:textId="77777777" w:rsidR="00ED1CA2" w:rsidRPr="006D26B4" w:rsidRDefault="00ED1CA2" w:rsidP="00ED1CA2">
      <w:pPr>
        <w:tabs>
          <w:tab w:val="left" w:pos="3349"/>
        </w:tabs>
      </w:pPr>
      <w:r w:rsidRPr="006D26B4">
        <w:rPr>
          <w:b/>
        </w:rPr>
        <w:lastRenderedPageBreak/>
        <w:t xml:space="preserve">0 </w:t>
      </w:r>
      <w:proofErr w:type="spellStart"/>
      <w:r w:rsidRPr="006D26B4">
        <w:rPr>
          <w:b/>
        </w:rPr>
        <w:t>balų</w:t>
      </w:r>
      <w:proofErr w:type="spellEnd"/>
      <w:r w:rsidRPr="006D26B4">
        <w:rPr>
          <w:b/>
        </w:rPr>
        <w:t>.</w:t>
      </w:r>
      <w:r w:rsidRPr="006D26B4">
        <w:t xml:space="preserve"> </w:t>
      </w:r>
      <w:proofErr w:type="spellStart"/>
      <w:r w:rsidRPr="006D26B4">
        <w:t>Nepateikta</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galimybė</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1773798D" w14:textId="77777777" w:rsidR="00ED1CA2" w:rsidRPr="006D26B4" w:rsidRDefault="00ED1CA2" w:rsidP="00ED1CA2">
      <w:pPr>
        <w:tabs>
          <w:tab w:val="left" w:pos="3349"/>
        </w:tabs>
      </w:pPr>
      <w:r w:rsidRPr="006D26B4">
        <w:rPr>
          <w:b/>
        </w:rPr>
        <w:t xml:space="preserve">2,5 </w:t>
      </w:r>
      <w:proofErr w:type="spellStart"/>
      <w:r w:rsidRPr="006D26B4">
        <w:rPr>
          <w:b/>
        </w:rPr>
        <w:t>balo</w:t>
      </w:r>
      <w:proofErr w:type="spellEnd"/>
      <w:r w:rsidRPr="006D26B4">
        <w:t xml:space="preserve">. </w:t>
      </w:r>
      <w:proofErr w:type="spellStart"/>
      <w:r w:rsidRPr="006D26B4">
        <w:t>Pateikta</w:t>
      </w:r>
      <w:proofErr w:type="spellEnd"/>
      <w:r w:rsidRPr="006D26B4">
        <w:t xml:space="preserve"> 6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440AE1AD" w14:textId="77777777" w:rsidR="00ED1CA2" w:rsidRPr="006D26B4" w:rsidRDefault="00ED1CA2" w:rsidP="00ED1CA2">
      <w:pPr>
        <w:tabs>
          <w:tab w:val="left" w:pos="3349"/>
        </w:tabs>
      </w:pPr>
      <w:r w:rsidRPr="006D26B4">
        <w:rPr>
          <w:b/>
        </w:rPr>
        <w:t xml:space="preserve">5 </w:t>
      </w:r>
      <w:proofErr w:type="spellStart"/>
      <w:r w:rsidRPr="006D26B4">
        <w:rPr>
          <w:b/>
        </w:rPr>
        <w:t>balai</w:t>
      </w:r>
      <w:proofErr w:type="spellEnd"/>
      <w:r w:rsidRPr="006D26B4">
        <w:rPr>
          <w:b/>
        </w:rPr>
        <w:t>.</w:t>
      </w:r>
      <w:r w:rsidRPr="006D26B4">
        <w:t xml:space="preserve"> </w:t>
      </w:r>
      <w:proofErr w:type="spellStart"/>
      <w:r w:rsidRPr="006D26B4">
        <w:t>Pateikta</w:t>
      </w:r>
      <w:proofErr w:type="spellEnd"/>
      <w:r w:rsidRPr="006D26B4">
        <w:t xml:space="preserve"> 12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70808050" w14:textId="77777777" w:rsidR="00ED1CA2" w:rsidRPr="006D26B4" w:rsidRDefault="00ED1CA2" w:rsidP="00ED1CA2">
      <w:pPr>
        <w:tabs>
          <w:tab w:val="left" w:pos="3349"/>
        </w:tabs>
      </w:pPr>
      <w:r w:rsidRPr="006D26B4">
        <w:rPr>
          <w:b/>
        </w:rPr>
        <w:t xml:space="preserve">7,5 </w:t>
      </w:r>
      <w:proofErr w:type="spellStart"/>
      <w:r w:rsidRPr="006D26B4">
        <w:rPr>
          <w:b/>
        </w:rPr>
        <w:t>balai</w:t>
      </w:r>
      <w:proofErr w:type="spellEnd"/>
      <w:r w:rsidRPr="006D26B4">
        <w:rPr>
          <w:b/>
        </w:rPr>
        <w:t>.</w:t>
      </w:r>
      <w:r w:rsidRPr="006D26B4">
        <w:t xml:space="preserve"> </w:t>
      </w:r>
      <w:proofErr w:type="spellStart"/>
      <w:r w:rsidRPr="006D26B4">
        <w:t>Pateikta</w:t>
      </w:r>
      <w:proofErr w:type="spellEnd"/>
      <w:r w:rsidRPr="006D26B4">
        <w:t xml:space="preserve"> 18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0CC76E6F" w14:textId="77777777" w:rsidR="00ED1CA2" w:rsidRPr="006D26B4" w:rsidRDefault="00ED1CA2" w:rsidP="00ED1CA2">
      <w:pPr>
        <w:tabs>
          <w:tab w:val="left" w:pos="3349"/>
        </w:tabs>
      </w:pPr>
      <w:r w:rsidRPr="006D26B4">
        <w:rPr>
          <w:b/>
        </w:rPr>
        <w:t xml:space="preserve">10 </w:t>
      </w:r>
      <w:proofErr w:type="spellStart"/>
      <w:r w:rsidRPr="006D26B4">
        <w:rPr>
          <w:b/>
        </w:rPr>
        <w:t>balų</w:t>
      </w:r>
      <w:proofErr w:type="spellEnd"/>
      <w:r w:rsidRPr="006D26B4">
        <w:rPr>
          <w:b/>
        </w:rPr>
        <w:t>.</w:t>
      </w:r>
      <w:r w:rsidRPr="006D26B4">
        <w:t xml:space="preserve"> </w:t>
      </w:r>
      <w:proofErr w:type="spellStart"/>
      <w:r w:rsidRPr="006D26B4">
        <w:t>Pateikta</w:t>
      </w:r>
      <w:proofErr w:type="spellEnd"/>
      <w:r w:rsidRPr="006D26B4">
        <w:t xml:space="preserve"> 24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59E4450E" w14:textId="77777777" w:rsidR="00ED1CA2" w:rsidRPr="006D26B4" w:rsidRDefault="00ED1CA2" w:rsidP="00ED1CA2">
      <w:pPr>
        <w:tabs>
          <w:tab w:val="left" w:pos="3349"/>
        </w:tabs>
      </w:pPr>
      <w:proofErr w:type="spellStart"/>
      <w:r w:rsidRPr="006D26B4">
        <w:t>Paaiškiname</w:t>
      </w:r>
      <w:proofErr w:type="spellEnd"/>
      <w:r w:rsidRPr="006D26B4">
        <w:t xml:space="preserve">, </w:t>
      </w:r>
      <w:proofErr w:type="spellStart"/>
      <w:r w:rsidRPr="006D26B4">
        <w:t>kad</w:t>
      </w:r>
      <w:proofErr w:type="spellEnd"/>
      <w:r w:rsidRPr="006D26B4">
        <w:t xml:space="preserve"> </w:t>
      </w:r>
      <w:proofErr w:type="spellStart"/>
      <w:r w:rsidRPr="006D26B4">
        <w:t>jei</w:t>
      </w:r>
      <w:proofErr w:type="spellEnd"/>
      <w:r w:rsidRPr="006D26B4">
        <w:t xml:space="preserve"> </w:t>
      </w:r>
      <w:proofErr w:type="spellStart"/>
      <w:r w:rsidRPr="006D26B4">
        <w:t>siūlomas</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termino</w:t>
      </w:r>
      <w:proofErr w:type="spellEnd"/>
      <w:r w:rsidRPr="006D26B4">
        <w:t xml:space="preserve"> </w:t>
      </w:r>
      <w:proofErr w:type="spellStart"/>
      <w:r w:rsidRPr="006D26B4">
        <w:t>tarpinis</w:t>
      </w:r>
      <w:proofErr w:type="spellEnd"/>
      <w:r w:rsidRPr="006D26B4">
        <w:t xml:space="preserve"> </w:t>
      </w:r>
      <w:proofErr w:type="spellStart"/>
      <w:r w:rsidRPr="006D26B4">
        <w:t>variantas</w:t>
      </w:r>
      <w:proofErr w:type="spellEnd"/>
      <w:r w:rsidRPr="006D26B4">
        <w:t xml:space="preserve"> </w:t>
      </w:r>
      <w:proofErr w:type="spellStart"/>
      <w:r w:rsidRPr="006D26B4">
        <w:t>negu</w:t>
      </w:r>
      <w:proofErr w:type="spellEnd"/>
      <w:r w:rsidRPr="006D26B4">
        <w:t xml:space="preserve"> </w:t>
      </w:r>
      <w:proofErr w:type="spellStart"/>
      <w:r w:rsidRPr="006D26B4">
        <w:t>skiriami</w:t>
      </w:r>
      <w:proofErr w:type="spellEnd"/>
      <w:r w:rsidRPr="006D26B4">
        <w:t xml:space="preserve"> </w:t>
      </w:r>
      <w:proofErr w:type="spellStart"/>
      <w:r w:rsidRPr="006D26B4">
        <w:t>balai</w:t>
      </w:r>
      <w:proofErr w:type="spellEnd"/>
      <w:r w:rsidRPr="006D26B4">
        <w:t xml:space="preserve">, </w:t>
      </w:r>
      <w:proofErr w:type="spellStart"/>
      <w:r w:rsidRPr="006D26B4">
        <w:t>pavyzdžiui</w:t>
      </w:r>
      <w:proofErr w:type="spellEnd"/>
      <w:r w:rsidRPr="006D26B4">
        <w:t xml:space="preserve"> 10 </w:t>
      </w:r>
      <w:proofErr w:type="spellStart"/>
      <w:r w:rsidRPr="006D26B4">
        <w:t>mėnesių</w:t>
      </w:r>
      <w:proofErr w:type="spellEnd"/>
      <w:r w:rsidRPr="006D26B4">
        <w:t xml:space="preserve">, </w:t>
      </w:r>
      <w:proofErr w:type="spellStart"/>
      <w:r w:rsidRPr="006D26B4">
        <w:t>atitinkamai</w:t>
      </w:r>
      <w:proofErr w:type="spellEnd"/>
      <w:r w:rsidRPr="006D26B4">
        <w:t xml:space="preserve"> bus </w:t>
      </w:r>
      <w:proofErr w:type="spellStart"/>
      <w:r w:rsidRPr="006D26B4">
        <w:t>skiriamas</w:t>
      </w:r>
      <w:proofErr w:type="spellEnd"/>
      <w:r w:rsidRPr="006D26B4">
        <w:t xml:space="preserve"> </w:t>
      </w:r>
      <w:proofErr w:type="spellStart"/>
      <w:r w:rsidRPr="006D26B4">
        <w:t>mažesnis</w:t>
      </w:r>
      <w:proofErr w:type="spellEnd"/>
      <w:r w:rsidRPr="006D26B4">
        <w:t xml:space="preserve"> </w:t>
      </w:r>
      <w:proofErr w:type="spellStart"/>
      <w:r w:rsidRPr="006D26B4">
        <w:t>vertinimo</w:t>
      </w:r>
      <w:proofErr w:type="spellEnd"/>
      <w:r w:rsidRPr="006D26B4">
        <w:t xml:space="preserve"> </w:t>
      </w:r>
      <w:proofErr w:type="spellStart"/>
      <w:r w:rsidRPr="006D26B4">
        <w:t>balas</w:t>
      </w:r>
      <w:proofErr w:type="spellEnd"/>
      <w:r w:rsidRPr="006D26B4">
        <w:t xml:space="preserve">, tai </w:t>
      </w:r>
      <w:proofErr w:type="spellStart"/>
      <w:r w:rsidRPr="006D26B4">
        <w:t>yra</w:t>
      </w:r>
      <w:proofErr w:type="spellEnd"/>
      <w:r w:rsidRPr="006D26B4">
        <w:t xml:space="preserve"> 2,5 </w:t>
      </w:r>
      <w:proofErr w:type="spellStart"/>
      <w:r w:rsidRPr="006D26B4">
        <w:t>balo</w:t>
      </w:r>
      <w:proofErr w:type="spellEnd"/>
      <w:r w:rsidRPr="006D26B4">
        <w:t xml:space="preserve">, </w:t>
      </w:r>
      <w:proofErr w:type="spellStart"/>
      <w:r w:rsidRPr="006D26B4">
        <w:t>jei</w:t>
      </w:r>
      <w:proofErr w:type="spellEnd"/>
      <w:r w:rsidRPr="006D26B4">
        <w:t xml:space="preserve"> bus </w:t>
      </w:r>
      <w:proofErr w:type="spellStart"/>
      <w:r w:rsidRPr="006D26B4">
        <w:t>siūloma</w:t>
      </w:r>
      <w:proofErr w:type="spellEnd"/>
      <w:r w:rsidRPr="006D26B4">
        <w:t xml:space="preserve"> 22 </w:t>
      </w:r>
      <w:proofErr w:type="spellStart"/>
      <w:r w:rsidRPr="006D26B4">
        <w:t>mėnesiai</w:t>
      </w:r>
      <w:proofErr w:type="spellEnd"/>
      <w:r w:rsidRPr="006D26B4">
        <w:t xml:space="preserve">, bus </w:t>
      </w:r>
      <w:proofErr w:type="spellStart"/>
      <w:r w:rsidRPr="006D26B4">
        <w:t>skiriama</w:t>
      </w:r>
      <w:proofErr w:type="spellEnd"/>
      <w:r w:rsidRPr="006D26B4">
        <w:t xml:space="preserve"> 7,5 </w:t>
      </w:r>
      <w:proofErr w:type="spellStart"/>
      <w:r w:rsidRPr="006D26B4">
        <w:t>balo</w:t>
      </w:r>
      <w:proofErr w:type="spellEnd"/>
      <w:r w:rsidRPr="006D26B4">
        <w:t>.</w:t>
      </w:r>
    </w:p>
    <w:p w14:paraId="253A14C9" w14:textId="77777777" w:rsidR="00ED1CA2" w:rsidRPr="006D26B4" w:rsidRDefault="00ED1CA2" w:rsidP="00ED1CA2">
      <w:pPr>
        <w:jc w:val="both"/>
        <w:rPr>
          <w:rFonts w:eastAsia="Calibri"/>
          <w:b/>
        </w:rPr>
      </w:pPr>
    </w:p>
    <w:p w14:paraId="579B2248" w14:textId="77777777" w:rsidR="00ED1CA2" w:rsidRDefault="00ED1CA2" w:rsidP="007514F3">
      <w:pPr>
        <w:ind w:firstLine="720"/>
        <w:jc w:val="center"/>
        <w:rPr>
          <w:rFonts w:eastAsiaTheme="minorHAnsi"/>
          <w:b/>
          <w:sz w:val="20"/>
          <w:szCs w:val="20"/>
          <w:lang w:val="lt-LT"/>
        </w:rPr>
      </w:pPr>
    </w:p>
    <w:sectPr w:rsidR="00ED1CA2"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3B7D" w14:textId="77777777" w:rsidR="00956195" w:rsidRDefault="00956195">
      <w:r>
        <w:separator/>
      </w:r>
    </w:p>
  </w:endnote>
  <w:endnote w:type="continuationSeparator" w:id="0">
    <w:p w14:paraId="07D51C11" w14:textId="77777777" w:rsidR="00956195" w:rsidRDefault="0095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9B32" w14:textId="77777777" w:rsidR="00956195" w:rsidRDefault="00956195">
      <w:r>
        <w:separator/>
      </w:r>
    </w:p>
  </w:footnote>
  <w:footnote w:type="continuationSeparator" w:id="0">
    <w:p w14:paraId="0F5408A8" w14:textId="77777777" w:rsidR="00956195" w:rsidRDefault="0095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E400ED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7"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2"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8"/>
  </w:num>
  <w:num w:numId="2">
    <w:abstractNumId w:val="14"/>
  </w:num>
  <w:num w:numId="3">
    <w:abstractNumId w:val="39"/>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17"/>
  </w:num>
  <w:num w:numId="7">
    <w:abstractNumId w:val="29"/>
  </w:num>
  <w:num w:numId="8">
    <w:abstractNumId w:val="32"/>
  </w:num>
  <w:num w:numId="9">
    <w:abstractNumId w:val="18"/>
  </w:num>
  <w:num w:numId="10">
    <w:abstractNumId w:val="50"/>
  </w:num>
  <w:num w:numId="11">
    <w:abstractNumId w:val="20"/>
  </w:num>
  <w:num w:numId="12">
    <w:abstractNumId w:val="26"/>
  </w:num>
  <w:num w:numId="13">
    <w:abstractNumId w:val="10"/>
  </w:num>
  <w:num w:numId="14">
    <w:abstractNumId w:val="30"/>
  </w:num>
  <w:num w:numId="15">
    <w:abstractNumId w:val="12"/>
  </w:num>
  <w:num w:numId="16">
    <w:abstractNumId w:val="28"/>
  </w:num>
  <w:num w:numId="17">
    <w:abstractNumId w:val="51"/>
  </w:num>
  <w:num w:numId="18">
    <w:abstractNumId w:val="19"/>
  </w:num>
  <w:num w:numId="19">
    <w:abstractNumId w:val="40"/>
  </w:num>
  <w:num w:numId="20">
    <w:abstractNumId w:val="22"/>
  </w:num>
  <w:num w:numId="21">
    <w:abstractNumId w:val="15"/>
  </w:num>
  <w:num w:numId="22">
    <w:abstractNumId w:val="44"/>
  </w:num>
  <w:num w:numId="23">
    <w:abstractNumId w:val="41"/>
  </w:num>
  <w:num w:numId="24">
    <w:abstractNumId w:val="35"/>
  </w:num>
  <w:num w:numId="25">
    <w:abstractNumId w:val="46"/>
  </w:num>
  <w:num w:numId="26">
    <w:abstractNumId w:val="9"/>
  </w:num>
  <w:num w:numId="27">
    <w:abstractNumId w:val="33"/>
  </w:num>
  <w:num w:numId="28">
    <w:abstractNumId w:val="47"/>
  </w:num>
  <w:num w:numId="29">
    <w:abstractNumId w:val="42"/>
  </w:num>
  <w:num w:numId="30">
    <w:abstractNumId w:val="11"/>
  </w:num>
  <w:num w:numId="31">
    <w:abstractNumId w:val="36"/>
  </w:num>
  <w:num w:numId="32">
    <w:abstractNumId w:val="34"/>
  </w:num>
  <w:num w:numId="33">
    <w:abstractNumId w:val="38"/>
  </w:num>
  <w:num w:numId="34">
    <w:abstractNumId w:val="24"/>
  </w:num>
  <w:num w:numId="35">
    <w:abstractNumId w:val="16"/>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37"/>
  </w:num>
  <w:num w:numId="42">
    <w:abstractNumId w:val="25"/>
  </w:num>
  <w:num w:numId="43">
    <w:abstractNumId w:val="13"/>
  </w:num>
  <w:num w:numId="44">
    <w:abstractNumId w:val="31"/>
  </w:num>
  <w:num w:numId="45">
    <w:abstractNumId w:val="21"/>
  </w:num>
  <w:num w:numId="46">
    <w:abstractNumId w:val="23"/>
  </w:num>
  <w:num w:numId="4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1F7F56"/>
    <w:rsid w:val="00203775"/>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9DB"/>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2A7F"/>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1811"/>
    <w:rsid w:val="00523B6D"/>
    <w:rsid w:val="00526070"/>
    <w:rsid w:val="00526640"/>
    <w:rsid w:val="00527E9F"/>
    <w:rsid w:val="005325E9"/>
    <w:rsid w:val="00535C9F"/>
    <w:rsid w:val="0054703A"/>
    <w:rsid w:val="005501FE"/>
    <w:rsid w:val="00553DE9"/>
    <w:rsid w:val="005548E3"/>
    <w:rsid w:val="00561A92"/>
    <w:rsid w:val="0056778C"/>
    <w:rsid w:val="0057056A"/>
    <w:rsid w:val="00570B66"/>
    <w:rsid w:val="00571084"/>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6195"/>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66123"/>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33D"/>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544E4"/>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17C1"/>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1CA2"/>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2ABF"/>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C4E28"/>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1200289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7B9B3-C553-4BED-A75A-C8080D1A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6356</Words>
  <Characters>3624</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Alius Jaskūnas</cp:lastModifiedBy>
  <cp:revision>4</cp:revision>
  <cp:lastPrinted>2022-06-01T10:49:00Z</cp:lastPrinted>
  <dcterms:created xsi:type="dcterms:W3CDTF">2026-03-10T08:04:00Z</dcterms:created>
  <dcterms:modified xsi:type="dcterms:W3CDTF">2026-03-10T08:26:00Z</dcterms:modified>
</cp:coreProperties>
</file>