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1E041B37" w14:textId="77777777" w:rsidR="00360A21" w:rsidRPr="00647E4D" w:rsidRDefault="00360A21" w:rsidP="007334EA">
          <w:pPr>
            <w:spacing w:after="120"/>
            <w:ind w:left="567" w:firstLine="0"/>
            <w:contextualSpacing/>
            <w:jc w:val="center"/>
            <w:rPr>
              <w:rFonts w:ascii="Times New Roman" w:hAnsi="Times New Roman" w:cs="Times New Roman"/>
              <w:b/>
              <w:bCs/>
            </w:rPr>
          </w:pPr>
        </w:p>
        <w:p w14:paraId="000D871B" w14:textId="77777777" w:rsidR="00647E4D" w:rsidRPr="00647E4D" w:rsidRDefault="00647E4D" w:rsidP="00647E4D">
          <w:pPr>
            <w:tabs>
              <w:tab w:val="right" w:pos="9356"/>
            </w:tabs>
            <w:spacing w:line="240" w:lineRule="auto"/>
            <w:jc w:val="center"/>
            <w:rPr>
              <w:rFonts w:ascii="Times New Roman" w:eastAsiaTheme="minorHAnsi" w:hAnsi="Times New Roman" w:cs="Times New Roman"/>
              <w:b/>
              <w:bCs/>
              <w:sz w:val="22"/>
              <w:szCs w:val="22"/>
              <w:lang w:eastAsia="en-US"/>
            </w:rPr>
          </w:pPr>
          <w:r w:rsidRPr="00647E4D">
            <w:rPr>
              <w:rFonts w:ascii="Times New Roman" w:eastAsiaTheme="minorHAnsi" w:hAnsi="Times New Roman" w:cs="Times New Roman"/>
              <w:b/>
              <w:bCs/>
              <w:sz w:val="22"/>
              <w:szCs w:val="22"/>
              <w:lang w:eastAsia="en-US"/>
            </w:rPr>
            <w:t>VIEŠOJO SAUGUMO TARNYBOS PRIE VIDAUS REIKALŲ MINISTERIJOS</w:t>
          </w:r>
        </w:p>
        <w:p w14:paraId="2204CC29" w14:textId="77777777" w:rsidR="00647E4D" w:rsidRPr="00647E4D" w:rsidRDefault="00647E4D" w:rsidP="00647E4D">
          <w:pPr>
            <w:tabs>
              <w:tab w:val="right" w:pos="9356"/>
            </w:tabs>
            <w:spacing w:line="240" w:lineRule="auto"/>
            <w:jc w:val="center"/>
            <w:rPr>
              <w:rFonts w:ascii="Times New Roman" w:eastAsiaTheme="minorHAnsi" w:hAnsi="Times New Roman" w:cs="Times New Roman"/>
              <w:sz w:val="22"/>
              <w:szCs w:val="22"/>
              <w:lang w:eastAsia="en-US"/>
            </w:rPr>
          </w:pPr>
          <w:r w:rsidRPr="00647E4D">
            <w:rPr>
              <w:rFonts w:ascii="Times New Roman" w:eastAsiaTheme="minorHAnsi" w:hAnsi="Times New Roman" w:cs="Times New Roman"/>
              <w:b/>
              <w:bCs/>
              <w:sz w:val="22"/>
              <w:szCs w:val="22"/>
              <w:lang w:eastAsia="en-US"/>
            </w:rPr>
            <w:t>VIEŠŲJŲ PIRKIMŲ KOMISIJA</w:t>
          </w:r>
        </w:p>
        <w:p w14:paraId="2D1900F6" w14:textId="77777777" w:rsidR="00647E4D" w:rsidRPr="00647E4D" w:rsidRDefault="00647E4D" w:rsidP="00647E4D">
          <w:pPr>
            <w:ind w:left="567" w:firstLine="0"/>
            <w:contextualSpacing/>
            <w:jc w:val="center"/>
            <w:rPr>
              <w:rFonts w:ascii="Times New Roman" w:hAnsi="Times New Roman" w:cs="Times New Roman"/>
            </w:rPr>
          </w:pPr>
        </w:p>
        <w:p w14:paraId="76E4054B" w14:textId="77777777" w:rsidR="00220B3D" w:rsidRDefault="00220B3D" w:rsidP="00647E4D">
          <w:pPr>
            <w:spacing w:line="240" w:lineRule="auto"/>
            <w:ind w:left="5245"/>
            <w:contextualSpacing/>
            <w:rPr>
              <w:rFonts w:ascii="Times New Roman" w:hAnsi="Times New Roman" w:cs="Times New Roman"/>
            </w:rPr>
          </w:pPr>
        </w:p>
        <w:p w14:paraId="3346AA18" w14:textId="55E96C13" w:rsidR="00647E4D" w:rsidRPr="00647E4D" w:rsidRDefault="00647E4D" w:rsidP="00647E4D">
          <w:pPr>
            <w:spacing w:line="240" w:lineRule="auto"/>
            <w:ind w:left="5245"/>
            <w:contextualSpacing/>
            <w:rPr>
              <w:rFonts w:ascii="Times New Roman" w:hAnsi="Times New Roman" w:cs="Times New Roman"/>
              <w:sz w:val="24"/>
              <w:szCs w:val="24"/>
            </w:rPr>
          </w:pPr>
          <w:r w:rsidRPr="00647E4D">
            <w:rPr>
              <w:rFonts w:ascii="Times New Roman" w:hAnsi="Times New Roman" w:cs="Times New Roman"/>
            </w:rPr>
            <w:tab/>
          </w:r>
          <w:r w:rsidRPr="00647E4D">
            <w:rPr>
              <w:rFonts w:ascii="Times New Roman" w:hAnsi="Times New Roman" w:cs="Times New Roman"/>
              <w:sz w:val="24"/>
              <w:szCs w:val="24"/>
            </w:rPr>
            <w:t>PATVIRTINTA</w:t>
          </w:r>
          <w:r w:rsidRPr="00647E4D">
            <w:rPr>
              <w:rFonts w:ascii="Times New Roman" w:hAnsi="Times New Roman" w:cs="Times New Roman"/>
              <w:sz w:val="24"/>
              <w:szCs w:val="24"/>
            </w:rPr>
            <w:tab/>
          </w:r>
          <w:r w:rsidRPr="00647E4D">
            <w:rPr>
              <w:rFonts w:ascii="Times New Roman" w:hAnsi="Times New Roman" w:cs="Times New Roman"/>
              <w:sz w:val="24"/>
              <w:szCs w:val="24"/>
            </w:rPr>
            <w:tab/>
            <w:t xml:space="preserve">                                                          </w:t>
          </w:r>
        </w:p>
        <w:p w14:paraId="38F8348F" w14:textId="77777777" w:rsidR="00647E4D" w:rsidRPr="00647E4D" w:rsidRDefault="00647E4D" w:rsidP="00647E4D">
          <w:pPr>
            <w:spacing w:line="240" w:lineRule="auto"/>
            <w:ind w:left="5954" w:hanging="12"/>
            <w:contextualSpacing/>
            <w:rPr>
              <w:rFonts w:ascii="Times New Roman" w:hAnsi="Times New Roman" w:cs="Times New Roman"/>
              <w:sz w:val="24"/>
              <w:szCs w:val="24"/>
            </w:rPr>
          </w:pPr>
          <w:r w:rsidRPr="00647E4D">
            <w:rPr>
              <w:rFonts w:ascii="Times New Roman" w:hAnsi="Times New Roman" w:cs="Times New Roman"/>
              <w:sz w:val="24"/>
              <w:szCs w:val="24"/>
            </w:rPr>
            <w:t>Viešojo saugumo tarnybos</w:t>
          </w:r>
          <w:r w:rsidRPr="00647E4D">
            <w:rPr>
              <w:rFonts w:ascii="Times New Roman" w:hAnsi="Times New Roman" w:cs="Times New Roman"/>
              <w:sz w:val="24"/>
              <w:szCs w:val="24"/>
            </w:rPr>
            <w:tab/>
            <w:t xml:space="preserve">                                                 prie Vidaus reikalų ministerijos</w:t>
          </w:r>
        </w:p>
        <w:p w14:paraId="2505239F" w14:textId="77777777" w:rsidR="00647E4D" w:rsidRPr="00647E4D" w:rsidRDefault="00647E4D" w:rsidP="00647E4D">
          <w:pPr>
            <w:spacing w:line="240" w:lineRule="auto"/>
            <w:ind w:left="5245"/>
            <w:contextualSpacing/>
            <w:rPr>
              <w:rFonts w:ascii="Times New Roman" w:hAnsi="Times New Roman" w:cs="Times New Roman"/>
              <w:sz w:val="24"/>
              <w:szCs w:val="24"/>
            </w:rPr>
          </w:pPr>
          <w:r w:rsidRPr="00647E4D">
            <w:rPr>
              <w:rFonts w:ascii="Times New Roman" w:hAnsi="Times New Roman" w:cs="Times New Roman"/>
              <w:sz w:val="24"/>
              <w:szCs w:val="24"/>
            </w:rPr>
            <w:t>Viešųjų pirkimų komisijos</w:t>
          </w:r>
          <w:r w:rsidRPr="00647E4D">
            <w:rPr>
              <w:rFonts w:ascii="Times New Roman" w:hAnsi="Times New Roman" w:cs="Times New Roman"/>
              <w:sz w:val="24"/>
              <w:szCs w:val="24"/>
            </w:rPr>
            <w:tab/>
          </w:r>
        </w:p>
        <w:p w14:paraId="51346427" w14:textId="4E3ED725" w:rsidR="00647E4D" w:rsidRPr="00647E4D" w:rsidRDefault="00647E4D" w:rsidP="00647E4D">
          <w:pPr>
            <w:spacing w:line="240" w:lineRule="auto"/>
            <w:ind w:left="5245"/>
            <w:contextualSpacing/>
            <w:rPr>
              <w:rFonts w:ascii="Times New Roman" w:hAnsi="Times New Roman" w:cs="Times New Roman"/>
              <w:sz w:val="24"/>
              <w:szCs w:val="24"/>
            </w:rPr>
          </w:pPr>
          <w:r w:rsidRPr="00647E4D">
            <w:rPr>
              <w:rFonts w:ascii="Times New Roman" w:hAnsi="Times New Roman" w:cs="Times New Roman"/>
              <w:sz w:val="24"/>
              <w:szCs w:val="24"/>
            </w:rPr>
            <w:t>202</w:t>
          </w:r>
          <w:r w:rsidR="00091E81">
            <w:rPr>
              <w:rFonts w:ascii="Times New Roman" w:hAnsi="Times New Roman" w:cs="Times New Roman"/>
              <w:sz w:val="24"/>
              <w:szCs w:val="24"/>
            </w:rPr>
            <w:t>6</w:t>
          </w:r>
          <w:r w:rsidRPr="00647E4D">
            <w:rPr>
              <w:rFonts w:ascii="Times New Roman" w:hAnsi="Times New Roman" w:cs="Times New Roman"/>
              <w:sz w:val="24"/>
              <w:szCs w:val="24"/>
            </w:rPr>
            <w:t xml:space="preserve"> m. </w:t>
          </w:r>
          <w:r w:rsidR="002E07A3">
            <w:rPr>
              <w:rFonts w:ascii="Times New Roman" w:hAnsi="Times New Roman" w:cs="Times New Roman"/>
              <w:sz w:val="24"/>
              <w:szCs w:val="24"/>
            </w:rPr>
            <w:t>k</w:t>
          </w:r>
          <w:r w:rsidR="002E07A3" w:rsidRPr="00647E4D">
            <w:rPr>
              <w:rFonts w:ascii="Times New Roman" w:hAnsi="Times New Roman" w:cs="Times New Roman"/>
              <w:sz w:val="24"/>
              <w:szCs w:val="24"/>
            </w:rPr>
            <w:t>o</w:t>
          </w:r>
          <w:r w:rsidR="002E07A3">
            <w:rPr>
              <w:rFonts w:ascii="Times New Roman" w:hAnsi="Times New Roman" w:cs="Times New Roman"/>
              <w:sz w:val="24"/>
              <w:szCs w:val="24"/>
            </w:rPr>
            <w:t>vo</w:t>
          </w:r>
          <w:r w:rsidR="002E07A3" w:rsidRPr="00647E4D">
            <w:rPr>
              <w:rFonts w:ascii="Times New Roman" w:hAnsi="Times New Roman" w:cs="Times New Roman"/>
              <w:sz w:val="24"/>
              <w:szCs w:val="24"/>
            </w:rPr>
            <w:t xml:space="preserve">   </w:t>
          </w:r>
          <w:r w:rsidR="002566C6">
            <w:rPr>
              <w:rFonts w:ascii="Times New Roman" w:hAnsi="Times New Roman" w:cs="Times New Roman"/>
              <w:sz w:val="24"/>
              <w:szCs w:val="24"/>
            </w:rPr>
            <w:t>9</w:t>
          </w:r>
          <w:r w:rsidR="002E07A3" w:rsidRPr="00647E4D">
            <w:rPr>
              <w:rFonts w:ascii="Times New Roman" w:hAnsi="Times New Roman" w:cs="Times New Roman"/>
              <w:sz w:val="24"/>
              <w:szCs w:val="24"/>
            </w:rPr>
            <w:t xml:space="preserve"> </w:t>
          </w:r>
          <w:r w:rsidR="00DD6858">
            <w:rPr>
              <w:rFonts w:ascii="Times New Roman" w:hAnsi="Times New Roman" w:cs="Times New Roman"/>
              <w:sz w:val="24"/>
              <w:szCs w:val="24"/>
            </w:rPr>
            <w:t xml:space="preserve">  </w:t>
          </w:r>
          <w:r w:rsidR="002E07A3" w:rsidRPr="00647E4D">
            <w:rPr>
              <w:rFonts w:ascii="Times New Roman" w:hAnsi="Times New Roman" w:cs="Times New Roman"/>
              <w:sz w:val="24"/>
              <w:szCs w:val="24"/>
            </w:rPr>
            <w:t xml:space="preserve">   </w:t>
          </w:r>
          <w:r w:rsidRPr="00647E4D">
            <w:rPr>
              <w:rFonts w:ascii="Times New Roman" w:hAnsi="Times New Roman" w:cs="Times New Roman"/>
              <w:sz w:val="24"/>
              <w:szCs w:val="24"/>
            </w:rPr>
            <w:t>d.</w:t>
          </w:r>
        </w:p>
        <w:p w14:paraId="61F2FA64" w14:textId="400EC0A2" w:rsidR="00647E4D" w:rsidRPr="00647E4D" w:rsidRDefault="00647E4D" w:rsidP="00647E4D">
          <w:pPr>
            <w:spacing w:line="240" w:lineRule="auto"/>
            <w:ind w:left="5245"/>
            <w:contextualSpacing/>
            <w:rPr>
              <w:rFonts w:ascii="Times New Roman" w:hAnsi="Times New Roman" w:cs="Times New Roman"/>
              <w:sz w:val="24"/>
              <w:szCs w:val="24"/>
            </w:rPr>
          </w:pPr>
          <w:r w:rsidRPr="00647E4D">
            <w:rPr>
              <w:rFonts w:ascii="Times New Roman" w:hAnsi="Times New Roman" w:cs="Times New Roman"/>
              <w:sz w:val="24"/>
              <w:szCs w:val="24"/>
            </w:rPr>
            <w:t>protokolu Nr.</w:t>
          </w:r>
          <w:r w:rsidR="002566C6" w:rsidRPr="002566C6">
            <w:t xml:space="preserve"> </w:t>
          </w:r>
          <w:r w:rsidR="002566C6" w:rsidRPr="002566C6">
            <w:rPr>
              <w:rFonts w:ascii="Times New Roman" w:hAnsi="Times New Roman" w:cs="Times New Roman"/>
              <w:sz w:val="24"/>
              <w:szCs w:val="24"/>
            </w:rPr>
            <w:t>PREc-21</w:t>
          </w:r>
        </w:p>
        <w:p w14:paraId="417CC072" w14:textId="77777777" w:rsidR="00647E4D" w:rsidRPr="00647E4D" w:rsidRDefault="00647E4D" w:rsidP="00647E4D">
          <w:pPr>
            <w:tabs>
              <w:tab w:val="left" w:pos="8853"/>
            </w:tabs>
            <w:ind w:left="567" w:firstLine="0"/>
            <w:contextualSpacing/>
            <w:jc w:val="left"/>
            <w:rPr>
              <w:rFonts w:ascii="Times New Roman" w:hAnsi="Times New Roman" w:cs="Times New Roman"/>
            </w:rPr>
          </w:pPr>
        </w:p>
        <w:p w14:paraId="69EFA164" w14:textId="77777777" w:rsidR="00647E4D" w:rsidRPr="00647E4D" w:rsidRDefault="00647E4D" w:rsidP="00647E4D">
          <w:pPr>
            <w:ind w:left="567" w:firstLine="0"/>
            <w:contextualSpacing/>
            <w:jc w:val="center"/>
            <w:rPr>
              <w:rFonts w:ascii="Times New Roman" w:hAnsi="Times New Roman" w:cs="Times New Roman"/>
              <w:sz w:val="28"/>
              <w:szCs w:val="28"/>
            </w:rPr>
          </w:pPr>
        </w:p>
        <w:p w14:paraId="6B65686F" w14:textId="77777777" w:rsidR="00091E81" w:rsidRDefault="00091E81" w:rsidP="00647E4D">
          <w:pPr>
            <w:spacing w:after="120" w:line="240" w:lineRule="auto"/>
            <w:ind w:left="567" w:firstLine="0"/>
            <w:contextualSpacing/>
            <w:jc w:val="center"/>
            <w:rPr>
              <w:rFonts w:ascii="Times New Roman" w:hAnsi="Times New Roman" w:cs="Times New Roman"/>
              <w:b/>
              <w:bCs/>
              <w:sz w:val="28"/>
              <w:szCs w:val="28"/>
            </w:rPr>
          </w:pPr>
        </w:p>
        <w:p w14:paraId="1FD3D759" w14:textId="77777777" w:rsidR="00091E81" w:rsidRDefault="00091E81" w:rsidP="00647E4D">
          <w:pPr>
            <w:spacing w:after="120" w:line="240" w:lineRule="auto"/>
            <w:ind w:left="567" w:firstLine="0"/>
            <w:contextualSpacing/>
            <w:jc w:val="center"/>
            <w:rPr>
              <w:rFonts w:ascii="Times New Roman" w:hAnsi="Times New Roman" w:cs="Times New Roman"/>
              <w:b/>
              <w:bCs/>
              <w:sz w:val="28"/>
              <w:szCs w:val="28"/>
            </w:rPr>
          </w:pPr>
        </w:p>
        <w:p w14:paraId="43050968" w14:textId="77777777" w:rsidR="00091E81" w:rsidRPr="00091E81" w:rsidRDefault="00091E81" w:rsidP="00091E81">
          <w:pPr>
            <w:spacing w:line="240" w:lineRule="auto"/>
            <w:ind w:left="567" w:firstLine="0"/>
            <w:contextualSpacing/>
            <w:jc w:val="center"/>
            <w:rPr>
              <w:rFonts w:ascii="Times New Roman" w:eastAsia="Calibri" w:hAnsi="Times New Roman" w:cs="Times New Roman"/>
              <w:b/>
              <w:bCs/>
              <w:sz w:val="28"/>
              <w:szCs w:val="28"/>
            </w:rPr>
          </w:pPr>
          <w:r w:rsidRPr="00091E81">
            <w:rPr>
              <w:rFonts w:ascii="Times New Roman" w:eastAsia="Calibri" w:hAnsi="Times New Roman" w:cs="Times New Roman"/>
              <w:b/>
              <w:bCs/>
              <w:sz w:val="28"/>
              <w:szCs w:val="28"/>
            </w:rPr>
            <w:t>MAŽOS VERTĖS VIEŠOJO PIRKIMO „AUTOMATINIŲ KELIO UŽTVARŲ REMONTO IR PRIEŽIŪROS PASLAUGOS“</w:t>
          </w:r>
        </w:p>
        <w:p w14:paraId="3346B2F9" w14:textId="77777777" w:rsidR="00091E81" w:rsidRPr="00091E81" w:rsidRDefault="00091E81" w:rsidP="00091E81">
          <w:pPr>
            <w:spacing w:line="240" w:lineRule="auto"/>
            <w:ind w:left="567" w:firstLine="0"/>
            <w:contextualSpacing/>
            <w:jc w:val="center"/>
            <w:rPr>
              <w:rFonts w:ascii="Times New Roman" w:eastAsia="Calibri" w:hAnsi="Times New Roman" w:cs="Times New Roman"/>
              <w:b/>
              <w:bCs/>
              <w:sz w:val="28"/>
              <w:szCs w:val="28"/>
            </w:rPr>
          </w:pPr>
          <w:r w:rsidRPr="00091E81">
            <w:rPr>
              <w:rFonts w:ascii="Times New Roman" w:eastAsia="Calibri" w:hAnsi="Times New Roman" w:cs="Times New Roman"/>
              <w:b/>
              <w:bCs/>
              <w:sz w:val="28"/>
              <w:szCs w:val="28"/>
            </w:rPr>
            <w:t>SKELBIAMOS APKLAUSOS BENDROSIOS SĄLYGOS</w:t>
          </w:r>
        </w:p>
        <w:p w14:paraId="093A7917" w14:textId="77777777" w:rsidR="00091E81" w:rsidRDefault="00091E81" w:rsidP="00091E81">
          <w:pPr>
            <w:spacing w:after="120" w:line="240" w:lineRule="auto"/>
            <w:ind w:left="567" w:firstLine="0"/>
            <w:contextualSpacing/>
            <w:jc w:val="center"/>
            <w:rPr>
              <w:rFonts w:ascii="Times New Roman" w:hAnsi="Times New Roman" w:cs="Times New Roman"/>
              <w:b/>
              <w:bCs/>
              <w:sz w:val="28"/>
              <w:szCs w:val="28"/>
            </w:rPr>
          </w:pPr>
          <w:r w:rsidRPr="00647E4D">
            <w:rPr>
              <w:rFonts w:ascii="Times New Roman" w:hAnsi="Times New Roman" w:cs="Times New Roman"/>
              <w:b/>
              <w:bCs/>
              <w:sz w:val="28"/>
              <w:szCs w:val="28"/>
            </w:rPr>
            <w:t>Versija Nr. 1</w:t>
          </w:r>
        </w:p>
        <w:p w14:paraId="517C01D9" w14:textId="2C645313" w:rsidR="001C24BC" w:rsidRPr="00647E4D" w:rsidRDefault="005F13F0" w:rsidP="00647E4D">
          <w:pPr>
            <w:spacing w:after="120" w:line="240" w:lineRule="auto"/>
            <w:ind w:left="567" w:firstLine="0"/>
            <w:contextualSpacing/>
            <w:jc w:val="center"/>
            <w:rPr>
              <w:rFonts w:ascii="Times New Roman" w:hAnsi="Times New Roman" w:cs="Times New Roman"/>
            </w:rPr>
          </w:pPr>
          <w:r w:rsidRPr="00647E4D">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647E4D" w:rsidRDefault="00173FBA" w:rsidP="00581B14">
              <w:pPr>
                <w:pStyle w:val="Turinioantrat"/>
                <w:tabs>
                  <w:tab w:val="left" w:pos="6555"/>
                </w:tabs>
                <w:rPr>
                  <w:rFonts w:ascii="Times New Roman" w:hAnsi="Times New Roman" w:cs="Times New Roman"/>
                </w:rPr>
              </w:pPr>
              <w:r w:rsidRPr="00647E4D">
                <w:rPr>
                  <w:rFonts w:ascii="Times New Roman" w:hAnsi="Times New Roman" w:cs="Times New Roman"/>
                </w:rPr>
                <w:t>T</w:t>
              </w:r>
              <w:r w:rsidR="00F42EC8" w:rsidRPr="00647E4D">
                <w:rPr>
                  <w:rFonts w:ascii="Times New Roman" w:hAnsi="Times New Roman" w:cs="Times New Roman"/>
                </w:rPr>
                <w:t>URINYS</w:t>
              </w:r>
              <w:r w:rsidR="00581B14" w:rsidRPr="00647E4D">
                <w:rPr>
                  <w:rFonts w:ascii="Times New Roman" w:hAnsi="Times New Roman" w:cs="Times New Roman"/>
                </w:rPr>
                <w:tab/>
              </w:r>
            </w:p>
            <w:p w14:paraId="7F88DD2E" w14:textId="2C33F3D9" w:rsidR="001B771F" w:rsidRDefault="00173FBA">
              <w:pPr>
                <w:pStyle w:val="Turinys1"/>
                <w:rPr>
                  <w:noProof/>
                  <w:kern w:val="2"/>
                  <w:sz w:val="24"/>
                  <w:szCs w:val="24"/>
                  <w:lang w:val="en-US" w:eastAsia="en-US"/>
                  <w14:ligatures w14:val="standardContextual"/>
                </w:rPr>
              </w:pPr>
              <w:r w:rsidRPr="00647E4D">
                <w:rPr>
                  <w:rFonts w:ascii="Times New Roman" w:hAnsi="Times New Roman" w:cs="Times New Roman"/>
                </w:rPr>
                <w:fldChar w:fldCharType="begin"/>
              </w:r>
              <w:r w:rsidRPr="00647E4D">
                <w:rPr>
                  <w:rFonts w:ascii="Times New Roman" w:hAnsi="Times New Roman" w:cs="Times New Roman"/>
                </w:rPr>
                <w:instrText xml:space="preserve"> TOC \o "1-3" \h \z \u </w:instrText>
              </w:r>
              <w:r w:rsidRPr="00647E4D">
                <w:rPr>
                  <w:rFonts w:ascii="Times New Roman" w:hAnsi="Times New Roman" w:cs="Times New Roman"/>
                </w:rPr>
                <w:fldChar w:fldCharType="separate"/>
              </w:r>
              <w:hyperlink w:anchor="_Toc188621459" w:history="1">
                <w:r w:rsidR="001B771F" w:rsidRPr="007137A2">
                  <w:rPr>
                    <w:rStyle w:val="Hipersaitas"/>
                    <w:rFonts w:ascii="Times New Roman" w:hAnsi="Times New Roman" w:cs="Times New Roman"/>
                    <w:noProof/>
                  </w:rPr>
                  <w:t>1.</w:t>
                </w:r>
                <w:r w:rsidR="001B771F">
                  <w:rPr>
                    <w:noProof/>
                    <w:kern w:val="2"/>
                    <w:sz w:val="24"/>
                    <w:szCs w:val="24"/>
                    <w:lang w:val="en-US" w:eastAsia="en-US"/>
                    <w14:ligatures w14:val="standardContextual"/>
                  </w:rPr>
                  <w:tab/>
                </w:r>
                <w:r w:rsidR="001B771F" w:rsidRPr="007137A2">
                  <w:rPr>
                    <w:rStyle w:val="Hipersaitas"/>
                    <w:rFonts w:ascii="Times New Roman" w:hAnsi="Times New Roman" w:cs="Times New Roman"/>
                    <w:noProof/>
                  </w:rPr>
                  <w:t>Bendra informacija</w:t>
                </w:r>
                <w:r w:rsidR="001B771F">
                  <w:rPr>
                    <w:noProof/>
                    <w:webHidden/>
                  </w:rPr>
                  <w:tab/>
                </w:r>
                <w:r w:rsidR="001B771F">
                  <w:rPr>
                    <w:noProof/>
                    <w:webHidden/>
                  </w:rPr>
                  <w:fldChar w:fldCharType="begin"/>
                </w:r>
                <w:r w:rsidR="001B771F">
                  <w:rPr>
                    <w:noProof/>
                    <w:webHidden/>
                  </w:rPr>
                  <w:instrText xml:space="preserve"> PAGEREF _Toc188621459 \h </w:instrText>
                </w:r>
                <w:r w:rsidR="001B771F">
                  <w:rPr>
                    <w:noProof/>
                    <w:webHidden/>
                  </w:rPr>
                </w:r>
                <w:r w:rsidR="001B771F">
                  <w:rPr>
                    <w:noProof/>
                    <w:webHidden/>
                  </w:rPr>
                  <w:fldChar w:fldCharType="separate"/>
                </w:r>
                <w:r w:rsidR="001B771F">
                  <w:rPr>
                    <w:noProof/>
                    <w:webHidden/>
                  </w:rPr>
                  <w:t>3</w:t>
                </w:r>
                <w:r w:rsidR="001B771F">
                  <w:rPr>
                    <w:noProof/>
                    <w:webHidden/>
                  </w:rPr>
                  <w:fldChar w:fldCharType="end"/>
                </w:r>
              </w:hyperlink>
            </w:p>
            <w:p w14:paraId="409A2D77" w14:textId="14C278D9" w:rsidR="001B771F" w:rsidRDefault="001B771F">
              <w:pPr>
                <w:pStyle w:val="Turinys1"/>
                <w:rPr>
                  <w:noProof/>
                  <w:kern w:val="2"/>
                  <w:sz w:val="24"/>
                  <w:szCs w:val="24"/>
                  <w:lang w:val="en-US" w:eastAsia="en-US"/>
                  <w14:ligatures w14:val="standardContextual"/>
                </w:rPr>
              </w:pPr>
              <w:hyperlink w:anchor="_Toc188621460" w:history="1">
                <w:r w:rsidRPr="007137A2">
                  <w:rPr>
                    <w:rStyle w:val="Hipersaitas"/>
                    <w:rFonts w:ascii="Times New Roman" w:eastAsia="Calibri" w:hAnsi="Times New Roman" w:cs="Times New Roman"/>
                    <w:noProof/>
                  </w:rPr>
                  <w:t>2.</w:t>
                </w:r>
                <w:r>
                  <w:rPr>
                    <w:noProof/>
                    <w:kern w:val="2"/>
                    <w:sz w:val="24"/>
                    <w:szCs w:val="24"/>
                    <w:lang w:val="en-US" w:eastAsia="en-US"/>
                    <w14:ligatures w14:val="standardContextual"/>
                  </w:rPr>
                  <w:tab/>
                </w:r>
                <w:r w:rsidRPr="007137A2">
                  <w:rPr>
                    <w:rStyle w:val="Hipersaitas"/>
                    <w:rFonts w:ascii="Times New Roman" w:hAnsi="Times New Roman" w:cs="Times New Roman"/>
                    <w:noProof/>
                  </w:rPr>
                  <w:t>Pirkimo objektas</w:t>
                </w:r>
                <w:r>
                  <w:rPr>
                    <w:noProof/>
                    <w:webHidden/>
                  </w:rPr>
                  <w:tab/>
                </w:r>
                <w:r>
                  <w:rPr>
                    <w:noProof/>
                    <w:webHidden/>
                  </w:rPr>
                  <w:fldChar w:fldCharType="begin"/>
                </w:r>
                <w:r>
                  <w:rPr>
                    <w:noProof/>
                    <w:webHidden/>
                  </w:rPr>
                  <w:instrText xml:space="preserve"> PAGEREF _Toc188621460 \h </w:instrText>
                </w:r>
                <w:r>
                  <w:rPr>
                    <w:noProof/>
                    <w:webHidden/>
                  </w:rPr>
                </w:r>
                <w:r>
                  <w:rPr>
                    <w:noProof/>
                    <w:webHidden/>
                  </w:rPr>
                  <w:fldChar w:fldCharType="separate"/>
                </w:r>
                <w:r>
                  <w:rPr>
                    <w:noProof/>
                    <w:webHidden/>
                  </w:rPr>
                  <w:t>3</w:t>
                </w:r>
                <w:r>
                  <w:rPr>
                    <w:noProof/>
                    <w:webHidden/>
                  </w:rPr>
                  <w:fldChar w:fldCharType="end"/>
                </w:r>
              </w:hyperlink>
            </w:p>
            <w:p w14:paraId="75CEFC87" w14:textId="01E49C77" w:rsidR="001B771F" w:rsidRDefault="001B771F">
              <w:pPr>
                <w:pStyle w:val="Turinys1"/>
                <w:rPr>
                  <w:noProof/>
                  <w:kern w:val="2"/>
                  <w:sz w:val="24"/>
                  <w:szCs w:val="24"/>
                  <w:lang w:val="en-US" w:eastAsia="en-US"/>
                  <w14:ligatures w14:val="standardContextual"/>
                </w:rPr>
              </w:pPr>
              <w:hyperlink w:anchor="_Toc188621461" w:history="1">
                <w:r w:rsidRPr="007137A2">
                  <w:rPr>
                    <w:rStyle w:val="Hipersaitas"/>
                    <w:rFonts w:ascii="Times New Roman" w:eastAsia="Calibri" w:hAnsi="Times New Roman" w:cs="Times New Roman"/>
                    <w:noProof/>
                  </w:rPr>
                  <w:t>3.</w:t>
                </w:r>
                <w:r>
                  <w:rPr>
                    <w:noProof/>
                    <w:kern w:val="2"/>
                    <w:sz w:val="24"/>
                    <w:szCs w:val="24"/>
                    <w:lang w:val="en-US" w:eastAsia="en-US"/>
                    <w14:ligatures w14:val="standardContextual"/>
                  </w:rPr>
                  <w:tab/>
                </w:r>
                <w:r w:rsidRPr="007137A2">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_Toc188621461 \h </w:instrText>
                </w:r>
                <w:r>
                  <w:rPr>
                    <w:noProof/>
                    <w:webHidden/>
                  </w:rPr>
                </w:r>
                <w:r>
                  <w:rPr>
                    <w:noProof/>
                    <w:webHidden/>
                  </w:rPr>
                  <w:fldChar w:fldCharType="separate"/>
                </w:r>
                <w:r>
                  <w:rPr>
                    <w:noProof/>
                    <w:webHidden/>
                  </w:rPr>
                  <w:t>3</w:t>
                </w:r>
                <w:r>
                  <w:rPr>
                    <w:noProof/>
                    <w:webHidden/>
                  </w:rPr>
                  <w:fldChar w:fldCharType="end"/>
                </w:r>
              </w:hyperlink>
            </w:p>
            <w:p w14:paraId="20BAC021" w14:textId="78CB3AC1" w:rsidR="001B771F" w:rsidRDefault="001B771F">
              <w:pPr>
                <w:pStyle w:val="Turinys1"/>
                <w:rPr>
                  <w:noProof/>
                  <w:kern w:val="2"/>
                  <w:sz w:val="24"/>
                  <w:szCs w:val="24"/>
                  <w:lang w:val="en-US" w:eastAsia="en-US"/>
                  <w14:ligatures w14:val="standardContextual"/>
                </w:rPr>
              </w:pPr>
              <w:hyperlink w:anchor="_Toc188621462" w:history="1">
                <w:r w:rsidRPr="007137A2">
                  <w:rPr>
                    <w:rStyle w:val="Hipersaitas"/>
                    <w:rFonts w:ascii="Times New Roman" w:eastAsia="Calibri" w:hAnsi="Times New Roman" w:cs="Times New Roman"/>
                    <w:noProof/>
                  </w:rPr>
                  <w:t>4.</w:t>
                </w:r>
                <w:r>
                  <w:rPr>
                    <w:noProof/>
                    <w:kern w:val="2"/>
                    <w:sz w:val="24"/>
                    <w:szCs w:val="24"/>
                    <w:lang w:val="en-US" w:eastAsia="en-US"/>
                    <w14:ligatures w14:val="standardContextual"/>
                  </w:rPr>
                  <w:tab/>
                </w:r>
                <w:r w:rsidRPr="007137A2">
                  <w:rPr>
                    <w:rStyle w:val="Hipersaitas"/>
                    <w:rFonts w:ascii="Times New Roman" w:hAnsi="Times New Roman" w:cs="Times New Roman"/>
                    <w:noProof/>
                  </w:rPr>
                  <w:t>Reikalavimai, susiję su nacionaliniu saugumu</w:t>
                </w:r>
                <w:r>
                  <w:rPr>
                    <w:noProof/>
                    <w:webHidden/>
                  </w:rPr>
                  <w:tab/>
                </w:r>
                <w:r>
                  <w:rPr>
                    <w:noProof/>
                    <w:webHidden/>
                  </w:rPr>
                  <w:fldChar w:fldCharType="begin"/>
                </w:r>
                <w:r>
                  <w:rPr>
                    <w:noProof/>
                    <w:webHidden/>
                  </w:rPr>
                  <w:instrText xml:space="preserve"> PAGEREF _Toc188621462 \h </w:instrText>
                </w:r>
                <w:r>
                  <w:rPr>
                    <w:noProof/>
                    <w:webHidden/>
                  </w:rPr>
                </w:r>
                <w:r>
                  <w:rPr>
                    <w:noProof/>
                    <w:webHidden/>
                  </w:rPr>
                  <w:fldChar w:fldCharType="separate"/>
                </w:r>
                <w:r>
                  <w:rPr>
                    <w:noProof/>
                    <w:webHidden/>
                  </w:rPr>
                  <w:t>4</w:t>
                </w:r>
                <w:r>
                  <w:rPr>
                    <w:noProof/>
                    <w:webHidden/>
                  </w:rPr>
                  <w:fldChar w:fldCharType="end"/>
                </w:r>
              </w:hyperlink>
            </w:p>
            <w:p w14:paraId="376979D8" w14:textId="5267C07D" w:rsidR="001B771F" w:rsidRDefault="001B771F">
              <w:pPr>
                <w:pStyle w:val="Turinys1"/>
                <w:rPr>
                  <w:noProof/>
                  <w:kern w:val="2"/>
                  <w:sz w:val="24"/>
                  <w:szCs w:val="24"/>
                  <w:lang w:val="en-US" w:eastAsia="en-US"/>
                  <w14:ligatures w14:val="standardContextual"/>
                </w:rPr>
              </w:pPr>
              <w:hyperlink w:anchor="_Toc188621463" w:history="1">
                <w:r w:rsidRPr="007137A2">
                  <w:rPr>
                    <w:rStyle w:val="Hipersaitas"/>
                    <w:rFonts w:ascii="Times New Roman" w:eastAsia="Calibri" w:hAnsi="Times New Roman" w:cs="Times New Roman"/>
                    <w:noProof/>
                  </w:rPr>
                  <w:t>5.</w:t>
                </w:r>
                <w:r>
                  <w:rPr>
                    <w:noProof/>
                    <w:kern w:val="2"/>
                    <w:sz w:val="24"/>
                    <w:szCs w:val="24"/>
                    <w:lang w:val="en-US" w:eastAsia="en-US"/>
                    <w14:ligatures w14:val="standardContextual"/>
                  </w:rPr>
                  <w:tab/>
                </w:r>
                <w:r w:rsidRPr="007137A2">
                  <w:rPr>
                    <w:rStyle w:val="Hipersaitas"/>
                    <w:rFonts w:ascii="Times New Roman" w:hAnsi="Times New Roman" w:cs="Times New Roman"/>
                    <w:noProof/>
                  </w:rPr>
                  <w:t>Specialieji reikalavimai pasiūlymų rengimui ir pateikimui</w:t>
                </w:r>
                <w:r>
                  <w:rPr>
                    <w:noProof/>
                    <w:webHidden/>
                  </w:rPr>
                  <w:tab/>
                </w:r>
                <w:r>
                  <w:rPr>
                    <w:noProof/>
                    <w:webHidden/>
                  </w:rPr>
                  <w:fldChar w:fldCharType="begin"/>
                </w:r>
                <w:r>
                  <w:rPr>
                    <w:noProof/>
                    <w:webHidden/>
                  </w:rPr>
                  <w:instrText xml:space="preserve"> PAGEREF _Toc188621463 \h </w:instrText>
                </w:r>
                <w:r>
                  <w:rPr>
                    <w:noProof/>
                    <w:webHidden/>
                  </w:rPr>
                </w:r>
                <w:r>
                  <w:rPr>
                    <w:noProof/>
                    <w:webHidden/>
                  </w:rPr>
                  <w:fldChar w:fldCharType="separate"/>
                </w:r>
                <w:r>
                  <w:rPr>
                    <w:noProof/>
                    <w:webHidden/>
                  </w:rPr>
                  <w:t>4</w:t>
                </w:r>
                <w:r>
                  <w:rPr>
                    <w:noProof/>
                    <w:webHidden/>
                  </w:rPr>
                  <w:fldChar w:fldCharType="end"/>
                </w:r>
              </w:hyperlink>
            </w:p>
            <w:p w14:paraId="647434B9" w14:textId="73F8E475" w:rsidR="001B771F" w:rsidRDefault="001B771F">
              <w:pPr>
                <w:pStyle w:val="Turinys1"/>
                <w:rPr>
                  <w:noProof/>
                  <w:kern w:val="2"/>
                  <w:sz w:val="24"/>
                  <w:szCs w:val="24"/>
                  <w:lang w:val="en-US" w:eastAsia="en-US"/>
                  <w14:ligatures w14:val="standardContextual"/>
                </w:rPr>
              </w:pPr>
              <w:hyperlink w:anchor="_Toc188621464" w:history="1">
                <w:r w:rsidRPr="007137A2">
                  <w:rPr>
                    <w:rStyle w:val="Hipersaitas"/>
                    <w:rFonts w:ascii="Times New Roman" w:hAnsi="Times New Roman" w:cs="Times New Roman"/>
                    <w:noProof/>
                  </w:rPr>
                  <w:t xml:space="preserve">6. </w:t>
                </w:r>
                <w:r w:rsidR="00D06EEE">
                  <w:rPr>
                    <w:rStyle w:val="Hipersaitas"/>
                    <w:rFonts w:ascii="Times New Roman" w:hAnsi="Times New Roman" w:cs="Times New Roman"/>
                    <w:noProof/>
                  </w:rPr>
                  <w:t xml:space="preserve"> </w:t>
                </w:r>
                <w:r w:rsidRPr="007137A2">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_Toc188621464 \h </w:instrText>
                </w:r>
                <w:r>
                  <w:rPr>
                    <w:noProof/>
                    <w:webHidden/>
                  </w:rPr>
                </w:r>
                <w:r>
                  <w:rPr>
                    <w:noProof/>
                    <w:webHidden/>
                  </w:rPr>
                  <w:fldChar w:fldCharType="separate"/>
                </w:r>
                <w:r>
                  <w:rPr>
                    <w:noProof/>
                    <w:webHidden/>
                  </w:rPr>
                  <w:t>4</w:t>
                </w:r>
                <w:r>
                  <w:rPr>
                    <w:noProof/>
                    <w:webHidden/>
                  </w:rPr>
                  <w:fldChar w:fldCharType="end"/>
                </w:r>
              </w:hyperlink>
            </w:p>
            <w:p w14:paraId="59179491" w14:textId="58E5218C" w:rsidR="001B771F" w:rsidRDefault="001B771F">
              <w:pPr>
                <w:pStyle w:val="Turinys1"/>
                <w:rPr>
                  <w:noProof/>
                  <w:kern w:val="2"/>
                  <w:sz w:val="24"/>
                  <w:szCs w:val="24"/>
                  <w:lang w:val="en-US" w:eastAsia="en-US"/>
                  <w14:ligatures w14:val="standardContextual"/>
                </w:rPr>
              </w:pPr>
              <w:hyperlink w:anchor="_Toc188621465" w:history="1">
                <w:r w:rsidRPr="007137A2">
                  <w:rPr>
                    <w:rStyle w:val="Hipersaitas"/>
                    <w:rFonts w:ascii="Times New Roman" w:hAnsi="Times New Roman" w:cs="Times New Roman"/>
                    <w:noProof/>
                  </w:rPr>
                  <w:t>7.</w:t>
                </w:r>
                <w:r>
                  <w:rPr>
                    <w:noProof/>
                    <w:kern w:val="2"/>
                    <w:sz w:val="24"/>
                    <w:szCs w:val="24"/>
                    <w:lang w:val="en-US" w:eastAsia="en-US"/>
                    <w14:ligatures w14:val="standardContextual"/>
                  </w:rPr>
                  <w:tab/>
                </w:r>
                <w:r w:rsidRPr="007137A2">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_Toc188621465 \h </w:instrText>
                </w:r>
                <w:r>
                  <w:rPr>
                    <w:noProof/>
                    <w:webHidden/>
                  </w:rPr>
                </w:r>
                <w:r>
                  <w:rPr>
                    <w:noProof/>
                    <w:webHidden/>
                  </w:rPr>
                  <w:fldChar w:fldCharType="separate"/>
                </w:r>
                <w:r>
                  <w:rPr>
                    <w:noProof/>
                    <w:webHidden/>
                  </w:rPr>
                  <w:t>4</w:t>
                </w:r>
                <w:r>
                  <w:rPr>
                    <w:noProof/>
                    <w:webHidden/>
                  </w:rPr>
                  <w:fldChar w:fldCharType="end"/>
                </w:r>
              </w:hyperlink>
            </w:p>
            <w:p w14:paraId="78AB6613" w14:textId="64D3A3E9" w:rsidR="001B771F" w:rsidRDefault="001B771F">
              <w:pPr>
                <w:pStyle w:val="Turinys1"/>
                <w:rPr>
                  <w:noProof/>
                  <w:kern w:val="2"/>
                  <w:sz w:val="24"/>
                  <w:szCs w:val="24"/>
                  <w:lang w:val="en-US" w:eastAsia="en-US"/>
                  <w14:ligatures w14:val="standardContextual"/>
                </w:rPr>
              </w:pPr>
              <w:hyperlink w:anchor="_Toc188621466" w:history="1">
                <w:r w:rsidRPr="007137A2">
                  <w:rPr>
                    <w:rStyle w:val="Hipersaitas"/>
                    <w:rFonts w:ascii="Times New Roman" w:hAnsi="Times New Roman" w:cs="Times New Roman"/>
                    <w:noProof/>
                  </w:rPr>
                  <w:t>8. Sutarties sudarymas</w:t>
                </w:r>
                <w:r>
                  <w:rPr>
                    <w:noProof/>
                    <w:webHidden/>
                  </w:rPr>
                  <w:tab/>
                </w:r>
                <w:r>
                  <w:rPr>
                    <w:noProof/>
                    <w:webHidden/>
                  </w:rPr>
                  <w:fldChar w:fldCharType="begin"/>
                </w:r>
                <w:r>
                  <w:rPr>
                    <w:noProof/>
                    <w:webHidden/>
                  </w:rPr>
                  <w:instrText xml:space="preserve"> PAGEREF _Toc188621466 \h </w:instrText>
                </w:r>
                <w:r>
                  <w:rPr>
                    <w:noProof/>
                    <w:webHidden/>
                  </w:rPr>
                </w:r>
                <w:r>
                  <w:rPr>
                    <w:noProof/>
                    <w:webHidden/>
                  </w:rPr>
                  <w:fldChar w:fldCharType="separate"/>
                </w:r>
                <w:r>
                  <w:rPr>
                    <w:noProof/>
                    <w:webHidden/>
                  </w:rPr>
                  <w:t>5</w:t>
                </w:r>
                <w:r>
                  <w:rPr>
                    <w:noProof/>
                    <w:webHidden/>
                  </w:rPr>
                  <w:fldChar w:fldCharType="end"/>
                </w:r>
              </w:hyperlink>
            </w:p>
            <w:p w14:paraId="6277DA37" w14:textId="306274B4" w:rsidR="001B771F" w:rsidRDefault="001B771F">
              <w:pPr>
                <w:pStyle w:val="Turinys1"/>
                <w:rPr>
                  <w:noProof/>
                  <w:kern w:val="2"/>
                  <w:sz w:val="24"/>
                  <w:szCs w:val="24"/>
                  <w:lang w:val="en-US" w:eastAsia="en-US"/>
                  <w14:ligatures w14:val="standardContextual"/>
                </w:rPr>
              </w:pPr>
              <w:hyperlink w:anchor="_Toc188621467" w:history="1">
                <w:r w:rsidRPr="007137A2">
                  <w:rPr>
                    <w:rStyle w:val="Hipersaitas"/>
                    <w:rFonts w:ascii="Times New Roman" w:hAnsi="Times New Roman" w:cs="Times New Roman"/>
                    <w:noProof/>
                  </w:rPr>
                  <w:t>9. Kitos sąlygos</w:t>
                </w:r>
                <w:r>
                  <w:rPr>
                    <w:noProof/>
                    <w:webHidden/>
                  </w:rPr>
                  <w:tab/>
                </w:r>
                <w:r>
                  <w:rPr>
                    <w:noProof/>
                    <w:webHidden/>
                  </w:rPr>
                  <w:fldChar w:fldCharType="begin"/>
                </w:r>
                <w:r>
                  <w:rPr>
                    <w:noProof/>
                    <w:webHidden/>
                  </w:rPr>
                  <w:instrText xml:space="preserve"> PAGEREF _Toc188621467 \h </w:instrText>
                </w:r>
                <w:r>
                  <w:rPr>
                    <w:noProof/>
                    <w:webHidden/>
                  </w:rPr>
                </w:r>
                <w:r>
                  <w:rPr>
                    <w:noProof/>
                    <w:webHidden/>
                  </w:rPr>
                  <w:fldChar w:fldCharType="separate"/>
                </w:r>
                <w:r>
                  <w:rPr>
                    <w:noProof/>
                    <w:webHidden/>
                  </w:rPr>
                  <w:t>5</w:t>
                </w:r>
                <w:r>
                  <w:rPr>
                    <w:noProof/>
                    <w:webHidden/>
                  </w:rPr>
                  <w:fldChar w:fldCharType="end"/>
                </w:r>
              </w:hyperlink>
            </w:p>
            <w:p w14:paraId="1585CEB2" w14:textId="2AFB5ECD" w:rsidR="00413BD0" w:rsidRDefault="00173FBA" w:rsidP="00413BD0">
              <w:pPr>
                <w:rPr>
                  <w:rFonts w:ascii="Times New Roman" w:hAnsi="Times New Roman" w:cs="Times New Roman"/>
                  <w:b/>
                  <w:bCs/>
                  <w:noProof/>
                </w:rPr>
              </w:pPr>
              <w:r w:rsidRPr="00647E4D">
                <w:rPr>
                  <w:rFonts w:ascii="Times New Roman" w:hAnsi="Times New Roman" w:cs="Times New Roman"/>
                  <w:noProof/>
                </w:rPr>
                <w:fldChar w:fldCharType="end"/>
              </w:r>
            </w:p>
          </w:sdtContent>
        </w:sdt>
        <w:p w14:paraId="33939FEE" w14:textId="77777777" w:rsidR="001B771F" w:rsidRPr="001B771F" w:rsidRDefault="001B771F" w:rsidP="001B771F">
          <w:pPr>
            <w:rPr>
              <w:rFonts w:ascii="Times New Roman" w:hAnsi="Times New Roman" w:cs="Times New Roman"/>
            </w:rPr>
          </w:pPr>
        </w:p>
        <w:p w14:paraId="63CE0419" w14:textId="77777777" w:rsidR="00AA602D" w:rsidRPr="006348A3" w:rsidRDefault="00AA602D" w:rsidP="00AA602D">
          <w:pPr>
            <w:pStyle w:val="Turinys1"/>
            <w:ind w:left="0"/>
            <w:rPr>
              <w:rFonts w:ascii="Times New Roman" w:hAnsi="Times New Roman" w:cs="Times New Roman"/>
              <w:noProof/>
              <w:sz w:val="22"/>
              <w:szCs w:val="22"/>
              <w:lang w:val="en-US" w:eastAsia="en-US"/>
            </w:rPr>
          </w:pPr>
          <w:r w:rsidRPr="006348A3">
            <w:rPr>
              <w:rFonts w:ascii="Times New Roman" w:hAnsi="Times New Roman" w:cs="Times New Roman"/>
              <w:noProof/>
            </w:rPr>
            <w:t>Priedai:</w:t>
          </w:r>
        </w:p>
        <w:p w14:paraId="7180183C" w14:textId="77777777" w:rsidR="00AA602D" w:rsidRPr="00E34E49" w:rsidRDefault="00AA602D" w:rsidP="00AA602D">
          <w:pPr>
            <w:pStyle w:val="Turinys2"/>
            <w:ind w:left="0" w:firstLine="0"/>
            <w:rPr>
              <w:rFonts w:ascii="Times New Roman" w:hAnsi="Times New Roman" w:cs="Times New Roman"/>
              <w:noProof/>
              <w:sz w:val="22"/>
              <w:szCs w:val="22"/>
              <w:lang w:val="en-US" w:eastAsia="en-US"/>
            </w:rPr>
          </w:pPr>
          <w:hyperlink w:anchor="_Toc126333940" w:history="1">
            <w:r w:rsidRPr="00E34E49">
              <w:rPr>
                <w:rStyle w:val="Hipersaitas"/>
                <w:rFonts w:ascii="Times New Roman" w:eastAsia="Calibri" w:hAnsi="Times New Roman" w:cs="Times New Roman"/>
                <w:noProof/>
              </w:rPr>
              <w:t>Pirkimo sąlygų 1 priedas „Techninė specifikacija“</w:t>
            </w:r>
          </w:hyperlink>
          <w:r w:rsidRPr="00E34E49">
            <w:rPr>
              <w:rFonts w:ascii="Times New Roman" w:hAnsi="Times New Roman" w:cs="Times New Roman"/>
              <w:noProof/>
              <w:sz w:val="22"/>
              <w:szCs w:val="22"/>
              <w:lang w:val="en-US" w:eastAsia="en-US"/>
            </w:rPr>
            <w:t xml:space="preserve"> </w:t>
          </w:r>
        </w:p>
        <w:p w14:paraId="5A2E97E0" w14:textId="77777777" w:rsidR="00AA602D" w:rsidRPr="00E34E49" w:rsidRDefault="00AA602D" w:rsidP="00AA602D">
          <w:pPr>
            <w:pStyle w:val="Turinys2"/>
            <w:ind w:left="0" w:firstLine="0"/>
            <w:rPr>
              <w:rFonts w:ascii="Times New Roman" w:hAnsi="Times New Roman" w:cs="Times New Roman"/>
              <w:noProof/>
              <w:sz w:val="22"/>
              <w:szCs w:val="22"/>
              <w:lang w:val="en-US" w:eastAsia="en-US"/>
            </w:rPr>
          </w:pPr>
          <w:hyperlink w:anchor="_Toc126333944" w:history="1">
            <w:r w:rsidRPr="00E34E49">
              <w:rPr>
                <w:rStyle w:val="Hipersaitas"/>
                <w:rFonts w:ascii="Times New Roman" w:eastAsia="Calibri" w:hAnsi="Times New Roman" w:cs="Times New Roman"/>
                <w:noProof/>
              </w:rPr>
              <w:t>Pirkimo sąlygų 2 priedas „Pasiūlymo forma“</w:t>
            </w:r>
          </w:hyperlink>
          <w:r w:rsidRPr="00E34E49">
            <w:rPr>
              <w:rFonts w:ascii="Times New Roman" w:hAnsi="Times New Roman" w:cs="Times New Roman"/>
              <w:noProof/>
              <w:sz w:val="22"/>
              <w:szCs w:val="22"/>
              <w:lang w:val="en-US" w:eastAsia="en-US"/>
            </w:rPr>
            <w:t xml:space="preserve"> </w:t>
          </w:r>
        </w:p>
        <w:p w14:paraId="488563BC" w14:textId="77777777" w:rsidR="00AA602D" w:rsidRPr="00E34E49" w:rsidRDefault="00AA602D" w:rsidP="00AA602D">
          <w:pPr>
            <w:ind w:firstLine="0"/>
            <w:rPr>
              <w:rFonts w:ascii="Times New Roman" w:hAnsi="Times New Roman" w:cs="Times New Roman"/>
              <w:noProof/>
            </w:rPr>
          </w:pPr>
          <w:r w:rsidRPr="00E34E49">
            <w:rPr>
              <w:rFonts w:ascii="Times New Roman" w:hAnsi="Times New Roman" w:cs="Times New Roman"/>
              <w:noProof/>
            </w:rPr>
            <w:t>Pirkimo sąlygų 3 priedas „Sutarties projektas“</w:t>
          </w:r>
          <w:r w:rsidRPr="00E34E49">
            <w:rPr>
              <w:rFonts w:ascii="Times New Roman" w:hAnsi="Times New Roman" w:cs="Times New Roman"/>
              <w:noProof/>
              <w:webHidden/>
            </w:rPr>
            <w:tab/>
          </w:r>
        </w:p>
        <w:p w14:paraId="40500AB3" w14:textId="77777777" w:rsidR="00AA602D" w:rsidRPr="00E34E49" w:rsidRDefault="00AA602D" w:rsidP="00AA602D">
          <w:pPr>
            <w:pStyle w:val="Turinys1"/>
            <w:ind w:left="0"/>
            <w:rPr>
              <w:rFonts w:ascii="Times New Roman" w:hAnsi="Times New Roman" w:cs="Times New Roman"/>
              <w:noProof/>
            </w:rPr>
          </w:pPr>
          <w:hyperlink w:anchor="_Toc126333939" w:history="1">
            <w:r w:rsidRPr="00E34E49">
              <w:rPr>
                <w:rStyle w:val="Hipersaitas"/>
                <w:rFonts w:ascii="Times New Roman" w:hAnsi="Times New Roman" w:cs="Times New Roman"/>
                <w:noProof/>
              </w:rPr>
              <w:t>Pirkimo sąlygų 4 priedas „Terminai“</w:t>
            </w:r>
            <w:r w:rsidRPr="00E34E49">
              <w:rPr>
                <w:rFonts w:ascii="Times New Roman" w:hAnsi="Times New Roman" w:cs="Times New Roman"/>
                <w:noProof/>
                <w:webHidden/>
              </w:rPr>
              <w:t xml:space="preserve"> </w:t>
            </w:r>
          </w:hyperlink>
        </w:p>
        <w:p w14:paraId="47A39845" w14:textId="77777777" w:rsidR="001B771F" w:rsidRPr="001B771F" w:rsidRDefault="001B771F" w:rsidP="001B771F">
          <w:pPr>
            <w:rPr>
              <w:rFonts w:ascii="Times New Roman" w:hAnsi="Times New Roman" w:cs="Times New Roman"/>
            </w:rPr>
          </w:pPr>
        </w:p>
        <w:p w14:paraId="52AB5AD9" w14:textId="77777777" w:rsidR="001B771F" w:rsidRPr="001B771F" w:rsidRDefault="001B771F" w:rsidP="001B771F">
          <w:pPr>
            <w:rPr>
              <w:rFonts w:ascii="Times New Roman" w:hAnsi="Times New Roman" w:cs="Times New Roman"/>
            </w:rPr>
          </w:pPr>
        </w:p>
        <w:p w14:paraId="48ED0CFF" w14:textId="77777777" w:rsidR="001B771F" w:rsidRPr="001B771F" w:rsidRDefault="001B771F" w:rsidP="001B771F">
          <w:pPr>
            <w:rPr>
              <w:rFonts w:ascii="Times New Roman" w:hAnsi="Times New Roman" w:cs="Times New Roman"/>
            </w:rPr>
          </w:pPr>
        </w:p>
        <w:p w14:paraId="4B7EB98A" w14:textId="77777777" w:rsidR="001B771F" w:rsidRPr="001B771F" w:rsidRDefault="001B771F" w:rsidP="001B771F">
          <w:pPr>
            <w:rPr>
              <w:rFonts w:ascii="Times New Roman" w:hAnsi="Times New Roman" w:cs="Times New Roman"/>
            </w:rPr>
          </w:pPr>
        </w:p>
        <w:p w14:paraId="4E899697" w14:textId="77777777" w:rsidR="001B771F" w:rsidRPr="001B771F" w:rsidRDefault="001B771F" w:rsidP="001B771F">
          <w:pPr>
            <w:rPr>
              <w:rFonts w:ascii="Times New Roman" w:hAnsi="Times New Roman" w:cs="Times New Roman"/>
            </w:rPr>
          </w:pPr>
        </w:p>
        <w:p w14:paraId="656F795D" w14:textId="77777777" w:rsidR="001B771F" w:rsidRPr="001B771F" w:rsidRDefault="001B771F" w:rsidP="001B771F">
          <w:pPr>
            <w:rPr>
              <w:rFonts w:ascii="Times New Roman" w:hAnsi="Times New Roman" w:cs="Times New Roman"/>
            </w:rPr>
          </w:pPr>
        </w:p>
        <w:p w14:paraId="2AE3547F" w14:textId="77777777" w:rsidR="001B771F" w:rsidRPr="001B771F" w:rsidRDefault="001B771F" w:rsidP="001B771F">
          <w:pPr>
            <w:rPr>
              <w:rFonts w:ascii="Times New Roman" w:hAnsi="Times New Roman" w:cs="Times New Roman"/>
            </w:rPr>
          </w:pPr>
        </w:p>
        <w:p w14:paraId="5F158056" w14:textId="77777777" w:rsidR="001B771F" w:rsidRPr="001B771F" w:rsidRDefault="001B771F" w:rsidP="001B771F">
          <w:pPr>
            <w:rPr>
              <w:rFonts w:ascii="Times New Roman" w:hAnsi="Times New Roman" w:cs="Times New Roman"/>
            </w:rPr>
          </w:pPr>
        </w:p>
        <w:p w14:paraId="4FBEBEEF" w14:textId="77777777" w:rsidR="001B771F" w:rsidRPr="001B771F" w:rsidRDefault="001B771F" w:rsidP="001B771F">
          <w:pPr>
            <w:rPr>
              <w:rFonts w:ascii="Times New Roman" w:hAnsi="Times New Roman" w:cs="Times New Roman"/>
            </w:rPr>
          </w:pPr>
        </w:p>
        <w:p w14:paraId="67ABA952" w14:textId="77777777" w:rsidR="001B771F" w:rsidRPr="001B771F" w:rsidRDefault="001B771F" w:rsidP="001B771F">
          <w:pPr>
            <w:rPr>
              <w:rFonts w:ascii="Times New Roman" w:hAnsi="Times New Roman" w:cs="Times New Roman"/>
            </w:rPr>
          </w:pPr>
        </w:p>
        <w:p w14:paraId="6C7A5B4E" w14:textId="77777777" w:rsidR="001B771F" w:rsidRPr="001B771F" w:rsidRDefault="001B771F" w:rsidP="001B771F">
          <w:pPr>
            <w:rPr>
              <w:rFonts w:ascii="Times New Roman" w:hAnsi="Times New Roman" w:cs="Times New Roman"/>
            </w:rPr>
          </w:pPr>
        </w:p>
        <w:p w14:paraId="0237F15E" w14:textId="77777777" w:rsidR="001B771F" w:rsidRPr="001B771F" w:rsidRDefault="001B771F" w:rsidP="001B771F">
          <w:pPr>
            <w:rPr>
              <w:rFonts w:ascii="Times New Roman" w:hAnsi="Times New Roman" w:cs="Times New Roman"/>
            </w:rPr>
          </w:pPr>
        </w:p>
        <w:p w14:paraId="48B71C7A" w14:textId="77777777" w:rsidR="001B771F" w:rsidRPr="001B771F" w:rsidRDefault="001B771F" w:rsidP="001B771F">
          <w:pPr>
            <w:rPr>
              <w:rFonts w:ascii="Times New Roman" w:hAnsi="Times New Roman" w:cs="Times New Roman"/>
            </w:rPr>
          </w:pPr>
        </w:p>
        <w:p w14:paraId="42E1A9E8" w14:textId="77777777" w:rsidR="001B771F" w:rsidRPr="001B771F" w:rsidRDefault="001B771F" w:rsidP="001B771F">
          <w:pPr>
            <w:rPr>
              <w:rFonts w:ascii="Times New Roman" w:hAnsi="Times New Roman" w:cs="Times New Roman"/>
            </w:rPr>
          </w:pPr>
        </w:p>
        <w:p w14:paraId="41E9C0BE" w14:textId="77777777" w:rsidR="001B771F" w:rsidRPr="001B771F" w:rsidRDefault="001B771F" w:rsidP="001B771F">
          <w:pPr>
            <w:rPr>
              <w:rFonts w:ascii="Times New Roman" w:hAnsi="Times New Roman" w:cs="Times New Roman"/>
            </w:rPr>
          </w:pPr>
        </w:p>
        <w:p w14:paraId="2ED277E4" w14:textId="77777777" w:rsidR="001B771F" w:rsidRPr="001B771F" w:rsidRDefault="001B771F" w:rsidP="001B771F">
          <w:pPr>
            <w:rPr>
              <w:rFonts w:ascii="Times New Roman" w:hAnsi="Times New Roman" w:cs="Times New Roman"/>
            </w:rPr>
          </w:pPr>
        </w:p>
        <w:p w14:paraId="5FBA4529" w14:textId="77777777" w:rsidR="001B771F" w:rsidRPr="001B771F" w:rsidRDefault="001B771F" w:rsidP="001B771F">
          <w:pPr>
            <w:rPr>
              <w:rFonts w:ascii="Times New Roman" w:hAnsi="Times New Roman" w:cs="Times New Roman"/>
            </w:rPr>
          </w:pPr>
        </w:p>
        <w:p w14:paraId="6CE5E61A" w14:textId="77777777" w:rsidR="001B771F" w:rsidRPr="001B771F" w:rsidRDefault="001B771F" w:rsidP="001B771F">
          <w:pPr>
            <w:rPr>
              <w:rFonts w:ascii="Times New Roman" w:hAnsi="Times New Roman" w:cs="Times New Roman"/>
            </w:rPr>
          </w:pPr>
        </w:p>
        <w:p w14:paraId="4762BB61" w14:textId="77777777" w:rsidR="001B771F" w:rsidRPr="001B771F" w:rsidRDefault="001B771F" w:rsidP="001B771F">
          <w:pPr>
            <w:rPr>
              <w:rFonts w:ascii="Times New Roman" w:hAnsi="Times New Roman" w:cs="Times New Roman"/>
            </w:rPr>
          </w:pPr>
        </w:p>
        <w:p w14:paraId="7AE0F414" w14:textId="77777777" w:rsidR="001B771F" w:rsidRPr="001B771F" w:rsidRDefault="001B771F" w:rsidP="001B771F">
          <w:pPr>
            <w:rPr>
              <w:rFonts w:ascii="Times New Roman" w:hAnsi="Times New Roman" w:cs="Times New Roman"/>
            </w:rPr>
          </w:pPr>
        </w:p>
        <w:p w14:paraId="6C3E10E3" w14:textId="77777777" w:rsidR="001B771F" w:rsidRPr="001B771F" w:rsidRDefault="001B771F" w:rsidP="001B771F">
          <w:pPr>
            <w:rPr>
              <w:rFonts w:ascii="Times New Roman" w:hAnsi="Times New Roman" w:cs="Times New Roman"/>
            </w:rPr>
          </w:pPr>
        </w:p>
        <w:p w14:paraId="2F5E4F7F" w14:textId="77777777" w:rsidR="001B771F" w:rsidRPr="001B771F" w:rsidRDefault="001B771F" w:rsidP="001B771F">
          <w:pPr>
            <w:rPr>
              <w:rFonts w:ascii="Times New Roman" w:hAnsi="Times New Roman" w:cs="Times New Roman"/>
            </w:rPr>
          </w:pPr>
        </w:p>
        <w:p w14:paraId="6EAF647D" w14:textId="77777777" w:rsidR="001B771F" w:rsidRPr="001B771F" w:rsidRDefault="001B771F" w:rsidP="001B771F">
          <w:pPr>
            <w:rPr>
              <w:rFonts w:ascii="Times New Roman" w:hAnsi="Times New Roman" w:cs="Times New Roman"/>
            </w:rPr>
          </w:pPr>
        </w:p>
        <w:p w14:paraId="73CCB438" w14:textId="38D0BFBB" w:rsidR="005F13F0" w:rsidRPr="00647E4D" w:rsidRDefault="00000000" w:rsidP="00764170">
          <w:pPr>
            <w:spacing w:after="120"/>
            <w:ind w:firstLine="0"/>
            <w:contextualSpacing/>
            <w:rPr>
              <w:rFonts w:ascii="Times New Roman" w:hAnsi="Times New Roman" w:cs="Times New Roman"/>
            </w:rPr>
          </w:pPr>
        </w:p>
      </w:sdtContent>
    </w:sdt>
    <w:p w14:paraId="12085CDF" w14:textId="16073931" w:rsidR="00746BAF" w:rsidRPr="008E0D59" w:rsidRDefault="00C31EC9">
      <w:pPr>
        <w:pStyle w:val="Antrat1"/>
        <w:numPr>
          <w:ilvl w:val="0"/>
          <w:numId w:val="5"/>
        </w:numPr>
        <w:spacing w:before="720" w:after="0" w:line="300" w:lineRule="auto"/>
        <w:ind w:left="357" w:hanging="357"/>
        <w:rPr>
          <w:rFonts w:ascii="Times New Roman" w:hAnsi="Times New Roman" w:cs="Times New Roman"/>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8621459"/>
      <w:bookmarkStart w:id="6" w:name="_Ref39666794"/>
      <w:bookmarkStart w:id="7" w:name="_Ref39666796"/>
      <w:bookmarkStart w:id="8" w:name="_Toc48053171"/>
      <w:bookmarkStart w:id="9" w:name="_Toc147739116"/>
      <w:bookmarkEnd w:id="0"/>
      <w:bookmarkEnd w:id="1"/>
      <w:bookmarkEnd w:id="2"/>
      <w:bookmarkEnd w:id="3"/>
      <w:bookmarkEnd w:id="4"/>
      <w:r w:rsidRPr="008E0D59">
        <w:rPr>
          <w:rFonts w:ascii="Times New Roman" w:hAnsi="Times New Roman" w:cs="Times New Roman"/>
          <w:color w:val="auto"/>
          <w:sz w:val="28"/>
          <w:szCs w:val="28"/>
        </w:rPr>
        <w:lastRenderedPageBreak/>
        <w:t>Bendra informacij</w:t>
      </w:r>
      <w:r w:rsidR="00B076FD" w:rsidRPr="008E0D59">
        <w:rPr>
          <w:rFonts w:ascii="Times New Roman" w:hAnsi="Times New Roman" w:cs="Times New Roman"/>
          <w:color w:val="auto"/>
          <w:sz w:val="28"/>
          <w:szCs w:val="28"/>
        </w:rPr>
        <w:t>a</w:t>
      </w:r>
      <w:bookmarkEnd w:id="5"/>
      <w:r w:rsidR="6B81CCAC" w:rsidRPr="008E0D59">
        <w:rPr>
          <w:rFonts w:ascii="Times New Roman" w:hAnsi="Times New Roman" w:cs="Times New Roman"/>
          <w:color w:val="auto"/>
          <w:sz w:val="28"/>
          <w:szCs w:val="28"/>
        </w:rPr>
        <w:t xml:space="preserve"> </w:t>
      </w:r>
    </w:p>
    <w:p w14:paraId="698C5E70" w14:textId="490FD0EB" w:rsidR="00746BAF" w:rsidRPr="00647E4D" w:rsidRDefault="00746BAF" w:rsidP="00746BAF">
      <w:pPr>
        <w:ind w:firstLine="0"/>
        <w:rPr>
          <w:rFonts w:ascii="Times New Roman" w:hAnsi="Times New Roman" w:cs="Times New Roman"/>
        </w:rPr>
      </w:pPr>
    </w:p>
    <w:p w14:paraId="72F9A093" w14:textId="77777777" w:rsidR="00647E4D" w:rsidRPr="00647E4D" w:rsidRDefault="00647E4D" w:rsidP="00647E4D">
      <w:pPr>
        <w:spacing w:line="240" w:lineRule="auto"/>
        <w:rPr>
          <w:rFonts w:ascii="Times New Roman" w:hAnsi="Times New Roman" w:cs="Times New Roman"/>
        </w:rPr>
      </w:pPr>
      <w:r w:rsidRPr="00647E4D">
        <w:rPr>
          <w:rFonts w:ascii="Times New Roman" w:hAnsi="Times New Roman" w:cs="Times New Roman"/>
        </w:rPr>
        <w:t>1.1. Perkančioji organizacija – Viešojo saugumo tarnyba prie Vidaus reikalų ministerijos, juridinio asmens kodas 300666165, adresas M. K. Paco g. 4, LT-10309 Vilnius, darbo laikas 7.30-16.30 val. Perkančioji organizacija nėra PVM mokėtoja</w:t>
      </w:r>
    </w:p>
    <w:p w14:paraId="6D922282" w14:textId="463FEC47" w:rsidR="00647E4D" w:rsidRPr="00647E4D" w:rsidRDefault="00647E4D" w:rsidP="00647E4D">
      <w:pPr>
        <w:spacing w:line="240" w:lineRule="auto"/>
        <w:rPr>
          <w:rFonts w:ascii="Times New Roman" w:hAnsi="Times New Roman" w:cs="Times New Roman"/>
        </w:rPr>
      </w:pPr>
      <w:r w:rsidRPr="00647E4D">
        <w:rPr>
          <w:rFonts w:ascii="Times New Roman" w:hAnsi="Times New Roman" w:cs="Times New Roman"/>
        </w:rPr>
        <w:t xml:space="preserve">1.2. </w:t>
      </w:r>
      <w:bookmarkStart w:id="10" w:name="_Hlk175818220"/>
      <w:r w:rsidRPr="00647E4D">
        <w:rPr>
          <w:rFonts w:ascii="Times New Roman" w:hAnsi="Times New Roman" w:cs="Times New Roman"/>
        </w:rPr>
        <w:t xml:space="preserve">Pirkimas neatliekamas naudojantis centralizuotų pirkimų katalogu, nes centralizuotų pirkimų kataloge </w:t>
      </w:r>
      <w:bookmarkEnd w:id="10"/>
      <w:r w:rsidR="00A36BE2" w:rsidRPr="00A36BE2">
        <w:rPr>
          <w:rFonts w:ascii="Times New Roman" w:eastAsia="Times New Roman" w:hAnsi="Times New Roman" w:cs="Times New Roman"/>
          <w:sz w:val="24"/>
          <w:szCs w:val="24"/>
          <w:lang w:eastAsia="en-US"/>
        </w:rPr>
        <w:t>Automatinių kelio užtvarų remonto ir priežiūros paslaugų nėra</w:t>
      </w:r>
      <w:r w:rsidR="00A36BE2">
        <w:rPr>
          <w:rFonts w:ascii="Times New Roman" w:eastAsia="Times New Roman" w:hAnsi="Times New Roman" w:cs="Times New Roman"/>
          <w:sz w:val="24"/>
          <w:szCs w:val="24"/>
          <w:lang w:eastAsia="en-US"/>
        </w:rPr>
        <w:t>.</w:t>
      </w:r>
    </w:p>
    <w:p w14:paraId="1A42BFDA" w14:textId="24F3AA2E" w:rsidR="00647E4D" w:rsidRPr="00647E4D" w:rsidRDefault="00647E4D" w:rsidP="00F51B95">
      <w:pPr>
        <w:spacing w:line="240" w:lineRule="auto"/>
        <w:ind w:left="697" w:firstLine="0"/>
        <w:rPr>
          <w:rFonts w:ascii="Times New Roman" w:hAnsi="Times New Roman" w:cs="Times New Roman"/>
        </w:rPr>
      </w:pPr>
      <w:r w:rsidRPr="00647E4D">
        <w:rPr>
          <w:rFonts w:ascii="Times New Roman" w:hAnsi="Times New Roman" w:cs="Times New Roman"/>
        </w:rPr>
        <w:t>1.</w:t>
      </w:r>
      <w:r w:rsidR="00D74DDB">
        <w:rPr>
          <w:rFonts w:ascii="Times New Roman" w:hAnsi="Times New Roman" w:cs="Times New Roman"/>
        </w:rPr>
        <w:t>3</w:t>
      </w:r>
      <w:r w:rsidRPr="00647E4D">
        <w:rPr>
          <w:rFonts w:ascii="Times New Roman" w:hAnsi="Times New Roman" w:cs="Times New Roman"/>
        </w:rPr>
        <w:t xml:space="preserve">. Pirkimo Komisija </w:t>
      </w:r>
      <w:sdt>
        <w:sdtPr>
          <w:rPr>
            <w:rFonts w:ascii="Times New Roman" w:hAnsi="Times New Roman" w:cs="Times New Roman"/>
          </w:rPr>
          <w:id w:val="481666640"/>
          <w:placeholder>
            <w:docPart w:val="4BB3A11B1E3648FB81B227EA45393B47"/>
          </w:placeholder>
          <w15:color w:val="000000"/>
          <w:dropDownList>
            <w:listItem w:value="[Pasirinkite]"/>
            <w:listItem w:displayText="nėra" w:value="nėra"/>
            <w:listItem w:displayText="yra" w:value="yra"/>
          </w:dropDownList>
        </w:sdtPr>
        <w:sdtContent>
          <w:r w:rsidRPr="00647E4D">
            <w:rPr>
              <w:rFonts w:ascii="Times New Roman" w:hAnsi="Times New Roman" w:cs="Times New Roman"/>
            </w:rPr>
            <w:t>yra</w:t>
          </w:r>
        </w:sdtContent>
      </w:sdt>
      <w:r w:rsidRPr="00647E4D" w:rsidDel="00A100C8">
        <w:rPr>
          <w:rFonts w:ascii="Times New Roman" w:hAnsi="Times New Roman" w:cs="Times New Roman"/>
        </w:rPr>
        <w:t xml:space="preserve"> </w:t>
      </w:r>
      <w:r w:rsidRPr="00647E4D">
        <w:rPr>
          <w:rFonts w:ascii="Times New Roman" w:hAnsi="Times New Roman" w:cs="Times New Roman"/>
        </w:rPr>
        <w:t xml:space="preserve">sudaroma. </w:t>
      </w:r>
    </w:p>
    <w:p w14:paraId="0DC6D3F5" w14:textId="294A03BC" w:rsidR="00647E4D" w:rsidRPr="004F50E1" w:rsidRDefault="00647E4D" w:rsidP="00F51B95">
      <w:pPr>
        <w:pStyle w:val="Sraopastraipa"/>
        <w:spacing w:line="240" w:lineRule="auto"/>
        <w:ind w:left="0" w:firstLine="567"/>
        <w:rPr>
          <w:rFonts w:ascii="Times New Roman" w:eastAsia="Calibri" w:hAnsi="Times New Roman" w:cs="Times New Roman"/>
          <w:lang w:eastAsia="en-US"/>
        </w:rPr>
      </w:pPr>
      <w:r w:rsidRPr="00F51B95">
        <w:rPr>
          <w:rFonts w:ascii="Times New Roman" w:hAnsi="Times New Roman" w:cs="Times New Roman"/>
        </w:rPr>
        <w:t xml:space="preserve">   1.</w:t>
      </w:r>
      <w:r w:rsidR="00D74DDB" w:rsidRPr="00F51B95">
        <w:rPr>
          <w:rFonts w:ascii="Times New Roman" w:hAnsi="Times New Roman" w:cs="Times New Roman"/>
        </w:rPr>
        <w:t>4</w:t>
      </w:r>
      <w:r w:rsidRPr="00F51B95">
        <w:rPr>
          <w:rFonts w:ascii="Times New Roman" w:hAnsi="Times New Roman" w:cs="Times New Roman"/>
        </w:rPr>
        <w:t>.</w:t>
      </w:r>
      <w:bookmarkStart w:id="11" w:name="_Hlk163547301"/>
      <w:r w:rsidR="00F51B95">
        <w:rPr>
          <w:rFonts w:ascii="Times New Roman" w:hAnsi="Times New Roman" w:cs="Times New Roman"/>
        </w:rPr>
        <w:t xml:space="preserve"> </w:t>
      </w:r>
      <w:r w:rsidR="00F51B95" w:rsidRPr="00F51B95">
        <w:rPr>
          <w:rFonts w:ascii="Times New Roman" w:eastAsia="Calibri" w:hAnsi="Times New Roman" w:cs="Times New Roman"/>
          <w:color w:val="000000"/>
        </w:rPr>
        <w:t xml:space="preserve">Atliekamas žaliasis pirkimas. </w:t>
      </w:r>
      <w:r w:rsidR="00F51B95" w:rsidRPr="00F51B95">
        <w:rPr>
          <w:rFonts w:ascii="Times New Roman" w:eastAsia="Calibri" w:hAnsi="Times New Roman" w:cs="Times New Roman"/>
          <w:color w:val="000000"/>
          <w:lang w:eastAsia="en-US"/>
        </w:rPr>
        <w:t>Aplinkos apsaugos kriterijų taikymo, vykdant žaliuosius pirkimus, tvarkos aprašo, patvirtinto Lietuvos Respublikos aplinkos ministro 2011 m. birželio 28 d. įsakymu Nr. D-1 ,,Dėl Aplinkos apsaugos kriterijų taikymo, vykdant žaliuosius pirkimus, tvarkos aprašo patvirtinimo“ 4.4.4. punktu</w:t>
      </w:r>
      <w:r w:rsidR="00F51B95">
        <w:rPr>
          <w:rFonts w:ascii="Times New Roman" w:eastAsia="Calibri" w:hAnsi="Times New Roman" w:cs="Times New Roman"/>
          <w:color w:val="000000"/>
          <w:lang w:eastAsia="en-US"/>
        </w:rPr>
        <w:t>,</w:t>
      </w:r>
      <w:r w:rsidR="00F51B95" w:rsidRPr="00F51B95">
        <w:rPr>
          <w:rFonts w:ascii="Times New Roman" w:eastAsia="Calibri" w:hAnsi="Times New Roman" w:cs="Times New Roman"/>
          <w:color w:val="000000"/>
          <w:lang w:eastAsia="en-US"/>
        </w:rPr>
        <w:t xml:space="preserve"> </w:t>
      </w:r>
      <w:r w:rsidR="00F51B95">
        <w:rPr>
          <w:rFonts w:ascii="Times New Roman" w:eastAsia="Calibri" w:hAnsi="Times New Roman" w:cs="Times New Roman"/>
          <w:color w:val="000000"/>
          <w:lang w:eastAsia="en-US"/>
        </w:rPr>
        <w:t>t</w:t>
      </w:r>
      <w:r w:rsidR="00F51B95" w:rsidRPr="00F51B95">
        <w:rPr>
          <w:rFonts w:ascii="Times New Roman" w:eastAsia="Calibri" w:hAnsi="Times New Roman" w:cs="Times New Roman"/>
          <w:color w:val="000000"/>
          <w:lang w:eastAsia="en-US"/>
        </w:rPr>
        <w:t>.</w:t>
      </w:r>
      <w:r w:rsidR="00F51B95">
        <w:rPr>
          <w:rFonts w:ascii="Times New Roman" w:eastAsia="Calibri" w:hAnsi="Times New Roman" w:cs="Times New Roman"/>
          <w:color w:val="000000"/>
          <w:lang w:eastAsia="en-US"/>
        </w:rPr>
        <w:t xml:space="preserve"> </w:t>
      </w:r>
      <w:r w:rsidR="00F51B95" w:rsidRPr="00F51B95">
        <w:rPr>
          <w:rFonts w:ascii="Times New Roman" w:eastAsia="Calibri" w:hAnsi="Times New Roman" w:cs="Times New Roman"/>
          <w:color w:val="000000"/>
          <w:lang w:eastAsia="en-US"/>
        </w:rPr>
        <w:t>y. nustatomas reikalavimas dėl naudojamų eksploatacinių medžiagų reikalingų išvardintų įrenginių eksploatavimui ar/ir remontui</w:t>
      </w:r>
      <w:r w:rsidR="00F51B95">
        <w:rPr>
          <w:rFonts w:ascii="Times New Roman" w:eastAsia="Calibri" w:hAnsi="Times New Roman" w:cs="Times New Roman"/>
          <w:color w:val="000000"/>
          <w:lang w:eastAsia="en-US"/>
        </w:rPr>
        <w:t xml:space="preserve"> </w:t>
      </w:r>
      <w:r w:rsidR="00F51B95" w:rsidRPr="00F51B95">
        <w:rPr>
          <w:rFonts w:ascii="Times New Roman" w:eastAsia="Calibri" w:hAnsi="Times New Roman" w:cs="Times New Roman"/>
          <w:color w:val="000000"/>
          <w:lang w:eastAsia="en-US"/>
        </w:rPr>
        <w:t>(valymo skysčiai, mechanizmų tepimo ar/ir drėgmę atstumiantys tepalai) neklasifikuojami kaip pavojingos medžiagos(pagal (EB) Nr. 1272/2008 (CLP) reglamentą). Paslaugos tiekėjas privalo pateikti numatomų naudoti ir reikalingų medžiagų sąrašą bei jų saugos duomenų lapus ar kitus lygiaverčius techninius dokumentus.</w:t>
      </w:r>
      <w:r w:rsidR="009F1318">
        <w:rPr>
          <w:rFonts w:ascii="Times New Roman" w:eastAsia="Calibri" w:hAnsi="Times New Roman" w:cs="Times New Roman"/>
          <w:color w:val="000000"/>
          <w:lang w:eastAsia="en-US"/>
        </w:rPr>
        <w:t xml:space="preserve"> </w:t>
      </w:r>
      <w:r w:rsidR="009F1318" w:rsidRPr="004F50E1">
        <w:rPr>
          <w:rFonts w:ascii="Times New Roman" w:eastAsia="Calibri" w:hAnsi="Times New Roman" w:cs="Times New Roman"/>
          <w:lang w:eastAsia="en-US"/>
        </w:rPr>
        <w:t>Aplinkos apsaugos kriterijai sutarties vykdymui nustatyti pirkimo sąlygų 3 priede „Sutarties projektas“.</w:t>
      </w:r>
    </w:p>
    <w:p w14:paraId="4648A6E1" w14:textId="01FF48FF" w:rsidR="00E34E49" w:rsidRPr="00E34E49" w:rsidRDefault="00E34E49" w:rsidP="00E34E49">
      <w:pPr>
        <w:spacing w:line="240" w:lineRule="auto"/>
        <w:ind w:firstLine="567"/>
        <w:rPr>
          <w:rFonts w:ascii="Times New Roman" w:hAnsi="Times New Roman" w:cs="Times New Roman"/>
        </w:rPr>
      </w:pPr>
      <w:r w:rsidRPr="00E34E49">
        <w:rPr>
          <w:rFonts w:ascii="Times New Roman" w:hAnsi="Times New Roman" w:cs="Times New Roman"/>
          <w:color w:val="000000" w:themeColor="text1"/>
        </w:rPr>
        <w:t>1.5. Pirkime neleidžiama pateikti alternatyvių pasiūlymų.</w:t>
      </w:r>
    </w:p>
    <w:bookmarkEnd w:id="11"/>
    <w:p w14:paraId="1FBE159A" w14:textId="39A00ED1" w:rsidR="00647E4D" w:rsidRDefault="00E34E49" w:rsidP="00E34E49">
      <w:pPr>
        <w:spacing w:line="240" w:lineRule="auto"/>
        <w:ind w:firstLine="360"/>
        <w:rPr>
          <w:rFonts w:ascii="Times New Roman" w:eastAsia="Arial" w:hAnsi="Times New Roman" w:cs="Times New Roman"/>
        </w:rPr>
      </w:pPr>
      <w:r>
        <w:rPr>
          <w:rFonts w:ascii="Times New Roman" w:eastAsia="Arial" w:hAnsi="Times New Roman" w:cs="Times New Roman"/>
        </w:rPr>
        <w:t xml:space="preserve">   </w:t>
      </w:r>
      <w:r w:rsidR="00F51B95">
        <w:rPr>
          <w:rFonts w:ascii="Times New Roman" w:eastAsia="Arial" w:hAnsi="Times New Roman" w:cs="Times New Roman"/>
        </w:rPr>
        <w:t xml:space="preserve"> </w:t>
      </w:r>
      <w:r w:rsidR="00647E4D" w:rsidRPr="00647E4D">
        <w:rPr>
          <w:rFonts w:ascii="Times New Roman" w:eastAsia="Arial" w:hAnsi="Times New Roman" w:cs="Times New Roman"/>
        </w:rPr>
        <w:t>1.</w:t>
      </w:r>
      <w:r>
        <w:rPr>
          <w:rFonts w:ascii="Times New Roman" w:eastAsia="Arial" w:hAnsi="Times New Roman" w:cs="Times New Roman"/>
        </w:rPr>
        <w:t>6</w:t>
      </w:r>
      <w:r w:rsidR="00647E4D" w:rsidRPr="00647E4D">
        <w:rPr>
          <w:rFonts w:ascii="Times New Roman" w:eastAsia="Arial" w:hAnsi="Times New Roman" w:cs="Times New Roman"/>
        </w:rPr>
        <w:t>. Bendrosios pirkimo sąlygos yra neatskiriama šių pirkimo sąlygų dalis.</w:t>
      </w:r>
    </w:p>
    <w:p w14:paraId="13E5D594" w14:textId="77777777" w:rsidR="00257524" w:rsidRDefault="00257524" w:rsidP="00647E4D">
      <w:pPr>
        <w:spacing w:line="240" w:lineRule="auto"/>
        <w:ind w:firstLine="567"/>
        <w:rPr>
          <w:rFonts w:ascii="Times New Roman" w:eastAsia="Arial" w:hAnsi="Times New Roman" w:cs="Times New Roman"/>
        </w:rPr>
      </w:pPr>
    </w:p>
    <w:p w14:paraId="4ED932F3" w14:textId="2CE07367" w:rsidR="00FB3C75" w:rsidRPr="008E0D59" w:rsidRDefault="00244994">
      <w:pPr>
        <w:pStyle w:val="Antrat1"/>
        <w:numPr>
          <w:ilvl w:val="0"/>
          <w:numId w:val="7"/>
        </w:numPr>
        <w:spacing w:before="720" w:after="0" w:line="300" w:lineRule="auto"/>
        <w:rPr>
          <w:rFonts w:ascii="Times New Roman" w:hAnsi="Times New Roman" w:cs="Times New Roman"/>
          <w:color w:val="auto"/>
          <w:sz w:val="28"/>
          <w:szCs w:val="28"/>
        </w:rPr>
      </w:pPr>
      <w:bookmarkStart w:id="12" w:name="_Toc188621460"/>
      <w:r w:rsidRPr="008E0D59">
        <w:rPr>
          <w:rFonts w:ascii="Times New Roman" w:hAnsi="Times New Roman" w:cs="Times New Roman"/>
          <w:color w:val="auto"/>
          <w:sz w:val="28"/>
          <w:szCs w:val="28"/>
        </w:rPr>
        <w:t>Pirkimo objektas</w:t>
      </w:r>
      <w:bookmarkEnd w:id="12"/>
    </w:p>
    <w:p w14:paraId="7D847502" w14:textId="77777777" w:rsidR="00FB3C75" w:rsidRPr="00647E4D" w:rsidRDefault="00FB3C75" w:rsidP="00E62E95">
      <w:pPr>
        <w:spacing w:line="240" w:lineRule="auto"/>
        <w:ind w:firstLine="0"/>
        <w:rPr>
          <w:rFonts w:ascii="Times New Roman" w:hAnsi="Times New Roman" w:cs="Times New Roman"/>
        </w:rPr>
      </w:pPr>
    </w:p>
    <w:p w14:paraId="4F93439E" w14:textId="1492F2D4" w:rsidR="00647E4D" w:rsidRPr="00647E4D" w:rsidRDefault="00647E4D">
      <w:pPr>
        <w:pStyle w:val="Betarp"/>
        <w:numPr>
          <w:ilvl w:val="1"/>
          <w:numId w:val="7"/>
        </w:numPr>
        <w:tabs>
          <w:tab w:val="left" w:pos="1134"/>
        </w:tabs>
        <w:ind w:left="0" w:firstLine="709"/>
        <w:contextualSpacing/>
        <w:rPr>
          <w:rFonts w:ascii="Times New Roman" w:hAnsi="Times New Roman" w:cs="Times New Roman"/>
        </w:rPr>
      </w:pPr>
      <w:r w:rsidRPr="00647E4D">
        <w:rPr>
          <w:rFonts w:ascii="Times New Roman" w:hAnsi="Times New Roman" w:cs="Times New Roman"/>
        </w:rPr>
        <w:t xml:space="preserve">Perkančioji organizacija </w:t>
      </w:r>
      <w:r w:rsidRPr="00647E4D">
        <w:rPr>
          <w:rFonts w:ascii="Times New Roman" w:eastAsia="Calibri" w:hAnsi="Times New Roman" w:cs="Times New Roman"/>
        </w:rPr>
        <w:t xml:space="preserve">numato įsigyti </w:t>
      </w:r>
      <w:r w:rsidR="00091E81">
        <w:rPr>
          <w:rFonts w:ascii="Times New Roman" w:eastAsia="Times New Roman" w:hAnsi="Times New Roman" w:cs="Times New Roman"/>
          <w:lang w:eastAsia="en-US"/>
        </w:rPr>
        <w:t>a</w:t>
      </w:r>
      <w:r w:rsidR="00091E81" w:rsidRPr="00091E81">
        <w:rPr>
          <w:rFonts w:ascii="Times New Roman" w:eastAsia="Times New Roman" w:hAnsi="Times New Roman" w:cs="Times New Roman"/>
          <w:lang w:eastAsia="en-US"/>
        </w:rPr>
        <w:t>utomatini</w:t>
      </w:r>
      <w:r w:rsidR="00091E81" w:rsidRPr="00091E81">
        <w:rPr>
          <w:rFonts w:ascii="Times New Roman" w:eastAsia="Times New Roman" w:hAnsi="Times New Roman" w:cs="Times New Roman" w:hint="eastAsia"/>
          <w:lang w:eastAsia="en-US"/>
        </w:rPr>
        <w:t>ų</w:t>
      </w:r>
      <w:r w:rsidR="00091E81" w:rsidRPr="00091E81">
        <w:rPr>
          <w:rFonts w:ascii="Times New Roman" w:eastAsia="Times New Roman" w:hAnsi="Times New Roman" w:cs="Times New Roman"/>
          <w:lang w:eastAsia="en-US"/>
        </w:rPr>
        <w:t xml:space="preserve"> kelio u</w:t>
      </w:r>
      <w:r w:rsidR="00091E81" w:rsidRPr="00091E81">
        <w:rPr>
          <w:rFonts w:ascii="Times New Roman" w:eastAsia="Times New Roman" w:hAnsi="Times New Roman" w:cs="Times New Roman" w:hint="eastAsia"/>
          <w:lang w:eastAsia="en-US"/>
        </w:rPr>
        <w:t>ž</w:t>
      </w:r>
      <w:r w:rsidR="00091E81" w:rsidRPr="00091E81">
        <w:rPr>
          <w:rFonts w:ascii="Times New Roman" w:eastAsia="Times New Roman" w:hAnsi="Times New Roman" w:cs="Times New Roman"/>
          <w:lang w:eastAsia="en-US"/>
        </w:rPr>
        <w:t>tvar</w:t>
      </w:r>
      <w:r w:rsidR="00091E81" w:rsidRPr="00091E81">
        <w:rPr>
          <w:rFonts w:ascii="Times New Roman" w:eastAsia="Times New Roman" w:hAnsi="Times New Roman" w:cs="Times New Roman" w:hint="eastAsia"/>
          <w:lang w:eastAsia="en-US"/>
        </w:rPr>
        <w:t>ų</w:t>
      </w:r>
      <w:r w:rsidR="00091E81" w:rsidRPr="00091E81">
        <w:rPr>
          <w:rFonts w:ascii="Times New Roman" w:eastAsia="Times New Roman" w:hAnsi="Times New Roman" w:cs="Times New Roman"/>
          <w:lang w:eastAsia="en-US"/>
        </w:rPr>
        <w:t xml:space="preserve"> remonto ir prie</w:t>
      </w:r>
      <w:r w:rsidR="00091E81" w:rsidRPr="00091E81">
        <w:rPr>
          <w:rFonts w:ascii="Times New Roman" w:eastAsia="Times New Roman" w:hAnsi="Times New Roman" w:cs="Times New Roman" w:hint="eastAsia"/>
          <w:lang w:eastAsia="en-US"/>
        </w:rPr>
        <w:t>ž</w:t>
      </w:r>
      <w:r w:rsidR="00091E81" w:rsidRPr="00091E81">
        <w:rPr>
          <w:rFonts w:ascii="Times New Roman" w:eastAsia="Times New Roman" w:hAnsi="Times New Roman" w:cs="Times New Roman"/>
          <w:lang w:eastAsia="en-US"/>
        </w:rPr>
        <w:t>i</w:t>
      </w:r>
      <w:r w:rsidR="00091E81" w:rsidRPr="00091E81">
        <w:rPr>
          <w:rFonts w:ascii="Times New Roman" w:eastAsia="Times New Roman" w:hAnsi="Times New Roman" w:cs="Times New Roman" w:hint="eastAsia"/>
          <w:lang w:eastAsia="en-US"/>
        </w:rPr>
        <w:t>ū</w:t>
      </w:r>
      <w:r w:rsidR="00091E81" w:rsidRPr="00091E81">
        <w:rPr>
          <w:rFonts w:ascii="Times New Roman" w:eastAsia="Times New Roman" w:hAnsi="Times New Roman" w:cs="Times New Roman"/>
          <w:lang w:eastAsia="en-US"/>
        </w:rPr>
        <w:t xml:space="preserve">ros </w:t>
      </w:r>
      <w:r w:rsidRPr="00091E81">
        <w:rPr>
          <w:rFonts w:ascii="Times New Roman" w:eastAsia="Calibri" w:hAnsi="Times New Roman" w:cs="Times New Roman"/>
        </w:rPr>
        <w:t>paslaugas</w:t>
      </w:r>
      <w:r w:rsidRPr="00647E4D">
        <w:rPr>
          <w:rFonts w:ascii="Times New Roman" w:eastAsia="Calibri" w:hAnsi="Times New Roman" w:cs="Times New Roman"/>
        </w:rPr>
        <w:t>.</w:t>
      </w:r>
      <w:r w:rsidRPr="00647E4D">
        <w:rPr>
          <w:rFonts w:ascii="Times New Roman" w:hAnsi="Times New Roman" w:cs="Times New Roman"/>
        </w:rPr>
        <w:t xml:space="preserve"> Reikalavimai pirkimo objektui nustatyti specialiųjų pirkimo sąlygų 1 priede.</w:t>
      </w:r>
    </w:p>
    <w:p w14:paraId="4D42416B" w14:textId="7A2C3A19" w:rsidR="00647E4D" w:rsidRPr="00CF6818" w:rsidRDefault="00647E4D" w:rsidP="008E0D59">
      <w:pPr>
        <w:spacing w:line="240" w:lineRule="auto"/>
        <w:ind w:firstLine="709"/>
        <w:contextualSpacing/>
        <w:rPr>
          <w:rFonts w:ascii="Times New Roman" w:eastAsia="Times New Roman" w:hAnsi="Times New Roman" w:cs="Times New Roman"/>
          <w:lang w:eastAsia="en-US"/>
        </w:rPr>
      </w:pPr>
      <w:r w:rsidRPr="00CF6818">
        <w:rPr>
          <w:rFonts w:ascii="Times New Roman" w:hAnsi="Times New Roman" w:cs="Times New Roman"/>
        </w:rPr>
        <w:t xml:space="preserve">2.2. </w:t>
      </w:r>
      <w:r w:rsidRPr="00CF6818">
        <w:rPr>
          <w:rFonts w:ascii="Times New Roman" w:eastAsia="Times New Roman" w:hAnsi="Times New Roman" w:cs="Times New Roman"/>
          <w:lang w:eastAsia="en-US"/>
        </w:rPr>
        <w:t xml:space="preserve">Pirkimo objektas </w:t>
      </w:r>
      <w:r w:rsidR="001A2453">
        <w:rPr>
          <w:rFonts w:ascii="Times New Roman" w:eastAsia="Times New Roman" w:hAnsi="Times New Roman" w:cs="Times New Roman"/>
          <w:lang w:eastAsia="en-US"/>
        </w:rPr>
        <w:t>ne</w:t>
      </w:r>
      <w:r w:rsidRPr="00CF6818">
        <w:rPr>
          <w:rFonts w:ascii="Times New Roman" w:eastAsia="Times New Roman" w:hAnsi="Times New Roman" w:cs="Times New Roman"/>
          <w:lang w:eastAsia="en-US"/>
        </w:rPr>
        <w:t xml:space="preserve">skaidomas pirkimo objekto dalis. </w:t>
      </w:r>
    </w:p>
    <w:p w14:paraId="2CF3AFA0" w14:textId="3355FC36" w:rsidR="00647E4D" w:rsidRPr="005F6E1C" w:rsidRDefault="00647E4D" w:rsidP="005F6E1C">
      <w:pPr>
        <w:pStyle w:val="Betarp"/>
        <w:contextualSpacing/>
        <w:rPr>
          <w:rFonts w:ascii="Times New Roman" w:hAnsi="Times New Roman" w:cs="Times New Roman"/>
        </w:rPr>
      </w:pPr>
      <w:r w:rsidRPr="00647E4D">
        <w:rPr>
          <w:rFonts w:ascii="Times New Roman" w:hAnsi="Times New Roman" w:cs="Times New Roman"/>
        </w:rPr>
        <w:t xml:space="preserve">2.3.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w:t>
      </w:r>
      <w:r w:rsidRPr="00B333B5">
        <w:rPr>
          <w:rFonts w:ascii="Times New Roman" w:hAnsi="Times New Roman" w:cs="Times New Roman"/>
        </w:rPr>
        <w:t xml:space="preserve">techniniai liudijimai arba nacionalinės techninės specifikacijos, susijusios su darbų projektavimu, sąmatų apskaičiavimu ir vykdymu bei prekių naudojimu), turi būti laikoma, kad kiekviena tokia nuoroda yra pateikta su žodžiais „arba lygiavertis“. </w:t>
      </w:r>
    </w:p>
    <w:p w14:paraId="1CDBB9AD" w14:textId="23B39BDA" w:rsidR="000171B4" w:rsidRPr="004F50E1" w:rsidRDefault="005F6E1C" w:rsidP="00534936">
      <w:pPr>
        <w:pStyle w:val="Body2"/>
        <w:tabs>
          <w:tab w:val="left" w:pos="0"/>
          <w:tab w:val="left" w:pos="709"/>
          <w:tab w:val="left" w:pos="1276"/>
        </w:tabs>
        <w:ind w:right="50"/>
        <w:rPr>
          <w:color w:val="auto"/>
          <w:bdr w:val="nil"/>
          <w:lang w:val="lt-LT"/>
        </w:rPr>
      </w:pPr>
      <w:r w:rsidRPr="004F50E1">
        <w:rPr>
          <w:color w:val="auto"/>
          <w:bdr w:val="nil"/>
          <w:lang w:val="lt-LT"/>
        </w:rPr>
        <w:tab/>
        <w:t>2.4. Sutarčiai taikoma sutarties vykdymo išlaidų atlyginimo kainodara</w:t>
      </w:r>
      <w:r w:rsidR="00576A8C" w:rsidRPr="004F50E1">
        <w:rPr>
          <w:color w:val="auto"/>
          <w:bdr w:val="nil"/>
          <w:lang w:val="lt-LT"/>
        </w:rPr>
        <w:t xml:space="preserve"> pagal Viešųjų pirkimų tarnybos direktoriaus 2017 m. birželio 28 d. įsakymu Nr. 1S-95 (Viešųjų pirkimų tarnybos direktoriaus 2019 m. sausio 24 d. įsakymo Nr. 1S-13 redakcija) patvirtintą Kainodaros taisyklių nustatymo metodiką. </w:t>
      </w:r>
      <w:r w:rsidR="000171B4" w:rsidRPr="004F50E1">
        <w:rPr>
          <w:color w:val="auto"/>
          <w:bdr w:val="nil"/>
          <w:lang w:val="lt-LT"/>
        </w:rPr>
        <w:t>Sutarčiai taikoma mišri kainodara</w:t>
      </w:r>
      <w:r w:rsidR="00534936" w:rsidRPr="004F50E1">
        <w:rPr>
          <w:color w:val="auto"/>
          <w:bdr w:val="nil"/>
          <w:lang w:val="lt-LT"/>
        </w:rPr>
        <w:t xml:space="preserve">. </w:t>
      </w:r>
      <w:r w:rsidR="000171B4" w:rsidRPr="004F50E1">
        <w:rPr>
          <w:color w:val="auto"/>
          <w:bdr w:val="nil"/>
          <w:lang w:val="lt-LT"/>
        </w:rPr>
        <w:t xml:space="preserve"> </w:t>
      </w:r>
      <w:r w:rsidR="00534936" w:rsidRPr="004F50E1">
        <w:rPr>
          <w:color w:val="auto"/>
          <w:bdr w:val="nil"/>
          <w:lang w:val="lt-LT"/>
        </w:rPr>
        <w:t>Paslaugų kaina susideda iš dviejų dalių:</w:t>
      </w:r>
    </w:p>
    <w:p w14:paraId="129A7E91" w14:textId="04752366" w:rsidR="005F6E1C" w:rsidRPr="004F50E1" w:rsidRDefault="005F6E1C" w:rsidP="000171B4">
      <w:pPr>
        <w:pStyle w:val="Body2"/>
        <w:tabs>
          <w:tab w:val="left" w:pos="0"/>
          <w:tab w:val="left" w:pos="709"/>
          <w:tab w:val="left" w:pos="1276"/>
        </w:tabs>
        <w:spacing w:after="0"/>
        <w:ind w:right="50"/>
        <w:rPr>
          <w:color w:val="auto"/>
          <w:bdr w:val="nil"/>
          <w:lang w:val="lt-LT"/>
        </w:rPr>
      </w:pPr>
      <w:r w:rsidRPr="004F50E1">
        <w:rPr>
          <w:color w:val="auto"/>
          <w:bdr w:val="nil"/>
          <w:lang w:val="lt-LT"/>
        </w:rPr>
        <w:t>2.4.1. už įrangos remonto paslaugas, apmokama taikant fiksuotus valandinius įkainius, nurodytus  Sutarties 2 priede „Paslaugų tiekėjo pasiūlymas“;</w:t>
      </w:r>
    </w:p>
    <w:p w14:paraId="356744F7" w14:textId="6EB96169" w:rsidR="005F6E1C" w:rsidRPr="004F50E1" w:rsidRDefault="005F6E1C" w:rsidP="00576A8C">
      <w:pPr>
        <w:pStyle w:val="Body2"/>
        <w:tabs>
          <w:tab w:val="left" w:pos="0"/>
          <w:tab w:val="left" w:pos="709"/>
          <w:tab w:val="left" w:pos="1276"/>
        </w:tabs>
        <w:spacing w:after="0"/>
        <w:ind w:right="50" w:firstLine="0"/>
        <w:rPr>
          <w:color w:val="auto"/>
          <w:bdr w:val="nil"/>
          <w:lang w:val="lt-LT"/>
        </w:rPr>
      </w:pPr>
      <w:r w:rsidRPr="004F50E1">
        <w:rPr>
          <w:color w:val="auto"/>
          <w:bdr w:val="nil"/>
          <w:lang w:val="lt-LT"/>
        </w:rPr>
        <w:tab/>
        <w:t>2.4.2. už įrangos remontui reikalingas detales/medžiagas, apmokama pagal Paslaugų teikėjo faktiškai patirtas išlaidas paslaugų teikimui skirtų detalių/medžiagų įsigijimui, pateikus Pirkėjui pagrindžiančius dokumentus.</w:t>
      </w:r>
    </w:p>
    <w:p w14:paraId="1BA55668" w14:textId="33F63778" w:rsidR="00647E4D" w:rsidRPr="00AA6587" w:rsidRDefault="00647E4D" w:rsidP="00091E81">
      <w:pPr>
        <w:tabs>
          <w:tab w:val="left" w:pos="1276"/>
        </w:tabs>
        <w:suppressAutoHyphens/>
        <w:spacing w:line="240" w:lineRule="auto"/>
        <w:ind w:left="142" w:firstLine="567"/>
        <w:rPr>
          <w:rFonts w:ascii="Times New Roman" w:eastAsia="Calibri" w:hAnsi="Times New Roman" w:cs="Times New Roman"/>
        </w:rPr>
      </w:pPr>
      <w:r w:rsidRPr="00F51B95">
        <w:rPr>
          <w:rFonts w:ascii="Times New Roman" w:hAnsi="Times New Roman" w:cs="Times New Roman"/>
        </w:rPr>
        <w:t xml:space="preserve">2.5. </w:t>
      </w:r>
      <w:r w:rsidR="00091E81" w:rsidRPr="00AA6587">
        <w:rPr>
          <w:rFonts w:ascii="Times New Roman" w:eastAsia="Times New Roman" w:hAnsi="Times New Roman" w:cs="Times New Roman"/>
          <w:lang w:eastAsia="en-US"/>
        </w:rPr>
        <w:t>Sutarties vykdymo trukmė atsižvelgiant į visus galimus pratęsimus – 36  mėnesiai</w:t>
      </w:r>
      <w:r w:rsidR="00091E81" w:rsidRPr="00AA6587">
        <w:rPr>
          <w:rFonts w:ascii="Times New Roman" w:eastAsia="Calibri" w:hAnsi="Times New Roman" w:cs="Times New Roman"/>
        </w:rPr>
        <w:t>.</w:t>
      </w:r>
    </w:p>
    <w:p w14:paraId="393CCB8D" w14:textId="7BBB8A5B" w:rsidR="00091E81" w:rsidRPr="00F51B95" w:rsidRDefault="00647E4D" w:rsidP="00F51B95">
      <w:pPr>
        <w:pStyle w:val="Sraopastraipa"/>
        <w:spacing w:line="240" w:lineRule="auto"/>
        <w:ind w:left="0" w:firstLine="709"/>
        <w:rPr>
          <w:rFonts w:ascii="Times New Roman" w:hAnsi="Times New Roman" w:cs="Times New Roman"/>
        </w:rPr>
      </w:pPr>
      <w:r w:rsidRPr="00F51B95">
        <w:rPr>
          <w:rFonts w:ascii="Times New Roman" w:hAnsi="Times New Roman" w:cs="Times New Roman"/>
        </w:rPr>
        <w:t>2.</w:t>
      </w:r>
      <w:r w:rsidR="00091E81" w:rsidRPr="00F51B95">
        <w:rPr>
          <w:rFonts w:ascii="Times New Roman" w:hAnsi="Times New Roman" w:cs="Times New Roman"/>
        </w:rPr>
        <w:t>6</w:t>
      </w:r>
      <w:r w:rsidRPr="00F51B95">
        <w:rPr>
          <w:rFonts w:ascii="Times New Roman" w:hAnsi="Times New Roman" w:cs="Times New Roman"/>
        </w:rPr>
        <w:t xml:space="preserve">. </w:t>
      </w:r>
      <w:r w:rsidR="00D80FE7" w:rsidRPr="0064013D">
        <w:rPr>
          <w:rFonts w:ascii="Times New Roman" w:hAnsi="Times New Roman" w:cs="Times New Roman"/>
        </w:rPr>
        <w:t xml:space="preserve">Sudaromos pradinės ir maksimali </w:t>
      </w:r>
      <w:r w:rsidR="00580B6D" w:rsidRPr="0064013D">
        <w:rPr>
          <w:rFonts w:ascii="Times New Roman" w:hAnsi="Times New Roman" w:cs="Times New Roman"/>
        </w:rPr>
        <w:t xml:space="preserve">sutarties </w:t>
      </w:r>
      <w:r w:rsidR="00D80FE7" w:rsidRPr="00F51B95">
        <w:rPr>
          <w:rFonts w:ascii="Times New Roman" w:hAnsi="Times New Roman" w:cs="Times New Roman"/>
        </w:rPr>
        <w:t xml:space="preserve">vertė: </w:t>
      </w:r>
      <w:r w:rsidR="00091E81" w:rsidRPr="00F51B95">
        <w:rPr>
          <w:rFonts w:ascii="Times New Roman" w:hAnsi="Times New Roman" w:cs="Times New Roman"/>
        </w:rPr>
        <w:t>16000,00 (šešiolika tūkstančių) Eur be PVM,  19360,00 Eur (devyniolika tūkstančių trys šimtai šešiasdešimt) Eur su PVM. PVM sudaro 3360,00 Eur (trys tūkstančiai trys šimtai šešiasdešimt) Eur.</w:t>
      </w:r>
    </w:p>
    <w:p w14:paraId="059285E2" w14:textId="032E4C16" w:rsidR="00091E81" w:rsidRPr="00F51B95" w:rsidRDefault="00184FF3" w:rsidP="00F51B95">
      <w:pPr>
        <w:spacing w:line="240" w:lineRule="auto"/>
        <w:rPr>
          <w:rFonts w:ascii="Times New Roman" w:hAnsi="Times New Roman" w:cs="Times New Roman"/>
        </w:rPr>
      </w:pPr>
      <w:r w:rsidRPr="00F51B95">
        <w:rPr>
          <w:rFonts w:ascii="Times New Roman" w:hAnsi="Times New Roman" w:cs="Times New Roman"/>
        </w:rPr>
        <w:t>2.</w:t>
      </w:r>
      <w:r w:rsidR="00091E81" w:rsidRPr="00F51B95">
        <w:rPr>
          <w:rFonts w:ascii="Times New Roman" w:hAnsi="Times New Roman" w:cs="Times New Roman"/>
        </w:rPr>
        <w:t>7</w:t>
      </w:r>
      <w:r w:rsidRPr="00F51B95">
        <w:rPr>
          <w:rFonts w:ascii="Times New Roman" w:hAnsi="Times New Roman" w:cs="Times New Roman"/>
        </w:rPr>
        <w:t>. Paslaugų teikimo vieta</w:t>
      </w:r>
      <w:r w:rsidR="00091E81" w:rsidRPr="00F51B95">
        <w:rPr>
          <w:rFonts w:ascii="Times New Roman" w:hAnsi="Times New Roman" w:cs="Times New Roman"/>
        </w:rPr>
        <w:t>:</w:t>
      </w:r>
      <w:r w:rsidR="00091E81" w:rsidRPr="00F51B95">
        <w:rPr>
          <w:rFonts w:ascii="LiberationSerif" w:hAnsi="LiberationSerif" w:cs="LiberationSerif"/>
        </w:rPr>
        <w:t xml:space="preserve"> </w:t>
      </w:r>
      <w:r w:rsidR="00091E81" w:rsidRPr="00F51B95">
        <w:rPr>
          <w:rFonts w:ascii="Times New Roman" w:hAnsi="Times New Roman" w:cs="Times New Roman"/>
        </w:rPr>
        <w:t>M.K. Paco g. 4, Vilnius; Radvilėnų pl. 1, Kaunas; Žeimenos g. 107, Kaunas; Upės g. 5, Pelenių k., Kauno raj.; Elektrinės g</w:t>
      </w:r>
      <w:r w:rsidR="00091E81" w:rsidRPr="00AA6587">
        <w:rPr>
          <w:rFonts w:ascii="Times New Roman" w:hAnsi="Times New Roman" w:cs="Times New Roman"/>
        </w:rPr>
        <w:t>. 5; 16</w:t>
      </w:r>
      <w:r w:rsidR="00AA6587">
        <w:rPr>
          <w:rFonts w:ascii="Times New Roman" w:hAnsi="Times New Roman" w:cs="Times New Roman"/>
        </w:rPr>
        <w:t xml:space="preserve">, </w:t>
      </w:r>
      <w:proofErr w:type="spellStart"/>
      <w:r w:rsidR="00091E81" w:rsidRPr="00F51B95">
        <w:rPr>
          <w:rFonts w:ascii="Times New Roman" w:hAnsi="Times New Roman" w:cs="Times New Roman"/>
        </w:rPr>
        <w:t>Drūkšinių</w:t>
      </w:r>
      <w:proofErr w:type="spellEnd"/>
      <w:r w:rsidR="00091E81" w:rsidRPr="00F51B95">
        <w:rPr>
          <w:rFonts w:ascii="Times New Roman" w:hAnsi="Times New Roman" w:cs="Times New Roman"/>
        </w:rPr>
        <w:t xml:space="preserve"> k., Visagino sav.</w:t>
      </w:r>
    </w:p>
    <w:p w14:paraId="2E0DFF93" w14:textId="77777777" w:rsidR="00091E81" w:rsidRPr="00F51B95" w:rsidRDefault="00091E81" w:rsidP="00F51B95">
      <w:pPr>
        <w:pStyle w:val="Sraopastraipa"/>
        <w:spacing w:line="240" w:lineRule="auto"/>
        <w:ind w:left="0" w:firstLine="709"/>
        <w:rPr>
          <w:rFonts w:ascii="Times New Roman" w:hAnsi="Times New Roman" w:cs="Times New Roman"/>
        </w:rPr>
      </w:pPr>
    </w:p>
    <w:p w14:paraId="3BDACD24" w14:textId="77777777" w:rsidR="0060282B" w:rsidRDefault="00576A8C" w:rsidP="00576A8C">
      <w:pPr>
        <w:spacing w:line="240" w:lineRule="auto"/>
        <w:ind w:firstLine="0"/>
        <w:rPr>
          <w:rFonts w:ascii="Times New Roman" w:hAnsi="Times New Roman" w:cs="Times New Roman"/>
          <w:color w:val="EE0000"/>
        </w:rPr>
      </w:pPr>
      <w:r w:rsidRPr="00576A8C">
        <w:rPr>
          <w:rFonts w:ascii="Times New Roman" w:hAnsi="Times New Roman" w:cs="Times New Roman"/>
          <w:color w:val="EE0000"/>
        </w:rPr>
        <w:tab/>
      </w:r>
      <w:bookmarkStart w:id="13" w:name="_Toc188621461"/>
    </w:p>
    <w:p w14:paraId="1F2E9ACE" w14:textId="77777777" w:rsidR="0060282B" w:rsidRDefault="0060282B" w:rsidP="00576A8C">
      <w:pPr>
        <w:spacing w:line="240" w:lineRule="auto"/>
        <w:ind w:firstLine="0"/>
        <w:rPr>
          <w:rFonts w:ascii="Times New Roman" w:hAnsi="Times New Roman" w:cs="Times New Roman"/>
          <w:color w:val="EE0000"/>
        </w:rPr>
      </w:pPr>
    </w:p>
    <w:p w14:paraId="40064781" w14:textId="77777777" w:rsidR="0060282B" w:rsidRDefault="0060282B" w:rsidP="00576A8C">
      <w:pPr>
        <w:spacing w:line="240" w:lineRule="auto"/>
        <w:ind w:firstLine="0"/>
        <w:rPr>
          <w:rFonts w:ascii="Times New Roman" w:hAnsi="Times New Roman" w:cs="Times New Roman"/>
          <w:color w:val="EE0000"/>
        </w:rPr>
      </w:pPr>
    </w:p>
    <w:p w14:paraId="1BCECE08" w14:textId="77777777" w:rsidR="0060282B" w:rsidRDefault="0060282B" w:rsidP="00576A8C">
      <w:pPr>
        <w:spacing w:line="240" w:lineRule="auto"/>
        <w:ind w:firstLine="0"/>
        <w:rPr>
          <w:rFonts w:ascii="Times New Roman" w:hAnsi="Times New Roman" w:cs="Times New Roman"/>
          <w:color w:val="EE0000"/>
        </w:rPr>
      </w:pPr>
    </w:p>
    <w:bookmarkEnd w:id="13"/>
    <w:p w14:paraId="7EC79085" w14:textId="7E61835C" w:rsidR="0060282B" w:rsidRPr="0060282B" w:rsidRDefault="0060282B" w:rsidP="0060282B">
      <w:pPr>
        <w:keepNext/>
        <w:keepLines/>
        <w:pBdr>
          <w:bottom w:val="single" w:sz="4" w:space="2" w:color="ED7D31" w:themeColor="accent2"/>
        </w:pBdr>
        <w:spacing w:line="240" w:lineRule="auto"/>
        <w:ind w:firstLine="0"/>
        <w:outlineLvl w:val="0"/>
        <w:rPr>
          <w:rFonts w:ascii="Times New Roman" w:eastAsia="Calibri Light" w:hAnsi="Times New Roman" w:cs="Times New Roman"/>
          <w:sz w:val="28"/>
          <w:szCs w:val="28"/>
        </w:rPr>
      </w:pPr>
      <w:r>
        <w:rPr>
          <w:rFonts w:ascii="Times New Roman" w:eastAsia="Calibri Light" w:hAnsi="Times New Roman" w:cs="Times New Roman"/>
          <w:sz w:val="28"/>
          <w:szCs w:val="28"/>
        </w:rPr>
        <w:lastRenderedPageBreak/>
        <w:t xml:space="preserve">3. </w:t>
      </w:r>
      <w:r w:rsidRPr="0060282B">
        <w:rPr>
          <w:rFonts w:ascii="Times New Roman" w:eastAsia="Calibri Light" w:hAnsi="Times New Roman" w:cs="Times New Roman"/>
          <w:sz w:val="28"/>
          <w:szCs w:val="28"/>
        </w:rPr>
        <w:t xml:space="preserve">Tiekėjų pašalinimo pagrindai, kvalifikacijos reikalavimai ir reikalaujami kokybės vadybos sistemos ir (arba) aplinkos apsaugos vadybos sistemos standartai </w:t>
      </w:r>
    </w:p>
    <w:p w14:paraId="0ED6AD78" w14:textId="723DA34A" w:rsidR="00FB3C75" w:rsidRPr="00647E4D" w:rsidRDefault="00FB3C75" w:rsidP="00E62E95">
      <w:pPr>
        <w:spacing w:line="240" w:lineRule="auto"/>
        <w:ind w:firstLine="0"/>
        <w:rPr>
          <w:rFonts w:ascii="Times New Roman" w:hAnsi="Times New Roman" w:cs="Times New Roman"/>
        </w:rPr>
      </w:pPr>
    </w:p>
    <w:p w14:paraId="6CAB8F30" w14:textId="77777777" w:rsidR="0060282B" w:rsidRDefault="0060282B" w:rsidP="0060282B">
      <w:pPr>
        <w:spacing w:line="240" w:lineRule="auto"/>
        <w:rPr>
          <w:rFonts w:ascii="Times New Roman" w:hAnsi="Times New Roman" w:cs="Times New Roman"/>
        </w:rPr>
      </w:pPr>
      <w:bookmarkStart w:id="14" w:name="_Hlk175818330"/>
      <w:r>
        <w:rPr>
          <w:rFonts w:ascii="Times New Roman" w:hAnsi="Times New Roman" w:cs="Times New Roman"/>
        </w:rPr>
        <w:t xml:space="preserve">3.1. </w:t>
      </w:r>
      <w:r w:rsidR="00D80FE7" w:rsidRPr="0060282B">
        <w:rPr>
          <w:rFonts w:ascii="Times New Roman" w:hAnsi="Times New Roman" w:cs="Times New Roman"/>
        </w:rPr>
        <w:t xml:space="preserve">Tiekėjams yra nustatomas Lietuvos Respublikos viešųjų pirkimų įstatymo 46 straipsnio 2¹ dalyje nurodytas pašalinimo pagrindas.   </w:t>
      </w:r>
      <w:r w:rsidR="00580B6D" w:rsidRPr="0060282B">
        <w:rPr>
          <w:rFonts w:ascii="Times New Roman" w:hAnsi="Times New Roman" w:cs="Times New Roman"/>
        </w:rPr>
        <w:t>Tiekėjas patvirtina, kad neturi Lietuvos Respublikos viešųjų pirkimų įstatymo 46 straipsnio 2¹ dalyje nurodyto pašalinimo pagrindo (nėra neatlikęs jam paskirtos baudžiamojo poveikio priemonės – uždraudimo juridiniam asmeniui dalyvauti viešuosiuose pirkimuose).</w:t>
      </w:r>
    </w:p>
    <w:p w14:paraId="44D9388E" w14:textId="532C7C5B" w:rsidR="00647E4D" w:rsidRPr="0060282B" w:rsidRDefault="0060282B" w:rsidP="0060282B">
      <w:pPr>
        <w:spacing w:line="240" w:lineRule="auto"/>
        <w:rPr>
          <w:rFonts w:ascii="Times New Roman" w:hAnsi="Times New Roman" w:cs="Times New Roman"/>
        </w:rPr>
      </w:pPr>
      <w:r>
        <w:rPr>
          <w:rFonts w:ascii="Times New Roman" w:hAnsi="Times New Roman" w:cs="Times New Roman"/>
        </w:rPr>
        <w:t xml:space="preserve">3.2. </w:t>
      </w:r>
      <w:r w:rsidR="00647E4D" w:rsidRPr="0060282B">
        <w:rPr>
          <w:rFonts w:ascii="Times New Roman" w:hAnsi="Times New Roman" w:cs="Times New Roman"/>
        </w:rPr>
        <w:t>Tiekėjams nenustatomi kvalifikacijos reikalavimai, reikalavimai dėl kokybės vadybos sistemos standartų laikymosi.</w:t>
      </w:r>
      <w:r w:rsidR="00A36BE2" w:rsidRPr="0060282B">
        <w:rPr>
          <w:rFonts w:ascii="Times New Roman" w:hAnsi="Times New Roman" w:cs="Times New Roman"/>
        </w:rPr>
        <w:t xml:space="preserve"> Tiekėjas, teikdamas pasiūlymą, įsipareigoja, kad sutartį vykdys tik teisę verstis atitinkama veikla turintys asmenys.</w:t>
      </w:r>
    </w:p>
    <w:p w14:paraId="605D6023" w14:textId="6E3D30A1" w:rsidR="00A7377D" w:rsidRPr="0060282B" w:rsidRDefault="0060282B" w:rsidP="0060282B">
      <w:pPr>
        <w:spacing w:line="240" w:lineRule="auto"/>
        <w:ind w:left="697" w:firstLine="0"/>
        <w:rPr>
          <w:rFonts w:ascii="Times New Roman" w:hAnsi="Times New Roman" w:cs="Times New Roman"/>
          <w:color w:val="000000" w:themeColor="text1"/>
        </w:rPr>
      </w:pPr>
      <w:r>
        <w:rPr>
          <w:rFonts w:ascii="Times New Roman" w:hAnsi="Times New Roman" w:cs="Times New Roman"/>
          <w:color w:val="000000" w:themeColor="text1"/>
        </w:rPr>
        <w:t xml:space="preserve">3.3. </w:t>
      </w:r>
      <w:r w:rsidR="00A7377D" w:rsidRPr="0060282B">
        <w:rPr>
          <w:rFonts w:ascii="Times New Roman" w:hAnsi="Times New Roman" w:cs="Times New Roman"/>
          <w:color w:val="000000" w:themeColor="text1"/>
        </w:rPr>
        <w:t xml:space="preserve">Tiekėjams </w:t>
      </w:r>
      <w:r w:rsidR="00CC7727" w:rsidRPr="0060282B">
        <w:rPr>
          <w:rFonts w:ascii="Times New Roman" w:hAnsi="Times New Roman" w:cs="Times New Roman"/>
          <w:color w:val="000000" w:themeColor="text1"/>
        </w:rPr>
        <w:t>ne</w:t>
      </w:r>
      <w:r w:rsidR="00A7377D" w:rsidRPr="0060282B">
        <w:rPr>
          <w:rFonts w:ascii="Times New Roman" w:hAnsi="Times New Roman" w:cs="Times New Roman"/>
          <w:color w:val="000000" w:themeColor="text1"/>
        </w:rPr>
        <w:t>nustatomi reikalavimai dėl aplinkos apsaugos vadybos sistemos standartų laikymosi</w:t>
      </w:r>
      <w:r w:rsidR="00CC7727" w:rsidRPr="0060282B">
        <w:rPr>
          <w:rFonts w:ascii="Times New Roman" w:hAnsi="Times New Roman" w:cs="Times New Roman"/>
          <w:color w:val="000000" w:themeColor="text1"/>
        </w:rPr>
        <w:t>.</w:t>
      </w:r>
    </w:p>
    <w:p w14:paraId="5C5B7A9F" w14:textId="512D1FD6" w:rsidR="00647E4D" w:rsidRPr="0060282B" w:rsidRDefault="0060282B" w:rsidP="0060282B">
      <w:pPr>
        <w:spacing w:line="240" w:lineRule="auto"/>
        <w:rPr>
          <w:rFonts w:ascii="Times New Roman" w:hAnsi="Times New Roman" w:cs="Times New Roman"/>
        </w:rPr>
      </w:pPr>
      <w:bookmarkStart w:id="15" w:name="_Hlk175818344"/>
      <w:bookmarkEnd w:id="14"/>
      <w:r>
        <w:rPr>
          <w:rFonts w:ascii="Times New Roman" w:eastAsia="Arial" w:hAnsi="Times New Roman" w:cs="Times New Roman"/>
        </w:rPr>
        <w:t xml:space="preserve">3.4. </w:t>
      </w:r>
      <w:r w:rsidR="00647E4D" w:rsidRPr="0060282B">
        <w:rPr>
          <w:rFonts w:ascii="Times New Roman" w:eastAsia="Arial" w:hAnsi="Times New Roman" w:cs="Times New Roman"/>
        </w:rPr>
        <w:t xml:space="preserve">Tiekėjas teikdamas pasiūlymą neturi pateikti nei EBVPD, nei laisvos formos deklaracijos dėl atitikties reikalavimams. </w:t>
      </w:r>
      <w:bookmarkEnd w:id="15"/>
    </w:p>
    <w:p w14:paraId="69360CD7" w14:textId="457B9616" w:rsidR="00894FEF" w:rsidRPr="008E0D59" w:rsidRDefault="0060282B" w:rsidP="0060282B">
      <w:pPr>
        <w:pStyle w:val="Antrat1"/>
        <w:spacing w:before="720" w:after="0" w:line="300" w:lineRule="auto"/>
        <w:ind w:firstLine="0"/>
        <w:rPr>
          <w:rFonts w:ascii="Times New Roman" w:hAnsi="Times New Roman" w:cs="Times New Roman"/>
          <w:color w:val="auto"/>
          <w:sz w:val="28"/>
          <w:szCs w:val="28"/>
        </w:rPr>
      </w:pPr>
      <w:bookmarkStart w:id="16" w:name="_Toc188621462"/>
      <w:r>
        <w:rPr>
          <w:rFonts w:ascii="Times New Roman" w:hAnsi="Times New Roman" w:cs="Times New Roman"/>
          <w:color w:val="auto"/>
          <w:sz w:val="28"/>
          <w:szCs w:val="28"/>
        </w:rPr>
        <w:t xml:space="preserve">4. </w:t>
      </w:r>
      <w:r w:rsidR="00817AB9" w:rsidRPr="008E0D59">
        <w:rPr>
          <w:rFonts w:ascii="Times New Roman" w:hAnsi="Times New Roman" w:cs="Times New Roman"/>
          <w:color w:val="auto"/>
          <w:sz w:val="28"/>
          <w:szCs w:val="28"/>
        </w:rPr>
        <w:t>Reikalavima</w:t>
      </w:r>
      <w:r w:rsidR="00202139" w:rsidRPr="008E0D59">
        <w:rPr>
          <w:rFonts w:ascii="Times New Roman" w:hAnsi="Times New Roman" w:cs="Times New Roman"/>
          <w:color w:val="auto"/>
          <w:sz w:val="28"/>
          <w:szCs w:val="28"/>
        </w:rPr>
        <w:t xml:space="preserve">i, </w:t>
      </w:r>
      <w:r w:rsidR="00817AB9" w:rsidRPr="008E0D59">
        <w:rPr>
          <w:rFonts w:ascii="Times New Roman" w:hAnsi="Times New Roman" w:cs="Times New Roman"/>
          <w:color w:val="auto"/>
          <w:sz w:val="28"/>
          <w:szCs w:val="28"/>
        </w:rPr>
        <w:t>susiję su nacionaliniu saugumu</w:t>
      </w:r>
      <w:bookmarkEnd w:id="16"/>
      <w:r w:rsidR="00817AB9" w:rsidRPr="008E0D59">
        <w:rPr>
          <w:rFonts w:ascii="Times New Roman" w:hAnsi="Times New Roman" w:cs="Times New Roman"/>
          <w:color w:val="auto"/>
          <w:sz w:val="28"/>
          <w:szCs w:val="28"/>
        </w:rPr>
        <w:t xml:space="preserve"> </w:t>
      </w:r>
    </w:p>
    <w:p w14:paraId="0A3E7F23" w14:textId="2800E67D" w:rsidR="00894FEF" w:rsidRPr="00647E4D" w:rsidRDefault="00894FEF" w:rsidP="009F7690">
      <w:pPr>
        <w:pStyle w:val="Sraopastraipa"/>
        <w:spacing w:line="20" w:lineRule="atLeast"/>
        <w:ind w:left="697" w:firstLine="0"/>
        <w:rPr>
          <w:rFonts w:ascii="Times New Roman" w:hAnsi="Times New Roman" w:cs="Times New Roman"/>
        </w:rPr>
      </w:pPr>
    </w:p>
    <w:p w14:paraId="558EC210" w14:textId="70BDCC9F" w:rsidR="00647E4D" w:rsidRPr="0060282B" w:rsidRDefault="0060282B" w:rsidP="0060282B">
      <w:pPr>
        <w:spacing w:line="240" w:lineRule="auto"/>
        <w:ind w:firstLine="360"/>
        <w:rPr>
          <w:rFonts w:ascii="Times New Roman" w:hAnsi="Times New Roman" w:cs="Times New Roman"/>
        </w:rPr>
      </w:pPr>
      <w:bookmarkStart w:id="17" w:name="_Hlk193296201"/>
      <w:bookmarkStart w:id="18" w:name="_Hlk175818355"/>
      <w:r>
        <w:rPr>
          <w:rFonts w:ascii="Times New Roman" w:hAnsi="Times New Roman" w:cs="Times New Roman"/>
        </w:rPr>
        <w:t xml:space="preserve">4.1. </w:t>
      </w:r>
      <w:r w:rsidR="00647E4D" w:rsidRPr="0060282B">
        <w:rPr>
          <w:rFonts w:ascii="Times New Roman" w:hAnsi="Times New Roman" w:cs="Times New Roman"/>
        </w:rPr>
        <w:t>Perkančioji organizacija netaiko reikalavimų, susijusių su nacionaliniu saugumu.</w:t>
      </w:r>
      <w:r w:rsidR="00580B6D" w:rsidRPr="0060282B">
        <w:rPr>
          <w:rFonts w:ascii="Times New Roman" w:hAnsi="Times New Roman" w:cs="Times New Roman"/>
        </w:rPr>
        <w:t xml:space="preserve"> </w:t>
      </w:r>
    </w:p>
    <w:bookmarkEnd w:id="17"/>
    <w:p w14:paraId="71DF973F" w14:textId="77777777" w:rsidR="009639E8" w:rsidRPr="00594F47" w:rsidRDefault="009639E8" w:rsidP="00594F47">
      <w:pPr>
        <w:spacing w:line="240" w:lineRule="auto"/>
        <w:ind w:firstLine="0"/>
        <w:rPr>
          <w:rFonts w:ascii="Times New Roman" w:hAnsi="Times New Roman" w:cs="Times New Roman"/>
        </w:rPr>
      </w:pPr>
    </w:p>
    <w:p w14:paraId="490591E3" w14:textId="6BA897CE" w:rsidR="006D3202" w:rsidRPr="008E0D59" w:rsidRDefault="0060282B" w:rsidP="0060282B">
      <w:pPr>
        <w:pStyle w:val="Antrat1"/>
        <w:spacing w:before="720" w:after="0" w:line="300" w:lineRule="auto"/>
        <w:ind w:firstLine="0"/>
        <w:rPr>
          <w:rFonts w:ascii="Times New Roman" w:hAnsi="Times New Roman" w:cs="Times New Roman"/>
          <w:color w:val="auto"/>
          <w:sz w:val="28"/>
          <w:szCs w:val="28"/>
        </w:rPr>
      </w:pPr>
      <w:bookmarkStart w:id="19" w:name="_Toc188621463"/>
      <w:bookmarkEnd w:id="18"/>
      <w:r>
        <w:rPr>
          <w:rFonts w:ascii="Times New Roman" w:hAnsi="Times New Roman" w:cs="Times New Roman"/>
          <w:color w:val="auto"/>
          <w:sz w:val="28"/>
          <w:szCs w:val="28"/>
        </w:rPr>
        <w:t xml:space="preserve">5. </w:t>
      </w:r>
      <w:r w:rsidR="003630A0" w:rsidRPr="008E0D59">
        <w:rPr>
          <w:rFonts w:ascii="Times New Roman" w:hAnsi="Times New Roman" w:cs="Times New Roman"/>
          <w:color w:val="auto"/>
          <w:sz w:val="28"/>
          <w:szCs w:val="28"/>
        </w:rPr>
        <w:t>Specialieji reikalavimai pasiūlymų rengimui ir pateikimui</w:t>
      </w:r>
      <w:bookmarkEnd w:id="6"/>
      <w:bookmarkEnd w:id="7"/>
      <w:bookmarkEnd w:id="8"/>
      <w:bookmarkEnd w:id="19"/>
    </w:p>
    <w:p w14:paraId="0473E49B" w14:textId="77777777" w:rsidR="008B4686" w:rsidRPr="008B4686" w:rsidRDefault="008B4686" w:rsidP="008B4686">
      <w:pPr>
        <w:spacing w:line="240" w:lineRule="auto"/>
        <w:ind w:firstLine="0"/>
        <w:rPr>
          <w:rFonts w:ascii="Times New Roman" w:hAnsi="Times New Roman" w:cs="Times New Roman"/>
        </w:rPr>
      </w:pPr>
    </w:p>
    <w:p w14:paraId="73EC4DE4" w14:textId="77777777" w:rsidR="008B4686" w:rsidRDefault="008B4686" w:rsidP="00647E4D">
      <w:pPr>
        <w:pStyle w:val="Sraopastraipa"/>
        <w:spacing w:line="240" w:lineRule="auto"/>
        <w:ind w:left="0" w:firstLine="709"/>
        <w:rPr>
          <w:rFonts w:ascii="Times New Roman" w:hAnsi="Times New Roman" w:cs="Times New Roman"/>
        </w:rPr>
      </w:pPr>
    </w:p>
    <w:p w14:paraId="32557EC5" w14:textId="6D15AF20" w:rsidR="00647E4D" w:rsidRPr="006378E5" w:rsidRDefault="00647E4D" w:rsidP="00647E4D">
      <w:pPr>
        <w:pStyle w:val="Sraopastraipa"/>
        <w:spacing w:line="240" w:lineRule="auto"/>
        <w:ind w:left="0" w:firstLine="709"/>
        <w:rPr>
          <w:rFonts w:ascii="Times New Roman" w:hAnsi="Times New Roman" w:cs="Times New Roman"/>
        </w:rPr>
      </w:pPr>
      <w:r w:rsidRPr="006378E5">
        <w:rPr>
          <w:rFonts w:ascii="Times New Roman" w:hAnsi="Times New Roman" w:cs="Times New Roman"/>
        </w:rPr>
        <w:t xml:space="preserve">5.1. </w:t>
      </w:r>
      <w:r w:rsidRPr="006378E5">
        <w:rPr>
          <w:rFonts w:ascii="Times New Roman" w:hAnsi="Times New Roman" w:cs="Times New Roman"/>
          <w:b/>
          <w:bCs/>
        </w:rPr>
        <w:t>CVP IS pasiūlymo lango eilutėje „Prisegti dokumentus“ pateikiamas</w:t>
      </w:r>
      <w:r w:rsidRPr="006378E5">
        <w:rPr>
          <w:rFonts w:ascii="Times New Roman" w:hAnsi="Times New Roman" w:cs="Times New Roman"/>
        </w:rPr>
        <w:t xml:space="preserve"> tiekėjo pasirašytas pasiūlymas, parengtas pagal specialiųjų </w:t>
      </w:r>
      <w:r w:rsidRPr="006378E5">
        <w:rPr>
          <w:rFonts w:ascii="Times New Roman" w:hAnsi="Times New Roman" w:cs="Times New Roman"/>
        </w:rPr>
        <w:fldChar w:fldCharType="begin"/>
      </w:r>
      <w:r w:rsidRPr="006378E5">
        <w:rPr>
          <w:rFonts w:ascii="Times New Roman" w:hAnsi="Times New Roman" w:cs="Times New Roman"/>
        </w:rPr>
        <w:instrText xml:space="preserve"> REF _Ref38540913 \h  \* MERGEFORMAT </w:instrText>
      </w:r>
      <w:r w:rsidRPr="006378E5">
        <w:rPr>
          <w:rFonts w:ascii="Times New Roman" w:hAnsi="Times New Roman" w:cs="Times New Roman"/>
        </w:rPr>
      </w:r>
      <w:r w:rsidRPr="006378E5">
        <w:rPr>
          <w:rFonts w:ascii="Times New Roman" w:hAnsi="Times New Roman" w:cs="Times New Roman"/>
        </w:rPr>
        <w:fldChar w:fldCharType="separate"/>
      </w:r>
      <w:r w:rsidRPr="006378E5">
        <w:rPr>
          <w:rFonts w:ascii="Times New Roman" w:hAnsi="Times New Roman" w:cs="Times New Roman"/>
        </w:rPr>
        <w:t xml:space="preserve">pirkimo sąlygų </w:t>
      </w:r>
      <w:r w:rsidRPr="006378E5">
        <w:rPr>
          <w:rFonts w:ascii="Times New Roman" w:hAnsi="Times New Roman" w:cs="Times New Roman"/>
          <w:shd w:val="clear" w:color="auto" w:fill="FFFFFF"/>
        </w:rPr>
        <w:t xml:space="preserve">2 </w:t>
      </w:r>
      <w:r w:rsidRPr="006378E5">
        <w:rPr>
          <w:rFonts w:ascii="Times New Roman" w:hAnsi="Times New Roman" w:cs="Times New Roman"/>
        </w:rPr>
        <w:fldChar w:fldCharType="end"/>
      </w:r>
      <w:r w:rsidRPr="006378E5">
        <w:rPr>
          <w:rFonts w:ascii="Times New Roman" w:hAnsi="Times New Roman" w:cs="Times New Roman"/>
        </w:rPr>
        <w:t>priede pateiktą pasiūlymo formą ir pasiūlymo formoje nurodyti ir kiti, tiekėjo nuomone, būtini dokumentai (jų kopijos).</w:t>
      </w:r>
    </w:p>
    <w:p w14:paraId="14ED1B4B" w14:textId="77777777" w:rsidR="00647E4D" w:rsidRPr="006378E5" w:rsidRDefault="00647E4D" w:rsidP="00647E4D">
      <w:pPr>
        <w:pStyle w:val="Sraopastraipa"/>
        <w:spacing w:line="240" w:lineRule="auto"/>
        <w:ind w:left="0"/>
        <w:rPr>
          <w:rFonts w:ascii="Times New Roman" w:hAnsi="Times New Roman" w:cs="Times New Roman"/>
          <w:u w:val="single"/>
        </w:rPr>
      </w:pPr>
      <w:r w:rsidRPr="006378E5">
        <w:rPr>
          <w:rFonts w:ascii="Times New Roman" w:eastAsia="Calibri" w:hAnsi="Times New Roman" w:cs="Times New Roman"/>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6378E5">
        <w:rPr>
          <w:rFonts w:ascii="Times New Roman" w:hAnsi="Times New Roman" w:cs="Times New Roman"/>
        </w:rPr>
        <w:t>Perkančiajai organizacijai kilus abejonių dėl dokumentų tikrumo, ji turi teisę reikalauti pateikti dokumentų originalus.</w:t>
      </w:r>
      <w:r w:rsidRPr="006378E5">
        <w:rPr>
          <w:rFonts w:ascii="Times New Roman" w:eastAsia="Calibri" w:hAnsi="Times New Roman" w:cs="Times New Roman"/>
        </w:rPr>
        <w:t xml:space="preserve"> Gali būti:</w:t>
      </w:r>
    </w:p>
    <w:p w14:paraId="673CC9E9" w14:textId="77777777" w:rsidR="00647E4D" w:rsidRPr="006378E5" w:rsidRDefault="00647E4D" w:rsidP="00647E4D">
      <w:pPr>
        <w:spacing w:line="240" w:lineRule="auto"/>
        <w:ind w:firstLine="709"/>
        <w:rPr>
          <w:rFonts w:ascii="Times New Roman" w:hAnsi="Times New Roman" w:cs="Times New Roman"/>
        </w:rPr>
      </w:pPr>
      <w:r w:rsidRPr="006378E5">
        <w:rPr>
          <w:rFonts w:ascii="Times New Roman" w:eastAsia="Calibri" w:hAnsi="Times New Roman" w:cs="Times New Roman"/>
        </w:rPr>
        <w:t>5.2.1. pateikiami kvalifikuotu elektroniniu parašu pasirašyti elektroninėmis priemonėmis suformuoti dokumentai;</w:t>
      </w:r>
    </w:p>
    <w:p w14:paraId="7B81EB41" w14:textId="24ABF9C5" w:rsidR="00647E4D" w:rsidRPr="006378E5" w:rsidRDefault="00647E4D" w:rsidP="00220B3D">
      <w:pPr>
        <w:pStyle w:val="Sraopastraipa"/>
        <w:spacing w:line="240" w:lineRule="auto"/>
        <w:ind w:left="0"/>
        <w:rPr>
          <w:rFonts w:ascii="Times New Roman" w:hAnsi="Times New Roman" w:cs="Times New Roman"/>
        </w:rPr>
      </w:pPr>
      <w:r w:rsidRPr="006378E5">
        <w:rPr>
          <w:rFonts w:ascii="Times New Roman" w:eastAsia="Calibri" w:hAnsi="Times New Roman" w:cs="Times New Roman"/>
        </w:rPr>
        <w:t>5.2.2. skaitmeninės dokumentų kopijos (fiziniu parašu tvirtinami dokumentai turi būti pateikiami pasirašyti ir nuskenuoti).</w:t>
      </w:r>
    </w:p>
    <w:p w14:paraId="422B1DCA" w14:textId="77777777" w:rsidR="00647E4D" w:rsidRPr="006378E5" w:rsidRDefault="00647E4D" w:rsidP="00647E4D">
      <w:pPr>
        <w:pStyle w:val="Sraopastraipa"/>
        <w:spacing w:line="240" w:lineRule="auto"/>
        <w:ind w:left="0"/>
        <w:rPr>
          <w:rFonts w:ascii="Times New Roman" w:hAnsi="Times New Roman" w:cs="Times New Roman"/>
        </w:rPr>
      </w:pPr>
      <w:r w:rsidRPr="006378E5">
        <w:rPr>
          <w:rFonts w:ascii="Times New Roman" w:eastAsia="Arial" w:hAnsi="Times New Roman" w:cs="Times New Roman"/>
        </w:rPr>
        <w:t>5.3. Pasiūlymas turi būti parengtas lietuvių kalba</w:t>
      </w:r>
      <w:r w:rsidRPr="006378E5">
        <w:rPr>
          <w:rFonts w:ascii="Times New Roman" w:hAnsi="Times New Roman" w:cs="Times New Roman"/>
        </w:rPr>
        <w:t xml:space="preserve">. </w:t>
      </w:r>
      <w:r w:rsidRPr="006378E5">
        <w:rPr>
          <w:rFonts w:ascii="Times New Roman" w:eastAsia="Arial" w:hAnsi="Times New Roman" w:cs="Times New Roman"/>
        </w:rPr>
        <w:t xml:space="preserve">Jei kurie nors su pasiūlymu teikiami dokumentai parengti ne ta kalba, kuria reikalaujama, turi būti pateiktas tikslus vertimas į reikalaujamą kalbą. </w:t>
      </w:r>
    </w:p>
    <w:p w14:paraId="0B22ADEC" w14:textId="77777777" w:rsidR="00647E4D" w:rsidRPr="006378E5" w:rsidRDefault="00647E4D" w:rsidP="00647E4D">
      <w:pPr>
        <w:pStyle w:val="Sraopastraipa"/>
        <w:spacing w:line="240" w:lineRule="auto"/>
        <w:ind w:left="0"/>
        <w:rPr>
          <w:rFonts w:ascii="Times New Roman" w:hAnsi="Times New Roman" w:cs="Times New Roman"/>
        </w:rPr>
      </w:pPr>
      <w:r w:rsidRPr="008972B2">
        <w:rPr>
          <w:rFonts w:ascii="Times New Roman" w:hAnsi="Times New Roman" w:cs="Times New Roman"/>
          <w:color w:val="000000" w:themeColor="text1"/>
        </w:rPr>
        <w:t>5.4. Pasiūlymuose nurodytos kainos bus vertinamos eurais</w:t>
      </w:r>
      <w:r w:rsidRPr="008972B2">
        <w:rPr>
          <w:rFonts w:ascii="Times New Roman" w:eastAsia="Calibri" w:hAnsi="Times New Roman" w:cs="Times New Roman"/>
          <w:color w:val="000000" w:themeColor="text1"/>
        </w:rPr>
        <w:t>.</w:t>
      </w:r>
      <w:r w:rsidRPr="008972B2">
        <w:rPr>
          <w:rFonts w:ascii="Times New Roman" w:hAnsi="Times New Roman" w:cs="Times New Roman"/>
          <w:color w:val="000000" w:themeColor="text1"/>
        </w:rPr>
        <w:t xml:space="preserve"> Jeigu pasiūlymuose kainos nurodytos užsienio valiuta, </w:t>
      </w:r>
      <w:r w:rsidRPr="006378E5">
        <w:rPr>
          <w:rFonts w:ascii="Times New Roman" w:hAnsi="Times New Roman" w:cs="Times New Roman"/>
        </w:rPr>
        <w:t>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C76DA8D" w14:textId="77777777" w:rsidR="00647E4D" w:rsidRPr="006378E5" w:rsidRDefault="00647E4D" w:rsidP="00647E4D">
      <w:pPr>
        <w:pStyle w:val="Sraopastraipa"/>
        <w:spacing w:after="160" w:line="240" w:lineRule="auto"/>
        <w:ind w:left="0" w:firstLine="710"/>
        <w:rPr>
          <w:rFonts w:ascii="Times New Roman" w:eastAsia="Arial" w:hAnsi="Times New Roman" w:cs="Times New Roman"/>
        </w:rPr>
      </w:pPr>
      <w:r w:rsidRPr="006378E5">
        <w:rPr>
          <w:rFonts w:ascii="Times New Roman" w:eastAsia="Arial" w:hAnsi="Times New Roman" w:cs="Times New Roman"/>
        </w:rPr>
        <w:t xml:space="preserve">5.5. Bendra pasiūlymo kaina (sąnaudos) su PVM  turi būti nurodoma dviejų skaitmenų po kablelio tikslumu. Šią kainą sudarančios kainos sudedamosios dalys ar įkainiai gali būti išreikšti neribojant skaitmenų po kablelio kiekio. </w:t>
      </w:r>
    </w:p>
    <w:p w14:paraId="06AB2652" w14:textId="26D9907D" w:rsidR="00647E4D" w:rsidRPr="006378E5" w:rsidRDefault="00647E4D" w:rsidP="0067123A">
      <w:pPr>
        <w:pStyle w:val="Sraopastraipa"/>
        <w:spacing w:after="160" w:line="240" w:lineRule="auto"/>
        <w:ind w:left="0" w:firstLine="710"/>
        <w:rPr>
          <w:rFonts w:ascii="Times New Roman" w:hAnsi="Times New Roman" w:cs="Times New Roman"/>
        </w:rPr>
      </w:pPr>
      <w:r w:rsidRPr="006378E5">
        <w:rPr>
          <w:rFonts w:ascii="Times New Roman" w:eastAsia="Arial" w:hAnsi="Times New Roman" w:cs="Times New Roman"/>
        </w:rPr>
        <w:t xml:space="preserve">5.6. Tiekėjų pasiūlymuose nurodytos kainos bus vertinamos </w:t>
      </w:r>
      <w:r w:rsidRPr="006378E5">
        <w:rPr>
          <w:rFonts w:ascii="Times New Roman" w:hAnsi="Times New Roman" w:cs="Times New Roman"/>
        </w:rPr>
        <w:t>ir lyginamos su visais mokesčiais, įskaitant PVM</w:t>
      </w:r>
      <w:r w:rsidR="001C2EDE" w:rsidRPr="006378E5">
        <w:rPr>
          <w:rFonts w:ascii="Times New Roman" w:hAnsi="Times New Roman" w:cs="Times New Roman"/>
        </w:rPr>
        <w:t xml:space="preserve"> (jei taikoma)</w:t>
      </w:r>
      <w:r w:rsidRPr="006378E5">
        <w:rPr>
          <w:rFonts w:ascii="Times New Roman" w:hAnsi="Times New Roman" w:cs="Times New Roman"/>
        </w:rPr>
        <w:t xml:space="preserve">. </w:t>
      </w:r>
    </w:p>
    <w:p w14:paraId="5D6AA436" w14:textId="2DE7D180" w:rsidR="009C66EF" w:rsidRPr="008B4686" w:rsidRDefault="009C66EF" w:rsidP="00F77A5D">
      <w:pPr>
        <w:pStyle w:val="Sraopastraipa"/>
        <w:spacing w:after="160" w:line="240" w:lineRule="auto"/>
        <w:ind w:left="0" w:firstLine="710"/>
        <w:rPr>
          <w:rFonts w:ascii="Times New Roman" w:hAnsi="Times New Roman" w:cs="Times New Roman"/>
          <w:strike/>
        </w:rPr>
      </w:pPr>
    </w:p>
    <w:p w14:paraId="4AC2116E" w14:textId="00AB962D" w:rsidR="00CD457C" w:rsidRPr="00647E4D" w:rsidRDefault="00CD457C" w:rsidP="00F77A5D">
      <w:pPr>
        <w:pStyle w:val="Sraopastraipa"/>
        <w:spacing w:line="240" w:lineRule="auto"/>
        <w:ind w:left="0"/>
        <w:rPr>
          <w:rFonts w:ascii="Times New Roman" w:eastAsia="Arial" w:hAnsi="Times New Roman" w:cs="Times New Roman"/>
          <w:vanish/>
          <w:color w:val="7030A0"/>
        </w:rPr>
      </w:pPr>
    </w:p>
    <w:p w14:paraId="76771895" w14:textId="77777777" w:rsidR="00F527B1" w:rsidRPr="008E0D59" w:rsidRDefault="00F527B1" w:rsidP="00F77A5D">
      <w:pPr>
        <w:pStyle w:val="paragrafesrasas2lygis"/>
        <w:spacing w:line="240" w:lineRule="auto"/>
        <w:rPr>
          <w:sz w:val="28"/>
          <w:szCs w:val="28"/>
        </w:rPr>
      </w:pPr>
    </w:p>
    <w:p w14:paraId="3946E33E" w14:textId="65B6C219" w:rsidR="00F527B1" w:rsidRPr="008E0D59" w:rsidRDefault="00E85882" w:rsidP="003F5D40">
      <w:pPr>
        <w:pStyle w:val="Antrat1"/>
        <w:spacing w:before="0" w:after="0" w:line="300" w:lineRule="auto"/>
        <w:ind w:left="357" w:firstLine="0"/>
        <w:rPr>
          <w:rFonts w:ascii="Times New Roman" w:hAnsi="Times New Roman" w:cs="Times New Roman"/>
          <w:color w:val="auto"/>
          <w:sz w:val="28"/>
          <w:szCs w:val="28"/>
        </w:rPr>
      </w:pPr>
      <w:bookmarkStart w:id="20" w:name="_Toc188621464"/>
      <w:r w:rsidRPr="008E0D59">
        <w:rPr>
          <w:rFonts w:ascii="Times New Roman" w:hAnsi="Times New Roman" w:cs="Times New Roman"/>
          <w:color w:val="auto"/>
          <w:sz w:val="28"/>
          <w:szCs w:val="28"/>
        </w:rPr>
        <w:t>6</w:t>
      </w:r>
      <w:r w:rsidR="003F5D40" w:rsidRPr="008E0D59">
        <w:rPr>
          <w:rFonts w:ascii="Times New Roman" w:hAnsi="Times New Roman" w:cs="Times New Roman"/>
          <w:color w:val="auto"/>
          <w:sz w:val="28"/>
          <w:szCs w:val="28"/>
        </w:rPr>
        <w:t xml:space="preserve">. </w:t>
      </w:r>
      <w:r w:rsidR="00E62E95" w:rsidRPr="008E0D59">
        <w:rPr>
          <w:rFonts w:ascii="Times New Roman" w:hAnsi="Times New Roman" w:cs="Times New Roman"/>
          <w:color w:val="auto"/>
          <w:sz w:val="28"/>
          <w:szCs w:val="28"/>
        </w:rPr>
        <w:t>Pasiūlymo galiojimo užtikrinimas</w:t>
      </w:r>
      <w:bookmarkEnd w:id="20"/>
    </w:p>
    <w:p w14:paraId="7A210472" w14:textId="77777777" w:rsidR="003D73C2" w:rsidRPr="00647E4D" w:rsidRDefault="003D73C2" w:rsidP="00C17335">
      <w:pPr>
        <w:ind w:firstLine="0"/>
        <w:rPr>
          <w:rFonts w:ascii="Times New Roman" w:hAnsi="Times New Roman" w:cs="Times New Roman"/>
          <w:i/>
          <w:iCs/>
          <w:color w:val="7030A0"/>
        </w:rPr>
      </w:pPr>
    </w:p>
    <w:p w14:paraId="0C8DEA27" w14:textId="77777777" w:rsidR="00647E4D" w:rsidRDefault="00647E4D" w:rsidP="00647E4D">
      <w:pPr>
        <w:pStyle w:val="Sraopastraipa"/>
        <w:spacing w:line="240" w:lineRule="auto"/>
        <w:ind w:left="0" w:firstLine="567"/>
        <w:rPr>
          <w:rFonts w:ascii="Times New Roman" w:eastAsia="Calibri" w:hAnsi="Times New Roman" w:cs="Times New Roman"/>
        </w:rPr>
      </w:pPr>
      <w:bookmarkStart w:id="21" w:name="_Toc15392775"/>
      <w:r w:rsidRPr="00647E4D">
        <w:rPr>
          <w:rFonts w:ascii="Times New Roman" w:hAnsi="Times New Roman" w:cs="Times New Roman"/>
        </w:rPr>
        <w:lastRenderedPageBreak/>
        <w:t xml:space="preserve">6.1.  </w:t>
      </w:r>
      <w:r w:rsidRPr="00647E4D">
        <w:rPr>
          <w:rFonts w:ascii="Times New Roman" w:eastAsia="Calibri" w:hAnsi="Times New Roman" w:cs="Times New Roman"/>
        </w:rPr>
        <w:t xml:space="preserve">Perkančioji organizacija </w:t>
      </w:r>
      <w:r w:rsidRPr="00AA6587">
        <w:rPr>
          <w:rFonts w:ascii="Times New Roman" w:eastAsia="Calibri" w:hAnsi="Times New Roman" w:cs="Times New Roman"/>
        </w:rPr>
        <w:t xml:space="preserve">nereikalauja užtikrinti pasiūlymo galiojimą, tačiau </w:t>
      </w:r>
      <w:r w:rsidRPr="00647E4D">
        <w:rPr>
          <w:rFonts w:ascii="Times New Roman" w:eastAsia="Calibri" w:hAnsi="Times New Roman" w:cs="Times New Roman"/>
        </w:rPr>
        <w:t>pasilieka teisę kreiptis į teismą dėl žalos, atsiradusios dėl to, kad pasiūlymo galiojimo laikotarpiu tiekėjas pakeičia ar atšaukia savo pasiūlymą ar pirkimo laimėtojas atsisako sudaryti sutartį, atlyginimo.</w:t>
      </w:r>
    </w:p>
    <w:p w14:paraId="3DB638F9" w14:textId="77777777" w:rsidR="00F050BD" w:rsidRPr="00647E4D" w:rsidRDefault="00F050BD" w:rsidP="00647E4D">
      <w:pPr>
        <w:pStyle w:val="Sraopastraipa"/>
        <w:spacing w:line="240" w:lineRule="auto"/>
        <w:ind w:left="0" w:firstLine="567"/>
        <w:rPr>
          <w:rFonts w:ascii="Times New Roman" w:hAnsi="Times New Roman" w:cs="Times New Roman"/>
        </w:rPr>
      </w:pPr>
    </w:p>
    <w:p w14:paraId="5D02D1AD" w14:textId="08322900" w:rsidR="00831133" w:rsidRPr="008E0D59" w:rsidRDefault="00B52705">
      <w:pPr>
        <w:pStyle w:val="Antrat1"/>
        <w:numPr>
          <w:ilvl w:val="0"/>
          <w:numId w:val="6"/>
        </w:numPr>
        <w:spacing w:before="0" w:after="0" w:line="300" w:lineRule="auto"/>
        <w:ind w:left="425" w:firstLine="0"/>
        <w:rPr>
          <w:rFonts w:ascii="Times New Roman" w:hAnsi="Times New Roman" w:cs="Times New Roman"/>
          <w:sz w:val="28"/>
          <w:szCs w:val="28"/>
        </w:rPr>
      </w:pPr>
      <w:bookmarkStart w:id="22" w:name="_Toc188621465"/>
      <w:r w:rsidRPr="008E0D59">
        <w:rPr>
          <w:rFonts w:ascii="Times New Roman" w:hAnsi="Times New Roman" w:cs="Times New Roman"/>
          <w:color w:val="auto"/>
          <w:sz w:val="28"/>
          <w:szCs w:val="28"/>
        </w:rPr>
        <w:t>P</w:t>
      </w:r>
      <w:bookmarkEnd w:id="21"/>
      <w:r w:rsidR="00E62E95" w:rsidRPr="008E0D59">
        <w:rPr>
          <w:rFonts w:ascii="Times New Roman" w:hAnsi="Times New Roman" w:cs="Times New Roman"/>
          <w:color w:val="auto"/>
          <w:sz w:val="28"/>
          <w:szCs w:val="28"/>
        </w:rPr>
        <w:t xml:space="preserve">asiūlymų </w:t>
      </w:r>
      <w:r w:rsidR="00A84437" w:rsidRPr="008E0D59">
        <w:rPr>
          <w:rFonts w:ascii="Times New Roman" w:hAnsi="Times New Roman" w:cs="Times New Roman"/>
          <w:color w:val="auto"/>
          <w:sz w:val="28"/>
          <w:szCs w:val="28"/>
        </w:rPr>
        <w:t>vertinimas</w:t>
      </w:r>
      <w:bookmarkEnd w:id="22"/>
    </w:p>
    <w:p w14:paraId="6759E062" w14:textId="49D5841D" w:rsidR="0067123A" w:rsidRPr="00E07462" w:rsidRDefault="0067123A" w:rsidP="0067123A">
      <w:pPr>
        <w:pStyle w:val="Sraopastraipa"/>
        <w:spacing w:line="240" w:lineRule="auto"/>
        <w:ind w:left="0" w:firstLine="709"/>
        <w:rPr>
          <w:rFonts w:ascii="Times New Roman" w:eastAsia="Calibri" w:hAnsi="Times New Roman" w:cs="Times New Roman"/>
        </w:rPr>
      </w:pPr>
      <w:r>
        <w:rPr>
          <w:rFonts w:ascii="Times New Roman" w:hAnsi="Times New Roman" w:cs="Times New Roman"/>
        </w:rPr>
        <w:t xml:space="preserve">7.1. </w:t>
      </w:r>
      <w:r w:rsidRPr="00EC4D51">
        <w:rPr>
          <w:rFonts w:ascii="Times New Roman" w:hAnsi="Times New Roman" w:cs="Times New Roman"/>
        </w:rPr>
        <w:t>Perkančioji organizacija</w:t>
      </w:r>
      <w:r w:rsidRPr="00EC4D51">
        <w:rPr>
          <w:rFonts w:ascii="Times New Roman" w:eastAsia="Calibri" w:hAnsi="Times New Roman" w:cs="Times New Roman"/>
        </w:rPr>
        <w:t xml:space="preserve"> ekonomiškai naudingiausią pasiūlymą išrenka pagal tiekėjo pasiūlyme nurodytą kainą, kuri turi būti apskaičiuota ir nurodyta taip, kaip reikalaujama specialiųjų pirkimo sąlygų </w:t>
      </w:r>
      <w:r w:rsidRPr="00E07462">
        <w:rPr>
          <w:rFonts w:ascii="Times New Roman" w:eastAsia="Calibri" w:hAnsi="Times New Roman" w:cs="Times New Roman"/>
        </w:rPr>
        <w:t>priede 2 priede ,,Pasiūlymo forma“.</w:t>
      </w:r>
    </w:p>
    <w:p w14:paraId="7E020D8D" w14:textId="77777777" w:rsidR="0067123A" w:rsidRPr="00EC4D51" w:rsidRDefault="0067123A" w:rsidP="0067123A">
      <w:pPr>
        <w:spacing w:line="240" w:lineRule="auto"/>
        <w:ind w:firstLine="710"/>
        <w:rPr>
          <w:rFonts w:ascii="Times New Roman" w:eastAsiaTheme="minorHAnsi" w:hAnsi="Times New Roman" w:cs="Times New Roman"/>
          <w:bCs/>
          <w:iCs/>
          <w:color w:val="000000" w:themeColor="text1"/>
          <w:sz w:val="22"/>
          <w:szCs w:val="22"/>
        </w:rPr>
      </w:pPr>
      <w:r w:rsidRPr="00E07462">
        <w:rPr>
          <w:rFonts w:ascii="Times New Roman" w:hAnsi="Times New Roman" w:cs="Times New Roman"/>
          <w:sz w:val="22"/>
          <w:szCs w:val="22"/>
        </w:rPr>
        <w:t>7.2</w:t>
      </w:r>
      <w:r w:rsidRPr="00E07462">
        <w:rPr>
          <w:rFonts w:ascii="Times New Roman" w:hAnsi="Times New Roman" w:cs="Times New Roman"/>
          <w:color w:val="000000" w:themeColor="text1"/>
          <w:sz w:val="22"/>
          <w:szCs w:val="22"/>
        </w:rPr>
        <w:t>. Perkančioji organizacija vertins tik tą pasiūlymą, kuris nustatomas kaip galimas laimėtojas. Jei įvertinus</w:t>
      </w:r>
      <w:r w:rsidRPr="00EC4D51">
        <w:rPr>
          <w:rFonts w:ascii="Times New Roman" w:hAnsi="Times New Roman" w:cs="Times New Roman"/>
          <w:color w:val="000000" w:themeColor="text1"/>
          <w:sz w:val="22"/>
          <w:szCs w:val="22"/>
        </w:rPr>
        <w:t xml:space="preserve"> tokį pasiūlymą paaiškės, kad jis negali būti pripažintas laimėtoju, jo pasiūlymas bus atmestas ir toliau bus tikrinamas pasiūlymas, kuris galėtų būti antras pagal ekonominį pasiūlymo naudingumą. Tokia seka bus kartojama, kol nustatomas laimėjęs pasiūlymas ar atmetami visi gauti pasiūlymai.</w:t>
      </w:r>
    </w:p>
    <w:p w14:paraId="2FCEE764" w14:textId="77777777" w:rsidR="0067123A" w:rsidRPr="004300B6" w:rsidRDefault="0067123A" w:rsidP="0067123A">
      <w:pPr>
        <w:pStyle w:val="Sraopastraipa"/>
        <w:spacing w:line="240" w:lineRule="auto"/>
        <w:ind w:left="0" w:firstLine="709"/>
        <w:rPr>
          <w:rFonts w:ascii="Times New Roman" w:hAnsi="Times New Roman" w:cs="Times New Roman"/>
          <w:sz w:val="22"/>
          <w:szCs w:val="22"/>
        </w:rPr>
      </w:pPr>
      <w:r w:rsidRPr="004300B6">
        <w:rPr>
          <w:rFonts w:ascii="Times New Roman" w:hAnsi="Times New Roman" w:cs="Times New Roman"/>
          <w:sz w:val="22"/>
          <w:szCs w:val="22"/>
        </w:rPr>
        <w:t>7.3. Įvertinus galimo laimėtojo pasiūlymą bus sudaroma pasiūlymų eilė. Į pasiūlymų eilę traukiami visi, išskyrus atmesti, pasiūlymai, pažymint, kurie pasiūlymai nebuvo įvertinti.</w:t>
      </w:r>
    </w:p>
    <w:p w14:paraId="2F8FA2E6" w14:textId="77777777" w:rsidR="0067123A" w:rsidRPr="004300B6" w:rsidRDefault="0067123A" w:rsidP="0067123A">
      <w:pPr>
        <w:pStyle w:val="Sraopastraipa"/>
        <w:spacing w:line="240" w:lineRule="auto"/>
        <w:ind w:left="0"/>
        <w:rPr>
          <w:rFonts w:ascii="Times New Roman" w:hAnsi="Times New Roman" w:cs="Times New Roman"/>
          <w:sz w:val="22"/>
          <w:szCs w:val="22"/>
        </w:rPr>
      </w:pPr>
      <w:r w:rsidRPr="004300B6">
        <w:rPr>
          <w:rFonts w:ascii="Times New Roman" w:hAnsi="Times New Roman" w:cs="Times New Roman"/>
          <w:sz w:val="22"/>
          <w:szCs w:val="22"/>
        </w:rPr>
        <w:t>7.4. Laimėjusiu pasiūlymu galės būti pripažintas tik 1 (vienas) ekonomiškai naudingiausias pasiūlymas, esantis pasiūlymų eilės pirmojoje vietoje.</w:t>
      </w:r>
    </w:p>
    <w:p w14:paraId="5F28C774" w14:textId="73F14EAB" w:rsidR="00F5411E" w:rsidRPr="00647E4D" w:rsidRDefault="00F5411E" w:rsidP="00F77A5D">
      <w:pPr>
        <w:pStyle w:val="Betarp"/>
        <w:ind w:firstLine="709"/>
        <w:contextualSpacing/>
        <w:rPr>
          <w:rFonts w:ascii="Times New Roman" w:eastAsiaTheme="minorHAnsi" w:hAnsi="Times New Roman" w:cs="Times New Roman"/>
          <w:bCs/>
          <w:i/>
          <w:iCs/>
          <w:color w:val="7030A0"/>
        </w:rPr>
      </w:pPr>
    </w:p>
    <w:p w14:paraId="4CFAC41F" w14:textId="5A3D78C7" w:rsidR="00D83C57" w:rsidRPr="008E0D59" w:rsidRDefault="00D83C57" w:rsidP="004A0305">
      <w:pPr>
        <w:pStyle w:val="Antrat1"/>
        <w:tabs>
          <w:tab w:val="left" w:pos="567"/>
        </w:tabs>
        <w:spacing w:line="20" w:lineRule="atLeast"/>
        <w:ind w:firstLine="0"/>
        <w:contextualSpacing/>
        <w:rPr>
          <w:rFonts w:ascii="Times New Roman" w:hAnsi="Times New Roman" w:cs="Times New Roman"/>
          <w:sz w:val="28"/>
          <w:szCs w:val="28"/>
        </w:rPr>
      </w:pPr>
      <w:bookmarkStart w:id="23" w:name="_Ref39425999"/>
      <w:bookmarkStart w:id="24" w:name="_Ref39426005"/>
      <w:bookmarkStart w:id="25" w:name="_Toc126333937"/>
      <w:bookmarkStart w:id="26" w:name="_Toc188621466"/>
      <w:r w:rsidRPr="008E0D59">
        <w:rPr>
          <w:rFonts w:ascii="Times New Roman" w:hAnsi="Times New Roman" w:cs="Times New Roman"/>
          <w:sz w:val="28"/>
          <w:szCs w:val="28"/>
        </w:rPr>
        <w:t>8. Sutarties sudarymas</w:t>
      </w:r>
      <w:bookmarkEnd w:id="23"/>
      <w:bookmarkEnd w:id="24"/>
      <w:bookmarkEnd w:id="25"/>
      <w:bookmarkEnd w:id="26"/>
    </w:p>
    <w:p w14:paraId="4B42B3B3" w14:textId="00116B3B" w:rsidR="00D83C57" w:rsidRPr="00647E4D" w:rsidRDefault="00D83C57" w:rsidP="000003B6">
      <w:pPr>
        <w:spacing w:line="240" w:lineRule="auto"/>
        <w:ind w:left="284" w:hanging="284"/>
        <w:rPr>
          <w:rFonts w:ascii="Times New Roman" w:hAnsi="Times New Roman" w:cs="Times New Roman"/>
          <w:color w:val="000000" w:themeColor="text1"/>
        </w:rPr>
      </w:pPr>
    </w:p>
    <w:p w14:paraId="3F5C97C0" w14:textId="77777777" w:rsidR="00647E4D" w:rsidRPr="00647E4D" w:rsidRDefault="00647E4D" w:rsidP="00647E4D">
      <w:pPr>
        <w:pStyle w:val="Sraopastraipa"/>
        <w:spacing w:line="240" w:lineRule="auto"/>
        <w:ind w:left="0" w:firstLine="709"/>
        <w:rPr>
          <w:rFonts w:ascii="Times New Roman" w:hAnsi="Times New Roman" w:cs="Times New Roman"/>
        </w:rPr>
      </w:pPr>
      <w:r w:rsidRPr="00647E4D">
        <w:rPr>
          <w:rFonts w:ascii="Times New Roman" w:hAnsi="Times New Roman" w:cs="Times New Roman"/>
        </w:rPr>
        <w:t xml:space="preserve">8.1.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w:t>
      </w:r>
      <w:r w:rsidRPr="00E07462">
        <w:rPr>
          <w:rFonts w:ascii="Times New Roman" w:hAnsi="Times New Roman" w:cs="Times New Roman"/>
        </w:rPr>
        <w:t>sąlygų 3 priede.</w:t>
      </w:r>
      <w:r w:rsidRPr="00647E4D">
        <w:rPr>
          <w:rFonts w:ascii="Times New Roman" w:hAnsi="Times New Roman" w:cs="Times New Roman"/>
        </w:rPr>
        <w:t xml:space="preserve"> </w:t>
      </w:r>
    </w:p>
    <w:p w14:paraId="10559D25" w14:textId="77777777" w:rsidR="00F5411E" w:rsidRPr="00647E4D" w:rsidRDefault="00F5411E" w:rsidP="00F77A5D">
      <w:pPr>
        <w:pStyle w:val="Betarp"/>
        <w:contextualSpacing/>
        <w:rPr>
          <w:rFonts w:ascii="Times New Roman" w:hAnsi="Times New Roman" w:cs="Times New Roman"/>
          <w:color w:val="00B050"/>
        </w:rPr>
      </w:pPr>
    </w:p>
    <w:p w14:paraId="4D042BD5" w14:textId="77777777" w:rsidR="005450B5" w:rsidRPr="00647E4D" w:rsidRDefault="005450B5" w:rsidP="00F77A5D">
      <w:pPr>
        <w:pStyle w:val="Betarp"/>
        <w:spacing w:line="276" w:lineRule="auto"/>
        <w:contextualSpacing/>
        <w:jc w:val="left"/>
        <w:rPr>
          <w:rFonts w:ascii="Times New Roman" w:eastAsiaTheme="minorHAnsi" w:hAnsi="Times New Roman" w:cs="Times New Roman"/>
        </w:rPr>
      </w:pPr>
    </w:p>
    <w:p w14:paraId="5B316373" w14:textId="5974697B" w:rsidR="000D5039" w:rsidRPr="008E0D59" w:rsidRDefault="00D83C57" w:rsidP="00DA4A0C">
      <w:pPr>
        <w:pStyle w:val="Antrat1"/>
        <w:spacing w:before="0" w:after="0" w:line="300" w:lineRule="auto"/>
        <w:ind w:firstLine="0"/>
        <w:rPr>
          <w:rFonts w:ascii="Times New Roman" w:hAnsi="Times New Roman" w:cs="Times New Roman"/>
          <w:color w:val="auto"/>
          <w:sz w:val="28"/>
          <w:szCs w:val="28"/>
        </w:rPr>
      </w:pPr>
      <w:bookmarkStart w:id="27" w:name="_Toc188621467"/>
      <w:r w:rsidRPr="008E0D59">
        <w:rPr>
          <w:rFonts w:ascii="Times New Roman" w:hAnsi="Times New Roman" w:cs="Times New Roman"/>
          <w:color w:val="auto"/>
          <w:sz w:val="28"/>
          <w:szCs w:val="28"/>
        </w:rPr>
        <w:t xml:space="preserve">9. </w:t>
      </w:r>
      <w:r w:rsidR="00274B64" w:rsidRPr="008E0D59">
        <w:rPr>
          <w:rFonts w:ascii="Times New Roman" w:hAnsi="Times New Roman" w:cs="Times New Roman"/>
          <w:color w:val="auto"/>
          <w:sz w:val="28"/>
          <w:szCs w:val="28"/>
        </w:rPr>
        <w:t>K</w:t>
      </w:r>
      <w:r w:rsidR="00A84437" w:rsidRPr="008E0D59">
        <w:rPr>
          <w:rFonts w:ascii="Times New Roman" w:hAnsi="Times New Roman" w:cs="Times New Roman"/>
          <w:color w:val="auto"/>
          <w:sz w:val="28"/>
          <w:szCs w:val="28"/>
        </w:rPr>
        <w:t>itos sąlygos</w:t>
      </w:r>
      <w:bookmarkEnd w:id="27"/>
      <w:r w:rsidR="00A84437" w:rsidRPr="008E0D59">
        <w:rPr>
          <w:rFonts w:ascii="Times New Roman" w:hAnsi="Times New Roman" w:cs="Times New Roman"/>
          <w:color w:val="auto"/>
          <w:sz w:val="28"/>
          <w:szCs w:val="28"/>
        </w:rPr>
        <w:t xml:space="preserve"> </w:t>
      </w:r>
    </w:p>
    <w:p w14:paraId="229A419C" w14:textId="77777777" w:rsidR="0008378B" w:rsidRPr="00647E4D" w:rsidRDefault="0008378B" w:rsidP="00E250DF">
      <w:pPr>
        <w:pStyle w:val="Betarp"/>
        <w:spacing w:line="300" w:lineRule="auto"/>
        <w:ind w:firstLine="0"/>
        <w:contextualSpacing/>
        <w:rPr>
          <w:rFonts w:ascii="Times New Roman" w:eastAsiaTheme="minorHAnsi" w:hAnsi="Times New Roman" w:cs="Times New Roman"/>
        </w:rPr>
      </w:pPr>
    </w:p>
    <w:p w14:paraId="18695CB3" w14:textId="77777777" w:rsidR="00647E4D" w:rsidRPr="00647E4D" w:rsidRDefault="00647E4D" w:rsidP="00647E4D">
      <w:pPr>
        <w:pStyle w:val="Betarp"/>
        <w:ind w:firstLine="709"/>
        <w:contextualSpacing/>
        <w:rPr>
          <w:rFonts w:ascii="Times New Roman" w:eastAsia="Times New Roman" w:hAnsi="Times New Roman" w:cs="Times New Roman"/>
          <w:iCs/>
        </w:rPr>
      </w:pPr>
      <w:r w:rsidRPr="00647E4D">
        <w:rPr>
          <w:rFonts w:ascii="Times New Roman" w:eastAsia="Times New Roman" w:hAnsi="Times New Roman" w:cs="Times New Roman"/>
          <w:iCs/>
        </w:rPr>
        <w:t>9.1. Prievolių pagal Sutartį įvykdymas užtikrinamas netesybomis (delspinigiais, bauda).</w:t>
      </w:r>
    </w:p>
    <w:p w14:paraId="1D15FD72" w14:textId="77777777" w:rsidR="00647E4D" w:rsidRPr="00647E4D" w:rsidRDefault="00647E4D" w:rsidP="00647E4D">
      <w:pPr>
        <w:pStyle w:val="Betarp"/>
        <w:ind w:firstLine="709"/>
        <w:contextualSpacing/>
        <w:rPr>
          <w:rFonts w:ascii="Times New Roman" w:eastAsia="Times New Roman" w:hAnsi="Times New Roman" w:cs="Times New Roman"/>
          <w:iCs/>
        </w:rPr>
      </w:pPr>
      <w:r w:rsidRPr="00647E4D">
        <w:rPr>
          <w:rFonts w:ascii="Times New Roman" w:eastAsia="Times New Roman" w:hAnsi="Times New Roman" w:cs="Times New Roman"/>
          <w:iCs/>
        </w:rPr>
        <w:t>9.2.</w:t>
      </w:r>
      <w:r w:rsidRPr="00647E4D">
        <w:rPr>
          <w:rFonts w:ascii="Times New Roman" w:eastAsia="Times New Roman" w:hAnsi="Times New Roman" w:cs="Times New Roman"/>
          <w:iCs/>
        </w:rPr>
        <w:tab/>
        <w:t xml:space="preserve">Jei perkančioji organizacija, gavusi tinkamai pateiktą ir užpildytą sąskaitą, uždelsia atsiskaityti už tinkamai tiekėjo  suteiktas paslaugas per Sutartyje nurodytą terminą, Tiekėjas nuo kitos nei nustatytas terminas dienos skaičiuoja perkančiajai organizacijai 0,05 (penkios šimtosios) procento dydžio delspinigius nuo neapmokėtos sumos be PVM už kiekvieną vėlavimo dieną. </w:t>
      </w:r>
    </w:p>
    <w:p w14:paraId="6FA8BDA7" w14:textId="77777777" w:rsidR="00647E4D" w:rsidRPr="00647E4D" w:rsidRDefault="00647E4D" w:rsidP="00647E4D">
      <w:pPr>
        <w:pStyle w:val="Betarp"/>
        <w:ind w:firstLine="709"/>
        <w:contextualSpacing/>
        <w:rPr>
          <w:rFonts w:ascii="Times New Roman" w:eastAsia="Times New Roman" w:hAnsi="Times New Roman" w:cs="Times New Roman"/>
          <w:iCs/>
        </w:rPr>
      </w:pPr>
      <w:r w:rsidRPr="00647E4D">
        <w:rPr>
          <w:rFonts w:ascii="Times New Roman" w:eastAsia="Times New Roman" w:hAnsi="Times New Roman" w:cs="Times New Roman"/>
          <w:iCs/>
        </w:rPr>
        <w:t>9.3.</w:t>
      </w:r>
      <w:r w:rsidRPr="00647E4D">
        <w:rPr>
          <w:rFonts w:ascii="Times New Roman" w:eastAsia="Times New Roman" w:hAnsi="Times New Roman" w:cs="Times New Roman"/>
          <w:iCs/>
        </w:rPr>
        <w:tab/>
        <w:t>Jeigu tiekėjas vėluoja suteikti paslaugas ar ištaisyti jų trūkumus arba nevykdo kitų sutartinių įsipareigojimų, perkančioji organizacija nuo kitos nei nustatytas terminas dienos tiekėjui skaičiuoja 0,05 (penkios šimtosios) procento  dydžio delspinigius už kiekvieną uždelstą dieną nuo laiku suteiktų paslaugų, turinčių trūkumų, kainos be PVM.</w:t>
      </w:r>
    </w:p>
    <w:p w14:paraId="37809532" w14:textId="77777777" w:rsidR="00647E4D" w:rsidRPr="00647E4D" w:rsidRDefault="00647E4D" w:rsidP="00647E4D">
      <w:pPr>
        <w:pStyle w:val="Betarp"/>
        <w:spacing w:line="276" w:lineRule="auto"/>
        <w:ind w:firstLine="709"/>
        <w:contextualSpacing/>
        <w:rPr>
          <w:rFonts w:ascii="Times New Roman" w:eastAsia="Times New Roman" w:hAnsi="Times New Roman" w:cs="Times New Roman"/>
          <w:i/>
          <w:iCs/>
        </w:rPr>
      </w:pPr>
      <w:r w:rsidRPr="00647E4D">
        <w:rPr>
          <w:rFonts w:ascii="Times New Roman" w:eastAsia="Times New Roman" w:hAnsi="Times New Roman" w:cs="Times New Roman"/>
          <w:iCs/>
        </w:rPr>
        <w:t>9.4.</w:t>
      </w:r>
      <w:r w:rsidRPr="00647E4D">
        <w:rPr>
          <w:rFonts w:ascii="Times New Roman" w:eastAsia="Times New Roman" w:hAnsi="Times New Roman" w:cs="Times New Roman"/>
          <w:iCs/>
        </w:rPr>
        <w:tab/>
        <w:t>Tiekėjas privalo sumokėti perkančiajai organizacijai netesybas per 10 (dešimt) darbo dienų nuo perkančiosios organizacijos pareikalavimo.</w:t>
      </w:r>
      <w:r w:rsidRPr="00647E4D">
        <w:rPr>
          <w:rFonts w:ascii="Times New Roman" w:eastAsia="Times New Roman" w:hAnsi="Times New Roman" w:cs="Times New Roman"/>
          <w:i/>
          <w:iCs/>
        </w:rPr>
        <w:t xml:space="preserve"> </w:t>
      </w:r>
    </w:p>
    <w:p w14:paraId="5AE87DCC" w14:textId="2FAE325B" w:rsidR="00647E4D" w:rsidRPr="00647E4D" w:rsidRDefault="00647E4D" w:rsidP="00647E4D">
      <w:pPr>
        <w:pStyle w:val="Betarp"/>
        <w:spacing w:line="276" w:lineRule="auto"/>
        <w:ind w:firstLine="709"/>
        <w:contextualSpacing/>
        <w:rPr>
          <w:rFonts w:ascii="Times New Roman" w:eastAsiaTheme="minorHAnsi" w:hAnsi="Times New Roman" w:cs="Times New Roman"/>
        </w:rPr>
      </w:pPr>
      <w:r w:rsidRPr="00647E4D">
        <w:rPr>
          <w:rFonts w:ascii="Times New Roman" w:eastAsiaTheme="minorHAnsi" w:hAnsi="Times New Roman" w:cs="Times New Roman"/>
        </w:rPr>
        <w:t>9.5.</w:t>
      </w:r>
      <w:r w:rsidRPr="00647E4D">
        <w:rPr>
          <w:rFonts w:ascii="Times New Roman" w:eastAsiaTheme="minorHAnsi" w:hAnsi="Times New Roman" w:cs="Times New Roman"/>
        </w:rPr>
        <w:tab/>
        <w:t>Nutraukus Sutartį dėl esminio Sutarties pažeidimo, nustatyto Sutarties projekto sąlygose, mokama 3 (trijų) procentų dydžio bauda nuo Pradinės Sutarties vertės be PVM, nurodytos Specialiųjų pirkimo sąlygų 3 priedo ,,</w:t>
      </w:r>
      <w:r w:rsidRPr="008B4686">
        <w:rPr>
          <w:rFonts w:ascii="Times New Roman" w:eastAsiaTheme="minorHAnsi" w:hAnsi="Times New Roman" w:cs="Times New Roman"/>
        </w:rPr>
        <w:t xml:space="preserve">Sutarties projektas“ </w:t>
      </w:r>
      <w:r w:rsidR="008B4686" w:rsidRPr="008B4686">
        <w:rPr>
          <w:rFonts w:ascii="Times New Roman" w:eastAsiaTheme="minorHAnsi" w:hAnsi="Times New Roman" w:cs="Times New Roman"/>
        </w:rPr>
        <w:t>3</w:t>
      </w:r>
      <w:r w:rsidRPr="008B4686">
        <w:rPr>
          <w:rFonts w:ascii="Times New Roman" w:eastAsiaTheme="minorHAnsi" w:hAnsi="Times New Roman" w:cs="Times New Roman"/>
        </w:rPr>
        <w:t>.</w:t>
      </w:r>
      <w:r w:rsidR="008B4686" w:rsidRPr="008B4686">
        <w:rPr>
          <w:rFonts w:ascii="Times New Roman" w:eastAsiaTheme="minorHAnsi" w:hAnsi="Times New Roman" w:cs="Times New Roman"/>
        </w:rPr>
        <w:t>3</w:t>
      </w:r>
      <w:r w:rsidRPr="008B4686">
        <w:rPr>
          <w:rFonts w:ascii="Times New Roman" w:eastAsiaTheme="minorHAnsi" w:hAnsi="Times New Roman" w:cs="Times New Roman"/>
        </w:rPr>
        <w:t xml:space="preserve"> punkte.</w:t>
      </w:r>
      <w:r w:rsidRPr="00647E4D">
        <w:rPr>
          <w:rFonts w:ascii="Times New Roman" w:eastAsiaTheme="minorHAnsi" w:hAnsi="Times New Roman" w:cs="Times New Roman"/>
        </w:rPr>
        <w:t xml:space="preserve"> </w:t>
      </w:r>
    </w:p>
    <w:p w14:paraId="2318C325" w14:textId="77777777" w:rsidR="00F51B95" w:rsidRDefault="00F51B95" w:rsidP="00647E4D">
      <w:pPr>
        <w:spacing w:line="240" w:lineRule="auto"/>
        <w:ind w:left="7314" w:firstLine="0"/>
        <w:rPr>
          <w:rFonts w:ascii="Times New Roman" w:hAnsi="Times New Roman" w:cs="Times New Roman"/>
        </w:rPr>
      </w:pPr>
    </w:p>
    <w:p w14:paraId="7B275620" w14:textId="77777777" w:rsidR="00F51B95" w:rsidRDefault="00F51B95" w:rsidP="00647E4D">
      <w:pPr>
        <w:spacing w:line="240" w:lineRule="auto"/>
        <w:ind w:left="7314" w:firstLine="0"/>
        <w:rPr>
          <w:rFonts w:ascii="Times New Roman" w:hAnsi="Times New Roman" w:cs="Times New Roman"/>
        </w:rPr>
      </w:pPr>
    </w:p>
    <w:p w14:paraId="77F5807D" w14:textId="77777777" w:rsidR="00F51B95" w:rsidRDefault="00F51B95" w:rsidP="00647E4D">
      <w:pPr>
        <w:spacing w:line="240" w:lineRule="auto"/>
        <w:ind w:left="7314" w:firstLine="0"/>
        <w:rPr>
          <w:rFonts w:ascii="Times New Roman" w:hAnsi="Times New Roman" w:cs="Times New Roman"/>
        </w:rPr>
      </w:pPr>
    </w:p>
    <w:p w14:paraId="18D47D33" w14:textId="77777777" w:rsidR="00F51B95" w:rsidRDefault="00F51B95" w:rsidP="00647E4D">
      <w:pPr>
        <w:spacing w:line="240" w:lineRule="auto"/>
        <w:ind w:left="7314" w:firstLine="0"/>
        <w:rPr>
          <w:rFonts w:ascii="Times New Roman" w:hAnsi="Times New Roman" w:cs="Times New Roman"/>
        </w:rPr>
      </w:pPr>
    </w:p>
    <w:p w14:paraId="19102FFE" w14:textId="77777777" w:rsidR="00F51B95" w:rsidRDefault="00F51B95" w:rsidP="00647E4D">
      <w:pPr>
        <w:spacing w:line="240" w:lineRule="auto"/>
        <w:ind w:left="7314" w:firstLine="0"/>
        <w:rPr>
          <w:rFonts w:ascii="Times New Roman" w:hAnsi="Times New Roman" w:cs="Times New Roman"/>
        </w:rPr>
      </w:pPr>
    </w:p>
    <w:p w14:paraId="3B8C0087" w14:textId="77777777" w:rsidR="00F51B95" w:rsidRDefault="00F51B95" w:rsidP="00647E4D">
      <w:pPr>
        <w:spacing w:line="240" w:lineRule="auto"/>
        <w:ind w:left="7314" w:firstLine="0"/>
        <w:rPr>
          <w:rFonts w:ascii="Times New Roman" w:hAnsi="Times New Roman" w:cs="Times New Roman"/>
        </w:rPr>
      </w:pPr>
    </w:p>
    <w:p w14:paraId="55E8F3AE" w14:textId="77777777" w:rsidR="00F51B95" w:rsidRDefault="00F51B95" w:rsidP="0060282B">
      <w:pPr>
        <w:spacing w:line="240" w:lineRule="auto"/>
        <w:ind w:firstLine="0"/>
        <w:rPr>
          <w:rFonts w:ascii="Times New Roman" w:hAnsi="Times New Roman" w:cs="Times New Roman"/>
        </w:rPr>
      </w:pPr>
    </w:p>
    <w:p w14:paraId="4A366315" w14:textId="77777777" w:rsidR="00F51B95" w:rsidRDefault="00F51B95" w:rsidP="0012133E">
      <w:pPr>
        <w:spacing w:line="240" w:lineRule="auto"/>
        <w:ind w:firstLine="0"/>
        <w:rPr>
          <w:rFonts w:ascii="Times New Roman" w:hAnsi="Times New Roman" w:cs="Times New Roman"/>
        </w:rPr>
      </w:pPr>
    </w:p>
    <w:p w14:paraId="07DE21CF" w14:textId="77777777" w:rsidR="0012133E" w:rsidRDefault="0012133E" w:rsidP="0012133E">
      <w:pPr>
        <w:spacing w:line="240" w:lineRule="auto"/>
        <w:ind w:firstLine="0"/>
        <w:rPr>
          <w:rFonts w:ascii="Times New Roman" w:hAnsi="Times New Roman" w:cs="Times New Roman"/>
        </w:rPr>
      </w:pPr>
    </w:p>
    <w:p w14:paraId="19C99D4D" w14:textId="77777777" w:rsidR="00F51B95" w:rsidRDefault="00F51B95" w:rsidP="00647E4D">
      <w:pPr>
        <w:spacing w:line="240" w:lineRule="auto"/>
        <w:ind w:left="7314" w:firstLine="0"/>
        <w:rPr>
          <w:rFonts w:ascii="Times New Roman" w:hAnsi="Times New Roman" w:cs="Times New Roman"/>
        </w:rPr>
      </w:pPr>
    </w:p>
    <w:p w14:paraId="4968A1D8" w14:textId="77777777" w:rsidR="00F51B95" w:rsidRDefault="00F51B95" w:rsidP="00647E4D">
      <w:pPr>
        <w:spacing w:line="240" w:lineRule="auto"/>
        <w:ind w:left="7314" w:firstLine="0"/>
        <w:rPr>
          <w:rFonts w:ascii="Times New Roman" w:hAnsi="Times New Roman" w:cs="Times New Roman"/>
        </w:rPr>
      </w:pPr>
    </w:p>
    <w:p w14:paraId="303B7BFF" w14:textId="77777777" w:rsidR="00F51B95" w:rsidRDefault="00F51B95" w:rsidP="00647E4D">
      <w:pPr>
        <w:spacing w:line="240" w:lineRule="auto"/>
        <w:ind w:left="7314" w:firstLine="0"/>
        <w:rPr>
          <w:rFonts w:ascii="Times New Roman" w:hAnsi="Times New Roman" w:cs="Times New Roman"/>
        </w:rPr>
      </w:pPr>
    </w:p>
    <w:p w14:paraId="78F6DEC3" w14:textId="4E15AA84" w:rsidR="00647E4D" w:rsidRDefault="00647E4D" w:rsidP="00647E4D">
      <w:pPr>
        <w:spacing w:line="240" w:lineRule="auto"/>
        <w:ind w:left="7314" w:firstLine="0"/>
        <w:rPr>
          <w:rFonts w:ascii="Times New Roman" w:hAnsi="Times New Roman" w:cs="Times New Roman"/>
        </w:rPr>
      </w:pPr>
      <w:r w:rsidRPr="00647E4D">
        <w:rPr>
          <w:rFonts w:ascii="Times New Roman" w:hAnsi="Times New Roman" w:cs="Times New Roman"/>
        </w:rPr>
        <w:t>Pirkimo sąlygų 1 priedas „Techninė specifikacija“</w:t>
      </w:r>
    </w:p>
    <w:p w14:paraId="42B8C9C3" w14:textId="77777777" w:rsidR="009D4B92" w:rsidRDefault="009D4B92" w:rsidP="00647E4D">
      <w:pPr>
        <w:spacing w:line="240" w:lineRule="auto"/>
        <w:ind w:left="7314" w:firstLine="0"/>
        <w:rPr>
          <w:rFonts w:ascii="Times New Roman" w:hAnsi="Times New Roman" w:cs="Times New Roman"/>
        </w:rPr>
      </w:pPr>
    </w:p>
    <w:p w14:paraId="354F3A55" w14:textId="77777777" w:rsidR="009D4B92" w:rsidRDefault="009D4B92" w:rsidP="009D4B92">
      <w:pPr>
        <w:spacing w:line="240" w:lineRule="auto"/>
        <w:ind w:firstLine="0"/>
        <w:rPr>
          <w:rFonts w:ascii="Times New Roman" w:hAnsi="Times New Roman" w:cs="Times New Roman"/>
        </w:rPr>
      </w:pPr>
    </w:p>
    <w:p w14:paraId="5DA4B930" w14:textId="77777777" w:rsidR="009D4B92" w:rsidRDefault="009D4B92" w:rsidP="00647E4D">
      <w:pPr>
        <w:spacing w:line="240" w:lineRule="auto"/>
        <w:ind w:left="7314" w:firstLine="0"/>
        <w:rPr>
          <w:rFonts w:ascii="Times New Roman" w:hAnsi="Times New Roman" w:cs="Times New Roman"/>
        </w:rPr>
      </w:pPr>
    </w:p>
    <w:p w14:paraId="360C2E5F" w14:textId="31FC2FA6" w:rsidR="00AF17F7" w:rsidRPr="00AA6587" w:rsidRDefault="00AF17F7" w:rsidP="009D4B92">
      <w:pPr>
        <w:pBdr>
          <w:top w:val="nil"/>
          <w:left w:val="nil"/>
          <w:bottom w:val="nil"/>
          <w:right w:val="nil"/>
          <w:between w:val="nil"/>
          <w:bar w:val="nil"/>
        </w:pBdr>
        <w:spacing w:line="240" w:lineRule="auto"/>
        <w:ind w:firstLine="0"/>
        <w:jc w:val="center"/>
        <w:rPr>
          <w:rFonts w:ascii="Times New Roman" w:eastAsia="Calibri" w:hAnsi="Times New Roman" w:cs="Times New Roman"/>
          <w:b/>
          <w:sz w:val="24"/>
          <w:szCs w:val="24"/>
          <w:bdr w:val="nil"/>
          <w:lang w:eastAsia="en-US"/>
        </w:rPr>
      </w:pPr>
      <w:bookmarkStart w:id="28" w:name="_Hlk122071716"/>
      <w:r w:rsidRPr="00AA6587">
        <w:rPr>
          <w:rFonts w:ascii="Times New Roman" w:eastAsia="Calibri" w:hAnsi="Times New Roman" w:cs="Times New Roman"/>
          <w:b/>
          <w:sz w:val="24"/>
          <w:szCs w:val="24"/>
          <w:bdr w:val="nil"/>
          <w:lang w:eastAsia="en-US"/>
        </w:rPr>
        <w:t xml:space="preserve">AUTOMATINIŲ KELIO UŽTVARŲ REMONTO IR PRIEŽIŪROS </w:t>
      </w:r>
      <w:r w:rsidR="00220B3D" w:rsidRPr="00AA6587">
        <w:rPr>
          <w:rFonts w:ascii="Times New Roman" w:eastAsia="Calibri" w:hAnsi="Times New Roman" w:cs="Times New Roman"/>
          <w:b/>
          <w:sz w:val="24"/>
          <w:szCs w:val="24"/>
          <w:bdr w:val="nil"/>
          <w:lang w:eastAsia="en-US"/>
        </w:rPr>
        <w:t>PASLAUGŲ</w:t>
      </w:r>
    </w:p>
    <w:p w14:paraId="5DEA02CB" w14:textId="54D59D0A" w:rsidR="009D4B92" w:rsidRPr="00AA6587" w:rsidRDefault="00AF17F7" w:rsidP="009D4B92">
      <w:pPr>
        <w:pBdr>
          <w:top w:val="nil"/>
          <w:left w:val="nil"/>
          <w:bottom w:val="nil"/>
          <w:right w:val="nil"/>
          <w:between w:val="nil"/>
          <w:bar w:val="nil"/>
        </w:pBdr>
        <w:spacing w:line="240" w:lineRule="auto"/>
        <w:ind w:firstLine="0"/>
        <w:jc w:val="center"/>
        <w:rPr>
          <w:rFonts w:ascii="Times New Roman" w:eastAsia="Calibri" w:hAnsi="Times New Roman" w:cs="Times New Roman"/>
          <w:b/>
          <w:sz w:val="24"/>
          <w:szCs w:val="24"/>
          <w:bdr w:val="nil"/>
          <w:lang w:eastAsia="en-US"/>
        </w:rPr>
      </w:pPr>
      <w:r w:rsidRPr="00AA6587">
        <w:rPr>
          <w:rFonts w:ascii="Times New Roman" w:eastAsia="Calibri" w:hAnsi="Times New Roman" w:cs="Times New Roman"/>
          <w:b/>
          <w:sz w:val="24"/>
          <w:szCs w:val="24"/>
          <w:bdr w:val="nil"/>
          <w:lang w:eastAsia="en-US"/>
        </w:rPr>
        <w:t>TECHNINĖ SPECIFIKACIJA</w:t>
      </w:r>
    </w:p>
    <w:p w14:paraId="275CCF38" w14:textId="77777777" w:rsidR="00AF17F7" w:rsidRPr="009D4B92" w:rsidRDefault="00AF17F7" w:rsidP="009D4B92">
      <w:pPr>
        <w:pBdr>
          <w:top w:val="nil"/>
          <w:left w:val="nil"/>
          <w:bottom w:val="nil"/>
          <w:right w:val="nil"/>
          <w:between w:val="nil"/>
          <w:bar w:val="nil"/>
        </w:pBdr>
        <w:spacing w:line="240" w:lineRule="auto"/>
        <w:ind w:firstLine="0"/>
        <w:jc w:val="center"/>
        <w:rPr>
          <w:rFonts w:ascii="Times New Roman" w:eastAsia="Calibri" w:hAnsi="Times New Roman" w:cs="Times New Roman"/>
          <w:b/>
          <w:color w:val="EE0000"/>
          <w:sz w:val="24"/>
          <w:szCs w:val="24"/>
          <w:bdr w:val="nil"/>
          <w:lang w:eastAsia="en-US"/>
        </w:rPr>
      </w:pPr>
    </w:p>
    <w:p w14:paraId="6717CF17" w14:textId="77777777" w:rsidR="009D4B92" w:rsidRPr="009D4B92" w:rsidRDefault="009D4B92" w:rsidP="00AF17F7">
      <w:pPr>
        <w:spacing w:after="160" w:line="278" w:lineRule="auto"/>
        <w:ind w:firstLine="397"/>
        <w:contextualSpacing/>
        <w:rPr>
          <w:rFonts w:ascii="Times New Roman" w:eastAsia="Calibri" w:hAnsi="Times New Roman" w:cs="Times New Roman"/>
          <w:kern w:val="2"/>
          <w:sz w:val="24"/>
          <w:szCs w:val="24"/>
          <w:lang w:eastAsia="en-US"/>
          <w14:ligatures w14:val="standardContextual"/>
        </w:rPr>
      </w:pPr>
      <w:r w:rsidRPr="009D4B92">
        <w:rPr>
          <w:rFonts w:ascii="Times New Roman" w:eastAsia="Calibri" w:hAnsi="Times New Roman" w:cs="Times New Roman"/>
          <w:b/>
          <w:bCs/>
          <w:kern w:val="2"/>
          <w:sz w:val="24"/>
          <w:szCs w:val="24"/>
          <w:lang w:eastAsia="en-US"/>
          <w14:ligatures w14:val="standardContextual"/>
        </w:rPr>
        <w:t xml:space="preserve">Pirkėjas </w:t>
      </w:r>
      <w:r w:rsidRPr="009D4B92">
        <w:rPr>
          <w:rFonts w:ascii="Times New Roman" w:eastAsia="Calibri" w:hAnsi="Times New Roman" w:cs="Times New Roman"/>
          <w:kern w:val="2"/>
          <w:sz w:val="24"/>
          <w:szCs w:val="24"/>
          <w:lang w:eastAsia="en-US"/>
          <w14:ligatures w14:val="standardContextual"/>
        </w:rPr>
        <w:t xml:space="preserve">– Viešojo saugumo tarnyba prie Vidaus reikalų ministerijos </w:t>
      </w:r>
      <w:r w:rsidRPr="009D4B92">
        <w:rPr>
          <w:rFonts w:ascii="Times New Roman" w:eastAsia="Calibri" w:hAnsi="Times New Roman" w:cs="Times New Roman"/>
          <w:kern w:val="2"/>
          <w:sz w:val="24"/>
          <w:szCs w:val="24"/>
          <w14:ligatures w14:val="standardContextual"/>
        </w:rPr>
        <w:t>(toliau – Tarnyba).</w:t>
      </w:r>
    </w:p>
    <w:p w14:paraId="17708CAF" w14:textId="77777777" w:rsidR="009D4B92" w:rsidRPr="009D4B92" w:rsidRDefault="009D4B92" w:rsidP="00AF17F7">
      <w:pPr>
        <w:spacing w:after="160" w:line="278" w:lineRule="auto"/>
        <w:ind w:firstLine="397"/>
        <w:contextualSpacing/>
        <w:rPr>
          <w:rFonts w:ascii="Times New Roman" w:eastAsia="Calibri" w:hAnsi="Times New Roman" w:cs="Times New Roman"/>
          <w:kern w:val="2"/>
          <w:sz w:val="24"/>
          <w:szCs w:val="24"/>
          <w:lang w:eastAsia="en-US"/>
          <w14:ligatures w14:val="standardContextual"/>
        </w:rPr>
      </w:pPr>
      <w:r w:rsidRPr="009D4B92">
        <w:rPr>
          <w:rFonts w:ascii="Times New Roman" w:eastAsia="Calibri" w:hAnsi="Times New Roman" w:cs="Times New Roman"/>
          <w:b/>
          <w:bCs/>
          <w:kern w:val="2"/>
          <w:sz w:val="24"/>
          <w:szCs w:val="24"/>
          <w:lang w:eastAsia="en-US"/>
          <w14:ligatures w14:val="standardContextual"/>
        </w:rPr>
        <w:t xml:space="preserve">Tiekėjas </w:t>
      </w:r>
      <w:r w:rsidRPr="009D4B92">
        <w:rPr>
          <w:rFonts w:ascii="Times New Roman" w:eastAsia="Calibri" w:hAnsi="Times New Roman" w:cs="Times New Roman"/>
          <w:kern w:val="2"/>
          <w:sz w:val="24"/>
          <w:szCs w:val="24"/>
          <w:lang w:eastAsia="en-US"/>
          <w14:ligatures w14:val="standardContextual"/>
        </w:rPr>
        <w:t>– ūkio subjektas – fizinis asmuo, privatusis juridinis asmuo, viešasis juridinis asmuo, kitos organizacijos ir jų padaliniai ar tokių asmenų grupė, su kuriuo Pirkėjas sudaro Sutartį.</w:t>
      </w:r>
    </w:p>
    <w:p w14:paraId="53D1DB8E" w14:textId="77777777" w:rsidR="009D4B92" w:rsidRPr="009D4B92" w:rsidRDefault="009D4B92" w:rsidP="00AF17F7">
      <w:pPr>
        <w:spacing w:after="160" w:line="278" w:lineRule="auto"/>
        <w:ind w:firstLine="397"/>
        <w:contextualSpacing/>
        <w:rPr>
          <w:rFonts w:ascii="Times New Roman" w:eastAsia="Calibri" w:hAnsi="Times New Roman" w:cs="Times New Roman"/>
          <w:color w:val="000000"/>
          <w:kern w:val="2"/>
          <w:sz w:val="24"/>
          <w:szCs w:val="24"/>
          <w:lang w:eastAsia="en-US"/>
          <w14:shadow w14:blurRad="38100" w14:dist="1905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ligatures w14:val="standardContextual"/>
        </w:rPr>
      </w:pPr>
      <w:r w:rsidRPr="009D4B92">
        <w:rPr>
          <w:rFonts w:ascii="Times New Roman" w:eastAsia="Calibri" w:hAnsi="Times New Roman" w:cs="Times New Roman"/>
          <w:b/>
          <w:bCs/>
          <w:kern w:val="2"/>
          <w:sz w:val="24"/>
          <w:szCs w:val="24"/>
          <w:lang w:eastAsia="en-US"/>
          <w14:ligatures w14:val="standardContextual"/>
        </w:rPr>
        <w:t xml:space="preserve">Pirkimo objektas: </w:t>
      </w:r>
      <w:r w:rsidRPr="009D4B92">
        <w:rPr>
          <w:rFonts w:ascii="Times New Roman" w:eastAsia="Calibri" w:hAnsi="Times New Roman" w:cs="Times New Roman"/>
          <w:kern w:val="2"/>
          <w:sz w:val="24"/>
          <w:szCs w:val="24"/>
          <w:lang w:eastAsia="en-US"/>
          <w14:ligatures w14:val="standardContextual"/>
        </w:rPr>
        <w:t xml:space="preserve">Automatinė vartų (užtvaro) atidarymo sistema. </w:t>
      </w:r>
    </w:p>
    <w:p w14:paraId="34E0C974" w14:textId="77777777" w:rsidR="009D4B92" w:rsidRDefault="009D4B92" w:rsidP="00AF17F7">
      <w:pPr>
        <w:spacing w:after="160" w:line="278" w:lineRule="auto"/>
        <w:ind w:firstLine="397"/>
        <w:contextualSpacing/>
        <w:rPr>
          <w:rFonts w:ascii="Times New Roman" w:eastAsia="Calibri" w:hAnsi="Times New Roman" w:cs="Times New Roman"/>
          <w:kern w:val="2"/>
          <w:sz w:val="24"/>
          <w:szCs w:val="24"/>
          <w:lang w:eastAsia="en-US"/>
          <w14:ligatures w14:val="standardContextual"/>
        </w:rPr>
      </w:pPr>
      <w:r w:rsidRPr="009D4B92">
        <w:rPr>
          <w:rFonts w:ascii="Times New Roman" w:eastAsia="Calibri" w:hAnsi="Times New Roman" w:cs="Times New Roman"/>
          <w:b/>
          <w:bCs/>
          <w:kern w:val="2"/>
          <w:sz w:val="24"/>
          <w:szCs w:val="24"/>
          <w:lang w:eastAsia="en-US"/>
          <w14:ligatures w14:val="standardContextual"/>
        </w:rPr>
        <w:t>Pirkimo tikslas</w:t>
      </w:r>
      <w:r w:rsidRPr="009D4B92">
        <w:rPr>
          <w:rFonts w:ascii="Times New Roman" w:eastAsia="Calibri" w:hAnsi="Times New Roman" w:cs="Times New Roman"/>
          <w:kern w:val="2"/>
          <w:sz w:val="24"/>
          <w:szCs w:val="24"/>
          <w:lang w:eastAsia="en-US"/>
          <w14:ligatures w14:val="standardContextual"/>
        </w:rPr>
        <w:t xml:space="preserve"> – Tarnybai priklausančių pakeliamų kelio užtvarų, pakeliamų vartų mechanizmų, automatinių vartų (toliau – įranga) techninės priežiūros,  aptarnavimo ir remonto  paslaugos, įskaitant joms atlikti reikalingų medžiagų, atsarginių dalių ir mazgų tiekimą ir pakeitimą (toliau – paslaugos).  </w:t>
      </w:r>
    </w:p>
    <w:p w14:paraId="6C72968C" w14:textId="77777777" w:rsidR="00AF17F7" w:rsidRPr="009D4B92" w:rsidRDefault="00AF17F7" w:rsidP="00AF17F7">
      <w:pPr>
        <w:spacing w:after="160" w:line="278" w:lineRule="auto"/>
        <w:ind w:firstLine="397"/>
        <w:contextualSpacing/>
        <w:rPr>
          <w:rFonts w:ascii="Times New Roman" w:eastAsia="Calibri" w:hAnsi="Times New Roman" w:cs="Times New Roman"/>
          <w:kern w:val="2"/>
          <w:sz w:val="24"/>
          <w:szCs w:val="24"/>
          <w:lang w:eastAsia="en-US"/>
          <w14:ligatures w14:val="standardContextual"/>
        </w:rPr>
      </w:pPr>
    </w:p>
    <w:p w14:paraId="2E9D2C13" w14:textId="77777777" w:rsidR="009D4B92" w:rsidRPr="009D4B92" w:rsidRDefault="009D4B92" w:rsidP="00AF17F7">
      <w:pPr>
        <w:spacing w:after="160" w:line="278" w:lineRule="auto"/>
        <w:ind w:firstLine="397"/>
        <w:contextualSpacing/>
        <w:rPr>
          <w:rFonts w:ascii="Times New Roman" w:eastAsia="Times New Roman" w:hAnsi="Times New Roman" w:cs="Times New Roman"/>
          <w:color w:val="4472C4"/>
          <w:kern w:val="2"/>
          <w:sz w:val="24"/>
          <w:szCs w:val="24"/>
          <w:lang w:eastAsia="en-US"/>
          <w14:ligatures w14:val="standardContextual"/>
        </w:rPr>
      </w:pPr>
      <w:r w:rsidRPr="009D4B92">
        <w:rPr>
          <w:rFonts w:ascii="Times New Roman" w:eastAsia="Calibri" w:hAnsi="Times New Roman" w:cs="Times New Roman"/>
          <w:b/>
          <w:bCs/>
          <w:kern w:val="2"/>
          <w:sz w:val="24"/>
          <w:szCs w:val="24"/>
          <w:lang w:eastAsia="en-US"/>
          <w14:ligatures w14:val="standardContextual"/>
        </w:rPr>
        <w:t xml:space="preserve">Paslaugų suteikimo vieta, paslaugų pobūdis, įrenginiai, paslaugos teikimo laikotarpis </w:t>
      </w:r>
      <w:r w:rsidRPr="009D4B92">
        <w:rPr>
          <w:rFonts w:ascii="Times New Roman" w:eastAsia="Calibri" w:hAnsi="Times New Roman" w:cs="Times New Roman"/>
          <w:kern w:val="2"/>
          <w:sz w:val="24"/>
          <w:szCs w:val="24"/>
          <w:lang w:eastAsia="en-US"/>
          <w14:ligatures w14:val="standardContextual"/>
        </w:rPr>
        <w:t xml:space="preserve"> </w:t>
      </w:r>
    </w:p>
    <w:p w14:paraId="5EB0B2F0" w14:textId="156AA17E" w:rsidR="009D4B92" w:rsidRPr="009D4B92" w:rsidRDefault="009D4B92" w:rsidP="009D4B92">
      <w:pPr>
        <w:pBdr>
          <w:top w:val="nil"/>
          <w:left w:val="nil"/>
          <w:bottom w:val="nil"/>
          <w:right w:val="nil"/>
          <w:between w:val="nil"/>
          <w:bar w:val="nil"/>
        </w:pBdr>
        <w:spacing w:line="240" w:lineRule="auto"/>
        <w:ind w:firstLine="567"/>
        <w:rPr>
          <w:rFonts w:ascii="Times New Roman" w:eastAsia="Calibri" w:hAnsi="Times New Roman" w:cs="Times New Roman"/>
          <w:sz w:val="24"/>
          <w:szCs w:val="24"/>
          <w:bdr w:val="nil"/>
          <w:lang w:eastAsia="en-US"/>
        </w:rPr>
      </w:pPr>
      <w:r w:rsidRPr="009D4B92">
        <w:rPr>
          <w:rFonts w:ascii="Times New Roman" w:eastAsia="Calibri" w:hAnsi="Times New Roman" w:cs="Times New Roman"/>
          <w:sz w:val="24"/>
          <w:szCs w:val="24"/>
          <w:bdr w:val="nil"/>
          <w:lang w:eastAsia="en-US"/>
        </w:rPr>
        <w:t>1.Paslaugos teikiamos adresais: M.K. Paco g. 4, Vilnius; Radvilėnų pl. 1, Kaunas; Žeimenos g. 107, Kaunas; Upės g. 5, Pelenių k., Kauno raj.; Elektrinės g</w:t>
      </w:r>
      <w:r w:rsidRPr="00771DD2">
        <w:rPr>
          <w:rFonts w:ascii="Times New Roman" w:eastAsia="Calibri" w:hAnsi="Times New Roman" w:cs="Times New Roman"/>
          <w:sz w:val="24"/>
          <w:szCs w:val="24"/>
          <w:bdr w:val="nil"/>
          <w:lang w:eastAsia="en-US"/>
        </w:rPr>
        <w:t>. 5;</w:t>
      </w:r>
      <w:r w:rsidR="006039EA" w:rsidRPr="00771DD2">
        <w:rPr>
          <w:rFonts w:ascii="Times New Roman" w:eastAsia="Calibri" w:hAnsi="Times New Roman" w:cs="Times New Roman"/>
          <w:sz w:val="24"/>
          <w:szCs w:val="24"/>
          <w:bdr w:val="nil"/>
          <w:lang w:eastAsia="en-US"/>
        </w:rPr>
        <w:t xml:space="preserve"> </w:t>
      </w:r>
      <w:r w:rsidRPr="00771DD2">
        <w:rPr>
          <w:rFonts w:ascii="Times New Roman" w:eastAsia="Calibri" w:hAnsi="Times New Roman" w:cs="Times New Roman"/>
          <w:sz w:val="24"/>
          <w:szCs w:val="24"/>
          <w:bdr w:val="nil"/>
          <w:lang w:eastAsia="en-US"/>
        </w:rPr>
        <w:t>16</w:t>
      </w:r>
      <w:r w:rsidRPr="009D4B92">
        <w:rPr>
          <w:rFonts w:ascii="Times New Roman" w:eastAsia="Calibri" w:hAnsi="Times New Roman" w:cs="Times New Roman"/>
          <w:sz w:val="24"/>
          <w:szCs w:val="24"/>
          <w:bdr w:val="nil"/>
          <w:lang w:eastAsia="en-US"/>
        </w:rPr>
        <w:t xml:space="preserve"> , </w:t>
      </w:r>
      <w:proofErr w:type="spellStart"/>
      <w:r w:rsidRPr="009D4B92">
        <w:rPr>
          <w:rFonts w:ascii="Times New Roman" w:eastAsia="Calibri" w:hAnsi="Times New Roman" w:cs="Times New Roman"/>
          <w:sz w:val="24"/>
          <w:szCs w:val="24"/>
          <w:bdr w:val="nil"/>
          <w:lang w:eastAsia="en-US"/>
        </w:rPr>
        <w:t>Drūkšinių</w:t>
      </w:r>
      <w:proofErr w:type="spellEnd"/>
      <w:r w:rsidRPr="009D4B92">
        <w:rPr>
          <w:rFonts w:ascii="Times New Roman" w:eastAsia="Calibri" w:hAnsi="Times New Roman" w:cs="Times New Roman"/>
          <w:sz w:val="24"/>
          <w:szCs w:val="24"/>
          <w:bdr w:val="nil"/>
          <w:lang w:eastAsia="en-US"/>
        </w:rPr>
        <w:t xml:space="preserve"> k., Visagino sav.</w:t>
      </w:r>
    </w:p>
    <w:p w14:paraId="3BCD7974" w14:textId="77777777" w:rsidR="009D4B92" w:rsidRPr="009D4B92" w:rsidRDefault="009D4B92" w:rsidP="009D4B92">
      <w:pPr>
        <w:pBdr>
          <w:top w:val="nil"/>
          <w:left w:val="nil"/>
          <w:bottom w:val="nil"/>
          <w:right w:val="nil"/>
          <w:between w:val="nil"/>
          <w:bar w:val="nil"/>
        </w:pBdr>
        <w:spacing w:line="240" w:lineRule="auto"/>
        <w:ind w:firstLine="567"/>
        <w:rPr>
          <w:rFonts w:ascii="Times New Roman" w:eastAsia="Calibri" w:hAnsi="Times New Roman" w:cs="Times New Roman"/>
          <w:sz w:val="24"/>
          <w:szCs w:val="24"/>
          <w:bdr w:val="nil"/>
          <w:lang w:eastAsia="en-US"/>
        </w:rPr>
      </w:pPr>
      <w:r w:rsidRPr="009D4B92">
        <w:rPr>
          <w:rFonts w:ascii="Times New Roman" w:eastAsia="Calibri" w:hAnsi="Times New Roman" w:cs="Times New Roman"/>
          <w:sz w:val="24"/>
          <w:szCs w:val="24"/>
          <w:bdr w:val="nil"/>
          <w:lang w:eastAsia="en-US"/>
        </w:rPr>
        <w:t>2. Paslaugos teikiamos pagal atskirus Pirkėjo užsakymus (iškvietimus), pateiktus Paslaugų teikėjo nurodytais telefonais ir nurodytu elektroniniu paštu, taip pat perduotus tiesiogiai Paslaugų teikėjo atstovui, per visą Sutarties galiojimo laiką priklausomai nuo poreikio ir gauto finansavimo. Numatomas paslaugos pirkimo/teikimo laikotarpis – 36 mėnesiai.</w:t>
      </w:r>
    </w:p>
    <w:p w14:paraId="54B92FEE" w14:textId="77777777" w:rsidR="009D4B92" w:rsidRPr="009D4B92" w:rsidRDefault="009D4B92" w:rsidP="009D4B92">
      <w:pPr>
        <w:pBdr>
          <w:top w:val="nil"/>
          <w:left w:val="nil"/>
          <w:bottom w:val="nil"/>
          <w:right w:val="nil"/>
          <w:between w:val="nil"/>
          <w:bar w:val="nil"/>
        </w:pBdr>
        <w:spacing w:line="240" w:lineRule="auto"/>
        <w:ind w:firstLine="567"/>
        <w:rPr>
          <w:rFonts w:ascii="Times New Roman" w:eastAsia="Calibri" w:hAnsi="Times New Roman" w:cs="Times New Roman"/>
          <w:sz w:val="24"/>
          <w:szCs w:val="24"/>
          <w:bdr w:val="nil"/>
          <w:lang w:eastAsia="en-US"/>
        </w:rPr>
      </w:pPr>
      <w:r w:rsidRPr="009D4B92">
        <w:rPr>
          <w:rFonts w:ascii="Times New Roman" w:eastAsia="Calibri" w:hAnsi="Times New Roman" w:cs="Times New Roman"/>
          <w:sz w:val="24"/>
          <w:szCs w:val="24"/>
          <w:bdr w:val="nil"/>
          <w:lang w:eastAsia="en-US"/>
        </w:rPr>
        <w:t>3. Paslaugų teikėjo  atstovas privalo atvykti ne vėliau kaip per 6 (šešias) darbo valandas nuo Pirkėjo užsakymo (iškvietimo) pateikimo. Paslaugos turi būti suteiktos ne vėliau kaip per 12 (dvylika) darbo valandų nuo Pirkėjo užsakymo (iškvietimo) pateikimo.</w:t>
      </w:r>
    </w:p>
    <w:p w14:paraId="5F70A0AA" w14:textId="77777777" w:rsidR="009D4B92" w:rsidRPr="009D4B92" w:rsidRDefault="009D4B92" w:rsidP="009D4B92">
      <w:pPr>
        <w:pBdr>
          <w:top w:val="nil"/>
          <w:left w:val="nil"/>
          <w:bottom w:val="nil"/>
          <w:right w:val="nil"/>
          <w:between w:val="nil"/>
          <w:bar w:val="nil"/>
        </w:pBdr>
        <w:spacing w:line="240" w:lineRule="auto"/>
        <w:ind w:firstLine="567"/>
        <w:rPr>
          <w:rFonts w:ascii="Times New Roman" w:eastAsia="Calibri" w:hAnsi="Times New Roman" w:cs="Times New Roman"/>
          <w:sz w:val="24"/>
          <w:szCs w:val="24"/>
          <w:bdr w:val="nil"/>
          <w:lang w:eastAsia="en-US"/>
        </w:rPr>
      </w:pPr>
      <w:r w:rsidRPr="009D4B92">
        <w:rPr>
          <w:rFonts w:ascii="Times New Roman" w:eastAsia="Calibri" w:hAnsi="Times New Roman" w:cs="Times New Roman"/>
          <w:sz w:val="24"/>
          <w:szCs w:val="24"/>
          <w:bdr w:val="nil"/>
          <w:lang w:eastAsia="en-US"/>
        </w:rPr>
        <w:t>4. Paslaugų kokybė turi atitikti aptarnaujamos įrangos gamintojo nustatytus saugumo technikos ir eksploatacijos taisyklių reikalavimus.</w:t>
      </w:r>
    </w:p>
    <w:p w14:paraId="7ED0867A" w14:textId="77777777" w:rsidR="009D4B92" w:rsidRPr="009D4B92" w:rsidRDefault="009D4B92" w:rsidP="009D4B92">
      <w:pPr>
        <w:pBdr>
          <w:top w:val="nil"/>
          <w:left w:val="nil"/>
          <w:bottom w:val="nil"/>
          <w:right w:val="nil"/>
          <w:between w:val="nil"/>
          <w:bar w:val="nil"/>
        </w:pBdr>
        <w:spacing w:line="240" w:lineRule="auto"/>
        <w:ind w:firstLine="567"/>
        <w:rPr>
          <w:rFonts w:ascii="Times New Roman" w:eastAsia="Calibri" w:hAnsi="Times New Roman" w:cs="Times New Roman"/>
          <w:sz w:val="24"/>
          <w:szCs w:val="24"/>
          <w:bdr w:val="nil"/>
          <w:lang w:eastAsia="en-US"/>
        </w:rPr>
      </w:pPr>
      <w:r w:rsidRPr="009D4B92">
        <w:rPr>
          <w:rFonts w:ascii="Times New Roman" w:eastAsia="Calibri" w:hAnsi="Times New Roman" w:cs="Times New Roman"/>
          <w:sz w:val="24"/>
          <w:szCs w:val="24"/>
          <w:bdr w:val="nil"/>
          <w:lang w:eastAsia="en-US"/>
        </w:rPr>
        <w:t xml:space="preserve">5. Visos reikalingos įrangos remontui medžiagos, atsarginės dalys bei mazgai, suderinus su Pirkėju, tiekiami Paslaugų teikėjo pajėgomis. </w:t>
      </w:r>
      <w:r w:rsidRPr="009D4B92">
        <w:rPr>
          <w:rFonts w:ascii="Times New Roman" w:eastAsia="Arial Unicode MS" w:hAnsi="Times New Roman" w:cs="Times New Roman"/>
          <w:bCs/>
          <w:sz w:val="24"/>
          <w:szCs w:val="24"/>
          <w:bdr w:val="nil"/>
          <w:lang w:eastAsia="en-US"/>
        </w:rPr>
        <w:t>Remontui reikalingų detalių kaina – pagal faktą.</w:t>
      </w:r>
      <w:r w:rsidRPr="009D4B92">
        <w:rPr>
          <w:rFonts w:ascii="Times New Roman" w:eastAsia="Calibri" w:hAnsi="Times New Roman" w:cs="Times New Roman"/>
          <w:sz w:val="24"/>
          <w:szCs w:val="24"/>
          <w:bdr w:val="nil"/>
          <w:lang w:eastAsia="en-US"/>
        </w:rPr>
        <w:t xml:space="preserve"> Atsarginių dalių, medžiagų ir mazgų kaina atskira eilute nurodoma akte.</w:t>
      </w:r>
    </w:p>
    <w:p w14:paraId="20C3E5AA" w14:textId="77777777" w:rsidR="009D4B92" w:rsidRPr="009D4B92" w:rsidRDefault="009D4B92" w:rsidP="009D4B92">
      <w:pPr>
        <w:pBdr>
          <w:top w:val="nil"/>
          <w:left w:val="nil"/>
          <w:bottom w:val="nil"/>
          <w:right w:val="nil"/>
          <w:between w:val="nil"/>
          <w:bar w:val="nil"/>
        </w:pBdr>
        <w:spacing w:line="240" w:lineRule="auto"/>
        <w:ind w:firstLine="567"/>
        <w:rPr>
          <w:rFonts w:ascii="Times New Roman" w:eastAsia="Calibri" w:hAnsi="Times New Roman" w:cs="Times New Roman"/>
          <w:sz w:val="24"/>
          <w:szCs w:val="24"/>
          <w:bdr w:val="nil"/>
          <w:lang w:eastAsia="en-US"/>
        </w:rPr>
      </w:pPr>
      <w:r w:rsidRPr="009D4B92">
        <w:rPr>
          <w:rFonts w:ascii="Times New Roman" w:eastAsia="Calibri" w:hAnsi="Times New Roman" w:cs="Times New Roman"/>
          <w:sz w:val="24"/>
          <w:szCs w:val="24"/>
          <w:bdr w:val="nil"/>
          <w:lang w:eastAsia="en-US"/>
        </w:rPr>
        <w:t>6. Visos tiekiamos atsarginės dalys ir eksploatacinės medžiagos turi atitikti aptarnaujamos ar remontuojamos įrangos gamintojo techninius reikalavimus.</w:t>
      </w:r>
    </w:p>
    <w:p w14:paraId="164E819A" w14:textId="77777777" w:rsidR="009D4B92" w:rsidRPr="009D4B92" w:rsidRDefault="009D4B92" w:rsidP="009D4B92">
      <w:pPr>
        <w:pBdr>
          <w:top w:val="nil"/>
          <w:left w:val="nil"/>
          <w:bottom w:val="nil"/>
          <w:right w:val="nil"/>
          <w:between w:val="nil"/>
          <w:bar w:val="nil"/>
        </w:pBdr>
        <w:spacing w:line="240" w:lineRule="auto"/>
        <w:ind w:firstLine="567"/>
        <w:rPr>
          <w:rFonts w:ascii="Times New Roman" w:eastAsia="Calibri" w:hAnsi="Times New Roman" w:cs="Times New Roman"/>
          <w:sz w:val="24"/>
          <w:szCs w:val="24"/>
          <w:bdr w:val="nil"/>
          <w:lang w:eastAsia="en-US"/>
        </w:rPr>
      </w:pPr>
      <w:r w:rsidRPr="009D4B92">
        <w:rPr>
          <w:rFonts w:ascii="Times New Roman" w:eastAsia="Calibri" w:hAnsi="Times New Roman" w:cs="Times New Roman"/>
          <w:sz w:val="24"/>
          <w:szCs w:val="24"/>
          <w:bdr w:val="nil"/>
          <w:lang w:eastAsia="en-US"/>
        </w:rPr>
        <w:t>7. Atliktoms paslaugoms, pakeistoms dalims bei mazgams turi būti suteikta ne mažesnė kaip 6 mėnesių garantija.</w:t>
      </w:r>
    </w:p>
    <w:p w14:paraId="5CCEB86D" w14:textId="77777777" w:rsidR="009D4B92" w:rsidRPr="009D4B92" w:rsidRDefault="009D4B92" w:rsidP="009D4B92">
      <w:pPr>
        <w:pBdr>
          <w:top w:val="nil"/>
          <w:left w:val="nil"/>
          <w:bottom w:val="nil"/>
          <w:right w:val="nil"/>
          <w:between w:val="nil"/>
          <w:bar w:val="nil"/>
        </w:pBdr>
        <w:spacing w:line="240" w:lineRule="auto"/>
        <w:ind w:firstLine="567"/>
        <w:rPr>
          <w:rFonts w:ascii="Times New Roman" w:eastAsia="Calibri" w:hAnsi="Times New Roman" w:cs="Times New Roman"/>
          <w:sz w:val="24"/>
          <w:szCs w:val="24"/>
          <w:bdr w:val="nil"/>
          <w:lang w:eastAsia="en-US"/>
        </w:rPr>
      </w:pPr>
      <w:r w:rsidRPr="009D4B92">
        <w:rPr>
          <w:rFonts w:ascii="Times New Roman" w:eastAsia="Calibri" w:hAnsi="Times New Roman" w:cs="Times New Roman"/>
          <w:sz w:val="24"/>
          <w:szCs w:val="24"/>
          <w:bdr w:val="nil"/>
          <w:lang w:eastAsia="en-US"/>
        </w:rPr>
        <w:t>8. Nesant galimybės suremontuoti įrangą, Paslaugos teikėjas privalo aprašyti įrangos būklę ir tinkamumą tolesnei eksploatacijai paslaugų atlikimo akte.</w:t>
      </w:r>
    </w:p>
    <w:p w14:paraId="01861261" w14:textId="77777777" w:rsidR="009D4B92" w:rsidRPr="009D4B92" w:rsidRDefault="009D4B92" w:rsidP="009D4B92">
      <w:pPr>
        <w:pBdr>
          <w:top w:val="nil"/>
          <w:left w:val="nil"/>
          <w:bottom w:val="nil"/>
          <w:right w:val="nil"/>
          <w:between w:val="nil"/>
          <w:bar w:val="nil"/>
        </w:pBdr>
        <w:spacing w:line="240" w:lineRule="auto"/>
        <w:ind w:firstLine="567"/>
        <w:rPr>
          <w:rFonts w:ascii="Times New Roman" w:eastAsia="Calibri" w:hAnsi="Times New Roman" w:cs="Times New Roman"/>
          <w:sz w:val="24"/>
          <w:szCs w:val="24"/>
          <w:bdr w:val="nil"/>
          <w:lang w:eastAsia="en-US"/>
        </w:rPr>
      </w:pPr>
      <w:r w:rsidRPr="009D4B92">
        <w:rPr>
          <w:rFonts w:ascii="Times New Roman" w:eastAsia="Calibri" w:hAnsi="Times New Roman" w:cs="Times New Roman"/>
          <w:sz w:val="24"/>
          <w:szCs w:val="24"/>
          <w:bdr w:val="nil"/>
          <w:lang w:eastAsia="en-US"/>
        </w:rPr>
        <w:t>9. Teikiant paslaugas atliekami:</w:t>
      </w:r>
    </w:p>
    <w:p w14:paraId="0F7BD27B" w14:textId="77777777" w:rsidR="009D4B92" w:rsidRPr="009D4B92" w:rsidRDefault="009D4B92" w:rsidP="009D4B92">
      <w:pPr>
        <w:pBdr>
          <w:top w:val="nil"/>
          <w:left w:val="nil"/>
          <w:bottom w:val="nil"/>
          <w:right w:val="nil"/>
          <w:between w:val="nil"/>
          <w:bar w:val="nil"/>
        </w:pBdr>
        <w:spacing w:line="240" w:lineRule="auto"/>
        <w:ind w:firstLine="567"/>
        <w:rPr>
          <w:rFonts w:ascii="Times New Roman" w:eastAsia="Calibri" w:hAnsi="Times New Roman" w:cs="Times New Roman"/>
          <w:sz w:val="24"/>
          <w:szCs w:val="24"/>
          <w:bdr w:val="nil"/>
          <w:lang w:eastAsia="en-US"/>
        </w:rPr>
      </w:pPr>
      <w:r w:rsidRPr="009D4B92">
        <w:rPr>
          <w:rFonts w:ascii="Times New Roman" w:eastAsia="Calibri" w:hAnsi="Times New Roman" w:cs="Times New Roman"/>
          <w:sz w:val="24"/>
          <w:szCs w:val="24"/>
          <w:bdr w:val="nil"/>
          <w:lang w:eastAsia="en-US"/>
        </w:rPr>
        <w:t>9.1. Mechanizmų valymas, lynų įtempimas, mazgų sutepimas, išbandymas;</w:t>
      </w:r>
    </w:p>
    <w:p w14:paraId="1C4677DA" w14:textId="77777777" w:rsidR="009D4B92" w:rsidRPr="009D4B92" w:rsidRDefault="009D4B92" w:rsidP="009D4B92">
      <w:pPr>
        <w:pBdr>
          <w:top w:val="nil"/>
          <w:left w:val="nil"/>
          <w:bottom w:val="nil"/>
          <w:right w:val="nil"/>
          <w:between w:val="nil"/>
          <w:bar w:val="nil"/>
        </w:pBdr>
        <w:spacing w:line="240" w:lineRule="auto"/>
        <w:ind w:firstLine="567"/>
        <w:rPr>
          <w:rFonts w:ascii="Times New Roman" w:eastAsia="Calibri" w:hAnsi="Times New Roman" w:cs="Times New Roman"/>
          <w:sz w:val="24"/>
          <w:szCs w:val="24"/>
          <w:bdr w:val="nil"/>
          <w:lang w:eastAsia="en-US"/>
        </w:rPr>
      </w:pPr>
      <w:r w:rsidRPr="009D4B92">
        <w:rPr>
          <w:rFonts w:ascii="Times New Roman" w:eastAsia="Calibri" w:hAnsi="Times New Roman" w:cs="Times New Roman"/>
          <w:sz w:val="24"/>
          <w:szCs w:val="24"/>
          <w:bdr w:val="nil"/>
          <w:lang w:eastAsia="en-US"/>
        </w:rPr>
        <w:t>9.2. Kompensacinių spyruoklių patikra;</w:t>
      </w:r>
    </w:p>
    <w:p w14:paraId="5670A9E4" w14:textId="77777777" w:rsidR="009D4B92" w:rsidRPr="009D4B92" w:rsidRDefault="009D4B92" w:rsidP="009D4B92">
      <w:pPr>
        <w:pBdr>
          <w:top w:val="nil"/>
          <w:left w:val="nil"/>
          <w:bottom w:val="nil"/>
          <w:right w:val="nil"/>
          <w:between w:val="nil"/>
          <w:bar w:val="nil"/>
        </w:pBdr>
        <w:spacing w:line="240" w:lineRule="auto"/>
        <w:ind w:firstLine="567"/>
        <w:rPr>
          <w:rFonts w:ascii="Times New Roman" w:eastAsia="Calibri" w:hAnsi="Times New Roman" w:cs="Times New Roman"/>
          <w:sz w:val="24"/>
          <w:szCs w:val="24"/>
          <w:bdr w:val="nil"/>
          <w:lang w:eastAsia="en-US"/>
        </w:rPr>
      </w:pPr>
      <w:r w:rsidRPr="009D4B92">
        <w:rPr>
          <w:rFonts w:ascii="Times New Roman" w:eastAsia="Calibri" w:hAnsi="Times New Roman" w:cs="Times New Roman"/>
          <w:sz w:val="24"/>
          <w:szCs w:val="24"/>
          <w:bdr w:val="nil"/>
          <w:lang w:eastAsia="en-US"/>
        </w:rPr>
        <w:t>9.3. Automatikos testavimas, centralės patikra;</w:t>
      </w:r>
    </w:p>
    <w:p w14:paraId="3B328128" w14:textId="77777777" w:rsidR="009D4B92" w:rsidRPr="009D4B92" w:rsidRDefault="009D4B92" w:rsidP="009D4B92">
      <w:pPr>
        <w:pBdr>
          <w:top w:val="nil"/>
          <w:left w:val="nil"/>
          <w:bottom w:val="nil"/>
          <w:right w:val="nil"/>
          <w:between w:val="nil"/>
          <w:bar w:val="nil"/>
        </w:pBdr>
        <w:spacing w:line="240" w:lineRule="auto"/>
        <w:ind w:firstLine="567"/>
        <w:rPr>
          <w:rFonts w:ascii="Times New Roman" w:eastAsia="Calibri" w:hAnsi="Times New Roman" w:cs="Times New Roman"/>
          <w:sz w:val="24"/>
          <w:szCs w:val="24"/>
          <w:bdr w:val="nil"/>
          <w:lang w:eastAsia="en-US"/>
        </w:rPr>
      </w:pPr>
      <w:r w:rsidRPr="009D4B92">
        <w:rPr>
          <w:rFonts w:ascii="Times New Roman" w:eastAsia="Calibri" w:hAnsi="Times New Roman" w:cs="Times New Roman"/>
          <w:sz w:val="24"/>
          <w:szCs w:val="24"/>
          <w:bdr w:val="nil"/>
          <w:lang w:eastAsia="en-US"/>
        </w:rPr>
        <w:t>9.4. Smulkių darbo sutrikimų šalinimas, pareguliavimas, suderinimas;</w:t>
      </w:r>
    </w:p>
    <w:p w14:paraId="1B91BE4A" w14:textId="77777777" w:rsidR="009D4B92" w:rsidRPr="009D4B92" w:rsidRDefault="009D4B92" w:rsidP="009D4B92">
      <w:pPr>
        <w:pBdr>
          <w:top w:val="nil"/>
          <w:left w:val="nil"/>
          <w:bottom w:val="nil"/>
          <w:right w:val="nil"/>
          <w:between w:val="nil"/>
          <w:bar w:val="nil"/>
        </w:pBdr>
        <w:spacing w:line="240" w:lineRule="auto"/>
        <w:ind w:firstLine="567"/>
        <w:rPr>
          <w:rFonts w:ascii="Times New Roman" w:eastAsia="Calibri" w:hAnsi="Times New Roman" w:cs="Times New Roman"/>
          <w:sz w:val="24"/>
          <w:szCs w:val="24"/>
          <w:bdr w:val="nil"/>
          <w:lang w:eastAsia="en-US"/>
        </w:rPr>
      </w:pPr>
      <w:r w:rsidRPr="009D4B92">
        <w:rPr>
          <w:rFonts w:ascii="Times New Roman" w:eastAsia="Calibri" w:hAnsi="Times New Roman" w:cs="Times New Roman"/>
          <w:sz w:val="24"/>
          <w:szCs w:val="24"/>
          <w:bdr w:val="nil"/>
          <w:lang w:eastAsia="en-US"/>
        </w:rPr>
        <w:t>9.5. Automatinių kelio užtvarų pavarų techninė priežiūra;</w:t>
      </w:r>
    </w:p>
    <w:p w14:paraId="413DDFCB" w14:textId="77777777" w:rsidR="009D4B92" w:rsidRPr="009D4B92" w:rsidRDefault="009D4B92" w:rsidP="009D4B92">
      <w:pPr>
        <w:pBdr>
          <w:top w:val="nil"/>
          <w:left w:val="nil"/>
          <w:bottom w:val="nil"/>
          <w:right w:val="nil"/>
          <w:between w:val="nil"/>
          <w:bar w:val="nil"/>
        </w:pBdr>
        <w:spacing w:line="240" w:lineRule="auto"/>
        <w:ind w:firstLine="567"/>
        <w:rPr>
          <w:rFonts w:ascii="Times New Roman" w:eastAsia="Calibri" w:hAnsi="Times New Roman" w:cs="Times New Roman"/>
          <w:sz w:val="24"/>
          <w:szCs w:val="24"/>
          <w:bdr w:val="nil"/>
          <w:lang w:eastAsia="en-US"/>
        </w:rPr>
      </w:pPr>
      <w:r w:rsidRPr="009D4B92">
        <w:rPr>
          <w:rFonts w:ascii="Times New Roman" w:eastAsia="Calibri" w:hAnsi="Times New Roman" w:cs="Times New Roman"/>
          <w:sz w:val="24"/>
          <w:szCs w:val="24"/>
          <w:bdr w:val="nil"/>
          <w:lang w:eastAsia="en-US"/>
        </w:rPr>
        <w:t>9.6. Kreipiančiųjų varčių patikrinimas;</w:t>
      </w:r>
    </w:p>
    <w:p w14:paraId="7DBF5073" w14:textId="77777777" w:rsidR="009D4B92" w:rsidRPr="009D4B92" w:rsidRDefault="009D4B92" w:rsidP="009D4B92">
      <w:pPr>
        <w:pBdr>
          <w:top w:val="nil"/>
          <w:left w:val="nil"/>
          <w:bottom w:val="nil"/>
          <w:right w:val="nil"/>
          <w:between w:val="nil"/>
          <w:bar w:val="nil"/>
        </w:pBdr>
        <w:spacing w:line="240" w:lineRule="auto"/>
        <w:ind w:firstLine="567"/>
        <w:rPr>
          <w:rFonts w:ascii="Times New Roman" w:eastAsia="Calibri" w:hAnsi="Times New Roman" w:cs="Times New Roman"/>
          <w:sz w:val="24"/>
          <w:szCs w:val="24"/>
          <w:bdr w:val="nil"/>
          <w:lang w:eastAsia="en-US"/>
        </w:rPr>
      </w:pPr>
      <w:r w:rsidRPr="009D4B92">
        <w:rPr>
          <w:rFonts w:ascii="Times New Roman" w:eastAsia="Calibri" w:hAnsi="Times New Roman" w:cs="Times New Roman"/>
          <w:sz w:val="24"/>
          <w:szCs w:val="24"/>
          <w:bdr w:val="nil"/>
          <w:lang w:eastAsia="en-US"/>
        </w:rPr>
        <w:t>9.7.Nuotolinių valdiklių programavimas, kodų keitimas (pagal užsakovo pageidavimus).</w:t>
      </w:r>
    </w:p>
    <w:p w14:paraId="2F7E4696" w14:textId="77777777" w:rsidR="009D4B92" w:rsidRPr="009D4B92" w:rsidRDefault="009D4B92" w:rsidP="009D4B92">
      <w:pPr>
        <w:pBdr>
          <w:top w:val="nil"/>
          <w:left w:val="nil"/>
          <w:bottom w:val="nil"/>
          <w:right w:val="nil"/>
          <w:between w:val="nil"/>
          <w:bar w:val="nil"/>
        </w:pBdr>
        <w:spacing w:line="240" w:lineRule="auto"/>
        <w:ind w:firstLine="567"/>
        <w:rPr>
          <w:rFonts w:ascii="Times New Roman" w:eastAsia="Calibri" w:hAnsi="Times New Roman" w:cs="Times New Roman"/>
          <w:sz w:val="24"/>
          <w:szCs w:val="24"/>
          <w:bdr w:val="nil"/>
          <w:lang w:eastAsia="en-US"/>
        </w:rPr>
      </w:pPr>
      <w:r w:rsidRPr="009D4B92">
        <w:rPr>
          <w:rFonts w:ascii="Times New Roman" w:eastAsia="Calibri" w:hAnsi="Times New Roman" w:cs="Times New Roman"/>
          <w:sz w:val="24"/>
          <w:szCs w:val="24"/>
          <w:bdr w:val="nil"/>
          <w:lang w:eastAsia="en-US"/>
        </w:rPr>
        <w:t>9.8. Pavaros dangčio ir bėgio išvalymas;</w:t>
      </w:r>
    </w:p>
    <w:p w14:paraId="1A66B73F" w14:textId="77777777" w:rsidR="009D4B92" w:rsidRPr="009D4B92" w:rsidRDefault="009D4B92" w:rsidP="009D4B92">
      <w:pPr>
        <w:pBdr>
          <w:top w:val="nil"/>
          <w:left w:val="nil"/>
          <w:bottom w:val="nil"/>
          <w:right w:val="nil"/>
          <w:between w:val="nil"/>
          <w:bar w:val="nil"/>
        </w:pBdr>
        <w:spacing w:line="240" w:lineRule="auto"/>
        <w:ind w:firstLine="567"/>
        <w:rPr>
          <w:rFonts w:ascii="Times New Roman" w:eastAsia="Calibri" w:hAnsi="Times New Roman" w:cs="Times New Roman"/>
          <w:sz w:val="24"/>
          <w:szCs w:val="24"/>
          <w:bdr w:val="nil"/>
          <w:lang w:eastAsia="en-US"/>
        </w:rPr>
      </w:pPr>
      <w:r w:rsidRPr="009D4B92">
        <w:rPr>
          <w:rFonts w:ascii="Times New Roman" w:eastAsia="Calibri" w:hAnsi="Times New Roman" w:cs="Times New Roman"/>
          <w:sz w:val="24"/>
          <w:szCs w:val="24"/>
          <w:bdr w:val="nil"/>
          <w:lang w:eastAsia="en-US"/>
        </w:rPr>
        <w:lastRenderedPageBreak/>
        <w:t>9.9. Varčių  laikiklių varžtų tikrinimas;</w:t>
      </w:r>
    </w:p>
    <w:p w14:paraId="71909BB0" w14:textId="77777777" w:rsidR="009D4B92" w:rsidRDefault="009D4B92" w:rsidP="009D4B92">
      <w:pPr>
        <w:pBdr>
          <w:top w:val="nil"/>
          <w:left w:val="nil"/>
          <w:bottom w:val="nil"/>
          <w:right w:val="nil"/>
          <w:between w:val="nil"/>
          <w:bar w:val="nil"/>
        </w:pBdr>
        <w:spacing w:line="240" w:lineRule="auto"/>
        <w:ind w:firstLine="567"/>
        <w:rPr>
          <w:rFonts w:ascii="Times New Roman" w:eastAsia="Calibri" w:hAnsi="Times New Roman" w:cs="Times New Roman"/>
          <w:sz w:val="24"/>
          <w:szCs w:val="24"/>
          <w:bdr w:val="nil"/>
          <w:lang w:eastAsia="en-US"/>
        </w:rPr>
      </w:pPr>
      <w:r w:rsidRPr="009D4B92">
        <w:rPr>
          <w:rFonts w:ascii="Times New Roman" w:eastAsia="Calibri" w:hAnsi="Times New Roman" w:cs="Times New Roman"/>
          <w:sz w:val="24"/>
          <w:szCs w:val="24"/>
          <w:bdr w:val="nil"/>
          <w:lang w:eastAsia="en-US"/>
        </w:rPr>
        <w:t xml:space="preserve">9.10. Elektros laidų jungčių varžų matavimas. </w:t>
      </w:r>
    </w:p>
    <w:p w14:paraId="0A39B4B7" w14:textId="2D244F08" w:rsidR="00820B3E" w:rsidRPr="001834A1" w:rsidRDefault="00820B3E" w:rsidP="009D4B92">
      <w:pPr>
        <w:pBdr>
          <w:top w:val="nil"/>
          <w:left w:val="nil"/>
          <w:bottom w:val="nil"/>
          <w:right w:val="nil"/>
          <w:between w:val="nil"/>
          <w:bar w:val="nil"/>
        </w:pBdr>
        <w:spacing w:line="240" w:lineRule="auto"/>
        <w:ind w:firstLine="567"/>
        <w:rPr>
          <w:rFonts w:ascii="Times New Roman" w:eastAsia="Calibri" w:hAnsi="Times New Roman" w:cs="Times New Roman"/>
          <w:sz w:val="24"/>
          <w:szCs w:val="24"/>
          <w:bdr w:val="nil"/>
          <w:lang w:eastAsia="en-US"/>
        </w:rPr>
      </w:pPr>
      <w:r w:rsidRPr="001834A1">
        <w:rPr>
          <w:rFonts w:ascii="Times New Roman" w:eastAsia="Calibri" w:hAnsi="Times New Roman" w:cs="Times New Roman"/>
          <w:sz w:val="24"/>
          <w:szCs w:val="24"/>
          <w:bdr w:val="nil"/>
          <w:lang w:eastAsia="en-US"/>
        </w:rPr>
        <w:t>9.11. Segmentinių garažo vartų personalo durelių priežiūra ir aptarnavimas.</w:t>
      </w:r>
    </w:p>
    <w:p w14:paraId="53B1AACB" w14:textId="77777777" w:rsidR="009D4B92" w:rsidRPr="009D4B92" w:rsidRDefault="009D4B92" w:rsidP="009D4B92">
      <w:pPr>
        <w:pBdr>
          <w:top w:val="nil"/>
          <w:left w:val="nil"/>
          <w:bottom w:val="nil"/>
          <w:right w:val="nil"/>
          <w:between w:val="nil"/>
          <w:bar w:val="nil"/>
        </w:pBdr>
        <w:spacing w:line="240" w:lineRule="auto"/>
        <w:ind w:firstLine="567"/>
        <w:rPr>
          <w:rFonts w:ascii="Times New Roman" w:eastAsia="Calibri" w:hAnsi="Times New Roman" w:cs="Times New Roman"/>
          <w:sz w:val="24"/>
          <w:szCs w:val="24"/>
          <w:bdr w:val="nil"/>
          <w:lang w:eastAsia="en-US"/>
        </w:rPr>
      </w:pPr>
      <w:r w:rsidRPr="009D4B92">
        <w:rPr>
          <w:rFonts w:ascii="Times New Roman" w:eastAsia="Calibri" w:hAnsi="Times New Roman" w:cs="Times New Roman"/>
          <w:sz w:val="24"/>
          <w:szCs w:val="24"/>
          <w:bdr w:val="nil"/>
          <w:lang w:eastAsia="en-US"/>
        </w:rPr>
        <w:t>10. Remonto paslaugų kaina (transporto išlaidos įskaičiuotos į remonto darbų kainą) – vienos valandos įkainis.</w:t>
      </w:r>
    </w:p>
    <w:p w14:paraId="61F21153" w14:textId="77777777" w:rsidR="009D4B92" w:rsidRPr="009D4B92" w:rsidRDefault="009D4B92" w:rsidP="009D4B92">
      <w:pPr>
        <w:pBdr>
          <w:top w:val="nil"/>
          <w:left w:val="nil"/>
          <w:bottom w:val="nil"/>
          <w:right w:val="nil"/>
          <w:between w:val="nil"/>
          <w:bar w:val="nil"/>
        </w:pBdr>
        <w:spacing w:line="240" w:lineRule="auto"/>
        <w:ind w:firstLine="567"/>
        <w:rPr>
          <w:rFonts w:ascii="Times New Roman" w:eastAsia="Arial Unicode MS" w:hAnsi="Times New Roman" w:cs="Times New Roman"/>
          <w:i/>
          <w:iCs/>
          <w:sz w:val="24"/>
          <w:szCs w:val="24"/>
          <w:bdr w:val="nil"/>
          <w:lang w:val="en-US" w:eastAsia="en-US"/>
        </w:rPr>
      </w:pPr>
      <w:r w:rsidRPr="009D4B92">
        <w:rPr>
          <w:rFonts w:ascii="Times New Roman" w:eastAsia="Calibri" w:hAnsi="Times New Roman" w:cs="Times New Roman"/>
          <w:sz w:val="24"/>
          <w:szCs w:val="24"/>
          <w:bdr w:val="nil"/>
          <w:lang w:eastAsia="en-US"/>
        </w:rPr>
        <w:t xml:space="preserve">11. </w:t>
      </w:r>
      <w:r w:rsidRPr="009D4B92">
        <w:rPr>
          <w:rFonts w:ascii="Times New Roman" w:eastAsia="Arial Unicode MS" w:hAnsi="Times New Roman" w:cs="Times New Roman"/>
          <w:sz w:val="24"/>
          <w:szCs w:val="24"/>
          <w:bdr w:val="nil"/>
          <w:lang w:eastAsia="en-US"/>
        </w:rPr>
        <w:t xml:space="preserve">Atliekamas žaliasis pirkimas. Pirkimas vykdomas vadovaujantis Aplinkos apsaugos kriterijų taikymo, vykdant žaliuosius pirkimus, tvarkos aprašo, patvirtinto </w:t>
      </w:r>
      <w:hyperlink r:id="rId11" w:history="1">
        <w:r w:rsidRPr="009D4B92">
          <w:rPr>
            <w:rFonts w:ascii="Times New Roman" w:eastAsia="Arial Unicode MS" w:hAnsi="Times New Roman" w:cs="Times New Roman"/>
            <w:sz w:val="24"/>
            <w:szCs w:val="24"/>
            <w:bdr w:val="nil"/>
            <w:lang w:eastAsia="en-US"/>
          </w:rPr>
          <w:t xml:space="preserve">Lietuvos Respublikos aplinkos ministro 2011 m. birželio 28 d. įsakymu Nr. D1-508 „Dėl Aplinkos apsaugos kriterijų taikymo, vykdant žaliuosius pirkimus, tvarkos aprašo patvirtinimo“  </w:t>
        </w:r>
      </w:hyperlink>
      <w:r w:rsidRPr="009D4B92">
        <w:rPr>
          <w:rFonts w:ascii="Times New Roman" w:eastAsia="Arial Unicode MS" w:hAnsi="Times New Roman" w:cs="Times New Roman"/>
          <w:sz w:val="24"/>
          <w:szCs w:val="24"/>
          <w:bdr w:val="nil"/>
          <w:lang w:eastAsia="en-US"/>
        </w:rPr>
        <w:t xml:space="preserve"> 4.4.4. punktu. </w:t>
      </w:r>
      <w:proofErr w:type="spellStart"/>
      <w:r w:rsidRPr="009D4B92">
        <w:rPr>
          <w:rFonts w:ascii="Times New Roman" w:eastAsia="Arial Unicode MS" w:hAnsi="Times New Roman" w:cs="Times New Roman"/>
          <w:sz w:val="24"/>
          <w:szCs w:val="24"/>
          <w:bdr w:val="nil"/>
          <w:lang w:eastAsia="en-US"/>
        </w:rPr>
        <w:t>T.y</w:t>
      </w:r>
      <w:proofErr w:type="spellEnd"/>
      <w:r w:rsidRPr="009D4B92">
        <w:rPr>
          <w:rFonts w:ascii="Times New Roman" w:eastAsia="Arial Unicode MS" w:hAnsi="Times New Roman" w:cs="Times New Roman"/>
          <w:sz w:val="24"/>
          <w:szCs w:val="24"/>
          <w:bdr w:val="nil"/>
          <w:lang w:eastAsia="en-US"/>
        </w:rPr>
        <w:t xml:space="preserve">. nustatomas reikalavimas dėl naudojamų eksploatacinių medžiagų reikalingų išvardintų įrenginių eksploatavimui ar/ir remontui(valymo skysčiai, mechanizmų tepimo ar/ir drėgmę atstumiantys tepalai ) neklasifikuojami kaip pavojingos medžiagos(pagal </w:t>
      </w:r>
      <w:r w:rsidRPr="009D4B92">
        <w:rPr>
          <w:rFonts w:ascii="Times New Roman" w:eastAsia="Arial Unicode MS" w:hAnsi="Times New Roman" w:cs="Times New Roman"/>
          <w:i/>
          <w:iCs/>
          <w:sz w:val="24"/>
          <w:szCs w:val="24"/>
          <w:bdr w:val="nil"/>
          <w:lang w:val="en-US" w:eastAsia="en-US"/>
        </w:rPr>
        <w:t xml:space="preserve">(EB) Nr. 1272/2008 (CLP) </w:t>
      </w:r>
      <w:proofErr w:type="spellStart"/>
      <w:r w:rsidRPr="009D4B92">
        <w:rPr>
          <w:rFonts w:ascii="Times New Roman" w:eastAsia="Arial Unicode MS" w:hAnsi="Times New Roman" w:cs="Times New Roman"/>
          <w:i/>
          <w:iCs/>
          <w:sz w:val="24"/>
          <w:szCs w:val="24"/>
          <w:bdr w:val="nil"/>
          <w:lang w:val="en-US" w:eastAsia="en-US"/>
        </w:rPr>
        <w:t>reglamentą</w:t>
      </w:r>
      <w:proofErr w:type="spellEnd"/>
      <w:r w:rsidRPr="009D4B92">
        <w:rPr>
          <w:rFonts w:ascii="Times New Roman" w:eastAsia="Arial Unicode MS" w:hAnsi="Times New Roman" w:cs="Times New Roman"/>
          <w:i/>
          <w:iCs/>
          <w:sz w:val="24"/>
          <w:szCs w:val="24"/>
          <w:bdr w:val="nil"/>
          <w:lang w:val="en-US" w:eastAsia="en-US"/>
        </w:rPr>
        <w:t xml:space="preserve">). </w:t>
      </w:r>
    </w:p>
    <w:p w14:paraId="1E8F865B" w14:textId="70E5F276" w:rsidR="009D4B92" w:rsidRPr="009D4B92" w:rsidRDefault="009D4B92" w:rsidP="009D4B92">
      <w:pPr>
        <w:pBdr>
          <w:top w:val="nil"/>
          <w:left w:val="nil"/>
          <w:bottom w:val="nil"/>
          <w:right w:val="nil"/>
          <w:between w:val="nil"/>
          <w:bar w:val="nil"/>
        </w:pBdr>
        <w:spacing w:line="240" w:lineRule="auto"/>
        <w:ind w:firstLine="567"/>
        <w:rPr>
          <w:rFonts w:ascii="Times New Roman" w:eastAsia="Arial Unicode MS" w:hAnsi="Times New Roman" w:cs="Times New Roman"/>
          <w:sz w:val="24"/>
          <w:szCs w:val="24"/>
          <w:bdr w:val="nil"/>
          <w:lang w:eastAsia="en-US"/>
        </w:rPr>
      </w:pPr>
      <w:r w:rsidRPr="009D4B92">
        <w:rPr>
          <w:rFonts w:ascii="Times New Roman" w:eastAsia="Arial Unicode MS" w:hAnsi="Times New Roman" w:cs="Times New Roman"/>
          <w:sz w:val="24"/>
          <w:szCs w:val="24"/>
          <w:bdr w:val="nil"/>
          <w:lang w:eastAsia="en-US"/>
        </w:rPr>
        <w:t>Paslaugos tiekėjas privalo pateikti numatomų naudoti ir reikalingų medžiagų sąrašą bei jų saugos duomenų lapus ar kitus lygiaverčius techninius dokumentus</w:t>
      </w:r>
      <w:r w:rsidRPr="009D4B92">
        <w:rPr>
          <w:rFonts w:ascii="Times New Roman" w:eastAsia="Arial Unicode MS" w:hAnsi="Times New Roman" w:cs="Times New Roman"/>
          <w:sz w:val="24"/>
          <w:szCs w:val="24"/>
          <w:bdr w:val="nil"/>
          <w:lang w:val="en-US" w:eastAsia="en-US"/>
        </w:rPr>
        <w:t>.</w:t>
      </w:r>
    </w:p>
    <w:p w14:paraId="23673822" w14:textId="4D5BD03F" w:rsidR="009D4B92" w:rsidRPr="009D4B92" w:rsidRDefault="009D4B92" w:rsidP="009D4B92">
      <w:pPr>
        <w:pBdr>
          <w:top w:val="nil"/>
          <w:left w:val="nil"/>
          <w:bottom w:val="nil"/>
          <w:right w:val="nil"/>
          <w:between w:val="nil"/>
          <w:bar w:val="nil"/>
        </w:pBdr>
        <w:spacing w:line="259" w:lineRule="auto"/>
        <w:ind w:left="360" w:firstLine="0"/>
        <w:jc w:val="left"/>
        <w:rPr>
          <w:rFonts w:ascii="Times New Roman" w:eastAsia="Arial Unicode MS" w:hAnsi="Times New Roman" w:cs="Times New Roman"/>
          <w:sz w:val="24"/>
          <w:szCs w:val="24"/>
          <w:u w:val="single"/>
          <w:bdr w:val="nil"/>
          <w:lang w:val="en-US" w:eastAsia="en-US"/>
        </w:rPr>
      </w:pPr>
    </w:p>
    <w:tbl>
      <w:tblPr>
        <w:tblStyle w:val="Lentelstinklelis1"/>
        <w:tblpPr w:leftFromText="180" w:rightFromText="180" w:vertAnchor="text" w:horzAnchor="margin" w:tblpXSpec="center" w:tblpY="252"/>
        <w:tblW w:w="0" w:type="auto"/>
        <w:tblLook w:val="04A0" w:firstRow="1" w:lastRow="0" w:firstColumn="1" w:lastColumn="0" w:noHBand="0" w:noVBand="1"/>
      </w:tblPr>
      <w:tblGrid>
        <w:gridCol w:w="567"/>
        <w:gridCol w:w="3258"/>
        <w:gridCol w:w="2701"/>
        <w:gridCol w:w="1418"/>
        <w:gridCol w:w="1690"/>
      </w:tblGrid>
      <w:tr w:rsidR="009D4B92" w:rsidRPr="009D4B92" w14:paraId="53147536" w14:textId="77777777" w:rsidTr="009D4B92">
        <w:trPr>
          <w:trHeight w:val="231"/>
        </w:trPr>
        <w:tc>
          <w:tcPr>
            <w:tcW w:w="9634" w:type="dxa"/>
            <w:gridSpan w:val="5"/>
          </w:tcPr>
          <w:p w14:paraId="244A0F1C" w14:textId="77777777" w:rsidR="009D4B92" w:rsidRPr="009D4B92" w:rsidRDefault="009D4B92" w:rsidP="009D4B92">
            <w:pPr>
              <w:pBdr>
                <w:top w:val="nil"/>
                <w:left w:val="nil"/>
                <w:bottom w:val="nil"/>
                <w:right w:val="nil"/>
                <w:between w:val="nil"/>
                <w:bar w:val="nil"/>
              </w:pBdr>
              <w:spacing w:after="200" w:line="276" w:lineRule="auto"/>
              <w:jc w:val="center"/>
              <w:rPr>
                <w:rFonts w:eastAsia="Arial Unicode MS"/>
                <w:b/>
                <w:bCs/>
                <w:bdr w:val="nil"/>
              </w:rPr>
            </w:pPr>
            <w:r w:rsidRPr="009D4B92">
              <w:rPr>
                <w:rFonts w:eastAsia="Arial Unicode MS"/>
                <w:color w:val="000000"/>
                <w:bdr w:val="nil"/>
              </w:rPr>
              <w:t xml:space="preserve">         </w:t>
            </w:r>
            <w:proofErr w:type="spellStart"/>
            <w:r w:rsidRPr="009D4B92">
              <w:rPr>
                <w:rFonts w:eastAsia="Arial Unicode MS"/>
                <w:b/>
                <w:bCs/>
                <w:bdr w:val="nil"/>
              </w:rPr>
              <w:t>Pirkėjo</w:t>
            </w:r>
            <w:proofErr w:type="spellEnd"/>
            <w:r w:rsidRPr="009D4B92">
              <w:rPr>
                <w:rFonts w:eastAsia="Arial Unicode MS"/>
                <w:b/>
                <w:bCs/>
                <w:bdr w:val="nil"/>
              </w:rPr>
              <w:t xml:space="preserve"> </w:t>
            </w:r>
            <w:proofErr w:type="spellStart"/>
            <w:r w:rsidRPr="009D4B92">
              <w:rPr>
                <w:rFonts w:eastAsia="Arial Unicode MS"/>
                <w:b/>
                <w:bCs/>
                <w:bdr w:val="nil"/>
              </w:rPr>
              <w:t>eksploatuojamų</w:t>
            </w:r>
            <w:proofErr w:type="spellEnd"/>
            <w:r w:rsidRPr="009D4B92">
              <w:rPr>
                <w:rFonts w:eastAsia="Arial Unicode MS"/>
                <w:b/>
                <w:bCs/>
                <w:bdr w:val="nil"/>
              </w:rPr>
              <w:t xml:space="preserve"> </w:t>
            </w:r>
            <w:proofErr w:type="spellStart"/>
            <w:r w:rsidRPr="009D4B92">
              <w:rPr>
                <w:rFonts w:eastAsia="Arial Unicode MS"/>
                <w:b/>
                <w:bCs/>
                <w:bdr w:val="nil"/>
              </w:rPr>
              <w:t>įrenginių</w:t>
            </w:r>
            <w:proofErr w:type="spellEnd"/>
            <w:r w:rsidRPr="009D4B92">
              <w:rPr>
                <w:rFonts w:eastAsia="Arial Unicode MS"/>
                <w:b/>
                <w:bCs/>
                <w:bdr w:val="nil"/>
              </w:rPr>
              <w:t xml:space="preserve"> </w:t>
            </w:r>
            <w:proofErr w:type="spellStart"/>
            <w:r w:rsidRPr="009D4B92">
              <w:rPr>
                <w:rFonts w:eastAsia="Arial Unicode MS"/>
                <w:b/>
                <w:bCs/>
                <w:bdr w:val="nil"/>
              </w:rPr>
              <w:t>sąrašas</w:t>
            </w:r>
            <w:proofErr w:type="spellEnd"/>
          </w:p>
          <w:p w14:paraId="48327738" w14:textId="77777777" w:rsidR="009D4B92" w:rsidRPr="009D4B92" w:rsidRDefault="009D4B92" w:rsidP="009D4B92">
            <w:pPr>
              <w:pBdr>
                <w:top w:val="nil"/>
                <w:left w:val="nil"/>
                <w:bottom w:val="nil"/>
                <w:right w:val="nil"/>
                <w:between w:val="nil"/>
                <w:bar w:val="nil"/>
              </w:pBdr>
              <w:spacing w:after="200" w:line="276" w:lineRule="auto"/>
              <w:jc w:val="center"/>
              <w:rPr>
                <w:rFonts w:eastAsia="Arial Unicode MS"/>
                <w:b/>
                <w:bCs/>
                <w:bdr w:val="nil"/>
              </w:rPr>
            </w:pPr>
          </w:p>
        </w:tc>
      </w:tr>
      <w:tr w:rsidR="009D4B92" w:rsidRPr="009D4B92" w14:paraId="596845B9" w14:textId="77777777" w:rsidTr="009D4B92">
        <w:trPr>
          <w:trHeight w:val="321"/>
        </w:trPr>
        <w:tc>
          <w:tcPr>
            <w:tcW w:w="567" w:type="dxa"/>
            <w:vAlign w:val="center"/>
          </w:tcPr>
          <w:p w14:paraId="52E17899" w14:textId="77777777" w:rsidR="009D4B92" w:rsidRPr="009D4B92" w:rsidRDefault="009D4B92" w:rsidP="009D4B92">
            <w:pPr>
              <w:pBdr>
                <w:top w:val="nil"/>
                <w:left w:val="nil"/>
                <w:bottom w:val="nil"/>
                <w:right w:val="nil"/>
                <w:between w:val="nil"/>
                <w:bar w:val="nil"/>
              </w:pBdr>
              <w:spacing w:after="200" w:line="276" w:lineRule="auto"/>
              <w:jc w:val="center"/>
              <w:rPr>
                <w:rFonts w:eastAsia="Arial Unicode MS"/>
                <w:b/>
                <w:bCs/>
                <w:spacing w:val="-1"/>
                <w:bdr w:val="nil"/>
              </w:rPr>
            </w:pPr>
            <w:r w:rsidRPr="009D4B92">
              <w:rPr>
                <w:rFonts w:eastAsia="Arial Unicode MS"/>
                <w:b/>
                <w:bCs/>
                <w:spacing w:val="-1"/>
                <w:bdr w:val="nil"/>
              </w:rPr>
              <w:t xml:space="preserve">Eil. </w:t>
            </w:r>
            <w:r w:rsidRPr="009D4B92">
              <w:rPr>
                <w:rFonts w:eastAsia="Arial Unicode MS"/>
                <w:b/>
                <w:bCs/>
                <w:bdr w:val="nil"/>
              </w:rPr>
              <w:t>Nr.</w:t>
            </w:r>
          </w:p>
        </w:tc>
        <w:tc>
          <w:tcPr>
            <w:tcW w:w="3258" w:type="dxa"/>
            <w:vAlign w:val="center"/>
          </w:tcPr>
          <w:p w14:paraId="2EDC7993" w14:textId="77777777" w:rsidR="009D4B92" w:rsidRPr="009D4B92" w:rsidRDefault="009D4B92" w:rsidP="009D4B92">
            <w:pPr>
              <w:pBdr>
                <w:top w:val="nil"/>
                <w:left w:val="nil"/>
                <w:bottom w:val="nil"/>
                <w:right w:val="nil"/>
                <w:between w:val="nil"/>
                <w:bar w:val="nil"/>
              </w:pBdr>
              <w:spacing w:after="200" w:line="276" w:lineRule="auto"/>
              <w:jc w:val="center"/>
              <w:rPr>
                <w:rFonts w:eastAsia="Arial Unicode MS"/>
                <w:b/>
                <w:bCs/>
                <w:spacing w:val="-1"/>
                <w:bdr w:val="nil"/>
              </w:rPr>
            </w:pPr>
            <w:proofErr w:type="spellStart"/>
            <w:r w:rsidRPr="009D4B92">
              <w:rPr>
                <w:rFonts w:eastAsia="Arial Unicode MS"/>
                <w:b/>
                <w:bCs/>
                <w:spacing w:val="-1"/>
                <w:bdr w:val="nil"/>
              </w:rPr>
              <w:t>Įrenginio</w:t>
            </w:r>
            <w:proofErr w:type="spellEnd"/>
            <w:r w:rsidRPr="009D4B92">
              <w:rPr>
                <w:rFonts w:eastAsia="Arial Unicode MS"/>
                <w:b/>
                <w:bCs/>
                <w:spacing w:val="-1"/>
                <w:bdr w:val="nil"/>
              </w:rPr>
              <w:t xml:space="preserve"> </w:t>
            </w:r>
            <w:proofErr w:type="spellStart"/>
            <w:r w:rsidRPr="009D4B92">
              <w:rPr>
                <w:rFonts w:eastAsia="Arial Unicode MS"/>
                <w:b/>
                <w:bCs/>
                <w:spacing w:val="-1"/>
                <w:bdr w:val="nil"/>
              </w:rPr>
              <w:t>vieta</w:t>
            </w:r>
            <w:proofErr w:type="spellEnd"/>
          </w:p>
        </w:tc>
        <w:tc>
          <w:tcPr>
            <w:tcW w:w="2701" w:type="dxa"/>
            <w:tcBorders>
              <w:right w:val="single" w:sz="4" w:space="0" w:color="auto"/>
            </w:tcBorders>
            <w:vAlign w:val="center"/>
          </w:tcPr>
          <w:p w14:paraId="5B30B6C5" w14:textId="77777777" w:rsidR="009D4B92" w:rsidRPr="009D4B92" w:rsidRDefault="009D4B92" w:rsidP="009D4B92">
            <w:pPr>
              <w:pBdr>
                <w:top w:val="nil"/>
                <w:left w:val="nil"/>
                <w:bottom w:val="nil"/>
                <w:right w:val="nil"/>
                <w:between w:val="nil"/>
                <w:bar w:val="nil"/>
              </w:pBdr>
              <w:spacing w:after="200" w:line="276" w:lineRule="auto"/>
              <w:jc w:val="center"/>
              <w:rPr>
                <w:rFonts w:eastAsia="Arial Unicode MS"/>
                <w:b/>
                <w:bCs/>
                <w:iCs/>
                <w:bdr w:val="nil"/>
              </w:rPr>
            </w:pPr>
            <w:proofErr w:type="spellStart"/>
            <w:r w:rsidRPr="009D4B92">
              <w:rPr>
                <w:rFonts w:eastAsia="Arial Unicode MS"/>
                <w:b/>
                <w:bCs/>
                <w:spacing w:val="-1"/>
                <w:bdr w:val="nil"/>
              </w:rPr>
              <w:t>Įrenginio</w:t>
            </w:r>
            <w:proofErr w:type="spellEnd"/>
            <w:r w:rsidRPr="009D4B92">
              <w:rPr>
                <w:rFonts w:eastAsia="Arial Unicode MS"/>
                <w:b/>
                <w:bCs/>
                <w:spacing w:val="-1"/>
                <w:bdr w:val="nil"/>
              </w:rPr>
              <w:t xml:space="preserve"> </w:t>
            </w:r>
            <w:proofErr w:type="spellStart"/>
            <w:r w:rsidRPr="009D4B92">
              <w:rPr>
                <w:rFonts w:eastAsia="Arial Unicode MS"/>
                <w:b/>
                <w:bCs/>
                <w:spacing w:val="-1"/>
                <w:bdr w:val="nil"/>
              </w:rPr>
              <w:t>pavadinimas</w:t>
            </w:r>
            <w:proofErr w:type="spellEnd"/>
          </w:p>
        </w:tc>
        <w:tc>
          <w:tcPr>
            <w:tcW w:w="1418" w:type="dxa"/>
            <w:tcBorders>
              <w:left w:val="single" w:sz="4" w:space="0" w:color="auto"/>
            </w:tcBorders>
            <w:vAlign w:val="center"/>
          </w:tcPr>
          <w:p w14:paraId="76E09082" w14:textId="77777777" w:rsidR="009D4B92" w:rsidRPr="009D4B92" w:rsidRDefault="009D4B92" w:rsidP="009D4B92">
            <w:pPr>
              <w:pBdr>
                <w:top w:val="nil"/>
                <w:left w:val="nil"/>
                <w:bottom w:val="nil"/>
                <w:right w:val="nil"/>
                <w:between w:val="nil"/>
                <w:bar w:val="nil"/>
              </w:pBdr>
              <w:spacing w:after="200" w:line="276" w:lineRule="auto"/>
              <w:jc w:val="center"/>
              <w:rPr>
                <w:rFonts w:eastAsia="Arial Unicode MS"/>
                <w:b/>
                <w:bCs/>
                <w:iCs/>
                <w:bdr w:val="nil"/>
              </w:rPr>
            </w:pPr>
            <w:proofErr w:type="spellStart"/>
            <w:r w:rsidRPr="009D4B92">
              <w:rPr>
                <w:rFonts w:eastAsia="Arial Unicode MS"/>
                <w:b/>
                <w:bCs/>
                <w:iCs/>
                <w:bdr w:val="nil"/>
              </w:rPr>
              <w:t>Gamintojas</w:t>
            </w:r>
            <w:proofErr w:type="spellEnd"/>
          </w:p>
        </w:tc>
        <w:tc>
          <w:tcPr>
            <w:tcW w:w="1690" w:type="dxa"/>
            <w:vAlign w:val="center"/>
          </w:tcPr>
          <w:p w14:paraId="2014CF7A" w14:textId="77777777" w:rsidR="009D4B92" w:rsidRPr="009D4B92" w:rsidRDefault="009D4B92" w:rsidP="009D4B92">
            <w:pPr>
              <w:pBdr>
                <w:top w:val="nil"/>
                <w:left w:val="nil"/>
                <w:bottom w:val="nil"/>
                <w:right w:val="nil"/>
                <w:between w:val="nil"/>
                <w:bar w:val="nil"/>
              </w:pBdr>
              <w:spacing w:after="200" w:line="276" w:lineRule="auto"/>
              <w:jc w:val="center"/>
              <w:rPr>
                <w:rFonts w:eastAsia="Arial Unicode MS"/>
                <w:b/>
                <w:bCs/>
                <w:iCs/>
                <w:bdr w:val="nil"/>
              </w:rPr>
            </w:pPr>
            <w:r w:rsidRPr="009D4B92">
              <w:rPr>
                <w:rFonts w:eastAsia="Arial Unicode MS"/>
                <w:b/>
                <w:bCs/>
                <w:iCs/>
                <w:bdr w:val="nil"/>
              </w:rPr>
              <w:t xml:space="preserve">Kiekis, </w:t>
            </w:r>
            <w:proofErr w:type="spellStart"/>
            <w:r w:rsidRPr="009D4B92">
              <w:rPr>
                <w:rFonts w:eastAsia="Arial Unicode MS"/>
                <w:b/>
                <w:bCs/>
                <w:iCs/>
                <w:bdr w:val="nil"/>
              </w:rPr>
              <w:t>vnt</w:t>
            </w:r>
            <w:proofErr w:type="spellEnd"/>
            <w:r w:rsidRPr="009D4B92">
              <w:rPr>
                <w:rFonts w:eastAsia="Arial Unicode MS"/>
                <w:b/>
                <w:bCs/>
                <w:iCs/>
                <w:bdr w:val="nil"/>
              </w:rPr>
              <w:t>.</w:t>
            </w:r>
          </w:p>
        </w:tc>
      </w:tr>
      <w:tr w:rsidR="009D4B92" w:rsidRPr="009D4B92" w14:paraId="0BCF096F" w14:textId="77777777" w:rsidTr="009D4B92">
        <w:tc>
          <w:tcPr>
            <w:tcW w:w="567" w:type="dxa"/>
            <w:vAlign w:val="center"/>
          </w:tcPr>
          <w:p w14:paraId="1047B236" w14:textId="77777777" w:rsidR="009D4B92" w:rsidRPr="009D4B92" w:rsidRDefault="009D4B92" w:rsidP="009D4B92">
            <w:pPr>
              <w:pBdr>
                <w:top w:val="nil"/>
                <w:left w:val="nil"/>
                <w:bottom w:val="nil"/>
                <w:right w:val="nil"/>
                <w:between w:val="nil"/>
                <w:bar w:val="nil"/>
              </w:pBdr>
              <w:spacing w:after="200" w:line="276" w:lineRule="auto"/>
              <w:jc w:val="center"/>
              <w:rPr>
                <w:rFonts w:eastAsia="Arial Unicode MS"/>
                <w:b/>
                <w:bCs/>
                <w:i/>
                <w:bdr w:val="nil"/>
              </w:rPr>
            </w:pPr>
            <w:r w:rsidRPr="009D4B92">
              <w:rPr>
                <w:rFonts w:eastAsia="Arial Unicode MS"/>
                <w:b/>
                <w:bCs/>
                <w:i/>
                <w:bdr w:val="nil"/>
              </w:rPr>
              <w:t>1</w:t>
            </w:r>
          </w:p>
        </w:tc>
        <w:tc>
          <w:tcPr>
            <w:tcW w:w="3258" w:type="dxa"/>
            <w:vAlign w:val="center"/>
          </w:tcPr>
          <w:p w14:paraId="298C7997" w14:textId="77777777" w:rsidR="009D4B92" w:rsidRPr="009D4B92" w:rsidRDefault="009D4B92" w:rsidP="009D4B92">
            <w:pPr>
              <w:pBdr>
                <w:top w:val="nil"/>
                <w:left w:val="nil"/>
                <w:bottom w:val="nil"/>
                <w:right w:val="nil"/>
                <w:between w:val="nil"/>
                <w:bar w:val="nil"/>
              </w:pBdr>
              <w:spacing w:after="200" w:line="276" w:lineRule="auto"/>
              <w:jc w:val="center"/>
              <w:rPr>
                <w:rFonts w:eastAsia="Arial Unicode MS"/>
                <w:b/>
                <w:bCs/>
                <w:i/>
                <w:bdr w:val="nil"/>
              </w:rPr>
            </w:pPr>
            <w:r w:rsidRPr="009D4B92">
              <w:rPr>
                <w:rFonts w:eastAsia="Arial Unicode MS"/>
                <w:b/>
                <w:bCs/>
                <w:i/>
                <w:bdr w:val="nil"/>
              </w:rPr>
              <w:t>2</w:t>
            </w:r>
          </w:p>
        </w:tc>
        <w:tc>
          <w:tcPr>
            <w:tcW w:w="2701" w:type="dxa"/>
            <w:tcBorders>
              <w:right w:val="single" w:sz="4" w:space="0" w:color="auto"/>
            </w:tcBorders>
            <w:vAlign w:val="center"/>
          </w:tcPr>
          <w:p w14:paraId="0D2163A2" w14:textId="77777777" w:rsidR="009D4B92" w:rsidRPr="009D4B92" w:rsidRDefault="009D4B92" w:rsidP="009D4B92">
            <w:pPr>
              <w:pBdr>
                <w:top w:val="nil"/>
                <w:left w:val="nil"/>
                <w:bottom w:val="nil"/>
                <w:right w:val="nil"/>
                <w:between w:val="nil"/>
                <w:bar w:val="nil"/>
              </w:pBdr>
              <w:spacing w:after="200" w:line="276" w:lineRule="auto"/>
              <w:jc w:val="center"/>
              <w:rPr>
                <w:rFonts w:eastAsia="Arial Unicode MS"/>
                <w:b/>
                <w:bCs/>
                <w:i/>
                <w:bdr w:val="nil"/>
              </w:rPr>
            </w:pPr>
            <w:r w:rsidRPr="009D4B92">
              <w:rPr>
                <w:rFonts w:eastAsia="Arial Unicode MS"/>
                <w:b/>
                <w:bCs/>
                <w:i/>
                <w:bdr w:val="nil"/>
              </w:rPr>
              <w:t>3</w:t>
            </w:r>
          </w:p>
        </w:tc>
        <w:tc>
          <w:tcPr>
            <w:tcW w:w="1418" w:type="dxa"/>
            <w:tcBorders>
              <w:left w:val="single" w:sz="4" w:space="0" w:color="auto"/>
            </w:tcBorders>
            <w:vAlign w:val="center"/>
          </w:tcPr>
          <w:p w14:paraId="54F80628" w14:textId="77777777" w:rsidR="009D4B92" w:rsidRPr="009D4B92" w:rsidRDefault="009D4B92" w:rsidP="009D4B92">
            <w:pPr>
              <w:pBdr>
                <w:top w:val="nil"/>
                <w:left w:val="nil"/>
                <w:bottom w:val="nil"/>
                <w:right w:val="nil"/>
                <w:between w:val="nil"/>
                <w:bar w:val="nil"/>
              </w:pBdr>
              <w:spacing w:after="200" w:line="276" w:lineRule="auto"/>
              <w:jc w:val="center"/>
              <w:rPr>
                <w:rFonts w:eastAsia="Arial Unicode MS"/>
                <w:b/>
                <w:bCs/>
                <w:i/>
                <w:bdr w:val="nil"/>
              </w:rPr>
            </w:pPr>
            <w:r w:rsidRPr="009D4B92">
              <w:rPr>
                <w:rFonts w:eastAsia="Arial Unicode MS"/>
                <w:b/>
                <w:bCs/>
                <w:i/>
                <w:bdr w:val="nil"/>
              </w:rPr>
              <w:t>4</w:t>
            </w:r>
          </w:p>
        </w:tc>
        <w:tc>
          <w:tcPr>
            <w:tcW w:w="1690" w:type="dxa"/>
            <w:vAlign w:val="center"/>
          </w:tcPr>
          <w:p w14:paraId="4A11113C" w14:textId="77777777" w:rsidR="009D4B92" w:rsidRPr="009D4B92" w:rsidRDefault="009D4B92" w:rsidP="009D4B92">
            <w:pPr>
              <w:pBdr>
                <w:top w:val="nil"/>
                <w:left w:val="nil"/>
                <w:bottom w:val="nil"/>
                <w:right w:val="nil"/>
                <w:between w:val="nil"/>
                <w:bar w:val="nil"/>
              </w:pBdr>
              <w:spacing w:after="200" w:line="276" w:lineRule="auto"/>
              <w:jc w:val="center"/>
              <w:rPr>
                <w:rFonts w:eastAsia="Arial Unicode MS"/>
                <w:b/>
                <w:bCs/>
                <w:i/>
                <w:bdr w:val="nil"/>
              </w:rPr>
            </w:pPr>
            <w:r w:rsidRPr="009D4B92">
              <w:rPr>
                <w:rFonts w:eastAsia="Arial Unicode MS"/>
                <w:b/>
                <w:bCs/>
                <w:i/>
                <w:bdr w:val="nil"/>
              </w:rPr>
              <w:t>5</w:t>
            </w:r>
          </w:p>
        </w:tc>
      </w:tr>
      <w:tr w:rsidR="009D4B92" w:rsidRPr="009D4B92" w14:paraId="18ADF60D" w14:textId="77777777" w:rsidTr="009D4B92">
        <w:tc>
          <w:tcPr>
            <w:tcW w:w="567" w:type="dxa"/>
            <w:vAlign w:val="center"/>
          </w:tcPr>
          <w:p w14:paraId="20A9AA9D" w14:textId="77777777" w:rsidR="009D4B92" w:rsidRPr="009D4B92" w:rsidRDefault="009D4B92" w:rsidP="009D4B92">
            <w:pPr>
              <w:pBdr>
                <w:top w:val="nil"/>
                <w:left w:val="nil"/>
                <w:bottom w:val="nil"/>
                <w:right w:val="nil"/>
                <w:between w:val="nil"/>
                <w:bar w:val="nil"/>
              </w:pBdr>
              <w:spacing w:after="200" w:line="276" w:lineRule="auto"/>
              <w:jc w:val="center"/>
              <w:rPr>
                <w:rFonts w:eastAsia="Arial Unicode MS"/>
                <w:bCs/>
                <w:bdr w:val="nil"/>
              </w:rPr>
            </w:pPr>
            <w:r w:rsidRPr="009D4B92">
              <w:rPr>
                <w:rFonts w:eastAsia="Arial Unicode MS"/>
                <w:bCs/>
                <w:bdr w:val="nil"/>
              </w:rPr>
              <w:t>1.</w:t>
            </w:r>
          </w:p>
        </w:tc>
        <w:tc>
          <w:tcPr>
            <w:tcW w:w="3258" w:type="dxa"/>
            <w:vAlign w:val="center"/>
          </w:tcPr>
          <w:p w14:paraId="280300DC" w14:textId="77777777" w:rsidR="009D4B92" w:rsidRPr="009D4B92" w:rsidRDefault="009D4B92" w:rsidP="009D4B92">
            <w:pPr>
              <w:pBdr>
                <w:top w:val="nil"/>
                <w:left w:val="nil"/>
                <w:bottom w:val="nil"/>
                <w:right w:val="nil"/>
                <w:between w:val="nil"/>
                <w:bar w:val="nil"/>
              </w:pBdr>
              <w:rPr>
                <w:rFonts w:eastAsia="Arial Unicode MS"/>
                <w:bdr w:val="nil"/>
              </w:rPr>
            </w:pPr>
            <w:proofErr w:type="spellStart"/>
            <w:r w:rsidRPr="009D4B92">
              <w:rPr>
                <w:rFonts w:eastAsia="Arial Unicode MS"/>
                <w:bdr w:val="nil"/>
              </w:rPr>
              <w:t>Elektrinės</w:t>
            </w:r>
            <w:proofErr w:type="spellEnd"/>
            <w:r w:rsidRPr="009D4B92">
              <w:rPr>
                <w:rFonts w:eastAsia="Arial Unicode MS"/>
                <w:bdr w:val="nil"/>
              </w:rPr>
              <w:t xml:space="preserve"> g. 16 , </w:t>
            </w:r>
            <w:proofErr w:type="spellStart"/>
            <w:r w:rsidRPr="009D4B92">
              <w:rPr>
                <w:rFonts w:eastAsia="Arial Unicode MS"/>
                <w:bdr w:val="nil"/>
              </w:rPr>
              <w:t>Drūkšinių</w:t>
            </w:r>
            <w:proofErr w:type="spellEnd"/>
            <w:r w:rsidRPr="009D4B92">
              <w:rPr>
                <w:rFonts w:eastAsia="Arial Unicode MS"/>
                <w:bdr w:val="nil"/>
              </w:rPr>
              <w:t xml:space="preserve"> k., </w:t>
            </w:r>
            <w:proofErr w:type="spellStart"/>
            <w:r w:rsidRPr="009D4B92">
              <w:rPr>
                <w:rFonts w:eastAsia="Arial Unicode MS"/>
                <w:bdr w:val="nil"/>
              </w:rPr>
              <w:t>Visagino</w:t>
            </w:r>
            <w:proofErr w:type="spellEnd"/>
            <w:r w:rsidRPr="009D4B92">
              <w:rPr>
                <w:rFonts w:eastAsia="Arial Unicode MS"/>
                <w:bdr w:val="nil"/>
              </w:rPr>
              <w:t xml:space="preserve"> sav.</w:t>
            </w:r>
          </w:p>
        </w:tc>
        <w:tc>
          <w:tcPr>
            <w:tcW w:w="2701" w:type="dxa"/>
            <w:tcBorders>
              <w:right w:val="single" w:sz="4" w:space="0" w:color="auto"/>
            </w:tcBorders>
            <w:vAlign w:val="center"/>
          </w:tcPr>
          <w:p w14:paraId="1644B7C3" w14:textId="77777777" w:rsidR="009D4B92" w:rsidRPr="009D4B92" w:rsidRDefault="009D4B92" w:rsidP="009D4B92">
            <w:pPr>
              <w:pBdr>
                <w:top w:val="nil"/>
                <w:left w:val="nil"/>
                <w:bottom w:val="nil"/>
                <w:right w:val="nil"/>
                <w:between w:val="nil"/>
                <w:bar w:val="nil"/>
              </w:pBdr>
              <w:spacing w:after="200" w:line="276" w:lineRule="auto"/>
              <w:jc w:val="center"/>
              <w:rPr>
                <w:rFonts w:eastAsia="Arial Unicode MS"/>
                <w:bCs/>
                <w:bdr w:val="nil"/>
              </w:rPr>
            </w:pPr>
            <w:proofErr w:type="spellStart"/>
            <w:r w:rsidRPr="009D4B92">
              <w:rPr>
                <w:rFonts w:eastAsia="Arial Unicode MS"/>
                <w:bdr w:val="nil"/>
              </w:rPr>
              <w:t>Automatiniai</w:t>
            </w:r>
            <w:proofErr w:type="spellEnd"/>
            <w:r w:rsidRPr="009D4B92">
              <w:rPr>
                <w:rFonts w:eastAsia="Arial Unicode MS"/>
                <w:bdr w:val="nil"/>
              </w:rPr>
              <w:t xml:space="preserve"> </w:t>
            </w:r>
            <w:proofErr w:type="spellStart"/>
            <w:r w:rsidRPr="009D4B92">
              <w:rPr>
                <w:rFonts w:eastAsia="Arial Unicode MS"/>
                <w:bdr w:val="nil"/>
              </w:rPr>
              <w:t>vartai</w:t>
            </w:r>
            <w:proofErr w:type="spellEnd"/>
          </w:p>
        </w:tc>
        <w:tc>
          <w:tcPr>
            <w:tcW w:w="1418" w:type="dxa"/>
            <w:tcBorders>
              <w:left w:val="single" w:sz="4" w:space="0" w:color="auto"/>
            </w:tcBorders>
            <w:vAlign w:val="center"/>
          </w:tcPr>
          <w:p w14:paraId="654A8463" w14:textId="77777777" w:rsidR="009D4B92" w:rsidRPr="009D4B92" w:rsidRDefault="009D4B92" w:rsidP="009D4B92">
            <w:pPr>
              <w:pBdr>
                <w:top w:val="nil"/>
                <w:left w:val="nil"/>
                <w:bottom w:val="nil"/>
                <w:right w:val="nil"/>
                <w:between w:val="nil"/>
                <w:bar w:val="nil"/>
              </w:pBdr>
              <w:spacing w:after="200" w:line="276" w:lineRule="auto"/>
              <w:jc w:val="center"/>
              <w:rPr>
                <w:rFonts w:eastAsia="Arial Unicode MS"/>
                <w:bCs/>
                <w:bdr w:val="nil"/>
              </w:rPr>
            </w:pPr>
            <w:r w:rsidRPr="009D4B92">
              <w:rPr>
                <w:rFonts w:eastAsia="Arial Unicode MS"/>
                <w:bCs/>
                <w:bdr w:val="nil"/>
              </w:rPr>
              <w:t>„AYROS“ 800D</w:t>
            </w:r>
          </w:p>
        </w:tc>
        <w:tc>
          <w:tcPr>
            <w:tcW w:w="1690" w:type="dxa"/>
            <w:vAlign w:val="center"/>
          </w:tcPr>
          <w:p w14:paraId="76C5ADEB" w14:textId="77777777" w:rsidR="009D4B92" w:rsidRPr="009D4B92" w:rsidRDefault="009D4B92" w:rsidP="009D4B92">
            <w:pPr>
              <w:pBdr>
                <w:top w:val="nil"/>
                <w:left w:val="nil"/>
                <w:bottom w:val="nil"/>
                <w:right w:val="nil"/>
                <w:between w:val="nil"/>
                <w:bar w:val="nil"/>
              </w:pBdr>
              <w:spacing w:after="200" w:line="276" w:lineRule="auto"/>
              <w:jc w:val="center"/>
              <w:rPr>
                <w:rFonts w:eastAsia="Arial Unicode MS"/>
                <w:bCs/>
                <w:bdr w:val="nil"/>
              </w:rPr>
            </w:pPr>
            <w:r w:rsidRPr="009D4B92">
              <w:rPr>
                <w:rFonts w:eastAsia="Arial Unicode MS"/>
                <w:bCs/>
                <w:bdr w:val="nil"/>
              </w:rPr>
              <w:t>1</w:t>
            </w:r>
          </w:p>
        </w:tc>
      </w:tr>
      <w:tr w:rsidR="009D4B92" w:rsidRPr="009D4B92" w14:paraId="46A40CB8" w14:textId="77777777" w:rsidTr="009D4B92">
        <w:tc>
          <w:tcPr>
            <w:tcW w:w="567" w:type="dxa"/>
            <w:vAlign w:val="center"/>
          </w:tcPr>
          <w:p w14:paraId="64C516EE" w14:textId="77777777" w:rsidR="009D4B92" w:rsidRPr="009D4B92" w:rsidRDefault="009D4B92" w:rsidP="009D4B92">
            <w:pPr>
              <w:pBdr>
                <w:top w:val="nil"/>
                <w:left w:val="nil"/>
                <w:bottom w:val="nil"/>
                <w:right w:val="nil"/>
                <w:between w:val="nil"/>
                <w:bar w:val="nil"/>
              </w:pBdr>
              <w:spacing w:after="200" w:line="276" w:lineRule="auto"/>
              <w:jc w:val="center"/>
              <w:rPr>
                <w:rFonts w:eastAsia="Arial Unicode MS"/>
                <w:bCs/>
                <w:bdr w:val="nil"/>
              </w:rPr>
            </w:pPr>
            <w:r w:rsidRPr="009D4B92">
              <w:rPr>
                <w:rFonts w:eastAsia="Arial Unicode MS"/>
                <w:bCs/>
                <w:bdr w:val="nil"/>
              </w:rPr>
              <w:t>2.</w:t>
            </w:r>
          </w:p>
        </w:tc>
        <w:tc>
          <w:tcPr>
            <w:tcW w:w="3258" w:type="dxa"/>
            <w:vAlign w:val="center"/>
          </w:tcPr>
          <w:p w14:paraId="780D89DD" w14:textId="77777777" w:rsidR="009D4B92" w:rsidRPr="009D4B92" w:rsidRDefault="009D4B92" w:rsidP="009D4B92">
            <w:pPr>
              <w:pBdr>
                <w:top w:val="nil"/>
                <w:left w:val="nil"/>
                <w:bottom w:val="nil"/>
                <w:right w:val="nil"/>
                <w:between w:val="nil"/>
                <w:bar w:val="nil"/>
              </w:pBdr>
              <w:spacing w:after="200" w:line="276" w:lineRule="auto"/>
              <w:rPr>
                <w:rFonts w:eastAsia="Arial Unicode MS"/>
                <w:bCs/>
                <w:bdr w:val="nil"/>
              </w:rPr>
            </w:pPr>
            <w:proofErr w:type="spellStart"/>
            <w:r w:rsidRPr="009D4B92">
              <w:rPr>
                <w:rFonts w:eastAsia="Arial Unicode MS"/>
                <w:bdr w:val="nil"/>
              </w:rPr>
              <w:t>Žeimenos</w:t>
            </w:r>
            <w:proofErr w:type="spellEnd"/>
            <w:r w:rsidRPr="009D4B92">
              <w:rPr>
                <w:rFonts w:eastAsia="Arial Unicode MS"/>
                <w:bdr w:val="nil"/>
              </w:rPr>
              <w:t xml:space="preserve"> g. 107, Kaunas</w:t>
            </w:r>
          </w:p>
        </w:tc>
        <w:tc>
          <w:tcPr>
            <w:tcW w:w="2701" w:type="dxa"/>
            <w:tcBorders>
              <w:right w:val="single" w:sz="4" w:space="0" w:color="auto"/>
            </w:tcBorders>
            <w:vAlign w:val="center"/>
          </w:tcPr>
          <w:p w14:paraId="3A6EE895" w14:textId="77777777" w:rsidR="009D4B92" w:rsidRPr="009D4B92" w:rsidRDefault="009D4B92" w:rsidP="009D4B92">
            <w:pPr>
              <w:pBdr>
                <w:top w:val="nil"/>
                <w:left w:val="nil"/>
                <w:bottom w:val="nil"/>
                <w:right w:val="nil"/>
                <w:between w:val="nil"/>
                <w:bar w:val="nil"/>
              </w:pBdr>
              <w:spacing w:after="200" w:line="276" w:lineRule="auto"/>
              <w:jc w:val="center"/>
              <w:rPr>
                <w:rFonts w:eastAsia="Arial Unicode MS"/>
                <w:bdr w:val="nil"/>
              </w:rPr>
            </w:pPr>
            <w:proofErr w:type="spellStart"/>
            <w:r w:rsidRPr="009D4B92">
              <w:rPr>
                <w:rFonts w:eastAsia="Arial Unicode MS"/>
                <w:bdr w:val="nil"/>
              </w:rPr>
              <w:t>Automatiniai</w:t>
            </w:r>
            <w:proofErr w:type="spellEnd"/>
            <w:r w:rsidRPr="009D4B92">
              <w:rPr>
                <w:rFonts w:eastAsia="Arial Unicode MS"/>
                <w:bdr w:val="nil"/>
              </w:rPr>
              <w:t xml:space="preserve"> </w:t>
            </w:r>
            <w:proofErr w:type="spellStart"/>
            <w:r w:rsidRPr="009D4B92">
              <w:rPr>
                <w:rFonts w:eastAsia="Arial Unicode MS"/>
                <w:bdr w:val="nil"/>
              </w:rPr>
              <w:t>vartai</w:t>
            </w:r>
            <w:proofErr w:type="spellEnd"/>
          </w:p>
        </w:tc>
        <w:tc>
          <w:tcPr>
            <w:tcW w:w="1418" w:type="dxa"/>
            <w:tcBorders>
              <w:left w:val="single" w:sz="4" w:space="0" w:color="auto"/>
            </w:tcBorders>
            <w:vAlign w:val="center"/>
          </w:tcPr>
          <w:p w14:paraId="4BDD7B5D" w14:textId="77777777" w:rsidR="009D4B92" w:rsidRPr="009D4B92" w:rsidRDefault="009D4B92" w:rsidP="009D4B92">
            <w:pPr>
              <w:pBdr>
                <w:top w:val="nil"/>
                <w:left w:val="nil"/>
                <w:bottom w:val="nil"/>
                <w:right w:val="nil"/>
                <w:between w:val="nil"/>
                <w:bar w:val="nil"/>
              </w:pBdr>
              <w:spacing w:after="200" w:line="276" w:lineRule="auto"/>
              <w:jc w:val="center"/>
              <w:rPr>
                <w:rFonts w:eastAsia="Arial Unicode MS"/>
                <w:bCs/>
                <w:bdr w:val="nil"/>
              </w:rPr>
            </w:pPr>
            <w:r w:rsidRPr="009D4B92">
              <w:rPr>
                <w:rFonts w:eastAsia="Arial Unicode MS"/>
                <w:bCs/>
                <w:bdr w:val="nil"/>
              </w:rPr>
              <w:t>,,Came“</w:t>
            </w:r>
          </w:p>
        </w:tc>
        <w:tc>
          <w:tcPr>
            <w:tcW w:w="1690" w:type="dxa"/>
            <w:vAlign w:val="center"/>
          </w:tcPr>
          <w:p w14:paraId="0AD27375" w14:textId="77777777" w:rsidR="009D4B92" w:rsidRPr="009D4B92" w:rsidRDefault="009D4B92" w:rsidP="009D4B92">
            <w:pPr>
              <w:pBdr>
                <w:top w:val="nil"/>
                <w:left w:val="nil"/>
                <w:bottom w:val="nil"/>
                <w:right w:val="nil"/>
                <w:between w:val="nil"/>
                <w:bar w:val="nil"/>
              </w:pBdr>
              <w:spacing w:after="200" w:line="276" w:lineRule="auto"/>
              <w:jc w:val="center"/>
              <w:rPr>
                <w:rFonts w:eastAsia="Arial Unicode MS"/>
                <w:bCs/>
                <w:bdr w:val="nil"/>
              </w:rPr>
            </w:pPr>
            <w:r w:rsidRPr="009D4B92">
              <w:rPr>
                <w:rFonts w:eastAsia="Arial Unicode MS"/>
                <w:bCs/>
                <w:bdr w:val="nil"/>
              </w:rPr>
              <w:t>1</w:t>
            </w:r>
          </w:p>
        </w:tc>
      </w:tr>
      <w:tr w:rsidR="009D4B92" w:rsidRPr="009D4B92" w14:paraId="68A64F22" w14:textId="77777777" w:rsidTr="009D4B92">
        <w:tc>
          <w:tcPr>
            <w:tcW w:w="567" w:type="dxa"/>
            <w:vAlign w:val="center"/>
          </w:tcPr>
          <w:p w14:paraId="1E88D80C" w14:textId="77777777" w:rsidR="009D4B92" w:rsidRPr="009D4B92" w:rsidRDefault="009D4B92" w:rsidP="009D4B92">
            <w:pPr>
              <w:pBdr>
                <w:top w:val="nil"/>
                <w:left w:val="nil"/>
                <w:bottom w:val="nil"/>
                <w:right w:val="nil"/>
                <w:between w:val="nil"/>
                <w:bar w:val="nil"/>
              </w:pBdr>
              <w:spacing w:after="200" w:line="276" w:lineRule="auto"/>
              <w:jc w:val="center"/>
              <w:rPr>
                <w:rFonts w:eastAsia="Arial Unicode MS"/>
                <w:bCs/>
                <w:bdr w:val="nil"/>
              </w:rPr>
            </w:pPr>
            <w:r w:rsidRPr="009D4B92">
              <w:rPr>
                <w:rFonts w:eastAsia="Arial Unicode MS"/>
                <w:bCs/>
                <w:bdr w:val="nil"/>
              </w:rPr>
              <w:t>3.</w:t>
            </w:r>
          </w:p>
        </w:tc>
        <w:tc>
          <w:tcPr>
            <w:tcW w:w="3258" w:type="dxa"/>
            <w:vAlign w:val="center"/>
          </w:tcPr>
          <w:p w14:paraId="02D4F8BD" w14:textId="77777777" w:rsidR="009D4B92" w:rsidRPr="009D4B92" w:rsidRDefault="009D4B92" w:rsidP="009D4B92">
            <w:pPr>
              <w:pBdr>
                <w:top w:val="nil"/>
                <w:left w:val="nil"/>
                <w:bottom w:val="nil"/>
                <w:right w:val="nil"/>
                <w:between w:val="nil"/>
                <w:bar w:val="nil"/>
              </w:pBdr>
              <w:spacing w:after="200" w:line="276" w:lineRule="auto"/>
              <w:rPr>
                <w:rFonts w:eastAsia="Arial Unicode MS"/>
                <w:bCs/>
                <w:bdr w:val="nil"/>
              </w:rPr>
            </w:pPr>
            <w:proofErr w:type="spellStart"/>
            <w:r w:rsidRPr="009D4B92">
              <w:rPr>
                <w:rFonts w:eastAsia="Arial Unicode MS"/>
                <w:bdr w:val="nil"/>
              </w:rPr>
              <w:t>Radvilėnų</w:t>
            </w:r>
            <w:proofErr w:type="spellEnd"/>
            <w:r w:rsidRPr="009D4B92">
              <w:rPr>
                <w:rFonts w:eastAsia="Arial Unicode MS"/>
                <w:bdr w:val="nil"/>
              </w:rPr>
              <w:t xml:space="preserve"> pl. 1, Kaunas</w:t>
            </w:r>
          </w:p>
        </w:tc>
        <w:tc>
          <w:tcPr>
            <w:tcW w:w="2701" w:type="dxa"/>
            <w:tcBorders>
              <w:right w:val="single" w:sz="4" w:space="0" w:color="auto"/>
            </w:tcBorders>
            <w:vAlign w:val="center"/>
          </w:tcPr>
          <w:p w14:paraId="3F571CDD" w14:textId="77777777" w:rsidR="009D4B92" w:rsidRPr="009D4B92" w:rsidRDefault="009D4B92" w:rsidP="009D4B92">
            <w:pPr>
              <w:pBdr>
                <w:top w:val="nil"/>
                <w:left w:val="nil"/>
                <w:bottom w:val="nil"/>
                <w:right w:val="nil"/>
                <w:between w:val="nil"/>
                <w:bar w:val="nil"/>
              </w:pBdr>
              <w:spacing w:after="200" w:line="276" w:lineRule="auto"/>
              <w:jc w:val="center"/>
              <w:rPr>
                <w:rFonts w:eastAsia="Arial Unicode MS"/>
                <w:bdr w:val="nil"/>
              </w:rPr>
            </w:pPr>
            <w:proofErr w:type="spellStart"/>
            <w:r w:rsidRPr="009D4B92">
              <w:rPr>
                <w:rFonts w:eastAsia="Arial Unicode MS"/>
                <w:bdr w:val="nil"/>
              </w:rPr>
              <w:t>Automatiniai</w:t>
            </w:r>
            <w:proofErr w:type="spellEnd"/>
            <w:r w:rsidRPr="009D4B92">
              <w:rPr>
                <w:rFonts w:eastAsia="Arial Unicode MS"/>
                <w:bdr w:val="nil"/>
              </w:rPr>
              <w:t xml:space="preserve"> </w:t>
            </w:r>
            <w:proofErr w:type="spellStart"/>
            <w:r w:rsidRPr="009D4B92">
              <w:rPr>
                <w:rFonts w:eastAsia="Arial Unicode MS"/>
                <w:bdr w:val="nil"/>
              </w:rPr>
              <w:t>vartai</w:t>
            </w:r>
            <w:proofErr w:type="spellEnd"/>
          </w:p>
        </w:tc>
        <w:tc>
          <w:tcPr>
            <w:tcW w:w="1418" w:type="dxa"/>
            <w:tcBorders>
              <w:left w:val="single" w:sz="4" w:space="0" w:color="auto"/>
            </w:tcBorders>
            <w:vAlign w:val="center"/>
          </w:tcPr>
          <w:p w14:paraId="0BFB1897" w14:textId="77777777" w:rsidR="009D4B92" w:rsidRPr="009D4B92" w:rsidRDefault="009D4B92" w:rsidP="009D4B92">
            <w:pPr>
              <w:pBdr>
                <w:top w:val="nil"/>
                <w:left w:val="nil"/>
                <w:bottom w:val="nil"/>
                <w:right w:val="nil"/>
                <w:between w:val="nil"/>
                <w:bar w:val="nil"/>
              </w:pBdr>
              <w:spacing w:after="200" w:line="276" w:lineRule="auto"/>
              <w:jc w:val="center"/>
              <w:rPr>
                <w:rFonts w:eastAsia="Arial Unicode MS"/>
                <w:bCs/>
                <w:bdr w:val="nil"/>
              </w:rPr>
            </w:pPr>
            <w:r w:rsidRPr="009D4B92">
              <w:rPr>
                <w:rFonts w:eastAsia="Arial Unicode MS"/>
                <w:bCs/>
                <w:bdr w:val="nil"/>
              </w:rPr>
              <w:t>,,Came“</w:t>
            </w:r>
          </w:p>
        </w:tc>
        <w:tc>
          <w:tcPr>
            <w:tcW w:w="1690" w:type="dxa"/>
            <w:vAlign w:val="center"/>
          </w:tcPr>
          <w:p w14:paraId="3AEB1C37" w14:textId="77777777" w:rsidR="009D4B92" w:rsidRPr="009D4B92" w:rsidRDefault="009D4B92" w:rsidP="009D4B92">
            <w:pPr>
              <w:pBdr>
                <w:top w:val="nil"/>
                <w:left w:val="nil"/>
                <w:bottom w:val="nil"/>
                <w:right w:val="nil"/>
                <w:between w:val="nil"/>
                <w:bar w:val="nil"/>
              </w:pBdr>
              <w:spacing w:after="200" w:line="276" w:lineRule="auto"/>
              <w:jc w:val="center"/>
              <w:rPr>
                <w:rFonts w:eastAsia="Arial Unicode MS"/>
                <w:bCs/>
                <w:bdr w:val="nil"/>
              </w:rPr>
            </w:pPr>
            <w:r w:rsidRPr="009D4B92">
              <w:rPr>
                <w:rFonts w:eastAsia="Arial Unicode MS"/>
                <w:bCs/>
                <w:bdr w:val="nil"/>
              </w:rPr>
              <w:t>1</w:t>
            </w:r>
          </w:p>
        </w:tc>
      </w:tr>
      <w:tr w:rsidR="009D4B92" w:rsidRPr="009D4B92" w14:paraId="16CAE8EA" w14:textId="77777777" w:rsidTr="009D4B92">
        <w:tc>
          <w:tcPr>
            <w:tcW w:w="567" w:type="dxa"/>
            <w:vAlign w:val="center"/>
          </w:tcPr>
          <w:p w14:paraId="4F36AD6F" w14:textId="77777777" w:rsidR="009D4B92" w:rsidRPr="009D4B92" w:rsidRDefault="009D4B92" w:rsidP="009D4B92">
            <w:pPr>
              <w:pBdr>
                <w:top w:val="nil"/>
                <w:left w:val="nil"/>
                <w:bottom w:val="nil"/>
                <w:right w:val="nil"/>
                <w:between w:val="nil"/>
                <w:bar w:val="nil"/>
              </w:pBdr>
              <w:spacing w:after="200" w:line="276" w:lineRule="auto"/>
              <w:jc w:val="center"/>
              <w:rPr>
                <w:rFonts w:eastAsia="Arial Unicode MS"/>
                <w:bCs/>
                <w:bdr w:val="nil"/>
              </w:rPr>
            </w:pPr>
            <w:r w:rsidRPr="009D4B92">
              <w:rPr>
                <w:rFonts w:eastAsia="Arial Unicode MS"/>
                <w:bCs/>
                <w:bdr w:val="nil"/>
              </w:rPr>
              <w:t>4.</w:t>
            </w:r>
          </w:p>
        </w:tc>
        <w:tc>
          <w:tcPr>
            <w:tcW w:w="3258" w:type="dxa"/>
            <w:vAlign w:val="center"/>
          </w:tcPr>
          <w:p w14:paraId="7FA84C3E" w14:textId="77777777" w:rsidR="009D4B92" w:rsidRPr="009D4B92" w:rsidRDefault="009D4B92" w:rsidP="009D4B92">
            <w:pPr>
              <w:pBdr>
                <w:top w:val="nil"/>
                <w:left w:val="nil"/>
                <w:bottom w:val="nil"/>
                <w:right w:val="nil"/>
                <w:between w:val="nil"/>
                <w:bar w:val="nil"/>
              </w:pBdr>
              <w:spacing w:after="200" w:line="276" w:lineRule="auto"/>
              <w:rPr>
                <w:rFonts w:eastAsia="Arial Unicode MS"/>
                <w:bdr w:val="nil"/>
              </w:rPr>
            </w:pPr>
            <w:r w:rsidRPr="009D4B92">
              <w:rPr>
                <w:rFonts w:eastAsia="Arial Unicode MS"/>
                <w:bdr w:val="nil"/>
              </w:rPr>
              <w:t>M.K. Paco g.4, Vilnius</w:t>
            </w:r>
          </w:p>
        </w:tc>
        <w:tc>
          <w:tcPr>
            <w:tcW w:w="2701" w:type="dxa"/>
            <w:tcBorders>
              <w:right w:val="single" w:sz="4" w:space="0" w:color="auto"/>
            </w:tcBorders>
            <w:vAlign w:val="center"/>
          </w:tcPr>
          <w:p w14:paraId="7681ED51" w14:textId="77777777" w:rsidR="009D4B92" w:rsidRPr="009D4B92" w:rsidRDefault="009D4B92" w:rsidP="009D4B92">
            <w:pPr>
              <w:pBdr>
                <w:top w:val="nil"/>
                <w:left w:val="nil"/>
                <w:bottom w:val="nil"/>
                <w:right w:val="nil"/>
                <w:between w:val="nil"/>
                <w:bar w:val="nil"/>
              </w:pBdr>
              <w:spacing w:after="200" w:line="276" w:lineRule="auto"/>
              <w:jc w:val="center"/>
              <w:rPr>
                <w:rFonts w:eastAsia="Arial Unicode MS"/>
                <w:bdr w:val="nil"/>
              </w:rPr>
            </w:pPr>
            <w:proofErr w:type="spellStart"/>
            <w:r w:rsidRPr="009D4B92">
              <w:rPr>
                <w:rFonts w:eastAsia="Arial Unicode MS"/>
                <w:bdr w:val="nil"/>
              </w:rPr>
              <w:t>Automatiniai</w:t>
            </w:r>
            <w:proofErr w:type="spellEnd"/>
            <w:r w:rsidRPr="009D4B92">
              <w:rPr>
                <w:rFonts w:eastAsia="Arial Unicode MS"/>
                <w:bdr w:val="nil"/>
              </w:rPr>
              <w:t xml:space="preserve"> </w:t>
            </w:r>
            <w:proofErr w:type="spellStart"/>
            <w:r w:rsidRPr="009D4B92">
              <w:rPr>
                <w:rFonts w:eastAsia="Arial Unicode MS"/>
                <w:bdr w:val="nil"/>
              </w:rPr>
              <w:t>vartai</w:t>
            </w:r>
            <w:proofErr w:type="spellEnd"/>
          </w:p>
        </w:tc>
        <w:tc>
          <w:tcPr>
            <w:tcW w:w="1418" w:type="dxa"/>
            <w:tcBorders>
              <w:left w:val="single" w:sz="4" w:space="0" w:color="auto"/>
            </w:tcBorders>
            <w:vAlign w:val="center"/>
          </w:tcPr>
          <w:p w14:paraId="717A33EF" w14:textId="77777777" w:rsidR="009D4B92" w:rsidRPr="009D4B92" w:rsidRDefault="009D4B92" w:rsidP="009D4B92">
            <w:pPr>
              <w:pBdr>
                <w:top w:val="nil"/>
                <w:left w:val="nil"/>
                <w:bottom w:val="nil"/>
                <w:right w:val="nil"/>
                <w:between w:val="nil"/>
                <w:bar w:val="nil"/>
              </w:pBdr>
              <w:spacing w:after="200" w:line="276" w:lineRule="auto"/>
              <w:jc w:val="center"/>
              <w:rPr>
                <w:rFonts w:eastAsia="Arial Unicode MS"/>
                <w:bCs/>
                <w:bdr w:val="nil"/>
              </w:rPr>
            </w:pPr>
            <w:r w:rsidRPr="009D4B92">
              <w:rPr>
                <w:rFonts w:eastAsia="Arial Unicode MS"/>
                <w:bCs/>
                <w:bdr w:val="nil"/>
              </w:rPr>
              <w:t>,,Nice“</w:t>
            </w:r>
          </w:p>
        </w:tc>
        <w:tc>
          <w:tcPr>
            <w:tcW w:w="1690" w:type="dxa"/>
            <w:vAlign w:val="center"/>
          </w:tcPr>
          <w:p w14:paraId="78274D3C" w14:textId="77777777" w:rsidR="009D4B92" w:rsidRPr="009D4B92" w:rsidRDefault="009D4B92" w:rsidP="009D4B92">
            <w:pPr>
              <w:pBdr>
                <w:top w:val="nil"/>
                <w:left w:val="nil"/>
                <w:bottom w:val="nil"/>
                <w:right w:val="nil"/>
                <w:between w:val="nil"/>
                <w:bar w:val="nil"/>
              </w:pBdr>
              <w:spacing w:after="200" w:line="276" w:lineRule="auto"/>
              <w:jc w:val="center"/>
              <w:rPr>
                <w:rFonts w:eastAsia="Arial Unicode MS"/>
                <w:bCs/>
                <w:bdr w:val="nil"/>
              </w:rPr>
            </w:pPr>
            <w:r w:rsidRPr="009D4B92">
              <w:rPr>
                <w:rFonts w:eastAsia="Arial Unicode MS"/>
                <w:bCs/>
                <w:bdr w:val="nil"/>
              </w:rPr>
              <w:t>1</w:t>
            </w:r>
          </w:p>
        </w:tc>
      </w:tr>
      <w:tr w:rsidR="009D4B92" w:rsidRPr="009D4B92" w14:paraId="6E967641" w14:textId="77777777" w:rsidTr="009D4B92">
        <w:tc>
          <w:tcPr>
            <w:tcW w:w="567" w:type="dxa"/>
            <w:vAlign w:val="center"/>
          </w:tcPr>
          <w:p w14:paraId="01562510" w14:textId="77777777" w:rsidR="009D4B92" w:rsidRPr="009D4B92" w:rsidRDefault="009D4B92" w:rsidP="009D4B92">
            <w:pPr>
              <w:pBdr>
                <w:top w:val="nil"/>
                <w:left w:val="nil"/>
                <w:bottom w:val="nil"/>
                <w:right w:val="nil"/>
                <w:between w:val="nil"/>
                <w:bar w:val="nil"/>
              </w:pBdr>
              <w:spacing w:after="200" w:line="276" w:lineRule="auto"/>
              <w:jc w:val="center"/>
              <w:rPr>
                <w:rFonts w:eastAsia="Arial Unicode MS"/>
                <w:bCs/>
                <w:bdr w:val="nil"/>
              </w:rPr>
            </w:pPr>
            <w:r w:rsidRPr="009D4B92">
              <w:rPr>
                <w:rFonts w:eastAsia="Arial Unicode MS"/>
                <w:bCs/>
                <w:bdr w:val="nil"/>
              </w:rPr>
              <w:t>5.</w:t>
            </w:r>
          </w:p>
        </w:tc>
        <w:tc>
          <w:tcPr>
            <w:tcW w:w="3258" w:type="dxa"/>
            <w:vAlign w:val="center"/>
          </w:tcPr>
          <w:p w14:paraId="60D8984C" w14:textId="77777777" w:rsidR="009D4B92" w:rsidRPr="009D4B92" w:rsidRDefault="009D4B92" w:rsidP="009D4B92">
            <w:pPr>
              <w:pBdr>
                <w:top w:val="nil"/>
                <w:left w:val="nil"/>
                <w:bottom w:val="nil"/>
                <w:right w:val="nil"/>
                <w:between w:val="nil"/>
                <w:bar w:val="nil"/>
              </w:pBdr>
              <w:spacing w:after="200" w:line="276" w:lineRule="auto"/>
              <w:rPr>
                <w:rFonts w:eastAsia="Arial Unicode MS"/>
                <w:bCs/>
                <w:bdr w:val="nil"/>
              </w:rPr>
            </w:pPr>
            <w:r w:rsidRPr="009D4B92">
              <w:rPr>
                <w:rFonts w:eastAsia="Arial Unicode MS"/>
                <w:bdr w:val="nil"/>
              </w:rPr>
              <w:t>M.K. Paco g.4, Vilnius</w:t>
            </w:r>
          </w:p>
        </w:tc>
        <w:tc>
          <w:tcPr>
            <w:tcW w:w="2701" w:type="dxa"/>
            <w:tcBorders>
              <w:right w:val="single" w:sz="4" w:space="0" w:color="auto"/>
            </w:tcBorders>
            <w:vAlign w:val="center"/>
          </w:tcPr>
          <w:p w14:paraId="7057925F" w14:textId="77777777" w:rsidR="009D4B92" w:rsidRPr="009D4B92" w:rsidRDefault="009D4B92" w:rsidP="009D4B92">
            <w:pPr>
              <w:pBdr>
                <w:top w:val="nil"/>
                <w:left w:val="nil"/>
                <w:bottom w:val="nil"/>
                <w:right w:val="nil"/>
                <w:between w:val="nil"/>
                <w:bar w:val="nil"/>
              </w:pBdr>
              <w:spacing w:after="200" w:line="276" w:lineRule="auto"/>
              <w:jc w:val="center"/>
              <w:rPr>
                <w:rFonts w:eastAsia="Arial Unicode MS"/>
                <w:bCs/>
                <w:bdr w:val="nil"/>
              </w:rPr>
            </w:pPr>
            <w:proofErr w:type="spellStart"/>
            <w:r w:rsidRPr="009D4B92">
              <w:rPr>
                <w:rFonts w:eastAsia="Arial Unicode MS"/>
                <w:bdr w:val="nil"/>
              </w:rPr>
              <w:t>Automatinis</w:t>
            </w:r>
            <w:proofErr w:type="spellEnd"/>
            <w:r w:rsidRPr="009D4B92">
              <w:rPr>
                <w:rFonts w:eastAsia="Arial Unicode MS"/>
                <w:bdr w:val="nil"/>
              </w:rPr>
              <w:t xml:space="preserve"> </w:t>
            </w:r>
            <w:proofErr w:type="spellStart"/>
            <w:r w:rsidRPr="009D4B92">
              <w:rPr>
                <w:rFonts w:eastAsia="Arial Unicode MS"/>
                <w:bdr w:val="nil"/>
              </w:rPr>
              <w:t>pakeliamas</w:t>
            </w:r>
            <w:proofErr w:type="spellEnd"/>
            <w:r w:rsidRPr="009D4B92">
              <w:rPr>
                <w:rFonts w:eastAsia="Arial Unicode MS"/>
                <w:bdr w:val="nil"/>
              </w:rPr>
              <w:t xml:space="preserve"> </w:t>
            </w:r>
            <w:proofErr w:type="spellStart"/>
            <w:r w:rsidRPr="009D4B92">
              <w:rPr>
                <w:rFonts w:eastAsia="Arial Unicode MS"/>
                <w:bdr w:val="nil"/>
              </w:rPr>
              <w:t>kelio</w:t>
            </w:r>
            <w:proofErr w:type="spellEnd"/>
            <w:r w:rsidRPr="009D4B92">
              <w:rPr>
                <w:rFonts w:eastAsia="Arial Unicode MS"/>
                <w:bdr w:val="nil"/>
              </w:rPr>
              <w:t xml:space="preserve"> </w:t>
            </w:r>
            <w:proofErr w:type="spellStart"/>
            <w:r w:rsidRPr="009D4B92">
              <w:rPr>
                <w:rFonts w:eastAsia="Arial Unicode MS"/>
                <w:bdr w:val="nil"/>
              </w:rPr>
              <w:t>užtvaras</w:t>
            </w:r>
            <w:proofErr w:type="spellEnd"/>
          </w:p>
        </w:tc>
        <w:tc>
          <w:tcPr>
            <w:tcW w:w="1418" w:type="dxa"/>
            <w:tcBorders>
              <w:left w:val="single" w:sz="4" w:space="0" w:color="auto"/>
            </w:tcBorders>
            <w:vAlign w:val="center"/>
          </w:tcPr>
          <w:p w14:paraId="6A9727FE" w14:textId="77777777" w:rsidR="009D4B92" w:rsidRPr="009D4B92" w:rsidRDefault="009D4B92" w:rsidP="009D4B92">
            <w:pPr>
              <w:pBdr>
                <w:top w:val="nil"/>
                <w:left w:val="nil"/>
                <w:bottom w:val="nil"/>
                <w:right w:val="nil"/>
                <w:between w:val="nil"/>
                <w:bar w:val="nil"/>
              </w:pBdr>
              <w:spacing w:after="200" w:line="276" w:lineRule="auto"/>
              <w:jc w:val="center"/>
              <w:rPr>
                <w:rFonts w:eastAsia="Arial Unicode MS"/>
                <w:bCs/>
                <w:bdr w:val="nil"/>
              </w:rPr>
            </w:pPr>
            <w:r w:rsidRPr="009D4B92">
              <w:rPr>
                <w:rFonts w:eastAsia="Arial Unicode MS"/>
                <w:bCs/>
                <w:bdr w:val="nil"/>
              </w:rPr>
              <w:t>,,Came“</w:t>
            </w:r>
          </w:p>
        </w:tc>
        <w:tc>
          <w:tcPr>
            <w:tcW w:w="1690" w:type="dxa"/>
            <w:vAlign w:val="center"/>
          </w:tcPr>
          <w:p w14:paraId="43E62140" w14:textId="77777777" w:rsidR="009D4B92" w:rsidRPr="009D4B92" w:rsidRDefault="009D4B92" w:rsidP="009D4B92">
            <w:pPr>
              <w:pBdr>
                <w:top w:val="nil"/>
                <w:left w:val="nil"/>
                <w:bottom w:val="nil"/>
                <w:right w:val="nil"/>
                <w:between w:val="nil"/>
                <w:bar w:val="nil"/>
              </w:pBdr>
              <w:spacing w:after="200" w:line="276" w:lineRule="auto"/>
              <w:jc w:val="center"/>
              <w:rPr>
                <w:rFonts w:eastAsia="Arial Unicode MS"/>
                <w:bCs/>
                <w:bdr w:val="nil"/>
              </w:rPr>
            </w:pPr>
            <w:r w:rsidRPr="009D4B92">
              <w:rPr>
                <w:rFonts w:eastAsia="Arial Unicode MS"/>
                <w:bCs/>
                <w:bdr w:val="nil"/>
              </w:rPr>
              <w:t>1</w:t>
            </w:r>
          </w:p>
        </w:tc>
      </w:tr>
      <w:tr w:rsidR="009D4B92" w:rsidRPr="009D4B92" w14:paraId="266020B3" w14:textId="77777777" w:rsidTr="009D4B92">
        <w:tc>
          <w:tcPr>
            <w:tcW w:w="567" w:type="dxa"/>
            <w:vAlign w:val="center"/>
          </w:tcPr>
          <w:p w14:paraId="1D438BEF" w14:textId="77777777" w:rsidR="009D4B92" w:rsidRPr="009D4B92" w:rsidRDefault="009D4B92" w:rsidP="009D4B92">
            <w:pPr>
              <w:pBdr>
                <w:top w:val="nil"/>
                <w:left w:val="nil"/>
                <w:bottom w:val="nil"/>
                <w:right w:val="nil"/>
                <w:between w:val="nil"/>
                <w:bar w:val="nil"/>
              </w:pBdr>
              <w:spacing w:after="200" w:line="276" w:lineRule="auto"/>
              <w:jc w:val="center"/>
              <w:rPr>
                <w:rFonts w:eastAsia="Arial Unicode MS"/>
                <w:bCs/>
                <w:bdr w:val="nil"/>
              </w:rPr>
            </w:pPr>
            <w:r w:rsidRPr="009D4B92">
              <w:rPr>
                <w:rFonts w:eastAsia="Arial Unicode MS"/>
                <w:bCs/>
                <w:bdr w:val="nil"/>
              </w:rPr>
              <w:t>6.</w:t>
            </w:r>
          </w:p>
        </w:tc>
        <w:tc>
          <w:tcPr>
            <w:tcW w:w="3258" w:type="dxa"/>
            <w:vAlign w:val="center"/>
          </w:tcPr>
          <w:p w14:paraId="435C0E17" w14:textId="77777777" w:rsidR="009D4B92" w:rsidRPr="009D4B92" w:rsidRDefault="009D4B92" w:rsidP="009D4B92">
            <w:pPr>
              <w:pBdr>
                <w:top w:val="nil"/>
                <w:left w:val="nil"/>
                <w:bottom w:val="nil"/>
                <w:right w:val="nil"/>
                <w:between w:val="nil"/>
                <w:bar w:val="nil"/>
              </w:pBdr>
              <w:spacing w:after="200" w:line="276" w:lineRule="auto"/>
              <w:rPr>
                <w:rFonts w:eastAsia="Arial Unicode MS"/>
                <w:bCs/>
                <w:bdr w:val="nil"/>
              </w:rPr>
            </w:pPr>
            <w:proofErr w:type="spellStart"/>
            <w:r w:rsidRPr="009D4B92">
              <w:rPr>
                <w:rFonts w:eastAsia="Arial Unicode MS"/>
                <w:bdr w:val="nil"/>
              </w:rPr>
              <w:t>Radvilėnų</w:t>
            </w:r>
            <w:proofErr w:type="spellEnd"/>
            <w:r w:rsidRPr="009D4B92">
              <w:rPr>
                <w:rFonts w:eastAsia="Arial Unicode MS"/>
                <w:bdr w:val="nil"/>
              </w:rPr>
              <w:t xml:space="preserve"> pl. 1, Kaunas</w:t>
            </w:r>
          </w:p>
        </w:tc>
        <w:tc>
          <w:tcPr>
            <w:tcW w:w="2701" w:type="dxa"/>
            <w:tcBorders>
              <w:right w:val="single" w:sz="4" w:space="0" w:color="auto"/>
            </w:tcBorders>
            <w:vAlign w:val="center"/>
          </w:tcPr>
          <w:p w14:paraId="3D956006" w14:textId="77777777" w:rsidR="009D4B92" w:rsidRPr="009D4B92" w:rsidRDefault="009D4B92" w:rsidP="009D4B92">
            <w:pPr>
              <w:pBdr>
                <w:top w:val="nil"/>
                <w:left w:val="nil"/>
                <w:bottom w:val="nil"/>
                <w:right w:val="nil"/>
                <w:between w:val="nil"/>
                <w:bar w:val="nil"/>
              </w:pBdr>
              <w:spacing w:after="200" w:line="276" w:lineRule="auto"/>
              <w:jc w:val="center"/>
              <w:rPr>
                <w:rFonts w:eastAsia="Arial Unicode MS"/>
                <w:bdr w:val="nil"/>
              </w:rPr>
            </w:pPr>
            <w:proofErr w:type="spellStart"/>
            <w:r w:rsidRPr="009D4B92">
              <w:rPr>
                <w:rFonts w:eastAsia="Arial Unicode MS"/>
                <w:bdr w:val="nil"/>
              </w:rPr>
              <w:t>Automatinis</w:t>
            </w:r>
            <w:proofErr w:type="spellEnd"/>
            <w:r w:rsidRPr="009D4B92">
              <w:rPr>
                <w:rFonts w:eastAsia="Arial Unicode MS"/>
                <w:bdr w:val="nil"/>
              </w:rPr>
              <w:t xml:space="preserve"> </w:t>
            </w:r>
            <w:proofErr w:type="spellStart"/>
            <w:r w:rsidRPr="009D4B92">
              <w:rPr>
                <w:rFonts w:eastAsia="Arial Unicode MS"/>
                <w:bdr w:val="nil"/>
              </w:rPr>
              <w:t>pakeliamas</w:t>
            </w:r>
            <w:proofErr w:type="spellEnd"/>
            <w:r w:rsidRPr="009D4B92">
              <w:rPr>
                <w:rFonts w:eastAsia="Arial Unicode MS"/>
                <w:bdr w:val="nil"/>
              </w:rPr>
              <w:t xml:space="preserve"> </w:t>
            </w:r>
            <w:proofErr w:type="spellStart"/>
            <w:r w:rsidRPr="009D4B92">
              <w:rPr>
                <w:rFonts w:eastAsia="Arial Unicode MS"/>
                <w:bdr w:val="nil"/>
              </w:rPr>
              <w:t>kelio</w:t>
            </w:r>
            <w:proofErr w:type="spellEnd"/>
            <w:r w:rsidRPr="009D4B92">
              <w:rPr>
                <w:rFonts w:eastAsia="Arial Unicode MS"/>
                <w:bdr w:val="nil"/>
              </w:rPr>
              <w:t xml:space="preserve"> </w:t>
            </w:r>
            <w:proofErr w:type="spellStart"/>
            <w:r w:rsidRPr="009D4B92">
              <w:rPr>
                <w:rFonts w:eastAsia="Arial Unicode MS"/>
                <w:bdr w:val="nil"/>
              </w:rPr>
              <w:t>užtvaras</w:t>
            </w:r>
            <w:proofErr w:type="spellEnd"/>
          </w:p>
        </w:tc>
        <w:tc>
          <w:tcPr>
            <w:tcW w:w="1418" w:type="dxa"/>
            <w:tcBorders>
              <w:left w:val="single" w:sz="4" w:space="0" w:color="auto"/>
            </w:tcBorders>
            <w:vAlign w:val="center"/>
          </w:tcPr>
          <w:p w14:paraId="26918D97" w14:textId="77777777" w:rsidR="009D4B92" w:rsidRPr="009D4B92" w:rsidRDefault="009D4B92" w:rsidP="009D4B92">
            <w:pPr>
              <w:pBdr>
                <w:top w:val="nil"/>
                <w:left w:val="nil"/>
                <w:bottom w:val="nil"/>
                <w:right w:val="nil"/>
                <w:between w:val="nil"/>
                <w:bar w:val="nil"/>
              </w:pBdr>
              <w:spacing w:after="200" w:line="276" w:lineRule="auto"/>
              <w:jc w:val="center"/>
              <w:rPr>
                <w:rFonts w:eastAsia="Arial Unicode MS"/>
                <w:bCs/>
                <w:bdr w:val="nil"/>
              </w:rPr>
            </w:pPr>
            <w:r w:rsidRPr="009D4B92">
              <w:rPr>
                <w:rFonts w:eastAsia="Arial Unicode MS"/>
                <w:bCs/>
                <w:bdr w:val="nil"/>
              </w:rPr>
              <w:t>,,Came“</w:t>
            </w:r>
          </w:p>
        </w:tc>
        <w:tc>
          <w:tcPr>
            <w:tcW w:w="1690" w:type="dxa"/>
            <w:vAlign w:val="center"/>
          </w:tcPr>
          <w:p w14:paraId="38F1914E" w14:textId="77777777" w:rsidR="009D4B92" w:rsidRPr="009D4B92" w:rsidRDefault="009D4B92" w:rsidP="009D4B92">
            <w:pPr>
              <w:pBdr>
                <w:top w:val="nil"/>
                <w:left w:val="nil"/>
                <w:bottom w:val="nil"/>
                <w:right w:val="nil"/>
                <w:between w:val="nil"/>
                <w:bar w:val="nil"/>
              </w:pBdr>
              <w:spacing w:after="200" w:line="276" w:lineRule="auto"/>
              <w:jc w:val="center"/>
              <w:rPr>
                <w:rFonts w:eastAsia="Arial Unicode MS"/>
                <w:bCs/>
                <w:bdr w:val="nil"/>
              </w:rPr>
            </w:pPr>
            <w:r w:rsidRPr="009D4B92">
              <w:rPr>
                <w:rFonts w:eastAsia="Arial Unicode MS"/>
                <w:bCs/>
                <w:bdr w:val="nil"/>
              </w:rPr>
              <w:t>1</w:t>
            </w:r>
          </w:p>
        </w:tc>
      </w:tr>
      <w:tr w:rsidR="009D4B92" w:rsidRPr="009D4B92" w14:paraId="621FAD2C" w14:textId="77777777" w:rsidTr="009D4B92">
        <w:tc>
          <w:tcPr>
            <w:tcW w:w="567" w:type="dxa"/>
            <w:vAlign w:val="center"/>
          </w:tcPr>
          <w:p w14:paraId="50D331D1" w14:textId="77777777" w:rsidR="009D4B92" w:rsidRPr="009D4B92" w:rsidRDefault="009D4B92" w:rsidP="009D4B92">
            <w:pPr>
              <w:pBdr>
                <w:top w:val="nil"/>
                <w:left w:val="nil"/>
                <w:bottom w:val="nil"/>
                <w:right w:val="nil"/>
                <w:between w:val="nil"/>
                <w:bar w:val="nil"/>
              </w:pBdr>
              <w:spacing w:after="200" w:line="276" w:lineRule="auto"/>
              <w:jc w:val="center"/>
              <w:rPr>
                <w:rFonts w:eastAsia="Arial Unicode MS"/>
                <w:bCs/>
                <w:bdr w:val="nil"/>
              </w:rPr>
            </w:pPr>
            <w:r w:rsidRPr="009D4B92">
              <w:rPr>
                <w:rFonts w:eastAsia="Arial Unicode MS"/>
                <w:bCs/>
                <w:bdr w:val="nil"/>
              </w:rPr>
              <w:t>7.</w:t>
            </w:r>
          </w:p>
        </w:tc>
        <w:tc>
          <w:tcPr>
            <w:tcW w:w="3258" w:type="dxa"/>
            <w:vAlign w:val="center"/>
          </w:tcPr>
          <w:p w14:paraId="512B0102" w14:textId="77777777" w:rsidR="009D4B92" w:rsidRPr="009D4B92" w:rsidRDefault="009D4B92" w:rsidP="009D4B92">
            <w:pPr>
              <w:pBdr>
                <w:top w:val="nil"/>
                <w:left w:val="nil"/>
                <w:bottom w:val="nil"/>
                <w:right w:val="nil"/>
                <w:between w:val="nil"/>
                <w:bar w:val="nil"/>
              </w:pBdr>
              <w:spacing w:after="200" w:line="276" w:lineRule="auto"/>
              <w:rPr>
                <w:rFonts w:eastAsia="Arial Unicode MS"/>
                <w:bCs/>
                <w:bdr w:val="nil"/>
              </w:rPr>
            </w:pPr>
            <w:proofErr w:type="spellStart"/>
            <w:r w:rsidRPr="009D4B92">
              <w:rPr>
                <w:rFonts w:eastAsia="Arial Unicode MS"/>
                <w:bdr w:val="nil"/>
              </w:rPr>
              <w:t>Žeimenos</w:t>
            </w:r>
            <w:proofErr w:type="spellEnd"/>
            <w:r w:rsidRPr="009D4B92">
              <w:rPr>
                <w:rFonts w:eastAsia="Arial Unicode MS"/>
                <w:bdr w:val="nil"/>
              </w:rPr>
              <w:t xml:space="preserve"> g. 107, Kaunas</w:t>
            </w:r>
          </w:p>
        </w:tc>
        <w:tc>
          <w:tcPr>
            <w:tcW w:w="2701" w:type="dxa"/>
            <w:tcBorders>
              <w:right w:val="single" w:sz="4" w:space="0" w:color="auto"/>
            </w:tcBorders>
            <w:vAlign w:val="center"/>
          </w:tcPr>
          <w:p w14:paraId="79D27AA5" w14:textId="77777777" w:rsidR="009D4B92" w:rsidRPr="009D4B92" w:rsidRDefault="009D4B92" w:rsidP="009D4B92">
            <w:pPr>
              <w:pBdr>
                <w:top w:val="nil"/>
                <w:left w:val="nil"/>
                <w:bottom w:val="nil"/>
                <w:right w:val="nil"/>
                <w:between w:val="nil"/>
                <w:bar w:val="nil"/>
              </w:pBdr>
              <w:spacing w:after="200" w:line="276" w:lineRule="auto"/>
              <w:jc w:val="center"/>
              <w:rPr>
                <w:rFonts w:eastAsia="Arial Unicode MS"/>
                <w:bdr w:val="nil"/>
              </w:rPr>
            </w:pPr>
            <w:proofErr w:type="spellStart"/>
            <w:r w:rsidRPr="009D4B92">
              <w:rPr>
                <w:rFonts w:eastAsia="Arial Unicode MS"/>
                <w:bdr w:val="nil"/>
              </w:rPr>
              <w:t>Automatinis</w:t>
            </w:r>
            <w:proofErr w:type="spellEnd"/>
            <w:r w:rsidRPr="009D4B92">
              <w:rPr>
                <w:rFonts w:eastAsia="Arial Unicode MS"/>
                <w:bdr w:val="nil"/>
              </w:rPr>
              <w:t xml:space="preserve"> </w:t>
            </w:r>
            <w:proofErr w:type="spellStart"/>
            <w:r w:rsidRPr="009D4B92">
              <w:rPr>
                <w:rFonts w:eastAsia="Arial Unicode MS"/>
                <w:bdr w:val="nil"/>
              </w:rPr>
              <w:t>pakeliamas</w:t>
            </w:r>
            <w:proofErr w:type="spellEnd"/>
            <w:r w:rsidRPr="009D4B92">
              <w:rPr>
                <w:rFonts w:eastAsia="Arial Unicode MS"/>
                <w:bdr w:val="nil"/>
              </w:rPr>
              <w:t xml:space="preserve"> </w:t>
            </w:r>
            <w:proofErr w:type="spellStart"/>
            <w:r w:rsidRPr="009D4B92">
              <w:rPr>
                <w:rFonts w:eastAsia="Arial Unicode MS"/>
                <w:bdr w:val="nil"/>
              </w:rPr>
              <w:t>kelio</w:t>
            </w:r>
            <w:proofErr w:type="spellEnd"/>
            <w:r w:rsidRPr="009D4B92">
              <w:rPr>
                <w:rFonts w:eastAsia="Arial Unicode MS"/>
                <w:bdr w:val="nil"/>
              </w:rPr>
              <w:t xml:space="preserve"> </w:t>
            </w:r>
            <w:proofErr w:type="spellStart"/>
            <w:r w:rsidRPr="009D4B92">
              <w:rPr>
                <w:rFonts w:eastAsia="Arial Unicode MS"/>
                <w:bdr w:val="nil"/>
              </w:rPr>
              <w:t>užtvaras</w:t>
            </w:r>
            <w:proofErr w:type="spellEnd"/>
          </w:p>
        </w:tc>
        <w:tc>
          <w:tcPr>
            <w:tcW w:w="1418" w:type="dxa"/>
            <w:tcBorders>
              <w:left w:val="single" w:sz="4" w:space="0" w:color="auto"/>
            </w:tcBorders>
            <w:vAlign w:val="center"/>
          </w:tcPr>
          <w:p w14:paraId="1AB812BD" w14:textId="77777777" w:rsidR="009D4B92" w:rsidRPr="009D4B92" w:rsidRDefault="009D4B92" w:rsidP="009D4B92">
            <w:pPr>
              <w:pBdr>
                <w:top w:val="nil"/>
                <w:left w:val="nil"/>
                <w:bottom w:val="nil"/>
                <w:right w:val="nil"/>
                <w:between w:val="nil"/>
                <w:bar w:val="nil"/>
              </w:pBdr>
              <w:spacing w:after="200" w:line="276" w:lineRule="auto"/>
              <w:jc w:val="center"/>
              <w:rPr>
                <w:rFonts w:eastAsia="Arial Unicode MS"/>
                <w:bCs/>
                <w:bdr w:val="nil"/>
              </w:rPr>
            </w:pPr>
            <w:r w:rsidRPr="009D4B92">
              <w:rPr>
                <w:rFonts w:eastAsia="Arial Unicode MS"/>
                <w:bCs/>
                <w:bdr w:val="nil"/>
              </w:rPr>
              <w:t>,,Came“</w:t>
            </w:r>
          </w:p>
        </w:tc>
        <w:tc>
          <w:tcPr>
            <w:tcW w:w="1690" w:type="dxa"/>
            <w:vAlign w:val="center"/>
          </w:tcPr>
          <w:p w14:paraId="22B3ADCF" w14:textId="77777777" w:rsidR="009D4B92" w:rsidRPr="009D4B92" w:rsidRDefault="009D4B92" w:rsidP="009D4B92">
            <w:pPr>
              <w:pBdr>
                <w:top w:val="nil"/>
                <w:left w:val="nil"/>
                <w:bottom w:val="nil"/>
                <w:right w:val="nil"/>
                <w:between w:val="nil"/>
                <w:bar w:val="nil"/>
              </w:pBdr>
              <w:spacing w:after="200" w:line="276" w:lineRule="auto"/>
              <w:jc w:val="center"/>
              <w:rPr>
                <w:rFonts w:eastAsia="Arial Unicode MS"/>
                <w:bCs/>
                <w:bdr w:val="nil"/>
              </w:rPr>
            </w:pPr>
            <w:r w:rsidRPr="009D4B92">
              <w:rPr>
                <w:rFonts w:eastAsia="Arial Unicode MS"/>
                <w:bCs/>
                <w:bdr w:val="nil"/>
              </w:rPr>
              <w:t>1</w:t>
            </w:r>
          </w:p>
        </w:tc>
      </w:tr>
      <w:tr w:rsidR="009D4B92" w:rsidRPr="009D4B92" w14:paraId="64E54AD3" w14:textId="77777777" w:rsidTr="009D4B92">
        <w:tc>
          <w:tcPr>
            <w:tcW w:w="567" w:type="dxa"/>
            <w:vAlign w:val="center"/>
          </w:tcPr>
          <w:p w14:paraId="74435C0E" w14:textId="77777777" w:rsidR="009D4B92" w:rsidRPr="009D4B92" w:rsidRDefault="009D4B92" w:rsidP="009D4B92">
            <w:pPr>
              <w:pBdr>
                <w:top w:val="nil"/>
                <w:left w:val="nil"/>
                <w:bottom w:val="nil"/>
                <w:right w:val="nil"/>
                <w:between w:val="nil"/>
                <w:bar w:val="nil"/>
              </w:pBdr>
              <w:spacing w:after="200" w:line="276" w:lineRule="auto"/>
              <w:jc w:val="center"/>
              <w:rPr>
                <w:rFonts w:eastAsia="Arial Unicode MS"/>
                <w:bCs/>
                <w:bdr w:val="nil"/>
              </w:rPr>
            </w:pPr>
            <w:r w:rsidRPr="009D4B92">
              <w:rPr>
                <w:rFonts w:eastAsia="Arial Unicode MS"/>
                <w:bCs/>
                <w:bdr w:val="nil"/>
              </w:rPr>
              <w:t>8.</w:t>
            </w:r>
          </w:p>
        </w:tc>
        <w:tc>
          <w:tcPr>
            <w:tcW w:w="3258" w:type="dxa"/>
            <w:vAlign w:val="center"/>
          </w:tcPr>
          <w:p w14:paraId="572F7494" w14:textId="77777777" w:rsidR="009D4B92" w:rsidRPr="009D4B92" w:rsidRDefault="009D4B92" w:rsidP="009D4B92">
            <w:pPr>
              <w:pBdr>
                <w:top w:val="nil"/>
                <w:left w:val="nil"/>
                <w:bottom w:val="nil"/>
                <w:right w:val="nil"/>
                <w:between w:val="nil"/>
                <w:bar w:val="nil"/>
              </w:pBdr>
              <w:spacing w:after="200" w:line="276" w:lineRule="auto"/>
              <w:rPr>
                <w:rFonts w:eastAsia="Arial Unicode MS"/>
                <w:bCs/>
                <w:bdr w:val="nil"/>
              </w:rPr>
            </w:pPr>
            <w:proofErr w:type="spellStart"/>
            <w:r w:rsidRPr="009D4B92">
              <w:rPr>
                <w:rFonts w:eastAsia="Arial Unicode MS"/>
                <w:bdr w:val="nil"/>
              </w:rPr>
              <w:t>Upės</w:t>
            </w:r>
            <w:proofErr w:type="spellEnd"/>
            <w:r w:rsidRPr="009D4B92">
              <w:rPr>
                <w:rFonts w:eastAsia="Arial Unicode MS"/>
                <w:bdr w:val="nil"/>
              </w:rPr>
              <w:t xml:space="preserve"> g. 5, </w:t>
            </w:r>
            <w:proofErr w:type="spellStart"/>
            <w:r w:rsidRPr="009D4B92">
              <w:rPr>
                <w:rFonts w:eastAsia="Arial Unicode MS"/>
                <w:bdr w:val="nil"/>
              </w:rPr>
              <w:t>Pelenių</w:t>
            </w:r>
            <w:proofErr w:type="spellEnd"/>
            <w:r w:rsidRPr="009D4B92">
              <w:rPr>
                <w:rFonts w:eastAsia="Arial Unicode MS"/>
                <w:bdr w:val="nil"/>
              </w:rPr>
              <w:t xml:space="preserve"> k., Kauno raj.</w:t>
            </w:r>
          </w:p>
        </w:tc>
        <w:tc>
          <w:tcPr>
            <w:tcW w:w="2701" w:type="dxa"/>
            <w:tcBorders>
              <w:right w:val="single" w:sz="4" w:space="0" w:color="auto"/>
            </w:tcBorders>
            <w:vAlign w:val="center"/>
          </w:tcPr>
          <w:p w14:paraId="52983665" w14:textId="77777777" w:rsidR="009D4B92" w:rsidRPr="009D4B92" w:rsidRDefault="009D4B92" w:rsidP="009D4B92">
            <w:pPr>
              <w:pBdr>
                <w:top w:val="nil"/>
                <w:left w:val="nil"/>
                <w:bottom w:val="nil"/>
                <w:right w:val="nil"/>
                <w:between w:val="nil"/>
                <w:bar w:val="nil"/>
              </w:pBdr>
              <w:spacing w:after="200" w:line="276" w:lineRule="auto"/>
              <w:jc w:val="center"/>
              <w:rPr>
                <w:rFonts w:eastAsia="Arial Unicode MS"/>
                <w:bdr w:val="nil"/>
              </w:rPr>
            </w:pPr>
            <w:proofErr w:type="spellStart"/>
            <w:r w:rsidRPr="009D4B92">
              <w:rPr>
                <w:rFonts w:eastAsia="Arial Unicode MS"/>
                <w:bdr w:val="nil"/>
              </w:rPr>
              <w:t>Automatinis</w:t>
            </w:r>
            <w:proofErr w:type="spellEnd"/>
            <w:r w:rsidRPr="009D4B92">
              <w:rPr>
                <w:rFonts w:eastAsia="Arial Unicode MS"/>
                <w:bdr w:val="nil"/>
              </w:rPr>
              <w:t xml:space="preserve"> </w:t>
            </w:r>
            <w:proofErr w:type="spellStart"/>
            <w:r w:rsidRPr="009D4B92">
              <w:rPr>
                <w:rFonts w:eastAsia="Arial Unicode MS"/>
                <w:bdr w:val="nil"/>
              </w:rPr>
              <w:t>pakeliamas</w:t>
            </w:r>
            <w:proofErr w:type="spellEnd"/>
            <w:r w:rsidRPr="009D4B92">
              <w:rPr>
                <w:rFonts w:eastAsia="Arial Unicode MS"/>
                <w:bdr w:val="nil"/>
              </w:rPr>
              <w:t xml:space="preserve"> </w:t>
            </w:r>
            <w:proofErr w:type="spellStart"/>
            <w:r w:rsidRPr="009D4B92">
              <w:rPr>
                <w:rFonts w:eastAsia="Arial Unicode MS"/>
                <w:bdr w:val="nil"/>
              </w:rPr>
              <w:t>kelio</w:t>
            </w:r>
            <w:proofErr w:type="spellEnd"/>
            <w:r w:rsidRPr="009D4B92">
              <w:rPr>
                <w:rFonts w:eastAsia="Arial Unicode MS"/>
                <w:bdr w:val="nil"/>
              </w:rPr>
              <w:t xml:space="preserve"> </w:t>
            </w:r>
            <w:proofErr w:type="spellStart"/>
            <w:r w:rsidRPr="009D4B92">
              <w:rPr>
                <w:rFonts w:eastAsia="Arial Unicode MS"/>
                <w:bdr w:val="nil"/>
              </w:rPr>
              <w:t>užtvaras</w:t>
            </w:r>
            <w:proofErr w:type="spellEnd"/>
          </w:p>
        </w:tc>
        <w:tc>
          <w:tcPr>
            <w:tcW w:w="1418" w:type="dxa"/>
            <w:tcBorders>
              <w:left w:val="single" w:sz="4" w:space="0" w:color="auto"/>
            </w:tcBorders>
            <w:vAlign w:val="center"/>
          </w:tcPr>
          <w:p w14:paraId="346B985C" w14:textId="77777777" w:rsidR="009D4B92" w:rsidRPr="009D4B92" w:rsidRDefault="009D4B92" w:rsidP="009D4B92">
            <w:pPr>
              <w:pBdr>
                <w:top w:val="nil"/>
                <w:left w:val="nil"/>
                <w:bottom w:val="nil"/>
                <w:right w:val="nil"/>
                <w:between w:val="nil"/>
                <w:bar w:val="nil"/>
              </w:pBdr>
              <w:spacing w:after="200" w:line="276" w:lineRule="auto"/>
              <w:jc w:val="center"/>
              <w:rPr>
                <w:rFonts w:eastAsia="Arial Unicode MS"/>
                <w:bCs/>
                <w:bdr w:val="nil"/>
              </w:rPr>
            </w:pPr>
            <w:r w:rsidRPr="009D4B92">
              <w:rPr>
                <w:rFonts w:eastAsia="Arial Unicode MS"/>
                <w:bCs/>
                <w:bdr w:val="nil"/>
              </w:rPr>
              <w:t>,,Came“</w:t>
            </w:r>
          </w:p>
        </w:tc>
        <w:tc>
          <w:tcPr>
            <w:tcW w:w="1690" w:type="dxa"/>
            <w:vAlign w:val="center"/>
          </w:tcPr>
          <w:p w14:paraId="1EC0C8D5" w14:textId="77777777" w:rsidR="009D4B92" w:rsidRPr="009D4B92" w:rsidRDefault="009D4B92" w:rsidP="009D4B92">
            <w:pPr>
              <w:pBdr>
                <w:top w:val="nil"/>
                <w:left w:val="nil"/>
                <w:bottom w:val="nil"/>
                <w:right w:val="nil"/>
                <w:between w:val="nil"/>
                <w:bar w:val="nil"/>
              </w:pBdr>
              <w:spacing w:after="200" w:line="276" w:lineRule="auto"/>
              <w:jc w:val="center"/>
              <w:rPr>
                <w:rFonts w:eastAsia="Arial Unicode MS"/>
                <w:bCs/>
                <w:bdr w:val="nil"/>
              </w:rPr>
            </w:pPr>
            <w:r w:rsidRPr="009D4B92">
              <w:rPr>
                <w:rFonts w:eastAsia="Arial Unicode MS"/>
                <w:bCs/>
                <w:bdr w:val="nil"/>
              </w:rPr>
              <w:t>1</w:t>
            </w:r>
          </w:p>
        </w:tc>
      </w:tr>
      <w:tr w:rsidR="009D4B92" w:rsidRPr="009D4B92" w14:paraId="6C5E3F2A" w14:textId="77777777" w:rsidTr="009D4B92">
        <w:trPr>
          <w:trHeight w:val="811"/>
        </w:trPr>
        <w:tc>
          <w:tcPr>
            <w:tcW w:w="567" w:type="dxa"/>
            <w:vAlign w:val="center"/>
          </w:tcPr>
          <w:p w14:paraId="4B746A60" w14:textId="77777777" w:rsidR="009D4B92" w:rsidRPr="009D4B92" w:rsidRDefault="009D4B92" w:rsidP="009D4B92">
            <w:pPr>
              <w:pBdr>
                <w:top w:val="nil"/>
                <w:left w:val="nil"/>
                <w:bottom w:val="nil"/>
                <w:right w:val="nil"/>
                <w:between w:val="nil"/>
                <w:bar w:val="nil"/>
              </w:pBdr>
              <w:spacing w:after="200" w:line="276" w:lineRule="auto"/>
              <w:jc w:val="center"/>
              <w:rPr>
                <w:rFonts w:eastAsia="Arial Unicode MS"/>
                <w:bCs/>
                <w:bdr w:val="nil"/>
              </w:rPr>
            </w:pPr>
            <w:r w:rsidRPr="009D4B92">
              <w:rPr>
                <w:rFonts w:eastAsia="Arial Unicode MS"/>
                <w:bCs/>
                <w:bdr w:val="nil"/>
              </w:rPr>
              <w:t>9.</w:t>
            </w:r>
          </w:p>
        </w:tc>
        <w:tc>
          <w:tcPr>
            <w:tcW w:w="3258" w:type="dxa"/>
            <w:vAlign w:val="center"/>
          </w:tcPr>
          <w:p w14:paraId="4C21CA07" w14:textId="77777777" w:rsidR="009D4B92" w:rsidRPr="009D4B92" w:rsidRDefault="009D4B92" w:rsidP="009D4B92">
            <w:pPr>
              <w:pBdr>
                <w:top w:val="nil"/>
                <w:left w:val="nil"/>
                <w:bottom w:val="nil"/>
                <w:right w:val="nil"/>
                <w:between w:val="nil"/>
                <w:bar w:val="nil"/>
              </w:pBdr>
              <w:rPr>
                <w:rFonts w:eastAsia="Arial Unicode MS"/>
                <w:bdr w:val="nil"/>
              </w:rPr>
            </w:pPr>
            <w:proofErr w:type="spellStart"/>
            <w:r w:rsidRPr="009D4B92">
              <w:rPr>
                <w:rFonts w:eastAsia="Arial Unicode MS"/>
                <w:bdr w:val="nil"/>
              </w:rPr>
              <w:t>Elektrinės</w:t>
            </w:r>
            <w:proofErr w:type="spellEnd"/>
            <w:r w:rsidRPr="009D4B92">
              <w:rPr>
                <w:rFonts w:eastAsia="Arial Unicode MS"/>
                <w:bdr w:val="nil"/>
              </w:rPr>
              <w:t xml:space="preserve"> g. 5 , </w:t>
            </w:r>
            <w:proofErr w:type="spellStart"/>
            <w:r w:rsidRPr="009D4B92">
              <w:rPr>
                <w:rFonts w:eastAsia="Arial Unicode MS"/>
                <w:bdr w:val="nil"/>
              </w:rPr>
              <w:t>Drūkšinių</w:t>
            </w:r>
            <w:proofErr w:type="spellEnd"/>
            <w:r w:rsidRPr="009D4B92">
              <w:rPr>
                <w:rFonts w:eastAsia="Arial Unicode MS"/>
                <w:bdr w:val="nil"/>
              </w:rPr>
              <w:t xml:space="preserve"> k., </w:t>
            </w:r>
            <w:proofErr w:type="spellStart"/>
            <w:r w:rsidRPr="009D4B92">
              <w:rPr>
                <w:rFonts w:eastAsia="Arial Unicode MS"/>
                <w:bdr w:val="nil"/>
              </w:rPr>
              <w:t>Visagino</w:t>
            </w:r>
            <w:proofErr w:type="spellEnd"/>
            <w:r w:rsidRPr="009D4B92">
              <w:rPr>
                <w:rFonts w:eastAsia="Arial Unicode MS"/>
                <w:bdr w:val="nil"/>
              </w:rPr>
              <w:t xml:space="preserve"> sav.</w:t>
            </w:r>
          </w:p>
          <w:p w14:paraId="475050A0" w14:textId="77777777" w:rsidR="009D4B92" w:rsidRPr="009D4B92" w:rsidRDefault="009D4B92" w:rsidP="009D4B92">
            <w:pPr>
              <w:pBdr>
                <w:top w:val="nil"/>
                <w:left w:val="nil"/>
                <w:bottom w:val="nil"/>
                <w:right w:val="nil"/>
                <w:between w:val="nil"/>
                <w:bar w:val="nil"/>
              </w:pBdr>
              <w:spacing w:after="200" w:line="276" w:lineRule="auto"/>
              <w:rPr>
                <w:rFonts w:eastAsia="Arial Unicode MS"/>
                <w:bCs/>
                <w:bdr w:val="nil"/>
              </w:rPr>
            </w:pPr>
          </w:p>
        </w:tc>
        <w:tc>
          <w:tcPr>
            <w:tcW w:w="2701" w:type="dxa"/>
            <w:tcBorders>
              <w:right w:val="single" w:sz="4" w:space="0" w:color="auto"/>
            </w:tcBorders>
            <w:vAlign w:val="center"/>
          </w:tcPr>
          <w:p w14:paraId="6F31DB0C" w14:textId="77777777" w:rsidR="009D4B92" w:rsidRPr="009D4B92" w:rsidRDefault="009D4B92" w:rsidP="009D4B92">
            <w:pPr>
              <w:pBdr>
                <w:top w:val="nil"/>
                <w:left w:val="nil"/>
                <w:bottom w:val="nil"/>
                <w:right w:val="nil"/>
                <w:between w:val="nil"/>
                <w:bar w:val="nil"/>
              </w:pBdr>
              <w:spacing w:after="200" w:line="276" w:lineRule="auto"/>
              <w:jc w:val="center"/>
              <w:rPr>
                <w:rFonts w:eastAsia="Arial Unicode MS"/>
                <w:bdr w:val="nil"/>
              </w:rPr>
            </w:pPr>
            <w:proofErr w:type="spellStart"/>
            <w:r w:rsidRPr="009D4B92">
              <w:rPr>
                <w:rFonts w:eastAsia="Arial Unicode MS"/>
                <w:bdr w:val="nil"/>
              </w:rPr>
              <w:t>Automatinis</w:t>
            </w:r>
            <w:proofErr w:type="spellEnd"/>
            <w:r w:rsidRPr="009D4B92">
              <w:rPr>
                <w:rFonts w:eastAsia="Arial Unicode MS"/>
                <w:bdr w:val="nil"/>
              </w:rPr>
              <w:t xml:space="preserve"> </w:t>
            </w:r>
            <w:proofErr w:type="spellStart"/>
            <w:r w:rsidRPr="009D4B92">
              <w:rPr>
                <w:rFonts w:eastAsia="Arial Unicode MS"/>
                <w:bdr w:val="nil"/>
              </w:rPr>
              <w:t>pakeliamas</w:t>
            </w:r>
            <w:proofErr w:type="spellEnd"/>
            <w:r w:rsidRPr="009D4B92">
              <w:rPr>
                <w:rFonts w:eastAsia="Arial Unicode MS"/>
                <w:bdr w:val="nil"/>
              </w:rPr>
              <w:t xml:space="preserve"> </w:t>
            </w:r>
            <w:proofErr w:type="spellStart"/>
            <w:r w:rsidRPr="009D4B92">
              <w:rPr>
                <w:rFonts w:eastAsia="Arial Unicode MS"/>
                <w:bdr w:val="nil"/>
              </w:rPr>
              <w:t>kelio</w:t>
            </w:r>
            <w:proofErr w:type="spellEnd"/>
            <w:r w:rsidRPr="009D4B92">
              <w:rPr>
                <w:rFonts w:eastAsia="Arial Unicode MS"/>
                <w:bdr w:val="nil"/>
              </w:rPr>
              <w:t xml:space="preserve"> </w:t>
            </w:r>
            <w:proofErr w:type="spellStart"/>
            <w:r w:rsidRPr="009D4B92">
              <w:rPr>
                <w:rFonts w:eastAsia="Arial Unicode MS"/>
                <w:bdr w:val="nil"/>
              </w:rPr>
              <w:t>užtvaras</w:t>
            </w:r>
            <w:proofErr w:type="spellEnd"/>
          </w:p>
        </w:tc>
        <w:tc>
          <w:tcPr>
            <w:tcW w:w="1418" w:type="dxa"/>
            <w:tcBorders>
              <w:left w:val="single" w:sz="4" w:space="0" w:color="auto"/>
            </w:tcBorders>
            <w:vAlign w:val="center"/>
          </w:tcPr>
          <w:p w14:paraId="66AD3BCA" w14:textId="77777777" w:rsidR="009D4B92" w:rsidRPr="009D4B92" w:rsidRDefault="009D4B92" w:rsidP="009D4B92">
            <w:pPr>
              <w:pBdr>
                <w:top w:val="nil"/>
                <w:left w:val="nil"/>
                <w:bottom w:val="nil"/>
                <w:right w:val="nil"/>
                <w:between w:val="nil"/>
                <w:bar w:val="nil"/>
              </w:pBdr>
              <w:spacing w:after="200" w:line="276" w:lineRule="auto"/>
              <w:jc w:val="center"/>
              <w:rPr>
                <w:rFonts w:eastAsia="Arial Unicode MS"/>
                <w:bCs/>
                <w:bdr w:val="nil"/>
              </w:rPr>
            </w:pPr>
            <w:r w:rsidRPr="009D4B92">
              <w:rPr>
                <w:rFonts w:eastAsia="Arial Unicode MS"/>
                <w:bCs/>
                <w:bdr w:val="nil"/>
              </w:rPr>
              <w:t>,,Came“</w:t>
            </w:r>
          </w:p>
        </w:tc>
        <w:tc>
          <w:tcPr>
            <w:tcW w:w="1690" w:type="dxa"/>
            <w:vAlign w:val="center"/>
          </w:tcPr>
          <w:p w14:paraId="1EDBABE5" w14:textId="77777777" w:rsidR="009D4B92" w:rsidRPr="009D4B92" w:rsidRDefault="009D4B92" w:rsidP="009D4B92">
            <w:pPr>
              <w:pBdr>
                <w:top w:val="nil"/>
                <w:left w:val="nil"/>
                <w:bottom w:val="nil"/>
                <w:right w:val="nil"/>
                <w:between w:val="nil"/>
                <w:bar w:val="nil"/>
              </w:pBdr>
              <w:spacing w:after="200" w:line="276" w:lineRule="auto"/>
              <w:jc w:val="center"/>
              <w:rPr>
                <w:rFonts w:eastAsia="Arial Unicode MS"/>
                <w:bCs/>
                <w:bdr w:val="nil"/>
              </w:rPr>
            </w:pPr>
            <w:r w:rsidRPr="009D4B92">
              <w:rPr>
                <w:rFonts w:eastAsia="Arial Unicode MS"/>
                <w:bCs/>
                <w:bdr w:val="nil"/>
              </w:rPr>
              <w:t>1</w:t>
            </w:r>
          </w:p>
        </w:tc>
      </w:tr>
      <w:tr w:rsidR="009D4B92" w:rsidRPr="009D4B92" w14:paraId="74C97E17" w14:textId="77777777" w:rsidTr="009D4B92">
        <w:tc>
          <w:tcPr>
            <w:tcW w:w="567" w:type="dxa"/>
            <w:vAlign w:val="center"/>
          </w:tcPr>
          <w:p w14:paraId="76AA1954" w14:textId="77777777" w:rsidR="009D4B92" w:rsidRPr="009D4B92" w:rsidRDefault="009D4B92" w:rsidP="009D4B92">
            <w:pPr>
              <w:pBdr>
                <w:top w:val="nil"/>
                <w:left w:val="nil"/>
                <w:bottom w:val="nil"/>
                <w:right w:val="nil"/>
                <w:between w:val="nil"/>
                <w:bar w:val="nil"/>
              </w:pBdr>
              <w:spacing w:after="200" w:line="276" w:lineRule="auto"/>
              <w:jc w:val="center"/>
              <w:rPr>
                <w:rFonts w:eastAsia="Arial Unicode MS"/>
                <w:bCs/>
                <w:bdr w:val="nil"/>
              </w:rPr>
            </w:pPr>
            <w:r w:rsidRPr="009D4B92">
              <w:rPr>
                <w:rFonts w:eastAsia="Arial Unicode MS"/>
                <w:bCs/>
                <w:bdr w:val="nil"/>
              </w:rPr>
              <w:lastRenderedPageBreak/>
              <w:t>10.</w:t>
            </w:r>
          </w:p>
        </w:tc>
        <w:tc>
          <w:tcPr>
            <w:tcW w:w="3258" w:type="dxa"/>
            <w:vAlign w:val="center"/>
          </w:tcPr>
          <w:p w14:paraId="769A9B15" w14:textId="77777777" w:rsidR="009D4B92" w:rsidRPr="009D4B92" w:rsidRDefault="009D4B92" w:rsidP="009D4B92">
            <w:pPr>
              <w:pBdr>
                <w:top w:val="nil"/>
                <w:left w:val="nil"/>
                <w:bottom w:val="nil"/>
                <w:right w:val="nil"/>
                <w:between w:val="nil"/>
                <w:bar w:val="nil"/>
              </w:pBdr>
              <w:spacing w:after="200" w:line="276" w:lineRule="auto"/>
              <w:rPr>
                <w:rFonts w:eastAsia="Arial Unicode MS"/>
                <w:bCs/>
                <w:bdr w:val="nil"/>
              </w:rPr>
            </w:pPr>
            <w:r w:rsidRPr="009D4B92">
              <w:rPr>
                <w:rFonts w:eastAsia="Arial Unicode MS"/>
                <w:bdr w:val="nil"/>
              </w:rPr>
              <w:t>M.K. Paco g.4, Vilnius</w:t>
            </w:r>
          </w:p>
        </w:tc>
        <w:tc>
          <w:tcPr>
            <w:tcW w:w="2701" w:type="dxa"/>
            <w:tcBorders>
              <w:right w:val="single" w:sz="4" w:space="0" w:color="auto"/>
            </w:tcBorders>
            <w:vAlign w:val="center"/>
          </w:tcPr>
          <w:p w14:paraId="243C604E" w14:textId="77777777" w:rsidR="009D4B92" w:rsidRPr="009D4B92" w:rsidRDefault="009D4B92" w:rsidP="009D4B92">
            <w:pPr>
              <w:pBdr>
                <w:top w:val="nil"/>
                <w:left w:val="nil"/>
                <w:bottom w:val="nil"/>
                <w:right w:val="nil"/>
                <w:between w:val="nil"/>
                <w:bar w:val="nil"/>
              </w:pBdr>
              <w:spacing w:after="200" w:line="276" w:lineRule="auto"/>
              <w:jc w:val="center"/>
              <w:rPr>
                <w:rFonts w:eastAsia="Arial Unicode MS"/>
                <w:bCs/>
                <w:bdr w:val="nil"/>
              </w:rPr>
            </w:pPr>
            <w:proofErr w:type="spellStart"/>
            <w:r w:rsidRPr="009D4B92">
              <w:rPr>
                <w:rFonts w:eastAsia="Arial Unicode MS"/>
                <w:bCs/>
                <w:bdr w:val="nil"/>
              </w:rPr>
              <w:t>Pakeliami</w:t>
            </w:r>
            <w:proofErr w:type="spellEnd"/>
            <w:r w:rsidRPr="009D4B92">
              <w:rPr>
                <w:rFonts w:eastAsia="Arial Unicode MS"/>
                <w:bCs/>
                <w:bdr w:val="nil"/>
              </w:rPr>
              <w:t xml:space="preserve"> </w:t>
            </w:r>
            <w:proofErr w:type="spellStart"/>
            <w:r w:rsidRPr="009D4B92">
              <w:rPr>
                <w:rFonts w:eastAsia="Arial Unicode MS"/>
                <w:bCs/>
                <w:bdr w:val="nil"/>
              </w:rPr>
              <w:t>vartai</w:t>
            </w:r>
            <w:proofErr w:type="spellEnd"/>
          </w:p>
        </w:tc>
        <w:tc>
          <w:tcPr>
            <w:tcW w:w="1418" w:type="dxa"/>
            <w:tcBorders>
              <w:left w:val="single" w:sz="4" w:space="0" w:color="auto"/>
            </w:tcBorders>
            <w:vAlign w:val="center"/>
          </w:tcPr>
          <w:p w14:paraId="3B474490" w14:textId="77777777" w:rsidR="009D4B92" w:rsidRPr="009D4B92" w:rsidRDefault="009D4B92" w:rsidP="009D4B92">
            <w:pPr>
              <w:pBdr>
                <w:top w:val="nil"/>
                <w:left w:val="nil"/>
                <w:bottom w:val="nil"/>
                <w:right w:val="nil"/>
                <w:between w:val="nil"/>
                <w:bar w:val="nil"/>
              </w:pBdr>
              <w:spacing w:after="200" w:line="276" w:lineRule="auto"/>
              <w:jc w:val="center"/>
              <w:rPr>
                <w:rFonts w:eastAsia="Arial Unicode MS"/>
                <w:bCs/>
                <w:bdr w:val="nil"/>
              </w:rPr>
            </w:pPr>
            <w:r w:rsidRPr="009D4B92">
              <w:rPr>
                <w:rFonts w:eastAsia="Arial Unicode MS"/>
                <w:bdr w:val="nil"/>
              </w:rPr>
              <w:t>,,</w:t>
            </w:r>
            <w:proofErr w:type="spellStart"/>
            <w:r w:rsidRPr="009D4B92">
              <w:rPr>
                <w:rFonts w:eastAsia="Arial Unicode MS"/>
                <w:bdr w:val="nil"/>
              </w:rPr>
              <w:t>Ryterna</w:t>
            </w:r>
            <w:proofErr w:type="spellEnd"/>
            <w:r w:rsidRPr="009D4B92">
              <w:rPr>
                <w:rFonts w:eastAsia="Arial Unicode MS"/>
                <w:bdr w:val="nil"/>
              </w:rPr>
              <w:t>“</w:t>
            </w:r>
          </w:p>
        </w:tc>
        <w:tc>
          <w:tcPr>
            <w:tcW w:w="1690" w:type="dxa"/>
            <w:vAlign w:val="center"/>
          </w:tcPr>
          <w:p w14:paraId="381E12F1" w14:textId="77777777" w:rsidR="009D4B92" w:rsidRPr="009D4B92" w:rsidRDefault="009D4B92" w:rsidP="009D4B92">
            <w:pPr>
              <w:pBdr>
                <w:top w:val="nil"/>
                <w:left w:val="nil"/>
                <w:bottom w:val="nil"/>
                <w:right w:val="nil"/>
                <w:between w:val="nil"/>
                <w:bar w:val="nil"/>
              </w:pBdr>
              <w:spacing w:after="200" w:line="276" w:lineRule="auto"/>
              <w:jc w:val="center"/>
              <w:rPr>
                <w:rFonts w:eastAsia="Arial Unicode MS"/>
                <w:bCs/>
                <w:bdr w:val="nil"/>
              </w:rPr>
            </w:pPr>
            <w:r w:rsidRPr="009D4B92">
              <w:rPr>
                <w:rFonts w:eastAsia="Arial Unicode MS"/>
                <w:bCs/>
                <w:bdr w:val="nil"/>
              </w:rPr>
              <w:t>32</w:t>
            </w:r>
          </w:p>
        </w:tc>
      </w:tr>
      <w:tr w:rsidR="009D4B92" w:rsidRPr="009D4B92" w14:paraId="1E92E329" w14:textId="77777777" w:rsidTr="009D4B92">
        <w:trPr>
          <w:trHeight w:val="258"/>
        </w:trPr>
        <w:tc>
          <w:tcPr>
            <w:tcW w:w="567" w:type="dxa"/>
            <w:vAlign w:val="center"/>
          </w:tcPr>
          <w:p w14:paraId="70F730B0" w14:textId="77777777" w:rsidR="009D4B92" w:rsidRPr="009D4B92" w:rsidRDefault="009D4B92" w:rsidP="009D4B92">
            <w:pPr>
              <w:pBdr>
                <w:top w:val="nil"/>
                <w:left w:val="nil"/>
                <w:bottom w:val="nil"/>
                <w:right w:val="nil"/>
                <w:between w:val="nil"/>
                <w:bar w:val="nil"/>
              </w:pBdr>
              <w:spacing w:after="200" w:line="276" w:lineRule="auto"/>
              <w:jc w:val="center"/>
              <w:rPr>
                <w:rFonts w:eastAsia="Arial Unicode MS"/>
                <w:bCs/>
                <w:bdr w:val="nil"/>
              </w:rPr>
            </w:pPr>
            <w:r w:rsidRPr="009D4B92">
              <w:rPr>
                <w:rFonts w:eastAsia="Arial Unicode MS"/>
                <w:bCs/>
                <w:bdr w:val="nil"/>
              </w:rPr>
              <w:t>11.</w:t>
            </w:r>
          </w:p>
        </w:tc>
        <w:tc>
          <w:tcPr>
            <w:tcW w:w="3258" w:type="dxa"/>
            <w:vAlign w:val="center"/>
          </w:tcPr>
          <w:p w14:paraId="5613C559" w14:textId="77777777" w:rsidR="009D4B92" w:rsidRPr="009D4B92" w:rsidRDefault="009D4B92" w:rsidP="009D4B92">
            <w:pPr>
              <w:pBdr>
                <w:top w:val="nil"/>
                <w:left w:val="nil"/>
                <w:bottom w:val="nil"/>
                <w:right w:val="nil"/>
                <w:between w:val="nil"/>
                <w:bar w:val="nil"/>
              </w:pBdr>
              <w:tabs>
                <w:tab w:val="left" w:pos="1296"/>
                <w:tab w:val="center" w:pos="4320"/>
                <w:tab w:val="right" w:pos="8640"/>
              </w:tabs>
              <w:spacing w:after="200" w:line="276" w:lineRule="auto"/>
              <w:rPr>
                <w:rFonts w:eastAsia="Arial Unicode MS"/>
                <w:bCs/>
                <w:bdr w:val="nil"/>
              </w:rPr>
            </w:pPr>
            <w:r w:rsidRPr="009D4B92">
              <w:rPr>
                <w:rFonts w:eastAsia="Arial Unicode MS"/>
                <w:bdr w:val="nil"/>
              </w:rPr>
              <w:t>M.K. Paco g.4, Vilnius</w:t>
            </w:r>
          </w:p>
        </w:tc>
        <w:tc>
          <w:tcPr>
            <w:tcW w:w="2701" w:type="dxa"/>
            <w:tcBorders>
              <w:right w:val="single" w:sz="4" w:space="0" w:color="auto"/>
            </w:tcBorders>
            <w:vAlign w:val="center"/>
          </w:tcPr>
          <w:p w14:paraId="4F86D972" w14:textId="77777777" w:rsidR="009D4B92" w:rsidRPr="009D4B92" w:rsidRDefault="009D4B92" w:rsidP="009D4B92">
            <w:pPr>
              <w:pBdr>
                <w:top w:val="nil"/>
                <w:left w:val="nil"/>
                <w:bottom w:val="nil"/>
                <w:right w:val="nil"/>
                <w:between w:val="nil"/>
                <w:bar w:val="nil"/>
              </w:pBdr>
              <w:spacing w:after="200" w:line="276" w:lineRule="auto"/>
              <w:jc w:val="center"/>
              <w:rPr>
                <w:rFonts w:eastAsia="Arial Unicode MS"/>
                <w:bCs/>
                <w:bdr w:val="nil"/>
              </w:rPr>
            </w:pPr>
            <w:proofErr w:type="spellStart"/>
            <w:r w:rsidRPr="009D4B92">
              <w:rPr>
                <w:rFonts w:eastAsia="Arial Unicode MS"/>
                <w:bCs/>
                <w:bdr w:val="nil"/>
              </w:rPr>
              <w:t>Pakeliami</w:t>
            </w:r>
            <w:proofErr w:type="spellEnd"/>
            <w:r w:rsidRPr="009D4B92">
              <w:rPr>
                <w:rFonts w:eastAsia="Arial Unicode MS"/>
                <w:bCs/>
                <w:bdr w:val="nil"/>
              </w:rPr>
              <w:t xml:space="preserve"> </w:t>
            </w:r>
            <w:proofErr w:type="spellStart"/>
            <w:r w:rsidRPr="009D4B92">
              <w:rPr>
                <w:rFonts w:eastAsia="Arial Unicode MS"/>
                <w:bCs/>
                <w:bdr w:val="nil"/>
              </w:rPr>
              <w:t>vartai</w:t>
            </w:r>
            <w:proofErr w:type="spellEnd"/>
          </w:p>
        </w:tc>
        <w:tc>
          <w:tcPr>
            <w:tcW w:w="1418" w:type="dxa"/>
            <w:tcBorders>
              <w:left w:val="single" w:sz="4" w:space="0" w:color="auto"/>
            </w:tcBorders>
            <w:vAlign w:val="center"/>
          </w:tcPr>
          <w:p w14:paraId="0350DCC2" w14:textId="77777777" w:rsidR="009D4B92" w:rsidRPr="009D4B92" w:rsidRDefault="009D4B92" w:rsidP="009D4B92">
            <w:pPr>
              <w:pBdr>
                <w:top w:val="nil"/>
                <w:left w:val="nil"/>
                <w:bottom w:val="nil"/>
                <w:right w:val="nil"/>
                <w:between w:val="nil"/>
                <w:bar w:val="nil"/>
              </w:pBdr>
              <w:spacing w:after="200" w:line="276" w:lineRule="auto"/>
              <w:jc w:val="center"/>
              <w:rPr>
                <w:rFonts w:eastAsia="Arial Unicode MS"/>
                <w:bCs/>
                <w:bdr w:val="nil"/>
              </w:rPr>
            </w:pPr>
            <w:r w:rsidRPr="009D4B92">
              <w:rPr>
                <w:rFonts w:eastAsia="Arial Unicode MS"/>
                <w:bCs/>
                <w:bdr w:val="nil"/>
              </w:rPr>
              <w:t>,,</w:t>
            </w:r>
            <w:proofErr w:type="spellStart"/>
            <w:r w:rsidRPr="009D4B92">
              <w:rPr>
                <w:rFonts w:eastAsia="Arial Unicode MS"/>
                <w:bCs/>
                <w:bdr w:val="nil"/>
              </w:rPr>
              <w:t>Krispol</w:t>
            </w:r>
            <w:proofErr w:type="spellEnd"/>
            <w:r w:rsidRPr="009D4B92">
              <w:rPr>
                <w:rFonts w:eastAsia="Arial Unicode MS"/>
                <w:bCs/>
                <w:bdr w:val="nil"/>
              </w:rPr>
              <w:t>“</w:t>
            </w:r>
          </w:p>
        </w:tc>
        <w:tc>
          <w:tcPr>
            <w:tcW w:w="1690" w:type="dxa"/>
            <w:vAlign w:val="center"/>
          </w:tcPr>
          <w:p w14:paraId="5031B8FF" w14:textId="77777777" w:rsidR="009D4B92" w:rsidRPr="009D4B92" w:rsidRDefault="009D4B92" w:rsidP="009D4B92">
            <w:pPr>
              <w:pBdr>
                <w:top w:val="nil"/>
                <w:left w:val="nil"/>
                <w:bottom w:val="nil"/>
                <w:right w:val="nil"/>
                <w:between w:val="nil"/>
                <w:bar w:val="nil"/>
              </w:pBdr>
              <w:spacing w:after="200" w:line="276" w:lineRule="auto"/>
              <w:jc w:val="center"/>
              <w:rPr>
                <w:rFonts w:eastAsia="Arial Unicode MS"/>
                <w:bCs/>
                <w:bdr w:val="nil"/>
              </w:rPr>
            </w:pPr>
            <w:r w:rsidRPr="009D4B92">
              <w:rPr>
                <w:rFonts w:eastAsia="Arial Unicode MS"/>
                <w:bCs/>
                <w:bdr w:val="nil"/>
              </w:rPr>
              <w:t>22</w:t>
            </w:r>
          </w:p>
        </w:tc>
      </w:tr>
      <w:tr w:rsidR="009D4B92" w:rsidRPr="009D4B92" w14:paraId="3451CD79" w14:textId="77777777" w:rsidTr="009D4B92">
        <w:tc>
          <w:tcPr>
            <w:tcW w:w="567" w:type="dxa"/>
            <w:vAlign w:val="center"/>
          </w:tcPr>
          <w:p w14:paraId="0421622E" w14:textId="77777777" w:rsidR="009D4B92" w:rsidRPr="009D4B92" w:rsidRDefault="009D4B92" w:rsidP="009D4B92">
            <w:pPr>
              <w:pBdr>
                <w:top w:val="nil"/>
                <w:left w:val="nil"/>
                <w:bottom w:val="nil"/>
                <w:right w:val="nil"/>
                <w:between w:val="nil"/>
                <w:bar w:val="nil"/>
              </w:pBdr>
              <w:spacing w:after="200" w:line="276" w:lineRule="auto"/>
              <w:jc w:val="center"/>
              <w:rPr>
                <w:rFonts w:eastAsia="Arial Unicode MS"/>
                <w:bCs/>
                <w:bdr w:val="nil"/>
              </w:rPr>
            </w:pPr>
            <w:r w:rsidRPr="009D4B92">
              <w:rPr>
                <w:rFonts w:eastAsia="Arial Unicode MS"/>
                <w:bCs/>
                <w:bdr w:val="nil"/>
              </w:rPr>
              <w:t>12.</w:t>
            </w:r>
          </w:p>
        </w:tc>
        <w:tc>
          <w:tcPr>
            <w:tcW w:w="3258" w:type="dxa"/>
            <w:vAlign w:val="center"/>
          </w:tcPr>
          <w:p w14:paraId="0FC040BA" w14:textId="77777777" w:rsidR="009D4B92" w:rsidRPr="009D4B92" w:rsidRDefault="009D4B92" w:rsidP="009D4B92">
            <w:pPr>
              <w:pBdr>
                <w:top w:val="nil"/>
                <w:left w:val="nil"/>
                <w:bottom w:val="nil"/>
                <w:right w:val="nil"/>
                <w:between w:val="nil"/>
                <w:bar w:val="nil"/>
              </w:pBdr>
              <w:tabs>
                <w:tab w:val="left" w:pos="1296"/>
                <w:tab w:val="center" w:pos="4320"/>
                <w:tab w:val="right" w:pos="8640"/>
              </w:tabs>
              <w:spacing w:after="200" w:line="276" w:lineRule="auto"/>
              <w:rPr>
                <w:rFonts w:eastAsia="Arial Unicode MS"/>
                <w:bCs/>
                <w:bdr w:val="nil"/>
              </w:rPr>
            </w:pPr>
            <w:proofErr w:type="spellStart"/>
            <w:r w:rsidRPr="009D4B92">
              <w:rPr>
                <w:rFonts w:eastAsia="Arial Unicode MS"/>
                <w:bdr w:val="nil"/>
              </w:rPr>
              <w:t>Žeimenos</w:t>
            </w:r>
            <w:proofErr w:type="spellEnd"/>
            <w:r w:rsidRPr="009D4B92">
              <w:rPr>
                <w:rFonts w:eastAsia="Arial Unicode MS"/>
                <w:bdr w:val="nil"/>
              </w:rPr>
              <w:t xml:space="preserve"> g. 107, Kaunas</w:t>
            </w:r>
          </w:p>
        </w:tc>
        <w:tc>
          <w:tcPr>
            <w:tcW w:w="2701" w:type="dxa"/>
            <w:tcBorders>
              <w:right w:val="single" w:sz="4" w:space="0" w:color="auto"/>
            </w:tcBorders>
            <w:vAlign w:val="center"/>
          </w:tcPr>
          <w:p w14:paraId="5D7FD405" w14:textId="77777777" w:rsidR="009D4B92" w:rsidRPr="009D4B92" w:rsidRDefault="009D4B92" w:rsidP="009D4B92">
            <w:pPr>
              <w:pBdr>
                <w:top w:val="nil"/>
                <w:left w:val="nil"/>
                <w:bottom w:val="nil"/>
                <w:right w:val="nil"/>
                <w:between w:val="nil"/>
                <w:bar w:val="nil"/>
              </w:pBdr>
              <w:spacing w:after="200" w:line="276" w:lineRule="auto"/>
              <w:jc w:val="center"/>
              <w:rPr>
                <w:rFonts w:eastAsia="Arial Unicode MS"/>
                <w:bCs/>
                <w:bdr w:val="nil"/>
              </w:rPr>
            </w:pPr>
            <w:proofErr w:type="spellStart"/>
            <w:r w:rsidRPr="009D4B92">
              <w:rPr>
                <w:rFonts w:eastAsia="Arial Unicode MS"/>
                <w:bCs/>
                <w:bdr w:val="nil"/>
              </w:rPr>
              <w:t>Pakeliami</w:t>
            </w:r>
            <w:proofErr w:type="spellEnd"/>
            <w:r w:rsidRPr="009D4B92">
              <w:rPr>
                <w:rFonts w:eastAsia="Arial Unicode MS"/>
                <w:bCs/>
                <w:bdr w:val="nil"/>
              </w:rPr>
              <w:t xml:space="preserve"> </w:t>
            </w:r>
            <w:proofErr w:type="spellStart"/>
            <w:r w:rsidRPr="009D4B92">
              <w:rPr>
                <w:rFonts w:eastAsia="Arial Unicode MS"/>
                <w:bCs/>
                <w:bdr w:val="nil"/>
              </w:rPr>
              <w:t>vartai</w:t>
            </w:r>
            <w:proofErr w:type="spellEnd"/>
          </w:p>
        </w:tc>
        <w:tc>
          <w:tcPr>
            <w:tcW w:w="1418" w:type="dxa"/>
            <w:tcBorders>
              <w:left w:val="single" w:sz="4" w:space="0" w:color="auto"/>
            </w:tcBorders>
            <w:vAlign w:val="center"/>
          </w:tcPr>
          <w:p w14:paraId="0BF5A35A" w14:textId="77777777" w:rsidR="009D4B92" w:rsidRPr="009D4B92" w:rsidRDefault="009D4B92" w:rsidP="009D4B92">
            <w:pPr>
              <w:pBdr>
                <w:top w:val="nil"/>
                <w:left w:val="nil"/>
                <w:bottom w:val="nil"/>
                <w:right w:val="nil"/>
                <w:between w:val="nil"/>
                <w:bar w:val="nil"/>
              </w:pBdr>
              <w:spacing w:after="200" w:line="276" w:lineRule="auto"/>
              <w:jc w:val="center"/>
              <w:rPr>
                <w:rFonts w:eastAsia="Arial Unicode MS"/>
                <w:bCs/>
                <w:bdr w:val="nil"/>
              </w:rPr>
            </w:pPr>
            <w:r w:rsidRPr="009D4B92">
              <w:rPr>
                <w:rFonts w:eastAsia="Arial Unicode MS"/>
                <w:bCs/>
                <w:bdr w:val="nil"/>
              </w:rPr>
              <w:t>,,</w:t>
            </w:r>
            <w:proofErr w:type="spellStart"/>
            <w:r w:rsidRPr="009D4B92">
              <w:rPr>
                <w:rFonts w:eastAsia="Arial Unicode MS"/>
                <w:bCs/>
                <w:bdr w:val="nil"/>
              </w:rPr>
              <w:t>Barduva</w:t>
            </w:r>
            <w:proofErr w:type="spellEnd"/>
            <w:r w:rsidRPr="009D4B92">
              <w:rPr>
                <w:rFonts w:eastAsia="Arial Unicode MS"/>
                <w:bCs/>
                <w:bdr w:val="nil"/>
              </w:rPr>
              <w:t>“</w:t>
            </w:r>
          </w:p>
        </w:tc>
        <w:tc>
          <w:tcPr>
            <w:tcW w:w="1690" w:type="dxa"/>
            <w:vAlign w:val="center"/>
          </w:tcPr>
          <w:p w14:paraId="69887DDF" w14:textId="77777777" w:rsidR="009D4B92" w:rsidRPr="009D4B92" w:rsidRDefault="009D4B92" w:rsidP="009D4B92">
            <w:pPr>
              <w:pBdr>
                <w:top w:val="nil"/>
                <w:left w:val="nil"/>
                <w:bottom w:val="nil"/>
                <w:right w:val="nil"/>
                <w:between w:val="nil"/>
                <w:bar w:val="nil"/>
              </w:pBdr>
              <w:spacing w:after="200" w:line="276" w:lineRule="auto"/>
              <w:jc w:val="center"/>
              <w:rPr>
                <w:rFonts w:eastAsia="Arial Unicode MS"/>
                <w:bCs/>
                <w:bdr w:val="nil"/>
              </w:rPr>
            </w:pPr>
            <w:r w:rsidRPr="009D4B92">
              <w:rPr>
                <w:rFonts w:eastAsia="Arial Unicode MS"/>
                <w:bCs/>
                <w:bdr w:val="nil"/>
              </w:rPr>
              <w:t>17</w:t>
            </w:r>
          </w:p>
        </w:tc>
      </w:tr>
    </w:tbl>
    <w:p w14:paraId="49E133B6" w14:textId="77777777" w:rsidR="009D4B92" w:rsidRPr="009D4B92" w:rsidRDefault="009D4B92" w:rsidP="009D4B92">
      <w:pPr>
        <w:spacing w:before="100" w:after="100" w:afterAutospacing="1" w:line="240" w:lineRule="auto"/>
        <w:ind w:firstLine="0"/>
        <w:rPr>
          <w:rFonts w:ascii="Times New Roman" w:eastAsia="Times New Roman" w:hAnsi="Times New Roman" w:cs="Times New Roman"/>
          <w:color w:val="000000"/>
          <w:sz w:val="24"/>
          <w:szCs w:val="24"/>
          <w:lang w:eastAsia="en-US"/>
        </w:rPr>
      </w:pPr>
    </w:p>
    <w:p w14:paraId="601E25F8" w14:textId="77777777" w:rsidR="009D4B92" w:rsidRPr="009D4B92" w:rsidRDefault="009D4B92" w:rsidP="009D4B92">
      <w:pPr>
        <w:pBdr>
          <w:top w:val="nil"/>
          <w:left w:val="nil"/>
          <w:bottom w:val="nil"/>
          <w:right w:val="nil"/>
          <w:between w:val="nil"/>
          <w:bar w:val="nil"/>
        </w:pBdr>
        <w:spacing w:line="240" w:lineRule="auto"/>
        <w:ind w:firstLine="0"/>
        <w:jc w:val="left"/>
        <w:rPr>
          <w:rFonts w:ascii="Times New Roman" w:eastAsia="Calibri" w:hAnsi="Times New Roman" w:cs="Times New Roman"/>
          <w:sz w:val="24"/>
          <w:szCs w:val="24"/>
          <w:bdr w:val="nil"/>
          <w:lang w:eastAsia="en-US"/>
        </w:rPr>
      </w:pPr>
    </w:p>
    <w:p w14:paraId="7FA382CA" w14:textId="77777777" w:rsidR="009D4B92" w:rsidRPr="009D4B92" w:rsidRDefault="009D4B92" w:rsidP="009D4B92">
      <w:pPr>
        <w:pBdr>
          <w:top w:val="nil"/>
          <w:left w:val="nil"/>
          <w:bottom w:val="nil"/>
          <w:right w:val="nil"/>
          <w:between w:val="nil"/>
          <w:bar w:val="nil"/>
        </w:pBdr>
        <w:spacing w:line="240" w:lineRule="auto"/>
        <w:ind w:firstLine="0"/>
        <w:jc w:val="left"/>
        <w:rPr>
          <w:rFonts w:ascii="Times New Roman" w:eastAsia="Calibri" w:hAnsi="Times New Roman" w:cs="Times New Roman"/>
          <w:sz w:val="24"/>
          <w:szCs w:val="24"/>
          <w:bdr w:val="nil"/>
          <w:lang w:eastAsia="en-US"/>
        </w:rPr>
      </w:pPr>
    </w:p>
    <w:tbl>
      <w:tblPr>
        <w:tblStyle w:val="Lentelstinklelis1"/>
        <w:tblW w:w="0" w:type="auto"/>
        <w:tblInd w:w="580" w:type="dxa"/>
        <w:tblLook w:val="04A0" w:firstRow="1" w:lastRow="0" w:firstColumn="1" w:lastColumn="0" w:noHBand="0" w:noVBand="1"/>
      </w:tblPr>
      <w:tblGrid>
        <w:gridCol w:w="796"/>
        <w:gridCol w:w="3882"/>
        <w:gridCol w:w="1134"/>
        <w:gridCol w:w="3822"/>
      </w:tblGrid>
      <w:tr w:rsidR="009D4B92" w:rsidRPr="009D4B92" w14:paraId="7EDF11A6" w14:textId="77777777" w:rsidTr="009D4B92">
        <w:trPr>
          <w:trHeight w:val="293"/>
        </w:trPr>
        <w:tc>
          <w:tcPr>
            <w:tcW w:w="9634" w:type="dxa"/>
            <w:gridSpan w:val="4"/>
          </w:tcPr>
          <w:p w14:paraId="3EDD8E92" w14:textId="77777777" w:rsidR="009D4B92" w:rsidRPr="009D4B92" w:rsidRDefault="009D4B92" w:rsidP="009D4B92">
            <w:pPr>
              <w:pBdr>
                <w:top w:val="nil"/>
                <w:left w:val="nil"/>
                <w:bottom w:val="nil"/>
                <w:right w:val="nil"/>
                <w:between w:val="nil"/>
                <w:bar w:val="nil"/>
              </w:pBdr>
              <w:spacing w:after="200" w:line="276" w:lineRule="auto"/>
              <w:jc w:val="center"/>
              <w:rPr>
                <w:rFonts w:eastAsia="Arial Unicode MS"/>
                <w:b/>
                <w:bCs/>
                <w:bdr w:val="nil"/>
              </w:rPr>
            </w:pPr>
            <w:proofErr w:type="spellStart"/>
            <w:r w:rsidRPr="009D4B92">
              <w:rPr>
                <w:rFonts w:eastAsia="Arial Unicode MS"/>
                <w:b/>
                <w:bCs/>
                <w:bdr w:val="nil"/>
              </w:rPr>
              <w:t>Preliminari</w:t>
            </w:r>
            <w:proofErr w:type="spellEnd"/>
            <w:r w:rsidRPr="009D4B92">
              <w:rPr>
                <w:rFonts w:eastAsia="Arial Unicode MS"/>
                <w:b/>
                <w:bCs/>
                <w:bdr w:val="nil"/>
              </w:rPr>
              <w:t xml:space="preserve"> </w:t>
            </w:r>
            <w:proofErr w:type="spellStart"/>
            <w:r w:rsidRPr="009D4B92">
              <w:rPr>
                <w:rFonts w:eastAsia="Arial Unicode MS"/>
                <w:b/>
                <w:bCs/>
                <w:bdr w:val="nil"/>
              </w:rPr>
              <w:t>planuojamų</w:t>
            </w:r>
            <w:proofErr w:type="spellEnd"/>
            <w:r w:rsidRPr="009D4B92">
              <w:rPr>
                <w:rFonts w:eastAsia="Arial Unicode MS"/>
                <w:b/>
                <w:bCs/>
                <w:bdr w:val="nil"/>
              </w:rPr>
              <w:t xml:space="preserve"> </w:t>
            </w:r>
            <w:proofErr w:type="spellStart"/>
            <w:r w:rsidRPr="009D4B92">
              <w:rPr>
                <w:rFonts w:eastAsia="Arial Unicode MS"/>
                <w:b/>
                <w:bCs/>
                <w:bdr w:val="nil"/>
              </w:rPr>
              <w:t>įsigyti</w:t>
            </w:r>
            <w:proofErr w:type="spellEnd"/>
            <w:r w:rsidRPr="009D4B92">
              <w:rPr>
                <w:rFonts w:eastAsia="Arial Unicode MS"/>
                <w:b/>
                <w:bCs/>
                <w:bdr w:val="nil"/>
              </w:rPr>
              <w:t xml:space="preserve"> </w:t>
            </w:r>
            <w:proofErr w:type="spellStart"/>
            <w:r w:rsidRPr="009D4B92">
              <w:rPr>
                <w:rFonts w:eastAsia="Arial Unicode MS"/>
                <w:b/>
                <w:bCs/>
                <w:bdr w:val="nil"/>
              </w:rPr>
              <w:t>paslaugų</w:t>
            </w:r>
            <w:proofErr w:type="spellEnd"/>
            <w:r w:rsidRPr="009D4B92">
              <w:rPr>
                <w:rFonts w:eastAsia="Arial Unicode MS"/>
                <w:b/>
                <w:bCs/>
                <w:bdr w:val="nil"/>
              </w:rPr>
              <w:t xml:space="preserve"> </w:t>
            </w:r>
            <w:proofErr w:type="spellStart"/>
            <w:r w:rsidRPr="009D4B92">
              <w:rPr>
                <w:rFonts w:eastAsia="Arial Unicode MS"/>
                <w:b/>
                <w:bCs/>
                <w:bdr w:val="nil"/>
              </w:rPr>
              <w:t>apimtis</w:t>
            </w:r>
            <w:proofErr w:type="spellEnd"/>
          </w:p>
          <w:p w14:paraId="54B3555F" w14:textId="77777777" w:rsidR="009D4B92" w:rsidRPr="009D4B92" w:rsidRDefault="009D4B92" w:rsidP="009D4B92">
            <w:pPr>
              <w:pBdr>
                <w:top w:val="nil"/>
                <w:left w:val="nil"/>
                <w:bottom w:val="nil"/>
                <w:right w:val="nil"/>
                <w:between w:val="nil"/>
                <w:bar w:val="nil"/>
              </w:pBdr>
              <w:spacing w:after="200" w:line="276" w:lineRule="auto"/>
              <w:jc w:val="center"/>
              <w:rPr>
                <w:rFonts w:eastAsia="Arial Unicode MS"/>
                <w:b/>
                <w:bCs/>
                <w:bdr w:val="nil"/>
              </w:rPr>
            </w:pPr>
          </w:p>
        </w:tc>
      </w:tr>
      <w:tr w:rsidR="009D4B92" w:rsidRPr="009D4B92" w14:paraId="501B17B0" w14:textId="77777777" w:rsidTr="009D4B92">
        <w:trPr>
          <w:trHeight w:val="816"/>
        </w:trPr>
        <w:tc>
          <w:tcPr>
            <w:tcW w:w="796" w:type="dxa"/>
          </w:tcPr>
          <w:p w14:paraId="4EB4FBF9" w14:textId="77777777" w:rsidR="009D4B92" w:rsidRPr="009D4B92" w:rsidRDefault="009D4B92" w:rsidP="009D4B92">
            <w:pPr>
              <w:pBdr>
                <w:top w:val="nil"/>
                <w:left w:val="nil"/>
                <w:bottom w:val="nil"/>
                <w:right w:val="nil"/>
                <w:between w:val="nil"/>
                <w:bar w:val="nil"/>
              </w:pBdr>
              <w:spacing w:after="200" w:line="276" w:lineRule="auto"/>
              <w:jc w:val="center"/>
              <w:rPr>
                <w:rFonts w:eastAsia="Arial Unicode MS"/>
                <w:b/>
                <w:bCs/>
                <w:bdr w:val="nil"/>
              </w:rPr>
            </w:pPr>
            <w:r w:rsidRPr="009D4B92">
              <w:rPr>
                <w:rFonts w:eastAsia="Arial Unicode MS"/>
                <w:b/>
                <w:bCs/>
                <w:bdr w:val="nil"/>
              </w:rPr>
              <w:t>Eil. Nr.</w:t>
            </w:r>
          </w:p>
        </w:tc>
        <w:tc>
          <w:tcPr>
            <w:tcW w:w="3882" w:type="dxa"/>
          </w:tcPr>
          <w:p w14:paraId="1033643D" w14:textId="77777777" w:rsidR="009D4B92" w:rsidRPr="009D4B92" w:rsidRDefault="009D4B92" w:rsidP="009D4B92">
            <w:pPr>
              <w:pBdr>
                <w:top w:val="nil"/>
                <w:left w:val="nil"/>
                <w:bottom w:val="nil"/>
                <w:right w:val="nil"/>
                <w:between w:val="nil"/>
                <w:bar w:val="nil"/>
              </w:pBdr>
              <w:spacing w:after="200" w:line="276" w:lineRule="auto"/>
              <w:jc w:val="center"/>
              <w:rPr>
                <w:rFonts w:eastAsia="Arial Unicode MS"/>
                <w:b/>
                <w:bCs/>
                <w:spacing w:val="-1"/>
                <w:bdr w:val="nil"/>
              </w:rPr>
            </w:pPr>
            <w:proofErr w:type="spellStart"/>
            <w:r w:rsidRPr="009D4B92">
              <w:rPr>
                <w:rFonts w:eastAsia="Arial Unicode MS"/>
                <w:b/>
                <w:bCs/>
                <w:spacing w:val="-1"/>
                <w:bdr w:val="nil"/>
              </w:rPr>
              <w:t>Įrenginio</w:t>
            </w:r>
            <w:proofErr w:type="spellEnd"/>
            <w:r w:rsidRPr="009D4B92">
              <w:rPr>
                <w:rFonts w:eastAsia="Arial Unicode MS"/>
                <w:b/>
                <w:bCs/>
                <w:spacing w:val="-1"/>
                <w:bdr w:val="nil"/>
              </w:rPr>
              <w:t xml:space="preserve"> </w:t>
            </w:r>
            <w:proofErr w:type="spellStart"/>
            <w:r w:rsidRPr="009D4B92">
              <w:rPr>
                <w:rFonts w:eastAsia="Arial Unicode MS"/>
                <w:b/>
                <w:bCs/>
                <w:spacing w:val="-1"/>
                <w:bdr w:val="nil"/>
              </w:rPr>
              <w:t>pavadinimas</w:t>
            </w:r>
            <w:proofErr w:type="spellEnd"/>
          </w:p>
        </w:tc>
        <w:tc>
          <w:tcPr>
            <w:tcW w:w="1134" w:type="dxa"/>
          </w:tcPr>
          <w:p w14:paraId="1E993767" w14:textId="77777777" w:rsidR="009D4B92" w:rsidRPr="009D4B92" w:rsidRDefault="009D4B92" w:rsidP="009D4B92">
            <w:pPr>
              <w:pBdr>
                <w:top w:val="nil"/>
                <w:left w:val="nil"/>
                <w:bottom w:val="nil"/>
                <w:right w:val="nil"/>
                <w:between w:val="nil"/>
                <w:bar w:val="nil"/>
              </w:pBdr>
              <w:spacing w:after="200" w:line="276" w:lineRule="auto"/>
              <w:jc w:val="center"/>
              <w:rPr>
                <w:rFonts w:eastAsia="Arial Unicode MS"/>
                <w:b/>
                <w:bCs/>
                <w:bdr w:val="nil"/>
              </w:rPr>
            </w:pPr>
            <w:r w:rsidRPr="009D4B92">
              <w:rPr>
                <w:rFonts w:eastAsia="Arial Unicode MS"/>
                <w:b/>
                <w:bCs/>
                <w:bdr w:val="nil"/>
              </w:rPr>
              <w:t xml:space="preserve">Mato </w:t>
            </w:r>
            <w:proofErr w:type="spellStart"/>
            <w:r w:rsidRPr="009D4B92">
              <w:rPr>
                <w:rFonts w:eastAsia="Arial Unicode MS"/>
                <w:b/>
                <w:bCs/>
                <w:bdr w:val="nil"/>
              </w:rPr>
              <w:t>vnt</w:t>
            </w:r>
            <w:proofErr w:type="spellEnd"/>
            <w:r w:rsidRPr="009D4B92">
              <w:rPr>
                <w:rFonts w:eastAsia="Arial Unicode MS"/>
                <w:b/>
                <w:bCs/>
                <w:bdr w:val="nil"/>
              </w:rPr>
              <w:t>.</w:t>
            </w:r>
          </w:p>
        </w:tc>
        <w:tc>
          <w:tcPr>
            <w:tcW w:w="3822" w:type="dxa"/>
          </w:tcPr>
          <w:p w14:paraId="76EF2994" w14:textId="77777777" w:rsidR="009D4B92" w:rsidRPr="009D4B92" w:rsidRDefault="009D4B92" w:rsidP="009D4B92">
            <w:pPr>
              <w:pBdr>
                <w:top w:val="nil"/>
                <w:left w:val="nil"/>
                <w:bottom w:val="nil"/>
                <w:right w:val="nil"/>
                <w:between w:val="nil"/>
                <w:bar w:val="nil"/>
              </w:pBdr>
              <w:spacing w:after="200" w:line="276" w:lineRule="auto"/>
              <w:jc w:val="center"/>
              <w:rPr>
                <w:rFonts w:eastAsia="Arial Unicode MS"/>
                <w:b/>
                <w:bCs/>
                <w:bdr w:val="nil"/>
              </w:rPr>
            </w:pPr>
            <w:proofErr w:type="spellStart"/>
            <w:r w:rsidRPr="009D4B92">
              <w:rPr>
                <w:rFonts w:eastAsia="Arial Unicode MS"/>
                <w:b/>
                <w:bCs/>
                <w:bdr w:val="nil"/>
              </w:rPr>
              <w:t>Planuojamas</w:t>
            </w:r>
            <w:proofErr w:type="spellEnd"/>
            <w:r w:rsidRPr="009D4B92">
              <w:rPr>
                <w:rFonts w:eastAsia="Arial Unicode MS"/>
                <w:b/>
                <w:bCs/>
                <w:bdr w:val="nil"/>
              </w:rPr>
              <w:t xml:space="preserve"> </w:t>
            </w:r>
            <w:proofErr w:type="spellStart"/>
            <w:r w:rsidRPr="009D4B92">
              <w:rPr>
                <w:rFonts w:eastAsia="Arial Unicode MS"/>
                <w:b/>
                <w:bCs/>
                <w:bdr w:val="nil"/>
              </w:rPr>
              <w:t>paslaugų</w:t>
            </w:r>
            <w:proofErr w:type="spellEnd"/>
            <w:r w:rsidRPr="009D4B92">
              <w:rPr>
                <w:rFonts w:eastAsia="Arial Unicode MS"/>
                <w:b/>
                <w:bCs/>
                <w:bdr w:val="nil"/>
              </w:rPr>
              <w:br/>
              <w:t xml:space="preserve"> </w:t>
            </w:r>
            <w:proofErr w:type="spellStart"/>
            <w:r w:rsidRPr="009D4B92">
              <w:rPr>
                <w:rFonts w:eastAsia="Arial Unicode MS"/>
                <w:b/>
                <w:bCs/>
                <w:bdr w:val="nil"/>
              </w:rPr>
              <w:t>kiekis</w:t>
            </w:r>
            <w:proofErr w:type="spellEnd"/>
            <w:r w:rsidRPr="009D4B92">
              <w:rPr>
                <w:rFonts w:eastAsia="Arial Unicode MS"/>
                <w:b/>
                <w:bCs/>
                <w:bdr w:val="nil"/>
              </w:rPr>
              <w:t xml:space="preserve"> per </w:t>
            </w:r>
            <w:proofErr w:type="spellStart"/>
            <w:r w:rsidRPr="009D4B92">
              <w:rPr>
                <w:rFonts w:eastAsia="Arial Unicode MS"/>
                <w:b/>
                <w:bCs/>
                <w:bdr w:val="nil"/>
              </w:rPr>
              <w:t>metus</w:t>
            </w:r>
            <w:proofErr w:type="spellEnd"/>
          </w:p>
        </w:tc>
      </w:tr>
      <w:tr w:rsidR="009D4B92" w:rsidRPr="009D4B92" w14:paraId="2356CA72" w14:textId="77777777" w:rsidTr="009D4B92">
        <w:tc>
          <w:tcPr>
            <w:tcW w:w="796" w:type="dxa"/>
          </w:tcPr>
          <w:p w14:paraId="3A689DC5" w14:textId="77777777" w:rsidR="009D4B92" w:rsidRPr="009D4B92" w:rsidRDefault="009D4B92" w:rsidP="009D4B92">
            <w:pPr>
              <w:pBdr>
                <w:top w:val="nil"/>
                <w:left w:val="nil"/>
                <w:bottom w:val="nil"/>
                <w:right w:val="nil"/>
                <w:between w:val="nil"/>
                <w:bar w:val="nil"/>
              </w:pBdr>
              <w:spacing w:after="200" w:line="276" w:lineRule="auto"/>
              <w:jc w:val="center"/>
              <w:rPr>
                <w:rFonts w:eastAsia="Arial Unicode MS"/>
                <w:b/>
                <w:bCs/>
                <w:i/>
                <w:bdr w:val="nil"/>
              </w:rPr>
            </w:pPr>
            <w:r w:rsidRPr="009D4B92">
              <w:rPr>
                <w:rFonts w:eastAsia="Arial Unicode MS"/>
                <w:b/>
                <w:bCs/>
                <w:i/>
                <w:bdr w:val="nil"/>
              </w:rPr>
              <w:t>1</w:t>
            </w:r>
          </w:p>
        </w:tc>
        <w:tc>
          <w:tcPr>
            <w:tcW w:w="3882" w:type="dxa"/>
          </w:tcPr>
          <w:p w14:paraId="5A795872" w14:textId="77777777" w:rsidR="009D4B92" w:rsidRPr="009D4B92" w:rsidRDefault="009D4B92" w:rsidP="009D4B92">
            <w:pPr>
              <w:pBdr>
                <w:top w:val="nil"/>
                <w:left w:val="nil"/>
                <w:bottom w:val="nil"/>
                <w:right w:val="nil"/>
                <w:between w:val="nil"/>
                <w:bar w:val="nil"/>
              </w:pBdr>
              <w:spacing w:after="200" w:line="276" w:lineRule="auto"/>
              <w:jc w:val="center"/>
              <w:rPr>
                <w:rFonts w:eastAsia="Arial Unicode MS"/>
                <w:b/>
                <w:bCs/>
                <w:i/>
                <w:bdr w:val="nil"/>
              </w:rPr>
            </w:pPr>
            <w:r w:rsidRPr="009D4B92">
              <w:rPr>
                <w:rFonts w:eastAsia="Arial Unicode MS"/>
                <w:b/>
                <w:bCs/>
                <w:i/>
                <w:bdr w:val="nil"/>
              </w:rPr>
              <w:t>2</w:t>
            </w:r>
          </w:p>
        </w:tc>
        <w:tc>
          <w:tcPr>
            <w:tcW w:w="1134" w:type="dxa"/>
          </w:tcPr>
          <w:p w14:paraId="7C42EAFF" w14:textId="77777777" w:rsidR="009D4B92" w:rsidRPr="009D4B92" w:rsidRDefault="009D4B92" w:rsidP="009D4B92">
            <w:pPr>
              <w:pBdr>
                <w:top w:val="nil"/>
                <w:left w:val="nil"/>
                <w:bottom w:val="nil"/>
                <w:right w:val="nil"/>
                <w:between w:val="nil"/>
                <w:bar w:val="nil"/>
              </w:pBdr>
              <w:spacing w:after="200" w:line="276" w:lineRule="auto"/>
              <w:jc w:val="center"/>
              <w:rPr>
                <w:rFonts w:eastAsia="Arial Unicode MS"/>
                <w:b/>
                <w:bCs/>
                <w:i/>
                <w:bdr w:val="nil"/>
              </w:rPr>
            </w:pPr>
            <w:r w:rsidRPr="009D4B92">
              <w:rPr>
                <w:rFonts w:eastAsia="Arial Unicode MS"/>
                <w:b/>
                <w:bCs/>
                <w:i/>
                <w:bdr w:val="nil"/>
              </w:rPr>
              <w:t>3</w:t>
            </w:r>
          </w:p>
        </w:tc>
        <w:tc>
          <w:tcPr>
            <w:tcW w:w="3822" w:type="dxa"/>
          </w:tcPr>
          <w:p w14:paraId="2E3E33D2" w14:textId="77777777" w:rsidR="009D4B92" w:rsidRPr="009D4B92" w:rsidRDefault="009D4B92" w:rsidP="009D4B92">
            <w:pPr>
              <w:pBdr>
                <w:top w:val="nil"/>
                <w:left w:val="nil"/>
                <w:bottom w:val="nil"/>
                <w:right w:val="nil"/>
                <w:between w:val="nil"/>
                <w:bar w:val="nil"/>
              </w:pBdr>
              <w:spacing w:after="200" w:line="276" w:lineRule="auto"/>
              <w:jc w:val="center"/>
              <w:rPr>
                <w:rFonts w:eastAsia="Arial Unicode MS"/>
                <w:b/>
                <w:bCs/>
                <w:i/>
                <w:bdr w:val="nil"/>
              </w:rPr>
            </w:pPr>
            <w:r w:rsidRPr="009D4B92">
              <w:rPr>
                <w:rFonts w:eastAsia="Arial Unicode MS"/>
                <w:b/>
                <w:bCs/>
                <w:i/>
                <w:bdr w:val="nil"/>
              </w:rPr>
              <w:t>4</w:t>
            </w:r>
          </w:p>
        </w:tc>
      </w:tr>
      <w:tr w:rsidR="009D4B92" w:rsidRPr="009D4B92" w14:paraId="6359FAE4" w14:textId="77777777" w:rsidTr="009D4B92">
        <w:tc>
          <w:tcPr>
            <w:tcW w:w="796" w:type="dxa"/>
          </w:tcPr>
          <w:p w14:paraId="53A13202" w14:textId="77777777" w:rsidR="009D4B92" w:rsidRPr="009D4B92" w:rsidRDefault="009D4B92" w:rsidP="009D4B92">
            <w:pPr>
              <w:pBdr>
                <w:top w:val="nil"/>
                <w:left w:val="nil"/>
                <w:bottom w:val="nil"/>
                <w:right w:val="nil"/>
                <w:between w:val="nil"/>
                <w:bar w:val="nil"/>
              </w:pBdr>
              <w:spacing w:after="200" w:line="276" w:lineRule="auto"/>
              <w:jc w:val="center"/>
              <w:rPr>
                <w:rFonts w:eastAsia="Arial Unicode MS"/>
                <w:bCs/>
                <w:bdr w:val="nil"/>
              </w:rPr>
            </w:pPr>
            <w:r w:rsidRPr="009D4B92">
              <w:rPr>
                <w:rFonts w:eastAsia="Arial Unicode MS"/>
                <w:bCs/>
                <w:bdr w:val="nil"/>
              </w:rPr>
              <w:t>1.</w:t>
            </w:r>
          </w:p>
        </w:tc>
        <w:tc>
          <w:tcPr>
            <w:tcW w:w="3882" w:type="dxa"/>
            <w:vAlign w:val="center"/>
          </w:tcPr>
          <w:p w14:paraId="6A085236" w14:textId="77777777" w:rsidR="009D4B92" w:rsidRPr="009D4B92" w:rsidRDefault="009D4B92" w:rsidP="009D4B92">
            <w:pPr>
              <w:pBdr>
                <w:top w:val="nil"/>
                <w:left w:val="nil"/>
                <w:bottom w:val="nil"/>
                <w:right w:val="nil"/>
                <w:between w:val="nil"/>
                <w:bar w:val="nil"/>
              </w:pBdr>
              <w:spacing w:after="200" w:line="276" w:lineRule="auto"/>
              <w:rPr>
                <w:rFonts w:eastAsia="Arial Unicode MS"/>
                <w:bCs/>
                <w:bdr w:val="nil"/>
              </w:rPr>
            </w:pPr>
            <w:proofErr w:type="spellStart"/>
            <w:r w:rsidRPr="009D4B92">
              <w:rPr>
                <w:rFonts w:eastAsia="Arial Unicode MS"/>
                <w:bdr w:val="nil"/>
              </w:rPr>
              <w:t>Automatiniai</w:t>
            </w:r>
            <w:proofErr w:type="spellEnd"/>
            <w:r w:rsidRPr="009D4B92">
              <w:rPr>
                <w:rFonts w:eastAsia="Arial Unicode MS"/>
                <w:bdr w:val="nil"/>
              </w:rPr>
              <w:t xml:space="preserve"> </w:t>
            </w:r>
            <w:proofErr w:type="spellStart"/>
            <w:r w:rsidRPr="009D4B92">
              <w:rPr>
                <w:rFonts w:eastAsia="Arial Unicode MS"/>
                <w:bdr w:val="nil"/>
              </w:rPr>
              <w:t>vartai</w:t>
            </w:r>
            <w:proofErr w:type="spellEnd"/>
            <w:r w:rsidRPr="009D4B92">
              <w:rPr>
                <w:rFonts w:eastAsia="Arial Unicode MS"/>
                <w:bdr w:val="nil"/>
              </w:rPr>
              <w:t xml:space="preserve"> ,,Came“,</w:t>
            </w:r>
            <w:r w:rsidRPr="009D4B92">
              <w:rPr>
                <w:rFonts w:eastAsia="Arial Unicode MS"/>
                <w:bCs/>
                <w:bdr w:val="nil"/>
              </w:rPr>
              <w:t xml:space="preserve"> „AYROS“ 800D</w:t>
            </w:r>
          </w:p>
        </w:tc>
        <w:tc>
          <w:tcPr>
            <w:tcW w:w="1134" w:type="dxa"/>
          </w:tcPr>
          <w:p w14:paraId="5C46D980" w14:textId="77777777" w:rsidR="009D4B92" w:rsidRPr="009D4B92" w:rsidRDefault="009D4B92" w:rsidP="009D4B92">
            <w:pPr>
              <w:pBdr>
                <w:top w:val="nil"/>
                <w:left w:val="nil"/>
                <w:bottom w:val="nil"/>
                <w:right w:val="nil"/>
                <w:between w:val="nil"/>
                <w:bar w:val="nil"/>
              </w:pBdr>
              <w:spacing w:after="200" w:line="276" w:lineRule="auto"/>
              <w:jc w:val="center"/>
              <w:rPr>
                <w:rFonts w:eastAsia="Arial Unicode MS"/>
                <w:bCs/>
                <w:bdr w:val="nil"/>
              </w:rPr>
            </w:pPr>
            <w:r w:rsidRPr="009D4B92">
              <w:rPr>
                <w:rFonts w:eastAsia="Arial Unicode MS"/>
                <w:bCs/>
                <w:bdr w:val="nil"/>
              </w:rPr>
              <w:t>val.</w:t>
            </w:r>
          </w:p>
        </w:tc>
        <w:tc>
          <w:tcPr>
            <w:tcW w:w="3822" w:type="dxa"/>
          </w:tcPr>
          <w:p w14:paraId="2512F551" w14:textId="77777777" w:rsidR="009D4B92" w:rsidRPr="009D4B92" w:rsidRDefault="009D4B92" w:rsidP="009D4B92">
            <w:pPr>
              <w:pBdr>
                <w:top w:val="nil"/>
                <w:left w:val="nil"/>
                <w:bottom w:val="nil"/>
                <w:right w:val="nil"/>
                <w:between w:val="nil"/>
                <w:bar w:val="nil"/>
              </w:pBdr>
              <w:spacing w:after="200" w:line="276" w:lineRule="auto"/>
              <w:jc w:val="center"/>
              <w:rPr>
                <w:rFonts w:eastAsia="Arial Unicode MS"/>
                <w:bCs/>
                <w:bdr w:val="nil"/>
              </w:rPr>
            </w:pPr>
            <w:r w:rsidRPr="009D4B92">
              <w:rPr>
                <w:rFonts w:eastAsia="Arial Unicode MS"/>
                <w:bCs/>
                <w:bdr w:val="nil"/>
              </w:rPr>
              <w:t>20</w:t>
            </w:r>
          </w:p>
        </w:tc>
      </w:tr>
      <w:tr w:rsidR="009D4B92" w:rsidRPr="009D4B92" w14:paraId="4AA7670A" w14:textId="77777777" w:rsidTr="009D4B92">
        <w:tc>
          <w:tcPr>
            <w:tcW w:w="796" w:type="dxa"/>
          </w:tcPr>
          <w:p w14:paraId="0DFAEE33" w14:textId="77777777" w:rsidR="009D4B92" w:rsidRPr="009D4B92" w:rsidRDefault="009D4B92" w:rsidP="009D4B92">
            <w:pPr>
              <w:pBdr>
                <w:top w:val="nil"/>
                <w:left w:val="nil"/>
                <w:bottom w:val="nil"/>
                <w:right w:val="nil"/>
                <w:between w:val="nil"/>
                <w:bar w:val="nil"/>
              </w:pBdr>
              <w:spacing w:after="200" w:line="276" w:lineRule="auto"/>
              <w:jc w:val="center"/>
              <w:rPr>
                <w:rFonts w:eastAsia="Arial Unicode MS"/>
                <w:bCs/>
                <w:bdr w:val="nil"/>
              </w:rPr>
            </w:pPr>
            <w:r w:rsidRPr="009D4B92">
              <w:rPr>
                <w:rFonts w:eastAsia="Arial Unicode MS"/>
                <w:bCs/>
                <w:bdr w:val="nil"/>
              </w:rPr>
              <w:t>2.</w:t>
            </w:r>
          </w:p>
        </w:tc>
        <w:tc>
          <w:tcPr>
            <w:tcW w:w="3882" w:type="dxa"/>
            <w:vAlign w:val="center"/>
          </w:tcPr>
          <w:p w14:paraId="6E90C72F" w14:textId="77777777" w:rsidR="009D4B92" w:rsidRPr="009D4B92" w:rsidRDefault="009D4B92" w:rsidP="009D4B92">
            <w:pPr>
              <w:pBdr>
                <w:top w:val="nil"/>
                <w:left w:val="nil"/>
                <w:bottom w:val="nil"/>
                <w:right w:val="nil"/>
                <w:between w:val="nil"/>
                <w:bar w:val="nil"/>
              </w:pBdr>
              <w:spacing w:after="200" w:line="276" w:lineRule="auto"/>
              <w:rPr>
                <w:rFonts w:eastAsia="Arial Unicode MS"/>
                <w:bCs/>
                <w:bdr w:val="nil"/>
              </w:rPr>
            </w:pPr>
            <w:proofErr w:type="spellStart"/>
            <w:r w:rsidRPr="009D4B92">
              <w:rPr>
                <w:rFonts w:eastAsia="Arial Unicode MS"/>
                <w:bdr w:val="nil"/>
              </w:rPr>
              <w:t>Automatiniai</w:t>
            </w:r>
            <w:proofErr w:type="spellEnd"/>
            <w:r w:rsidRPr="009D4B92">
              <w:rPr>
                <w:rFonts w:eastAsia="Arial Unicode MS"/>
                <w:bdr w:val="nil"/>
              </w:rPr>
              <w:t xml:space="preserve"> </w:t>
            </w:r>
            <w:proofErr w:type="spellStart"/>
            <w:r w:rsidRPr="009D4B92">
              <w:rPr>
                <w:rFonts w:eastAsia="Arial Unicode MS"/>
                <w:bdr w:val="nil"/>
              </w:rPr>
              <w:t>pakeliami</w:t>
            </w:r>
            <w:proofErr w:type="spellEnd"/>
            <w:r w:rsidRPr="009D4B92">
              <w:rPr>
                <w:rFonts w:eastAsia="Arial Unicode MS"/>
                <w:bdr w:val="nil"/>
              </w:rPr>
              <w:t xml:space="preserve"> </w:t>
            </w:r>
            <w:proofErr w:type="spellStart"/>
            <w:r w:rsidRPr="009D4B92">
              <w:rPr>
                <w:rFonts w:eastAsia="Arial Unicode MS"/>
                <w:bdr w:val="nil"/>
              </w:rPr>
              <w:t>kelio</w:t>
            </w:r>
            <w:proofErr w:type="spellEnd"/>
            <w:r w:rsidRPr="009D4B92">
              <w:rPr>
                <w:rFonts w:eastAsia="Arial Unicode MS"/>
                <w:bdr w:val="nil"/>
              </w:rPr>
              <w:t xml:space="preserve"> </w:t>
            </w:r>
            <w:proofErr w:type="spellStart"/>
            <w:r w:rsidRPr="009D4B92">
              <w:rPr>
                <w:rFonts w:eastAsia="Arial Unicode MS"/>
                <w:bdr w:val="nil"/>
              </w:rPr>
              <w:t>užtvarai</w:t>
            </w:r>
            <w:proofErr w:type="spellEnd"/>
            <w:r w:rsidRPr="009D4B92">
              <w:rPr>
                <w:rFonts w:eastAsia="Arial Unicode MS"/>
                <w:bdr w:val="nil"/>
              </w:rPr>
              <w:t xml:space="preserve"> ,,Came“</w:t>
            </w:r>
          </w:p>
        </w:tc>
        <w:tc>
          <w:tcPr>
            <w:tcW w:w="1134" w:type="dxa"/>
          </w:tcPr>
          <w:p w14:paraId="433639CE" w14:textId="77777777" w:rsidR="009D4B92" w:rsidRPr="009D4B92" w:rsidRDefault="009D4B92" w:rsidP="009D4B92">
            <w:pPr>
              <w:pBdr>
                <w:top w:val="nil"/>
                <w:left w:val="nil"/>
                <w:bottom w:val="nil"/>
                <w:right w:val="nil"/>
                <w:between w:val="nil"/>
                <w:bar w:val="nil"/>
              </w:pBdr>
              <w:spacing w:after="200" w:line="276" w:lineRule="auto"/>
              <w:jc w:val="center"/>
              <w:rPr>
                <w:rFonts w:eastAsia="Arial Unicode MS"/>
                <w:bCs/>
                <w:bdr w:val="nil"/>
              </w:rPr>
            </w:pPr>
            <w:r w:rsidRPr="009D4B92">
              <w:rPr>
                <w:rFonts w:eastAsia="Arial Unicode MS"/>
                <w:bCs/>
                <w:bdr w:val="nil"/>
              </w:rPr>
              <w:t>val.</w:t>
            </w:r>
          </w:p>
        </w:tc>
        <w:tc>
          <w:tcPr>
            <w:tcW w:w="3822" w:type="dxa"/>
          </w:tcPr>
          <w:p w14:paraId="125464B0" w14:textId="77777777" w:rsidR="009D4B92" w:rsidRPr="009D4B92" w:rsidRDefault="009D4B92" w:rsidP="009D4B92">
            <w:pPr>
              <w:pBdr>
                <w:top w:val="nil"/>
                <w:left w:val="nil"/>
                <w:bottom w:val="nil"/>
                <w:right w:val="nil"/>
                <w:between w:val="nil"/>
                <w:bar w:val="nil"/>
              </w:pBdr>
              <w:spacing w:after="200" w:line="276" w:lineRule="auto"/>
              <w:jc w:val="center"/>
              <w:rPr>
                <w:rFonts w:eastAsia="Arial Unicode MS"/>
                <w:bCs/>
                <w:bdr w:val="nil"/>
              </w:rPr>
            </w:pPr>
            <w:r w:rsidRPr="009D4B92">
              <w:rPr>
                <w:rFonts w:eastAsia="Arial Unicode MS"/>
                <w:bCs/>
                <w:bdr w:val="nil"/>
              </w:rPr>
              <w:t>20</w:t>
            </w:r>
          </w:p>
        </w:tc>
      </w:tr>
      <w:tr w:rsidR="009D4B92" w:rsidRPr="009D4B92" w14:paraId="34553B9B" w14:textId="77777777" w:rsidTr="009D4B92">
        <w:tc>
          <w:tcPr>
            <w:tcW w:w="796" w:type="dxa"/>
          </w:tcPr>
          <w:p w14:paraId="1328BFD4" w14:textId="77777777" w:rsidR="009D4B92" w:rsidRPr="009D4B92" w:rsidRDefault="009D4B92" w:rsidP="009D4B92">
            <w:pPr>
              <w:pBdr>
                <w:top w:val="nil"/>
                <w:left w:val="nil"/>
                <w:bottom w:val="nil"/>
                <w:right w:val="nil"/>
                <w:between w:val="nil"/>
                <w:bar w:val="nil"/>
              </w:pBdr>
              <w:spacing w:after="200" w:line="276" w:lineRule="auto"/>
              <w:jc w:val="center"/>
              <w:rPr>
                <w:rFonts w:eastAsia="Arial Unicode MS"/>
                <w:bCs/>
                <w:bdr w:val="nil"/>
              </w:rPr>
            </w:pPr>
            <w:r w:rsidRPr="009D4B92">
              <w:rPr>
                <w:rFonts w:eastAsia="Arial Unicode MS"/>
                <w:bCs/>
                <w:bdr w:val="nil"/>
              </w:rPr>
              <w:t>3.</w:t>
            </w:r>
          </w:p>
        </w:tc>
        <w:tc>
          <w:tcPr>
            <w:tcW w:w="3882" w:type="dxa"/>
            <w:vAlign w:val="center"/>
          </w:tcPr>
          <w:p w14:paraId="1D53EFA6" w14:textId="77777777" w:rsidR="009D4B92" w:rsidRPr="009D4B92" w:rsidRDefault="009D4B92" w:rsidP="009D4B92">
            <w:pPr>
              <w:pBdr>
                <w:top w:val="nil"/>
                <w:left w:val="nil"/>
                <w:bottom w:val="nil"/>
                <w:right w:val="nil"/>
                <w:between w:val="nil"/>
                <w:bar w:val="nil"/>
              </w:pBdr>
              <w:spacing w:after="200" w:line="276" w:lineRule="auto"/>
              <w:rPr>
                <w:rFonts w:eastAsia="Arial Unicode MS"/>
                <w:bdr w:val="nil"/>
              </w:rPr>
            </w:pPr>
            <w:proofErr w:type="spellStart"/>
            <w:r w:rsidRPr="009D4B92">
              <w:rPr>
                <w:rFonts w:eastAsia="Arial Unicode MS"/>
                <w:bCs/>
                <w:bdr w:val="nil"/>
              </w:rPr>
              <w:t>Pakeliami</w:t>
            </w:r>
            <w:proofErr w:type="spellEnd"/>
            <w:r w:rsidRPr="009D4B92">
              <w:rPr>
                <w:rFonts w:eastAsia="Arial Unicode MS"/>
                <w:bCs/>
                <w:bdr w:val="nil"/>
              </w:rPr>
              <w:t xml:space="preserve"> </w:t>
            </w:r>
            <w:proofErr w:type="spellStart"/>
            <w:r w:rsidRPr="009D4B92">
              <w:rPr>
                <w:rFonts w:eastAsia="Arial Unicode MS"/>
                <w:bCs/>
                <w:bdr w:val="nil"/>
              </w:rPr>
              <w:t>vartai</w:t>
            </w:r>
            <w:proofErr w:type="spellEnd"/>
          </w:p>
        </w:tc>
        <w:tc>
          <w:tcPr>
            <w:tcW w:w="1134" w:type="dxa"/>
          </w:tcPr>
          <w:p w14:paraId="381D7FA8" w14:textId="77777777" w:rsidR="009D4B92" w:rsidRPr="009D4B92" w:rsidRDefault="009D4B92" w:rsidP="009D4B92">
            <w:pPr>
              <w:pBdr>
                <w:top w:val="nil"/>
                <w:left w:val="nil"/>
                <w:bottom w:val="nil"/>
                <w:right w:val="nil"/>
                <w:between w:val="nil"/>
                <w:bar w:val="nil"/>
              </w:pBdr>
              <w:spacing w:after="200" w:line="276" w:lineRule="auto"/>
              <w:jc w:val="center"/>
              <w:rPr>
                <w:rFonts w:eastAsia="Arial Unicode MS"/>
                <w:bCs/>
                <w:bdr w:val="nil"/>
              </w:rPr>
            </w:pPr>
            <w:r w:rsidRPr="009D4B92">
              <w:rPr>
                <w:rFonts w:eastAsia="Arial Unicode MS"/>
                <w:bCs/>
                <w:bdr w:val="nil"/>
              </w:rPr>
              <w:t>val.</w:t>
            </w:r>
          </w:p>
        </w:tc>
        <w:tc>
          <w:tcPr>
            <w:tcW w:w="3822" w:type="dxa"/>
          </w:tcPr>
          <w:p w14:paraId="5EB72D64" w14:textId="77777777" w:rsidR="009D4B92" w:rsidRPr="009D4B92" w:rsidRDefault="009D4B92" w:rsidP="009D4B92">
            <w:pPr>
              <w:pBdr>
                <w:top w:val="nil"/>
                <w:left w:val="nil"/>
                <w:bottom w:val="nil"/>
                <w:right w:val="nil"/>
                <w:between w:val="nil"/>
                <w:bar w:val="nil"/>
              </w:pBdr>
              <w:spacing w:after="200" w:line="276" w:lineRule="auto"/>
              <w:jc w:val="center"/>
              <w:rPr>
                <w:rFonts w:eastAsia="Arial Unicode MS"/>
                <w:bCs/>
                <w:bdr w:val="nil"/>
              </w:rPr>
            </w:pPr>
            <w:r w:rsidRPr="009D4B92">
              <w:rPr>
                <w:rFonts w:eastAsia="Arial Unicode MS"/>
                <w:bCs/>
                <w:bdr w:val="nil"/>
              </w:rPr>
              <w:t>60</w:t>
            </w:r>
          </w:p>
        </w:tc>
      </w:tr>
    </w:tbl>
    <w:p w14:paraId="44DC80D3" w14:textId="77777777" w:rsidR="009D4B92" w:rsidRPr="009D4B92" w:rsidRDefault="009D4B92" w:rsidP="009D4B92">
      <w:pPr>
        <w:pBdr>
          <w:top w:val="nil"/>
          <w:left w:val="nil"/>
          <w:bottom w:val="nil"/>
          <w:right w:val="nil"/>
          <w:between w:val="nil"/>
          <w:bar w:val="nil"/>
        </w:pBdr>
        <w:spacing w:line="240" w:lineRule="auto"/>
        <w:ind w:firstLine="0"/>
        <w:jc w:val="left"/>
        <w:rPr>
          <w:rFonts w:ascii="Times New Roman" w:eastAsia="Calibri" w:hAnsi="Times New Roman" w:cs="Times New Roman"/>
          <w:sz w:val="24"/>
          <w:szCs w:val="24"/>
          <w:bdr w:val="nil"/>
          <w:lang w:eastAsia="en-US"/>
        </w:rPr>
      </w:pPr>
    </w:p>
    <w:p w14:paraId="5A46FE7C" w14:textId="77777777" w:rsidR="009D4B92" w:rsidRPr="009D4B92" w:rsidRDefault="009D4B92" w:rsidP="009D4B92">
      <w:pPr>
        <w:pBdr>
          <w:top w:val="nil"/>
          <w:left w:val="nil"/>
          <w:bottom w:val="nil"/>
          <w:right w:val="nil"/>
          <w:between w:val="nil"/>
          <w:bar w:val="nil"/>
        </w:pBdr>
        <w:spacing w:line="240" w:lineRule="auto"/>
        <w:ind w:firstLine="0"/>
        <w:jc w:val="left"/>
        <w:rPr>
          <w:rFonts w:ascii="Times New Roman" w:eastAsia="Calibri" w:hAnsi="Times New Roman" w:cs="Times New Roman"/>
          <w:sz w:val="24"/>
          <w:szCs w:val="24"/>
          <w:bdr w:val="nil"/>
          <w:lang w:eastAsia="en-US"/>
        </w:rPr>
      </w:pPr>
    </w:p>
    <w:p w14:paraId="709DC119" w14:textId="77777777" w:rsidR="009D4B92" w:rsidRPr="009D4B92" w:rsidRDefault="009D4B92" w:rsidP="009D4B92">
      <w:pPr>
        <w:pBdr>
          <w:top w:val="nil"/>
          <w:left w:val="nil"/>
          <w:bottom w:val="nil"/>
          <w:right w:val="nil"/>
          <w:between w:val="nil"/>
          <w:bar w:val="nil"/>
        </w:pBdr>
        <w:spacing w:line="240" w:lineRule="auto"/>
        <w:ind w:firstLine="0"/>
        <w:jc w:val="left"/>
        <w:rPr>
          <w:rFonts w:ascii="Times New Roman" w:eastAsia="Calibri" w:hAnsi="Times New Roman" w:cs="Times New Roman"/>
          <w:sz w:val="24"/>
          <w:szCs w:val="24"/>
          <w:bdr w:val="nil"/>
          <w:lang w:eastAsia="en-US"/>
        </w:rPr>
      </w:pPr>
    </w:p>
    <w:tbl>
      <w:tblPr>
        <w:tblW w:w="10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8"/>
        <w:gridCol w:w="3202"/>
        <w:gridCol w:w="1189"/>
        <w:gridCol w:w="1640"/>
        <w:gridCol w:w="3489"/>
      </w:tblGrid>
      <w:tr w:rsidR="009D4B92" w:rsidRPr="009D4B92" w14:paraId="13460D09" w14:textId="77777777" w:rsidTr="006039EA">
        <w:trPr>
          <w:trHeight w:val="233"/>
          <w:jc w:val="center"/>
        </w:trPr>
        <w:tc>
          <w:tcPr>
            <w:tcW w:w="10118" w:type="dxa"/>
            <w:gridSpan w:val="5"/>
          </w:tcPr>
          <w:p w14:paraId="6F05C50E" w14:textId="77777777" w:rsidR="009D4B92" w:rsidRPr="009D4B92" w:rsidRDefault="009D4B92" w:rsidP="009D4B92">
            <w:pPr>
              <w:pBdr>
                <w:top w:val="nil"/>
                <w:left w:val="nil"/>
                <w:bottom w:val="nil"/>
                <w:right w:val="nil"/>
                <w:between w:val="nil"/>
                <w:bar w:val="nil"/>
              </w:pBdr>
              <w:spacing w:line="240" w:lineRule="auto"/>
              <w:ind w:firstLine="0"/>
              <w:jc w:val="center"/>
              <w:rPr>
                <w:rFonts w:ascii="Times New Roman" w:eastAsia="Calibri" w:hAnsi="Times New Roman" w:cs="Times New Roman"/>
                <w:b/>
                <w:sz w:val="24"/>
                <w:szCs w:val="24"/>
                <w:bdr w:val="nil"/>
                <w:lang w:eastAsia="en-US"/>
              </w:rPr>
            </w:pPr>
            <w:r w:rsidRPr="009D4B92">
              <w:rPr>
                <w:rFonts w:ascii="Times New Roman" w:eastAsia="Calibri" w:hAnsi="Times New Roman" w:cs="Times New Roman"/>
                <w:b/>
                <w:sz w:val="24"/>
                <w:szCs w:val="24"/>
                <w:bdr w:val="nil"/>
                <w:lang w:eastAsia="en-US"/>
              </w:rPr>
              <w:t>Pakeliamų kelio užtvarų, automatinių vartų, pakeliamų vartų techninės priežiūros ir negarantinio remonto medžiagos</w:t>
            </w:r>
          </w:p>
          <w:p w14:paraId="4B65965B" w14:textId="77777777" w:rsidR="009D4B92" w:rsidRPr="009D4B92" w:rsidRDefault="009D4B92" w:rsidP="009D4B92">
            <w:pPr>
              <w:pBdr>
                <w:top w:val="nil"/>
                <w:left w:val="nil"/>
                <w:bottom w:val="nil"/>
                <w:right w:val="nil"/>
                <w:between w:val="nil"/>
                <w:bar w:val="nil"/>
              </w:pBdr>
              <w:spacing w:line="240" w:lineRule="auto"/>
              <w:ind w:firstLine="0"/>
              <w:jc w:val="left"/>
              <w:rPr>
                <w:rFonts w:ascii="Times New Roman" w:eastAsia="Calibri" w:hAnsi="Times New Roman" w:cs="Times New Roman"/>
                <w:sz w:val="24"/>
                <w:szCs w:val="24"/>
                <w:bdr w:val="nil"/>
                <w:lang w:eastAsia="en-US"/>
              </w:rPr>
            </w:pPr>
          </w:p>
        </w:tc>
      </w:tr>
      <w:tr w:rsidR="009D4B92" w:rsidRPr="009D4B92" w14:paraId="03D78C4E" w14:textId="77777777" w:rsidTr="006039EA">
        <w:trPr>
          <w:trHeight w:val="599"/>
          <w:jc w:val="center"/>
        </w:trPr>
        <w:tc>
          <w:tcPr>
            <w:tcW w:w="598" w:type="dxa"/>
            <w:vAlign w:val="center"/>
          </w:tcPr>
          <w:p w14:paraId="016EBBEF" w14:textId="77777777" w:rsidR="009D4B92" w:rsidRPr="009D4B92" w:rsidRDefault="009D4B92" w:rsidP="009D4B92">
            <w:pPr>
              <w:pBdr>
                <w:top w:val="nil"/>
                <w:left w:val="nil"/>
                <w:bottom w:val="nil"/>
                <w:right w:val="nil"/>
                <w:between w:val="nil"/>
                <w:bar w:val="nil"/>
              </w:pBdr>
              <w:spacing w:line="240" w:lineRule="auto"/>
              <w:ind w:firstLine="0"/>
              <w:jc w:val="center"/>
              <w:rPr>
                <w:rFonts w:ascii="Times New Roman" w:eastAsia="Calibri" w:hAnsi="Times New Roman" w:cs="Times New Roman"/>
                <w:b/>
                <w:sz w:val="24"/>
                <w:szCs w:val="24"/>
                <w:bdr w:val="nil"/>
                <w:lang w:eastAsia="en-US"/>
              </w:rPr>
            </w:pPr>
            <w:r w:rsidRPr="009D4B92">
              <w:rPr>
                <w:rFonts w:ascii="Times New Roman" w:eastAsia="Calibri" w:hAnsi="Times New Roman" w:cs="Times New Roman"/>
                <w:b/>
                <w:sz w:val="24"/>
                <w:szCs w:val="24"/>
                <w:bdr w:val="nil"/>
                <w:lang w:eastAsia="en-US"/>
              </w:rPr>
              <w:t>Eil. Nr.</w:t>
            </w:r>
          </w:p>
        </w:tc>
        <w:tc>
          <w:tcPr>
            <w:tcW w:w="3202" w:type="dxa"/>
            <w:vAlign w:val="center"/>
          </w:tcPr>
          <w:p w14:paraId="102C7301" w14:textId="77777777" w:rsidR="009D4B92" w:rsidRPr="009D4B92" w:rsidRDefault="009D4B92" w:rsidP="009D4B92">
            <w:pPr>
              <w:pBdr>
                <w:top w:val="nil"/>
                <w:left w:val="nil"/>
                <w:bottom w:val="nil"/>
                <w:right w:val="nil"/>
                <w:between w:val="nil"/>
                <w:bar w:val="nil"/>
              </w:pBdr>
              <w:spacing w:line="240" w:lineRule="auto"/>
              <w:ind w:firstLine="0"/>
              <w:jc w:val="center"/>
              <w:rPr>
                <w:rFonts w:ascii="Times New Roman" w:eastAsia="Calibri" w:hAnsi="Times New Roman" w:cs="Times New Roman"/>
                <w:b/>
                <w:sz w:val="24"/>
                <w:szCs w:val="24"/>
                <w:bdr w:val="nil"/>
                <w:lang w:eastAsia="en-US"/>
              </w:rPr>
            </w:pPr>
            <w:r w:rsidRPr="009D4B92">
              <w:rPr>
                <w:rFonts w:ascii="Times New Roman" w:eastAsia="Calibri" w:hAnsi="Times New Roman" w:cs="Times New Roman"/>
                <w:b/>
                <w:sz w:val="24"/>
                <w:szCs w:val="24"/>
                <w:bdr w:val="nil"/>
                <w:lang w:eastAsia="en-US"/>
              </w:rPr>
              <w:t>Medžiagų, keičiamų mazgų pavadinimas</w:t>
            </w:r>
          </w:p>
        </w:tc>
        <w:tc>
          <w:tcPr>
            <w:tcW w:w="1189" w:type="dxa"/>
            <w:vAlign w:val="center"/>
          </w:tcPr>
          <w:p w14:paraId="1444A32A" w14:textId="77777777" w:rsidR="009D4B92" w:rsidRPr="009D4B92" w:rsidRDefault="009D4B92" w:rsidP="009D4B92">
            <w:pPr>
              <w:pBdr>
                <w:top w:val="nil"/>
                <w:left w:val="nil"/>
                <w:bottom w:val="nil"/>
                <w:right w:val="nil"/>
                <w:between w:val="nil"/>
                <w:bar w:val="nil"/>
              </w:pBdr>
              <w:spacing w:line="240" w:lineRule="auto"/>
              <w:ind w:firstLine="0"/>
              <w:jc w:val="center"/>
              <w:rPr>
                <w:rFonts w:ascii="Times New Roman" w:eastAsia="Calibri" w:hAnsi="Times New Roman" w:cs="Times New Roman"/>
                <w:b/>
                <w:sz w:val="24"/>
                <w:szCs w:val="24"/>
                <w:bdr w:val="nil"/>
                <w:lang w:eastAsia="en-US"/>
              </w:rPr>
            </w:pPr>
            <w:r w:rsidRPr="009D4B92">
              <w:rPr>
                <w:rFonts w:ascii="Times New Roman" w:eastAsia="Calibri" w:hAnsi="Times New Roman" w:cs="Times New Roman"/>
                <w:b/>
                <w:sz w:val="24"/>
                <w:szCs w:val="24"/>
                <w:bdr w:val="nil"/>
                <w:lang w:eastAsia="en-US"/>
              </w:rPr>
              <w:t>Mato vienetas</w:t>
            </w:r>
          </w:p>
        </w:tc>
        <w:tc>
          <w:tcPr>
            <w:tcW w:w="1640" w:type="dxa"/>
            <w:vAlign w:val="center"/>
          </w:tcPr>
          <w:p w14:paraId="28345145" w14:textId="77777777" w:rsidR="009D4B92" w:rsidRPr="009D4B92" w:rsidRDefault="009D4B92" w:rsidP="009D4B92">
            <w:pPr>
              <w:pBdr>
                <w:top w:val="nil"/>
                <w:left w:val="nil"/>
                <w:bottom w:val="nil"/>
                <w:right w:val="nil"/>
                <w:between w:val="nil"/>
                <w:bar w:val="nil"/>
              </w:pBdr>
              <w:spacing w:line="240" w:lineRule="auto"/>
              <w:ind w:firstLine="0"/>
              <w:jc w:val="center"/>
              <w:rPr>
                <w:rFonts w:ascii="Times New Roman" w:eastAsia="Calibri" w:hAnsi="Times New Roman" w:cs="Times New Roman"/>
                <w:b/>
                <w:sz w:val="24"/>
                <w:szCs w:val="24"/>
                <w:bdr w:val="nil"/>
                <w:lang w:eastAsia="en-US"/>
              </w:rPr>
            </w:pPr>
            <w:r w:rsidRPr="009D4B92">
              <w:rPr>
                <w:rFonts w:ascii="Times New Roman" w:eastAsia="Calibri" w:hAnsi="Times New Roman" w:cs="Times New Roman"/>
                <w:b/>
                <w:sz w:val="24"/>
                <w:szCs w:val="24"/>
                <w:bdr w:val="nil"/>
                <w:lang w:eastAsia="en-US"/>
              </w:rPr>
              <w:t>Preliminarus kiekis</w:t>
            </w:r>
          </w:p>
        </w:tc>
        <w:tc>
          <w:tcPr>
            <w:tcW w:w="3487" w:type="dxa"/>
            <w:vAlign w:val="center"/>
          </w:tcPr>
          <w:p w14:paraId="7A1E9F70" w14:textId="77777777" w:rsidR="009D4B92" w:rsidRPr="009D4B92" w:rsidRDefault="009D4B92" w:rsidP="009D4B92">
            <w:pPr>
              <w:pBdr>
                <w:top w:val="nil"/>
                <w:left w:val="nil"/>
                <w:bottom w:val="nil"/>
                <w:right w:val="nil"/>
                <w:between w:val="nil"/>
                <w:bar w:val="nil"/>
              </w:pBdr>
              <w:spacing w:line="240" w:lineRule="auto"/>
              <w:ind w:firstLine="0"/>
              <w:jc w:val="center"/>
              <w:rPr>
                <w:rFonts w:ascii="Times New Roman" w:eastAsia="Calibri" w:hAnsi="Times New Roman" w:cs="Times New Roman"/>
                <w:b/>
                <w:sz w:val="24"/>
                <w:szCs w:val="24"/>
                <w:bdr w:val="nil"/>
                <w:lang w:eastAsia="en-US"/>
              </w:rPr>
            </w:pPr>
            <w:r w:rsidRPr="009D4B92">
              <w:rPr>
                <w:rFonts w:ascii="Times New Roman" w:eastAsia="Calibri" w:hAnsi="Times New Roman" w:cs="Times New Roman"/>
                <w:b/>
                <w:sz w:val="24"/>
                <w:szCs w:val="24"/>
                <w:bdr w:val="nil"/>
                <w:lang w:eastAsia="en-US"/>
              </w:rPr>
              <w:t>Techninių savybių aprašymas</w:t>
            </w:r>
          </w:p>
        </w:tc>
      </w:tr>
      <w:tr w:rsidR="009D4B92" w:rsidRPr="009D4B92" w14:paraId="23211721" w14:textId="77777777" w:rsidTr="006039EA">
        <w:trPr>
          <w:trHeight w:val="333"/>
          <w:jc w:val="center"/>
        </w:trPr>
        <w:tc>
          <w:tcPr>
            <w:tcW w:w="598" w:type="dxa"/>
            <w:vAlign w:val="center"/>
          </w:tcPr>
          <w:p w14:paraId="7F2E4AE6" w14:textId="77777777" w:rsidR="009D4B92" w:rsidRPr="009D4B92" w:rsidRDefault="009D4B92" w:rsidP="009D4B92">
            <w:pPr>
              <w:pBdr>
                <w:top w:val="nil"/>
                <w:left w:val="nil"/>
                <w:bottom w:val="nil"/>
                <w:right w:val="nil"/>
                <w:between w:val="nil"/>
                <w:bar w:val="nil"/>
              </w:pBdr>
              <w:spacing w:line="240" w:lineRule="auto"/>
              <w:ind w:firstLine="0"/>
              <w:jc w:val="center"/>
              <w:rPr>
                <w:rFonts w:ascii="Times New Roman" w:eastAsia="Calibri" w:hAnsi="Times New Roman" w:cs="Times New Roman"/>
                <w:b/>
                <w:i/>
                <w:sz w:val="24"/>
                <w:szCs w:val="24"/>
                <w:bdr w:val="nil"/>
                <w:lang w:eastAsia="en-US"/>
              </w:rPr>
            </w:pPr>
            <w:r w:rsidRPr="009D4B92">
              <w:rPr>
                <w:rFonts w:ascii="Times New Roman" w:eastAsia="Calibri" w:hAnsi="Times New Roman" w:cs="Times New Roman"/>
                <w:b/>
                <w:i/>
                <w:sz w:val="24"/>
                <w:szCs w:val="24"/>
                <w:bdr w:val="nil"/>
                <w:lang w:eastAsia="en-US"/>
              </w:rPr>
              <w:t>1</w:t>
            </w:r>
          </w:p>
        </w:tc>
        <w:tc>
          <w:tcPr>
            <w:tcW w:w="3202" w:type="dxa"/>
            <w:vAlign w:val="center"/>
          </w:tcPr>
          <w:p w14:paraId="2DFC4D18" w14:textId="77777777" w:rsidR="009D4B92" w:rsidRPr="009D4B92" w:rsidRDefault="009D4B92" w:rsidP="009D4B92">
            <w:pPr>
              <w:pBdr>
                <w:top w:val="nil"/>
                <w:left w:val="nil"/>
                <w:bottom w:val="nil"/>
                <w:right w:val="nil"/>
                <w:between w:val="nil"/>
                <w:bar w:val="nil"/>
              </w:pBdr>
              <w:spacing w:line="240" w:lineRule="auto"/>
              <w:ind w:firstLine="0"/>
              <w:jc w:val="center"/>
              <w:rPr>
                <w:rFonts w:ascii="Times New Roman" w:eastAsia="Calibri" w:hAnsi="Times New Roman" w:cs="Times New Roman"/>
                <w:b/>
                <w:i/>
                <w:sz w:val="24"/>
                <w:szCs w:val="24"/>
                <w:bdr w:val="nil"/>
                <w:lang w:eastAsia="en-US"/>
              </w:rPr>
            </w:pPr>
            <w:r w:rsidRPr="009D4B92">
              <w:rPr>
                <w:rFonts w:ascii="Times New Roman" w:eastAsia="Calibri" w:hAnsi="Times New Roman" w:cs="Times New Roman"/>
                <w:b/>
                <w:i/>
                <w:sz w:val="24"/>
                <w:szCs w:val="24"/>
                <w:bdr w:val="nil"/>
                <w:lang w:eastAsia="en-US"/>
              </w:rPr>
              <w:t>2</w:t>
            </w:r>
          </w:p>
        </w:tc>
        <w:tc>
          <w:tcPr>
            <w:tcW w:w="1189" w:type="dxa"/>
            <w:vAlign w:val="center"/>
          </w:tcPr>
          <w:p w14:paraId="43266F28" w14:textId="77777777" w:rsidR="009D4B92" w:rsidRPr="009D4B92" w:rsidRDefault="009D4B92" w:rsidP="009D4B92">
            <w:pPr>
              <w:pBdr>
                <w:top w:val="nil"/>
                <w:left w:val="nil"/>
                <w:bottom w:val="nil"/>
                <w:right w:val="nil"/>
                <w:between w:val="nil"/>
                <w:bar w:val="nil"/>
              </w:pBdr>
              <w:spacing w:line="240" w:lineRule="auto"/>
              <w:ind w:firstLine="0"/>
              <w:jc w:val="center"/>
              <w:rPr>
                <w:rFonts w:ascii="Times New Roman" w:eastAsia="Calibri" w:hAnsi="Times New Roman" w:cs="Times New Roman"/>
                <w:b/>
                <w:i/>
                <w:sz w:val="24"/>
                <w:szCs w:val="24"/>
                <w:bdr w:val="nil"/>
                <w:lang w:eastAsia="en-US"/>
              </w:rPr>
            </w:pPr>
            <w:r w:rsidRPr="009D4B92">
              <w:rPr>
                <w:rFonts w:ascii="Times New Roman" w:eastAsia="Calibri" w:hAnsi="Times New Roman" w:cs="Times New Roman"/>
                <w:b/>
                <w:i/>
                <w:sz w:val="24"/>
                <w:szCs w:val="24"/>
                <w:bdr w:val="nil"/>
                <w:lang w:eastAsia="en-US"/>
              </w:rPr>
              <w:t>3</w:t>
            </w:r>
          </w:p>
        </w:tc>
        <w:tc>
          <w:tcPr>
            <w:tcW w:w="1640" w:type="dxa"/>
            <w:vAlign w:val="center"/>
          </w:tcPr>
          <w:p w14:paraId="3483186A" w14:textId="77777777" w:rsidR="009D4B92" w:rsidRPr="009D4B92" w:rsidRDefault="009D4B92" w:rsidP="009D4B92">
            <w:pPr>
              <w:pBdr>
                <w:top w:val="nil"/>
                <w:left w:val="nil"/>
                <w:bottom w:val="nil"/>
                <w:right w:val="nil"/>
                <w:between w:val="nil"/>
                <w:bar w:val="nil"/>
              </w:pBdr>
              <w:spacing w:line="240" w:lineRule="auto"/>
              <w:ind w:firstLine="0"/>
              <w:jc w:val="center"/>
              <w:rPr>
                <w:rFonts w:ascii="Times New Roman" w:eastAsia="Calibri" w:hAnsi="Times New Roman" w:cs="Times New Roman"/>
                <w:b/>
                <w:i/>
                <w:sz w:val="24"/>
                <w:szCs w:val="24"/>
                <w:bdr w:val="nil"/>
                <w:lang w:eastAsia="en-US"/>
              </w:rPr>
            </w:pPr>
            <w:r w:rsidRPr="009D4B92">
              <w:rPr>
                <w:rFonts w:ascii="Times New Roman" w:eastAsia="Calibri" w:hAnsi="Times New Roman" w:cs="Times New Roman"/>
                <w:b/>
                <w:i/>
                <w:sz w:val="24"/>
                <w:szCs w:val="24"/>
                <w:bdr w:val="nil"/>
                <w:lang w:eastAsia="en-US"/>
              </w:rPr>
              <w:t>4</w:t>
            </w:r>
          </w:p>
        </w:tc>
        <w:tc>
          <w:tcPr>
            <w:tcW w:w="3487" w:type="dxa"/>
            <w:vAlign w:val="center"/>
          </w:tcPr>
          <w:p w14:paraId="244C6DE8" w14:textId="77777777" w:rsidR="009D4B92" w:rsidRPr="009D4B92" w:rsidRDefault="009D4B92" w:rsidP="009D4B92">
            <w:pPr>
              <w:pBdr>
                <w:top w:val="nil"/>
                <w:left w:val="nil"/>
                <w:bottom w:val="nil"/>
                <w:right w:val="nil"/>
                <w:between w:val="nil"/>
                <w:bar w:val="nil"/>
              </w:pBdr>
              <w:spacing w:line="240" w:lineRule="auto"/>
              <w:ind w:firstLine="0"/>
              <w:jc w:val="center"/>
              <w:rPr>
                <w:rFonts w:ascii="Times New Roman" w:eastAsia="Calibri" w:hAnsi="Times New Roman" w:cs="Times New Roman"/>
                <w:b/>
                <w:i/>
                <w:sz w:val="24"/>
                <w:szCs w:val="24"/>
                <w:bdr w:val="nil"/>
                <w:lang w:eastAsia="en-US"/>
              </w:rPr>
            </w:pPr>
            <w:r w:rsidRPr="009D4B92">
              <w:rPr>
                <w:rFonts w:ascii="Times New Roman" w:eastAsia="Calibri" w:hAnsi="Times New Roman" w:cs="Times New Roman"/>
                <w:b/>
                <w:i/>
                <w:sz w:val="24"/>
                <w:szCs w:val="24"/>
                <w:bdr w:val="nil"/>
                <w:lang w:eastAsia="en-US"/>
              </w:rPr>
              <w:t>5</w:t>
            </w:r>
          </w:p>
        </w:tc>
      </w:tr>
      <w:tr w:rsidR="009D4B92" w:rsidRPr="009D4B92" w14:paraId="22591866" w14:textId="77777777" w:rsidTr="006039EA">
        <w:trPr>
          <w:trHeight w:val="333"/>
          <w:jc w:val="center"/>
        </w:trPr>
        <w:tc>
          <w:tcPr>
            <w:tcW w:w="598" w:type="dxa"/>
            <w:vAlign w:val="center"/>
          </w:tcPr>
          <w:p w14:paraId="47810928" w14:textId="77777777" w:rsidR="009D4B92" w:rsidRPr="009D4B92" w:rsidRDefault="009D4B92" w:rsidP="009D4B92">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9D4B92">
              <w:rPr>
                <w:rFonts w:ascii="Times New Roman" w:eastAsia="Calibri" w:hAnsi="Times New Roman" w:cs="Times New Roman"/>
                <w:sz w:val="24"/>
                <w:szCs w:val="24"/>
                <w:bdr w:val="nil"/>
                <w:lang w:eastAsia="en-US"/>
              </w:rPr>
              <w:t>1.</w:t>
            </w:r>
          </w:p>
        </w:tc>
        <w:tc>
          <w:tcPr>
            <w:tcW w:w="3202" w:type="dxa"/>
            <w:vAlign w:val="center"/>
          </w:tcPr>
          <w:p w14:paraId="3C4917E7" w14:textId="77777777" w:rsidR="009D4B92" w:rsidRPr="009D4B92" w:rsidRDefault="009D4B92" w:rsidP="009D4B92">
            <w:pPr>
              <w:pBdr>
                <w:top w:val="nil"/>
                <w:left w:val="nil"/>
                <w:bottom w:val="nil"/>
                <w:right w:val="nil"/>
                <w:between w:val="nil"/>
                <w:bar w:val="nil"/>
              </w:pBdr>
              <w:tabs>
                <w:tab w:val="left" w:pos="7836"/>
              </w:tabs>
              <w:spacing w:line="240" w:lineRule="auto"/>
              <w:ind w:firstLine="0"/>
              <w:rPr>
                <w:rFonts w:ascii="Times New Roman" w:eastAsia="Calibri" w:hAnsi="Times New Roman" w:cs="Times New Roman"/>
                <w:color w:val="000000"/>
                <w:sz w:val="24"/>
                <w:szCs w:val="24"/>
                <w:bdr w:val="nil"/>
              </w:rPr>
            </w:pPr>
            <w:r w:rsidRPr="009D4B92">
              <w:rPr>
                <w:rFonts w:ascii="Times New Roman" w:eastAsia="Calibri" w:hAnsi="Times New Roman" w:cs="Times New Roman"/>
                <w:sz w:val="24"/>
                <w:szCs w:val="24"/>
                <w:bdr w:val="nil"/>
                <w:lang w:eastAsia="en-US"/>
              </w:rPr>
              <w:t>Reduktorius</w:t>
            </w:r>
          </w:p>
        </w:tc>
        <w:tc>
          <w:tcPr>
            <w:tcW w:w="1189" w:type="dxa"/>
            <w:vAlign w:val="center"/>
          </w:tcPr>
          <w:p w14:paraId="5B26C09F" w14:textId="77777777" w:rsidR="009D4B92" w:rsidRPr="009D4B92" w:rsidRDefault="009D4B92" w:rsidP="009D4B92">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9D4B92">
              <w:rPr>
                <w:rFonts w:ascii="Times New Roman" w:eastAsia="Calibri" w:hAnsi="Times New Roman" w:cs="Times New Roman"/>
                <w:sz w:val="24"/>
                <w:szCs w:val="24"/>
                <w:bdr w:val="nil"/>
                <w:lang w:eastAsia="en-US"/>
              </w:rPr>
              <w:t>vnt.</w:t>
            </w:r>
          </w:p>
        </w:tc>
        <w:tc>
          <w:tcPr>
            <w:tcW w:w="1640" w:type="dxa"/>
            <w:vAlign w:val="center"/>
          </w:tcPr>
          <w:p w14:paraId="78B88D71" w14:textId="77777777" w:rsidR="009D4B92" w:rsidRPr="009D4B92" w:rsidRDefault="009D4B92" w:rsidP="009D4B92">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9D4B92">
              <w:rPr>
                <w:rFonts w:ascii="Times New Roman" w:eastAsia="Calibri" w:hAnsi="Times New Roman" w:cs="Times New Roman"/>
                <w:sz w:val="24"/>
                <w:szCs w:val="24"/>
                <w:bdr w:val="nil"/>
                <w:lang w:eastAsia="en-US"/>
              </w:rPr>
              <w:t>1</w:t>
            </w:r>
          </w:p>
        </w:tc>
        <w:tc>
          <w:tcPr>
            <w:tcW w:w="3487" w:type="dxa"/>
            <w:vMerge w:val="restart"/>
            <w:vAlign w:val="center"/>
          </w:tcPr>
          <w:p w14:paraId="5B1727A7" w14:textId="77777777" w:rsidR="009D4B92" w:rsidRPr="009D4B92" w:rsidRDefault="009D4B92" w:rsidP="009D4B92">
            <w:pPr>
              <w:pBdr>
                <w:top w:val="nil"/>
                <w:left w:val="nil"/>
                <w:bottom w:val="nil"/>
                <w:right w:val="nil"/>
                <w:between w:val="nil"/>
                <w:bar w:val="nil"/>
              </w:pBdr>
              <w:spacing w:line="240" w:lineRule="auto"/>
              <w:ind w:firstLine="0"/>
              <w:jc w:val="left"/>
              <w:rPr>
                <w:rFonts w:ascii="Times New Roman" w:eastAsia="Calibri" w:hAnsi="Times New Roman" w:cs="Times New Roman"/>
                <w:sz w:val="24"/>
                <w:szCs w:val="24"/>
                <w:bdr w:val="nil"/>
                <w:lang w:eastAsia="en-US"/>
              </w:rPr>
            </w:pPr>
            <w:r w:rsidRPr="009D4B92">
              <w:rPr>
                <w:rFonts w:ascii="Times New Roman" w:eastAsia="Calibri" w:hAnsi="Times New Roman" w:cs="Times New Roman"/>
                <w:sz w:val="24"/>
                <w:szCs w:val="24"/>
                <w:bdr w:val="nil"/>
              </w:rPr>
              <w:t>Suderinama su turimais automatiniais pakeliamais užtvarais</w:t>
            </w:r>
          </w:p>
        </w:tc>
      </w:tr>
      <w:tr w:rsidR="009D4B92" w:rsidRPr="009D4B92" w14:paraId="2459E282" w14:textId="77777777" w:rsidTr="006039EA">
        <w:trPr>
          <w:trHeight w:val="333"/>
          <w:jc w:val="center"/>
        </w:trPr>
        <w:tc>
          <w:tcPr>
            <w:tcW w:w="598" w:type="dxa"/>
            <w:vAlign w:val="center"/>
          </w:tcPr>
          <w:p w14:paraId="4F09B5A7" w14:textId="77777777" w:rsidR="009D4B92" w:rsidRPr="009D4B92" w:rsidRDefault="009D4B92" w:rsidP="009D4B92">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9D4B92">
              <w:rPr>
                <w:rFonts w:ascii="Times New Roman" w:eastAsia="Calibri" w:hAnsi="Times New Roman" w:cs="Times New Roman"/>
                <w:sz w:val="24"/>
                <w:szCs w:val="24"/>
                <w:bdr w:val="nil"/>
                <w:lang w:eastAsia="en-US"/>
              </w:rPr>
              <w:t>2.</w:t>
            </w:r>
          </w:p>
        </w:tc>
        <w:tc>
          <w:tcPr>
            <w:tcW w:w="3202" w:type="dxa"/>
            <w:vAlign w:val="center"/>
          </w:tcPr>
          <w:p w14:paraId="428AB523" w14:textId="77777777" w:rsidR="009D4B92" w:rsidRPr="009D4B92" w:rsidRDefault="009D4B92" w:rsidP="009D4B92">
            <w:pPr>
              <w:pBdr>
                <w:top w:val="nil"/>
                <w:left w:val="nil"/>
                <w:bottom w:val="nil"/>
                <w:right w:val="nil"/>
                <w:between w:val="nil"/>
                <w:bar w:val="nil"/>
              </w:pBdr>
              <w:spacing w:line="240" w:lineRule="auto"/>
              <w:ind w:firstLine="0"/>
              <w:rPr>
                <w:rFonts w:ascii="Times New Roman" w:eastAsia="Calibri" w:hAnsi="Times New Roman" w:cs="Times New Roman"/>
                <w:color w:val="000000"/>
                <w:sz w:val="24"/>
                <w:szCs w:val="24"/>
                <w:bdr w:val="nil"/>
              </w:rPr>
            </w:pPr>
            <w:r w:rsidRPr="009D4B92">
              <w:rPr>
                <w:rFonts w:ascii="Times New Roman" w:eastAsia="Calibri" w:hAnsi="Times New Roman" w:cs="Times New Roman"/>
                <w:sz w:val="24"/>
                <w:szCs w:val="24"/>
                <w:bdr w:val="nil"/>
                <w:lang w:eastAsia="en-US"/>
              </w:rPr>
              <w:t>Valdymo centralė</w:t>
            </w:r>
          </w:p>
        </w:tc>
        <w:tc>
          <w:tcPr>
            <w:tcW w:w="1189" w:type="dxa"/>
            <w:vAlign w:val="center"/>
          </w:tcPr>
          <w:p w14:paraId="5E53E803" w14:textId="77777777" w:rsidR="009D4B92" w:rsidRPr="009D4B92" w:rsidRDefault="009D4B92" w:rsidP="009D4B92">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9D4B92">
              <w:rPr>
                <w:rFonts w:ascii="Times New Roman" w:eastAsia="Calibri" w:hAnsi="Times New Roman" w:cs="Times New Roman"/>
                <w:sz w:val="24"/>
                <w:szCs w:val="24"/>
                <w:bdr w:val="nil"/>
                <w:lang w:eastAsia="en-US"/>
              </w:rPr>
              <w:t>vnt.</w:t>
            </w:r>
          </w:p>
        </w:tc>
        <w:tc>
          <w:tcPr>
            <w:tcW w:w="1640" w:type="dxa"/>
            <w:vAlign w:val="center"/>
          </w:tcPr>
          <w:p w14:paraId="53F8B54C" w14:textId="77777777" w:rsidR="009D4B92" w:rsidRPr="009D4B92" w:rsidRDefault="009D4B92" w:rsidP="009D4B92">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9D4B92">
              <w:rPr>
                <w:rFonts w:ascii="Times New Roman" w:eastAsia="Calibri" w:hAnsi="Times New Roman" w:cs="Times New Roman"/>
                <w:sz w:val="24"/>
                <w:szCs w:val="24"/>
                <w:bdr w:val="nil"/>
                <w:lang w:eastAsia="en-US"/>
              </w:rPr>
              <w:t>1</w:t>
            </w:r>
          </w:p>
        </w:tc>
        <w:tc>
          <w:tcPr>
            <w:tcW w:w="3487" w:type="dxa"/>
            <w:vMerge/>
            <w:vAlign w:val="center"/>
          </w:tcPr>
          <w:p w14:paraId="07500845" w14:textId="77777777" w:rsidR="009D4B92" w:rsidRPr="009D4B92" w:rsidRDefault="009D4B92" w:rsidP="009D4B92">
            <w:pPr>
              <w:pBdr>
                <w:top w:val="nil"/>
                <w:left w:val="nil"/>
                <w:bottom w:val="nil"/>
                <w:right w:val="nil"/>
                <w:between w:val="nil"/>
                <w:bar w:val="nil"/>
              </w:pBdr>
              <w:spacing w:line="240" w:lineRule="auto"/>
              <w:ind w:firstLine="0"/>
              <w:jc w:val="left"/>
              <w:rPr>
                <w:rFonts w:ascii="Times New Roman" w:eastAsia="Calibri" w:hAnsi="Times New Roman" w:cs="Times New Roman"/>
                <w:sz w:val="24"/>
                <w:szCs w:val="24"/>
                <w:bdr w:val="nil"/>
                <w:lang w:eastAsia="en-US"/>
              </w:rPr>
            </w:pPr>
          </w:p>
        </w:tc>
      </w:tr>
      <w:tr w:rsidR="009D4B92" w:rsidRPr="009D4B92" w14:paraId="308DE6A3" w14:textId="77777777" w:rsidTr="006039EA">
        <w:trPr>
          <w:trHeight w:val="333"/>
          <w:jc w:val="center"/>
        </w:trPr>
        <w:tc>
          <w:tcPr>
            <w:tcW w:w="598" w:type="dxa"/>
            <w:vAlign w:val="center"/>
          </w:tcPr>
          <w:p w14:paraId="27536BD8" w14:textId="77777777" w:rsidR="009D4B92" w:rsidRPr="009D4B92" w:rsidRDefault="009D4B92" w:rsidP="009D4B92">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9D4B92">
              <w:rPr>
                <w:rFonts w:ascii="Times New Roman" w:eastAsia="Calibri" w:hAnsi="Times New Roman" w:cs="Times New Roman"/>
                <w:sz w:val="24"/>
                <w:szCs w:val="24"/>
                <w:bdr w:val="nil"/>
                <w:lang w:eastAsia="en-US"/>
              </w:rPr>
              <w:t>3.</w:t>
            </w:r>
          </w:p>
        </w:tc>
        <w:tc>
          <w:tcPr>
            <w:tcW w:w="3202" w:type="dxa"/>
            <w:vAlign w:val="center"/>
          </w:tcPr>
          <w:p w14:paraId="465D1669" w14:textId="77777777" w:rsidR="009D4B92" w:rsidRPr="009D4B92" w:rsidRDefault="009D4B92" w:rsidP="009D4B92">
            <w:pPr>
              <w:pBdr>
                <w:top w:val="nil"/>
                <w:left w:val="nil"/>
                <w:bottom w:val="nil"/>
                <w:right w:val="nil"/>
                <w:between w:val="nil"/>
                <w:bar w:val="nil"/>
              </w:pBdr>
              <w:spacing w:line="240" w:lineRule="auto"/>
              <w:ind w:firstLine="0"/>
              <w:rPr>
                <w:rFonts w:ascii="Times New Roman" w:eastAsia="Calibri" w:hAnsi="Times New Roman" w:cs="Times New Roman"/>
                <w:color w:val="000000"/>
                <w:sz w:val="24"/>
                <w:szCs w:val="24"/>
                <w:bdr w:val="nil"/>
              </w:rPr>
            </w:pPr>
            <w:r w:rsidRPr="009D4B92">
              <w:rPr>
                <w:rFonts w:ascii="Times New Roman" w:eastAsia="Calibri" w:hAnsi="Times New Roman" w:cs="Times New Roman"/>
                <w:sz w:val="24"/>
                <w:szCs w:val="24"/>
                <w:bdr w:val="nil"/>
                <w:lang w:eastAsia="en-US"/>
              </w:rPr>
              <w:t xml:space="preserve">Foto davikliai </w:t>
            </w:r>
          </w:p>
        </w:tc>
        <w:tc>
          <w:tcPr>
            <w:tcW w:w="1189" w:type="dxa"/>
            <w:vAlign w:val="center"/>
          </w:tcPr>
          <w:p w14:paraId="7C3184EB" w14:textId="77777777" w:rsidR="009D4B92" w:rsidRPr="009D4B92" w:rsidRDefault="009D4B92" w:rsidP="009D4B92">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9D4B92">
              <w:rPr>
                <w:rFonts w:ascii="Times New Roman" w:eastAsia="Calibri" w:hAnsi="Times New Roman" w:cs="Times New Roman"/>
                <w:sz w:val="24"/>
                <w:szCs w:val="24"/>
                <w:bdr w:val="nil"/>
                <w:lang w:eastAsia="en-US"/>
              </w:rPr>
              <w:t>vnt.</w:t>
            </w:r>
          </w:p>
        </w:tc>
        <w:tc>
          <w:tcPr>
            <w:tcW w:w="1640" w:type="dxa"/>
            <w:vAlign w:val="center"/>
          </w:tcPr>
          <w:p w14:paraId="12C53637" w14:textId="77777777" w:rsidR="009D4B92" w:rsidRPr="009D4B92" w:rsidRDefault="009D4B92" w:rsidP="009D4B92">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9D4B92">
              <w:rPr>
                <w:rFonts w:ascii="Times New Roman" w:eastAsia="Calibri" w:hAnsi="Times New Roman" w:cs="Times New Roman"/>
                <w:sz w:val="24"/>
                <w:szCs w:val="24"/>
                <w:bdr w:val="nil"/>
                <w:lang w:eastAsia="en-US"/>
              </w:rPr>
              <w:t>1</w:t>
            </w:r>
          </w:p>
        </w:tc>
        <w:tc>
          <w:tcPr>
            <w:tcW w:w="3487" w:type="dxa"/>
            <w:vMerge/>
            <w:vAlign w:val="center"/>
          </w:tcPr>
          <w:p w14:paraId="32BDA5C9" w14:textId="77777777" w:rsidR="009D4B92" w:rsidRPr="009D4B92" w:rsidRDefault="009D4B92" w:rsidP="009D4B92">
            <w:pPr>
              <w:pBdr>
                <w:top w:val="nil"/>
                <w:left w:val="nil"/>
                <w:bottom w:val="nil"/>
                <w:right w:val="nil"/>
                <w:between w:val="nil"/>
                <w:bar w:val="nil"/>
              </w:pBdr>
              <w:spacing w:line="240" w:lineRule="auto"/>
              <w:ind w:firstLine="0"/>
              <w:jc w:val="left"/>
              <w:rPr>
                <w:rFonts w:ascii="Times New Roman" w:eastAsia="Calibri" w:hAnsi="Times New Roman" w:cs="Times New Roman"/>
                <w:sz w:val="24"/>
                <w:szCs w:val="24"/>
                <w:bdr w:val="nil"/>
                <w:lang w:eastAsia="en-US"/>
              </w:rPr>
            </w:pPr>
          </w:p>
        </w:tc>
      </w:tr>
      <w:tr w:rsidR="009D4B92" w:rsidRPr="009D4B92" w14:paraId="48C7C1FB" w14:textId="77777777" w:rsidTr="006039EA">
        <w:trPr>
          <w:trHeight w:val="333"/>
          <w:jc w:val="center"/>
        </w:trPr>
        <w:tc>
          <w:tcPr>
            <w:tcW w:w="598" w:type="dxa"/>
            <w:vAlign w:val="center"/>
          </w:tcPr>
          <w:p w14:paraId="4ED5D427" w14:textId="77777777" w:rsidR="009D4B92" w:rsidRPr="009D4B92" w:rsidRDefault="009D4B92" w:rsidP="009D4B92">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9D4B92">
              <w:rPr>
                <w:rFonts w:ascii="Times New Roman" w:eastAsia="Calibri" w:hAnsi="Times New Roman" w:cs="Times New Roman"/>
                <w:sz w:val="24"/>
                <w:szCs w:val="24"/>
                <w:bdr w:val="nil"/>
                <w:lang w:eastAsia="en-US"/>
              </w:rPr>
              <w:t>4.</w:t>
            </w:r>
          </w:p>
        </w:tc>
        <w:tc>
          <w:tcPr>
            <w:tcW w:w="3202" w:type="dxa"/>
            <w:vAlign w:val="center"/>
          </w:tcPr>
          <w:p w14:paraId="7C38CD4E" w14:textId="77777777" w:rsidR="009D4B92" w:rsidRPr="009D4B92" w:rsidRDefault="009D4B92" w:rsidP="009D4B92">
            <w:pPr>
              <w:pBdr>
                <w:top w:val="nil"/>
                <w:left w:val="nil"/>
                <w:bottom w:val="nil"/>
                <w:right w:val="nil"/>
                <w:between w:val="nil"/>
                <w:bar w:val="nil"/>
              </w:pBdr>
              <w:spacing w:line="240" w:lineRule="auto"/>
              <w:ind w:firstLine="0"/>
              <w:rPr>
                <w:rFonts w:ascii="Times New Roman" w:eastAsia="Calibri" w:hAnsi="Times New Roman" w:cs="Times New Roman"/>
                <w:color w:val="000000"/>
                <w:sz w:val="24"/>
                <w:szCs w:val="24"/>
                <w:bdr w:val="nil"/>
              </w:rPr>
            </w:pPr>
            <w:r w:rsidRPr="009D4B92">
              <w:rPr>
                <w:rFonts w:ascii="Times New Roman" w:eastAsia="Calibri" w:hAnsi="Times New Roman" w:cs="Times New Roman"/>
                <w:sz w:val="24"/>
                <w:szCs w:val="24"/>
                <w:bdr w:val="nil"/>
                <w:lang w:eastAsia="en-US"/>
              </w:rPr>
              <w:t>Valdikliai</w:t>
            </w:r>
          </w:p>
        </w:tc>
        <w:tc>
          <w:tcPr>
            <w:tcW w:w="1189" w:type="dxa"/>
            <w:vAlign w:val="center"/>
          </w:tcPr>
          <w:p w14:paraId="2A29342E" w14:textId="77777777" w:rsidR="009D4B92" w:rsidRPr="009D4B92" w:rsidRDefault="009D4B92" w:rsidP="009D4B92">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9D4B92">
              <w:rPr>
                <w:rFonts w:ascii="Times New Roman" w:eastAsia="Calibri" w:hAnsi="Times New Roman" w:cs="Times New Roman"/>
                <w:sz w:val="24"/>
                <w:szCs w:val="24"/>
                <w:bdr w:val="nil"/>
                <w:lang w:eastAsia="en-US"/>
              </w:rPr>
              <w:t>vnt.</w:t>
            </w:r>
          </w:p>
        </w:tc>
        <w:tc>
          <w:tcPr>
            <w:tcW w:w="1640" w:type="dxa"/>
            <w:vAlign w:val="center"/>
          </w:tcPr>
          <w:p w14:paraId="09C39285" w14:textId="77777777" w:rsidR="009D4B92" w:rsidRPr="009D4B92" w:rsidRDefault="009D4B92" w:rsidP="009D4B92">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9D4B92">
              <w:rPr>
                <w:rFonts w:ascii="Times New Roman" w:eastAsia="Calibri" w:hAnsi="Times New Roman" w:cs="Times New Roman"/>
                <w:sz w:val="24"/>
                <w:szCs w:val="24"/>
                <w:bdr w:val="nil"/>
                <w:lang w:eastAsia="en-US"/>
              </w:rPr>
              <w:t>2</w:t>
            </w:r>
          </w:p>
        </w:tc>
        <w:tc>
          <w:tcPr>
            <w:tcW w:w="3487" w:type="dxa"/>
            <w:vMerge/>
            <w:vAlign w:val="center"/>
          </w:tcPr>
          <w:p w14:paraId="2ED8A892" w14:textId="77777777" w:rsidR="009D4B92" w:rsidRPr="009D4B92" w:rsidRDefault="009D4B92" w:rsidP="009D4B92">
            <w:pPr>
              <w:pBdr>
                <w:top w:val="nil"/>
                <w:left w:val="nil"/>
                <w:bottom w:val="nil"/>
                <w:right w:val="nil"/>
                <w:between w:val="nil"/>
                <w:bar w:val="nil"/>
              </w:pBdr>
              <w:spacing w:line="240" w:lineRule="auto"/>
              <w:ind w:firstLine="0"/>
              <w:jc w:val="left"/>
              <w:rPr>
                <w:rFonts w:ascii="Times New Roman" w:eastAsia="Calibri" w:hAnsi="Times New Roman" w:cs="Times New Roman"/>
                <w:sz w:val="24"/>
                <w:szCs w:val="24"/>
                <w:bdr w:val="nil"/>
                <w:lang w:eastAsia="en-US"/>
              </w:rPr>
            </w:pPr>
          </w:p>
        </w:tc>
      </w:tr>
      <w:tr w:rsidR="009D4B92" w:rsidRPr="009D4B92" w14:paraId="5B97DE83" w14:textId="77777777" w:rsidTr="006039EA">
        <w:trPr>
          <w:trHeight w:val="333"/>
          <w:jc w:val="center"/>
        </w:trPr>
        <w:tc>
          <w:tcPr>
            <w:tcW w:w="598" w:type="dxa"/>
            <w:tcBorders>
              <w:bottom w:val="nil"/>
            </w:tcBorders>
            <w:vAlign w:val="center"/>
          </w:tcPr>
          <w:p w14:paraId="326984F7" w14:textId="77777777" w:rsidR="009D4B92" w:rsidRPr="009D4B92" w:rsidRDefault="009D4B92" w:rsidP="009D4B92">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9D4B92">
              <w:rPr>
                <w:rFonts w:ascii="Times New Roman" w:eastAsia="Calibri" w:hAnsi="Times New Roman" w:cs="Times New Roman"/>
                <w:sz w:val="24"/>
                <w:szCs w:val="24"/>
                <w:bdr w:val="nil"/>
                <w:lang w:eastAsia="en-US"/>
              </w:rPr>
              <w:t>5.</w:t>
            </w:r>
          </w:p>
        </w:tc>
        <w:tc>
          <w:tcPr>
            <w:tcW w:w="3202" w:type="dxa"/>
            <w:tcBorders>
              <w:bottom w:val="nil"/>
            </w:tcBorders>
            <w:vAlign w:val="center"/>
          </w:tcPr>
          <w:p w14:paraId="151EB5D9" w14:textId="77777777" w:rsidR="009D4B92" w:rsidRPr="009D4B92" w:rsidRDefault="009D4B92" w:rsidP="009D4B92">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rPr>
            </w:pPr>
            <w:r w:rsidRPr="009D4B92">
              <w:rPr>
                <w:rFonts w:ascii="Times New Roman" w:eastAsia="Calibri" w:hAnsi="Times New Roman" w:cs="Times New Roman"/>
                <w:sz w:val="24"/>
                <w:szCs w:val="24"/>
                <w:bdr w:val="nil"/>
                <w:lang w:eastAsia="en-US"/>
              </w:rPr>
              <w:t>Buomo svirtis</w:t>
            </w:r>
          </w:p>
        </w:tc>
        <w:tc>
          <w:tcPr>
            <w:tcW w:w="1189" w:type="dxa"/>
            <w:tcBorders>
              <w:bottom w:val="nil"/>
            </w:tcBorders>
            <w:vAlign w:val="center"/>
          </w:tcPr>
          <w:p w14:paraId="56330F8F" w14:textId="77777777" w:rsidR="009D4B92" w:rsidRPr="009D4B92" w:rsidRDefault="009D4B92" w:rsidP="009D4B92">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9D4B92">
              <w:rPr>
                <w:rFonts w:ascii="Times New Roman" w:eastAsia="Calibri" w:hAnsi="Times New Roman" w:cs="Times New Roman"/>
                <w:sz w:val="24"/>
                <w:szCs w:val="24"/>
                <w:bdr w:val="nil"/>
                <w:lang w:eastAsia="en-US"/>
              </w:rPr>
              <w:t>vnt.</w:t>
            </w:r>
          </w:p>
        </w:tc>
        <w:tc>
          <w:tcPr>
            <w:tcW w:w="1640" w:type="dxa"/>
            <w:tcBorders>
              <w:bottom w:val="nil"/>
            </w:tcBorders>
            <w:vAlign w:val="center"/>
          </w:tcPr>
          <w:p w14:paraId="7FE8D6F5" w14:textId="77777777" w:rsidR="009D4B92" w:rsidRPr="009D4B92" w:rsidRDefault="009D4B92" w:rsidP="009D4B92">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9D4B92">
              <w:rPr>
                <w:rFonts w:ascii="Times New Roman" w:eastAsia="Calibri" w:hAnsi="Times New Roman" w:cs="Times New Roman"/>
                <w:sz w:val="24"/>
                <w:szCs w:val="24"/>
                <w:bdr w:val="nil"/>
                <w:lang w:eastAsia="en-US"/>
              </w:rPr>
              <w:t>1</w:t>
            </w:r>
          </w:p>
        </w:tc>
        <w:tc>
          <w:tcPr>
            <w:tcW w:w="3487" w:type="dxa"/>
            <w:vMerge/>
            <w:vAlign w:val="center"/>
          </w:tcPr>
          <w:p w14:paraId="228B786E" w14:textId="77777777" w:rsidR="009D4B92" w:rsidRPr="009D4B92" w:rsidRDefault="009D4B92" w:rsidP="009D4B92">
            <w:pPr>
              <w:pBdr>
                <w:top w:val="nil"/>
                <w:left w:val="nil"/>
                <w:bottom w:val="nil"/>
                <w:right w:val="nil"/>
                <w:between w:val="nil"/>
                <w:bar w:val="nil"/>
              </w:pBdr>
              <w:spacing w:line="240" w:lineRule="auto"/>
              <w:ind w:firstLine="0"/>
              <w:jc w:val="left"/>
              <w:rPr>
                <w:rFonts w:ascii="Times New Roman" w:eastAsia="Calibri" w:hAnsi="Times New Roman" w:cs="Times New Roman"/>
                <w:sz w:val="24"/>
                <w:szCs w:val="24"/>
                <w:bdr w:val="nil"/>
                <w:lang w:eastAsia="en-US"/>
              </w:rPr>
            </w:pPr>
          </w:p>
        </w:tc>
      </w:tr>
      <w:tr w:rsidR="009D4B92" w:rsidRPr="009D4B92" w14:paraId="536A6BD9" w14:textId="77777777" w:rsidTr="006039EA">
        <w:trPr>
          <w:trHeight w:val="40"/>
          <w:jc w:val="center"/>
        </w:trPr>
        <w:tc>
          <w:tcPr>
            <w:tcW w:w="598" w:type="dxa"/>
            <w:tcBorders>
              <w:top w:val="nil"/>
              <w:bottom w:val="single" w:sz="18" w:space="0" w:color="auto"/>
            </w:tcBorders>
            <w:vAlign w:val="center"/>
          </w:tcPr>
          <w:p w14:paraId="6C403D86" w14:textId="77777777" w:rsidR="009D4B92" w:rsidRPr="009D4B92" w:rsidRDefault="009D4B92" w:rsidP="009D4B92">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p>
        </w:tc>
        <w:tc>
          <w:tcPr>
            <w:tcW w:w="3202" w:type="dxa"/>
            <w:tcBorders>
              <w:top w:val="nil"/>
              <w:bottom w:val="single" w:sz="18" w:space="0" w:color="auto"/>
            </w:tcBorders>
            <w:vAlign w:val="center"/>
          </w:tcPr>
          <w:p w14:paraId="77853A22" w14:textId="77777777" w:rsidR="009D4B92" w:rsidRPr="009D4B92" w:rsidRDefault="009D4B92" w:rsidP="009D4B92">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p>
        </w:tc>
        <w:tc>
          <w:tcPr>
            <w:tcW w:w="1189" w:type="dxa"/>
            <w:tcBorders>
              <w:top w:val="nil"/>
              <w:bottom w:val="single" w:sz="18" w:space="0" w:color="auto"/>
            </w:tcBorders>
            <w:vAlign w:val="center"/>
          </w:tcPr>
          <w:p w14:paraId="4D141F50" w14:textId="77777777" w:rsidR="009D4B92" w:rsidRPr="009D4B92" w:rsidRDefault="009D4B92" w:rsidP="009D4B92">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p>
        </w:tc>
        <w:tc>
          <w:tcPr>
            <w:tcW w:w="1640" w:type="dxa"/>
            <w:tcBorders>
              <w:top w:val="nil"/>
              <w:bottom w:val="single" w:sz="18" w:space="0" w:color="auto"/>
            </w:tcBorders>
            <w:vAlign w:val="center"/>
          </w:tcPr>
          <w:p w14:paraId="18022EBC" w14:textId="77777777" w:rsidR="009D4B92" w:rsidRPr="009D4B92" w:rsidRDefault="009D4B92" w:rsidP="009D4B92">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p>
        </w:tc>
        <w:tc>
          <w:tcPr>
            <w:tcW w:w="3487" w:type="dxa"/>
            <w:vMerge/>
            <w:tcBorders>
              <w:bottom w:val="single" w:sz="18" w:space="0" w:color="auto"/>
            </w:tcBorders>
            <w:vAlign w:val="center"/>
          </w:tcPr>
          <w:p w14:paraId="26C7A0A4" w14:textId="77777777" w:rsidR="009D4B92" w:rsidRPr="009D4B92" w:rsidRDefault="009D4B92" w:rsidP="009D4B92">
            <w:pPr>
              <w:pBdr>
                <w:top w:val="nil"/>
                <w:left w:val="nil"/>
                <w:bottom w:val="nil"/>
                <w:right w:val="nil"/>
                <w:between w:val="nil"/>
                <w:bar w:val="nil"/>
              </w:pBdr>
              <w:spacing w:line="240" w:lineRule="auto"/>
              <w:ind w:firstLine="0"/>
              <w:jc w:val="left"/>
              <w:rPr>
                <w:rFonts w:ascii="Times New Roman" w:eastAsia="Calibri" w:hAnsi="Times New Roman" w:cs="Times New Roman"/>
                <w:sz w:val="24"/>
                <w:szCs w:val="24"/>
                <w:bdr w:val="nil"/>
                <w:lang w:eastAsia="en-US"/>
              </w:rPr>
            </w:pPr>
          </w:p>
        </w:tc>
      </w:tr>
      <w:tr w:rsidR="009D4B92" w:rsidRPr="009D4B92" w14:paraId="10632EB6" w14:textId="77777777" w:rsidTr="006039EA">
        <w:trPr>
          <w:trHeight w:val="333"/>
          <w:jc w:val="center"/>
        </w:trPr>
        <w:tc>
          <w:tcPr>
            <w:tcW w:w="598" w:type="dxa"/>
            <w:tcBorders>
              <w:top w:val="single" w:sz="18" w:space="0" w:color="auto"/>
            </w:tcBorders>
            <w:vAlign w:val="center"/>
          </w:tcPr>
          <w:p w14:paraId="34B84D7B" w14:textId="77777777" w:rsidR="009D4B92" w:rsidRPr="009D4B92" w:rsidRDefault="009D4B92" w:rsidP="009D4B92">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9D4B92">
              <w:rPr>
                <w:rFonts w:ascii="Times New Roman" w:eastAsia="Calibri" w:hAnsi="Times New Roman" w:cs="Times New Roman"/>
                <w:sz w:val="24"/>
                <w:szCs w:val="24"/>
                <w:bdr w:val="nil"/>
                <w:lang w:eastAsia="en-US"/>
              </w:rPr>
              <w:t>6.</w:t>
            </w:r>
          </w:p>
        </w:tc>
        <w:tc>
          <w:tcPr>
            <w:tcW w:w="3202" w:type="dxa"/>
            <w:tcBorders>
              <w:top w:val="single" w:sz="18" w:space="0" w:color="auto"/>
            </w:tcBorders>
            <w:vAlign w:val="center"/>
          </w:tcPr>
          <w:p w14:paraId="1D8145DF" w14:textId="77777777" w:rsidR="009D4B92" w:rsidRPr="009D4B92" w:rsidRDefault="009D4B92" w:rsidP="009D4B92">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r w:rsidRPr="009D4B92">
              <w:rPr>
                <w:rFonts w:ascii="Times New Roman" w:eastAsia="Calibri" w:hAnsi="Times New Roman" w:cs="Times New Roman"/>
                <w:sz w:val="24"/>
                <w:szCs w:val="24"/>
                <w:bdr w:val="nil"/>
                <w:lang w:eastAsia="en-US"/>
              </w:rPr>
              <w:t>Automatikos reduktorius</w:t>
            </w:r>
          </w:p>
        </w:tc>
        <w:tc>
          <w:tcPr>
            <w:tcW w:w="1189" w:type="dxa"/>
            <w:tcBorders>
              <w:top w:val="single" w:sz="18" w:space="0" w:color="auto"/>
            </w:tcBorders>
            <w:vAlign w:val="center"/>
          </w:tcPr>
          <w:p w14:paraId="03623BDB" w14:textId="77777777" w:rsidR="009D4B92" w:rsidRPr="009D4B92" w:rsidRDefault="009D4B92" w:rsidP="009D4B92">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9D4B92">
              <w:rPr>
                <w:rFonts w:ascii="Times New Roman" w:eastAsia="Calibri" w:hAnsi="Times New Roman" w:cs="Times New Roman"/>
                <w:sz w:val="24"/>
                <w:szCs w:val="24"/>
                <w:bdr w:val="nil"/>
                <w:lang w:eastAsia="en-US"/>
              </w:rPr>
              <w:t>vnt.</w:t>
            </w:r>
          </w:p>
        </w:tc>
        <w:tc>
          <w:tcPr>
            <w:tcW w:w="1640" w:type="dxa"/>
            <w:tcBorders>
              <w:top w:val="single" w:sz="18" w:space="0" w:color="auto"/>
            </w:tcBorders>
            <w:vAlign w:val="center"/>
          </w:tcPr>
          <w:p w14:paraId="6A9EEABE" w14:textId="77777777" w:rsidR="009D4B92" w:rsidRPr="009D4B92" w:rsidRDefault="009D4B92" w:rsidP="009D4B92">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9D4B92">
              <w:rPr>
                <w:rFonts w:ascii="Times New Roman" w:eastAsia="Calibri" w:hAnsi="Times New Roman" w:cs="Times New Roman"/>
                <w:sz w:val="24"/>
                <w:szCs w:val="24"/>
                <w:bdr w:val="nil"/>
                <w:lang w:eastAsia="en-US"/>
              </w:rPr>
              <w:t>1</w:t>
            </w:r>
          </w:p>
        </w:tc>
        <w:tc>
          <w:tcPr>
            <w:tcW w:w="3487" w:type="dxa"/>
            <w:vMerge w:val="restart"/>
            <w:tcBorders>
              <w:top w:val="single" w:sz="18" w:space="0" w:color="auto"/>
            </w:tcBorders>
            <w:vAlign w:val="center"/>
          </w:tcPr>
          <w:p w14:paraId="6DA05EFA" w14:textId="77777777" w:rsidR="009D4B92" w:rsidRPr="009D4B92" w:rsidRDefault="009D4B92" w:rsidP="009D4B92">
            <w:pPr>
              <w:pBdr>
                <w:top w:val="nil"/>
                <w:left w:val="nil"/>
                <w:bottom w:val="nil"/>
                <w:right w:val="nil"/>
                <w:between w:val="nil"/>
                <w:bar w:val="nil"/>
              </w:pBdr>
              <w:spacing w:line="240" w:lineRule="auto"/>
              <w:ind w:firstLine="0"/>
              <w:jc w:val="left"/>
              <w:rPr>
                <w:rFonts w:ascii="Times New Roman" w:eastAsia="Calibri" w:hAnsi="Times New Roman" w:cs="Times New Roman"/>
                <w:sz w:val="24"/>
                <w:szCs w:val="24"/>
                <w:bdr w:val="nil"/>
              </w:rPr>
            </w:pPr>
            <w:r w:rsidRPr="009D4B92">
              <w:rPr>
                <w:rFonts w:ascii="Times New Roman" w:eastAsia="Calibri" w:hAnsi="Times New Roman" w:cs="Times New Roman"/>
                <w:sz w:val="24"/>
                <w:szCs w:val="24"/>
                <w:bdr w:val="nil"/>
              </w:rPr>
              <w:t xml:space="preserve">Suderinama su turimais </w:t>
            </w:r>
          </w:p>
          <w:p w14:paraId="3C688280" w14:textId="77777777" w:rsidR="009D4B92" w:rsidRPr="009D4B92" w:rsidRDefault="009D4B92" w:rsidP="009D4B92">
            <w:pPr>
              <w:pBdr>
                <w:top w:val="nil"/>
                <w:left w:val="nil"/>
                <w:bottom w:val="nil"/>
                <w:right w:val="nil"/>
                <w:between w:val="nil"/>
                <w:bar w:val="nil"/>
              </w:pBdr>
              <w:spacing w:line="240" w:lineRule="auto"/>
              <w:ind w:firstLine="0"/>
              <w:jc w:val="left"/>
              <w:rPr>
                <w:rFonts w:ascii="Times New Roman" w:eastAsia="Calibri" w:hAnsi="Times New Roman" w:cs="Times New Roman"/>
                <w:sz w:val="24"/>
                <w:szCs w:val="24"/>
                <w:bdr w:val="nil"/>
                <w:lang w:eastAsia="en-US"/>
              </w:rPr>
            </w:pPr>
            <w:r w:rsidRPr="009D4B92">
              <w:rPr>
                <w:rFonts w:ascii="Times New Roman" w:eastAsia="Calibri" w:hAnsi="Times New Roman" w:cs="Times New Roman"/>
                <w:sz w:val="24"/>
                <w:szCs w:val="24"/>
                <w:bdr w:val="nil"/>
              </w:rPr>
              <w:t>automatiniais vartais</w:t>
            </w:r>
          </w:p>
        </w:tc>
      </w:tr>
      <w:tr w:rsidR="009D4B92" w:rsidRPr="009D4B92" w14:paraId="3F618A46" w14:textId="77777777" w:rsidTr="006039EA">
        <w:trPr>
          <w:trHeight w:val="333"/>
          <w:jc w:val="center"/>
        </w:trPr>
        <w:tc>
          <w:tcPr>
            <w:tcW w:w="598" w:type="dxa"/>
            <w:vAlign w:val="center"/>
          </w:tcPr>
          <w:p w14:paraId="4803B729" w14:textId="77777777" w:rsidR="009D4B92" w:rsidRPr="009D4B92" w:rsidRDefault="009D4B92" w:rsidP="009D4B92">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9D4B92">
              <w:rPr>
                <w:rFonts w:ascii="Times New Roman" w:eastAsia="Calibri" w:hAnsi="Times New Roman" w:cs="Times New Roman"/>
                <w:sz w:val="24"/>
                <w:szCs w:val="24"/>
                <w:bdr w:val="nil"/>
                <w:lang w:eastAsia="en-US"/>
              </w:rPr>
              <w:t>7.</w:t>
            </w:r>
          </w:p>
        </w:tc>
        <w:tc>
          <w:tcPr>
            <w:tcW w:w="3202" w:type="dxa"/>
            <w:vAlign w:val="center"/>
          </w:tcPr>
          <w:p w14:paraId="51967ED4" w14:textId="77777777" w:rsidR="009D4B92" w:rsidRPr="009D4B92" w:rsidRDefault="009D4B92" w:rsidP="009D4B92">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r w:rsidRPr="009D4B92">
              <w:rPr>
                <w:rFonts w:ascii="Times New Roman" w:eastAsia="Calibri" w:hAnsi="Times New Roman" w:cs="Times New Roman"/>
                <w:sz w:val="24"/>
                <w:szCs w:val="24"/>
                <w:bdr w:val="nil"/>
                <w:lang w:eastAsia="en-US"/>
              </w:rPr>
              <w:t>Automatikos variklis</w:t>
            </w:r>
          </w:p>
        </w:tc>
        <w:tc>
          <w:tcPr>
            <w:tcW w:w="1189" w:type="dxa"/>
            <w:vAlign w:val="center"/>
          </w:tcPr>
          <w:p w14:paraId="158C6A2D" w14:textId="77777777" w:rsidR="009D4B92" w:rsidRPr="009D4B92" w:rsidRDefault="009D4B92" w:rsidP="009D4B92">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9D4B92">
              <w:rPr>
                <w:rFonts w:ascii="Times New Roman" w:eastAsia="Calibri" w:hAnsi="Times New Roman" w:cs="Times New Roman"/>
                <w:sz w:val="24"/>
                <w:szCs w:val="24"/>
                <w:bdr w:val="nil"/>
                <w:lang w:eastAsia="en-US"/>
              </w:rPr>
              <w:t>vnt.</w:t>
            </w:r>
          </w:p>
        </w:tc>
        <w:tc>
          <w:tcPr>
            <w:tcW w:w="1640" w:type="dxa"/>
            <w:vAlign w:val="center"/>
          </w:tcPr>
          <w:p w14:paraId="46D20E0C" w14:textId="77777777" w:rsidR="009D4B92" w:rsidRPr="009D4B92" w:rsidRDefault="009D4B92" w:rsidP="009D4B92">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9D4B92">
              <w:rPr>
                <w:rFonts w:ascii="Times New Roman" w:eastAsia="Calibri" w:hAnsi="Times New Roman" w:cs="Times New Roman"/>
                <w:sz w:val="24"/>
                <w:szCs w:val="24"/>
                <w:bdr w:val="nil"/>
                <w:lang w:eastAsia="en-US"/>
              </w:rPr>
              <w:t>1</w:t>
            </w:r>
          </w:p>
        </w:tc>
        <w:tc>
          <w:tcPr>
            <w:tcW w:w="3487" w:type="dxa"/>
            <w:vMerge/>
            <w:vAlign w:val="center"/>
          </w:tcPr>
          <w:p w14:paraId="0371CA10" w14:textId="77777777" w:rsidR="009D4B92" w:rsidRPr="009D4B92" w:rsidRDefault="009D4B92" w:rsidP="009D4B92">
            <w:pPr>
              <w:pBdr>
                <w:top w:val="nil"/>
                <w:left w:val="nil"/>
                <w:bottom w:val="nil"/>
                <w:right w:val="nil"/>
                <w:between w:val="nil"/>
                <w:bar w:val="nil"/>
              </w:pBdr>
              <w:spacing w:line="240" w:lineRule="auto"/>
              <w:ind w:firstLine="0"/>
              <w:jc w:val="left"/>
              <w:rPr>
                <w:rFonts w:ascii="Times New Roman" w:eastAsia="Calibri" w:hAnsi="Times New Roman" w:cs="Times New Roman"/>
                <w:sz w:val="24"/>
                <w:szCs w:val="24"/>
                <w:bdr w:val="nil"/>
                <w:lang w:eastAsia="en-US"/>
              </w:rPr>
            </w:pPr>
          </w:p>
        </w:tc>
      </w:tr>
      <w:tr w:rsidR="009D4B92" w:rsidRPr="009D4B92" w14:paraId="3E2C515D" w14:textId="77777777" w:rsidTr="006039EA">
        <w:trPr>
          <w:trHeight w:val="333"/>
          <w:jc w:val="center"/>
        </w:trPr>
        <w:tc>
          <w:tcPr>
            <w:tcW w:w="598" w:type="dxa"/>
            <w:vAlign w:val="center"/>
          </w:tcPr>
          <w:p w14:paraId="1C027DB1" w14:textId="77777777" w:rsidR="009D4B92" w:rsidRPr="009D4B92" w:rsidRDefault="009D4B92" w:rsidP="009D4B92">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9D4B92">
              <w:rPr>
                <w:rFonts w:ascii="Times New Roman" w:eastAsia="Calibri" w:hAnsi="Times New Roman" w:cs="Times New Roman"/>
                <w:sz w:val="24"/>
                <w:szCs w:val="24"/>
                <w:bdr w:val="nil"/>
                <w:lang w:eastAsia="en-US"/>
              </w:rPr>
              <w:t>8.</w:t>
            </w:r>
          </w:p>
        </w:tc>
        <w:tc>
          <w:tcPr>
            <w:tcW w:w="3202" w:type="dxa"/>
            <w:vAlign w:val="center"/>
          </w:tcPr>
          <w:p w14:paraId="269CB61C" w14:textId="77777777" w:rsidR="009D4B92" w:rsidRPr="009D4B92" w:rsidRDefault="009D4B92" w:rsidP="009D4B92">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r w:rsidRPr="009D4B92">
              <w:rPr>
                <w:rFonts w:ascii="Times New Roman" w:eastAsia="Calibri" w:hAnsi="Times New Roman" w:cs="Times New Roman"/>
                <w:sz w:val="24"/>
                <w:szCs w:val="24"/>
                <w:bdr w:val="nil"/>
                <w:lang w:eastAsia="en-US"/>
              </w:rPr>
              <w:t>Automatikos valdymo blokas</w:t>
            </w:r>
          </w:p>
        </w:tc>
        <w:tc>
          <w:tcPr>
            <w:tcW w:w="1189" w:type="dxa"/>
            <w:vAlign w:val="center"/>
          </w:tcPr>
          <w:p w14:paraId="65031C99" w14:textId="77777777" w:rsidR="009D4B92" w:rsidRPr="009D4B92" w:rsidRDefault="009D4B92" w:rsidP="009D4B92">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9D4B92">
              <w:rPr>
                <w:rFonts w:ascii="Times New Roman" w:eastAsia="Calibri" w:hAnsi="Times New Roman" w:cs="Times New Roman"/>
                <w:sz w:val="24"/>
                <w:szCs w:val="24"/>
                <w:bdr w:val="nil"/>
                <w:lang w:eastAsia="en-US"/>
              </w:rPr>
              <w:t>vnt.</w:t>
            </w:r>
          </w:p>
        </w:tc>
        <w:tc>
          <w:tcPr>
            <w:tcW w:w="1640" w:type="dxa"/>
            <w:vAlign w:val="center"/>
          </w:tcPr>
          <w:p w14:paraId="436CFDE9" w14:textId="77777777" w:rsidR="009D4B92" w:rsidRPr="009D4B92" w:rsidRDefault="009D4B92" w:rsidP="009D4B92">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9D4B92">
              <w:rPr>
                <w:rFonts w:ascii="Times New Roman" w:eastAsia="Calibri" w:hAnsi="Times New Roman" w:cs="Times New Roman"/>
                <w:sz w:val="24"/>
                <w:szCs w:val="24"/>
                <w:bdr w:val="nil"/>
                <w:lang w:eastAsia="en-US"/>
              </w:rPr>
              <w:t>1</w:t>
            </w:r>
          </w:p>
        </w:tc>
        <w:tc>
          <w:tcPr>
            <w:tcW w:w="3487" w:type="dxa"/>
            <w:vMerge/>
            <w:vAlign w:val="center"/>
          </w:tcPr>
          <w:p w14:paraId="4755B5CD" w14:textId="77777777" w:rsidR="009D4B92" w:rsidRPr="009D4B92" w:rsidRDefault="009D4B92" w:rsidP="009D4B92">
            <w:pPr>
              <w:pBdr>
                <w:top w:val="nil"/>
                <w:left w:val="nil"/>
                <w:bottom w:val="nil"/>
                <w:right w:val="nil"/>
                <w:between w:val="nil"/>
                <w:bar w:val="nil"/>
              </w:pBdr>
              <w:spacing w:line="240" w:lineRule="auto"/>
              <w:ind w:firstLine="0"/>
              <w:jc w:val="left"/>
              <w:rPr>
                <w:rFonts w:ascii="Times New Roman" w:eastAsia="Calibri" w:hAnsi="Times New Roman" w:cs="Times New Roman"/>
                <w:sz w:val="24"/>
                <w:szCs w:val="24"/>
                <w:bdr w:val="nil"/>
                <w:lang w:eastAsia="en-US"/>
              </w:rPr>
            </w:pPr>
          </w:p>
        </w:tc>
      </w:tr>
      <w:tr w:rsidR="009D4B92" w:rsidRPr="009D4B92" w14:paraId="4A4CA70B" w14:textId="77777777" w:rsidTr="006039EA">
        <w:trPr>
          <w:trHeight w:val="483"/>
          <w:jc w:val="center"/>
        </w:trPr>
        <w:tc>
          <w:tcPr>
            <w:tcW w:w="598" w:type="dxa"/>
            <w:tcBorders>
              <w:bottom w:val="single" w:sz="4" w:space="0" w:color="auto"/>
            </w:tcBorders>
            <w:vAlign w:val="center"/>
          </w:tcPr>
          <w:p w14:paraId="453A3919" w14:textId="77777777" w:rsidR="009D4B92" w:rsidRPr="009D4B92" w:rsidRDefault="009D4B92" w:rsidP="009D4B92">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9D4B92">
              <w:rPr>
                <w:rFonts w:ascii="Times New Roman" w:eastAsia="Calibri" w:hAnsi="Times New Roman" w:cs="Times New Roman"/>
                <w:sz w:val="24"/>
                <w:szCs w:val="24"/>
                <w:bdr w:val="nil"/>
                <w:lang w:eastAsia="en-US"/>
              </w:rPr>
              <w:t>9.</w:t>
            </w:r>
          </w:p>
        </w:tc>
        <w:tc>
          <w:tcPr>
            <w:tcW w:w="3202" w:type="dxa"/>
            <w:tcBorders>
              <w:bottom w:val="single" w:sz="4" w:space="0" w:color="auto"/>
            </w:tcBorders>
            <w:vAlign w:val="center"/>
          </w:tcPr>
          <w:p w14:paraId="65AD4587" w14:textId="77777777" w:rsidR="009D4B92" w:rsidRPr="009D4B92" w:rsidRDefault="009D4B92" w:rsidP="009D4B92">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r w:rsidRPr="009D4B92">
              <w:rPr>
                <w:rFonts w:ascii="Times New Roman" w:eastAsia="Calibri" w:hAnsi="Times New Roman" w:cs="Times New Roman"/>
                <w:sz w:val="24"/>
                <w:szCs w:val="24"/>
                <w:bdr w:val="nil"/>
                <w:lang w:eastAsia="en-US"/>
              </w:rPr>
              <w:t>Automatikos valdiklis</w:t>
            </w:r>
          </w:p>
        </w:tc>
        <w:tc>
          <w:tcPr>
            <w:tcW w:w="1189" w:type="dxa"/>
            <w:tcBorders>
              <w:bottom w:val="single" w:sz="4" w:space="0" w:color="auto"/>
            </w:tcBorders>
            <w:vAlign w:val="center"/>
          </w:tcPr>
          <w:p w14:paraId="435136E4" w14:textId="77777777" w:rsidR="009D4B92" w:rsidRPr="009D4B92" w:rsidRDefault="009D4B92" w:rsidP="009D4B92">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9D4B92">
              <w:rPr>
                <w:rFonts w:ascii="Times New Roman" w:eastAsia="Calibri" w:hAnsi="Times New Roman" w:cs="Times New Roman"/>
                <w:sz w:val="24"/>
                <w:szCs w:val="24"/>
                <w:bdr w:val="nil"/>
                <w:lang w:eastAsia="en-US"/>
              </w:rPr>
              <w:t>vnt.</w:t>
            </w:r>
          </w:p>
        </w:tc>
        <w:tc>
          <w:tcPr>
            <w:tcW w:w="1640" w:type="dxa"/>
            <w:tcBorders>
              <w:bottom w:val="single" w:sz="4" w:space="0" w:color="auto"/>
            </w:tcBorders>
            <w:vAlign w:val="center"/>
          </w:tcPr>
          <w:p w14:paraId="1DB3A36B" w14:textId="77777777" w:rsidR="009D4B92" w:rsidRPr="009D4B92" w:rsidRDefault="009D4B92" w:rsidP="009D4B92">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9D4B92">
              <w:rPr>
                <w:rFonts w:ascii="Times New Roman" w:eastAsia="Calibri" w:hAnsi="Times New Roman" w:cs="Times New Roman"/>
                <w:sz w:val="24"/>
                <w:szCs w:val="24"/>
                <w:bdr w:val="nil"/>
                <w:lang w:eastAsia="en-US"/>
              </w:rPr>
              <w:t>1</w:t>
            </w:r>
          </w:p>
        </w:tc>
        <w:tc>
          <w:tcPr>
            <w:tcW w:w="3487" w:type="dxa"/>
            <w:vMerge/>
            <w:vAlign w:val="center"/>
          </w:tcPr>
          <w:p w14:paraId="0F910A81" w14:textId="77777777" w:rsidR="009D4B92" w:rsidRPr="009D4B92" w:rsidRDefault="009D4B92" w:rsidP="009D4B92">
            <w:pPr>
              <w:pBdr>
                <w:top w:val="nil"/>
                <w:left w:val="nil"/>
                <w:bottom w:val="nil"/>
                <w:right w:val="nil"/>
                <w:between w:val="nil"/>
                <w:bar w:val="nil"/>
              </w:pBdr>
              <w:spacing w:line="240" w:lineRule="auto"/>
              <w:ind w:firstLine="0"/>
              <w:jc w:val="left"/>
              <w:rPr>
                <w:rFonts w:ascii="Times New Roman" w:eastAsia="Calibri" w:hAnsi="Times New Roman" w:cs="Times New Roman"/>
                <w:sz w:val="24"/>
                <w:szCs w:val="24"/>
                <w:bdr w:val="nil"/>
                <w:lang w:eastAsia="en-US"/>
              </w:rPr>
            </w:pPr>
          </w:p>
        </w:tc>
      </w:tr>
      <w:tr w:rsidR="009D4B92" w:rsidRPr="009D4B92" w14:paraId="66A4A425" w14:textId="77777777" w:rsidTr="006039EA">
        <w:trPr>
          <w:trHeight w:val="483"/>
          <w:jc w:val="center"/>
        </w:trPr>
        <w:tc>
          <w:tcPr>
            <w:tcW w:w="598" w:type="dxa"/>
            <w:tcBorders>
              <w:bottom w:val="single" w:sz="18" w:space="0" w:color="auto"/>
            </w:tcBorders>
            <w:vAlign w:val="center"/>
          </w:tcPr>
          <w:p w14:paraId="79B122F7" w14:textId="77777777" w:rsidR="009D4B92" w:rsidRPr="009D4B92" w:rsidRDefault="009D4B92" w:rsidP="009D4B92">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9D4B92">
              <w:rPr>
                <w:rFonts w:ascii="Times New Roman" w:eastAsia="Calibri" w:hAnsi="Times New Roman" w:cs="Times New Roman"/>
                <w:sz w:val="24"/>
                <w:szCs w:val="24"/>
                <w:bdr w:val="nil"/>
                <w:lang w:eastAsia="en-US"/>
              </w:rPr>
              <w:lastRenderedPageBreak/>
              <w:t>10.</w:t>
            </w:r>
          </w:p>
        </w:tc>
        <w:tc>
          <w:tcPr>
            <w:tcW w:w="3202" w:type="dxa"/>
            <w:tcBorders>
              <w:bottom w:val="single" w:sz="18" w:space="0" w:color="auto"/>
            </w:tcBorders>
            <w:vAlign w:val="center"/>
          </w:tcPr>
          <w:p w14:paraId="1B9752FF" w14:textId="77777777" w:rsidR="009D4B92" w:rsidRPr="009D4B92" w:rsidRDefault="009D4B92" w:rsidP="009D4B92">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r w:rsidRPr="009D4B92">
              <w:rPr>
                <w:rFonts w:ascii="Times New Roman" w:eastAsia="Calibri" w:hAnsi="Times New Roman" w:cs="Times New Roman"/>
                <w:sz w:val="24"/>
                <w:szCs w:val="24"/>
                <w:bdr w:val="nil"/>
                <w:lang w:eastAsia="en-US"/>
              </w:rPr>
              <w:t>Grandinė</w:t>
            </w:r>
          </w:p>
        </w:tc>
        <w:tc>
          <w:tcPr>
            <w:tcW w:w="1189" w:type="dxa"/>
            <w:tcBorders>
              <w:bottom w:val="single" w:sz="18" w:space="0" w:color="auto"/>
            </w:tcBorders>
            <w:vAlign w:val="center"/>
          </w:tcPr>
          <w:p w14:paraId="1757BE75" w14:textId="77777777" w:rsidR="009D4B92" w:rsidRPr="009D4B92" w:rsidRDefault="009D4B92" w:rsidP="009D4B92">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9D4B92">
              <w:rPr>
                <w:rFonts w:ascii="Times New Roman" w:eastAsia="Calibri" w:hAnsi="Times New Roman" w:cs="Times New Roman"/>
                <w:sz w:val="24"/>
                <w:szCs w:val="24"/>
                <w:bdr w:val="nil"/>
                <w:lang w:eastAsia="en-US"/>
              </w:rPr>
              <w:t>vnt.</w:t>
            </w:r>
          </w:p>
        </w:tc>
        <w:tc>
          <w:tcPr>
            <w:tcW w:w="1640" w:type="dxa"/>
            <w:tcBorders>
              <w:bottom w:val="single" w:sz="18" w:space="0" w:color="auto"/>
            </w:tcBorders>
            <w:vAlign w:val="center"/>
          </w:tcPr>
          <w:p w14:paraId="1C323C5D" w14:textId="77777777" w:rsidR="009D4B92" w:rsidRPr="009D4B92" w:rsidRDefault="009D4B92" w:rsidP="009D4B92">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9D4B92">
              <w:rPr>
                <w:rFonts w:ascii="Times New Roman" w:eastAsia="Calibri" w:hAnsi="Times New Roman" w:cs="Times New Roman"/>
                <w:sz w:val="24"/>
                <w:szCs w:val="24"/>
                <w:bdr w:val="nil"/>
                <w:lang w:eastAsia="en-US"/>
              </w:rPr>
              <w:t>1</w:t>
            </w:r>
          </w:p>
        </w:tc>
        <w:tc>
          <w:tcPr>
            <w:tcW w:w="3487" w:type="dxa"/>
            <w:vMerge/>
            <w:tcBorders>
              <w:bottom w:val="single" w:sz="18" w:space="0" w:color="auto"/>
            </w:tcBorders>
            <w:vAlign w:val="center"/>
          </w:tcPr>
          <w:p w14:paraId="4E42758E" w14:textId="77777777" w:rsidR="009D4B92" w:rsidRPr="009D4B92" w:rsidRDefault="009D4B92" w:rsidP="009D4B92">
            <w:pPr>
              <w:pBdr>
                <w:top w:val="nil"/>
                <w:left w:val="nil"/>
                <w:bottom w:val="nil"/>
                <w:right w:val="nil"/>
                <w:between w:val="nil"/>
                <w:bar w:val="nil"/>
              </w:pBdr>
              <w:spacing w:line="240" w:lineRule="auto"/>
              <w:ind w:firstLine="0"/>
              <w:jc w:val="left"/>
              <w:rPr>
                <w:rFonts w:ascii="Times New Roman" w:eastAsia="Calibri" w:hAnsi="Times New Roman" w:cs="Times New Roman"/>
                <w:sz w:val="24"/>
                <w:szCs w:val="24"/>
                <w:bdr w:val="nil"/>
                <w:lang w:eastAsia="en-US"/>
              </w:rPr>
            </w:pPr>
          </w:p>
        </w:tc>
      </w:tr>
      <w:tr w:rsidR="009D4B92" w:rsidRPr="009D4B92" w14:paraId="435DB885" w14:textId="77777777" w:rsidTr="006039EA">
        <w:trPr>
          <w:trHeight w:val="285"/>
          <w:jc w:val="center"/>
        </w:trPr>
        <w:tc>
          <w:tcPr>
            <w:tcW w:w="598" w:type="dxa"/>
            <w:tcBorders>
              <w:top w:val="single" w:sz="18" w:space="0" w:color="auto"/>
              <w:bottom w:val="single" w:sz="4" w:space="0" w:color="auto"/>
            </w:tcBorders>
            <w:vAlign w:val="center"/>
          </w:tcPr>
          <w:p w14:paraId="553A1E4B" w14:textId="77777777" w:rsidR="009D4B92" w:rsidRPr="009D4B92" w:rsidRDefault="009D4B92" w:rsidP="009D4B92">
            <w:pPr>
              <w:pBdr>
                <w:top w:val="nil"/>
                <w:left w:val="nil"/>
                <w:bottom w:val="nil"/>
                <w:right w:val="nil"/>
                <w:between w:val="nil"/>
                <w:bar w:val="nil"/>
              </w:pBdr>
              <w:spacing w:line="240" w:lineRule="auto"/>
              <w:ind w:firstLine="0"/>
              <w:jc w:val="center"/>
              <w:rPr>
                <w:rFonts w:ascii="Times New Roman" w:eastAsia="Calibri" w:hAnsi="Times New Roman" w:cs="Times New Roman"/>
                <w:b/>
                <w:sz w:val="24"/>
                <w:szCs w:val="24"/>
                <w:bdr w:val="nil"/>
                <w:lang w:eastAsia="en-US"/>
              </w:rPr>
            </w:pPr>
            <w:r w:rsidRPr="009D4B92">
              <w:rPr>
                <w:rFonts w:ascii="Times New Roman" w:eastAsia="Calibri" w:hAnsi="Times New Roman" w:cs="Times New Roman"/>
                <w:sz w:val="24"/>
                <w:szCs w:val="24"/>
                <w:bdr w:val="nil"/>
                <w:lang w:eastAsia="en-US"/>
              </w:rPr>
              <w:t>11.</w:t>
            </w:r>
          </w:p>
        </w:tc>
        <w:tc>
          <w:tcPr>
            <w:tcW w:w="3202" w:type="dxa"/>
            <w:tcBorders>
              <w:top w:val="single" w:sz="18" w:space="0" w:color="auto"/>
              <w:bottom w:val="single" w:sz="4" w:space="0" w:color="auto"/>
            </w:tcBorders>
            <w:vAlign w:val="center"/>
          </w:tcPr>
          <w:p w14:paraId="31A910F1" w14:textId="77777777" w:rsidR="009D4B92" w:rsidRPr="009D4B92" w:rsidRDefault="009D4B92" w:rsidP="009D4B92">
            <w:pPr>
              <w:pBdr>
                <w:top w:val="nil"/>
                <w:left w:val="nil"/>
                <w:bottom w:val="nil"/>
                <w:right w:val="nil"/>
                <w:between w:val="nil"/>
                <w:bar w:val="nil"/>
              </w:pBdr>
              <w:tabs>
                <w:tab w:val="left" w:pos="7836"/>
              </w:tabs>
              <w:spacing w:line="240" w:lineRule="auto"/>
              <w:ind w:firstLine="0"/>
              <w:jc w:val="left"/>
              <w:rPr>
                <w:rFonts w:ascii="Times New Roman" w:eastAsia="Calibri" w:hAnsi="Times New Roman" w:cs="Times New Roman"/>
                <w:b/>
                <w:sz w:val="24"/>
                <w:szCs w:val="24"/>
                <w:bdr w:val="nil"/>
                <w:lang w:eastAsia="en-US"/>
              </w:rPr>
            </w:pPr>
            <w:r w:rsidRPr="009D4B92">
              <w:rPr>
                <w:rFonts w:ascii="Times New Roman" w:eastAsia="Calibri" w:hAnsi="Times New Roman" w:cs="Times New Roman"/>
                <w:sz w:val="24"/>
                <w:szCs w:val="24"/>
                <w:bdr w:val="nil"/>
                <w:lang w:eastAsia="en-US"/>
              </w:rPr>
              <w:t>Segmentų ratukai</w:t>
            </w:r>
          </w:p>
        </w:tc>
        <w:tc>
          <w:tcPr>
            <w:tcW w:w="1189" w:type="dxa"/>
            <w:tcBorders>
              <w:top w:val="single" w:sz="18" w:space="0" w:color="auto"/>
              <w:bottom w:val="single" w:sz="4" w:space="0" w:color="auto"/>
            </w:tcBorders>
            <w:vAlign w:val="center"/>
          </w:tcPr>
          <w:p w14:paraId="3DFBC465" w14:textId="77777777" w:rsidR="009D4B92" w:rsidRPr="009D4B92" w:rsidRDefault="009D4B92" w:rsidP="009D4B92">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9D4B92">
              <w:rPr>
                <w:rFonts w:ascii="Times New Roman" w:eastAsia="Calibri" w:hAnsi="Times New Roman" w:cs="Times New Roman"/>
                <w:sz w:val="24"/>
                <w:szCs w:val="24"/>
                <w:bdr w:val="nil"/>
                <w:lang w:eastAsia="en-US"/>
              </w:rPr>
              <w:t>vnt.</w:t>
            </w:r>
          </w:p>
        </w:tc>
        <w:tc>
          <w:tcPr>
            <w:tcW w:w="1640" w:type="dxa"/>
            <w:tcBorders>
              <w:top w:val="single" w:sz="18" w:space="0" w:color="auto"/>
              <w:bottom w:val="single" w:sz="4" w:space="0" w:color="auto"/>
            </w:tcBorders>
            <w:vAlign w:val="center"/>
          </w:tcPr>
          <w:p w14:paraId="7EAA1E2B" w14:textId="77777777" w:rsidR="009D4B92" w:rsidRPr="009D4B92" w:rsidRDefault="009D4B92" w:rsidP="009D4B92">
            <w:pPr>
              <w:pBdr>
                <w:top w:val="nil"/>
                <w:left w:val="nil"/>
                <w:bottom w:val="nil"/>
                <w:right w:val="nil"/>
                <w:between w:val="nil"/>
                <w:bar w:val="nil"/>
              </w:pBdr>
              <w:spacing w:line="240" w:lineRule="auto"/>
              <w:ind w:firstLine="0"/>
              <w:jc w:val="center"/>
              <w:rPr>
                <w:rFonts w:ascii="Times New Roman" w:eastAsia="Calibri" w:hAnsi="Times New Roman" w:cs="Times New Roman"/>
                <w:bCs/>
                <w:sz w:val="24"/>
                <w:szCs w:val="24"/>
                <w:bdr w:val="nil"/>
                <w:lang w:eastAsia="en-US"/>
              </w:rPr>
            </w:pPr>
            <w:r w:rsidRPr="009D4B92">
              <w:rPr>
                <w:rFonts w:ascii="Times New Roman" w:eastAsia="Calibri" w:hAnsi="Times New Roman" w:cs="Times New Roman"/>
                <w:bCs/>
                <w:sz w:val="24"/>
                <w:szCs w:val="24"/>
                <w:bdr w:val="nil"/>
                <w:lang w:eastAsia="en-US"/>
              </w:rPr>
              <w:t>10</w:t>
            </w:r>
          </w:p>
        </w:tc>
        <w:tc>
          <w:tcPr>
            <w:tcW w:w="3487" w:type="dxa"/>
            <w:vMerge w:val="restart"/>
            <w:tcBorders>
              <w:top w:val="single" w:sz="18" w:space="0" w:color="auto"/>
              <w:bottom w:val="single" w:sz="4" w:space="0" w:color="auto"/>
            </w:tcBorders>
            <w:vAlign w:val="center"/>
          </w:tcPr>
          <w:p w14:paraId="5F5462C3" w14:textId="77777777" w:rsidR="009D4B92" w:rsidRPr="009D4B92" w:rsidRDefault="009D4B92" w:rsidP="009D4B92">
            <w:pPr>
              <w:pBdr>
                <w:top w:val="nil"/>
                <w:left w:val="nil"/>
                <w:bottom w:val="nil"/>
                <w:right w:val="nil"/>
                <w:between w:val="nil"/>
                <w:bar w:val="nil"/>
              </w:pBdr>
              <w:spacing w:line="240" w:lineRule="auto"/>
              <w:ind w:firstLine="0"/>
              <w:jc w:val="left"/>
              <w:rPr>
                <w:rFonts w:ascii="Times New Roman" w:eastAsia="Calibri" w:hAnsi="Times New Roman" w:cs="Times New Roman"/>
                <w:b/>
                <w:sz w:val="24"/>
                <w:szCs w:val="24"/>
                <w:bdr w:val="nil"/>
                <w:lang w:eastAsia="en-US"/>
              </w:rPr>
            </w:pPr>
            <w:r w:rsidRPr="009D4B92">
              <w:rPr>
                <w:rFonts w:ascii="Times New Roman" w:eastAsia="Calibri" w:hAnsi="Times New Roman" w:cs="Times New Roman"/>
                <w:sz w:val="24"/>
                <w:szCs w:val="24"/>
                <w:bdr w:val="nil"/>
              </w:rPr>
              <w:t>Suderinama su turimais  pakeliamais vartais</w:t>
            </w:r>
          </w:p>
        </w:tc>
      </w:tr>
      <w:tr w:rsidR="009D4B92" w:rsidRPr="009D4B92" w14:paraId="34C72DD9" w14:textId="77777777" w:rsidTr="006039EA">
        <w:trPr>
          <w:trHeight w:val="333"/>
          <w:jc w:val="center"/>
        </w:trPr>
        <w:tc>
          <w:tcPr>
            <w:tcW w:w="598" w:type="dxa"/>
            <w:vAlign w:val="center"/>
          </w:tcPr>
          <w:p w14:paraId="7D7C8C72" w14:textId="77777777" w:rsidR="009D4B92" w:rsidRPr="009D4B92" w:rsidRDefault="009D4B92" w:rsidP="009D4B92">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9D4B92">
              <w:rPr>
                <w:rFonts w:ascii="Times New Roman" w:eastAsia="Calibri" w:hAnsi="Times New Roman" w:cs="Times New Roman"/>
                <w:sz w:val="24"/>
                <w:szCs w:val="24"/>
                <w:bdr w:val="nil"/>
                <w:lang w:eastAsia="en-US"/>
              </w:rPr>
              <w:t>12.</w:t>
            </w:r>
          </w:p>
        </w:tc>
        <w:tc>
          <w:tcPr>
            <w:tcW w:w="3202" w:type="dxa"/>
            <w:vAlign w:val="center"/>
          </w:tcPr>
          <w:p w14:paraId="2E24F238" w14:textId="77777777" w:rsidR="009D4B92" w:rsidRPr="009D4B92" w:rsidRDefault="009D4B92" w:rsidP="009D4B92">
            <w:pPr>
              <w:pBdr>
                <w:top w:val="nil"/>
                <w:left w:val="nil"/>
                <w:bottom w:val="nil"/>
                <w:right w:val="nil"/>
                <w:between w:val="nil"/>
                <w:bar w:val="nil"/>
              </w:pBdr>
              <w:tabs>
                <w:tab w:val="left" w:pos="7836"/>
              </w:tabs>
              <w:spacing w:line="240" w:lineRule="auto"/>
              <w:ind w:firstLine="0"/>
              <w:jc w:val="left"/>
              <w:rPr>
                <w:rFonts w:ascii="Times New Roman" w:eastAsia="Calibri" w:hAnsi="Times New Roman" w:cs="Times New Roman"/>
                <w:sz w:val="24"/>
                <w:szCs w:val="24"/>
                <w:bdr w:val="nil"/>
                <w:lang w:eastAsia="en-US"/>
              </w:rPr>
            </w:pPr>
            <w:r w:rsidRPr="009D4B92">
              <w:rPr>
                <w:rFonts w:ascii="Times New Roman" w:eastAsia="Calibri" w:hAnsi="Times New Roman" w:cs="Times New Roman"/>
                <w:sz w:val="24"/>
                <w:szCs w:val="24"/>
                <w:bdr w:val="nil"/>
                <w:lang w:eastAsia="en-US"/>
              </w:rPr>
              <w:t>Kompensacinės spyruoklės</w:t>
            </w:r>
          </w:p>
        </w:tc>
        <w:tc>
          <w:tcPr>
            <w:tcW w:w="1189" w:type="dxa"/>
            <w:vAlign w:val="center"/>
          </w:tcPr>
          <w:p w14:paraId="5A6D0B1C" w14:textId="77777777" w:rsidR="009D4B92" w:rsidRPr="009D4B92" w:rsidRDefault="009D4B92" w:rsidP="009D4B92">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9D4B92">
              <w:rPr>
                <w:rFonts w:ascii="Times New Roman" w:eastAsia="Calibri" w:hAnsi="Times New Roman" w:cs="Times New Roman"/>
                <w:sz w:val="24"/>
                <w:szCs w:val="24"/>
                <w:bdr w:val="nil"/>
                <w:lang w:eastAsia="en-US"/>
              </w:rPr>
              <w:t>vnt.</w:t>
            </w:r>
          </w:p>
        </w:tc>
        <w:tc>
          <w:tcPr>
            <w:tcW w:w="1640" w:type="dxa"/>
            <w:vAlign w:val="center"/>
          </w:tcPr>
          <w:p w14:paraId="245016ED" w14:textId="77777777" w:rsidR="009D4B92" w:rsidRPr="009D4B92" w:rsidRDefault="009D4B92" w:rsidP="009D4B92">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9D4B92">
              <w:rPr>
                <w:rFonts w:ascii="Times New Roman" w:eastAsia="Calibri" w:hAnsi="Times New Roman" w:cs="Times New Roman"/>
                <w:sz w:val="24"/>
                <w:szCs w:val="24"/>
                <w:bdr w:val="nil"/>
                <w:lang w:eastAsia="en-US"/>
              </w:rPr>
              <w:t>4</w:t>
            </w:r>
          </w:p>
        </w:tc>
        <w:tc>
          <w:tcPr>
            <w:tcW w:w="3487" w:type="dxa"/>
            <w:vMerge/>
            <w:vAlign w:val="center"/>
          </w:tcPr>
          <w:p w14:paraId="2F8C4F33" w14:textId="77777777" w:rsidR="009D4B92" w:rsidRPr="009D4B92" w:rsidRDefault="009D4B92" w:rsidP="009D4B92">
            <w:pPr>
              <w:pBdr>
                <w:top w:val="nil"/>
                <w:left w:val="nil"/>
                <w:bottom w:val="nil"/>
                <w:right w:val="nil"/>
                <w:between w:val="nil"/>
                <w:bar w:val="nil"/>
              </w:pBdr>
              <w:spacing w:line="240" w:lineRule="auto"/>
              <w:ind w:firstLine="0"/>
              <w:jc w:val="left"/>
              <w:rPr>
                <w:rFonts w:ascii="Times New Roman" w:eastAsia="Calibri" w:hAnsi="Times New Roman" w:cs="Times New Roman"/>
                <w:sz w:val="24"/>
                <w:szCs w:val="24"/>
                <w:bdr w:val="nil"/>
                <w:lang w:eastAsia="en-US"/>
              </w:rPr>
            </w:pPr>
          </w:p>
        </w:tc>
      </w:tr>
      <w:tr w:rsidR="009D4B92" w:rsidRPr="009D4B92" w14:paraId="2069F32B" w14:textId="77777777" w:rsidTr="006039EA">
        <w:trPr>
          <w:trHeight w:val="333"/>
          <w:jc w:val="center"/>
        </w:trPr>
        <w:tc>
          <w:tcPr>
            <w:tcW w:w="598" w:type="dxa"/>
            <w:vAlign w:val="center"/>
          </w:tcPr>
          <w:p w14:paraId="58369AE6" w14:textId="77777777" w:rsidR="009D4B92" w:rsidRPr="009D4B92" w:rsidRDefault="009D4B92" w:rsidP="009D4B92">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9D4B92">
              <w:rPr>
                <w:rFonts w:ascii="Times New Roman" w:eastAsia="Calibri" w:hAnsi="Times New Roman" w:cs="Times New Roman"/>
                <w:sz w:val="24"/>
                <w:szCs w:val="24"/>
                <w:bdr w:val="nil"/>
                <w:lang w:eastAsia="en-US"/>
              </w:rPr>
              <w:t>13.</w:t>
            </w:r>
          </w:p>
        </w:tc>
        <w:tc>
          <w:tcPr>
            <w:tcW w:w="3202" w:type="dxa"/>
            <w:vAlign w:val="center"/>
          </w:tcPr>
          <w:p w14:paraId="41E144D1" w14:textId="77777777" w:rsidR="009D4B92" w:rsidRPr="009D4B92" w:rsidRDefault="009D4B92" w:rsidP="009D4B92">
            <w:pPr>
              <w:pBdr>
                <w:top w:val="nil"/>
                <w:left w:val="nil"/>
                <w:bottom w:val="nil"/>
                <w:right w:val="nil"/>
                <w:between w:val="nil"/>
                <w:bar w:val="nil"/>
              </w:pBdr>
              <w:tabs>
                <w:tab w:val="left" w:pos="7836"/>
              </w:tabs>
              <w:spacing w:line="240" w:lineRule="auto"/>
              <w:ind w:firstLine="0"/>
              <w:jc w:val="left"/>
              <w:rPr>
                <w:rFonts w:ascii="Times New Roman" w:eastAsia="Calibri" w:hAnsi="Times New Roman" w:cs="Times New Roman"/>
                <w:sz w:val="24"/>
                <w:szCs w:val="24"/>
                <w:bdr w:val="nil"/>
                <w:lang w:eastAsia="en-US"/>
              </w:rPr>
            </w:pPr>
            <w:r w:rsidRPr="009D4B92">
              <w:rPr>
                <w:rFonts w:ascii="Times New Roman" w:eastAsia="Calibri" w:hAnsi="Times New Roman" w:cs="Times New Roman"/>
                <w:sz w:val="24"/>
                <w:szCs w:val="24"/>
                <w:bdr w:val="nil"/>
                <w:lang w:eastAsia="en-US"/>
              </w:rPr>
              <w:t>Lynas</w:t>
            </w:r>
          </w:p>
        </w:tc>
        <w:tc>
          <w:tcPr>
            <w:tcW w:w="1189" w:type="dxa"/>
            <w:vAlign w:val="center"/>
          </w:tcPr>
          <w:p w14:paraId="7A19E8E7" w14:textId="77777777" w:rsidR="009D4B92" w:rsidRPr="009D4B92" w:rsidRDefault="009D4B92" w:rsidP="009D4B92">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9D4B92">
              <w:rPr>
                <w:rFonts w:ascii="Times New Roman" w:eastAsia="Calibri" w:hAnsi="Times New Roman" w:cs="Times New Roman"/>
                <w:sz w:val="24"/>
                <w:szCs w:val="24"/>
                <w:bdr w:val="nil"/>
                <w:lang w:eastAsia="en-US"/>
              </w:rPr>
              <w:t>m</w:t>
            </w:r>
          </w:p>
        </w:tc>
        <w:tc>
          <w:tcPr>
            <w:tcW w:w="1640" w:type="dxa"/>
            <w:vAlign w:val="center"/>
          </w:tcPr>
          <w:p w14:paraId="4F08E419" w14:textId="77777777" w:rsidR="009D4B92" w:rsidRPr="009D4B92" w:rsidRDefault="009D4B92" w:rsidP="009D4B92">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9D4B92">
              <w:rPr>
                <w:rFonts w:ascii="Times New Roman" w:eastAsia="Calibri" w:hAnsi="Times New Roman" w:cs="Times New Roman"/>
                <w:sz w:val="24"/>
                <w:szCs w:val="24"/>
                <w:bdr w:val="nil"/>
                <w:lang w:eastAsia="en-US"/>
              </w:rPr>
              <w:t>20</w:t>
            </w:r>
          </w:p>
        </w:tc>
        <w:tc>
          <w:tcPr>
            <w:tcW w:w="3487" w:type="dxa"/>
            <w:vMerge/>
            <w:vAlign w:val="center"/>
          </w:tcPr>
          <w:p w14:paraId="2323686D" w14:textId="77777777" w:rsidR="009D4B92" w:rsidRPr="009D4B92" w:rsidRDefault="009D4B92" w:rsidP="009D4B92">
            <w:pPr>
              <w:pBdr>
                <w:top w:val="nil"/>
                <w:left w:val="nil"/>
                <w:bottom w:val="nil"/>
                <w:right w:val="nil"/>
                <w:between w:val="nil"/>
                <w:bar w:val="nil"/>
              </w:pBdr>
              <w:spacing w:line="240" w:lineRule="auto"/>
              <w:ind w:firstLine="0"/>
              <w:jc w:val="left"/>
              <w:rPr>
                <w:rFonts w:ascii="Times New Roman" w:eastAsia="Calibri" w:hAnsi="Times New Roman" w:cs="Times New Roman"/>
                <w:sz w:val="24"/>
                <w:szCs w:val="24"/>
                <w:bdr w:val="nil"/>
                <w:lang w:eastAsia="en-US"/>
              </w:rPr>
            </w:pPr>
          </w:p>
        </w:tc>
      </w:tr>
      <w:tr w:rsidR="009D4B92" w:rsidRPr="009D4B92" w14:paraId="54C86961" w14:textId="77777777" w:rsidTr="006039EA">
        <w:trPr>
          <w:trHeight w:val="676"/>
          <w:jc w:val="center"/>
        </w:trPr>
        <w:tc>
          <w:tcPr>
            <w:tcW w:w="598" w:type="dxa"/>
            <w:vAlign w:val="center"/>
          </w:tcPr>
          <w:p w14:paraId="1BA27CBC" w14:textId="77777777" w:rsidR="009D4B92" w:rsidRPr="009D4B92" w:rsidRDefault="009D4B92" w:rsidP="009D4B92">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9D4B92">
              <w:rPr>
                <w:rFonts w:ascii="Times New Roman" w:eastAsia="Calibri" w:hAnsi="Times New Roman" w:cs="Times New Roman"/>
                <w:sz w:val="24"/>
                <w:szCs w:val="24"/>
                <w:bdr w:val="nil"/>
                <w:lang w:eastAsia="en-US"/>
              </w:rPr>
              <w:t>14.</w:t>
            </w:r>
          </w:p>
        </w:tc>
        <w:tc>
          <w:tcPr>
            <w:tcW w:w="3202" w:type="dxa"/>
            <w:vAlign w:val="center"/>
          </w:tcPr>
          <w:p w14:paraId="4397F00B" w14:textId="77777777" w:rsidR="009D4B92" w:rsidRPr="009D4B92" w:rsidRDefault="009D4B92" w:rsidP="009D4B92">
            <w:pPr>
              <w:pBdr>
                <w:top w:val="nil"/>
                <w:left w:val="nil"/>
                <w:bottom w:val="nil"/>
                <w:right w:val="nil"/>
                <w:between w:val="nil"/>
                <w:bar w:val="nil"/>
              </w:pBdr>
              <w:tabs>
                <w:tab w:val="left" w:pos="7836"/>
              </w:tabs>
              <w:spacing w:line="240" w:lineRule="auto"/>
              <w:ind w:firstLine="0"/>
              <w:jc w:val="left"/>
              <w:rPr>
                <w:rFonts w:ascii="Times New Roman" w:eastAsia="Calibri" w:hAnsi="Times New Roman" w:cs="Times New Roman"/>
                <w:sz w:val="24"/>
                <w:szCs w:val="24"/>
                <w:bdr w:val="nil"/>
                <w:lang w:eastAsia="en-US"/>
              </w:rPr>
            </w:pPr>
            <w:r w:rsidRPr="009D4B92">
              <w:rPr>
                <w:rFonts w:ascii="Times New Roman" w:eastAsia="Calibri" w:hAnsi="Times New Roman" w:cs="Times New Roman"/>
                <w:sz w:val="24"/>
                <w:szCs w:val="24"/>
                <w:bdr w:val="nil"/>
                <w:lang w:eastAsia="en-US"/>
              </w:rPr>
              <w:t>Grandinė</w:t>
            </w:r>
          </w:p>
        </w:tc>
        <w:tc>
          <w:tcPr>
            <w:tcW w:w="1189" w:type="dxa"/>
            <w:vAlign w:val="center"/>
          </w:tcPr>
          <w:p w14:paraId="36E0B53B" w14:textId="77777777" w:rsidR="009D4B92" w:rsidRPr="009D4B92" w:rsidRDefault="009D4B92" w:rsidP="009D4B92">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9D4B92">
              <w:rPr>
                <w:rFonts w:ascii="Times New Roman" w:eastAsia="Calibri" w:hAnsi="Times New Roman" w:cs="Times New Roman"/>
                <w:sz w:val="24"/>
                <w:szCs w:val="24"/>
                <w:bdr w:val="nil"/>
                <w:lang w:eastAsia="en-US"/>
              </w:rPr>
              <w:t>m</w:t>
            </w:r>
          </w:p>
        </w:tc>
        <w:tc>
          <w:tcPr>
            <w:tcW w:w="1640" w:type="dxa"/>
            <w:vAlign w:val="center"/>
          </w:tcPr>
          <w:p w14:paraId="65956D1A" w14:textId="77777777" w:rsidR="009D4B92" w:rsidRPr="009D4B92" w:rsidRDefault="009D4B92" w:rsidP="009D4B92">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9D4B92">
              <w:rPr>
                <w:rFonts w:ascii="Times New Roman" w:eastAsia="Calibri" w:hAnsi="Times New Roman" w:cs="Times New Roman"/>
                <w:sz w:val="24"/>
                <w:szCs w:val="24"/>
                <w:bdr w:val="nil"/>
                <w:lang w:eastAsia="en-US"/>
              </w:rPr>
              <w:t>20</w:t>
            </w:r>
          </w:p>
        </w:tc>
        <w:tc>
          <w:tcPr>
            <w:tcW w:w="3487" w:type="dxa"/>
            <w:vMerge/>
            <w:vAlign w:val="center"/>
          </w:tcPr>
          <w:p w14:paraId="30876207" w14:textId="77777777" w:rsidR="009D4B92" w:rsidRPr="009D4B92" w:rsidRDefault="009D4B92" w:rsidP="009D4B92">
            <w:pPr>
              <w:pBdr>
                <w:top w:val="nil"/>
                <w:left w:val="nil"/>
                <w:bottom w:val="nil"/>
                <w:right w:val="nil"/>
                <w:between w:val="nil"/>
                <w:bar w:val="nil"/>
              </w:pBdr>
              <w:spacing w:line="240" w:lineRule="auto"/>
              <w:ind w:firstLine="0"/>
              <w:jc w:val="left"/>
              <w:rPr>
                <w:rFonts w:ascii="Times New Roman" w:eastAsia="Calibri" w:hAnsi="Times New Roman" w:cs="Times New Roman"/>
                <w:sz w:val="24"/>
                <w:szCs w:val="24"/>
                <w:bdr w:val="nil"/>
                <w:lang w:eastAsia="en-US"/>
              </w:rPr>
            </w:pPr>
          </w:p>
        </w:tc>
      </w:tr>
      <w:bookmarkEnd w:id="28"/>
    </w:tbl>
    <w:p w14:paraId="277F88FA" w14:textId="77777777" w:rsidR="009D4B92" w:rsidRPr="009D4B92" w:rsidRDefault="009D4B92" w:rsidP="009D4B92">
      <w:pPr>
        <w:spacing w:after="200" w:line="240" w:lineRule="auto"/>
        <w:ind w:firstLine="0"/>
        <w:jc w:val="left"/>
        <w:rPr>
          <w:rFonts w:ascii="Times New Roman" w:eastAsia="Calibri" w:hAnsi="Times New Roman" w:cs="Times New Roman"/>
          <w:sz w:val="24"/>
          <w:szCs w:val="24"/>
          <w:bdr w:val="nil"/>
          <w:lang w:eastAsia="en-US"/>
        </w:rPr>
      </w:pPr>
    </w:p>
    <w:p w14:paraId="62B6B762" w14:textId="77777777" w:rsidR="009D4B92" w:rsidRPr="009D4B92" w:rsidRDefault="009D4B92" w:rsidP="009D4B92">
      <w:pPr>
        <w:spacing w:after="200" w:line="240" w:lineRule="auto"/>
        <w:ind w:left="567" w:firstLine="0"/>
        <w:jc w:val="left"/>
        <w:rPr>
          <w:rFonts w:ascii="Times New Roman" w:eastAsia="Calibri" w:hAnsi="Times New Roman" w:cs="Times New Roman"/>
          <w:sz w:val="24"/>
          <w:szCs w:val="24"/>
          <w:bdr w:val="nil"/>
          <w:lang w:eastAsia="en-US"/>
        </w:rPr>
      </w:pPr>
      <w:r w:rsidRPr="009D4B92">
        <w:rPr>
          <w:rFonts w:ascii="Times New Roman" w:eastAsia="Calibri" w:hAnsi="Times New Roman" w:cs="Times New Roman"/>
          <w:b/>
          <w:bCs/>
          <w:sz w:val="24"/>
          <w:szCs w:val="24"/>
          <w:bdr w:val="nil"/>
          <w:lang w:eastAsia="en-US"/>
        </w:rPr>
        <w:t xml:space="preserve">VERTINAMOJI PASLAUGŲ KAINA </w:t>
      </w:r>
      <w:r w:rsidRPr="009D4B92">
        <w:rPr>
          <w:rFonts w:ascii="Times New Roman" w:eastAsia="Calibri" w:hAnsi="Times New Roman" w:cs="Times New Roman"/>
          <w:sz w:val="24"/>
          <w:szCs w:val="24"/>
          <w:bdr w:val="nil"/>
          <w:lang w:eastAsia="en-US"/>
        </w:rPr>
        <w:t>(pasiūlymų palyginimui)</w:t>
      </w:r>
    </w:p>
    <w:tbl>
      <w:tblPr>
        <w:tblStyle w:val="Lentelstinklelis2"/>
        <w:tblW w:w="0" w:type="auto"/>
        <w:tblInd w:w="415" w:type="dxa"/>
        <w:tblLook w:val="04A0" w:firstRow="1" w:lastRow="0" w:firstColumn="1" w:lastColumn="0" w:noHBand="0" w:noVBand="1"/>
      </w:tblPr>
      <w:tblGrid>
        <w:gridCol w:w="636"/>
        <w:gridCol w:w="3596"/>
        <w:gridCol w:w="1350"/>
        <w:gridCol w:w="1618"/>
        <w:gridCol w:w="2762"/>
      </w:tblGrid>
      <w:tr w:rsidR="009D4B92" w:rsidRPr="009D4B92" w14:paraId="5B6C5D63" w14:textId="77777777" w:rsidTr="009D4B92">
        <w:tc>
          <w:tcPr>
            <w:tcW w:w="636" w:type="dxa"/>
          </w:tcPr>
          <w:p w14:paraId="16A61F45" w14:textId="77777777" w:rsidR="009D4B92" w:rsidRPr="009D4B92" w:rsidRDefault="009D4B92" w:rsidP="009D4B92">
            <w:pPr>
              <w:spacing w:after="200"/>
              <w:rPr>
                <w:rFonts w:ascii="Times New Roman" w:hAnsi="Times New Roman" w:cs="Times New Roman"/>
                <w:bdr w:val="nil"/>
              </w:rPr>
            </w:pPr>
            <w:r w:rsidRPr="009D4B92">
              <w:rPr>
                <w:rFonts w:ascii="Times New Roman" w:hAnsi="Times New Roman" w:cs="Times New Roman"/>
                <w:bdr w:val="nil"/>
              </w:rPr>
              <w:t>Eil.</w:t>
            </w:r>
          </w:p>
          <w:p w14:paraId="7E0A466C" w14:textId="77777777" w:rsidR="009D4B92" w:rsidRPr="009D4B92" w:rsidRDefault="009D4B92" w:rsidP="009D4B92">
            <w:pPr>
              <w:spacing w:after="200"/>
              <w:rPr>
                <w:rFonts w:ascii="Times New Roman" w:hAnsi="Times New Roman" w:cs="Times New Roman"/>
                <w:bdr w:val="nil"/>
              </w:rPr>
            </w:pPr>
            <w:r w:rsidRPr="009D4B92">
              <w:rPr>
                <w:rFonts w:ascii="Times New Roman" w:hAnsi="Times New Roman" w:cs="Times New Roman"/>
                <w:bdr w:val="nil"/>
              </w:rPr>
              <w:t>Nr.</w:t>
            </w:r>
          </w:p>
        </w:tc>
        <w:tc>
          <w:tcPr>
            <w:tcW w:w="3596" w:type="dxa"/>
          </w:tcPr>
          <w:p w14:paraId="6B3C8B74" w14:textId="77777777" w:rsidR="009D4B92" w:rsidRPr="00E46C4B" w:rsidRDefault="009D4B92" w:rsidP="009D4B92">
            <w:pPr>
              <w:spacing w:after="200"/>
              <w:rPr>
                <w:rFonts w:ascii="Times New Roman" w:hAnsi="Times New Roman" w:cs="Times New Roman"/>
                <w:bdr w:val="nil"/>
                <w:lang w:val="lt-LT"/>
              </w:rPr>
            </w:pPr>
            <w:r w:rsidRPr="00E46C4B">
              <w:rPr>
                <w:rFonts w:ascii="Times New Roman" w:hAnsi="Times New Roman" w:cs="Times New Roman"/>
                <w:bdr w:val="nil"/>
                <w:lang w:val="lt-LT"/>
              </w:rPr>
              <w:t>Paslaugos pavadinimas</w:t>
            </w:r>
          </w:p>
        </w:tc>
        <w:tc>
          <w:tcPr>
            <w:tcW w:w="1350" w:type="dxa"/>
          </w:tcPr>
          <w:p w14:paraId="0CBEC27A" w14:textId="77777777" w:rsidR="009D4B92" w:rsidRPr="00E46C4B" w:rsidRDefault="009D4B92" w:rsidP="009D4B92">
            <w:pPr>
              <w:spacing w:after="200"/>
              <w:rPr>
                <w:rFonts w:ascii="Times New Roman" w:hAnsi="Times New Roman" w:cs="Times New Roman"/>
                <w:bdr w:val="nil"/>
                <w:lang w:val="lt-LT"/>
              </w:rPr>
            </w:pPr>
            <w:r w:rsidRPr="00E46C4B">
              <w:rPr>
                <w:rFonts w:ascii="Times New Roman" w:hAnsi="Times New Roman" w:cs="Times New Roman"/>
                <w:bdr w:val="nil"/>
                <w:lang w:val="lt-LT"/>
              </w:rPr>
              <w:t>Kiekis vertinimui</w:t>
            </w:r>
          </w:p>
          <w:p w14:paraId="0D377400" w14:textId="77777777" w:rsidR="009D4B92" w:rsidRPr="00E46C4B" w:rsidRDefault="009D4B92" w:rsidP="009D4B92">
            <w:pPr>
              <w:spacing w:after="200"/>
              <w:rPr>
                <w:rFonts w:ascii="Times New Roman" w:hAnsi="Times New Roman" w:cs="Times New Roman"/>
                <w:bdr w:val="nil"/>
                <w:lang w:val="lt-LT"/>
              </w:rPr>
            </w:pPr>
            <w:r w:rsidRPr="00E46C4B">
              <w:rPr>
                <w:rFonts w:ascii="Times New Roman" w:hAnsi="Times New Roman" w:cs="Times New Roman"/>
                <w:bdr w:val="nil"/>
                <w:lang w:val="lt-LT"/>
              </w:rPr>
              <w:t>(val.)</w:t>
            </w:r>
          </w:p>
        </w:tc>
        <w:tc>
          <w:tcPr>
            <w:tcW w:w="1618" w:type="dxa"/>
          </w:tcPr>
          <w:p w14:paraId="2369E7E3" w14:textId="77777777" w:rsidR="009D4B92" w:rsidRPr="00E46C4B" w:rsidRDefault="009D4B92" w:rsidP="009D4B92">
            <w:pPr>
              <w:spacing w:after="200"/>
              <w:rPr>
                <w:rFonts w:ascii="Times New Roman" w:hAnsi="Times New Roman" w:cs="Times New Roman"/>
                <w:bdr w:val="nil"/>
                <w:lang w:val="lt-LT"/>
              </w:rPr>
            </w:pPr>
            <w:r w:rsidRPr="00E46C4B">
              <w:rPr>
                <w:rFonts w:ascii="Times New Roman" w:hAnsi="Times New Roman" w:cs="Times New Roman"/>
                <w:bdr w:val="nil"/>
                <w:lang w:val="lt-LT"/>
              </w:rPr>
              <w:t>1 valandos įkainis</w:t>
            </w:r>
          </w:p>
          <w:p w14:paraId="30F1B8AC" w14:textId="77777777" w:rsidR="009D4B92" w:rsidRPr="00E46C4B" w:rsidRDefault="009D4B92" w:rsidP="009D4B92">
            <w:pPr>
              <w:spacing w:after="200"/>
              <w:rPr>
                <w:rFonts w:ascii="Times New Roman" w:hAnsi="Times New Roman" w:cs="Times New Roman"/>
                <w:bdr w:val="nil"/>
                <w:lang w:val="lt-LT"/>
              </w:rPr>
            </w:pPr>
            <w:r w:rsidRPr="00E46C4B">
              <w:rPr>
                <w:rFonts w:ascii="Times New Roman" w:hAnsi="Times New Roman" w:cs="Times New Roman"/>
                <w:bdr w:val="nil"/>
                <w:lang w:val="lt-LT"/>
              </w:rPr>
              <w:t>Eur be PVM</w:t>
            </w:r>
          </w:p>
        </w:tc>
        <w:tc>
          <w:tcPr>
            <w:tcW w:w="2762" w:type="dxa"/>
          </w:tcPr>
          <w:p w14:paraId="444663B8" w14:textId="77777777" w:rsidR="009D4B92" w:rsidRPr="009D4B92" w:rsidRDefault="009D4B92" w:rsidP="009D4B92">
            <w:pPr>
              <w:spacing w:after="200"/>
              <w:rPr>
                <w:rFonts w:ascii="Times New Roman" w:hAnsi="Times New Roman" w:cs="Times New Roman"/>
                <w:bdr w:val="nil"/>
              </w:rPr>
            </w:pPr>
            <w:proofErr w:type="spellStart"/>
            <w:r w:rsidRPr="009D4B92">
              <w:rPr>
                <w:rFonts w:ascii="Times New Roman" w:hAnsi="Times New Roman" w:cs="Times New Roman"/>
                <w:bdr w:val="nil"/>
              </w:rPr>
              <w:t>Pastabos</w:t>
            </w:r>
            <w:proofErr w:type="spellEnd"/>
          </w:p>
        </w:tc>
      </w:tr>
      <w:tr w:rsidR="009D4B92" w:rsidRPr="009D4B92" w14:paraId="0582E75D" w14:textId="77777777" w:rsidTr="009D4B92">
        <w:tc>
          <w:tcPr>
            <w:tcW w:w="636" w:type="dxa"/>
          </w:tcPr>
          <w:p w14:paraId="67478D1B" w14:textId="77777777" w:rsidR="009D4B92" w:rsidRPr="009D4B92" w:rsidRDefault="009D4B92" w:rsidP="009D4B92">
            <w:pPr>
              <w:spacing w:after="200"/>
              <w:rPr>
                <w:rFonts w:ascii="Times New Roman" w:hAnsi="Times New Roman" w:cs="Times New Roman"/>
                <w:bdr w:val="nil"/>
              </w:rPr>
            </w:pPr>
            <w:r w:rsidRPr="009D4B92">
              <w:rPr>
                <w:rFonts w:ascii="Times New Roman" w:hAnsi="Times New Roman" w:cs="Times New Roman"/>
                <w:bdr w:val="nil"/>
              </w:rPr>
              <w:t>1</w:t>
            </w:r>
          </w:p>
        </w:tc>
        <w:tc>
          <w:tcPr>
            <w:tcW w:w="3596" w:type="dxa"/>
          </w:tcPr>
          <w:p w14:paraId="3EFD4576" w14:textId="77777777" w:rsidR="009D4B92" w:rsidRPr="00E46C4B" w:rsidRDefault="009D4B92" w:rsidP="009D4B92">
            <w:pPr>
              <w:spacing w:after="200"/>
              <w:rPr>
                <w:rFonts w:ascii="Times New Roman" w:hAnsi="Times New Roman" w:cs="Times New Roman"/>
                <w:bdr w:val="nil"/>
                <w:lang w:val="lt-LT"/>
              </w:rPr>
            </w:pPr>
            <w:r w:rsidRPr="00E46C4B">
              <w:rPr>
                <w:rFonts w:ascii="Times New Roman" w:hAnsi="Times New Roman" w:cs="Times New Roman"/>
                <w:bdr w:val="nil"/>
                <w:lang w:val="lt-LT"/>
              </w:rPr>
              <w:t>Įrenginio(</w:t>
            </w:r>
            <w:proofErr w:type="spellStart"/>
            <w:r w:rsidRPr="00E46C4B">
              <w:rPr>
                <w:rFonts w:ascii="Times New Roman" w:hAnsi="Times New Roman" w:cs="Times New Roman"/>
                <w:bdr w:val="nil"/>
                <w:lang w:val="lt-LT"/>
              </w:rPr>
              <w:t>ių</w:t>
            </w:r>
            <w:proofErr w:type="spellEnd"/>
            <w:r w:rsidRPr="00E46C4B">
              <w:rPr>
                <w:rFonts w:ascii="Times New Roman" w:hAnsi="Times New Roman" w:cs="Times New Roman"/>
                <w:bdr w:val="nil"/>
                <w:lang w:val="lt-LT"/>
              </w:rPr>
              <w:t>) remonto paslauga</w:t>
            </w:r>
          </w:p>
        </w:tc>
        <w:tc>
          <w:tcPr>
            <w:tcW w:w="1350" w:type="dxa"/>
          </w:tcPr>
          <w:p w14:paraId="155E94FD" w14:textId="77777777" w:rsidR="009D4B92" w:rsidRPr="00E46C4B" w:rsidRDefault="009D4B92" w:rsidP="009D4B92">
            <w:pPr>
              <w:spacing w:after="200"/>
              <w:rPr>
                <w:rFonts w:ascii="Times New Roman" w:hAnsi="Times New Roman" w:cs="Times New Roman"/>
                <w:bdr w:val="nil"/>
                <w:lang w:val="lt-LT"/>
              </w:rPr>
            </w:pPr>
            <w:r w:rsidRPr="00E46C4B">
              <w:rPr>
                <w:rFonts w:ascii="Times New Roman" w:hAnsi="Times New Roman" w:cs="Times New Roman"/>
                <w:bdr w:val="nil"/>
                <w:lang w:val="lt-LT"/>
              </w:rPr>
              <w:t>1 val.</w:t>
            </w:r>
          </w:p>
        </w:tc>
        <w:tc>
          <w:tcPr>
            <w:tcW w:w="1618" w:type="dxa"/>
          </w:tcPr>
          <w:p w14:paraId="68866E92" w14:textId="77777777" w:rsidR="009D4B92" w:rsidRPr="00E46C4B" w:rsidRDefault="009D4B92" w:rsidP="009D4B92">
            <w:pPr>
              <w:spacing w:after="200"/>
              <w:rPr>
                <w:rFonts w:ascii="Times New Roman" w:hAnsi="Times New Roman" w:cs="Times New Roman"/>
                <w:bdr w:val="nil"/>
                <w:lang w:val="lt-LT"/>
              </w:rPr>
            </w:pPr>
          </w:p>
        </w:tc>
        <w:tc>
          <w:tcPr>
            <w:tcW w:w="2762" w:type="dxa"/>
          </w:tcPr>
          <w:p w14:paraId="084CCDE1" w14:textId="77777777" w:rsidR="009D4B92" w:rsidRPr="009D4B92" w:rsidRDefault="009D4B92" w:rsidP="009D4B92">
            <w:pPr>
              <w:spacing w:after="200"/>
              <w:rPr>
                <w:rFonts w:ascii="Times New Roman" w:hAnsi="Times New Roman" w:cs="Times New Roman"/>
                <w:bdr w:val="nil"/>
              </w:rPr>
            </w:pPr>
          </w:p>
        </w:tc>
      </w:tr>
      <w:tr w:rsidR="009D4B92" w:rsidRPr="009D4B92" w14:paraId="250567FA" w14:textId="77777777" w:rsidTr="009D4B92">
        <w:tc>
          <w:tcPr>
            <w:tcW w:w="636" w:type="dxa"/>
          </w:tcPr>
          <w:p w14:paraId="09F29E39" w14:textId="77777777" w:rsidR="009D4B92" w:rsidRPr="009D4B92" w:rsidRDefault="009D4B92" w:rsidP="009D4B92">
            <w:pPr>
              <w:spacing w:after="200"/>
              <w:rPr>
                <w:rFonts w:ascii="Times New Roman" w:hAnsi="Times New Roman" w:cs="Times New Roman"/>
                <w:bdr w:val="nil"/>
              </w:rPr>
            </w:pPr>
            <w:r w:rsidRPr="009D4B92">
              <w:rPr>
                <w:rFonts w:ascii="Times New Roman" w:hAnsi="Times New Roman" w:cs="Times New Roman"/>
                <w:bdr w:val="nil"/>
              </w:rPr>
              <w:t>2</w:t>
            </w:r>
          </w:p>
        </w:tc>
        <w:tc>
          <w:tcPr>
            <w:tcW w:w="3596" w:type="dxa"/>
          </w:tcPr>
          <w:p w14:paraId="3BACB677" w14:textId="77777777" w:rsidR="009D4B92" w:rsidRPr="00E46C4B" w:rsidRDefault="009D4B92" w:rsidP="009D4B92">
            <w:pPr>
              <w:spacing w:after="200"/>
              <w:rPr>
                <w:rFonts w:ascii="Times New Roman" w:hAnsi="Times New Roman" w:cs="Times New Roman"/>
                <w:bdr w:val="nil"/>
                <w:lang w:val="lt-LT"/>
              </w:rPr>
            </w:pPr>
            <w:r w:rsidRPr="00E46C4B">
              <w:rPr>
                <w:rFonts w:ascii="Times New Roman" w:hAnsi="Times New Roman" w:cs="Times New Roman"/>
                <w:bdr w:val="nil"/>
                <w:lang w:val="lt-LT"/>
              </w:rPr>
              <w:t>Priežiūros, aptarnavimo paslaugos</w:t>
            </w:r>
          </w:p>
        </w:tc>
        <w:tc>
          <w:tcPr>
            <w:tcW w:w="1350" w:type="dxa"/>
          </w:tcPr>
          <w:p w14:paraId="6BE0D130" w14:textId="77777777" w:rsidR="009D4B92" w:rsidRPr="00E46C4B" w:rsidRDefault="009D4B92" w:rsidP="009D4B92">
            <w:pPr>
              <w:spacing w:after="200"/>
              <w:rPr>
                <w:rFonts w:ascii="Times New Roman" w:hAnsi="Times New Roman" w:cs="Times New Roman"/>
                <w:bdr w:val="nil"/>
                <w:lang w:val="lt-LT"/>
              </w:rPr>
            </w:pPr>
          </w:p>
        </w:tc>
        <w:tc>
          <w:tcPr>
            <w:tcW w:w="1618" w:type="dxa"/>
          </w:tcPr>
          <w:p w14:paraId="2AC61619" w14:textId="77777777" w:rsidR="009D4B92" w:rsidRPr="00E46C4B" w:rsidRDefault="009D4B92" w:rsidP="009D4B92">
            <w:pPr>
              <w:spacing w:after="200"/>
              <w:rPr>
                <w:rFonts w:ascii="Times New Roman" w:hAnsi="Times New Roman" w:cs="Times New Roman"/>
                <w:bdr w:val="nil"/>
                <w:lang w:val="lt-LT"/>
              </w:rPr>
            </w:pPr>
          </w:p>
        </w:tc>
        <w:tc>
          <w:tcPr>
            <w:tcW w:w="2762" w:type="dxa"/>
          </w:tcPr>
          <w:p w14:paraId="0C4A9A12" w14:textId="77777777" w:rsidR="009D4B92" w:rsidRPr="009D4B92" w:rsidRDefault="009D4B92" w:rsidP="009D4B92">
            <w:pPr>
              <w:spacing w:after="200"/>
              <w:rPr>
                <w:rFonts w:ascii="Times New Roman" w:hAnsi="Times New Roman" w:cs="Times New Roman"/>
                <w:bdr w:val="nil"/>
              </w:rPr>
            </w:pPr>
          </w:p>
        </w:tc>
      </w:tr>
      <w:tr w:rsidR="009D4B92" w:rsidRPr="009D4B92" w14:paraId="7333C188" w14:textId="77777777" w:rsidTr="009D4B92">
        <w:tc>
          <w:tcPr>
            <w:tcW w:w="636" w:type="dxa"/>
          </w:tcPr>
          <w:p w14:paraId="5B72A794" w14:textId="77777777" w:rsidR="009D4B92" w:rsidRPr="009D4B92" w:rsidRDefault="009D4B92" w:rsidP="009D4B92">
            <w:pPr>
              <w:spacing w:after="200"/>
              <w:rPr>
                <w:rFonts w:ascii="Times New Roman" w:hAnsi="Times New Roman" w:cs="Times New Roman"/>
                <w:bdr w:val="nil"/>
              </w:rPr>
            </w:pPr>
            <w:r w:rsidRPr="009D4B92">
              <w:rPr>
                <w:rFonts w:ascii="Times New Roman" w:hAnsi="Times New Roman" w:cs="Times New Roman"/>
                <w:bdr w:val="nil"/>
              </w:rPr>
              <w:t>2.1</w:t>
            </w:r>
          </w:p>
        </w:tc>
        <w:tc>
          <w:tcPr>
            <w:tcW w:w="3596" w:type="dxa"/>
          </w:tcPr>
          <w:p w14:paraId="5893B6B9" w14:textId="77777777" w:rsidR="009D4B92" w:rsidRPr="00E46C4B" w:rsidRDefault="009D4B92" w:rsidP="009D4B92">
            <w:pPr>
              <w:spacing w:after="200"/>
              <w:rPr>
                <w:rFonts w:ascii="Times New Roman" w:hAnsi="Times New Roman" w:cs="Times New Roman"/>
                <w:bdr w:val="nil"/>
                <w:lang w:val="lt-LT"/>
              </w:rPr>
            </w:pPr>
            <w:r w:rsidRPr="00E46C4B">
              <w:rPr>
                <w:rFonts w:ascii="Times New Roman" w:hAnsi="Times New Roman" w:cs="Times New Roman"/>
                <w:bdr w:val="nil"/>
                <w:lang w:val="lt-LT"/>
              </w:rPr>
              <w:t>Mechanizmų valymas, lynų įtempimas, mazgų sutepimas, testavimas</w:t>
            </w:r>
          </w:p>
        </w:tc>
        <w:tc>
          <w:tcPr>
            <w:tcW w:w="1350" w:type="dxa"/>
          </w:tcPr>
          <w:p w14:paraId="35D5CEDE" w14:textId="77777777" w:rsidR="009D4B92" w:rsidRPr="00E46C4B" w:rsidRDefault="009D4B92" w:rsidP="009D4B92">
            <w:pPr>
              <w:spacing w:after="200"/>
              <w:rPr>
                <w:rFonts w:ascii="Times New Roman" w:hAnsi="Times New Roman" w:cs="Times New Roman"/>
                <w:bdr w:val="nil"/>
                <w:lang w:val="lt-LT"/>
              </w:rPr>
            </w:pPr>
            <w:r w:rsidRPr="00E46C4B">
              <w:rPr>
                <w:rFonts w:ascii="Times New Roman" w:hAnsi="Times New Roman" w:cs="Times New Roman"/>
                <w:bdr w:val="nil"/>
                <w:lang w:val="lt-LT"/>
              </w:rPr>
              <w:t>1 val.</w:t>
            </w:r>
          </w:p>
        </w:tc>
        <w:tc>
          <w:tcPr>
            <w:tcW w:w="1618" w:type="dxa"/>
          </w:tcPr>
          <w:p w14:paraId="666DF78F" w14:textId="77777777" w:rsidR="009D4B92" w:rsidRPr="00E46C4B" w:rsidRDefault="009D4B92" w:rsidP="009D4B92">
            <w:pPr>
              <w:spacing w:after="200"/>
              <w:rPr>
                <w:rFonts w:ascii="Times New Roman" w:hAnsi="Times New Roman" w:cs="Times New Roman"/>
                <w:bdr w:val="nil"/>
                <w:lang w:val="lt-LT"/>
              </w:rPr>
            </w:pPr>
          </w:p>
        </w:tc>
        <w:tc>
          <w:tcPr>
            <w:tcW w:w="2762" w:type="dxa"/>
          </w:tcPr>
          <w:p w14:paraId="23BF0BC8" w14:textId="77777777" w:rsidR="009D4B92" w:rsidRPr="009D4B92" w:rsidRDefault="009D4B92" w:rsidP="009D4B92">
            <w:pPr>
              <w:spacing w:after="200"/>
              <w:rPr>
                <w:rFonts w:ascii="Times New Roman" w:hAnsi="Times New Roman" w:cs="Times New Roman"/>
                <w:bdr w:val="nil"/>
              </w:rPr>
            </w:pPr>
          </w:p>
        </w:tc>
      </w:tr>
      <w:tr w:rsidR="009D4B92" w:rsidRPr="009D4B92" w14:paraId="2F7483FD" w14:textId="77777777" w:rsidTr="009D4B92">
        <w:tc>
          <w:tcPr>
            <w:tcW w:w="636" w:type="dxa"/>
          </w:tcPr>
          <w:p w14:paraId="2394825B" w14:textId="77777777" w:rsidR="009D4B92" w:rsidRPr="009D4B92" w:rsidRDefault="009D4B92" w:rsidP="009D4B92">
            <w:pPr>
              <w:spacing w:after="200"/>
              <w:rPr>
                <w:rFonts w:ascii="Times New Roman" w:hAnsi="Times New Roman" w:cs="Times New Roman"/>
                <w:bdr w:val="nil"/>
              </w:rPr>
            </w:pPr>
            <w:r w:rsidRPr="009D4B92">
              <w:rPr>
                <w:rFonts w:ascii="Times New Roman" w:hAnsi="Times New Roman" w:cs="Times New Roman"/>
                <w:bdr w:val="nil"/>
              </w:rPr>
              <w:t>2.2</w:t>
            </w:r>
          </w:p>
        </w:tc>
        <w:tc>
          <w:tcPr>
            <w:tcW w:w="3596" w:type="dxa"/>
          </w:tcPr>
          <w:p w14:paraId="1359B1F5" w14:textId="77777777" w:rsidR="009D4B92" w:rsidRPr="00E46C4B" w:rsidRDefault="009D4B92" w:rsidP="009D4B92">
            <w:pPr>
              <w:spacing w:after="200"/>
              <w:rPr>
                <w:rFonts w:ascii="Times New Roman" w:hAnsi="Times New Roman" w:cs="Times New Roman"/>
                <w:bdr w:val="nil"/>
                <w:lang w:val="lt-LT"/>
              </w:rPr>
            </w:pPr>
            <w:r w:rsidRPr="00E46C4B">
              <w:rPr>
                <w:rFonts w:ascii="Times New Roman" w:hAnsi="Times New Roman" w:cs="Times New Roman"/>
                <w:bdr w:val="nil"/>
                <w:lang w:val="lt-LT"/>
              </w:rPr>
              <w:t>Kompensacinių spyruoklių patikra</w:t>
            </w:r>
          </w:p>
        </w:tc>
        <w:tc>
          <w:tcPr>
            <w:tcW w:w="1350" w:type="dxa"/>
          </w:tcPr>
          <w:p w14:paraId="730CAFC2" w14:textId="77777777" w:rsidR="009D4B92" w:rsidRPr="00E46C4B" w:rsidRDefault="009D4B92" w:rsidP="009D4B92">
            <w:pPr>
              <w:spacing w:after="200"/>
              <w:rPr>
                <w:rFonts w:ascii="Times New Roman" w:hAnsi="Times New Roman" w:cs="Times New Roman"/>
                <w:bdr w:val="nil"/>
                <w:lang w:val="lt-LT"/>
              </w:rPr>
            </w:pPr>
            <w:r w:rsidRPr="00E46C4B">
              <w:rPr>
                <w:rFonts w:ascii="Times New Roman" w:hAnsi="Times New Roman" w:cs="Times New Roman"/>
                <w:bdr w:val="nil"/>
                <w:lang w:val="lt-LT"/>
              </w:rPr>
              <w:t>1 val.</w:t>
            </w:r>
          </w:p>
        </w:tc>
        <w:tc>
          <w:tcPr>
            <w:tcW w:w="1618" w:type="dxa"/>
          </w:tcPr>
          <w:p w14:paraId="48BFA8AD" w14:textId="77777777" w:rsidR="009D4B92" w:rsidRPr="00E46C4B" w:rsidRDefault="009D4B92" w:rsidP="009D4B92">
            <w:pPr>
              <w:spacing w:after="200"/>
              <w:rPr>
                <w:rFonts w:ascii="Times New Roman" w:hAnsi="Times New Roman" w:cs="Times New Roman"/>
                <w:bdr w:val="nil"/>
                <w:lang w:val="lt-LT"/>
              </w:rPr>
            </w:pPr>
          </w:p>
        </w:tc>
        <w:tc>
          <w:tcPr>
            <w:tcW w:w="2762" w:type="dxa"/>
          </w:tcPr>
          <w:p w14:paraId="7BB6D0C8" w14:textId="77777777" w:rsidR="009D4B92" w:rsidRPr="009D4B92" w:rsidRDefault="009D4B92" w:rsidP="009D4B92">
            <w:pPr>
              <w:spacing w:after="200"/>
              <w:rPr>
                <w:rFonts w:ascii="Times New Roman" w:hAnsi="Times New Roman" w:cs="Times New Roman"/>
                <w:bdr w:val="nil"/>
              </w:rPr>
            </w:pPr>
          </w:p>
        </w:tc>
      </w:tr>
      <w:tr w:rsidR="009D4B92" w:rsidRPr="009D4B92" w14:paraId="383AE181" w14:textId="77777777" w:rsidTr="009D4B92">
        <w:tc>
          <w:tcPr>
            <w:tcW w:w="636" w:type="dxa"/>
          </w:tcPr>
          <w:p w14:paraId="23F85A27" w14:textId="77777777" w:rsidR="009D4B92" w:rsidRPr="009D4B92" w:rsidRDefault="009D4B92" w:rsidP="009D4B92">
            <w:pPr>
              <w:spacing w:after="200"/>
              <w:rPr>
                <w:rFonts w:ascii="Times New Roman" w:hAnsi="Times New Roman" w:cs="Times New Roman"/>
                <w:bdr w:val="nil"/>
              </w:rPr>
            </w:pPr>
            <w:r w:rsidRPr="009D4B92">
              <w:rPr>
                <w:rFonts w:ascii="Times New Roman" w:hAnsi="Times New Roman" w:cs="Times New Roman"/>
                <w:bdr w:val="nil"/>
              </w:rPr>
              <w:t>2.3</w:t>
            </w:r>
          </w:p>
        </w:tc>
        <w:tc>
          <w:tcPr>
            <w:tcW w:w="3596" w:type="dxa"/>
          </w:tcPr>
          <w:p w14:paraId="09A74A76" w14:textId="77777777" w:rsidR="009D4B92" w:rsidRPr="00E46C4B" w:rsidRDefault="009D4B92" w:rsidP="009D4B92">
            <w:pPr>
              <w:spacing w:after="200"/>
              <w:rPr>
                <w:rFonts w:ascii="Times New Roman" w:hAnsi="Times New Roman" w:cs="Times New Roman"/>
                <w:bdr w:val="nil"/>
                <w:lang w:val="lt-LT"/>
              </w:rPr>
            </w:pPr>
            <w:r w:rsidRPr="00E46C4B">
              <w:rPr>
                <w:rFonts w:ascii="Times New Roman" w:hAnsi="Times New Roman" w:cs="Times New Roman"/>
                <w:bdr w:val="nil"/>
                <w:lang w:val="lt-LT"/>
              </w:rPr>
              <w:t>Automatikos testavimas, valdymo centralės patikra</w:t>
            </w:r>
          </w:p>
        </w:tc>
        <w:tc>
          <w:tcPr>
            <w:tcW w:w="1350" w:type="dxa"/>
          </w:tcPr>
          <w:p w14:paraId="71E03E7F" w14:textId="77777777" w:rsidR="009D4B92" w:rsidRPr="00E46C4B" w:rsidRDefault="009D4B92" w:rsidP="009D4B92">
            <w:pPr>
              <w:spacing w:after="200"/>
              <w:rPr>
                <w:rFonts w:ascii="Times New Roman" w:hAnsi="Times New Roman" w:cs="Times New Roman"/>
                <w:bdr w:val="nil"/>
                <w:lang w:val="lt-LT"/>
              </w:rPr>
            </w:pPr>
            <w:r w:rsidRPr="00E46C4B">
              <w:rPr>
                <w:rFonts w:ascii="Times New Roman" w:hAnsi="Times New Roman" w:cs="Times New Roman"/>
                <w:bdr w:val="nil"/>
                <w:lang w:val="lt-LT"/>
              </w:rPr>
              <w:t>1 val.</w:t>
            </w:r>
          </w:p>
        </w:tc>
        <w:tc>
          <w:tcPr>
            <w:tcW w:w="1618" w:type="dxa"/>
          </w:tcPr>
          <w:p w14:paraId="42CA7FBA" w14:textId="77777777" w:rsidR="009D4B92" w:rsidRPr="00E46C4B" w:rsidRDefault="009D4B92" w:rsidP="009D4B92">
            <w:pPr>
              <w:spacing w:after="200"/>
              <w:rPr>
                <w:rFonts w:ascii="Times New Roman" w:hAnsi="Times New Roman" w:cs="Times New Roman"/>
                <w:bdr w:val="nil"/>
                <w:lang w:val="lt-LT"/>
              </w:rPr>
            </w:pPr>
          </w:p>
        </w:tc>
        <w:tc>
          <w:tcPr>
            <w:tcW w:w="2762" w:type="dxa"/>
          </w:tcPr>
          <w:p w14:paraId="6D92EA7E" w14:textId="77777777" w:rsidR="009D4B92" w:rsidRPr="009D4B92" w:rsidRDefault="009D4B92" w:rsidP="009D4B92">
            <w:pPr>
              <w:spacing w:after="200"/>
              <w:rPr>
                <w:rFonts w:ascii="Times New Roman" w:hAnsi="Times New Roman" w:cs="Times New Roman"/>
                <w:bdr w:val="nil"/>
              </w:rPr>
            </w:pPr>
          </w:p>
        </w:tc>
      </w:tr>
      <w:tr w:rsidR="009D4B92" w:rsidRPr="009D4B92" w14:paraId="5ED03AC3" w14:textId="77777777" w:rsidTr="009D4B92">
        <w:tc>
          <w:tcPr>
            <w:tcW w:w="636" w:type="dxa"/>
          </w:tcPr>
          <w:p w14:paraId="45E9E3E9" w14:textId="77777777" w:rsidR="009D4B92" w:rsidRPr="009D4B92" w:rsidRDefault="009D4B92" w:rsidP="009D4B92">
            <w:pPr>
              <w:spacing w:after="200"/>
              <w:rPr>
                <w:rFonts w:ascii="Times New Roman" w:hAnsi="Times New Roman" w:cs="Times New Roman"/>
                <w:bdr w:val="nil"/>
              </w:rPr>
            </w:pPr>
            <w:r w:rsidRPr="009D4B92">
              <w:rPr>
                <w:rFonts w:ascii="Times New Roman" w:hAnsi="Times New Roman" w:cs="Times New Roman"/>
                <w:bdr w:val="nil"/>
              </w:rPr>
              <w:t>2.4</w:t>
            </w:r>
          </w:p>
        </w:tc>
        <w:tc>
          <w:tcPr>
            <w:tcW w:w="3596" w:type="dxa"/>
          </w:tcPr>
          <w:p w14:paraId="38D93783" w14:textId="77777777" w:rsidR="009D4B92" w:rsidRPr="00E46C4B" w:rsidRDefault="009D4B92" w:rsidP="009D4B92">
            <w:pPr>
              <w:spacing w:after="200"/>
              <w:rPr>
                <w:rFonts w:ascii="Times New Roman" w:hAnsi="Times New Roman" w:cs="Times New Roman"/>
                <w:bdr w:val="nil"/>
                <w:lang w:val="lt-LT"/>
              </w:rPr>
            </w:pPr>
            <w:r w:rsidRPr="00E46C4B">
              <w:rPr>
                <w:rFonts w:ascii="Times New Roman" w:hAnsi="Times New Roman" w:cs="Times New Roman"/>
                <w:bdr w:val="nil"/>
                <w:lang w:val="lt-LT"/>
              </w:rPr>
              <w:t xml:space="preserve">Įrenginio smulkių darbo sutrikimų šalinimas, veikimo reguliavimas ir </w:t>
            </w:r>
            <w:proofErr w:type="spellStart"/>
            <w:r w:rsidRPr="00E46C4B">
              <w:rPr>
                <w:rFonts w:ascii="Times New Roman" w:hAnsi="Times New Roman" w:cs="Times New Roman"/>
                <w:bdr w:val="nil"/>
                <w:lang w:val="lt-LT"/>
              </w:rPr>
              <w:t>pn</w:t>
            </w:r>
            <w:proofErr w:type="spellEnd"/>
            <w:r w:rsidRPr="00E46C4B">
              <w:rPr>
                <w:rFonts w:ascii="Times New Roman" w:hAnsi="Times New Roman" w:cs="Times New Roman"/>
                <w:bdr w:val="nil"/>
                <w:lang w:val="lt-LT"/>
              </w:rPr>
              <w:t>.</w:t>
            </w:r>
          </w:p>
        </w:tc>
        <w:tc>
          <w:tcPr>
            <w:tcW w:w="1350" w:type="dxa"/>
          </w:tcPr>
          <w:p w14:paraId="00337C94" w14:textId="77777777" w:rsidR="009D4B92" w:rsidRPr="00E46C4B" w:rsidRDefault="009D4B92" w:rsidP="009D4B92">
            <w:pPr>
              <w:spacing w:after="200"/>
              <w:rPr>
                <w:rFonts w:ascii="Times New Roman" w:hAnsi="Times New Roman" w:cs="Times New Roman"/>
                <w:bdr w:val="nil"/>
                <w:lang w:val="lt-LT"/>
              </w:rPr>
            </w:pPr>
            <w:r w:rsidRPr="00E46C4B">
              <w:rPr>
                <w:rFonts w:ascii="Times New Roman" w:hAnsi="Times New Roman" w:cs="Times New Roman"/>
                <w:bdr w:val="nil"/>
                <w:lang w:val="lt-LT"/>
              </w:rPr>
              <w:t>1 val.</w:t>
            </w:r>
          </w:p>
        </w:tc>
        <w:tc>
          <w:tcPr>
            <w:tcW w:w="1618" w:type="dxa"/>
          </w:tcPr>
          <w:p w14:paraId="523EE107" w14:textId="77777777" w:rsidR="009D4B92" w:rsidRPr="00E46C4B" w:rsidRDefault="009D4B92" w:rsidP="009D4B92">
            <w:pPr>
              <w:spacing w:after="200"/>
              <w:rPr>
                <w:rFonts w:ascii="Times New Roman" w:hAnsi="Times New Roman" w:cs="Times New Roman"/>
                <w:bdr w:val="nil"/>
                <w:lang w:val="lt-LT"/>
              </w:rPr>
            </w:pPr>
          </w:p>
        </w:tc>
        <w:tc>
          <w:tcPr>
            <w:tcW w:w="2762" w:type="dxa"/>
          </w:tcPr>
          <w:p w14:paraId="514BAA47" w14:textId="77777777" w:rsidR="009D4B92" w:rsidRPr="009D4B92" w:rsidRDefault="009D4B92" w:rsidP="009D4B92">
            <w:pPr>
              <w:spacing w:after="200"/>
              <w:rPr>
                <w:rFonts w:ascii="Times New Roman" w:hAnsi="Times New Roman" w:cs="Times New Roman"/>
                <w:bdr w:val="nil"/>
              </w:rPr>
            </w:pPr>
          </w:p>
        </w:tc>
      </w:tr>
      <w:tr w:rsidR="009D4B92" w:rsidRPr="009D4B92" w14:paraId="08C21508" w14:textId="77777777" w:rsidTr="009D4B92">
        <w:tc>
          <w:tcPr>
            <w:tcW w:w="636" w:type="dxa"/>
          </w:tcPr>
          <w:p w14:paraId="756B23ED" w14:textId="77777777" w:rsidR="009D4B92" w:rsidRPr="009D4B92" w:rsidRDefault="009D4B92" w:rsidP="009D4B92">
            <w:pPr>
              <w:spacing w:after="200"/>
              <w:rPr>
                <w:rFonts w:ascii="Times New Roman" w:hAnsi="Times New Roman" w:cs="Times New Roman"/>
                <w:bdr w:val="nil"/>
              </w:rPr>
            </w:pPr>
            <w:r w:rsidRPr="009D4B92">
              <w:rPr>
                <w:rFonts w:ascii="Times New Roman" w:hAnsi="Times New Roman" w:cs="Times New Roman"/>
                <w:bdr w:val="nil"/>
              </w:rPr>
              <w:t>2.5</w:t>
            </w:r>
          </w:p>
        </w:tc>
        <w:tc>
          <w:tcPr>
            <w:tcW w:w="3596" w:type="dxa"/>
          </w:tcPr>
          <w:p w14:paraId="2A4E3A2D" w14:textId="77777777" w:rsidR="009D4B92" w:rsidRPr="00E46C4B" w:rsidRDefault="009D4B92" w:rsidP="009D4B92">
            <w:pPr>
              <w:spacing w:after="200"/>
              <w:rPr>
                <w:rFonts w:ascii="Times New Roman" w:hAnsi="Times New Roman" w:cs="Times New Roman"/>
                <w:bdr w:val="nil"/>
                <w:lang w:val="lt-LT"/>
              </w:rPr>
            </w:pPr>
            <w:r w:rsidRPr="00E46C4B">
              <w:rPr>
                <w:rFonts w:ascii="Times New Roman" w:hAnsi="Times New Roman" w:cs="Times New Roman"/>
                <w:bdr w:val="nil"/>
                <w:lang w:val="lt-LT"/>
              </w:rPr>
              <w:t>Automatinių kelio užtvarų pavarų priežiūra</w:t>
            </w:r>
          </w:p>
        </w:tc>
        <w:tc>
          <w:tcPr>
            <w:tcW w:w="1350" w:type="dxa"/>
          </w:tcPr>
          <w:p w14:paraId="161AAC96" w14:textId="77777777" w:rsidR="009D4B92" w:rsidRPr="00E46C4B" w:rsidRDefault="009D4B92" w:rsidP="009D4B92">
            <w:pPr>
              <w:spacing w:after="200"/>
              <w:rPr>
                <w:rFonts w:ascii="Times New Roman" w:hAnsi="Times New Roman" w:cs="Times New Roman"/>
                <w:bdr w:val="nil"/>
                <w:lang w:val="lt-LT"/>
              </w:rPr>
            </w:pPr>
            <w:r w:rsidRPr="00E46C4B">
              <w:rPr>
                <w:rFonts w:ascii="Times New Roman" w:hAnsi="Times New Roman" w:cs="Times New Roman"/>
                <w:bdr w:val="nil"/>
                <w:lang w:val="lt-LT"/>
              </w:rPr>
              <w:t>1 val.</w:t>
            </w:r>
          </w:p>
        </w:tc>
        <w:tc>
          <w:tcPr>
            <w:tcW w:w="1618" w:type="dxa"/>
          </w:tcPr>
          <w:p w14:paraId="185BC0F9" w14:textId="77777777" w:rsidR="009D4B92" w:rsidRPr="00E46C4B" w:rsidRDefault="009D4B92" w:rsidP="009D4B92">
            <w:pPr>
              <w:spacing w:after="200"/>
              <w:rPr>
                <w:rFonts w:ascii="Times New Roman" w:hAnsi="Times New Roman" w:cs="Times New Roman"/>
                <w:bdr w:val="nil"/>
                <w:lang w:val="lt-LT"/>
              </w:rPr>
            </w:pPr>
          </w:p>
        </w:tc>
        <w:tc>
          <w:tcPr>
            <w:tcW w:w="2762" w:type="dxa"/>
          </w:tcPr>
          <w:p w14:paraId="1306D911" w14:textId="77777777" w:rsidR="009D4B92" w:rsidRPr="009D4B92" w:rsidRDefault="009D4B92" w:rsidP="009D4B92">
            <w:pPr>
              <w:spacing w:after="200"/>
              <w:rPr>
                <w:rFonts w:ascii="Times New Roman" w:hAnsi="Times New Roman" w:cs="Times New Roman"/>
                <w:bdr w:val="nil"/>
              </w:rPr>
            </w:pPr>
          </w:p>
        </w:tc>
      </w:tr>
      <w:tr w:rsidR="009D4B92" w:rsidRPr="009D4B92" w14:paraId="6DB97D53" w14:textId="77777777" w:rsidTr="009D4B92">
        <w:tc>
          <w:tcPr>
            <w:tcW w:w="636" w:type="dxa"/>
          </w:tcPr>
          <w:p w14:paraId="18AD7BB2" w14:textId="77777777" w:rsidR="009D4B92" w:rsidRPr="009D4B92" w:rsidRDefault="009D4B92" w:rsidP="009D4B92">
            <w:pPr>
              <w:spacing w:after="200"/>
              <w:rPr>
                <w:rFonts w:ascii="Times New Roman" w:hAnsi="Times New Roman" w:cs="Times New Roman"/>
                <w:bdr w:val="nil"/>
              </w:rPr>
            </w:pPr>
            <w:r w:rsidRPr="009D4B92">
              <w:rPr>
                <w:rFonts w:ascii="Times New Roman" w:hAnsi="Times New Roman" w:cs="Times New Roman"/>
                <w:bdr w:val="nil"/>
              </w:rPr>
              <w:t>2.6</w:t>
            </w:r>
          </w:p>
        </w:tc>
        <w:tc>
          <w:tcPr>
            <w:tcW w:w="3596" w:type="dxa"/>
          </w:tcPr>
          <w:p w14:paraId="526F2073" w14:textId="77777777" w:rsidR="009D4B92" w:rsidRPr="00E46C4B" w:rsidRDefault="009D4B92" w:rsidP="009D4B92">
            <w:pPr>
              <w:spacing w:after="200"/>
              <w:rPr>
                <w:rFonts w:ascii="Times New Roman" w:hAnsi="Times New Roman" w:cs="Times New Roman"/>
                <w:bdr w:val="nil"/>
                <w:lang w:val="lt-LT"/>
              </w:rPr>
            </w:pPr>
            <w:r w:rsidRPr="00E46C4B">
              <w:rPr>
                <w:rFonts w:ascii="Times New Roman" w:hAnsi="Times New Roman" w:cs="Times New Roman"/>
                <w:bdr w:val="nil"/>
                <w:lang w:val="lt-LT"/>
              </w:rPr>
              <w:t xml:space="preserve">Vartų kreipiančiųjų varčių tikrinimas, reguliavimas </w:t>
            </w:r>
          </w:p>
        </w:tc>
        <w:tc>
          <w:tcPr>
            <w:tcW w:w="1350" w:type="dxa"/>
          </w:tcPr>
          <w:p w14:paraId="0C3CABE1" w14:textId="77777777" w:rsidR="009D4B92" w:rsidRPr="00E46C4B" w:rsidRDefault="009D4B92" w:rsidP="009D4B92">
            <w:pPr>
              <w:spacing w:after="200"/>
              <w:rPr>
                <w:rFonts w:ascii="Times New Roman" w:hAnsi="Times New Roman" w:cs="Times New Roman"/>
                <w:bdr w:val="nil"/>
                <w:lang w:val="lt-LT"/>
              </w:rPr>
            </w:pPr>
            <w:r w:rsidRPr="00E46C4B">
              <w:rPr>
                <w:rFonts w:ascii="Times New Roman" w:hAnsi="Times New Roman" w:cs="Times New Roman"/>
                <w:bdr w:val="nil"/>
                <w:lang w:val="lt-LT"/>
              </w:rPr>
              <w:t>1 val.</w:t>
            </w:r>
          </w:p>
        </w:tc>
        <w:tc>
          <w:tcPr>
            <w:tcW w:w="1618" w:type="dxa"/>
          </w:tcPr>
          <w:p w14:paraId="0E9A90E3" w14:textId="77777777" w:rsidR="009D4B92" w:rsidRPr="00E46C4B" w:rsidRDefault="009D4B92" w:rsidP="009D4B92">
            <w:pPr>
              <w:spacing w:after="200"/>
              <w:rPr>
                <w:rFonts w:ascii="Times New Roman" w:hAnsi="Times New Roman" w:cs="Times New Roman"/>
                <w:bdr w:val="nil"/>
                <w:lang w:val="lt-LT"/>
              </w:rPr>
            </w:pPr>
          </w:p>
        </w:tc>
        <w:tc>
          <w:tcPr>
            <w:tcW w:w="2762" w:type="dxa"/>
          </w:tcPr>
          <w:p w14:paraId="5AB50624" w14:textId="77777777" w:rsidR="009D4B92" w:rsidRPr="009D4B92" w:rsidRDefault="009D4B92" w:rsidP="009D4B92">
            <w:pPr>
              <w:spacing w:after="200"/>
              <w:rPr>
                <w:rFonts w:ascii="Times New Roman" w:hAnsi="Times New Roman" w:cs="Times New Roman"/>
                <w:bdr w:val="nil"/>
              </w:rPr>
            </w:pPr>
          </w:p>
        </w:tc>
      </w:tr>
      <w:tr w:rsidR="009D4B92" w:rsidRPr="009D4B92" w14:paraId="388BBEBD" w14:textId="77777777" w:rsidTr="009D4B92">
        <w:tc>
          <w:tcPr>
            <w:tcW w:w="636" w:type="dxa"/>
          </w:tcPr>
          <w:p w14:paraId="0009C8BA" w14:textId="77777777" w:rsidR="009D4B92" w:rsidRPr="009D4B92" w:rsidRDefault="009D4B92" w:rsidP="009D4B92">
            <w:pPr>
              <w:spacing w:after="200"/>
              <w:rPr>
                <w:rFonts w:ascii="Times New Roman" w:hAnsi="Times New Roman" w:cs="Times New Roman"/>
                <w:bdr w:val="nil"/>
              </w:rPr>
            </w:pPr>
            <w:r w:rsidRPr="009D4B92">
              <w:rPr>
                <w:rFonts w:ascii="Times New Roman" w:hAnsi="Times New Roman" w:cs="Times New Roman"/>
                <w:bdr w:val="nil"/>
              </w:rPr>
              <w:t>2.7</w:t>
            </w:r>
          </w:p>
        </w:tc>
        <w:tc>
          <w:tcPr>
            <w:tcW w:w="3596" w:type="dxa"/>
          </w:tcPr>
          <w:p w14:paraId="12662685" w14:textId="77777777" w:rsidR="009D4B92" w:rsidRPr="00E46C4B" w:rsidRDefault="009D4B92" w:rsidP="009D4B92">
            <w:pPr>
              <w:spacing w:after="200"/>
              <w:rPr>
                <w:rFonts w:ascii="Times New Roman" w:hAnsi="Times New Roman" w:cs="Times New Roman"/>
                <w:bdr w:val="nil"/>
                <w:lang w:val="lt-LT"/>
              </w:rPr>
            </w:pPr>
            <w:r w:rsidRPr="00E46C4B">
              <w:rPr>
                <w:rFonts w:ascii="Times New Roman" w:hAnsi="Times New Roman" w:cs="Times New Roman"/>
                <w:bdr w:val="nil"/>
                <w:lang w:val="lt-LT"/>
              </w:rPr>
              <w:t xml:space="preserve">Nuotolinių valdiklių programavimas, kodų keitimas ir </w:t>
            </w:r>
            <w:proofErr w:type="spellStart"/>
            <w:r w:rsidRPr="00E46C4B">
              <w:rPr>
                <w:rFonts w:ascii="Times New Roman" w:hAnsi="Times New Roman" w:cs="Times New Roman"/>
                <w:bdr w:val="nil"/>
                <w:lang w:val="lt-LT"/>
              </w:rPr>
              <w:t>pn</w:t>
            </w:r>
            <w:proofErr w:type="spellEnd"/>
            <w:r w:rsidRPr="00E46C4B">
              <w:rPr>
                <w:rFonts w:ascii="Times New Roman" w:hAnsi="Times New Roman" w:cs="Times New Roman"/>
                <w:bdr w:val="nil"/>
                <w:lang w:val="lt-LT"/>
              </w:rPr>
              <w:t>.</w:t>
            </w:r>
          </w:p>
        </w:tc>
        <w:tc>
          <w:tcPr>
            <w:tcW w:w="1350" w:type="dxa"/>
          </w:tcPr>
          <w:p w14:paraId="73E07077" w14:textId="77777777" w:rsidR="009D4B92" w:rsidRPr="00E46C4B" w:rsidRDefault="009D4B92" w:rsidP="009D4B92">
            <w:pPr>
              <w:spacing w:after="200"/>
              <w:rPr>
                <w:rFonts w:ascii="Times New Roman" w:hAnsi="Times New Roman" w:cs="Times New Roman"/>
                <w:bdr w:val="nil"/>
                <w:lang w:val="lt-LT"/>
              </w:rPr>
            </w:pPr>
            <w:r w:rsidRPr="00E46C4B">
              <w:rPr>
                <w:rFonts w:ascii="Times New Roman" w:hAnsi="Times New Roman" w:cs="Times New Roman"/>
                <w:bdr w:val="nil"/>
                <w:lang w:val="lt-LT"/>
              </w:rPr>
              <w:t>1 val.</w:t>
            </w:r>
          </w:p>
        </w:tc>
        <w:tc>
          <w:tcPr>
            <w:tcW w:w="1618" w:type="dxa"/>
          </w:tcPr>
          <w:p w14:paraId="04477CEA" w14:textId="77777777" w:rsidR="009D4B92" w:rsidRPr="00E46C4B" w:rsidRDefault="009D4B92" w:rsidP="009D4B92">
            <w:pPr>
              <w:spacing w:after="200"/>
              <w:rPr>
                <w:rFonts w:ascii="Times New Roman" w:hAnsi="Times New Roman" w:cs="Times New Roman"/>
                <w:bdr w:val="nil"/>
                <w:lang w:val="lt-LT"/>
              </w:rPr>
            </w:pPr>
          </w:p>
        </w:tc>
        <w:tc>
          <w:tcPr>
            <w:tcW w:w="2762" w:type="dxa"/>
          </w:tcPr>
          <w:p w14:paraId="458FCBD7" w14:textId="77777777" w:rsidR="009D4B92" w:rsidRPr="009D4B92" w:rsidRDefault="009D4B92" w:rsidP="009D4B92">
            <w:pPr>
              <w:spacing w:after="200"/>
              <w:rPr>
                <w:rFonts w:ascii="Times New Roman" w:hAnsi="Times New Roman" w:cs="Times New Roman"/>
                <w:bdr w:val="nil"/>
              </w:rPr>
            </w:pPr>
          </w:p>
        </w:tc>
      </w:tr>
      <w:tr w:rsidR="009D4B92" w:rsidRPr="009D4B92" w14:paraId="5C46AA58" w14:textId="77777777" w:rsidTr="009D4B92">
        <w:tc>
          <w:tcPr>
            <w:tcW w:w="636" w:type="dxa"/>
          </w:tcPr>
          <w:p w14:paraId="64212503" w14:textId="77777777" w:rsidR="009D4B92" w:rsidRPr="009D4B92" w:rsidRDefault="009D4B92" w:rsidP="009D4B92">
            <w:pPr>
              <w:spacing w:after="200"/>
              <w:rPr>
                <w:rFonts w:ascii="Times New Roman" w:hAnsi="Times New Roman" w:cs="Times New Roman"/>
                <w:bdr w:val="nil"/>
              </w:rPr>
            </w:pPr>
            <w:r w:rsidRPr="009D4B92">
              <w:rPr>
                <w:rFonts w:ascii="Times New Roman" w:hAnsi="Times New Roman" w:cs="Times New Roman"/>
                <w:bdr w:val="nil"/>
              </w:rPr>
              <w:t>2.8</w:t>
            </w:r>
          </w:p>
        </w:tc>
        <w:tc>
          <w:tcPr>
            <w:tcW w:w="3596" w:type="dxa"/>
          </w:tcPr>
          <w:p w14:paraId="6695C173" w14:textId="77777777" w:rsidR="009D4B92" w:rsidRPr="00E46C4B" w:rsidRDefault="009D4B92" w:rsidP="009D4B92">
            <w:pPr>
              <w:spacing w:after="200"/>
              <w:rPr>
                <w:rFonts w:ascii="Times New Roman" w:hAnsi="Times New Roman" w:cs="Times New Roman"/>
                <w:bdr w:val="nil"/>
                <w:lang w:val="lt-LT"/>
              </w:rPr>
            </w:pPr>
            <w:r w:rsidRPr="00E46C4B">
              <w:rPr>
                <w:rFonts w:ascii="Times New Roman" w:hAnsi="Times New Roman" w:cs="Times New Roman"/>
                <w:bdr w:val="nil"/>
                <w:lang w:val="lt-LT"/>
              </w:rPr>
              <w:t>Mechaninės(elektrinės) pavaros priežiūra, bėgelio valymas</w:t>
            </w:r>
          </w:p>
        </w:tc>
        <w:tc>
          <w:tcPr>
            <w:tcW w:w="1350" w:type="dxa"/>
          </w:tcPr>
          <w:p w14:paraId="1A2B3F0F" w14:textId="77777777" w:rsidR="009D4B92" w:rsidRPr="00E46C4B" w:rsidRDefault="009D4B92" w:rsidP="009D4B92">
            <w:pPr>
              <w:spacing w:after="200"/>
              <w:rPr>
                <w:rFonts w:ascii="Times New Roman" w:hAnsi="Times New Roman" w:cs="Times New Roman"/>
                <w:bdr w:val="nil"/>
                <w:lang w:val="lt-LT"/>
              </w:rPr>
            </w:pPr>
            <w:r w:rsidRPr="00E46C4B">
              <w:rPr>
                <w:rFonts w:ascii="Times New Roman" w:hAnsi="Times New Roman" w:cs="Times New Roman"/>
                <w:bdr w:val="nil"/>
                <w:lang w:val="lt-LT"/>
              </w:rPr>
              <w:t>1 val.</w:t>
            </w:r>
          </w:p>
        </w:tc>
        <w:tc>
          <w:tcPr>
            <w:tcW w:w="1618" w:type="dxa"/>
          </w:tcPr>
          <w:p w14:paraId="081ED39B" w14:textId="77777777" w:rsidR="009D4B92" w:rsidRPr="00E46C4B" w:rsidRDefault="009D4B92" w:rsidP="009D4B92">
            <w:pPr>
              <w:spacing w:after="200"/>
              <w:rPr>
                <w:rFonts w:ascii="Times New Roman" w:hAnsi="Times New Roman" w:cs="Times New Roman"/>
                <w:bdr w:val="nil"/>
                <w:lang w:val="lt-LT"/>
              </w:rPr>
            </w:pPr>
          </w:p>
        </w:tc>
        <w:tc>
          <w:tcPr>
            <w:tcW w:w="2762" w:type="dxa"/>
          </w:tcPr>
          <w:p w14:paraId="21A89AC8" w14:textId="77777777" w:rsidR="009D4B92" w:rsidRPr="009D4B92" w:rsidRDefault="009D4B92" w:rsidP="009D4B92">
            <w:pPr>
              <w:spacing w:after="200"/>
              <w:rPr>
                <w:rFonts w:ascii="Times New Roman" w:hAnsi="Times New Roman" w:cs="Times New Roman"/>
                <w:bdr w:val="nil"/>
              </w:rPr>
            </w:pPr>
          </w:p>
        </w:tc>
      </w:tr>
      <w:tr w:rsidR="009D4B92" w:rsidRPr="009D4B92" w14:paraId="2D1472BE" w14:textId="77777777" w:rsidTr="009D4B92">
        <w:tc>
          <w:tcPr>
            <w:tcW w:w="636" w:type="dxa"/>
          </w:tcPr>
          <w:p w14:paraId="1E01DAF2" w14:textId="77777777" w:rsidR="009D4B92" w:rsidRPr="009D4B92" w:rsidRDefault="009D4B92" w:rsidP="009D4B92">
            <w:pPr>
              <w:spacing w:after="200"/>
              <w:rPr>
                <w:rFonts w:ascii="Times New Roman" w:hAnsi="Times New Roman" w:cs="Times New Roman"/>
                <w:bdr w:val="nil"/>
              </w:rPr>
            </w:pPr>
            <w:r w:rsidRPr="009D4B92">
              <w:rPr>
                <w:rFonts w:ascii="Times New Roman" w:hAnsi="Times New Roman" w:cs="Times New Roman"/>
                <w:bdr w:val="nil"/>
              </w:rPr>
              <w:t>2.9</w:t>
            </w:r>
          </w:p>
        </w:tc>
        <w:tc>
          <w:tcPr>
            <w:tcW w:w="3596" w:type="dxa"/>
          </w:tcPr>
          <w:p w14:paraId="48393BBF" w14:textId="77777777" w:rsidR="009D4B92" w:rsidRPr="00E46C4B" w:rsidRDefault="009D4B92" w:rsidP="009D4B92">
            <w:pPr>
              <w:spacing w:after="200"/>
              <w:rPr>
                <w:rFonts w:ascii="Times New Roman" w:hAnsi="Times New Roman" w:cs="Times New Roman"/>
                <w:bdr w:val="nil"/>
                <w:lang w:val="lt-LT"/>
              </w:rPr>
            </w:pPr>
            <w:r w:rsidRPr="00E46C4B">
              <w:rPr>
                <w:rFonts w:ascii="Times New Roman" w:hAnsi="Times New Roman" w:cs="Times New Roman"/>
                <w:bdr w:val="nil"/>
                <w:lang w:val="lt-LT"/>
              </w:rPr>
              <w:t xml:space="preserve">Įrenginių elektrinės dalies patikra, jungčių varžų matavimai </w:t>
            </w:r>
          </w:p>
        </w:tc>
        <w:tc>
          <w:tcPr>
            <w:tcW w:w="1350" w:type="dxa"/>
          </w:tcPr>
          <w:p w14:paraId="56B5F350" w14:textId="77777777" w:rsidR="009D4B92" w:rsidRPr="00E46C4B" w:rsidRDefault="009D4B92" w:rsidP="009D4B92">
            <w:pPr>
              <w:spacing w:after="200"/>
              <w:rPr>
                <w:rFonts w:ascii="Times New Roman" w:hAnsi="Times New Roman" w:cs="Times New Roman"/>
                <w:bdr w:val="nil"/>
                <w:lang w:val="lt-LT"/>
              </w:rPr>
            </w:pPr>
            <w:r w:rsidRPr="00E46C4B">
              <w:rPr>
                <w:rFonts w:ascii="Times New Roman" w:hAnsi="Times New Roman" w:cs="Times New Roman"/>
                <w:bdr w:val="nil"/>
                <w:lang w:val="lt-LT"/>
              </w:rPr>
              <w:t>1 val.</w:t>
            </w:r>
          </w:p>
        </w:tc>
        <w:tc>
          <w:tcPr>
            <w:tcW w:w="1618" w:type="dxa"/>
          </w:tcPr>
          <w:p w14:paraId="1D44379B" w14:textId="77777777" w:rsidR="009D4B92" w:rsidRPr="00E46C4B" w:rsidRDefault="009D4B92" w:rsidP="009D4B92">
            <w:pPr>
              <w:spacing w:after="200"/>
              <w:rPr>
                <w:rFonts w:ascii="Times New Roman" w:hAnsi="Times New Roman" w:cs="Times New Roman"/>
                <w:bdr w:val="nil"/>
                <w:lang w:val="lt-LT"/>
              </w:rPr>
            </w:pPr>
          </w:p>
        </w:tc>
        <w:tc>
          <w:tcPr>
            <w:tcW w:w="2762" w:type="dxa"/>
          </w:tcPr>
          <w:p w14:paraId="5D15EC3B" w14:textId="77777777" w:rsidR="009D4B92" w:rsidRPr="009D4B92" w:rsidRDefault="009D4B92" w:rsidP="009D4B92">
            <w:pPr>
              <w:spacing w:after="200"/>
              <w:rPr>
                <w:rFonts w:ascii="Times New Roman" w:hAnsi="Times New Roman" w:cs="Times New Roman"/>
                <w:bdr w:val="nil"/>
              </w:rPr>
            </w:pPr>
          </w:p>
        </w:tc>
      </w:tr>
      <w:tr w:rsidR="009D4B92" w:rsidRPr="009D4B92" w14:paraId="51E35F5B" w14:textId="77777777" w:rsidTr="009D4B92">
        <w:tc>
          <w:tcPr>
            <w:tcW w:w="636" w:type="dxa"/>
          </w:tcPr>
          <w:p w14:paraId="0482BEAA" w14:textId="77777777" w:rsidR="009D4B92" w:rsidRPr="009D4B92" w:rsidRDefault="009D4B92" w:rsidP="009D4B92">
            <w:pPr>
              <w:spacing w:after="200"/>
              <w:rPr>
                <w:rFonts w:ascii="Times New Roman" w:hAnsi="Times New Roman" w:cs="Times New Roman"/>
                <w:bdr w:val="nil"/>
              </w:rPr>
            </w:pPr>
            <w:r w:rsidRPr="009D4B92">
              <w:rPr>
                <w:rFonts w:ascii="Times New Roman" w:hAnsi="Times New Roman" w:cs="Times New Roman"/>
                <w:bdr w:val="nil"/>
              </w:rPr>
              <w:lastRenderedPageBreak/>
              <w:t>2.10</w:t>
            </w:r>
          </w:p>
        </w:tc>
        <w:tc>
          <w:tcPr>
            <w:tcW w:w="3596" w:type="dxa"/>
          </w:tcPr>
          <w:p w14:paraId="26D938DB" w14:textId="77777777" w:rsidR="009D4B92" w:rsidRPr="00E46C4B" w:rsidRDefault="009D4B92" w:rsidP="009D4B92">
            <w:pPr>
              <w:spacing w:after="200"/>
              <w:rPr>
                <w:rFonts w:ascii="Times New Roman" w:hAnsi="Times New Roman" w:cs="Times New Roman"/>
                <w:bdr w:val="nil"/>
                <w:lang w:val="lt-LT"/>
              </w:rPr>
            </w:pPr>
            <w:r w:rsidRPr="00E46C4B">
              <w:rPr>
                <w:rFonts w:ascii="Times New Roman" w:hAnsi="Times New Roman" w:cs="Times New Roman"/>
                <w:bdr w:val="nil"/>
                <w:lang w:val="lt-LT"/>
              </w:rPr>
              <w:t>Segmentinių garažo vartų personalo durelių priežiūra ir aptarnavimas</w:t>
            </w:r>
          </w:p>
        </w:tc>
        <w:tc>
          <w:tcPr>
            <w:tcW w:w="1350" w:type="dxa"/>
          </w:tcPr>
          <w:p w14:paraId="7666ECC4" w14:textId="77777777" w:rsidR="009D4B92" w:rsidRPr="00E46C4B" w:rsidRDefault="009D4B92" w:rsidP="009D4B92">
            <w:pPr>
              <w:spacing w:after="200"/>
              <w:rPr>
                <w:rFonts w:ascii="Times New Roman" w:hAnsi="Times New Roman" w:cs="Times New Roman"/>
                <w:bdr w:val="nil"/>
                <w:lang w:val="lt-LT"/>
              </w:rPr>
            </w:pPr>
            <w:r w:rsidRPr="00E46C4B">
              <w:rPr>
                <w:rFonts w:ascii="Times New Roman" w:hAnsi="Times New Roman" w:cs="Times New Roman"/>
                <w:bdr w:val="nil"/>
                <w:lang w:val="lt-LT"/>
              </w:rPr>
              <w:t>1 val.</w:t>
            </w:r>
          </w:p>
        </w:tc>
        <w:tc>
          <w:tcPr>
            <w:tcW w:w="1618" w:type="dxa"/>
          </w:tcPr>
          <w:p w14:paraId="659618C8" w14:textId="77777777" w:rsidR="009D4B92" w:rsidRPr="00E46C4B" w:rsidRDefault="009D4B92" w:rsidP="009D4B92">
            <w:pPr>
              <w:spacing w:after="200"/>
              <w:rPr>
                <w:rFonts w:ascii="Times New Roman" w:hAnsi="Times New Roman" w:cs="Times New Roman"/>
                <w:bdr w:val="nil"/>
                <w:lang w:val="lt-LT"/>
              </w:rPr>
            </w:pPr>
          </w:p>
        </w:tc>
        <w:tc>
          <w:tcPr>
            <w:tcW w:w="2762" w:type="dxa"/>
          </w:tcPr>
          <w:p w14:paraId="4A419AFB" w14:textId="77777777" w:rsidR="009D4B92" w:rsidRPr="009D4B92" w:rsidRDefault="009D4B92" w:rsidP="009D4B92">
            <w:pPr>
              <w:spacing w:after="200"/>
              <w:rPr>
                <w:rFonts w:ascii="Times New Roman" w:hAnsi="Times New Roman" w:cs="Times New Roman"/>
                <w:bdr w:val="nil"/>
              </w:rPr>
            </w:pPr>
          </w:p>
        </w:tc>
      </w:tr>
    </w:tbl>
    <w:p w14:paraId="6866D205" w14:textId="77777777" w:rsidR="009D4B92" w:rsidRPr="009D4B92" w:rsidRDefault="009D4B92" w:rsidP="009D4B92">
      <w:pPr>
        <w:spacing w:after="200" w:line="240" w:lineRule="auto"/>
        <w:ind w:firstLine="0"/>
        <w:jc w:val="left"/>
        <w:rPr>
          <w:rFonts w:ascii="Times New Roman" w:eastAsia="Calibri" w:hAnsi="Times New Roman" w:cs="Times New Roman"/>
          <w:sz w:val="24"/>
          <w:szCs w:val="24"/>
          <w:bdr w:val="nil"/>
          <w:lang w:eastAsia="en-US"/>
        </w:rPr>
      </w:pPr>
    </w:p>
    <w:p w14:paraId="4B93ECA5" w14:textId="77777777" w:rsidR="009D4B92" w:rsidRPr="009D4B92" w:rsidRDefault="009D4B92" w:rsidP="009D4B92">
      <w:pPr>
        <w:spacing w:after="200" w:line="240" w:lineRule="auto"/>
        <w:ind w:left="709" w:firstLine="0"/>
        <w:rPr>
          <w:rFonts w:ascii="Times New Roman" w:eastAsia="Calibri" w:hAnsi="Times New Roman" w:cs="Times New Roman"/>
          <w:sz w:val="24"/>
          <w:szCs w:val="24"/>
          <w:bdr w:val="nil"/>
          <w:lang w:eastAsia="en-US"/>
        </w:rPr>
      </w:pPr>
      <w:r w:rsidRPr="009D4B92">
        <w:rPr>
          <w:rFonts w:ascii="Times New Roman" w:eastAsia="Calibri" w:hAnsi="Times New Roman" w:cs="Times New Roman"/>
          <w:sz w:val="24"/>
          <w:szCs w:val="24"/>
          <w:bdr w:val="nil"/>
          <w:lang w:eastAsia="en-US"/>
        </w:rPr>
        <w:t>Paslaugų kaina susideda iš dviejų dalių:</w:t>
      </w:r>
    </w:p>
    <w:p w14:paraId="04EA6630" w14:textId="5650D029" w:rsidR="009D4B92" w:rsidRPr="009D4B92" w:rsidRDefault="009D4B92" w:rsidP="009D4B92">
      <w:pPr>
        <w:pBdr>
          <w:top w:val="nil"/>
          <w:left w:val="nil"/>
          <w:bottom w:val="nil"/>
          <w:right w:val="nil"/>
          <w:between w:val="nil"/>
          <w:bar w:val="nil"/>
        </w:pBdr>
        <w:spacing w:after="200" w:line="240" w:lineRule="auto"/>
        <w:ind w:left="709" w:firstLine="0"/>
        <w:rPr>
          <w:rFonts w:ascii="Times New Roman" w:eastAsia="Calibri" w:hAnsi="Times New Roman" w:cs="Times New Roman"/>
          <w:sz w:val="24"/>
          <w:szCs w:val="24"/>
          <w:bdr w:val="nil"/>
          <w:lang w:eastAsia="en-US"/>
        </w:rPr>
      </w:pPr>
      <w:r w:rsidRPr="009D4B92">
        <w:rPr>
          <w:rFonts w:ascii="Times New Roman" w:eastAsia="Calibri" w:hAnsi="Times New Roman" w:cs="Times New Roman"/>
          <w:sz w:val="24"/>
          <w:szCs w:val="24"/>
          <w:bdr w:val="nil"/>
          <w:lang w:eastAsia="en-US"/>
        </w:rPr>
        <w:t>1.</w:t>
      </w:r>
      <w:r>
        <w:rPr>
          <w:rFonts w:ascii="Times New Roman" w:eastAsia="Calibri" w:hAnsi="Times New Roman" w:cs="Times New Roman"/>
          <w:sz w:val="24"/>
          <w:szCs w:val="24"/>
          <w:bdr w:val="nil"/>
          <w:lang w:eastAsia="en-US"/>
        </w:rPr>
        <w:t xml:space="preserve"> </w:t>
      </w:r>
      <w:r w:rsidRPr="009D4B92">
        <w:rPr>
          <w:rFonts w:ascii="Times New Roman" w:eastAsia="Calibri" w:hAnsi="Times New Roman" w:cs="Times New Roman"/>
          <w:sz w:val="24"/>
          <w:szCs w:val="24"/>
          <w:bdr w:val="nil"/>
          <w:lang w:eastAsia="en-US"/>
        </w:rPr>
        <w:t xml:space="preserve">už įrangos remonto, aptarnavimo ir priežiūros paslaugas, apmokama taikant fiksuotus valandinius įkainius. </w:t>
      </w:r>
    </w:p>
    <w:p w14:paraId="2F5EF6A9" w14:textId="754E9579" w:rsidR="009D4B92" w:rsidRPr="009D4B92" w:rsidRDefault="009D4B92" w:rsidP="009D4B92">
      <w:pPr>
        <w:spacing w:after="200" w:line="240" w:lineRule="auto"/>
        <w:ind w:firstLine="709"/>
        <w:rPr>
          <w:rFonts w:ascii="Times New Roman" w:eastAsia="Calibri" w:hAnsi="Times New Roman" w:cs="Times New Roman"/>
          <w:sz w:val="24"/>
          <w:szCs w:val="24"/>
          <w:bdr w:val="nil"/>
          <w:lang w:eastAsia="en-US"/>
        </w:rPr>
      </w:pPr>
      <w:r w:rsidRPr="009D4B92">
        <w:rPr>
          <w:rFonts w:ascii="Times New Roman" w:eastAsia="Calibri" w:hAnsi="Times New Roman" w:cs="Times New Roman"/>
          <w:sz w:val="24"/>
          <w:szCs w:val="24"/>
          <w:bdr w:val="nil"/>
          <w:lang w:eastAsia="en-US"/>
        </w:rPr>
        <w:t xml:space="preserve">2.  už įrangos remontui reikalingas detales/medžiagas, apmokama pagal Paslaugų teikėjo faktiškai patirtas išlaidas paslaugų teikimui skirtų detalių/medžiagų įsigijimui, pateikus Pirkėjui pagrindžiančius dokumentus ( ši dalis pasiūlyme nebus vertinama). </w:t>
      </w:r>
    </w:p>
    <w:p w14:paraId="17E29353" w14:textId="77777777" w:rsidR="009D4B92" w:rsidRDefault="009D4B92" w:rsidP="009D4B92">
      <w:pPr>
        <w:spacing w:line="240" w:lineRule="auto"/>
        <w:ind w:left="567" w:firstLine="0"/>
        <w:rPr>
          <w:rFonts w:ascii="Times New Roman" w:hAnsi="Times New Roman" w:cs="Times New Roman"/>
        </w:rPr>
      </w:pPr>
    </w:p>
    <w:p w14:paraId="6682AA84" w14:textId="77777777" w:rsidR="009D4B92" w:rsidRDefault="009D4B92" w:rsidP="00647E4D">
      <w:pPr>
        <w:spacing w:line="240" w:lineRule="auto"/>
        <w:ind w:left="7314" w:firstLine="0"/>
        <w:rPr>
          <w:rFonts w:ascii="Times New Roman" w:hAnsi="Times New Roman" w:cs="Times New Roman"/>
        </w:rPr>
      </w:pPr>
    </w:p>
    <w:p w14:paraId="1A4F9A0A" w14:textId="77777777" w:rsidR="009D4B92" w:rsidRDefault="009D4B92" w:rsidP="00647E4D">
      <w:pPr>
        <w:spacing w:line="240" w:lineRule="auto"/>
        <w:ind w:left="7314" w:firstLine="0"/>
        <w:rPr>
          <w:rFonts w:ascii="Times New Roman" w:hAnsi="Times New Roman" w:cs="Times New Roman"/>
        </w:rPr>
      </w:pPr>
    </w:p>
    <w:p w14:paraId="5E6AAFEE" w14:textId="77777777" w:rsidR="009D4B92" w:rsidRDefault="009D4B92" w:rsidP="00647E4D">
      <w:pPr>
        <w:spacing w:line="240" w:lineRule="auto"/>
        <w:ind w:left="7314" w:firstLine="0"/>
        <w:rPr>
          <w:rFonts w:ascii="Times New Roman" w:hAnsi="Times New Roman" w:cs="Times New Roman"/>
        </w:rPr>
      </w:pPr>
    </w:p>
    <w:p w14:paraId="24BCBCDB" w14:textId="77777777" w:rsidR="009D4B92" w:rsidRDefault="009D4B92" w:rsidP="00647E4D">
      <w:pPr>
        <w:spacing w:line="240" w:lineRule="auto"/>
        <w:ind w:left="7314" w:firstLine="0"/>
        <w:rPr>
          <w:rFonts w:ascii="Times New Roman" w:hAnsi="Times New Roman" w:cs="Times New Roman"/>
        </w:rPr>
      </w:pPr>
    </w:p>
    <w:p w14:paraId="3025CE5F" w14:textId="77777777" w:rsidR="009D4B92" w:rsidRDefault="009D4B92" w:rsidP="00647E4D">
      <w:pPr>
        <w:spacing w:line="240" w:lineRule="auto"/>
        <w:ind w:left="7314" w:firstLine="0"/>
        <w:rPr>
          <w:rFonts w:ascii="Times New Roman" w:hAnsi="Times New Roman" w:cs="Times New Roman"/>
        </w:rPr>
      </w:pPr>
    </w:p>
    <w:p w14:paraId="623387C7" w14:textId="77777777" w:rsidR="009D4B92" w:rsidRDefault="009D4B92" w:rsidP="00647E4D">
      <w:pPr>
        <w:spacing w:line="240" w:lineRule="auto"/>
        <w:ind w:left="7314" w:firstLine="0"/>
        <w:rPr>
          <w:rFonts w:ascii="Times New Roman" w:hAnsi="Times New Roman" w:cs="Times New Roman"/>
        </w:rPr>
      </w:pPr>
    </w:p>
    <w:p w14:paraId="320E6D6A" w14:textId="77777777" w:rsidR="009D4B92" w:rsidRDefault="009D4B92" w:rsidP="00647E4D">
      <w:pPr>
        <w:spacing w:line="240" w:lineRule="auto"/>
        <w:ind w:left="7314" w:firstLine="0"/>
        <w:rPr>
          <w:rFonts w:ascii="Times New Roman" w:hAnsi="Times New Roman" w:cs="Times New Roman"/>
        </w:rPr>
      </w:pPr>
    </w:p>
    <w:p w14:paraId="681C1E05" w14:textId="77777777" w:rsidR="00843290" w:rsidRDefault="00843290" w:rsidP="00647E4D">
      <w:pPr>
        <w:spacing w:line="240" w:lineRule="auto"/>
        <w:ind w:left="7314" w:firstLine="0"/>
        <w:rPr>
          <w:rFonts w:ascii="Times New Roman" w:hAnsi="Times New Roman" w:cs="Times New Roman"/>
        </w:rPr>
      </w:pPr>
    </w:p>
    <w:p w14:paraId="3453581D" w14:textId="77777777" w:rsidR="00843290" w:rsidRDefault="00843290" w:rsidP="00647E4D">
      <w:pPr>
        <w:spacing w:line="240" w:lineRule="auto"/>
        <w:ind w:left="7314" w:firstLine="0"/>
        <w:rPr>
          <w:rFonts w:ascii="Times New Roman" w:hAnsi="Times New Roman" w:cs="Times New Roman"/>
        </w:rPr>
      </w:pPr>
    </w:p>
    <w:p w14:paraId="43CC8F6F" w14:textId="77777777" w:rsidR="00843290" w:rsidRDefault="00843290" w:rsidP="00647E4D">
      <w:pPr>
        <w:spacing w:line="240" w:lineRule="auto"/>
        <w:ind w:left="7314" w:firstLine="0"/>
        <w:rPr>
          <w:rFonts w:ascii="Times New Roman" w:hAnsi="Times New Roman" w:cs="Times New Roman"/>
        </w:rPr>
      </w:pPr>
    </w:p>
    <w:p w14:paraId="47D92A7F" w14:textId="77777777" w:rsidR="00843290" w:rsidRDefault="00843290" w:rsidP="00647E4D">
      <w:pPr>
        <w:spacing w:line="240" w:lineRule="auto"/>
        <w:ind w:left="7314" w:firstLine="0"/>
        <w:rPr>
          <w:rFonts w:ascii="Times New Roman" w:hAnsi="Times New Roman" w:cs="Times New Roman"/>
        </w:rPr>
      </w:pPr>
    </w:p>
    <w:p w14:paraId="476E5FF0" w14:textId="77777777" w:rsidR="00843290" w:rsidRDefault="00843290" w:rsidP="00647E4D">
      <w:pPr>
        <w:spacing w:line="240" w:lineRule="auto"/>
        <w:ind w:left="7314" w:firstLine="0"/>
        <w:rPr>
          <w:rFonts w:ascii="Times New Roman" w:hAnsi="Times New Roman" w:cs="Times New Roman"/>
        </w:rPr>
      </w:pPr>
    </w:p>
    <w:p w14:paraId="2C5970B3" w14:textId="77777777" w:rsidR="00843290" w:rsidRDefault="00843290" w:rsidP="00647E4D">
      <w:pPr>
        <w:spacing w:line="240" w:lineRule="auto"/>
        <w:ind w:left="7314" w:firstLine="0"/>
        <w:rPr>
          <w:rFonts w:ascii="Times New Roman" w:hAnsi="Times New Roman" w:cs="Times New Roman"/>
        </w:rPr>
      </w:pPr>
    </w:p>
    <w:p w14:paraId="462B00C5" w14:textId="77777777" w:rsidR="00843290" w:rsidRDefault="00843290" w:rsidP="00647E4D">
      <w:pPr>
        <w:spacing w:line="240" w:lineRule="auto"/>
        <w:ind w:left="7314" w:firstLine="0"/>
        <w:rPr>
          <w:rFonts w:ascii="Times New Roman" w:hAnsi="Times New Roman" w:cs="Times New Roman"/>
        </w:rPr>
      </w:pPr>
    </w:p>
    <w:p w14:paraId="18A8FE1D" w14:textId="77777777" w:rsidR="00843290" w:rsidRDefault="00843290" w:rsidP="00647E4D">
      <w:pPr>
        <w:spacing w:line="240" w:lineRule="auto"/>
        <w:ind w:left="7314" w:firstLine="0"/>
        <w:rPr>
          <w:rFonts w:ascii="Times New Roman" w:hAnsi="Times New Roman" w:cs="Times New Roman"/>
        </w:rPr>
      </w:pPr>
    </w:p>
    <w:p w14:paraId="1C13798E" w14:textId="77777777" w:rsidR="00843290" w:rsidRDefault="00843290" w:rsidP="00647E4D">
      <w:pPr>
        <w:spacing w:line="240" w:lineRule="auto"/>
        <w:ind w:left="7314" w:firstLine="0"/>
        <w:rPr>
          <w:rFonts w:ascii="Times New Roman" w:hAnsi="Times New Roman" w:cs="Times New Roman"/>
        </w:rPr>
      </w:pPr>
    </w:p>
    <w:p w14:paraId="366A8EEA" w14:textId="77777777" w:rsidR="00843290" w:rsidRDefault="00843290" w:rsidP="00647E4D">
      <w:pPr>
        <w:spacing w:line="240" w:lineRule="auto"/>
        <w:ind w:left="7314" w:firstLine="0"/>
        <w:rPr>
          <w:rFonts w:ascii="Times New Roman" w:hAnsi="Times New Roman" w:cs="Times New Roman"/>
        </w:rPr>
      </w:pPr>
    </w:p>
    <w:p w14:paraId="6C63F270" w14:textId="77777777" w:rsidR="00843290" w:rsidRDefault="00843290" w:rsidP="00647E4D">
      <w:pPr>
        <w:spacing w:line="240" w:lineRule="auto"/>
        <w:ind w:left="7314" w:firstLine="0"/>
        <w:rPr>
          <w:rFonts w:ascii="Times New Roman" w:hAnsi="Times New Roman" w:cs="Times New Roman"/>
        </w:rPr>
      </w:pPr>
    </w:p>
    <w:p w14:paraId="4E2D9C1E" w14:textId="77777777" w:rsidR="00843290" w:rsidRDefault="00843290" w:rsidP="00647E4D">
      <w:pPr>
        <w:spacing w:line="240" w:lineRule="auto"/>
        <w:ind w:left="7314" w:firstLine="0"/>
        <w:rPr>
          <w:rFonts w:ascii="Times New Roman" w:hAnsi="Times New Roman" w:cs="Times New Roman"/>
        </w:rPr>
      </w:pPr>
    </w:p>
    <w:p w14:paraId="73738FFF" w14:textId="77777777" w:rsidR="00843290" w:rsidRDefault="00843290" w:rsidP="00647E4D">
      <w:pPr>
        <w:spacing w:line="240" w:lineRule="auto"/>
        <w:ind w:left="7314" w:firstLine="0"/>
        <w:rPr>
          <w:rFonts w:ascii="Times New Roman" w:hAnsi="Times New Roman" w:cs="Times New Roman"/>
        </w:rPr>
      </w:pPr>
    </w:p>
    <w:p w14:paraId="3C11A656" w14:textId="77777777" w:rsidR="00843290" w:rsidRDefault="00843290" w:rsidP="00647E4D">
      <w:pPr>
        <w:spacing w:line="240" w:lineRule="auto"/>
        <w:ind w:left="7314" w:firstLine="0"/>
        <w:rPr>
          <w:rFonts w:ascii="Times New Roman" w:hAnsi="Times New Roman" w:cs="Times New Roman"/>
        </w:rPr>
      </w:pPr>
    </w:p>
    <w:p w14:paraId="4FB323E1" w14:textId="77777777" w:rsidR="00843290" w:rsidRDefault="00843290" w:rsidP="00647E4D">
      <w:pPr>
        <w:spacing w:line="240" w:lineRule="auto"/>
        <w:ind w:left="7314" w:firstLine="0"/>
        <w:rPr>
          <w:rFonts w:ascii="Times New Roman" w:hAnsi="Times New Roman" w:cs="Times New Roman"/>
        </w:rPr>
      </w:pPr>
    </w:p>
    <w:p w14:paraId="579AF5B8" w14:textId="77777777" w:rsidR="00843290" w:rsidRDefault="00843290" w:rsidP="00647E4D">
      <w:pPr>
        <w:spacing w:line="240" w:lineRule="auto"/>
        <w:ind w:left="7314" w:firstLine="0"/>
        <w:rPr>
          <w:rFonts w:ascii="Times New Roman" w:hAnsi="Times New Roman" w:cs="Times New Roman"/>
        </w:rPr>
      </w:pPr>
    </w:p>
    <w:p w14:paraId="74F93244" w14:textId="77777777" w:rsidR="00843290" w:rsidRDefault="00843290" w:rsidP="00647E4D">
      <w:pPr>
        <w:spacing w:line="240" w:lineRule="auto"/>
        <w:ind w:left="7314" w:firstLine="0"/>
        <w:rPr>
          <w:rFonts w:ascii="Times New Roman" w:hAnsi="Times New Roman" w:cs="Times New Roman"/>
        </w:rPr>
      </w:pPr>
    </w:p>
    <w:p w14:paraId="03A48427" w14:textId="77777777" w:rsidR="00843290" w:rsidRDefault="00843290" w:rsidP="00647E4D">
      <w:pPr>
        <w:spacing w:line="240" w:lineRule="auto"/>
        <w:ind w:left="7314" w:firstLine="0"/>
        <w:rPr>
          <w:rFonts w:ascii="Times New Roman" w:hAnsi="Times New Roman" w:cs="Times New Roman"/>
        </w:rPr>
      </w:pPr>
    </w:p>
    <w:p w14:paraId="7ED6121A" w14:textId="77777777" w:rsidR="00843290" w:rsidRDefault="00843290" w:rsidP="00647E4D">
      <w:pPr>
        <w:spacing w:line="240" w:lineRule="auto"/>
        <w:ind w:left="7314" w:firstLine="0"/>
        <w:rPr>
          <w:rFonts w:ascii="Times New Roman" w:hAnsi="Times New Roman" w:cs="Times New Roman"/>
        </w:rPr>
      </w:pPr>
    </w:p>
    <w:p w14:paraId="01012C81" w14:textId="77777777" w:rsidR="00843290" w:rsidRDefault="00843290" w:rsidP="00647E4D">
      <w:pPr>
        <w:spacing w:line="240" w:lineRule="auto"/>
        <w:ind w:left="7314" w:firstLine="0"/>
        <w:rPr>
          <w:rFonts w:ascii="Times New Roman" w:hAnsi="Times New Roman" w:cs="Times New Roman"/>
        </w:rPr>
      </w:pPr>
    </w:p>
    <w:p w14:paraId="2F51F1F0" w14:textId="77777777" w:rsidR="00843290" w:rsidRDefault="00843290" w:rsidP="00647E4D">
      <w:pPr>
        <w:spacing w:line="240" w:lineRule="auto"/>
        <w:ind w:left="7314" w:firstLine="0"/>
        <w:rPr>
          <w:rFonts w:ascii="Times New Roman" w:hAnsi="Times New Roman" w:cs="Times New Roman"/>
        </w:rPr>
      </w:pPr>
    </w:p>
    <w:p w14:paraId="30848F1C" w14:textId="77777777" w:rsidR="00843290" w:rsidRDefault="00843290" w:rsidP="00647E4D">
      <w:pPr>
        <w:spacing w:line="240" w:lineRule="auto"/>
        <w:ind w:left="7314" w:firstLine="0"/>
        <w:rPr>
          <w:rFonts w:ascii="Times New Roman" w:hAnsi="Times New Roman" w:cs="Times New Roman"/>
        </w:rPr>
      </w:pPr>
    </w:p>
    <w:p w14:paraId="1A5859AF" w14:textId="77777777" w:rsidR="00843290" w:rsidRDefault="00843290" w:rsidP="00647E4D">
      <w:pPr>
        <w:spacing w:line="240" w:lineRule="auto"/>
        <w:ind w:left="7314" w:firstLine="0"/>
        <w:rPr>
          <w:rFonts w:ascii="Times New Roman" w:hAnsi="Times New Roman" w:cs="Times New Roman"/>
        </w:rPr>
      </w:pPr>
    </w:p>
    <w:p w14:paraId="120EA065" w14:textId="77777777" w:rsidR="00843290" w:rsidRDefault="00843290" w:rsidP="00647E4D">
      <w:pPr>
        <w:spacing w:line="240" w:lineRule="auto"/>
        <w:ind w:left="7314" w:firstLine="0"/>
        <w:rPr>
          <w:rFonts w:ascii="Times New Roman" w:hAnsi="Times New Roman" w:cs="Times New Roman"/>
        </w:rPr>
      </w:pPr>
    </w:p>
    <w:p w14:paraId="6FF15CE5" w14:textId="77777777" w:rsidR="00843290" w:rsidRDefault="00843290" w:rsidP="00647E4D">
      <w:pPr>
        <w:spacing w:line="240" w:lineRule="auto"/>
        <w:ind w:left="7314" w:firstLine="0"/>
        <w:rPr>
          <w:rFonts w:ascii="Times New Roman" w:hAnsi="Times New Roman" w:cs="Times New Roman"/>
        </w:rPr>
      </w:pPr>
    </w:p>
    <w:p w14:paraId="36EE4969" w14:textId="77777777" w:rsidR="00843290" w:rsidRDefault="00843290" w:rsidP="00647E4D">
      <w:pPr>
        <w:spacing w:line="240" w:lineRule="auto"/>
        <w:ind w:left="7314" w:firstLine="0"/>
        <w:rPr>
          <w:rFonts w:ascii="Times New Roman" w:hAnsi="Times New Roman" w:cs="Times New Roman"/>
        </w:rPr>
      </w:pPr>
    </w:p>
    <w:p w14:paraId="41CD0324" w14:textId="77777777" w:rsidR="0012133E" w:rsidRDefault="0012133E" w:rsidP="00647E4D">
      <w:pPr>
        <w:spacing w:line="240" w:lineRule="auto"/>
        <w:ind w:left="7314" w:firstLine="0"/>
        <w:rPr>
          <w:rFonts w:ascii="Times New Roman" w:hAnsi="Times New Roman" w:cs="Times New Roman"/>
        </w:rPr>
      </w:pPr>
    </w:p>
    <w:p w14:paraId="6832EA0A" w14:textId="77777777" w:rsidR="0012133E" w:rsidRDefault="0012133E" w:rsidP="00647E4D">
      <w:pPr>
        <w:spacing w:line="240" w:lineRule="auto"/>
        <w:ind w:left="7314" w:firstLine="0"/>
        <w:rPr>
          <w:rFonts w:ascii="Times New Roman" w:hAnsi="Times New Roman" w:cs="Times New Roman"/>
        </w:rPr>
      </w:pPr>
    </w:p>
    <w:p w14:paraId="206B5E80" w14:textId="77777777" w:rsidR="00843290" w:rsidRDefault="00843290" w:rsidP="006039EA">
      <w:pPr>
        <w:spacing w:line="240" w:lineRule="auto"/>
        <w:ind w:firstLine="0"/>
        <w:rPr>
          <w:rFonts w:ascii="Times New Roman" w:hAnsi="Times New Roman" w:cs="Times New Roman"/>
        </w:rPr>
      </w:pPr>
    </w:p>
    <w:p w14:paraId="4780F259" w14:textId="77777777" w:rsidR="00843290" w:rsidRDefault="00843290" w:rsidP="00647E4D">
      <w:pPr>
        <w:spacing w:line="240" w:lineRule="auto"/>
        <w:ind w:left="7314" w:firstLine="0"/>
        <w:rPr>
          <w:rFonts w:ascii="Times New Roman" w:hAnsi="Times New Roman" w:cs="Times New Roman"/>
        </w:rPr>
      </w:pPr>
    </w:p>
    <w:p w14:paraId="3CBB6EDA" w14:textId="77777777" w:rsidR="00843290" w:rsidRPr="00843290" w:rsidRDefault="00843290" w:rsidP="00647E4D">
      <w:pPr>
        <w:spacing w:line="240" w:lineRule="auto"/>
        <w:ind w:left="7314" w:firstLine="0"/>
        <w:rPr>
          <w:rFonts w:ascii="Times New Roman" w:hAnsi="Times New Roman" w:cs="Times New Roman"/>
          <w:color w:val="EE0000"/>
        </w:rPr>
      </w:pPr>
    </w:p>
    <w:p w14:paraId="7D988898" w14:textId="17E5DDC5" w:rsidR="00843290" w:rsidRPr="00843290" w:rsidRDefault="00843290" w:rsidP="00843290">
      <w:pPr>
        <w:spacing w:line="240" w:lineRule="auto"/>
        <w:ind w:firstLine="0"/>
        <w:jc w:val="right"/>
        <w:rPr>
          <w:rFonts w:ascii="Times New Roman" w:eastAsia="Times New Roman" w:hAnsi="Times New Roman" w:cs="Times New Roman"/>
          <w:sz w:val="24"/>
          <w:szCs w:val="24"/>
        </w:rPr>
      </w:pPr>
      <w:r w:rsidRPr="00843290">
        <w:rPr>
          <w:rFonts w:ascii="Times New Roman" w:eastAsia="Times New Roman" w:hAnsi="Times New Roman" w:cs="Times New Roman"/>
          <w:sz w:val="24"/>
          <w:szCs w:val="24"/>
        </w:rPr>
        <w:lastRenderedPageBreak/>
        <w:t xml:space="preserve">Pirkimo sąlygų </w:t>
      </w:r>
      <w:r w:rsidRPr="006039EA">
        <w:rPr>
          <w:rFonts w:ascii="Times New Roman" w:eastAsia="Times New Roman" w:hAnsi="Times New Roman" w:cs="Times New Roman"/>
          <w:sz w:val="24"/>
          <w:szCs w:val="24"/>
        </w:rPr>
        <w:t>2</w:t>
      </w:r>
      <w:r w:rsidRPr="00843290">
        <w:rPr>
          <w:rFonts w:ascii="Times New Roman" w:eastAsia="Times New Roman" w:hAnsi="Times New Roman" w:cs="Times New Roman"/>
          <w:sz w:val="24"/>
          <w:szCs w:val="24"/>
        </w:rPr>
        <w:t xml:space="preserve"> priedas</w:t>
      </w:r>
    </w:p>
    <w:p w14:paraId="5FBD2288" w14:textId="77777777" w:rsidR="00843290" w:rsidRPr="00843290" w:rsidRDefault="00843290" w:rsidP="00843290">
      <w:pPr>
        <w:spacing w:line="240" w:lineRule="auto"/>
        <w:ind w:firstLine="0"/>
        <w:jc w:val="left"/>
        <w:rPr>
          <w:rFonts w:ascii="Times New Roman" w:eastAsia="Times New Roman" w:hAnsi="Times New Roman" w:cs="Times New Roman"/>
          <w:sz w:val="24"/>
          <w:szCs w:val="24"/>
        </w:rPr>
      </w:pPr>
      <w:r w:rsidRPr="00843290">
        <w:rPr>
          <w:rFonts w:ascii="Times New Roman" w:eastAsia="Times New Roman" w:hAnsi="Times New Roman" w:cs="Times New Roman"/>
          <w:sz w:val="24"/>
          <w:szCs w:val="24"/>
        </w:rPr>
        <w:t>Viešojo saugumo tarnybai prie Vidaus reikalų ministerijos</w:t>
      </w:r>
    </w:p>
    <w:p w14:paraId="75E2AA39" w14:textId="77777777" w:rsidR="00843290" w:rsidRDefault="00843290" w:rsidP="00843290">
      <w:pPr>
        <w:pBdr>
          <w:top w:val="nil"/>
          <w:left w:val="nil"/>
          <w:bottom w:val="nil"/>
          <w:right w:val="nil"/>
          <w:between w:val="nil"/>
          <w:bar w:val="nil"/>
        </w:pBdr>
        <w:spacing w:line="240" w:lineRule="auto"/>
        <w:ind w:firstLine="0"/>
        <w:jc w:val="center"/>
        <w:rPr>
          <w:rFonts w:ascii="Times New Roman" w:eastAsia="Times New Roman" w:hAnsi="Times New Roman" w:cs="Times New Roman"/>
          <w:b/>
          <w:color w:val="EE0000"/>
          <w:sz w:val="24"/>
          <w:szCs w:val="24"/>
          <w:bdr w:val="nil"/>
        </w:rPr>
      </w:pPr>
    </w:p>
    <w:p w14:paraId="5A08C408" w14:textId="77777777" w:rsidR="006039EA" w:rsidRDefault="006039EA" w:rsidP="00843290">
      <w:pPr>
        <w:pBdr>
          <w:top w:val="nil"/>
          <w:left w:val="nil"/>
          <w:bottom w:val="nil"/>
          <w:right w:val="nil"/>
          <w:between w:val="nil"/>
          <w:bar w:val="nil"/>
        </w:pBdr>
        <w:spacing w:line="240" w:lineRule="auto"/>
        <w:ind w:firstLine="0"/>
        <w:jc w:val="center"/>
        <w:rPr>
          <w:rFonts w:ascii="Times New Roman" w:eastAsia="Times New Roman" w:hAnsi="Times New Roman" w:cs="Times New Roman"/>
          <w:b/>
          <w:color w:val="EE0000"/>
          <w:sz w:val="24"/>
          <w:szCs w:val="24"/>
          <w:bdr w:val="nil"/>
        </w:rPr>
      </w:pPr>
    </w:p>
    <w:p w14:paraId="6ACCDA95" w14:textId="77777777" w:rsidR="006039EA" w:rsidRPr="00843290" w:rsidRDefault="006039EA" w:rsidP="00843290">
      <w:pPr>
        <w:pBdr>
          <w:top w:val="nil"/>
          <w:left w:val="nil"/>
          <w:bottom w:val="nil"/>
          <w:right w:val="nil"/>
          <w:between w:val="nil"/>
          <w:bar w:val="nil"/>
        </w:pBdr>
        <w:spacing w:line="240" w:lineRule="auto"/>
        <w:ind w:firstLine="0"/>
        <w:jc w:val="center"/>
        <w:rPr>
          <w:rFonts w:ascii="Times New Roman" w:eastAsia="Times New Roman" w:hAnsi="Times New Roman" w:cs="Times New Roman"/>
          <w:b/>
          <w:color w:val="EE0000"/>
          <w:sz w:val="24"/>
          <w:szCs w:val="24"/>
          <w:bdr w:val="nil"/>
        </w:rPr>
      </w:pPr>
    </w:p>
    <w:p w14:paraId="13A93F5A" w14:textId="77777777" w:rsidR="00843290" w:rsidRPr="00843290" w:rsidRDefault="00843290" w:rsidP="00843290">
      <w:pPr>
        <w:pBdr>
          <w:top w:val="nil"/>
          <w:left w:val="nil"/>
          <w:bottom w:val="nil"/>
          <w:right w:val="nil"/>
          <w:between w:val="nil"/>
          <w:bar w:val="nil"/>
        </w:pBdr>
        <w:spacing w:line="240" w:lineRule="auto"/>
        <w:ind w:firstLine="0"/>
        <w:jc w:val="center"/>
        <w:rPr>
          <w:rFonts w:ascii="Times New Roman" w:eastAsia="Times New Roman" w:hAnsi="Times New Roman" w:cs="Times New Roman"/>
          <w:b/>
          <w:sz w:val="24"/>
          <w:szCs w:val="24"/>
          <w:bdr w:val="nil"/>
        </w:rPr>
      </w:pPr>
      <w:r w:rsidRPr="00843290">
        <w:rPr>
          <w:rFonts w:ascii="Times New Roman" w:eastAsia="Times New Roman" w:hAnsi="Times New Roman" w:cs="Times New Roman"/>
          <w:b/>
          <w:sz w:val="24"/>
          <w:szCs w:val="24"/>
          <w:bdr w:val="nil"/>
        </w:rPr>
        <w:t>PASIŪLYMAS</w:t>
      </w:r>
    </w:p>
    <w:p w14:paraId="5EF00FDF" w14:textId="77777777" w:rsidR="00843290" w:rsidRPr="00843290" w:rsidRDefault="00843290" w:rsidP="00843290">
      <w:pPr>
        <w:pBdr>
          <w:top w:val="nil"/>
          <w:left w:val="nil"/>
          <w:bottom w:val="nil"/>
          <w:right w:val="nil"/>
          <w:between w:val="nil"/>
          <w:bar w:val="nil"/>
        </w:pBdr>
        <w:spacing w:line="240" w:lineRule="auto"/>
        <w:ind w:firstLine="0"/>
        <w:jc w:val="center"/>
        <w:rPr>
          <w:rFonts w:ascii="Times New Roman" w:eastAsia="Times New Roman" w:hAnsi="Times New Roman" w:cs="Times New Roman"/>
          <w:b/>
          <w:bCs/>
          <w:caps/>
          <w:sz w:val="24"/>
          <w:szCs w:val="24"/>
          <w:bdr w:val="nil"/>
        </w:rPr>
      </w:pPr>
      <w:r w:rsidRPr="00843290">
        <w:rPr>
          <w:rFonts w:ascii="Times New Roman" w:eastAsia="Times New Roman" w:hAnsi="Times New Roman" w:cs="Times New Roman"/>
          <w:b/>
          <w:bCs/>
          <w:caps/>
          <w:sz w:val="24"/>
          <w:szCs w:val="24"/>
          <w:bdr w:val="nil"/>
        </w:rPr>
        <w:t>AUTOMATINIŲ KELIO UŽTVARŲ remonto ir PRIEŽIŪROS paslaugŲ PIRKIMUI</w:t>
      </w:r>
    </w:p>
    <w:p w14:paraId="3A9DD659" w14:textId="77777777" w:rsidR="00843290" w:rsidRPr="00843290" w:rsidRDefault="00843290" w:rsidP="00843290">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843290">
        <w:rPr>
          <w:rFonts w:ascii="Times New Roman" w:eastAsia="Calibri" w:hAnsi="Times New Roman" w:cs="Times New Roman"/>
          <w:sz w:val="24"/>
          <w:szCs w:val="24"/>
          <w:bdr w:val="nil"/>
          <w:lang w:eastAsia="en-US"/>
        </w:rPr>
        <w:t>__________</w:t>
      </w:r>
    </w:p>
    <w:p w14:paraId="5434E33B" w14:textId="77777777" w:rsidR="00843290" w:rsidRPr="00843290" w:rsidRDefault="00843290" w:rsidP="00843290">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843290">
        <w:rPr>
          <w:rFonts w:ascii="Times New Roman" w:eastAsia="Calibri" w:hAnsi="Times New Roman" w:cs="Times New Roman"/>
          <w:sz w:val="24"/>
          <w:szCs w:val="24"/>
          <w:bdr w:val="nil"/>
          <w:lang w:eastAsia="en-US"/>
        </w:rPr>
        <w:t>(Data)</w:t>
      </w:r>
    </w:p>
    <w:p w14:paraId="0BFE328B" w14:textId="77777777" w:rsidR="00843290" w:rsidRPr="00843290" w:rsidRDefault="00843290" w:rsidP="00843290">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843290">
        <w:rPr>
          <w:rFonts w:ascii="Times New Roman" w:eastAsia="Calibri" w:hAnsi="Times New Roman" w:cs="Times New Roman"/>
          <w:sz w:val="24"/>
          <w:szCs w:val="24"/>
          <w:bdr w:val="nil"/>
          <w:lang w:eastAsia="en-US"/>
        </w:rPr>
        <w:t>____________________</w:t>
      </w:r>
    </w:p>
    <w:p w14:paraId="31E5A563" w14:textId="77777777" w:rsidR="00843290" w:rsidRPr="006039EA" w:rsidRDefault="00843290" w:rsidP="00843290">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843290">
        <w:rPr>
          <w:rFonts w:ascii="Times New Roman" w:eastAsia="Calibri" w:hAnsi="Times New Roman" w:cs="Times New Roman"/>
          <w:sz w:val="24"/>
          <w:szCs w:val="24"/>
          <w:bdr w:val="nil"/>
          <w:lang w:eastAsia="en-US"/>
        </w:rPr>
        <w:t>(Vieta)</w:t>
      </w:r>
    </w:p>
    <w:p w14:paraId="6E67B3B7" w14:textId="77777777" w:rsidR="006039EA" w:rsidRDefault="006039EA" w:rsidP="00843290">
      <w:pPr>
        <w:pBdr>
          <w:top w:val="nil"/>
          <w:left w:val="nil"/>
          <w:bottom w:val="nil"/>
          <w:right w:val="nil"/>
          <w:between w:val="nil"/>
          <w:bar w:val="nil"/>
        </w:pBdr>
        <w:spacing w:line="240" w:lineRule="auto"/>
        <w:ind w:firstLine="0"/>
        <w:jc w:val="center"/>
        <w:rPr>
          <w:rFonts w:ascii="Times New Roman" w:eastAsia="Calibri" w:hAnsi="Times New Roman" w:cs="Times New Roman"/>
          <w:color w:val="EE0000"/>
          <w:sz w:val="24"/>
          <w:szCs w:val="24"/>
          <w:bdr w:val="nil"/>
          <w:lang w:eastAsia="en-US"/>
        </w:rPr>
      </w:pPr>
    </w:p>
    <w:p w14:paraId="035C3EED" w14:textId="77777777" w:rsidR="006039EA" w:rsidRDefault="006039EA" w:rsidP="006039EA">
      <w:pPr>
        <w:pBdr>
          <w:top w:val="nil"/>
          <w:left w:val="nil"/>
          <w:bottom w:val="nil"/>
          <w:right w:val="nil"/>
          <w:between w:val="nil"/>
          <w:bar w:val="nil"/>
        </w:pBdr>
        <w:spacing w:line="240" w:lineRule="auto"/>
        <w:ind w:firstLine="0"/>
        <w:rPr>
          <w:rFonts w:ascii="Times New Roman" w:eastAsia="Calibri" w:hAnsi="Times New Roman" w:cs="Times New Roman"/>
          <w:color w:val="EE0000"/>
          <w:sz w:val="24"/>
          <w:szCs w:val="24"/>
          <w:bdr w:val="nil"/>
          <w:lang w:eastAsia="en-US"/>
        </w:rPr>
      </w:pPr>
    </w:p>
    <w:p w14:paraId="22206C4B" w14:textId="77777777" w:rsidR="006039EA" w:rsidRPr="00843290" w:rsidRDefault="006039EA" w:rsidP="00843290">
      <w:pPr>
        <w:pBdr>
          <w:top w:val="nil"/>
          <w:left w:val="nil"/>
          <w:bottom w:val="nil"/>
          <w:right w:val="nil"/>
          <w:between w:val="nil"/>
          <w:bar w:val="nil"/>
        </w:pBdr>
        <w:spacing w:line="240" w:lineRule="auto"/>
        <w:ind w:firstLine="0"/>
        <w:jc w:val="center"/>
        <w:rPr>
          <w:rFonts w:ascii="Times New Roman" w:eastAsia="Calibri" w:hAnsi="Times New Roman" w:cs="Times New Roman"/>
          <w:color w:val="EE0000"/>
          <w:sz w:val="24"/>
          <w:szCs w:val="24"/>
          <w:bdr w:val="nil"/>
          <w:lang w:eastAsia="en-US"/>
        </w:rPr>
      </w:pPr>
    </w:p>
    <w:tbl>
      <w:tblPr>
        <w:tblW w:w="10417"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6811"/>
        <w:gridCol w:w="3606"/>
      </w:tblGrid>
      <w:tr w:rsidR="00843290" w:rsidRPr="00843290" w14:paraId="74DA9B65" w14:textId="77777777" w:rsidTr="006039EA">
        <w:trPr>
          <w:trHeight w:val="559"/>
        </w:trPr>
        <w:tc>
          <w:tcPr>
            <w:tcW w:w="6811" w:type="dxa"/>
            <w:tcBorders>
              <w:top w:val="single" w:sz="4" w:space="0" w:color="000000"/>
              <w:left w:val="single" w:sz="4" w:space="0" w:color="000000"/>
              <w:bottom w:val="single" w:sz="4" w:space="0" w:color="000000"/>
            </w:tcBorders>
            <w:tcMar>
              <w:left w:w="103" w:type="dxa"/>
            </w:tcMar>
          </w:tcPr>
          <w:p w14:paraId="520684DB" w14:textId="67B49E24" w:rsidR="004575C5" w:rsidRPr="00843290" w:rsidRDefault="00843290" w:rsidP="00843290">
            <w:pPr>
              <w:pBdr>
                <w:top w:val="nil"/>
                <w:left w:val="nil"/>
                <w:bottom w:val="nil"/>
                <w:right w:val="nil"/>
                <w:between w:val="nil"/>
                <w:bar w:val="nil"/>
              </w:pBdr>
              <w:spacing w:line="240" w:lineRule="auto"/>
              <w:ind w:firstLine="0"/>
              <w:rPr>
                <w:rFonts w:ascii="Times New Roman" w:eastAsia="Arial Unicode MS" w:hAnsi="Times New Roman" w:cs="Times New Roman"/>
                <w:i/>
                <w:sz w:val="24"/>
                <w:szCs w:val="24"/>
                <w:bdr w:val="nil"/>
                <w:lang w:eastAsia="en-US"/>
              </w:rPr>
            </w:pPr>
            <w:r w:rsidRPr="00843290">
              <w:rPr>
                <w:rFonts w:ascii="Times New Roman" w:eastAsia="Arial Unicode MS" w:hAnsi="Times New Roman" w:cs="Times New Roman"/>
                <w:sz w:val="24"/>
                <w:szCs w:val="24"/>
                <w:bdr w:val="nil"/>
                <w:lang w:eastAsia="en-US"/>
              </w:rPr>
              <w:t xml:space="preserve">Tiekėjo pavadinimas </w:t>
            </w:r>
            <w:r w:rsidRPr="00843290">
              <w:rPr>
                <w:rFonts w:ascii="Times New Roman" w:eastAsia="Arial Unicode MS" w:hAnsi="Times New Roman" w:cs="Times New Roman"/>
                <w:i/>
                <w:sz w:val="24"/>
                <w:szCs w:val="24"/>
                <w:bdr w:val="nil"/>
                <w:lang w:eastAsia="en-US"/>
              </w:rPr>
              <w:t>/Jeigu dalyvauja ūkio subjektų grupė, surašomi visi dalyvių pavadinimai/</w:t>
            </w:r>
          </w:p>
        </w:tc>
        <w:tc>
          <w:tcPr>
            <w:tcW w:w="3606" w:type="dxa"/>
            <w:tcBorders>
              <w:top w:val="single" w:sz="4" w:space="0" w:color="000000"/>
              <w:left w:val="single" w:sz="4" w:space="0" w:color="000000"/>
              <w:bottom w:val="single" w:sz="4" w:space="0" w:color="000000"/>
              <w:right w:val="single" w:sz="4" w:space="0" w:color="000000"/>
            </w:tcBorders>
            <w:tcMar>
              <w:left w:w="103" w:type="dxa"/>
            </w:tcMar>
          </w:tcPr>
          <w:p w14:paraId="5F23A0BF" w14:textId="77777777" w:rsidR="00843290" w:rsidRPr="00843290" w:rsidRDefault="00843290" w:rsidP="00843290">
            <w:pPr>
              <w:pBdr>
                <w:top w:val="nil"/>
                <w:left w:val="nil"/>
                <w:bottom w:val="nil"/>
                <w:right w:val="nil"/>
                <w:between w:val="nil"/>
                <w:bar w:val="nil"/>
              </w:pBdr>
              <w:snapToGrid w:val="0"/>
              <w:spacing w:line="240" w:lineRule="auto"/>
              <w:ind w:firstLine="0"/>
              <w:rPr>
                <w:rFonts w:ascii="Times New Roman" w:eastAsia="Arial Unicode MS" w:hAnsi="Times New Roman" w:cs="Times New Roman"/>
                <w:sz w:val="24"/>
                <w:szCs w:val="24"/>
                <w:bdr w:val="nil"/>
                <w:lang w:eastAsia="en-US"/>
              </w:rPr>
            </w:pPr>
          </w:p>
        </w:tc>
      </w:tr>
      <w:tr w:rsidR="00843290" w:rsidRPr="00843290" w14:paraId="489D7F7C" w14:textId="77777777" w:rsidTr="006039EA">
        <w:trPr>
          <w:trHeight w:val="574"/>
        </w:trPr>
        <w:tc>
          <w:tcPr>
            <w:tcW w:w="6811" w:type="dxa"/>
            <w:tcBorders>
              <w:top w:val="single" w:sz="4" w:space="0" w:color="000000"/>
              <w:left w:val="single" w:sz="4" w:space="0" w:color="000000"/>
              <w:bottom w:val="single" w:sz="4" w:space="0" w:color="000000"/>
            </w:tcBorders>
            <w:tcMar>
              <w:left w:w="103" w:type="dxa"/>
            </w:tcMar>
          </w:tcPr>
          <w:p w14:paraId="018873FF" w14:textId="77777777" w:rsidR="00843290" w:rsidRPr="00843290" w:rsidRDefault="00843290" w:rsidP="00843290">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lang w:eastAsia="en-US"/>
              </w:rPr>
            </w:pPr>
            <w:r w:rsidRPr="00843290">
              <w:rPr>
                <w:rFonts w:ascii="Times New Roman" w:eastAsia="Arial Unicode MS" w:hAnsi="Times New Roman" w:cs="Times New Roman"/>
                <w:sz w:val="24"/>
                <w:szCs w:val="24"/>
                <w:bdr w:val="nil"/>
                <w:lang w:eastAsia="en-US"/>
              </w:rPr>
              <w:t xml:space="preserve">Tiekėjo įmonės registravimo kodas </w:t>
            </w:r>
            <w:r w:rsidRPr="00843290">
              <w:rPr>
                <w:rFonts w:ascii="Times New Roman" w:eastAsia="Arial Unicode MS" w:hAnsi="Times New Roman" w:cs="Times New Roman"/>
                <w:i/>
                <w:sz w:val="24"/>
                <w:szCs w:val="24"/>
                <w:bdr w:val="nil"/>
                <w:lang w:eastAsia="en-US"/>
              </w:rPr>
              <w:t>/Jeigu dalyvauja ūkio subjektų grupė, surašomi visi dalyvių registravimo kodai/</w:t>
            </w:r>
          </w:p>
        </w:tc>
        <w:tc>
          <w:tcPr>
            <w:tcW w:w="3606" w:type="dxa"/>
            <w:tcBorders>
              <w:top w:val="single" w:sz="4" w:space="0" w:color="000000"/>
              <w:left w:val="single" w:sz="4" w:space="0" w:color="000000"/>
              <w:bottom w:val="single" w:sz="4" w:space="0" w:color="000000"/>
              <w:right w:val="single" w:sz="4" w:space="0" w:color="000000"/>
            </w:tcBorders>
            <w:tcMar>
              <w:left w:w="103" w:type="dxa"/>
            </w:tcMar>
          </w:tcPr>
          <w:p w14:paraId="6AD6AC51" w14:textId="77777777" w:rsidR="00843290" w:rsidRPr="00843290" w:rsidRDefault="00843290" w:rsidP="00843290">
            <w:pPr>
              <w:pBdr>
                <w:top w:val="nil"/>
                <w:left w:val="nil"/>
                <w:bottom w:val="nil"/>
                <w:right w:val="nil"/>
                <w:between w:val="nil"/>
                <w:bar w:val="nil"/>
              </w:pBdr>
              <w:snapToGrid w:val="0"/>
              <w:spacing w:line="240" w:lineRule="auto"/>
              <w:ind w:firstLine="0"/>
              <w:rPr>
                <w:rFonts w:ascii="Times New Roman" w:eastAsia="Arial Unicode MS" w:hAnsi="Times New Roman" w:cs="Times New Roman"/>
                <w:sz w:val="24"/>
                <w:szCs w:val="24"/>
                <w:bdr w:val="nil"/>
                <w:lang w:eastAsia="en-US"/>
              </w:rPr>
            </w:pPr>
          </w:p>
        </w:tc>
      </w:tr>
      <w:tr w:rsidR="00843290" w:rsidRPr="00843290" w14:paraId="53236DEB" w14:textId="77777777" w:rsidTr="006039EA">
        <w:trPr>
          <w:trHeight w:val="559"/>
        </w:trPr>
        <w:tc>
          <w:tcPr>
            <w:tcW w:w="6811" w:type="dxa"/>
            <w:tcBorders>
              <w:top w:val="single" w:sz="4" w:space="0" w:color="000000"/>
              <w:left w:val="single" w:sz="4" w:space="0" w:color="000000"/>
              <w:bottom w:val="single" w:sz="4" w:space="0" w:color="000000"/>
            </w:tcBorders>
            <w:tcMar>
              <w:left w:w="103" w:type="dxa"/>
            </w:tcMar>
          </w:tcPr>
          <w:p w14:paraId="5D30982E" w14:textId="77777777" w:rsidR="00843290" w:rsidRPr="00843290" w:rsidRDefault="00843290" w:rsidP="00843290">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lang w:eastAsia="en-US"/>
              </w:rPr>
            </w:pPr>
            <w:r w:rsidRPr="00843290">
              <w:rPr>
                <w:rFonts w:ascii="Times New Roman" w:eastAsia="Arial Unicode MS" w:hAnsi="Times New Roman" w:cs="Times New Roman"/>
                <w:sz w:val="24"/>
                <w:szCs w:val="24"/>
                <w:bdr w:val="nil"/>
                <w:lang w:eastAsia="en-US"/>
              </w:rPr>
              <w:t xml:space="preserve">Tiekėjo adresas </w:t>
            </w:r>
            <w:r w:rsidRPr="00843290">
              <w:rPr>
                <w:rFonts w:ascii="Times New Roman" w:eastAsia="Arial Unicode MS" w:hAnsi="Times New Roman" w:cs="Times New Roman"/>
                <w:i/>
                <w:sz w:val="24"/>
                <w:szCs w:val="24"/>
                <w:bdr w:val="nil"/>
                <w:lang w:eastAsia="en-US"/>
              </w:rPr>
              <w:t>/Jeigu dalyvauja ūkio subjektų grupė, surašomi visi dalyvių adresai/</w:t>
            </w:r>
          </w:p>
        </w:tc>
        <w:tc>
          <w:tcPr>
            <w:tcW w:w="3606" w:type="dxa"/>
            <w:tcBorders>
              <w:top w:val="single" w:sz="4" w:space="0" w:color="000000"/>
              <w:left w:val="single" w:sz="4" w:space="0" w:color="000000"/>
              <w:bottom w:val="single" w:sz="4" w:space="0" w:color="000000"/>
              <w:right w:val="single" w:sz="4" w:space="0" w:color="000000"/>
            </w:tcBorders>
            <w:tcMar>
              <w:left w:w="103" w:type="dxa"/>
            </w:tcMar>
          </w:tcPr>
          <w:p w14:paraId="2C4AF846" w14:textId="77777777" w:rsidR="00843290" w:rsidRPr="00843290" w:rsidRDefault="00843290" w:rsidP="00843290">
            <w:pPr>
              <w:pBdr>
                <w:top w:val="nil"/>
                <w:left w:val="nil"/>
                <w:bottom w:val="nil"/>
                <w:right w:val="nil"/>
                <w:between w:val="nil"/>
                <w:bar w:val="nil"/>
              </w:pBdr>
              <w:snapToGrid w:val="0"/>
              <w:spacing w:line="240" w:lineRule="auto"/>
              <w:ind w:firstLine="0"/>
              <w:rPr>
                <w:rFonts w:ascii="Times New Roman" w:eastAsia="Arial Unicode MS" w:hAnsi="Times New Roman" w:cs="Times New Roman"/>
                <w:sz w:val="24"/>
                <w:szCs w:val="24"/>
                <w:bdr w:val="nil"/>
                <w:lang w:eastAsia="en-US"/>
              </w:rPr>
            </w:pPr>
          </w:p>
        </w:tc>
      </w:tr>
      <w:tr w:rsidR="00843290" w:rsidRPr="00843290" w14:paraId="5B4DAC4C" w14:textId="77777777" w:rsidTr="006039EA">
        <w:trPr>
          <w:trHeight w:val="279"/>
        </w:trPr>
        <w:tc>
          <w:tcPr>
            <w:tcW w:w="6811" w:type="dxa"/>
            <w:tcBorders>
              <w:top w:val="single" w:sz="4" w:space="0" w:color="000000"/>
              <w:left w:val="single" w:sz="4" w:space="0" w:color="000000"/>
              <w:bottom w:val="single" w:sz="4" w:space="0" w:color="000000"/>
            </w:tcBorders>
            <w:tcMar>
              <w:left w:w="103" w:type="dxa"/>
            </w:tcMar>
          </w:tcPr>
          <w:p w14:paraId="113CBE12" w14:textId="77777777" w:rsidR="00843290" w:rsidRPr="00843290" w:rsidRDefault="00843290" w:rsidP="00843290">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lang w:eastAsia="en-US"/>
              </w:rPr>
            </w:pPr>
            <w:r w:rsidRPr="00843290">
              <w:rPr>
                <w:rFonts w:ascii="Times New Roman" w:eastAsia="Arial Unicode MS" w:hAnsi="Times New Roman" w:cs="Times New Roman"/>
                <w:sz w:val="24"/>
                <w:szCs w:val="24"/>
                <w:bdr w:val="nil"/>
                <w:lang w:eastAsia="en-US"/>
              </w:rPr>
              <w:t>Asmens, pasirašiusio pasiūlymą vardas, pavardė, pareigos</w:t>
            </w:r>
          </w:p>
        </w:tc>
        <w:tc>
          <w:tcPr>
            <w:tcW w:w="3606" w:type="dxa"/>
            <w:tcBorders>
              <w:top w:val="single" w:sz="4" w:space="0" w:color="000000"/>
              <w:left w:val="single" w:sz="4" w:space="0" w:color="000000"/>
              <w:bottom w:val="single" w:sz="4" w:space="0" w:color="000000"/>
              <w:right w:val="single" w:sz="4" w:space="0" w:color="000000"/>
            </w:tcBorders>
            <w:tcMar>
              <w:left w:w="103" w:type="dxa"/>
            </w:tcMar>
          </w:tcPr>
          <w:p w14:paraId="62546904" w14:textId="77777777" w:rsidR="00843290" w:rsidRPr="00843290" w:rsidRDefault="00843290" w:rsidP="00843290">
            <w:pPr>
              <w:pBdr>
                <w:top w:val="nil"/>
                <w:left w:val="nil"/>
                <w:bottom w:val="nil"/>
                <w:right w:val="nil"/>
                <w:between w:val="nil"/>
                <w:bar w:val="nil"/>
              </w:pBdr>
              <w:snapToGrid w:val="0"/>
              <w:spacing w:line="240" w:lineRule="auto"/>
              <w:ind w:firstLine="0"/>
              <w:rPr>
                <w:rFonts w:ascii="Times New Roman" w:eastAsia="Arial Unicode MS" w:hAnsi="Times New Roman" w:cs="Times New Roman"/>
                <w:sz w:val="24"/>
                <w:szCs w:val="24"/>
                <w:bdr w:val="nil"/>
                <w:lang w:eastAsia="en-US"/>
              </w:rPr>
            </w:pPr>
          </w:p>
        </w:tc>
      </w:tr>
      <w:tr w:rsidR="00843290" w:rsidRPr="00843290" w14:paraId="38147334" w14:textId="77777777" w:rsidTr="006039EA">
        <w:trPr>
          <w:trHeight w:val="295"/>
        </w:trPr>
        <w:tc>
          <w:tcPr>
            <w:tcW w:w="6811" w:type="dxa"/>
            <w:tcBorders>
              <w:top w:val="single" w:sz="4" w:space="0" w:color="000000"/>
              <w:left w:val="single" w:sz="4" w:space="0" w:color="000000"/>
              <w:bottom w:val="single" w:sz="4" w:space="0" w:color="000000"/>
            </w:tcBorders>
            <w:tcMar>
              <w:left w:w="103" w:type="dxa"/>
            </w:tcMar>
          </w:tcPr>
          <w:p w14:paraId="4DD7C463" w14:textId="77777777" w:rsidR="00843290" w:rsidRPr="00843290" w:rsidRDefault="00843290" w:rsidP="00843290">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lang w:eastAsia="en-US"/>
              </w:rPr>
            </w:pPr>
            <w:r w:rsidRPr="00843290">
              <w:rPr>
                <w:rFonts w:ascii="Times New Roman" w:eastAsia="Arial Unicode MS" w:hAnsi="Times New Roman" w:cs="Times New Roman"/>
                <w:sz w:val="24"/>
                <w:szCs w:val="24"/>
                <w:bdr w:val="nil"/>
                <w:lang w:eastAsia="en-US"/>
              </w:rPr>
              <w:t>Telefono numeris</w:t>
            </w:r>
          </w:p>
        </w:tc>
        <w:tc>
          <w:tcPr>
            <w:tcW w:w="3606" w:type="dxa"/>
            <w:tcBorders>
              <w:top w:val="single" w:sz="4" w:space="0" w:color="000000"/>
              <w:left w:val="single" w:sz="4" w:space="0" w:color="000000"/>
              <w:bottom w:val="single" w:sz="4" w:space="0" w:color="000000"/>
              <w:right w:val="single" w:sz="4" w:space="0" w:color="000000"/>
            </w:tcBorders>
            <w:tcMar>
              <w:left w:w="103" w:type="dxa"/>
            </w:tcMar>
          </w:tcPr>
          <w:p w14:paraId="6995EF91" w14:textId="77777777" w:rsidR="00843290" w:rsidRPr="00843290" w:rsidRDefault="00843290" w:rsidP="00843290">
            <w:pPr>
              <w:pBdr>
                <w:top w:val="nil"/>
                <w:left w:val="nil"/>
                <w:bottom w:val="nil"/>
                <w:right w:val="nil"/>
                <w:between w:val="nil"/>
                <w:bar w:val="nil"/>
              </w:pBdr>
              <w:snapToGrid w:val="0"/>
              <w:spacing w:line="240" w:lineRule="auto"/>
              <w:ind w:firstLine="0"/>
              <w:rPr>
                <w:rFonts w:ascii="Times New Roman" w:eastAsia="Arial Unicode MS" w:hAnsi="Times New Roman" w:cs="Times New Roman"/>
                <w:sz w:val="24"/>
                <w:szCs w:val="24"/>
                <w:bdr w:val="nil"/>
                <w:lang w:eastAsia="en-US"/>
              </w:rPr>
            </w:pPr>
          </w:p>
        </w:tc>
      </w:tr>
      <w:tr w:rsidR="00843290" w:rsidRPr="00843290" w14:paraId="63BF40CF" w14:textId="77777777" w:rsidTr="006039EA">
        <w:trPr>
          <w:trHeight w:val="264"/>
        </w:trPr>
        <w:tc>
          <w:tcPr>
            <w:tcW w:w="6811" w:type="dxa"/>
            <w:tcBorders>
              <w:top w:val="single" w:sz="4" w:space="0" w:color="000000"/>
              <w:left w:val="single" w:sz="4" w:space="0" w:color="000000"/>
              <w:bottom w:val="single" w:sz="4" w:space="0" w:color="000000"/>
            </w:tcBorders>
            <w:tcMar>
              <w:left w:w="103" w:type="dxa"/>
            </w:tcMar>
          </w:tcPr>
          <w:p w14:paraId="03947074" w14:textId="77777777" w:rsidR="00843290" w:rsidRPr="00843290" w:rsidRDefault="00843290" w:rsidP="00843290">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lang w:eastAsia="en-US"/>
              </w:rPr>
            </w:pPr>
            <w:r w:rsidRPr="00843290">
              <w:rPr>
                <w:rFonts w:ascii="Times New Roman" w:eastAsia="Arial Unicode MS" w:hAnsi="Times New Roman" w:cs="Times New Roman"/>
                <w:sz w:val="24"/>
                <w:szCs w:val="24"/>
                <w:bdr w:val="nil"/>
                <w:lang w:eastAsia="en-US"/>
              </w:rPr>
              <w:t>El. pašto adresas</w:t>
            </w:r>
          </w:p>
        </w:tc>
        <w:tc>
          <w:tcPr>
            <w:tcW w:w="3606" w:type="dxa"/>
            <w:tcBorders>
              <w:top w:val="single" w:sz="4" w:space="0" w:color="000000"/>
              <w:left w:val="single" w:sz="4" w:space="0" w:color="000000"/>
              <w:bottom w:val="single" w:sz="4" w:space="0" w:color="000000"/>
              <w:right w:val="single" w:sz="4" w:space="0" w:color="000000"/>
            </w:tcBorders>
            <w:tcMar>
              <w:left w:w="103" w:type="dxa"/>
            </w:tcMar>
          </w:tcPr>
          <w:p w14:paraId="70AACE75" w14:textId="77777777" w:rsidR="00843290" w:rsidRPr="00843290" w:rsidRDefault="00843290" w:rsidP="00843290">
            <w:pPr>
              <w:pBdr>
                <w:top w:val="nil"/>
                <w:left w:val="nil"/>
                <w:bottom w:val="nil"/>
                <w:right w:val="nil"/>
                <w:between w:val="nil"/>
                <w:bar w:val="nil"/>
              </w:pBdr>
              <w:snapToGrid w:val="0"/>
              <w:spacing w:line="240" w:lineRule="auto"/>
              <w:ind w:firstLine="0"/>
              <w:rPr>
                <w:rFonts w:ascii="Times New Roman" w:eastAsia="Arial Unicode MS" w:hAnsi="Times New Roman" w:cs="Times New Roman"/>
                <w:sz w:val="24"/>
                <w:szCs w:val="24"/>
                <w:bdr w:val="nil"/>
                <w:lang w:eastAsia="en-US"/>
              </w:rPr>
            </w:pPr>
          </w:p>
        </w:tc>
      </w:tr>
    </w:tbl>
    <w:p w14:paraId="52660774" w14:textId="77777777" w:rsidR="006039EA" w:rsidRDefault="006039EA" w:rsidP="00843290">
      <w:pPr>
        <w:spacing w:line="240" w:lineRule="auto"/>
        <w:ind w:firstLine="709"/>
        <w:rPr>
          <w:rFonts w:ascii="Times New Roman" w:eastAsia="Calibri" w:hAnsi="Times New Roman" w:cs="Times New Roman"/>
          <w:color w:val="EE0000"/>
          <w:sz w:val="24"/>
          <w:szCs w:val="24"/>
          <w:lang w:eastAsia="en-US"/>
        </w:rPr>
      </w:pPr>
    </w:p>
    <w:p w14:paraId="3B262B07" w14:textId="50E73EEE" w:rsidR="00843290" w:rsidRPr="00843290" w:rsidRDefault="00843290" w:rsidP="00843290">
      <w:pPr>
        <w:spacing w:line="240" w:lineRule="auto"/>
        <w:ind w:firstLine="709"/>
        <w:rPr>
          <w:rFonts w:ascii="Times New Roman" w:eastAsia="Calibri" w:hAnsi="Times New Roman" w:cs="Times New Roman"/>
          <w:sz w:val="24"/>
          <w:szCs w:val="24"/>
          <w:lang w:eastAsia="en-US"/>
        </w:rPr>
      </w:pPr>
      <w:r w:rsidRPr="00843290">
        <w:rPr>
          <w:rFonts w:ascii="Times New Roman" w:eastAsia="Calibri" w:hAnsi="Times New Roman" w:cs="Times New Roman"/>
          <w:sz w:val="24"/>
          <w:szCs w:val="24"/>
          <w:lang w:eastAsia="en-US"/>
        </w:rPr>
        <w:t>1. Šiuo pasiūlymu pažymime, kad sutinkame su visomis apklausos sąlygomis, nustatytomis:</w:t>
      </w:r>
    </w:p>
    <w:p w14:paraId="424D7F9D" w14:textId="77777777" w:rsidR="00843290" w:rsidRPr="00843290" w:rsidRDefault="00843290" w:rsidP="00843290">
      <w:pPr>
        <w:spacing w:line="240" w:lineRule="auto"/>
        <w:ind w:firstLine="709"/>
        <w:rPr>
          <w:rFonts w:ascii="Times New Roman" w:eastAsia="Calibri" w:hAnsi="Times New Roman" w:cs="Times New Roman"/>
          <w:sz w:val="24"/>
          <w:szCs w:val="24"/>
          <w:lang w:eastAsia="en-US"/>
        </w:rPr>
      </w:pPr>
      <w:r w:rsidRPr="00843290">
        <w:rPr>
          <w:rFonts w:ascii="Times New Roman" w:eastAsia="Calibri" w:hAnsi="Times New Roman" w:cs="Times New Roman"/>
          <w:sz w:val="24"/>
          <w:szCs w:val="24"/>
          <w:lang w:eastAsia="en-US"/>
        </w:rPr>
        <w:t>1) skelbime, paskelbtame Viešųjų pirkimų įstatymo nustatyta tvarka,</w:t>
      </w:r>
    </w:p>
    <w:p w14:paraId="32257C3C" w14:textId="77777777" w:rsidR="00843290" w:rsidRPr="00843290" w:rsidRDefault="00843290" w:rsidP="00843290">
      <w:pPr>
        <w:spacing w:line="240" w:lineRule="auto"/>
        <w:ind w:firstLine="709"/>
        <w:rPr>
          <w:rFonts w:ascii="Times New Roman" w:eastAsia="Calibri" w:hAnsi="Times New Roman" w:cs="Times New Roman"/>
          <w:sz w:val="24"/>
          <w:szCs w:val="24"/>
          <w:lang w:eastAsia="en-US"/>
        </w:rPr>
      </w:pPr>
      <w:r w:rsidRPr="00843290">
        <w:rPr>
          <w:rFonts w:ascii="Times New Roman" w:eastAsia="Calibri" w:hAnsi="Times New Roman" w:cs="Times New Roman"/>
          <w:sz w:val="24"/>
          <w:szCs w:val="24"/>
          <w:lang w:eastAsia="en-US"/>
        </w:rPr>
        <w:t>2) kituose pirkimo dokumentuose (jų paaiškinimuose, papildymuose).</w:t>
      </w:r>
    </w:p>
    <w:p w14:paraId="631BC73C" w14:textId="77777777" w:rsidR="00843290" w:rsidRPr="00843290" w:rsidRDefault="00843290" w:rsidP="00843290">
      <w:pPr>
        <w:tabs>
          <w:tab w:val="left" w:pos="9639"/>
        </w:tabs>
        <w:spacing w:line="260" w:lineRule="exact"/>
        <w:ind w:right="-1" w:firstLine="709"/>
        <w:rPr>
          <w:rFonts w:ascii="Times New Roman" w:eastAsia="Calibri" w:hAnsi="Times New Roman" w:cs="Times New Roman"/>
          <w:sz w:val="24"/>
          <w:szCs w:val="20"/>
          <w:lang w:eastAsia="en-US"/>
        </w:rPr>
      </w:pPr>
      <w:r w:rsidRPr="00843290">
        <w:rPr>
          <w:rFonts w:ascii="Times New Roman" w:eastAsia="Calibri" w:hAnsi="Times New Roman" w:cs="Times New Roman"/>
          <w:sz w:val="24"/>
          <w:szCs w:val="20"/>
          <w:lang w:eastAsia="en-US"/>
        </w:rPr>
        <w:t>Taip pat 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3BB746E7" w14:textId="77777777" w:rsidR="00843290" w:rsidRPr="00843290" w:rsidRDefault="00843290" w:rsidP="00843290">
      <w:pPr>
        <w:tabs>
          <w:tab w:val="left" w:pos="9639"/>
        </w:tabs>
        <w:spacing w:line="260" w:lineRule="exact"/>
        <w:ind w:right="-1" w:firstLine="709"/>
        <w:rPr>
          <w:rFonts w:ascii="Times New Roman" w:eastAsia="Calibri" w:hAnsi="Times New Roman" w:cs="Times New Roman"/>
          <w:sz w:val="24"/>
          <w:szCs w:val="20"/>
          <w:lang w:eastAsia="en-US"/>
        </w:rPr>
      </w:pPr>
      <w:r w:rsidRPr="00843290">
        <w:rPr>
          <w:rFonts w:ascii="Times New Roman" w:eastAsia="Calibri" w:hAnsi="Times New Roman" w:cs="Times New Roman"/>
          <w:sz w:val="24"/>
          <w:szCs w:val="20"/>
          <w:lang w:eastAsia="en-US"/>
        </w:rPr>
        <w:t>Suprantame, kad išaiškėjus aukščiau nurodytoms aplinkybėms būsime pašalinti iš šio pirkimo ir mūsų pateiktas pasiūlymas bus atmestas.</w:t>
      </w:r>
    </w:p>
    <w:p w14:paraId="0127DA4C" w14:textId="77777777" w:rsidR="00843290" w:rsidRPr="00843290" w:rsidRDefault="00843290" w:rsidP="00843290">
      <w:pPr>
        <w:spacing w:line="240" w:lineRule="auto"/>
        <w:ind w:firstLine="709"/>
        <w:rPr>
          <w:rFonts w:ascii="Times New Roman" w:eastAsia="Calibri" w:hAnsi="Times New Roman" w:cs="Times New Roman"/>
          <w:sz w:val="24"/>
          <w:szCs w:val="24"/>
          <w:lang w:eastAsia="en-US"/>
        </w:rPr>
      </w:pPr>
      <w:r w:rsidRPr="00843290">
        <w:rPr>
          <w:rFonts w:ascii="Times New Roman" w:eastAsia="Calibri" w:hAnsi="Times New Roman" w:cs="Times New Roman"/>
          <w:sz w:val="24"/>
          <w:szCs w:val="24"/>
          <w:lang w:eastAsia="en-US"/>
        </w:rPr>
        <w:t>2. Atsižvelgdami į pirkimo dokumentuose išdėstytas sąlygas, teikiame savo pasiūlymą. Šioje dalyje nurodome duomenis apie mūsų pasirengimą įvykdyti numatomą sudaryti pirkimo sutartį.</w:t>
      </w:r>
    </w:p>
    <w:p w14:paraId="70EE48EF" w14:textId="77777777" w:rsidR="00843290" w:rsidRPr="00843290" w:rsidRDefault="00843290" w:rsidP="00843290">
      <w:pPr>
        <w:spacing w:line="240" w:lineRule="auto"/>
        <w:ind w:firstLine="709"/>
        <w:rPr>
          <w:rFonts w:ascii="Times New Roman" w:eastAsia="Calibri" w:hAnsi="Times New Roman" w:cs="Times New Roman"/>
          <w:sz w:val="24"/>
          <w:szCs w:val="24"/>
          <w:lang w:eastAsia="en-US"/>
        </w:rPr>
      </w:pPr>
      <w:r w:rsidRPr="00843290">
        <w:rPr>
          <w:rFonts w:ascii="Times New Roman" w:eastAsia="Calibri" w:hAnsi="Times New Roman" w:cs="Times New Roman"/>
          <w:sz w:val="24"/>
          <w:szCs w:val="24"/>
          <w:lang w:eastAsia="en-US"/>
        </w:rPr>
        <w:t xml:space="preserve">3. </w:t>
      </w:r>
      <w:r w:rsidRPr="00843290">
        <w:rPr>
          <w:rFonts w:ascii="Times New Roman" w:eastAsia="Calibri" w:hAnsi="Times New Roman" w:cs="Times New Roman"/>
          <w:spacing w:val="-4"/>
          <w:sz w:val="24"/>
          <w:szCs w:val="24"/>
          <w:lang w:eastAsia="en-US"/>
        </w:rPr>
        <w:t>Pasirašydamas CVP IS priemonėmis pateiktą pasiūlymą saugiu elektroniniu parašu arba originaliu parašu pasirašytus ir nuskenuotus dokumentus, patvirtinu, kad dokumentų skaitmeninės</w:t>
      </w:r>
      <w:r w:rsidRPr="00843290">
        <w:rPr>
          <w:rFonts w:ascii="Times New Roman" w:eastAsia="Calibri" w:hAnsi="Times New Roman" w:cs="Times New Roman"/>
          <w:sz w:val="24"/>
          <w:szCs w:val="24"/>
          <w:lang w:eastAsia="en-US"/>
        </w:rPr>
        <w:t xml:space="preserve"> kopijos ir elektroninėmis priemonėmis pateikti duomenys yra tikri.</w:t>
      </w:r>
    </w:p>
    <w:p w14:paraId="0070E2EE" w14:textId="77777777" w:rsidR="00843290" w:rsidRPr="00843290" w:rsidRDefault="00843290" w:rsidP="00843290">
      <w:pPr>
        <w:tabs>
          <w:tab w:val="left" w:pos="9639"/>
        </w:tabs>
        <w:spacing w:line="260" w:lineRule="exact"/>
        <w:ind w:right="-1" w:firstLine="567"/>
        <w:rPr>
          <w:rFonts w:ascii="Times New Roman" w:eastAsia="Calibri" w:hAnsi="Times New Roman" w:cs="Times New Roman"/>
          <w:sz w:val="24"/>
          <w:szCs w:val="20"/>
          <w:lang w:eastAsia="en-US"/>
        </w:rPr>
      </w:pPr>
      <w:r w:rsidRPr="00843290">
        <w:rPr>
          <w:rFonts w:ascii="Times New Roman" w:eastAsia="Calibri" w:hAnsi="Times New Roman" w:cs="Times New Roman"/>
          <w:sz w:val="24"/>
          <w:szCs w:val="20"/>
          <w:lang w:eastAsia="en-US"/>
        </w:rPr>
        <w:t>Siūlomoms paslaugoms atlikti bus pasitelkti šie subtiekėjai ir/ar asmenys, kuriuos ketinama įdarbinti (t. y. pasiūlymo pateikimo metu šie asmenys nėra tiekėjo darbuotojai):</w:t>
      </w:r>
    </w:p>
    <w:tbl>
      <w:tblPr>
        <w:tblW w:w="10065"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6488"/>
        <w:gridCol w:w="3577"/>
      </w:tblGrid>
      <w:tr w:rsidR="004575C5" w:rsidRPr="004575C5" w14:paraId="391FE395" w14:textId="77777777" w:rsidTr="000C433A">
        <w:tc>
          <w:tcPr>
            <w:tcW w:w="6488" w:type="dxa"/>
            <w:tcBorders>
              <w:top w:val="single" w:sz="4" w:space="0" w:color="000000"/>
              <w:left w:val="single" w:sz="4" w:space="0" w:color="000000"/>
              <w:bottom w:val="single" w:sz="4" w:space="0" w:color="000000"/>
              <w:right w:val="nil"/>
            </w:tcBorders>
            <w:hideMark/>
          </w:tcPr>
          <w:p w14:paraId="05BE64E9" w14:textId="77777777" w:rsidR="00843290" w:rsidRPr="00843290" w:rsidRDefault="00843290" w:rsidP="00843290">
            <w:pPr>
              <w:spacing w:line="240" w:lineRule="auto"/>
              <w:ind w:firstLine="0"/>
              <w:rPr>
                <w:rFonts w:ascii="Times New Roman" w:eastAsia="Times New Roman" w:hAnsi="Times New Roman" w:cs="Times New Roman"/>
                <w:spacing w:val="-6"/>
                <w:sz w:val="24"/>
                <w:szCs w:val="24"/>
              </w:rPr>
            </w:pPr>
            <w:r w:rsidRPr="00843290">
              <w:rPr>
                <w:rFonts w:ascii="Times New Roman" w:eastAsia="Times New Roman" w:hAnsi="Times New Roman" w:cs="Times New Roman"/>
                <w:spacing w:val="-6"/>
                <w:sz w:val="24"/>
                <w:szCs w:val="24"/>
              </w:rPr>
              <w:t xml:space="preserve">Subtiekėjo (-ų) ar subteikėjo (-ų) pavadinimas (-ai) </w:t>
            </w:r>
          </w:p>
        </w:tc>
        <w:tc>
          <w:tcPr>
            <w:tcW w:w="3577" w:type="dxa"/>
            <w:tcBorders>
              <w:top w:val="single" w:sz="4" w:space="0" w:color="000000"/>
              <w:left w:val="single" w:sz="4" w:space="0" w:color="000000"/>
              <w:bottom w:val="single" w:sz="4" w:space="0" w:color="000000"/>
              <w:right w:val="single" w:sz="4" w:space="0" w:color="000000"/>
            </w:tcBorders>
          </w:tcPr>
          <w:p w14:paraId="7431E4B5" w14:textId="77777777" w:rsidR="00843290" w:rsidRPr="00843290" w:rsidRDefault="00843290" w:rsidP="00843290">
            <w:pPr>
              <w:snapToGrid w:val="0"/>
              <w:spacing w:line="240" w:lineRule="auto"/>
              <w:ind w:firstLine="0"/>
              <w:rPr>
                <w:rFonts w:ascii="Times New Roman" w:eastAsia="Times New Roman" w:hAnsi="Times New Roman" w:cs="Times New Roman"/>
                <w:i/>
                <w:spacing w:val="-6"/>
                <w:sz w:val="24"/>
                <w:szCs w:val="24"/>
              </w:rPr>
            </w:pPr>
          </w:p>
        </w:tc>
      </w:tr>
      <w:tr w:rsidR="004575C5" w:rsidRPr="004575C5" w14:paraId="1138990E" w14:textId="77777777" w:rsidTr="000C433A">
        <w:tc>
          <w:tcPr>
            <w:tcW w:w="6488" w:type="dxa"/>
            <w:tcBorders>
              <w:top w:val="single" w:sz="4" w:space="0" w:color="000000"/>
              <w:left w:val="single" w:sz="4" w:space="0" w:color="000000"/>
              <w:bottom w:val="single" w:sz="4" w:space="0" w:color="000000"/>
              <w:right w:val="nil"/>
            </w:tcBorders>
            <w:hideMark/>
          </w:tcPr>
          <w:p w14:paraId="176A8E0B" w14:textId="77777777" w:rsidR="00843290" w:rsidRPr="00843290" w:rsidRDefault="00843290" w:rsidP="00843290">
            <w:pPr>
              <w:spacing w:line="240" w:lineRule="auto"/>
              <w:ind w:firstLine="0"/>
              <w:rPr>
                <w:rFonts w:ascii="Times New Roman" w:eastAsia="Times New Roman" w:hAnsi="Times New Roman" w:cs="Times New Roman"/>
                <w:sz w:val="24"/>
                <w:szCs w:val="24"/>
              </w:rPr>
            </w:pPr>
            <w:r w:rsidRPr="00843290">
              <w:rPr>
                <w:rFonts w:ascii="Times New Roman" w:eastAsia="Times New Roman" w:hAnsi="Times New Roman" w:cs="Times New Roman"/>
                <w:sz w:val="24"/>
                <w:szCs w:val="24"/>
              </w:rPr>
              <w:t xml:space="preserve">Subtiekėjo (-ų) ar subteikėjo (-ų) adresas (-ai) </w:t>
            </w:r>
          </w:p>
        </w:tc>
        <w:tc>
          <w:tcPr>
            <w:tcW w:w="3577" w:type="dxa"/>
            <w:tcBorders>
              <w:top w:val="single" w:sz="4" w:space="0" w:color="000000"/>
              <w:left w:val="single" w:sz="4" w:space="0" w:color="000000"/>
              <w:bottom w:val="single" w:sz="4" w:space="0" w:color="000000"/>
              <w:right w:val="single" w:sz="4" w:space="0" w:color="000000"/>
            </w:tcBorders>
          </w:tcPr>
          <w:p w14:paraId="6DD7F756" w14:textId="77777777" w:rsidR="00843290" w:rsidRPr="00843290" w:rsidRDefault="00843290" w:rsidP="00843290">
            <w:pPr>
              <w:snapToGrid w:val="0"/>
              <w:spacing w:line="240" w:lineRule="auto"/>
              <w:ind w:firstLine="0"/>
              <w:rPr>
                <w:rFonts w:ascii="Times New Roman" w:eastAsia="Times New Roman" w:hAnsi="Times New Roman" w:cs="Times New Roman"/>
                <w:sz w:val="24"/>
                <w:szCs w:val="24"/>
              </w:rPr>
            </w:pPr>
          </w:p>
        </w:tc>
      </w:tr>
      <w:tr w:rsidR="004575C5" w:rsidRPr="004575C5" w14:paraId="58D73F1E" w14:textId="77777777" w:rsidTr="000C433A">
        <w:tc>
          <w:tcPr>
            <w:tcW w:w="6488" w:type="dxa"/>
            <w:tcBorders>
              <w:top w:val="single" w:sz="4" w:space="0" w:color="000000"/>
              <w:left w:val="single" w:sz="4" w:space="0" w:color="000000"/>
              <w:bottom w:val="single" w:sz="4" w:space="0" w:color="000000"/>
              <w:right w:val="nil"/>
            </w:tcBorders>
            <w:hideMark/>
          </w:tcPr>
          <w:p w14:paraId="43545679" w14:textId="77777777" w:rsidR="00843290" w:rsidRPr="00843290" w:rsidRDefault="00843290" w:rsidP="00843290">
            <w:pPr>
              <w:spacing w:line="240" w:lineRule="auto"/>
              <w:ind w:firstLine="0"/>
              <w:rPr>
                <w:rFonts w:ascii="Times New Roman" w:eastAsia="Times New Roman" w:hAnsi="Times New Roman" w:cs="Times New Roman"/>
                <w:sz w:val="24"/>
                <w:szCs w:val="24"/>
              </w:rPr>
            </w:pPr>
            <w:r w:rsidRPr="00843290">
              <w:rPr>
                <w:rFonts w:ascii="Times New Roman" w:eastAsia="Times New Roman" w:hAnsi="Times New Roman" w:cs="Times New Roman"/>
                <w:sz w:val="24"/>
                <w:szCs w:val="24"/>
              </w:rPr>
              <w:t>Įsipareigojimų dalis (procentais), kuriai ketinama pasitelkti subrangovą (-</w:t>
            </w:r>
            <w:proofErr w:type="spellStart"/>
            <w:r w:rsidRPr="00843290">
              <w:rPr>
                <w:rFonts w:ascii="Times New Roman" w:eastAsia="Times New Roman" w:hAnsi="Times New Roman" w:cs="Times New Roman"/>
                <w:sz w:val="24"/>
                <w:szCs w:val="24"/>
              </w:rPr>
              <w:t>us</w:t>
            </w:r>
            <w:proofErr w:type="spellEnd"/>
            <w:r w:rsidRPr="00843290">
              <w:rPr>
                <w:rFonts w:ascii="Times New Roman" w:eastAsia="Times New Roman" w:hAnsi="Times New Roman" w:cs="Times New Roman"/>
                <w:sz w:val="24"/>
                <w:szCs w:val="24"/>
              </w:rPr>
              <w:t>), subtiekėją (-</w:t>
            </w:r>
            <w:proofErr w:type="spellStart"/>
            <w:r w:rsidRPr="00843290">
              <w:rPr>
                <w:rFonts w:ascii="Times New Roman" w:eastAsia="Times New Roman" w:hAnsi="Times New Roman" w:cs="Times New Roman"/>
                <w:sz w:val="24"/>
                <w:szCs w:val="24"/>
              </w:rPr>
              <w:t>us</w:t>
            </w:r>
            <w:proofErr w:type="spellEnd"/>
            <w:r w:rsidRPr="00843290">
              <w:rPr>
                <w:rFonts w:ascii="Times New Roman" w:eastAsia="Times New Roman" w:hAnsi="Times New Roman" w:cs="Times New Roman"/>
                <w:sz w:val="24"/>
                <w:szCs w:val="24"/>
              </w:rPr>
              <w:t>) ar subteikėją (-</w:t>
            </w:r>
            <w:proofErr w:type="spellStart"/>
            <w:r w:rsidRPr="00843290">
              <w:rPr>
                <w:rFonts w:ascii="Times New Roman" w:eastAsia="Times New Roman" w:hAnsi="Times New Roman" w:cs="Times New Roman"/>
                <w:sz w:val="24"/>
                <w:szCs w:val="24"/>
              </w:rPr>
              <w:t>us</w:t>
            </w:r>
            <w:proofErr w:type="spellEnd"/>
            <w:r w:rsidRPr="00843290">
              <w:rPr>
                <w:rFonts w:ascii="Times New Roman" w:eastAsia="Times New Roman" w:hAnsi="Times New Roman" w:cs="Times New Roman"/>
                <w:sz w:val="24"/>
                <w:szCs w:val="24"/>
              </w:rPr>
              <w:t>)</w:t>
            </w:r>
          </w:p>
        </w:tc>
        <w:tc>
          <w:tcPr>
            <w:tcW w:w="3577" w:type="dxa"/>
            <w:tcBorders>
              <w:top w:val="single" w:sz="4" w:space="0" w:color="000000"/>
              <w:left w:val="single" w:sz="4" w:space="0" w:color="000000"/>
              <w:bottom w:val="single" w:sz="4" w:space="0" w:color="000000"/>
              <w:right w:val="single" w:sz="4" w:space="0" w:color="000000"/>
            </w:tcBorders>
          </w:tcPr>
          <w:p w14:paraId="15863621" w14:textId="77777777" w:rsidR="00843290" w:rsidRPr="00843290" w:rsidRDefault="00843290" w:rsidP="00843290">
            <w:pPr>
              <w:snapToGrid w:val="0"/>
              <w:spacing w:line="240" w:lineRule="auto"/>
              <w:ind w:firstLine="0"/>
              <w:rPr>
                <w:rFonts w:ascii="Times New Roman" w:eastAsia="Times New Roman" w:hAnsi="Times New Roman" w:cs="Times New Roman"/>
                <w:sz w:val="24"/>
                <w:szCs w:val="24"/>
              </w:rPr>
            </w:pPr>
          </w:p>
        </w:tc>
      </w:tr>
    </w:tbl>
    <w:p w14:paraId="549D4567" w14:textId="77777777" w:rsidR="00843290" w:rsidRPr="00843290" w:rsidRDefault="00843290" w:rsidP="00843290">
      <w:pPr>
        <w:spacing w:after="200" w:line="240" w:lineRule="auto"/>
        <w:ind w:left="709" w:hanging="709"/>
        <w:rPr>
          <w:rFonts w:ascii="Times New Roman" w:eastAsia="Calibri" w:hAnsi="Times New Roman" w:cs="Times New Roman"/>
          <w:b/>
          <w:sz w:val="24"/>
          <w:szCs w:val="20"/>
          <w:lang w:eastAsia="en-US"/>
        </w:rPr>
      </w:pPr>
      <w:r w:rsidRPr="00843290">
        <w:rPr>
          <w:rFonts w:ascii="Times New Roman" w:eastAsia="Times New Roman" w:hAnsi="Times New Roman" w:cs="Times New Roman"/>
          <w:sz w:val="24"/>
          <w:szCs w:val="24"/>
        </w:rPr>
        <w:t>Pastaba. Pildoma, jei tiekėjas ketina pasitelkti subrangovą (-</w:t>
      </w:r>
      <w:proofErr w:type="spellStart"/>
      <w:r w:rsidRPr="00843290">
        <w:rPr>
          <w:rFonts w:ascii="Times New Roman" w:eastAsia="Times New Roman" w:hAnsi="Times New Roman" w:cs="Times New Roman"/>
          <w:sz w:val="24"/>
          <w:szCs w:val="24"/>
        </w:rPr>
        <w:t>us</w:t>
      </w:r>
      <w:proofErr w:type="spellEnd"/>
      <w:r w:rsidRPr="00843290">
        <w:rPr>
          <w:rFonts w:ascii="Times New Roman" w:eastAsia="Times New Roman" w:hAnsi="Times New Roman" w:cs="Times New Roman"/>
          <w:sz w:val="24"/>
          <w:szCs w:val="24"/>
        </w:rPr>
        <w:t>), subtiekėją (-</w:t>
      </w:r>
      <w:proofErr w:type="spellStart"/>
      <w:r w:rsidRPr="00843290">
        <w:rPr>
          <w:rFonts w:ascii="Times New Roman" w:eastAsia="Times New Roman" w:hAnsi="Times New Roman" w:cs="Times New Roman"/>
          <w:sz w:val="24"/>
          <w:szCs w:val="24"/>
        </w:rPr>
        <w:t>us</w:t>
      </w:r>
      <w:proofErr w:type="spellEnd"/>
      <w:r w:rsidRPr="00843290">
        <w:rPr>
          <w:rFonts w:ascii="Times New Roman" w:eastAsia="Times New Roman" w:hAnsi="Times New Roman" w:cs="Times New Roman"/>
          <w:sz w:val="24"/>
          <w:szCs w:val="24"/>
        </w:rPr>
        <w:t>) ar subteikėją (-</w:t>
      </w:r>
      <w:proofErr w:type="spellStart"/>
      <w:r w:rsidRPr="00843290">
        <w:rPr>
          <w:rFonts w:ascii="Times New Roman" w:eastAsia="Times New Roman" w:hAnsi="Times New Roman" w:cs="Times New Roman"/>
          <w:sz w:val="24"/>
          <w:szCs w:val="24"/>
        </w:rPr>
        <w:t>us</w:t>
      </w:r>
      <w:proofErr w:type="spellEnd"/>
      <w:r w:rsidRPr="00843290">
        <w:rPr>
          <w:rFonts w:ascii="Times New Roman" w:eastAsia="Times New Roman" w:hAnsi="Times New Roman" w:cs="Times New Roman"/>
          <w:sz w:val="24"/>
          <w:szCs w:val="24"/>
        </w:rPr>
        <w:t>)/</w:t>
      </w:r>
    </w:p>
    <w:p w14:paraId="307C62A6" w14:textId="77777777" w:rsidR="00843290" w:rsidRPr="00843290" w:rsidRDefault="00843290" w:rsidP="00843290">
      <w:pPr>
        <w:pBdr>
          <w:top w:val="none" w:sz="0" w:space="0" w:color="000000"/>
          <w:left w:val="none" w:sz="0" w:space="0" w:color="000000"/>
          <w:bottom w:val="none" w:sz="0" w:space="0" w:color="000000"/>
          <w:right w:val="none" w:sz="0" w:space="0" w:color="000000"/>
          <w:between w:val="nil"/>
          <w:bar w:val="nil"/>
        </w:pBdr>
        <w:suppressAutoHyphens/>
        <w:spacing w:line="240" w:lineRule="auto"/>
        <w:ind w:firstLine="567"/>
        <w:rPr>
          <w:rFonts w:ascii="Times New Roman" w:eastAsia="Calibri" w:hAnsi="Times New Roman" w:cs="Times New Roman"/>
          <w:sz w:val="24"/>
          <w:szCs w:val="24"/>
          <w:bdr w:val="nil"/>
          <w:lang w:eastAsia="zh-CN"/>
        </w:rPr>
      </w:pPr>
      <w:r w:rsidRPr="00843290">
        <w:rPr>
          <w:rFonts w:ascii="Times New Roman" w:eastAsia="Calibri" w:hAnsi="Times New Roman" w:cs="Times New Roman"/>
          <w:sz w:val="24"/>
          <w:szCs w:val="24"/>
          <w:bdr w:val="nil"/>
          <w:lang w:eastAsia="zh-CN"/>
        </w:rPr>
        <w:t>4. Mes siūlome šias paslaugas:</w:t>
      </w:r>
    </w:p>
    <w:tbl>
      <w:tblPr>
        <w:tblW w:w="10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4"/>
        <w:gridCol w:w="4627"/>
        <w:gridCol w:w="1563"/>
        <w:gridCol w:w="1824"/>
        <w:gridCol w:w="1588"/>
      </w:tblGrid>
      <w:tr w:rsidR="0011169D" w:rsidRPr="00843290" w14:paraId="5A5D41A0" w14:textId="593AF3CD" w:rsidTr="0011169D">
        <w:tc>
          <w:tcPr>
            <w:tcW w:w="814" w:type="dxa"/>
          </w:tcPr>
          <w:p w14:paraId="2EE1592A" w14:textId="77777777" w:rsidR="0011169D" w:rsidRPr="00843290" w:rsidRDefault="0011169D" w:rsidP="00843290">
            <w:pPr>
              <w:spacing w:line="240" w:lineRule="auto"/>
              <w:ind w:firstLine="0"/>
              <w:jc w:val="center"/>
              <w:rPr>
                <w:rFonts w:ascii="Times New Roman" w:eastAsia="Calibri" w:hAnsi="Times New Roman" w:cs="Times New Roman"/>
                <w:b/>
                <w:bCs/>
                <w:sz w:val="24"/>
                <w:szCs w:val="24"/>
                <w:lang w:eastAsia="en-US"/>
              </w:rPr>
            </w:pPr>
            <w:r w:rsidRPr="00843290">
              <w:rPr>
                <w:rFonts w:ascii="Times New Roman" w:eastAsia="Calibri" w:hAnsi="Times New Roman" w:cs="Times New Roman"/>
                <w:b/>
                <w:bCs/>
                <w:sz w:val="24"/>
                <w:szCs w:val="24"/>
                <w:lang w:eastAsia="en-US"/>
              </w:rPr>
              <w:lastRenderedPageBreak/>
              <w:t>Eil. Nr.</w:t>
            </w:r>
          </w:p>
        </w:tc>
        <w:tc>
          <w:tcPr>
            <w:tcW w:w="4627" w:type="dxa"/>
            <w:vAlign w:val="center"/>
          </w:tcPr>
          <w:p w14:paraId="16267874" w14:textId="77777777" w:rsidR="0011169D" w:rsidRPr="00843290" w:rsidRDefault="0011169D" w:rsidP="00843290">
            <w:pPr>
              <w:spacing w:line="240" w:lineRule="auto"/>
              <w:ind w:firstLine="0"/>
              <w:jc w:val="center"/>
              <w:rPr>
                <w:rFonts w:ascii="Times New Roman" w:eastAsia="Calibri" w:hAnsi="Times New Roman" w:cs="Times New Roman"/>
                <w:b/>
                <w:bCs/>
                <w:sz w:val="24"/>
                <w:szCs w:val="24"/>
                <w:lang w:eastAsia="en-US"/>
              </w:rPr>
            </w:pPr>
            <w:r w:rsidRPr="00843290">
              <w:rPr>
                <w:rFonts w:ascii="Times New Roman" w:eastAsia="Calibri" w:hAnsi="Times New Roman" w:cs="Times New Roman"/>
                <w:b/>
                <w:bCs/>
                <w:sz w:val="24"/>
                <w:szCs w:val="24"/>
                <w:lang w:eastAsia="en-US"/>
              </w:rPr>
              <w:t>Paslaugos pavadinimas</w:t>
            </w:r>
          </w:p>
        </w:tc>
        <w:tc>
          <w:tcPr>
            <w:tcW w:w="1563" w:type="dxa"/>
          </w:tcPr>
          <w:p w14:paraId="5CE7A599" w14:textId="77777777" w:rsidR="0011169D" w:rsidRPr="00843290" w:rsidRDefault="0011169D" w:rsidP="00843290">
            <w:pPr>
              <w:spacing w:line="240" w:lineRule="auto"/>
              <w:ind w:firstLine="0"/>
              <w:jc w:val="center"/>
              <w:rPr>
                <w:rFonts w:ascii="Times New Roman" w:eastAsia="Calibri" w:hAnsi="Times New Roman" w:cs="Times New Roman"/>
                <w:b/>
                <w:bCs/>
                <w:sz w:val="24"/>
                <w:szCs w:val="24"/>
                <w:lang w:eastAsia="en-US"/>
              </w:rPr>
            </w:pPr>
            <w:r w:rsidRPr="00843290">
              <w:rPr>
                <w:rFonts w:ascii="Times New Roman" w:eastAsia="Calibri" w:hAnsi="Times New Roman" w:cs="Times New Roman"/>
                <w:b/>
                <w:bCs/>
                <w:sz w:val="24"/>
                <w:szCs w:val="24"/>
                <w:lang w:eastAsia="en-US"/>
              </w:rPr>
              <w:t>Kiekis pasiūlymams įvertinti</w:t>
            </w:r>
          </w:p>
        </w:tc>
        <w:tc>
          <w:tcPr>
            <w:tcW w:w="1824" w:type="dxa"/>
          </w:tcPr>
          <w:p w14:paraId="3DC8C5E9" w14:textId="09F5A5E0" w:rsidR="0011169D" w:rsidRPr="004F50E1" w:rsidRDefault="0011169D" w:rsidP="00843290">
            <w:pPr>
              <w:spacing w:line="240" w:lineRule="auto"/>
              <w:ind w:firstLine="0"/>
              <w:jc w:val="center"/>
              <w:rPr>
                <w:rFonts w:ascii="Times New Roman" w:eastAsia="Calibri" w:hAnsi="Times New Roman" w:cs="Times New Roman"/>
                <w:b/>
                <w:bCs/>
                <w:sz w:val="24"/>
                <w:szCs w:val="24"/>
                <w:lang w:eastAsia="en-US"/>
              </w:rPr>
            </w:pPr>
            <w:r w:rsidRPr="004F50E1">
              <w:rPr>
                <w:rFonts w:ascii="Times New Roman" w:eastAsia="Calibri" w:hAnsi="Times New Roman" w:cs="Times New Roman"/>
                <w:b/>
                <w:bCs/>
                <w:sz w:val="24"/>
                <w:szCs w:val="24"/>
                <w:lang w:eastAsia="en-US"/>
              </w:rPr>
              <w:t>Priimtin</w:t>
            </w:r>
            <w:r w:rsidR="004F50E1" w:rsidRPr="004F50E1">
              <w:rPr>
                <w:rFonts w:ascii="Times New Roman" w:eastAsia="Calibri" w:hAnsi="Times New Roman" w:cs="Times New Roman"/>
                <w:b/>
                <w:bCs/>
                <w:sz w:val="24"/>
                <w:szCs w:val="24"/>
                <w:lang w:eastAsia="en-US"/>
              </w:rPr>
              <w:t>a</w:t>
            </w:r>
            <w:r w:rsidRPr="004F50E1">
              <w:rPr>
                <w:rFonts w:ascii="Times New Roman" w:eastAsia="Calibri" w:hAnsi="Times New Roman" w:cs="Times New Roman"/>
                <w:b/>
                <w:bCs/>
                <w:sz w:val="24"/>
                <w:szCs w:val="24"/>
                <w:lang w:eastAsia="en-US"/>
              </w:rPr>
              <w:t>s maksimalus įkainis/val.</w:t>
            </w:r>
            <w:r w:rsidR="005D693A" w:rsidRPr="004F50E1">
              <w:rPr>
                <w:rFonts w:ascii="Times New Roman" w:eastAsia="Calibri" w:hAnsi="Times New Roman" w:cs="Times New Roman"/>
                <w:b/>
                <w:bCs/>
                <w:sz w:val="24"/>
                <w:szCs w:val="24"/>
                <w:lang w:eastAsia="en-US"/>
              </w:rPr>
              <w:t xml:space="preserve"> Eur</w:t>
            </w:r>
            <w:r w:rsidRPr="004F50E1">
              <w:rPr>
                <w:rFonts w:ascii="Times New Roman" w:eastAsia="Calibri" w:hAnsi="Times New Roman" w:cs="Times New Roman"/>
                <w:b/>
                <w:bCs/>
                <w:sz w:val="24"/>
                <w:szCs w:val="24"/>
                <w:lang w:eastAsia="en-US"/>
              </w:rPr>
              <w:t xml:space="preserve"> be PVM</w:t>
            </w:r>
          </w:p>
        </w:tc>
        <w:tc>
          <w:tcPr>
            <w:tcW w:w="1588" w:type="dxa"/>
          </w:tcPr>
          <w:p w14:paraId="45A7EE71" w14:textId="544C31B9" w:rsidR="0011169D" w:rsidRPr="00843290" w:rsidRDefault="0011169D" w:rsidP="00843290">
            <w:pPr>
              <w:spacing w:line="240" w:lineRule="auto"/>
              <w:ind w:firstLine="0"/>
              <w:jc w:val="center"/>
              <w:rPr>
                <w:rFonts w:ascii="Times New Roman" w:eastAsia="Calibri" w:hAnsi="Times New Roman" w:cs="Times New Roman"/>
                <w:b/>
                <w:bCs/>
                <w:sz w:val="24"/>
                <w:szCs w:val="24"/>
                <w:lang w:eastAsia="en-US"/>
              </w:rPr>
            </w:pPr>
            <w:r w:rsidRPr="00843290">
              <w:rPr>
                <w:rFonts w:ascii="Times New Roman" w:eastAsia="Calibri" w:hAnsi="Times New Roman" w:cs="Times New Roman"/>
                <w:b/>
                <w:bCs/>
                <w:sz w:val="24"/>
                <w:szCs w:val="24"/>
                <w:lang w:eastAsia="en-US"/>
              </w:rPr>
              <w:t>1 valandos įkainis Eur be PVM</w:t>
            </w:r>
          </w:p>
        </w:tc>
      </w:tr>
      <w:tr w:rsidR="0011169D" w:rsidRPr="00843290" w14:paraId="34F7E699" w14:textId="56733F43" w:rsidTr="0011169D">
        <w:tc>
          <w:tcPr>
            <w:tcW w:w="814" w:type="dxa"/>
          </w:tcPr>
          <w:p w14:paraId="46AB89FD" w14:textId="15EE56AE" w:rsidR="0011169D" w:rsidRPr="00843290" w:rsidRDefault="0011169D" w:rsidP="00843290">
            <w:pPr>
              <w:spacing w:line="240" w:lineRule="auto"/>
              <w:ind w:firstLine="0"/>
              <w:rPr>
                <w:rFonts w:ascii="Times New Roman" w:eastAsia="Calibri" w:hAnsi="Times New Roman" w:cs="Times New Roman"/>
                <w:sz w:val="24"/>
                <w:szCs w:val="24"/>
                <w:lang w:eastAsia="en-US"/>
              </w:rPr>
            </w:pPr>
            <w:r w:rsidRPr="00843290">
              <w:rPr>
                <w:rFonts w:ascii="Times New Roman" w:eastAsia="Calibri" w:hAnsi="Times New Roman" w:cs="Times New Roman"/>
                <w:sz w:val="24"/>
                <w:szCs w:val="24"/>
                <w:lang w:eastAsia="en-US"/>
              </w:rPr>
              <w:t>1</w:t>
            </w:r>
            <w:r>
              <w:rPr>
                <w:rFonts w:ascii="Times New Roman" w:eastAsia="Calibri" w:hAnsi="Times New Roman" w:cs="Times New Roman"/>
                <w:sz w:val="24"/>
                <w:szCs w:val="24"/>
                <w:lang w:eastAsia="en-US"/>
              </w:rPr>
              <w:t>.</w:t>
            </w:r>
          </w:p>
        </w:tc>
        <w:tc>
          <w:tcPr>
            <w:tcW w:w="4627" w:type="dxa"/>
            <w:vAlign w:val="center"/>
          </w:tcPr>
          <w:p w14:paraId="3DD99A35" w14:textId="1B4DC036" w:rsidR="0011169D" w:rsidRPr="00843290" w:rsidRDefault="0011169D" w:rsidP="00843290">
            <w:pPr>
              <w:spacing w:line="240" w:lineRule="auto"/>
              <w:ind w:firstLine="0"/>
              <w:rPr>
                <w:rFonts w:ascii="Times New Roman" w:eastAsia="Calibri" w:hAnsi="Times New Roman" w:cs="Times New Roman"/>
                <w:sz w:val="24"/>
                <w:szCs w:val="24"/>
                <w:lang w:eastAsia="en-US"/>
              </w:rPr>
            </w:pPr>
            <w:r w:rsidRPr="006B0F33">
              <w:rPr>
                <w:rFonts w:ascii="Times New Roman" w:eastAsia="Calibri" w:hAnsi="Times New Roman" w:cs="Times New Roman"/>
                <w:sz w:val="24"/>
                <w:szCs w:val="24"/>
                <w:lang w:eastAsia="en-US"/>
              </w:rPr>
              <w:t>Įrenginio(</w:t>
            </w:r>
            <w:proofErr w:type="spellStart"/>
            <w:r w:rsidRPr="006B0F33">
              <w:rPr>
                <w:rFonts w:ascii="Times New Roman" w:eastAsia="Calibri" w:hAnsi="Times New Roman" w:cs="Times New Roman"/>
                <w:sz w:val="24"/>
                <w:szCs w:val="24"/>
                <w:lang w:eastAsia="en-US"/>
              </w:rPr>
              <w:t>ių</w:t>
            </w:r>
            <w:proofErr w:type="spellEnd"/>
            <w:r w:rsidRPr="006B0F33">
              <w:rPr>
                <w:rFonts w:ascii="Times New Roman" w:eastAsia="Calibri" w:hAnsi="Times New Roman" w:cs="Times New Roman"/>
                <w:sz w:val="24"/>
                <w:szCs w:val="24"/>
                <w:lang w:eastAsia="en-US"/>
              </w:rPr>
              <w:t>) remonto paslauga</w:t>
            </w:r>
          </w:p>
        </w:tc>
        <w:tc>
          <w:tcPr>
            <w:tcW w:w="1563" w:type="dxa"/>
          </w:tcPr>
          <w:p w14:paraId="5FFDC14A" w14:textId="77777777" w:rsidR="0011169D" w:rsidRPr="00843290" w:rsidRDefault="0011169D" w:rsidP="00843290">
            <w:pPr>
              <w:spacing w:line="240" w:lineRule="auto"/>
              <w:ind w:firstLine="0"/>
              <w:jc w:val="left"/>
              <w:rPr>
                <w:rFonts w:ascii="Times New Roman" w:eastAsia="Calibri" w:hAnsi="Times New Roman" w:cs="Times New Roman"/>
                <w:sz w:val="24"/>
                <w:szCs w:val="24"/>
                <w:lang w:eastAsia="en-US"/>
              </w:rPr>
            </w:pPr>
            <w:r w:rsidRPr="00843290">
              <w:rPr>
                <w:rFonts w:ascii="Times New Roman" w:eastAsia="Calibri" w:hAnsi="Times New Roman" w:cs="Times New Roman"/>
                <w:sz w:val="24"/>
                <w:szCs w:val="24"/>
                <w:lang w:eastAsia="en-US"/>
              </w:rPr>
              <w:t>1 val.</w:t>
            </w:r>
          </w:p>
        </w:tc>
        <w:tc>
          <w:tcPr>
            <w:tcW w:w="1824" w:type="dxa"/>
          </w:tcPr>
          <w:p w14:paraId="24ED0C26" w14:textId="6A18EA94" w:rsidR="0011169D" w:rsidRPr="004F50E1" w:rsidRDefault="0011169D" w:rsidP="00843290">
            <w:pPr>
              <w:spacing w:line="240" w:lineRule="auto"/>
              <w:ind w:firstLine="0"/>
              <w:jc w:val="left"/>
              <w:rPr>
                <w:rFonts w:ascii="Times New Roman" w:eastAsia="Calibri" w:hAnsi="Times New Roman" w:cs="Times New Roman"/>
                <w:sz w:val="24"/>
                <w:szCs w:val="24"/>
                <w:lang w:eastAsia="en-US"/>
              </w:rPr>
            </w:pPr>
            <w:r w:rsidRPr="004F50E1">
              <w:rPr>
                <w:rFonts w:ascii="Times New Roman" w:eastAsia="Calibri" w:hAnsi="Times New Roman" w:cs="Times New Roman"/>
                <w:sz w:val="24"/>
                <w:szCs w:val="24"/>
                <w:lang w:eastAsia="en-US"/>
              </w:rPr>
              <w:t>55</w:t>
            </w:r>
            <w:r w:rsidR="005D693A" w:rsidRPr="004F50E1">
              <w:rPr>
                <w:rFonts w:ascii="Times New Roman" w:eastAsia="Calibri" w:hAnsi="Times New Roman" w:cs="Times New Roman"/>
                <w:sz w:val="24"/>
                <w:szCs w:val="24"/>
                <w:lang w:eastAsia="en-US"/>
              </w:rPr>
              <w:t>,</w:t>
            </w:r>
            <w:r w:rsidRPr="004F50E1">
              <w:rPr>
                <w:rFonts w:ascii="Times New Roman" w:eastAsia="Calibri" w:hAnsi="Times New Roman" w:cs="Times New Roman"/>
                <w:sz w:val="24"/>
                <w:szCs w:val="24"/>
                <w:lang w:eastAsia="en-US"/>
              </w:rPr>
              <w:t>56</w:t>
            </w:r>
          </w:p>
        </w:tc>
        <w:tc>
          <w:tcPr>
            <w:tcW w:w="1588" w:type="dxa"/>
          </w:tcPr>
          <w:p w14:paraId="1E4EE1DB" w14:textId="77777777" w:rsidR="0011169D" w:rsidRPr="00843290" w:rsidRDefault="0011169D" w:rsidP="00843290">
            <w:pPr>
              <w:spacing w:line="240" w:lineRule="auto"/>
              <w:ind w:firstLine="0"/>
              <w:jc w:val="left"/>
              <w:rPr>
                <w:rFonts w:ascii="Times New Roman" w:eastAsia="Calibri" w:hAnsi="Times New Roman" w:cs="Times New Roman"/>
                <w:sz w:val="22"/>
                <w:szCs w:val="22"/>
                <w:lang w:eastAsia="en-US"/>
              </w:rPr>
            </w:pPr>
          </w:p>
        </w:tc>
      </w:tr>
      <w:tr w:rsidR="0011169D" w:rsidRPr="00843290" w14:paraId="568EABCF" w14:textId="533B5358" w:rsidTr="0011169D">
        <w:tc>
          <w:tcPr>
            <w:tcW w:w="814" w:type="dxa"/>
          </w:tcPr>
          <w:p w14:paraId="2556386D" w14:textId="1D717BAC" w:rsidR="0011169D" w:rsidRPr="00843290" w:rsidRDefault="0011169D" w:rsidP="00843290">
            <w:pPr>
              <w:spacing w:line="240" w:lineRule="auto"/>
              <w:ind w:firstLine="0"/>
              <w:rPr>
                <w:rFonts w:ascii="Times New Roman" w:eastAsia="Calibri" w:hAnsi="Times New Roman" w:cs="Times New Roman"/>
                <w:sz w:val="24"/>
                <w:szCs w:val="24"/>
                <w:lang w:eastAsia="en-US"/>
              </w:rPr>
            </w:pPr>
            <w:r w:rsidRPr="006B0F33">
              <w:rPr>
                <w:rFonts w:ascii="Times New Roman" w:eastAsia="Calibri" w:hAnsi="Times New Roman" w:cs="Times New Roman"/>
                <w:sz w:val="24"/>
                <w:szCs w:val="24"/>
                <w:lang w:eastAsia="en-US"/>
              </w:rPr>
              <w:t xml:space="preserve">2. </w:t>
            </w:r>
          </w:p>
        </w:tc>
        <w:tc>
          <w:tcPr>
            <w:tcW w:w="4627" w:type="dxa"/>
            <w:vAlign w:val="center"/>
          </w:tcPr>
          <w:p w14:paraId="77BF73F4" w14:textId="2DC1E335" w:rsidR="0011169D" w:rsidRPr="00D2175F" w:rsidRDefault="0011169D" w:rsidP="00843290">
            <w:pPr>
              <w:spacing w:line="240" w:lineRule="auto"/>
              <w:ind w:firstLine="0"/>
              <w:rPr>
                <w:rFonts w:ascii="Times New Roman" w:eastAsia="Calibri" w:hAnsi="Times New Roman" w:cs="Times New Roman"/>
                <w:sz w:val="24"/>
                <w:szCs w:val="24"/>
                <w:lang w:eastAsia="en-US"/>
              </w:rPr>
            </w:pPr>
            <w:r w:rsidRPr="00D2175F">
              <w:rPr>
                <w:rFonts w:ascii="Times New Roman" w:eastAsia="Calibri" w:hAnsi="Times New Roman" w:cs="Times New Roman"/>
                <w:sz w:val="24"/>
                <w:szCs w:val="24"/>
                <w:lang w:eastAsia="en-US"/>
              </w:rPr>
              <w:t>Priežiūros, aptarnavimo paslaugos</w:t>
            </w:r>
          </w:p>
        </w:tc>
        <w:tc>
          <w:tcPr>
            <w:tcW w:w="1563" w:type="dxa"/>
          </w:tcPr>
          <w:p w14:paraId="06D046FD" w14:textId="1F41537C" w:rsidR="0011169D" w:rsidRPr="00843290" w:rsidRDefault="0011169D" w:rsidP="00843290">
            <w:pPr>
              <w:spacing w:line="240" w:lineRule="auto"/>
              <w:ind w:firstLine="0"/>
              <w:jc w:val="left"/>
              <w:rPr>
                <w:rFonts w:ascii="Times New Roman" w:eastAsia="Calibri" w:hAnsi="Times New Roman" w:cs="Times New Roman"/>
                <w:color w:val="EE0000"/>
                <w:sz w:val="24"/>
                <w:szCs w:val="24"/>
                <w:lang w:eastAsia="en-US"/>
              </w:rPr>
            </w:pPr>
          </w:p>
        </w:tc>
        <w:tc>
          <w:tcPr>
            <w:tcW w:w="1824" w:type="dxa"/>
          </w:tcPr>
          <w:p w14:paraId="7F400863" w14:textId="6D12A386" w:rsidR="0011169D" w:rsidRPr="004F50E1" w:rsidRDefault="0011169D" w:rsidP="00843290">
            <w:pPr>
              <w:spacing w:line="240" w:lineRule="auto"/>
              <w:ind w:firstLine="0"/>
              <w:jc w:val="left"/>
              <w:rPr>
                <w:rFonts w:ascii="Times New Roman" w:eastAsia="Calibri" w:hAnsi="Times New Roman" w:cs="Times New Roman"/>
                <w:sz w:val="24"/>
                <w:szCs w:val="24"/>
                <w:lang w:eastAsia="en-US"/>
              </w:rPr>
            </w:pPr>
            <w:r w:rsidRPr="004F50E1">
              <w:rPr>
                <w:rFonts w:ascii="Times New Roman" w:eastAsia="Calibri" w:hAnsi="Times New Roman" w:cs="Times New Roman"/>
                <w:sz w:val="24"/>
                <w:szCs w:val="24"/>
                <w:lang w:eastAsia="en-US"/>
              </w:rPr>
              <w:tab/>
            </w:r>
          </w:p>
        </w:tc>
        <w:tc>
          <w:tcPr>
            <w:tcW w:w="1588" w:type="dxa"/>
          </w:tcPr>
          <w:p w14:paraId="25F92712" w14:textId="77777777" w:rsidR="0011169D" w:rsidRPr="00843290" w:rsidRDefault="0011169D" w:rsidP="00843290">
            <w:pPr>
              <w:spacing w:line="240" w:lineRule="auto"/>
              <w:ind w:firstLine="0"/>
              <w:jc w:val="left"/>
              <w:rPr>
                <w:rFonts w:ascii="Times New Roman" w:eastAsia="Calibri" w:hAnsi="Times New Roman" w:cs="Times New Roman"/>
                <w:color w:val="EE0000"/>
                <w:sz w:val="22"/>
                <w:szCs w:val="22"/>
                <w:lang w:eastAsia="en-US"/>
              </w:rPr>
            </w:pPr>
          </w:p>
        </w:tc>
      </w:tr>
      <w:tr w:rsidR="0011169D" w:rsidRPr="00843290" w14:paraId="42C73D79" w14:textId="625C97AF" w:rsidTr="0011169D">
        <w:tc>
          <w:tcPr>
            <w:tcW w:w="814" w:type="dxa"/>
          </w:tcPr>
          <w:p w14:paraId="3A620921" w14:textId="073A1A7C" w:rsidR="0011169D" w:rsidRPr="00843290" w:rsidRDefault="0011169D" w:rsidP="007042ED">
            <w:pPr>
              <w:tabs>
                <w:tab w:val="left" w:pos="465"/>
              </w:tabs>
              <w:spacing w:line="240" w:lineRule="auto"/>
              <w:ind w:firstLine="0"/>
              <w:jc w:val="left"/>
              <w:rPr>
                <w:rFonts w:ascii="Times New Roman" w:eastAsia="Calibri" w:hAnsi="Times New Roman" w:cs="Times New Roman"/>
                <w:sz w:val="24"/>
                <w:szCs w:val="24"/>
                <w:lang w:eastAsia="en-US"/>
              </w:rPr>
            </w:pPr>
            <w:r w:rsidRPr="007042ED">
              <w:rPr>
                <w:rFonts w:ascii="Times New Roman" w:eastAsia="Calibri" w:hAnsi="Times New Roman" w:cs="Times New Roman"/>
                <w:sz w:val="24"/>
                <w:szCs w:val="24"/>
                <w:lang w:eastAsia="en-US"/>
              </w:rPr>
              <w:t>2.1</w:t>
            </w:r>
          </w:p>
        </w:tc>
        <w:tc>
          <w:tcPr>
            <w:tcW w:w="4627" w:type="dxa"/>
            <w:vAlign w:val="center"/>
          </w:tcPr>
          <w:p w14:paraId="5E05042A" w14:textId="33D08478" w:rsidR="0011169D" w:rsidRPr="00843290" w:rsidRDefault="0011169D" w:rsidP="00843290">
            <w:pPr>
              <w:spacing w:line="240" w:lineRule="auto"/>
              <w:ind w:firstLine="0"/>
              <w:rPr>
                <w:rFonts w:ascii="Times New Roman" w:eastAsia="Calibri" w:hAnsi="Times New Roman" w:cs="Times New Roman"/>
                <w:sz w:val="24"/>
                <w:szCs w:val="24"/>
                <w:lang w:eastAsia="en-US"/>
              </w:rPr>
            </w:pPr>
            <w:r w:rsidRPr="007042ED">
              <w:rPr>
                <w:rFonts w:ascii="Times New Roman" w:eastAsia="Calibri" w:hAnsi="Times New Roman" w:cs="Times New Roman"/>
                <w:sz w:val="24"/>
                <w:szCs w:val="24"/>
                <w:bdr w:val="nil"/>
                <w:lang w:eastAsia="en-US"/>
              </w:rPr>
              <w:t>Mechanizmų valymas, lynų įtempimas, mazgų sutepimas, testavimas</w:t>
            </w:r>
          </w:p>
        </w:tc>
        <w:tc>
          <w:tcPr>
            <w:tcW w:w="1563" w:type="dxa"/>
          </w:tcPr>
          <w:p w14:paraId="017D9C8C" w14:textId="77777777" w:rsidR="0011169D" w:rsidRPr="00843290" w:rsidRDefault="0011169D" w:rsidP="00843290">
            <w:pPr>
              <w:spacing w:line="240" w:lineRule="auto"/>
              <w:ind w:firstLine="0"/>
              <w:jc w:val="left"/>
              <w:rPr>
                <w:rFonts w:ascii="Times New Roman" w:eastAsia="Calibri" w:hAnsi="Times New Roman" w:cs="Times New Roman"/>
                <w:sz w:val="24"/>
                <w:szCs w:val="24"/>
                <w:lang w:eastAsia="en-US"/>
              </w:rPr>
            </w:pPr>
            <w:r w:rsidRPr="00843290">
              <w:rPr>
                <w:rFonts w:ascii="Times New Roman" w:eastAsia="Calibri" w:hAnsi="Times New Roman" w:cs="Times New Roman"/>
                <w:sz w:val="24"/>
                <w:szCs w:val="24"/>
                <w:lang w:eastAsia="en-US"/>
              </w:rPr>
              <w:t>1 val.</w:t>
            </w:r>
          </w:p>
        </w:tc>
        <w:tc>
          <w:tcPr>
            <w:tcW w:w="1824" w:type="dxa"/>
          </w:tcPr>
          <w:p w14:paraId="4AEB5FCE" w14:textId="71D46D24" w:rsidR="0011169D" w:rsidRPr="004F50E1" w:rsidRDefault="0011169D" w:rsidP="00843290">
            <w:pPr>
              <w:spacing w:line="240" w:lineRule="auto"/>
              <w:ind w:firstLine="0"/>
              <w:jc w:val="left"/>
              <w:rPr>
                <w:rFonts w:ascii="Times New Roman" w:eastAsia="Calibri" w:hAnsi="Times New Roman" w:cs="Times New Roman"/>
                <w:sz w:val="24"/>
                <w:szCs w:val="24"/>
                <w:lang w:eastAsia="en-US"/>
              </w:rPr>
            </w:pPr>
            <w:r w:rsidRPr="004F50E1">
              <w:rPr>
                <w:rFonts w:ascii="Times New Roman" w:eastAsia="Calibri" w:hAnsi="Times New Roman" w:cs="Times New Roman"/>
                <w:sz w:val="24"/>
                <w:szCs w:val="24"/>
                <w:lang w:eastAsia="en-US"/>
              </w:rPr>
              <w:t>66</w:t>
            </w:r>
            <w:r w:rsidR="005D693A" w:rsidRPr="004F50E1">
              <w:rPr>
                <w:rFonts w:ascii="Times New Roman" w:eastAsia="Calibri" w:hAnsi="Times New Roman" w:cs="Times New Roman"/>
                <w:sz w:val="24"/>
                <w:szCs w:val="24"/>
                <w:lang w:eastAsia="en-US"/>
              </w:rPr>
              <w:t>,</w:t>
            </w:r>
            <w:r w:rsidRPr="004F50E1">
              <w:rPr>
                <w:rFonts w:ascii="Times New Roman" w:eastAsia="Calibri" w:hAnsi="Times New Roman" w:cs="Times New Roman"/>
                <w:sz w:val="24"/>
                <w:szCs w:val="24"/>
                <w:lang w:eastAsia="en-US"/>
              </w:rPr>
              <w:t>6</w:t>
            </w:r>
            <w:r w:rsidR="006D32B4" w:rsidRPr="004F50E1">
              <w:rPr>
                <w:rFonts w:ascii="Times New Roman" w:eastAsia="Calibri" w:hAnsi="Times New Roman" w:cs="Times New Roman"/>
                <w:sz w:val="24"/>
                <w:szCs w:val="24"/>
                <w:lang w:eastAsia="en-US"/>
              </w:rPr>
              <w:t>6</w:t>
            </w:r>
          </w:p>
        </w:tc>
        <w:tc>
          <w:tcPr>
            <w:tcW w:w="1588" w:type="dxa"/>
          </w:tcPr>
          <w:p w14:paraId="1533EC9E" w14:textId="77777777" w:rsidR="0011169D" w:rsidRPr="00843290" w:rsidRDefault="0011169D" w:rsidP="00843290">
            <w:pPr>
              <w:spacing w:line="240" w:lineRule="auto"/>
              <w:ind w:firstLine="0"/>
              <w:jc w:val="left"/>
              <w:rPr>
                <w:rFonts w:ascii="Times New Roman" w:eastAsia="Calibri" w:hAnsi="Times New Roman" w:cs="Times New Roman"/>
                <w:sz w:val="22"/>
                <w:szCs w:val="22"/>
                <w:lang w:eastAsia="en-US"/>
              </w:rPr>
            </w:pPr>
          </w:p>
        </w:tc>
      </w:tr>
      <w:tr w:rsidR="0011169D" w:rsidRPr="00843290" w14:paraId="187B1129" w14:textId="04092D4A" w:rsidTr="0011169D">
        <w:tc>
          <w:tcPr>
            <w:tcW w:w="814" w:type="dxa"/>
          </w:tcPr>
          <w:p w14:paraId="708E35E1" w14:textId="11C14343" w:rsidR="0011169D" w:rsidRPr="00843290" w:rsidRDefault="0011169D" w:rsidP="00843290">
            <w:pPr>
              <w:spacing w:line="240" w:lineRule="auto"/>
              <w:ind w:firstLine="0"/>
              <w:rPr>
                <w:rFonts w:ascii="Times New Roman" w:eastAsia="Calibri" w:hAnsi="Times New Roman" w:cs="Times New Roman"/>
                <w:sz w:val="24"/>
                <w:szCs w:val="24"/>
                <w:lang w:eastAsia="en-US"/>
              </w:rPr>
            </w:pPr>
            <w:r w:rsidRPr="000660A9">
              <w:rPr>
                <w:rFonts w:ascii="Times New Roman" w:eastAsia="Calibri" w:hAnsi="Times New Roman" w:cs="Times New Roman"/>
                <w:sz w:val="24"/>
                <w:szCs w:val="24"/>
                <w:lang w:eastAsia="en-US"/>
              </w:rPr>
              <w:t>2.2</w:t>
            </w:r>
          </w:p>
        </w:tc>
        <w:tc>
          <w:tcPr>
            <w:tcW w:w="4627" w:type="dxa"/>
          </w:tcPr>
          <w:p w14:paraId="1AB5DA4C" w14:textId="148CFC61" w:rsidR="0011169D" w:rsidRPr="00843290" w:rsidRDefault="0011169D" w:rsidP="00843290">
            <w:pPr>
              <w:spacing w:line="240" w:lineRule="auto"/>
              <w:ind w:firstLine="0"/>
              <w:jc w:val="left"/>
              <w:rPr>
                <w:rFonts w:ascii="Times New Roman" w:eastAsia="Calibri" w:hAnsi="Times New Roman" w:cs="Times New Roman"/>
                <w:sz w:val="24"/>
                <w:szCs w:val="24"/>
                <w:lang w:eastAsia="en-US"/>
              </w:rPr>
            </w:pPr>
            <w:r w:rsidRPr="000660A9">
              <w:rPr>
                <w:rFonts w:ascii="Times New Roman" w:eastAsia="Calibri" w:hAnsi="Times New Roman" w:cs="Times New Roman"/>
                <w:sz w:val="24"/>
                <w:szCs w:val="24"/>
                <w:bdr w:val="nil"/>
                <w:lang w:eastAsia="en-US"/>
              </w:rPr>
              <w:t>Kompensacinių spyruoklių patikra</w:t>
            </w:r>
          </w:p>
        </w:tc>
        <w:tc>
          <w:tcPr>
            <w:tcW w:w="1563" w:type="dxa"/>
          </w:tcPr>
          <w:p w14:paraId="4D845C44" w14:textId="77777777" w:rsidR="0011169D" w:rsidRPr="00843290" w:rsidRDefault="0011169D" w:rsidP="00843290">
            <w:pPr>
              <w:spacing w:line="240" w:lineRule="auto"/>
              <w:ind w:firstLine="0"/>
              <w:jc w:val="left"/>
              <w:rPr>
                <w:rFonts w:ascii="Times New Roman" w:eastAsia="Calibri" w:hAnsi="Times New Roman" w:cs="Times New Roman"/>
                <w:sz w:val="24"/>
                <w:szCs w:val="24"/>
                <w:lang w:eastAsia="en-US"/>
              </w:rPr>
            </w:pPr>
            <w:r w:rsidRPr="00843290">
              <w:rPr>
                <w:rFonts w:ascii="Times New Roman" w:eastAsia="Calibri" w:hAnsi="Times New Roman" w:cs="Times New Roman"/>
                <w:sz w:val="24"/>
                <w:szCs w:val="24"/>
                <w:lang w:eastAsia="en-US"/>
              </w:rPr>
              <w:t>1 val.</w:t>
            </w:r>
          </w:p>
        </w:tc>
        <w:tc>
          <w:tcPr>
            <w:tcW w:w="1824" w:type="dxa"/>
          </w:tcPr>
          <w:p w14:paraId="69D4818E" w14:textId="2F860A41" w:rsidR="0011169D" w:rsidRPr="004F50E1" w:rsidRDefault="005D693A" w:rsidP="00843290">
            <w:pPr>
              <w:spacing w:line="240" w:lineRule="auto"/>
              <w:ind w:firstLine="0"/>
              <w:jc w:val="left"/>
              <w:rPr>
                <w:rFonts w:ascii="Times New Roman" w:eastAsia="Calibri" w:hAnsi="Times New Roman" w:cs="Times New Roman"/>
                <w:sz w:val="24"/>
                <w:szCs w:val="24"/>
                <w:lang w:eastAsia="en-US"/>
              </w:rPr>
            </w:pPr>
            <w:r w:rsidRPr="004F50E1">
              <w:rPr>
                <w:rFonts w:ascii="Times New Roman" w:eastAsia="Calibri" w:hAnsi="Times New Roman" w:cs="Times New Roman"/>
                <w:sz w:val="24"/>
                <w:szCs w:val="24"/>
                <w:lang w:eastAsia="en-US"/>
              </w:rPr>
              <w:t>66,6</w:t>
            </w:r>
            <w:r w:rsidR="006D32B4" w:rsidRPr="004F50E1">
              <w:rPr>
                <w:rFonts w:ascii="Times New Roman" w:eastAsia="Calibri" w:hAnsi="Times New Roman" w:cs="Times New Roman"/>
                <w:sz w:val="24"/>
                <w:szCs w:val="24"/>
                <w:lang w:eastAsia="en-US"/>
              </w:rPr>
              <w:t>6</w:t>
            </w:r>
          </w:p>
        </w:tc>
        <w:tc>
          <w:tcPr>
            <w:tcW w:w="1588" w:type="dxa"/>
          </w:tcPr>
          <w:p w14:paraId="6F1B12B9" w14:textId="77777777" w:rsidR="0011169D" w:rsidRPr="00843290" w:rsidRDefault="0011169D" w:rsidP="00843290">
            <w:pPr>
              <w:spacing w:line="240" w:lineRule="auto"/>
              <w:ind w:firstLine="0"/>
              <w:jc w:val="left"/>
              <w:rPr>
                <w:rFonts w:ascii="Times New Roman" w:eastAsia="Calibri" w:hAnsi="Times New Roman" w:cs="Times New Roman"/>
                <w:sz w:val="22"/>
                <w:szCs w:val="22"/>
                <w:lang w:eastAsia="en-US"/>
              </w:rPr>
            </w:pPr>
          </w:p>
        </w:tc>
      </w:tr>
      <w:tr w:rsidR="0011169D" w:rsidRPr="00843290" w14:paraId="2904EE24" w14:textId="7CAA2ECD" w:rsidTr="0011169D">
        <w:tc>
          <w:tcPr>
            <w:tcW w:w="814" w:type="dxa"/>
          </w:tcPr>
          <w:p w14:paraId="444E0CF0" w14:textId="336ECF15" w:rsidR="0011169D" w:rsidRPr="00843290" w:rsidRDefault="0011169D" w:rsidP="000660A9">
            <w:pPr>
              <w:spacing w:line="240" w:lineRule="auto"/>
              <w:ind w:firstLine="0"/>
              <w:rPr>
                <w:rFonts w:ascii="Times New Roman" w:eastAsia="Calibri" w:hAnsi="Times New Roman" w:cs="Times New Roman"/>
                <w:sz w:val="24"/>
                <w:szCs w:val="24"/>
                <w:lang w:eastAsia="en-US"/>
              </w:rPr>
            </w:pPr>
            <w:r w:rsidRPr="000660A9">
              <w:rPr>
                <w:rFonts w:ascii="Times New Roman" w:hAnsi="Times New Roman" w:cs="Times New Roman"/>
                <w:sz w:val="24"/>
                <w:szCs w:val="24"/>
              </w:rPr>
              <w:t>2.3</w:t>
            </w:r>
          </w:p>
        </w:tc>
        <w:tc>
          <w:tcPr>
            <w:tcW w:w="4627" w:type="dxa"/>
          </w:tcPr>
          <w:p w14:paraId="01533220" w14:textId="3D0B22E2" w:rsidR="0011169D" w:rsidRPr="00843290" w:rsidRDefault="0011169D" w:rsidP="000660A9">
            <w:pPr>
              <w:spacing w:line="240" w:lineRule="auto"/>
              <w:ind w:firstLine="0"/>
              <w:jc w:val="left"/>
              <w:rPr>
                <w:rFonts w:ascii="Times New Roman" w:eastAsia="Calibri" w:hAnsi="Times New Roman" w:cs="Times New Roman"/>
                <w:sz w:val="24"/>
                <w:szCs w:val="24"/>
                <w:lang w:eastAsia="en-US"/>
              </w:rPr>
            </w:pPr>
            <w:r w:rsidRPr="000660A9">
              <w:rPr>
                <w:rFonts w:ascii="Times New Roman" w:hAnsi="Times New Roman" w:cs="Times New Roman"/>
                <w:sz w:val="24"/>
                <w:szCs w:val="24"/>
              </w:rPr>
              <w:t>Automatikos testavimas, valdymo centralės patikra</w:t>
            </w:r>
          </w:p>
        </w:tc>
        <w:tc>
          <w:tcPr>
            <w:tcW w:w="1563" w:type="dxa"/>
          </w:tcPr>
          <w:p w14:paraId="6FB6AE6B" w14:textId="77777777" w:rsidR="0011169D" w:rsidRPr="00843290" w:rsidRDefault="0011169D" w:rsidP="000660A9">
            <w:pPr>
              <w:spacing w:line="240" w:lineRule="auto"/>
              <w:ind w:firstLine="0"/>
              <w:jc w:val="left"/>
              <w:rPr>
                <w:rFonts w:ascii="Times New Roman" w:eastAsia="Calibri" w:hAnsi="Times New Roman" w:cs="Times New Roman"/>
                <w:sz w:val="24"/>
                <w:szCs w:val="24"/>
                <w:lang w:eastAsia="en-US"/>
              </w:rPr>
            </w:pPr>
            <w:r w:rsidRPr="00843290">
              <w:rPr>
                <w:rFonts w:ascii="Times New Roman" w:eastAsia="Calibri" w:hAnsi="Times New Roman" w:cs="Times New Roman"/>
                <w:sz w:val="24"/>
                <w:szCs w:val="24"/>
                <w:lang w:eastAsia="en-US"/>
              </w:rPr>
              <w:t>1 val.</w:t>
            </w:r>
          </w:p>
        </w:tc>
        <w:tc>
          <w:tcPr>
            <w:tcW w:w="1824" w:type="dxa"/>
          </w:tcPr>
          <w:p w14:paraId="4E4E32F0" w14:textId="00A9C71E" w:rsidR="0011169D" w:rsidRPr="004F50E1" w:rsidRDefault="005D693A" w:rsidP="000660A9">
            <w:pPr>
              <w:spacing w:line="240" w:lineRule="auto"/>
              <w:ind w:firstLine="0"/>
              <w:jc w:val="left"/>
              <w:rPr>
                <w:rFonts w:ascii="Times New Roman" w:eastAsia="Calibri" w:hAnsi="Times New Roman" w:cs="Times New Roman"/>
                <w:sz w:val="24"/>
                <w:szCs w:val="24"/>
                <w:lang w:eastAsia="en-US"/>
              </w:rPr>
            </w:pPr>
            <w:r w:rsidRPr="004F50E1">
              <w:rPr>
                <w:rFonts w:ascii="Times New Roman" w:eastAsia="Calibri" w:hAnsi="Times New Roman" w:cs="Times New Roman"/>
                <w:sz w:val="24"/>
                <w:szCs w:val="24"/>
                <w:lang w:eastAsia="en-US"/>
              </w:rPr>
              <w:t>55,56</w:t>
            </w:r>
          </w:p>
        </w:tc>
        <w:tc>
          <w:tcPr>
            <w:tcW w:w="1588" w:type="dxa"/>
          </w:tcPr>
          <w:p w14:paraId="27D26862" w14:textId="77777777" w:rsidR="0011169D" w:rsidRPr="00843290" w:rsidRDefault="0011169D" w:rsidP="000660A9">
            <w:pPr>
              <w:spacing w:line="240" w:lineRule="auto"/>
              <w:ind w:firstLine="0"/>
              <w:jc w:val="left"/>
              <w:rPr>
                <w:rFonts w:ascii="Times New Roman" w:eastAsia="Calibri" w:hAnsi="Times New Roman" w:cs="Times New Roman"/>
                <w:color w:val="EE0000"/>
                <w:sz w:val="22"/>
                <w:szCs w:val="22"/>
                <w:lang w:eastAsia="en-US"/>
              </w:rPr>
            </w:pPr>
          </w:p>
        </w:tc>
      </w:tr>
      <w:tr w:rsidR="0011169D" w:rsidRPr="00843290" w14:paraId="405E8A94" w14:textId="4DFB3F75" w:rsidTr="0011169D">
        <w:tc>
          <w:tcPr>
            <w:tcW w:w="814" w:type="dxa"/>
          </w:tcPr>
          <w:p w14:paraId="3D30A376" w14:textId="1B8B74AC" w:rsidR="0011169D" w:rsidRPr="00843290" w:rsidRDefault="0011169D" w:rsidP="00843290">
            <w:pPr>
              <w:spacing w:line="240" w:lineRule="auto"/>
              <w:ind w:firstLine="0"/>
              <w:rPr>
                <w:rFonts w:ascii="Times New Roman" w:eastAsia="Calibri" w:hAnsi="Times New Roman" w:cs="Times New Roman"/>
                <w:sz w:val="24"/>
                <w:szCs w:val="24"/>
                <w:lang w:eastAsia="en-US"/>
              </w:rPr>
            </w:pPr>
            <w:r w:rsidRPr="000660A9">
              <w:rPr>
                <w:rFonts w:ascii="Times New Roman" w:eastAsia="Calibri" w:hAnsi="Times New Roman" w:cs="Times New Roman"/>
                <w:sz w:val="24"/>
                <w:szCs w:val="24"/>
                <w:lang w:eastAsia="en-US"/>
              </w:rPr>
              <w:t>2.4</w:t>
            </w:r>
          </w:p>
        </w:tc>
        <w:tc>
          <w:tcPr>
            <w:tcW w:w="4627" w:type="dxa"/>
            <w:vAlign w:val="center"/>
          </w:tcPr>
          <w:p w14:paraId="0DFBAB2E" w14:textId="6E2467B9" w:rsidR="0011169D" w:rsidRPr="00843290" w:rsidRDefault="0011169D" w:rsidP="00843290">
            <w:pPr>
              <w:spacing w:line="240" w:lineRule="auto"/>
              <w:ind w:firstLine="0"/>
              <w:rPr>
                <w:rFonts w:ascii="Times New Roman" w:eastAsia="Calibri" w:hAnsi="Times New Roman" w:cs="Times New Roman"/>
                <w:sz w:val="24"/>
                <w:szCs w:val="24"/>
                <w:lang w:eastAsia="en-US"/>
              </w:rPr>
            </w:pPr>
            <w:r w:rsidRPr="000660A9">
              <w:rPr>
                <w:rFonts w:ascii="Times New Roman" w:eastAsia="Calibri" w:hAnsi="Times New Roman" w:cs="Times New Roman"/>
                <w:sz w:val="24"/>
                <w:szCs w:val="24"/>
                <w:bdr w:val="nil"/>
                <w:lang w:eastAsia="en-US"/>
              </w:rPr>
              <w:t xml:space="preserve">Įrenginio smulkių darbo sutrikimų šalinimas, veikimo reguliavimas ir </w:t>
            </w:r>
            <w:proofErr w:type="spellStart"/>
            <w:r w:rsidRPr="000660A9">
              <w:rPr>
                <w:rFonts w:ascii="Times New Roman" w:eastAsia="Calibri" w:hAnsi="Times New Roman" w:cs="Times New Roman"/>
                <w:sz w:val="24"/>
                <w:szCs w:val="24"/>
                <w:bdr w:val="nil"/>
                <w:lang w:eastAsia="en-US"/>
              </w:rPr>
              <w:t>pn</w:t>
            </w:r>
            <w:proofErr w:type="spellEnd"/>
            <w:r w:rsidRPr="000660A9">
              <w:rPr>
                <w:rFonts w:ascii="Times New Roman" w:eastAsia="Calibri" w:hAnsi="Times New Roman" w:cs="Times New Roman"/>
                <w:sz w:val="24"/>
                <w:szCs w:val="24"/>
                <w:bdr w:val="nil"/>
                <w:lang w:eastAsia="en-US"/>
              </w:rPr>
              <w:t>.</w:t>
            </w:r>
          </w:p>
        </w:tc>
        <w:tc>
          <w:tcPr>
            <w:tcW w:w="1563" w:type="dxa"/>
          </w:tcPr>
          <w:p w14:paraId="0AE2B7DD" w14:textId="77777777" w:rsidR="0011169D" w:rsidRPr="00843290" w:rsidRDefault="0011169D" w:rsidP="00843290">
            <w:pPr>
              <w:spacing w:line="240" w:lineRule="auto"/>
              <w:ind w:firstLine="0"/>
              <w:jc w:val="left"/>
              <w:rPr>
                <w:rFonts w:ascii="Times New Roman" w:eastAsia="Calibri" w:hAnsi="Times New Roman" w:cs="Times New Roman"/>
                <w:sz w:val="24"/>
                <w:szCs w:val="24"/>
                <w:lang w:eastAsia="en-US"/>
              </w:rPr>
            </w:pPr>
            <w:r w:rsidRPr="00843290">
              <w:rPr>
                <w:rFonts w:ascii="Times New Roman" w:eastAsia="Calibri" w:hAnsi="Times New Roman" w:cs="Times New Roman"/>
                <w:sz w:val="24"/>
                <w:szCs w:val="24"/>
                <w:lang w:eastAsia="en-US"/>
              </w:rPr>
              <w:t>1 val.</w:t>
            </w:r>
          </w:p>
        </w:tc>
        <w:tc>
          <w:tcPr>
            <w:tcW w:w="1824" w:type="dxa"/>
          </w:tcPr>
          <w:p w14:paraId="36B45CF2" w14:textId="0690FD82" w:rsidR="0011169D" w:rsidRPr="004F50E1" w:rsidRDefault="005D693A" w:rsidP="00843290">
            <w:pPr>
              <w:spacing w:line="240" w:lineRule="auto"/>
              <w:ind w:firstLine="0"/>
              <w:jc w:val="left"/>
              <w:rPr>
                <w:rFonts w:ascii="Times New Roman" w:eastAsia="Calibri" w:hAnsi="Times New Roman" w:cs="Times New Roman"/>
                <w:sz w:val="24"/>
                <w:szCs w:val="24"/>
                <w:lang w:eastAsia="en-US"/>
              </w:rPr>
            </w:pPr>
            <w:r w:rsidRPr="004F50E1">
              <w:rPr>
                <w:rFonts w:ascii="Times New Roman" w:eastAsia="Calibri" w:hAnsi="Times New Roman" w:cs="Times New Roman"/>
                <w:sz w:val="24"/>
                <w:szCs w:val="24"/>
                <w:lang w:eastAsia="en-US"/>
              </w:rPr>
              <w:t>66,6</w:t>
            </w:r>
            <w:r w:rsidR="006D32B4" w:rsidRPr="004F50E1">
              <w:rPr>
                <w:rFonts w:ascii="Times New Roman" w:eastAsia="Calibri" w:hAnsi="Times New Roman" w:cs="Times New Roman"/>
                <w:sz w:val="24"/>
                <w:szCs w:val="24"/>
                <w:lang w:eastAsia="en-US"/>
              </w:rPr>
              <w:t>6</w:t>
            </w:r>
          </w:p>
        </w:tc>
        <w:tc>
          <w:tcPr>
            <w:tcW w:w="1588" w:type="dxa"/>
          </w:tcPr>
          <w:p w14:paraId="3ABE4CC3" w14:textId="77777777" w:rsidR="0011169D" w:rsidRPr="00843290" w:rsidRDefault="0011169D" w:rsidP="00843290">
            <w:pPr>
              <w:spacing w:line="240" w:lineRule="auto"/>
              <w:ind w:firstLine="0"/>
              <w:jc w:val="left"/>
              <w:rPr>
                <w:rFonts w:ascii="Times New Roman" w:eastAsia="Calibri" w:hAnsi="Times New Roman" w:cs="Times New Roman"/>
                <w:color w:val="EE0000"/>
                <w:sz w:val="22"/>
                <w:szCs w:val="22"/>
                <w:lang w:eastAsia="en-US"/>
              </w:rPr>
            </w:pPr>
          </w:p>
        </w:tc>
      </w:tr>
      <w:tr w:rsidR="0011169D" w:rsidRPr="00843290" w14:paraId="20A0F886" w14:textId="3193A5D7" w:rsidTr="0011169D">
        <w:tc>
          <w:tcPr>
            <w:tcW w:w="814" w:type="dxa"/>
          </w:tcPr>
          <w:p w14:paraId="05F7215E" w14:textId="62CD9A40" w:rsidR="0011169D" w:rsidRPr="00843290" w:rsidRDefault="0011169D" w:rsidP="00843290">
            <w:pPr>
              <w:spacing w:line="240" w:lineRule="auto"/>
              <w:ind w:firstLine="0"/>
              <w:rPr>
                <w:rFonts w:ascii="Times New Roman" w:eastAsia="Calibri" w:hAnsi="Times New Roman" w:cs="Times New Roman"/>
                <w:sz w:val="24"/>
                <w:szCs w:val="24"/>
                <w:lang w:eastAsia="en-US"/>
              </w:rPr>
            </w:pPr>
            <w:r w:rsidRPr="00AE54B6">
              <w:rPr>
                <w:rFonts w:ascii="Times New Roman" w:eastAsia="Calibri" w:hAnsi="Times New Roman" w:cs="Times New Roman"/>
                <w:sz w:val="24"/>
                <w:szCs w:val="24"/>
                <w:lang w:eastAsia="en-US"/>
              </w:rPr>
              <w:t>2.5</w:t>
            </w:r>
          </w:p>
        </w:tc>
        <w:tc>
          <w:tcPr>
            <w:tcW w:w="4627" w:type="dxa"/>
            <w:vAlign w:val="center"/>
          </w:tcPr>
          <w:p w14:paraId="74C7BF34" w14:textId="049900AF" w:rsidR="0011169D" w:rsidRPr="00843290" w:rsidRDefault="0011169D" w:rsidP="00843290">
            <w:pPr>
              <w:spacing w:line="240" w:lineRule="auto"/>
              <w:ind w:firstLine="0"/>
              <w:rPr>
                <w:rFonts w:ascii="Times New Roman" w:eastAsia="Calibri" w:hAnsi="Times New Roman" w:cs="Times New Roman"/>
                <w:sz w:val="24"/>
                <w:szCs w:val="24"/>
                <w:lang w:eastAsia="en-US"/>
              </w:rPr>
            </w:pPr>
            <w:r w:rsidRPr="00AE54B6">
              <w:rPr>
                <w:rFonts w:ascii="Times New Roman" w:eastAsia="Calibri" w:hAnsi="Times New Roman" w:cs="Times New Roman"/>
                <w:sz w:val="24"/>
                <w:szCs w:val="24"/>
                <w:lang w:eastAsia="en-US"/>
              </w:rPr>
              <w:t>Automatinių kelio užtvarų pavarų priežiūra</w:t>
            </w:r>
          </w:p>
        </w:tc>
        <w:tc>
          <w:tcPr>
            <w:tcW w:w="1563" w:type="dxa"/>
          </w:tcPr>
          <w:p w14:paraId="2DFF269A" w14:textId="77777777" w:rsidR="0011169D" w:rsidRPr="00843290" w:rsidRDefault="0011169D" w:rsidP="00843290">
            <w:pPr>
              <w:spacing w:line="240" w:lineRule="auto"/>
              <w:ind w:firstLine="0"/>
              <w:jc w:val="left"/>
              <w:rPr>
                <w:rFonts w:ascii="Times New Roman" w:eastAsia="Calibri" w:hAnsi="Times New Roman" w:cs="Times New Roman"/>
                <w:sz w:val="24"/>
                <w:szCs w:val="24"/>
                <w:lang w:eastAsia="en-US"/>
              </w:rPr>
            </w:pPr>
            <w:r w:rsidRPr="00843290">
              <w:rPr>
                <w:rFonts w:ascii="Times New Roman" w:eastAsia="Calibri" w:hAnsi="Times New Roman" w:cs="Times New Roman"/>
                <w:sz w:val="24"/>
                <w:szCs w:val="24"/>
                <w:lang w:eastAsia="en-US"/>
              </w:rPr>
              <w:t>1 val.</w:t>
            </w:r>
          </w:p>
        </w:tc>
        <w:tc>
          <w:tcPr>
            <w:tcW w:w="1824" w:type="dxa"/>
          </w:tcPr>
          <w:p w14:paraId="3078AD66" w14:textId="0C05F4BF" w:rsidR="0011169D" w:rsidRPr="004F50E1" w:rsidRDefault="005D693A" w:rsidP="00843290">
            <w:pPr>
              <w:spacing w:line="240" w:lineRule="auto"/>
              <w:ind w:firstLine="0"/>
              <w:jc w:val="left"/>
              <w:rPr>
                <w:rFonts w:ascii="Times New Roman" w:eastAsia="Calibri" w:hAnsi="Times New Roman" w:cs="Times New Roman"/>
                <w:sz w:val="24"/>
                <w:szCs w:val="24"/>
                <w:lang w:eastAsia="en-US"/>
              </w:rPr>
            </w:pPr>
            <w:r w:rsidRPr="004F50E1">
              <w:rPr>
                <w:rFonts w:ascii="Times New Roman" w:eastAsia="Calibri" w:hAnsi="Times New Roman" w:cs="Times New Roman"/>
                <w:sz w:val="24"/>
                <w:szCs w:val="24"/>
                <w:lang w:eastAsia="en-US"/>
              </w:rPr>
              <w:t>55,56</w:t>
            </w:r>
          </w:p>
        </w:tc>
        <w:tc>
          <w:tcPr>
            <w:tcW w:w="1588" w:type="dxa"/>
          </w:tcPr>
          <w:p w14:paraId="084DEA26" w14:textId="77777777" w:rsidR="0011169D" w:rsidRPr="00843290" w:rsidRDefault="0011169D" w:rsidP="00843290">
            <w:pPr>
              <w:spacing w:line="240" w:lineRule="auto"/>
              <w:ind w:firstLine="0"/>
              <w:jc w:val="left"/>
              <w:rPr>
                <w:rFonts w:ascii="Times New Roman" w:eastAsia="Calibri" w:hAnsi="Times New Roman" w:cs="Times New Roman"/>
                <w:color w:val="EE0000"/>
                <w:sz w:val="22"/>
                <w:szCs w:val="22"/>
                <w:lang w:eastAsia="en-US"/>
              </w:rPr>
            </w:pPr>
          </w:p>
        </w:tc>
      </w:tr>
      <w:tr w:rsidR="0011169D" w:rsidRPr="00843290" w14:paraId="6C0D9137" w14:textId="301C5A65" w:rsidTr="0011169D">
        <w:tc>
          <w:tcPr>
            <w:tcW w:w="814" w:type="dxa"/>
          </w:tcPr>
          <w:p w14:paraId="5A6AF7AE" w14:textId="551CF895" w:rsidR="0011169D" w:rsidRPr="00843290" w:rsidRDefault="0011169D" w:rsidP="00843290">
            <w:pPr>
              <w:spacing w:line="240" w:lineRule="auto"/>
              <w:ind w:firstLine="0"/>
              <w:rPr>
                <w:rFonts w:ascii="Times New Roman" w:eastAsia="Calibri" w:hAnsi="Times New Roman" w:cs="Times New Roman"/>
                <w:sz w:val="24"/>
                <w:szCs w:val="24"/>
                <w:lang w:eastAsia="en-US"/>
              </w:rPr>
            </w:pPr>
            <w:r w:rsidRPr="00AE54B6">
              <w:rPr>
                <w:rFonts w:ascii="Times New Roman" w:eastAsia="Calibri" w:hAnsi="Times New Roman" w:cs="Times New Roman"/>
                <w:sz w:val="24"/>
                <w:szCs w:val="24"/>
                <w:lang w:eastAsia="en-US"/>
              </w:rPr>
              <w:t>2.6</w:t>
            </w:r>
          </w:p>
        </w:tc>
        <w:tc>
          <w:tcPr>
            <w:tcW w:w="4627" w:type="dxa"/>
            <w:vAlign w:val="center"/>
          </w:tcPr>
          <w:p w14:paraId="54ACC798" w14:textId="0287FB05" w:rsidR="0011169D" w:rsidRPr="00843290" w:rsidRDefault="0011169D" w:rsidP="00843290">
            <w:pPr>
              <w:spacing w:line="240" w:lineRule="auto"/>
              <w:ind w:firstLine="0"/>
              <w:rPr>
                <w:rFonts w:ascii="Times New Roman" w:eastAsia="Calibri" w:hAnsi="Times New Roman" w:cs="Times New Roman"/>
                <w:sz w:val="24"/>
                <w:szCs w:val="24"/>
                <w:lang w:eastAsia="en-US"/>
              </w:rPr>
            </w:pPr>
            <w:r w:rsidRPr="00AE54B6">
              <w:rPr>
                <w:rFonts w:ascii="Times New Roman" w:eastAsia="Calibri" w:hAnsi="Times New Roman" w:cs="Times New Roman"/>
                <w:sz w:val="24"/>
                <w:szCs w:val="24"/>
                <w:lang w:eastAsia="en-US"/>
              </w:rPr>
              <w:t>Vartų kreipiančiųjų varčių tikrinimas, reguliavimas</w:t>
            </w:r>
          </w:p>
        </w:tc>
        <w:tc>
          <w:tcPr>
            <w:tcW w:w="1563" w:type="dxa"/>
          </w:tcPr>
          <w:p w14:paraId="0371F5F4" w14:textId="77777777" w:rsidR="0011169D" w:rsidRPr="00843290" w:rsidRDefault="0011169D" w:rsidP="00843290">
            <w:pPr>
              <w:spacing w:line="240" w:lineRule="auto"/>
              <w:ind w:firstLine="0"/>
              <w:jc w:val="left"/>
              <w:rPr>
                <w:rFonts w:ascii="Times New Roman" w:eastAsia="Calibri" w:hAnsi="Times New Roman" w:cs="Times New Roman"/>
                <w:sz w:val="24"/>
                <w:szCs w:val="24"/>
                <w:lang w:eastAsia="en-US"/>
              </w:rPr>
            </w:pPr>
            <w:r w:rsidRPr="00843290">
              <w:rPr>
                <w:rFonts w:ascii="Times New Roman" w:eastAsia="Calibri" w:hAnsi="Times New Roman" w:cs="Times New Roman"/>
                <w:sz w:val="24"/>
                <w:szCs w:val="24"/>
                <w:lang w:eastAsia="en-US"/>
              </w:rPr>
              <w:t>1 val.</w:t>
            </w:r>
          </w:p>
        </w:tc>
        <w:tc>
          <w:tcPr>
            <w:tcW w:w="1824" w:type="dxa"/>
          </w:tcPr>
          <w:p w14:paraId="45F53C0D" w14:textId="334EDA6D" w:rsidR="0011169D" w:rsidRPr="004F50E1" w:rsidRDefault="005D693A" w:rsidP="00843290">
            <w:pPr>
              <w:spacing w:line="240" w:lineRule="auto"/>
              <w:ind w:firstLine="0"/>
              <w:jc w:val="left"/>
              <w:rPr>
                <w:rFonts w:ascii="Times New Roman" w:eastAsia="Calibri" w:hAnsi="Times New Roman" w:cs="Times New Roman"/>
                <w:sz w:val="24"/>
                <w:szCs w:val="24"/>
                <w:lang w:eastAsia="en-US"/>
              </w:rPr>
            </w:pPr>
            <w:r w:rsidRPr="004F50E1">
              <w:rPr>
                <w:rFonts w:ascii="Times New Roman" w:eastAsia="Calibri" w:hAnsi="Times New Roman" w:cs="Times New Roman"/>
                <w:sz w:val="24"/>
                <w:szCs w:val="24"/>
                <w:lang w:eastAsia="en-US"/>
              </w:rPr>
              <w:t>66,6</w:t>
            </w:r>
            <w:r w:rsidR="006D32B4" w:rsidRPr="004F50E1">
              <w:rPr>
                <w:rFonts w:ascii="Times New Roman" w:eastAsia="Calibri" w:hAnsi="Times New Roman" w:cs="Times New Roman"/>
                <w:sz w:val="24"/>
                <w:szCs w:val="24"/>
                <w:lang w:eastAsia="en-US"/>
              </w:rPr>
              <w:t>6</w:t>
            </w:r>
          </w:p>
        </w:tc>
        <w:tc>
          <w:tcPr>
            <w:tcW w:w="1588" w:type="dxa"/>
          </w:tcPr>
          <w:p w14:paraId="4AC49D12" w14:textId="77777777" w:rsidR="0011169D" w:rsidRPr="00843290" w:rsidRDefault="0011169D" w:rsidP="00843290">
            <w:pPr>
              <w:spacing w:line="240" w:lineRule="auto"/>
              <w:ind w:firstLine="0"/>
              <w:jc w:val="left"/>
              <w:rPr>
                <w:rFonts w:ascii="Times New Roman" w:eastAsia="Calibri" w:hAnsi="Times New Roman" w:cs="Times New Roman"/>
                <w:color w:val="EE0000"/>
                <w:sz w:val="22"/>
                <w:szCs w:val="22"/>
                <w:lang w:eastAsia="en-US"/>
              </w:rPr>
            </w:pPr>
          </w:p>
        </w:tc>
      </w:tr>
      <w:tr w:rsidR="0011169D" w:rsidRPr="00843290" w14:paraId="6CB6557C" w14:textId="73CAA735" w:rsidTr="0011169D">
        <w:tc>
          <w:tcPr>
            <w:tcW w:w="814" w:type="dxa"/>
          </w:tcPr>
          <w:p w14:paraId="5F88EAA8" w14:textId="76A378A7" w:rsidR="0011169D" w:rsidRPr="00843290" w:rsidRDefault="0011169D" w:rsidP="00843290">
            <w:pPr>
              <w:spacing w:line="240" w:lineRule="auto"/>
              <w:ind w:firstLine="0"/>
              <w:rPr>
                <w:rFonts w:ascii="Times New Roman" w:eastAsia="Calibri" w:hAnsi="Times New Roman" w:cs="Times New Roman"/>
                <w:sz w:val="24"/>
                <w:szCs w:val="24"/>
                <w:lang w:eastAsia="en-US"/>
              </w:rPr>
            </w:pPr>
            <w:r w:rsidRPr="00AE54B6">
              <w:rPr>
                <w:rFonts w:ascii="Times New Roman" w:eastAsia="Calibri" w:hAnsi="Times New Roman" w:cs="Times New Roman"/>
                <w:sz w:val="24"/>
                <w:szCs w:val="24"/>
                <w:lang w:eastAsia="en-US"/>
              </w:rPr>
              <w:t>2.7</w:t>
            </w:r>
          </w:p>
        </w:tc>
        <w:tc>
          <w:tcPr>
            <w:tcW w:w="4627" w:type="dxa"/>
            <w:vAlign w:val="center"/>
          </w:tcPr>
          <w:p w14:paraId="229F1CA7" w14:textId="0A4388E8" w:rsidR="0011169D" w:rsidRPr="00843290" w:rsidRDefault="0011169D" w:rsidP="00843290">
            <w:pPr>
              <w:spacing w:line="240" w:lineRule="auto"/>
              <w:ind w:firstLine="0"/>
              <w:rPr>
                <w:rFonts w:ascii="Times New Roman" w:eastAsia="Calibri" w:hAnsi="Times New Roman" w:cs="Times New Roman"/>
                <w:sz w:val="24"/>
                <w:szCs w:val="24"/>
                <w:lang w:eastAsia="en-US"/>
              </w:rPr>
            </w:pPr>
            <w:r w:rsidRPr="00AE54B6">
              <w:rPr>
                <w:rFonts w:ascii="Times New Roman" w:eastAsia="Calibri" w:hAnsi="Times New Roman" w:cs="Times New Roman"/>
                <w:sz w:val="24"/>
                <w:szCs w:val="24"/>
                <w:lang w:eastAsia="en-US"/>
              </w:rPr>
              <w:t xml:space="preserve">Nuotolinių valdiklių programavimas, kodų keitimas ir </w:t>
            </w:r>
            <w:proofErr w:type="spellStart"/>
            <w:r w:rsidRPr="00AE54B6">
              <w:rPr>
                <w:rFonts w:ascii="Times New Roman" w:eastAsia="Calibri" w:hAnsi="Times New Roman" w:cs="Times New Roman"/>
                <w:sz w:val="24"/>
                <w:szCs w:val="24"/>
                <w:lang w:eastAsia="en-US"/>
              </w:rPr>
              <w:t>pn</w:t>
            </w:r>
            <w:proofErr w:type="spellEnd"/>
            <w:r w:rsidRPr="00AE54B6">
              <w:rPr>
                <w:rFonts w:ascii="Times New Roman" w:eastAsia="Calibri" w:hAnsi="Times New Roman" w:cs="Times New Roman"/>
                <w:sz w:val="24"/>
                <w:szCs w:val="24"/>
                <w:lang w:eastAsia="en-US"/>
              </w:rPr>
              <w:t>.</w:t>
            </w:r>
          </w:p>
        </w:tc>
        <w:tc>
          <w:tcPr>
            <w:tcW w:w="1563" w:type="dxa"/>
          </w:tcPr>
          <w:p w14:paraId="4D1B028B" w14:textId="77777777" w:rsidR="0011169D" w:rsidRPr="00843290" w:rsidRDefault="0011169D" w:rsidP="00843290">
            <w:pPr>
              <w:spacing w:line="240" w:lineRule="auto"/>
              <w:ind w:firstLine="0"/>
              <w:jc w:val="left"/>
              <w:rPr>
                <w:rFonts w:ascii="Times New Roman" w:eastAsia="Calibri" w:hAnsi="Times New Roman" w:cs="Times New Roman"/>
                <w:sz w:val="24"/>
                <w:szCs w:val="24"/>
                <w:lang w:eastAsia="en-US"/>
              </w:rPr>
            </w:pPr>
            <w:r w:rsidRPr="00843290">
              <w:rPr>
                <w:rFonts w:ascii="Times New Roman" w:eastAsia="Calibri" w:hAnsi="Times New Roman" w:cs="Times New Roman"/>
                <w:sz w:val="24"/>
                <w:szCs w:val="24"/>
                <w:lang w:eastAsia="en-US"/>
              </w:rPr>
              <w:t>1 val.</w:t>
            </w:r>
          </w:p>
        </w:tc>
        <w:tc>
          <w:tcPr>
            <w:tcW w:w="1824" w:type="dxa"/>
          </w:tcPr>
          <w:p w14:paraId="203D5A1A" w14:textId="07BE1EE4" w:rsidR="0011169D" w:rsidRPr="004F50E1" w:rsidRDefault="005D693A" w:rsidP="00843290">
            <w:pPr>
              <w:spacing w:line="240" w:lineRule="auto"/>
              <w:ind w:firstLine="0"/>
              <w:jc w:val="left"/>
              <w:rPr>
                <w:rFonts w:ascii="Times New Roman" w:eastAsia="Calibri" w:hAnsi="Times New Roman" w:cs="Times New Roman"/>
                <w:sz w:val="24"/>
                <w:szCs w:val="24"/>
                <w:lang w:eastAsia="en-US"/>
              </w:rPr>
            </w:pPr>
            <w:r w:rsidRPr="004F50E1">
              <w:rPr>
                <w:rFonts w:ascii="Times New Roman" w:eastAsia="Calibri" w:hAnsi="Times New Roman" w:cs="Times New Roman"/>
                <w:sz w:val="24"/>
                <w:szCs w:val="24"/>
                <w:lang w:eastAsia="en-US"/>
              </w:rPr>
              <w:t>55,56</w:t>
            </w:r>
          </w:p>
        </w:tc>
        <w:tc>
          <w:tcPr>
            <w:tcW w:w="1588" w:type="dxa"/>
          </w:tcPr>
          <w:p w14:paraId="407D9D22" w14:textId="77777777" w:rsidR="0011169D" w:rsidRPr="00843290" w:rsidRDefault="0011169D" w:rsidP="00843290">
            <w:pPr>
              <w:spacing w:line="240" w:lineRule="auto"/>
              <w:ind w:firstLine="0"/>
              <w:jc w:val="left"/>
              <w:rPr>
                <w:rFonts w:ascii="Times New Roman" w:eastAsia="Calibri" w:hAnsi="Times New Roman" w:cs="Times New Roman"/>
                <w:color w:val="EE0000"/>
                <w:sz w:val="22"/>
                <w:szCs w:val="22"/>
                <w:lang w:eastAsia="en-US"/>
              </w:rPr>
            </w:pPr>
          </w:p>
        </w:tc>
      </w:tr>
      <w:tr w:rsidR="0011169D" w:rsidRPr="00843290" w14:paraId="1D2BCB81" w14:textId="2E01E503" w:rsidTr="0011169D">
        <w:tc>
          <w:tcPr>
            <w:tcW w:w="814" w:type="dxa"/>
          </w:tcPr>
          <w:p w14:paraId="29FA5F2C" w14:textId="573E8E11" w:rsidR="0011169D" w:rsidRPr="00843290" w:rsidRDefault="0011169D" w:rsidP="00843290">
            <w:pPr>
              <w:spacing w:line="240" w:lineRule="auto"/>
              <w:ind w:firstLine="0"/>
              <w:rPr>
                <w:rFonts w:ascii="Times New Roman" w:eastAsia="Calibri" w:hAnsi="Times New Roman" w:cs="Times New Roman"/>
                <w:sz w:val="24"/>
                <w:szCs w:val="24"/>
                <w:lang w:eastAsia="en-US"/>
              </w:rPr>
            </w:pPr>
            <w:r w:rsidRPr="00AE54B6">
              <w:rPr>
                <w:rFonts w:ascii="Times New Roman" w:eastAsia="Calibri" w:hAnsi="Times New Roman" w:cs="Times New Roman"/>
                <w:sz w:val="24"/>
                <w:szCs w:val="24"/>
                <w:lang w:eastAsia="en-US"/>
              </w:rPr>
              <w:t>2.8</w:t>
            </w:r>
          </w:p>
        </w:tc>
        <w:tc>
          <w:tcPr>
            <w:tcW w:w="4627" w:type="dxa"/>
            <w:vAlign w:val="center"/>
          </w:tcPr>
          <w:p w14:paraId="0521EED5" w14:textId="02137838" w:rsidR="0011169D" w:rsidRPr="00843290" w:rsidRDefault="0011169D" w:rsidP="00843290">
            <w:pPr>
              <w:spacing w:line="240" w:lineRule="auto"/>
              <w:ind w:firstLine="0"/>
              <w:rPr>
                <w:rFonts w:ascii="Times New Roman" w:eastAsia="Calibri" w:hAnsi="Times New Roman" w:cs="Times New Roman"/>
                <w:sz w:val="24"/>
                <w:szCs w:val="24"/>
                <w:lang w:eastAsia="en-US"/>
              </w:rPr>
            </w:pPr>
            <w:r w:rsidRPr="00AE54B6">
              <w:rPr>
                <w:rFonts w:ascii="Times New Roman" w:eastAsia="Calibri" w:hAnsi="Times New Roman" w:cs="Times New Roman"/>
                <w:sz w:val="24"/>
                <w:szCs w:val="24"/>
                <w:lang w:eastAsia="en-US"/>
              </w:rPr>
              <w:t>Mechaninės(elektrinės) pavaros priežiūra, bėgelio valymas</w:t>
            </w:r>
          </w:p>
        </w:tc>
        <w:tc>
          <w:tcPr>
            <w:tcW w:w="1563" w:type="dxa"/>
          </w:tcPr>
          <w:p w14:paraId="01D41EAD" w14:textId="77777777" w:rsidR="0011169D" w:rsidRPr="00843290" w:rsidRDefault="0011169D" w:rsidP="00843290">
            <w:pPr>
              <w:spacing w:line="240" w:lineRule="auto"/>
              <w:ind w:firstLine="0"/>
              <w:jc w:val="left"/>
              <w:rPr>
                <w:rFonts w:ascii="Times New Roman" w:eastAsia="Calibri" w:hAnsi="Times New Roman" w:cs="Times New Roman"/>
                <w:sz w:val="24"/>
                <w:szCs w:val="24"/>
                <w:lang w:eastAsia="en-US"/>
              </w:rPr>
            </w:pPr>
            <w:r w:rsidRPr="00843290">
              <w:rPr>
                <w:rFonts w:ascii="Times New Roman" w:eastAsia="Calibri" w:hAnsi="Times New Roman" w:cs="Times New Roman"/>
                <w:sz w:val="24"/>
                <w:szCs w:val="24"/>
                <w:lang w:eastAsia="en-US"/>
              </w:rPr>
              <w:t>1 val.</w:t>
            </w:r>
          </w:p>
        </w:tc>
        <w:tc>
          <w:tcPr>
            <w:tcW w:w="1824" w:type="dxa"/>
          </w:tcPr>
          <w:p w14:paraId="41A9764A" w14:textId="6899DF32" w:rsidR="0011169D" w:rsidRPr="004F50E1" w:rsidRDefault="005D693A" w:rsidP="00843290">
            <w:pPr>
              <w:spacing w:line="240" w:lineRule="auto"/>
              <w:ind w:firstLine="0"/>
              <w:jc w:val="left"/>
              <w:rPr>
                <w:rFonts w:ascii="Times New Roman" w:eastAsia="Calibri" w:hAnsi="Times New Roman" w:cs="Times New Roman"/>
                <w:sz w:val="24"/>
                <w:szCs w:val="24"/>
                <w:lang w:eastAsia="en-US"/>
              </w:rPr>
            </w:pPr>
            <w:r w:rsidRPr="004F50E1">
              <w:rPr>
                <w:rFonts w:ascii="Times New Roman" w:eastAsia="Calibri" w:hAnsi="Times New Roman" w:cs="Times New Roman"/>
                <w:sz w:val="24"/>
                <w:szCs w:val="24"/>
                <w:lang w:eastAsia="en-US"/>
              </w:rPr>
              <w:t>66,67</w:t>
            </w:r>
          </w:p>
        </w:tc>
        <w:tc>
          <w:tcPr>
            <w:tcW w:w="1588" w:type="dxa"/>
          </w:tcPr>
          <w:p w14:paraId="19BB7EC1" w14:textId="77777777" w:rsidR="0011169D" w:rsidRPr="00843290" w:rsidRDefault="0011169D" w:rsidP="00843290">
            <w:pPr>
              <w:spacing w:line="240" w:lineRule="auto"/>
              <w:ind w:firstLine="0"/>
              <w:jc w:val="left"/>
              <w:rPr>
                <w:rFonts w:ascii="Times New Roman" w:eastAsia="Calibri" w:hAnsi="Times New Roman" w:cs="Times New Roman"/>
                <w:color w:val="EE0000"/>
                <w:sz w:val="22"/>
                <w:szCs w:val="22"/>
                <w:lang w:eastAsia="en-US"/>
              </w:rPr>
            </w:pPr>
          </w:p>
        </w:tc>
      </w:tr>
      <w:tr w:rsidR="0011169D" w:rsidRPr="00843290" w14:paraId="3211332E" w14:textId="48FA83B6" w:rsidTr="0011169D">
        <w:tc>
          <w:tcPr>
            <w:tcW w:w="814" w:type="dxa"/>
          </w:tcPr>
          <w:p w14:paraId="6EAB1E3C" w14:textId="44F353B6" w:rsidR="0011169D" w:rsidRPr="00AE54B6" w:rsidRDefault="0011169D" w:rsidP="00843290">
            <w:pPr>
              <w:spacing w:line="240" w:lineRule="auto"/>
              <w:ind w:firstLine="0"/>
              <w:rPr>
                <w:rFonts w:ascii="Times New Roman" w:eastAsia="Calibri" w:hAnsi="Times New Roman" w:cs="Times New Roman"/>
                <w:sz w:val="24"/>
                <w:szCs w:val="24"/>
                <w:lang w:eastAsia="en-US"/>
              </w:rPr>
            </w:pPr>
            <w:r w:rsidRPr="00AE54B6">
              <w:rPr>
                <w:rFonts w:ascii="Times New Roman" w:eastAsia="Calibri" w:hAnsi="Times New Roman" w:cs="Times New Roman"/>
                <w:sz w:val="24"/>
                <w:szCs w:val="24"/>
                <w:lang w:eastAsia="en-US"/>
              </w:rPr>
              <w:t>2.9</w:t>
            </w:r>
          </w:p>
        </w:tc>
        <w:tc>
          <w:tcPr>
            <w:tcW w:w="4627" w:type="dxa"/>
            <w:vAlign w:val="center"/>
          </w:tcPr>
          <w:p w14:paraId="35B3E3ED" w14:textId="5A5CE1CA" w:rsidR="0011169D" w:rsidRPr="00AE54B6" w:rsidRDefault="0011169D" w:rsidP="00843290">
            <w:pPr>
              <w:spacing w:line="240" w:lineRule="auto"/>
              <w:ind w:firstLine="0"/>
              <w:rPr>
                <w:rFonts w:ascii="Times New Roman" w:eastAsia="Calibri" w:hAnsi="Times New Roman" w:cs="Times New Roman"/>
                <w:sz w:val="24"/>
                <w:szCs w:val="24"/>
                <w:lang w:eastAsia="en-US"/>
              </w:rPr>
            </w:pPr>
            <w:r w:rsidRPr="00AE54B6">
              <w:rPr>
                <w:rFonts w:ascii="Times New Roman" w:eastAsia="Calibri" w:hAnsi="Times New Roman" w:cs="Times New Roman"/>
                <w:sz w:val="24"/>
                <w:szCs w:val="24"/>
                <w:bdr w:val="nil"/>
                <w:lang w:eastAsia="en-US"/>
              </w:rPr>
              <w:t>Įrenginių elektrinės dalies patikra, jungčių varžų matavimai</w:t>
            </w:r>
          </w:p>
        </w:tc>
        <w:tc>
          <w:tcPr>
            <w:tcW w:w="1563" w:type="dxa"/>
          </w:tcPr>
          <w:p w14:paraId="513BC5F3" w14:textId="7CE093F8" w:rsidR="0011169D" w:rsidRPr="00AE54B6" w:rsidRDefault="0011169D" w:rsidP="00843290">
            <w:pPr>
              <w:spacing w:line="240" w:lineRule="auto"/>
              <w:ind w:firstLine="0"/>
              <w:jc w:val="left"/>
              <w:rPr>
                <w:rFonts w:ascii="Times New Roman" w:eastAsia="Calibri" w:hAnsi="Times New Roman" w:cs="Times New Roman"/>
                <w:sz w:val="24"/>
                <w:szCs w:val="24"/>
                <w:lang w:eastAsia="en-US"/>
              </w:rPr>
            </w:pPr>
            <w:r w:rsidRPr="0012133E">
              <w:rPr>
                <w:rFonts w:ascii="Times New Roman" w:eastAsia="Calibri" w:hAnsi="Times New Roman" w:cs="Times New Roman"/>
                <w:sz w:val="24"/>
                <w:szCs w:val="24"/>
                <w:lang w:eastAsia="en-US"/>
              </w:rPr>
              <w:t>1 val.</w:t>
            </w:r>
          </w:p>
        </w:tc>
        <w:tc>
          <w:tcPr>
            <w:tcW w:w="1824" w:type="dxa"/>
          </w:tcPr>
          <w:p w14:paraId="7D25E6B9" w14:textId="7EB0300F" w:rsidR="0011169D" w:rsidRPr="004F50E1" w:rsidRDefault="005D693A" w:rsidP="00843290">
            <w:pPr>
              <w:spacing w:line="240" w:lineRule="auto"/>
              <w:ind w:firstLine="0"/>
              <w:jc w:val="left"/>
              <w:rPr>
                <w:rFonts w:ascii="Times New Roman" w:eastAsia="Calibri" w:hAnsi="Times New Roman" w:cs="Times New Roman"/>
                <w:sz w:val="22"/>
                <w:szCs w:val="22"/>
                <w:lang w:eastAsia="en-US"/>
              </w:rPr>
            </w:pPr>
            <w:r w:rsidRPr="004F50E1">
              <w:rPr>
                <w:rFonts w:ascii="Times New Roman" w:eastAsia="Calibri" w:hAnsi="Times New Roman" w:cs="Times New Roman"/>
                <w:sz w:val="22"/>
                <w:szCs w:val="22"/>
                <w:lang w:eastAsia="en-US"/>
              </w:rPr>
              <w:t>66,67</w:t>
            </w:r>
          </w:p>
        </w:tc>
        <w:tc>
          <w:tcPr>
            <w:tcW w:w="1588" w:type="dxa"/>
          </w:tcPr>
          <w:p w14:paraId="4D9BAF8A" w14:textId="77777777" w:rsidR="0011169D" w:rsidRPr="00843290" w:rsidRDefault="0011169D" w:rsidP="00843290">
            <w:pPr>
              <w:spacing w:line="240" w:lineRule="auto"/>
              <w:ind w:firstLine="0"/>
              <w:jc w:val="left"/>
              <w:rPr>
                <w:rFonts w:ascii="Times New Roman" w:eastAsia="Calibri" w:hAnsi="Times New Roman" w:cs="Times New Roman"/>
                <w:color w:val="EE0000"/>
                <w:sz w:val="22"/>
                <w:szCs w:val="22"/>
                <w:lang w:eastAsia="en-US"/>
              </w:rPr>
            </w:pPr>
          </w:p>
        </w:tc>
      </w:tr>
      <w:tr w:rsidR="0011169D" w:rsidRPr="00843290" w14:paraId="7A843320" w14:textId="68AA137A" w:rsidTr="0011169D">
        <w:tc>
          <w:tcPr>
            <w:tcW w:w="814" w:type="dxa"/>
          </w:tcPr>
          <w:p w14:paraId="2CEE094B" w14:textId="449D447F" w:rsidR="0011169D" w:rsidRPr="00AE54B6" w:rsidRDefault="0011169D" w:rsidP="00843290">
            <w:pPr>
              <w:spacing w:line="240" w:lineRule="auto"/>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2.10</w:t>
            </w:r>
          </w:p>
        </w:tc>
        <w:tc>
          <w:tcPr>
            <w:tcW w:w="4627" w:type="dxa"/>
            <w:vAlign w:val="center"/>
          </w:tcPr>
          <w:p w14:paraId="42E74E73" w14:textId="52A2A0F6" w:rsidR="0011169D" w:rsidRPr="00AE54B6" w:rsidRDefault="0011169D" w:rsidP="00843290">
            <w:pPr>
              <w:spacing w:line="240" w:lineRule="auto"/>
              <w:ind w:firstLine="0"/>
              <w:rPr>
                <w:rFonts w:ascii="Times New Roman" w:eastAsia="Calibri" w:hAnsi="Times New Roman" w:cs="Times New Roman"/>
                <w:sz w:val="24"/>
                <w:szCs w:val="24"/>
                <w:bdr w:val="nil"/>
                <w:lang w:eastAsia="en-US"/>
              </w:rPr>
            </w:pPr>
            <w:r w:rsidRPr="0012133E">
              <w:rPr>
                <w:rFonts w:ascii="Times New Roman" w:eastAsia="Calibri" w:hAnsi="Times New Roman" w:cs="Times New Roman"/>
                <w:sz w:val="24"/>
                <w:szCs w:val="24"/>
                <w:bdr w:val="nil"/>
                <w:lang w:eastAsia="en-US"/>
              </w:rPr>
              <w:t>Segmentinių garažo vartų personalo durelių priežiūra ir aptarnavimas</w:t>
            </w:r>
          </w:p>
        </w:tc>
        <w:tc>
          <w:tcPr>
            <w:tcW w:w="1563" w:type="dxa"/>
          </w:tcPr>
          <w:p w14:paraId="3EB96134" w14:textId="6545370E" w:rsidR="0011169D" w:rsidRPr="00AE54B6" w:rsidRDefault="0011169D" w:rsidP="00843290">
            <w:pPr>
              <w:spacing w:line="240" w:lineRule="auto"/>
              <w:ind w:firstLine="0"/>
              <w:jc w:val="left"/>
              <w:rPr>
                <w:rFonts w:ascii="Times New Roman" w:eastAsia="Calibri" w:hAnsi="Times New Roman" w:cs="Times New Roman"/>
                <w:sz w:val="24"/>
                <w:szCs w:val="24"/>
                <w:lang w:eastAsia="en-US"/>
              </w:rPr>
            </w:pPr>
            <w:r w:rsidRPr="0012133E">
              <w:rPr>
                <w:rFonts w:ascii="Times New Roman" w:eastAsia="Calibri" w:hAnsi="Times New Roman" w:cs="Times New Roman"/>
                <w:sz w:val="24"/>
                <w:szCs w:val="24"/>
                <w:lang w:eastAsia="en-US"/>
              </w:rPr>
              <w:t>1 val.</w:t>
            </w:r>
          </w:p>
        </w:tc>
        <w:tc>
          <w:tcPr>
            <w:tcW w:w="1824" w:type="dxa"/>
          </w:tcPr>
          <w:p w14:paraId="68D2D00B" w14:textId="20D60713" w:rsidR="0011169D" w:rsidRPr="004F50E1" w:rsidRDefault="005D693A" w:rsidP="00843290">
            <w:pPr>
              <w:spacing w:line="240" w:lineRule="auto"/>
              <w:ind w:firstLine="0"/>
              <w:jc w:val="left"/>
              <w:rPr>
                <w:rFonts w:ascii="Times New Roman" w:eastAsia="Calibri" w:hAnsi="Times New Roman" w:cs="Times New Roman"/>
                <w:sz w:val="22"/>
                <w:szCs w:val="22"/>
                <w:lang w:eastAsia="en-US"/>
              </w:rPr>
            </w:pPr>
            <w:r w:rsidRPr="004F50E1">
              <w:rPr>
                <w:rFonts w:ascii="Times New Roman" w:eastAsia="Calibri" w:hAnsi="Times New Roman" w:cs="Times New Roman"/>
                <w:sz w:val="22"/>
                <w:szCs w:val="22"/>
                <w:lang w:eastAsia="en-US"/>
              </w:rPr>
              <w:t>77,78</w:t>
            </w:r>
          </w:p>
        </w:tc>
        <w:tc>
          <w:tcPr>
            <w:tcW w:w="1588" w:type="dxa"/>
          </w:tcPr>
          <w:p w14:paraId="5FBA210F" w14:textId="77777777" w:rsidR="0011169D" w:rsidRPr="00843290" w:rsidRDefault="0011169D" w:rsidP="00843290">
            <w:pPr>
              <w:spacing w:line="240" w:lineRule="auto"/>
              <w:ind w:firstLine="0"/>
              <w:jc w:val="left"/>
              <w:rPr>
                <w:rFonts w:ascii="Times New Roman" w:eastAsia="Calibri" w:hAnsi="Times New Roman" w:cs="Times New Roman"/>
                <w:color w:val="EE0000"/>
                <w:sz w:val="22"/>
                <w:szCs w:val="22"/>
                <w:lang w:eastAsia="en-US"/>
              </w:rPr>
            </w:pPr>
          </w:p>
        </w:tc>
      </w:tr>
    </w:tbl>
    <w:tbl>
      <w:tblPr>
        <w:tblStyle w:val="Lentelstinklelis3"/>
        <w:tblW w:w="10442" w:type="dxa"/>
        <w:tblInd w:w="-10" w:type="dxa"/>
        <w:tblLook w:val="04A0" w:firstRow="1" w:lastRow="0" w:firstColumn="1" w:lastColumn="0" w:noHBand="0" w:noVBand="1"/>
      </w:tblPr>
      <w:tblGrid>
        <w:gridCol w:w="8794"/>
        <w:gridCol w:w="1648"/>
      </w:tblGrid>
      <w:tr w:rsidR="00843290" w:rsidRPr="00843290" w14:paraId="4B1378A4" w14:textId="77777777" w:rsidTr="009036C1">
        <w:trPr>
          <w:trHeight w:val="203"/>
        </w:trPr>
        <w:tc>
          <w:tcPr>
            <w:tcW w:w="8794" w:type="dxa"/>
          </w:tcPr>
          <w:p w14:paraId="15537E1A" w14:textId="38061EE0" w:rsidR="00843290" w:rsidRPr="00843290" w:rsidRDefault="00843290" w:rsidP="00843290">
            <w:pPr>
              <w:jc w:val="right"/>
              <w:rPr>
                <w:b/>
                <w:bCs/>
                <w:color w:val="EE0000"/>
              </w:rPr>
            </w:pPr>
            <w:r w:rsidRPr="00843290">
              <w:rPr>
                <w:b/>
                <w:bCs/>
              </w:rPr>
              <w:t>Bendra kaina pasiūlymo Eur be PVM</w:t>
            </w:r>
            <w:r w:rsidRPr="00843290">
              <w:t xml:space="preserve">*/ </w:t>
            </w:r>
            <w:r w:rsidRPr="00843290">
              <w:rPr>
                <w:i/>
              </w:rPr>
              <w:t xml:space="preserve">nurodyti sumą </w:t>
            </w:r>
          </w:p>
        </w:tc>
        <w:tc>
          <w:tcPr>
            <w:tcW w:w="1648" w:type="dxa"/>
          </w:tcPr>
          <w:p w14:paraId="2E8F7115" w14:textId="77777777" w:rsidR="00843290" w:rsidRDefault="00843290" w:rsidP="00843290">
            <w:pPr>
              <w:rPr>
                <w:b/>
                <w:bCs/>
                <w:color w:val="EE0000"/>
              </w:rPr>
            </w:pPr>
          </w:p>
          <w:p w14:paraId="3F195D0C" w14:textId="77777777" w:rsidR="009036C1" w:rsidRPr="00843290" w:rsidRDefault="009036C1" w:rsidP="00843290">
            <w:pPr>
              <w:rPr>
                <w:b/>
                <w:bCs/>
                <w:color w:val="EE0000"/>
              </w:rPr>
            </w:pPr>
          </w:p>
        </w:tc>
      </w:tr>
      <w:tr w:rsidR="00843290" w:rsidRPr="00843290" w14:paraId="2706B926" w14:textId="77777777" w:rsidTr="009036C1">
        <w:trPr>
          <w:trHeight w:val="71"/>
        </w:trPr>
        <w:tc>
          <w:tcPr>
            <w:tcW w:w="8794" w:type="dxa"/>
          </w:tcPr>
          <w:p w14:paraId="4507F8E7" w14:textId="5DDB46A6" w:rsidR="00843290" w:rsidRPr="00843290" w:rsidRDefault="00843290" w:rsidP="00843290">
            <w:pPr>
              <w:jc w:val="right"/>
              <w:rPr>
                <w:b/>
                <w:bCs/>
              </w:rPr>
            </w:pPr>
            <w:r w:rsidRPr="00843290">
              <w:rPr>
                <w:b/>
                <w:bCs/>
              </w:rPr>
              <w:t xml:space="preserve">PVM </w:t>
            </w:r>
            <w:r w:rsidRPr="00843290">
              <w:t xml:space="preserve">/ </w:t>
            </w:r>
            <w:r w:rsidRPr="00843290">
              <w:rPr>
                <w:i/>
              </w:rPr>
              <w:t>nurodyti</w:t>
            </w:r>
            <w:r w:rsidRPr="00843290">
              <w:rPr>
                <w:rFonts w:eastAsia="Arial Unicode MS"/>
                <w:i/>
                <w:bdr w:val="nil"/>
              </w:rPr>
              <w:t xml:space="preserve"> </w:t>
            </w:r>
            <w:r w:rsidRPr="00843290">
              <w:rPr>
                <w:i/>
              </w:rPr>
              <w:t xml:space="preserve">tarifą procentais, sumą </w:t>
            </w:r>
          </w:p>
        </w:tc>
        <w:tc>
          <w:tcPr>
            <w:tcW w:w="1648" w:type="dxa"/>
          </w:tcPr>
          <w:p w14:paraId="13BE2A4E" w14:textId="77777777" w:rsidR="00843290" w:rsidRDefault="00843290" w:rsidP="00843290">
            <w:pPr>
              <w:rPr>
                <w:b/>
                <w:bCs/>
                <w:color w:val="EE0000"/>
              </w:rPr>
            </w:pPr>
          </w:p>
          <w:p w14:paraId="5DE4A124" w14:textId="77777777" w:rsidR="009036C1" w:rsidRPr="00843290" w:rsidRDefault="009036C1" w:rsidP="00843290">
            <w:pPr>
              <w:rPr>
                <w:b/>
                <w:bCs/>
                <w:color w:val="EE0000"/>
              </w:rPr>
            </w:pPr>
          </w:p>
        </w:tc>
      </w:tr>
      <w:tr w:rsidR="00843290" w:rsidRPr="00843290" w14:paraId="48C7E7B0" w14:textId="77777777" w:rsidTr="009036C1">
        <w:trPr>
          <w:trHeight w:val="347"/>
        </w:trPr>
        <w:tc>
          <w:tcPr>
            <w:tcW w:w="8794" w:type="dxa"/>
          </w:tcPr>
          <w:p w14:paraId="47F99CD4" w14:textId="40322EE3" w:rsidR="00843290" w:rsidRPr="00843290" w:rsidRDefault="00843290" w:rsidP="00843290">
            <w:pPr>
              <w:jc w:val="right"/>
              <w:rPr>
                <w:b/>
                <w:bCs/>
                <w:color w:val="EE0000"/>
              </w:rPr>
            </w:pPr>
            <w:r w:rsidRPr="00843290">
              <w:rPr>
                <w:b/>
                <w:bCs/>
              </w:rPr>
              <w:t>Bendra pasiūlymo kaina Eur su PVM*/</w:t>
            </w:r>
            <w:r w:rsidRPr="00843290">
              <w:t xml:space="preserve"> </w:t>
            </w:r>
            <w:r w:rsidRPr="00843290">
              <w:rPr>
                <w:i/>
              </w:rPr>
              <w:t xml:space="preserve">nurodyti sumą </w:t>
            </w:r>
          </w:p>
        </w:tc>
        <w:tc>
          <w:tcPr>
            <w:tcW w:w="1648" w:type="dxa"/>
          </w:tcPr>
          <w:p w14:paraId="4C2AB852" w14:textId="77777777" w:rsidR="00843290" w:rsidRDefault="00843290" w:rsidP="00843290">
            <w:pPr>
              <w:rPr>
                <w:b/>
                <w:bCs/>
                <w:color w:val="EE0000"/>
              </w:rPr>
            </w:pPr>
          </w:p>
          <w:p w14:paraId="4E02496E" w14:textId="77777777" w:rsidR="009036C1" w:rsidRPr="00843290" w:rsidRDefault="009036C1" w:rsidP="00843290">
            <w:pPr>
              <w:rPr>
                <w:b/>
                <w:bCs/>
                <w:color w:val="EE0000"/>
              </w:rPr>
            </w:pPr>
          </w:p>
        </w:tc>
      </w:tr>
    </w:tbl>
    <w:p w14:paraId="381025E7" w14:textId="213D570E" w:rsidR="00843290" w:rsidRPr="00D2175F" w:rsidRDefault="00843290" w:rsidP="00843290">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r w:rsidRPr="00D2175F">
        <w:rPr>
          <w:rFonts w:ascii="Times New Roman" w:eastAsia="Calibri" w:hAnsi="Times New Roman" w:cs="Times New Roman"/>
          <w:sz w:val="24"/>
          <w:szCs w:val="24"/>
          <w:bdr w:val="nil"/>
          <w:lang w:eastAsia="en-US"/>
        </w:rPr>
        <w:t xml:space="preserve">Remonto paslaugoms, pakeistoms dalims bei mazgams suteikiame </w:t>
      </w:r>
      <w:r w:rsidR="00D2175F" w:rsidRPr="00D2175F">
        <w:rPr>
          <w:rFonts w:eastAsia="Calibri"/>
          <w:i/>
          <w:iCs/>
          <w:color w:val="EE0000"/>
        </w:rPr>
        <w:t>(nurodyti)</w:t>
      </w:r>
      <w:r w:rsidRPr="00D2175F">
        <w:rPr>
          <w:rFonts w:ascii="Times New Roman" w:eastAsia="Calibri" w:hAnsi="Times New Roman" w:cs="Times New Roman"/>
          <w:color w:val="EE0000"/>
          <w:sz w:val="24"/>
          <w:szCs w:val="24"/>
          <w:bdr w:val="nil"/>
          <w:lang w:eastAsia="en-US"/>
        </w:rPr>
        <w:t xml:space="preserve"> </w:t>
      </w:r>
      <w:r w:rsidRPr="00D2175F">
        <w:rPr>
          <w:rFonts w:ascii="Times New Roman" w:eastAsia="Calibri" w:hAnsi="Times New Roman" w:cs="Times New Roman"/>
          <w:sz w:val="24"/>
          <w:szCs w:val="24"/>
          <w:bdr w:val="nil"/>
          <w:lang w:eastAsia="en-US"/>
        </w:rPr>
        <w:t>garantiją.</w:t>
      </w:r>
    </w:p>
    <w:p w14:paraId="5E8AD606" w14:textId="77777777" w:rsidR="00843290" w:rsidRPr="00843290" w:rsidRDefault="00843290" w:rsidP="00843290">
      <w:pPr>
        <w:keepNext/>
        <w:pBdr>
          <w:top w:val="nil"/>
          <w:left w:val="nil"/>
          <w:bottom w:val="nil"/>
          <w:right w:val="nil"/>
          <w:between w:val="nil"/>
          <w:bar w:val="nil"/>
        </w:pBdr>
        <w:spacing w:line="240" w:lineRule="auto"/>
        <w:ind w:firstLine="709"/>
        <w:jc w:val="left"/>
        <w:rPr>
          <w:rFonts w:ascii="Times New Roman" w:eastAsia="Arial Unicode MS" w:hAnsi="Times New Roman" w:cs="Times New Roman"/>
          <w:color w:val="EE0000"/>
          <w:sz w:val="20"/>
          <w:szCs w:val="20"/>
          <w:bdr w:val="nil"/>
          <w:lang w:eastAsia="en-US"/>
        </w:rPr>
      </w:pPr>
    </w:p>
    <w:p w14:paraId="0F418C7C" w14:textId="77777777" w:rsidR="00843290" w:rsidRPr="00843290" w:rsidRDefault="00843290" w:rsidP="00843290">
      <w:pPr>
        <w:keepNext/>
        <w:pBdr>
          <w:top w:val="nil"/>
          <w:left w:val="nil"/>
          <w:bottom w:val="nil"/>
          <w:right w:val="nil"/>
          <w:between w:val="nil"/>
          <w:bar w:val="nil"/>
        </w:pBdr>
        <w:spacing w:line="240" w:lineRule="auto"/>
        <w:ind w:firstLine="709"/>
        <w:jc w:val="left"/>
        <w:rPr>
          <w:rFonts w:ascii="Times New Roman" w:eastAsia="Arial Unicode MS" w:hAnsi="Times New Roman" w:cs="Times New Roman"/>
          <w:b/>
          <w:bCs/>
          <w:i/>
          <w:iCs/>
          <w:sz w:val="20"/>
          <w:szCs w:val="20"/>
          <w:bdr w:val="nil"/>
          <w:lang w:eastAsia="en-US"/>
        </w:rPr>
      </w:pPr>
      <w:r w:rsidRPr="00843290">
        <w:rPr>
          <w:rFonts w:ascii="Times New Roman" w:eastAsia="Arial Unicode MS" w:hAnsi="Times New Roman" w:cs="Times New Roman"/>
          <w:b/>
          <w:bCs/>
          <w:i/>
          <w:iCs/>
          <w:sz w:val="20"/>
          <w:szCs w:val="20"/>
          <w:bdr w:val="nil"/>
          <w:lang w:eastAsia="en-US"/>
        </w:rPr>
        <w:t>Pastabos:</w:t>
      </w:r>
    </w:p>
    <w:p w14:paraId="60B71E87" w14:textId="77777777" w:rsidR="00843290" w:rsidRPr="00843290" w:rsidRDefault="00843290" w:rsidP="00843290">
      <w:pPr>
        <w:keepNext/>
        <w:pBdr>
          <w:top w:val="nil"/>
          <w:left w:val="nil"/>
          <w:bottom w:val="nil"/>
          <w:right w:val="nil"/>
          <w:between w:val="nil"/>
          <w:bar w:val="nil"/>
        </w:pBdr>
        <w:spacing w:line="240" w:lineRule="auto"/>
        <w:ind w:firstLine="709"/>
        <w:jc w:val="left"/>
        <w:rPr>
          <w:rFonts w:ascii="Times New Roman" w:eastAsia="Arial Unicode MS" w:hAnsi="Times New Roman" w:cs="Times New Roman"/>
          <w:b/>
          <w:bCs/>
          <w:i/>
          <w:iCs/>
          <w:sz w:val="20"/>
          <w:szCs w:val="20"/>
          <w:bdr w:val="nil"/>
          <w:lang w:eastAsia="en-US"/>
        </w:rPr>
      </w:pPr>
      <w:r w:rsidRPr="00843290">
        <w:rPr>
          <w:rFonts w:ascii="Times New Roman" w:eastAsia="Arial Unicode MS" w:hAnsi="Times New Roman" w:cs="Times New Roman"/>
          <w:b/>
          <w:bCs/>
          <w:i/>
          <w:iCs/>
          <w:sz w:val="20"/>
          <w:szCs w:val="20"/>
          <w:bdr w:val="nil"/>
          <w:lang w:eastAsia="en-US"/>
        </w:rPr>
        <w:t>*Kainos skirtos pasiūlymų palyginimui.</w:t>
      </w:r>
    </w:p>
    <w:p w14:paraId="639010D4" w14:textId="77777777" w:rsidR="00843290" w:rsidRPr="00843290" w:rsidRDefault="00843290">
      <w:pPr>
        <w:numPr>
          <w:ilvl w:val="0"/>
          <w:numId w:val="8"/>
        </w:numPr>
        <w:pBdr>
          <w:top w:val="nil"/>
          <w:left w:val="nil"/>
          <w:bottom w:val="nil"/>
          <w:right w:val="nil"/>
          <w:between w:val="nil"/>
          <w:bar w:val="nil"/>
        </w:pBdr>
        <w:tabs>
          <w:tab w:val="left" w:pos="1134"/>
        </w:tabs>
        <w:spacing w:line="240" w:lineRule="auto"/>
        <w:ind w:left="0" w:firstLine="720"/>
        <w:contextualSpacing/>
        <w:jc w:val="left"/>
        <w:rPr>
          <w:rFonts w:ascii="Times New Roman" w:eastAsia="Helvetica Neue UltraLight" w:hAnsi="Times New Roman" w:cs="Times New Roman"/>
          <w:i/>
          <w:iCs/>
          <w:sz w:val="20"/>
          <w:szCs w:val="20"/>
          <w:lang w:eastAsia="en-US"/>
        </w:rPr>
      </w:pPr>
      <w:r w:rsidRPr="00843290">
        <w:rPr>
          <w:rFonts w:ascii="Times New Roman" w:eastAsia="Helvetica Neue UltraLight" w:hAnsi="Times New Roman" w:cs="Times New Roman"/>
          <w:i/>
          <w:iCs/>
          <w:sz w:val="20"/>
          <w:szCs w:val="20"/>
          <w:lang w:eastAsia="en-US"/>
        </w:rPr>
        <w:t>Kainos pasiūlyme nurodomos suapvalintos, paliekant du skaitmenis po kablelio.</w:t>
      </w:r>
    </w:p>
    <w:p w14:paraId="28E29213" w14:textId="77777777" w:rsidR="00843290" w:rsidRPr="00843290" w:rsidRDefault="00843290">
      <w:pPr>
        <w:numPr>
          <w:ilvl w:val="0"/>
          <w:numId w:val="8"/>
        </w:numPr>
        <w:pBdr>
          <w:top w:val="nil"/>
          <w:left w:val="nil"/>
          <w:bottom w:val="nil"/>
          <w:right w:val="nil"/>
          <w:between w:val="nil"/>
          <w:bar w:val="nil"/>
        </w:pBdr>
        <w:tabs>
          <w:tab w:val="left" w:pos="1134"/>
        </w:tabs>
        <w:spacing w:line="240" w:lineRule="auto"/>
        <w:ind w:left="0" w:firstLine="720"/>
        <w:contextualSpacing/>
        <w:jc w:val="left"/>
        <w:rPr>
          <w:rFonts w:ascii="Times New Roman" w:eastAsia="Helvetica Neue UltraLight" w:hAnsi="Times New Roman" w:cs="Times New Roman"/>
          <w:i/>
          <w:iCs/>
          <w:sz w:val="20"/>
          <w:szCs w:val="20"/>
          <w:lang w:eastAsia="en-US"/>
        </w:rPr>
      </w:pPr>
      <w:r w:rsidRPr="00843290">
        <w:rPr>
          <w:rFonts w:ascii="Times New Roman" w:eastAsia="Times New Roman" w:hAnsi="Times New Roman" w:cs="Times New Roman"/>
          <w:i/>
          <w:iCs/>
          <w:sz w:val="20"/>
          <w:szCs w:val="20"/>
          <w:lang w:eastAsia="en-US"/>
        </w:rPr>
        <w:t>Tais atvejais, kai pagal galiojančius teisės aktus tiekėjui nereikia mokėti PVM, tiekėjas atitinkamų skilčių nepildo ir nurodo priežastis, dėl kurių PVM nemoka:___________________________________________..</w:t>
      </w:r>
    </w:p>
    <w:p w14:paraId="170A9C73" w14:textId="77777777" w:rsidR="00843290" w:rsidRPr="00843290" w:rsidRDefault="00843290" w:rsidP="00843290">
      <w:pPr>
        <w:tabs>
          <w:tab w:val="left" w:pos="1134"/>
        </w:tabs>
        <w:spacing w:line="240" w:lineRule="auto"/>
        <w:ind w:left="720" w:firstLine="0"/>
        <w:contextualSpacing/>
        <w:rPr>
          <w:rFonts w:ascii="Times New Roman" w:eastAsia="Helvetica Neue UltraLight" w:hAnsi="Times New Roman" w:cs="Times New Roman"/>
          <w:i/>
          <w:iCs/>
          <w:sz w:val="20"/>
          <w:szCs w:val="20"/>
          <w:lang w:eastAsia="en-US"/>
        </w:rPr>
      </w:pPr>
    </w:p>
    <w:p w14:paraId="0D20AE70" w14:textId="77777777" w:rsidR="00843290" w:rsidRDefault="00843290" w:rsidP="00843290">
      <w:pPr>
        <w:pBdr>
          <w:top w:val="nil"/>
          <w:left w:val="nil"/>
          <w:bottom w:val="nil"/>
          <w:right w:val="nil"/>
          <w:between w:val="nil"/>
          <w:bar w:val="nil"/>
        </w:pBdr>
        <w:tabs>
          <w:tab w:val="left" w:pos="1134"/>
        </w:tabs>
        <w:spacing w:line="240" w:lineRule="auto"/>
        <w:ind w:firstLine="709"/>
        <w:jc w:val="left"/>
        <w:rPr>
          <w:rFonts w:ascii="Times New Roman" w:eastAsia="Helvetica Neue UltraLight" w:hAnsi="Times New Roman" w:cs="Times New Roman"/>
          <w:sz w:val="24"/>
          <w:szCs w:val="24"/>
          <w:bdr w:val="nil"/>
          <w:lang w:eastAsia="en-US"/>
        </w:rPr>
      </w:pPr>
      <w:r w:rsidRPr="00843290">
        <w:rPr>
          <w:rFonts w:ascii="Times New Roman" w:eastAsia="Helvetica Neue UltraLight" w:hAnsi="Times New Roman" w:cs="Times New Roman"/>
          <w:sz w:val="24"/>
          <w:szCs w:val="24"/>
          <w:lang w:eastAsia="en-US"/>
        </w:rPr>
        <w:t>5.</w:t>
      </w:r>
      <w:r w:rsidRPr="00843290">
        <w:rPr>
          <w:rFonts w:ascii="Times New Roman" w:eastAsia="Helvetica Neue UltraLight" w:hAnsi="Times New Roman" w:cs="Times New Roman"/>
          <w:sz w:val="24"/>
          <w:szCs w:val="24"/>
          <w:bdr w:val="nil"/>
          <w:lang w:val="en-US" w:eastAsia="en-US"/>
        </w:rPr>
        <w:t xml:space="preserve"> </w:t>
      </w:r>
      <w:r w:rsidRPr="00843290">
        <w:rPr>
          <w:rFonts w:ascii="Times New Roman" w:eastAsia="Helvetica Neue UltraLight" w:hAnsi="Times New Roman" w:cs="Times New Roman"/>
          <w:sz w:val="24"/>
          <w:szCs w:val="24"/>
          <w:bdr w:val="nil"/>
          <w:lang w:eastAsia="en-US"/>
        </w:rPr>
        <w:t>Patvirtiname, kad siūlomos paslaugos atitinka aplinkos apsaugos kriterijų:</w:t>
      </w:r>
    </w:p>
    <w:p w14:paraId="60B7003A" w14:textId="77777777" w:rsidR="000F7133" w:rsidRPr="00843290" w:rsidRDefault="000F7133" w:rsidP="00843290">
      <w:pPr>
        <w:pBdr>
          <w:top w:val="nil"/>
          <w:left w:val="nil"/>
          <w:bottom w:val="nil"/>
          <w:right w:val="nil"/>
          <w:between w:val="nil"/>
          <w:bar w:val="nil"/>
        </w:pBdr>
        <w:tabs>
          <w:tab w:val="left" w:pos="1134"/>
        </w:tabs>
        <w:spacing w:line="240" w:lineRule="auto"/>
        <w:ind w:firstLine="709"/>
        <w:jc w:val="left"/>
        <w:rPr>
          <w:rFonts w:ascii="Times New Roman" w:eastAsia="Helvetica Neue UltraLight" w:hAnsi="Times New Roman" w:cs="Times New Roman"/>
          <w:sz w:val="24"/>
          <w:szCs w:val="24"/>
          <w:bdr w:val="nil"/>
          <w:lang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126"/>
        <w:gridCol w:w="3828"/>
        <w:gridCol w:w="3685"/>
      </w:tblGrid>
      <w:tr w:rsidR="00843290" w:rsidRPr="004575C5" w14:paraId="6400543A" w14:textId="77777777" w:rsidTr="008620EF">
        <w:tc>
          <w:tcPr>
            <w:tcW w:w="709" w:type="dxa"/>
            <w:tcBorders>
              <w:top w:val="single" w:sz="4" w:space="0" w:color="auto"/>
              <w:left w:val="single" w:sz="4" w:space="0" w:color="auto"/>
              <w:bottom w:val="single" w:sz="4" w:space="0" w:color="auto"/>
              <w:right w:val="single" w:sz="4" w:space="0" w:color="auto"/>
            </w:tcBorders>
            <w:vAlign w:val="center"/>
          </w:tcPr>
          <w:p w14:paraId="39D0BD2E" w14:textId="77777777" w:rsidR="00843290" w:rsidRPr="000D1DD5" w:rsidRDefault="00843290" w:rsidP="00843290">
            <w:pPr>
              <w:pBdr>
                <w:top w:val="nil"/>
                <w:left w:val="nil"/>
                <w:bottom w:val="nil"/>
                <w:right w:val="nil"/>
                <w:between w:val="nil"/>
                <w:bar w:val="nil"/>
              </w:pBdr>
              <w:spacing w:after="160" w:line="259" w:lineRule="auto"/>
              <w:ind w:firstLine="0"/>
              <w:jc w:val="left"/>
              <w:rPr>
                <w:rFonts w:ascii="Times New Roman" w:eastAsia="Times New Roman" w:hAnsi="Times New Roman" w:cs="Times New Roman"/>
                <w:sz w:val="24"/>
                <w:szCs w:val="24"/>
                <w:bdr w:val="nil"/>
                <w:lang w:eastAsia="en-US"/>
              </w:rPr>
            </w:pPr>
            <w:r w:rsidRPr="000D1DD5">
              <w:rPr>
                <w:rFonts w:ascii="Times New Roman" w:eastAsia="Times New Roman" w:hAnsi="Times New Roman" w:cs="Times New Roman"/>
                <w:sz w:val="24"/>
                <w:szCs w:val="24"/>
                <w:bdr w:val="nil"/>
                <w:lang w:eastAsia="en-US"/>
              </w:rPr>
              <w:t>1</w:t>
            </w:r>
          </w:p>
        </w:tc>
        <w:tc>
          <w:tcPr>
            <w:tcW w:w="2126" w:type="dxa"/>
            <w:tcBorders>
              <w:top w:val="single" w:sz="4" w:space="0" w:color="auto"/>
              <w:left w:val="single" w:sz="4" w:space="0" w:color="auto"/>
              <w:bottom w:val="single" w:sz="4" w:space="0" w:color="auto"/>
              <w:right w:val="single" w:sz="4" w:space="0" w:color="auto"/>
            </w:tcBorders>
          </w:tcPr>
          <w:p w14:paraId="17F653EC" w14:textId="77777777" w:rsidR="00843290" w:rsidRPr="000D1DD5" w:rsidRDefault="00843290" w:rsidP="00843290">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lang w:eastAsia="en-US"/>
              </w:rPr>
            </w:pPr>
            <w:r w:rsidRPr="000D1DD5">
              <w:rPr>
                <w:rFonts w:ascii="Times New Roman" w:eastAsia="Arial Unicode MS" w:hAnsi="Times New Roman" w:cs="Times New Roman"/>
                <w:sz w:val="24"/>
                <w:szCs w:val="24"/>
                <w:bdr w:val="nil"/>
                <w:lang w:eastAsia="en-US"/>
              </w:rPr>
              <w:t>Aplinkos apsaugos kriterijus taikomas paslaugoms</w:t>
            </w:r>
          </w:p>
        </w:tc>
        <w:tc>
          <w:tcPr>
            <w:tcW w:w="3828" w:type="dxa"/>
            <w:tcBorders>
              <w:top w:val="single" w:sz="4" w:space="0" w:color="auto"/>
              <w:left w:val="single" w:sz="4" w:space="0" w:color="auto"/>
              <w:bottom w:val="single" w:sz="4" w:space="0" w:color="auto"/>
              <w:right w:val="single" w:sz="4" w:space="0" w:color="auto"/>
            </w:tcBorders>
          </w:tcPr>
          <w:p w14:paraId="668A70F4" w14:textId="10CDBCE5" w:rsidR="000F7133" w:rsidRPr="004F50E1" w:rsidRDefault="000D1DD5" w:rsidP="00FA5ED4">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r w:rsidRPr="004F50E1">
              <w:rPr>
                <w:rFonts w:ascii="Times New Roman" w:eastAsia="Arial Unicode MS" w:hAnsi="Times New Roman" w:cs="Times New Roman"/>
                <w:sz w:val="24"/>
                <w:szCs w:val="24"/>
                <w:bdr w:val="nil"/>
              </w:rPr>
              <w:t>Paslaugos teikimo metu naudojamos eksploatacinės medžiagos turi atitikti techninėje specifikacijoje nustatytus aplinkos apsaugos reikalavimus. Pirkėjo prašymu paslaugos teikėjas pateikia naudojamų medžiagų sąrašą ir jų saugos duomenų lapus.</w:t>
            </w:r>
          </w:p>
          <w:p w14:paraId="1A50256D" w14:textId="77777777" w:rsidR="000F7133" w:rsidRPr="000D1DD5" w:rsidRDefault="000F7133" w:rsidP="00FA5ED4">
            <w:pPr>
              <w:pBdr>
                <w:top w:val="nil"/>
                <w:left w:val="nil"/>
                <w:bottom w:val="nil"/>
                <w:right w:val="nil"/>
                <w:between w:val="nil"/>
                <w:bar w:val="nil"/>
              </w:pBdr>
              <w:spacing w:line="240" w:lineRule="auto"/>
              <w:ind w:firstLine="0"/>
              <w:rPr>
                <w:rFonts w:ascii="Times New Roman" w:eastAsia="Arial Unicode MS" w:hAnsi="Times New Roman" w:cs="Times New Roman"/>
                <w:color w:val="EE0000"/>
                <w:sz w:val="24"/>
                <w:szCs w:val="24"/>
                <w:bdr w:val="nil"/>
              </w:rPr>
            </w:pPr>
          </w:p>
          <w:p w14:paraId="5FFE3FC7" w14:textId="1DFFD791" w:rsidR="00843290" w:rsidRPr="001834A1" w:rsidRDefault="00843290" w:rsidP="00843290">
            <w:pPr>
              <w:pBdr>
                <w:top w:val="nil"/>
                <w:left w:val="nil"/>
                <w:bottom w:val="nil"/>
                <w:right w:val="nil"/>
                <w:between w:val="nil"/>
                <w:bar w:val="nil"/>
              </w:pBdr>
              <w:spacing w:line="240" w:lineRule="auto"/>
              <w:ind w:firstLine="0"/>
              <w:jc w:val="left"/>
              <w:rPr>
                <w:rFonts w:ascii="Times New Roman" w:eastAsia="Calibri" w:hAnsi="Times New Roman" w:cs="Times New Roman"/>
                <w:strike/>
                <w:sz w:val="24"/>
                <w:szCs w:val="24"/>
                <w:bdr w:val="nil"/>
                <w:lang w:eastAsia="en-US"/>
              </w:rPr>
            </w:pPr>
          </w:p>
        </w:tc>
        <w:tc>
          <w:tcPr>
            <w:tcW w:w="3685" w:type="dxa"/>
            <w:tcBorders>
              <w:top w:val="single" w:sz="4" w:space="0" w:color="auto"/>
              <w:left w:val="single" w:sz="4" w:space="0" w:color="auto"/>
              <w:bottom w:val="single" w:sz="4" w:space="0" w:color="auto"/>
              <w:right w:val="single" w:sz="4" w:space="0" w:color="auto"/>
            </w:tcBorders>
          </w:tcPr>
          <w:p w14:paraId="729C2E55" w14:textId="6A378D47" w:rsidR="000F7133" w:rsidRPr="009311C5" w:rsidRDefault="000D1DD5" w:rsidP="009311C5">
            <w:pPr>
              <w:pBdr>
                <w:top w:val="nil"/>
                <w:left w:val="nil"/>
                <w:bottom w:val="nil"/>
                <w:right w:val="nil"/>
                <w:between w:val="nil"/>
                <w:bar w:val="nil"/>
              </w:pBdr>
              <w:spacing w:line="240" w:lineRule="auto"/>
              <w:ind w:firstLine="0"/>
              <w:rPr>
                <w:rFonts w:ascii="Times New Roman" w:eastAsia="Arial Unicode MS" w:hAnsi="Times New Roman" w:cs="Times New Roman"/>
                <w:i/>
                <w:iCs/>
                <w:color w:val="EE0000"/>
                <w:sz w:val="24"/>
                <w:szCs w:val="24"/>
                <w:bdr w:val="nil"/>
                <w:lang w:eastAsia="en-US"/>
              </w:rPr>
            </w:pPr>
            <w:r>
              <w:rPr>
                <w:rFonts w:ascii="Times New Roman" w:eastAsia="Arial Unicode MS" w:hAnsi="Times New Roman" w:cs="Times New Roman"/>
                <w:i/>
                <w:iCs/>
                <w:color w:val="EE0000"/>
                <w:sz w:val="24"/>
                <w:szCs w:val="24"/>
                <w:bdr w:val="nil"/>
                <w:lang w:eastAsia="en-US"/>
              </w:rPr>
              <w:t>/pateik</w:t>
            </w:r>
            <w:r w:rsidR="0065651A">
              <w:rPr>
                <w:rFonts w:ascii="Times New Roman" w:eastAsia="Arial Unicode MS" w:hAnsi="Times New Roman" w:cs="Times New Roman"/>
                <w:i/>
                <w:iCs/>
                <w:color w:val="EE0000"/>
                <w:sz w:val="24"/>
                <w:szCs w:val="24"/>
                <w:bdr w:val="nil"/>
                <w:lang w:eastAsia="en-US"/>
              </w:rPr>
              <w:t>iama</w:t>
            </w:r>
            <w:r w:rsidR="009311C5">
              <w:rPr>
                <w:rFonts w:ascii="Times New Roman" w:eastAsia="Arial Unicode MS" w:hAnsi="Times New Roman" w:cs="Times New Roman"/>
                <w:i/>
                <w:iCs/>
                <w:color w:val="EE0000"/>
                <w:sz w:val="24"/>
                <w:szCs w:val="24"/>
                <w:bdr w:val="nil"/>
                <w:lang w:eastAsia="en-US"/>
              </w:rPr>
              <w:t>s</w:t>
            </w:r>
            <w:r w:rsidR="0065651A">
              <w:rPr>
                <w:rFonts w:ascii="Times New Roman" w:eastAsia="Arial Unicode MS" w:hAnsi="Times New Roman" w:cs="Times New Roman"/>
                <w:i/>
                <w:iCs/>
                <w:color w:val="EE0000"/>
                <w:sz w:val="24"/>
                <w:szCs w:val="24"/>
                <w:bdr w:val="nil"/>
                <w:lang w:eastAsia="en-US"/>
              </w:rPr>
              <w:t xml:space="preserve"> tiekėjo</w:t>
            </w:r>
            <w:r w:rsidR="009311C5">
              <w:rPr>
                <w:rFonts w:ascii="Times New Roman" w:eastAsia="Arial Unicode MS" w:hAnsi="Times New Roman" w:cs="Times New Roman"/>
                <w:i/>
                <w:iCs/>
                <w:color w:val="EE0000"/>
                <w:sz w:val="24"/>
                <w:szCs w:val="24"/>
                <w:bdr w:val="nil"/>
                <w:lang w:eastAsia="en-US"/>
              </w:rPr>
              <w:t xml:space="preserve"> rašytinis patvirtinimas ar</w:t>
            </w:r>
            <w:r>
              <w:rPr>
                <w:rFonts w:ascii="Times New Roman" w:eastAsia="Arial Unicode MS" w:hAnsi="Times New Roman" w:cs="Times New Roman"/>
                <w:i/>
                <w:iCs/>
                <w:color w:val="EE0000"/>
                <w:sz w:val="24"/>
                <w:szCs w:val="24"/>
                <w:bdr w:val="nil"/>
                <w:lang w:eastAsia="en-US"/>
              </w:rPr>
              <w:t xml:space="preserve"> </w:t>
            </w:r>
            <w:r w:rsidRPr="000D1DD5">
              <w:rPr>
                <w:rFonts w:ascii="Times New Roman" w:eastAsia="Arial Unicode MS" w:hAnsi="Times New Roman" w:cs="Times New Roman"/>
                <w:i/>
                <w:iCs/>
                <w:color w:val="EE0000"/>
                <w:sz w:val="24"/>
                <w:szCs w:val="24"/>
                <w:bdr w:val="nil"/>
                <w:lang w:eastAsia="en-US"/>
              </w:rPr>
              <w:t>deklaracij</w:t>
            </w:r>
            <w:r w:rsidR="0065651A">
              <w:rPr>
                <w:rFonts w:ascii="Times New Roman" w:eastAsia="Arial Unicode MS" w:hAnsi="Times New Roman" w:cs="Times New Roman"/>
                <w:i/>
                <w:iCs/>
                <w:color w:val="EE0000"/>
                <w:sz w:val="24"/>
                <w:szCs w:val="24"/>
                <w:bdr w:val="nil"/>
                <w:lang w:eastAsia="en-US"/>
              </w:rPr>
              <w:t>a</w:t>
            </w:r>
            <w:r w:rsidR="009311C5">
              <w:rPr>
                <w:rFonts w:ascii="Times New Roman" w:eastAsia="Arial Unicode MS" w:hAnsi="Times New Roman" w:cs="Times New Roman"/>
                <w:i/>
                <w:iCs/>
                <w:color w:val="EE0000"/>
                <w:sz w:val="24"/>
                <w:szCs w:val="24"/>
                <w:bdr w:val="nil"/>
                <w:lang w:eastAsia="en-US"/>
              </w:rPr>
              <w:t>,</w:t>
            </w:r>
            <w:r w:rsidRPr="000D1DD5">
              <w:rPr>
                <w:rFonts w:ascii="Times New Roman" w:eastAsia="Arial Unicode MS" w:hAnsi="Times New Roman" w:cs="Times New Roman"/>
                <w:i/>
                <w:iCs/>
                <w:color w:val="EE0000"/>
                <w:sz w:val="24"/>
                <w:szCs w:val="24"/>
                <w:bdr w:val="nil"/>
                <w:lang w:eastAsia="en-US"/>
              </w:rPr>
              <w:t xml:space="preserve"> </w:t>
            </w:r>
            <w:r w:rsidR="009F70CD">
              <w:rPr>
                <w:rFonts w:ascii="Times New Roman" w:eastAsia="Arial Unicode MS" w:hAnsi="Times New Roman" w:cs="Times New Roman"/>
                <w:i/>
                <w:iCs/>
                <w:color w:val="EE0000"/>
                <w:sz w:val="24"/>
                <w:szCs w:val="24"/>
                <w:bdr w:val="nil"/>
                <w:lang w:eastAsia="en-US"/>
              </w:rPr>
              <w:t>kurioje detalizuota, kad</w:t>
            </w:r>
            <w:r w:rsidR="009F70CD">
              <w:t xml:space="preserve"> </w:t>
            </w:r>
            <w:r w:rsidR="009F70CD">
              <w:rPr>
                <w:rFonts w:ascii="Times New Roman" w:eastAsia="Arial Unicode MS" w:hAnsi="Times New Roman" w:cs="Times New Roman"/>
                <w:i/>
                <w:iCs/>
                <w:color w:val="EE0000"/>
                <w:sz w:val="24"/>
                <w:szCs w:val="24"/>
                <w:bdr w:val="nil"/>
                <w:lang w:eastAsia="en-US"/>
              </w:rPr>
              <w:t>p</w:t>
            </w:r>
            <w:r w:rsidR="009F70CD" w:rsidRPr="009F70CD">
              <w:rPr>
                <w:rFonts w:ascii="Times New Roman" w:eastAsia="Arial Unicode MS" w:hAnsi="Times New Roman" w:cs="Times New Roman"/>
                <w:i/>
                <w:iCs/>
                <w:color w:val="EE0000"/>
                <w:sz w:val="24"/>
                <w:szCs w:val="24"/>
                <w:bdr w:val="nil"/>
                <w:lang w:eastAsia="en-US"/>
              </w:rPr>
              <w:t>aslaugos teikimo metu naudojamos eksploatacinės medžiagos atiti</w:t>
            </w:r>
            <w:r w:rsidR="009F70CD">
              <w:rPr>
                <w:rFonts w:ascii="Times New Roman" w:eastAsia="Arial Unicode MS" w:hAnsi="Times New Roman" w:cs="Times New Roman"/>
                <w:i/>
                <w:iCs/>
                <w:color w:val="EE0000"/>
                <w:sz w:val="24"/>
                <w:szCs w:val="24"/>
                <w:bdr w:val="nil"/>
                <w:lang w:eastAsia="en-US"/>
              </w:rPr>
              <w:t>nka</w:t>
            </w:r>
            <w:r w:rsidR="009F70CD" w:rsidRPr="009F70CD">
              <w:rPr>
                <w:rFonts w:ascii="Times New Roman" w:eastAsia="Arial Unicode MS" w:hAnsi="Times New Roman" w:cs="Times New Roman"/>
                <w:i/>
                <w:iCs/>
                <w:color w:val="EE0000"/>
                <w:sz w:val="24"/>
                <w:szCs w:val="24"/>
                <w:bdr w:val="nil"/>
                <w:lang w:eastAsia="en-US"/>
              </w:rPr>
              <w:t xml:space="preserve"> techninėje specifikacijoje nustatytus aplinkos apsaugos reikalavimus</w:t>
            </w:r>
            <w:r w:rsidR="009F70CD">
              <w:rPr>
                <w:rFonts w:ascii="Times New Roman" w:eastAsia="Arial Unicode MS" w:hAnsi="Times New Roman" w:cs="Times New Roman"/>
                <w:i/>
                <w:iCs/>
                <w:color w:val="EE0000"/>
                <w:sz w:val="24"/>
                <w:szCs w:val="24"/>
                <w:bdr w:val="nil"/>
                <w:lang w:eastAsia="en-US"/>
              </w:rPr>
              <w:t xml:space="preserve"> ir</w:t>
            </w:r>
            <w:r w:rsidR="0065651A" w:rsidRPr="0065651A">
              <w:rPr>
                <w:rFonts w:ascii="Times New Roman" w:eastAsia="Arial Unicode MS" w:hAnsi="Times New Roman" w:cs="Times New Roman"/>
                <w:i/>
                <w:iCs/>
                <w:color w:val="EE0000"/>
                <w:sz w:val="24"/>
                <w:szCs w:val="24"/>
                <w:bdr w:val="nil"/>
                <w:lang w:eastAsia="en-US"/>
              </w:rPr>
              <w:t xml:space="preserve"> </w:t>
            </w:r>
            <w:r w:rsidR="009F70CD">
              <w:rPr>
                <w:rFonts w:ascii="Times New Roman" w:eastAsia="Arial Unicode MS" w:hAnsi="Times New Roman" w:cs="Times New Roman"/>
                <w:i/>
                <w:iCs/>
                <w:color w:val="EE0000"/>
                <w:sz w:val="24"/>
                <w:szCs w:val="24"/>
                <w:bdr w:val="nil"/>
                <w:lang w:eastAsia="en-US"/>
              </w:rPr>
              <w:t>p</w:t>
            </w:r>
            <w:r w:rsidR="009F70CD" w:rsidRPr="009F70CD">
              <w:rPr>
                <w:rFonts w:ascii="Times New Roman" w:eastAsia="Arial Unicode MS" w:hAnsi="Times New Roman" w:cs="Times New Roman"/>
                <w:i/>
                <w:iCs/>
                <w:color w:val="EE0000"/>
                <w:sz w:val="24"/>
                <w:szCs w:val="24"/>
                <w:bdr w:val="nil"/>
                <w:lang w:eastAsia="en-US"/>
              </w:rPr>
              <w:t>irkėjo prašymu</w:t>
            </w:r>
            <w:r w:rsidR="009F70CD">
              <w:rPr>
                <w:rFonts w:ascii="Times New Roman" w:eastAsia="Arial Unicode MS" w:hAnsi="Times New Roman" w:cs="Times New Roman"/>
                <w:i/>
                <w:iCs/>
                <w:color w:val="EE0000"/>
                <w:sz w:val="24"/>
                <w:szCs w:val="24"/>
                <w:bdr w:val="nil"/>
                <w:lang w:eastAsia="en-US"/>
              </w:rPr>
              <w:t>,</w:t>
            </w:r>
            <w:r w:rsidR="00AD3952">
              <w:rPr>
                <w:rFonts w:ascii="Times New Roman" w:eastAsia="Arial Unicode MS" w:hAnsi="Times New Roman" w:cs="Times New Roman"/>
                <w:i/>
                <w:iCs/>
                <w:color w:val="EE0000"/>
                <w:sz w:val="24"/>
                <w:szCs w:val="24"/>
                <w:bdr w:val="nil"/>
                <w:lang w:eastAsia="en-US"/>
              </w:rPr>
              <w:t xml:space="preserve"> sutarties vykdymo metu</w:t>
            </w:r>
            <w:r w:rsidR="00AD3952" w:rsidRPr="009F70CD">
              <w:rPr>
                <w:rFonts w:ascii="Times New Roman" w:eastAsia="Arial Unicode MS" w:hAnsi="Times New Roman" w:cs="Times New Roman"/>
                <w:i/>
                <w:iCs/>
                <w:color w:val="EE0000"/>
                <w:sz w:val="24"/>
                <w:szCs w:val="24"/>
                <w:bdr w:val="nil"/>
                <w:lang w:eastAsia="en-US"/>
              </w:rPr>
              <w:t xml:space="preserve"> </w:t>
            </w:r>
            <w:r w:rsidR="009F70CD" w:rsidRPr="009F70CD">
              <w:rPr>
                <w:rFonts w:ascii="Times New Roman" w:eastAsia="Arial Unicode MS" w:hAnsi="Times New Roman" w:cs="Times New Roman"/>
                <w:i/>
                <w:iCs/>
                <w:color w:val="EE0000"/>
                <w:sz w:val="24"/>
                <w:szCs w:val="24"/>
                <w:bdr w:val="nil"/>
                <w:lang w:eastAsia="en-US"/>
              </w:rPr>
              <w:t>paslaugos teikėjas</w:t>
            </w:r>
            <w:r w:rsidR="009311C5">
              <w:rPr>
                <w:rFonts w:ascii="Times New Roman" w:eastAsia="Arial Unicode MS" w:hAnsi="Times New Roman" w:cs="Times New Roman"/>
                <w:i/>
                <w:iCs/>
                <w:color w:val="EE0000"/>
                <w:sz w:val="24"/>
                <w:szCs w:val="24"/>
                <w:bdr w:val="nil"/>
                <w:lang w:eastAsia="en-US"/>
              </w:rPr>
              <w:t xml:space="preserve"> įsipareigoja</w:t>
            </w:r>
            <w:r w:rsidR="009F70CD" w:rsidRPr="009F70CD">
              <w:rPr>
                <w:rFonts w:ascii="Times New Roman" w:eastAsia="Arial Unicode MS" w:hAnsi="Times New Roman" w:cs="Times New Roman"/>
                <w:i/>
                <w:iCs/>
                <w:color w:val="EE0000"/>
                <w:sz w:val="24"/>
                <w:szCs w:val="24"/>
                <w:bdr w:val="nil"/>
                <w:lang w:eastAsia="en-US"/>
              </w:rPr>
              <w:t xml:space="preserve"> </w:t>
            </w:r>
            <w:r w:rsidR="009F70CD" w:rsidRPr="009F70CD">
              <w:rPr>
                <w:rFonts w:ascii="Times New Roman" w:eastAsia="Arial Unicode MS" w:hAnsi="Times New Roman" w:cs="Times New Roman"/>
                <w:i/>
                <w:iCs/>
                <w:color w:val="EE0000"/>
                <w:sz w:val="24"/>
                <w:szCs w:val="24"/>
                <w:bdr w:val="nil"/>
                <w:lang w:eastAsia="en-US"/>
              </w:rPr>
              <w:lastRenderedPageBreak/>
              <w:t>pateik</w:t>
            </w:r>
            <w:r w:rsidR="009311C5">
              <w:rPr>
                <w:rFonts w:ascii="Times New Roman" w:eastAsia="Arial Unicode MS" w:hAnsi="Times New Roman" w:cs="Times New Roman"/>
                <w:i/>
                <w:iCs/>
                <w:color w:val="EE0000"/>
                <w:sz w:val="24"/>
                <w:szCs w:val="24"/>
                <w:bdr w:val="nil"/>
                <w:lang w:eastAsia="en-US"/>
              </w:rPr>
              <w:t>ti</w:t>
            </w:r>
            <w:r w:rsidR="009F70CD" w:rsidRPr="009F70CD">
              <w:rPr>
                <w:rFonts w:ascii="Times New Roman" w:eastAsia="Arial Unicode MS" w:hAnsi="Times New Roman" w:cs="Times New Roman"/>
                <w:i/>
                <w:iCs/>
                <w:color w:val="EE0000"/>
                <w:sz w:val="24"/>
                <w:szCs w:val="24"/>
                <w:bdr w:val="nil"/>
                <w:lang w:eastAsia="en-US"/>
              </w:rPr>
              <w:t xml:space="preserve"> naudojamų medžiagų sąrašą ir jų saugos duomenų lapus</w:t>
            </w:r>
            <w:r w:rsidR="009F70CD">
              <w:rPr>
                <w:rFonts w:ascii="Times New Roman" w:eastAsia="Arial Unicode MS" w:hAnsi="Times New Roman" w:cs="Times New Roman"/>
                <w:i/>
                <w:iCs/>
                <w:color w:val="EE0000"/>
                <w:sz w:val="24"/>
                <w:szCs w:val="24"/>
                <w:bdr w:val="nil"/>
                <w:lang w:eastAsia="en-US"/>
              </w:rPr>
              <w:t>/</w:t>
            </w:r>
          </w:p>
          <w:p w14:paraId="37E1943A" w14:textId="1984931D" w:rsidR="00843290" w:rsidRPr="001834A1" w:rsidRDefault="00843290" w:rsidP="0058409D">
            <w:pPr>
              <w:pBdr>
                <w:top w:val="nil"/>
                <w:left w:val="nil"/>
                <w:bottom w:val="nil"/>
                <w:right w:val="nil"/>
                <w:between w:val="nil"/>
                <w:bar w:val="nil"/>
              </w:pBdr>
              <w:spacing w:line="240" w:lineRule="auto"/>
              <w:ind w:firstLine="0"/>
              <w:rPr>
                <w:rFonts w:ascii="Times New Roman" w:eastAsia="Arial Unicode MS" w:hAnsi="Times New Roman" w:cs="Times New Roman"/>
                <w:i/>
                <w:iCs/>
                <w:strike/>
                <w:sz w:val="24"/>
                <w:szCs w:val="24"/>
                <w:bdr w:val="nil"/>
                <w:lang w:eastAsia="en-US"/>
              </w:rPr>
            </w:pPr>
          </w:p>
        </w:tc>
      </w:tr>
    </w:tbl>
    <w:p w14:paraId="2E0D8F4B" w14:textId="77777777" w:rsidR="008620EF" w:rsidRDefault="008620EF" w:rsidP="00843290">
      <w:pPr>
        <w:spacing w:line="240" w:lineRule="auto"/>
        <w:ind w:firstLine="709"/>
        <w:rPr>
          <w:rFonts w:ascii="Times New Roman" w:eastAsia="Calibri" w:hAnsi="Times New Roman" w:cs="Times New Roman"/>
          <w:sz w:val="24"/>
          <w:szCs w:val="20"/>
          <w:lang w:eastAsia="en-US"/>
        </w:rPr>
      </w:pPr>
    </w:p>
    <w:p w14:paraId="60229A4E" w14:textId="7D945B61" w:rsidR="008620EF" w:rsidRDefault="008620EF" w:rsidP="00843290">
      <w:pPr>
        <w:spacing w:line="240" w:lineRule="auto"/>
        <w:ind w:firstLine="709"/>
        <w:rPr>
          <w:rFonts w:ascii="Times New Roman" w:eastAsia="Calibri" w:hAnsi="Times New Roman" w:cs="Times New Roman"/>
          <w:sz w:val="24"/>
          <w:szCs w:val="20"/>
          <w:lang w:eastAsia="en-US"/>
        </w:rPr>
      </w:pPr>
      <w:r>
        <w:rPr>
          <w:rFonts w:ascii="Times New Roman" w:eastAsia="Calibri" w:hAnsi="Times New Roman" w:cs="Times New Roman"/>
          <w:sz w:val="24"/>
          <w:szCs w:val="20"/>
          <w:lang w:eastAsia="en-US"/>
        </w:rPr>
        <w:t xml:space="preserve">6. </w:t>
      </w:r>
      <w:r w:rsidRPr="008620EF">
        <w:rPr>
          <w:rFonts w:ascii="Times New Roman" w:eastAsia="Calibri" w:hAnsi="Times New Roman" w:cs="Times New Roman"/>
          <w:sz w:val="24"/>
          <w:szCs w:val="20"/>
          <w:lang w:eastAsia="en-US"/>
        </w:rPr>
        <w:t>Tiekėjas patvirtina, kad neturi Lietuvos Respublikos viešųjų pirkimų įstatymo 46 straipsnio 2¹ dalyje nurodyto pašalinimo pagrindo (nėra neatlikęs jam paskirtos baudžiamojo poveikio priemonės – uždraudimo juridiniam asmeniui dalyvauti viešuosiuose pirkimuose).</w:t>
      </w:r>
    </w:p>
    <w:p w14:paraId="7BAC2922" w14:textId="0CC09F99" w:rsidR="00843290" w:rsidRPr="00843290" w:rsidRDefault="008620EF" w:rsidP="00843290">
      <w:pPr>
        <w:spacing w:line="240" w:lineRule="auto"/>
        <w:ind w:firstLine="709"/>
        <w:rPr>
          <w:rFonts w:ascii="Times New Roman" w:eastAsia="Calibri" w:hAnsi="Times New Roman" w:cs="Times New Roman"/>
          <w:sz w:val="24"/>
          <w:szCs w:val="20"/>
          <w:lang w:eastAsia="en-US"/>
        </w:rPr>
      </w:pPr>
      <w:r>
        <w:rPr>
          <w:rFonts w:ascii="Times New Roman" w:eastAsia="Calibri" w:hAnsi="Times New Roman" w:cs="Times New Roman"/>
          <w:sz w:val="24"/>
          <w:szCs w:val="20"/>
          <w:lang w:eastAsia="en-US"/>
        </w:rPr>
        <w:t>7</w:t>
      </w:r>
      <w:r w:rsidR="00843290" w:rsidRPr="00843290">
        <w:rPr>
          <w:rFonts w:ascii="Times New Roman" w:eastAsia="Calibri" w:hAnsi="Times New Roman" w:cs="Times New Roman"/>
          <w:sz w:val="24"/>
          <w:szCs w:val="20"/>
          <w:lang w:eastAsia="en-US"/>
        </w:rPr>
        <w:t>.</w:t>
      </w:r>
      <w:r w:rsidR="00843290" w:rsidRPr="00843290">
        <w:rPr>
          <w:rFonts w:ascii="Times New Roman" w:eastAsia="Calibri" w:hAnsi="Times New Roman" w:cs="Times New Roman"/>
          <w:b/>
          <w:sz w:val="24"/>
          <w:szCs w:val="20"/>
          <w:lang w:eastAsia="en-US"/>
        </w:rPr>
        <w:t xml:space="preserve"> </w:t>
      </w:r>
      <w:r w:rsidR="00843290" w:rsidRPr="00843290">
        <w:rPr>
          <w:rFonts w:ascii="Times New Roman" w:eastAsia="Calibri" w:hAnsi="Times New Roman" w:cs="Times New Roman"/>
          <w:sz w:val="24"/>
          <w:szCs w:val="20"/>
          <w:lang w:eastAsia="en-US"/>
        </w:rPr>
        <w:t>Vadovaujantis Viešųjų pirkimų įstatymo 86 straipsnio 9 dalimi perkančioji organizacija per 15 dienų nuo pirkimo sutarties sudarymo ar jos pakeitimo, bet ne vėliau kaip iki pirmojo mokėjimo pagal jį pradžios, Viešųjų pirkimų tarnybos nustatyta tvarka CVP IS priemonėmis paskelbs 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16B2E50E" w14:textId="77777777" w:rsidR="00843290" w:rsidRPr="00843290" w:rsidRDefault="00843290" w:rsidP="00843290">
      <w:pPr>
        <w:spacing w:line="240" w:lineRule="auto"/>
        <w:ind w:firstLine="709"/>
        <w:rPr>
          <w:rFonts w:ascii="Times New Roman" w:eastAsia="Calibri" w:hAnsi="Times New Roman" w:cs="Times New Roman"/>
          <w:sz w:val="24"/>
          <w:szCs w:val="24"/>
          <w:lang w:eastAsia="en-US"/>
        </w:rPr>
      </w:pPr>
      <w:r w:rsidRPr="00843290">
        <w:rPr>
          <w:rFonts w:ascii="Times New Roman" w:eastAsia="Calibri" w:hAnsi="Times New Roman" w:cs="Times New Roman"/>
          <w:sz w:val="24"/>
          <w:szCs w:val="24"/>
          <w:lang w:eastAsia="en-US"/>
        </w:rPr>
        <w:t>Šiame pasiūlyme yra pateikta ir konfidenciali informacija (dokumentai su konfidencialia informacija pažymėti „Konfidencialu“)</w:t>
      </w:r>
      <w:r w:rsidRPr="00843290">
        <w:rPr>
          <w:rFonts w:ascii="Times New Roman" w:eastAsia="Calibri" w:hAnsi="Times New Roman" w:cs="Times New Roman"/>
          <w:bCs/>
          <w:sz w:val="24"/>
          <w:szCs w:val="24"/>
          <w:lang w:eastAsia="en-US"/>
        </w:rPr>
        <w:t xml:space="preserve"> </w:t>
      </w:r>
      <w:r w:rsidRPr="00843290">
        <w:rPr>
          <w:rFonts w:ascii="Times New Roman" w:eastAsia="Calibri" w:hAnsi="Times New Roman" w:cs="Times New Roman"/>
          <w:bCs/>
          <w:i/>
          <w:sz w:val="24"/>
          <w:szCs w:val="24"/>
          <w:lang w:eastAsia="en-US"/>
        </w:rPr>
        <w:t>(pildyti tuomet, jei bus pateikta konfidenciali informacija. Tiekėjas negali nurodyti, kad konfidencialus yra pasiūlymo įkainis (kaina) arba, kad visas pasiūlymas yra konfidencialus)</w:t>
      </w:r>
      <w:r w:rsidRPr="00843290">
        <w:rPr>
          <w:rFonts w:ascii="Times New Roman" w:eastAsia="Calibri" w:hAnsi="Times New Roman" w:cs="Times New Roman"/>
          <w:sz w:val="24"/>
          <w:szCs w:val="24"/>
          <w:lang w:eastAsia="en-US"/>
        </w:rPr>
        <w:t>:</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
        <w:gridCol w:w="5280"/>
        <w:gridCol w:w="4374"/>
      </w:tblGrid>
      <w:tr w:rsidR="004575C5" w:rsidRPr="004575C5" w14:paraId="7DC657F6" w14:textId="77777777" w:rsidTr="004F50E1">
        <w:trPr>
          <w:trHeight w:val="329"/>
        </w:trPr>
        <w:tc>
          <w:tcPr>
            <w:tcW w:w="694" w:type="dxa"/>
            <w:tcBorders>
              <w:top w:val="single" w:sz="4" w:space="0" w:color="auto"/>
              <w:left w:val="single" w:sz="4" w:space="0" w:color="auto"/>
              <w:bottom w:val="single" w:sz="4" w:space="0" w:color="auto"/>
              <w:right w:val="single" w:sz="4" w:space="0" w:color="auto"/>
            </w:tcBorders>
            <w:vAlign w:val="center"/>
            <w:hideMark/>
          </w:tcPr>
          <w:p w14:paraId="680A0C8C" w14:textId="77777777" w:rsidR="00843290" w:rsidRPr="00843290" w:rsidRDefault="00843290" w:rsidP="00843290">
            <w:pPr>
              <w:spacing w:line="240" w:lineRule="auto"/>
              <w:ind w:firstLine="0"/>
              <w:jc w:val="center"/>
              <w:rPr>
                <w:rFonts w:ascii="Times New Roman" w:eastAsia="Calibri" w:hAnsi="Times New Roman" w:cs="Times New Roman"/>
                <w:b/>
                <w:sz w:val="24"/>
                <w:szCs w:val="24"/>
                <w:lang w:eastAsia="en-US"/>
              </w:rPr>
            </w:pPr>
            <w:proofErr w:type="spellStart"/>
            <w:r w:rsidRPr="00843290">
              <w:rPr>
                <w:rFonts w:ascii="Times New Roman" w:eastAsia="Calibri" w:hAnsi="Times New Roman" w:cs="Times New Roman"/>
                <w:b/>
                <w:sz w:val="24"/>
                <w:szCs w:val="24"/>
                <w:lang w:eastAsia="en-US"/>
              </w:rPr>
              <w:t>Eil.Nr</w:t>
            </w:r>
            <w:proofErr w:type="spellEnd"/>
            <w:r w:rsidRPr="00843290">
              <w:rPr>
                <w:rFonts w:ascii="Times New Roman" w:eastAsia="Calibri" w:hAnsi="Times New Roman" w:cs="Times New Roman"/>
                <w:b/>
                <w:sz w:val="24"/>
                <w:szCs w:val="24"/>
                <w:lang w:eastAsia="en-US"/>
              </w:rPr>
              <w:t>.</w:t>
            </w:r>
          </w:p>
        </w:tc>
        <w:tc>
          <w:tcPr>
            <w:tcW w:w="5280" w:type="dxa"/>
            <w:tcBorders>
              <w:top w:val="single" w:sz="4" w:space="0" w:color="auto"/>
              <w:left w:val="single" w:sz="4" w:space="0" w:color="auto"/>
              <w:bottom w:val="single" w:sz="4" w:space="0" w:color="auto"/>
              <w:right w:val="single" w:sz="4" w:space="0" w:color="auto"/>
            </w:tcBorders>
            <w:vAlign w:val="center"/>
            <w:hideMark/>
          </w:tcPr>
          <w:p w14:paraId="6490351E" w14:textId="77777777" w:rsidR="00843290" w:rsidRPr="00843290" w:rsidRDefault="00843290" w:rsidP="00843290">
            <w:pPr>
              <w:spacing w:line="240" w:lineRule="auto"/>
              <w:ind w:firstLine="0"/>
              <w:jc w:val="center"/>
              <w:rPr>
                <w:rFonts w:ascii="Times New Roman" w:eastAsia="Calibri" w:hAnsi="Times New Roman" w:cs="Times New Roman"/>
                <w:b/>
                <w:sz w:val="24"/>
                <w:szCs w:val="24"/>
                <w:lang w:eastAsia="en-US"/>
              </w:rPr>
            </w:pPr>
            <w:r w:rsidRPr="00843290">
              <w:rPr>
                <w:rFonts w:ascii="Times New Roman" w:eastAsia="Calibri" w:hAnsi="Times New Roman" w:cs="Times New Roman"/>
                <w:b/>
                <w:sz w:val="24"/>
                <w:szCs w:val="24"/>
                <w:lang w:eastAsia="en-US"/>
              </w:rPr>
              <w:t>Pateikto dokumento pavadinimas</w:t>
            </w:r>
          </w:p>
        </w:tc>
        <w:tc>
          <w:tcPr>
            <w:tcW w:w="4374" w:type="dxa"/>
            <w:tcBorders>
              <w:top w:val="single" w:sz="4" w:space="0" w:color="auto"/>
              <w:left w:val="single" w:sz="4" w:space="0" w:color="auto"/>
              <w:bottom w:val="single" w:sz="4" w:space="0" w:color="auto"/>
              <w:right w:val="single" w:sz="4" w:space="0" w:color="auto"/>
            </w:tcBorders>
            <w:vAlign w:val="center"/>
          </w:tcPr>
          <w:p w14:paraId="0B52AD13" w14:textId="77777777" w:rsidR="00843290" w:rsidRPr="00843290" w:rsidRDefault="00843290" w:rsidP="00843290">
            <w:pPr>
              <w:spacing w:line="240" w:lineRule="auto"/>
              <w:ind w:firstLine="0"/>
              <w:jc w:val="center"/>
              <w:rPr>
                <w:rFonts w:ascii="Times New Roman" w:eastAsia="Calibri" w:hAnsi="Times New Roman" w:cs="Times New Roman"/>
                <w:b/>
                <w:sz w:val="24"/>
                <w:szCs w:val="24"/>
                <w:lang w:eastAsia="en-US"/>
              </w:rPr>
            </w:pPr>
          </w:p>
        </w:tc>
      </w:tr>
      <w:tr w:rsidR="004575C5" w:rsidRPr="004575C5" w14:paraId="6286ECE1" w14:textId="77777777" w:rsidTr="004F50E1">
        <w:trPr>
          <w:trHeight w:val="307"/>
        </w:trPr>
        <w:tc>
          <w:tcPr>
            <w:tcW w:w="694" w:type="dxa"/>
            <w:tcBorders>
              <w:top w:val="single" w:sz="4" w:space="0" w:color="auto"/>
              <w:left w:val="single" w:sz="4" w:space="0" w:color="auto"/>
              <w:bottom w:val="single" w:sz="4" w:space="0" w:color="auto"/>
              <w:right w:val="single" w:sz="4" w:space="0" w:color="auto"/>
            </w:tcBorders>
          </w:tcPr>
          <w:p w14:paraId="3D29830F" w14:textId="77777777" w:rsidR="00843290" w:rsidRPr="00843290" w:rsidRDefault="00843290" w:rsidP="00843290">
            <w:pPr>
              <w:spacing w:line="240" w:lineRule="auto"/>
              <w:ind w:left="709" w:hanging="709"/>
              <w:rPr>
                <w:rFonts w:ascii="Times New Roman" w:eastAsia="Calibri" w:hAnsi="Times New Roman" w:cs="Times New Roman"/>
                <w:sz w:val="24"/>
                <w:szCs w:val="24"/>
                <w:lang w:eastAsia="en-US"/>
              </w:rPr>
            </w:pPr>
          </w:p>
        </w:tc>
        <w:tc>
          <w:tcPr>
            <w:tcW w:w="5280" w:type="dxa"/>
            <w:tcBorders>
              <w:top w:val="single" w:sz="4" w:space="0" w:color="auto"/>
              <w:left w:val="single" w:sz="4" w:space="0" w:color="auto"/>
              <w:bottom w:val="single" w:sz="4" w:space="0" w:color="auto"/>
              <w:right w:val="single" w:sz="4" w:space="0" w:color="auto"/>
            </w:tcBorders>
          </w:tcPr>
          <w:p w14:paraId="7C95B8AD" w14:textId="77777777" w:rsidR="00843290" w:rsidRPr="00843290" w:rsidRDefault="00843290" w:rsidP="00843290">
            <w:pPr>
              <w:spacing w:line="240" w:lineRule="auto"/>
              <w:ind w:left="709" w:hanging="709"/>
              <w:rPr>
                <w:rFonts w:ascii="Times New Roman" w:eastAsia="Calibri" w:hAnsi="Times New Roman" w:cs="Times New Roman"/>
                <w:sz w:val="24"/>
                <w:szCs w:val="24"/>
                <w:lang w:eastAsia="en-US"/>
              </w:rPr>
            </w:pPr>
          </w:p>
        </w:tc>
        <w:tc>
          <w:tcPr>
            <w:tcW w:w="4374" w:type="dxa"/>
            <w:tcBorders>
              <w:top w:val="single" w:sz="4" w:space="0" w:color="auto"/>
              <w:left w:val="single" w:sz="4" w:space="0" w:color="auto"/>
              <w:bottom w:val="single" w:sz="4" w:space="0" w:color="auto"/>
              <w:right w:val="single" w:sz="4" w:space="0" w:color="auto"/>
            </w:tcBorders>
          </w:tcPr>
          <w:p w14:paraId="16DACA13" w14:textId="77777777" w:rsidR="00843290" w:rsidRPr="00843290" w:rsidRDefault="00843290" w:rsidP="00843290">
            <w:pPr>
              <w:spacing w:line="240" w:lineRule="auto"/>
              <w:ind w:left="709" w:hanging="709"/>
              <w:rPr>
                <w:rFonts w:ascii="Times New Roman" w:eastAsia="Calibri" w:hAnsi="Times New Roman" w:cs="Times New Roman"/>
                <w:sz w:val="24"/>
                <w:szCs w:val="24"/>
                <w:lang w:eastAsia="en-US"/>
              </w:rPr>
            </w:pPr>
          </w:p>
        </w:tc>
      </w:tr>
      <w:tr w:rsidR="004575C5" w:rsidRPr="004575C5" w14:paraId="6A77FF74" w14:textId="77777777" w:rsidTr="004F50E1">
        <w:trPr>
          <w:trHeight w:val="274"/>
        </w:trPr>
        <w:tc>
          <w:tcPr>
            <w:tcW w:w="694" w:type="dxa"/>
            <w:tcBorders>
              <w:top w:val="single" w:sz="4" w:space="0" w:color="auto"/>
              <w:left w:val="single" w:sz="4" w:space="0" w:color="auto"/>
              <w:bottom w:val="single" w:sz="4" w:space="0" w:color="auto"/>
              <w:right w:val="single" w:sz="4" w:space="0" w:color="auto"/>
            </w:tcBorders>
          </w:tcPr>
          <w:p w14:paraId="6D3A537F" w14:textId="77777777" w:rsidR="00843290" w:rsidRPr="00843290" w:rsidRDefault="00843290" w:rsidP="00843290">
            <w:pPr>
              <w:spacing w:line="240" w:lineRule="auto"/>
              <w:ind w:left="709" w:hanging="709"/>
              <w:rPr>
                <w:rFonts w:ascii="Times New Roman" w:eastAsia="Calibri" w:hAnsi="Times New Roman" w:cs="Times New Roman"/>
                <w:sz w:val="24"/>
                <w:szCs w:val="24"/>
                <w:lang w:eastAsia="en-US"/>
              </w:rPr>
            </w:pPr>
          </w:p>
        </w:tc>
        <w:tc>
          <w:tcPr>
            <w:tcW w:w="5280" w:type="dxa"/>
            <w:tcBorders>
              <w:top w:val="single" w:sz="4" w:space="0" w:color="auto"/>
              <w:left w:val="single" w:sz="4" w:space="0" w:color="auto"/>
              <w:bottom w:val="single" w:sz="4" w:space="0" w:color="auto"/>
              <w:right w:val="single" w:sz="4" w:space="0" w:color="auto"/>
            </w:tcBorders>
          </w:tcPr>
          <w:p w14:paraId="71A20E38" w14:textId="77777777" w:rsidR="00843290" w:rsidRPr="00843290" w:rsidRDefault="00843290" w:rsidP="00843290">
            <w:pPr>
              <w:tabs>
                <w:tab w:val="left" w:pos="1296"/>
                <w:tab w:val="center" w:pos="4986"/>
                <w:tab w:val="right" w:pos="9972"/>
              </w:tabs>
              <w:spacing w:line="240" w:lineRule="auto"/>
              <w:ind w:left="709" w:hanging="709"/>
              <w:rPr>
                <w:rFonts w:ascii="Times New Roman" w:eastAsia="Calibri" w:hAnsi="Times New Roman" w:cs="Times New Roman"/>
                <w:sz w:val="24"/>
                <w:szCs w:val="24"/>
                <w:lang w:eastAsia="en-US"/>
              </w:rPr>
            </w:pPr>
          </w:p>
        </w:tc>
        <w:tc>
          <w:tcPr>
            <w:tcW w:w="4374" w:type="dxa"/>
            <w:tcBorders>
              <w:top w:val="single" w:sz="4" w:space="0" w:color="auto"/>
              <w:left w:val="single" w:sz="4" w:space="0" w:color="auto"/>
              <w:bottom w:val="single" w:sz="4" w:space="0" w:color="auto"/>
              <w:right w:val="single" w:sz="4" w:space="0" w:color="auto"/>
            </w:tcBorders>
          </w:tcPr>
          <w:p w14:paraId="71086783" w14:textId="77777777" w:rsidR="00843290" w:rsidRPr="00843290" w:rsidRDefault="00843290" w:rsidP="00843290">
            <w:pPr>
              <w:spacing w:line="240" w:lineRule="auto"/>
              <w:ind w:left="709" w:hanging="709"/>
              <w:rPr>
                <w:rFonts w:ascii="Times New Roman" w:eastAsia="Calibri" w:hAnsi="Times New Roman" w:cs="Times New Roman"/>
                <w:sz w:val="24"/>
                <w:szCs w:val="24"/>
                <w:lang w:eastAsia="en-US"/>
              </w:rPr>
            </w:pPr>
          </w:p>
        </w:tc>
      </w:tr>
    </w:tbl>
    <w:p w14:paraId="188FF084" w14:textId="1CCDEADF" w:rsidR="00843290" w:rsidRPr="00843290" w:rsidRDefault="008620EF" w:rsidP="00843290">
      <w:pPr>
        <w:spacing w:line="260" w:lineRule="exact"/>
        <w:ind w:firstLine="720"/>
        <w:jc w:val="left"/>
        <w:rPr>
          <w:rFonts w:ascii="Times New Roman" w:eastAsia="Calibri" w:hAnsi="Times New Roman" w:cs="Times New Roman"/>
          <w:sz w:val="24"/>
          <w:szCs w:val="20"/>
          <w:lang w:eastAsia="en-US"/>
        </w:rPr>
      </w:pPr>
      <w:r>
        <w:rPr>
          <w:rFonts w:ascii="Times New Roman" w:eastAsia="Calibri" w:hAnsi="Times New Roman" w:cs="Times New Roman"/>
          <w:sz w:val="24"/>
          <w:szCs w:val="20"/>
        </w:rPr>
        <w:t>8</w:t>
      </w:r>
      <w:r w:rsidR="00843290" w:rsidRPr="00843290">
        <w:rPr>
          <w:rFonts w:ascii="Times New Roman" w:eastAsia="Calibri" w:hAnsi="Times New Roman" w:cs="Times New Roman"/>
          <w:sz w:val="24"/>
          <w:szCs w:val="20"/>
        </w:rPr>
        <w:t>. Kartu su pasiūlymu pateikiame šiuos dokumentus:</w:t>
      </w:r>
    </w:p>
    <w:tbl>
      <w:tblPr>
        <w:tblW w:w="102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3"/>
        <w:gridCol w:w="5871"/>
        <w:gridCol w:w="3670"/>
      </w:tblGrid>
      <w:tr w:rsidR="00843290" w:rsidRPr="00843290" w14:paraId="046532F7" w14:textId="77777777" w:rsidTr="008620EF">
        <w:trPr>
          <w:trHeight w:val="567"/>
        </w:trPr>
        <w:tc>
          <w:tcPr>
            <w:tcW w:w="733" w:type="dxa"/>
            <w:tcBorders>
              <w:top w:val="single" w:sz="4" w:space="0" w:color="auto"/>
              <w:left w:val="single" w:sz="4" w:space="0" w:color="auto"/>
              <w:bottom w:val="single" w:sz="4" w:space="0" w:color="auto"/>
              <w:right w:val="single" w:sz="4" w:space="0" w:color="auto"/>
            </w:tcBorders>
            <w:vAlign w:val="center"/>
            <w:hideMark/>
          </w:tcPr>
          <w:p w14:paraId="650AB697" w14:textId="77777777" w:rsidR="00843290" w:rsidRPr="00843290" w:rsidRDefault="00843290" w:rsidP="00843290">
            <w:pPr>
              <w:spacing w:line="260" w:lineRule="exact"/>
              <w:ind w:firstLine="0"/>
              <w:jc w:val="center"/>
              <w:rPr>
                <w:rFonts w:ascii="Times New Roman" w:eastAsia="Calibri" w:hAnsi="Times New Roman" w:cs="Times New Roman"/>
                <w:b/>
                <w:sz w:val="24"/>
                <w:szCs w:val="20"/>
              </w:rPr>
            </w:pPr>
            <w:r w:rsidRPr="00843290">
              <w:rPr>
                <w:rFonts w:ascii="Times New Roman" w:eastAsia="Calibri" w:hAnsi="Times New Roman" w:cs="Times New Roman"/>
                <w:b/>
                <w:sz w:val="24"/>
                <w:szCs w:val="20"/>
              </w:rPr>
              <w:t>Eil. Nr.</w:t>
            </w:r>
          </w:p>
        </w:tc>
        <w:tc>
          <w:tcPr>
            <w:tcW w:w="5871" w:type="dxa"/>
            <w:tcBorders>
              <w:top w:val="single" w:sz="4" w:space="0" w:color="auto"/>
              <w:left w:val="single" w:sz="4" w:space="0" w:color="auto"/>
              <w:bottom w:val="single" w:sz="4" w:space="0" w:color="auto"/>
              <w:right w:val="single" w:sz="4" w:space="0" w:color="auto"/>
            </w:tcBorders>
            <w:vAlign w:val="center"/>
            <w:hideMark/>
          </w:tcPr>
          <w:p w14:paraId="670BB95C" w14:textId="77777777" w:rsidR="00843290" w:rsidRPr="00843290" w:rsidRDefault="00843290" w:rsidP="00843290">
            <w:pPr>
              <w:spacing w:line="260" w:lineRule="exact"/>
              <w:ind w:firstLine="0"/>
              <w:jc w:val="center"/>
              <w:rPr>
                <w:rFonts w:ascii="Times New Roman" w:eastAsia="Calibri" w:hAnsi="Times New Roman" w:cs="Times New Roman"/>
                <w:b/>
                <w:sz w:val="24"/>
                <w:szCs w:val="20"/>
              </w:rPr>
            </w:pPr>
            <w:r w:rsidRPr="00843290">
              <w:rPr>
                <w:rFonts w:ascii="Times New Roman" w:eastAsia="Calibri" w:hAnsi="Times New Roman" w:cs="Times New Roman"/>
                <w:b/>
                <w:sz w:val="24"/>
                <w:szCs w:val="20"/>
              </w:rPr>
              <w:t>Pateiktų dokumentų pavadinimas</w:t>
            </w:r>
          </w:p>
        </w:tc>
        <w:tc>
          <w:tcPr>
            <w:tcW w:w="3670" w:type="dxa"/>
            <w:tcBorders>
              <w:top w:val="single" w:sz="4" w:space="0" w:color="auto"/>
              <w:left w:val="single" w:sz="4" w:space="0" w:color="auto"/>
              <w:bottom w:val="single" w:sz="4" w:space="0" w:color="auto"/>
              <w:right w:val="single" w:sz="4" w:space="0" w:color="auto"/>
            </w:tcBorders>
            <w:vAlign w:val="center"/>
            <w:hideMark/>
          </w:tcPr>
          <w:p w14:paraId="47D2FDF3" w14:textId="77777777" w:rsidR="00843290" w:rsidRPr="00843290" w:rsidRDefault="00843290" w:rsidP="00843290">
            <w:pPr>
              <w:spacing w:line="260" w:lineRule="exact"/>
              <w:ind w:firstLine="0"/>
              <w:jc w:val="center"/>
              <w:rPr>
                <w:rFonts w:ascii="Times New Roman" w:eastAsia="Calibri" w:hAnsi="Times New Roman" w:cs="Times New Roman"/>
                <w:b/>
                <w:sz w:val="24"/>
                <w:szCs w:val="20"/>
              </w:rPr>
            </w:pPr>
            <w:r w:rsidRPr="00843290">
              <w:rPr>
                <w:rFonts w:ascii="Times New Roman" w:eastAsia="Calibri" w:hAnsi="Times New Roman" w:cs="Times New Roman"/>
                <w:b/>
                <w:sz w:val="24"/>
                <w:szCs w:val="20"/>
              </w:rPr>
              <w:t>Dokumento puslapių skaičius</w:t>
            </w:r>
          </w:p>
        </w:tc>
      </w:tr>
      <w:tr w:rsidR="00843290" w:rsidRPr="00843290" w14:paraId="73D6D4F8" w14:textId="77777777" w:rsidTr="008620EF">
        <w:trPr>
          <w:trHeight w:val="283"/>
        </w:trPr>
        <w:tc>
          <w:tcPr>
            <w:tcW w:w="733" w:type="dxa"/>
            <w:tcBorders>
              <w:top w:val="single" w:sz="4" w:space="0" w:color="auto"/>
              <w:left w:val="single" w:sz="4" w:space="0" w:color="auto"/>
              <w:bottom w:val="single" w:sz="4" w:space="0" w:color="auto"/>
              <w:right w:val="single" w:sz="4" w:space="0" w:color="auto"/>
            </w:tcBorders>
            <w:hideMark/>
          </w:tcPr>
          <w:p w14:paraId="3960DF7C" w14:textId="77777777" w:rsidR="00843290" w:rsidRPr="00843290" w:rsidRDefault="00843290" w:rsidP="00843290">
            <w:pPr>
              <w:spacing w:line="260" w:lineRule="exact"/>
              <w:ind w:firstLine="0"/>
              <w:jc w:val="left"/>
              <w:rPr>
                <w:rFonts w:ascii="Times New Roman" w:eastAsia="Calibri" w:hAnsi="Times New Roman" w:cs="Times New Roman"/>
                <w:sz w:val="24"/>
                <w:szCs w:val="20"/>
              </w:rPr>
            </w:pPr>
            <w:r w:rsidRPr="00843290">
              <w:rPr>
                <w:rFonts w:ascii="Times New Roman" w:eastAsia="Calibri" w:hAnsi="Times New Roman" w:cs="Times New Roman"/>
                <w:sz w:val="24"/>
                <w:szCs w:val="20"/>
              </w:rPr>
              <w:t>1.</w:t>
            </w:r>
          </w:p>
        </w:tc>
        <w:tc>
          <w:tcPr>
            <w:tcW w:w="5871" w:type="dxa"/>
            <w:tcBorders>
              <w:top w:val="single" w:sz="4" w:space="0" w:color="auto"/>
              <w:left w:val="single" w:sz="4" w:space="0" w:color="auto"/>
              <w:bottom w:val="single" w:sz="4" w:space="0" w:color="auto"/>
              <w:right w:val="single" w:sz="4" w:space="0" w:color="auto"/>
            </w:tcBorders>
          </w:tcPr>
          <w:p w14:paraId="546A62E6" w14:textId="77777777" w:rsidR="00843290" w:rsidRPr="00843290" w:rsidRDefault="00843290" w:rsidP="00843290">
            <w:pPr>
              <w:spacing w:line="260" w:lineRule="exact"/>
              <w:ind w:firstLine="0"/>
              <w:jc w:val="left"/>
              <w:rPr>
                <w:rFonts w:ascii="Times New Roman" w:eastAsia="Calibri" w:hAnsi="Times New Roman" w:cs="Times New Roman"/>
                <w:sz w:val="24"/>
                <w:szCs w:val="20"/>
              </w:rPr>
            </w:pPr>
          </w:p>
        </w:tc>
        <w:tc>
          <w:tcPr>
            <w:tcW w:w="3670" w:type="dxa"/>
            <w:tcBorders>
              <w:top w:val="single" w:sz="4" w:space="0" w:color="auto"/>
              <w:left w:val="single" w:sz="4" w:space="0" w:color="auto"/>
              <w:bottom w:val="single" w:sz="4" w:space="0" w:color="auto"/>
              <w:right w:val="single" w:sz="4" w:space="0" w:color="auto"/>
            </w:tcBorders>
          </w:tcPr>
          <w:p w14:paraId="1060FD01" w14:textId="77777777" w:rsidR="00843290" w:rsidRPr="00843290" w:rsidRDefault="00843290" w:rsidP="00843290">
            <w:pPr>
              <w:spacing w:line="260" w:lineRule="exact"/>
              <w:ind w:firstLine="0"/>
              <w:jc w:val="left"/>
              <w:rPr>
                <w:rFonts w:ascii="Times New Roman" w:eastAsia="Calibri" w:hAnsi="Times New Roman" w:cs="Times New Roman"/>
                <w:sz w:val="24"/>
                <w:szCs w:val="20"/>
              </w:rPr>
            </w:pPr>
          </w:p>
        </w:tc>
      </w:tr>
      <w:tr w:rsidR="00843290" w:rsidRPr="00843290" w14:paraId="4D797886" w14:textId="77777777" w:rsidTr="008620EF">
        <w:trPr>
          <w:trHeight w:val="283"/>
        </w:trPr>
        <w:tc>
          <w:tcPr>
            <w:tcW w:w="733" w:type="dxa"/>
            <w:tcBorders>
              <w:top w:val="single" w:sz="4" w:space="0" w:color="auto"/>
              <w:left w:val="single" w:sz="4" w:space="0" w:color="auto"/>
              <w:bottom w:val="single" w:sz="4" w:space="0" w:color="auto"/>
              <w:right w:val="single" w:sz="4" w:space="0" w:color="auto"/>
            </w:tcBorders>
            <w:hideMark/>
          </w:tcPr>
          <w:p w14:paraId="13B5247C" w14:textId="77777777" w:rsidR="00843290" w:rsidRPr="00843290" w:rsidRDefault="00843290" w:rsidP="00843290">
            <w:pPr>
              <w:spacing w:line="260" w:lineRule="exact"/>
              <w:ind w:firstLine="0"/>
              <w:jc w:val="left"/>
              <w:rPr>
                <w:rFonts w:ascii="Times New Roman" w:eastAsia="Calibri" w:hAnsi="Times New Roman" w:cs="Times New Roman"/>
                <w:sz w:val="24"/>
                <w:szCs w:val="20"/>
              </w:rPr>
            </w:pPr>
            <w:r w:rsidRPr="00843290">
              <w:rPr>
                <w:rFonts w:ascii="Times New Roman" w:eastAsia="Calibri" w:hAnsi="Times New Roman" w:cs="Times New Roman"/>
                <w:sz w:val="24"/>
                <w:szCs w:val="20"/>
              </w:rPr>
              <w:t>2.</w:t>
            </w:r>
          </w:p>
        </w:tc>
        <w:tc>
          <w:tcPr>
            <w:tcW w:w="5871" w:type="dxa"/>
            <w:tcBorders>
              <w:top w:val="single" w:sz="4" w:space="0" w:color="auto"/>
              <w:left w:val="single" w:sz="4" w:space="0" w:color="auto"/>
              <w:bottom w:val="single" w:sz="4" w:space="0" w:color="auto"/>
              <w:right w:val="single" w:sz="4" w:space="0" w:color="auto"/>
            </w:tcBorders>
          </w:tcPr>
          <w:p w14:paraId="27455C3A" w14:textId="77777777" w:rsidR="00843290" w:rsidRPr="00843290" w:rsidRDefault="00843290" w:rsidP="00843290">
            <w:pPr>
              <w:spacing w:line="260" w:lineRule="exact"/>
              <w:ind w:firstLine="0"/>
              <w:jc w:val="left"/>
              <w:rPr>
                <w:rFonts w:ascii="Times New Roman" w:eastAsia="Calibri" w:hAnsi="Times New Roman" w:cs="Times New Roman"/>
                <w:sz w:val="24"/>
                <w:szCs w:val="20"/>
              </w:rPr>
            </w:pPr>
          </w:p>
        </w:tc>
        <w:tc>
          <w:tcPr>
            <w:tcW w:w="3670" w:type="dxa"/>
            <w:tcBorders>
              <w:top w:val="single" w:sz="4" w:space="0" w:color="auto"/>
              <w:left w:val="single" w:sz="4" w:space="0" w:color="auto"/>
              <w:bottom w:val="single" w:sz="4" w:space="0" w:color="auto"/>
              <w:right w:val="single" w:sz="4" w:space="0" w:color="auto"/>
            </w:tcBorders>
          </w:tcPr>
          <w:p w14:paraId="2AEFD2DF" w14:textId="77777777" w:rsidR="00843290" w:rsidRPr="00843290" w:rsidRDefault="00843290" w:rsidP="00843290">
            <w:pPr>
              <w:spacing w:line="260" w:lineRule="exact"/>
              <w:ind w:firstLine="0"/>
              <w:jc w:val="left"/>
              <w:rPr>
                <w:rFonts w:ascii="Times New Roman" w:eastAsia="Calibri" w:hAnsi="Times New Roman" w:cs="Times New Roman"/>
                <w:sz w:val="24"/>
                <w:szCs w:val="20"/>
              </w:rPr>
            </w:pPr>
          </w:p>
        </w:tc>
      </w:tr>
    </w:tbl>
    <w:p w14:paraId="48117968" w14:textId="4E0F951F" w:rsidR="00843290" w:rsidRPr="00843290" w:rsidRDefault="008620EF" w:rsidP="008620EF">
      <w:pPr>
        <w:pBdr>
          <w:top w:val="nil"/>
          <w:left w:val="nil"/>
          <w:bottom w:val="nil"/>
          <w:right w:val="nil"/>
          <w:between w:val="nil"/>
          <w:bar w:val="nil"/>
        </w:pBdr>
        <w:spacing w:after="200" w:line="276" w:lineRule="auto"/>
        <w:ind w:left="720" w:firstLine="0"/>
        <w:contextualSpacing/>
        <w:jc w:val="left"/>
        <w:rPr>
          <w:rFonts w:ascii="Times New Roman" w:eastAsia="Calibri" w:hAnsi="Times New Roman" w:cs="Times New Roman"/>
          <w:sz w:val="24"/>
          <w:szCs w:val="24"/>
        </w:rPr>
      </w:pPr>
      <w:r w:rsidRPr="008620EF">
        <w:rPr>
          <w:rFonts w:ascii="Times New Roman" w:eastAsia="Calibri" w:hAnsi="Times New Roman" w:cs="Times New Roman"/>
          <w:sz w:val="24"/>
          <w:szCs w:val="24"/>
        </w:rPr>
        <w:t xml:space="preserve">9. </w:t>
      </w:r>
      <w:r w:rsidR="00843290" w:rsidRPr="00843290">
        <w:rPr>
          <w:rFonts w:ascii="Times New Roman" w:eastAsia="Calibri" w:hAnsi="Times New Roman" w:cs="Times New Roman"/>
          <w:sz w:val="24"/>
          <w:szCs w:val="24"/>
        </w:rPr>
        <w:t xml:space="preserve">Pasiūlymo galiojimo terminas ________________________. </w:t>
      </w:r>
    </w:p>
    <w:p w14:paraId="616B649E" w14:textId="14DB7334" w:rsidR="00843290" w:rsidRPr="00843290" w:rsidRDefault="00843290" w:rsidP="00843290">
      <w:pPr>
        <w:spacing w:line="240" w:lineRule="auto"/>
        <w:ind w:firstLine="0"/>
        <w:jc w:val="left"/>
        <w:rPr>
          <w:rFonts w:ascii="Times New Roman" w:eastAsia="Calibri" w:hAnsi="Times New Roman" w:cs="Times New Roman"/>
          <w:sz w:val="24"/>
          <w:szCs w:val="24"/>
        </w:rPr>
      </w:pPr>
      <w:r w:rsidRPr="00843290">
        <w:rPr>
          <w:rFonts w:ascii="Times New Roman" w:eastAsia="Calibri" w:hAnsi="Times New Roman" w:cs="Times New Roman"/>
          <w:i/>
          <w:iCs/>
          <w:sz w:val="24"/>
          <w:szCs w:val="24"/>
        </w:rPr>
        <w:t xml:space="preserve">(Pasiūlymas turi galioti ne trumpiau nei </w:t>
      </w:r>
      <w:r w:rsidR="00FC53C4" w:rsidRPr="00FC53C4">
        <w:rPr>
          <w:rFonts w:ascii="Times New Roman" w:eastAsia="Calibri" w:hAnsi="Times New Roman" w:cs="Times New Roman"/>
          <w:i/>
          <w:iCs/>
          <w:sz w:val="24"/>
          <w:szCs w:val="24"/>
        </w:rPr>
        <w:t>6</w:t>
      </w:r>
      <w:r w:rsidR="008620EF" w:rsidRPr="00FC53C4">
        <w:rPr>
          <w:rFonts w:ascii="Times New Roman" w:eastAsia="Calibri" w:hAnsi="Times New Roman" w:cs="Times New Roman"/>
          <w:i/>
          <w:iCs/>
          <w:sz w:val="24"/>
          <w:szCs w:val="24"/>
        </w:rPr>
        <w:t>0</w:t>
      </w:r>
      <w:r w:rsidRPr="00FC53C4">
        <w:rPr>
          <w:rFonts w:ascii="Times New Roman" w:eastAsia="Calibri" w:hAnsi="Times New Roman" w:cs="Times New Roman"/>
          <w:i/>
          <w:iCs/>
          <w:sz w:val="24"/>
          <w:szCs w:val="24"/>
        </w:rPr>
        <w:t xml:space="preserve"> (</w:t>
      </w:r>
      <w:r w:rsidR="00FC53C4">
        <w:rPr>
          <w:rFonts w:ascii="Times New Roman" w:eastAsia="Calibri" w:hAnsi="Times New Roman" w:cs="Times New Roman"/>
          <w:i/>
          <w:iCs/>
          <w:sz w:val="24"/>
          <w:szCs w:val="24"/>
        </w:rPr>
        <w:t>šešiasdešimt</w:t>
      </w:r>
      <w:r w:rsidRPr="00843290">
        <w:rPr>
          <w:rFonts w:ascii="Times New Roman" w:eastAsia="Calibri" w:hAnsi="Times New Roman" w:cs="Times New Roman"/>
          <w:i/>
          <w:iCs/>
          <w:sz w:val="24"/>
          <w:szCs w:val="24"/>
        </w:rPr>
        <w:t>) dienų nuo pasiūlymų pateikimo termino pabaigos)</w:t>
      </w:r>
    </w:p>
    <w:p w14:paraId="6FFFF96E" w14:textId="77777777" w:rsidR="00843290" w:rsidRPr="00843290" w:rsidRDefault="00843290" w:rsidP="00843290">
      <w:pPr>
        <w:spacing w:line="240" w:lineRule="auto"/>
        <w:ind w:firstLine="0"/>
        <w:jc w:val="left"/>
        <w:rPr>
          <w:rFonts w:ascii="Times New Roman" w:eastAsia="Calibri" w:hAnsi="Times New Roman" w:cs="Times New Roman"/>
          <w:color w:val="EE0000"/>
          <w:sz w:val="22"/>
          <w:szCs w:val="22"/>
        </w:rPr>
      </w:pPr>
    </w:p>
    <w:p w14:paraId="4A10F0B7" w14:textId="77777777" w:rsidR="00843290" w:rsidRPr="00843290" w:rsidRDefault="00843290" w:rsidP="00843290">
      <w:pPr>
        <w:spacing w:line="240" w:lineRule="auto"/>
        <w:ind w:firstLine="0"/>
        <w:jc w:val="left"/>
        <w:rPr>
          <w:rFonts w:ascii="Times New Roman" w:eastAsia="Calibri" w:hAnsi="Times New Roman" w:cs="Times New Roman"/>
          <w:sz w:val="22"/>
          <w:szCs w:val="22"/>
        </w:rPr>
      </w:pPr>
      <w:r w:rsidRPr="00843290">
        <w:rPr>
          <w:rFonts w:ascii="Times New Roman" w:eastAsia="Calibri" w:hAnsi="Times New Roman" w:cs="Times New Roman"/>
          <w:sz w:val="22"/>
          <w:szCs w:val="22"/>
        </w:rPr>
        <w:t>________________________________                       ____________                _____________________</w:t>
      </w:r>
    </w:p>
    <w:p w14:paraId="06EF6AC9" w14:textId="77777777" w:rsidR="00843290" w:rsidRPr="00843290" w:rsidRDefault="00843290" w:rsidP="00843290">
      <w:pPr>
        <w:spacing w:line="240" w:lineRule="auto"/>
        <w:ind w:firstLine="0"/>
        <w:jc w:val="left"/>
        <w:rPr>
          <w:rFonts w:ascii="Times New Roman" w:eastAsia="Calibri" w:hAnsi="Times New Roman" w:cs="Times New Roman"/>
          <w:sz w:val="20"/>
          <w:szCs w:val="20"/>
        </w:rPr>
      </w:pPr>
      <w:r w:rsidRPr="00843290">
        <w:rPr>
          <w:rFonts w:ascii="Times New Roman" w:eastAsia="Calibri" w:hAnsi="Times New Roman" w:cs="Times New Roman"/>
          <w:sz w:val="20"/>
          <w:szCs w:val="20"/>
        </w:rPr>
        <w:t xml:space="preserve">(Tiekėjo arba jo įgalioto asmens pareigų                               (parašas)                             (Vardas ir pavardė) </w:t>
      </w:r>
    </w:p>
    <w:p w14:paraId="29E04D61" w14:textId="77777777" w:rsidR="00843290" w:rsidRPr="00843290" w:rsidRDefault="00843290" w:rsidP="00843290">
      <w:pPr>
        <w:spacing w:after="200" w:line="240" w:lineRule="auto"/>
        <w:ind w:firstLine="0"/>
        <w:jc w:val="left"/>
        <w:rPr>
          <w:rFonts w:ascii="Times New Roman" w:eastAsia="Calibri" w:hAnsi="Times New Roman" w:cs="Times New Roman"/>
          <w:sz w:val="22"/>
          <w:szCs w:val="22"/>
        </w:rPr>
      </w:pPr>
      <w:r w:rsidRPr="00843290">
        <w:rPr>
          <w:rFonts w:ascii="Times New Roman" w:eastAsia="Calibri" w:hAnsi="Times New Roman" w:cs="Times New Roman"/>
          <w:sz w:val="22"/>
          <w:szCs w:val="22"/>
        </w:rPr>
        <w:t>pavadinimas</w:t>
      </w:r>
    </w:p>
    <w:p w14:paraId="7E141673" w14:textId="77777777" w:rsidR="009D4B92" w:rsidRPr="00843290" w:rsidRDefault="009D4B92" w:rsidP="00647E4D">
      <w:pPr>
        <w:spacing w:line="240" w:lineRule="auto"/>
        <w:ind w:left="7314" w:firstLine="0"/>
        <w:rPr>
          <w:rFonts w:ascii="Times New Roman" w:hAnsi="Times New Roman" w:cs="Times New Roman"/>
          <w:color w:val="EE0000"/>
        </w:rPr>
      </w:pPr>
    </w:p>
    <w:p w14:paraId="2EE49911" w14:textId="77777777" w:rsidR="009D4B92" w:rsidRPr="00843290" w:rsidRDefault="009D4B92" w:rsidP="00647E4D">
      <w:pPr>
        <w:spacing w:line="240" w:lineRule="auto"/>
        <w:ind w:left="7314" w:firstLine="0"/>
        <w:rPr>
          <w:rFonts w:ascii="Times New Roman" w:hAnsi="Times New Roman" w:cs="Times New Roman"/>
          <w:color w:val="EE0000"/>
        </w:rPr>
      </w:pPr>
    </w:p>
    <w:p w14:paraId="7712306C" w14:textId="77777777" w:rsidR="009D4B92" w:rsidRPr="00843290" w:rsidRDefault="009D4B92" w:rsidP="00647E4D">
      <w:pPr>
        <w:spacing w:line="240" w:lineRule="auto"/>
        <w:ind w:left="7314" w:firstLine="0"/>
        <w:rPr>
          <w:rFonts w:ascii="Times New Roman" w:hAnsi="Times New Roman" w:cs="Times New Roman"/>
          <w:color w:val="EE0000"/>
        </w:rPr>
      </w:pPr>
    </w:p>
    <w:p w14:paraId="0404C1E4" w14:textId="77777777" w:rsidR="009D4B92" w:rsidRPr="00843290" w:rsidRDefault="009D4B92" w:rsidP="00647E4D">
      <w:pPr>
        <w:spacing w:line="240" w:lineRule="auto"/>
        <w:ind w:left="7314" w:firstLine="0"/>
        <w:rPr>
          <w:rFonts w:ascii="Times New Roman" w:hAnsi="Times New Roman" w:cs="Times New Roman"/>
          <w:color w:val="EE0000"/>
        </w:rPr>
      </w:pPr>
    </w:p>
    <w:p w14:paraId="17D8E1B2" w14:textId="77777777" w:rsidR="009D4B92" w:rsidRPr="00843290" w:rsidRDefault="009D4B92" w:rsidP="00647E4D">
      <w:pPr>
        <w:spacing w:line="240" w:lineRule="auto"/>
        <w:ind w:left="7314" w:firstLine="0"/>
        <w:rPr>
          <w:rFonts w:ascii="Times New Roman" w:hAnsi="Times New Roman" w:cs="Times New Roman"/>
          <w:color w:val="EE0000"/>
        </w:rPr>
      </w:pPr>
    </w:p>
    <w:p w14:paraId="0622A9F8" w14:textId="77777777" w:rsidR="009D4B92" w:rsidRPr="00843290" w:rsidRDefault="009D4B92" w:rsidP="00647E4D">
      <w:pPr>
        <w:spacing w:line="240" w:lineRule="auto"/>
        <w:ind w:left="7314" w:firstLine="0"/>
        <w:rPr>
          <w:rFonts w:ascii="Times New Roman" w:hAnsi="Times New Roman" w:cs="Times New Roman"/>
          <w:color w:val="EE0000"/>
        </w:rPr>
      </w:pPr>
    </w:p>
    <w:p w14:paraId="64C70D27" w14:textId="77777777" w:rsidR="009D4B92" w:rsidRPr="00843290" w:rsidRDefault="009D4B92" w:rsidP="00647E4D">
      <w:pPr>
        <w:spacing w:line="240" w:lineRule="auto"/>
        <w:ind w:left="7314" w:firstLine="0"/>
        <w:rPr>
          <w:rFonts w:ascii="Times New Roman" w:hAnsi="Times New Roman" w:cs="Times New Roman"/>
          <w:color w:val="EE0000"/>
        </w:rPr>
      </w:pPr>
    </w:p>
    <w:p w14:paraId="03A3C9AC" w14:textId="77777777" w:rsidR="009D4B92" w:rsidRPr="00843290" w:rsidRDefault="009D4B92" w:rsidP="00647E4D">
      <w:pPr>
        <w:spacing w:line="240" w:lineRule="auto"/>
        <w:ind w:left="7314" w:firstLine="0"/>
        <w:rPr>
          <w:rFonts w:ascii="Times New Roman" w:hAnsi="Times New Roman" w:cs="Times New Roman"/>
          <w:color w:val="EE0000"/>
        </w:rPr>
      </w:pPr>
    </w:p>
    <w:p w14:paraId="6C3C33BE" w14:textId="77777777" w:rsidR="009D4B92" w:rsidRPr="00843290" w:rsidRDefault="009D4B92" w:rsidP="00647E4D">
      <w:pPr>
        <w:spacing w:line="240" w:lineRule="auto"/>
        <w:ind w:left="7314" w:firstLine="0"/>
        <w:rPr>
          <w:rFonts w:ascii="Times New Roman" w:hAnsi="Times New Roman" w:cs="Times New Roman"/>
          <w:color w:val="EE0000"/>
        </w:rPr>
      </w:pPr>
    </w:p>
    <w:p w14:paraId="1A890883" w14:textId="77777777" w:rsidR="009D4B92" w:rsidRPr="00843290" w:rsidRDefault="009D4B92" w:rsidP="00647E4D">
      <w:pPr>
        <w:spacing w:line="240" w:lineRule="auto"/>
        <w:ind w:left="7314" w:firstLine="0"/>
        <w:rPr>
          <w:rFonts w:ascii="Times New Roman" w:hAnsi="Times New Roman" w:cs="Times New Roman"/>
          <w:color w:val="EE0000"/>
        </w:rPr>
      </w:pPr>
    </w:p>
    <w:p w14:paraId="6B1633C0" w14:textId="77777777" w:rsidR="000F7133" w:rsidRDefault="000F7133" w:rsidP="008620EF">
      <w:pPr>
        <w:spacing w:line="240" w:lineRule="auto"/>
        <w:ind w:firstLine="0"/>
        <w:rPr>
          <w:rFonts w:ascii="Times New Roman" w:hAnsi="Times New Roman" w:cs="Times New Roman"/>
        </w:rPr>
      </w:pPr>
    </w:p>
    <w:p w14:paraId="05EE5FE6" w14:textId="77777777" w:rsidR="008620EF" w:rsidRDefault="008620EF" w:rsidP="008620EF">
      <w:pPr>
        <w:spacing w:line="240" w:lineRule="auto"/>
        <w:ind w:firstLine="0"/>
        <w:rPr>
          <w:rFonts w:ascii="Times New Roman" w:hAnsi="Times New Roman" w:cs="Times New Roman"/>
        </w:rPr>
      </w:pPr>
    </w:p>
    <w:p w14:paraId="7AE911FB" w14:textId="77777777" w:rsidR="004300B6" w:rsidRDefault="004300B6" w:rsidP="00647E4D">
      <w:pPr>
        <w:spacing w:line="240" w:lineRule="auto"/>
        <w:ind w:left="7314" w:firstLine="0"/>
        <w:rPr>
          <w:rFonts w:ascii="Times New Roman" w:hAnsi="Times New Roman" w:cs="Times New Roman"/>
        </w:rPr>
      </w:pPr>
    </w:p>
    <w:p w14:paraId="1AB1318A" w14:textId="77777777" w:rsidR="00D51C7F" w:rsidRDefault="00D51C7F" w:rsidP="009D4B92">
      <w:pPr>
        <w:spacing w:line="240" w:lineRule="auto"/>
        <w:ind w:firstLine="0"/>
        <w:rPr>
          <w:rFonts w:ascii="Times New Roman" w:hAnsi="Times New Roman" w:cs="Times New Roman"/>
        </w:rPr>
      </w:pPr>
    </w:p>
    <w:p w14:paraId="1F3DFD0C" w14:textId="77777777" w:rsidR="009D4B92" w:rsidRPr="00647E4D" w:rsidRDefault="009D4B92" w:rsidP="009D4B92">
      <w:pPr>
        <w:spacing w:line="240" w:lineRule="auto"/>
        <w:ind w:firstLine="0"/>
        <w:rPr>
          <w:rFonts w:ascii="Times New Roman" w:hAnsi="Times New Roman" w:cs="Times New Roman"/>
        </w:rPr>
      </w:pPr>
    </w:p>
    <w:p w14:paraId="163D66E3" w14:textId="10CDC7BE" w:rsidR="009B4090" w:rsidRPr="00647E4D" w:rsidRDefault="005110A6" w:rsidP="00CF6818">
      <w:pPr>
        <w:ind w:firstLine="0"/>
        <w:jc w:val="right"/>
        <w:rPr>
          <w:rFonts w:ascii="Times New Roman" w:eastAsiaTheme="minorHAnsi" w:hAnsi="Times New Roman" w:cs="Times New Roman"/>
          <w:bCs/>
          <w:iCs/>
        </w:rPr>
      </w:pPr>
      <w:r w:rsidRPr="00647E4D">
        <w:rPr>
          <w:rFonts w:ascii="Times New Roman" w:hAnsi="Times New Roman" w:cs="Times New Roman"/>
        </w:rPr>
        <w:lastRenderedPageBreak/>
        <w:t xml:space="preserve">Pirkimo sąlygų </w:t>
      </w:r>
      <w:r w:rsidR="00647E4D" w:rsidRPr="00647E4D">
        <w:rPr>
          <w:rFonts w:ascii="Times New Roman" w:hAnsi="Times New Roman" w:cs="Times New Roman"/>
        </w:rPr>
        <w:t>4</w:t>
      </w:r>
      <w:r w:rsidRPr="00647E4D">
        <w:rPr>
          <w:rFonts w:ascii="Times New Roman" w:hAnsi="Times New Roman" w:cs="Times New Roman"/>
        </w:rPr>
        <w:t xml:space="preserve"> priedas „Terminai“</w:t>
      </w:r>
    </w:p>
    <w:p w14:paraId="3C4C7BB6" w14:textId="5B1B043D" w:rsidR="009B4090" w:rsidRPr="00647E4D" w:rsidRDefault="009B4090" w:rsidP="009B4090">
      <w:pPr>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647E4D" w14:paraId="555CDB78" w14:textId="77777777" w:rsidTr="00360A21">
        <w:trPr>
          <w:trHeight w:val="20"/>
        </w:trPr>
        <w:tc>
          <w:tcPr>
            <w:tcW w:w="600" w:type="dxa"/>
          </w:tcPr>
          <w:p w14:paraId="5159A1ED" w14:textId="77777777" w:rsidR="009B4090" w:rsidRPr="00647E4D" w:rsidRDefault="009B4090" w:rsidP="003C138F">
            <w:pPr>
              <w:ind w:firstLine="0"/>
              <w:rPr>
                <w:sz w:val="21"/>
                <w:szCs w:val="21"/>
              </w:rPr>
            </w:pPr>
            <w:r w:rsidRPr="00647E4D">
              <w:rPr>
                <w:sz w:val="21"/>
                <w:szCs w:val="21"/>
              </w:rPr>
              <w:t>Eil.</w:t>
            </w:r>
          </w:p>
          <w:p w14:paraId="76A5D3AA" w14:textId="77777777" w:rsidR="009B4090" w:rsidRPr="00647E4D" w:rsidRDefault="009B4090" w:rsidP="003C138F">
            <w:pPr>
              <w:ind w:firstLine="0"/>
              <w:rPr>
                <w:sz w:val="21"/>
                <w:szCs w:val="21"/>
              </w:rPr>
            </w:pPr>
            <w:r w:rsidRPr="00647E4D">
              <w:rPr>
                <w:sz w:val="21"/>
                <w:szCs w:val="21"/>
              </w:rPr>
              <w:t>Nr.</w:t>
            </w:r>
          </w:p>
        </w:tc>
        <w:tc>
          <w:tcPr>
            <w:tcW w:w="2660" w:type="dxa"/>
          </w:tcPr>
          <w:p w14:paraId="52B62767" w14:textId="77777777" w:rsidR="009B4090" w:rsidRPr="00647E4D" w:rsidRDefault="009B4090" w:rsidP="003C138F">
            <w:pPr>
              <w:ind w:firstLine="0"/>
              <w:rPr>
                <w:sz w:val="21"/>
                <w:szCs w:val="21"/>
              </w:rPr>
            </w:pPr>
            <w:r w:rsidRPr="00647E4D">
              <w:rPr>
                <w:b/>
                <w:sz w:val="21"/>
                <w:szCs w:val="21"/>
              </w:rPr>
              <w:t xml:space="preserve">VEIKSMAS </w:t>
            </w:r>
          </w:p>
        </w:tc>
        <w:tc>
          <w:tcPr>
            <w:tcW w:w="3685" w:type="dxa"/>
            <w:hideMark/>
          </w:tcPr>
          <w:p w14:paraId="311283FE" w14:textId="77777777" w:rsidR="009B4090" w:rsidRPr="00647E4D" w:rsidRDefault="009B4090" w:rsidP="003C138F">
            <w:pPr>
              <w:ind w:firstLine="34"/>
              <w:rPr>
                <w:b/>
                <w:sz w:val="21"/>
                <w:szCs w:val="21"/>
              </w:rPr>
            </w:pPr>
            <w:r w:rsidRPr="00647E4D">
              <w:rPr>
                <w:b/>
                <w:sz w:val="21"/>
                <w:szCs w:val="21"/>
              </w:rPr>
              <w:t>DATA/DIENŲ SKAIČIUS/ LAIKAS</w:t>
            </w:r>
          </w:p>
          <w:p w14:paraId="2E5E7E7E" w14:textId="77777777" w:rsidR="009B4090" w:rsidRPr="00647E4D" w:rsidRDefault="009B4090" w:rsidP="003C138F">
            <w:pPr>
              <w:ind w:firstLine="34"/>
              <w:rPr>
                <w:sz w:val="21"/>
                <w:szCs w:val="21"/>
              </w:rPr>
            </w:pPr>
            <w:r w:rsidRPr="00647E4D">
              <w:rPr>
                <w:sz w:val="21"/>
                <w:szCs w:val="21"/>
              </w:rPr>
              <w:t>(Lietuvos laiku)</w:t>
            </w:r>
          </w:p>
        </w:tc>
        <w:tc>
          <w:tcPr>
            <w:tcW w:w="3424" w:type="dxa"/>
            <w:hideMark/>
          </w:tcPr>
          <w:p w14:paraId="7A276BBB" w14:textId="77777777" w:rsidR="009B4090" w:rsidRPr="00647E4D" w:rsidRDefault="009B4090" w:rsidP="003C138F">
            <w:pPr>
              <w:ind w:firstLine="34"/>
              <w:rPr>
                <w:b/>
                <w:sz w:val="21"/>
                <w:szCs w:val="21"/>
              </w:rPr>
            </w:pPr>
            <w:r w:rsidRPr="00647E4D">
              <w:rPr>
                <w:b/>
                <w:sz w:val="21"/>
                <w:szCs w:val="21"/>
              </w:rPr>
              <w:t>PASTABOS</w:t>
            </w:r>
          </w:p>
        </w:tc>
      </w:tr>
      <w:tr w:rsidR="009B4090" w:rsidRPr="00647E4D" w14:paraId="71291966" w14:textId="77777777" w:rsidTr="00360A21">
        <w:trPr>
          <w:trHeight w:val="20"/>
        </w:trPr>
        <w:tc>
          <w:tcPr>
            <w:tcW w:w="600" w:type="dxa"/>
          </w:tcPr>
          <w:p w14:paraId="36FA22B3" w14:textId="1DC35BF6" w:rsidR="009B4090" w:rsidRPr="00647E4D" w:rsidRDefault="00517008" w:rsidP="003C138F">
            <w:pPr>
              <w:ind w:firstLine="0"/>
              <w:rPr>
                <w:bCs/>
                <w:sz w:val="21"/>
                <w:szCs w:val="21"/>
              </w:rPr>
            </w:pPr>
            <w:r w:rsidRPr="00647E4D">
              <w:rPr>
                <w:bCs/>
                <w:sz w:val="21"/>
                <w:szCs w:val="21"/>
              </w:rPr>
              <w:t>1</w:t>
            </w:r>
            <w:r w:rsidR="00DC230B" w:rsidRPr="00647E4D">
              <w:rPr>
                <w:bCs/>
                <w:sz w:val="21"/>
                <w:szCs w:val="21"/>
              </w:rPr>
              <w:t>.</w:t>
            </w:r>
          </w:p>
        </w:tc>
        <w:tc>
          <w:tcPr>
            <w:tcW w:w="2660" w:type="dxa"/>
          </w:tcPr>
          <w:p w14:paraId="3511EE24" w14:textId="0C005E1E" w:rsidR="009B4090" w:rsidRPr="00647E4D" w:rsidRDefault="0070455D" w:rsidP="003C138F">
            <w:pPr>
              <w:ind w:firstLine="0"/>
              <w:rPr>
                <w:bCs/>
                <w:sz w:val="21"/>
                <w:szCs w:val="21"/>
              </w:rPr>
            </w:pPr>
            <w:r w:rsidRPr="00647E4D">
              <w:rPr>
                <w:bCs/>
                <w:sz w:val="21"/>
                <w:szCs w:val="21"/>
              </w:rPr>
              <w:t>P</w:t>
            </w:r>
            <w:r w:rsidR="009B4090" w:rsidRPr="00647E4D">
              <w:rPr>
                <w:bCs/>
                <w:sz w:val="21"/>
                <w:szCs w:val="21"/>
              </w:rPr>
              <w:t>asiūlymų pateikimo terminas</w:t>
            </w:r>
          </w:p>
        </w:tc>
        <w:tc>
          <w:tcPr>
            <w:tcW w:w="3685" w:type="dxa"/>
          </w:tcPr>
          <w:p w14:paraId="0BE9AF00" w14:textId="267557D8" w:rsidR="009B4090" w:rsidRPr="00647E4D" w:rsidRDefault="009B4090" w:rsidP="003C138F">
            <w:pPr>
              <w:ind w:firstLine="34"/>
              <w:rPr>
                <w:sz w:val="21"/>
                <w:szCs w:val="21"/>
              </w:rPr>
            </w:pPr>
            <w:r w:rsidRPr="00647E4D">
              <w:rPr>
                <w:sz w:val="21"/>
                <w:szCs w:val="21"/>
              </w:rPr>
              <w:t xml:space="preserve">Bus nurodytas </w:t>
            </w:r>
            <w:r w:rsidR="004F1A11" w:rsidRPr="00647E4D">
              <w:rPr>
                <w:sz w:val="21"/>
                <w:szCs w:val="21"/>
              </w:rPr>
              <w:t>s</w:t>
            </w:r>
            <w:r w:rsidR="001A1301" w:rsidRPr="00647E4D">
              <w:rPr>
                <w:sz w:val="21"/>
                <w:szCs w:val="21"/>
              </w:rPr>
              <w:t xml:space="preserve">kelbime apie pirkimą. </w:t>
            </w:r>
          </w:p>
        </w:tc>
        <w:tc>
          <w:tcPr>
            <w:tcW w:w="3424" w:type="dxa"/>
          </w:tcPr>
          <w:p w14:paraId="231B5F89" w14:textId="6454E8EE" w:rsidR="00115BB9" w:rsidRPr="00647E4D" w:rsidRDefault="00115BB9" w:rsidP="003C138F">
            <w:pPr>
              <w:ind w:firstLine="0"/>
              <w:rPr>
                <w:sz w:val="21"/>
                <w:szCs w:val="21"/>
              </w:rPr>
            </w:pPr>
            <w:r w:rsidRPr="00647E4D">
              <w:rPr>
                <w:sz w:val="21"/>
                <w:szCs w:val="21"/>
              </w:rPr>
              <w:t>P</w:t>
            </w:r>
            <w:r w:rsidR="004F1A11" w:rsidRPr="00647E4D">
              <w:rPr>
                <w:sz w:val="21"/>
                <w:szCs w:val="21"/>
              </w:rPr>
              <w:t>erkančioji organizacija</w:t>
            </w:r>
            <w:r w:rsidRPr="00647E4D">
              <w:rPr>
                <w:sz w:val="21"/>
                <w:szCs w:val="21"/>
              </w:rPr>
              <w:t xml:space="preserve"> turi teisę pratęsti pasiūlymų pateikimo terminą.</w:t>
            </w:r>
          </w:p>
          <w:p w14:paraId="44399C2C" w14:textId="17368F12" w:rsidR="009B4090" w:rsidRPr="00647E4D" w:rsidRDefault="009B4090" w:rsidP="003C138F">
            <w:pPr>
              <w:ind w:firstLine="34"/>
              <w:rPr>
                <w:color w:val="7030A0"/>
                <w:sz w:val="21"/>
                <w:szCs w:val="21"/>
              </w:rPr>
            </w:pPr>
          </w:p>
        </w:tc>
      </w:tr>
      <w:tr w:rsidR="009B4090" w:rsidRPr="00647E4D" w14:paraId="71C31B48" w14:textId="77777777" w:rsidTr="00360A21">
        <w:trPr>
          <w:trHeight w:val="20"/>
        </w:trPr>
        <w:tc>
          <w:tcPr>
            <w:tcW w:w="600" w:type="dxa"/>
          </w:tcPr>
          <w:p w14:paraId="50C060F4" w14:textId="636324E9" w:rsidR="009B4090" w:rsidRPr="00647E4D" w:rsidRDefault="00517008" w:rsidP="003C138F">
            <w:pPr>
              <w:ind w:firstLine="0"/>
              <w:rPr>
                <w:bCs/>
                <w:sz w:val="21"/>
                <w:szCs w:val="21"/>
              </w:rPr>
            </w:pPr>
            <w:r w:rsidRPr="00647E4D">
              <w:rPr>
                <w:bCs/>
                <w:sz w:val="21"/>
                <w:szCs w:val="21"/>
              </w:rPr>
              <w:t>2</w:t>
            </w:r>
            <w:r w:rsidR="00DC230B" w:rsidRPr="00647E4D">
              <w:rPr>
                <w:bCs/>
                <w:sz w:val="21"/>
                <w:szCs w:val="21"/>
              </w:rPr>
              <w:t>.</w:t>
            </w:r>
          </w:p>
        </w:tc>
        <w:tc>
          <w:tcPr>
            <w:tcW w:w="2660" w:type="dxa"/>
          </w:tcPr>
          <w:p w14:paraId="7F545710" w14:textId="36BE22A0" w:rsidR="009B4090" w:rsidRPr="00647E4D" w:rsidRDefault="004B219C" w:rsidP="003C138F">
            <w:pPr>
              <w:ind w:firstLine="0"/>
              <w:rPr>
                <w:bCs/>
                <w:sz w:val="21"/>
                <w:szCs w:val="21"/>
              </w:rPr>
            </w:pPr>
            <w:r w:rsidRPr="00647E4D">
              <w:rPr>
                <w:sz w:val="21"/>
                <w:szCs w:val="21"/>
              </w:rPr>
              <w:t xml:space="preserve">Pasiūlymą </w:t>
            </w:r>
            <w:r w:rsidR="009B4090" w:rsidRPr="00647E4D">
              <w:rPr>
                <w:sz w:val="21"/>
                <w:szCs w:val="21"/>
              </w:rPr>
              <w:t>patikslinti pirkimo dokumentus</w:t>
            </w:r>
            <w:r w:rsidR="00BE5267" w:rsidRPr="00647E4D">
              <w:rPr>
                <w:sz w:val="21"/>
                <w:szCs w:val="21"/>
              </w:rPr>
              <w:t xml:space="preserve"> arba</w:t>
            </w:r>
            <w:r w:rsidR="00665B16" w:rsidRPr="00647E4D">
              <w:rPr>
                <w:sz w:val="21"/>
                <w:szCs w:val="21"/>
              </w:rPr>
              <w:t xml:space="preserve"> </w:t>
            </w:r>
            <w:r w:rsidR="00BE7123" w:rsidRPr="00647E4D">
              <w:rPr>
                <w:sz w:val="21"/>
                <w:szCs w:val="21"/>
              </w:rPr>
              <w:t xml:space="preserve">prašymus </w:t>
            </w:r>
            <w:r w:rsidR="00BE5267" w:rsidRPr="00647E4D">
              <w:rPr>
                <w:sz w:val="21"/>
                <w:szCs w:val="21"/>
              </w:rPr>
              <w:t xml:space="preserve">dėl pirkimo dokumentų </w:t>
            </w:r>
            <w:r w:rsidR="00BE7123" w:rsidRPr="00647E4D">
              <w:rPr>
                <w:sz w:val="21"/>
                <w:szCs w:val="21"/>
              </w:rPr>
              <w:t xml:space="preserve">paaiškinimų </w:t>
            </w:r>
            <w:r w:rsidR="004F1A11" w:rsidRPr="00647E4D">
              <w:rPr>
                <w:sz w:val="21"/>
                <w:szCs w:val="21"/>
              </w:rPr>
              <w:t xml:space="preserve">tiekėjas </w:t>
            </w:r>
            <w:r w:rsidR="009B4090" w:rsidRPr="00647E4D">
              <w:rPr>
                <w:sz w:val="21"/>
                <w:szCs w:val="21"/>
              </w:rPr>
              <w:t>turi pateikti ne vėliau kaip:</w:t>
            </w:r>
          </w:p>
        </w:tc>
        <w:tc>
          <w:tcPr>
            <w:tcW w:w="3685" w:type="dxa"/>
          </w:tcPr>
          <w:p w14:paraId="619D0CA1" w14:textId="1F405E69" w:rsidR="00440809" w:rsidRPr="00647E4D" w:rsidRDefault="004E6952" w:rsidP="003C138F">
            <w:pPr>
              <w:ind w:firstLine="0"/>
              <w:rPr>
                <w:sz w:val="21"/>
                <w:szCs w:val="21"/>
              </w:rPr>
            </w:pPr>
            <w:r w:rsidRPr="00647E4D">
              <w:rPr>
                <w:sz w:val="21"/>
                <w:szCs w:val="21"/>
              </w:rPr>
              <w:t>L</w:t>
            </w:r>
            <w:r w:rsidR="00440809" w:rsidRPr="00647E4D">
              <w:rPr>
                <w:sz w:val="21"/>
                <w:szCs w:val="21"/>
              </w:rPr>
              <w:t xml:space="preserve">ikus </w:t>
            </w:r>
            <w:r w:rsidR="00440809" w:rsidRPr="00647E4D">
              <w:rPr>
                <w:b/>
                <w:sz w:val="21"/>
                <w:szCs w:val="21"/>
              </w:rPr>
              <w:t>2 darbo dienoms</w:t>
            </w:r>
            <w:r w:rsidR="00440809" w:rsidRPr="00647E4D">
              <w:rPr>
                <w:sz w:val="21"/>
                <w:szCs w:val="21"/>
              </w:rPr>
              <w:t xml:space="preserve"> iki pasiūlymų pateikimo termino pabaigos.</w:t>
            </w:r>
          </w:p>
        </w:tc>
        <w:tc>
          <w:tcPr>
            <w:tcW w:w="3424" w:type="dxa"/>
          </w:tcPr>
          <w:p w14:paraId="6BD1F7E9" w14:textId="6BF87FFC" w:rsidR="009B4090" w:rsidRPr="00647E4D" w:rsidRDefault="009B4090" w:rsidP="003C138F">
            <w:pPr>
              <w:ind w:firstLine="34"/>
              <w:rPr>
                <w:color w:val="7030A0"/>
                <w:sz w:val="21"/>
                <w:szCs w:val="21"/>
              </w:rPr>
            </w:pPr>
          </w:p>
          <w:p w14:paraId="521F3B49" w14:textId="77777777" w:rsidR="00B831AF" w:rsidRPr="00647E4D" w:rsidRDefault="00B831AF" w:rsidP="003C138F">
            <w:pPr>
              <w:ind w:firstLine="34"/>
              <w:rPr>
                <w:color w:val="7030A0"/>
                <w:sz w:val="21"/>
                <w:szCs w:val="21"/>
              </w:rPr>
            </w:pPr>
          </w:p>
          <w:p w14:paraId="7E071BD1" w14:textId="59BF4D55" w:rsidR="00B831AF" w:rsidRPr="00647E4D" w:rsidRDefault="00B831AF" w:rsidP="003C138F">
            <w:pPr>
              <w:ind w:firstLine="34"/>
              <w:rPr>
                <w:color w:val="7030A0"/>
                <w:sz w:val="21"/>
                <w:szCs w:val="21"/>
              </w:rPr>
            </w:pPr>
          </w:p>
        </w:tc>
      </w:tr>
      <w:tr w:rsidR="009B4090" w:rsidRPr="00647E4D" w14:paraId="7760B2FE" w14:textId="77777777" w:rsidTr="00360A21">
        <w:trPr>
          <w:trHeight w:val="20"/>
        </w:trPr>
        <w:tc>
          <w:tcPr>
            <w:tcW w:w="600" w:type="dxa"/>
          </w:tcPr>
          <w:p w14:paraId="64FA8AD2" w14:textId="45B79B91" w:rsidR="009B4090" w:rsidRPr="00647E4D" w:rsidRDefault="00517008" w:rsidP="003C138F">
            <w:pPr>
              <w:ind w:firstLine="0"/>
              <w:rPr>
                <w:bCs/>
                <w:sz w:val="21"/>
                <w:szCs w:val="21"/>
              </w:rPr>
            </w:pPr>
            <w:r w:rsidRPr="00647E4D">
              <w:rPr>
                <w:bCs/>
                <w:sz w:val="21"/>
                <w:szCs w:val="21"/>
              </w:rPr>
              <w:t>3</w:t>
            </w:r>
            <w:r w:rsidR="00DC230B" w:rsidRPr="00647E4D">
              <w:rPr>
                <w:bCs/>
                <w:sz w:val="21"/>
                <w:szCs w:val="21"/>
              </w:rPr>
              <w:t>.</w:t>
            </w:r>
          </w:p>
        </w:tc>
        <w:tc>
          <w:tcPr>
            <w:tcW w:w="2660" w:type="dxa"/>
          </w:tcPr>
          <w:p w14:paraId="7AAC8941" w14:textId="2FDA5814" w:rsidR="009B4090" w:rsidRPr="00647E4D" w:rsidRDefault="004F1A11" w:rsidP="003C138F">
            <w:pPr>
              <w:ind w:firstLine="0"/>
              <w:rPr>
                <w:sz w:val="21"/>
                <w:szCs w:val="21"/>
              </w:rPr>
            </w:pPr>
            <w:r w:rsidRPr="00647E4D">
              <w:rPr>
                <w:rFonts w:eastAsia="Arial"/>
                <w:sz w:val="21"/>
                <w:szCs w:val="21"/>
              </w:rPr>
              <w:t xml:space="preserve">Perkančioji organizacija </w:t>
            </w:r>
            <w:r w:rsidRPr="00647E4D">
              <w:rPr>
                <w:sz w:val="21"/>
                <w:szCs w:val="21"/>
              </w:rPr>
              <w:t>p</w:t>
            </w:r>
            <w:r w:rsidR="009B4090" w:rsidRPr="00647E4D">
              <w:rPr>
                <w:sz w:val="21"/>
                <w:szCs w:val="21"/>
              </w:rPr>
              <w:t xml:space="preserve">irkimo dokumentų paaiškinimą, patikslinimą pateikia visiems </w:t>
            </w:r>
            <w:r w:rsidRPr="00647E4D">
              <w:rPr>
                <w:sz w:val="21"/>
                <w:szCs w:val="21"/>
              </w:rPr>
              <w:t>dalyviams</w:t>
            </w:r>
            <w:r w:rsidR="004E6952" w:rsidRPr="00647E4D">
              <w:rPr>
                <w:sz w:val="21"/>
                <w:szCs w:val="21"/>
              </w:rPr>
              <w:t>:</w:t>
            </w:r>
          </w:p>
        </w:tc>
        <w:tc>
          <w:tcPr>
            <w:tcW w:w="3685" w:type="dxa"/>
          </w:tcPr>
          <w:p w14:paraId="481A8331" w14:textId="0FB50278" w:rsidR="0054231A" w:rsidRPr="00647E4D" w:rsidRDefault="004D59EA" w:rsidP="003C138F">
            <w:pPr>
              <w:ind w:firstLine="0"/>
              <w:rPr>
                <w:sz w:val="21"/>
                <w:szCs w:val="21"/>
              </w:rPr>
            </w:pPr>
            <w:r w:rsidRPr="00647E4D">
              <w:rPr>
                <w:bCs/>
                <w:sz w:val="21"/>
                <w:szCs w:val="21"/>
              </w:rPr>
              <w:t>Likus ne mažiau kaip</w:t>
            </w:r>
            <w:r w:rsidRPr="00647E4D">
              <w:rPr>
                <w:b/>
                <w:sz w:val="21"/>
                <w:szCs w:val="21"/>
              </w:rPr>
              <w:t xml:space="preserve"> </w:t>
            </w:r>
            <w:r w:rsidR="0054231A" w:rsidRPr="00647E4D">
              <w:rPr>
                <w:b/>
                <w:sz w:val="21"/>
                <w:szCs w:val="21"/>
              </w:rPr>
              <w:t>1 darbo dienai</w:t>
            </w:r>
            <w:r w:rsidR="0054231A" w:rsidRPr="00647E4D">
              <w:rPr>
                <w:sz w:val="21"/>
                <w:szCs w:val="21"/>
              </w:rPr>
              <w:t xml:space="preserve"> iki pasiūlymų pateikimo termino pabaigos.</w:t>
            </w:r>
          </w:p>
        </w:tc>
        <w:tc>
          <w:tcPr>
            <w:tcW w:w="3424" w:type="dxa"/>
          </w:tcPr>
          <w:p w14:paraId="6BE0B5D2" w14:textId="0764BC27" w:rsidR="00A90821" w:rsidRPr="00647E4D" w:rsidRDefault="00A90821" w:rsidP="003C138F">
            <w:pPr>
              <w:ind w:firstLine="0"/>
              <w:rPr>
                <w:color w:val="7030A0"/>
                <w:sz w:val="21"/>
                <w:szCs w:val="21"/>
              </w:rPr>
            </w:pPr>
            <w:r w:rsidRPr="00647E4D">
              <w:rPr>
                <w:color w:val="000000"/>
                <w:sz w:val="21"/>
                <w:szCs w:val="21"/>
              </w:rPr>
              <w:t xml:space="preserve">Jei paaiškinimai ar patikslinimai teikiami </w:t>
            </w:r>
            <w:r w:rsidR="004F1A11" w:rsidRPr="00647E4D">
              <w:rPr>
                <w:color w:val="000000"/>
                <w:sz w:val="21"/>
                <w:szCs w:val="21"/>
              </w:rPr>
              <w:t xml:space="preserve">perkančiosios organizacijos </w:t>
            </w:r>
            <w:r w:rsidRPr="00647E4D">
              <w:rPr>
                <w:color w:val="000000"/>
                <w:sz w:val="21"/>
                <w:szCs w:val="21"/>
              </w:rPr>
              <w:t>iniciatyva</w:t>
            </w:r>
            <w:r w:rsidR="00214E99" w:rsidRPr="00647E4D">
              <w:rPr>
                <w:color w:val="000000"/>
                <w:sz w:val="21"/>
                <w:szCs w:val="21"/>
              </w:rPr>
              <w:t>,</w:t>
            </w:r>
            <w:r w:rsidR="005033DA" w:rsidRPr="00647E4D">
              <w:rPr>
                <w:color w:val="000000"/>
                <w:sz w:val="21"/>
                <w:szCs w:val="21"/>
              </w:rPr>
              <w:t xml:space="preserve"> jų pateikimo</w:t>
            </w:r>
            <w:r w:rsidR="00214E99" w:rsidRPr="00647E4D">
              <w:rPr>
                <w:color w:val="000000"/>
                <w:sz w:val="21"/>
                <w:szCs w:val="21"/>
              </w:rPr>
              <w:t xml:space="preserve"> terminas nesikeičia. </w:t>
            </w:r>
          </w:p>
          <w:p w14:paraId="754F1EE2" w14:textId="6B064B80" w:rsidR="001E4D4B" w:rsidRPr="00647E4D" w:rsidRDefault="001E4D4B" w:rsidP="003C138F">
            <w:pPr>
              <w:ind w:firstLine="34"/>
              <w:rPr>
                <w:color w:val="7030A0"/>
                <w:sz w:val="21"/>
                <w:szCs w:val="21"/>
              </w:rPr>
            </w:pPr>
          </w:p>
        </w:tc>
      </w:tr>
      <w:tr w:rsidR="009B4090" w:rsidRPr="00647E4D" w14:paraId="791A4922" w14:textId="77777777" w:rsidTr="00732CB6">
        <w:trPr>
          <w:trHeight w:val="1055"/>
        </w:trPr>
        <w:tc>
          <w:tcPr>
            <w:tcW w:w="600" w:type="dxa"/>
          </w:tcPr>
          <w:p w14:paraId="461822DB" w14:textId="137D17A7" w:rsidR="009B4090" w:rsidRPr="00647E4D" w:rsidRDefault="00517008" w:rsidP="003C138F">
            <w:pPr>
              <w:ind w:firstLine="0"/>
              <w:rPr>
                <w:bCs/>
                <w:sz w:val="21"/>
                <w:szCs w:val="21"/>
              </w:rPr>
            </w:pPr>
            <w:r w:rsidRPr="00647E4D">
              <w:rPr>
                <w:bCs/>
                <w:sz w:val="21"/>
                <w:szCs w:val="21"/>
              </w:rPr>
              <w:t>4</w:t>
            </w:r>
            <w:r w:rsidR="00DC230B" w:rsidRPr="00647E4D">
              <w:rPr>
                <w:bCs/>
                <w:sz w:val="21"/>
                <w:szCs w:val="21"/>
              </w:rPr>
              <w:t>.</w:t>
            </w:r>
          </w:p>
        </w:tc>
        <w:tc>
          <w:tcPr>
            <w:tcW w:w="2660" w:type="dxa"/>
            <w:hideMark/>
          </w:tcPr>
          <w:p w14:paraId="26FE1223" w14:textId="379DC869" w:rsidR="009B4090" w:rsidRPr="00647E4D" w:rsidRDefault="009B4090" w:rsidP="003C138F">
            <w:pPr>
              <w:ind w:firstLine="0"/>
              <w:rPr>
                <w:sz w:val="21"/>
                <w:szCs w:val="21"/>
              </w:rPr>
            </w:pPr>
            <w:r w:rsidRPr="00647E4D">
              <w:rPr>
                <w:sz w:val="21"/>
                <w:szCs w:val="21"/>
              </w:rPr>
              <w:t xml:space="preserve">Pradinis susipažinimas su CVP IS priemonėmis gautais </w:t>
            </w:r>
            <w:r w:rsidR="004F1A11" w:rsidRPr="00647E4D">
              <w:rPr>
                <w:sz w:val="21"/>
                <w:szCs w:val="21"/>
              </w:rPr>
              <w:t>p</w:t>
            </w:r>
            <w:r w:rsidRPr="00647E4D">
              <w:rPr>
                <w:sz w:val="21"/>
                <w:szCs w:val="21"/>
              </w:rPr>
              <w:t>asiūlymais</w:t>
            </w:r>
          </w:p>
        </w:tc>
        <w:tc>
          <w:tcPr>
            <w:tcW w:w="3685" w:type="dxa"/>
            <w:hideMark/>
          </w:tcPr>
          <w:p w14:paraId="7C0A95BD" w14:textId="29DEC8FA" w:rsidR="009B4090" w:rsidRPr="00647E4D" w:rsidRDefault="009B4090" w:rsidP="003C138F">
            <w:pPr>
              <w:ind w:firstLine="34"/>
              <w:rPr>
                <w:sz w:val="21"/>
                <w:szCs w:val="21"/>
              </w:rPr>
            </w:pPr>
            <w:r w:rsidRPr="00647E4D">
              <w:rPr>
                <w:sz w:val="21"/>
                <w:szCs w:val="21"/>
              </w:rPr>
              <w:t xml:space="preserve">Pradedamas ne anksčiau nei </w:t>
            </w:r>
            <w:r w:rsidRPr="00647E4D">
              <w:rPr>
                <w:color w:val="000000" w:themeColor="text1"/>
                <w:sz w:val="21"/>
                <w:szCs w:val="21"/>
              </w:rPr>
              <w:t xml:space="preserve">po </w:t>
            </w:r>
            <w:r w:rsidR="009040B8" w:rsidRPr="00647E4D">
              <w:rPr>
                <w:color w:val="000000" w:themeColor="text1"/>
                <w:sz w:val="21"/>
                <w:szCs w:val="21"/>
              </w:rPr>
              <w:t>30</w:t>
            </w:r>
            <w:r w:rsidRPr="00647E4D">
              <w:rPr>
                <w:color w:val="000000" w:themeColor="text1"/>
                <w:sz w:val="21"/>
                <w:szCs w:val="21"/>
              </w:rPr>
              <w:t xml:space="preserve"> minučių</w:t>
            </w:r>
            <w:r w:rsidRPr="00647E4D">
              <w:rPr>
                <w:sz w:val="21"/>
                <w:szCs w:val="21"/>
              </w:rPr>
              <w:t xml:space="preserve"> po </w:t>
            </w:r>
            <w:r w:rsidR="00D73763" w:rsidRPr="00647E4D">
              <w:rPr>
                <w:sz w:val="21"/>
                <w:szCs w:val="21"/>
              </w:rPr>
              <w:t xml:space="preserve">galutinių </w:t>
            </w:r>
            <w:r w:rsidRPr="00647E4D">
              <w:rPr>
                <w:sz w:val="21"/>
                <w:szCs w:val="21"/>
              </w:rPr>
              <w:t>pasiūlymų pateikimo termino pabaigos</w:t>
            </w:r>
          </w:p>
        </w:tc>
        <w:tc>
          <w:tcPr>
            <w:tcW w:w="3424" w:type="dxa"/>
            <w:hideMark/>
          </w:tcPr>
          <w:p w14:paraId="3D1F695F" w14:textId="77777777" w:rsidR="009B4090" w:rsidRPr="00647E4D" w:rsidRDefault="009B4090" w:rsidP="003C138F">
            <w:pPr>
              <w:ind w:firstLine="34"/>
              <w:rPr>
                <w:iCs/>
                <w:sz w:val="21"/>
                <w:szCs w:val="21"/>
              </w:rPr>
            </w:pPr>
          </w:p>
        </w:tc>
      </w:tr>
      <w:tr w:rsidR="009B4090" w:rsidRPr="00647E4D" w14:paraId="0138F2AB" w14:textId="77777777" w:rsidTr="00360A21">
        <w:trPr>
          <w:trHeight w:val="20"/>
        </w:trPr>
        <w:tc>
          <w:tcPr>
            <w:tcW w:w="600" w:type="dxa"/>
          </w:tcPr>
          <w:p w14:paraId="0074A593" w14:textId="589DB96D" w:rsidR="009B4090" w:rsidRPr="00647E4D" w:rsidRDefault="00517008" w:rsidP="003C138F">
            <w:pPr>
              <w:ind w:firstLine="0"/>
              <w:rPr>
                <w:bCs/>
                <w:sz w:val="21"/>
                <w:szCs w:val="21"/>
              </w:rPr>
            </w:pPr>
            <w:r w:rsidRPr="00647E4D">
              <w:rPr>
                <w:bCs/>
                <w:sz w:val="21"/>
                <w:szCs w:val="21"/>
              </w:rPr>
              <w:t>5</w:t>
            </w:r>
            <w:r w:rsidR="00DC230B" w:rsidRPr="00647E4D">
              <w:rPr>
                <w:bCs/>
                <w:sz w:val="21"/>
                <w:szCs w:val="21"/>
              </w:rPr>
              <w:t>.</w:t>
            </w:r>
          </w:p>
        </w:tc>
        <w:tc>
          <w:tcPr>
            <w:tcW w:w="2660" w:type="dxa"/>
          </w:tcPr>
          <w:p w14:paraId="1600B493" w14:textId="77777777" w:rsidR="009B4090" w:rsidRPr="00647E4D" w:rsidRDefault="009B4090" w:rsidP="003C138F">
            <w:pPr>
              <w:ind w:firstLine="0"/>
              <w:rPr>
                <w:sz w:val="21"/>
                <w:szCs w:val="21"/>
              </w:rPr>
            </w:pPr>
            <w:r w:rsidRPr="00647E4D">
              <w:rPr>
                <w:bCs/>
                <w:sz w:val="21"/>
                <w:szCs w:val="21"/>
              </w:rPr>
              <w:t>Pasiūlymo galiojimo ir pasiūlymo galiojimo užtikrinimo (jei taikoma) terminas ne trumpesnis kaip</w:t>
            </w:r>
          </w:p>
        </w:tc>
        <w:tc>
          <w:tcPr>
            <w:tcW w:w="3685" w:type="dxa"/>
          </w:tcPr>
          <w:p w14:paraId="341C1969" w14:textId="6898A32D" w:rsidR="009B4090" w:rsidRPr="00647E4D" w:rsidRDefault="00FC53C4" w:rsidP="003C138F">
            <w:pPr>
              <w:ind w:firstLine="34"/>
              <w:rPr>
                <w:sz w:val="21"/>
                <w:szCs w:val="21"/>
              </w:rPr>
            </w:pPr>
            <w:r>
              <w:rPr>
                <w:sz w:val="21"/>
                <w:szCs w:val="21"/>
              </w:rPr>
              <w:t>60</w:t>
            </w:r>
            <w:r w:rsidR="009B4090" w:rsidRPr="006E7D6B">
              <w:rPr>
                <w:color w:val="000000" w:themeColor="text1"/>
                <w:sz w:val="21"/>
                <w:szCs w:val="21"/>
              </w:rPr>
              <w:t xml:space="preserve"> (</w:t>
            </w:r>
            <w:r>
              <w:rPr>
                <w:color w:val="000000" w:themeColor="text1"/>
                <w:sz w:val="21"/>
                <w:szCs w:val="21"/>
              </w:rPr>
              <w:t>šešiasdešimt</w:t>
            </w:r>
            <w:r w:rsidR="009B4090" w:rsidRPr="006E7D6B">
              <w:rPr>
                <w:color w:val="000000" w:themeColor="text1"/>
                <w:sz w:val="21"/>
                <w:szCs w:val="21"/>
              </w:rPr>
              <w:t>)</w:t>
            </w:r>
            <w:r w:rsidR="009B4090" w:rsidRPr="008E0D59">
              <w:rPr>
                <w:color w:val="000000" w:themeColor="text1"/>
              </w:rPr>
              <w:t xml:space="preserve"> </w:t>
            </w:r>
            <w:r w:rsidR="009B4090" w:rsidRPr="006E7D6B">
              <w:rPr>
                <w:color w:val="000000" w:themeColor="text1"/>
                <w:sz w:val="21"/>
                <w:szCs w:val="21"/>
              </w:rPr>
              <w:t>dienų</w:t>
            </w:r>
            <w:r w:rsidR="009B4090" w:rsidRPr="008E0D59">
              <w:rPr>
                <w:color w:val="000000" w:themeColor="text1"/>
              </w:rPr>
              <w:t xml:space="preserve"> </w:t>
            </w:r>
            <w:r w:rsidR="009B4090" w:rsidRPr="00647E4D">
              <w:rPr>
                <w:sz w:val="21"/>
                <w:szCs w:val="21"/>
              </w:rPr>
              <w:t>nuo pasiūlymų pateikimo galutinio termino pabaigos</w:t>
            </w:r>
            <w:r w:rsidR="2F96E0D3" w:rsidRPr="00647E4D">
              <w:rPr>
                <w:sz w:val="21"/>
                <w:szCs w:val="21"/>
              </w:rPr>
              <w:t xml:space="preserve">. </w:t>
            </w:r>
          </w:p>
        </w:tc>
        <w:tc>
          <w:tcPr>
            <w:tcW w:w="3424" w:type="dxa"/>
          </w:tcPr>
          <w:p w14:paraId="3507A45A" w14:textId="77777777" w:rsidR="009B4090" w:rsidRPr="00647E4D" w:rsidRDefault="009B4090" w:rsidP="003C138F">
            <w:pPr>
              <w:ind w:firstLine="34"/>
              <w:rPr>
                <w:sz w:val="21"/>
                <w:szCs w:val="21"/>
              </w:rPr>
            </w:pPr>
          </w:p>
        </w:tc>
      </w:tr>
      <w:tr w:rsidR="009B4090" w:rsidRPr="00647E4D" w14:paraId="343ACB13" w14:textId="77777777" w:rsidTr="00360A21">
        <w:trPr>
          <w:trHeight w:val="20"/>
        </w:trPr>
        <w:tc>
          <w:tcPr>
            <w:tcW w:w="600" w:type="dxa"/>
          </w:tcPr>
          <w:p w14:paraId="00C23D6A" w14:textId="4249A354" w:rsidR="009B4090" w:rsidRPr="00647E4D" w:rsidRDefault="00517008" w:rsidP="003C138F">
            <w:pPr>
              <w:ind w:firstLine="0"/>
              <w:rPr>
                <w:bCs/>
                <w:sz w:val="21"/>
                <w:szCs w:val="21"/>
              </w:rPr>
            </w:pPr>
            <w:r w:rsidRPr="00647E4D">
              <w:rPr>
                <w:bCs/>
                <w:sz w:val="21"/>
                <w:szCs w:val="21"/>
              </w:rPr>
              <w:t>6</w:t>
            </w:r>
            <w:r w:rsidR="00DC230B" w:rsidRPr="00647E4D">
              <w:rPr>
                <w:bCs/>
                <w:sz w:val="21"/>
                <w:szCs w:val="21"/>
              </w:rPr>
              <w:t>.</w:t>
            </w:r>
          </w:p>
        </w:tc>
        <w:tc>
          <w:tcPr>
            <w:tcW w:w="2660" w:type="dxa"/>
          </w:tcPr>
          <w:p w14:paraId="36BAB894" w14:textId="7CDA103F" w:rsidR="009B4090" w:rsidRPr="00647E4D" w:rsidRDefault="5AD43D29" w:rsidP="003C138F">
            <w:pPr>
              <w:ind w:firstLine="0"/>
              <w:rPr>
                <w:sz w:val="21"/>
                <w:szCs w:val="21"/>
              </w:rPr>
            </w:pPr>
            <w:r w:rsidRPr="00647E4D">
              <w:rPr>
                <w:rFonts w:eastAsia="Arial"/>
                <w:sz w:val="21"/>
                <w:szCs w:val="21"/>
              </w:rPr>
              <w:t>P</w:t>
            </w:r>
            <w:r w:rsidR="004F1A11" w:rsidRPr="00647E4D">
              <w:rPr>
                <w:rFonts w:eastAsia="Arial"/>
                <w:sz w:val="21"/>
                <w:szCs w:val="21"/>
              </w:rPr>
              <w:t>erkančioji organizacija</w:t>
            </w:r>
            <w:r w:rsidR="009B4090" w:rsidRPr="00647E4D">
              <w:rPr>
                <w:sz w:val="21"/>
                <w:szCs w:val="21"/>
              </w:rPr>
              <w:t xml:space="preserve"> atsako</w:t>
            </w:r>
            <w:r w:rsidR="00063554" w:rsidRPr="00647E4D">
              <w:rPr>
                <w:sz w:val="21"/>
                <w:szCs w:val="21"/>
              </w:rPr>
              <w:t xml:space="preserve"> </w:t>
            </w:r>
            <w:r w:rsidR="004F1A11" w:rsidRPr="00647E4D">
              <w:rPr>
                <w:sz w:val="21"/>
                <w:szCs w:val="21"/>
              </w:rPr>
              <w:t>d</w:t>
            </w:r>
            <w:r w:rsidR="00063554" w:rsidRPr="00647E4D">
              <w:rPr>
                <w:sz w:val="21"/>
                <w:szCs w:val="21"/>
              </w:rPr>
              <w:t>alyviui</w:t>
            </w:r>
            <w:r w:rsidR="009B4090" w:rsidRPr="00647E4D">
              <w:rPr>
                <w:sz w:val="21"/>
                <w:szCs w:val="21"/>
              </w:rPr>
              <w:t>, ar ji</w:t>
            </w:r>
            <w:r w:rsidR="000A1B88" w:rsidRPr="00647E4D">
              <w:rPr>
                <w:sz w:val="21"/>
                <w:szCs w:val="21"/>
              </w:rPr>
              <w:t>s</w:t>
            </w:r>
            <w:r w:rsidR="009B4090" w:rsidRPr="00647E4D">
              <w:rPr>
                <w:sz w:val="21"/>
                <w:szCs w:val="21"/>
              </w:rPr>
              <w:t xml:space="preserve"> sutinka priimti </w:t>
            </w:r>
            <w:r w:rsidR="004F1A11" w:rsidRPr="00647E4D">
              <w:rPr>
                <w:sz w:val="21"/>
                <w:szCs w:val="21"/>
              </w:rPr>
              <w:t>d</w:t>
            </w:r>
            <w:r w:rsidR="00063554" w:rsidRPr="00647E4D">
              <w:rPr>
                <w:sz w:val="21"/>
                <w:szCs w:val="21"/>
              </w:rPr>
              <w:t xml:space="preserve">alyvio </w:t>
            </w:r>
            <w:r w:rsidR="009B4090" w:rsidRPr="00647E4D">
              <w:rPr>
                <w:sz w:val="21"/>
                <w:szCs w:val="21"/>
              </w:rPr>
              <w:t>siūlomą pasiūlymo galiojimo užtikrinimą patvirtinantį dokumentą ne vėliau kaip per</w:t>
            </w:r>
          </w:p>
        </w:tc>
        <w:tc>
          <w:tcPr>
            <w:tcW w:w="3685" w:type="dxa"/>
          </w:tcPr>
          <w:p w14:paraId="44AD543A" w14:textId="2AD023C3" w:rsidR="009B4090" w:rsidRPr="00647E4D" w:rsidRDefault="00647E4D" w:rsidP="003C138F">
            <w:pPr>
              <w:ind w:firstLine="34"/>
              <w:rPr>
                <w:sz w:val="21"/>
                <w:szCs w:val="21"/>
              </w:rPr>
            </w:pPr>
            <w:r w:rsidRPr="00647E4D">
              <w:rPr>
                <w:sz w:val="24"/>
                <w:szCs w:val="24"/>
              </w:rPr>
              <w:t>NETAIKOMA</w:t>
            </w:r>
            <w:r w:rsidRPr="00647E4D">
              <w:rPr>
                <w:sz w:val="21"/>
                <w:szCs w:val="21"/>
              </w:rPr>
              <w:t xml:space="preserve"> </w:t>
            </w:r>
          </w:p>
        </w:tc>
        <w:tc>
          <w:tcPr>
            <w:tcW w:w="3424" w:type="dxa"/>
          </w:tcPr>
          <w:p w14:paraId="4885131B" w14:textId="3E319ECD" w:rsidR="009B4090" w:rsidRPr="00647E4D" w:rsidRDefault="009B4090" w:rsidP="003C138F">
            <w:pPr>
              <w:ind w:firstLine="34"/>
              <w:rPr>
                <w:sz w:val="21"/>
                <w:szCs w:val="21"/>
              </w:rPr>
            </w:pPr>
          </w:p>
        </w:tc>
      </w:tr>
      <w:tr w:rsidR="009B4090" w:rsidRPr="00647E4D" w14:paraId="0D67E0F5" w14:textId="77777777" w:rsidTr="00360A21">
        <w:trPr>
          <w:trHeight w:val="20"/>
        </w:trPr>
        <w:tc>
          <w:tcPr>
            <w:tcW w:w="600" w:type="dxa"/>
          </w:tcPr>
          <w:p w14:paraId="4E8D70B1" w14:textId="2C2E5DC3" w:rsidR="009B4090" w:rsidRPr="00647E4D" w:rsidRDefault="00517008" w:rsidP="003C138F">
            <w:pPr>
              <w:ind w:firstLine="0"/>
              <w:rPr>
                <w:bCs/>
                <w:sz w:val="21"/>
                <w:szCs w:val="21"/>
              </w:rPr>
            </w:pPr>
            <w:r w:rsidRPr="00647E4D">
              <w:rPr>
                <w:bCs/>
                <w:sz w:val="21"/>
                <w:szCs w:val="21"/>
              </w:rPr>
              <w:t>7</w:t>
            </w:r>
            <w:r w:rsidR="00DC230B" w:rsidRPr="00647E4D">
              <w:rPr>
                <w:bCs/>
                <w:sz w:val="21"/>
                <w:szCs w:val="21"/>
              </w:rPr>
              <w:t>.</w:t>
            </w:r>
          </w:p>
        </w:tc>
        <w:tc>
          <w:tcPr>
            <w:tcW w:w="2660" w:type="dxa"/>
          </w:tcPr>
          <w:p w14:paraId="23291982" w14:textId="3BB92477" w:rsidR="009B4090" w:rsidRPr="00647E4D" w:rsidRDefault="009B4090" w:rsidP="003C138F">
            <w:pPr>
              <w:ind w:firstLine="0"/>
              <w:rPr>
                <w:sz w:val="21"/>
                <w:szCs w:val="21"/>
              </w:rPr>
            </w:pPr>
            <w:r w:rsidRPr="00647E4D">
              <w:rPr>
                <w:sz w:val="21"/>
                <w:szCs w:val="21"/>
              </w:rPr>
              <w:t xml:space="preserve">Pasiūlymo galiojimo užtikrinimas pirkimo </w:t>
            </w:r>
            <w:r w:rsidR="004F1A11" w:rsidRPr="00647E4D">
              <w:rPr>
                <w:sz w:val="21"/>
                <w:szCs w:val="21"/>
              </w:rPr>
              <w:t>d</w:t>
            </w:r>
            <w:r w:rsidRPr="00647E4D">
              <w:rPr>
                <w:sz w:val="21"/>
                <w:szCs w:val="21"/>
              </w:rPr>
              <w:t>alyviui grąžinamas (arba atsisakoma teisių į jį) per</w:t>
            </w:r>
          </w:p>
        </w:tc>
        <w:tc>
          <w:tcPr>
            <w:tcW w:w="3685" w:type="dxa"/>
          </w:tcPr>
          <w:p w14:paraId="593A8179" w14:textId="6741C4A5" w:rsidR="009B4090" w:rsidRPr="00647E4D" w:rsidRDefault="00647E4D" w:rsidP="003C138F">
            <w:pPr>
              <w:ind w:firstLine="34"/>
              <w:rPr>
                <w:sz w:val="21"/>
                <w:szCs w:val="21"/>
              </w:rPr>
            </w:pPr>
            <w:r w:rsidRPr="00647E4D">
              <w:rPr>
                <w:sz w:val="24"/>
                <w:szCs w:val="24"/>
              </w:rPr>
              <w:t>NETAIKOMA</w:t>
            </w:r>
            <w:r w:rsidRPr="00647E4D">
              <w:rPr>
                <w:sz w:val="21"/>
                <w:szCs w:val="21"/>
              </w:rPr>
              <w:t xml:space="preserve"> </w:t>
            </w:r>
          </w:p>
        </w:tc>
        <w:tc>
          <w:tcPr>
            <w:tcW w:w="3424" w:type="dxa"/>
          </w:tcPr>
          <w:p w14:paraId="3485D5CD" w14:textId="10A5FDB6" w:rsidR="009B4090" w:rsidRPr="00647E4D" w:rsidRDefault="009B4090" w:rsidP="003C138F">
            <w:pPr>
              <w:ind w:firstLine="34"/>
              <w:rPr>
                <w:sz w:val="21"/>
                <w:szCs w:val="21"/>
              </w:rPr>
            </w:pPr>
          </w:p>
        </w:tc>
      </w:tr>
      <w:tr w:rsidR="009B4090" w:rsidRPr="00647E4D" w14:paraId="03C8EE25" w14:textId="77777777" w:rsidTr="00360A21">
        <w:trPr>
          <w:trHeight w:val="20"/>
        </w:trPr>
        <w:tc>
          <w:tcPr>
            <w:tcW w:w="600" w:type="dxa"/>
          </w:tcPr>
          <w:p w14:paraId="652DD56B" w14:textId="64F98F94" w:rsidR="009B4090" w:rsidRPr="00647E4D" w:rsidRDefault="00517008" w:rsidP="003C138F">
            <w:pPr>
              <w:ind w:firstLine="0"/>
              <w:rPr>
                <w:bCs/>
                <w:sz w:val="21"/>
                <w:szCs w:val="21"/>
              </w:rPr>
            </w:pPr>
            <w:r w:rsidRPr="00647E4D">
              <w:rPr>
                <w:bCs/>
                <w:sz w:val="21"/>
                <w:szCs w:val="21"/>
              </w:rPr>
              <w:t>8</w:t>
            </w:r>
            <w:r w:rsidR="00DC230B" w:rsidRPr="00647E4D">
              <w:rPr>
                <w:bCs/>
                <w:sz w:val="21"/>
                <w:szCs w:val="21"/>
              </w:rPr>
              <w:t>.</w:t>
            </w:r>
          </w:p>
        </w:tc>
        <w:tc>
          <w:tcPr>
            <w:tcW w:w="2660" w:type="dxa"/>
          </w:tcPr>
          <w:p w14:paraId="2A614F7A" w14:textId="3C2DF842" w:rsidR="009B4090" w:rsidRPr="00647E4D" w:rsidRDefault="77AB3985" w:rsidP="003C138F">
            <w:pPr>
              <w:ind w:firstLine="0"/>
              <w:rPr>
                <w:sz w:val="21"/>
                <w:szCs w:val="21"/>
              </w:rPr>
            </w:pPr>
            <w:r w:rsidRPr="00647E4D">
              <w:rPr>
                <w:rFonts w:eastAsia="Arial"/>
                <w:sz w:val="21"/>
                <w:szCs w:val="21"/>
              </w:rPr>
              <w:t>P</w:t>
            </w:r>
            <w:r w:rsidR="004F1A11" w:rsidRPr="00647E4D">
              <w:rPr>
                <w:rFonts w:eastAsia="Arial"/>
                <w:sz w:val="21"/>
                <w:szCs w:val="21"/>
              </w:rPr>
              <w:t>erkančioji organizacija</w:t>
            </w:r>
            <w:r w:rsidR="009B4090" w:rsidRPr="00647E4D">
              <w:rPr>
                <w:sz w:val="21"/>
                <w:szCs w:val="21"/>
              </w:rPr>
              <w:t xml:space="preserve"> informuoja</w:t>
            </w:r>
            <w:r w:rsidR="00063554" w:rsidRPr="00647E4D">
              <w:rPr>
                <w:sz w:val="21"/>
                <w:szCs w:val="21"/>
              </w:rPr>
              <w:t xml:space="preserve"> </w:t>
            </w:r>
            <w:r w:rsidR="004F1A11" w:rsidRPr="00647E4D">
              <w:rPr>
                <w:sz w:val="21"/>
                <w:szCs w:val="21"/>
              </w:rPr>
              <w:t>d</w:t>
            </w:r>
            <w:r w:rsidR="009B4090" w:rsidRPr="00647E4D">
              <w:rPr>
                <w:sz w:val="21"/>
                <w:szCs w:val="21"/>
              </w:rPr>
              <w:t>alyvius apie EBVPD vertinimo rezultatus</w:t>
            </w:r>
            <w:r w:rsidR="0090570A" w:rsidRPr="00647E4D">
              <w:rPr>
                <w:sz w:val="21"/>
                <w:szCs w:val="21"/>
              </w:rPr>
              <w:t>, jeigu taikoma,</w:t>
            </w:r>
            <w:r w:rsidR="009B4090" w:rsidRPr="00647E4D">
              <w:rPr>
                <w:sz w:val="21"/>
                <w:szCs w:val="21"/>
              </w:rPr>
              <w:t xml:space="preserve"> ne vėliau kaip per</w:t>
            </w:r>
          </w:p>
        </w:tc>
        <w:tc>
          <w:tcPr>
            <w:tcW w:w="3685" w:type="dxa"/>
          </w:tcPr>
          <w:p w14:paraId="7232BA7B" w14:textId="3F89A777" w:rsidR="009B4090" w:rsidRPr="00647E4D" w:rsidRDefault="005B2606" w:rsidP="003C138F">
            <w:pPr>
              <w:ind w:firstLine="34"/>
              <w:rPr>
                <w:sz w:val="21"/>
                <w:szCs w:val="21"/>
              </w:rPr>
            </w:pPr>
            <w:r w:rsidRPr="00647E4D">
              <w:rPr>
                <w:sz w:val="24"/>
                <w:szCs w:val="24"/>
              </w:rPr>
              <w:t>NETAIKOMA</w:t>
            </w:r>
          </w:p>
        </w:tc>
        <w:tc>
          <w:tcPr>
            <w:tcW w:w="3424" w:type="dxa"/>
          </w:tcPr>
          <w:p w14:paraId="1F29059C" w14:textId="77777777" w:rsidR="009B4090" w:rsidRPr="00647E4D" w:rsidRDefault="009B4090" w:rsidP="003C138F">
            <w:pPr>
              <w:ind w:firstLine="34"/>
              <w:rPr>
                <w:sz w:val="21"/>
                <w:szCs w:val="21"/>
              </w:rPr>
            </w:pPr>
          </w:p>
        </w:tc>
      </w:tr>
      <w:tr w:rsidR="009B4090" w:rsidRPr="00647E4D" w14:paraId="3C635DF5" w14:textId="77777777" w:rsidTr="00360A21">
        <w:trPr>
          <w:trHeight w:val="20"/>
        </w:trPr>
        <w:tc>
          <w:tcPr>
            <w:tcW w:w="600" w:type="dxa"/>
          </w:tcPr>
          <w:p w14:paraId="4E64A4F5" w14:textId="6F05E658" w:rsidR="009B4090" w:rsidRPr="00647E4D" w:rsidRDefault="00517008" w:rsidP="003C138F">
            <w:pPr>
              <w:ind w:firstLine="0"/>
              <w:rPr>
                <w:bCs/>
                <w:sz w:val="21"/>
                <w:szCs w:val="21"/>
              </w:rPr>
            </w:pPr>
            <w:r w:rsidRPr="00647E4D">
              <w:rPr>
                <w:bCs/>
                <w:sz w:val="21"/>
                <w:szCs w:val="21"/>
              </w:rPr>
              <w:t>9</w:t>
            </w:r>
            <w:r w:rsidR="00DC230B" w:rsidRPr="00647E4D">
              <w:rPr>
                <w:bCs/>
                <w:sz w:val="21"/>
                <w:szCs w:val="21"/>
              </w:rPr>
              <w:t>.</w:t>
            </w:r>
          </w:p>
        </w:tc>
        <w:tc>
          <w:tcPr>
            <w:tcW w:w="2660" w:type="dxa"/>
            <w:hideMark/>
          </w:tcPr>
          <w:p w14:paraId="06192898" w14:textId="7CB436E6" w:rsidR="009B4090" w:rsidRPr="00647E4D" w:rsidRDefault="001C3A07" w:rsidP="003C138F">
            <w:pPr>
              <w:ind w:firstLine="0"/>
              <w:rPr>
                <w:sz w:val="21"/>
                <w:szCs w:val="21"/>
              </w:rPr>
            </w:pPr>
            <w:r w:rsidRPr="00647E4D">
              <w:rPr>
                <w:rFonts w:eastAsia="Arial"/>
                <w:sz w:val="21"/>
                <w:szCs w:val="21"/>
              </w:rPr>
              <w:t>P</w:t>
            </w:r>
            <w:r w:rsidR="004F1A11" w:rsidRPr="00647E4D">
              <w:rPr>
                <w:rFonts w:eastAsia="Arial"/>
                <w:sz w:val="21"/>
                <w:szCs w:val="21"/>
              </w:rPr>
              <w:t>erkančioji organizacija</w:t>
            </w:r>
            <w:r w:rsidR="009B4090" w:rsidRPr="00647E4D">
              <w:rPr>
                <w:sz w:val="21"/>
                <w:szCs w:val="21"/>
              </w:rPr>
              <w:t xml:space="preserve"> </w:t>
            </w:r>
            <w:r w:rsidR="004F1A11" w:rsidRPr="00647E4D">
              <w:rPr>
                <w:sz w:val="21"/>
                <w:szCs w:val="21"/>
              </w:rPr>
              <w:t>d</w:t>
            </w:r>
            <w:r w:rsidR="009B4090" w:rsidRPr="00647E4D">
              <w:rPr>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647E4D" w:rsidRDefault="00DE23CA" w:rsidP="003C138F">
            <w:pPr>
              <w:ind w:firstLine="34"/>
              <w:rPr>
                <w:bCs/>
                <w:sz w:val="21"/>
                <w:szCs w:val="21"/>
              </w:rPr>
            </w:pPr>
            <w:r w:rsidRPr="00647E4D">
              <w:rPr>
                <w:bCs/>
                <w:sz w:val="21"/>
                <w:szCs w:val="21"/>
              </w:rPr>
              <w:t>3</w:t>
            </w:r>
            <w:r w:rsidR="003C180D" w:rsidRPr="00647E4D">
              <w:rPr>
                <w:bCs/>
                <w:sz w:val="21"/>
                <w:szCs w:val="21"/>
              </w:rPr>
              <w:t xml:space="preserve"> </w:t>
            </w:r>
            <w:r w:rsidR="009B4090" w:rsidRPr="00647E4D">
              <w:rPr>
                <w:bCs/>
                <w:sz w:val="21"/>
                <w:szCs w:val="21"/>
              </w:rPr>
              <w:t>(</w:t>
            </w:r>
            <w:r w:rsidRPr="00647E4D">
              <w:rPr>
                <w:bCs/>
                <w:sz w:val="21"/>
                <w:szCs w:val="21"/>
              </w:rPr>
              <w:t>tris</w:t>
            </w:r>
            <w:r w:rsidR="009B4090" w:rsidRPr="00647E4D">
              <w:rPr>
                <w:bCs/>
                <w:sz w:val="21"/>
                <w:szCs w:val="21"/>
              </w:rPr>
              <w:t>) darbo dienas nuo sprendimo priėmimo dienos</w:t>
            </w:r>
          </w:p>
        </w:tc>
        <w:tc>
          <w:tcPr>
            <w:tcW w:w="3424" w:type="dxa"/>
            <w:hideMark/>
          </w:tcPr>
          <w:p w14:paraId="6EAEA100" w14:textId="77777777" w:rsidR="009B4090" w:rsidRPr="00647E4D" w:rsidRDefault="009B4090" w:rsidP="003C138F">
            <w:pPr>
              <w:ind w:firstLine="34"/>
              <w:rPr>
                <w:sz w:val="21"/>
                <w:szCs w:val="21"/>
              </w:rPr>
            </w:pPr>
          </w:p>
        </w:tc>
      </w:tr>
      <w:tr w:rsidR="009B4090" w:rsidRPr="00647E4D" w14:paraId="10DD85A1" w14:textId="77777777" w:rsidTr="00360A21">
        <w:trPr>
          <w:trHeight w:val="20"/>
        </w:trPr>
        <w:tc>
          <w:tcPr>
            <w:tcW w:w="600" w:type="dxa"/>
          </w:tcPr>
          <w:p w14:paraId="78FFD3F0" w14:textId="36927D49" w:rsidR="009B4090" w:rsidRPr="00647E4D" w:rsidRDefault="009B4090" w:rsidP="003C138F">
            <w:pPr>
              <w:ind w:firstLine="0"/>
              <w:rPr>
                <w:bCs/>
                <w:sz w:val="21"/>
                <w:szCs w:val="21"/>
              </w:rPr>
            </w:pPr>
            <w:r w:rsidRPr="00647E4D">
              <w:rPr>
                <w:bCs/>
                <w:sz w:val="21"/>
                <w:szCs w:val="21"/>
              </w:rPr>
              <w:t>1</w:t>
            </w:r>
            <w:r w:rsidR="0090570A" w:rsidRPr="00647E4D">
              <w:rPr>
                <w:bCs/>
                <w:sz w:val="21"/>
                <w:szCs w:val="21"/>
              </w:rPr>
              <w:t>0</w:t>
            </w:r>
            <w:r w:rsidR="00DC230B" w:rsidRPr="00647E4D">
              <w:rPr>
                <w:bCs/>
                <w:sz w:val="21"/>
                <w:szCs w:val="21"/>
              </w:rPr>
              <w:t>.</w:t>
            </w:r>
          </w:p>
        </w:tc>
        <w:tc>
          <w:tcPr>
            <w:tcW w:w="2660" w:type="dxa"/>
            <w:hideMark/>
          </w:tcPr>
          <w:p w14:paraId="09729B52" w14:textId="2D7B14D7" w:rsidR="009B4090" w:rsidRPr="00647E4D" w:rsidRDefault="0090570A" w:rsidP="003C138F">
            <w:pPr>
              <w:ind w:firstLine="0"/>
              <w:rPr>
                <w:color w:val="000000"/>
                <w:sz w:val="21"/>
                <w:szCs w:val="21"/>
                <w:shd w:val="clear" w:color="auto" w:fill="FFFFFF"/>
              </w:rPr>
            </w:pPr>
            <w:r w:rsidRPr="00647E4D">
              <w:rPr>
                <w:color w:val="000000"/>
                <w:sz w:val="21"/>
                <w:szCs w:val="21"/>
                <w:shd w:val="clear" w:color="auto" w:fill="FFFFFF"/>
              </w:rPr>
              <w:t>Dalyvis</w:t>
            </w:r>
            <w:r w:rsidR="009B4090" w:rsidRPr="00647E4D">
              <w:rPr>
                <w:color w:val="000000"/>
                <w:sz w:val="21"/>
                <w:szCs w:val="21"/>
                <w:shd w:val="clear" w:color="auto" w:fill="FFFFFF"/>
              </w:rPr>
              <w:t xml:space="preserve"> turi teisę pateikti pretenziją </w:t>
            </w:r>
            <w:r w:rsidR="00B315BC" w:rsidRPr="00647E4D">
              <w:rPr>
                <w:rFonts w:eastAsia="Arial"/>
                <w:sz w:val="21"/>
                <w:szCs w:val="21"/>
              </w:rPr>
              <w:t xml:space="preserve">perkančiajai organizacijai </w:t>
            </w:r>
            <w:r w:rsidR="009B4090" w:rsidRPr="00647E4D">
              <w:rPr>
                <w:sz w:val="21"/>
                <w:szCs w:val="21"/>
                <w:shd w:val="clear" w:color="auto" w:fill="FFFFFF"/>
              </w:rPr>
              <w:t xml:space="preserve">pateikti prašymą ar </w:t>
            </w:r>
            <w:r w:rsidR="009B4090" w:rsidRPr="00647E4D">
              <w:rPr>
                <w:color w:val="000000"/>
                <w:sz w:val="21"/>
                <w:szCs w:val="21"/>
                <w:shd w:val="clear" w:color="auto" w:fill="FFFFFF"/>
              </w:rPr>
              <w:t xml:space="preserve">pareikšti ieškinį teismui </w:t>
            </w:r>
            <w:r w:rsidR="009B4090" w:rsidRPr="00647E4D">
              <w:rPr>
                <w:sz w:val="21"/>
                <w:szCs w:val="21"/>
              </w:rPr>
              <w:t>ne vėliau kaip per</w:t>
            </w:r>
          </w:p>
        </w:tc>
        <w:tc>
          <w:tcPr>
            <w:tcW w:w="3685" w:type="dxa"/>
            <w:hideMark/>
          </w:tcPr>
          <w:p w14:paraId="49F7FC9D" w14:textId="62157DC6" w:rsidR="009B4090" w:rsidRPr="00647E4D" w:rsidRDefault="009B4090" w:rsidP="003C138F">
            <w:pPr>
              <w:ind w:firstLine="34"/>
              <w:rPr>
                <w:sz w:val="21"/>
                <w:szCs w:val="21"/>
              </w:rPr>
            </w:pPr>
            <w:r w:rsidRPr="00647E4D">
              <w:rPr>
                <w:sz w:val="21"/>
                <w:szCs w:val="21"/>
              </w:rPr>
              <w:t>5 (</w:t>
            </w:r>
            <w:r w:rsidR="00AB4E5F" w:rsidRPr="00647E4D">
              <w:rPr>
                <w:sz w:val="21"/>
                <w:szCs w:val="21"/>
              </w:rPr>
              <w:t>penki</w:t>
            </w:r>
            <w:r w:rsidR="001F1A18" w:rsidRPr="00647E4D">
              <w:rPr>
                <w:sz w:val="21"/>
                <w:szCs w:val="21"/>
              </w:rPr>
              <w:t>a</w:t>
            </w:r>
            <w:r w:rsidR="00AB4E5F" w:rsidRPr="00647E4D">
              <w:rPr>
                <w:sz w:val="21"/>
                <w:szCs w:val="21"/>
              </w:rPr>
              <w:t>s</w:t>
            </w:r>
            <w:r w:rsidRPr="00647E4D">
              <w:rPr>
                <w:sz w:val="21"/>
                <w:szCs w:val="21"/>
              </w:rPr>
              <w:t xml:space="preserve">) </w:t>
            </w:r>
            <w:r w:rsidR="001F1A18" w:rsidRPr="00647E4D">
              <w:rPr>
                <w:sz w:val="21"/>
                <w:szCs w:val="21"/>
              </w:rPr>
              <w:t xml:space="preserve">darbo </w:t>
            </w:r>
            <w:r w:rsidRPr="00647E4D">
              <w:rPr>
                <w:sz w:val="21"/>
                <w:szCs w:val="21"/>
              </w:rPr>
              <w:t>dien</w:t>
            </w:r>
            <w:r w:rsidR="00382455" w:rsidRPr="00647E4D">
              <w:rPr>
                <w:sz w:val="21"/>
                <w:szCs w:val="21"/>
              </w:rPr>
              <w:t>as</w:t>
            </w:r>
          </w:p>
          <w:p w14:paraId="49A2FF28" w14:textId="77777777" w:rsidR="009B4090" w:rsidRPr="00647E4D" w:rsidRDefault="009B4090" w:rsidP="003C138F">
            <w:pPr>
              <w:ind w:firstLine="34"/>
              <w:rPr>
                <w:sz w:val="21"/>
                <w:szCs w:val="21"/>
              </w:rPr>
            </w:pPr>
          </w:p>
          <w:p w14:paraId="0D237F7F" w14:textId="65DB454F" w:rsidR="009B4090" w:rsidRPr="00647E4D" w:rsidRDefault="009B4090" w:rsidP="003C138F">
            <w:pPr>
              <w:ind w:firstLine="34"/>
              <w:rPr>
                <w:sz w:val="21"/>
                <w:szCs w:val="21"/>
              </w:rPr>
            </w:pPr>
            <w:r w:rsidRPr="00647E4D">
              <w:rPr>
                <w:sz w:val="21"/>
                <w:szCs w:val="21"/>
              </w:rPr>
              <w:t xml:space="preserve">nuo </w:t>
            </w:r>
            <w:r w:rsidR="00B315BC" w:rsidRPr="00647E4D">
              <w:rPr>
                <w:rFonts w:eastAsia="Arial"/>
                <w:sz w:val="21"/>
                <w:szCs w:val="21"/>
              </w:rPr>
              <w:t xml:space="preserve">perkančiosios organizacijos </w:t>
            </w:r>
            <w:r w:rsidRPr="00647E4D">
              <w:rPr>
                <w:sz w:val="21"/>
                <w:szCs w:val="21"/>
              </w:rPr>
              <w:t xml:space="preserve">pranešimo raštu apie jos priimtą sprendimą išsiuntimo tiekėjams dienos arba nuo paskelbimo apie </w:t>
            </w:r>
            <w:r w:rsidR="6FD78633" w:rsidRPr="00647E4D">
              <w:rPr>
                <w:rFonts w:eastAsia="Arial"/>
                <w:sz w:val="21"/>
                <w:szCs w:val="21"/>
              </w:rPr>
              <w:t xml:space="preserve"> </w:t>
            </w:r>
            <w:r w:rsidR="00B315BC" w:rsidRPr="00647E4D">
              <w:rPr>
                <w:rFonts w:eastAsia="Arial"/>
                <w:sz w:val="21"/>
                <w:szCs w:val="21"/>
              </w:rPr>
              <w:t xml:space="preserve">perkančiosios </w:t>
            </w:r>
            <w:r w:rsidR="00B315BC" w:rsidRPr="00647E4D">
              <w:rPr>
                <w:rFonts w:eastAsia="Arial"/>
                <w:sz w:val="21"/>
                <w:szCs w:val="21"/>
              </w:rPr>
              <w:lastRenderedPageBreak/>
              <w:t xml:space="preserve">organizacijos </w:t>
            </w:r>
            <w:r w:rsidRPr="00647E4D">
              <w:rPr>
                <w:sz w:val="21"/>
                <w:szCs w:val="21"/>
              </w:rPr>
              <w:t xml:space="preserve">priimtus sprendimus dienos, jei VPĮ nenumato reikalavimo raštu informuoti tiekėjus apie </w:t>
            </w:r>
            <w:r w:rsidR="4283AFE5" w:rsidRPr="00647E4D">
              <w:rPr>
                <w:rFonts w:eastAsia="Arial"/>
                <w:sz w:val="21"/>
                <w:szCs w:val="21"/>
              </w:rPr>
              <w:t xml:space="preserve"> </w:t>
            </w:r>
            <w:r w:rsidR="00B315BC" w:rsidRPr="00647E4D">
              <w:rPr>
                <w:rFonts w:eastAsia="Arial"/>
                <w:sz w:val="21"/>
                <w:szCs w:val="21"/>
              </w:rPr>
              <w:t>perkančiosios or</w:t>
            </w:r>
            <w:r w:rsidR="006178F4" w:rsidRPr="00647E4D">
              <w:rPr>
                <w:rFonts w:eastAsia="Arial"/>
                <w:sz w:val="21"/>
                <w:szCs w:val="21"/>
              </w:rPr>
              <w:t xml:space="preserve">ganizacijos </w:t>
            </w:r>
            <w:r w:rsidRPr="00647E4D">
              <w:rPr>
                <w:sz w:val="21"/>
                <w:szCs w:val="21"/>
              </w:rPr>
              <w:t>priimtus sprendimus;</w:t>
            </w:r>
          </w:p>
          <w:p w14:paraId="55916AA6" w14:textId="77777777" w:rsidR="00EB1C0F" w:rsidRPr="00647E4D" w:rsidRDefault="00EB1C0F" w:rsidP="003C138F">
            <w:pPr>
              <w:ind w:firstLine="34"/>
              <w:rPr>
                <w:sz w:val="21"/>
                <w:szCs w:val="21"/>
              </w:rPr>
            </w:pPr>
          </w:p>
          <w:p w14:paraId="25DED613" w14:textId="77777777" w:rsidR="009B4090" w:rsidRPr="00647E4D" w:rsidRDefault="009B4090" w:rsidP="003C138F">
            <w:pPr>
              <w:ind w:firstLine="34"/>
              <w:rPr>
                <w:sz w:val="21"/>
                <w:szCs w:val="21"/>
              </w:rPr>
            </w:pPr>
            <w:r w:rsidRPr="00647E4D">
              <w:rPr>
                <w:sz w:val="21"/>
                <w:szCs w:val="21"/>
              </w:rPr>
              <w:t xml:space="preserve">15 (penkiolika) dienų nuo pranešimo išsiuntimo tiekėjams dienos, jeigu šis pranešimas nebuvo siunčiamas elektroninėmis priemonėmis. </w:t>
            </w:r>
          </w:p>
          <w:p w14:paraId="70C74D73" w14:textId="77777777" w:rsidR="009B4090" w:rsidRPr="00647E4D" w:rsidRDefault="009B4090" w:rsidP="003C138F">
            <w:pPr>
              <w:ind w:firstLine="34"/>
              <w:rPr>
                <w:sz w:val="21"/>
                <w:szCs w:val="21"/>
              </w:rPr>
            </w:pPr>
          </w:p>
        </w:tc>
        <w:tc>
          <w:tcPr>
            <w:tcW w:w="3424" w:type="dxa"/>
            <w:hideMark/>
          </w:tcPr>
          <w:p w14:paraId="28F3179C" w14:textId="77777777" w:rsidR="009B4090" w:rsidRPr="00647E4D" w:rsidRDefault="009B4090" w:rsidP="003C138F">
            <w:pPr>
              <w:ind w:firstLine="34"/>
              <w:rPr>
                <w:bCs/>
                <w:color w:val="7030A0"/>
                <w:sz w:val="21"/>
                <w:szCs w:val="21"/>
              </w:rPr>
            </w:pPr>
          </w:p>
        </w:tc>
      </w:tr>
      <w:tr w:rsidR="009B4090" w:rsidRPr="00647E4D" w14:paraId="21A62B32" w14:textId="77777777" w:rsidTr="00360A21">
        <w:trPr>
          <w:trHeight w:val="20"/>
        </w:trPr>
        <w:tc>
          <w:tcPr>
            <w:tcW w:w="600" w:type="dxa"/>
          </w:tcPr>
          <w:p w14:paraId="1D5C2FAE" w14:textId="7B232924" w:rsidR="009B4090" w:rsidRPr="00647E4D" w:rsidRDefault="009B4090" w:rsidP="003C138F">
            <w:pPr>
              <w:ind w:firstLine="0"/>
              <w:rPr>
                <w:sz w:val="21"/>
                <w:szCs w:val="21"/>
              </w:rPr>
            </w:pPr>
            <w:r w:rsidRPr="00647E4D">
              <w:rPr>
                <w:sz w:val="21"/>
                <w:szCs w:val="21"/>
              </w:rPr>
              <w:t>1</w:t>
            </w:r>
            <w:r w:rsidR="0012726D" w:rsidRPr="00647E4D">
              <w:rPr>
                <w:sz w:val="21"/>
                <w:szCs w:val="21"/>
              </w:rPr>
              <w:t>1</w:t>
            </w:r>
            <w:r w:rsidR="00DC230B" w:rsidRPr="00647E4D">
              <w:rPr>
                <w:sz w:val="21"/>
                <w:szCs w:val="21"/>
              </w:rPr>
              <w:t>.</w:t>
            </w:r>
          </w:p>
        </w:tc>
        <w:tc>
          <w:tcPr>
            <w:tcW w:w="2660" w:type="dxa"/>
            <w:hideMark/>
          </w:tcPr>
          <w:p w14:paraId="749DF6E8" w14:textId="172D84B1" w:rsidR="009B4090" w:rsidRPr="00647E4D" w:rsidRDefault="26E058E0" w:rsidP="003C138F">
            <w:pPr>
              <w:ind w:firstLine="0"/>
              <w:rPr>
                <w:sz w:val="21"/>
                <w:szCs w:val="21"/>
              </w:rPr>
            </w:pPr>
            <w:r w:rsidRPr="00647E4D">
              <w:rPr>
                <w:rFonts w:eastAsia="Arial"/>
                <w:color w:val="0078D4"/>
                <w:sz w:val="21"/>
                <w:szCs w:val="21"/>
              </w:rPr>
              <w:t xml:space="preserve"> </w:t>
            </w:r>
            <w:r w:rsidR="006178F4" w:rsidRPr="00647E4D">
              <w:rPr>
                <w:rFonts w:eastAsia="Arial"/>
                <w:sz w:val="21"/>
                <w:szCs w:val="21"/>
              </w:rPr>
              <w:t xml:space="preserve">Perkančioji organizacija </w:t>
            </w:r>
            <w:r w:rsidR="009B4090" w:rsidRPr="00647E4D">
              <w:rPr>
                <w:sz w:val="21"/>
                <w:szCs w:val="21"/>
              </w:rPr>
              <w:t xml:space="preserve">privalo išnagrinėti </w:t>
            </w:r>
            <w:r w:rsidR="006178F4" w:rsidRPr="00647E4D">
              <w:rPr>
                <w:sz w:val="21"/>
                <w:szCs w:val="21"/>
              </w:rPr>
              <w:t>d</w:t>
            </w:r>
            <w:r w:rsidR="0090570A" w:rsidRPr="00647E4D">
              <w:rPr>
                <w:sz w:val="21"/>
                <w:szCs w:val="21"/>
              </w:rPr>
              <w:t>alyvio</w:t>
            </w:r>
            <w:r w:rsidR="009B4090" w:rsidRPr="00647E4D">
              <w:rPr>
                <w:sz w:val="21"/>
                <w:szCs w:val="21"/>
              </w:rPr>
              <w:t xml:space="preserve"> pretenziją</w:t>
            </w:r>
            <w:r w:rsidR="0090570A" w:rsidRPr="00647E4D">
              <w:rPr>
                <w:sz w:val="21"/>
                <w:szCs w:val="21"/>
              </w:rPr>
              <w:t>,</w:t>
            </w:r>
            <w:r w:rsidR="009B4090" w:rsidRPr="00647E4D">
              <w:rPr>
                <w:sz w:val="21"/>
                <w:szCs w:val="21"/>
              </w:rPr>
              <w:t xml:space="preserve"> priimti motyvuotą sprendimą ir apie jį, taip pat apie anksčiau praneštų pirkimo procedūros terminų pasikeitimą raštu pranešti pretenziją pateikusiam </w:t>
            </w:r>
            <w:r w:rsidR="006178F4" w:rsidRPr="00647E4D">
              <w:rPr>
                <w:sz w:val="21"/>
                <w:szCs w:val="21"/>
              </w:rPr>
              <w:t>d</w:t>
            </w:r>
            <w:r w:rsidR="0090570A" w:rsidRPr="00647E4D">
              <w:rPr>
                <w:sz w:val="21"/>
                <w:szCs w:val="21"/>
              </w:rPr>
              <w:t xml:space="preserve">alyviui </w:t>
            </w:r>
            <w:r w:rsidR="009B4090" w:rsidRPr="00647E4D">
              <w:rPr>
                <w:sz w:val="21"/>
                <w:szCs w:val="21"/>
              </w:rPr>
              <w:t>ir suinteresuotiems</w:t>
            </w:r>
            <w:r w:rsidR="0012726D" w:rsidRPr="00647E4D">
              <w:rPr>
                <w:sz w:val="21"/>
                <w:szCs w:val="21"/>
              </w:rPr>
              <w:t xml:space="preserve"> </w:t>
            </w:r>
            <w:r w:rsidR="006178F4" w:rsidRPr="00647E4D">
              <w:rPr>
                <w:sz w:val="21"/>
                <w:szCs w:val="21"/>
              </w:rPr>
              <w:t>d</w:t>
            </w:r>
            <w:r w:rsidR="009B4090" w:rsidRPr="00647E4D">
              <w:rPr>
                <w:sz w:val="21"/>
                <w:szCs w:val="21"/>
              </w:rPr>
              <w:t>alyviams ne vėliau kaip per</w:t>
            </w:r>
          </w:p>
        </w:tc>
        <w:tc>
          <w:tcPr>
            <w:tcW w:w="3685" w:type="dxa"/>
            <w:hideMark/>
          </w:tcPr>
          <w:p w14:paraId="6B16142C" w14:textId="77777777" w:rsidR="009B4090" w:rsidRPr="00647E4D" w:rsidRDefault="009B4090" w:rsidP="003C138F">
            <w:pPr>
              <w:ind w:firstLine="34"/>
              <w:rPr>
                <w:sz w:val="21"/>
                <w:szCs w:val="21"/>
              </w:rPr>
            </w:pPr>
            <w:r w:rsidRPr="00647E4D">
              <w:rPr>
                <w:sz w:val="21"/>
                <w:szCs w:val="21"/>
              </w:rPr>
              <w:t>6 (šešias) darbo dienas nuo pretenzijos gavimo dienos</w:t>
            </w:r>
          </w:p>
        </w:tc>
        <w:tc>
          <w:tcPr>
            <w:tcW w:w="3424" w:type="dxa"/>
            <w:hideMark/>
          </w:tcPr>
          <w:p w14:paraId="4910B96B" w14:textId="77777777" w:rsidR="009B4090" w:rsidRPr="00647E4D" w:rsidRDefault="009B4090" w:rsidP="003C138F">
            <w:pPr>
              <w:ind w:firstLine="34"/>
              <w:rPr>
                <w:sz w:val="21"/>
                <w:szCs w:val="21"/>
              </w:rPr>
            </w:pPr>
          </w:p>
        </w:tc>
      </w:tr>
      <w:tr w:rsidR="009B4090" w:rsidRPr="00647E4D" w14:paraId="475FEE10" w14:textId="77777777" w:rsidTr="00360A21">
        <w:trPr>
          <w:trHeight w:val="20"/>
        </w:trPr>
        <w:tc>
          <w:tcPr>
            <w:tcW w:w="600" w:type="dxa"/>
          </w:tcPr>
          <w:p w14:paraId="7ED3D129" w14:textId="586E9721" w:rsidR="009B4090" w:rsidRPr="00647E4D" w:rsidRDefault="009B4090" w:rsidP="003C138F">
            <w:pPr>
              <w:ind w:firstLine="0"/>
              <w:rPr>
                <w:bCs/>
                <w:sz w:val="21"/>
                <w:szCs w:val="21"/>
              </w:rPr>
            </w:pPr>
            <w:r w:rsidRPr="00647E4D">
              <w:rPr>
                <w:bCs/>
                <w:sz w:val="21"/>
                <w:szCs w:val="21"/>
              </w:rPr>
              <w:t>1</w:t>
            </w:r>
            <w:r w:rsidR="0012726D" w:rsidRPr="00647E4D">
              <w:rPr>
                <w:bCs/>
                <w:sz w:val="21"/>
                <w:szCs w:val="21"/>
              </w:rPr>
              <w:t>2</w:t>
            </w:r>
            <w:r w:rsidR="00DC230B" w:rsidRPr="00647E4D">
              <w:rPr>
                <w:bCs/>
                <w:sz w:val="21"/>
                <w:szCs w:val="21"/>
              </w:rPr>
              <w:t>.</w:t>
            </w:r>
          </w:p>
        </w:tc>
        <w:tc>
          <w:tcPr>
            <w:tcW w:w="2660" w:type="dxa"/>
            <w:hideMark/>
          </w:tcPr>
          <w:p w14:paraId="1F0C1459" w14:textId="3D2C269F" w:rsidR="009B4090" w:rsidRPr="00647E4D" w:rsidRDefault="009B4090" w:rsidP="003C138F">
            <w:pPr>
              <w:ind w:firstLine="0"/>
              <w:rPr>
                <w:sz w:val="21"/>
                <w:szCs w:val="21"/>
              </w:rPr>
            </w:pPr>
            <w:r w:rsidRPr="00647E4D">
              <w:rPr>
                <w:sz w:val="21"/>
                <w:szCs w:val="21"/>
              </w:rPr>
              <w:t xml:space="preserve">Jeigu </w:t>
            </w:r>
            <w:r w:rsidR="268D360D" w:rsidRPr="00647E4D">
              <w:rPr>
                <w:rFonts w:eastAsia="Arial"/>
                <w:sz w:val="21"/>
                <w:szCs w:val="21"/>
              </w:rPr>
              <w:t xml:space="preserve"> </w:t>
            </w:r>
            <w:r w:rsidR="006178F4" w:rsidRPr="00647E4D">
              <w:rPr>
                <w:rFonts w:eastAsia="Arial"/>
                <w:sz w:val="21"/>
                <w:szCs w:val="21"/>
              </w:rPr>
              <w:t xml:space="preserve">perkančioji organizacija </w:t>
            </w:r>
            <w:r w:rsidRPr="00647E4D">
              <w:rPr>
                <w:sz w:val="21"/>
                <w:szCs w:val="21"/>
              </w:rPr>
              <w:t xml:space="preserve">per nustatytą terminą neišnagrinėja jai pateiktos pretenzijos, </w:t>
            </w:r>
            <w:r w:rsidR="006178F4" w:rsidRPr="00647E4D">
              <w:rPr>
                <w:sz w:val="21"/>
                <w:szCs w:val="21"/>
              </w:rPr>
              <w:t>d</w:t>
            </w:r>
            <w:r w:rsidR="0012726D" w:rsidRPr="00647E4D">
              <w:rPr>
                <w:sz w:val="21"/>
                <w:szCs w:val="21"/>
              </w:rPr>
              <w:t>alyvis</w:t>
            </w:r>
            <w:r w:rsidRPr="00647E4D">
              <w:rPr>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647E4D" w:rsidRDefault="009B4090" w:rsidP="003C138F">
            <w:pPr>
              <w:ind w:firstLine="34"/>
              <w:rPr>
                <w:sz w:val="21"/>
                <w:szCs w:val="21"/>
                <w:highlight w:val="yellow"/>
              </w:rPr>
            </w:pPr>
            <w:r w:rsidRPr="00647E4D">
              <w:rPr>
                <w:sz w:val="21"/>
                <w:szCs w:val="21"/>
              </w:rPr>
              <w:t xml:space="preserve">per 15 (penkiolika) dienų nuo dienos, kurią </w:t>
            </w:r>
            <w:r w:rsidR="006178F4" w:rsidRPr="00647E4D">
              <w:rPr>
                <w:rFonts w:eastAsia="Arial"/>
                <w:sz w:val="21"/>
                <w:szCs w:val="21"/>
              </w:rPr>
              <w:t xml:space="preserve">perkančioji organizacija </w:t>
            </w:r>
            <w:r w:rsidRPr="00647E4D">
              <w:rPr>
                <w:sz w:val="21"/>
                <w:szCs w:val="21"/>
              </w:rPr>
              <w:t xml:space="preserve">turėjo raštu pranešti apie priimtą sprendimą </w:t>
            </w:r>
          </w:p>
        </w:tc>
        <w:tc>
          <w:tcPr>
            <w:tcW w:w="3424" w:type="dxa"/>
            <w:hideMark/>
          </w:tcPr>
          <w:p w14:paraId="09958019" w14:textId="77777777" w:rsidR="009B4090" w:rsidRPr="00647E4D" w:rsidRDefault="009B4090" w:rsidP="003C138F">
            <w:pPr>
              <w:ind w:firstLine="34"/>
              <w:rPr>
                <w:sz w:val="21"/>
                <w:szCs w:val="21"/>
              </w:rPr>
            </w:pPr>
          </w:p>
        </w:tc>
      </w:tr>
      <w:bookmarkEnd w:id="9"/>
    </w:tbl>
    <w:p w14:paraId="367E8661" w14:textId="77777777" w:rsidR="009B4090" w:rsidRDefault="009B4090" w:rsidP="003C138F">
      <w:pPr>
        <w:spacing w:line="240" w:lineRule="auto"/>
        <w:rPr>
          <w:rFonts w:ascii="Times New Roman" w:hAnsi="Times New Roman" w:cs="Times New Roman"/>
        </w:rPr>
      </w:pPr>
    </w:p>
    <w:p w14:paraId="249BA7BB" w14:textId="77777777" w:rsidR="00A7377D" w:rsidRDefault="00A7377D" w:rsidP="003C138F">
      <w:pPr>
        <w:spacing w:line="240" w:lineRule="auto"/>
        <w:rPr>
          <w:rFonts w:ascii="Times New Roman" w:hAnsi="Times New Roman" w:cs="Times New Roman"/>
        </w:rPr>
      </w:pPr>
    </w:p>
    <w:p w14:paraId="46D8F691" w14:textId="77777777" w:rsidR="00A7377D" w:rsidRDefault="00A7377D" w:rsidP="003C138F">
      <w:pPr>
        <w:spacing w:line="240" w:lineRule="auto"/>
        <w:rPr>
          <w:rFonts w:ascii="Times New Roman" w:hAnsi="Times New Roman" w:cs="Times New Roman"/>
        </w:rPr>
      </w:pPr>
    </w:p>
    <w:p w14:paraId="6E91924B" w14:textId="77777777" w:rsidR="00A7377D" w:rsidRDefault="00A7377D" w:rsidP="003C138F">
      <w:pPr>
        <w:spacing w:line="240" w:lineRule="auto"/>
        <w:rPr>
          <w:rFonts w:ascii="Times New Roman" w:hAnsi="Times New Roman" w:cs="Times New Roman"/>
        </w:rPr>
      </w:pPr>
    </w:p>
    <w:p w14:paraId="3FABBF95" w14:textId="77777777" w:rsidR="00A7377D" w:rsidRDefault="00A7377D" w:rsidP="003C138F">
      <w:pPr>
        <w:spacing w:line="240" w:lineRule="auto"/>
        <w:rPr>
          <w:rFonts w:ascii="Times New Roman" w:hAnsi="Times New Roman" w:cs="Times New Roman"/>
        </w:rPr>
      </w:pPr>
    </w:p>
    <w:p w14:paraId="78474580" w14:textId="77777777" w:rsidR="00A7377D" w:rsidRDefault="00A7377D" w:rsidP="003C138F">
      <w:pPr>
        <w:spacing w:line="240" w:lineRule="auto"/>
        <w:rPr>
          <w:rFonts w:ascii="Times New Roman" w:hAnsi="Times New Roman" w:cs="Times New Roman"/>
        </w:rPr>
      </w:pPr>
    </w:p>
    <w:p w14:paraId="41EC783E" w14:textId="77777777" w:rsidR="00A7377D" w:rsidRDefault="00A7377D" w:rsidP="003C138F">
      <w:pPr>
        <w:spacing w:line="240" w:lineRule="auto"/>
        <w:rPr>
          <w:rFonts w:ascii="Times New Roman" w:hAnsi="Times New Roman" w:cs="Times New Roman"/>
        </w:rPr>
      </w:pPr>
    </w:p>
    <w:p w14:paraId="1C441C00" w14:textId="77777777" w:rsidR="00A7377D" w:rsidRDefault="00A7377D" w:rsidP="003C138F">
      <w:pPr>
        <w:spacing w:line="240" w:lineRule="auto"/>
        <w:rPr>
          <w:rFonts w:ascii="Times New Roman" w:hAnsi="Times New Roman" w:cs="Times New Roman"/>
        </w:rPr>
      </w:pPr>
    </w:p>
    <w:p w14:paraId="323FDCCB" w14:textId="77777777" w:rsidR="00A7377D" w:rsidRDefault="00A7377D" w:rsidP="003C138F">
      <w:pPr>
        <w:spacing w:line="240" w:lineRule="auto"/>
        <w:rPr>
          <w:rFonts w:ascii="Times New Roman" w:hAnsi="Times New Roman" w:cs="Times New Roman"/>
        </w:rPr>
      </w:pPr>
    </w:p>
    <w:p w14:paraId="1F4DCB58" w14:textId="77777777" w:rsidR="00A7377D" w:rsidRDefault="00A7377D" w:rsidP="003C138F">
      <w:pPr>
        <w:spacing w:line="240" w:lineRule="auto"/>
        <w:rPr>
          <w:rFonts w:ascii="Times New Roman" w:hAnsi="Times New Roman" w:cs="Times New Roman"/>
        </w:rPr>
      </w:pPr>
    </w:p>
    <w:p w14:paraId="4701D4DB" w14:textId="77777777" w:rsidR="00A7377D" w:rsidRDefault="00A7377D" w:rsidP="003C138F">
      <w:pPr>
        <w:spacing w:line="240" w:lineRule="auto"/>
        <w:rPr>
          <w:rFonts w:ascii="Times New Roman" w:hAnsi="Times New Roman" w:cs="Times New Roman"/>
        </w:rPr>
      </w:pPr>
    </w:p>
    <w:p w14:paraId="09789D2D" w14:textId="77777777" w:rsidR="00A7377D" w:rsidRDefault="00A7377D" w:rsidP="003C138F">
      <w:pPr>
        <w:spacing w:line="240" w:lineRule="auto"/>
        <w:rPr>
          <w:rFonts w:ascii="Times New Roman" w:hAnsi="Times New Roman" w:cs="Times New Roman"/>
        </w:rPr>
      </w:pPr>
    </w:p>
    <w:p w14:paraId="73FD728B" w14:textId="77777777" w:rsidR="00A7377D" w:rsidRDefault="00A7377D" w:rsidP="003C138F">
      <w:pPr>
        <w:spacing w:line="240" w:lineRule="auto"/>
        <w:rPr>
          <w:rFonts w:ascii="Times New Roman" w:hAnsi="Times New Roman" w:cs="Times New Roman"/>
        </w:rPr>
      </w:pPr>
    </w:p>
    <w:p w14:paraId="3865B289" w14:textId="77777777" w:rsidR="00A7377D" w:rsidRDefault="00A7377D" w:rsidP="003C138F">
      <w:pPr>
        <w:spacing w:line="240" w:lineRule="auto"/>
        <w:rPr>
          <w:rFonts w:ascii="Times New Roman" w:hAnsi="Times New Roman" w:cs="Times New Roman"/>
        </w:rPr>
      </w:pPr>
    </w:p>
    <w:p w14:paraId="0073DF5E" w14:textId="77777777" w:rsidR="008620EF" w:rsidRDefault="008620EF" w:rsidP="003C138F">
      <w:pPr>
        <w:spacing w:line="240" w:lineRule="auto"/>
        <w:rPr>
          <w:rFonts w:ascii="Times New Roman" w:hAnsi="Times New Roman" w:cs="Times New Roman"/>
        </w:rPr>
      </w:pPr>
    </w:p>
    <w:p w14:paraId="351C4A42" w14:textId="77777777" w:rsidR="008620EF" w:rsidRDefault="008620EF" w:rsidP="003C138F">
      <w:pPr>
        <w:spacing w:line="240" w:lineRule="auto"/>
        <w:rPr>
          <w:rFonts w:ascii="Times New Roman" w:hAnsi="Times New Roman" w:cs="Times New Roman"/>
        </w:rPr>
      </w:pPr>
    </w:p>
    <w:p w14:paraId="1A7DD2D4" w14:textId="77777777" w:rsidR="008620EF" w:rsidRDefault="008620EF" w:rsidP="003C138F">
      <w:pPr>
        <w:spacing w:line="240" w:lineRule="auto"/>
        <w:rPr>
          <w:rFonts w:ascii="Times New Roman" w:hAnsi="Times New Roman" w:cs="Times New Roman"/>
        </w:rPr>
      </w:pPr>
    </w:p>
    <w:p w14:paraId="77187D55" w14:textId="77777777" w:rsidR="008620EF" w:rsidRDefault="008620EF" w:rsidP="003C138F">
      <w:pPr>
        <w:spacing w:line="240" w:lineRule="auto"/>
        <w:rPr>
          <w:rFonts w:ascii="Times New Roman" w:hAnsi="Times New Roman" w:cs="Times New Roman"/>
        </w:rPr>
      </w:pPr>
    </w:p>
    <w:p w14:paraId="1F230391" w14:textId="77777777" w:rsidR="008620EF" w:rsidRDefault="008620EF" w:rsidP="003C138F">
      <w:pPr>
        <w:spacing w:line="240" w:lineRule="auto"/>
        <w:rPr>
          <w:rFonts w:ascii="Times New Roman" w:hAnsi="Times New Roman" w:cs="Times New Roman"/>
        </w:rPr>
      </w:pPr>
    </w:p>
    <w:p w14:paraId="1F713A3E" w14:textId="77777777" w:rsidR="008620EF" w:rsidRDefault="008620EF" w:rsidP="003C138F">
      <w:pPr>
        <w:spacing w:line="240" w:lineRule="auto"/>
        <w:rPr>
          <w:rFonts w:ascii="Times New Roman" w:hAnsi="Times New Roman" w:cs="Times New Roman"/>
        </w:rPr>
      </w:pPr>
    </w:p>
    <w:p w14:paraId="47B6A0B9" w14:textId="77777777" w:rsidR="008620EF" w:rsidRDefault="008620EF" w:rsidP="003C138F">
      <w:pPr>
        <w:spacing w:line="240" w:lineRule="auto"/>
        <w:rPr>
          <w:rFonts w:ascii="Times New Roman" w:hAnsi="Times New Roman" w:cs="Times New Roman"/>
        </w:rPr>
      </w:pPr>
    </w:p>
    <w:p w14:paraId="00279049" w14:textId="77777777" w:rsidR="008620EF" w:rsidRDefault="008620EF" w:rsidP="003C138F">
      <w:pPr>
        <w:spacing w:line="240" w:lineRule="auto"/>
        <w:rPr>
          <w:rFonts w:ascii="Times New Roman" w:hAnsi="Times New Roman" w:cs="Times New Roman"/>
        </w:rPr>
      </w:pPr>
    </w:p>
    <w:p w14:paraId="464AB031" w14:textId="77777777" w:rsidR="00A7377D" w:rsidRDefault="00A7377D" w:rsidP="00844763">
      <w:pPr>
        <w:spacing w:line="240" w:lineRule="auto"/>
        <w:ind w:firstLine="0"/>
        <w:rPr>
          <w:rFonts w:ascii="Times New Roman" w:hAnsi="Times New Roman" w:cs="Times New Roman"/>
        </w:rPr>
      </w:pPr>
    </w:p>
    <w:p w14:paraId="22BD4F02" w14:textId="77777777" w:rsidR="00A7377D" w:rsidRDefault="00A7377D" w:rsidP="003C138F">
      <w:pPr>
        <w:spacing w:line="240" w:lineRule="auto"/>
        <w:rPr>
          <w:rFonts w:ascii="Times New Roman" w:hAnsi="Times New Roman" w:cs="Times New Roman"/>
        </w:rPr>
      </w:pPr>
    </w:p>
    <w:p w14:paraId="1C7AB810" w14:textId="77777777" w:rsidR="00CC7727" w:rsidRDefault="00CC7727" w:rsidP="00825DFB">
      <w:pPr>
        <w:spacing w:line="240" w:lineRule="auto"/>
        <w:ind w:firstLine="0"/>
        <w:jc w:val="right"/>
        <w:rPr>
          <w:rFonts w:ascii="Times New Roman" w:eastAsia="Calibri" w:hAnsi="Times New Roman" w:cs="Times New Roman"/>
          <w:sz w:val="24"/>
          <w:szCs w:val="24"/>
        </w:rPr>
      </w:pPr>
      <w:bookmarkStart w:id="29" w:name="_Hlk103864988"/>
    </w:p>
    <w:p w14:paraId="6DC6DB2B" w14:textId="77777777" w:rsidR="00CC7727" w:rsidRDefault="00CC7727" w:rsidP="00825DFB">
      <w:pPr>
        <w:spacing w:line="240" w:lineRule="auto"/>
        <w:ind w:firstLine="0"/>
        <w:jc w:val="right"/>
        <w:rPr>
          <w:rFonts w:ascii="Times New Roman" w:eastAsia="Calibri" w:hAnsi="Times New Roman" w:cs="Times New Roman"/>
          <w:sz w:val="24"/>
          <w:szCs w:val="24"/>
        </w:rPr>
      </w:pPr>
    </w:p>
    <w:p w14:paraId="58D457B5" w14:textId="2AF40093" w:rsidR="00825DFB" w:rsidRPr="00825DFB" w:rsidRDefault="00825DFB" w:rsidP="00825DFB">
      <w:pPr>
        <w:spacing w:line="240" w:lineRule="auto"/>
        <w:ind w:firstLine="0"/>
        <w:jc w:val="right"/>
        <w:rPr>
          <w:rFonts w:ascii="Times New Roman" w:eastAsia="Calibri" w:hAnsi="Times New Roman" w:cs="Times New Roman"/>
          <w:sz w:val="24"/>
          <w:szCs w:val="24"/>
        </w:rPr>
      </w:pPr>
      <w:r w:rsidRPr="00825DFB">
        <w:rPr>
          <w:rFonts w:ascii="Times New Roman" w:eastAsia="Calibri" w:hAnsi="Times New Roman" w:cs="Times New Roman"/>
          <w:sz w:val="24"/>
          <w:szCs w:val="24"/>
        </w:rPr>
        <w:lastRenderedPageBreak/>
        <w:t>Pirkimo sąlygų 3 priedas</w:t>
      </w:r>
    </w:p>
    <w:p w14:paraId="6535B243" w14:textId="77777777" w:rsidR="00825DFB" w:rsidRPr="00825DFB" w:rsidRDefault="00825DFB" w:rsidP="00825DFB">
      <w:pPr>
        <w:tabs>
          <w:tab w:val="left" w:pos="1418"/>
        </w:tabs>
        <w:spacing w:line="240" w:lineRule="auto"/>
        <w:ind w:firstLine="709"/>
        <w:jc w:val="center"/>
        <w:rPr>
          <w:rFonts w:ascii="Times New Roman" w:eastAsia="Arial Unicode MS" w:hAnsi="Times New Roman" w:cs="Times New Roman"/>
          <w:sz w:val="24"/>
          <w:szCs w:val="24"/>
          <w:lang w:eastAsia="en-US"/>
        </w:rPr>
      </w:pPr>
      <w:bookmarkStart w:id="30" w:name="_Hlk511222841"/>
    </w:p>
    <w:p w14:paraId="5804A9AD" w14:textId="77777777" w:rsidR="00825DFB" w:rsidRPr="00825DFB" w:rsidRDefault="00825DFB" w:rsidP="00825DFB">
      <w:pPr>
        <w:tabs>
          <w:tab w:val="left" w:pos="1418"/>
        </w:tabs>
        <w:spacing w:line="240" w:lineRule="auto"/>
        <w:ind w:firstLine="709"/>
        <w:jc w:val="center"/>
        <w:rPr>
          <w:rFonts w:ascii="Times New Roman" w:eastAsia="Arial Unicode MS" w:hAnsi="Times New Roman" w:cs="Times New Roman"/>
          <w:sz w:val="24"/>
          <w:szCs w:val="24"/>
          <w:lang w:eastAsia="en-US"/>
        </w:rPr>
      </w:pPr>
    </w:p>
    <w:p w14:paraId="45EE3CEC" w14:textId="77777777" w:rsidR="00825DFB" w:rsidRPr="00825DFB" w:rsidRDefault="00825DFB" w:rsidP="00825DFB">
      <w:pPr>
        <w:spacing w:line="240" w:lineRule="auto"/>
        <w:ind w:firstLine="0"/>
        <w:jc w:val="center"/>
        <w:rPr>
          <w:rFonts w:ascii="Times New Roman" w:eastAsia="Calibri" w:hAnsi="Times New Roman" w:cs="Times New Roman"/>
          <w:b/>
          <w:color w:val="000000"/>
          <w:sz w:val="24"/>
          <w:szCs w:val="24"/>
          <w:lang w:eastAsia="en-US"/>
        </w:rPr>
      </w:pPr>
      <w:r w:rsidRPr="00825DFB">
        <w:rPr>
          <w:rFonts w:ascii="Times New Roman" w:eastAsia="Calibri" w:hAnsi="Times New Roman" w:cs="Times New Roman"/>
          <w:b/>
          <w:bCs/>
          <w:sz w:val="24"/>
          <w:szCs w:val="24"/>
        </w:rPr>
        <w:t>AUTOMATINIŲ KELIO UŽTVARŲ REMONTO IR PRIEŽIŪROS PASLAUGŲ VIEŠOJO PIRKIMO-PARDAVIMO SUTARTIS</w:t>
      </w:r>
    </w:p>
    <w:bookmarkEnd w:id="30"/>
    <w:p w14:paraId="5FA3F2DD" w14:textId="77777777" w:rsidR="00825DFB" w:rsidRPr="00825DFB" w:rsidRDefault="00825DFB" w:rsidP="00825DFB">
      <w:pPr>
        <w:suppressAutoHyphens/>
        <w:autoSpaceDN w:val="0"/>
        <w:spacing w:line="240" w:lineRule="auto"/>
        <w:ind w:firstLine="0"/>
        <w:jc w:val="center"/>
        <w:textAlignment w:val="baseline"/>
        <w:rPr>
          <w:rFonts w:ascii="Times New Roman" w:eastAsia="SimSun" w:hAnsi="Times New Roman" w:cs="Times New Roman"/>
          <w:b/>
          <w:kern w:val="3"/>
          <w:sz w:val="24"/>
          <w:szCs w:val="24"/>
          <w:lang w:eastAsia="zh-CN" w:bidi="hi-IN"/>
        </w:rPr>
      </w:pPr>
    </w:p>
    <w:p w14:paraId="2FA8ECEA" w14:textId="7218A040" w:rsidR="00825DFB" w:rsidRPr="00825DFB" w:rsidRDefault="00825DFB" w:rsidP="00825DFB">
      <w:pPr>
        <w:suppressAutoHyphens/>
        <w:autoSpaceDN w:val="0"/>
        <w:spacing w:line="240" w:lineRule="auto"/>
        <w:ind w:firstLine="0"/>
        <w:jc w:val="center"/>
        <w:textAlignment w:val="baseline"/>
        <w:rPr>
          <w:rFonts w:ascii="Times New Roman" w:eastAsia="SimSun" w:hAnsi="Times New Roman" w:cs="Times New Roman"/>
          <w:kern w:val="3"/>
          <w:sz w:val="24"/>
          <w:szCs w:val="24"/>
          <w:lang w:eastAsia="zh-CN" w:bidi="hi-IN"/>
        </w:rPr>
      </w:pPr>
      <w:r w:rsidRPr="00825DFB">
        <w:rPr>
          <w:rFonts w:ascii="Times New Roman" w:eastAsia="SimSun" w:hAnsi="Times New Roman" w:cs="Times New Roman"/>
          <w:kern w:val="3"/>
          <w:sz w:val="24"/>
          <w:szCs w:val="24"/>
          <w:lang w:eastAsia="zh-CN" w:bidi="hi-IN"/>
        </w:rPr>
        <w:t>202</w:t>
      </w:r>
      <w:r w:rsidR="00010025">
        <w:rPr>
          <w:rFonts w:ascii="Times New Roman" w:eastAsia="SimSun" w:hAnsi="Times New Roman" w:cs="Times New Roman"/>
          <w:kern w:val="3"/>
          <w:sz w:val="24"/>
          <w:szCs w:val="24"/>
          <w:lang w:eastAsia="zh-CN" w:bidi="hi-IN"/>
        </w:rPr>
        <w:t>6</w:t>
      </w:r>
      <w:r w:rsidRPr="00825DFB">
        <w:rPr>
          <w:rFonts w:ascii="Times New Roman" w:eastAsia="SimSun" w:hAnsi="Times New Roman" w:cs="Times New Roman"/>
          <w:kern w:val="3"/>
          <w:sz w:val="24"/>
          <w:szCs w:val="24"/>
          <w:lang w:eastAsia="zh-CN" w:bidi="hi-IN"/>
        </w:rPr>
        <w:t xml:space="preserve"> m.                 d. Nr.</w:t>
      </w:r>
    </w:p>
    <w:p w14:paraId="7E95A4AC" w14:textId="77777777" w:rsidR="00825DFB" w:rsidRPr="00825DFB" w:rsidRDefault="00825DFB" w:rsidP="00825DFB">
      <w:pPr>
        <w:suppressAutoHyphens/>
        <w:autoSpaceDN w:val="0"/>
        <w:spacing w:line="240" w:lineRule="auto"/>
        <w:ind w:right="-142" w:firstLine="0"/>
        <w:jc w:val="center"/>
        <w:textAlignment w:val="baseline"/>
        <w:rPr>
          <w:rFonts w:ascii="Times New Roman" w:eastAsia="SimSun" w:hAnsi="Times New Roman" w:cs="Times New Roman"/>
          <w:kern w:val="3"/>
          <w:sz w:val="24"/>
          <w:szCs w:val="24"/>
          <w:lang w:eastAsia="zh-CN" w:bidi="hi-IN"/>
        </w:rPr>
      </w:pPr>
      <w:r w:rsidRPr="00825DFB">
        <w:rPr>
          <w:rFonts w:ascii="Times New Roman" w:eastAsia="SimSun" w:hAnsi="Times New Roman" w:cs="Times New Roman"/>
          <w:kern w:val="3"/>
          <w:sz w:val="24"/>
          <w:szCs w:val="24"/>
          <w:lang w:eastAsia="zh-CN" w:bidi="hi-IN"/>
        </w:rPr>
        <w:t>Vilnius</w:t>
      </w:r>
    </w:p>
    <w:p w14:paraId="4DDB4841" w14:textId="77777777" w:rsidR="00825DFB" w:rsidRPr="00825DFB" w:rsidRDefault="00825DFB" w:rsidP="00825DFB">
      <w:pPr>
        <w:suppressAutoHyphens/>
        <w:autoSpaceDN w:val="0"/>
        <w:spacing w:line="240" w:lineRule="auto"/>
        <w:ind w:firstLine="0"/>
        <w:jc w:val="center"/>
        <w:textAlignment w:val="baseline"/>
        <w:rPr>
          <w:rFonts w:ascii="Times New Roman" w:eastAsia="SimSun" w:hAnsi="Times New Roman" w:cs="Times New Roman"/>
          <w:kern w:val="3"/>
          <w:sz w:val="24"/>
          <w:szCs w:val="24"/>
          <w:lang w:eastAsia="zh-CN" w:bidi="hi-IN"/>
        </w:rPr>
      </w:pPr>
    </w:p>
    <w:p w14:paraId="706FC37F" w14:textId="77777777" w:rsidR="00825DFB" w:rsidRPr="00825DFB" w:rsidRDefault="00825DFB" w:rsidP="00825DFB">
      <w:pPr>
        <w:tabs>
          <w:tab w:val="left" w:pos="9639"/>
        </w:tabs>
        <w:suppressAutoHyphens/>
        <w:autoSpaceDN w:val="0"/>
        <w:spacing w:line="240" w:lineRule="auto"/>
        <w:ind w:firstLine="567"/>
        <w:textAlignment w:val="baseline"/>
        <w:rPr>
          <w:rFonts w:ascii="Times New Roman" w:eastAsia="SimSun" w:hAnsi="Times New Roman" w:cs="Times New Roman"/>
          <w:sz w:val="24"/>
          <w:szCs w:val="24"/>
          <w:lang w:eastAsia="en-US"/>
        </w:rPr>
      </w:pPr>
      <w:r w:rsidRPr="00825DFB">
        <w:rPr>
          <w:rFonts w:ascii="Times New Roman" w:eastAsia="SimSun" w:hAnsi="Times New Roman" w:cs="Times New Roman"/>
          <w:sz w:val="24"/>
          <w:szCs w:val="24"/>
          <w:lang w:eastAsia="en-US"/>
        </w:rPr>
        <w:t>Viešojo saugumo tarnyba prie Vidaus reikalų ministerijos</w:t>
      </w:r>
      <w:r w:rsidRPr="00825DFB">
        <w:rPr>
          <w:rFonts w:ascii="Times New Roman" w:eastAsia="SimSun" w:hAnsi="Times New Roman" w:cs="Times New Roman"/>
          <w:b/>
          <w:bCs/>
          <w:sz w:val="24"/>
          <w:szCs w:val="24"/>
          <w:lang w:eastAsia="en-US"/>
        </w:rPr>
        <w:t xml:space="preserve"> </w:t>
      </w:r>
      <w:r w:rsidRPr="00825DFB">
        <w:rPr>
          <w:rFonts w:ascii="Times New Roman" w:eastAsia="SimSun" w:hAnsi="Times New Roman" w:cs="Times New Roman"/>
          <w:sz w:val="24"/>
          <w:szCs w:val="24"/>
          <w:lang w:eastAsia="en-US"/>
        </w:rPr>
        <w:t xml:space="preserve">(toliau – Tarnyba), juridinio asmens kodas 300666165, kurios registruota buveinė yra M. K. Paco g. 4, LT-10309 Vilnius, Lietuvos Respublika, duomenys apie įstaigą kaupiami ir saugomi Lietuvos Respublikos juridinių asmenų registre, atstovaujama.........................................................................................................................................................................................................................................................................................................., veikiančio pagal........................., toliau vadinama </w:t>
      </w:r>
      <w:r w:rsidRPr="00825DFB">
        <w:rPr>
          <w:rFonts w:ascii="Times New Roman" w:eastAsia="SimSun" w:hAnsi="Times New Roman" w:cs="Times New Roman"/>
          <w:bCs/>
          <w:sz w:val="24"/>
          <w:szCs w:val="24"/>
          <w:lang w:eastAsia="en-US"/>
        </w:rPr>
        <w:t>Pirkėju</w:t>
      </w:r>
      <w:r w:rsidRPr="00825DFB">
        <w:rPr>
          <w:rFonts w:ascii="Times New Roman" w:eastAsia="SimSun" w:hAnsi="Times New Roman" w:cs="Times New Roman"/>
          <w:sz w:val="24"/>
          <w:szCs w:val="24"/>
          <w:lang w:eastAsia="en-US"/>
        </w:rPr>
        <w:t xml:space="preserve"> </w:t>
      </w:r>
    </w:p>
    <w:p w14:paraId="0AABCFD5" w14:textId="77777777" w:rsidR="00825DFB" w:rsidRPr="00825DFB" w:rsidRDefault="00825DFB" w:rsidP="00825DFB">
      <w:pPr>
        <w:tabs>
          <w:tab w:val="left" w:pos="9639"/>
        </w:tabs>
        <w:suppressAutoHyphens/>
        <w:autoSpaceDN w:val="0"/>
        <w:spacing w:line="240" w:lineRule="auto"/>
        <w:ind w:firstLine="567"/>
        <w:textAlignment w:val="baseline"/>
        <w:rPr>
          <w:rFonts w:ascii="Times New Roman" w:eastAsia="SimSun" w:hAnsi="Times New Roman" w:cs="Times New Roman"/>
          <w:sz w:val="24"/>
          <w:szCs w:val="24"/>
          <w:lang w:eastAsia="en-US"/>
        </w:rPr>
      </w:pPr>
      <w:r w:rsidRPr="00825DFB">
        <w:rPr>
          <w:rFonts w:ascii="Times New Roman" w:eastAsia="SimSun" w:hAnsi="Times New Roman" w:cs="Times New Roman"/>
          <w:sz w:val="24"/>
          <w:szCs w:val="24"/>
          <w:lang w:eastAsia="en-US"/>
        </w:rPr>
        <w:t>ir</w:t>
      </w:r>
    </w:p>
    <w:p w14:paraId="7C50D90B" w14:textId="77777777" w:rsidR="00825DFB" w:rsidRPr="00825DFB" w:rsidRDefault="00825DFB" w:rsidP="00825DFB">
      <w:pPr>
        <w:tabs>
          <w:tab w:val="left" w:pos="9639"/>
        </w:tabs>
        <w:suppressAutoHyphens/>
        <w:autoSpaceDN w:val="0"/>
        <w:spacing w:line="240" w:lineRule="auto"/>
        <w:ind w:firstLine="567"/>
        <w:textAlignment w:val="baseline"/>
        <w:rPr>
          <w:rFonts w:ascii="Times New Roman" w:eastAsia="Times New Roman" w:hAnsi="Times New Roman" w:cs="Times New Roman"/>
          <w:kern w:val="3"/>
          <w:sz w:val="24"/>
          <w:szCs w:val="24"/>
          <w:lang w:eastAsia="zh-CN" w:bidi="hi-IN"/>
        </w:rPr>
      </w:pPr>
      <w:r w:rsidRPr="00825DFB">
        <w:rPr>
          <w:rFonts w:ascii="Times New Roman" w:eastAsia="SimSun" w:hAnsi="Times New Roman" w:cs="Times New Roman"/>
          <w:i/>
          <w:sz w:val="24"/>
          <w:szCs w:val="24"/>
          <w:lang w:eastAsia="en-US"/>
        </w:rPr>
        <w:t>[įrašyti sutarties šalies pavadinimą, teisinę formą]</w:t>
      </w:r>
      <w:r w:rsidRPr="00825DFB">
        <w:rPr>
          <w:rFonts w:ascii="Times New Roman" w:eastAsia="SimSun" w:hAnsi="Times New Roman" w:cs="Times New Roman"/>
          <w:sz w:val="24"/>
          <w:szCs w:val="24"/>
          <w:lang w:eastAsia="en-US"/>
        </w:rPr>
        <w:t xml:space="preserve">, juridinio asmens kodas </w:t>
      </w:r>
      <w:r w:rsidRPr="00825DFB">
        <w:rPr>
          <w:rFonts w:ascii="Times New Roman" w:eastAsia="SimSun" w:hAnsi="Times New Roman" w:cs="Times New Roman"/>
          <w:i/>
          <w:sz w:val="24"/>
          <w:szCs w:val="24"/>
          <w:lang w:eastAsia="en-US"/>
        </w:rPr>
        <w:t>[įrašyti]</w:t>
      </w:r>
      <w:r w:rsidRPr="00825DFB">
        <w:rPr>
          <w:rFonts w:ascii="Times New Roman" w:eastAsia="SimSun" w:hAnsi="Times New Roman" w:cs="Times New Roman"/>
          <w:sz w:val="24"/>
          <w:szCs w:val="24"/>
          <w:lang w:eastAsia="en-US"/>
        </w:rPr>
        <w:t xml:space="preserve">, kurios registruota buveinė yra </w:t>
      </w:r>
      <w:r w:rsidRPr="00825DFB">
        <w:rPr>
          <w:rFonts w:ascii="Times New Roman" w:eastAsia="SimSun" w:hAnsi="Times New Roman" w:cs="Times New Roman"/>
          <w:i/>
          <w:sz w:val="24"/>
          <w:szCs w:val="24"/>
          <w:lang w:eastAsia="en-US"/>
        </w:rPr>
        <w:t>[įrašyti tikslų adresą],</w:t>
      </w:r>
      <w:r w:rsidRPr="00825DFB">
        <w:rPr>
          <w:rFonts w:ascii="Times New Roman" w:eastAsia="SimSun" w:hAnsi="Times New Roman" w:cs="Times New Roman"/>
          <w:sz w:val="24"/>
          <w:szCs w:val="24"/>
          <w:lang w:eastAsia="en-US"/>
        </w:rPr>
        <w:t xml:space="preserve"> duomenys apie įmonę kaupiami ir saugomi Lietuvos Respublikos juridinių asmenų registre, atstovaujama </w:t>
      </w:r>
      <w:r w:rsidRPr="00825DFB">
        <w:rPr>
          <w:rFonts w:ascii="Times New Roman" w:eastAsia="SimSun" w:hAnsi="Times New Roman" w:cs="Times New Roman"/>
          <w:i/>
          <w:sz w:val="24"/>
          <w:szCs w:val="24"/>
          <w:lang w:eastAsia="en-US"/>
        </w:rPr>
        <w:t>[įrašyti pareigas, vardą, pavardę]</w:t>
      </w:r>
      <w:r w:rsidRPr="00825DFB">
        <w:rPr>
          <w:rFonts w:ascii="Times New Roman" w:eastAsia="SimSun" w:hAnsi="Times New Roman" w:cs="Times New Roman"/>
          <w:sz w:val="24"/>
          <w:szCs w:val="24"/>
          <w:lang w:eastAsia="en-US"/>
        </w:rPr>
        <w:t xml:space="preserve">, veikiančio pagal </w:t>
      </w:r>
      <w:r w:rsidRPr="00825DFB">
        <w:rPr>
          <w:rFonts w:ascii="Times New Roman" w:eastAsia="SimSun" w:hAnsi="Times New Roman" w:cs="Times New Roman"/>
          <w:i/>
          <w:sz w:val="24"/>
          <w:szCs w:val="24"/>
          <w:lang w:eastAsia="en-US"/>
        </w:rPr>
        <w:t>[įrašyti atstovavimo pagrindą]</w:t>
      </w:r>
      <w:r w:rsidRPr="00825DFB">
        <w:rPr>
          <w:rFonts w:ascii="Times New Roman" w:eastAsia="SimSun" w:hAnsi="Times New Roman" w:cs="Times New Roman"/>
          <w:sz w:val="24"/>
          <w:szCs w:val="24"/>
          <w:lang w:eastAsia="en-US"/>
        </w:rPr>
        <w:t xml:space="preserve">, toliau vadinama </w:t>
      </w:r>
      <w:r w:rsidRPr="00825DFB">
        <w:rPr>
          <w:rFonts w:ascii="Times New Roman" w:eastAsia="SimSun" w:hAnsi="Times New Roman" w:cs="Times New Roman"/>
          <w:bCs/>
          <w:sz w:val="24"/>
          <w:szCs w:val="24"/>
          <w:lang w:eastAsia="en-US"/>
        </w:rPr>
        <w:t>Paslaugų teikėju</w:t>
      </w:r>
      <w:r w:rsidRPr="00825DFB">
        <w:rPr>
          <w:rFonts w:ascii="Times New Roman" w:eastAsia="SimSun" w:hAnsi="Times New Roman" w:cs="Times New Roman"/>
          <w:i/>
          <w:sz w:val="24"/>
          <w:szCs w:val="24"/>
          <w:lang w:eastAsia="en-US"/>
        </w:rPr>
        <w:t>,</w:t>
      </w:r>
      <w:r w:rsidRPr="00825DFB">
        <w:rPr>
          <w:rFonts w:ascii="Times New Roman" w:eastAsia="SimSun" w:hAnsi="Times New Roman" w:cs="Times New Roman"/>
          <w:sz w:val="24"/>
          <w:szCs w:val="24"/>
          <w:lang w:eastAsia="en-US"/>
        </w:rPr>
        <w:t xml:space="preserve"> toliau kartu vadinamos Šalimis, o kiekviena atskirai – Šalimi, sudarė šią </w:t>
      </w:r>
      <w:bookmarkStart w:id="31" w:name="_Hlk122069594"/>
      <w:r w:rsidRPr="00825DFB">
        <w:rPr>
          <w:rFonts w:ascii="Times New Roman" w:eastAsia="SimSun" w:hAnsi="Times New Roman" w:cs="Times New Roman"/>
          <w:sz w:val="24"/>
          <w:szCs w:val="24"/>
          <w:lang w:eastAsia="en-US"/>
        </w:rPr>
        <w:t xml:space="preserve">automatinių kelio užtvarų remonto ir priežiūros </w:t>
      </w:r>
      <w:bookmarkEnd w:id="31"/>
      <w:r w:rsidRPr="00825DFB">
        <w:rPr>
          <w:rFonts w:ascii="Times New Roman" w:eastAsia="SimSun" w:hAnsi="Times New Roman" w:cs="Times New Roman"/>
          <w:sz w:val="24"/>
          <w:szCs w:val="24"/>
          <w:lang w:eastAsia="en-US"/>
        </w:rPr>
        <w:t>paslaugų viešojo pirkimo-pardavimo sutartį (toliau – Sutartis) šiomis sąlygomis</w:t>
      </w:r>
      <w:r w:rsidRPr="00825DFB">
        <w:rPr>
          <w:rFonts w:ascii="Times New Roman" w:eastAsia="Times New Roman" w:hAnsi="Times New Roman" w:cs="Times New Roman"/>
          <w:kern w:val="3"/>
          <w:sz w:val="24"/>
          <w:szCs w:val="24"/>
          <w:lang w:eastAsia="zh-CN" w:bidi="hi-IN"/>
        </w:rPr>
        <w:t>:</w:t>
      </w:r>
    </w:p>
    <w:p w14:paraId="44A383D1" w14:textId="77777777" w:rsidR="00825DFB" w:rsidRPr="00825DFB" w:rsidRDefault="00825DFB" w:rsidP="00825DFB">
      <w:pPr>
        <w:tabs>
          <w:tab w:val="left" w:pos="9639"/>
        </w:tabs>
        <w:suppressAutoHyphens/>
        <w:autoSpaceDN w:val="0"/>
        <w:spacing w:line="240" w:lineRule="auto"/>
        <w:ind w:firstLine="567"/>
        <w:textAlignment w:val="baseline"/>
        <w:rPr>
          <w:rFonts w:ascii="Times New Roman" w:eastAsia="SimSun" w:hAnsi="Times New Roman" w:cs="Times New Roman"/>
          <w:kern w:val="3"/>
          <w:sz w:val="24"/>
          <w:szCs w:val="24"/>
          <w:lang w:eastAsia="zh-CN" w:bidi="hi-IN"/>
        </w:rPr>
      </w:pPr>
    </w:p>
    <w:p w14:paraId="5004B67A" w14:textId="77777777" w:rsidR="00825DFB" w:rsidRPr="00825DFB" w:rsidRDefault="00825DFB">
      <w:pPr>
        <w:numPr>
          <w:ilvl w:val="0"/>
          <w:numId w:val="11"/>
        </w:numPr>
        <w:pBdr>
          <w:top w:val="nil"/>
          <w:left w:val="nil"/>
          <w:bottom w:val="nil"/>
          <w:right w:val="nil"/>
          <w:between w:val="nil"/>
          <w:bar w:val="nil"/>
        </w:pBdr>
        <w:tabs>
          <w:tab w:val="left" w:pos="9639"/>
        </w:tabs>
        <w:suppressAutoHyphens/>
        <w:autoSpaceDN w:val="0"/>
        <w:spacing w:after="200" w:line="240" w:lineRule="auto"/>
        <w:jc w:val="left"/>
        <w:textAlignment w:val="baseline"/>
        <w:rPr>
          <w:rFonts w:ascii="Times New Roman" w:eastAsia="SimSun" w:hAnsi="Times New Roman" w:cs="Times New Roman"/>
          <w:b/>
          <w:kern w:val="3"/>
          <w:sz w:val="24"/>
          <w:szCs w:val="24"/>
          <w:lang w:eastAsia="zh-CN" w:bidi="hi-IN"/>
        </w:rPr>
      </w:pPr>
      <w:r w:rsidRPr="00825DFB">
        <w:rPr>
          <w:rFonts w:ascii="Times New Roman" w:eastAsia="SimSun" w:hAnsi="Times New Roman" w:cs="Times New Roman"/>
          <w:b/>
          <w:kern w:val="3"/>
          <w:sz w:val="24"/>
          <w:szCs w:val="24"/>
          <w:lang w:eastAsia="zh-CN" w:bidi="hi-IN"/>
        </w:rPr>
        <w:t>SUTARTIES OBJEKTAS</w:t>
      </w:r>
    </w:p>
    <w:p w14:paraId="5FD94015" w14:textId="77777777" w:rsidR="00825DFB" w:rsidRPr="00825DFB" w:rsidRDefault="00825DFB">
      <w:pPr>
        <w:numPr>
          <w:ilvl w:val="1"/>
          <w:numId w:val="11"/>
        </w:numPr>
        <w:pBdr>
          <w:top w:val="nil"/>
          <w:left w:val="nil"/>
          <w:bottom w:val="nil"/>
          <w:right w:val="nil"/>
          <w:between w:val="nil"/>
          <w:bar w:val="nil"/>
        </w:pBdr>
        <w:spacing w:line="240" w:lineRule="auto"/>
        <w:ind w:left="0" w:firstLine="567"/>
        <w:contextualSpacing/>
        <w:rPr>
          <w:rFonts w:ascii="Times New Roman" w:eastAsia="Calibri" w:hAnsi="Times New Roman" w:cs="Times New Roman"/>
          <w:color w:val="FF0000"/>
          <w:sz w:val="20"/>
          <w:szCs w:val="20"/>
        </w:rPr>
      </w:pPr>
      <w:r w:rsidRPr="00825DFB">
        <w:rPr>
          <w:rFonts w:ascii="Times New Roman" w:eastAsia="SimSun" w:hAnsi="Times New Roman" w:cs="Times New Roman"/>
          <w:bCs/>
          <w:kern w:val="2"/>
          <w:sz w:val="24"/>
          <w:szCs w:val="22"/>
          <w:lang w:eastAsia="zh-CN" w:bidi="hi-IN"/>
        </w:rPr>
        <w:t xml:space="preserve">Sutarties objektas – </w:t>
      </w:r>
      <w:r w:rsidRPr="00825DFB">
        <w:rPr>
          <w:rFonts w:ascii="Times New Roman" w:eastAsia="SimSun" w:hAnsi="Times New Roman" w:cs="Times New Roman"/>
          <w:sz w:val="24"/>
          <w:szCs w:val="24"/>
          <w:lang w:eastAsia="en-US"/>
        </w:rPr>
        <w:t xml:space="preserve">automatinių kelio užtvarų remonto ir priežiūros </w:t>
      </w:r>
      <w:r w:rsidRPr="00825DFB">
        <w:rPr>
          <w:rFonts w:ascii="Times New Roman" w:eastAsia="Calibri" w:hAnsi="Times New Roman" w:cs="Times New Roman"/>
          <w:color w:val="000000"/>
          <w:sz w:val="24"/>
          <w:szCs w:val="22"/>
          <w:lang w:eastAsia="en-US"/>
        </w:rPr>
        <w:t>paslaugos, atitinkančios</w:t>
      </w:r>
      <w:r w:rsidRPr="00825DFB">
        <w:rPr>
          <w:rFonts w:ascii="Times New Roman" w:eastAsia="SimSun" w:hAnsi="Times New Roman" w:cs="Times New Roman"/>
          <w:bCs/>
          <w:kern w:val="2"/>
          <w:sz w:val="24"/>
          <w:szCs w:val="22"/>
          <w:lang w:eastAsia="zh-CN" w:bidi="hi-IN"/>
        </w:rPr>
        <w:t xml:space="preserve"> Sutarties 1 priede „Techninė specifikacija“ nustatytus reikalavimus ir Paslaugų teikėjo pateiktą pasiūlymą (Sutarties 2 priedas) (toliau – paslaugos)</w:t>
      </w:r>
      <w:r w:rsidRPr="00825DFB">
        <w:rPr>
          <w:rFonts w:ascii="Times New Roman" w:eastAsia="SimSun" w:hAnsi="Times New Roman" w:cs="Times New Roman"/>
          <w:kern w:val="2"/>
          <w:sz w:val="24"/>
          <w:szCs w:val="22"/>
          <w:lang w:eastAsia="zh-CN" w:bidi="hi-IN"/>
        </w:rPr>
        <w:t>.</w:t>
      </w:r>
    </w:p>
    <w:p w14:paraId="2C7C56B2" w14:textId="77777777" w:rsidR="00825DFB" w:rsidRPr="00825DFB" w:rsidRDefault="00825DFB">
      <w:pPr>
        <w:numPr>
          <w:ilvl w:val="1"/>
          <w:numId w:val="11"/>
        </w:numPr>
        <w:pBdr>
          <w:top w:val="nil"/>
          <w:left w:val="nil"/>
          <w:bottom w:val="nil"/>
          <w:right w:val="nil"/>
          <w:between w:val="nil"/>
          <w:bar w:val="nil"/>
        </w:pBdr>
        <w:tabs>
          <w:tab w:val="left" w:pos="1418"/>
        </w:tabs>
        <w:suppressAutoHyphens/>
        <w:autoSpaceDN w:val="0"/>
        <w:spacing w:line="240" w:lineRule="auto"/>
        <w:ind w:left="0" w:firstLine="567"/>
        <w:rPr>
          <w:rFonts w:ascii="Times New Roman" w:eastAsia="SimSun" w:hAnsi="Times New Roman" w:cs="Times New Roman"/>
          <w:bCs/>
          <w:color w:val="000000"/>
          <w:kern w:val="2"/>
          <w:sz w:val="24"/>
          <w:szCs w:val="24"/>
          <w:bdr w:val="nil"/>
          <w:lang w:eastAsia="zh-CN" w:bidi="hi-IN"/>
        </w:rPr>
      </w:pPr>
      <w:r w:rsidRPr="00825DFB">
        <w:rPr>
          <w:rFonts w:ascii="Times New Roman" w:eastAsia="Calibri" w:hAnsi="Times New Roman" w:cs="Times New Roman"/>
          <w:color w:val="000000"/>
          <w:sz w:val="24"/>
          <w:szCs w:val="24"/>
          <w:bdr w:val="nil"/>
          <w:lang w:eastAsia="en-US"/>
        </w:rPr>
        <w:t>Paslaugų teikėjas įsipareigoja Sutartyje nustatyta tvarka suteikti Pirkėjui Sutarties 1.1 punkte nurodytas paslaugas</w:t>
      </w:r>
      <w:r w:rsidRPr="00825DFB">
        <w:rPr>
          <w:rFonts w:ascii="Times New Roman" w:eastAsia="SimSun" w:hAnsi="Times New Roman" w:cs="Times New Roman"/>
          <w:kern w:val="2"/>
          <w:sz w:val="24"/>
          <w:szCs w:val="24"/>
          <w:bdr w:val="nil"/>
          <w:lang w:eastAsia="zh-CN" w:bidi="hi-IN"/>
        </w:rPr>
        <w:t xml:space="preserve">, o Pirkėjas įsipareigoja </w:t>
      </w:r>
      <w:r w:rsidRPr="00825DFB">
        <w:rPr>
          <w:rFonts w:ascii="Times New Roman" w:eastAsia="SimSun" w:hAnsi="Times New Roman" w:cs="Times New Roman"/>
          <w:color w:val="000000"/>
          <w:kern w:val="2"/>
          <w:sz w:val="24"/>
          <w:szCs w:val="24"/>
          <w:bdr w:val="nil"/>
          <w:lang w:eastAsia="zh-CN" w:bidi="hi-IN"/>
        </w:rPr>
        <w:t>priimti tinkamai suteiktas paslaugas ir sumokėti Paslaugų teikėjui Sutartyje nustatytomis sąlygomis ir terminais.</w:t>
      </w:r>
    </w:p>
    <w:p w14:paraId="3916C82D" w14:textId="1B79D01A" w:rsidR="00825DFB" w:rsidRPr="00825DFB" w:rsidRDefault="00825DFB">
      <w:pPr>
        <w:widowControl w:val="0"/>
        <w:numPr>
          <w:ilvl w:val="1"/>
          <w:numId w:val="11"/>
        </w:numPr>
        <w:pBdr>
          <w:top w:val="nil"/>
          <w:left w:val="nil"/>
          <w:bottom w:val="nil"/>
          <w:right w:val="nil"/>
          <w:between w:val="nil"/>
          <w:bar w:val="nil"/>
        </w:pBdr>
        <w:tabs>
          <w:tab w:val="left" w:pos="1276"/>
        </w:tabs>
        <w:spacing w:line="240" w:lineRule="auto"/>
        <w:ind w:left="0" w:firstLine="567"/>
        <w:rPr>
          <w:rFonts w:ascii="Times New Roman" w:eastAsia="Times New Roman" w:hAnsi="Times New Roman" w:cs="Times New Roman"/>
          <w:color w:val="000000"/>
          <w:sz w:val="24"/>
          <w:szCs w:val="20"/>
          <w:lang w:eastAsia="en-US"/>
        </w:rPr>
      </w:pPr>
      <w:r w:rsidRPr="00A232F6">
        <w:rPr>
          <w:rFonts w:ascii="Times New Roman" w:eastAsia="Times New Roman" w:hAnsi="Times New Roman" w:cs="Times New Roman"/>
          <w:color w:val="000000" w:themeColor="text1"/>
          <w:sz w:val="24"/>
          <w:szCs w:val="20"/>
          <w:lang w:eastAsia="en-US"/>
        </w:rPr>
        <w:t xml:space="preserve">Paslaugų teikimo laikotarpis – </w:t>
      </w:r>
      <w:bookmarkStart w:id="32" w:name="_Hlk122069841"/>
      <w:r w:rsidRPr="00A232F6">
        <w:rPr>
          <w:rFonts w:ascii="Times New Roman" w:eastAsia="Times New Roman" w:hAnsi="Times New Roman" w:cs="Times New Roman"/>
          <w:color w:val="000000" w:themeColor="text1"/>
          <w:sz w:val="24"/>
          <w:szCs w:val="20"/>
          <w:lang w:eastAsia="en-US"/>
        </w:rPr>
        <w:t>3</w:t>
      </w:r>
      <w:r w:rsidR="00010025" w:rsidRPr="00A232F6">
        <w:rPr>
          <w:rFonts w:ascii="Times New Roman" w:eastAsia="Times New Roman" w:hAnsi="Times New Roman" w:cs="Times New Roman"/>
          <w:color w:val="000000" w:themeColor="text1"/>
          <w:sz w:val="24"/>
          <w:szCs w:val="20"/>
          <w:lang w:eastAsia="en-US"/>
        </w:rPr>
        <w:t>6</w:t>
      </w:r>
      <w:r w:rsidRPr="00A232F6">
        <w:rPr>
          <w:rFonts w:ascii="Times New Roman" w:eastAsia="Times New Roman" w:hAnsi="Times New Roman" w:cs="Times New Roman"/>
          <w:color w:val="000000" w:themeColor="text1"/>
          <w:sz w:val="24"/>
          <w:szCs w:val="20"/>
          <w:lang w:eastAsia="en-US"/>
        </w:rPr>
        <w:t xml:space="preserve"> (trisdešimt </w:t>
      </w:r>
      <w:r w:rsidR="00010025" w:rsidRPr="00A232F6">
        <w:rPr>
          <w:rFonts w:ascii="Times New Roman" w:eastAsia="Times New Roman" w:hAnsi="Times New Roman" w:cs="Times New Roman"/>
          <w:color w:val="000000" w:themeColor="text1"/>
          <w:sz w:val="24"/>
          <w:szCs w:val="20"/>
          <w:lang w:eastAsia="en-US"/>
        </w:rPr>
        <w:t>šeši</w:t>
      </w:r>
      <w:r w:rsidRPr="00A232F6">
        <w:rPr>
          <w:rFonts w:ascii="Times New Roman" w:eastAsia="Times New Roman" w:hAnsi="Times New Roman" w:cs="Times New Roman"/>
          <w:color w:val="000000" w:themeColor="text1"/>
          <w:sz w:val="24"/>
          <w:szCs w:val="20"/>
          <w:lang w:eastAsia="en-US"/>
        </w:rPr>
        <w:t xml:space="preserve">) </w:t>
      </w:r>
      <w:bookmarkEnd w:id="32"/>
      <w:r w:rsidRPr="00A232F6">
        <w:rPr>
          <w:rFonts w:ascii="Times New Roman" w:eastAsia="Times New Roman" w:hAnsi="Times New Roman" w:cs="Times New Roman"/>
          <w:color w:val="000000" w:themeColor="text1"/>
          <w:sz w:val="24"/>
          <w:szCs w:val="20"/>
          <w:lang w:eastAsia="en-US"/>
        </w:rPr>
        <w:t>mėnesiai nuo Sutarties įsigaliojimo dienos. Paslaugų teikimo laikotarpis baigiasi praėjus 3</w:t>
      </w:r>
      <w:r w:rsidR="00010025" w:rsidRPr="00A232F6">
        <w:rPr>
          <w:rFonts w:ascii="Times New Roman" w:eastAsia="Times New Roman" w:hAnsi="Times New Roman" w:cs="Times New Roman"/>
          <w:color w:val="000000" w:themeColor="text1"/>
          <w:sz w:val="24"/>
          <w:szCs w:val="20"/>
          <w:lang w:eastAsia="en-US"/>
        </w:rPr>
        <w:t>6</w:t>
      </w:r>
      <w:r w:rsidRPr="00A232F6">
        <w:rPr>
          <w:rFonts w:ascii="Times New Roman" w:eastAsia="Times New Roman" w:hAnsi="Times New Roman" w:cs="Times New Roman"/>
          <w:color w:val="000000" w:themeColor="text1"/>
          <w:sz w:val="24"/>
          <w:szCs w:val="20"/>
          <w:lang w:eastAsia="en-US"/>
        </w:rPr>
        <w:t xml:space="preserve"> (trisdešimt </w:t>
      </w:r>
      <w:r w:rsidR="00010025" w:rsidRPr="00A232F6">
        <w:rPr>
          <w:rFonts w:ascii="Times New Roman" w:eastAsia="Times New Roman" w:hAnsi="Times New Roman" w:cs="Times New Roman"/>
          <w:color w:val="000000" w:themeColor="text1"/>
          <w:sz w:val="24"/>
          <w:szCs w:val="20"/>
          <w:lang w:eastAsia="en-US"/>
        </w:rPr>
        <w:t>šešiems</w:t>
      </w:r>
      <w:r w:rsidRPr="00A232F6">
        <w:rPr>
          <w:rFonts w:ascii="Times New Roman" w:eastAsia="Times New Roman" w:hAnsi="Times New Roman" w:cs="Times New Roman"/>
          <w:color w:val="000000" w:themeColor="text1"/>
          <w:sz w:val="24"/>
          <w:szCs w:val="20"/>
          <w:lang w:eastAsia="en-US"/>
        </w:rPr>
        <w:t xml:space="preserve">) mėnesiams </w:t>
      </w:r>
      <w:r w:rsidRPr="00825DFB">
        <w:rPr>
          <w:rFonts w:ascii="Times New Roman" w:eastAsia="Times New Roman" w:hAnsi="Times New Roman" w:cs="Times New Roman"/>
          <w:color w:val="000000"/>
          <w:sz w:val="24"/>
          <w:szCs w:val="20"/>
          <w:lang w:eastAsia="en-US"/>
        </w:rPr>
        <w:t xml:space="preserve">nuo Sutarties įsigaliojimo dienos imtinai arba kai Pirkėjo nupirktų paslaugų bendra vertė pasiekia pradinės Sutarties vertę, </w:t>
      </w:r>
      <w:bookmarkStart w:id="33" w:name="_Hlk88041022"/>
      <w:bookmarkStart w:id="34" w:name="_Hlk88041140"/>
      <w:r w:rsidRPr="00825DFB">
        <w:rPr>
          <w:rFonts w:ascii="Times New Roman" w:eastAsia="Times New Roman" w:hAnsi="Times New Roman" w:cs="Times New Roman"/>
          <w:color w:val="000000"/>
          <w:sz w:val="24"/>
          <w:szCs w:val="20"/>
          <w:lang w:eastAsia="en-US"/>
        </w:rPr>
        <w:t>nurodytą 3.2 punkte</w:t>
      </w:r>
      <w:bookmarkEnd w:id="33"/>
      <w:r w:rsidRPr="00825DFB">
        <w:rPr>
          <w:rFonts w:ascii="Times New Roman" w:eastAsia="Times New Roman" w:hAnsi="Times New Roman" w:cs="Times New Roman"/>
          <w:color w:val="000000"/>
          <w:sz w:val="24"/>
          <w:szCs w:val="20"/>
          <w:lang w:eastAsia="en-US"/>
        </w:rPr>
        <w:t>, ir kurios Pirkėjas, vykdydamas Sutartį, negalės viršyti, priklausomai nuo to, kuri sąlyga atsiranda anksčiau</w:t>
      </w:r>
      <w:bookmarkEnd w:id="34"/>
      <w:r w:rsidRPr="00825DFB">
        <w:rPr>
          <w:rFonts w:ascii="Times New Roman" w:eastAsia="Times New Roman" w:hAnsi="Times New Roman" w:cs="Times New Roman"/>
          <w:color w:val="000000"/>
          <w:sz w:val="24"/>
          <w:szCs w:val="20"/>
          <w:lang w:eastAsia="en-US"/>
        </w:rPr>
        <w:t>.</w:t>
      </w:r>
    </w:p>
    <w:p w14:paraId="3A0A3433" w14:textId="77777777" w:rsidR="00825DFB" w:rsidRPr="00825DFB" w:rsidRDefault="00825DFB">
      <w:pPr>
        <w:widowControl w:val="0"/>
        <w:numPr>
          <w:ilvl w:val="1"/>
          <w:numId w:val="11"/>
        </w:numPr>
        <w:pBdr>
          <w:top w:val="nil"/>
          <w:left w:val="nil"/>
          <w:bottom w:val="nil"/>
          <w:right w:val="nil"/>
          <w:between w:val="nil"/>
          <w:bar w:val="nil"/>
        </w:pBdr>
        <w:tabs>
          <w:tab w:val="left" w:pos="1134"/>
        </w:tabs>
        <w:autoSpaceDE w:val="0"/>
        <w:autoSpaceDN w:val="0"/>
        <w:adjustRightInd w:val="0"/>
        <w:spacing w:line="240" w:lineRule="auto"/>
        <w:ind w:left="0" w:firstLine="567"/>
        <w:outlineLvl w:val="0"/>
        <w:rPr>
          <w:rFonts w:ascii="Times New Roman" w:eastAsia="Arial Unicode MS" w:hAnsi="Times New Roman" w:cs="Times New Roman"/>
          <w:color w:val="000000"/>
          <w:kern w:val="16"/>
          <w:sz w:val="24"/>
          <w:szCs w:val="24"/>
          <w:bdr w:val="nil"/>
          <w:lang w:eastAsia="ar-SA"/>
        </w:rPr>
      </w:pPr>
      <w:r w:rsidRPr="00825DFB">
        <w:rPr>
          <w:rFonts w:ascii="Times New Roman" w:eastAsia="Arial Unicode MS" w:hAnsi="Times New Roman" w:cs="Times New Roman"/>
          <w:color w:val="000000"/>
          <w:kern w:val="16"/>
          <w:sz w:val="24"/>
          <w:szCs w:val="24"/>
          <w:bdr w:val="nil"/>
          <w:lang w:eastAsia="ar-SA"/>
        </w:rPr>
        <w:t xml:space="preserve">Paslaugos bus užsakomos pagal Pirkėjo poreikį. </w:t>
      </w:r>
      <w:r w:rsidRPr="00825DFB">
        <w:rPr>
          <w:rFonts w:ascii="Times New Roman" w:eastAsia="Helvetica Neue UltraLight" w:hAnsi="Times New Roman" w:cs="Times New Roman"/>
          <w:bCs/>
          <w:color w:val="000000"/>
          <w:kern w:val="16"/>
          <w:sz w:val="24"/>
          <w:szCs w:val="24"/>
          <w:bdr w:val="none" w:sz="0" w:space="0" w:color="auto" w:frame="1"/>
          <w:lang w:eastAsia="ar-SA"/>
        </w:rPr>
        <w:t xml:space="preserve">Pirkėjas neįsipareigoja išpirkti maksimalios Sutarties vertės, nurodytos Sutarties 3.3 punkte. </w:t>
      </w:r>
    </w:p>
    <w:p w14:paraId="348157CD" w14:textId="5ED7CE46" w:rsidR="00825DFB" w:rsidRDefault="00825DFB" w:rsidP="00010025">
      <w:pPr>
        <w:pBdr>
          <w:top w:val="nil"/>
          <w:left w:val="nil"/>
          <w:bottom w:val="nil"/>
          <w:right w:val="nil"/>
          <w:between w:val="nil"/>
          <w:bar w:val="nil"/>
        </w:pBdr>
        <w:spacing w:line="240" w:lineRule="auto"/>
        <w:ind w:firstLine="567"/>
        <w:rPr>
          <w:rFonts w:ascii="Times New Roman" w:eastAsia="Arial Unicode MS" w:hAnsi="Times New Roman" w:cs="Times New Roman"/>
          <w:sz w:val="24"/>
          <w:szCs w:val="24"/>
          <w:bdr w:val="nil"/>
          <w:lang w:eastAsia="en-US"/>
        </w:rPr>
      </w:pPr>
      <w:r w:rsidRPr="00825DFB">
        <w:rPr>
          <w:rFonts w:ascii="Times New Roman" w:eastAsia="Arial Unicode MS" w:hAnsi="Times New Roman" w:cs="Times New Roman"/>
          <w:color w:val="000000"/>
          <w:kern w:val="16"/>
          <w:sz w:val="24"/>
          <w:szCs w:val="24"/>
          <w:bdr w:val="nil"/>
          <w:lang w:eastAsia="ar-SA"/>
        </w:rPr>
        <w:t>1.5</w:t>
      </w:r>
      <w:r w:rsidRPr="004F50E1">
        <w:rPr>
          <w:rFonts w:ascii="Times New Roman" w:eastAsia="Arial Unicode MS" w:hAnsi="Times New Roman" w:cs="Times New Roman"/>
          <w:kern w:val="16"/>
          <w:sz w:val="24"/>
          <w:szCs w:val="24"/>
          <w:bdr w:val="nil"/>
          <w:lang w:eastAsia="ar-SA"/>
        </w:rPr>
        <w:t xml:space="preserve">. Paslaugų </w:t>
      </w:r>
      <w:r w:rsidRPr="00AA6587">
        <w:rPr>
          <w:rFonts w:ascii="Times New Roman" w:eastAsia="Arial Unicode MS" w:hAnsi="Times New Roman" w:cs="Times New Roman"/>
          <w:kern w:val="16"/>
          <w:sz w:val="24"/>
          <w:szCs w:val="24"/>
          <w:bdr w:val="nil"/>
          <w:lang w:eastAsia="ar-SA"/>
        </w:rPr>
        <w:t xml:space="preserve">suteikimo vieta - </w:t>
      </w:r>
      <w:r w:rsidRPr="00AA6587">
        <w:rPr>
          <w:rFonts w:ascii="Times New Roman" w:eastAsia="Arial Unicode MS" w:hAnsi="Times New Roman" w:cs="Times New Roman"/>
          <w:sz w:val="24"/>
          <w:szCs w:val="24"/>
          <w:bdr w:val="nil"/>
          <w:lang w:eastAsia="en-US"/>
        </w:rPr>
        <w:t>M.K. Paco g. 4, Vilnius; Bažnyčios g. 88, Rūdininkų k. Šalčininkų raj.; Radvilėnų pl. 1, Kaunas; Žeimenos g.107, Kaunas; Upės g. 5, Pelenių k. Kauno raj.; Elektrinės g. 5,</w:t>
      </w:r>
      <w:r w:rsidR="00AA6587" w:rsidRPr="00AA6587">
        <w:rPr>
          <w:rFonts w:ascii="Times New Roman" w:eastAsia="Arial Unicode MS" w:hAnsi="Times New Roman" w:cs="Times New Roman"/>
          <w:sz w:val="24"/>
          <w:szCs w:val="24"/>
          <w:bdr w:val="nil"/>
          <w:lang w:eastAsia="en-US"/>
        </w:rPr>
        <w:t xml:space="preserve"> 16,</w:t>
      </w:r>
      <w:r w:rsidRPr="00AA6587">
        <w:rPr>
          <w:rFonts w:ascii="Times New Roman" w:eastAsia="Arial Unicode MS" w:hAnsi="Times New Roman" w:cs="Times New Roman"/>
          <w:sz w:val="24"/>
          <w:szCs w:val="24"/>
          <w:bdr w:val="nil"/>
          <w:lang w:eastAsia="en-US"/>
        </w:rPr>
        <w:t xml:space="preserve"> </w:t>
      </w:r>
      <w:proofErr w:type="spellStart"/>
      <w:r w:rsidRPr="00AA6587">
        <w:rPr>
          <w:rFonts w:ascii="Times New Roman" w:eastAsia="Arial Unicode MS" w:hAnsi="Times New Roman" w:cs="Times New Roman"/>
          <w:sz w:val="24"/>
          <w:szCs w:val="24"/>
          <w:bdr w:val="nil"/>
          <w:lang w:eastAsia="en-US"/>
        </w:rPr>
        <w:t>Drūkšinių</w:t>
      </w:r>
      <w:proofErr w:type="spellEnd"/>
      <w:r w:rsidRPr="00AA6587">
        <w:rPr>
          <w:rFonts w:ascii="Times New Roman" w:eastAsia="Arial Unicode MS" w:hAnsi="Times New Roman" w:cs="Times New Roman"/>
          <w:sz w:val="24"/>
          <w:szCs w:val="24"/>
          <w:bdr w:val="nil"/>
          <w:lang w:eastAsia="en-US"/>
        </w:rPr>
        <w:t xml:space="preserve"> k. Visagino sav.</w:t>
      </w:r>
    </w:p>
    <w:p w14:paraId="03DE0222" w14:textId="77777777" w:rsidR="0028062E" w:rsidRDefault="0028062E" w:rsidP="00010025">
      <w:pPr>
        <w:pBdr>
          <w:top w:val="nil"/>
          <w:left w:val="nil"/>
          <w:bottom w:val="nil"/>
          <w:right w:val="nil"/>
          <w:between w:val="nil"/>
          <w:bar w:val="nil"/>
        </w:pBdr>
        <w:spacing w:line="240" w:lineRule="auto"/>
        <w:ind w:firstLine="567"/>
        <w:rPr>
          <w:rFonts w:ascii="Times New Roman" w:eastAsia="Arial Unicode MS" w:hAnsi="Times New Roman" w:cs="Times New Roman"/>
          <w:sz w:val="24"/>
          <w:szCs w:val="24"/>
          <w:bdr w:val="nil"/>
          <w:lang w:eastAsia="en-US"/>
        </w:rPr>
      </w:pPr>
    </w:p>
    <w:p w14:paraId="02F96E6B" w14:textId="77777777" w:rsidR="0028062E" w:rsidRDefault="0028062E" w:rsidP="00010025">
      <w:pPr>
        <w:pBdr>
          <w:top w:val="nil"/>
          <w:left w:val="nil"/>
          <w:bottom w:val="nil"/>
          <w:right w:val="nil"/>
          <w:between w:val="nil"/>
          <w:bar w:val="nil"/>
        </w:pBdr>
        <w:spacing w:line="240" w:lineRule="auto"/>
        <w:ind w:firstLine="567"/>
        <w:rPr>
          <w:rFonts w:ascii="Times New Roman" w:eastAsia="Arial Unicode MS" w:hAnsi="Times New Roman" w:cs="Times New Roman"/>
          <w:sz w:val="24"/>
          <w:szCs w:val="24"/>
          <w:bdr w:val="nil"/>
          <w:lang w:eastAsia="en-US"/>
        </w:rPr>
      </w:pPr>
    </w:p>
    <w:p w14:paraId="1F28B05D" w14:textId="77777777" w:rsidR="004F50E1" w:rsidRDefault="004F50E1" w:rsidP="00010025">
      <w:pPr>
        <w:pBdr>
          <w:top w:val="nil"/>
          <w:left w:val="nil"/>
          <w:bottom w:val="nil"/>
          <w:right w:val="nil"/>
          <w:between w:val="nil"/>
          <w:bar w:val="nil"/>
        </w:pBdr>
        <w:spacing w:line="240" w:lineRule="auto"/>
        <w:ind w:firstLine="567"/>
        <w:rPr>
          <w:rFonts w:ascii="Times New Roman" w:eastAsia="Arial Unicode MS" w:hAnsi="Times New Roman" w:cs="Times New Roman"/>
          <w:sz w:val="24"/>
          <w:szCs w:val="24"/>
          <w:bdr w:val="nil"/>
          <w:lang w:eastAsia="en-US"/>
        </w:rPr>
      </w:pPr>
    </w:p>
    <w:p w14:paraId="3ADACBDD" w14:textId="77777777" w:rsidR="004F50E1" w:rsidRDefault="004F50E1" w:rsidP="00010025">
      <w:pPr>
        <w:pBdr>
          <w:top w:val="nil"/>
          <w:left w:val="nil"/>
          <w:bottom w:val="nil"/>
          <w:right w:val="nil"/>
          <w:between w:val="nil"/>
          <w:bar w:val="nil"/>
        </w:pBdr>
        <w:spacing w:line="240" w:lineRule="auto"/>
        <w:ind w:firstLine="567"/>
        <w:rPr>
          <w:rFonts w:ascii="Times New Roman" w:eastAsia="Arial Unicode MS" w:hAnsi="Times New Roman" w:cs="Times New Roman"/>
          <w:sz w:val="24"/>
          <w:szCs w:val="24"/>
          <w:bdr w:val="nil"/>
          <w:lang w:eastAsia="en-US"/>
        </w:rPr>
      </w:pPr>
    </w:p>
    <w:p w14:paraId="7EDE6812" w14:textId="77777777" w:rsidR="004F50E1" w:rsidRDefault="004F50E1" w:rsidP="00010025">
      <w:pPr>
        <w:pBdr>
          <w:top w:val="nil"/>
          <w:left w:val="nil"/>
          <w:bottom w:val="nil"/>
          <w:right w:val="nil"/>
          <w:between w:val="nil"/>
          <w:bar w:val="nil"/>
        </w:pBdr>
        <w:spacing w:line="240" w:lineRule="auto"/>
        <w:ind w:firstLine="567"/>
        <w:rPr>
          <w:rFonts w:ascii="Times New Roman" w:eastAsia="Arial Unicode MS" w:hAnsi="Times New Roman" w:cs="Times New Roman"/>
          <w:sz w:val="24"/>
          <w:szCs w:val="24"/>
          <w:bdr w:val="nil"/>
          <w:lang w:eastAsia="en-US"/>
        </w:rPr>
      </w:pPr>
    </w:p>
    <w:p w14:paraId="4412EDF1" w14:textId="77777777" w:rsidR="0028062E" w:rsidRPr="00AA6587" w:rsidRDefault="0028062E" w:rsidP="00010025">
      <w:pPr>
        <w:pBdr>
          <w:top w:val="nil"/>
          <w:left w:val="nil"/>
          <w:bottom w:val="nil"/>
          <w:right w:val="nil"/>
          <w:between w:val="nil"/>
          <w:bar w:val="nil"/>
        </w:pBdr>
        <w:spacing w:line="240" w:lineRule="auto"/>
        <w:ind w:firstLine="567"/>
        <w:rPr>
          <w:rFonts w:ascii="Times New Roman" w:eastAsia="Arial Unicode MS" w:hAnsi="Times New Roman" w:cs="Times New Roman"/>
          <w:sz w:val="24"/>
          <w:szCs w:val="24"/>
          <w:bdr w:val="nil"/>
          <w:lang w:eastAsia="en-US"/>
        </w:rPr>
      </w:pPr>
    </w:p>
    <w:p w14:paraId="6112340E" w14:textId="77777777" w:rsidR="00825DFB" w:rsidRPr="00825DFB" w:rsidRDefault="00825DFB" w:rsidP="00825DFB">
      <w:pPr>
        <w:widowControl w:val="0"/>
        <w:tabs>
          <w:tab w:val="left" w:pos="1134"/>
        </w:tabs>
        <w:suppressAutoHyphens/>
        <w:autoSpaceDE w:val="0"/>
        <w:autoSpaceDN w:val="0"/>
        <w:adjustRightInd w:val="0"/>
        <w:spacing w:line="240" w:lineRule="auto"/>
        <w:ind w:left="567" w:firstLine="0"/>
        <w:textAlignment w:val="baseline"/>
        <w:outlineLvl w:val="0"/>
        <w:rPr>
          <w:rFonts w:ascii="Times New Roman" w:eastAsia="SimSun" w:hAnsi="Times New Roman" w:cs="Times New Roman"/>
          <w:kern w:val="3"/>
          <w:sz w:val="24"/>
          <w:szCs w:val="24"/>
          <w:lang w:eastAsia="zh-CN" w:bidi="hi-IN"/>
        </w:rPr>
      </w:pPr>
    </w:p>
    <w:p w14:paraId="1263DC19" w14:textId="77777777" w:rsidR="00825DFB" w:rsidRPr="00825DFB" w:rsidRDefault="00825DFB">
      <w:pPr>
        <w:numPr>
          <w:ilvl w:val="0"/>
          <w:numId w:val="11"/>
        </w:numPr>
        <w:pBdr>
          <w:top w:val="nil"/>
          <w:left w:val="nil"/>
          <w:bottom w:val="nil"/>
          <w:right w:val="nil"/>
          <w:between w:val="nil"/>
          <w:bar w:val="nil"/>
        </w:pBdr>
        <w:tabs>
          <w:tab w:val="left" w:pos="9639"/>
        </w:tabs>
        <w:suppressAutoHyphens/>
        <w:autoSpaceDN w:val="0"/>
        <w:spacing w:line="240" w:lineRule="auto"/>
        <w:textAlignment w:val="baseline"/>
        <w:rPr>
          <w:rFonts w:ascii="Times New Roman" w:eastAsia="SimSun" w:hAnsi="Times New Roman" w:cs="Times New Roman"/>
          <w:b/>
          <w:kern w:val="3"/>
          <w:sz w:val="24"/>
          <w:szCs w:val="24"/>
          <w:lang w:eastAsia="zh-CN" w:bidi="hi-IN"/>
        </w:rPr>
      </w:pPr>
      <w:r w:rsidRPr="00825DFB">
        <w:rPr>
          <w:rFonts w:ascii="Times New Roman" w:eastAsia="SimSun" w:hAnsi="Times New Roman" w:cs="Times New Roman"/>
          <w:b/>
          <w:kern w:val="3"/>
          <w:sz w:val="24"/>
          <w:szCs w:val="24"/>
          <w:lang w:eastAsia="zh-CN" w:bidi="hi-IN"/>
        </w:rPr>
        <w:lastRenderedPageBreak/>
        <w:t>PASLAUGŲ SUTEIKIMO TVARKA IR TERMINAI</w:t>
      </w:r>
    </w:p>
    <w:p w14:paraId="1BFF6AD9" w14:textId="77777777" w:rsidR="00825DFB" w:rsidRPr="00825DFB" w:rsidRDefault="00825DFB">
      <w:pPr>
        <w:numPr>
          <w:ilvl w:val="1"/>
          <w:numId w:val="10"/>
        </w:numPr>
        <w:pBdr>
          <w:top w:val="nil"/>
          <w:left w:val="nil"/>
          <w:bottom w:val="nil"/>
          <w:right w:val="nil"/>
          <w:between w:val="nil"/>
          <w:bar w:val="nil"/>
        </w:pBdr>
        <w:tabs>
          <w:tab w:val="left" w:pos="1134"/>
          <w:tab w:val="left" w:pos="1276"/>
        </w:tabs>
        <w:suppressAutoHyphens/>
        <w:autoSpaceDN w:val="0"/>
        <w:spacing w:line="240" w:lineRule="auto"/>
        <w:ind w:left="0" w:firstLine="567"/>
        <w:contextualSpacing/>
        <w:rPr>
          <w:rFonts w:ascii="Times New Roman" w:eastAsia="SimSun" w:hAnsi="Times New Roman" w:cs="Times New Roman"/>
          <w:kern w:val="2"/>
          <w:sz w:val="24"/>
          <w:szCs w:val="24"/>
          <w:bdr w:val="none" w:sz="0" w:space="0" w:color="auto" w:frame="1"/>
          <w:lang w:eastAsia="zh-CN" w:bidi="hi-IN"/>
        </w:rPr>
      </w:pPr>
      <w:r w:rsidRPr="00825DFB">
        <w:rPr>
          <w:rFonts w:ascii="Times New Roman" w:eastAsia="SimSun" w:hAnsi="Times New Roman" w:cs="Times New Roman"/>
          <w:kern w:val="2"/>
          <w:sz w:val="24"/>
          <w:szCs w:val="24"/>
          <w:bdr w:val="none" w:sz="0" w:space="0" w:color="auto" w:frame="1"/>
          <w:lang w:eastAsia="zh-CN" w:bidi="hi-IN"/>
        </w:rPr>
        <w:t>Apie paslaugų poreikį Pirkėjas iš anksto praneša Sutarties 12.3 punkte nurodytu elektroniniu paštu.  Paslaugų teikėjas turi suteikti paslaugas Pirkėjo padalinių dislokacijos vietose, nurodytose sutarties 1.5 punkte.</w:t>
      </w:r>
    </w:p>
    <w:p w14:paraId="30B2D06A" w14:textId="77777777" w:rsidR="00825DFB" w:rsidRPr="00825DFB" w:rsidRDefault="00825DFB" w:rsidP="00010025">
      <w:pPr>
        <w:pBdr>
          <w:top w:val="nil"/>
          <w:left w:val="nil"/>
          <w:bottom w:val="nil"/>
          <w:right w:val="nil"/>
          <w:between w:val="nil"/>
          <w:bar w:val="nil"/>
        </w:pBdr>
        <w:spacing w:line="240" w:lineRule="auto"/>
        <w:ind w:firstLine="567"/>
        <w:rPr>
          <w:rFonts w:ascii="Times New Roman" w:eastAsia="Calibri" w:hAnsi="Times New Roman" w:cs="Times New Roman"/>
          <w:sz w:val="24"/>
          <w:szCs w:val="24"/>
          <w:bdr w:val="nil"/>
          <w:lang w:eastAsia="en-US"/>
        </w:rPr>
      </w:pPr>
      <w:r w:rsidRPr="00825DFB">
        <w:rPr>
          <w:rFonts w:ascii="Times New Roman" w:eastAsia="Helvetica Neue UltraLight" w:hAnsi="Times New Roman" w:cs="Times New Roman"/>
          <w:color w:val="000000"/>
          <w:sz w:val="24"/>
          <w:szCs w:val="24"/>
          <w:bdr w:val="none" w:sz="0" w:space="0" w:color="auto" w:frame="1"/>
          <w:lang w:eastAsia="en-US"/>
        </w:rPr>
        <w:t>2.2. Paslaugų teikėjas įsipareigoja suteikti Paslaugas Sutarties 1 priede ,,Techninė specifikacija“ nustatyta tvarka ir terminais.</w:t>
      </w:r>
    </w:p>
    <w:p w14:paraId="56F23438" w14:textId="77777777" w:rsidR="00825DFB" w:rsidRPr="00825DFB" w:rsidRDefault="00825DFB" w:rsidP="00825DFB">
      <w:pPr>
        <w:pBdr>
          <w:top w:val="nil"/>
          <w:left w:val="nil"/>
          <w:bottom w:val="nil"/>
          <w:right w:val="nil"/>
          <w:between w:val="nil"/>
          <w:bar w:val="nil"/>
        </w:pBdr>
        <w:spacing w:line="240" w:lineRule="auto"/>
        <w:ind w:firstLine="567"/>
        <w:rPr>
          <w:rFonts w:ascii="Times New Roman" w:eastAsia="Calibri" w:hAnsi="Times New Roman" w:cs="Times New Roman"/>
          <w:sz w:val="24"/>
          <w:szCs w:val="24"/>
          <w:bdr w:val="nil"/>
          <w:lang w:eastAsia="en-US"/>
        </w:rPr>
      </w:pPr>
      <w:r w:rsidRPr="00825DFB">
        <w:rPr>
          <w:rFonts w:ascii="Times New Roman" w:eastAsia="Helvetica Neue UltraLight" w:hAnsi="Times New Roman" w:cs="Times New Roman"/>
          <w:iCs/>
          <w:sz w:val="24"/>
          <w:szCs w:val="24"/>
          <w:bdr w:val="none" w:sz="0" w:space="0" w:color="auto" w:frame="1"/>
          <w:lang w:eastAsia="en-US"/>
        </w:rPr>
        <w:t>2.3.</w:t>
      </w:r>
      <w:r w:rsidRPr="00825DFB">
        <w:rPr>
          <w:rFonts w:ascii="Times New Roman" w:eastAsia="Calibri" w:hAnsi="Times New Roman" w:cs="Times New Roman"/>
          <w:sz w:val="24"/>
          <w:szCs w:val="24"/>
          <w:bdr w:val="nil"/>
          <w:lang w:eastAsia="en-US"/>
        </w:rPr>
        <w:t xml:space="preserve"> Nesant galimybės suremontuoti įrangą, Paslaugos teikėjas privalo aprašyti įrangos būklę ir tinkamumą tolesnei eksploatacijai paslaugų priėmimo – perdavimo akte.</w:t>
      </w:r>
    </w:p>
    <w:p w14:paraId="24CA2DA6" w14:textId="77777777" w:rsidR="00825DFB" w:rsidRPr="00825DFB" w:rsidRDefault="00825DFB">
      <w:pPr>
        <w:numPr>
          <w:ilvl w:val="1"/>
          <w:numId w:val="15"/>
        </w:numPr>
        <w:pBdr>
          <w:top w:val="nil"/>
          <w:left w:val="nil"/>
          <w:bottom w:val="nil"/>
          <w:right w:val="nil"/>
          <w:between w:val="nil"/>
          <w:bar w:val="nil"/>
        </w:pBdr>
        <w:tabs>
          <w:tab w:val="left" w:pos="993"/>
        </w:tabs>
        <w:suppressAutoHyphens/>
        <w:spacing w:after="200" w:line="240" w:lineRule="auto"/>
        <w:ind w:left="0" w:firstLine="567"/>
        <w:contextualSpacing/>
        <w:rPr>
          <w:rFonts w:ascii="Times New Roman" w:eastAsia="Calibri" w:hAnsi="Times New Roman" w:cs="Times New Roman"/>
          <w:color w:val="00000A"/>
          <w:lang w:eastAsia="en-US"/>
        </w:rPr>
      </w:pPr>
      <w:r w:rsidRPr="00825DFB">
        <w:rPr>
          <w:rFonts w:ascii="Times New Roman" w:eastAsia="Calibri" w:hAnsi="Times New Roman" w:cs="Times New Roman"/>
          <w:color w:val="00000A"/>
          <w:sz w:val="24"/>
          <w:szCs w:val="22"/>
          <w:lang w:eastAsia="en-US"/>
        </w:rPr>
        <w:t>Paslaugų atlikimo metu, Paslaugų tiekėjo pakeistos įrangos detalės/medžiagos, turi būti originalios, naujos, įrangos gamintojo arba lygiavertės keičiamoms, suderinamos su įranga ir užtikrinančios stabilų įrangos veikimą.</w:t>
      </w:r>
    </w:p>
    <w:p w14:paraId="7B4602F5" w14:textId="77777777" w:rsidR="00825DFB" w:rsidRPr="00825DFB" w:rsidRDefault="00825DFB">
      <w:pPr>
        <w:numPr>
          <w:ilvl w:val="1"/>
          <w:numId w:val="15"/>
        </w:numPr>
        <w:pBdr>
          <w:top w:val="nil"/>
          <w:left w:val="nil"/>
          <w:bottom w:val="nil"/>
          <w:right w:val="nil"/>
          <w:between w:val="nil"/>
          <w:bar w:val="nil"/>
        </w:pBdr>
        <w:tabs>
          <w:tab w:val="left" w:pos="851"/>
          <w:tab w:val="left" w:pos="1134"/>
        </w:tabs>
        <w:suppressAutoHyphens/>
        <w:spacing w:after="200" w:line="240" w:lineRule="auto"/>
        <w:ind w:left="0" w:firstLine="567"/>
        <w:contextualSpacing/>
        <w:rPr>
          <w:rFonts w:ascii="Times New Roman" w:eastAsia="Calibri" w:hAnsi="Times New Roman" w:cs="Times New Roman"/>
          <w:color w:val="00000A"/>
          <w:szCs w:val="24"/>
          <w:lang w:eastAsia="en-US"/>
        </w:rPr>
      </w:pPr>
      <w:r w:rsidRPr="00825DFB">
        <w:rPr>
          <w:rFonts w:ascii="Times New Roman" w:eastAsia="Calibri" w:hAnsi="Times New Roman" w:cs="Times New Roman"/>
          <w:color w:val="00000A"/>
          <w:sz w:val="24"/>
          <w:szCs w:val="22"/>
          <w:lang w:eastAsia="en-US"/>
        </w:rPr>
        <w:t xml:space="preserve">Už remontui panaudotas detales/medžiagas Pirkėjas </w:t>
      </w:r>
      <w:r w:rsidRPr="00825DFB">
        <w:rPr>
          <w:rFonts w:ascii="Times New Roman" w:eastAsia="Calibri" w:hAnsi="Times New Roman" w:cs="Times New Roman"/>
          <w:sz w:val="24"/>
          <w:szCs w:val="24"/>
          <w:lang w:eastAsia="en-US"/>
        </w:rPr>
        <w:t xml:space="preserve">apmoka ne didesnėmis nei Paslaugų teikėjo tretiesiems asmenims sumokėtomis kainomis, </w:t>
      </w:r>
      <w:r w:rsidRPr="00825DFB">
        <w:rPr>
          <w:rFonts w:ascii="Times New Roman" w:eastAsia="Calibri" w:hAnsi="Times New Roman" w:cs="Times New Roman"/>
          <w:sz w:val="24"/>
          <w:szCs w:val="22"/>
          <w:lang w:eastAsia="en-US"/>
        </w:rPr>
        <w:t>kurios visais atvejais neturi viršyti rinkos kainų</w:t>
      </w:r>
      <w:r w:rsidRPr="00825DFB">
        <w:rPr>
          <w:rFonts w:ascii="Times New Roman" w:eastAsia="Calibri" w:hAnsi="Times New Roman" w:cs="Times New Roman"/>
          <w:color w:val="00000A"/>
          <w:sz w:val="24"/>
          <w:szCs w:val="22"/>
          <w:lang w:eastAsia="en-US"/>
        </w:rPr>
        <w:t>.</w:t>
      </w:r>
      <w:r w:rsidRPr="00825DFB">
        <w:rPr>
          <w:rFonts w:ascii="Times New Roman" w:eastAsia="Calibri" w:hAnsi="Times New Roman" w:cs="Times New Roman"/>
          <w:i/>
          <w:color w:val="00000A"/>
          <w:sz w:val="24"/>
          <w:szCs w:val="22"/>
          <w:lang w:eastAsia="en-US"/>
        </w:rPr>
        <w:t xml:space="preserve"> </w:t>
      </w:r>
      <w:r w:rsidRPr="00825DFB">
        <w:rPr>
          <w:rFonts w:ascii="Times New Roman" w:eastAsia="Calibri" w:hAnsi="Times New Roman" w:cs="Times New Roman"/>
          <w:color w:val="00000A"/>
          <w:sz w:val="24"/>
          <w:szCs w:val="22"/>
          <w:lang w:eastAsia="en-US"/>
        </w:rPr>
        <w:t xml:space="preserve">Į faktiškai patirtas išlaidas negalės būti įtrauktas Paslaugų teikėjo pelnas. Išlaidas, kurios susijusios su kitomis Paslaugų teikėjo veiklomis ar Paslaugų teikėjo veiklomis pagal kitus užsakymus, Paslaugų teikėjas apmoka pats. </w:t>
      </w:r>
    </w:p>
    <w:p w14:paraId="47EC600C" w14:textId="77777777" w:rsidR="00825DFB" w:rsidRPr="00825DFB" w:rsidRDefault="00825DFB">
      <w:pPr>
        <w:numPr>
          <w:ilvl w:val="1"/>
          <w:numId w:val="15"/>
        </w:numPr>
        <w:pBdr>
          <w:top w:val="nil"/>
          <w:left w:val="nil"/>
          <w:bottom w:val="nil"/>
          <w:right w:val="nil"/>
          <w:between w:val="nil"/>
          <w:bar w:val="nil"/>
        </w:pBdr>
        <w:tabs>
          <w:tab w:val="left" w:pos="1276"/>
        </w:tabs>
        <w:autoSpaceDE w:val="0"/>
        <w:autoSpaceDN w:val="0"/>
        <w:adjustRightInd w:val="0"/>
        <w:spacing w:line="240" w:lineRule="auto"/>
        <w:ind w:left="0" w:firstLine="567"/>
        <w:contextualSpacing/>
        <w:rPr>
          <w:rFonts w:ascii="Times New Roman" w:eastAsia="Calibri" w:hAnsi="Times New Roman" w:cs="Times New Roman"/>
          <w:sz w:val="24"/>
          <w:szCs w:val="24"/>
          <w:lang w:eastAsia="en-US"/>
        </w:rPr>
      </w:pPr>
      <w:r w:rsidRPr="00825DFB">
        <w:rPr>
          <w:rFonts w:ascii="Times New Roman" w:eastAsia="Calibri" w:hAnsi="Times New Roman" w:cs="Times New Roman"/>
          <w:sz w:val="24"/>
          <w:szCs w:val="24"/>
          <w:lang w:eastAsia="en-US"/>
        </w:rPr>
        <w:t xml:space="preserve">Paslaugų vykdymo metu priimami Paslaugų tiekėjo sprendimai, susiję su faktinėmis išlaidomis, su Pirkėju turės būti derinami iš anksto. </w:t>
      </w:r>
    </w:p>
    <w:p w14:paraId="522D8DB1" w14:textId="77777777" w:rsidR="00825DFB" w:rsidRPr="00615011" w:rsidRDefault="00825DFB">
      <w:pPr>
        <w:widowControl w:val="0"/>
        <w:numPr>
          <w:ilvl w:val="1"/>
          <w:numId w:val="15"/>
        </w:numPr>
        <w:pBdr>
          <w:top w:val="nil"/>
          <w:left w:val="nil"/>
          <w:bottom w:val="nil"/>
          <w:right w:val="nil"/>
          <w:between w:val="nil"/>
          <w:bar w:val="nil"/>
        </w:pBdr>
        <w:suppressAutoHyphens/>
        <w:spacing w:line="240" w:lineRule="auto"/>
        <w:ind w:left="0" w:firstLine="567"/>
        <w:rPr>
          <w:rFonts w:ascii="Times New Roman" w:eastAsia="SimSun" w:hAnsi="Times New Roman" w:cs="Times New Roman"/>
          <w:color w:val="000000" w:themeColor="text1"/>
          <w:kern w:val="1"/>
          <w:sz w:val="24"/>
          <w:szCs w:val="24"/>
          <w:lang w:bidi="hi-IN"/>
        </w:rPr>
      </w:pPr>
      <w:r w:rsidRPr="00615011">
        <w:rPr>
          <w:rFonts w:ascii="Times New Roman" w:eastAsia="SimSun" w:hAnsi="Times New Roman" w:cs="Times New Roman"/>
          <w:color w:val="000000" w:themeColor="text1"/>
          <w:kern w:val="1"/>
          <w:sz w:val="24"/>
          <w:szCs w:val="24"/>
          <w:lang w:eastAsia="zh-CN" w:bidi="hi-IN"/>
        </w:rPr>
        <w:t xml:space="preserve">Paslaugų teikėjas kartu su Pirkėjui teikiama PVM sąskaita-faktūra ar sąskaita faktūra (toliau – sąskaita faktūra) privalo pateikti Paslaugų teikėjo sumokėtą sumą tretiesiems asmenims pagrindžiančius dokumentus (trečiojo asmens sąskaitą–faktūrą išrašytą Paslaugų teikėjui ir apmokėtą arba kitus lygiaverčius įrodymus). Lygiaverčiais įrodymais gali būti </w:t>
      </w:r>
      <w:r w:rsidRPr="00615011">
        <w:rPr>
          <w:rFonts w:ascii="Times New Roman" w:eastAsia="SimSun" w:hAnsi="Times New Roman" w:cs="Times New Roman"/>
          <w:color w:val="000000" w:themeColor="text1"/>
          <w:kern w:val="1"/>
          <w:sz w:val="24"/>
          <w:szCs w:val="24"/>
          <w:lang w:bidi="hi-IN"/>
        </w:rPr>
        <w:t xml:space="preserve">Paslaugų teikėjo pažyma, patvirtinanti atitinkamų </w:t>
      </w:r>
      <w:r w:rsidRPr="00615011">
        <w:rPr>
          <w:rFonts w:ascii="Times New Roman" w:eastAsia="SimSun" w:hAnsi="Times New Roman" w:cs="Mangal"/>
          <w:color w:val="000000" w:themeColor="text1"/>
          <w:kern w:val="1"/>
          <w:sz w:val="24"/>
          <w:szCs w:val="24"/>
          <w:lang w:eastAsia="zh-CN" w:bidi="hi-IN"/>
        </w:rPr>
        <w:t>detalių/medžiagų</w:t>
      </w:r>
      <w:r w:rsidRPr="00615011">
        <w:rPr>
          <w:rFonts w:ascii="Times New Roman" w:eastAsia="SimSun" w:hAnsi="Times New Roman" w:cs="Times New Roman"/>
          <w:color w:val="000000" w:themeColor="text1"/>
          <w:kern w:val="1"/>
          <w:sz w:val="24"/>
          <w:szCs w:val="24"/>
          <w:lang w:bidi="hi-IN"/>
        </w:rPr>
        <w:t xml:space="preserve"> pirkimo kainą, pirkimo laiką ir </w:t>
      </w:r>
      <w:r w:rsidRPr="00615011">
        <w:rPr>
          <w:rFonts w:ascii="Times New Roman" w:eastAsia="SimSun" w:hAnsi="Times New Roman" w:cs="Mangal"/>
          <w:color w:val="000000" w:themeColor="text1"/>
          <w:kern w:val="1"/>
          <w:sz w:val="24"/>
          <w:szCs w:val="24"/>
          <w:lang w:eastAsia="zh-CN" w:bidi="hi-IN"/>
        </w:rPr>
        <w:t>detalių/medžiagų</w:t>
      </w:r>
      <w:r w:rsidRPr="00615011">
        <w:rPr>
          <w:rFonts w:ascii="Times New Roman" w:eastAsia="SimSun" w:hAnsi="Times New Roman" w:cs="Times New Roman"/>
          <w:color w:val="000000" w:themeColor="text1"/>
          <w:kern w:val="1"/>
          <w:sz w:val="24"/>
          <w:szCs w:val="24"/>
          <w:lang w:bidi="hi-IN"/>
        </w:rPr>
        <w:t xml:space="preserve"> tiekėjo pavadinimą. Kilus įtarimui, kad Paslaugų teikėjas siūlo per dideles kainas už teikiant paslaugas panaudotas detales/medžiagas, būtų tikrinama, ar tos kainos konkurencingos – apklausiami trys </w:t>
      </w:r>
      <w:r w:rsidRPr="00615011">
        <w:rPr>
          <w:rFonts w:ascii="Times New Roman" w:eastAsia="SimSun" w:hAnsi="Times New Roman" w:cs="Mangal"/>
          <w:color w:val="000000" w:themeColor="text1"/>
          <w:kern w:val="1"/>
          <w:sz w:val="24"/>
          <w:szCs w:val="24"/>
          <w:lang w:eastAsia="zh-CN" w:bidi="hi-IN"/>
        </w:rPr>
        <w:t>detalių/medžiagų</w:t>
      </w:r>
      <w:r w:rsidRPr="00615011">
        <w:rPr>
          <w:rFonts w:ascii="Times New Roman" w:eastAsia="SimSun" w:hAnsi="Times New Roman" w:cs="Times New Roman"/>
          <w:color w:val="000000" w:themeColor="text1"/>
          <w:kern w:val="1"/>
          <w:sz w:val="24"/>
          <w:szCs w:val="24"/>
          <w:lang w:bidi="hi-IN"/>
        </w:rPr>
        <w:t xml:space="preserve"> tiekėjai ir jei Paslaugų teikėjo pasiūlyta </w:t>
      </w:r>
      <w:r w:rsidRPr="00615011">
        <w:rPr>
          <w:rFonts w:ascii="Times New Roman" w:eastAsia="SimSun" w:hAnsi="Times New Roman" w:cs="Mangal"/>
          <w:color w:val="000000" w:themeColor="text1"/>
          <w:kern w:val="1"/>
          <w:sz w:val="24"/>
          <w:szCs w:val="24"/>
          <w:lang w:eastAsia="zh-CN" w:bidi="hi-IN"/>
        </w:rPr>
        <w:t>detalių/medžiagų</w:t>
      </w:r>
      <w:r w:rsidRPr="00615011">
        <w:rPr>
          <w:rFonts w:ascii="Times New Roman" w:eastAsia="SimSun" w:hAnsi="Times New Roman" w:cs="Times New Roman"/>
          <w:color w:val="000000" w:themeColor="text1"/>
          <w:kern w:val="1"/>
          <w:sz w:val="24"/>
          <w:szCs w:val="24"/>
          <w:lang w:bidi="hi-IN"/>
        </w:rPr>
        <w:t xml:space="preserve"> kaina viršija 15 (penkiolika) procentų apklausos kainų vidurkį, tokios kainos būtų laikomos neatitinkančiomis rinkos, o Pirkėjas taikytų Sutarties 6.5 punkte numatytą baudą.</w:t>
      </w:r>
    </w:p>
    <w:p w14:paraId="38A19744" w14:textId="77777777" w:rsidR="00825DFB" w:rsidRPr="00825DFB" w:rsidRDefault="00825DFB" w:rsidP="00010025">
      <w:pPr>
        <w:pBdr>
          <w:top w:val="nil"/>
          <w:left w:val="nil"/>
          <w:bottom w:val="nil"/>
          <w:right w:val="nil"/>
          <w:between w:val="nil"/>
          <w:bar w:val="nil"/>
        </w:pBdr>
        <w:suppressAutoHyphens/>
        <w:autoSpaceDN w:val="0"/>
        <w:spacing w:line="240" w:lineRule="auto"/>
        <w:ind w:left="567" w:right="-8" w:firstLine="0"/>
        <w:textAlignment w:val="baseline"/>
        <w:rPr>
          <w:rFonts w:ascii="Times New Roman" w:eastAsia="SimSun" w:hAnsi="Times New Roman" w:cs="Times New Roman"/>
          <w:kern w:val="3"/>
          <w:sz w:val="24"/>
          <w:szCs w:val="24"/>
          <w:lang w:eastAsia="zh-CN" w:bidi="hi-IN"/>
        </w:rPr>
      </w:pPr>
    </w:p>
    <w:p w14:paraId="2A34EEFC" w14:textId="77777777" w:rsidR="00825DFB" w:rsidRPr="00825DFB" w:rsidRDefault="00825DFB">
      <w:pPr>
        <w:numPr>
          <w:ilvl w:val="0"/>
          <w:numId w:val="11"/>
        </w:numPr>
        <w:pBdr>
          <w:top w:val="nil"/>
          <w:left w:val="nil"/>
          <w:bottom w:val="nil"/>
          <w:right w:val="nil"/>
          <w:between w:val="nil"/>
          <w:bar w:val="nil"/>
        </w:pBdr>
        <w:suppressAutoHyphens/>
        <w:autoSpaceDN w:val="0"/>
        <w:spacing w:line="240" w:lineRule="auto"/>
        <w:jc w:val="left"/>
        <w:textAlignment w:val="baseline"/>
        <w:rPr>
          <w:rFonts w:ascii="Times New Roman" w:eastAsia="SimSun" w:hAnsi="Times New Roman" w:cs="Times New Roman"/>
          <w:b/>
          <w:kern w:val="3"/>
          <w:sz w:val="24"/>
          <w:szCs w:val="24"/>
          <w:lang w:eastAsia="zh-CN" w:bidi="hi-IN"/>
        </w:rPr>
      </w:pPr>
      <w:r w:rsidRPr="00825DFB">
        <w:rPr>
          <w:rFonts w:ascii="Times New Roman" w:eastAsia="SimSun" w:hAnsi="Times New Roman" w:cs="Times New Roman"/>
          <w:b/>
          <w:kern w:val="3"/>
          <w:sz w:val="24"/>
          <w:szCs w:val="24"/>
          <w:lang w:eastAsia="zh-CN" w:bidi="hi-IN"/>
        </w:rPr>
        <w:t>SUTARTIES KAINA IR ATSISKAITYMO TVARKA</w:t>
      </w:r>
    </w:p>
    <w:p w14:paraId="4BC106DF" w14:textId="2D996C7C" w:rsidR="00825DFB" w:rsidRPr="00825DFB" w:rsidRDefault="00825DFB">
      <w:pPr>
        <w:numPr>
          <w:ilvl w:val="1"/>
          <w:numId w:val="11"/>
        </w:numPr>
        <w:pBdr>
          <w:top w:val="nil"/>
          <w:left w:val="nil"/>
          <w:bottom w:val="nil"/>
          <w:right w:val="nil"/>
          <w:between w:val="nil"/>
          <w:bar w:val="nil"/>
        </w:pBdr>
        <w:tabs>
          <w:tab w:val="left" w:pos="426"/>
        </w:tabs>
        <w:suppressAutoHyphens/>
        <w:spacing w:line="240" w:lineRule="auto"/>
        <w:ind w:left="0" w:firstLine="567"/>
        <w:contextualSpacing/>
        <w:rPr>
          <w:rFonts w:ascii="Times New Roman" w:eastAsia="Calibri" w:hAnsi="Times New Roman" w:cs="Times New Roman"/>
          <w:sz w:val="22"/>
          <w:szCs w:val="22"/>
          <w:bdr w:val="none" w:sz="0" w:space="0" w:color="auto" w:frame="1"/>
          <w:lang w:eastAsia="en-US"/>
        </w:rPr>
      </w:pPr>
      <w:bookmarkStart w:id="35" w:name="_Hlk114732068"/>
      <w:r w:rsidRPr="00825DFB">
        <w:rPr>
          <w:rFonts w:ascii="Times New Roman" w:eastAsia="Calibri" w:hAnsi="Times New Roman" w:cs="Times New Roman"/>
          <w:sz w:val="24"/>
          <w:szCs w:val="22"/>
          <w:bdr w:val="none" w:sz="0" w:space="0" w:color="auto" w:frame="1"/>
          <w:lang w:eastAsia="en-US"/>
        </w:rPr>
        <w:t xml:space="preserve">Sutarčiai taikoma </w:t>
      </w:r>
      <w:r w:rsidR="008A5AB5">
        <w:rPr>
          <w:rFonts w:ascii="Times New Roman" w:eastAsia="Calibri" w:hAnsi="Times New Roman" w:cs="Times New Roman"/>
          <w:sz w:val="24"/>
          <w:szCs w:val="22"/>
          <w:bdr w:val="none" w:sz="0" w:space="0" w:color="auto" w:frame="1"/>
          <w:lang w:eastAsia="en-US"/>
        </w:rPr>
        <w:t>s</w:t>
      </w:r>
      <w:r w:rsidRPr="00825DFB">
        <w:rPr>
          <w:rFonts w:ascii="Times New Roman" w:eastAsia="Calibri" w:hAnsi="Times New Roman" w:cs="Times New Roman"/>
          <w:sz w:val="24"/>
          <w:szCs w:val="22"/>
          <w:bdr w:val="none" w:sz="0" w:space="0" w:color="auto" w:frame="1"/>
          <w:lang w:eastAsia="en-US"/>
        </w:rPr>
        <w:t>utarties vykdymo išlaidų atlyginimo kainodara pagal Viešųjų pirkimų tarnybos direktoriaus 2017 m. birželio 28 d. įsakymu Nr. 1S-95 (Viešųjų pirkimų tarnybos direktoriaus 2019 m. sausio 24 d. įsakymo Nr. 1S-13 redakcija) patvirtintą Kainodaros taisyklių nustatymo metodiką.</w:t>
      </w:r>
    </w:p>
    <w:p w14:paraId="4731843C" w14:textId="77777777" w:rsidR="00825DFB" w:rsidRPr="00825DFB" w:rsidRDefault="00825DFB">
      <w:pPr>
        <w:numPr>
          <w:ilvl w:val="1"/>
          <w:numId w:val="11"/>
        </w:numPr>
        <w:pBdr>
          <w:top w:val="nil"/>
          <w:left w:val="nil"/>
          <w:bottom w:val="nil"/>
          <w:right w:val="nil"/>
          <w:between w:val="nil"/>
          <w:bar w:val="nil"/>
        </w:pBdr>
        <w:tabs>
          <w:tab w:val="left" w:pos="426"/>
        </w:tabs>
        <w:suppressAutoHyphens/>
        <w:spacing w:line="240" w:lineRule="auto"/>
        <w:ind w:left="0" w:firstLine="567"/>
        <w:contextualSpacing/>
        <w:rPr>
          <w:rFonts w:ascii="Times New Roman" w:eastAsia="Calibri" w:hAnsi="Times New Roman" w:cs="Times New Roman"/>
          <w:sz w:val="24"/>
          <w:szCs w:val="22"/>
          <w:bdr w:val="none" w:sz="0" w:space="0" w:color="auto" w:frame="1"/>
          <w:lang w:eastAsia="en-US"/>
        </w:rPr>
      </w:pPr>
      <w:r w:rsidRPr="00825DFB">
        <w:rPr>
          <w:rFonts w:ascii="Times New Roman" w:eastAsia="Calibri" w:hAnsi="Times New Roman" w:cs="Times New Roman"/>
          <w:sz w:val="24"/>
          <w:szCs w:val="22"/>
          <w:bdr w:val="none" w:sz="0" w:space="0" w:color="auto" w:frame="1"/>
          <w:lang w:eastAsia="en-US"/>
        </w:rPr>
        <w:t>Paslaugų kaina susideda iš dviejų dalių:</w:t>
      </w:r>
    </w:p>
    <w:p w14:paraId="51AAC8DD" w14:textId="77777777" w:rsidR="00825DFB" w:rsidRPr="00825DFB" w:rsidRDefault="00825DFB">
      <w:pPr>
        <w:numPr>
          <w:ilvl w:val="2"/>
          <w:numId w:val="11"/>
        </w:numPr>
        <w:pBdr>
          <w:top w:val="nil"/>
          <w:left w:val="nil"/>
          <w:bottom w:val="nil"/>
          <w:right w:val="nil"/>
          <w:between w:val="nil"/>
          <w:bar w:val="nil"/>
        </w:pBdr>
        <w:tabs>
          <w:tab w:val="left" w:pos="426"/>
        </w:tabs>
        <w:suppressAutoHyphens/>
        <w:spacing w:line="240" w:lineRule="auto"/>
        <w:ind w:left="0" w:firstLine="567"/>
        <w:contextualSpacing/>
        <w:rPr>
          <w:rFonts w:ascii="Times New Roman" w:eastAsia="Calibri" w:hAnsi="Times New Roman" w:cs="Times New Roman"/>
          <w:sz w:val="24"/>
          <w:szCs w:val="22"/>
          <w:bdr w:val="none" w:sz="0" w:space="0" w:color="auto" w:frame="1"/>
          <w:lang w:eastAsia="en-US"/>
        </w:rPr>
      </w:pPr>
      <w:r w:rsidRPr="00825DFB">
        <w:rPr>
          <w:rFonts w:ascii="Times New Roman" w:eastAsia="Calibri" w:hAnsi="Times New Roman" w:cs="Times New Roman"/>
          <w:sz w:val="24"/>
          <w:szCs w:val="22"/>
          <w:bdr w:val="none" w:sz="0" w:space="0" w:color="auto" w:frame="1"/>
          <w:lang w:eastAsia="en-US"/>
        </w:rPr>
        <w:t xml:space="preserve">už įrangos remonto paslaugas, apmokama taikant fiksuotus valandinius įkainius, nurodytus  </w:t>
      </w:r>
      <w:r w:rsidRPr="00A232F6">
        <w:rPr>
          <w:rFonts w:ascii="Times New Roman" w:eastAsia="Calibri" w:hAnsi="Times New Roman" w:cs="Times New Roman"/>
          <w:sz w:val="24"/>
          <w:szCs w:val="22"/>
          <w:bdr w:val="none" w:sz="0" w:space="0" w:color="auto" w:frame="1"/>
          <w:lang w:eastAsia="en-US"/>
        </w:rPr>
        <w:t>Sutarties 2 priede „Paslaugų</w:t>
      </w:r>
      <w:r w:rsidRPr="00825DFB">
        <w:rPr>
          <w:rFonts w:ascii="Times New Roman" w:eastAsia="Calibri" w:hAnsi="Times New Roman" w:cs="Times New Roman"/>
          <w:sz w:val="24"/>
          <w:szCs w:val="22"/>
          <w:bdr w:val="none" w:sz="0" w:space="0" w:color="auto" w:frame="1"/>
          <w:lang w:eastAsia="en-US"/>
        </w:rPr>
        <w:t xml:space="preserve"> tiekėjo pasiūlymas“;</w:t>
      </w:r>
    </w:p>
    <w:p w14:paraId="1FE8A2AD" w14:textId="77777777" w:rsidR="00825DFB" w:rsidRPr="00825DFB" w:rsidRDefault="00825DFB">
      <w:pPr>
        <w:numPr>
          <w:ilvl w:val="2"/>
          <w:numId w:val="11"/>
        </w:numPr>
        <w:pBdr>
          <w:top w:val="nil"/>
          <w:left w:val="nil"/>
          <w:bottom w:val="nil"/>
          <w:right w:val="nil"/>
          <w:between w:val="nil"/>
          <w:bar w:val="nil"/>
        </w:pBdr>
        <w:tabs>
          <w:tab w:val="left" w:pos="426"/>
        </w:tabs>
        <w:suppressAutoHyphens/>
        <w:spacing w:line="240" w:lineRule="auto"/>
        <w:ind w:left="0" w:firstLine="567"/>
        <w:contextualSpacing/>
        <w:rPr>
          <w:rFonts w:ascii="Times New Roman" w:eastAsia="Calibri" w:hAnsi="Times New Roman" w:cs="Times New Roman"/>
          <w:sz w:val="24"/>
          <w:szCs w:val="22"/>
          <w:bdr w:val="none" w:sz="0" w:space="0" w:color="auto" w:frame="1"/>
          <w:lang w:eastAsia="en-US"/>
        </w:rPr>
      </w:pPr>
      <w:r w:rsidRPr="00825DFB">
        <w:rPr>
          <w:rFonts w:ascii="Times New Roman" w:eastAsia="Calibri" w:hAnsi="Times New Roman" w:cs="Times New Roman"/>
          <w:sz w:val="24"/>
          <w:szCs w:val="22"/>
          <w:bdr w:val="none" w:sz="0" w:space="0" w:color="auto" w:frame="1"/>
          <w:lang w:eastAsia="en-US"/>
        </w:rPr>
        <w:t>už įrangos remontui reikalingas detales/medžiagas, apmokama pagal Paslaugų teikėjo faktiškai patirtas išlaidas paslaugų teikimui skirtų detalių/medžiagų įsigijimui, pateikus Pirkėjui pagrindžiančius dokumentus.</w:t>
      </w:r>
    </w:p>
    <w:p w14:paraId="3AB578E7" w14:textId="67AB7677" w:rsidR="00825DFB" w:rsidRPr="00825DFB" w:rsidRDefault="008A097C">
      <w:pPr>
        <w:numPr>
          <w:ilvl w:val="1"/>
          <w:numId w:val="11"/>
        </w:numPr>
        <w:pBdr>
          <w:top w:val="nil"/>
          <w:left w:val="nil"/>
          <w:bottom w:val="nil"/>
          <w:right w:val="nil"/>
          <w:between w:val="nil"/>
          <w:bar w:val="nil"/>
        </w:pBdr>
        <w:shd w:val="clear" w:color="auto" w:fill="FFFFFF"/>
        <w:tabs>
          <w:tab w:val="left" w:pos="426"/>
        </w:tabs>
        <w:spacing w:line="240" w:lineRule="auto"/>
        <w:ind w:left="0" w:firstLine="567"/>
        <w:contextualSpacing/>
        <w:rPr>
          <w:rFonts w:ascii="Times New Roman" w:eastAsia="Helvetica Neue UltraLight" w:hAnsi="Times New Roman" w:cs="Times New Roman"/>
          <w:bCs/>
          <w:color w:val="EE0000"/>
          <w:sz w:val="24"/>
          <w:szCs w:val="22"/>
          <w:bdr w:val="none" w:sz="0" w:space="0" w:color="auto" w:frame="1"/>
          <w:lang w:eastAsia="en-US"/>
        </w:rPr>
      </w:pPr>
      <w:r w:rsidRPr="00A232F6">
        <w:rPr>
          <w:rFonts w:ascii="Times New Roman" w:eastAsia="Helvetica Neue UltraLight" w:hAnsi="Times New Roman" w:cs="Times New Roman"/>
          <w:bCs/>
          <w:color w:val="000000" w:themeColor="text1"/>
          <w:sz w:val="24"/>
          <w:szCs w:val="22"/>
          <w:bdr w:val="none" w:sz="0" w:space="0" w:color="auto" w:frame="1"/>
          <w:lang w:eastAsia="en-US"/>
        </w:rPr>
        <w:t>Maksimali</w:t>
      </w:r>
      <w:r w:rsidR="00825DFB" w:rsidRPr="00A232F6">
        <w:rPr>
          <w:rFonts w:ascii="Times New Roman" w:eastAsia="Helvetica Neue UltraLight" w:hAnsi="Times New Roman" w:cs="Times New Roman"/>
          <w:bCs/>
          <w:color w:val="000000" w:themeColor="text1"/>
          <w:sz w:val="24"/>
          <w:szCs w:val="22"/>
          <w:bdr w:val="none" w:sz="0" w:space="0" w:color="auto" w:frame="1"/>
          <w:lang w:eastAsia="en-US"/>
        </w:rPr>
        <w:t xml:space="preserve"> Sutarties vertė </w:t>
      </w:r>
      <w:r w:rsidR="00825DFB" w:rsidRPr="00A232F6">
        <w:rPr>
          <w:rFonts w:ascii="Times New Roman" w:eastAsia="Calibri" w:hAnsi="Times New Roman" w:cs="Times New Roman"/>
          <w:color w:val="000000" w:themeColor="text1"/>
          <w:sz w:val="24"/>
          <w:szCs w:val="22"/>
          <w:lang w:eastAsia="en-US"/>
        </w:rPr>
        <w:t>už 3</w:t>
      </w:r>
      <w:r w:rsidR="00490BBE" w:rsidRPr="00A232F6">
        <w:rPr>
          <w:rFonts w:ascii="Times New Roman" w:eastAsia="Calibri" w:hAnsi="Times New Roman" w:cs="Times New Roman"/>
          <w:color w:val="000000" w:themeColor="text1"/>
          <w:sz w:val="24"/>
          <w:szCs w:val="22"/>
          <w:lang w:eastAsia="en-US"/>
        </w:rPr>
        <w:t>6</w:t>
      </w:r>
      <w:r w:rsidR="00825DFB" w:rsidRPr="00A232F6">
        <w:rPr>
          <w:rFonts w:ascii="Times New Roman" w:eastAsia="Calibri" w:hAnsi="Times New Roman" w:cs="Times New Roman"/>
          <w:color w:val="000000" w:themeColor="text1"/>
          <w:sz w:val="24"/>
          <w:szCs w:val="22"/>
          <w:lang w:eastAsia="en-US"/>
        </w:rPr>
        <w:t xml:space="preserve"> (trisdešimt </w:t>
      </w:r>
      <w:r w:rsidR="00490BBE" w:rsidRPr="00A232F6">
        <w:rPr>
          <w:rFonts w:ascii="Times New Roman" w:eastAsia="Calibri" w:hAnsi="Times New Roman" w:cs="Times New Roman"/>
          <w:color w:val="000000" w:themeColor="text1"/>
          <w:sz w:val="24"/>
          <w:szCs w:val="22"/>
          <w:lang w:eastAsia="en-US"/>
        </w:rPr>
        <w:t>šešių</w:t>
      </w:r>
      <w:r w:rsidR="00825DFB" w:rsidRPr="00A232F6">
        <w:rPr>
          <w:rFonts w:ascii="Times New Roman" w:eastAsia="Calibri" w:hAnsi="Times New Roman" w:cs="Times New Roman"/>
          <w:color w:val="000000" w:themeColor="text1"/>
          <w:sz w:val="24"/>
          <w:szCs w:val="22"/>
          <w:lang w:eastAsia="en-US"/>
        </w:rPr>
        <w:t>) mėnesių paslaugų teikimo laikotarpį</w:t>
      </w:r>
      <w:r w:rsidR="00825DFB" w:rsidRPr="00A232F6">
        <w:rPr>
          <w:rFonts w:ascii="Times New Roman" w:eastAsia="Helvetica Neue UltraLight" w:hAnsi="Times New Roman" w:cs="Times New Roman"/>
          <w:bCs/>
          <w:color w:val="000000" w:themeColor="text1"/>
          <w:sz w:val="24"/>
          <w:szCs w:val="22"/>
          <w:bdr w:val="none" w:sz="0" w:space="0" w:color="auto" w:frame="1"/>
          <w:lang w:eastAsia="en-US"/>
        </w:rPr>
        <w:t xml:space="preserve"> yra</w:t>
      </w:r>
      <w:r w:rsidR="00825DFB" w:rsidRPr="00A232F6">
        <w:rPr>
          <w:rFonts w:ascii="Times New Roman" w:eastAsia="Calibri" w:hAnsi="Times New Roman" w:cs="Times New Roman"/>
          <w:color w:val="000000" w:themeColor="text1"/>
          <w:sz w:val="24"/>
          <w:szCs w:val="22"/>
          <w:lang w:eastAsia="en-US"/>
        </w:rPr>
        <w:t xml:space="preserve"> </w:t>
      </w:r>
      <w:r w:rsidR="00490BBE" w:rsidRPr="00A232F6">
        <w:rPr>
          <w:rFonts w:ascii="Times New Roman" w:eastAsia="Calibri" w:hAnsi="Times New Roman" w:cs="Times New Roman"/>
          <w:color w:val="000000" w:themeColor="text1"/>
          <w:sz w:val="24"/>
          <w:szCs w:val="22"/>
          <w:lang w:val="en-US" w:eastAsia="en-US"/>
        </w:rPr>
        <w:t>16000,00</w:t>
      </w:r>
      <w:r w:rsidR="00490BBE" w:rsidRPr="00A232F6">
        <w:rPr>
          <w:rFonts w:ascii="Times New Roman" w:eastAsia="Calibri" w:hAnsi="Times New Roman" w:cs="Times New Roman"/>
          <w:color w:val="000000" w:themeColor="text1"/>
          <w:sz w:val="24"/>
          <w:szCs w:val="22"/>
          <w:lang w:eastAsia="en-US"/>
        </w:rPr>
        <w:t xml:space="preserve"> </w:t>
      </w:r>
      <w:r w:rsidR="00825DFB" w:rsidRPr="00A232F6">
        <w:rPr>
          <w:rFonts w:ascii="Times New Roman" w:eastAsia="Calibri" w:hAnsi="Times New Roman" w:cs="Times New Roman"/>
          <w:color w:val="000000" w:themeColor="text1"/>
          <w:sz w:val="24"/>
          <w:szCs w:val="22"/>
          <w:lang w:eastAsia="en-US"/>
        </w:rPr>
        <w:t>(</w:t>
      </w:r>
      <w:r w:rsidR="00490BBE" w:rsidRPr="00A232F6">
        <w:rPr>
          <w:rFonts w:ascii="Times New Roman" w:eastAsia="Calibri" w:hAnsi="Times New Roman" w:cs="Times New Roman"/>
          <w:color w:val="000000" w:themeColor="text1"/>
          <w:sz w:val="24"/>
          <w:szCs w:val="22"/>
          <w:lang w:eastAsia="en-US"/>
        </w:rPr>
        <w:t>šešiolika</w:t>
      </w:r>
      <w:r w:rsidR="00825DFB" w:rsidRPr="00A232F6">
        <w:rPr>
          <w:rFonts w:ascii="Times New Roman" w:eastAsia="Calibri" w:hAnsi="Times New Roman" w:cs="Times New Roman"/>
          <w:color w:val="000000" w:themeColor="text1"/>
          <w:sz w:val="24"/>
          <w:szCs w:val="22"/>
          <w:lang w:eastAsia="en-US"/>
        </w:rPr>
        <w:t xml:space="preserve"> tūkstančių</w:t>
      </w:r>
      <w:r w:rsidR="00825DFB" w:rsidRPr="00A232F6">
        <w:rPr>
          <w:rFonts w:ascii="Times New Roman" w:eastAsia="Helvetica Neue UltraLight" w:hAnsi="Times New Roman" w:cs="Times New Roman"/>
          <w:bCs/>
          <w:iCs/>
          <w:color w:val="000000" w:themeColor="text1"/>
          <w:sz w:val="24"/>
          <w:szCs w:val="22"/>
          <w:bdr w:val="none" w:sz="0" w:space="0" w:color="auto" w:frame="1"/>
          <w:lang w:eastAsia="en-US"/>
        </w:rPr>
        <w:t>) Eur</w:t>
      </w:r>
      <w:r w:rsidR="00825DFB" w:rsidRPr="00A232F6">
        <w:rPr>
          <w:rFonts w:ascii="Times New Roman" w:eastAsia="Helvetica Neue UltraLight" w:hAnsi="Times New Roman" w:cs="Times New Roman"/>
          <w:bCs/>
          <w:color w:val="000000" w:themeColor="text1"/>
          <w:sz w:val="24"/>
          <w:szCs w:val="22"/>
          <w:bdr w:val="none" w:sz="0" w:space="0" w:color="auto" w:frame="1"/>
          <w:lang w:eastAsia="en-US"/>
        </w:rPr>
        <w:t xml:space="preserve"> be pridėtinės vertės mokesčio (toliau – PVM), maksimali Sutarties vertė </w:t>
      </w:r>
      <w:r w:rsidR="00490BBE" w:rsidRPr="00A232F6">
        <w:rPr>
          <w:rFonts w:ascii="Times New Roman" w:eastAsia="Helvetica Neue UltraLight" w:hAnsi="Times New Roman" w:cs="Times New Roman"/>
          <w:bCs/>
          <w:color w:val="000000" w:themeColor="text1"/>
          <w:sz w:val="24"/>
          <w:szCs w:val="22"/>
          <w:bdr w:val="none" w:sz="0" w:space="0" w:color="auto" w:frame="1"/>
          <w:lang w:val="en-US" w:eastAsia="en-US"/>
        </w:rPr>
        <w:t>19360,00</w:t>
      </w:r>
      <w:r w:rsidR="00490BBE" w:rsidRPr="00A232F6">
        <w:rPr>
          <w:rFonts w:ascii="Times New Roman" w:eastAsia="Helvetica Neue UltraLight" w:hAnsi="Times New Roman" w:cs="Times New Roman"/>
          <w:bCs/>
          <w:color w:val="000000" w:themeColor="text1"/>
          <w:sz w:val="24"/>
          <w:szCs w:val="22"/>
          <w:bdr w:val="none" w:sz="0" w:space="0" w:color="auto" w:frame="1"/>
          <w:lang w:eastAsia="en-US"/>
        </w:rPr>
        <w:t xml:space="preserve"> </w:t>
      </w:r>
      <w:r w:rsidR="00825DFB" w:rsidRPr="00A232F6">
        <w:rPr>
          <w:rFonts w:ascii="Times New Roman" w:eastAsia="Helvetica Neue UltraLight" w:hAnsi="Times New Roman" w:cs="Times New Roman"/>
          <w:bCs/>
          <w:color w:val="000000" w:themeColor="text1"/>
          <w:sz w:val="24"/>
          <w:szCs w:val="22"/>
          <w:bdr w:val="none" w:sz="0" w:space="0" w:color="auto" w:frame="1"/>
          <w:lang w:eastAsia="en-US"/>
        </w:rPr>
        <w:t>(</w:t>
      </w:r>
      <w:r w:rsidR="00490BBE" w:rsidRPr="00A232F6">
        <w:rPr>
          <w:rFonts w:ascii="Times New Roman" w:eastAsia="Helvetica Neue UltraLight" w:hAnsi="Times New Roman" w:cs="Times New Roman"/>
          <w:bCs/>
          <w:color w:val="000000" w:themeColor="text1"/>
          <w:sz w:val="24"/>
          <w:szCs w:val="22"/>
          <w:bdr w:val="none" w:sz="0" w:space="0" w:color="auto" w:frame="1"/>
          <w:lang w:eastAsia="en-US"/>
        </w:rPr>
        <w:t>devyniolika</w:t>
      </w:r>
      <w:r w:rsidR="00825DFB" w:rsidRPr="00A232F6">
        <w:rPr>
          <w:rFonts w:ascii="Times New Roman" w:eastAsia="Helvetica Neue UltraLight" w:hAnsi="Times New Roman" w:cs="Times New Roman"/>
          <w:bCs/>
          <w:color w:val="000000" w:themeColor="text1"/>
          <w:sz w:val="24"/>
          <w:szCs w:val="22"/>
          <w:bdr w:val="none" w:sz="0" w:space="0" w:color="auto" w:frame="1"/>
          <w:lang w:eastAsia="en-US"/>
        </w:rPr>
        <w:t xml:space="preserve"> tūkstančių </w:t>
      </w:r>
      <w:r w:rsidR="00490BBE" w:rsidRPr="00A232F6">
        <w:rPr>
          <w:rFonts w:ascii="Times New Roman" w:eastAsia="Helvetica Neue UltraLight" w:hAnsi="Times New Roman" w:cs="Times New Roman"/>
          <w:bCs/>
          <w:color w:val="000000" w:themeColor="text1"/>
          <w:sz w:val="24"/>
          <w:szCs w:val="22"/>
          <w:bdr w:val="none" w:sz="0" w:space="0" w:color="auto" w:frame="1"/>
          <w:lang w:eastAsia="en-US"/>
        </w:rPr>
        <w:t xml:space="preserve">trys </w:t>
      </w:r>
      <w:r w:rsidR="00825DFB" w:rsidRPr="00A232F6">
        <w:rPr>
          <w:rFonts w:ascii="Times New Roman" w:eastAsia="Helvetica Neue UltraLight" w:hAnsi="Times New Roman" w:cs="Times New Roman"/>
          <w:bCs/>
          <w:color w:val="000000" w:themeColor="text1"/>
          <w:sz w:val="24"/>
          <w:szCs w:val="22"/>
          <w:bdr w:val="none" w:sz="0" w:space="0" w:color="auto" w:frame="1"/>
          <w:lang w:eastAsia="en-US"/>
        </w:rPr>
        <w:t>šimta</w:t>
      </w:r>
      <w:r w:rsidR="00490BBE" w:rsidRPr="00A232F6">
        <w:rPr>
          <w:rFonts w:ascii="Times New Roman" w:eastAsia="Helvetica Neue UltraLight" w:hAnsi="Times New Roman" w:cs="Times New Roman"/>
          <w:bCs/>
          <w:color w:val="000000" w:themeColor="text1"/>
          <w:sz w:val="24"/>
          <w:szCs w:val="22"/>
          <w:bdr w:val="none" w:sz="0" w:space="0" w:color="auto" w:frame="1"/>
          <w:lang w:eastAsia="en-US"/>
        </w:rPr>
        <w:t>i</w:t>
      </w:r>
      <w:r w:rsidR="00825DFB" w:rsidRPr="00A232F6">
        <w:rPr>
          <w:rFonts w:ascii="Times New Roman" w:eastAsia="Helvetica Neue UltraLight" w:hAnsi="Times New Roman" w:cs="Times New Roman"/>
          <w:bCs/>
          <w:color w:val="000000" w:themeColor="text1"/>
          <w:sz w:val="24"/>
          <w:szCs w:val="22"/>
          <w:bdr w:val="none" w:sz="0" w:space="0" w:color="auto" w:frame="1"/>
          <w:lang w:eastAsia="en-US"/>
        </w:rPr>
        <w:t xml:space="preserve"> </w:t>
      </w:r>
      <w:r w:rsidR="00490BBE" w:rsidRPr="00A232F6">
        <w:rPr>
          <w:rFonts w:ascii="Times New Roman" w:eastAsia="Helvetica Neue UltraLight" w:hAnsi="Times New Roman" w:cs="Times New Roman"/>
          <w:bCs/>
          <w:color w:val="000000" w:themeColor="text1"/>
          <w:sz w:val="24"/>
          <w:szCs w:val="22"/>
          <w:bdr w:val="none" w:sz="0" w:space="0" w:color="auto" w:frame="1"/>
          <w:lang w:eastAsia="en-US"/>
        </w:rPr>
        <w:t>šešiasdešimt</w:t>
      </w:r>
      <w:r w:rsidR="00825DFB" w:rsidRPr="00A232F6">
        <w:rPr>
          <w:rFonts w:ascii="Times New Roman" w:eastAsia="Helvetica Neue UltraLight" w:hAnsi="Times New Roman" w:cs="Times New Roman"/>
          <w:bCs/>
          <w:color w:val="000000" w:themeColor="text1"/>
          <w:sz w:val="24"/>
          <w:szCs w:val="22"/>
          <w:bdr w:val="none" w:sz="0" w:space="0" w:color="auto" w:frame="1"/>
          <w:lang w:eastAsia="en-US"/>
        </w:rPr>
        <w:t>)</w:t>
      </w:r>
      <w:r w:rsidR="00825DFB" w:rsidRPr="00A232F6">
        <w:rPr>
          <w:rFonts w:ascii="Times New Roman" w:eastAsia="Calibri" w:hAnsi="Times New Roman" w:cs="Times New Roman"/>
          <w:color w:val="000000" w:themeColor="text1"/>
          <w:sz w:val="24"/>
          <w:szCs w:val="22"/>
          <w:lang w:eastAsia="en-US"/>
        </w:rPr>
        <w:t xml:space="preserve"> Eur su PVM</w:t>
      </w:r>
      <w:r w:rsidR="00825DFB" w:rsidRPr="00A232F6">
        <w:rPr>
          <w:rFonts w:ascii="Times New Roman" w:eastAsia="Helvetica Neue UltraLight" w:hAnsi="Times New Roman" w:cs="Times New Roman"/>
          <w:bCs/>
          <w:color w:val="000000" w:themeColor="text1"/>
          <w:sz w:val="24"/>
          <w:szCs w:val="22"/>
          <w:bdr w:val="none" w:sz="0" w:space="0" w:color="auto" w:frame="1"/>
          <w:lang w:eastAsia="en-US"/>
        </w:rPr>
        <w:t xml:space="preserve">. PVM sudaro </w:t>
      </w:r>
      <w:r w:rsidR="00825DFB" w:rsidRPr="00A232F6">
        <w:rPr>
          <w:rFonts w:ascii="Times New Roman" w:eastAsia="Calibri" w:hAnsi="Times New Roman" w:cs="Times New Roman"/>
          <w:color w:val="000000" w:themeColor="text1"/>
          <w:sz w:val="24"/>
          <w:szCs w:val="22"/>
          <w:lang w:eastAsia="en-US"/>
        </w:rPr>
        <w:t>3</w:t>
      </w:r>
      <w:r w:rsidR="00490BBE" w:rsidRPr="00A232F6">
        <w:rPr>
          <w:rFonts w:ascii="Times New Roman" w:eastAsia="Calibri" w:hAnsi="Times New Roman" w:cs="Times New Roman"/>
          <w:color w:val="000000" w:themeColor="text1"/>
          <w:sz w:val="24"/>
          <w:szCs w:val="22"/>
          <w:lang w:eastAsia="en-US"/>
        </w:rPr>
        <w:t>360</w:t>
      </w:r>
      <w:r w:rsidR="00825DFB" w:rsidRPr="00A232F6">
        <w:rPr>
          <w:rFonts w:ascii="Times New Roman" w:eastAsia="Calibri" w:hAnsi="Times New Roman" w:cs="Times New Roman"/>
          <w:color w:val="000000" w:themeColor="text1"/>
          <w:sz w:val="24"/>
          <w:szCs w:val="22"/>
          <w:lang w:eastAsia="en-US"/>
        </w:rPr>
        <w:t xml:space="preserve">,00 (trys tūkstančiai </w:t>
      </w:r>
      <w:r w:rsidR="00490BBE" w:rsidRPr="00A232F6">
        <w:rPr>
          <w:rFonts w:ascii="Times New Roman" w:eastAsia="Calibri" w:hAnsi="Times New Roman" w:cs="Times New Roman"/>
          <w:color w:val="000000" w:themeColor="text1"/>
          <w:sz w:val="24"/>
          <w:szCs w:val="22"/>
          <w:lang w:eastAsia="en-US"/>
        </w:rPr>
        <w:t>trys</w:t>
      </w:r>
      <w:r w:rsidR="00825DFB" w:rsidRPr="00A232F6">
        <w:rPr>
          <w:rFonts w:ascii="Times New Roman" w:eastAsia="Calibri" w:hAnsi="Times New Roman" w:cs="Times New Roman"/>
          <w:color w:val="000000" w:themeColor="text1"/>
          <w:sz w:val="24"/>
          <w:szCs w:val="22"/>
          <w:lang w:eastAsia="en-US"/>
        </w:rPr>
        <w:t xml:space="preserve"> šimta</w:t>
      </w:r>
      <w:r w:rsidR="00490BBE" w:rsidRPr="00A232F6">
        <w:rPr>
          <w:rFonts w:ascii="Times New Roman" w:eastAsia="Calibri" w:hAnsi="Times New Roman" w:cs="Times New Roman"/>
          <w:color w:val="000000" w:themeColor="text1"/>
          <w:sz w:val="24"/>
          <w:szCs w:val="22"/>
          <w:lang w:eastAsia="en-US"/>
        </w:rPr>
        <w:t>i</w:t>
      </w:r>
      <w:r w:rsidR="00825DFB" w:rsidRPr="00A232F6">
        <w:rPr>
          <w:rFonts w:ascii="Times New Roman" w:eastAsia="Calibri" w:hAnsi="Times New Roman" w:cs="Times New Roman"/>
          <w:color w:val="000000" w:themeColor="text1"/>
          <w:sz w:val="24"/>
          <w:szCs w:val="22"/>
          <w:lang w:eastAsia="en-US"/>
        </w:rPr>
        <w:t xml:space="preserve"> </w:t>
      </w:r>
      <w:r w:rsidR="00490BBE" w:rsidRPr="00A232F6">
        <w:rPr>
          <w:rFonts w:ascii="Times New Roman" w:eastAsia="Calibri" w:hAnsi="Times New Roman" w:cs="Times New Roman"/>
          <w:color w:val="000000" w:themeColor="text1"/>
          <w:sz w:val="24"/>
          <w:szCs w:val="22"/>
          <w:lang w:eastAsia="en-US"/>
        </w:rPr>
        <w:t>šešiasdešimt</w:t>
      </w:r>
      <w:r w:rsidR="00825DFB" w:rsidRPr="00A232F6">
        <w:rPr>
          <w:rFonts w:ascii="Times New Roman" w:eastAsia="Calibri" w:hAnsi="Times New Roman" w:cs="Times New Roman"/>
          <w:color w:val="000000" w:themeColor="text1"/>
          <w:sz w:val="24"/>
          <w:szCs w:val="22"/>
          <w:lang w:eastAsia="en-US"/>
        </w:rPr>
        <w:t>) Eur</w:t>
      </w:r>
      <w:r w:rsidR="00825DFB" w:rsidRPr="00825DFB">
        <w:rPr>
          <w:rFonts w:ascii="Times New Roman" w:eastAsia="Calibri" w:hAnsi="Times New Roman" w:cs="Times New Roman"/>
          <w:color w:val="EE0000"/>
          <w:sz w:val="24"/>
          <w:szCs w:val="22"/>
          <w:lang w:eastAsia="en-US"/>
        </w:rPr>
        <w:t>.</w:t>
      </w:r>
    </w:p>
    <w:p w14:paraId="5EEBF648" w14:textId="77777777" w:rsidR="00825DFB" w:rsidRPr="00825DFB" w:rsidRDefault="00825DFB">
      <w:pPr>
        <w:numPr>
          <w:ilvl w:val="1"/>
          <w:numId w:val="11"/>
        </w:numPr>
        <w:pBdr>
          <w:top w:val="nil"/>
          <w:left w:val="nil"/>
          <w:bottom w:val="nil"/>
          <w:right w:val="nil"/>
          <w:between w:val="nil"/>
          <w:bar w:val="nil"/>
        </w:pBdr>
        <w:suppressAutoHyphens/>
        <w:autoSpaceDN w:val="0"/>
        <w:spacing w:line="240" w:lineRule="auto"/>
        <w:ind w:left="0" w:firstLine="567"/>
        <w:rPr>
          <w:rFonts w:ascii="Times New Roman" w:eastAsia="SimSun" w:hAnsi="Times New Roman" w:cs="Times New Roman"/>
          <w:kern w:val="2"/>
          <w:sz w:val="24"/>
          <w:szCs w:val="24"/>
          <w:lang w:eastAsia="zh-CN" w:bidi="hi-IN"/>
        </w:rPr>
      </w:pPr>
      <w:r w:rsidRPr="00825DFB">
        <w:rPr>
          <w:rFonts w:ascii="Times New Roman" w:eastAsia="SimSun" w:hAnsi="Times New Roman" w:cs="Times New Roman"/>
          <w:kern w:val="2"/>
          <w:sz w:val="24"/>
          <w:szCs w:val="24"/>
          <w:lang w:eastAsia="zh-CN" w:bidi="hi-IN"/>
        </w:rPr>
        <w:t xml:space="preserve">Perkamų paslaugų sąrašas nurodytas Sutarties 1 priede ,,Techninė specifikacija“, o įkainiai nurodyti Sutarties 2 priede „Paslaugų teikėjo pasiūlymas“. </w:t>
      </w:r>
    </w:p>
    <w:p w14:paraId="1D54031F" w14:textId="77777777" w:rsidR="00825DFB" w:rsidRPr="00825DFB" w:rsidRDefault="00825DFB">
      <w:pPr>
        <w:numPr>
          <w:ilvl w:val="1"/>
          <w:numId w:val="11"/>
        </w:numPr>
        <w:pBdr>
          <w:top w:val="nil"/>
          <w:left w:val="nil"/>
          <w:bottom w:val="nil"/>
          <w:right w:val="nil"/>
          <w:between w:val="nil"/>
          <w:bar w:val="nil"/>
        </w:pBdr>
        <w:shd w:val="clear" w:color="auto" w:fill="FFFFFF"/>
        <w:tabs>
          <w:tab w:val="left" w:pos="709"/>
        </w:tabs>
        <w:suppressAutoHyphens/>
        <w:autoSpaceDN w:val="0"/>
        <w:spacing w:line="240" w:lineRule="auto"/>
        <w:ind w:left="0" w:right="-8" w:firstLine="567"/>
        <w:textAlignment w:val="baseline"/>
        <w:rPr>
          <w:rFonts w:ascii="Times New Roman" w:eastAsia="SimSun" w:hAnsi="Times New Roman" w:cs="Times New Roman"/>
          <w:kern w:val="1"/>
          <w:sz w:val="24"/>
          <w:szCs w:val="24"/>
          <w:lang w:eastAsia="zh-CN" w:bidi="hi-IN"/>
        </w:rPr>
      </w:pPr>
      <w:r w:rsidRPr="00825DFB">
        <w:rPr>
          <w:rFonts w:ascii="Times New Roman" w:eastAsia="SimSun" w:hAnsi="Times New Roman" w:cs="Times New Roman"/>
          <w:kern w:val="1"/>
          <w:sz w:val="24"/>
          <w:szCs w:val="24"/>
          <w:lang w:eastAsia="zh-CN" w:bidi="hi-IN"/>
        </w:rPr>
        <w:t>Paslaugos bus užsakomos pagal Pirkėjo poreikį. Pirkėjas sumoka Paslaugų teikėjui tik už faktiškai Paslaugų priėmimo-perdavimo aktu priimtą paslaugų kiekį pagal Paslaugų teikėjo tam kiekiui pateiktą PVM sąskaitą faktūrą. Pirkėjas neįsipareigoja išpirkti maksimalios Sutarties vertės, nurodytos 3.3 punkte.</w:t>
      </w:r>
      <w:r w:rsidRPr="00825DFB">
        <w:rPr>
          <w:rFonts w:ascii="Times New Roman" w:eastAsia="Calibri" w:hAnsi="Times New Roman" w:cs="Mangal"/>
          <w:kern w:val="1"/>
          <w:sz w:val="24"/>
          <w:szCs w:val="24"/>
          <w:lang w:eastAsia="zh-CN" w:bidi="hi-IN"/>
        </w:rPr>
        <w:t xml:space="preserve"> Galutinė Sutarties kaina, kurią Pirkėjas sumokės Paslaugų teikėjui, priklausys nuo vykdant Sutartį faktiškai suteikto paslaugų kiekio.</w:t>
      </w:r>
    </w:p>
    <w:p w14:paraId="3B08835F" w14:textId="77777777" w:rsidR="00825DFB" w:rsidRPr="00825DFB" w:rsidRDefault="00825DFB">
      <w:pPr>
        <w:numPr>
          <w:ilvl w:val="1"/>
          <w:numId w:val="11"/>
        </w:numPr>
        <w:pBdr>
          <w:top w:val="nil"/>
          <w:left w:val="nil"/>
          <w:bottom w:val="nil"/>
          <w:right w:val="nil"/>
          <w:between w:val="nil"/>
          <w:bar w:val="nil"/>
        </w:pBdr>
        <w:suppressAutoHyphens/>
        <w:autoSpaceDN w:val="0"/>
        <w:spacing w:line="240" w:lineRule="auto"/>
        <w:ind w:left="0" w:firstLine="567"/>
        <w:rPr>
          <w:rFonts w:ascii="Times New Roman" w:eastAsia="SimSun" w:hAnsi="Times New Roman" w:cs="Times New Roman"/>
          <w:kern w:val="2"/>
          <w:sz w:val="24"/>
          <w:szCs w:val="24"/>
          <w:bdr w:val="nil"/>
          <w:lang w:eastAsia="zh-CN" w:bidi="hi-IN"/>
        </w:rPr>
      </w:pPr>
      <w:r w:rsidRPr="00825DFB">
        <w:rPr>
          <w:rFonts w:ascii="Times New Roman" w:eastAsia="SimSun" w:hAnsi="Times New Roman" w:cs="Times New Roman"/>
          <w:kern w:val="2"/>
          <w:sz w:val="24"/>
          <w:szCs w:val="24"/>
          <w:bdr w:val="nil"/>
          <w:lang w:eastAsia="zh-CN" w:bidi="hi-IN"/>
        </w:rPr>
        <w:lastRenderedPageBreak/>
        <w:t xml:space="preserve">Paslaugų įkainiai negali būti keičiami visą Sutarties galiojimo laikotarpį, išskyrus </w:t>
      </w:r>
      <w:r w:rsidRPr="00825DFB">
        <w:rPr>
          <w:rFonts w:ascii="Times New Roman" w:eastAsia="SimSun" w:hAnsi="Times New Roman" w:cs="Times New Roman"/>
          <w:color w:val="000000"/>
          <w:kern w:val="2"/>
          <w:sz w:val="24"/>
          <w:szCs w:val="24"/>
          <w:bdr w:val="nil"/>
          <w:lang w:eastAsia="zh-CN" w:bidi="hi-IN"/>
        </w:rPr>
        <w:t xml:space="preserve">3.9 </w:t>
      </w:r>
      <w:r w:rsidRPr="00825DFB">
        <w:rPr>
          <w:rFonts w:ascii="Times New Roman" w:eastAsia="SimSun" w:hAnsi="Times New Roman" w:cs="Times New Roman"/>
          <w:kern w:val="2"/>
          <w:sz w:val="24"/>
          <w:szCs w:val="24"/>
          <w:bdr w:val="nil"/>
          <w:lang w:eastAsia="zh-CN" w:bidi="hi-IN"/>
        </w:rPr>
        <w:t xml:space="preserve">punkte nustatytus atvejus. </w:t>
      </w:r>
    </w:p>
    <w:p w14:paraId="50A49573" w14:textId="77777777" w:rsidR="00825DFB" w:rsidRPr="00825DFB" w:rsidRDefault="00825DFB">
      <w:pPr>
        <w:widowControl w:val="0"/>
        <w:numPr>
          <w:ilvl w:val="1"/>
          <w:numId w:val="11"/>
        </w:numPr>
        <w:pBdr>
          <w:top w:val="nil"/>
          <w:left w:val="nil"/>
          <w:bottom w:val="nil"/>
          <w:right w:val="nil"/>
          <w:between w:val="nil"/>
          <w:bar w:val="nil"/>
        </w:pBdr>
        <w:shd w:val="clear" w:color="auto" w:fill="FFFFFF"/>
        <w:tabs>
          <w:tab w:val="left" w:pos="426"/>
        </w:tabs>
        <w:spacing w:line="240" w:lineRule="auto"/>
        <w:ind w:left="0" w:right="-1" w:firstLine="567"/>
        <w:contextualSpacing/>
        <w:rPr>
          <w:rFonts w:ascii="Times New Roman" w:eastAsia="Calibri" w:hAnsi="Times New Roman" w:cs="Times New Roman"/>
          <w:iCs/>
          <w:sz w:val="24"/>
          <w:szCs w:val="20"/>
        </w:rPr>
      </w:pPr>
      <w:r w:rsidRPr="00825DFB">
        <w:rPr>
          <w:rFonts w:ascii="Times New Roman" w:eastAsia="Calibri" w:hAnsi="Times New Roman" w:cs="Times New Roman"/>
          <w:color w:val="000000"/>
          <w:sz w:val="24"/>
          <w:szCs w:val="22"/>
        </w:rPr>
        <w:t xml:space="preserve">Į paslaugų kainą turi būti įskaityti visi mokesčiai ir visos išlaidos, reikalingos tinkamam ir visiškam Sutarties vykdymui. Išlaidos, kurių Paslaugų teikėjas teikdamas pasiūlymą neįskaičiavo, nebus papildomai apmokamos. Visas išlaidas, susijusias su Sutarties vykdymu, kurios nebuvo nurodytos (įskaičiuotos) Paslaugų teikėjo pasiūlyme </w:t>
      </w:r>
      <w:r w:rsidRPr="00825DFB">
        <w:rPr>
          <w:rFonts w:ascii="Times New Roman" w:eastAsia="Calibri" w:hAnsi="Times New Roman" w:cs="Times New Roman"/>
          <w:sz w:val="24"/>
          <w:szCs w:val="22"/>
        </w:rPr>
        <w:t>ar Sutartyje, prisiima Paslaugų teikėjas.</w:t>
      </w:r>
    </w:p>
    <w:p w14:paraId="0CADB33F" w14:textId="4236C8F6" w:rsidR="002C334A" w:rsidRPr="00627CB4" w:rsidRDefault="00825DFB" w:rsidP="00627CB4">
      <w:pPr>
        <w:numPr>
          <w:ilvl w:val="1"/>
          <w:numId w:val="11"/>
        </w:numPr>
        <w:pBdr>
          <w:top w:val="nil"/>
          <w:left w:val="nil"/>
          <w:bottom w:val="nil"/>
          <w:right w:val="nil"/>
          <w:between w:val="nil"/>
          <w:bar w:val="nil"/>
        </w:pBdr>
        <w:autoSpaceDE w:val="0"/>
        <w:autoSpaceDN w:val="0"/>
        <w:adjustRightInd w:val="0"/>
        <w:spacing w:line="240" w:lineRule="auto"/>
        <w:ind w:left="0" w:firstLine="567"/>
        <w:rPr>
          <w:rFonts w:ascii="TimesNewRomanPSMT" w:eastAsia="Calibri" w:hAnsi="TimesNewRomanPSMT" w:cs="TimesNewRomanPSMT"/>
          <w:color w:val="000000" w:themeColor="text1"/>
          <w:sz w:val="24"/>
          <w:szCs w:val="22"/>
          <w:lang w:eastAsia="en-US"/>
        </w:rPr>
      </w:pPr>
      <w:r w:rsidRPr="00627CB4">
        <w:rPr>
          <w:rFonts w:ascii="TimesNewRomanPSMT" w:eastAsia="Calibri" w:hAnsi="TimesNewRomanPSMT" w:cs="TimesNewRomanPSMT"/>
          <w:color w:val="000000" w:themeColor="text1"/>
          <w:sz w:val="24"/>
          <w:szCs w:val="22"/>
          <w:lang w:eastAsia="en-US"/>
        </w:rPr>
        <w:t xml:space="preserve">Už paslaugas, nurodytas šios Sutarties 1.1 punkte, Užsakovas sumoka Paslaugų teikėjui pagal pateiktą PVM sąskaitą faktūrą ar sąskaitą faktūra (toliau – sąskaita faktūra) per 30 kalendorinių dienų po paslaugų priėmimo-perdavimo akto pasirašymo ir jo pagrindu išrašytos sąskaitos faktūros gavimo dienos. </w:t>
      </w:r>
      <w:r w:rsidRPr="00627CB4">
        <w:rPr>
          <w:rFonts w:ascii="Times New Roman" w:eastAsia="Calibri" w:hAnsi="Times New Roman" w:cs="Times New Roman"/>
          <w:iCs/>
          <w:color w:val="000000" w:themeColor="text1"/>
          <w:sz w:val="24"/>
          <w:szCs w:val="20"/>
        </w:rPr>
        <w:t xml:space="preserve">PVM </w:t>
      </w:r>
      <w:r w:rsidRPr="00627CB4">
        <w:rPr>
          <w:rFonts w:ascii="Times New Roman" w:eastAsia="Calibri" w:hAnsi="Times New Roman" w:cs="Times New Roman"/>
          <w:color w:val="000000" w:themeColor="text1"/>
          <w:sz w:val="24"/>
          <w:szCs w:val="22"/>
        </w:rPr>
        <w:t xml:space="preserve">sąskaitos faktūros, sąskaitos faktūros, kreditiniai ir debetiniai dokumentai turi būti teikiami naudojantis </w:t>
      </w:r>
      <w:r w:rsidR="00A232F6" w:rsidRPr="00627CB4">
        <w:rPr>
          <w:rFonts w:ascii="TimesNewRomanPSMT" w:eastAsia="Calibri" w:hAnsi="TimesNewRomanPSMT" w:cs="TimesNewRomanPSMT"/>
          <w:color w:val="000000" w:themeColor="text1"/>
          <w:sz w:val="24"/>
          <w:szCs w:val="22"/>
          <w:lang w:eastAsia="en-US"/>
        </w:rPr>
        <w:t>informacinės sistemos „Sąskaitų administravimo bendroji informacinė sistema“ (toliau – SABIS) priemonėmis). Dėl SABIS pateikimo patirtas išlaidas moka Paslaugų teikėjas.</w:t>
      </w:r>
    </w:p>
    <w:p w14:paraId="6984276A" w14:textId="77777777" w:rsidR="00825DFB" w:rsidRPr="00825DFB" w:rsidRDefault="00825DFB">
      <w:pPr>
        <w:numPr>
          <w:ilvl w:val="1"/>
          <w:numId w:val="11"/>
        </w:numPr>
        <w:pBdr>
          <w:top w:val="nil"/>
          <w:left w:val="nil"/>
          <w:bottom w:val="nil"/>
          <w:right w:val="nil"/>
          <w:between w:val="nil"/>
          <w:bar w:val="nil"/>
        </w:pBdr>
        <w:tabs>
          <w:tab w:val="left" w:pos="993"/>
        </w:tabs>
        <w:suppressAutoHyphens/>
        <w:spacing w:line="240" w:lineRule="auto"/>
        <w:ind w:left="0" w:firstLine="567"/>
        <w:rPr>
          <w:rFonts w:ascii="Times New Roman" w:eastAsia="Arial Unicode MS" w:hAnsi="Times New Roman" w:cs="Times New Roman"/>
          <w:color w:val="000000"/>
          <w:sz w:val="24"/>
          <w:szCs w:val="24"/>
          <w:bdr w:val="nil"/>
        </w:rPr>
      </w:pPr>
      <w:r w:rsidRPr="00825DFB">
        <w:rPr>
          <w:rFonts w:ascii="Times New Roman" w:eastAsia="Arial Unicode MS" w:hAnsi="Times New Roman" w:cs="Times New Roman"/>
          <w:color w:val="000000"/>
          <w:sz w:val="24"/>
          <w:szCs w:val="24"/>
          <w:bdr w:val="nil"/>
        </w:rPr>
        <w:t>Sutarties įkainiai peržiūrimi:</w:t>
      </w:r>
    </w:p>
    <w:p w14:paraId="0DE8FDAE" w14:textId="77777777" w:rsidR="00825DFB" w:rsidRPr="00825DFB" w:rsidRDefault="00825DFB">
      <w:pPr>
        <w:widowControl w:val="0"/>
        <w:numPr>
          <w:ilvl w:val="2"/>
          <w:numId w:val="11"/>
        </w:numPr>
        <w:pBdr>
          <w:top w:val="nil"/>
          <w:left w:val="nil"/>
          <w:bottom w:val="nil"/>
          <w:right w:val="nil"/>
          <w:between w:val="nil"/>
          <w:bar w:val="nil"/>
        </w:pBdr>
        <w:spacing w:line="240" w:lineRule="auto"/>
        <w:ind w:left="0" w:firstLine="567"/>
        <w:contextualSpacing/>
        <w:rPr>
          <w:rFonts w:ascii="Times New Roman" w:eastAsia="Calibri" w:hAnsi="Times New Roman" w:cs="Times New Roman"/>
          <w:sz w:val="24"/>
          <w:szCs w:val="22"/>
          <w:lang w:eastAsia="en-US"/>
        </w:rPr>
      </w:pPr>
      <w:r w:rsidRPr="00825DFB">
        <w:rPr>
          <w:rFonts w:ascii="Times New Roman" w:eastAsia="Calibri" w:hAnsi="Times New Roman" w:cs="Times New Roman"/>
          <w:sz w:val="24"/>
          <w:szCs w:val="22"/>
          <w:lang w:eastAsia="en-US"/>
        </w:rPr>
        <w:t xml:space="preserve">pasikeitus PVM tarifui. Už paslaugas, suteiktas po naujo PVM tarifo įsigaliojimo, atsiskaitoma taikant sąskaitos išrašymo metu galiojantį PVM tarifą. Ši nuostata taikoma tuomet, jei PVM tarifas keičiasi (didėja arba mažėja) dėl teisės aktų pasikeitimo. Jei paslaugų teikimo laikotarpiu Lietuvos Respublikos teisės aktų nustatyta tvarka pasikeistų paslaugoms taikomas PVM dydis, Šalys sutaria, nuo Lietuvos Respublikos teisės aktų dėl PVM pasikeitimo įsigaliojimo dienos, likusiai (neišpirktai) pradinės Sutarties vertės be PVM daliai bus taikomas naujasis PVM dydis, t. y. maksimali Sutarties vertė su PVM, kaip nurodyta 3.3 punkte, būtų apskaičiuojama prie iki PVM pasikeitimo dienos išpirktos pradinės Sutarties vertės su PVM dalies pridėjus nuo PVM pasikeitimo dienos neišpirktos pradinės Sutarties vertės su PVM dalį. </w:t>
      </w:r>
      <w:r w:rsidRPr="00825DFB">
        <w:rPr>
          <w:rFonts w:ascii="Times New Roman" w:eastAsia="Calibri" w:hAnsi="Times New Roman" w:cs="Mangal"/>
          <w:iCs/>
          <w:kern w:val="2"/>
          <w:sz w:val="24"/>
          <w:szCs w:val="22"/>
          <w:lang w:bidi="hi-IN"/>
        </w:rPr>
        <w:t>Sutarties vertė pasikeitus kitiems mokesčiams, išskyrus PVM, nebus perskaičiuojama;</w:t>
      </w:r>
    </w:p>
    <w:p w14:paraId="3E58AC77" w14:textId="77777777" w:rsidR="00825DFB" w:rsidRPr="00825DFB" w:rsidRDefault="00825DFB" w:rsidP="00010025">
      <w:pPr>
        <w:pBdr>
          <w:top w:val="nil"/>
          <w:left w:val="nil"/>
          <w:bottom w:val="nil"/>
          <w:right w:val="nil"/>
          <w:between w:val="nil"/>
          <w:bar w:val="nil"/>
        </w:pBdr>
        <w:shd w:val="clear" w:color="auto" w:fill="FFFFFF"/>
        <w:spacing w:line="240" w:lineRule="auto"/>
        <w:ind w:firstLine="567"/>
        <w:rPr>
          <w:rFonts w:ascii="Times New Roman" w:eastAsia="Arial Unicode MS" w:hAnsi="Times New Roman" w:cs="Times New Roman"/>
          <w:color w:val="000000"/>
          <w:sz w:val="24"/>
          <w:szCs w:val="24"/>
          <w:bdr w:val="nil"/>
          <w:lang w:eastAsia="en-US"/>
        </w:rPr>
      </w:pPr>
      <w:r w:rsidRPr="00825DFB">
        <w:rPr>
          <w:rFonts w:ascii="Times New Roman" w:eastAsia="Arial Unicode MS" w:hAnsi="Times New Roman" w:cs="Times New Roman"/>
          <w:color w:val="000000"/>
          <w:sz w:val="24"/>
          <w:szCs w:val="24"/>
          <w:bdr w:val="nil"/>
          <w:lang w:eastAsia="en-US"/>
        </w:rPr>
        <w:t xml:space="preserve">3.9.2. bet kuri Sutarties Šalis Sutarties galiojimo metu turi teisę inicijuoti Sutartyje numatytų įkainių perskaičiavimą (keitimą) ne anksčiau kaip po 6 (šešių) mėnesių </w:t>
      </w:r>
      <w:r w:rsidRPr="00825DFB">
        <w:rPr>
          <w:rFonts w:ascii="Times New Roman" w:eastAsia="Arial Unicode MS" w:hAnsi="Times New Roman" w:cs="Times New Roman"/>
          <w:color w:val="000000"/>
          <w:sz w:val="24"/>
          <w:szCs w:val="24"/>
          <w:bdr w:val="nil"/>
          <w:shd w:val="clear" w:color="auto" w:fill="FFFFFF"/>
          <w:lang w:eastAsia="en-US"/>
        </w:rPr>
        <w:t xml:space="preserve">nuo </w:t>
      </w:r>
      <w:sdt>
        <w:sdtPr>
          <w:rPr>
            <w:rFonts w:ascii="Times New Roman" w:eastAsia="Arial Unicode MS" w:hAnsi="Times New Roman" w:cs="Times New Roman"/>
            <w:color w:val="000000"/>
            <w:sz w:val="24"/>
            <w:szCs w:val="24"/>
            <w:bdr w:val="nil"/>
            <w:shd w:val="clear" w:color="auto" w:fill="FFFFFF"/>
            <w:lang w:eastAsia="en-US"/>
          </w:rPr>
          <w:alias w:val="Pasirinkite"/>
          <w:tag w:val="Pasirinkite"/>
          <w:id w:val="1146629893"/>
          <w:placeholder>
            <w:docPart w:val="F985F827A3DB423F9BA372C00CE8580E"/>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825DFB">
            <w:rPr>
              <w:rFonts w:ascii="Times New Roman" w:eastAsia="Arial Unicode MS" w:hAnsi="Times New Roman" w:cs="Times New Roman"/>
              <w:color w:val="000000"/>
              <w:sz w:val="24"/>
              <w:szCs w:val="24"/>
              <w:bdr w:val="nil"/>
              <w:shd w:val="clear" w:color="auto" w:fill="FFFFFF"/>
              <w:lang w:eastAsia="en-US"/>
            </w:rPr>
            <w:t>Sutarties sudarymo dienos</w:t>
          </w:r>
        </w:sdtContent>
      </w:sdt>
      <w:r w:rsidRPr="00825DFB">
        <w:rPr>
          <w:rFonts w:ascii="Times New Roman" w:eastAsia="Arial Unicode MS" w:hAnsi="Times New Roman" w:cs="Times New Roman"/>
          <w:color w:val="000000"/>
          <w:sz w:val="24"/>
          <w:szCs w:val="24"/>
          <w:bdr w:val="nil"/>
          <w:lang w:eastAsia="en-US"/>
        </w:rPr>
        <w:t xml:space="preserve"> (</w:t>
      </w:r>
      <w:r w:rsidRPr="00825DFB">
        <w:rPr>
          <w:rFonts w:ascii="Times New Roman" w:eastAsia="Arial Unicode MS" w:hAnsi="Times New Roman" w:cs="Times New Roman"/>
          <w:i/>
          <w:iCs/>
          <w:color w:val="000000"/>
          <w:sz w:val="24"/>
          <w:szCs w:val="24"/>
          <w:bdr w:val="nil"/>
          <w:lang w:eastAsia="en-US"/>
        </w:rPr>
        <w:t>jeigu perskaičiavimas jau buvo atliktas – nuo paskutinio perskaičiavimo pagal šį punktą dienos</w:t>
      </w:r>
      <w:r w:rsidRPr="00825DFB">
        <w:rPr>
          <w:rFonts w:ascii="Times New Roman" w:eastAsia="Arial Unicode MS" w:hAnsi="Times New Roman" w:cs="Times New Roman"/>
          <w:color w:val="000000"/>
          <w:sz w:val="24"/>
          <w:szCs w:val="24"/>
          <w:bdr w:val="nil"/>
          <w:lang w:eastAsia="en-US"/>
        </w:rPr>
        <w:t xml:space="preserve">), jeigu Vartojimo </w:t>
      </w:r>
      <w:r w:rsidRPr="001D5610">
        <w:rPr>
          <w:rFonts w:ascii="Times New Roman" w:eastAsia="Arial Unicode MS" w:hAnsi="Times New Roman" w:cs="Times New Roman"/>
          <w:color w:val="000000"/>
          <w:sz w:val="24"/>
          <w:szCs w:val="24"/>
          <w:bdr w:val="nil"/>
          <w:lang w:eastAsia="en-US"/>
        </w:rPr>
        <w:t>prekių ir paslaugų kainų pokytis (k), apskaičiuotas kaip nustatyta 3.9.5 papunktyje, viršija 5 procentus arba mažėja 5 procentais. Atlikdamos perskaičiavimą Šalys vadovaujasi Valstybės duomenų agentūros viešai Oficialiosios statistikos portale paskelbtais Rodiklių duomenų bazės duomenimis. Prireikus, bet kuri iš Šalių gali iš kitos Šalies reikalauti pateikti oficialų Valstybės duomenų agentūros ar kitos institucijos išduotą dokumentą ar patvirtinimą;</w:t>
      </w:r>
    </w:p>
    <w:p w14:paraId="6ADD2A2B" w14:textId="77777777" w:rsidR="00825DFB" w:rsidRPr="00825DFB" w:rsidRDefault="00825DFB" w:rsidP="00825DFB">
      <w:pPr>
        <w:pBdr>
          <w:top w:val="nil"/>
          <w:left w:val="nil"/>
          <w:bottom w:val="nil"/>
          <w:right w:val="nil"/>
          <w:between w:val="nil"/>
          <w:bar w:val="nil"/>
        </w:pBdr>
        <w:shd w:val="clear" w:color="auto" w:fill="FFFFFF"/>
        <w:spacing w:line="240" w:lineRule="auto"/>
        <w:ind w:firstLine="567"/>
        <w:rPr>
          <w:rFonts w:ascii="Times New Roman" w:eastAsia="Arial Unicode MS" w:hAnsi="Times New Roman" w:cs="Times New Roman"/>
          <w:color w:val="000000"/>
          <w:sz w:val="24"/>
          <w:szCs w:val="24"/>
          <w:bdr w:val="nil"/>
          <w:lang w:eastAsia="en-US"/>
        </w:rPr>
      </w:pPr>
      <w:r w:rsidRPr="00825DFB">
        <w:rPr>
          <w:rFonts w:ascii="Times New Roman" w:eastAsia="Arial Unicode MS" w:hAnsi="Times New Roman" w:cs="Times New Roman"/>
          <w:color w:val="000000"/>
          <w:sz w:val="24"/>
          <w:szCs w:val="24"/>
          <w:bdr w:val="nil"/>
          <w:lang w:eastAsia="en-US"/>
        </w:rPr>
        <w:t>3.9.3. įkainių perskaičiavimas (keitimas) įforminamas papildomu susitarimu (toliau – Susitarimas) prie šios Sutarties, pasirašomu abiejų Sutarties Šalių ir įsigalioja sekančią darbo dieną nuo pasirašymo datos (Šalys pasirašydamos papildomą susitarimą būtinai privalo nurodyti pasirašymo datą, nes paskutinės Šalies pasirašymo data laikoma papildomo susitarimo įsigaliojimo data). Šalys privalo Susitarime nurodyti indekso reikšmę laikotarpio pradžioje ir jos nustatymo datą, indekso reikšmę laikotarpio pabaigoje ir jos nustatymo datą, kainų pokytį (k), perskaičiuotus įkainius, perskaičiuotą pradinės sutarties vertę;</w:t>
      </w:r>
    </w:p>
    <w:p w14:paraId="41A7A4C3" w14:textId="77777777" w:rsidR="00825DFB" w:rsidRPr="00825DFB" w:rsidRDefault="00825DFB" w:rsidP="00825DFB">
      <w:pPr>
        <w:pBdr>
          <w:top w:val="nil"/>
          <w:left w:val="nil"/>
          <w:bottom w:val="nil"/>
          <w:right w:val="nil"/>
          <w:between w:val="nil"/>
          <w:bar w:val="nil"/>
        </w:pBdr>
        <w:shd w:val="clear" w:color="auto" w:fill="FFFFFF"/>
        <w:spacing w:line="240" w:lineRule="auto"/>
        <w:ind w:firstLine="567"/>
        <w:rPr>
          <w:rFonts w:ascii="Times New Roman" w:eastAsia="Arial Unicode MS" w:hAnsi="Times New Roman" w:cs="Times New Roman"/>
          <w:color w:val="000000"/>
          <w:sz w:val="24"/>
          <w:szCs w:val="24"/>
          <w:bdr w:val="nil"/>
          <w:lang w:eastAsia="en-US"/>
        </w:rPr>
      </w:pPr>
      <w:r w:rsidRPr="00825DFB">
        <w:rPr>
          <w:rFonts w:ascii="Times New Roman" w:eastAsia="Arial Unicode MS" w:hAnsi="Times New Roman" w:cs="Times New Roman"/>
          <w:color w:val="000000"/>
          <w:sz w:val="24"/>
          <w:szCs w:val="24"/>
          <w:bdr w:val="nil"/>
          <w:lang w:eastAsia="en-US"/>
        </w:rPr>
        <w:t>3.9.4. perskaičiuotieji įkainiai taikomi užsakymams, pateiktiems po to, kai Šalys sudaro Susitarimą dėl įkainių perskaičiavimo;</w:t>
      </w:r>
    </w:p>
    <w:p w14:paraId="5768B178" w14:textId="77777777" w:rsidR="00825DFB" w:rsidRPr="00825DFB" w:rsidRDefault="00825DFB" w:rsidP="00825DFB">
      <w:pPr>
        <w:pBdr>
          <w:top w:val="nil"/>
          <w:left w:val="nil"/>
          <w:bottom w:val="nil"/>
          <w:right w:val="nil"/>
          <w:between w:val="nil"/>
          <w:bar w:val="nil"/>
        </w:pBdr>
        <w:shd w:val="clear" w:color="auto" w:fill="FFFFFF"/>
        <w:spacing w:line="240" w:lineRule="auto"/>
        <w:ind w:firstLine="567"/>
        <w:rPr>
          <w:rFonts w:ascii="Times New Roman" w:eastAsia="Arial Unicode MS" w:hAnsi="Times New Roman" w:cs="Times New Roman"/>
          <w:color w:val="000000"/>
          <w:sz w:val="24"/>
          <w:szCs w:val="24"/>
          <w:bdr w:val="nil"/>
          <w:lang w:eastAsia="en-US"/>
        </w:rPr>
      </w:pPr>
      <w:r w:rsidRPr="00825DFB">
        <w:rPr>
          <w:rFonts w:ascii="Times New Roman" w:eastAsia="Arial Unicode MS" w:hAnsi="Times New Roman" w:cs="Times New Roman"/>
          <w:color w:val="000000"/>
          <w:sz w:val="24"/>
          <w:szCs w:val="24"/>
          <w:bdr w:val="nil"/>
          <w:lang w:eastAsia="en-US"/>
        </w:rPr>
        <w:t>3.9.5. Nauji įkainiai apskaičiuojami pagal formulę:</w:t>
      </w:r>
    </w:p>
    <w:p w14:paraId="666D2042" w14:textId="77777777" w:rsidR="00825DFB" w:rsidRPr="00825DFB" w:rsidRDefault="00000000" w:rsidP="00825DFB">
      <w:pPr>
        <w:pBdr>
          <w:top w:val="nil"/>
          <w:left w:val="nil"/>
          <w:bottom w:val="nil"/>
          <w:right w:val="nil"/>
          <w:between w:val="nil"/>
          <w:bar w:val="nil"/>
        </w:pBdr>
        <w:shd w:val="clear" w:color="auto" w:fill="FFFFFF"/>
        <w:spacing w:line="240" w:lineRule="auto"/>
        <w:ind w:firstLine="567"/>
        <w:rPr>
          <w:rFonts w:ascii="Times New Roman" w:eastAsia="Arial Unicode MS" w:hAnsi="Times New Roman" w:cs="Times New Roman"/>
          <w:i/>
          <w:color w:val="000000"/>
          <w:sz w:val="24"/>
          <w:szCs w:val="24"/>
          <w:bdr w:val="nil"/>
          <w:lang w:eastAsia="en-US"/>
        </w:rPr>
      </w:pPr>
      <m:oMath>
        <m:sSub>
          <m:sSubPr>
            <m:ctrlPr>
              <w:rPr>
                <w:rFonts w:ascii="Cambria Math" w:eastAsia="Arial Unicode MS" w:hAnsi="Cambria Math" w:cs="Times New Roman"/>
                <w:i/>
                <w:color w:val="000000"/>
                <w:sz w:val="24"/>
                <w:szCs w:val="24"/>
                <w:bdr w:val="nil"/>
                <w:lang w:eastAsia="en-US"/>
              </w:rPr>
            </m:ctrlPr>
          </m:sSubPr>
          <m:e>
            <m:r>
              <w:rPr>
                <w:rFonts w:ascii="Cambria Math" w:eastAsia="Arial Unicode MS" w:hAnsi="Cambria Math" w:cs="Times New Roman"/>
                <w:color w:val="000000"/>
                <w:sz w:val="24"/>
                <w:szCs w:val="24"/>
                <w:bdr w:val="nil"/>
                <w:lang w:eastAsia="en-US"/>
              </w:rPr>
              <m:t>a</m:t>
            </m:r>
          </m:e>
          <m:sub>
            <m:r>
              <w:rPr>
                <w:rFonts w:ascii="Cambria Math" w:eastAsia="Arial Unicode MS" w:hAnsi="Cambria Math" w:cs="Times New Roman"/>
                <w:color w:val="000000"/>
                <w:sz w:val="24"/>
                <w:szCs w:val="24"/>
                <w:bdr w:val="nil"/>
                <w:lang w:eastAsia="en-US"/>
              </w:rPr>
              <m:t>1</m:t>
            </m:r>
          </m:sub>
        </m:sSub>
        <m:r>
          <w:rPr>
            <w:rFonts w:ascii="Cambria Math" w:eastAsia="Arial Unicode MS" w:hAnsi="Cambria Math" w:cs="Times New Roman"/>
            <w:color w:val="000000"/>
            <w:sz w:val="24"/>
            <w:szCs w:val="24"/>
            <w:bdr w:val="nil"/>
            <w:lang w:eastAsia="en-US"/>
          </w:rPr>
          <m:t>=</m:t>
        </m:r>
        <m:r>
          <w:rPr>
            <w:rFonts w:ascii="Cambria Math" w:eastAsia="Times New Roman" w:hAnsi="Cambria Math" w:cs="Times New Roman"/>
            <w:color w:val="000000"/>
            <w:sz w:val="24"/>
            <w:szCs w:val="24"/>
            <w:bdr w:val="nil"/>
            <w:lang w:eastAsia="en-US"/>
          </w:rPr>
          <m:t>a+</m:t>
        </m:r>
        <m:d>
          <m:dPr>
            <m:ctrlPr>
              <w:rPr>
                <w:rFonts w:ascii="Cambria Math" w:eastAsia="Times New Roman" w:hAnsi="Cambria Math" w:cs="Times New Roman"/>
                <w:i/>
                <w:color w:val="000000"/>
                <w:sz w:val="24"/>
                <w:szCs w:val="24"/>
                <w:bdr w:val="nil"/>
                <w:lang w:eastAsia="en-US"/>
              </w:rPr>
            </m:ctrlPr>
          </m:dPr>
          <m:e>
            <m:f>
              <m:fPr>
                <m:ctrlPr>
                  <w:rPr>
                    <w:rFonts w:ascii="Cambria Math" w:eastAsia="Times New Roman" w:hAnsi="Cambria Math" w:cs="Times New Roman"/>
                    <w:i/>
                    <w:color w:val="000000"/>
                    <w:sz w:val="24"/>
                    <w:szCs w:val="24"/>
                    <w:bdr w:val="nil"/>
                    <w:lang w:eastAsia="en-US"/>
                  </w:rPr>
                </m:ctrlPr>
              </m:fPr>
              <m:num>
                <m:r>
                  <w:rPr>
                    <w:rFonts w:ascii="Cambria Math" w:eastAsia="Times New Roman" w:hAnsi="Cambria Math" w:cs="Times New Roman"/>
                    <w:color w:val="000000"/>
                    <w:sz w:val="24"/>
                    <w:szCs w:val="24"/>
                    <w:bdr w:val="nil"/>
                    <w:lang w:eastAsia="en-US"/>
                  </w:rPr>
                  <m:t>k</m:t>
                </m:r>
              </m:num>
              <m:den>
                <m:r>
                  <w:rPr>
                    <w:rFonts w:ascii="Cambria Math" w:eastAsia="Times New Roman" w:hAnsi="Cambria Math" w:cs="Times New Roman"/>
                    <w:color w:val="000000"/>
                    <w:sz w:val="24"/>
                    <w:szCs w:val="24"/>
                    <w:bdr w:val="nil"/>
                    <w:lang w:eastAsia="en-US"/>
                  </w:rPr>
                  <m:t>100</m:t>
                </m:r>
              </m:den>
            </m:f>
            <m:r>
              <w:rPr>
                <w:rFonts w:ascii="Cambria Math" w:eastAsia="Times New Roman" w:hAnsi="Cambria Math" w:cs="Times New Roman"/>
                <w:color w:val="000000"/>
                <w:sz w:val="24"/>
                <w:szCs w:val="24"/>
                <w:bdr w:val="nil"/>
                <w:lang w:eastAsia="en-US"/>
              </w:rPr>
              <m:t>×a</m:t>
            </m:r>
          </m:e>
        </m:d>
      </m:oMath>
      <w:r w:rsidR="00825DFB" w:rsidRPr="00825DFB">
        <w:rPr>
          <w:rFonts w:ascii="Times New Roman" w:eastAsia="Times New Roman" w:hAnsi="Times New Roman" w:cs="Times New Roman"/>
          <w:i/>
          <w:color w:val="000000"/>
          <w:sz w:val="24"/>
          <w:szCs w:val="24"/>
          <w:bdr w:val="nil"/>
          <w:lang w:eastAsia="en-US"/>
        </w:rPr>
        <w:t>, kur</w:t>
      </w:r>
    </w:p>
    <w:p w14:paraId="037B71C0" w14:textId="77777777" w:rsidR="00825DFB" w:rsidRPr="00825DFB" w:rsidRDefault="00825DFB" w:rsidP="00825DFB">
      <w:pPr>
        <w:pBdr>
          <w:top w:val="nil"/>
          <w:left w:val="nil"/>
          <w:bottom w:val="nil"/>
          <w:right w:val="nil"/>
          <w:between w:val="nil"/>
          <w:bar w:val="nil"/>
        </w:pBdr>
        <w:shd w:val="clear" w:color="auto" w:fill="FFFFFF"/>
        <w:spacing w:line="240" w:lineRule="auto"/>
        <w:ind w:firstLine="567"/>
        <w:rPr>
          <w:rFonts w:ascii="Times New Roman" w:eastAsia="Arial Unicode MS" w:hAnsi="Times New Roman" w:cs="Times New Roman"/>
          <w:color w:val="000000"/>
          <w:sz w:val="24"/>
          <w:szCs w:val="24"/>
          <w:bdr w:val="nil"/>
          <w:lang w:eastAsia="en-US"/>
        </w:rPr>
      </w:pPr>
      <w:r w:rsidRPr="00825DFB">
        <w:rPr>
          <w:rFonts w:ascii="Times New Roman" w:eastAsia="Arial Unicode MS" w:hAnsi="Times New Roman" w:cs="Times New Roman"/>
          <w:color w:val="000000"/>
          <w:sz w:val="24"/>
          <w:szCs w:val="24"/>
          <w:bdr w:val="nil"/>
          <w:lang w:eastAsia="en-US"/>
        </w:rPr>
        <w:t>a – įkainis (Eur be PVM)) (jei jis jau buvo perskaičiuotas, tai po paskutinio perskaičiavimo).</w:t>
      </w:r>
    </w:p>
    <w:p w14:paraId="31C78A33" w14:textId="77777777" w:rsidR="00825DFB" w:rsidRPr="00825DFB" w:rsidRDefault="00825DFB" w:rsidP="00825DFB">
      <w:pPr>
        <w:pBdr>
          <w:top w:val="nil"/>
          <w:left w:val="nil"/>
          <w:bottom w:val="nil"/>
          <w:right w:val="nil"/>
          <w:between w:val="nil"/>
          <w:bar w:val="nil"/>
        </w:pBdr>
        <w:shd w:val="clear" w:color="auto" w:fill="FFFFFF"/>
        <w:spacing w:line="240" w:lineRule="auto"/>
        <w:ind w:firstLine="567"/>
        <w:rPr>
          <w:rFonts w:ascii="Times New Roman" w:eastAsia="Arial Unicode MS" w:hAnsi="Times New Roman" w:cs="Times New Roman"/>
          <w:color w:val="000000"/>
          <w:sz w:val="24"/>
          <w:szCs w:val="24"/>
          <w:bdr w:val="nil"/>
          <w:lang w:eastAsia="en-US"/>
        </w:rPr>
      </w:pPr>
      <w:r w:rsidRPr="00825DFB">
        <w:rPr>
          <w:rFonts w:ascii="Times New Roman" w:eastAsia="Arial Unicode MS" w:hAnsi="Times New Roman" w:cs="Times New Roman"/>
          <w:color w:val="000000"/>
          <w:sz w:val="24"/>
          <w:szCs w:val="24"/>
          <w:bdr w:val="nil"/>
          <w:lang w:eastAsia="en-US"/>
        </w:rPr>
        <w:t>a</w:t>
      </w:r>
      <w:r w:rsidRPr="00825DFB">
        <w:rPr>
          <w:rFonts w:ascii="Times New Roman" w:eastAsia="Arial Unicode MS" w:hAnsi="Times New Roman" w:cs="Times New Roman"/>
          <w:color w:val="000000"/>
          <w:sz w:val="24"/>
          <w:szCs w:val="24"/>
          <w:bdr w:val="nil"/>
          <w:vertAlign w:val="subscript"/>
          <w:lang w:eastAsia="en-US"/>
        </w:rPr>
        <w:t>1</w:t>
      </w:r>
      <w:r w:rsidRPr="00825DFB">
        <w:rPr>
          <w:rFonts w:ascii="Times New Roman" w:eastAsia="Arial Unicode MS" w:hAnsi="Times New Roman" w:cs="Times New Roman"/>
          <w:color w:val="000000"/>
          <w:sz w:val="24"/>
          <w:szCs w:val="24"/>
          <w:bdr w:val="nil"/>
          <w:lang w:eastAsia="en-US"/>
        </w:rPr>
        <w:t xml:space="preserve"> – perskaičiuotas (pakeistas) įkainis (Eur be PVM)</w:t>
      </w:r>
    </w:p>
    <w:p w14:paraId="4F0D89E3" w14:textId="77777777" w:rsidR="00825DFB" w:rsidRPr="00825DFB" w:rsidRDefault="00825DFB" w:rsidP="00825DFB">
      <w:pPr>
        <w:pBdr>
          <w:top w:val="nil"/>
          <w:left w:val="nil"/>
          <w:bottom w:val="nil"/>
          <w:right w:val="nil"/>
          <w:between w:val="nil"/>
          <w:bar w:val="nil"/>
        </w:pBdr>
        <w:shd w:val="clear" w:color="auto" w:fill="FFFFFF"/>
        <w:spacing w:line="240" w:lineRule="auto"/>
        <w:ind w:firstLine="567"/>
        <w:rPr>
          <w:rFonts w:ascii="Times New Roman" w:eastAsia="Arial Unicode MS" w:hAnsi="Times New Roman" w:cs="Times New Roman"/>
          <w:color w:val="000000"/>
          <w:sz w:val="24"/>
          <w:szCs w:val="24"/>
          <w:bdr w:val="nil"/>
          <w:lang w:eastAsia="en-US"/>
        </w:rPr>
      </w:pPr>
      <w:r w:rsidRPr="00825DFB">
        <w:rPr>
          <w:rFonts w:ascii="Times New Roman" w:eastAsia="Arial Unicode MS" w:hAnsi="Times New Roman" w:cs="Times New Roman"/>
          <w:color w:val="000000"/>
          <w:sz w:val="24"/>
          <w:szCs w:val="24"/>
          <w:bdr w:val="nil"/>
          <w:lang w:eastAsia="en-US"/>
        </w:rPr>
        <w:t>k – Pagal vartotojų kainų indeksą</w:t>
      </w:r>
      <w:r w:rsidRPr="00825DFB">
        <w:rPr>
          <w:rFonts w:ascii="Times New Roman" w:eastAsia="Arial Unicode MS" w:hAnsi="Times New Roman" w:cs="Times New Roman"/>
          <w:i/>
          <w:iCs/>
          <w:color w:val="000000"/>
          <w:sz w:val="24"/>
          <w:szCs w:val="24"/>
          <w:bdr w:val="nil"/>
          <w:lang w:eastAsia="en-US"/>
        </w:rPr>
        <w:t xml:space="preserve"> (pasirenkamas bendras „Vartojimo prekės ir paslaugos“) </w:t>
      </w:r>
      <w:r w:rsidRPr="00825DFB">
        <w:rPr>
          <w:rFonts w:ascii="Times New Roman" w:eastAsia="Arial Unicode MS" w:hAnsi="Times New Roman" w:cs="Times New Roman"/>
          <w:color w:val="000000"/>
          <w:sz w:val="24"/>
          <w:szCs w:val="24"/>
          <w:bdr w:val="nil"/>
          <w:lang w:eastAsia="en-US"/>
        </w:rPr>
        <w:t xml:space="preserve">apskaičiuotas Vartojimo prekių ir paslaugų  kainų pokytis (padidėjimas arba sumažėjimas) (%). „k“ reikšmė skaičiuojama pagal formulę: </w:t>
      </w:r>
    </w:p>
    <w:p w14:paraId="556FAE9E" w14:textId="77777777" w:rsidR="00825DFB" w:rsidRPr="00825DFB" w:rsidRDefault="00825DFB" w:rsidP="00825DFB">
      <w:pPr>
        <w:shd w:val="clear" w:color="auto" w:fill="FFFFFF"/>
        <w:spacing w:line="240" w:lineRule="auto"/>
        <w:ind w:firstLine="567"/>
        <w:contextualSpacing/>
        <w:rPr>
          <w:rFonts w:ascii="Times New Roman" w:eastAsia="Calibri" w:hAnsi="Times New Roman" w:cs="Times New Roman"/>
          <w:color w:val="000000"/>
          <w:sz w:val="24"/>
          <w:szCs w:val="22"/>
          <w:lang w:eastAsia="en-US"/>
        </w:rPr>
      </w:pPr>
      <m:oMath>
        <m:r>
          <w:rPr>
            <w:rFonts w:ascii="Cambria Math" w:eastAsia="Calibri" w:hAnsi="Cambria Math" w:cs="Times New Roman"/>
            <w:color w:val="000000"/>
            <w:sz w:val="24"/>
            <w:szCs w:val="22"/>
            <w:lang w:eastAsia="en-US"/>
          </w:rPr>
          <m:t>k =</m:t>
        </m:r>
        <m:f>
          <m:fPr>
            <m:ctrlPr>
              <w:rPr>
                <w:rFonts w:ascii="Cambria Math" w:eastAsia="Times New Roman" w:hAnsi="Cambria Math" w:cs="Times New Roman"/>
                <w:i/>
                <w:color w:val="000000"/>
                <w:sz w:val="24"/>
                <w:szCs w:val="22"/>
                <w:lang w:eastAsia="en-US"/>
              </w:rPr>
            </m:ctrlPr>
          </m:fPr>
          <m:num>
            <m:sSub>
              <m:sSubPr>
                <m:ctrlPr>
                  <w:rPr>
                    <w:rFonts w:ascii="Cambria Math" w:eastAsia="Times New Roman" w:hAnsi="Cambria Math" w:cs="Times New Roman"/>
                    <w:i/>
                    <w:color w:val="000000"/>
                    <w:sz w:val="24"/>
                    <w:szCs w:val="22"/>
                    <w:lang w:eastAsia="en-US"/>
                  </w:rPr>
                </m:ctrlPr>
              </m:sSubPr>
              <m:e>
                <m:r>
                  <w:rPr>
                    <w:rFonts w:ascii="Cambria Math" w:eastAsia="Times New Roman" w:hAnsi="Cambria Math" w:cs="Times New Roman"/>
                    <w:color w:val="000000"/>
                    <w:sz w:val="24"/>
                    <w:szCs w:val="22"/>
                    <w:lang w:eastAsia="en-US"/>
                  </w:rPr>
                  <m:t>Ind</m:t>
                </m:r>
              </m:e>
              <m:sub>
                <m:r>
                  <w:rPr>
                    <w:rFonts w:ascii="Cambria Math" w:eastAsia="Times New Roman" w:hAnsi="Cambria Math" w:cs="Times New Roman"/>
                    <w:color w:val="000000"/>
                    <w:sz w:val="24"/>
                    <w:szCs w:val="22"/>
                    <w:lang w:eastAsia="en-US"/>
                  </w:rPr>
                  <m:t>naujausias</m:t>
                </m:r>
              </m:sub>
            </m:sSub>
          </m:num>
          <m:den>
            <m:sSub>
              <m:sSubPr>
                <m:ctrlPr>
                  <w:rPr>
                    <w:rFonts w:ascii="Cambria Math" w:eastAsia="Times New Roman" w:hAnsi="Cambria Math" w:cs="Times New Roman"/>
                    <w:i/>
                    <w:color w:val="000000"/>
                    <w:sz w:val="24"/>
                    <w:szCs w:val="22"/>
                    <w:lang w:eastAsia="en-US"/>
                  </w:rPr>
                </m:ctrlPr>
              </m:sSubPr>
              <m:e>
                <m:r>
                  <w:rPr>
                    <w:rFonts w:ascii="Cambria Math" w:eastAsia="Times New Roman" w:hAnsi="Cambria Math" w:cs="Times New Roman"/>
                    <w:color w:val="000000"/>
                    <w:sz w:val="24"/>
                    <w:szCs w:val="22"/>
                    <w:lang w:eastAsia="en-US"/>
                  </w:rPr>
                  <m:t>Ind</m:t>
                </m:r>
              </m:e>
              <m:sub>
                <m:r>
                  <w:rPr>
                    <w:rFonts w:ascii="Cambria Math" w:eastAsia="Times New Roman" w:hAnsi="Cambria Math" w:cs="Times New Roman"/>
                    <w:color w:val="000000"/>
                    <w:sz w:val="24"/>
                    <w:szCs w:val="22"/>
                    <w:lang w:eastAsia="en-US"/>
                  </w:rPr>
                  <m:t>pradžia</m:t>
                </m:r>
              </m:sub>
            </m:sSub>
          </m:den>
        </m:f>
        <m:r>
          <w:rPr>
            <w:rFonts w:ascii="Cambria Math" w:eastAsia="Times New Roman" w:hAnsi="Cambria Math" w:cs="Times New Roman"/>
            <w:color w:val="000000"/>
            <w:sz w:val="24"/>
            <w:szCs w:val="22"/>
            <w:lang w:eastAsia="en-US"/>
          </w:rPr>
          <m:t>×100-100</m:t>
        </m:r>
      </m:oMath>
      <w:r w:rsidRPr="00825DFB">
        <w:rPr>
          <w:rFonts w:ascii="Times New Roman" w:eastAsia="Times New Roman" w:hAnsi="Times New Roman" w:cs="Times New Roman"/>
          <w:color w:val="000000"/>
          <w:sz w:val="24"/>
          <w:szCs w:val="22"/>
          <w:lang w:eastAsia="en-US"/>
        </w:rPr>
        <w:t>, (proc.) kur</w:t>
      </w:r>
    </w:p>
    <w:p w14:paraId="388AC57B" w14:textId="77777777" w:rsidR="00825DFB" w:rsidRPr="00825DFB" w:rsidRDefault="00825DFB" w:rsidP="00825DFB">
      <w:pPr>
        <w:pBdr>
          <w:top w:val="nil"/>
          <w:left w:val="nil"/>
          <w:bottom w:val="nil"/>
          <w:right w:val="nil"/>
          <w:between w:val="nil"/>
          <w:bar w:val="nil"/>
        </w:pBdr>
        <w:shd w:val="clear" w:color="auto" w:fill="FFFFFF"/>
        <w:spacing w:line="240" w:lineRule="auto"/>
        <w:ind w:firstLine="567"/>
        <w:rPr>
          <w:rFonts w:ascii="Times New Roman" w:eastAsia="Arial Unicode MS" w:hAnsi="Times New Roman" w:cs="Times New Roman"/>
          <w:color w:val="000000"/>
          <w:sz w:val="24"/>
          <w:szCs w:val="24"/>
          <w:bdr w:val="nil"/>
          <w:lang w:eastAsia="en-US"/>
        </w:rPr>
      </w:pPr>
      <w:proofErr w:type="spellStart"/>
      <w:r w:rsidRPr="00825DFB">
        <w:rPr>
          <w:rFonts w:ascii="Times New Roman" w:eastAsia="Arial Unicode MS" w:hAnsi="Times New Roman" w:cs="Times New Roman"/>
          <w:color w:val="000000"/>
          <w:sz w:val="24"/>
          <w:szCs w:val="24"/>
          <w:bdr w:val="nil"/>
          <w:lang w:eastAsia="en-US"/>
        </w:rPr>
        <w:lastRenderedPageBreak/>
        <w:t>Ind</w:t>
      </w:r>
      <w:r w:rsidRPr="00825DFB">
        <w:rPr>
          <w:rFonts w:ascii="Times New Roman" w:eastAsia="Arial Unicode MS" w:hAnsi="Times New Roman" w:cs="Times New Roman"/>
          <w:color w:val="000000"/>
          <w:sz w:val="24"/>
          <w:szCs w:val="24"/>
          <w:bdr w:val="nil"/>
          <w:vertAlign w:val="subscript"/>
          <w:lang w:eastAsia="en-US"/>
        </w:rPr>
        <w:t>naujausias</w:t>
      </w:r>
      <w:proofErr w:type="spellEnd"/>
      <w:r w:rsidRPr="00825DFB">
        <w:rPr>
          <w:rFonts w:ascii="Times New Roman" w:eastAsia="Arial Unicode MS" w:hAnsi="Times New Roman" w:cs="Times New Roman"/>
          <w:color w:val="000000"/>
          <w:sz w:val="24"/>
          <w:szCs w:val="24"/>
          <w:bdr w:val="nil"/>
          <w:lang w:eastAsia="en-US"/>
        </w:rPr>
        <w:t xml:space="preserve"> – kreipimosi dėl kainos perskaičiavimo išsiuntimo kitai šaliai datą naujausias paskelbtas vartojimo prekių ir paslaugų indeksas (</w:t>
      </w:r>
      <w:r w:rsidRPr="00825DFB">
        <w:rPr>
          <w:rFonts w:ascii="Times New Roman" w:eastAsia="Arial Unicode MS" w:hAnsi="Times New Roman" w:cs="Times New Roman"/>
          <w:i/>
          <w:iCs/>
          <w:color w:val="000000"/>
          <w:sz w:val="24"/>
          <w:szCs w:val="24"/>
          <w:bdr w:val="nil"/>
          <w:lang w:eastAsia="en-US"/>
        </w:rPr>
        <w:t>pasirenkamas bendras „Vartojimo prekės ir paslaugos“</w:t>
      </w:r>
      <w:r w:rsidRPr="00825DFB">
        <w:rPr>
          <w:rFonts w:ascii="Times New Roman" w:eastAsia="SimSun" w:hAnsi="Times New Roman" w:cs="Times New Roman"/>
          <w:i/>
          <w:iCs/>
          <w:kern w:val="3"/>
          <w:sz w:val="24"/>
          <w:szCs w:val="24"/>
          <w:lang w:eastAsia="zh-CN" w:bidi="hi-IN"/>
        </w:rPr>
        <w:t>)</w:t>
      </w:r>
      <w:r w:rsidRPr="00825DFB">
        <w:rPr>
          <w:rFonts w:ascii="Times New Roman" w:eastAsia="Arial Unicode MS" w:hAnsi="Times New Roman" w:cs="Times New Roman"/>
          <w:color w:val="000000"/>
          <w:sz w:val="24"/>
          <w:szCs w:val="24"/>
          <w:bdr w:val="nil"/>
          <w:lang w:eastAsia="en-US"/>
        </w:rPr>
        <w:t>.</w:t>
      </w:r>
    </w:p>
    <w:p w14:paraId="3EC6D09B" w14:textId="77777777" w:rsidR="00825DFB" w:rsidRPr="00825DFB" w:rsidRDefault="00825DFB" w:rsidP="00825DFB">
      <w:pPr>
        <w:pBdr>
          <w:top w:val="nil"/>
          <w:left w:val="nil"/>
          <w:bottom w:val="nil"/>
          <w:right w:val="nil"/>
          <w:between w:val="nil"/>
          <w:bar w:val="nil"/>
        </w:pBdr>
        <w:shd w:val="clear" w:color="auto" w:fill="FFFFFF"/>
        <w:spacing w:line="240" w:lineRule="auto"/>
        <w:ind w:firstLine="567"/>
        <w:rPr>
          <w:rFonts w:ascii="Times New Roman" w:eastAsia="Arial Unicode MS" w:hAnsi="Times New Roman" w:cs="Times New Roman"/>
          <w:color w:val="000000"/>
          <w:sz w:val="24"/>
          <w:szCs w:val="24"/>
          <w:bdr w:val="nil"/>
          <w:lang w:eastAsia="en-US"/>
        </w:rPr>
      </w:pPr>
      <w:proofErr w:type="spellStart"/>
      <w:r w:rsidRPr="00825DFB">
        <w:rPr>
          <w:rFonts w:ascii="Times New Roman" w:eastAsia="Arial Unicode MS" w:hAnsi="Times New Roman" w:cs="Times New Roman"/>
          <w:color w:val="000000"/>
          <w:sz w:val="24"/>
          <w:szCs w:val="24"/>
          <w:bdr w:val="nil"/>
          <w:lang w:eastAsia="en-US"/>
        </w:rPr>
        <w:t>Ind</w:t>
      </w:r>
      <w:r w:rsidRPr="00825DFB">
        <w:rPr>
          <w:rFonts w:ascii="Times New Roman" w:eastAsia="Arial Unicode MS" w:hAnsi="Times New Roman" w:cs="Times New Roman"/>
          <w:color w:val="000000"/>
          <w:sz w:val="24"/>
          <w:szCs w:val="24"/>
          <w:bdr w:val="nil"/>
          <w:vertAlign w:val="subscript"/>
          <w:lang w:eastAsia="en-US"/>
        </w:rPr>
        <w:t>pradžia</w:t>
      </w:r>
      <w:proofErr w:type="spellEnd"/>
      <w:r w:rsidRPr="00825DFB">
        <w:rPr>
          <w:rFonts w:ascii="Times New Roman" w:eastAsia="Arial Unicode MS" w:hAnsi="Times New Roman" w:cs="Times New Roman"/>
          <w:color w:val="000000"/>
          <w:sz w:val="24"/>
          <w:szCs w:val="24"/>
          <w:bdr w:val="nil"/>
          <w:lang w:eastAsia="en-US"/>
        </w:rPr>
        <w:t xml:space="preserve"> – laikotarpio pradžios datos (mėnesio) vartojimo prekių ir paslaugų indeksas (</w:t>
      </w:r>
      <w:r w:rsidRPr="00825DFB">
        <w:rPr>
          <w:rFonts w:ascii="Times New Roman" w:eastAsia="Arial Unicode MS" w:hAnsi="Times New Roman" w:cs="Times New Roman"/>
          <w:i/>
          <w:iCs/>
          <w:color w:val="000000"/>
          <w:sz w:val="24"/>
          <w:szCs w:val="24"/>
          <w:bdr w:val="nil"/>
          <w:lang w:eastAsia="en-US"/>
        </w:rPr>
        <w:t xml:space="preserve">pasirenkamas bendras „Vartojimo prekės ir paslaugos“). </w:t>
      </w:r>
      <w:r w:rsidRPr="00825DFB">
        <w:rPr>
          <w:rFonts w:ascii="Times New Roman" w:eastAsia="Arial Unicode MS" w:hAnsi="Times New Roman" w:cs="Times New Roman"/>
          <w:color w:val="000000"/>
          <w:sz w:val="24"/>
          <w:szCs w:val="24"/>
          <w:bdr w:val="nil"/>
          <w:lang w:eastAsia="en-US"/>
        </w:rPr>
        <w:t xml:space="preserve">Pirmojo perskaičiavimo atveju laikotarpio pradžia (mėnuo) yra </w:t>
      </w:r>
      <w:sdt>
        <w:sdtPr>
          <w:rPr>
            <w:rFonts w:ascii="Times New Roman" w:eastAsia="Arial Unicode MS" w:hAnsi="Times New Roman" w:cs="Times New Roman"/>
            <w:color w:val="000000"/>
            <w:sz w:val="24"/>
            <w:szCs w:val="24"/>
            <w:bdr w:val="nil"/>
            <w:lang w:eastAsia="en-US"/>
          </w:rPr>
          <w:alias w:val="Pasirinkite"/>
          <w:tag w:val="Pasirinkite"/>
          <w:id w:val="675920432"/>
          <w:placeholder>
            <w:docPart w:val="69DD553D491C4A619F77F6B1D25B7EC5"/>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825DFB">
            <w:rPr>
              <w:rFonts w:ascii="Times New Roman" w:eastAsia="Arial Unicode MS" w:hAnsi="Times New Roman" w:cs="Times New Roman"/>
              <w:color w:val="000000"/>
              <w:sz w:val="24"/>
              <w:szCs w:val="24"/>
              <w:bdr w:val="nil"/>
              <w:lang w:eastAsia="en-US"/>
            </w:rPr>
            <w:t>Sutarties sudarymo dienos</w:t>
          </w:r>
        </w:sdtContent>
      </w:sdt>
      <w:r w:rsidRPr="00825DFB">
        <w:rPr>
          <w:rFonts w:ascii="Times New Roman" w:eastAsia="Arial Unicode MS" w:hAnsi="Times New Roman" w:cs="Times New Roman"/>
          <w:color w:val="000000"/>
          <w:sz w:val="24"/>
          <w:szCs w:val="24"/>
          <w:bdr w:val="nil"/>
          <w:lang w:eastAsia="en-US"/>
        </w:rPr>
        <w:t xml:space="preserve"> mėnuo. Antrojo ir vėlesnių perskaičiavimų atveju laikotarpio pradžia (mėnuo) yra paskutinio perskaičiavimo metu naudotos paskelbto atitinkamo indekso reikšmės mėnuo. </w:t>
      </w:r>
    </w:p>
    <w:p w14:paraId="6C3DAABD" w14:textId="77777777" w:rsidR="00825DFB" w:rsidRPr="00825DFB" w:rsidRDefault="00825DFB" w:rsidP="00825DFB">
      <w:pPr>
        <w:pBdr>
          <w:top w:val="nil"/>
          <w:left w:val="nil"/>
          <w:bottom w:val="nil"/>
          <w:right w:val="nil"/>
          <w:between w:val="nil"/>
          <w:bar w:val="nil"/>
        </w:pBdr>
        <w:spacing w:line="240" w:lineRule="auto"/>
        <w:ind w:firstLine="567"/>
        <w:rPr>
          <w:rFonts w:ascii="Times New Roman" w:eastAsia="Arial Unicode MS" w:hAnsi="Times New Roman" w:cs="Times New Roman"/>
          <w:color w:val="000000"/>
          <w:sz w:val="24"/>
          <w:szCs w:val="24"/>
          <w:bdr w:val="nil"/>
          <w:lang w:eastAsia="en-US"/>
        </w:rPr>
      </w:pPr>
      <w:r w:rsidRPr="00825DFB">
        <w:rPr>
          <w:rFonts w:ascii="Times New Roman" w:eastAsia="Arial Unicode MS" w:hAnsi="Times New Roman" w:cs="Times New Roman"/>
          <w:color w:val="000000"/>
          <w:sz w:val="24"/>
          <w:szCs w:val="24"/>
          <w:bdr w:val="nil"/>
          <w:lang w:eastAsia="en-US"/>
        </w:rPr>
        <w:t xml:space="preserve">Skaičiavimams indeksų reikšmės imamos </w:t>
      </w:r>
      <w:r w:rsidRPr="00825DFB">
        <w:rPr>
          <w:rFonts w:ascii="Times New Roman" w:eastAsia="Arial Unicode MS" w:hAnsi="Times New Roman" w:cs="Times New Roman"/>
          <w:b/>
          <w:bCs/>
          <w:color w:val="000000"/>
          <w:sz w:val="24"/>
          <w:szCs w:val="24"/>
          <w:bdr w:val="nil"/>
          <w:lang w:eastAsia="en-US"/>
        </w:rPr>
        <w:t>keturių</w:t>
      </w:r>
      <w:r w:rsidRPr="00825DFB">
        <w:rPr>
          <w:rFonts w:ascii="Times New Roman" w:eastAsia="Arial Unicode MS" w:hAnsi="Times New Roman" w:cs="Times New Roman"/>
          <w:color w:val="000000"/>
          <w:sz w:val="24"/>
          <w:szCs w:val="24"/>
          <w:bdr w:val="nil"/>
          <w:lang w:eastAsia="en-US"/>
        </w:rPr>
        <w:t xml:space="preserve"> skaitmenų po kablelio tikslumu. Apskaičiuotas pokytis (k) tolimesniems skaičiavimams naudojamas suapvalinus iki </w:t>
      </w:r>
      <w:r w:rsidRPr="00825DFB">
        <w:rPr>
          <w:rFonts w:ascii="Times New Roman" w:eastAsia="Arial Unicode MS" w:hAnsi="Times New Roman" w:cs="Times New Roman"/>
          <w:b/>
          <w:bCs/>
          <w:color w:val="000000"/>
          <w:sz w:val="24"/>
          <w:szCs w:val="24"/>
          <w:bdr w:val="nil"/>
          <w:lang w:eastAsia="en-US"/>
        </w:rPr>
        <w:t>vieno</w:t>
      </w:r>
      <w:r w:rsidRPr="00825DFB">
        <w:rPr>
          <w:rFonts w:ascii="Times New Roman" w:eastAsia="Arial Unicode MS" w:hAnsi="Times New Roman" w:cs="Times New Roman"/>
          <w:color w:val="000000"/>
          <w:sz w:val="24"/>
          <w:szCs w:val="24"/>
          <w:bdr w:val="nil"/>
          <w:lang w:eastAsia="en-US"/>
        </w:rPr>
        <w:t xml:space="preserve"> skaitmens po kablelio, o apskaičiuotas įkainis „a“ suapvalinamas iki </w:t>
      </w:r>
      <w:r w:rsidRPr="00825DFB">
        <w:rPr>
          <w:rFonts w:ascii="Times New Roman" w:eastAsia="Arial Unicode MS" w:hAnsi="Times New Roman" w:cs="Times New Roman"/>
          <w:b/>
          <w:bCs/>
          <w:color w:val="000000"/>
          <w:sz w:val="24"/>
          <w:szCs w:val="24"/>
          <w:bdr w:val="nil"/>
          <w:lang w:eastAsia="en-US"/>
        </w:rPr>
        <w:t xml:space="preserve">dviejų </w:t>
      </w:r>
      <w:r w:rsidRPr="00825DFB">
        <w:rPr>
          <w:rFonts w:ascii="Times New Roman" w:eastAsia="Arial Unicode MS" w:hAnsi="Times New Roman" w:cs="Times New Roman"/>
          <w:color w:val="000000"/>
          <w:sz w:val="24"/>
          <w:szCs w:val="24"/>
          <w:bdr w:val="nil"/>
          <w:lang w:eastAsia="en-US"/>
        </w:rPr>
        <w:t>skaitmenų po kablelio;</w:t>
      </w:r>
    </w:p>
    <w:p w14:paraId="14CC0C19" w14:textId="77777777" w:rsidR="00825DFB" w:rsidRPr="00825DFB" w:rsidRDefault="00825DFB" w:rsidP="00825DFB">
      <w:pPr>
        <w:pBdr>
          <w:top w:val="nil"/>
          <w:left w:val="nil"/>
          <w:bottom w:val="nil"/>
          <w:right w:val="nil"/>
          <w:between w:val="nil"/>
          <w:bar w:val="nil"/>
        </w:pBdr>
        <w:spacing w:line="240" w:lineRule="auto"/>
        <w:ind w:firstLine="567"/>
        <w:rPr>
          <w:rFonts w:ascii="Times New Roman" w:eastAsia="Arial Unicode MS" w:hAnsi="Times New Roman" w:cs="Times New Roman"/>
          <w:color w:val="000000"/>
          <w:sz w:val="24"/>
          <w:szCs w:val="24"/>
          <w:bdr w:val="nil"/>
          <w:lang w:eastAsia="en-US"/>
        </w:rPr>
      </w:pPr>
      <w:r w:rsidRPr="00825DFB">
        <w:rPr>
          <w:rFonts w:ascii="Times New Roman" w:eastAsia="Arial Unicode MS" w:hAnsi="Times New Roman" w:cs="Times New Roman"/>
          <w:color w:val="000000"/>
          <w:sz w:val="24"/>
          <w:szCs w:val="24"/>
          <w:bdr w:val="nil"/>
          <w:lang w:eastAsia="en-US"/>
        </w:rPr>
        <w:t xml:space="preserve">3.9.6. vėlesnis kainų arba įkainių perskaičiavimas negali apimti laikotarpio, už kurį jau buvo atliktas perskaičiavimas. </w:t>
      </w:r>
    </w:p>
    <w:p w14:paraId="72F8E33C" w14:textId="77777777" w:rsidR="00825DFB" w:rsidRPr="00825DFB" w:rsidRDefault="00825DFB" w:rsidP="00825DFB">
      <w:pPr>
        <w:pBdr>
          <w:top w:val="nil"/>
          <w:left w:val="nil"/>
          <w:bottom w:val="nil"/>
          <w:right w:val="nil"/>
          <w:between w:val="nil"/>
          <w:bar w:val="nil"/>
        </w:pBdr>
        <w:spacing w:line="240" w:lineRule="auto"/>
        <w:ind w:right="57" w:firstLine="567"/>
        <w:rPr>
          <w:rFonts w:ascii="Times New Roman" w:eastAsia="Arial Unicode MS" w:hAnsi="Times New Roman" w:cs="Times New Roman"/>
          <w:color w:val="000000"/>
          <w:sz w:val="24"/>
          <w:szCs w:val="24"/>
          <w:bdr w:val="nil"/>
          <w:lang w:eastAsia="en-US"/>
        </w:rPr>
      </w:pPr>
      <w:r w:rsidRPr="00825DFB">
        <w:rPr>
          <w:rFonts w:ascii="Times New Roman" w:eastAsia="Arial Unicode MS" w:hAnsi="Times New Roman" w:cs="Times New Roman"/>
          <w:color w:val="000000"/>
          <w:sz w:val="24"/>
          <w:szCs w:val="24"/>
          <w:bdr w:val="nil"/>
          <w:lang w:eastAsia="en-US"/>
        </w:rPr>
        <w:t>3.10. Pasikeitus kitiems mokesčiams paslaugų įkainiai peržiūrimi nebus. Įkainiai apima visas tiesiogines ir netiesiogines išlaidas, susijusias su paslaugų tiekimu.</w:t>
      </w:r>
    </w:p>
    <w:p w14:paraId="513271ED" w14:textId="77777777" w:rsidR="00825DFB" w:rsidRPr="00825DFB" w:rsidRDefault="00825DFB" w:rsidP="00825DFB">
      <w:pPr>
        <w:pBdr>
          <w:top w:val="nil"/>
          <w:left w:val="nil"/>
          <w:bottom w:val="nil"/>
          <w:right w:val="nil"/>
          <w:between w:val="nil"/>
          <w:bar w:val="nil"/>
        </w:pBdr>
        <w:spacing w:line="240" w:lineRule="auto"/>
        <w:ind w:right="57" w:firstLine="567"/>
        <w:rPr>
          <w:rFonts w:ascii="Times New Roman" w:eastAsia="Arial Unicode MS" w:hAnsi="Times New Roman" w:cs="Times New Roman"/>
          <w:color w:val="000000"/>
          <w:sz w:val="24"/>
          <w:szCs w:val="24"/>
          <w:bdr w:val="nil"/>
          <w:lang w:eastAsia="en-US"/>
        </w:rPr>
      </w:pPr>
    </w:p>
    <w:p w14:paraId="17497820" w14:textId="77777777" w:rsidR="00825DFB" w:rsidRPr="00825DFB" w:rsidRDefault="00825DFB" w:rsidP="00825DFB">
      <w:pPr>
        <w:pBdr>
          <w:top w:val="nil"/>
          <w:left w:val="nil"/>
          <w:bottom w:val="nil"/>
          <w:right w:val="nil"/>
          <w:between w:val="nil"/>
          <w:bar w:val="nil"/>
        </w:pBdr>
        <w:spacing w:line="240" w:lineRule="auto"/>
        <w:ind w:firstLine="567"/>
        <w:rPr>
          <w:rFonts w:ascii="Times New Roman" w:eastAsia="SimSun" w:hAnsi="Times New Roman" w:cs="Times New Roman"/>
          <w:b/>
          <w:kern w:val="3"/>
          <w:sz w:val="24"/>
          <w:szCs w:val="24"/>
          <w:lang w:eastAsia="zh-CN" w:bidi="hi-IN"/>
        </w:rPr>
      </w:pPr>
      <w:r w:rsidRPr="00825DFB">
        <w:rPr>
          <w:rFonts w:ascii="Times New Roman" w:eastAsia="Arial Unicode MS" w:hAnsi="Times New Roman" w:cs="Times New Roman"/>
          <w:b/>
          <w:bCs/>
          <w:color w:val="000000"/>
          <w:sz w:val="24"/>
          <w:szCs w:val="24"/>
          <w:bdr w:val="nil"/>
          <w:lang w:eastAsia="en-US"/>
        </w:rPr>
        <w:t xml:space="preserve"> </w:t>
      </w:r>
      <w:bookmarkEnd w:id="35"/>
      <w:r w:rsidRPr="00825DFB">
        <w:rPr>
          <w:rFonts w:ascii="Times New Roman" w:eastAsia="Arial Unicode MS" w:hAnsi="Times New Roman" w:cs="Times New Roman"/>
          <w:b/>
          <w:bCs/>
          <w:color w:val="000000"/>
          <w:sz w:val="24"/>
          <w:szCs w:val="24"/>
          <w:bdr w:val="nil"/>
          <w:lang w:eastAsia="en-US"/>
        </w:rPr>
        <w:t>4.</w:t>
      </w:r>
      <w:r w:rsidRPr="00825DFB">
        <w:rPr>
          <w:rFonts w:ascii="Times New Roman" w:eastAsia="Arial Unicode MS" w:hAnsi="Times New Roman" w:cs="Times New Roman"/>
          <w:color w:val="000000"/>
          <w:sz w:val="24"/>
          <w:szCs w:val="24"/>
          <w:bdr w:val="nil"/>
          <w:lang w:eastAsia="en-US"/>
        </w:rPr>
        <w:t xml:space="preserve"> </w:t>
      </w:r>
      <w:r w:rsidRPr="00825DFB">
        <w:rPr>
          <w:rFonts w:ascii="Times New Roman" w:eastAsia="SimSun" w:hAnsi="Times New Roman" w:cs="Times New Roman"/>
          <w:b/>
          <w:kern w:val="3"/>
          <w:sz w:val="24"/>
          <w:szCs w:val="24"/>
          <w:lang w:eastAsia="zh-CN" w:bidi="hi-IN"/>
        </w:rPr>
        <w:t>ŠALIŲ TEISĖS IR PAREIGOS</w:t>
      </w:r>
    </w:p>
    <w:p w14:paraId="78923418" w14:textId="77777777" w:rsidR="00825DFB" w:rsidRPr="00825DFB" w:rsidRDefault="00825DFB" w:rsidP="00825DFB">
      <w:pPr>
        <w:pBdr>
          <w:top w:val="nil"/>
          <w:left w:val="nil"/>
          <w:bottom w:val="nil"/>
          <w:right w:val="nil"/>
          <w:between w:val="nil"/>
          <w:bar w:val="nil"/>
        </w:pBdr>
        <w:spacing w:line="240" w:lineRule="auto"/>
        <w:ind w:firstLine="567"/>
        <w:rPr>
          <w:rFonts w:ascii="Times New Roman" w:eastAsia="Arial Unicode MS" w:hAnsi="Times New Roman" w:cs="Times New Roman"/>
          <w:sz w:val="24"/>
          <w:szCs w:val="24"/>
          <w:bdr w:val="nil"/>
        </w:rPr>
      </w:pPr>
      <w:r w:rsidRPr="00825DFB">
        <w:rPr>
          <w:rFonts w:ascii="Times New Roman" w:eastAsia="Arial Unicode MS" w:hAnsi="Times New Roman" w:cs="Times New Roman"/>
          <w:sz w:val="24"/>
          <w:szCs w:val="24"/>
          <w:bdr w:val="nil"/>
        </w:rPr>
        <w:t>4.1. Šalys atsako už tai, kad Sutartyje nustatyti įsipareigojimai būtų vykdomi tinkamai ir laiku Lietuvos Respublikos įstatymų ir šios Sutarties nustatyta tvarka.  </w:t>
      </w:r>
    </w:p>
    <w:p w14:paraId="1BE58012" w14:textId="77777777" w:rsidR="00825DFB" w:rsidRPr="00825DFB" w:rsidRDefault="00825DFB" w:rsidP="00825DFB">
      <w:pPr>
        <w:pBdr>
          <w:top w:val="nil"/>
          <w:left w:val="nil"/>
          <w:bottom w:val="nil"/>
          <w:right w:val="nil"/>
          <w:between w:val="nil"/>
          <w:bar w:val="nil"/>
        </w:pBdr>
        <w:autoSpaceDE w:val="0"/>
        <w:autoSpaceDN w:val="0"/>
        <w:adjustRightInd w:val="0"/>
        <w:spacing w:line="240" w:lineRule="auto"/>
        <w:ind w:firstLine="567"/>
        <w:rPr>
          <w:rFonts w:ascii="TimesNewRomanPSMT" w:eastAsia="Calibri" w:hAnsi="TimesNewRomanPSMT" w:cs="TimesNewRomanPSMT"/>
          <w:sz w:val="24"/>
          <w:szCs w:val="24"/>
          <w:bdr w:val="nil"/>
          <w:lang w:eastAsia="en-US"/>
        </w:rPr>
      </w:pPr>
      <w:r w:rsidRPr="00825DFB">
        <w:rPr>
          <w:rFonts w:ascii="TimesNewRomanPSMT" w:eastAsia="Calibri" w:hAnsi="TimesNewRomanPSMT" w:cs="TimesNewRomanPSMT"/>
          <w:sz w:val="24"/>
          <w:szCs w:val="24"/>
          <w:bdr w:val="nil"/>
          <w:lang w:eastAsia="en-US"/>
        </w:rPr>
        <w:t>4.2. Paslaugų teikėjas įsipareigoja:</w:t>
      </w:r>
    </w:p>
    <w:p w14:paraId="4E6EF60D" w14:textId="77777777" w:rsidR="00825DFB" w:rsidRPr="00825DFB" w:rsidRDefault="00825DFB" w:rsidP="00825DFB">
      <w:pPr>
        <w:pBdr>
          <w:top w:val="nil"/>
          <w:left w:val="nil"/>
          <w:bottom w:val="nil"/>
          <w:right w:val="nil"/>
          <w:between w:val="nil"/>
          <w:bar w:val="nil"/>
        </w:pBdr>
        <w:autoSpaceDE w:val="0"/>
        <w:autoSpaceDN w:val="0"/>
        <w:adjustRightInd w:val="0"/>
        <w:spacing w:line="240" w:lineRule="auto"/>
        <w:ind w:firstLine="567"/>
        <w:rPr>
          <w:rFonts w:ascii="Times New Roman" w:eastAsia="Arial Unicode MS" w:hAnsi="Times New Roman" w:cs="Times New Roman"/>
          <w:sz w:val="24"/>
          <w:szCs w:val="24"/>
          <w:bdr w:val="nil"/>
          <w:lang w:eastAsia="en-US"/>
        </w:rPr>
      </w:pPr>
      <w:r w:rsidRPr="00825DFB">
        <w:rPr>
          <w:rFonts w:ascii="Times New Roman" w:eastAsia="Arial Unicode MS" w:hAnsi="Times New Roman" w:cs="Times New Roman"/>
          <w:color w:val="000000"/>
          <w:sz w:val="24"/>
          <w:szCs w:val="24"/>
          <w:bdr w:val="nil"/>
        </w:rPr>
        <w:t xml:space="preserve">4.2.1. </w:t>
      </w:r>
      <w:r w:rsidRPr="00825DFB">
        <w:rPr>
          <w:rFonts w:ascii="Times New Roman" w:eastAsia="Arial Unicode MS" w:hAnsi="Times New Roman" w:cs="Times New Roman"/>
          <w:sz w:val="24"/>
          <w:szCs w:val="24"/>
          <w:bdr w:val="nil"/>
          <w:lang w:eastAsia="en-US"/>
        </w:rPr>
        <w:t xml:space="preserve">suteikti paslaugas, </w:t>
      </w:r>
      <w:r w:rsidRPr="00825DFB">
        <w:rPr>
          <w:rFonts w:ascii="Times New Roman" w:eastAsia="Arial Unicode MS" w:hAnsi="Times New Roman" w:cs="Times New Roman"/>
          <w:color w:val="000000"/>
          <w:sz w:val="24"/>
          <w:szCs w:val="24"/>
          <w:bdr w:val="nil"/>
        </w:rPr>
        <w:t>atitinkančias Sutarties 1.1 punkte nurodytus reikalavimus</w:t>
      </w:r>
      <w:r w:rsidRPr="00825DFB">
        <w:rPr>
          <w:rFonts w:ascii="Times New Roman" w:eastAsia="Arial Unicode MS" w:hAnsi="Times New Roman" w:cs="Times New Roman"/>
          <w:sz w:val="24"/>
          <w:szCs w:val="24"/>
          <w:bdr w:val="nil"/>
          <w:lang w:eastAsia="en-US"/>
        </w:rPr>
        <w:t>, vietose, kurios numatytos Sutarties 1.5 punkte, ir perduoti Pirkėjui Sutartyje nurodytų paslaugų rezultatą ir ištaisyti nustatytus trūkumus;</w:t>
      </w:r>
    </w:p>
    <w:p w14:paraId="11E21D74" w14:textId="77777777" w:rsidR="00825DFB" w:rsidRPr="00825DFB" w:rsidRDefault="00825DFB" w:rsidP="00825DFB">
      <w:pPr>
        <w:pBdr>
          <w:top w:val="nil"/>
          <w:left w:val="nil"/>
          <w:bottom w:val="nil"/>
          <w:right w:val="nil"/>
          <w:between w:val="nil"/>
          <w:bar w:val="nil"/>
        </w:pBdr>
        <w:autoSpaceDE w:val="0"/>
        <w:autoSpaceDN w:val="0"/>
        <w:adjustRightInd w:val="0"/>
        <w:spacing w:line="240" w:lineRule="auto"/>
        <w:ind w:firstLine="567"/>
        <w:rPr>
          <w:rFonts w:ascii="Times New Roman" w:eastAsia="Arial Unicode MS" w:hAnsi="Times New Roman" w:cs="Times New Roman"/>
          <w:color w:val="000000"/>
          <w:sz w:val="24"/>
          <w:szCs w:val="24"/>
          <w:bdr w:val="nil"/>
        </w:rPr>
      </w:pPr>
      <w:r w:rsidRPr="00825DFB">
        <w:rPr>
          <w:rFonts w:ascii="Times New Roman" w:eastAsia="Arial Unicode MS" w:hAnsi="Times New Roman" w:cs="Times New Roman"/>
          <w:sz w:val="24"/>
          <w:szCs w:val="24"/>
          <w:bdr w:val="nil"/>
          <w:lang w:eastAsia="en-US"/>
        </w:rPr>
        <w:t>4.2.2. suteikti paslaugas profesionaliai ir kokybiškai, bei konsultuoti Pirkėją kitais, su Paslaugų teikėjo sutartiniais įsipareigojimais susijusiais, klausimais;</w:t>
      </w:r>
    </w:p>
    <w:p w14:paraId="2A909E9E" w14:textId="77777777" w:rsidR="00825DFB" w:rsidRPr="00825DFB" w:rsidRDefault="00825DFB" w:rsidP="00825DFB">
      <w:pPr>
        <w:widowControl w:val="0"/>
        <w:suppressAutoHyphens/>
        <w:spacing w:line="240" w:lineRule="auto"/>
        <w:ind w:firstLine="567"/>
        <w:textAlignment w:val="baseline"/>
        <w:rPr>
          <w:rFonts w:ascii="Times New Roman" w:eastAsia="SimSun" w:hAnsi="Times New Roman" w:cs="Times New Roman"/>
          <w:kern w:val="1"/>
          <w:sz w:val="24"/>
          <w:szCs w:val="24"/>
          <w:lang w:eastAsia="zh-CN" w:bidi="hi-IN"/>
        </w:rPr>
      </w:pPr>
      <w:r w:rsidRPr="00825DFB">
        <w:rPr>
          <w:rFonts w:ascii="Times New Roman" w:eastAsia="SimSun" w:hAnsi="Times New Roman" w:cs="Mangal"/>
          <w:kern w:val="1"/>
          <w:sz w:val="24"/>
          <w:szCs w:val="24"/>
          <w:lang w:bidi="hi-IN"/>
        </w:rPr>
        <w:t xml:space="preserve">4.2.3. </w:t>
      </w:r>
      <w:r w:rsidRPr="00825DFB">
        <w:rPr>
          <w:rFonts w:ascii="Times New Roman" w:eastAsia="SimSun" w:hAnsi="Times New Roman" w:cs="Times New Roman"/>
          <w:kern w:val="1"/>
          <w:sz w:val="24"/>
          <w:szCs w:val="24"/>
          <w:lang w:eastAsia="zh-CN" w:bidi="hi-IN"/>
        </w:rPr>
        <w:t>savo lėšomis ir rizika pasirūpinti įranga, darbų sauga ir darbo jėga, reikalinga Sutarties vykdymui;</w:t>
      </w:r>
    </w:p>
    <w:p w14:paraId="0921E513" w14:textId="77777777" w:rsidR="00825DFB" w:rsidRPr="00825DFB" w:rsidRDefault="00825DFB" w:rsidP="00825DFB">
      <w:pPr>
        <w:widowControl w:val="0"/>
        <w:suppressAutoHyphens/>
        <w:spacing w:line="240" w:lineRule="auto"/>
        <w:ind w:firstLine="567"/>
        <w:textAlignment w:val="baseline"/>
        <w:rPr>
          <w:rFonts w:ascii="Times New Roman" w:eastAsia="SimSun" w:hAnsi="Times New Roman" w:cs="Times New Roman"/>
          <w:kern w:val="1"/>
          <w:sz w:val="24"/>
          <w:szCs w:val="24"/>
          <w:lang w:eastAsia="zh-CN" w:bidi="hi-IN"/>
        </w:rPr>
      </w:pPr>
      <w:r w:rsidRPr="00825DFB">
        <w:rPr>
          <w:rFonts w:ascii="Times New Roman" w:eastAsia="SimSun" w:hAnsi="Times New Roman" w:cs="Times New Roman"/>
          <w:kern w:val="1"/>
          <w:sz w:val="24"/>
          <w:szCs w:val="24"/>
          <w:lang w:eastAsia="zh-CN" w:bidi="hi-IN"/>
        </w:rPr>
        <w:t xml:space="preserve">4.2.4. </w:t>
      </w:r>
      <w:r w:rsidRPr="00825DFB">
        <w:rPr>
          <w:rFonts w:ascii="Times New Roman" w:eastAsia="Times New Roman" w:hAnsi="Times New Roman" w:cs="Times New Roman"/>
          <w:sz w:val="24"/>
          <w:szCs w:val="24"/>
          <w:lang w:eastAsia="en-US"/>
        </w:rPr>
        <w:t>pateikti Pirkėjui Sutarties 3.2.2 punkte nurodytus dokumentus Sutarties 1 priede ,,Techninė specifikacija“ nenurodytų paslaugų/ prekių kainos pagrindimui;</w:t>
      </w:r>
    </w:p>
    <w:p w14:paraId="745DBCED" w14:textId="77777777" w:rsidR="00825DFB" w:rsidRPr="00825DFB" w:rsidRDefault="00825DFB" w:rsidP="00825DFB">
      <w:pPr>
        <w:pBdr>
          <w:top w:val="nil"/>
          <w:left w:val="nil"/>
          <w:bottom w:val="nil"/>
          <w:right w:val="nil"/>
          <w:between w:val="nil"/>
          <w:bar w:val="nil"/>
        </w:pBdr>
        <w:spacing w:line="240" w:lineRule="auto"/>
        <w:ind w:firstLine="567"/>
        <w:rPr>
          <w:rFonts w:ascii="Times New Roman" w:eastAsia="Arial Unicode MS" w:hAnsi="Times New Roman" w:cs="Times New Roman"/>
          <w:sz w:val="24"/>
          <w:szCs w:val="24"/>
          <w:bdr w:val="nil"/>
        </w:rPr>
      </w:pPr>
      <w:r w:rsidRPr="00825DFB">
        <w:rPr>
          <w:rFonts w:ascii="Times New Roman" w:eastAsia="Arial Unicode MS" w:hAnsi="Times New Roman" w:cs="Times New Roman"/>
          <w:sz w:val="24"/>
          <w:szCs w:val="24"/>
          <w:bdr w:val="nil"/>
          <w:lang w:eastAsia="en-US"/>
        </w:rPr>
        <w:t xml:space="preserve">4.2.5. </w:t>
      </w:r>
      <w:r w:rsidRPr="00825DFB">
        <w:rPr>
          <w:rFonts w:ascii="Times New Roman" w:eastAsia="Arial Unicode MS" w:hAnsi="Times New Roman" w:cs="Times New Roman"/>
          <w:sz w:val="24"/>
          <w:szCs w:val="24"/>
          <w:bdr w:val="nil"/>
        </w:rPr>
        <w:t>užtikrinti, kad Paslaugų teikėjas ir bet kurie asmenys, veikiantys jo vardu, yra gavę visus būtinus leidimus, kvalifikacijos atestacijos pažymėjimus, sertifikatus ar kitokius dokumentus, leidžiančius užsiimti šioje Sutartyje nustatyta veikla, kuri yra Paslaugų teikėjo įsipareigojimų pagal šią Sutartį dalis;</w:t>
      </w:r>
    </w:p>
    <w:p w14:paraId="4B25C4B0" w14:textId="77777777" w:rsidR="00825DFB" w:rsidRPr="00825DFB" w:rsidRDefault="00825DFB" w:rsidP="00825DFB">
      <w:pPr>
        <w:pBdr>
          <w:top w:val="nil"/>
          <w:left w:val="nil"/>
          <w:bottom w:val="nil"/>
          <w:right w:val="nil"/>
          <w:between w:val="nil"/>
          <w:bar w:val="nil"/>
        </w:pBdr>
        <w:suppressAutoHyphens/>
        <w:spacing w:line="240" w:lineRule="auto"/>
        <w:ind w:firstLine="567"/>
        <w:rPr>
          <w:rFonts w:ascii="Times New Roman" w:eastAsia="Arial Unicode MS" w:hAnsi="Times New Roman" w:cs="Times New Roman"/>
          <w:iCs/>
          <w:color w:val="000000"/>
          <w:sz w:val="24"/>
          <w:szCs w:val="24"/>
          <w:bdr w:val="nil"/>
        </w:rPr>
      </w:pPr>
      <w:r w:rsidRPr="00825DFB">
        <w:rPr>
          <w:rFonts w:ascii="Times New Roman" w:eastAsia="Arial Unicode MS" w:hAnsi="Times New Roman" w:cs="Times New Roman"/>
          <w:sz w:val="24"/>
          <w:szCs w:val="24"/>
          <w:bdr w:val="nil"/>
        </w:rPr>
        <w:t>4.2.6. j</w:t>
      </w:r>
      <w:r w:rsidRPr="00825DFB">
        <w:rPr>
          <w:rFonts w:ascii="Times New Roman" w:eastAsia="Arial Unicode MS" w:hAnsi="Times New Roman" w:cs="Times New Roman"/>
          <w:iCs/>
          <w:color w:val="000000"/>
          <w:sz w:val="24"/>
          <w:szCs w:val="24"/>
          <w:bdr w:val="nil"/>
        </w:rPr>
        <w:t xml:space="preserve">eigu </w:t>
      </w:r>
      <w:r w:rsidRPr="00825DFB">
        <w:rPr>
          <w:rFonts w:ascii="Times New Roman" w:eastAsia="Arial Unicode MS" w:hAnsi="Times New Roman" w:cs="Times New Roman"/>
          <w:sz w:val="24"/>
          <w:szCs w:val="24"/>
          <w:bdr w:val="nil"/>
        </w:rPr>
        <w:t>Paslaugų teikėjo</w:t>
      </w:r>
      <w:r w:rsidRPr="00825DFB">
        <w:rPr>
          <w:rFonts w:ascii="Times New Roman" w:eastAsia="Arial Unicode MS" w:hAnsi="Times New Roman" w:cs="Times New Roman"/>
          <w:iCs/>
          <w:color w:val="000000"/>
          <w:sz w:val="24"/>
          <w:szCs w:val="24"/>
          <w:bdr w:val="nil"/>
        </w:rPr>
        <w:t xml:space="preserve"> kvalifikacija dėl teisės verstis atitinkama veikla nebuvo tikrinama arba tikrinama ne visa apimtimi, Paslaugų teikėjas Pirkėjui įsipareigoja, kad Sutartį vykdys tik tokią teisę turintys asmenys;</w:t>
      </w:r>
    </w:p>
    <w:p w14:paraId="02F75FB2" w14:textId="77777777" w:rsidR="00825DFB" w:rsidRPr="00825DFB" w:rsidRDefault="00825DFB" w:rsidP="00825DFB">
      <w:pPr>
        <w:pBdr>
          <w:top w:val="nil"/>
          <w:left w:val="nil"/>
          <w:bottom w:val="nil"/>
          <w:right w:val="nil"/>
          <w:between w:val="nil"/>
          <w:bar w:val="nil"/>
        </w:pBdr>
        <w:spacing w:line="240" w:lineRule="auto"/>
        <w:ind w:firstLine="567"/>
        <w:rPr>
          <w:rFonts w:ascii="Times New Roman" w:eastAsia="Arial Unicode MS" w:hAnsi="Times New Roman" w:cs="Times New Roman"/>
          <w:sz w:val="24"/>
          <w:szCs w:val="24"/>
          <w:bdr w:val="nil"/>
          <w:lang w:eastAsia="en-US"/>
        </w:rPr>
      </w:pPr>
      <w:r w:rsidRPr="00825DFB">
        <w:rPr>
          <w:rFonts w:ascii="Times New Roman" w:eastAsia="Arial Unicode MS" w:hAnsi="Times New Roman" w:cs="Times New Roman"/>
          <w:sz w:val="24"/>
          <w:szCs w:val="24"/>
          <w:bdr w:val="nil"/>
          <w:lang w:eastAsia="en-US"/>
        </w:rPr>
        <w:t xml:space="preserve">4.2.7. nedelsiant raštu informuoti Pirkėją apie bet kurias aplinkybes, kurios trukdo ar gali sutrukdyti Paslaugų teikėjui suteikti paslaugas Sutartyje nustatytais terminais bei tvarka; </w:t>
      </w:r>
    </w:p>
    <w:p w14:paraId="671ED547" w14:textId="77777777" w:rsidR="00825DFB" w:rsidRPr="00825DFB" w:rsidRDefault="00825DFB" w:rsidP="00825DFB">
      <w:pPr>
        <w:pBdr>
          <w:top w:val="nil"/>
          <w:left w:val="nil"/>
          <w:bottom w:val="nil"/>
          <w:right w:val="nil"/>
          <w:between w:val="nil"/>
          <w:bar w:val="nil"/>
        </w:pBdr>
        <w:spacing w:line="240" w:lineRule="auto"/>
        <w:ind w:firstLine="567"/>
        <w:rPr>
          <w:rFonts w:ascii="Times New Roman" w:eastAsia="Arial Unicode MS" w:hAnsi="Times New Roman" w:cs="Times New Roman"/>
          <w:sz w:val="24"/>
          <w:szCs w:val="24"/>
          <w:bdr w:val="nil"/>
          <w:lang w:eastAsia="en-US"/>
        </w:rPr>
      </w:pPr>
      <w:r w:rsidRPr="00825DFB">
        <w:rPr>
          <w:rFonts w:ascii="Times New Roman" w:eastAsia="Arial Unicode MS" w:hAnsi="Times New Roman" w:cs="Times New Roman"/>
          <w:sz w:val="24"/>
          <w:szCs w:val="24"/>
          <w:bdr w:val="nil"/>
          <w:lang w:eastAsia="en-US"/>
        </w:rPr>
        <w:t xml:space="preserve">4.2.8. užtikrinti saugos darbe, priešgaisrinės saugos, aplinkos apsaugos bei kitų teisės aktų nustatytų reikalavimų, taikomų teikiant paslaugas, laikymąsi; </w:t>
      </w:r>
    </w:p>
    <w:p w14:paraId="24E8E5AE" w14:textId="77777777" w:rsidR="00825DFB" w:rsidRPr="00825DFB" w:rsidRDefault="00825DFB" w:rsidP="00825DFB">
      <w:pPr>
        <w:tabs>
          <w:tab w:val="left" w:pos="993"/>
        </w:tabs>
        <w:spacing w:line="240" w:lineRule="auto"/>
        <w:ind w:firstLine="567"/>
        <w:rPr>
          <w:rFonts w:ascii="Times New Roman" w:eastAsia="Times New Roman" w:hAnsi="Times New Roman" w:cs="Times New Roman"/>
          <w:sz w:val="24"/>
          <w:szCs w:val="22"/>
          <w:lang w:eastAsia="en-US" w:bidi="en-US"/>
        </w:rPr>
      </w:pPr>
      <w:r w:rsidRPr="00825DFB">
        <w:rPr>
          <w:rFonts w:ascii="Times New Roman" w:eastAsia="Times New Roman" w:hAnsi="Times New Roman" w:cs="Times New Roman"/>
          <w:sz w:val="24"/>
          <w:szCs w:val="22"/>
          <w:lang w:eastAsia="en-US" w:bidi="en-US"/>
        </w:rPr>
        <w:t>4.2.9. atlyginti nuostolius, jei teikiant paslaugas dėl Paslaugų teikėjo, jo darbuotojų ar kitų susijusių asmenų kaltės būtų sugadintas ar žūtų Pirkėjo teritorijoje esantis turtas ar anksčiau suteiktų paslaugų rezultatas;</w:t>
      </w:r>
    </w:p>
    <w:p w14:paraId="15C0095F" w14:textId="77777777" w:rsidR="00825DFB" w:rsidRPr="00825DFB" w:rsidRDefault="00825DFB" w:rsidP="00825DFB">
      <w:pPr>
        <w:pBdr>
          <w:top w:val="nil"/>
          <w:left w:val="nil"/>
          <w:bottom w:val="nil"/>
          <w:right w:val="nil"/>
          <w:between w:val="nil"/>
          <w:bar w:val="nil"/>
        </w:pBdr>
        <w:spacing w:line="240" w:lineRule="auto"/>
        <w:ind w:firstLine="567"/>
        <w:rPr>
          <w:rFonts w:ascii="Times New Roman" w:eastAsia="Arial Unicode MS" w:hAnsi="Times New Roman" w:cs="Times New Roman"/>
          <w:sz w:val="24"/>
          <w:szCs w:val="24"/>
          <w:bdr w:val="nil"/>
          <w:lang w:eastAsia="en-US"/>
        </w:rPr>
      </w:pPr>
      <w:r w:rsidRPr="00825DFB">
        <w:rPr>
          <w:rFonts w:ascii="Times New Roman" w:eastAsia="Arial Unicode MS" w:hAnsi="Times New Roman" w:cs="Times New Roman"/>
          <w:sz w:val="24"/>
          <w:szCs w:val="24"/>
          <w:bdr w:val="nil"/>
          <w:lang w:eastAsia="en-US"/>
        </w:rPr>
        <w:t>4.2.10. užtikrinti iš Pirkėjo Sutarties vykdymo metu gautos ir su Sutarties vykdymu susijusios informacijos konfidencialumą ir apsaugą;</w:t>
      </w:r>
    </w:p>
    <w:p w14:paraId="03344E18" w14:textId="77777777" w:rsidR="00825DFB" w:rsidRPr="00825DFB" w:rsidRDefault="00825DFB" w:rsidP="00825DFB">
      <w:pPr>
        <w:pBdr>
          <w:top w:val="nil"/>
          <w:left w:val="nil"/>
          <w:bottom w:val="nil"/>
          <w:right w:val="nil"/>
          <w:between w:val="nil"/>
          <w:bar w:val="nil"/>
        </w:pBdr>
        <w:spacing w:line="240" w:lineRule="auto"/>
        <w:ind w:firstLine="567"/>
        <w:rPr>
          <w:rFonts w:ascii="Times New Roman" w:eastAsia="Arial Unicode MS" w:hAnsi="Times New Roman" w:cs="Times New Roman"/>
          <w:sz w:val="24"/>
          <w:szCs w:val="24"/>
          <w:bdr w:val="nil"/>
          <w:lang w:eastAsia="en-US"/>
        </w:rPr>
      </w:pPr>
      <w:r w:rsidRPr="00825DFB">
        <w:rPr>
          <w:rFonts w:ascii="Times New Roman" w:eastAsia="Arial Unicode MS" w:hAnsi="Times New Roman" w:cs="Times New Roman"/>
          <w:sz w:val="24"/>
          <w:szCs w:val="24"/>
          <w:bdr w:val="nil"/>
          <w:lang w:eastAsia="en-US"/>
        </w:rPr>
        <w:t>4.2.11. laikytis Lietuvos Respublikos civilinio kodekso bei kitų su Paslaugų teikėjo sutartinių įsipareigojimų vykdymu susijusių Lietuvos Respublikoje galiojančių teisės aktų nuostatų ir užtikrinti, kad Paslaugų teikėjo specialistai, darbuotojai bei atstovai jų laikytųsi. Paslaugų teikėjas garantuoja Pirkėjui ir/ar tretiesiems asmenims nuostolių atlyginimą, jei Paslaugų teikėjas ar jo specialistai, darbuotojai, atstovai nesilaikytų Lietuvos Respublikoje galiojančių teisės aktų reikalavimų ir dėl to Pirkėjui ir/ar tretiesiems asmenims būtų pateikti kokie nors reikalavimai ar pradėti procesiniai veiksmai;</w:t>
      </w:r>
    </w:p>
    <w:p w14:paraId="08A49443" w14:textId="77777777" w:rsidR="00825DFB" w:rsidRPr="00825DFB" w:rsidRDefault="00825DFB" w:rsidP="00825DFB">
      <w:pPr>
        <w:pBdr>
          <w:top w:val="nil"/>
          <w:left w:val="nil"/>
          <w:bottom w:val="nil"/>
          <w:right w:val="nil"/>
          <w:between w:val="nil"/>
          <w:bar w:val="nil"/>
        </w:pBdr>
        <w:tabs>
          <w:tab w:val="left" w:pos="1695"/>
        </w:tabs>
        <w:spacing w:line="240" w:lineRule="auto"/>
        <w:ind w:firstLine="567"/>
        <w:rPr>
          <w:rFonts w:ascii="Times New Roman" w:eastAsia="Arial Unicode MS" w:hAnsi="Times New Roman" w:cs="Times New Roman"/>
          <w:color w:val="000000"/>
          <w:sz w:val="24"/>
          <w:szCs w:val="24"/>
          <w:bdr w:val="nil"/>
          <w:lang w:eastAsia="en-US"/>
        </w:rPr>
      </w:pPr>
      <w:r w:rsidRPr="00825DFB">
        <w:rPr>
          <w:rFonts w:ascii="Times New Roman" w:eastAsia="Arial Unicode MS" w:hAnsi="Times New Roman" w:cs="Times New Roman"/>
          <w:sz w:val="24"/>
          <w:szCs w:val="24"/>
          <w:bdr w:val="nil"/>
        </w:rPr>
        <w:lastRenderedPageBreak/>
        <w:t xml:space="preserve">4.2.12. </w:t>
      </w:r>
      <w:r w:rsidRPr="00825DFB">
        <w:rPr>
          <w:rFonts w:ascii="Times New Roman" w:eastAsia="Arial Unicode MS" w:hAnsi="Times New Roman" w:cs="Times New Roman"/>
          <w:color w:val="000000"/>
          <w:sz w:val="24"/>
          <w:szCs w:val="24"/>
          <w:bdr w:val="nil"/>
          <w:lang w:eastAsia="en-US"/>
        </w:rPr>
        <w:t>nenaudoti Pirkėjo ženklų ar pavadinimo jokioje reklamoje, leidiniuose ar kt. be išankstinio raštiško Pirkėjo sutikimo;</w:t>
      </w:r>
    </w:p>
    <w:p w14:paraId="2CD881E5" w14:textId="77777777" w:rsidR="00825DFB" w:rsidRPr="00825DFB" w:rsidRDefault="00825DFB" w:rsidP="00825DFB">
      <w:pPr>
        <w:pBdr>
          <w:top w:val="nil"/>
          <w:left w:val="nil"/>
          <w:bottom w:val="nil"/>
          <w:right w:val="nil"/>
          <w:between w:val="nil"/>
          <w:bar w:val="nil"/>
        </w:pBdr>
        <w:tabs>
          <w:tab w:val="left" w:pos="1695"/>
        </w:tabs>
        <w:spacing w:line="240" w:lineRule="auto"/>
        <w:ind w:firstLine="567"/>
        <w:rPr>
          <w:rFonts w:ascii="Times New Roman" w:eastAsia="Arial Unicode MS" w:hAnsi="Times New Roman" w:cs="Times New Roman"/>
          <w:color w:val="000000"/>
          <w:sz w:val="24"/>
          <w:szCs w:val="24"/>
          <w:bdr w:val="nil"/>
          <w:lang w:eastAsia="en-US"/>
        </w:rPr>
      </w:pPr>
      <w:r w:rsidRPr="00825DFB">
        <w:rPr>
          <w:rFonts w:ascii="Times New Roman" w:eastAsia="Arial Unicode MS" w:hAnsi="Times New Roman" w:cs="Times New Roman"/>
          <w:color w:val="000000"/>
          <w:sz w:val="24"/>
          <w:szCs w:val="24"/>
          <w:bdr w:val="nil"/>
          <w:lang w:eastAsia="en-US"/>
        </w:rPr>
        <w:t>4.2.13. bendradarbiauti su Pirkėjo darbuotojais Sutarties vykdymo metu, prireikus ir siekiant aptarti ir (arba) išspręsti iškilusias problemas vykdant šią Sutartį;</w:t>
      </w:r>
    </w:p>
    <w:p w14:paraId="08FBF777" w14:textId="77777777" w:rsidR="00825DFB" w:rsidRPr="00825DFB" w:rsidRDefault="00825DFB" w:rsidP="00825DFB">
      <w:pPr>
        <w:pBdr>
          <w:top w:val="nil"/>
          <w:left w:val="nil"/>
          <w:bottom w:val="nil"/>
          <w:right w:val="nil"/>
          <w:between w:val="nil"/>
          <w:bar w:val="nil"/>
        </w:pBdr>
        <w:spacing w:line="240" w:lineRule="auto"/>
        <w:ind w:firstLine="567"/>
        <w:rPr>
          <w:rFonts w:ascii="Times New Roman" w:eastAsia="Arial Unicode MS" w:hAnsi="Times New Roman" w:cs="Times New Roman"/>
          <w:sz w:val="24"/>
          <w:szCs w:val="24"/>
          <w:bdr w:val="nil"/>
          <w:lang w:eastAsia="en-US"/>
        </w:rPr>
      </w:pPr>
      <w:r w:rsidRPr="00825DFB">
        <w:rPr>
          <w:rFonts w:ascii="TimesNewRomanPSMT" w:eastAsia="Calibri" w:hAnsi="TimesNewRomanPSMT" w:cs="TimesNewRomanPSMT"/>
          <w:sz w:val="24"/>
          <w:szCs w:val="24"/>
          <w:bdr w:val="nil"/>
          <w:lang w:eastAsia="en-US"/>
        </w:rPr>
        <w:t xml:space="preserve">4.2.14. </w:t>
      </w:r>
      <w:r w:rsidRPr="00825DFB">
        <w:rPr>
          <w:rFonts w:ascii="Times New Roman" w:eastAsia="Arial Unicode MS" w:hAnsi="Times New Roman" w:cs="Times New Roman"/>
          <w:sz w:val="24"/>
          <w:szCs w:val="24"/>
          <w:bdr w:val="nil"/>
          <w:lang w:eastAsia="en-US"/>
        </w:rPr>
        <w:t>tinkamai vykdyti kitus įsipareigojimus, numatytus Sutartyje ir galiojančiuose Lietuvos Respublikos teisės aktuose.</w:t>
      </w:r>
    </w:p>
    <w:p w14:paraId="45514D2F" w14:textId="77777777" w:rsidR="00825DFB" w:rsidRPr="00825DFB" w:rsidRDefault="00825DFB" w:rsidP="00825DFB">
      <w:pPr>
        <w:pBdr>
          <w:top w:val="nil"/>
          <w:left w:val="nil"/>
          <w:bottom w:val="nil"/>
          <w:right w:val="nil"/>
          <w:between w:val="nil"/>
          <w:bar w:val="nil"/>
        </w:pBdr>
        <w:spacing w:line="240" w:lineRule="auto"/>
        <w:ind w:firstLine="567"/>
        <w:rPr>
          <w:rFonts w:ascii="Times New Roman" w:eastAsia="Arial Unicode MS" w:hAnsi="Times New Roman" w:cs="Times New Roman"/>
          <w:bCs/>
          <w:sz w:val="24"/>
          <w:szCs w:val="22"/>
          <w:bdr w:val="nil"/>
          <w:lang w:eastAsia="en-US"/>
        </w:rPr>
      </w:pPr>
      <w:r w:rsidRPr="00825DFB">
        <w:rPr>
          <w:rFonts w:ascii="Times New Roman" w:eastAsia="Arial Unicode MS" w:hAnsi="Times New Roman" w:cs="Times New Roman"/>
          <w:sz w:val="24"/>
          <w:szCs w:val="24"/>
          <w:bdr w:val="nil"/>
          <w:lang w:eastAsia="en-US"/>
        </w:rPr>
        <w:t xml:space="preserve">4.3. </w:t>
      </w:r>
      <w:r w:rsidRPr="00825DFB">
        <w:rPr>
          <w:rFonts w:ascii="Times New Roman" w:eastAsia="Arial Unicode MS" w:hAnsi="Times New Roman" w:cs="Times New Roman"/>
          <w:bCs/>
          <w:sz w:val="24"/>
          <w:szCs w:val="24"/>
          <w:bdr w:val="nil"/>
          <w:lang w:eastAsia="en-US"/>
        </w:rPr>
        <w:t xml:space="preserve">Paslaugų teikėjas turi teisę: </w:t>
      </w:r>
    </w:p>
    <w:p w14:paraId="5B0AE811" w14:textId="77777777" w:rsidR="00825DFB" w:rsidRPr="00825DFB" w:rsidRDefault="00825DFB" w:rsidP="00825DFB">
      <w:pPr>
        <w:pBdr>
          <w:top w:val="nil"/>
          <w:left w:val="nil"/>
          <w:bottom w:val="nil"/>
          <w:right w:val="nil"/>
          <w:between w:val="nil"/>
          <w:bar w:val="nil"/>
        </w:pBdr>
        <w:spacing w:line="240" w:lineRule="auto"/>
        <w:ind w:firstLine="567"/>
        <w:rPr>
          <w:rFonts w:ascii="Times New Roman" w:eastAsia="Arial Unicode MS" w:hAnsi="Times New Roman" w:cs="Times New Roman"/>
          <w:sz w:val="24"/>
          <w:szCs w:val="24"/>
          <w:bdr w:val="nil"/>
          <w:lang w:eastAsia="en-US"/>
        </w:rPr>
      </w:pPr>
      <w:r w:rsidRPr="00825DFB">
        <w:rPr>
          <w:rFonts w:ascii="Times New Roman" w:eastAsia="Arial Unicode MS" w:hAnsi="Times New Roman" w:cs="Times New Roman"/>
          <w:sz w:val="24"/>
          <w:szCs w:val="24"/>
          <w:bdr w:val="nil"/>
          <w:lang w:eastAsia="en-US"/>
        </w:rPr>
        <w:t xml:space="preserve">4.3.1. gauti visą Sutartyje nurodyto dydžio užmokestį už laiku, tinkamai ir kokybiškai Pirkėjui suteiktas paslaugas; </w:t>
      </w:r>
    </w:p>
    <w:p w14:paraId="4C75AA31" w14:textId="77777777" w:rsidR="00825DFB" w:rsidRPr="00825DFB" w:rsidRDefault="00825DFB" w:rsidP="00825DFB">
      <w:pPr>
        <w:pBdr>
          <w:top w:val="nil"/>
          <w:left w:val="nil"/>
          <w:bottom w:val="nil"/>
          <w:right w:val="nil"/>
          <w:between w:val="nil"/>
          <w:bar w:val="nil"/>
        </w:pBdr>
        <w:spacing w:line="240" w:lineRule="auto"/>
        <w:ind w:firstLine="567"/>
        <w:rPr>
          <w:rFonts w:ascii="Times New Roman" w:eastAsia="Arial Unicode MS" w:hAnsi="Times New Roman" w:cs="Times New Roman"/>
          <w:sz w:val="24"/>
          <w:szCs w:val="24"/>
          <w:bdr w:val="nil"/>
          <w:lang w:eastAsia="en-US"/>
        </w:rPr>
      </w:pPr>
      <w:r w:rsidRPr="00825DFB">
        <w:rPr>
          <w:rFonts w:ascii="Times New Roman" w:eastAsia="Arial Unicode MS" w:hAnsi="Times New Roman" w:cs="Times New Roman"/>
          <w:sz w:val="24"/>
          <w:szCs w:val="24"/>
          <w:bdr w:val="nil"/>
          <w:lang w:eastAsia="en-US"/>
        </w:rPr>
        <w:t xml:space="preserve">4.3.2. prašyti, kad Pirkėjas pateiktų su tinkamu Sutarties vykdymu susijusią informaciją ar dokumentus, kurių pateikimo būtinybė atsirado Sutarties vykdymo metu; </w:t>
      </w:r>
    </w:p>
    <w:p w14:paraId="590F07B8" w14:textId="77777777" w:rsidR="00825DFB" w:rsidRPr="00825DFB" w:rsidRDefault="00825DFB" w:rsidP="00825DFB">
      <w:pPr>
        <w:pBdr>
          <w:top w:val="nil"/>
          <w:left w:val="nil"/>
          <w:bottom w:val="nil"/>
          <w:right w:val="nil"/>
          <w:between w:val="nil"/>
          <w:bar w:val="nil"/>
        </w:pBdr>
        <w:spacing w:line="240" w:lineRule="auto"/>
        <w:ind w:firstLine="567"/>
        <w:rPr>
          <w:rFonts w:ascii="Times New Roman" w:eastAsia="Arial Unicode MS" w:hAnsi="Times New Roman" w:cs="Times New Roman"/>
          <w:sz w:val="24"/>
          <w:szCs w:val="24"/>
          <w:bdr w:val="nil"/>
          <w:lang w:eastAsia="en-US"/>
        </w:rPr>
      </w:pPr>
      <w:r w:rsidRPr="00825DFB">
        <w:rPr>
          <w:rFonts w:ascii="Times New Roman" w:eastAsia="Arial Unicode MS" w:hAnsi="Times New Roman" w:cs="Times New Roman"/>
          <w:sz w:val="24"/>
          <w:szCs w:val="24"/>
          <w:bdr w:val="nil"/>
          <w:lang w:eastAsia="en-US"/>
        </w:rPr>
        <w:t xml:space="preserve">4.3.3. reikalauti, kad Pirkėjas priimtų teikiamas paslaugas, atitinkančias pirkimo dokumentų, Sutarties ir paslaugų teikimui taikomų teisės aktų reikalavimus; </w:t>
      </w:r>
    </w:p>
    <w:p w14:paraId="30A80998" w14:textId="77777777" w:rsidR="00825DFB" w:rsidRPr="00825DFB" w:rsidRDefault="00825DFB" w:rsidP="00825DFB">
      <w:pPr>
        <w:pBdr>
          <w:top w:val="nil"/>
          <w:left w:val="nil"/>
          <w:bottom w:val="nil"/>
          <w:right w:val="nil"/>
          <w:between w:val="nil"/>
          <w:bar w:val="nil"/>
        </w:pBdr>
        <w:spacing w:line="240" w:lineRule="auto"/>
        <w:ind w:firstLine="567"/>
        <w:rPr>
          <w:rFonts w:ascii="Times New Roman" w:eastAsia="Arial Unicode MS" w:hAnsi="Times New Roman" w:cs="Times New Roman"/>
          <w:sz w:val="24"/>
          <w:szCs w:val="24"/>
          <w:bdr w:val="nil"/>
          <w:lang w:eastAsia="en-US"/>
        </w:rPr>
      </w:pPr>
      <w:r w:rsidRPr="00825DFB">
        <w:rPr>
          <w:rFonts w:ascii="Times New Roman" w:eastAsia="Arial Unicode MS" w:hAnsi="Times New Roman" w:cs="Times New Roman"/>
          <w:sz w:val="24"/>
          <w:szCs w:val="24"/>
          <w:bdr w:val="nil"/>
          <w:lang w:eastAsia="en-US"/>
        </w:rPr>
        <w:t>4.3.4. reikalauti, kad Pirkėjas tinkamai ir laiku vykdytų kitus sutartinius įsipareigojimus.</w:t>
      </w:r>
    </w:p>
    <w:p w14:paraId="3984C757" w14:textId="77777777" w:rsidR="00825DFB" w:rsidRPr="00825DFB" w:rsidRDefault="00825DFB" w:rsidP="00825DFB">
      <w:pPr>
        <w:pBdr>
          <w:top w:val="nil"/>
          <w:left w:val="nil"/>
          <w:bottom w:val="nil"/>
          <w:right w:val="nil"/>
          <w:between w:val="nil"/>
          <w:bar w:val="nil"/>
        </w:pBdr>
        <w:spacing w:line="240" w:lineRule="auto"/>
        <w:ind w:firstLine="567"/>
        <w:rPr>
          <w:rFonts w:ascii="TimesNewRomanPSMT" w:eastAsia="Calibri" w:hAnsi="TimesNewRomanPSMT" w:cs="TimesNewRomanPSMT"/>
          <w:sz w:val="24"/>
          <w:szCs w:val="24"/>
          <w:bdr w:val="nil"/>
          <w:lang w:eastAsia="en-US"/>
        </w:rPr>
      </w:pPr>
      <w:r w:rsidRPr="00825DFB">
        <w:rPr>
          <w:rFonts w:ascii="TimesNewRomanPSMT" w:eastAsia="Calibri" w:hAnsi="TimesNewRomanPSMT" w:cs="TimesNewRomanPSMT"/>
          <w:sz w:val="24"/>
          <w:szCs w:val="24"/>
          <w:bdr w:val="nil"/>
          <w:lang w:eastAsia="en-US"/>
        </w:rPr>
        <w:t>4.4. Pirkėjas įsipareigoja:</w:t>
      </w:r>
    </w:p>
    <w:p w14:paraId="35E01425" w14:textId="77777777" w:rsidR="00825DFB" w:rsidRPr="00825DFB" w:rsidRDefault="00825DFB" w:rsidP="00825DFB">
      <w:pPr>
        <w:pBdr>
          <w:top w:val="nil"/>
          <w:left w:val="nil"/>
          <w:bottom w:val="nil"/>
          <w:right w:val="nil"/>
          <w:between w:val="nil"/>
          <w:bar w:val="nil"/>
        </w:pBdr>
        <w:spacing w:line="240" w:lineRule="auto"/>
        <w:ind w:firstLine="567"/>
        <w:rPr>
          <w:rFonts w:ascii="Times New Roman" w:eastAsia="Arial Unicode MS" w:hAnsi="Times New Roman" w:cs="Times New Roman"/>
          <w:sz w:val="24"/>
          <w:szCs w:val="24"/>
          <w:bdr w:val="nil"/>
        </w:rPr>
      </w:pPr>
      <w:r w:rsidRPr="00825DFB">
        <w:rPr>
          <w:rFonts w:ascii="Times New Roman" w:eastAsia="Arial Unicode MS" w:hAnsi="Times New Roman" w:cs="Times New Roman"/>
          <w:sz w:val="24"/>
          <w:szCs w:val="24"/>
          <w:bdr w:val="nil"/>
        </w:rPr>
        <w:t>4.4.1. priimti kokybiškas, pirkimo dokumentų ir paslaugas lydinčių dokumentų reikalavimus atitinkančias paslaugas  ir apmokėti už jas Sutartyje nustatyta tvarka.</w:t>
      </w:r>
    </w:p>
    <w:p w14:paraId="7071AA7A" w14:textId="77777777" w:rsidR="00825DFB" w:rsidRPr="00825DFB" w:rsidRDefault="00825DFB" w:rsidP="00825DFB">
      <w:pPr>
        <w:pBdr>
          <w:top w:val="nil"/>
          <w:left w:val="nil"/>
          <w:bottom w:val="nil"/>
          <w:right w:val="nil"/>
          <w:between w:val="nil"/>
          <w:bar w:val="nil"/>
        </w:pBdr>
        <w:spacing w:line="240" w:lineRule="auto"/>
        <w:ind w:firstLine="567"/>
        <w:rPr>
          <w:rFonts w:ascii="Times New Roman" w:eastAsia="Arial Unicode MS" w:hAnsi="Times New Roman" w:cs="Times New Roman"/>
          <w:sz w:val="24"/>
          <w:szCs w:val="24"/>
          <w:bdr w:val="nil"/>
          <w:lang w:eastAsia="en-US"/>
        </w:rPr>
      </w:pPr>
      <w:r w:rsidRPr="00825DFB">
        <w:rPr>
          <w:rFonts w:ascii="Times New Roman" w:eastAsia="Arial Unicode MS" w:hAnsi="Times New Roman" w:cs="Times New Roman"/>
          <w:sz w:val="24"/>
          <w:szCs w:val="24"/>
          <w:bdr w:val="nil"/>
        </w:rPr>
        <w:t xml:space="preserve">4.4.2. Paslaugų teikėjui raštu prašant, </w:t>
      </w:r>
      <w:r w:rsidRPr="00825DFB">
        <w:rPr>
          <w:rFonts w:ascii="Times New Roman" w:eastAsia="Arial Unicode MS" w:hAnsi="Times New Roman" w:cs="Times New Roman"/>
          <w:sz w:val="24"/>
          <w:szCs w:val="24"/>
          <w:bdr w:val="nil"/>
          <w:lang w:eastAsia="en-US"/>
        </w:rPr>
        <w:t xml:space="preserve">suteikti </w:t>
      </w:r>
      <w:r w:rsidRPr="00825DFB">
        <w:rPr>
          <w:rFonts w:ascii="Times New Roman" w:eastAsia="Arial Unicode MS" w:hAnsi="Times New Roman" w:cs="Times New Roman"/>
          <w:sz w:val="24"/>
          <w:szCs w:val="24"/>
          <w:bdr w:val="nil"/>
        </w:rPr>
        <w:t>Paslaugų teikėjui</w:t>
      </w:r>
      <w:r w:rsidRPr="00825DFB">
        <w:rPr>
          <w:rFonts w:ascii="Times New Roman" w:eastAsia="Arial Unicode MS" w:hAnsi="Times New Roman" w:cs="Times New Roman"/>
          <w:sz w:val="24"/>
          <w:szCs w:val="24"/>
          <w:bdr w:val="nil"/>
          <w:lang w:eastAsia="en-US"/>
        </w:rPr>
        <w:t xml:space="preserve"> informaciją ir (ar) dokumentus, būtinus Sutarčiai vykdyti;</w:t>
      </w:r>
    </w:p>
    <w:p w14:paraId="53A5FEC2" w14:textId="77777777" w:rsidR="00825DFB" w:rsidRPr="00825DFB" w:rsidRDefault="00825DFB" w:rsidP="00825DFB">
      <w:pPr>
        <w:pBdr>
          <w:top w:val="nil"/>
          <w:left w:val="nil"/>
          <w:bottom w:val="nil"/>
          <w:right w:val="nil"/>
          <w:between w:val="nil"/>
          <w:bar w:val="nil"/>
        </w:pBdr>
        <w:spacing w:line="240" w:lineRule="auto"/>
        <w:ind w:firstLine="567"/>
        <w:rPr>
          <w:rFonts w:ascii="Times New Roman" w:eastAsia="Arial Unicode MS" w:hAnsi="Times New Roman" w:cs="Times New Roman"/>
          <w:iCs/>
          <w:sz w:val="24"/>
          <w:szCs w:val="24"/>
          <w:bdr w:val="nil"/>
          <w:lang w:eastAsia="en-US"/>
        </w:rPr>
      </w:pPr>
      <w:r w:rsidRPr="00825DFB">
        <w:rPr>
          <w:rFonts w:ascii="Times New Roman" w:eastAsia="Arial Unicode MS" w:hAnsi="Times New Roman" w:cs="Times New Roman"/>
          <w:sz w:val="24"/>
          <w:szCs w:val="24"/>
          <w:bdr w:val="nil"/>
          <w:lang w:eastAsia="en-US"/>
        </w:rPr>
        <w:t xml:space="preserve">4.4.3. </w:t>
      </w:r>
      <w:r w:rsidRPr="00825DFB">
        <w:rPr>
          <w:rFonts w:ascii="Times New Roman" w:eastAsia="Arial Unicode MS" w:hAnsi="Times New Roman" w:cs="Times New Roman"/>
          <w:iCs/>
          <w:sz w:val="24"/>
          <w:szCs w:val="24"/>
          <w:bdr w:val="nil"/>
          <w:lang w:eastAsia="en-US"/>
        </w:rPr>
        <w:t>tinkamai vykdyti kitus įsipareigojimus, numatytus Sutartyje ir galiojančiuose Lietuvos Respublikos teisės aktuose.</w:t>
      </w:r>
    </w:p>
    <w:p w14:paraId="222B3CCF" w14:textId="77777777" w:rsidR="00825DFB" w:rsidRPr="00825DFB" w:rsidRDefault="00825DFB" w:rsidP="00825DFB">
      <w:pPr>
        <w:pBdr>
          <w:top w:val="nil"/>
          <w:left w:val="nil"/>
          <w:bottom w:val="nil"/>
          <w:right w:val="nil"/>
          <w:between w:val="nil"/>
          <w:bar w:val="nil"/>
        </w:pBdr>
        <w:spacing w:line="240" w:lineRule="auto"/>
        <w:ind w:firstLine="567"/>
        <w:rPr>
          <w:rFonts w:ascii="Times New Roman" w:eastAsia="Arial Unicode MS" w:hAnsi="Times New Roman" w:cs="Times New Roman"/>
          <w:bCs/>
          <w:sz w:val="24"/>
          <w:szCs w:val="22"/>
          <w:bdr w:val="nil"/>
          <w:lang w:eastAsia="en-US"/>
        </w:rPr>
      </w:pPr>
      <w:r w:rsidRPr="00825DFB">
        <w:rPr>
          <w:rFonts w:ascii="Times New Roman" w:eastAsia="Arial Unicode MS" w:hAnsi="Times New Roman" w:cs="Times New Roman"/>
          <w:bCs/>
          <w:sz w:val="24"/>
          <w:szCs w:val="24"/>
          <w:bdr w:val="nil"/>
          <w:lang w:eastAsia="en-US"/>
        </w:rPr>
        <w:t xml:space="preserve">4.5. Pirkėjas turi teisę: </w:t>
      </w:r>
    </w:p>
    <w:p w14:paraId="5E81D8F4" w14:textId="0B205184" w:rsidR="0028062E" w:rsidRPr="00E91234" w:rsidRDefault="00825DFB" w:rsidP="00E91234">
      <w:pPr>
        <w:pBdr>
          <w:top w:val="nil"/>
          <w:left w:val="nil"/>
          <w:bottom w:val="nil"/>
          <w:right w:val="nil"/>
          <w:between w:val="nil"/>
          <w:bar w:val="nil"/>
        </w:pBdr>
        <w:spacing w:line="240" w:lineRule="auto"/>
        <w:ind w:firstLine="567"/>
        <w:rPr>
          <w:rFonts w:ascii="Times New Roman" w:eastAsia="Arial Unicode MS" w:hAnsi="Times New Roman" w:cs="Times New Roman"/>
          <w:sz w:val="24"/>
          <w:szCs w:val="24"/>
          <w:bdr w:val="nil"/>
          <w:lang w:eastAsia="en-US"/>
        </w:rPr>
      </w:pPr>
      <w:r w:rsidRPr="00825DFB">
        <w:rPr>
          <w:rFonts w:ascii="Times New Roman" w:eastAsia="Arial Unicode MS" w:hAnsi="Times New Roman" w:cs="Times New Roman"/>
          <w:sz w:val="24"/>
          <w:szCs w:val="24"/>
          <w:bdr w:val="nil"/>
          <w:lang w:eastAsia="en-US"/>
        </w:rPr>
        <w:t xml:space="preserve">4.5.1. paslaugų teikimo metu raštiško ir motyvuoto prašymo pagrindu reikalauti Paslaugų teikėjo darbuotojo/ Paslaugų teikėjo pareigas vykdančio asmens pakeitimo, jei mano, kad šis asmuo nėra stropus ar netinkamai vykdo pareigas. </w:t>
      </w:r>
    </w:p>
    <w:p w14:paraId="1613DC84" w14:textId="62B4EFB8" w:rsidR="00A51A0D" w:rsidRPr="004F50E1" w:rsidRDefault="00E91234" w:rsidP="00E91234">
      <w:pPr>
        <w:spacing w:line="240" w:lineRule="auto"/>
        <w:ind w:firstLine="397"/>
        <w:rPr>
          <w:rFonts w:ascii="Times New Roman" w:eastAsia="Arial Unicode MS" w:hAnsi="Times New Roman" w:cs="Times New Roman"/>
          <w:sz w:val="24"/>
          <w:szCs w:val="24"/>
          <w:bdr w:val="nil"/>
          <w:lang w:eastAsia="en-US"/>
        </w:rPr>
      </w:pPr>
      <w:r w:rsidRPr="004F50E1">
        <w:rPr>
          <w:rFonts w:ascii="Times New Roman" w:eastAsia="Arial Unicode MS" w:hAnsi="Times New Roman" w:cs="Times New Roman"/>
          <w:sz w:val="24"/>
          <w:szCs w:val="24"/>
          <w:bdr w:val="nil"/>
          <w:lang w:eastAsia="en-US"/>
        </w:rPr>
        <w:t xml:space="preserve">   </w:t>
      </w:r>
      <w:r w:rsidR="00A51A0D" w:rsidRPr="004F50E1">
        <w:rPr>
          <w:rFonts w:ascii="Times New Roman" w:eastAsia="Arial Unicode MS" w:hAnsi="Times New Roman" w:cs="Times New Roman"/>
          <w:sz w:val="24"/>
          <w:szCs w:val="24"/>
          <w:bdr w:val="nil"/>
          <w:lang w:eastAsia="en-US"/>
        </w:rPr>
        <w:t xml:space="preserve">4.6. Vadovaujantis Lietuvos Respublikos aplinkos ministro 2011 m. birželio 28 d. įsakymu Nr. D1-508 patvirtintu Aplinkos apsaugos kriterijų, kuriuos perkančiosios organizacijos ir perkantieji subjektai turi taikyti pirkdamos prekes, paslaugas ar darbus, taikymo tvarkos aprašo 4.4.4. punktu, </w:t>
      </w:r>
      <w:proofErr w:type="spellStart"/>
      <w:r w:rsidR="00A51A0D" w:rsidRPr="004F50E1">
        <w:rPr>
          <w:rFonts w:ascii="Times New Roman" w:eastAsia="Arial Unicode MS" w:hAnsi="Times New Roman" w:cs="Times New Roman"/>
          <w:sz w:val="24"/>
          <w:szCs w:val="24"/>
          <w:bdr w:val="nil"/>
          <w:lang w:eastAsia="en-US"/>
        </w:rPr>
        <w:t>t.y</w:t>
      </w:r>
      <w:proofErr w:type="spellEnd"/>
      <w:r w:rsidR="00A51A0D" w:rsidRPr="004F50E1">
        <w:rPr>
          <w:rFonts w:ascii="Times New Roman" w:eastAsia="Arial Unicode MS" w:hAnsi="Times New Roman" w:cs="Times New Roman"/>
          <w:sz w:val="24"/>
          <w:szCs w:val="24"/>
          <w:bdr w:val="nil"/>
          <w:lang w:eastAsia="en-US"/>
        </w:rPr>
        <w:t>. nustatomas reikalavimas dėl naudojamų eksploatacinių medžiagų reikalingų išvardintų įrenginių eksploatavimui ar/ir remontui (valymo skysčiai, mechanizmų tepimo ar/ir drėgmę atstumiantys tepalai ) neklasifikuojami kaip pavojingos medžiagos (pagal (EB) Nr. 1272/2008 (CLP) reglamentą)</w:t>
      </w:r>
      <w:r w:rsidR="007D678B" w:rsidRPr="004F50E1">
        <w:rPr>
          <w:rFonts w:ascii="Times New Roman" w:eastAsia="Arial Unicode MS" w:hAnsi="Times New Roman" w:cs="Times New Roman"/>
          <w:sz w:val="24"/>
          <w:szCs w:val="24"/>
          <w:bdr w:val="nil"/>
          <w:lang w:eastAsia="en-US"/>
        </w:rPr>
        <w:t>,</w:t>
      </w:r>
      <w:r w:rsidR="00A51A0D" w:rsidRPr="004F50E1">
        <w:rPr>
          <w:rFonts w:ascii="Times New Roman" w:eastAsia="Arial Unicode MS" w:hAnsi="Times New Roman" w:cs="Times New Roman"/>
          <w:sz w:val="24"/>
          <w:szCs w:val="24"/>
          <w:bdr w:val="nil"/>
          <w:lang w:eastAsia="en-US"/>
        </w:rPr>
        <w:t xml:space="preserve"> taikomi šie aplinkos apsaugos kriterijai:</w:t>
      </w:r>
    </w:p>
    <w:p w14:paraId="4428DF28" w14:textId="604C7821" w:rsidR="001834A1" w:rsidRPr="004F50E1" w:rsidRDefault="00A51A0D" w:rsidP="00E91234">
      <w:pPr>
        <w:spacing w:line="240" w:lineRule="auto"/>
        <w:rPr>
          <w:rFonts w:ascii="Times New Roman" w:eastAsia="Arial Unicode MS" w:hAnsi="Times New Roman" w:cs="Times New Roman"/>
          <w:strike/>
          <w:sz w:val="24"/>
          <w:szCs w:val="24"/>
          <w:bdr w:val="nil"/>
          <w:lang w:eastAsia="en-US"/>
        </w:rPr>
      </w:pPr>
      <w:r w:rsidRPr="004F50E1">
        <w:rPr>
          <w:rFonts w:ascii="Times New Roman" w:eastAsia="Arial Unicode MS" w:hAnsi="Times New Roman" w:cs="Times New Roman"/>
          <w:sz w:val="24"/>
          <w:szCs w:val="24"/>
          <w:bdr w:val="nil"/>
          <w:lang w:eastAsia="en-US"/>
        </w:rPr>
        <w:t>4.6.1.</w:t>
      </w:r>
      <w:r w:rsidRPr="004F50E1">
        <w:t xml:space="preserve"> </w:t>
      </w:r>
      <w:r w:rsidRPr="004F50E1">
        <w:rPr>
          <w:rFonts w:ascii="Times New Roman" w:eastAsia="Arial Unicode MS" w:hAnsi="Times New Roman" w:cs="Times New Roman"/>
          <w:sz w:val="24"/>
          <w:szCs w:val="24"/>
          <w:bdr w:val="nil"/>
          <w:lang w:eastAsia="en-US"/>
        </w:rPr>
        <w:t xml:space="preserve">Pirkėjo prašymu </w:t>
      </w:r>
      <w:r w:rsidR="00E91234" w:rsidRPr="004F50E1">
        <w:rPr>
          <w:rFonts w:ascii="Times New Roman" w:eastAsia="Arial Unicode MS" w:hAnsi="Times New Roman" w:cs="Times New Roman"/>
          <w:sz w:val="24"/>
          <w:szCs w:val="24"/>
          <w:bdr w:val="nil"/>
          <w:lang w:eastAsia="en-US"/>
        </w:rPr>
        <w:t>P</w:t>
      </w:r>
      <w:r w:rsidRPr="004F50E1">
        <w:rPr>
          <w:rFonts w:ascii="Times New Roman" w:eastAsia="Arial Unicode MS" w:hAnsi="Times New Roman" w:cs="Times New Roman"/>
          <w:sz w:val="24"/>
          <w:szCs w:val="24"/>
          <w:bdr w:val="nil"/>
          <w:lang w:eastAsia="en-US"/>
        </w:rPr>
        <w:t>aslaugos teikėjas pateikia naudojamų medžiagų sąrašą ir jų saugos duomenų lapus.</w:t>
      </w:r>
    </w:p>
    <w:p w14:paraId="116FA16F" w14:textId="77777777" w:rsidR="00825DFB" w:rsidRPr="00825DFB" w:rsidRDefault="00825DFB" w:rsidP="00825DFB">
      <w:pPr>
        <w:pBdr>
          <w:top w:val="nil"/>
          <w:left w:val="nil"/>
          <w:bottom w:val="nil"/>
          <w:right w:val="nil"/>
          <w:between w:val="nil"/>
          <w:bar w:val="nil"/>
        </w:pBdr>
        <w:suppressAutoHyphens/>
        <w:autoSpaceDN w:val="0"/>
        <w:spacing w:line="240" w:lineRule="auto"/>
        <w:ind w:left="567" w:firstLine="0"/>
        <w:textAlignment w:val="baseline"/>
        <w:rPr>
          <w:rFonts w:ascii="Times New Roman" w:eastAsia="SimSun" w:hAnsi="Times New Roman" w:cs="Times New Roman"/>
          <w:b/>
          <w:kern w:val="3"/>
          <w:sz w:val="24"/>
          <w:szCs w:val="24"/>
          <w:bdr w:val="nil"/>
          <w:lang w:eastAsia="zh-CN" w:bidi="hi-IN"/>
        </w:rPr>
      </w:pPr>
      <w:r w:rsidRPr="00825DFB">
        <w:rPr>
          <w:rFonts w:ascii="Times New Roman" w:eastAsia="SimSun" w:hAnsi="Times New Roman" w:cs="Times New Roman"/>
          <w:b/>
          <w:kern w:val="3"/>
          <w:sz w:val="24"/>
          <w:szCs w:val="24"/>
          <w:bdr w:val="nil"/>
          <w:lang w:eastAsia="zh-CN" w:bidi="hi-IN"/>
        </w:rPr>
        <w:t>5. PASLAUGŲ PRIĖMIMAS-PERDAVIMAS</w:t>
      </w:r>
    </w:p>
    <w:p w14:paraId="0290E6A9" w14:textId="77777777" w:rsidR="00825DFB" w:rsidRPr="00825DFB" w:rsidRDefault="00825DFB" w:rsidP="00825DFB">
      <w:pPr>
        <w:pBdr>
          <w:top w:val="nil"/>
          <w:left w:val="nil"/>
          <w:bottom w:val="nil"/>
          <w:right w:val="nil"/>
          <w:between w:val="nil"/>
          <w:bar w:val="nil"/>
        </w:pBdr>
        <w:spacing w:line="240" w:lineRule="auto"/>
        <w:ind w:firstLine="567"/>
        <w:rPr>
          <w:rFonts w:ascii="Times New Roman" w:eastAsia="Arial Unicode MS" w:hAnsi="Times New Roman" w:cs="Times New Roman"/>
          <w:sz w:val="24"/>
          <w:szCs w:val="24"/>
          <w:bdr w:val="nil"/>
          <w:lang w:eastAsia="en-US"/>
        </w:rPr>
      </w:pPr>
      <w:r w:rsidRPr="00825DFB">
        <w:rPr>
          <w:rFonts w:ascii="Times New Roman" w:eastAsia="Arial Unicode MS" w:hAnsi="Times New Roman" w:cs="Times New Roman"/>
          <w:sz w:val="24"/>
          <w:szCs w:val="24"/>
          <w:bdr w:val="nil"/>
          <w:lang w:eastAsia="en-US"/>
        </w:rPr>
        <w:t xml:space="preserve">5.1. Suteiktų paslaugų rezultatą Paslaugų teikėjas įsipareigoja nurodyti paslaugų priėmimo-perdavimo akte, kurį rengia Paslaugų teikėjas pagal šios Sutarties 3 priede nustatytą formą. </w:t>
      </w:r>
    </w:p>
    <w:p w14:paraId="0BED91E0" w14:textId="77777777" w:rsidR="00825DFB" w:rsidRPr="00825DFB" w:rsidRDefault="00825DFB" w:rsidP="00825DFB">
      <w:pPr>
        <w:pBdr>
          <w:top w:val="nil"/>
          <w:left w:val="nil"/>
          <w:bottom w:val="nil"/>
          <w:right w:val="nil"/>
          <w:between w:val="nil"/>
          <w:bar w:val="nil"/>
        </w:pBdr>
        <w:tabs>
          <w:tab w:val="left" w:pos="993"/>
        </w:tabs>
        <w:spacing w:line="240" w:lineRule="auto"/>
        <w:ind w:firstLine="567"/>
        <w:rPr>
          <w:rFonts w:ascii="Times New Roman" w:eastAsia="Arial Unicode MS" w:hAnsi="Times New Roman" w:cs="Times New Roman"/>
          <w:sz w:val="24"/>
          <w:szCs w:val="24"/>
          <w:bdr w:val="nil"/>
          <w:lang w:eastAsia="en-US"/>
        </w:rPr>
      </w:pPr>
      <w:r w:rsidRPr="00825DFB">
        <w:rPr>
          <w:rFonts w:ascii="Times New Roman" w:eastAsia="Arial Unicode MS" w:hAnsi="Times New Roman" w:cs="Times New Roman"/>
          <w:sz w:val="24"/>
          <w:szCs w:val="24"/>
          <w:bdr w:val="nil"/>
          <w:lang w:eastAsia="en-US"/>
        </w:rPr>
        <w:t>5.2.</w:t>
      </w:r>
      <w:r w:rsidRPr="00825DFB">
        <w:rPr>
          <w:rFonts w:ascii="Times New Roman" w:eastAsia="Arial Unicode MS" w:hAnsi="Times New Roman" w:cs="Times New Roman"/>
          <w:sz w:val="24"/>
          <w:szCs w:val="24"/>
          <w:bdr w:val="nil"/>
          <w:lang w:eastAsia="en-US"/>
        </w:rPr>
        <w:tab/>
        <w:t>Pirkėjas, patikrinęs ir įsitikinęs, kad paslaugos atitinka Sutartyje ir jos prieduose nustatytus reikalavimus ir, kad yra įvykdyti visi kiti Paslaugų teikėjo įsipareigojimai pagal Sutartį, ne vėliau kaip per 2 (dvi) darbo dienas nuo paslaugų priėmimo-perdavimo akto gavimo dienos privalo priimti suteiktas paslaugas ir pasirašyti paslaugų priėmimo-perdavimo aktą.</w:t>
      </w:r>
    </w:p>
    <w:p w14:paraId="340205DC" w14:textId="77777777" w:rsidR="00825DFB" w:rsidRPr="00825DFB" w:rsidRDefault="00825DFB" w:rsidP="00825DFB">
      <w:pPr>
        <w:pBdr>
          <w:top w:val="nil"/>
          <w:left w:val="nil"/>
          <w:bottom w:val="nil"/>
          <w:right w:val="nil"/>
          <w:between w:val="nil"/>
          <w:bar w:val="nil"/>
        </w:pBdr>
        <w:tabs>
          <w:tab w:val="left" w:pos="851"/>
          <w:tab w:val="left" w:pos="1134"/>
        </w:tabs>
        <w:spacing w:line="240" w:lineRule="auto"/>
        <w:ind w:firstLine="567"/>
        <w:rPr>
          <w:rFonts w:ascii="Times New Roman" w:eastAsia="Arial Unicode MS" w:hAnsi="Times New Roman" w:cs="Times New Roman"/>
          <w:sz w:val="24"/>
          <w:szCs w:val="24"/>
          <w:bdr w:val="nil"/>
          <w:lang w:eastAsia="en-US"/>
        </w:rPr>
      </w:pPr>
      <w:r w:rsidRPr="00825DFB">
        <w:rPr>
          <w:rFonts w:ascii="Times New Roman" w:eastAsia="Arial Unicode MS" w:hAnsi="Times New Roman" w:cs="Times New Roman"/>
          <w:sz w:val="24"/>
          <w:szCs w:val="24"/>
          <w:bdr w:val="nil"/>
          <w:lang w:eastAsia="en-US"/>
        </w:rPr>
        <w:t>5.3.</w:t>
      </w:r>
      <w:r w:rsidRPr="00825DFB">
        <w:rPr>
          <w:rFonts w:ascii="Times New Roman" w:eastAsia="Arial Unicode MS" w:hAnsi="Times New Roman" w:cs="Times New Roman"/>
          <w:sz w:val="24"/>
          <w:szCs w:val="24"/>
          <w:bdr w:val="nil"/>
          <w:lang w:eastAsia="en-US"/>
        </w:rPr>
        <w:tab/>
        <w:t>Jeigu Pirkėjas priėmimo metu turi pastabų dėl Sutartyje nustatytų reikalavimų vykdymo, suteiktų paslaugų kiekio ir (arba) kokybės ir (arba) nustatomi suteiktų paslaugų kokybės trūkumai ir (arba) Techninės specifikacijos (Sutarties 1 priedo) reikalavimų neatitikimai, visi neatitikimai ar trūkumai raštu nurodomi paslaugų priėmimo-perdavimo akte ir priėmimo-perdavimo aktas pasirašomas. Paslaugų trūkumus Paslaugų teikėjas privalo pašalinti savo sąskaita per Pirkėjo paslaugų priėmimo-perdavimo akte nustatytą terminą.</w:t>
      </w:r>
    </w:p>
    <w:p w14:paraId="4CA79E55" w14:textId="77777777" w:rsidR="00825DFB" w:rsidRPr="00825DFB" w:rsidRDefault="00825DFB" w:rsidP="00825DFB">
      <w:pPr>
        <w:pBdr>
          <w:top w:val="nil"/>
          <w:left w:val="nil"/>
          <w:bottom w:val="nil"/>
          <w:right w:val="nil"/>
          <w:between w:val="nil"/>
          <w:bar w:val="nil"/>
        </w:pBdr>
        <w:tabs>
          <w:tab w:val="left" w:pos="993"/>
        </w:tabs>
        <w:spacing w:line="240" w:lineRule="auto"/>
        <w:ind w:firstLine="567"/>
        <w:rPr>
          <w:rFonts w:ascii="Times New Roman" w:eastAsia="Arial Unicode MS" w:hAnsi="Times New Roman" w:cs="Times New Roman"/>
          <w:sz w:val="24"/>
          <w:szCs w:val="24"/>
          <w:bdr w:val="nil"/>
          <w:lang w:eastAsia="en-US"/>
        </w:rPr>
      </w:pPr>
      <w:r w:rsidRPr="00825DFB">
        <w:rPr>
          <w:rFonts w:ascii="Times New Roman" w:eastAsia="Arial Unicode MS" w:hAnsi="Times New Roman" w:cs="Times New Roman"/>
          <w:sz w:val="24"/>
          <w:szCs w:val="24"/>
          <w:bdr w:val="nil"/>
          <w:lang w:eastAsia="en-US"/>
        </w:rPr>
        <w:t>5.4.</w:t>
      </w:r>
      <w:r w:rsidRPr="00825DFB">
        <w:rPr>
          <w:rFonts w:ascii="Times New Roman" w:eastAsia="Arial Unicode MS" w:hAnsi="Times New Roman" w:cs="Times New Roman"/>
          <w:sz w:val="24"/>
          <w:szCs w:val="24"/>
          <w:bdr w:val="nil"/>
          <w:lang w:eastAsia="en-US"/>
        </w:rPr>
        <w:tab/>
        <w:t xml:space="preserve">Pirkėjas, atsižvelgdamas į trūkumų pobūdį, kiekį bei sudėtingumą, paslaugų priėmimo-perdavimo akte nurodo Paslaugų teikėjui protingą terminą pašalinti paslaugų neatitikimus ar trūkumus nuo raštiškų pastabų pateikimo dienos. Paslaugų teikėjui pašalinus per Pirkėjo nurodytą protingą terminą paslaugų </w:t>
      </w:r>
      <w:r w:rsidRPr="00825DFB">
        <w:rPr>
          <w:rFonts w:ascii="Times New Roman" w:eastAsia="Arial Unicode MS" w:hAnsi="Times New Roman" w:cs="Times New Roman"/>
          <w:sz w:val="24"/>
          <w:szCs w:val="24"/>
          <w:bdr w:val="nil"/>
          <w:lang w:eastAsia="en-US"/>
        </w:rPr>
        <w:lastRenderedPageBreak/>
        <w:t>neatitikimus ar trūkumus, numatytus paslaugų priėmimo- perdavimo akte, Šalys pasirašo naują paslaugų priėmimo-perdavimo aktą.</w:t>
      </w:r>
    </w:p>
    <w:p w14:paraId="5571F02B" w14:textId="77777777" w:rsidR="00825DFB" w:rsidRPr="00825DFB" w:rsidRDefault="00825DFB" w:rsidP="00825DFB">
      <w:pPr>
        <w:pBdr>
          <w:top w:val="nil"/>
          <w:left w:val="nil"/>
          <w:bottom w:val="nil"/>
          <w:right w:val="nil"/>
          <w:between w:val="nil"/>
          <w:bar w:val="nil"/>
        </w:pBdr>
        <w:tabs>
          <w:tab w:val="left" w:pos="851"/>
          <w:tab w:val="left" w:pos="1134"/>
        </w:tabs>
        <w:spacing w:line="240" w:lineRule="auto"/>
        <w:ind w:firstLine="567"/>
        <w:rPr>
          <w:rFonts w:ascii="Times New Roman" w:eastAsia="Arial Unicode MS" w:hAnsi="Times New Roman" w:cs="Times New Roman"/>
          <w:sz w:val="24"/>
          <w:szCs w:val="24"/>
          <w:bdr w:val="nil"/>
          <w:lang w:eastAsia="en-US"/>
        </w:rPr>
      </w:pPr>
      <w:r w:rsidRPr="00825DFB">
        <w:rPr>
          <w:rFonts w:ascii="Times New Roman" w:eastAsia="Arial Unicode MS" w:hAnsi="Times New Roman" w:cs="Times New Roman"/>
          <w:sz w:val="24"/>
          <w:szCs w:val="24"/>
          <w:bdr w:val="nil"/>
          <w:lang w:eastAsia="en-US"/>
        </w:rPr>
        <w:t>5.5.</w:t>
      </w:r>
      <w:r w:rsidRPr="00825DFB">
        <w:rPr>
          <w:rFonts w:ascii="Times New Roman" w:eastAsia="Arial Unicode MS" w:hAnsi="Times New Roman" w:cs="Times New Roman"/>
          <w:sz w:val="24"/>
          <w:szCs w:val="24"/>
          <w:bdr w:val="nil"/>
          <w:lang w:eastAsia="en-US"/>
        </w:rPr>
        <w:tab/>
        <w:t xml:space="preserve">Paslaugų priėmimo-perdavimo aktas pasirašomas 2 (dviem) vienodą teisinę galią turinčiais egzemplioriais. </w:t>
      </w:r>
    </w:p>
    <w:p w14:paraId="0F177625" w14:textId="77777777" w:rsidR="00825DFB" w:rsidRPr="00825DFB" w:rsidRDefault="00825DFB" w:rsidP="00825DFB">
      <w:pPr>
        <w:suppressAutoHyphens/>
        <w:autoSpaceDN w:val="0"/>
        <w:spacing w:line="240" w:lineRule="auto"/>
        <w:ind w:firstLine="567"/>
        <w:textAlignment w:val="baseline"/>
        <w:rPr>
          <w:rFonts w:ascii="Times New Roman" w:eastAsia="SimSun" w:hAnsi="Times New Roman" w:cs="Times New Roman"/>
          <w:kern w:val="3"/>
          <w:sz w:val="24"/>
          <w:szCs w:val="24"/>
          <w:lang w:eastAsia="zh-CN" w:bidi="hi-IN"/>
        </w:rPr>
      </w:pPr>
    </w:p>
    <w:p w14:paraId="121C18B9" w14:textId="77777777" w:rsidR="00825DFB" w:rsidRPr="00825DFB" w:rsidRDefault="00825DFB">
      <w:pPr>
        <w:numPr>
          <w:ilvl w:val="0"/>
          <w:numId w:val="16"/>
        </w:numPr>
        <w:pBdr>
          <w:top w:val="nil"/>
          <w:left w:val="nil"/>
          <w:bottom w:val="nil"/>
          <w:right w:val="nil"/>
          <w:between w:val="nil"/>
          <w:bar w:val="nil"/>
        </w:pBdr>
        <w:suppressAutoHyphens/>
        <w:autoSpaceDN w:val="0"/>
        <w:spacing w:after="200" w:line="240" w:lineRule="auto"/>
        <w:contextualSpacing/>
        <w:jc w:val="left"/>
        <w:textAlignment w:val="baseline"/>
        <w:rPr>
          <w:rFonts w:ascii="Times New Roman" w:eastAsia="SimSun" w:hAnsi="Times New Roman" w:cs="Times New Roman"/>
          <w:b/>
          <w:kern w:val="3"/>
          <w:sz w:val="24"/>
          <w:szCs w:val="22"/>
          <w:lang w:eastAsia="zh-CN" w:bidi="hi-IN"/>
        </w:rPr>
      </w:pPr>
      <w:r w:rsidRPr="00825DFB">
        <w:rPr>
          <w:rFonts w:ascii="Times New Roman" w:eastAsia="SimSun" w:hAnsi="Times New Roman" w:cs="Times New Roman"/>
          <w:b/>
          <w:kern w:val="3"/>
          <w:sz w:val="24"/>
          <w:szCs w:val="22"/>
          <w:lang w:eastAsia="zh-CN" w:bidi="hi-IN"/>
        </w:rPr>
        <w:t>ŠALIŲ SUTARTINĖ ATSAKOMYBĖ</w:t>
      </w:r>
    </w:p>
    <w:p w14:paraId="5AED3C49" w14:textId="77777777" w:rsidR="00825DFB" w:rsidRPr="00D93411" w:rsidRDefault="00825DFB" w:rsidP="00825DFB">
      <w:pPr>
        <w:suppressAutoHyphens/>
        <w:autoSpaceDN w:val="0"/>
        <w:spacing w:line="240" w:lineRule="auto"/>
        <w:ind w:firstLine="567"/>
        <w:textAlignment w:val="baseline"/>
        <w:rPr>
          <w:rFonts w:ascii="Times New Roman" w:eastAsia="SimSun" w:hAnsi="Times New Roman" w:cs="Times New Roman"/>
          <w:color w:val="000000" w:themeColor="text1"/>
          <w:kern w:val="3"/>
          <w:sz w:val="24"/>
          <w:szCs w:val="24"/>
          <w:lang w:eastAsia="zh-CN" w:bidi="hi-IN"/>
        </w:rPr>
      </w:pPr>
      <w:r w:rsidRPr="00825DFB">
        <w:rPr>
          <w:rFonts w:ascii="Times New Roman" w:eastAsia="SimSun" w:hAnsi="Times New Roman" w:cs="Times New Roman"/>
          <w:kern w:val="3"/>
          <w:sz w:val="24"/>
          <w:szCs w:val="24"/>
          <w:lang w:eastAsia="zh-CN" w:bidi="hi-IN"/>
        </w:rPr>
        <w:t xml:space="preserve">6.1. </w:t>
      </w:r>
      <w:r w:rsidRPr="00D93411">
        <w:rPr>
          <w:rFonts w:ascii="Times New Roman" w:eastAsia="SimSun" w:hAnsi="Times New Roman" w:cs="Times New Roman"/>
          <w:color w:val="000000" w:themeColor="text1"/>
          <w:kern w:val="3"/>
          <w:sz w:val="24"/>
          <w:szCs w:val="24"/>
          <w:lang w:eastAsia="zh-CN" w:bidi="hi-IN"/>
        </w:rPr>
        <w:t>Jei Paslaugų teikėjas dėl savo kaltės vėluoja įvykdyti sutartinius įsipareigojimus per Sutartyje nustatytą terminą ar kitaip netinkamai vykdo sutartinius įsipareigojimus, Pirkėjas turi teisę be oficialaus įspėjimo ir neprarasdamas teisės į kitas savo teisių gynimo priemones pagal Sutartį pradėti skaičiuoti, o Paslaugų teikėjas įsipareigoja mokėti 0,05 % dydžio delspinigius nuo nesuteiktų Paslaugų kainos už kiekvieną termino praleidimo dieną. Delspinigiai išskaičiuojami iš Paslaugų teikėjui mokėtinų sumų. Delspinigiai pradedami skaičiuoti nuo kitos kalendorinės dienos po to, kai Sutarties nustatyta tvarka prievolė turėjo būti tinkamai įvykdyta. Delspinigiai skaičiuojami nepertraukiamai ir baigiami skaičiuoti tą dieną, kai įvykdoma jais užtikrinta prievolė.</w:t>
      </w:r>
    </w:p>
    <w:p w14:paraId="5A2E9682" w14:textId="77777777" w:rsidR="00825DFB" w:rsidRPr="00D93411" w:rsidRDefault="00825DFB" w:rsidP="00825DFB">
      <w:pPr>
        <w:suppressAutoHyphens/>
        <w:autoSpaceDN w:val="0"/>
        <w:spacing w:line="240" w:lineRule="auto"/>
        <w:ind w:firstLine="567"/>
        <w:textAlignment w:val="baseline"/>
        <w:rPr>
          <w:rFonts w:ascii="Times New Roman" w:eastAsia="Times New Roman" w:hAnsi="Times New Roman" w:cs="Times New Roman"/>
          <w:color w:val="000000" w:themeColor="text1"/>
          <w:kern w:val="3"/>
          <w:sz w:val="24"/>
          <w:szCs w:val="24"/>
          <w:lang w:eastAsia="zh-CN"/>
        </w:rPr>
      </w:pPr>
      <w:r w:rsidRPr="00D93411">
        <w:rPr>
          <w:rFonts w:ascii="Times New Roman" w:eastAsia="Times New Roman" w:hAnsi="Times New Roman" w:cs="Times New Roman"/>
          <w:color w:val="000000" w:themeColor="text1"/>
          <w:kern w:val="3"/>
          <w:sz w:val="24"/>
          <w:szCs w:val="24"/>
          <w:lang w:eastAsia="zh-CN"/>
        </w:rPr>
        <w:t>6.2. Jei ne dėl Paslaugų teikėjo kaltės Pirkėjas vėluoja sumokėti Paslaugų teikėjui, Paslaugų teikėjas nuo Sutarties 3.8 punkte nurodyto termino pabaigos turi teisę be oficialaus įspėjimo pradėti skaičiuoti 0,05 % dydžio delspinigius nuo laiku nesumokėtos sumos už kiekvieną termino praleidimo dieną.</w:t>
      </w:r>
    </w:p>
    <w:p w14:paraId="4850D8D6" w14:textId="77777777" w:rsidR="00825DFB" w:rsidRPr="00D93411" w:rsidRDefault="00825DFB" w:rsidP="00825DFB">
      <w:pPr>
        <w:suppressAutoHyphens/>
        <w:autoSpaceDN w:val="0"/>
        <w:spacing w:line="240" w:lineRule="auto"/>
        <w:ind w:firstLine="567"/>
        <w:textAlignment w:val="baseline"/>
        <w:rPr>
          <w:rFonts w:ascii="Times New Roman" w:eastAsia="SimSun" w:hAnsi="Times New Roman" w:cs="Times New Roman"/>
          <w:color w:val="000000" w:themeColor="text1"/>
          <w:kern w:val="3"/>
          <w:sz w:val="24"/>
          <w:szCs w:val="24"/>
          <w:lang w:eastAsia="zh-CN" w:bidi="hi-IN"/>
        </w:rPr>
      </w:pPr>
      <w:r w:rsidRPr="00D93411">
        <w:rPr>
          <w:rFonts w:ascii="Times New Roman" w:eastAsia="SimSun" w:hAnsi="Times New Roman" w:cs="Times New Roman"/>
          <w:color w:val="000000" w:themeColor="text1"/>
          <w:kern w:val="3"/>
          <w:sz w:val="24"/>
          <w:szCs w:val="24"/>
          <w:lang w:eastAsia="zh-CN" w:bidi="hi-IN"/>
        </w:rPr>
        <w:t>6.3. Delspinigių sumokėjimas neatleidžia Šalių nuo pareigos vykdyti Sutartyje prisiimtus įsipareigojimus.</w:t>
      </w:r>
    </w:p>
    <w:p w14:paraId="609B5AE3" w14:textId="77777777" w:rsidR="00825DFB" w:rsidRPr="00D93411" w:rsidRDefault="00825DFB" w:rsidP="00825DFB">
      <w:pPr>
        <w:suppressAutoHyphens/>
        <w:autoSpaceDN w:val="0"/>
        <w:spacing w:line="240" w:lineRule="auto"/>
        <w:ind w:firstLine="567"/>
        <w:textAlignment w:val="baseline"/>
        <w:rPr>
          <w:rFonts w:ascii="Times New Roman" w:eastAsia="SimSun" w:hAnsi="Times New Roman" w:cs="Times New Roman"/>
          <w:color w:val="000000" w:themeColor="text1"/>
          <w:kern w:val="3"/>
          <w:sz w:val="24"/>
          <w:szCs w:val="24"/>
          <w:lang w:eastAsia="zh-CN" w:bidi="hi-IN"/>
        </w:rPr>
      </w:pPr>
      <w:r w:rsidRPr="00D93411">
        <w:rPr>
          <w:rFonts w:ascii="Times New Roman" w:eastAsia="Times New Roman" w:hAnsi="Times New Roman" w:cs="Times New Roman"/>
          <w:color w:val="000000" w:themeColor="text1"/>
          <w:kern w:val="3"/>
          <w:sz w:val="24"/>
          <w:szCs w:val="24"/>
          <w:lang w:eastAsia="zh-CN"/>
        </w:rPr>
        <w:t xml:space="preserve">6.4. </w:t>
      </w:r>
      <w:r w:rsidRPr="00D93411">
        <w:rPr>
          <w:rFonts w:ascii="Times New Roman" w:eastAsia="SimSun" w:hAnsi="Times New Roman" w:cs="Times New Roman"/>
          <w:color w:val="000000" w:themeColor="text1"/>
          <w:kern w:val="3"/>
          <w:sz w:val="24"/>
          <w:szCs w:val="24"/>
          <w:lang w:eastAsia="zh-CN" w:bidi="hi-IN"/>
        </w:rPr>
        <w:t>Paslaugų teikėjas atlygina Pirkėjui nuostolius, patirtus dėl trečiųjų šalių skundų, pareikštų dėl patentinių, prekių ženklų ar pramoninių dizainų teisių pažeidimų, kylančių dėl Paslaugų, ar kurios nors jų dalies panaudojimo Pirkėjo šalyje.</w:t>
      </w:r>
    </w:p>
    <w:p w14:paraId="42FAABCD" w14:textId="77777777" w:rsidR="00825DFB" w:rsidRPr="001659DE" w:rsidRDefault="00825DFB" w:rsidP="00825DFB">
      <w:pPr>
        <w:suppressAutoHyphens/>
        <w:autoSpaceDN w:val="0"/>
        <w:spacing w:line="240" w:lineRule="auto"/>
        <w:ind w:firstLine="567"/>
        <w:textAlignment w:val="baseline"/>
        <w:rPr>
          <w:rFonts w:ascii="Times New Roman" w:eastAsia="Arial Unicode MS" w:hAnsi="Times New Roman" w:cs="Times New Roman"/>
          <w:sz w:val="24"/>
          <w:szCs w:val="24"/>
          <w:bdr w:val="nil"/>
          <w:lang w:eastAsia="en-US"/>
        </w:rPr>
      </w:pPr>
      <w:r w:rsidRPr="001659DE">
        <w:rPr>
          <w:rFonts w:ascii="Times New Roman" w:eastAsia="SimSun" w:hAnsi="Times New Roman" w:cs="Times New Roman"/>
          <w:kern w:val="3"/>
          <w:sz w:val="24"/>
          <w:szCs w:val="24"/>
          <w:lang w:eastAsia="zh-CN" w:bidi="hi-IN"/>
        </w:rPr>
        <w:t xml:space="preserve">6.5. </w:t>
      </w:r>
      <w:r w:rsidRPr="001659DE">
        <w:rPr>
          <w:rFonts w:ascii="Times New Roman" w:eastAsia="Arial Unicode MS" w:hAnsi="Times New Roman" w:cs="Times New Roman"/>
          <w:sz w:val="24"/>
          <w:szCs w:val="24"/>
          <w:bdr w:val="nil"/>
          <w:lang w:eastAsia="en-US"/>
        </w:rPr>
        <w:t>Jei paaiškėja, kad Paslaugų teikėjas suteikė Pirkėjui užsakyme neįvardintas ir (ar) su Pirkėju nesuderintas paslaugas/</w:t>
      </w:r>
      <w:r w:rsidRPr="001659DE">
        <w:rPr>
          <w:rFonts w:ascii="Times New Roman" w:eastAsia="Arial Unicode MS" w:hAnsi="Times New Roman" w:cs="Times New Roman"/>
          <w:sz w:val="24"/>
          <w:szCs w:val="24"/>
          <w:bdr w:val="none" w:sz="0" w:space="0" w:color="auto" w:frame="1"/>
          <w:lang w:eastAsia="en-US"/>
        </w:rPr>
        <w:t>detales/medžiagas</w:t>
      </w:r>
      <w:r w:rsidRPr="001659DE">
        <w:rPr>
          <w:rFonts w:ascii="Times New Roman" w:eastAsia="Arial Unicode MS" w:hAnsi="Times New Roman" w:cs="Times New Roman"/>
          <w:sz w:val="24"/>
          <w:szCs w:val="24"/>
          <w:bdr w:val="nil"/>
          <w:lang w:eastAsia="en-US"/>
        </w:rPr>
        <w:t xml:space="preserve"> ir (ar) už paslaugas/</w:t>
      </w:r>
      <w:r w:rsidRPr="001659DE">
        <w:rPr>
          <w:rFonts w:ascii="Times New Roman" w:eastAsia="Arial Unicode MS" w:hAnsi="Times New Roman" w:cs="Times New Roman"/>
          <w:sz w:val="24"/>
          <w:szCs w:val="24"/>
          <w:bdr w:val="none" w:sz="0" w:space="0" w:color="auto" w:frame="1"/>
          <w:lang w:eastAsia="en-US"/>
        </w:rPr>
        <w:t>detales/medžiagas</w:t>
      </w:r>
      <w:r w:rsidRPr="001659DE">
        <w:rPr>
          <w:rFonts w:ascii="Times New Roman" w:eastAsia="Arial Unicode MS" w:hAnsi="Times New Roman" w:cs="Times New Roman"/>
          <w:sz w:val="24"/>
          <w:szCs w:val="24"/>
          <w:bdr w:val="nil"/>
          <w:lang w:eastAsia="en-US"/>
        </w:rPr>
        <w:t>, neatitinkančias rinkos įkainių, jis privalo Pirkėjui sumokėti 300 Eur (trijų šimtų Eur) dydžio baudą ir grąžinti šių kainų skirtumą bankiniu pavedimu į Pirkėjo banko sąskaitą, nurodytą šioje Sutartyje.</w:t>
      </w:r>
    </w:p>
    <w:p w14:paraId="259DC28C" w14:textId="77777777" w:rsidR="00825DFB" w:rsidRPr="00825DFB" w:rsidRDefault="00825DFB" w:rsidP="00825DFB">
      <w:pPr>
        <w:suppressAutoHyphens/>
        <w:autoSpaceDN w:val="0"/>
        <w:spacing w:line="240" w:lineRule="auto"/>
        <w:ind w:firstLine="567"/>
        <w:textAlignment w:val="baseline"/>
        <w:rPr>
          <w:rFonts w:ascii="Times New Roman" w:eastAsia="Arial Unicode MS" w:hAnsi="Times New Roman" w:cs="Times New Roman"/>
          <w:sz w:val="24"/>
          <w:szCs w:val="24"/>
          <w:bdr w:val="nil"/>
          <w:lang w:eastAsia="en-US"/>
        </w:rPr>
      </w:pPr>
    </w:p>
    <w:p w14:paraId="303D3DFE" w14:textId="77777777" w:rsidR="00825DFB" w:rsidRPr="00825DFB" w:rsidRDefault="00825DFB" w:rsidP="00825DFB">
      <w:pPr>
        <w:shd w:val="clear" w:color="auto" w:fill="FFFFFF"/>
        <w:tabs>
          <w:tab w:val="left" w:pos="1134"/>
        </w:tabs>
        <w:suppressAutoHyphens/>
        <w:autoSpaceDN w:val="0"/>
        <w:spacing w:after="200" w:line="240" w:lineRule="auto"/>
        <w:ind w:left="927" w:firstLine="0"/>
        <w:contextualSpacing/>
        <w:textAlignment w:val="baseline"/>
        <w:rPr>
          <w:rFonts w:ascii="Times New Roman" w:eastAsia="SimSun" w:hAnsi="Times New Roman" w:cs="Times New Roman"/>
          <w:b/>
          <w:kern w:val="3"/>
          <w:sz w:val="24"/>
          <w:szCs w:val="24"/>
          <w:lang w:eastAsia="zh-CN" w:bidi="hi-IN"/>
        </w:rPr>
      </w:pPr>
      <w:r w:rsidRPr="00825DFB">
        <w:rPr>
          <w:rFonts w:ascii="Times New Roman" w:eastAsia="SimSun" w:hAnsi="Times New Roman" w:cs="Times New Roman"/>
          <w:b/>
          <w:kern w:val="3"/>
          <w:sz w:val="24"/>
          <w:szCs w:val="24"/>
          <w:lang w:eastAsia="zh-CN" w:bidi="hi-IN"/>
        </w:rPr>
        <w:t>7. PASLAUGŲ TEIKĖJO TEISĖ PASITELKTI TREČIUOSIUS ASMENIS</w:t>
      </w:r>
    </w:p>
    <w:p w14:paraId="387FF78A" w14:textId="77777777" w:rsidR="00825DFB" w:rsidRPr="00825DFB" w:rsidRDefault="00825DFB" w:rsidP="00825DFB">
      <w:pPr>
        <w:shd w:val="clear" w:color="auto" w:fill="FFFFFF"/>
        <w:tabs>
          <w:tab w:val="left" w:pos="1134"/>
        </w:tabs>
        <w:suppressAutoHyphens/>
        <w:autoSpaceDN w:val="0"/>
        <w:spacing w:line="240" w:lineRule="auto"/>
        <w:ind w:left="567" w:firstLine="0"/>
        <w:contextualSpacing/>
        <w:rPr>
          <w:rFonts w:ascii="Times New Roman" w:eastAsia="SimSun" w:hAnsi="Times New Roman" w:cs="Times New Roman"/>
          <w:bCs/>
          <w:i/>
          <w:iCs/>
          <w:kern w:val="3"/>
          <w:sz w:val="24"/>
          <w:szCs w:val="24"/>
          <w:lang w:eastAsia="zh-CN" w:bidi="hi-IN"/>
        </w:rPr>
      </w:pPr>
      <w:r w:rsidRPr="00825DFB">
        <w:rPr>
          <w:rFonts w:ascii="Times New Roman" w:eastAsia="SimSun" w:hAnsi="Times New Roman" w:cs="Times New Roman"/>
          <w:bCs/>
          <w:i/>
          <w:iCs/>
          <w:kern w:val="3"/>
          <w:sz w:val="24"/>
          <w:szCs w:val="24"/>
          <w:lang w:eastAsia="zh-CN" w:bidi="hi-IN"/>
        </w:rPr>
        <w:t>(Taikoma, jei Paslaugų teikėjas juos numato pasitelkti. Jeigu tretieji asmenys nepasitelkiami, nurodoma, kad Paslaugų teikėjas šiai Sutarčiai vykdyti trečiųjų asmenų nepasitelks)</w:t>
      </w:r>
    </w:p>
    <w:p w14:paraId="204840CD" w14:textId="77777777" w:rsidR="00825DFB" w:rsidRPr="00825DFB" w:rsidRDefault="00825DFB" w:rsidP="00825DFB">
      <w:pPr>
        <w:widowControl w:val="0"/>
        <w:shd w:val="clear" w:color="auto" w:fill="FFFFFF"/>
        <w:tabs>
          <w:tab w:val="left" w:pos="1276"/>
        </w:tabs>
        <w:suppressAutoHyphens/>
        <w:autoSpaceDN w:val="0"/>
        <w:spacing w:line="240" w:lineRule="auto"/>
        <w:ind w:firstLine="567"/>
        <w:textAlignment w:val="baseline"/>
        <w:rPr>
          <w:rFonts w:ascii="Times New Roman" w:eastAsia="SimSun" w:hAnsi="Times New Roman" w:cs="Times New Roman"/>
          <w:kern w:val="3"/>
          <w:sz w:val="24"/>
          <w:szCs w:val="24"/>
          <w:lang w:eastAsia="zh-CN" w:bidi="hi-IN"/>
        </w:rPr>
      </w:pPr>
      <w:r w:rsidRPr="00825DFB">
        <w:rPr>
          <w:rFonts w:ascii="Times New Roman" w:eastAsia="SimSun" w:hAnsi="Times New Roman" w:cs="Times New Roman"/>
          <w:kern w:val="3"/>
          <w:sz w:val="24"/>
          <w:szCs w:val="24"/>
          <w:lang w:eastAsia="zh-CN" w:bidi="hi-IN"/>
        </w:rPr>
        <w:t xml:space="preserve">7.1. Vykdydamas šią Sutartį, Paslaugų teikėjas turi teisę pasitelkti trečiuosius asmenis, laikydamasis Paslaugų teikėjo pasiūlymo. Paslaugų teikėjo pasitelkti tretieji asmenys turi būti nurodyti Paslaugų teikėjo pasiūlyme. </w:t>
      </w:r>
      <w:bookmarkStart w:id="36" w:name="_Hlk97107985"/>
      <w:r w:rsidRPr="00825DFB">
        <w:rPr>
          <w:rFonts w:ascii="Times New Roman" w:eastAsia="SimSun" w:hAnsi="Times New Roman" w:cs="Times New Roman"/>
          <w:kern w:val="3"/>
          <w:sz w:val="24"/>
          <w:szCs w:val="24"/>
          <w:lang w:eastAsia="zh-CN" w:bidi="hi-IN"/>
        </w:rPr>
        <w:t xml:space="preserve">Paslaugų teikėjas </w:t>
      </w:r>
      <w:bookmarkEnd w:id="36"/>
      <w:r w:rsidRPr="00825DFB">
        <w:rPr>
          <w:rFonts w:ascii="Times New Roman" w:eastAsia="SimSun" w:hAnsi="Times New Roman" w:cs="Times New Roman"/>
          <w:kern w:val="3"/>
          <w:sz w:val="24"/>
          <w:szCs w:val="24"/>
          <w:lang w:eastAsia="zh-CN" w:bidi="hi-IN"/>
        </w:rPr>
        <w:t>Sutarčiai vykdyti gali pasitelkti tik tuos trečiuosius asmenis, kurie numatyti Paslaugų teikėjo pasiūlyme.</w:t>
      </w:r>
    </w:p>
    <w:p w14:paraId="0EEABFE2" w14:textId="77777777" w:rsidR="00825DFB" w:rsidRPr="00825DFB" w:rsidRDefault="00825DFB" w:rsidP="00825DFB">
      <w:pPr>
        <w:widowControl w:val="0"/>
        <w:shd w:val="clear" w:color="auto" w:fill="FFFFFF"/>
        <w:tabs>
          <w:tab w:val="left" w:pos="1276"/>
        </w:tabs>
        <w:suppressAutoHyphens/>
        <w:autoSpaceDN w:val="0"/>
        <w:spacing w:line="240" w:lineRule="auto"/>
        <w:ind w:firstLine="567"/>
        <w:textAlignment w:val="baseline"/>
        <w:rPr>
          <w:rFonts w:ascii="Times New Roman" w:eastAsia="SimSun" w:hAnsi="Times New Roman" w:cs="Times New Roman"/>
          <w:kern w:val="3"/>
          <w:sz w:val="24"/>
          <w:szCs w:val="24"/>
          <w:lang w:eastAsia="zh-CN" w:bidi="hi-IN"/>
        </w:rPr>
      </w:pPr>
      <w:r w:rsidRPr="00825DFB">
        <w:rPr>
          <w:rFonts w:ascii="Times New Roman" w:eastAsia="SimSun" w:hAnsi="Times New Roman" w:cs="Times New Roman"/>
          <w:kern w:val="3"/>
          <w:sz w:val="24"/>
          <w:szCs w:val="24"/>
          <w:lang w:eastAsia="zh-CN" w:bidi="hi-IN"/>
        </w:rPr>
        <w:t>7.2. Paslaugų teikėjas Sutarties vykdymo metu gali keisti pasiūlyme nurodytus trečiuosius asmenis pasikeitus aplinkybėms, kai:</w:t>
      </w:r>
    </w:p>
    <w:p w14:paraId="5ECFF88C" w14:textId="77777777" w:rsidR="00825DFB" w:rsidRPr="00825DFB" w:rsidRDefault="00825DFB" w:rsidP="00825DFB">
      <w:pPr>
        <w:widowControl w:val="0"/>
        <w:shd w:val="clear" w:color="auto" w:fill="FFFFFF"/>
        <w:tabs>
          <w:tab w:val="left" w:pos="1418"/>
        </w:tabs>
        <w:suppressAutoHyphens/>
        <w:autoSpaceDN w:val="0"/>
        <w:spacing w:line="240" w:lineRule="auto"/>
        <w:ind w:firstLine="567"/>
        <w:textAlignment w:val="baseline"/>
        <w:rPr>
          <w:rFonts w:ascii="Times New Roman" w:eastAsia="SimSun" w:hAnsi="Times New Roman" w:cs="Times New Roman"/>
          <w:kern w:val="3"/>
          <w:sz w:val="24"/>
          <w:szCs w:val="24"/>
          <w:lang w:eastAsia="zh-CN" w:bidi="hi-IN"/>
        </w:rPr>
      </w:pPr>
      <w:r w:rsidRPr="00825DFB">
        <w:rPr>
          <w:rFonts w:ascii="Times New Roman" w:eastAsia="SimSun" w:hAnsi="Times New Roman" w:cs="Times New Roman"/>
          <w:kern w:val="3"/>
          <w:sz w:val="24"/>
          <w:szCs w:val="24"/>
          <w:lang w:eastAsia="zh-CN" w:bidi="hi-IN"/>
        </w:rPr>
        <w:t>7.2.1. tos aplinkybės atsiranda arba Paslaugų teikėjui tampa žinomos po Sutarties sudarymo;</w:t>
      </w:r>
    </w:p>
    <w:p w14:paraId="6B7EFC95" w14:textId="77777777" w:rsidR="00825DFB" w:rsidRPr="00825DFB" w:rsidRDefault="00825DFB" w:rsidP="00825DFB">
      <w:pPr>
        <w:widowControl w:val="0"/>
        <w:shd w:val="clear" w:color="auto" w:fill="FFFFFF"/>
        <w:tabs>
          <w:tab w:val="left" w:pos="1418"/>
        </w:tabs>
        <w:suppressAutoHyphens/>
        <w:autoSpaceDN w:val="0"/>
        <w:spacing w:line="240" w:lineRule="auto"/>
        <w:ind w:firstLine="567"/>
        <w:textAlignment w:val="baseline"/>
        <w:rPr>
          <w:rFonts w:ascii="Times New Roman" w:eastAsia="SimSun" w:hAnsi="Times New Roman" w:cs="Times New Roman"/>
          <w:kern w:val="3"/>
          <w:sz w:val="24"/>
          <w:szCs w:val="24"/>
          <w:lang w:eastAsia="zh-CN" w:bidi="hi-IN"/>
        </w:rPr>
      </w:pPr>
      <w:r w:rsidRPr="00825DFB">
        <w:rPr>
          <w:rFonts w:ascii="Times New Roman" w:eastAsia="SimSun" w:hAnsi="Times New Roman" w:cs="Times New Roman"/>
          <w:kern w:val="3"/>
          <w:sz w:val="24"/>
          <w:szCs w:val="24"/>
          <w:lang w:eastAsia="zh-CN" w:bidi="hi-IN"/>
        </w:rPr>
        <w:t>7.2.2. tų aplinkybių atsiradimo Paslaugų teikėjas pasiūlymo pateikimo ar Sutarties sudarymo metu negalėjo protingai numatyti;</w:t>
      </w:r>
    </w:p>
    <w:p w14:paraId="01ACC549" w14:textId="77777777" w:rsidR="00825DFB" w:rsidRPr="00825DFB" w:rsidRDefault="00825DFB" w:rsidP="00825DFB">
      <w:pPr>
        <w:widowControl w:val="0"/>
        <w:shd w:val="clear" w:color="auto" w:fill="FFFFFF"/>
        <w:tabs>
          <w:tab w:val="left" w:pos="1418"/>
        </w:tabs>
        <w:suppressAutoHyphens/>
        <w:autoSpaceDN w:val="0"/>
        <w:spacing w:line="240" w:lineRule="auto"/>
        <w:ind w:firstLine="567"/>
        <w:textAlignment w:val="baseline"/>
        <w:rPr>
          <w:rFonts w:ascii="Times New Roman" w:eastAsia="SimSun" w:hAnsi="Times New Roman" w:cs="Times New Roman"/>
          <w:kern w:val="3"/>
          <w:sz w:val="24"/>
          <w:szCs w:val="24"/>
          <w:lang w:eastAsia="zh-CN" w:bidi="hi-IN"/>
        </w:rPr>
      </w:pPr>
      <w:r w:rsidRPr="00825DFB">
        <w:rPr>
          <w:rFonts w:ascii="Times New Roman" w:eastAsia="SimSun" w:hAnsi="Times New Roman" w:cs="Times New Roman"/>
          <w:kern w:val="3"/>
          <w:sz w:val="24"/>
          <w:szCs w:val="24"/>
          <w:lang w:eastAsia="zh-CN" w:bidi="hi-IN"/>
        </w:rPr>
        <w:t>7.2.3. tų aplinkybių Paslaugų teikėjas negali kontroliuoti;</w:t>
      </w:r>
    </w:p>
    <w:p w14:paraId="5C193D63" w14:textId="77777777" w:rsidR="00825DFB" w:rsidRPr="00825DFB" w:rsidRDefault="00825DFB" w:rsidP="00825DFB">
      <w:pPr>
        <w:widowControl w:val="0"/>
        <w:shd w:val="clear" w:color="auto" w:fill="FFFFFF"/>
        <w:tabs>
          <w:tab w:val="left" w:pos="1418"/>
        </w:tabs>
        <w:suppressAutoHyphens/>
        <w:autoSpaceDN w:val="0"/>
        <w:spacing w:line="240" w:lineRule="auto"/>
        <w:ind w:firstLine="567"/>
        <w:textAlignment w:val="baseline"/>
        <w:rPr>
          <w:rFonts w:ascii="Times New Roman" w:eastAsia="SimSun" w:hAnsi="Times New Roman" w:cs="Times New Roman"/>
          <w:kern w:val="3"/>
          <w:sz w:val="24"/>
          <w:szCs w:val="24"/>
          <w:lang w:eastAsia="zh-CN" w:bidi="hi-IN"/>
        </w:rPr>
      </w:pPr>
      <w:r w:rsidRPr="00825DFB">
        <w:rPr>
          <w:rFonts w:ascii="Times New Roman" w:eastAsia="SimSun" w:hAnsi="Times New Roman" w:cs="Times New Roman"/>
          <w:kern w:val="3"/>
          <w:sz w:val="24"/>
          <w:szCs w:val="24"/>
          <w:lang w:eastAsia="zh-CN" w:bidi="hi-IN"/>
        </w:rPr>
        <w:t>7.2.4. Paslaugų teikėjas nebuvo prisiėmęs tų aplinkybių atsiradimo rizikos.</w:t>
      </w:r>
    </w:p>
    <w:p w14:paraId="4F54DDD3" w14:textId="77777777" w:rsidR="00825DFB" w:rsidRPr="00825DFB" w:rsidRDefault="00825DFB" w:rsidP="00825DFB">
      <w:pPr>
        <w:widowControl w:val="0"/>
        <w:shd w:val="clear" w:color="auto" w:fill="FFFFFF"/>
        <w:tabs>
          <w:tab w:val="left" w:pos="1276"/>
        </w:tabs>
        <w:suppressAutoHyphens/>
        <w:autoSpaceDN w:val="0"/>
        <w:spacing w:line="240" w:lineRule="auto"/>
        <w:ind w:firstLine="567"/>
        <w:textAlignment w:val="baseline"/>
        <w:rPr>
          <w:rFonts w:ascii="Times New Roman" w:eastAsia="SimSun" w:hAnsi="Times New Roman" w:cs="Times New Roman"/>
          <w:kern w:val="3"/>
          <w:sz w:val="24"/>
          <w:szCs w:val="24"/>
          <w:lang w:eastAsia="zh-CN" w:bidi="hi-IN"/>
        </w:rPr>
      </w:pPr>
      <w:r w:rsidRPr="00825DFB">
        <w:rPr>
          <w:rFonts w:ascii="Times New Roman" w:eastAsia="SimSun" w:hAnsi="Times New Roman" w:cs="Times New Roman"/>
          <w:kern w:val="3"/>
          <w:sz w:val="24"/>
          <w:szCs w:val="24"/>
          <w:lang w:eastAsia="zh-CN" w:bidi="hi-IN"/>
        </w:rPr>
        <w:t xml:space="preserve">7.3. Pirkėjas Sutarties vykdymo metu gali inicijuoti Paslaugų teikėjo trečiųjų asmenų keitimą, nurodydamas tokio keitimo motyvus.  </w:t>
      </w:r>
    </w:p>
    <w:p w14:paraId="05CED6DA" w14:textId="77777777" w:rsidR="00825DFB" w:rsidRPr="00825DFB" w:rsidRDefault="00825DFB" w:rsidP="00825DFB">
      <w:pPr>
        <w:widowControl w:val="0"/>
        <w:shd w:val="clear" w:color="auto" w:fill="FFFFFF"/>
        <w:tabs>
          <w:tab w:val="left" w:pos="1276"/>
        </w:tabs>
        <w:suppressAutoHyphens/>
        <w:autoSpaceDN w:val="0"/>
        <w:spacing w:line="240" w:lineRule="auto"/>
        <w:ind w:firstLine="567"/>
        <w:textAlignment w:val="baseline"/>
        <w:rPr>
          <w:rFonts w:ascii="Times New Roman" w:eastAsia="SimSun" w:hAnsi="Times New Roman" w:cs="Times New Roman"/>
          <w:kern w:val="3"/>
          <w:sz w:val="24"/>
          <w:szCs w:val="24"/>
          <w:lang w:eastAsia="zh-CN" w:bidi="hi-IN"/>
        </w:rPr>
      </w:pPr>
      <w:r w:rsidRPr="00825DFB">
        <w:rPr>
          <w:rFonts w:ascii="Times New Roman" w:eastAsia="SimSun" w:hAnsi="Times New Roman" w:cs="Times New Roman"/>
          <w:kern w:val="3"/>
          <w:sz w:val="24"/>
          <w:szCs w:val="24"/>
          <w:lang w:eastAsia="zh-CN" w:bidi="hi-IN"/>
        </w:rPr>
        <w:t xml:space="preserve">7.4. Jeigu Paslaugų teikėjas Sutarties vykdymo metu ketina keisti Paslaugų teikėjo pasiūlyme nurodytus trečiuosius asmenis, Paslaugų teikėjas privalo apie tai iš anksto informuoti Pirkėją, pateikti išsamius argumentus, kokie tretieji asmenys ir kokiai paslaugų daliai planuojami pasitelkti, ir gauti rašytinį Pirkėjo sutikimą dėl konkrečių trečiųjų asmenų pasitelkimo (Pirkėjas turi teisę neduoti sutikimo). Nauji tretieji asmenys gali būti pasitelkiami Sutarties vykdymo metu, jei atitinka kvalifikacijos reikalavimus ir nėra </w:t>
      </w:r>
      <w:r w:rsidRPr="00825DFB">
        <w:rPr>
          <w:rFonts w:ascii="Times New Roman" w:eastAsia="SimSun" w:hAnsi="Times New Roman" w:cs="Times New Roman"/>
          <w:kern w:val="3"/>
          <w:sz w:val="24"/>
          <w:szCs w:val="24"/>
          <w:lang w:eastAsia="zh-CN" w:bidi="hi-IN"/>
        </w:rPr>
        <w:lastRenderedPageBreak/>
        <w:t xml:space="preserve">pašalinimo pagrindų (netaikoma subtiekėjams). Susitarimas dėl trečiųjų asmenų keitimo tampa neatskiriama Sutarties dalimi. </w:t>
      </w:r>
    </w:p>
    <w:p w14:paraId="6B150B96" w14:textId="77777777" w:rsidR="00825DFB" w:rsidRPr="00825DFB" w:rsidRDefault="00825DFB" w:rsidP="00825DFB">
      <w:pPr>
        <w:widowControl w:val="0"/>
        <w:shd w:val="clear" w:color="auto" w:fill="FFFFFF"/>
        <w:tabs>
          <w:tab w:val="left" w:pos="1276"/>
        </w:tabs>
        <w:suppressAutoHyphens/>
        <w:autoSpaceDN w:val="0"/>
        <w:spacing w:line="240" w:lineRule="auto"/>
        <w:ind w:firstLine="567"/>
        <w:textAlignment w:val="baseline"/>
        <w:rPr>
          <w:rFonts w:ascii="Times New Roman" w:eastAsia="SimSun" w:hAnsi="Times New Roman" w:cs="Times New Roman"/>
          <w:kern w:val="3"/>
          <w:sz w:val="24"/>
          <w:szCs w:val="24"/>
          <w:lang w:eastAsia="zh-CN" w:bidi="hi-IN"/>
        </w:rPr>
      </w:pPr>
      <w:r w:rsidRPr="00825DFB">
        <w:rPr>
          <w:rFonts w:ascii="Times New Roman" w:eastAsia="SimSun" w:hAnsi="Times New Roman" w:cs="Times New Roman"/>
          <w:kern w:val="3"/>
          <w:sz w:val="24"/>
          <w:szCs w:val="24"/>
          <w:lang w:eastAsia="zh-CN" w:bidi="hi-IN"/>
        </w:rPr>
        <w:t>7.5. Paslaugų teikėjo trečiųjų asmenų pasitelkimas nekeičia Paslaugų teikėjo atsakomybės Pirkėjui dėl šios Sutarties įvykdymo. Paslaugų teikėjas visais atvejais lieka tiesiogiai ir asmeniškai atsakingas prieš Pirkėją už tinkamą Paslaugų teikimą ir/ar bet kokią žalą (nuostolius), kuriuos Pirkėjas ir/ar tretieji asmenys patiria dėl Paslaugų teikėjo ir/ar jo pasitelktų trečiųjų asmenų sutartinių įsipareigojimų pažeidimo.</w:t>
      </w:r>
    </w:p>
    <w:p w14:paraId="216A61A5" w14:textId="77777777" w:rsidR="00825DFB" w:rsidRPr="00825DFB" w:rsidRDefault="00825DFB" w:rsidP="00825DFB">
      <w:pPr>
        <w:widowControl w:val="0"/>
        <w:shd w:val="clear" w:color="auto" w:fill="FFFFFF"/>
        <w:tabs>
          <w:tab w:val="left" w:pos="1276"/>
        </w:tabs>
        <w:suppressAutoHyphens/>
        <w:autoSpaceDN w:val="0"/>
        <w:spacing w:line="240" w:lineRule="auto"/>
        <w:ind w:firstLine="567"/>
        <w:textAlignment w:val="baseline"/>
        <w:rPr>
          <w:rFonts w:ascii="Times New Roman" w:eastAsia="SimSun" w:hAnsi="Times New Roman" w:cs="Times New Roman"/>
          <w:kern w:val="3"/>
          <w:sz w:val="24"/>
          <w:szCs w:val="24"/>
          <w:lang w:eastAsia="zh-CN" w:bidi="hi-IN"/>
        </w:rPr>
      </w:pPr>
      <w:r w:rsidRPr="00825DFB">
        <w:rPr>
          <w:rFonts w:ascii="Times New Roman" w:eastAsia="SimSun" w:hAnsi="Times New Roman" w:cs="Times New Roman"/>
          <w:kern w:val="3"/>
          <w:sz w:val="24"/>
          <w:szCs w:val="24"/>
          <w:lang w:eastAsia="zh-CN" w:bidi="hi-IN"/>
        </w:rPr>
        <w:t xml:space="preserve">7.6. Paslaugų teikėjas įsipareigoja užtikrinti, kad jo pasitelkti tretieji asmenys atliks veiksmus, kurie atitiks pirkimo sąlygas ir Paslaugų teikėjo pasiūlymą. </w:t>
      </w:r>
    </w:p>
    <w:p w14:paraId="0930BD01" w14:textId="77777777" w:rsidR="00825DFB" w:rsidRPr="00825DFB" w:rsidRDefault="00825DFB" w:rsidP="00825DFB">
      <w:pPr>
        <w:widowControl w:val="0"/>
        <w:shd w:val="clear" w:color="auto" w:fill="FFFFFF"/>
        <w:tabs>
          <w:tab w:val="left" w:pos="1276"/>
        </w:tabs>
        <w:suppressAutoHyphens/>
        <w:autoSpaceDN w:val="0"/>
        <w:spacing w:line="240" w:lineRule="auto"/>
        <w:ind w:firstLine="567"/>
        <w:textAlignment w:val="baseline"/>
        <w:rPr>
          <w:rFonts w:ascii="Times New Roman" w:eastAsia="SimSun" w:hAnsi="Times New Roman" w:cs="Times New Roman"/>
          <w:kern w:val="3"/>
          <w:sz w:val="24"/>
          <w:szCs w:val="24"/>
          <w:lang w:eastAsia="zh-CN" w:bidi="hi-IN"/>
        </w:rPr>
      </w:pPr>
      <w:r w:rsidRPr="00825DFB">
        <w:rPr>
          <w:rFonts w:ascii="Times New Roman" w:eastAsia="SimSun" w:hAnsi="Times New Roman" w:cs="Times New Roman"/>
          <w:kern w:val="3"/>
          <w:sz w:val="24"/>
          <w:szCs w:val="24"/>
          <w:lang w:eastAsia="zh-CN" w:bidi="hi-IN"/>
        </w:rPr>
        <w:t xml:space="preserve">7.7. Trečiųjų asmenų pasitelkimas nesukuria sutartinių santykių tarp Pirkėjo ir trečiųjų asmenų. Paslaugų teikėjas atsako už savo pasitelktų trečiųjų asmenų veiksmus ar neveikimą. Pirkėjo sutikimas, kad sutartiniams įsipareigojimams vykdyti būtų pasitelkiami tretieji asmenys, neatleidžia Paslaugų teikėjo nuo jokių jo įsipareigojimų pagal Sutartį. </w:t>
      </w:r>
    </w:p>
    <w:p w14:paraId="2DCF7C79" w14:textId="77777777" w:rsidR="00825DFB" w:rsidRPr="00825DFB" w:rsidRDefault="00825DFB" w:rsidP="00825DFB">
      <w:pPr>
        <w:suppressAutoHyphens/>
        <w:autoSpaceDN w:val="0"/>
        <w:spacing w:line="240" w:lineRule="auto"/>
        <w:ind w:firstLine="0"/>
        <w:textAlignment w:val="baseline"/>
        <w:rPr>
          <w:rFonts w:ascii="Times New Roman" w:eastAsia="SimSun" w:hAnsi="Times New Roman" w:cs="Times New Roman"/>
          <w:kern w:val="3"/>
          <w:sz w:val="24"/>
          <w:szCs w:val="24"/>
          <w:lang w:eastAsia="zh-CN" w:bidi="hi-IN"/>
        </w:rPr>
      </w:pPr>
    </w:p>
    <w:p w14:paraId="0BE6EEC6" w14:textId="77777777" w:rsidR="00825DFB" w:rsidRPr="00825DFB" w:rsidRDefault="00825DFB">
      <w:pPr>
        <w:keepNext/>
        <w:numPr>
          <w:ilvl w:val="0"/>
          <w:numId w:val="17"/>
        </w:numPr>
        <w:pBdr>
          <w:top w:val="nil"/>
          <w:left w:val="nil"/>
          <w:bottom w:val="nil"/>
          <w:right w:val="nil"/>
          <w:between w:val="nil"/>
          <w:bar w:val="nil"/>
        </w:pBdr>
        <w:suppressAutoHyphens/>
        <w:autoSpaceDN w:val="0"/>
        <w:spacing w:after="200" w:line="240" w:lineRule="auto"/>
        <w:contextualSpacing/>
        <w:textAlignment w:val="baseline"/>
        <w:outlineLvl w:val="4"/>
        <w:rPr>
          <w:rFonts w:ascii="Times New Roman" w:eastAsia="Times New Roman" w:hAnsi="Times New Roman" w:cs="Times New Roman"/>
          <w:b/>
          <w:kern w:val="3"/>
          <w:sz w:val="24"/>
          <w:szCs w:val="22"/>
          <w:lang w:eastAsia="zh-CN" w:bidi="hi-IN"/>
        </w:rPr>
      </w:pPr>
      <w:r w:rsidRPr="00825DFB">
        <w:rPr>
          <w:rFonts w:ascii="Times New Roman" w:eastAsia="Times New Roman" w:hAnsi="Times New Roman" w:cs="Times New Roman"/>
          <w:b/>
          <w:kern w:val="3"/>
          <w:sz w:val="24"/>
          <w:szCs w:val="22"/>
          <w:lang w:eastAsia="zh-CN" w:bidi="hi-IN"/>
        </w:rPr>
        <w:t>SUTARTIES NUTRAUKIMAS</w:t>
      </w:r>
    </w:p>
    <w:p w14:paraId="3562D9FA" w14:textId="77777777" w:rsidR="00825DFB" w:rsidRPr="00825DFB" w:rsidRDefault="00825DFB">
      <w:pPr>
        <w:numPr>
          <w:ilvl w:val="1"/>
          <w:numId w:val="9"/>
        </w:numPr>
        <w:pBdr>
          <w:top w:val="nil"/>
          <w:left w:val="nil"/>
          <w:bottom w:val="nil"/>
          <w:right w:val="nil"/>
          <w:between w:val="nil"/>
          <w:bar w:val="nil"/>
        </w:pBdr>
        <w:tabs>
          <w:tab w:val="left" w:pos="709"/>
          <w:tab w:val="left" w:pos="993"/>
        </w:tabs>
        <w:suppressAutoHyphens/>
        <w:autoSpaceDN w:val="0"/>
        <w:spacing w:after="200" w:line="240" w:lineRule="auto"/>
        <w:ind w:left="0" w:firstLine="720"/>
        <w:contextualSpacing/>
        <w:rPr>
          <w:rFonts w:ascii="Times New Roman" w:eastAsia="SimSun" w:hAnsi="Times New Roman" w:cs="Times New Roman"/>
          <w:kern w:val="2"/>
          <w:sz w:val="24"/>
          <w:szCs w:val="22"/>
          <w:lang w:eastAsia="zh-CN" w:bidi="hi-IN"/>
        </w:rPr>
      </w:pPr>
      <w:r w:rsidRPr="00825DFB">
        <w:rPr>
          <w:rFonts w:ascii="Times New Roman" w:eastAsia="SimSun" w:hAnsi="Times New Roman" w:cs="Times New Roman"/>
          <w:kern w:val="2"/>
          <w:sz w:val="24"/>
          <w:szCs w:val="22"/>
          <w:lang w:eastAsia="zh-CN" w:bidi="hi-IN"/>
        </w:rPr>
        <w:t>Sutartis gali būti nutraukiama raštišku Šalių susitarimu.</w:t>
      </w:r>
    </w:p>
    <w:p w14:paraId="2C512091" w14:textId="77777777" w:rsidR="00825DFB" w:rsidRPr="00825DFB" w:rsidRDefault="00825DFB">
      <w:pPr>
        <w:numPr>
          <w:ilvl w:val="1"/>
          <w:numId w:val="9"/>
        </w:numPr>
        <w:pBdr>
          <w:top w:val="nil"/>
          <w:left w:val="nil"/>
          <w:bottom w:val="nil"/>
          <w:right w:val="nil"/>
          <w:between w:val="nil"/>
          <w:bar w:val="nil"/>
        </w:pBdr>
        <w:tabs>
          <w:tab w:val="left" w:pos="284"/>
          <w:tab w:val="left" w:pos="709"/>
          <w:tab w:val="left" w:pos="851"/>
          <w:tab w:val="left" w:pos="1134"/>
        </w:tabs>
        <w:suppressAutoHyphens/>
        <w:autoSpaceDN w:val="0"/>
        <w:spacing w:after="200" w:line="240" w:lineRule="auto"/>
        <w:ind w:left="0" w:firstLine="720"/>
        <w:contextualSpacing/>
        <w:rPr>
          <w:rFonts w:ascii="Times New Roman" w:eastAsia="SimSun" w:hAnsi="Times New Roman" w:cs="Times New Roman"/>
          <w:kern w:val="2"/>
          <w:sz w:val="24"/>
          <w:szCs w:val="22"/>
          <w:lang w:eastAsia="zh-CN" w:bidi="hi-IN"/>
        </w:rPr>
      </w:pPr>
      <w:r w:rsidRPr="00825DFB">
        <w:rPr>
          <w:rFonts w:ascii="Times New Roman" w:eastAsia="SimSun" w:hAnsi="Times New Roman" w:cs="Times New Roman"/>
          <w:kern w:val="2"/>
          <w:sz w:val="24"/>
          <w:szCs w:val="22"/>
          <w:lang w:eastAsia="zh-CN" w:bidi="hi-IN"/>
        </w:rPr>
        <w:t>Sutartis gali būti nutraukiama nenugalimos jėgos aplinkybėms užtrukus ilgiau nei 1 (vieną) mėnesį ir Šalims nepasirašius papildomo susitarimo dėl šios Sutarties pakeitimo, leidžiančio Šalims toliau vykdyti savo sutartinius įsipareigojimus. Apie šiame Sutarties papunktyje numatyto Sutarties nutraukimo pagrindo atsiradimą sužinojusi Šalis nedelsiant apie tai informuoja kitą Šalį. Sutartis laikoma nutraukta praėjus 30 (trisdešimt) dienų nuo tokio pranešimo dienos.</w:t>
      </w:r>
    </w:p>
    <w:p w14:paraId="3F5B1EDC" w14:textId="77777777" w:rsidR="00825DFB" w:rsidRPr="00825DFB" w:rsidRDefault="00825DFB">
      <w:pPr>
        <w:numPr>
          <w:ilvl w:val="1"/>
          <w:numId w:val="9"/>
        </w:numPr>
        <w:pBdr>
          <w:top w:val="nil"/>
          <w:left w:val="nil"/>
          <w:bottom w:val="nil"/>
          <w:right w:val="nil"/>
          <w:between w:val="nil"/>
          <w:bar w:val="nil"/>
        </w:pBdr>
        <w:tabs>
          <w:tab w:val="left" w:pos="709"/>
          <w:tab w:val="left" w:pos="851"/>
          <w:tab w:val="left" w:pos="1134"/>
        </w:tabs>
        <w:suppressAutoHyphens/>
        <w:autoSpaceDN w:val="0"/>
        <w:spacing w:line="240" w:lineRule="auto"/>
        <w:ind w:left="0" w:firstLine="567"/>
        <w:rPr>
          <w:rFonts w:ascii="Times New Roman" w:eastAsia="SimSun" w:hAnsi="Times New Roman" w:cs="Times New Roman"/>
          <w:kern w:val="2"/>
          <w:sz w:val="24"/>
          <w:szCs w:val="24"/>
          <w:bdr w:val="nil"/>
          <w:lang w:eastAsia="zh-CN" w:bidi="hi-IN"/>
        </w:rPr>
      </w:pPr>
      <w:r w:rsidRPr="00825DFB">
        <w:rPr>
          <w:rFonts w:ascii="Times New Roman" w:eastAsia="SimSun" w:hAnsi="Times New Roman" w:cs="Times New Roman"/>
          <w:kern w:val="2"/>
          <w:sz w:val="24"/>
          <w:szCs w:val="24"/>
          <w:bdr w:val="nil"/>
          <w:lang w:eastAsia="zh-CN" w:bidi="hi-IN"/>
        </w:rPr>
        <w:t>Sutartis gali būti nutraukiama bet kurios iš Šalių valia apie tai prieš 30 (trisdešimt) kalendorinių dienų raštu pranešus kitai Šaliai, jeigu kita Šalis padarė esminį Sutarties pažeidimą.</w:t>
      </w:r>
    </w:p>
    <w:p w14:paraId="25BBC301" w14:textId="77777777" w:rsidR="00825DFB" w:rsidRPr="00825DFB" w:rsidRDefault="00825DFB">
      <w:pPr>
        <w:numPr>
          <w:ilvl w:val="1"/>
          <w:numId w:val="9"/>
        </w:numPr>
        <w:pBdr>
          <w:top w:val="nil"/>
          <w:left w:val="nil"/>
          <w:bottom w:val="nil"/>
          <w:right w:val="nil"/>
          <w:between w:val="nil"/>
          <w:bar w:val="nil"/>
        </w:pBdr>
        <w:tabs>
          <w:tab w:val="left" w:pos="1134"/>
        </w:tabs>
        <w:suppressAutoHyphens/>
        <w:autoSpaceDN w:val="0"/>
        <w:spacing w:line="240" w:lineRule="auto"/>
        <w:ind w:left="0" w:right="-2" w:firstLine="567"/>
        <w:rPr>
          <w:rFonts w:ascii="Times New Roman" w:eastAsia="SimSun" w:hAnsi="Times New Roman" w:cs="Times New Roman"/>
          <w:kern w:val="2"/>
          <w:sz w:val="24"/>
          <w:szCs w:val="24"/>
          <w:bdr w:val="nil"/>
          <w:lang w:eastAsia="zh-CN" w:bidi="hi-IN"/>
        </w:rPr>
      </w:pPr>
      <w:r w:rsidRPr="00825DFB">
        <w:rPr>
          <w:rFonts w:ascii="Times New Roman" w:eastAsia="SimSun" w:hAnsi="Times New Roman" w:cs="Times New Roman"/>
          <w:kern w:val="2"/>
          <w:sz w:val="24"/>
          <w:szCs w:val="24"/>
          <w:bdr w:val="nil"/>
          <w:lang w:eastAsia="zh-CN" w:bidi="hi-IN"/>
        </w:rPr>
        <w:t xml:space="preserve">Pirkėjas šią Sutartį gali nutraukti vienašališkai, nesikreipdamas į teismą, įspėjęs </w:t>
      </w:r>
      <w:r w:rsidRPr="00825DFB">
        <w:rPr>
          <w:rFonts w:ascii="Times New Roman" w:eastAsia="Arial Unicode MS" w:hAnsi="Times New Roman" w:cs="Times New Roman"/>
          <w:sz w:val="24"/>
          <w:szCs w:val="24"/>
          <w:bdr w:val="nil"/>
          <w:lang w:eastAsia="en-US"/>
        </w:rPr>
        <w:t>Paslaugų teikėją</w:t>
      </w:r>
      <w:r w:rsidRPr="00825DFB">
        <w:rPr>
          <w:rFonts w:ascii="Times New Roman" w:eastAsia="SimSun" w:hAnsi="Times New Roman" w:cs="Times New Roman"/>
          <w:kern w:val="2"/>
          <w:sz w:val="24"/>
          <w:szCs w:val="24"/>
          <w:bdr w:val="nil"/>
          <w:lang w:eastAsia="zh-CN" w:bidi="hi-IN"/>
        </w:rPr>
        <w:t xml:space="preserve"> prieš 30 (trisdešimt) kalendorinių dienų, jeigu:</w:t>
      </w:r>
    </w:p>
    <w:p w14:paraId="2F34B21D" w14:textId="77777777" w:rsidR="00825DFB" w:rsidRPr="00825DFB" w:rsidRDefault="00825DFB">
      <w:pPr>
        <w:numPr>
          <w:ilvl w:val="2"/>
          <w:numId w:val="13"/>
        </w:numPr>
        <w:pBdr>
          <w:top w:val="nil"/>
          <w:left w:val="nil"/>
          <w:bottom w:val="nil"/>
          <w:right w:val="nil"/>
          <w:between w:val="nil"/>
          <w:bar w:val="nil"/>
        </w:pBdr>
        <w:tabs>
          <w:tab w:val="left" w:pos="1418"/>
        </w:tabs>
        <w:suppressAutoHyphens/>
        <w:autoSpaceDN w:val="0"/>
        <w:spacing w:line="240" w:lineRule="auto"/>
        <w:ind w:left="0" w:right="-2" w:firstLine="567"/>
        <w:contextualSpacing/>
        <w:rPr>
          <w:rFonts w:ascii="Times New Roman" w:eastAsia="SimSun" w:hAnsi="Times New Roman" w:cs="Times New Roman"/>
          <w:kern w:val="2"/>
          <w:sz w:val="24"/>
          <w:szCs w:val="22"/>
          <w:lang w:eastAsia="zh-CN" w:bidi="hi-IN"/>
        </w:rPr>
      </w:pPr>
      <w:r w:rsidRPr="00825DFB">
        <w:rPr>
          <w:rFonts w:ascii="Times New Roman" w:eastAsia="Calibri" w:hAnsi="Times New Roman" w:cs="Times New Roman"/>
          <w:sz w:val="24"/>
          <w:szCs w:val="22"/>
          <w:lang w:eastAsia="en-US"/>
        </w:rPr>
        <w:t>Paslaugų teikėjo</w:t>
      </w:r>
      <w:r w:rsidRPr="00825DFB">
        <w:rPr>
          <w:rFonts w:ascii="Times New Roman" w:eastAsia="SimSun" w:hAnsi="Times New Roman" w:cs="Times New Roman"/>
          <w:kern w:val="2"/>
          <w:sz w:val="24"/>
          <w:szCs w:val="22"/>
          <w:lang w:eastAsia="zh-CN" w:bidi="hi-IN"/>
        </w:rPr>
        <w:t xml:space="preserve"> teikiamų paslaugų kokybė neatitinka </w:t>
      </w:r>
      <w:r w:rsidRPr="00825DFB">
        <w:rPr>
          <w:rFonts w:ascii="Times New Roman" w:eastAsia="Calibri" w:hAnsi="Times New Roman" w:cs="Times New Roman"/>
          <w:sz w:val="24"/>
          <w:szCs w:val="22"/>
        </w:rPr>
        <w:t>techninėje specifikacijoje nurodytų reikalavimų ir Paslaugų t</w:t>
      </w:r>
      <w:r w:rsidRPr="00825DFB">
        <w:rPr>
          <w:rFonts w:ascii="Times New Roman" w:eastAsia="Calibri" w:hAnsi="Times New Roman" w:cs="Times New Roman"/>
          <w:sz w:val="24"/>
          <w:szCs w:val="22"/>
          <w:lang w:eastAsia="en-US"/>
        </w:rPr>
        <w:t>eikėjo pasiūlymo</w:t>
      </w:r>
      <w:r w:rsidRPr="00825DFB">
        <w:rPr>
          <w:rFonts w:ascii="Times New Roman" w:eastAsia="SimSun" w:hAnsi="Times New Roman" w:cs="Times New Roman"/>
          <w:kern w:val="2"/>
          <w:sz w:val="24"/>
          <w:szCs w:val="22"/>
          <w:lang w:eastAsia="zh-CN" w:bidi="hi-IN"/>
        </w:rPr>
        <w:t>, tai yra esminis Sutarties pažeidimas;</w:t>
      </w:r>
    </w:p>
    <w:p w14:paraId="13A1D795" w14:textId="77777777" w:rsidR="00825DFB" w:rsidRPr="00825DFB" w:rsidRDefault="00825DFB">
      <w:pPr>
        <w:numPr>
          <w:ilvl w:val="2"/>
          <w:numId w:val="13"/>
        </w:numPr>
        <w:pBdr>
          <w:top w:val="nil"/>
          <w:left w:val="nil"/>
          <w:bottom w:val="nil"/>
          <w:right w:val="nil"/>
          <w:between w:val="nil"/>
          <w:bar w:val="nil"/>
        </w:pBdr>
        <w:tabs>
          <w:tab w:val="left" w:pos="1418"/>
        </w:tabs>
        <w:suppressAutoHyphens/>
        <w:autoSpaceDN w:val="0"/>
        <w:spacing w:line="240" w:lineRule="auto"/>
        <w:ind w:left="0" w:right="-2" w:firstLine="567"/>
        <w:rPr>
          <w:rFonts w:ascii="Times New Roman" w:eastAsia="SimSun" w:hAnsi="Times New Roman" w:cs="Times New Roman"/>
          <w:kern w:val="2"/>
          <w:sz w:val="24"/>
          <w:szCs w:val="24"/>
          <w:bdr w:val="nil"/>
          <w:lang w:eastAsia="zh-CN" w:bidi="hi-IN"/>
        </w:rPr>
      </w:pPr>
      <w:r w:rsidRPr="00825DFB">
        <w:rPr>
          <w:rFonts w:ascii="Times New Roman" w:eastAsia="Arial Unicode MS" w:hAnsi="Times New Roman" w:cs="Times New Roman"/>
          <w:sz w:val="24"/>
          <w:szCs w:val="24"/>
          <w:bdr w:val="nil"/>
          <w:lang w:eastAsia="en-US"/>
        </w:rPr>
        <w:t>Paslaugų teikėjas</w:t>
      </w:r>
      <w:r w:rsidRPr="00825DFB">
        <w:rPr>
          <w:rFonts w:ascii="Times New Roman" w:eastAsia="SimSun" w:hAnsi="Times New Roman" w:cs="Times New Roman"/>
          <w:kern w:val="2"/>
          <w:sz w:val="24"/>
          <w:szCs w:val="24"/>
          <w:bdr w:val="nil"/>
          <w:lang w:eastAsia="zh-CN" w:bidi="hi-IN"/>
        </w:rPr>
        <w:t xml:space="preserve"> </w:t>
      </w:r>
      <w:r w:rsidRPr="00825DFB">
        <w:rPr>
          <w:rFonts w:ascii="Times New Roman" w:eastAsia="SimSun" w:hAnsi="Times New Roman" w:cs="Times New Roman"/>
          <w:kern w:val="3"/>
          <w:sz w:val="24"/>
          <w:szCs w:val="24"/>
          <w:lang w:eastAsia="zh-CN" w:bidi="hi-IN"/>
        </w:rPr>
        <w:t>nesilaiko sutartinių įsipareigojimų vykdymo terminų ir tvarkos, nustatytų Sutarties</w:t>
      </w:r>
      <w:r w:rsidRPr="00825DFB">
        <w:rPr>
          <w:rFonts w:ascii="Times New Roman" w:eastAsia="SimSun" w:hAnsi="Times New Roman" w:cs="Times New Roman"/>
          <w:color w:val="000000"/>
          <w:kern w:val="2"/>
          <w:sz w:val="24"/>
          <w:szCs w:val="24"/>
          <w:bdr w:val="nil"/>
          <w:lang w:eastAsia="zh-CN" w:bidi="hi-IN"/>
        </w:rPr>
        <w:t xml:space="preserve"> 1.1, 2.2, 4.2 punktuose</w:t>
      </w:r>
      <w:r w:rsidRPr="00825DFB">
        <w:rPr>
          <w:rFonts w:ascii="Times New Roman" w:eastAsia="SimSun" w:hAnsi="Times New Roman" w:cs="Times New Roman"/>
          <w:kern w:val="2"/>
          <w:sz w:val="24"/>
          <w:szCs w:val="24"/>
          <w:bdr w:val="nil"/>
          <w:lang w:eastAsia="zh-CN" w:bidi="hi-IN"/>
        </w:rPr>
        <w:t xml:space="preserve"> – tai yra esminis Sutarties pažeidimas;</w:t>
      </w:r>
    </w:p>
    <w:p w14:paraId="42D828D3" w14:textId="77777777" w:rsidR="00825DFB" w:rsidRPr="00825DFB" w:rsidRDefault="00825DFB">
      <w:pPr>
        <w:widowControl w:val="0"/>
        <w:numPr>
          <w:ilvl w:val="2"/>
          <w:numId w:val="13"/>
        </w:numPr>
        <w:pBdr>
          <w:top w:val="nil"/>
          <w:left w:val="nil"/>
          <w:bottom w:val="nil"/>
          <w:right w:val="nil"/>
          <w:between w:val="nil"/>
          <w:bar w:val="nil"/>
        </w:pBdr>
        <w:tabs>
          <w:tab w:val="left" w:pos="993"/>
          <w:tab w:val="left" w:pos="1418"/>
        </w:tabs>
        <w:suppressAutoHyphens/>
        <w:spacing w:line="240" w:lineRule="auto"/>
        <w:ind w:left="0" w:right="-2" w:firstLine="567"/>
        <w:rPr>
          <w:rFonts w:ascii="Times New Roman" w:eastAsia="SimSun" w:hAnsi="Times New Roman" w:cs="Times New Roman"/>
          <w:kern w:val="1"/>
          <w:sz w:val="24"/>
          <w:szCs w:val="24"/>
          <w:lang w:eastAsia="zh-CN" w:bidi="hi-IN"/>
        </w:rPr>
      </w:pPr>
      <w:r w:rsidRPr="00825DFB">
        <w:rPr>
          <w:rFonts w:ascii="Times New Roman" w:eastAsia="SimSun" w:hAnsi="Times New Roman" w:cs="Times New Roman"/>
          <w:kern w:val="1"/>
          <w:sz w:val="24"/>
          <w:szCs w:val="24"/>
          <w:lang w:eastAsia="zh-CN" w:bidi="hi-IN"/>
        </w:rPr>
        <w:t>jei Paslaugų teikėjas yra likviduojamas, sustabdo ūkinę veiklą, jo atžvilgiu vykdomas bankroto procesas, arba teisės aktų nustatyta tvarka susidaro analogiška situacija, taip pat, jeigu keičiasi Paslaugų teikėjo organizacinė struktūra – juridinis statusas, pobūdis ar valdymo struktūra ir tai gali turėti įtakos tinkamam Sutarties vykdymui.</w:t>
      </w:r>
    </w:p>
    <w:p w14:paraId="79A2FB3E" w14:textId="77777777" w:rsidR="00825DFB" w:rsidRPr="00825DFB" w:rsidRDefault="00825DFB">
      <w:pPr>
        <w:numPr>
          <w:ilvl w:val="1"/>
          <w:numId w:val="13"/>
        </w:numPr>
        <w:pBdr>
          <w:top w:val="nil"/>
          <w:left w:val="nil"/>
          <w:bottom w:val="nil"/>
          <w:right w:val="nil"/>
          <w:between w:val="nil"/>
          <w:bar w:val="nil"/>
        </w:pBdr>
        <w:tabs>
          <w:tab w:val="left" w:pos="851"/>
          <w:tab w:val="left" w:pos="1134"/>
          <w:tab w:val="left" w:pos="1276"/>
        </w:tabs>
        <w:suppressAutoHyphens/>
        <w:autoSpaceDN w:val="0"/>
        <w:spacing w:line="240" w:lineRule="auto"/>
        <w:ind w:left="0" w:right="-2" w:firstLine="567"/>
        <w:rPr>
          <w:rFonts w:ascii="Times New Roman" w:eastAsia="Arial Unicode MS" w:hAnsi="Times New Roman" w:cs="Times New Roman"/>
          <w:kern w:val="2"/>
          <w:sz w:val="24"/>
          <w:szCs w:val="24"/>
          <w:bdr w:val="nil"/>
          <w:lang w:eastAsia="zh-CN"/>
        </w:rPr>
      </w:pPr>
      <w:r w:rsidRPr="00825DFB">
        <w:rPr>
          <w:rFonts w:ascii="Times New Roman" w:eastAsia="Arial Unicode MS" w:hAnsi="Times New Roman" w:cs="Times New Roman"/>
          <w:kern w:val="2"/>
          <w:sz w:val="24"/>
          <w:szCs w:val="24"/>
          <w:bdr w:val="nil"/>
          <w:lang w:eastAsia="zh-CN"/>
        </w:rPr>
        <w:t xml:space="preserve">Sutartį nutraukus dėl </w:t>
      </w:r>
      <w:r w:rsidRPr="00825DFB">
        <w:rPr>
          <w:rFonts w:ascii="Times New Roman" w:eastAsia="Arial Unicode MS" w:hAnsi="Times New Roman" w:cs="Times New Roman"/>
          <w:sz w:val="24"/>
          <w:szCs w:val="24"/>
          <w:bdr w:val="nil"/>
          <w:lang w:eastAsia="en-US"/>
        </w:rPr>
        <w:t>Paslaugų teikėjo</w:t>
      </w:r>
      <w:r w:rsidRPr="00825DFB">
        <w:rPr>
          <w:rFonts w:ascii="Times New Roman" w:eastAsia="Arial Unicode MS" w:hAnsi="Times New Roman" w:cs="Times New Roman"/>
          <w:kern w:val="2"/>
          <w:sz w:val="24"/>
          <w:szCs w:val="24"/>
          <w:bdr w:val="nil"/>
          <w:lang w:eastAsia="zh-CN"/>
        </w:rPr>
        <w:t xml:space="preserve"> kaltės, be jam priklausančio atlyginimo už Pirkėjo faktiškai įsigytas paslaugas, </w:t>
      </w:r>
      <w:r w:rsidRPr="00825DFB">
        <w:rPr>
          <w:rFonts w:ascii="Times New Roman" w:eastAsia="Arial Unicode MS" w:hAnsi="Times New Roman" w:cs="Times New Roman"/>
          <w:sz w:val="24"/>
          <w:szCs w:val="24"/>
          <w:bdr w:val="nil"/>
          <w:lang w:eastAsia="en-US"/>
        </w:rPr>
        <w:t>Paslaugų teikėjas</w:t>
      </w:r>
      <w:r w:rsidRPr="00825DFB">
        <w:rPr>
          <w:rFonts w:ascii="Times New Roman" w:eastAsia="Arial Unicode MS" w:hAnsi="Times New Roman" w:cs="Times New Roman"/>
          <w:kern w:val="2"/>
          <w:sz w:val="24"/>
          <w:szCs w:val="24"/>
          <w:bdr w:val="nil"/>
          <w:lang w:eastAsia="zh-CN"/>
        </w:rPr>
        <w:t xml:space="preserve"> neturi teisės į jokių patirtų nuostolių ar žalos kompensaciją.</w:t>
      </w:r>
    </w:p>
    <w:p w14:paraId="7C8D7C7F" w14:textId="77777777" w:rsidR="00825DFB" w:rsidRPr="00825DFB" w:rsidRDefault="00825DFB">
      <w:pPr>
        <w:widowControl w:val="0"/>
        <w:numPr>
          <w:ilvl w:val="1"/>
          <w:numId w:val="13"/>
        </w:numPr>
        <w:pBdr>
          <w:top w:val="nil"/>
          <w:left w:val="nil"/>
          <w:bottom w:val="nil"/>
          <w:right w:val="nil"/>
          <w:between w:val="nil"/>
          <w:bar w:val="nil"/>
        </w:pBdr>
        <w:tabs>
          <w:tab w:val="left" w:pos="709"/>
          <w:tab w:val="left" w:pos="993"/>
          <w:tab w:val="left" w:pos="1418"/>
        </w:tabs>
        <w:suppressAutoHyphens/>
        <w:spacing w:line="240" w:lineRule="auto"/>
        <w:ind w:left="0" w:firstLine="567"/>
        <w:contextualSpacing/>
        <w:rPr>
          <w:rFonts w:ascii="Times New Roman" w:eastAsia="SimSun" w:hAnsi="Times New Roman" w:cs="Times New Roman"/>
          <w:kern w:val="2"/>
          <w:sz w:val="24"/>
          <w:szCs w:val="22"/>
          <w:lang w:eastAsia="zh-CN" w:bidi="hi-IN"/>
        </w:rPr>
      </w:pPr>
      <w:r w:rsidRPr="00825DFB">
        <w:rPr>
          <w:rFonts w:ascii="Times New Roman" w:eastAsia="Calibri" w:hAnsi="Times New Roman" w:cs="Times New Roman"/>
          <w:sz w:val="24"/>
          <w:szCs w:val="22"/>
          <w:lang w:eastAsia="en-US"/>
        </w:rPr>
        <w:t>Sutartis gali būti nutraukta ir kitais Lietuvos Respublikos civiliniame kodekse numatytais pagrindais.</w:t>
      </w:r>
    </w:p>
    <w:p w14:paraId="5AEE0175" w14:textId="77777777" w:rsidR="00825DFB" w:rsidRPr="00825DFB" w:rsidRDefault="00825DFB" w:rsidP="00825DFB">
      <w:pPr>
        <w:suppressAutoHyphens/>
        <w:autoSpaceDN w:val="0"/>
        <w:spacing w:line="240" w:lineRule="auto"/>
        <w:ind w:firstLine="0"/>
        <w:textAlignment w:val="baseline"/>
        <w:rPr>
          <w:rFonts w:ascii="Times New Roman" w:eastAsia="SimSun" w:hAnsi="Times New Roman" w:cs="Times New Roman"/>
          <w:b/>
          <w:kern w:val="3"/>
          <w:sz w:val="24"/>
          <w:szCs w:val="24"/>
          <w:lang w:eastAsia="zh-CN" w:bidi="hi-IN"/>
        </w:rPr>
      </w:pPr>
    </w:p>
    <w:p w14:paraId="77BABFF0" w14:textId="77777777" w:rsidR="00825DFB" w:rsidRPr="00825DFB" w:rsidRDefault="00825DFB">
      <w:pPr>
        <w:numPr>
          <w:ilvl w:val="0"/>
          <w:numId w:val="13"/>
        </w:numPr>
        <w:pBdr>
          <w:top w:val="nil"/>
          <w:left w:val="nil"/>
          <w:bottom w:val="nil"/>
          <w:right w:val="nil"/>
          <w:between w:val="nil"/>
          <w:bar w:val="nil"/>
        </w:pBdr>
        <w:suppressAutoHyphens/>
        <w:autoSpaceDN w:val="0"/>
        <w:spacing w:after="200" w:line="240" w:lineRule="auto"/>
        <w:ind w:firstLine="27"/>
        <w:jc w:val="left"/>
        <w:textAlignment w:val="baseline"/>
        <w:rPr>
          <w:rFonts w:ascii="Times New Roman" w:eastAsia="SimSun" w:hAnsi="Times New Roman" w:cs="Times New Roman"/>
          <w:b/>
          <w:kern w:val="3"/>
          <w:sz w:val="24"/>
          <w:szCs w:val="24"/>
          <w:lang w:eastAsia="zh-CN" w:bidi="hi-IN"/>
        </w:rPr>
      </w:pPr>
      <w:r w:rsidRPr="00825DFB">
        <w:rPr>
          <w:rFonts w:ascii="Times New Roman" w:eastAsia="SimSun" w:hAnsi="Times New Roman" w:cs="Times New Roman"/>
          <w:b/>
          <w:kern w:val="3"/>
          <w:sz w:val="24"/>
          <w:szCs w:val="24"/>
          <w:lang w:eastAsia="zh-CN" w:bidi="hi-IN"/>
        </w:rPr>
        <w:t>NENUGALIMOS JĖGOS (</w:t>
      </w:r>
      <w:r w:rsidRPr="00825DFB">
        <w:rPr>
          <w:rFonts w:ascii="Times New Roman" w:eastAsia="SimSun" w:hAnsi="Times New Roman" w:cs="Times New Roman"/>
          <w:b/>
          <w:iCs/>
          <w:kern w:val="3"/>
          <w:sz w:val="24"/>
          <w:szCs w:val="24"/>
          <w:lang w:eastAsia="zh-CN" w:bidi="hi-IN"/>
        </w:rPr>
        <w:t>FORCE MAJEURE</w:t>
      </w:r>
      <w:r w:rsidRPr="00825DFB">
        <w:rPr>
          <w:rFonts w:ascii="Times New Roman" w:eastAsia="SimSun" w:hAnsi="Times New Roman" w:cs="Times New Roman"/>
          <w:b/>
          <w:kern w:val="3"/>
          <w:sz w:val="24"/>
          <w:szCs w:val="24"/>
          <w:lang w:eastAsia="zh-CN" w:bidi="hi-IN"/>
        </w:rPr>
        <w:t>) APLINKYBĖS</w:t>
      </w:r>
    </w:p>
    <w:p w14:paraId="5262639B" w14:textId="77777777" w:rsidR="00825DFB" w:rsidRPr="00825DFB" w:rsidRDefault="00825DFB" w:rsidP="00825DFB">
      <w:pPr>
        <w:tabs>
          <w:tab w:val="left" w:pos="1276"/>
        </w:tabs>
        <w:suppressAutoHyphens/>
        <w:autoSpaceDN w:val="0"/>
        <w:spacing w:after="200" w:line="240" w:lineRule="auto"/>
        <w:ind w:left="142" w:firstLine="425"/>
        <w:contextualSpacing/>
        <w:textAlignment w:val="baseline"/>
        <w:rPr>
          <w:rFonts w:ascii="Times New Roman" w:eastAsia="SimSun" w:hAnsi="Times New Roman" w:cs="Times New Roman"/>
          <w:kern w:val="3"/>
          <w:sz w:val="24"/>
          <w:szCs w:val="24"/>
          <w:lang w:eastAsia="zh-CN" w:bidi="hi-IN"/>
        </w:rPr>
      </w:pPr>
      <w:r w:rsidRPr="00825DFB">
        <w:rPr>
          <w:rFonts w:ascii="Times New Roman" w:eastAsia="SimSun" w:hAnsi="Times New Roman" w:cs="Times New Roman"/>
          <w:kern w:val="3"/>
          <w:sz w:val="24"/>
          <w:szCs w:val="24"/>
          <w:lang w:eastAsia="zh-CN" w:bidi="hi-IN"/>
        </w:rPr>
        <w:t>9.1. Nė viena iš Šalių neatsako už visišką ar dalinį įsipareigojimų neįvykdymą, jeigu ji įrodo, kad įsipareigojimų neįvykdė dėl nenugalimos jėgos (force majeure) aplinkybių. Įrodžius nenugalimos jėgos (force majeure) aplinkybes, Šalys vadovaujasi Lietuvos Respublikos civilinio kodekso nuostatomis. Atleidimo nuo atsakomybės esant nenugalimos jėgos (force majeure) aplinkybėms taisyklėmis, patvirtintomis Lietuvos Respublikos Vyriausybės 1996 m. liepos 15 d. nutarimu Nr. 840, ir Nenugalimos jėgos (force majeure) aplinkybes liudijančių pažymų išdavimo tvarka, patvirtinta Lietuvos Respublikos Vyriausybės 1997 m. kovo 13 d. nutarimu Nr. 222.</w:t>
      </w:r>
    </w:p>
    <w:p w14:paraId="2394103F" w14:textId="77777777" w:rsidR="00825DFB" w:rsidRPr="00825DFB" w:rsidRDefault="00825DFB" w:rsidP="00825DFB">
      <w:pPr>
        <w:tabs>
          <w:tab w:val="left" w:pos="709"/>
          <w:tab w:val="left" w:pos="1276"/>
          <w:tab w:val="left" w:pos="1418"/>
          <w:tab w:val="left" w:pos="1701"/>
        </w:tabs>
        <w:suppressAutoHyphens/>
        <w:autoSpaceDN w:val="0"/>
        <w:spacing w:after="200" w:line="240" w:lineRule="auto"/>
        <w:ind w:firstLine="567"/>
        <w:contextualSpacing/>
        <w:textAlignment w:val="baseline"/>
        <w:rPr>
          <w:rFonts w:ascii="Times New Roman" w:eastAsia="SimSun" w:hAnsi="Times New Roman" w:cs="Times New Roman"/>
          <w:kern w:val="3"/>
          <w:sz w:val="24"/>
          <w:szCs w:val="24"/>
          <w:lang w:eastAsia="zh-CN" w:bidi="hi-IN"/>
        </w:rPr>
      </w:pPr>
      <w:r w:rsidRPr="00825DFB">
        <w:rPr>
          <w:rFonts w:ascii="Times New Roman" w:eastAsia="Times New Roman" w:hAnsi="Times New Roman" w:cs="Times New Roman"/>
          <w:kern w:val="3"/>
          <w:sz w:val="24"/>
          <w:szCs w:val="24"/>
          <w:lang w:bidi="hi-IN"/>
        </w:rPr>
        <w:t xml:space="preserve">9.2. Šalis, prašanti ją atleisti nuo atsakomybės, privalo pranešti kitai Šaliai raštu apie nenugalimos jėgos aplinkybes nedelsiant, bet ne vėliau kaip per 3 (tris) darbo dienas nuo tokių aplinkybių atsiradimo ar </w:t>
      </w:r>
      <w:r w:rsidRPr="00825DFB">
        <w:rPr>
          <w:rFonts w:ascii="Times New Roman" w:eastAsia="Times New Roman" w:hAnsi="Times New Roman" w:cs="Times New Roman"/>
          <w:kern w:val="3"/>
          <w:sz w:val="24"/>
          <w:szCs w:val="24"/>
          <w:lang w:bidi="hi-IN"/>
        </w:rPr>
        <w:lastRenderedPageBreak/>
        <w:t>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023FF9B0" w14:textId="77777777" w:rsidR="00825DFB" w:rsidRPr="00825DFB" w:rsidRDefault="00825DFB" w:rsidP="00825DFB">
      <w:pPr>
        <w:tabs>
          <w:tab w:val="left" w:pos="1276"/>
        </w:tabs>
        <w:suppressAutoHyphens/>
        <w:autoSpaceDN w:val="0"/>
        <w:spacing w:after="200" w:line="240" w:lineRule="auto"/>
        <w:ind w:firstLine="567"/>
        <w:textAlignment w:val="baseline"/>
        <w:rPr>
          <w:rFonts w:ascii="Times New Roman" w:eastAsia="SimSun" w:hAnsi="Times New Roman" w:cs="Times New Roman"/>
          <w:kern w:val="3"/>
          <w:sz w:val="24"/>
          <w:szCs w:val="24"/>
          <w:lang w:eastAsia="zh-CN" w:bidi="hi-IN"/>
        </w:rPr>
      </w:pPr>
      <w:r w:rsidRPr="00825DFB">
        <w:rPr>
          <w:rFonts w:ascii="Times New Roman" w:eastAsia="Times New Roman" w:hAnsi="Times New Roman" w:cs="Times New Roman"/>
          <w:kern w:val="3"/>
          <w:sz w:val="24"/>
          <w:szCs w:val="24"/>
          <w:lang w:bidi="hi-IN"/>
        </w:rPr>
        <w:t>9.3.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B5A7C46" w14:textId="77777777" w:rsidR="00825DFB" w:rsidRPr="00825DFB" w:rsidRDefault="00825DFB">
      <w:pPr>
        <w:numPr>
          <w:ilvl w:val="0"/>
          <w:numId w:val="13"/>
        </w:numPr>
        <w:pBdr>
          <w:top w:val="nil"/>
          <w:left w:val="nil"/>
          <w:bottom w:val="nil"/>
          <w:right w:val="nil"/>
          <w:between w:val="nil"/>
          <w:bar w:val="nil"/>
        </w:pBdr>
        <w:suppressAutoHyphens/>
        <w:autoSpaceDN w:val="0"/>
        <w:spacing w:after="200" w:line="240" w:lineRule="auto"/>
        <w:ind w:left="-142" w:right="278" w:firstLine="709"/>
        <w:jc w:val="left"/>
        <w:textAlignment w:val="baseline"/>
        <w:rPr>
          <w:rFonts w:ascii="Times New Roman" w:eastAsia="SimSun" w:hAnsi="Times New Roman" w:cs="Times New Roman"/>
          <w:b/>
          <w:kern w:val="3"/>
          <w:sz w:val="24"/>
          <w:szCs w:val="24"/>
          <w:lang w:eastAsia="zh-CN" w:bidi="hi-IN"/>
        </w:rPr>
      </w:pPr>
      <w:r w:rsidRPr="00825DFB">
        <w:rPr>
          <w:rFonts w:ascii="Times New Roman" w:eastAsia="SimSun" w:hAnsi="Times New Roman" w:cs="Times New Roman"/>
          <w:b/>
          <w:kern w:val="3"/>
          <w:sz w:val="24"/>
          <w:szCs w:val="24"/>
          <w:lang w:eastAsia="zh-CN" w:bidi="hi-IN"/>
        </w:rPr>
        <w:t>GINČŲ SPRENDIMO TVARKA</w:t>
      </w:r>
    </w:p>
    <w:p w14:paraId="095E7123" w14:textId="77777777" w:rsidR="00825DFB" w:rsidRPr="00825DFB" w:rsidRDefault="00825DFB" w:rsidP="00825DFB">
      <w:pPr>
        <w:tabs>
          <w:tab w:val="left" w:pos="1276"/>
        </w:tabs>
        <w:suppressAutoHyphens/>
        <w:autoSpaceDN w:val="0"/>
        <w:spacing w:line="240" w:lineRule="auto"/>
        <w:ind w:firstLine="567"/>
        <w:textAlignment w:val="baseline"/>
        <w:rPr>
          <w:rFonts w:ascii="Times New Roman" w:eastAsia="SimSun" w:hAnsi="Times New Roman" w:cs="Times New Roman"/>
          <w:kern w:val="3"/>
          <w:sz w:val="24"/>
          <w:szCs w:val="24"/>
          <w:lang w:eastAsia="zh-CN" w:bidi="hi-IN"/>
        </w:rPr>
      </w:pPr>
      <w:r w:rsidRPr="00825DFB">
        <w:rPr>
          <w:rFonts w:ascii="Times New Roman" w:eastAsia="SimSun" w:hAnsi="Times New Roman" w:cs="Times New Roman"/>
          <w:kern w:val="3"/>
          <w:sz w:val="24"/>
          <w:szCs w:val="24"/>
          <w:lang w:eastAsia="zh-CN" w:bidi="hi-IN"/>
        </w:rPr>
        <w:t>10.1. Bet kokie nesutarimai ar ginčai, kylantys tarp Šalių dėl šios Sutarties vykdymo, sprendžiami dvišalių derybų būdu.</w:t>
      </w:r>
    </w:p>
    <w:p w14:paraId="0726FEE5" w14:textId="77777777" w:rsidR="00825DFB" w:rsidRPr="00825DFB" w:rsidRDefault="00825DFB" w:rsidP="00825DFB">
      <w:pPr>
        <w:tabs>
          <w:tab w:val="left" w:pos="1276"/>
        </w:tabs>
        <w:spacing w:line="240" w:lineRule="auto"/>
        <w:ind w:left="-142" w:firstLine="709"/>
        <w:rPr>
          <w:rFonts w:ascii="Times New Roman" w:eastAsia="SimSun" w:hAnsi="Times New Roman" w:cs="Times New Roman"/>
          <w:kern w:val="3"/>
          <w:sz w:val="24"/>
          <w:szCs w:val="24"/>
          <w:lang w:eastAsia="zh-CN" w:bidi="hi-IN"/>
        </w:rPr>
      </w:pPr>
      <w:r w:rsidRPr="00825DFB">
        <w:rPr>
          <w:rFonts w:ascii="Times New Roman" w:eastAsia="SimSun" w:hAnsi="Times New Roman" w:cs="Times New Roman"/>
          <w:kern w:val="3"/>
          <w:sz w:val="24"/>
          <w:szCs w:val="24"/>
          <w:lang w:eastAsia="zh-CN" w:bidi="hi-IN"/>
        </w:rPr>
        <w:t>10.2. Jeigu Šalims nepavyksta išspręsti ginčo dvišalių derybų būdu per trisdešimt (30) dienų nuo derybų pradžios, ginčas spendžiamas Lietuvos Respublikos teismuose pagal Pirkėjo buveinės vietą, jei įstatymai nenustato išimtinio bylų teismingumo. Derybų pradžia laikoma diena, kurią viena iš Šalių pateikė prašymą raštu kitai Šaliai su siūlymu pradėti derybas.</w:t>
      </w:r>
    </w:p>
    <w:p w14:paraId="7E0D4CFD" w14:textId="77777777" w:rsidR="00825DFB" w:rsidRPr="00825DFB" w:rsidRDefault="00825DFB" w:rsidP="00825DFB">
      <w:pPr>
        <w:tabs>
          <w:tab w:val="left" w:pos="1276"/>
        </w:tabs>
        <w:spacing w:line="240" w:lineRule="auto"/>
        <w:ind w:left="-142" w:firstLine="709"/>
        <w:rPr>
          <w:rFonts w:ascii="Times New Roman" w:eastAsia="SimSun" w:hAnsi="Times New Roman" w:cs="Times New Roman"/>
          <w:kern w:val="3"/>
          <w:sz w:val="24"/>
          <w:szCs w:val="24"/>
          <w:lang w:eastAsia="zh-CN" w:bidi="hi-IN"/>
        </w:rPr>
      </w:pPr>
      <w:r w:rsidRPr="00825DFB">
        <w:rPr>
          <w:rFonts w:ascii="Times New Roman" w:eastAsia="Times New Roman" w:hAnsi="Times New Roman" w:cs="Times New Roman"/>
          <w:kern w:val="3"/>
          <w:sz w:val="24"/>
          <w:szCs w:val="24"/>
          <w:lang w:eastAsia="zh-CN"/>
        </w:rPr>
        <w:t>10.3. Nepaisydamos to, kad ginčas yra nagrinėjamas teisme, Šalys ir toliau vykdo savo sutartinius įsipareigojimus, jeigu nesusitarta kitaip.</w:t>
      </w:r>
    </w:p>
    <w:p w14:paraId="5F4F6FC8" w14:textId="77777777" w:rsidR="00825DFB" w:rsidRPr="00825DFB" w:rsidRDefault="00825DFB" w:rsidP="00825DFB">
      <w:pPr>
        <w:tabs>
          <w:tab w:val="left" w:pos="1276"/>
        </w:tabs>
        <w:spacing w:line="240" w:lineRule="auto"/>
        <w:ind w:left="-142" w:firstLine="709"/>
        <w:rPr>
          <w:rFonts w:ascii="Times New Roman" w:eastAsia="Times New Roman" w:hAnsi="Times New Roman" w:cs="Times New Roman"/>
          <w:kern w:val="3"/>
          <w:sz w:val="24"/>
          <w:szCs w:val="24"/>
          <w:lang w:eastAsia="zh-CN"/>
        </w:rPr>
      </w:pPr>
      <w:r w:rsidRPr="00825DFB">
        <w:rPr>
          <w:rFonts w:ascii="Times New Roman" w:eastAsia="Times New Roman" w:hAnsi="Times New Roman" w:cs="Times New Roman"/>
          <w:kern w:val="3"/>
          <w:sz w:val="24"/>
          <w:szCs w:val="24"/>
          <w:lang w:eastAsia="zh-CN"/>
        </w:rPr>
        <w:t>10.4. Šalys susitaria, kad Sutartyje nereglamentuoti klausimai sprendžiami remiantis Lietuvos Respublikos teise ir sutinka, kad ši Sutartis būtų reglamentuojama ir aiškinama pagal Lietuvos Respublikos įstatymus.</w:t>
      </w:r>
    </w:p>
    <w:p w14:paraId="05803ED3" w14:textId="77777777" w:rsidR="00825DFB" w:rsidRPr="00825DFB" w:rsidRDefault="00825DFB" w:rsidP="00825DFB">
      <w:pPr>
        <w:tabs>
          <w:tab w:val="left" w:pos="1276"/>
        </w:tabs>
        <w:spacing w:line="240" w:lineRule="auto"/>
        <w:ind w:left="-142" w:firstLine="709"/>
        <w:rPr>
          <w:rFonts w:ascii="Times New Roman" w:eastAsia="Times New Roman" w:hAnsi="Times New Roman" w:cs="Times New Roman"/>
          <w:kern w:val="3"/>
          <w:sz w:val="24"/>
          <w:szCs w:val="24"/>
          <w:lang w:eastAsia="zh-CN"/>
        </w:rPr>
      </w:pPr>
    </w:p>
    <w:p w14:paraId="23F6DF19" w14:textId="77777777" w:rsidR="00825DFB" w:rsidRPr="00825DFB" w:rsidRDefault="00825DFB">
      <w:pPr>
        <w:numPr>
          <w:ilvl w:val="0"/>
          <w:numId w:val="13"/>
        </w:numPr>
        <w:pBdr>
          <w:top w:val="nil"/>
          <w:left w:val="nil"/>
          <w:bottom w:val="nil"/>
          <w:right w:val="nil"/>
          <w:between w:val="nil"/>
          <w:bar w:val="nil"/>
        </w:pBdr>
        <w:suppressAutoHyphens/>
        <w:autoSpaceDN w:val="0"/>
        <w:spacing w:after="200" w:line="240" w:lineRule="auto"/>
        <w:ind w:firstLine="27"/>
        <w:jc w:val="left"/>
        <w:textAlignment w:val="baseline"/>
        <w:rPr>
          <w:rFonts w:ascii="Times New Roman" w:eastAsia="Times New Roman" w:hAnsi="Times New Roman" w:cs="Times New Roman"/>
          <w:b/>
          <w:kern w:val="3"/>
          <w:sz w:val="24"/>
          <w:szCs w:val="24"/>
          <w:lang w:eastAsia="zh-CN" w:bidi="hi-IN"/>
        </w:rPr>
      </w:pPr>
      <w:r w:rsidRPr="00825DFB">
        <w:rPr>
          <w:rFonts w:ascii="Times New Roman" w:eastAsia="Times New Roman" w:hAnsi="Times New Roman" w:cs="Times New Roman"/>
          <w:b/>
          <w:kern w:val="3"/>
          <w:sz w:val="24"/>
          <w:szCs w:val="24"/>
          <w:lang w:eastAsia="zh-CN" w:bidi="hi-IN"/>
        </w:rPr>
        <w:t>SUTARTIES GALIOJIMAS, TRUKMĖ IR KEITIMAI</w:t>
      </w:r>
    </w:p>
    <w:p w14:paraId="50D98FA2" w14:textId="77777777" w:rsidR="00825DFB" w:rsidRPr="00825DFB" w:rsidRDefault="00825DFB" w:rsidP="00825DFB">
      <w:pPr>
        <w:widowControl w:val="0"/>
        <w:tabs>
          <w:tab w:val="left" w:pos="1276"/>
        </w:tabs>
        <w:suppressAutoHyphens/>
        <w:autoSpaceDN w:val="0"/>
        <w:spacing w:line="240" w:lineRule="auto"/>
        <w:ind w:firstLine="567"/>
        <w:contextualSpacing/>
        <w:rPr>
          <w:rFonts w:ascii="Times New Roman" w:eastAsia="SimSun" w:hAnsi="Times New Roman" w:cs="Times New Roman"/>
          <w:color w:val="000000"/>
          <w:kern w:val="2"/>
          <w:sz w:val="24"/>
          <w:szCs w:val="24"/>
          <w:lang w:eastAsia="zh-CN" w:bidi="hi-IN"/>
        </w:rPr>
      </w:pPr>
      <w:r w:rsidRPr="00825DFB">
        <w:rPr>
          <w:rFonts w:ascii="Times New Roman" w:eastAsia="Times New Roman" w:hAnsi="Times New Roman" w:cs="Times New Roman"/>
          <w:kern w:val="3"/>
          <w:sz w:val="24"/>
          <w:szCs w:val="24"/>
          <w:lang w:eastAsia="zh-CN" w:bidi="hi-IN"/>
        </w:rPr>
        <w:t xml:space="preserve">11.1. Sutartis įsigalioja, kai Sutartį pasirašo abi Sutarties Šalys. Jeigu Sutartis Šalių pasirašoma ne tą pačią dieną, laikoma, kad ji įsigalioja tą dieną, kai ją pasirašo antroji Šalis. </w:t>
      </w:r>
      <w:r w:rsidRPr="00825DFB">
        <w:rPr>
          <w:rFonts w:ascii="Times New Roman" w:eastAsia="Times New Roman" w:hAnsi="Times New Roman" w:cs="Times New Roman"/>
          <w:color w:val="000000"/>
          <w:kern w:val="2"/>
          <w:sz w:val="24"/>
          <w:szCs w:val="24"/>
          <w:lang w:eastAsia="zh-CN" w:bidi="hi-IN"/>
        </w:rPr>
        <w:t xml:space="preserve">Sutartis </w:t>
      </w:r>
      <w:r w:rsidRPr="00825DFB">
        <w:rPr>
          <w:rFonts w:ascii="Times New Roman" w:eastAsia="Times New Roman" w:hAnsi="Times New Roman" w:cs="Times New Roman"/>
          <w:color w:val="000000"/>
          <w:sz w:val="24"/>
          <w:szCs w:val="24"/>
        </w:rPr>
        <w:t xml:space="preserve">galioja iki kol bus išpirkta pagrindinės Sutarties vertė, nurodyta 3.3 punkte </w:t>
      </w:r>
      <w:r w:rsidRPr="00825DFB">
        <w:rPr>
          <w:rFonts w:ascii="Times New Roman" w:eastAsia="Times New Roman" w:hAnsi="Times New Roman" w:cs="Times New Roman"/>
          <w:color w:val="000000"/>
          <w:kern w:val="2"/>
          <w:sz w:val="24"/>
          <w:szCs w:val="24"/>
          <w:lang w:eastAsia="zh-CN" w:bidi="hi-IN"/>
        </w:rPr>
        <w:t>ir įvykdyti visi Sutarties Šalių įsipareigojimai, bet ne ilgiau kaip</w:t>
      </w:r>
      <w:r w:rsidRPr="00825DFB">
        <w:rPr>
          <w:rFonts w:ascii="Times New Roman" w:eastAsia="SimSun" w:hAnsi="Times New Roman" w:cs="Times New Roman"/>
          <w:color w:val="000000"/>
          <w:kern w:val="2"/>
          <w:sz w:val="24"/>
          <w:szCs w:val="24"/>
          <w:lang w:eastAsia="zh-CN" w:bidi="hi-IN"/>
        </w:rPr>
        <w:t xml:space="preserve"> 36 (trisdešimt šeši) mėnesius.</w:t>
      </w:r>
      <w:r w:rsidRPr="00825DFB">
        <w:rPr>
          <w:rFonts w:ascii="Times New Roman" w:eastAsia="Times New Roman" w:hAnsi="Times New Roman" w:cs="Times New Roman"/>
          <w:color w:val="000000"/>
          <w:kern w:val="2"/>
          <w:sz w:val="24"/>
          <w:szCs w:val="24"/>
          <w:lang w:eastAsia="zh-CN" w:bidi="hi-IN"/>
        </w:rPr>
        <w:t xml:space="preserve"> Atsiskaitymo su </w:t>
      </w:r>
      <w:r w:rsidRPr="00825DFB">
        <w:rPr>
          <w:rFonts w:ascii="Times New Roman" w:eastAsia="Times New Roman" w:hAnsi="Times New Roman" w:cs="Times New Roman"/>
          <w:sz w:val="24"/>
          <w:szCs w:val="24"/>
          <w:lang w:eastAsia="en-US"/>
        </w:rPr>
        <w:t>Paslaugų teikėju</w:t>
      </w:r>
      <w:r w:rsidRPr="00825DFB">
        <w:rPr>
          <w:rFonts w:ascii="Times New Roman" w:eastAsia="Times New Roman" w:hAnsi="Times New Roman" w:cs="Times New Roman"/>
          <w:color w:val="000000"/>
          <w:kern w:val="2"/>
          <w:sz w:val="24"/>
          <w:szCs w:val="24"/>
          <w:lang w:eastAsia="zh-CN" w:bidi="hi-IN"/>
        </w:rPr>
        <w:t xml:space="preserve"> terminas įeina į Sutarties galiojimo terminą.</w:t>
      </w:r>
    </w:p>
    <w:p w14:paraId="4568139E" w14:textId="77777777" w:rsidR="00825DFB" w:rsidRPr="00825DFB" w:rsidRDefault="00825DFB">
      <w:pPr>
        <w:widowControl w:val="0"/>
        <w:numPr>
          <w:ilvl w:val="1"/>
          <w:numId w:val="12"/>
        </w:numPr>
        <w:pBdr>
          <w:top w:val="nil"/>
          <w:left w:val="nil"/>
          <w:bottom w:val="nil"/>
          <w:right w:val="nil"/>
          <w:between w:val="nil"/>
          <w:bar w:val="nil"/>
        </w:pBdr>
        <w:tabs>
          <w:tab w:val="left" w:pos="1276"/>
        </w:tabs>
        <w:suppressAutoHyphens/>
        <w:autoSpaceDE w:val="0"/>
        <w:autoSpaceDN w:val="0"/>
        <w:spacing w:after="200" w:line="240" w:lineRule="auto"/>
        <w:ind w:left="0" w:firstLine="567"/>
        <w:contextualSpacing/>
        <w:textAlignment w:val="baseline"/>
        <w:rPr>
          <w:rFonts w:ascii="Times New Roman" w:eastAsia="SimSun" w:hAnsi="Times New Roman" w:cs="Times New Roman"/>
          <w:kern w:val="2"/>
          <w:sz w:val="24"/>
          <w:szCs w:val="24"/>
          <w:lang w:eastAsia="zh-CN" w:bidi="hi-IN"/>
        </w:rPr>
      </w:pPr>
      <w:r w:rsidRPr="00825DFB">
        <w:rPr>
          <w:rFonts w:ascii="Times New Roman" w:eastAsia="Times New Roman" w:hAnsi="Times New Roman" w:cs="Times New Roman"/>
          <w:color w:val="000000"/>
          <w:kern w:val="2"/>
          <w:sz w:val="24"/>
          <w:szCs w:val="24"/>
          <w:lang w:bidi="hi-IN"/>
        </w:rPr>
        <w:t xml:space="preserve">Jei bet kuri šios Sutarties </w:t>
      </w:r>
      <w:r w:rsidRPr="00825DFB">
        <w:rPr>
          <w:rFonts w:ascii="Times New Roman" w:eastAsia="Times New Roman" w:hAnsi="Times New Roman" w:cs="Times New Roman"/>
          <w:kern w:val="2"/>
          <w:sz w:val="24"/>
          <w:szCs w:val="24"/>
          <w:lang w:bidi="hi-IN"/>
        </w:rPr>
        <w:t>nuostata tampa ar pripažįstama visiškai ar iš dalies negaliojančia, tai neturi įtakos kitų Sutarties nuostatų galiojimui.</w:t>
      </w:r>
    </w:p>
    <w:p w14:paraId="44C55F1A" w14:textId="77777777" w:rsidR="00825DFB" w:rsidRPr="00825DFB" w:rsidRDefault="00825DFB">
      <w:pPr>
        <w:widowControl w:val="0"/>
        <w:numPr>
          <w:ilvl w:val="1"/>
          <w:numId w:val="12"/>
        </w:numPr>
        <w:pBdr>
          <w:top w:val="nil"/>
          <w:left w:val="nil"/>
          <w:bottom w:val="nil"/>
          <w:right w:val="nil"/>
          <w:between w:val="nil"/>
          <w:bar w:val="nil"/>
        </w:pBdr>
        <w:tabs>
          <w:tab w:val="left" w:pos="1276"/>
        </w:tabs>
        <w:suppressAutoHyphens/>
        <w:autoSpaceDE w:val="0"/>
        <w:autoSpaceDN w:val="0"/>
        <w:spacing w:after="200" w:line="240" w:lineRule="auto"/>
        <w:ind w:left="0" w:firstLine="567"/>
        <w:contextualSpacing/>
        <w:textAlignment w:val="baseline"/>
        <w:rPr>
          <w:rFonts w:ascii="Times New Roman" w:eastAsia="SimSun" w:hAnsi="Times New Roman" w:cs="Times New Roman"/>
          <w:kern w:val="2"/>
          <w:sz w:val="24"/>
          <w:szCs w:val="24"/>
          <w:lang w:eastAsia="zh-CN" w:bidi="hi-IN"/>
        </w:rPr>
      </w:pPr>
      <w:r w:rsidRPr="00825DFB">
        <w:rPr>
          <w:rFonts w:ascii="Times New Roman" w:eastAsia="Times New Roman" w:hAnsi="Times New Roman" w:cs="Times New Roman"/>
          <w:kern w:val="2"/>
          <w:sz w:val="24"/>
          <w:szCs w:val="24"/>
          <w:lang w:bidi="hi-IN"/>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62DE45F4" w14:textId="77777777" w:rsidR="00825DFB" w:rsidRPr="00825DFB" w:rsidRDefault="00825DFB">
      <w:pPr>
        <w:widowControl w:val="0"/>
        <w:numPr>
          <w:ilvl w:val="1"/>
          <w:numId w:val="12"/>
        </w:numPr>
        <w:pBdr>
          <w:top w:val="nil"/>
          <w:left w:val="nil"/>
          <w:bottom w:val="nil"/>
          <w:right w:val="nil"/>
          <w:between w:val="nil"/>
          <w:bar w:val="nil"/>
        </w:pBdr>
        <w:tabs>
          <w:tab w:val="left" w:pos="1276"/>
          <w:tab w:val="left" w:pos="1701"/>
          <w:tab w:val="left" w:pos="1843"/>
        </w:tabs>
        <w:suppressAutoHyphens/>
        <w:autoSpaceDE w:val="0"/>
        <w:autoSpaceDN w:val="0"/>
        <w:spacing w:after="200" w:line="240" w:lineRule="auto"/>
        <w:ind w:left="0" w:firstLine="567"/>
        <w:textAlignment w:val="baseline"/>
        <w:rPr>
          <w:rFonts w:ascii="Times New Roman" w:eastAsia="SimSun" w:hAnsi="Times New Roman" w:cs="Times New Roman"/>
          <w:kern w:val="2"/>
          <w:sz w:val="24"/>
          <w:szCs w:val="24"/>
          <w:lang w:eastAsia="zh-CN" w:bidi="hi-IN"/>
        </w:rPr>
      </w:pPr>
      <w:r w:rsidRPr="00825DFB">
        <w:rPr>
          <w:rFonts w:ascii="Times New Roman" w:eastAsia="Times New Roman" w:hAnsi="Times New Roman" w:cs="Times New Roman"/>
          <w:kern w:val="2"/>
          <w:sz w:val="24"/>
          <w:szCs w:val="24"/>
          <w:lang w:eastAsia="zh-CN" w:bidi="hi-IN"/>
        </w:rPr>
        <w:t>Sutarties sąlygos Sutarties galiojimo laikotarpiu gali būti keičiamos Lietuvos Respublikos viešųjų pirkimų įstatymo 89 straipsnyje nustatytais atvejais ir tvarka.</w:t>
      </w:r>
      <w:r w:rsidRPr="00825DFB">
        <w:rPr>
          <w:rFonts w:ascii="Times New Roman" w:eastAsia="SimSun" w:hAnsi="Times New Roman" w:cs="Times New Roman"/>
          <w:color w:val="000000"/>
          <w:kern w:val="2"/>
          <w:sz w:val="24"/>
          <w:szCs w:val="24"/>
          <w:lang w:eastAsia="zh-CN" w:bidi="hi-IN"/>
        </w:rPr>
        <w:t xml:space="preserve">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kurios nesutinka keisti, kita Šalis motyvuotai atsako ne vėliau kaip per 10 darbo dienų. Visi Sutarties pakeitimai galioja tik tada, kai jie sudaryti raštu ir pasirašyti Šalių įgaliotų atstovų.</w:t>
      </w:r>
    </w:p>
    <w:p w14:paraId="042E95DC" w14:textId="77777777" w:rsidR="00825DFB" w:rsidRPr="00825DFB" w:rsidRDefault="00825DFB">
      <w:pPr>
        <w:numPr>
          <w:ilvl w:val="0"/>
          <w:numId w:val="12"/>
        </w:numPr>
        <w:pBdr>
          <w:top w:val="nil"/>
          <w:left w:val="nil"/>
          <w:bottom w:val="nil"/>
          <w:right w:val="nil"/>
          <w:between w:val="nil"/>
          <w:bar w:val="nil"/>
        </w:pBdr>
        <w:tabs>
          <w:tab w:val="left" w:pos="720"/>
        </w:tabs>
        <w:suppressAutoHyphens/>
        <w:autoSpaceDN w:val="0"/>
        <w:spacing w:after="200" w:line="240" w:lineRule="auto"/>
        <w:ind w:right="278" w:firstLine="102"/>
        <w:textAlignment w:val="baseline"/>
        <w:rPr>
          <w:rFonts w:ascii="Times New Roman" w:eastAsia="SimSun" w:hAnsi="Times New Roman" w:cs="Times New Roman"/>
          <w:b/>
          <w:kern w:val="3"/>
          <w:sz w:val="24"/>
          <w:szCs w:val="24"/>
          <w:lang w:eastAsia="zh-CN" w:bidi="hi-IN"/>
        </w:rPr>
      </w:pPr>
      <w:r w:rsidRPr="00825DFB">
        <w:rPr>
          <w:rFonts w:ascii="Times New Roman" w:eastAsia="SimSun" w:hAnsi="Times New Roman" w:cs="Times New Roman"/>
          <w:b/>
          <w:kern w:val="3"/>
          <w:sz w:val="24"/>
          <w:szCs w:val="24"/>
          <w:lang w:eastAsia="zh-CN" w:bidi="hi-IN"/>
        </w:rPr>
        <w:t>KITOS SĄLYGOS</w:t>
      </w:r>
    </w:p>
    <w:p w14:paraId="0A37C1D6" w14:textId="77777777" w:rsidR="00825DFB" w:rsidRPr="00825DFB" w:rsidRDefault="00825DFB" w:rsidP="00825DFB">
      <w:pPr>
        <w:widowControl w:val="0"/>
        <w:suppressAutoHyphens/>
        <w:autoSpaceDN w:val="0"/>
        <w:spacing w:line="240" w:lineRule="auto"/>
        <w:ind w:firstLine="567"/>
        <w:textAlignment w:val="baseline"/>
        <w:outlineLvl w:val="0"/>
        <w:rPr>
          <w:rFonts w:ascii="Times New Roman" w:eastAsia="SimSun" w:hAnsi="Times New Roman" w:cs="Times New Roman"/>
          <w:kern w:val="3"/>
          <w:sz w:val="24"/>
          <w:szCs w:val="24"/>
          <w:lang w:eastAsia="zh-CN" w:bidi="hi-IN"/>
        </w:rPr>
      </w:pPr>
      <w:r w:rsidRPr="00825DFB">
        <w:rPr>
          <w:rFonts w:ascii="Times New Roman" w:eastAsia="SimSun" w:hAnsi="Times New Roman" w:cs="Times New Roman"/>
          <w:kern w:val="3"/>
          <w:sz w:val="24"/>
          <w:szCs w:val="24"/>
          <w:lang w:eastAsia="zh-CN" w:bidi="hi-IN"/>
        </w:rPr>
        <w:t>12.1. Sutartis sudaroma lietuvių kalba, 2 (dviem) vienodą juridinę galią turinčiais egzemplioriais – po vieną kiekvienai Šaliai.</w:t>
      </w:r>
    </w:p>
    <w:p w14:paraId="1813E8F7" w14:textId="77777777" w:rsidR="00825DFB" w:rsidRPr="00825DFB" w:rsidRDefault="00825DFB">
      <w:pPr>
        <w:widowControl w:val="0"/>
        <w:numPr>
          <w:ilvl w:val="1"/>
          <w:numId w:val="12"/>
        </w:numPr>
        <w:pBdr>
          <w:top w:val="nil"/>
          <w:left w:val="nil"/>
          <w:bottom w:val="nil"/>
          <w:right w:val="nil"/>
          <w:between w:val="nil"/>
          <w:bar w:val="nil"/>
        </w:pBdr>
        <w:suppressAutoHyphens/>
        <w:autoSpaceDN w:val="0"/>
        <w:spacing w:line="240" w:lineRule="auto"/>
        <w:ind w:left="0" w:firstLine="567"/>
        <w:textAlignment w:val="baseline"/>
        <w:outlineLvl w:val="0"/>
        <w:rPr>
          <w:rFonts w:ascii="Times New Roman" w:eastAsia="SimSun" w:hAnsi="Times New Roman" w:cs="Times New Roman"/>
          <w:kern w:val="3"/>
          <w:sz w:val="24"/>
          <w:szCs w:val="24"/>
          <w:lang w:eastAsia="zh-CN" w:bidi="hi-IN"/>
        </w:rPr>
      </w:pPr>
      <w:r w:rsidRPr="00825DFB">
        <w:rPr>
          <w:rFonts w:ascii="Times New Roman" w:eastAsia="SimSun" w:hAnsi="Times New Roman" w:cs="Times New Roman"/>
          <w:kern w:val="3"/>
          <w:sz w:val="24"/>
          <w:szCs w:val="24"/>
          <w:lang w:eastAsia="zh-CN" w:bidi="hi-IN"/>
        </w:rPr>
        <w:t>Šalys patvirtina, kad Sutartį perskaitė, suprato jos turinį ir pasekmes, priėmė ją kaip atitinkančią jų tikslus.</w:t>
      </w:r>
    </w:p>
    <w:p w14:paraId="4EDD0460" w14:textId="77777777" w:rsidR="00825DFB" w:rsidRPr="00825DFB" w:rsidRDefault="00825DFB" w:rsidP="00825DFB">
      <w:pPr>
        <w:widowControl w:val="0"/>
        <w:suppressAutoHyphens/>
        <w:autoSpaceDN w:val="0"/>
        <w:spacing w:line="240" w:lineRule="auto"/>
        <w:ind w:firstLine="567"/>
        <w:textAlignment w:val="baseline"/>
        <w:outlineLvl w:val="0"/>
        <w:rPr>
          <w:rFonts w:ascii="Times New Roman" w:eastAsia="SimSun" w:hAnsi="Times New Roman" w:cs="Times New Roman"/>
          <w:kern w:val="3"/>
          <w:sz w:val="24"/>
          <w:szCs w:val="24"/>
          <w:lang w:eastAsia="zh-CN" w:bidi="hi-IN"/>
        </w:rPr>
      </w:pPr>
      <w:r w:rsidRPr="00825DFB">
        <w:rPr>
          <w:rFonts w:ascii="Times New Roman" w:eastAsia="SimSun" w:hAnsi="Times New Roman" w:cs="Times New Roman"/>
          <w:kern w:val="3"/>
          <w:sz w:val="24"/>
          <w:szCs w:val="24"/>
          <w:lang w:eastAsia="zh-CN" w:bidi="hi-IN"/>
        </w:rPr>
        <w:lastRenderedPageBreak/>
        <w:t xml:space="preserve">12.3. Šalių įgaliotieji asmenys, atsakingi už Sutarties vykdymą, kurie stebi, prižiūri, koordinuoja, kontroliuoja Sutarties vykdymą, atsiskaito už su Sutarties vykdymu susijusius klausimus, tarp Paslaugų teikėjo ir Pirkėjo, taip pat perduoda ir priima tinkamas Paslaugas bei pasirašo </w:t>
      </w:r>
      <w:r w:rsidRPr="00825DFB">
        <w:rPr>
          <w:rFonts w:ascii="Times New Roman" w:eastAsia="Arial Unicode MS" w:hAnsi="Times New Roman" w:cs="Times New Roman"/>
          <w:kern w:val="2"/>
          <w:sz w:val="24"/>
          <w:szCs w:val="24"/>
          <w:bdr w:val="nil"/>
          <w:lang w:bidi="hi-IN"/>
        </w:rPr>
        <w:t>paslaugų priėmimo-perdavimo aktus,</w:t>
      </w:r>
      <w:r w:rsidRPr="00825DFB">
        <w:rPr>
          <w:rFonts w:ascii="Times New Roman" w:eastAsia="SimSun" w:hAnsi="Times New Roman" w:cs="Times New Roman"/>
          <w:kern w:val="3"/>
          <w:sz w:val="24"/>
          <w:szCs w:val="24"/>
          <w:lang w:eastAsia="zh-CN" w:bidi="hi-IN"/>
        </w:rPr>
        <w:t xml:space="preserve"> PVM sąskaitas faktūras, </w:t>
      </w:r>
      <w:r w:rsidRPr="00825DFB">
        <w:rPr>
          <w:rFonts w:ascii="Times New Roman" w:eastAsia="Arial Unicode MS" w:hAnsi="Times New Roman" w:cs="Times New Roman"/>
          <w:kern w:val="2"/>
          <w:sz w:val="24"/>
          <w:szCs w:val="24"/>
          <w:bdr w:val="nil"/>
          <w:lang w:bidi="hi-IN"/>
        </w:rPr>
        <w:t>kitus su Sutarties vykdymu susijusius dokumentus:</w:t>
      </w:r>
      <w:r w:rsidRPr="00825DFB">
        <w:rPr>
          <w:rFonts w:ascii="Times New Roman" w:eastAsia="SimSun" w:hAnsi="Times New Roman" w:cs="Times New Roman"/>
          <w:kern w:val="3"/>
          <w:sz w:val="24"/>
          <w:szCs w:val="24"/>
          <w:lang w:eastAsia="zh-CN" w:bidi="hi-IN"/>
        </w:rPr>
        <w:t>:</w:t>
      </w:r>
    </w:p>
    <w:tbl>
      <w:tblPr>
        <w:tblW w:w="10591" w:type="dxa"/>
        <w:tblLayout w:type="fixed"/>
        <w:tblCellMar>
          <w:left w:w="10" w:type="dxa"/>
          <w:right w:w="10" w:type="dxa"/>
        </w:tblCellMar>
        <w:tblLook w:val="04A0" w:firstRow="1" w:lastRow="0" w:firstColumn="1" w:lastColumn="0" w:noHBand="0" w:noVBand="1"/>
      </w:tblPr>
      <w:tblGrid>
        <w:gridCol w:w="2488"/>
        <w:gridCol w:w="4208"/>
        <w:gridCol w:w="3895"/>
      </w:tblGrid>
      <w:tr w:rsidR="00825DFB" w:rsidRPr="00825DFB" w14:paraId="2FE9086E" w14:textId="77777777" w:rsidTr="004F50E1">
        <w:trPr>
          <w:trHeight w:val="302"/>
        </w:trPr>
        <w:tc>
          <w:tcPr>
            <w:tcW w:w="248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FFDBD01" w14:textId="77777777" w:rsidR="00825DFB" w:rsidRPr="00825DFB" w:rsidRDefault="00825DFB" w:rsidP="00825DFB">
            <w:pPr>
              <w:suppressAutoHyphens/>
              <w:autoSpaceDN w:val="0"/>
              <w:spacing w:line="240" w:lineRule="auto"/>
              <w:ind w:firstLine="567"/>
              <w:textAlignment w:val="baseline"/>
              <w:outlineLvl w:val="0"/>
              <w:rPr>
                <w:rFonts w:ascii="Times New Roman" w:eastAsia="SimSun" w:hAnsi="Times New Roman" w:cs="Times New Roman"/>
                <w:bCs/>
                <w:kern w:val="3"/>
                <w:sz w:val="24"/>
                <w:szCs w:val="24"/>
                <w:lang w:eastAsia="zh-CN" w:bidi="hi-IN"/>
              </w:rPr>
            </w:pPr>
          </w:p>
        </w:tc>
        <w:tc>
          <w:tcPr>
            <w:tcW w:w="420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44898F2" w14:textId="77777777" w:rsidR="00825DFB" w:rsidRPr="00825DFB" w:rsidRDefault="00825DFB" w:rsidP="00825DFB">
            <w:pPr>
              <w:suppressAutoHyphens/>
              <w:autoSpaceDN w:val="0"/>
              <w:spacing w:line="240" w:lineRule="auto"/>
              <w:ind w:firstLine="567"/>
              <w:textAlignment w:val="baseline"/>
              <w:outlineLvl w:val="0"/>
              <w:rPr>
                <w:rFonts w:ascii="Times New Roman" w:eastAsia="SimSun" w:hAnsi="Times New Roman" w:cs="Times New Roman"/>
                <w:b/>
                <w:bCs/>
                <w:kern w:val="3"/>
                <w:sz w:val="24"/>
                <w:szCs w:val="24"/>
                <w:lang w:eastAsia="zh-CN" w:bidi="hi-IN"/>
              </w:rPr>
            </w:pPr>
            <w:r w:rsidRPr="00825DFB">
              <w:rPr>
                <w:rFonts w:ascii="Times New Roman" w:eastAsia="SimSun" w:hAnsi="Times New Roman" w:cs="Times New Roman"/>
                <w:b/>
                <w:bCs/>
                <w:kern w:val="3"/>
                <w:sz w:val="24"/>
                <w:szCs w:val="24"/>
                <w:lang w:eastAsia="zh-CN" w:bidi="hi-IN"/>
              </w:rPr>
              <w:t>Pirkėjo atstovas</w:t>
            </w:r>
          </w:p>
        </w:tc>
        <w:tc>
          <w:tcPr>
            <w:tcW w:w="3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203DA0" w14:textId="77777777" w:rsidR="00825DFB" w:rsidRPr="00825DFB" w:rsidRDefault="00825DFB" w:rsidP="00825DFB">
            <w:pPr>
              <w:suppressAutoHyphens/>
              <w:autoSpaceDN w:val="0"/>
              <w:spacing w:line="240" w:lineRule="auto"/>
              <w:ind w:firstLine="567"/>
              <w:textAlignment w:val="baseline"/>
              <w:outlineLvl w:val="0"/>
              <w:rPr>
                <w:rFonts w:ascii="Times New Roman" w:eastAsia="SimSun" w:hAnsi="Times New Roman" w:cs="Times New Roman"/>
                <w:b/>
                <w:bCs/>
                <w:kern w:val="3"/>
                <w:sz w:val="24"/>
                <w:szCs w:val="24"/>
                <w:lang w:eastAsia="zh-CN" w:bidi="hi-IN"/>
              </w:rPr>
            </w:pPr>
            <w:r w:rsidRPr="00825DFB">
              <w:rPr>
                <w:rFonts w:ascii="Times New Roman" w:eastAsia="SimSun" w:hAnsi="Times New Roman" w:cs="Times New Roman"/>
                <w:b/>
                <w:bCs/>
                <w:kern w:val="3"/>
                <w:sz w:val="24"/>
                <w:szCs w:val="24"/>
                <w:lang w:eastAsia="zh-CN" w:bidi="hi-IN"/>
              </w:rPr>
              <w:t>Paslaugų teikėjo atstovas</w:t>
            </w:r>
          </w:p>
        </w:tc>
      </w:tr>
      <w:tr w:rsidR="00825DFB" w:rsidRPr="00825DFB" w14:paraId="3DD6663B" w14:textId="77777777" w:rsidTr="004F50E1">
        <w:trPr>
          <w:trHeight w:val="290"/>
        </w:trPr>
        <w:tc>
          <w:tcPr>
            <w:tcW w:w="248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9F52D9E" w14:textId="5F2863FE" w:rsidR="00825DFB" w:rsidRPr="00825DFB" w:rsidRDefault="00DA4CF2" w:rsidP="00DA4CF2">
            <w:pPr>
              <w:suppressAutoHyphens/>
              <w:autoSpaceDN w:val="0"/>
              <w:spacing w:line="240" w:lineRule="auto"/>
              <w:ind w:hanging="120"/>
              <w:jc w:val="left"/>
              <w:textAlignment w:val="baseline"/>
              <w:outlineLvl w:val="0"/>
              <w:rPr>
                <w:rFonts w:ascii="Times New Roman" w:eastAsia="SimSun" w:hAnsi="Times New Roman" w:cs="Times New Roman"/>
                <w:bCs/>
                <w:kern w:val="3"/>
                <w:sz w:val="24"/>
                <w:szCs w:val="24"/>
                <w:lang w:eastAsia="zh-CN" w:bidi="hi-IN"/>
              </w:rPr>
            </w:pPr>
            <w:r>
              <w:rPr>
                <w:rFonts w:ascii="Times New Roman" w:eastAsia="SimSun" w:hAnsi="Times New Roman" w:cs="Times New Roman"/>
                <w:bCs/>
                <w:kern w:val="3"/>
                <w:sz w:val="24"/>
                <w:szCs w:val="24"/>
                <w:lang w:eastAsia="zh-CN" w:bidi="hi-IN"/>
              </w:rPr>
              <w:t>Pareigos, vardas, pavardė</w:t>
            </w:r>
          </w:p>
          <w:p w14:paraId="6DE3CF14" w14:textId="77777777" w:rsidR="00825DFB" w:rsidRPr="00825DFB" w:rsidRDefault="00825DFB" w:rsidP="00825DFB">
            <w:pPr>
              <w:suppressAutoHyphens/>
              <w:autoSpaceDN w:val="0"/>
              <w:spacing w:line="240" w:lineRule="auto"/>
              <w:ind w:hanging="120"/>
              <w:textAlignment w:val="baseline"/>
              <w:outlineLvl w:val="0"/>
              <w:rPr>
                <w:rFonts w:ascii="Times New Roman" w:eastAsia="SimSun" w:hAnsi="Times New Roman" w:cs="Times New Roman"/>
                <w:bCs/>
                <w:kern w:val="3"/>
                <w:sz w:val="24"/>
                <w:szCs w:val="24"/>
                <w:lang w:eastAsia="zh-CN" w:bidi="hi-IN"/>
              </w:rPr>
            </w:pPr>
          </w:p>
        </w:tc>
        <w:tc>
          <w:tcPr>
            <w:tcW w:w="420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78C1372" w14:textId="77777777" w:rsidR="00825DFB" w:rsidRPr="00825DFB" w:rsidRDefault="00825DFB" w:rsidP="00825DFB">
            <w:pPr>
              <w:suppressAutoHyphens/>
              <w:autoSpaceDN w:val="0"/>
              <w:spacing w:line="240" w:lineRule="auto"/>
              <w:ind w:firstLine="0"/>
              <w:textAlignment w:val="baseline"/>
              <w:outlineLvl w:val="0"/>
              <w:rPr>
                <w:rFonts w:ascii="Times New Roman" w:eastAsia="SimSun" w:hAnsi="Times New Roman" w:cs="Times New Roman"/>
                <w:kern w:val="3"/>
                <w:sz w:val="24"/>
                <w:szCs w:val="24"/>
                <w:lang w:eastAsia="zh-CN" w:bidi="hi-IN"/>
              </w:rPr>
            </w:pPr>
          </w:p>
        </w:tc>
        <w:tc>
          <w:tcPr>
            <w:tcW w:w="3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D2ECE2" w14:textId="77777777" w:rsidR="00825DFB" w:rsidRPr="00825DFB" w:rsidRDefault="00825DFB" w:rsidP="00825DFB">
            <w:pPr>
              <w:suppressAutoHyphens/>
              <w:autoSpaceDN w:val="0"/>
              <w:spacing w:line="240" w:lineRule="auto"/>
              <w:ind w:firstLine="0"/>
              <w:textAlignment w:val="baseline"/>
              <w:outlineLvl w:val="0"/>
              <w:rPr>
                <w:rFonts w:ascii="Times New Roman" w:eastAsia="SimSun" w:hAnsi="Times New Roman" w:cs="Times New Roman"/>
                <w:bCs/>
                <w:kern w:val="3"/>
                <w:sz w:val="24"/>
                <w:szCs w:val="24"/>
                <w:lang w:eastAsia="zh-CN" w:bidi="hi-IN"/>
              </w:rPr>
            </w:pPr>
          </w:p>
        </w:tc>
      </w:tr>
      <w:tr w:rsidR="00825DFB" w:rsidRPr="00825DFB" w14:paraId="36B4F8ED" w14:textId="77777777" w:rsidTr="004F50E1">
        <w:trPr>
          <w:trHeight w:val="290"/>
        </w:trPr>
        <w:tc>
          <w:tcPr>
            <w:tcW w:w="248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51CADE3" w14:textId="77777777" w:rsidR="00825DFB" w:rsidRPr="00825DFB" w:rsidRDefault="00825DFB" w:rsidP="00825DFB">
            <w:pPr>
              <w:suppressAutoHyphens/>
              <w:autoSpaceDN w:val="0"/>
              <w:spacing w:line="240" w:lineRule="auto"/>
              <w:ind w:hanging="120"/>
              <w:textAlignment w:val="baseline"/>
              <w:outlineLvl w:val="0"/>
              <w:rPr>
                <w:rFonts w:ascii="Times New Roman" w:eastAsia="SimSun" w:hAnsi="Times New Roman" w:cs="Times New Roman"/>
                <w:bCs/>
                <w:kern w:val="3"/>
                <w:sz w:val="24"/>
                <w:szCs w:val="24"/>
                <w:lang w:eastAsia="zh-CN" w:bidi="hi-IN"/>
              </w:rPr>
            </w:pPr>
            <w:r w:rsidRPr="00825DFB">
              <w:rPr>
                <w:rFonts w:ascii="Times New Roman" w:eastAsia="SimSun" w:hAnsi="Times New Roman" w:cs="Times New Roman"/>
                <w:bCs/>
                <w:kern w:val="3"/>
                <w:sz w:val="24"/>
                <w:szCs w:val="24"/>
                <w:lang w:eastAsia="zh-CN" w:bidi="hi-IN"/>
              </w:rPr>
              <w:t>Adresas</w:t>
            </w:r>
          </w:p>
        </w:tc>
        <w:tc>
          <w:tcPr>
            <w:tcW w:w="420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847D01C" w14:textId="77777777" w:rsidR="00825DFB" w:rsidRPr="00825DFB" w:rsidRDefault="00825DFB" w:rsidP="00825DFB">
            <w:pPr>
              <w:suppressAutoHyphens/>
              <w:autoSpaceDN w:val="0"/>
              <w:spacing w:line="240" w:lineRule="auto"/>
              <w:ind w:firstLine="0"/>
              <w:textAlignment w:val="baseline"/>
              <w:outlineLvl w:val="0"/>
              <w:rPr>
                <w:rFonts w:ascii="Times New Roman" w:eastAsia="SimSun" w:hAnsi="Times New Roman" w:cs="Times New Roman"/>
                <w:bCs/>
                <w:kern w:val="3"/>
                <w:sz w:val="24"/>
                <w:szCs w:val="24"/>
                <w:lang w:eastAsia="zh-CN" w:bidi="hi-IN"/>
              </w:rPr>
            </w:pPr>
          </w:p>
        </w:tc>
        <w:tc>
          <w:tcPr>
            <w:tcW w:w="3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077234" w14:textId="77777777" w:rsidR="00825DFB" w:rsidRPr="00825DFB" w:rsidRDefault="00825DFB" w:rsidP="00825DFB">
            <w:pPr>
              <w:suppressAutoHyphens/>
              <w:autoSpaceDN w:val="0"/>
              <w:spacing w:line="240" w:lineRule="auto"/>
              <w:ind w:firstLine="0"/>
              <w:textAlignment w:val="baseline"/>
              <w:outlineLvl w:val="0"/>
              <w:rPr>
                <w:rFonts w:ascii="Times New Roman" w:eastAsia="SimSun" w:hAnsi="Times New Roman" w:cs="Times New Roman"/>
                <w:kern w:val="3"/>
                <w:sz w:val="24"/>
                <w:szCs w:val="24"/>
                <w:lang w:eastAsia="zh-CN" w:bidi="hi-IN"/>
              </w:rPr>
            </w:pPr>
          </w:p>
        </w:tc>
      </w:tr>
      <w:tr w:rsidR="00825DFB" w:rsidRPr="00825DFB" w14:paraId="571DC1FD" w14:textId="77777777" w:rsidTr="004F50E1">
        <w:trPr>
          <w:trHeight w:val="136"/>
        </w:trPr>
        <w:tc>
          <w:tcPr>
            <w:tcW w:w="248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7BE733D" w14:textId="77777777" w:rsidR="00825DFB" w:rsidRPr="00825DFB" w:rsidRDefault="00825DFB" w:rsidP="00825DFB">
            <w:pPr>
              <w:suppressAutoHyphens/>
              <w:autoSpaceDN w:val="0"/>
              <w:spacing w:line="240" w:lineRule="auto"/>
              <w:ind w:hanging="120"/>
              <w:textAlignment w:val="baseline"/>
              <w:outlineLvl w:val="0"/>
              <w:rPr>
                <w:rFonts w:ascii="Times New Roman" w:eastAsia="SimSun" w:hAnsi="Times New Roman" w:cs="Times New Roman"/>
                <w:bCs/>
                <w:kern w:val="3"/>
                <w:sz w:val="24"/>
                <w:szCs w:val="24"/>
                <w:lang w:eastAsia="zh-CN" w:bidi="hi-IN"/>
              </w:rPr>
            </w:pPr>
            <w:r w:rsidRPr="00825DFB">
              <w:rPr>
                <w:rFonts w:ascii="Times New Roman" w:eastAsia="SimSun" w:hAnsi="Times New Roman" w:cs="Times New Roman"/>
                <w:bCs/>
                <w:kern w:val="3"/>
                <w:sz w:val="24"/>
                <w:szCs w:val="24"/>
                <w:lang w:eastAsia="zh-CN" w:bidi="hi-IN"/>
              </w:rPr>
              <w:t>Telefonas</w:t>
            </w:r>
          </w:p>
        </w:tc>
        <w:tc>
          <w:tcPr>
            <w:tcW w:w="420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057CE84" w14:textId="77777777" w:rsidR="00825DFB" w:rsidRPr="00825DFB" w:rsidRDefault="00825DFB" w:rsidP="00825DFB">
            <w:pPr>
              <w:suppressAutoHyphens/>
              <w:autoSpaceDN w:val="0"/>
              <w:spacing w:line="240" w:lineRule="auto"/>
              <w:ind w:firstLine="0"/>
              <w:textAlignment w:val="baseline"/>
              <w:outlineLvl w:val="0"/>
              <w:rPr>
                <w:rFonts w:ascii="Times New Roman" w:eastAsia="SimSun" w:hAnsi="Times New Roman" w:cs="Times New Roman"/>
                <w:bCs/>
                <w:kern w:val="3"/>
                <w:sz w:val="24"/>
                <w:szCs w:val="24"/>
                <w:lang w:eastAsia="zh-CN" w:bidi="hi-IN"/>
              </w:rPr>
            </w:pPr>
          </w:p>
        </w:tc>
        <w:tc>
          <w:tcPr>
            <w:tcW w:w="3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9A7240" w14:textId="77777777" w:rsidR="00825DFB" w:rsidRPr="00825DFB" w:rsidRDefault="00825DFB" w:rsidP="00825DFB">
            <w:pPr>
              <w:suppressAutoHyphens/>
              <w:autoSpaceDN w:val="0"/>
              <w:spacing w:line="240" w:lineRule="auto"/>
              <w:ind w:firstLine="0"/>
              <w:textAlignment w:val="baseline"/>
              <w:outlineLvl w:val="0"/>
              <w:rPr>
                <w:rFonts w:ascii="Times New Roman" w:eastAsia="SimSun" w:hAnsi="Times New Roman" w:cs="Times New Roman"/>
                <w:kern w:val="3"/>
                <w:sz w:val="24"/>
                <w:szCs w:val="24"/>
                <w:lang w:eastAsia="zh-CN" w:bidi="hi-IN"/>
              </w:rPr>
            </w:pPr>
          </w:p>
        </w:tc>
      </w:tr>
      <w:tr w:rsidR="00825DFB" w:rsidRPr="00825DFB" w14:paraId="2CC098DD" w14:textId="77777777" w:rsidTr="004F50E1">
        <w:trPr>
          <w:trHeight w:val="290"/>
        </w:trPr>
        <w:tc>
          <w:tcPr>
            <w:tcW w:w="248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BA7DE5A" w14:textId="77777777" w:rsidR="00825DFB" w:rsidRPr="00825DFB" w:rsidRDefault="00825DFB" w:rsidP="00825DFB">
            <w:pPr>
              <w:suppressAutoHyphens/>
              <w:autoSpaceDN w:val="0"/>
              <w:spacing w:line="240" w:lineRule="auto"/>
              <w:ind w:hanging="120"/>
              <w:textAlignment w:val="baseline"/>
              <w:outlineLvl w:val="0"/>
              <w:rPr>
                <w:rFonts w:ascii="Times New Roman" w:eastAsia="SimSun" w:hAnsi="Times New Roman" w:cs="Times New Roman"/>
                <w:bCs/>
                <w:kern w:val="3"/>
                <w:sz w:val="24"/>
                <w:szCs w:val="24"/>
                <w:lang w:eastAsia="zh-CN" w:bidi="hi-IN"/>
              </w:rPr>
            </w:pPr>
            <w:r w:rsidRPr="00825DFB">
              <w:rPr>
                <w:rFonts w:ascii="Times New Roman" w:eastAsia="SimSun" w:hAnsi="Times New Roman" w:cs="Times New Roman"/>
                <w:bCs/>
                <w:kern w:val="3"/>
                <w:sz w:val="24"/>
                <w:szCs w:val="24"/>
                <w:lang w:eastAsia="zh-CN" w:bidi="hi-IN"/>
              </w:rPr>
              <w:t>El. paštas</w:t>
            </w:r>
          </w:p>
        </w:tc>
        <w:tc>
          <w:tcPr>
            <w:tcW w:w="420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209FB8F" w14:textId="77777777" w:rsidR="00825DFB" w:rsidRPr="00825DFB" w:rsidRDefault="00825DFB" w:rsidP="00825DFB">
            <w:pPr>
              <w:suppressAutoHyphens/>
              <w:autoSpaceDN w:val="0"/>
              <w:spacing w:line="240" w:lineRule="auto"/>
              <w:ind w:firstLine="0"/>
              <w:textAlignment w:val="baseline"/>
              <w:outlineLvl w:val="0"/>
              <w:rPr>
                <w:rFonts w:ascii="Times New Roman" w:eastAsia="SimSun" w:hAnsi="Times New Roman" w:cs="Times New Roman"/>
                <w:bCs/>
                <w:kern w:val="3"/>
                <w:sz w:val="24"/>
                <w:szCs w:val="24"/>
                <w:lang w:eastAsia="zh-CN" w:bidi="hi-IN"/>
              </w:rPr>
            </w:pPr>
          </w:p>
        </w:tc>
        <w:tc>
          <w:tcPr>
            <w:tcW w:w="3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048720" w14:textId="77777777" w:rsidR="00825DFB" w:rsidRPr="00825DFB" w:rsidRDefault="00825DFB" w:rsidP="00825DFB">
            <w:pPr>
              <w:suppressAutoHyphens/>
              <w:autoSpaceDN w:val="0"/>
              <w:spacing w:line="240" w:lineRule="auto"/>
              <w:ind w:firstLine="0"/>
              <w:textAlignment w:val="baseline"/>
              <w:outlineLvl w:val="0"/>
              <w:rPr>
                <w:rFonts w:ascii="Times New Roman" w:eastAsia="SimSun" w:hAnsi="Times New Roman" w:cs="Times New Roman"/>
                <w:kern w:val="3"/>
                <w:sz w:val="24"/>
                <w:szCs w:val="24"/>
                <w:lang w:eastAsia="zh-CN" w:bidi="hi-IN"/>
              </w:rPr>
            </w:pPr>
          </w:p>
        </w:tc>
      </w:tr>
    </w:tbl>
    <w:p w14:paraId="73B51FA3" w14:textId="77777777" w:rsidR="00825DFB" w:rsidRPr="00825DFB" w:rsidRDefault="00825DFB" w:rsidP="00825DFB">
      <w:pPr>
        <w:widowControl w:val="0"/>
        <w:suppressAutoHyphens/>
        <w:autoSpaceDN w:val="0"/>
        <w:spacing w:line="240" w:lineRule="auto"/>
        <w:ind w:firstLine="567"/>
        <w:textAlignment w:val="baseline"/>
        <w:outlineLvl w:val="0"/>
        <w:rPr>
          <w:rFonts w:ascii="Times New Roman" w:eastAsia="SimSun" w:hAnsi="Times New Roman" w:cs="Times New Roman"/>
          <w:kern w:val="3"/>
          <w:sz w:val="24"/>
          <w:szCs w:val="24"/>
          <w:lang w:eastAsia="zh-CN" w:bidi="hi-IN"/>
        </w:rPr>
      </w:pPr>
      <w:r w:rsidRPr="00825DFB">
        <w:rPr>
          <w:rFonts w:ascii="Times New Roman" w:eastAsia="SimSun" w:hAnsi="Times New Roman" w:cs="Times New Roman"/>
          <w:kern w:val="3"/>
          <w:sz w:val="24"/>
          <w:szCs w:val="24"/>
          <w:lang w:eastAsia="zh-CN" w:bidi="hi-IN"/>
        </w:rPr>
        <w:t>12.4.Jei pasikeičia Šalies adresas ir/ ar kiti duomenys, nurodyti Sutarties 12.3 punkte,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68BA9C1" w14:textId="6475396E" w:rsidR="00825DFB" w:rsidRPr="00825DFB" w:rsidRDefault="00825DFB" w:rsidP="00825DFB">
      <w:pPr>
        <w:widowControl w:val="0"/>
        <w:suppressAutoHyphens/>
        <w:autoSpaceDN w:val="0"/>
        <w:spacing w:line="240" w:lineRule="auto"/>
        <w:ind w:firstLine="567"/>
        <w:textAlignment w:val="baseline"/>
        <w:outlineLvl w:val="0"/>
        <w:rPr>
          <w:rFonts w:ascii="Times New Roman" w:eastAsia="SimSun" w:hAnsi="Times New Roman" w:cs="Times New Roman"/>
          <w:kern w:val="3"/>
          <w:sz w:val="24"/>
          <w:szCs w:val="24"/>
          <w:lang w:eastAsia="zh-CN" w:bidi="hi-IN"/>
        </w:rPr>
      </w:pPr>
      <w:r w:rsidRPr="00825DFB">
        <w:rPr>
          <w:rFonts w:ascii="Times New Roman" w:eastAsia="SimSun" w:hAnsi="Times New Roman" w:cs="Times New Roman"/>
          <w:kern w:val="3"/>
          <w:sz w:val="24"/>
          <w:szCs w:val="24"/>
          <w:lang w:eastAsia="zh-CN" w:bidi="hi-IN"/>
        </w:rPr>
        <w:t>12.5.</w:t>
      </w:r>
      <w:r w:rsidR="00D93411">
        <w:rPr>
          <w:rFonts w:ascii="Times New Roman" w:eastAsia="SimSun" w:hAnsi="Times New Roman" w:cs="Times New Roman"/>
          <w:kern w:val="3"/>
          <w:sz w:val="24"/>
          <w:szCs w:val="24"/>
          <w:lang w:eastAsia="zh-CN" w:bidi="hi-IN"/>
        </w:rPr>
        <w:t xml:space="preserve"> </w:t>
      </w:r>
      <w:r w:rsidRPr="00825DFB">
        <w:rPr>
          <w:rFonts w:ascii="Times New Roman" w:eastAsia="SimSun" w:hAnsi="Times New Roman" w:cs="Times New Roman"/>
          <w:kern w:val="3"/>
          <w:sz w:val="24"/>
          <w:szCs w:val="24"/>
          <w:lang w:eastAsia="zh-CN" w:bidi="hi-IN"/>
        </w:rPr>
        <w:t xml:space="preserve">Asmuo, atsakingas už Sutarties ir pakeitimų paskelbimą pagal Viešųjų pirkimų įstatymo 86 straipsnio 9 dalies nuostatas – Tarnybos Biudžeto vykdymo ir pirkimų valdybos Viešųjų pirkimų skyriaus vyriausioji specialistė </w:t>
      </w:r>
      <w:r w:rsidR="009A75A6" w:rsidRPr="009A75A6">
        <w:rPr>
          <w:rFonts w:ascii="Times New Roman" w:eastAsia="SimSun" w:hAnsi="Times New Roman" w:cs="Times New Roman"/>
          <w:kern w:val="3"/>
          <w:sz w:val="24"/>
          <w:szCs w:val="24"/>
          <w:lang w:eastAsia="zh-CN" w:bidi="hi-IN"/>
        </w:rPr>
        <w:t>Neringa Ratkevičienė</w:t>
      </w:r>
      <w:r w:rsidRPr="00825DFB">
        <w:rPr>
          <w:rFonts w:ascii="Times New Roman" w:eastAsia="SimSun" w:hAnsi="Times New Roman" w:cs="Times New Roman"/>
          <w:kern w:val="3"/>
          <w:sz w:val="24"/>
          <w:szCs w:val="24"/>
          <w:lang w:eastAsia="zh-CN" w:bidi="hi-IN"/>
        </w:rPr>
        <w:t>, tel. 8 (707) 4805</w:t>
      </w:r>
      <w:r w:rsidR="009A75A6">
        <w:rPr>
          <w:rFonts w:ascii="Times New Roman" w:eastAsia="SimSun" w:hAnsi="Times New Roman" w:cs="Times New Roman"/>
          <w:kern w:val="3"/>
          <w:sz w:val="24"/>
          <w:szCs w:val="24"/>
          <w:lang w:eastAsia="zh-CN" w:bidi="hi-IN"/>
        </w:rPr>
        <w:t>6</w:t>
      </w:r>
      <w:r w:rsidRPr="00825DFB">
        <w:rPr>
          <w:rFonts w:ascii="Times New Roman" w:eastAsia="SimSun" w:hAnsi="Times New Roman" w:cs="Times New Roman"/>
          <w:kern w:val="3"/>
          <w:sz w:val="24"/>
          <w:szCs w:val="24"/>
          <w:lang w:eastAsia="zh-CN" w:bidi="hi-IN"/>
        </w:rPr>
        <w:t xml:space="preserve">, el. p. </w:t>
      </w:r>
      <w:hyperlink r:id="rId12" w:history="1">
        <w:r w:rsidR="009A75A6" w:rsidRPr="003C6455">
          <w:rPr>
            <w:rStyle w:val="Hipersaitas"/>
            <w:rFonts w:ascii="Times New Roman" w:eastAsia="SimSun" w:hAnsi="Times New Roman" w:cs="Times New Roman"/>
            <w:kern w:val="3"/>
            <w:sz w:val="24"/>
            <w:szCs w:val="24"/>
            <w:lang w:eastAsia="zh-CN" w:bidi="hi-IN"/>
          </w:rPr>
          <w:t>neringa</w:t>
        </w:r>
        <w:r w:rsidR="009A75A6" w:rsidRPr="00825DFB">
          <w:rPr>
            <w:rStyle w:val="Hipersaitas"/>
            <w:rFonts w:ascii="Times New Roman" w:eastAsia="SimSun" w:hAnsi="Times New Roman" w:cs="Times New Roman"/>
            <w:kern w:val="3"/>
            <w:sz w:val="24"/>
            <w:szCs w:val="24"/>
            <w:lang w:eastAsia="zh-CN" w:bidi="hi-IN"/>
          </w:rPr>
          <w:t>.</w:t>
        </w:r>
        <w:r w:rsidR="009A75A6" w:rsidRPr="003C6455">
          <w:rPr>
            <w:rStyle w:val="Hipersaitas"/>
            <w:rFonts w:ascii="Times New Roman" w:eastAsia="SimSun" w:hAnsi="Times New Roman" w:cs="Times New Roman"/>
            <w:kern w:val="3"/>
            <w:sz w:val="24"/>
            <w:szCs w:val="24"/>
            <w:lang w:eastAsia="zh-CN" w:bidi="hi-IN"/>
          </w:rPr>
          <w:t>ratkeviciene</w:t>
        </w:r>
        <w:r w:rsidR="009A75A6" w:rsidRPr="00825DFB">
          <w:rPr>
            <w:rStyle w:val="Hipersaitas"/>
            <w:rFonts w:ascii="Times New Roman" w:eastAsia="SimSun" w:hAnsi="Times New Roman" w:cs="Times New Roman"/>
            <w:kern w:val="3"/>
            <w:sz w:val="24"/>
            <w:szCs w:val="24"/>
            <w:lang w:eastAsia="zh-CN" w:bidi="hi-IN"/>
          </w:rPr>
          <w:t>@vstarnyba.lt</w:t>
        </w:r>
      </w:hyperlink>
      <w:r w:rsidRPr="00825DFB">
        <w:rPr>
          <w:rFonts w:ascii="Times New Roman" w:eastAsia="SimSun" w:hAnsi="Times New Roman" w:cs="Times New Roman"/>
          <w:kern w:val="3"/>
          <w:sz w:val="24"/>
          <w:szCs w:val="24"/>
          <w:lang w:eastAsia="zh-CN" w:bidi="hi-IN"/>
        </w:rPr>
        <w:t>.</w:t>
      </w:r>
    </w:p>
    <w:p w14:paraId="36FBF634" w14:textId="77777777" w:rsidR="00825DFB" w:rsidRPr="00825DFB" w:rsidRDefault="00825DFB" w:rsidP="00825DFB">
      <w:pPr>
        <w:pBdr>
          <w:top w:val="nil"/>
          <w:left w:val="nil"/>
          <w:bottom w:val="nil"/>
          <w:right w:val="nil"/>
          <w:between w:val="nil"/>
          <w:bar w:val="nil"/>
        </w:pBdr>
        <w:spacing w:line="240" w:lineRule="auto"/>
        <w:ind w:firstLine="709"/>
        <w:rPr>
          <w:rFonts w:ascii="Times New Roman" w:eastAsia="Calibri" w:hAnsi="Times New Roman" w:cs="Times New Roman"/>
          <w:sz w:val="24"/>
          <w:szCs w:val="24"/>
          <w:u w:val="single"/>
          <w:bdr w:val="none" w:sz="0" w:space="0" w:color="auto" w:frame="1"/>
          <w:lang w:eastAsia="en-US"/>
        </w:rPr>
      </w:pPr>
      <w:r w:rsidRPr="00825DFB">
        <w:rPr>
          <w:rFonts w:ascii="Times New Roman" w:eastAsia="SimSun" w:hAnsi="Times New Roman" w:cs="Times New Roman"/>
          <w:kern w:val="3"/>
          <w:sz w:val="24"/>
          <w:szCs w:val="24"/>
          <w:lang w:eastAsia="zh-CN" w:bidi="hi-IN"/>
        </w:rPr>
        <w:t>12.6.</w:t>
      </w:r>
      <w:bookmarkStart w:id="37" w:name="_Hlk65750950"/>
      <w:r w:rsidRPr="00825DFB">
        <w:rPr>
          <w:rFonts w:ascii="Times New Roman" w:eastAsia="Calibri" w:hAnsi="Times New Roman" w:cs="Times New Roman"/>
          <w:sz w:val="24"/>
          <w:szCs w:val="24"/>
          <w:bdr w:val="none" w:sz="0" w:space="0" w:color="auto" w:frame="1"/>
          <w:lang w:eastAsia="en-US"/>
        </w:rPr>
        <w:t xml:space="preserve"> Šalys susitaria, kad pasirašyta, patvirtinta antspaudu (jei yra) ir šioje Sutartyje nurodytais adresais atsiųsta faksu ar elektroniniu paštu </w:t>
      </w:r>
      <w:proofErr w:type="spellStart"/>
      <w:r w:rsidRPr="00825DFB">
        <w:rPr>
          <w:rFonts w:ascii="Times New Roman" w:eastAsia="Calibri" w:hAnsi="Times New Roman" w:cs="Times New Roman"/>
          <w:i/>
          <w:iCs/>
          <w:sz w:val="24"/>
          <w:szCs w:val="24"/>
          <w:bdr w:val="none" w:sz="0" w:space="0" w:color="auto" w:frame="1"/>
          <w:lang w:eastAsia="en-US"/>
        </w:rPr>
        <w:t>pdf</w:t>
      </w:r>
      <w:proofErr w:type="spellEnd"/>
      <w:r w:rsidRPr="00825DFB">
        <w:rPr>
          <w:rFonts w:ascii="Times New Roman" w:eastAsia="Calibri" w:hAnsi="Times New Roman" w:cs="Times New Roman"/>
          <w:i/>
          <w:iCs/>
          <w:sz w:val="24"/>
          <w:szCs w:val="24"/>
          <w:bdr w:val="none" w:sz="0" w:space="0" w:color="auto" w:frame="1"/>
          <w:lang w:eastAsia="en-US"/>
        </w:rPr>
        <w:t>,</w:t>
      </w:r>
      <w:r w:rsidRPr="00825DFB">
        <w:rPr>
          <w:rFonts w:ascii="Times New Roman" w:eastAsia="Calibri" w:hAnsi="Times New Roman" w:cs="Times New Roman"/>
          <w:sz w:val="24"/>
          <w:szCs w:val="24"/>
          <w:bdr w:val="none" w:sz="0" w:space="0" w:color="auto" w:frame="1"/>
          <w:lang w:eastAsia="en-US"/>
        </w:rPr>
        <w:t xml:space="preserve"> kitu visuotinai prieinamu duomenų failų formatu Sutartis galioja kaip originalas ir turi juridinę galią. Šalys taip pat pripažįsta papildomų susitarimų, kitų su šios Sutarties vykdymu susijusių dokumentų teisinę galią, jei jie pasirašyti, patvirtinti Sutartyje nustatyta tvarka ir šioje Sutartyje nurodytais adresais atsiųsti faksu ar elektroniniu paštu </w:t>
      </w:r>
      <w:proofErr w:type="spellStart"/>
      <w:r w:rsidRPr="00825DFB">
        <w:rPr>
          <w:rFonts w:ascii="Times New Roman" w:eastAsia="Calibri" w:hAnsi="Times New Roman" w:cs="Times New Roman"/>
          <w:i/>
          <w:iCs/>
          <w:sz w:val="24"/>
          <w:szCs w:val="24"/>
          <w:bdr w:val="none" w:sz="0" w:space="0" w:color="auto" w:frame="1"/>
          <w:lang w:eastAsia="en-US"/>
        </w:rPr>
        <w:t>pdf</w:t>
      </w:r>
      <w:proofErr w:type="spellEnd"/>
      <w:r w:rsidRPr="00825DFB">
        <w:rPr>
          <w:rFonts w:ascii="Times New Roman" w:eastAsia="Calibri" w:hAnsi="Times New Roman" w:cs="Times New Roman"/>
          <w:i/>
          <w:iCs/>
          <w:sz w:val="24"/>
          <w:szCs w:val="24"/>
          <w:bdr w:val="none" w:sz="0" w:space="0" w:color="auto" w:frame="1"/>
          <w:lang w:eastAsia="en-US"/>
        </w:rPr>
        <w:t>,</w:t>
      </w:r>
      <w:r w:rsidRPr="00825DFB">
        <w:rPr>
          <w:rFonts w:ascii="Times New Roman" w:eastAsia="Calibri" w:hAnsi="Times New Roman" w:cs="Times New Roman"/>
          <w:sz w:val="24"/>
          <w:szCs w:val="24"/>
          <w:bdr w:val="none" w:sz="0" w:space="0" w:color="auto" w:frame="1"/>
          <w:lang w:eastAsia="en-US"/>
        </w:rPr>
        <w:t xml:space="preserve"> kitu visuotinai prieinamu duomenų failų formatu. Šalys taip pat susitaria, kad ši Sutartis gali būti pasirašoma kvalifikuotu elektroniniu parašu. </w:t>
      </w:r>
      <w:r w:rsidRPr="00825DFB">
        <w:rPr>
          <w:rFonts w:ascii="Times New Roman" w:eastAsia="Arial Unicode MS" w:hAnsi="Times New Roman" w:cs="Times New Roman"/>
          <w:sz w:val="24"/>
          <w:szCs w:val="24"/>
          <w:bdr w:val="nil"/>
          <w:lang w:eastAsia="en-US"/>
        </w:rPr>
        <w:t>Kai Sutartį Šalys pasirašo kvalifikuotais elektroniniais parašais, pasirašomas vienas elektroninis Sutarties egzempliorius, kuriuo Šalys pasidalina elektroninių ryšių priemonėmis.</w:t>
      </w:r>
    </w:p>
    <w:bookmarkEnd w:id="37"/>
    <w:p w14:paraId="7B20FF5B" w14:textId="77777777" w:rsidR="00825DFB" w:rsidRPr="00825DFB" w:rsidRDefault="00825DFB" w:rsidP="00825DFB">
      <w:pPr>
        <w:widowControl w:val="0"/>
        <w:suppressAutoHyphens/>
        <w:autoSpaceDN w:val="0"/>
        <w:spacing w:line="240" w:lineRule="auto"/>
        <w:ind w:firstLine="567"/>
        <w:textAlignment w:val="baseline"/>
        <w:outlineLvl w:val="0"/>
        <w:rPr>
          <w:rFonts w:ascii="Times New Roman" w:eastAsia="SimSun" w:hAnsi="Times New Roman" w:cs="Times New Roman"/>
          <w:color w:val="000000"/>
          <w:kern w:val="3"/>
          <w:sz w:val="24"/>
          <w:szCs w:val="24"/>
          <w:lang w:eastAsia="zh-CN" w:bidi="hi-IN"/>
        </w:rPr>
      </w:pPr>
      <w:r w:rsidRPr="00825DFB">
        <w:rPr>
          <w:rFonts w:ascii="Times New Roman" w:eastAsia="SimSun" w:hAnsi="Times New Roman" w:cs="Times New Roman"/>
          <w:color w:val="000000"/>
          <w:kern w:val="3"/>
          <w:sz w:val="24"/>
          <w:szCs w:val="24"/>
          <w:lang w:eastAsia="zh-CN" w:bidi="hi-IN"/>
        </w:rPr>
        <w:t>12.7. Sutarties priedai</w:t>
      </w:r>
      <w:r w:rsidRPr="00825DFB">
        <w:rPr>
          <w:rFonts w:ascii="Times New Roman" w:eastAsia="SimSun" w:hAnsi="Times New Roman" w:cs="Times New Roman"/>
          <w:bCs/>
          <w:color w:val="000000"/>
          <w:kern w:val="3"/>
          <w:sz w:val="24"/>
          <w:szCs w:val="24"/>
          <w:lang w:eastAsia="zh-CN" w:bidi="hi-IN"/>
        </w:rPr>
        <w:t xml:space="preserve"> yra neatskiriama šios Sutarties dalis</w:t>
      </w:r>
      <w:r w:rsidRPr="00825DFB">
        <w:rPr>
          <w:rFonts w:ascii="Times New Roman" w:eastAsia="SimSun" w:hAnsi="Times New Roman" w:cs="Times New Roman"/>
          <w:color w:val="000000"/>
          <w:kern w:val="3"/>
          <w:sz w:val="24"/>
          <w:szCs w:val="24"/>
          <w:lang w:eastAsia="zh-CN" w:bidi="hi-IN"/>
        </w:rPr>
        <w:t>:</w:t>
      </w:r>
    </w:p>
    <w:p w14:paraId="3BF1376D" w14:textId="77777777" w:rsidR="00825DFB" w:rsidRPr="00825DFB" w:rsidRDefault="00825DFB" w:rsidP="00825DFB">
      <w:pPr>
        <w:widowControl w:val="0"/>
        <w:suppressAutoHyphens/>
        <w:autoSpaceDN w:val="0"/>
        <w:spacing w:line="240" w:lineRule="auto"/>
        <w:ind w:firstLine="567"/>
        <w:textAlignment w:val="baseline"/>
        <w:outlineLvl w:val="0"/>
        <w:rPr>
          <w:rFonts w:ascii="Times New Roman" w:eastAsia="SimSun" w:hAnsi="Times New Roman" w:cs="Times New Roman"/>
          <w:color w:val="000000"/>
          <w:kern w:val="3"/>
          <w:sz w:val="24"/>
          <w:szCs w:val="24"/>
          <w:lang w:eastAsia="zh-CN" w:bidi="hi-IN"/>
        </w:rPr>
      </w:pPr>
      <w:r w:rsidRPr="00825DFB">
        <w:rPr>
          <w:rFonts w:ascii="Times New Roman" w:eastAsia="SimSun" w:hAnsi="Times New Roman" w:cs="Times New Roman"/>
          <w:color w:val="000000"/>
          <w:kern w:val="3"/>
          <w:sz w:val="24"/>
          <w:szCs w:val="24"/>
          <w:lang w:eastAsia="zh-CN" w:bidi="hi-IN"/>
        </w:rPr>
        <w:t>12.7.1. 1 priedas – „Techninė specifikacija“;</w:t>
      </w:r>
    </w:p>
    <w:p w14:paraId="2FE823B2" w14:textId="77777777" w:rsidR="00825DFB" w:rsidRPr="00825DFB" w:rsidRDefault="00825DFB" w:rsidP="00825DFB">
      <w:pPr>
        <w:widowControl w:val="0"/>
        <w:suppressAutoHyphens/>
        <w:autoSpaceDN w:val="0"/>
        <w:spacing w:line="240" w:lineRule="auto"/>
        <w:ind w:firstLine="567"/>
        <w:textAlignment w:val="baseline"/>
        <w:outlineLvl w:val="0"/>
        <w:rPr>
          <w:rFonts w:ascii="Times New Roman" w:eastAsia="SimSun" w:hAnsi="Times New Roman" w:cs="Times New Roman"/>
          <w:color w:val="000000"/>
          <w:kern w:val="3"/>
          <w:sz w:val="24"/>
          <w:szCs w:val="24"/>
          <w:lang w:eastAsia="zh-CN" w:bidi="hi-IN"/>
        </w:rPr>
      </w:pPr>
      <w:r w:rsidRPr="00825DFB">
        <w:rPr>
          <w:rFonts w:ascii="Times New Roman" w:eastAsia="SimSun" w:hAnsi="Times New Roman" w:cs="Times New Roman"/>
          <w:color w:val="000000"/>
          <w:kern w:val="3"/>
          <w:sz w:val="24"/>
          <w:szCs w:val="24"/>
          <w:lang w:eastAsia="zh-CN" w:bidi="hi-IN"/>
        </w:rPr>
        <w:t>12.7.2. 2 priedas – „Paslaugų teikėjo pasiūlymas“.</w:t>
      </w:r>
    </w:p>
    <w:p w14:paraId="77AE27FF" w14:textId="77777777" w:rsidR="00825DFB" w:rsidRPr="00825DFB" w:rsidRDefault="00825DFB">
      <w:pPr>
        <w:numPr>
          <w:ilvl w:val="2"/>
          <w:numId w:val="14"/>
        </w:numPr>
        <w:pBdr>
          <w:top w:val="nil"/>
          <w:left w:val="nil"/>
          <w:bottom w:val="nil"/>
          <w:right w:val="nil"/>
          <w:between w:val="nil"/>
          <w:bar w:val="nil"/>
        </w:pBdr>
        <w:tabs>
          <w:tab w:val="left" w:pos="1276"/>
        </w:tabs>
        <w:suppressAutoHyphens/>
        <w:autoSpaceDN w:val="0"/>
        <w:spacing w:after="200" w:line="240" w:lineRule="auto"/>
        <w:ind w:left="0" w:right="-8" w:firstLine="567"/>
        <w:contextualSpacing/>
        <w:jc w:val="left"/>
        <w:rPr>
          <w:rFonts w:ascii="Times New Roman" w:eastAsia="SimSun" w:hAnsi="Times New Roman" w:cs="Times New Roman"/>
          <w:color w:val="000000"/>
          <w:kern w:val="2"/>
          <w:sz w:val="24"/>
          <w:szCs w:val="22"/>
          <w:lang w:eastAsia="zh-CN" w:bidi="hi-IN"/>
        </w:rPr>
      </w:pPr>
      <w:r w:rsidRPr="00825DFB">
        <w:rPr>
          <w:rFonts w:ascii="Times New Roman" w:eastAsia="SimSun" w:hAnsi="Times New Roman" w:cs="Times New Roman"/>
          <w:color w:val="000000"/>
          <w:kern w:val="2"/>
          <w:sz w:val="24"/>
          <w:szCs w:val="22"/>
          <w:lang w:eastAsia="zh-CN" w:bidi="hi-IN"/>
        </w:rPr>
        <w:t>3 priedas – „Paslaugų priėmimo–perdavimo aktas“.</w:t>
      </w:r>
    </w:p>
    <w:p w14:paraId="6F4154A6" w14:textId="77777777" w:rsidR="00825DFB" w:rsidRPr="00825DFB" w:rsidRDefault="00825DFB" w:rsidP="00825DFB">
      <w:pPr>
        <w:tabs>
          <w:tab w:val="left" w:pos="1276"/>
        </w:tabs>
        <w:suppressAutoHyphens/>
        <w:autoSpaceDN w:val="0"/>
        <w:spacing w:after="200" w:line="240" w:lineRule="auto"/>
        <w:ind w:right="-8" w:firstLine="0"/>
        <w:contextualSpacing/>
        <w:rPr>
          <w:rFonts w:ascii="Times New Roman" w:eastAsia="SimSun" w:hAnsi="Times New Roman" w:cs="Times New Roman"/>
          <w:color w:val="000000"/>
          <w:kern w:val="2"/>
          <w:sz w:val="24"/>
          <w:szCs w:val="22"/>
          <w:lang w:eastAsia="zh-CN" w:bidi="hi-IN"/>
        </w:rPr>
      </w:pPr>
    </w:p>
    <w:p w14:paraId="38595D9D" w14:textId="77777777" w:rsidR="00825DFB" w:rsidRPr="00825DFB" w:rsidRDefault="00825DFB" w:rsidP="00825DFB">
      <w:pPr>
        <w:tabs>
          <w:tab w:val="left" w:pos="1276"/>
        </w:tabs>
        <w:suppressAutoHyphens/>
        <w:autoSpaceDN w:val="0"/>
        <w:spacing w:after="200" w:line="240" w:lineRule="auto"/>
        <w:ind w:right="-8" w:firstLine="0"/>
        <w:contextualSpacing/>
        <w:rPr>
          <w:rFonts w:ascii="Times New Roman" w:eastAsia="SimSun" w:hAnsi="Times New Roman" w:cs="Times New Roman"/>
          <w:color w:val="000000"/>
          <w:kern w:val="2"/>
          <w:sz w:val="24"/>
          <w:szCs w:val="22"/>
          <w:lang w:eastAsia="zh-CN" w:bidi="hi-IN"/>
        </w:rPr>
      </w:pPr>
    </w:p>
    <w:p w14:paraId="57692CDF" w14:textId="77777777" w:rsidR="00825DFB" w:rsidRPr="00825DFB" w:rsidRDefault="00825DFB">
      <w:pPr>
        <w:widowControl w:val="0"/>
        <w:numPr>
          <w:ilvl w:val="0"/>
          <w:numId w:val="14"/>
        </w:numPr>
        <w:pBdr>
          <w:top w:val="nil"/>
          <w:left w:val="nil"/>
          <w:bottom w:val="nil"/>
          <w:right w:val="nil"/>
          <w:between w:val="nil"/>
          <w:bar w:val="nil"/>
        </w:pBdr>
        <w:tabs>
          <w:tab w:val="left" w:pos="0"/>
        </w:tabs>
        <w:suppressAutoHyphens/>
        <w:autoSpaceDN w:val="0"/>
        <w:spacing w:after="200" w:line="276" w:lineRule="auto"/>
        <w:ind w:left="0" w:firstLine="567"/>
        <w:jc w:val="left"/>
        <w:textAlignment w:val="baseline"/>
        <w:outlineLvl w:val="0"/>
        <w:rPr>
          <w:rFonts w:ascii="Times New Roman" w:eastAsia="SimSun" w:hAnsi="Times New Roman" w:cs="Times New Roman"/>
          <w:b/>
          <w:bCs/>
          <w:kern w:val="3"/>
          <w:sz w:val="24"/>
          <w:szCs w:val="24"/>
          <w:lang w:eastAsia="zh-CN" w:bidi="hi-IN"/>
        </w:rPr>
      </w:pPr>
      <w:r w:rsidRPr="00825DFB">
        <w:rPr>
          <w:rFonts w:ascii="Times New Roman" w:eastAsia="SimSun" w:hAnsi="Times New Roman" w:cs="Times New Roman"/>
          <w:b/>
          <w:bCs/>
          <w:kern w:val="3"/>
          <w:sz w:val="24"/>
          <w:szCs w:val="24"/>
          <w:lang w:eastAsia="zh-CN" w:bidi="hi-IN"/>
        </w:rPr>
        <w:t>ŠALIŲ REKVIZITAI IR PARAŠAI</w:t>
      </w:r>
    </w:p>
    <w:tbl>
      <w:tblPr>
        <w:tblW w:w="0" w:type="auto"/>
        <w:tblCellMar>
          <w:top w:w="15" w:type="dxa"/>
          <w:left w:w="15" w:type="dxa"/>
          <w:bottom w:w="15" w:type="dxa"/>
          <w:right w:w="15" w:type="dxa"/>
        </w:tblCellMar>
        <w:tblLook w:val="04A0" w:firstRow="1" w:lastRow="0" w:firstColumn="1" w:lastColumn="0" w:noHBand="0" w:noVBand="1"/>
      </w:tblPr>
      <w:tblGrid>
        <w:gridCol w:w="4644"/>
        <w:gridCol w:w="4960"/>
      </w:tblGrid>
      <w:tr w:rsidR="00825DFB" w:rsidRPr="00825DFB" w14:paraId="022D2548" w14:textId="77777777" w:rsidTr="000C433A">
        <w:tc>
          <w:tcPr>
            <w:tcW w:w="4644" w:type="dxa"/>
            <w:tcMar>
              <w:top w:w="0" w:type="dxa"/>
              <w:left w:w="108" w:type="dxa"/>
              <w:bottom w:w="0" w:type="dxa"/>
              <w:right w:w="108" w:type="dxa"/>
            </w:tcMar>
            <w:hideMark/>
          </w:tcPr>
          <w:p w14:paraId="78EB42DF" w14:textId="77777777" w:rsidR="00825DFB" w:rsidRPr="00825DFB" w:rsidRDefault="00825DFB" w:rsidP="00825DFB">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r w:rsidRPr="00825DFB">
              <w:rPr>
                <w:rFonts w:ascii="Times New Roman" w:eastAsia="Arial Unicode MS" w:hAnsi="Times New Roman" w:cs="Times New Roman"/>
                <w:b/>
                <w:bCs/>
                <w:sz w:val="24"/>
                <w:szCs w:val="24"/>
                <w:bdr w:val="nil"/>
              </w:rPr>
              <w:t>PIRKĖJAS</w:t>
            </w:r>
          </w:p>
        </w:tc>
        <w:tc>
          <w:tcPr>
            <w:tcW w:w="4960" w:type="dxa"/>
            <w:tcMar>
              <w:top w:w="0" w:type="dxa"/>
              <w:left w:w="108" w:type="dxa"/>
              <w:bottom w:w="0" w:type="dxa"/>
              <w:right w:w="108" w:type="dxa"/>
            </w:tcMar>
            <w:hideMark/>
          </w:tcPr>
          <w:p w14:paraId="7471595F" w14:textId="03BCB91C" w:rsidR="00825DFB" w:rsidRPr="00825DFB" w:rsidRDefault="009A75A6" w:rsidP="00825DFB">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r>
              <w:rPr>
                <w:rFonts w:ascii="Times New Roman" w:eastAsia="Arial Unicode MS" w:hAnsi="Times New Roman" w:cs="Times New Roman"/>
                <w:b/>
                <w:bCs/>
                <w:sz w:val="24"/>
                <w:szCs w:val="24"/>
                <w:bdr w:val="nil"/>
              </w:rPr>
              <w:t xml:space="preserve">         </w:t>
            </w:r>
            <w:r w:rsidR="00825DFB" w:rsidRPr="00825DFB">
              <w:rPr>
                <w:rFonts w:ascii="Times New Roman" w:eastAsia="Arial Unicode MS" w:hAnsi="Times New Roman" w:cs="Times New Roman"/>
                <w:b/>
                <w:bCs/>
                <w:sz w:val="24"/>
                <w:szCs w:val="24"/>
                <w:bdr w:val="nil"/>
              </w:rPr>
              <w:t>PASLAUGŲ TEIKĖJAS</w:t>
            </w:r>
          </w:p>
          <w:p w14:paraId="3B7E9529" w14:textId="77777777" w:rsidR="00825DFB" w:rsidRPr="00825DFB" w:rsidRDefault="00825DFB" w:rsidP="00825DFB">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tc>
      </w:tr>
      <w:tr w:rsidR="00825DFB" w:rsidRPr="00825DFB" w14:paraId="0749A7B8" w14:textId="77777777" w:rsidTr="000C433A">
        <w:tc>
          <w:tcPr>
            <w:tcW w:w="4644" w:type="dxa"/>
            <w:tcMar>
              <w:top w:w="0" w:type="dxa"/>
              <w:left w:w="108" w:type="dxa"/>
              <w:bottom w:w="0" w:type="dxa"/>
              <w:right w:w="108" w:type="dxa"/>
            </w:tcMar>
            <w:hideMark/>
          </w:tcPr>
          <w:p w14:paraId="5B35135B" w14:textId="73DFED15" w:rsidR="00D93411" w:rsidRPr="00D93411" w:rsidRDefault="00D93411" w:rsidP="00D93411">
            <w:pPr>
              <w:spacing w:line="240" w:lineRule="auto"/>
              <w:ind w:firstLine="0"/>
              <w:rPr>
                <w:rFonts w:ascii="Times New Roman" w:eastAsiaTheme="minorHAnsi" w:hAnsi="Times New Roman" w:cs="Times New Roman"/>
                <w:kern w:val="2"/>
                <w:sz w:val="24"/>
                <w:szCs w:val="24"/>
                <w:lang w:eastAsia="en-US"/>
                <w14:ligatures w14:val="standardContextual"/>
              </w:rPr>
            </w:pPr>
            <w:r w:rsidRPr="00D93411">
              <w:rPr>
                <w:rFonts w:ascii="Times New Roman" w:eastAsiaTheme="minorHAnsi" w:hAnsi="Times New Roman" w:cs="Times New Roman"/>
                <w:kern w:val="2"/>
                <w:sz w:val="24"/>
                <w:szCs w:val="24"/>
                <w:lang w:eastAsia="en-US"/>
                <w14:ligatures w14:val="standardContextual"/>
              </w:rPr>
              <w:t xml:space="preserve">Viešojo saugumo tarnyba prie </w:t>
            </w:r>
          </w:p>
          <w:p w14:paraId="1E347BE1" w14:textId="77777777" w:rsidR="00D93411" w:rsidRPr="00D93411" w:rsidRDefault="00D93411" w:rsidP="00D93411">
            <w:pPr>
              <w:spacing w:line="240" w:lineRule="auto"/>
              <w:ind w:firstLine="0"/>
              <w:jc w:val="left"/>
              <w:rPr>
                <w:rFonts w:ascii="Times New Roman" w:eastAsiaTheme="minorHAnsi" w:hAnsi="Times New Roman" w:cs="Times New Roman"/>
                <w:kern w:val="2"/>
                <w:sz w:val="24"/>
                <w:szCs w:val="24"/>
                <w:lang w:eastAsia="en-US"/>
                <w14:ligatures w14:val="standardContextual"/>
              </w:rPr>
            </w:pPr>
            <w:r w:rsidRPr="00D93411">
              <w:rPr>
                <w:rFonts w:ascii="Times New Roman" w:eastAsiaTheme="minorHAnsi" w:hAnsi="Times New Roman" w:cs="Times New Roman"/>
                <w:kern w:val="2"/>
                <w:sz w:val="24"/>
                <w:szCs w:val="24"/>
                <w:lang w:eastAsia="en-US"/>
                <w14:ligatures w14:val="standardContextual"/>
              </w:rPr>
              <w:t>Vidaus reikalų ministerijos</w:t>
            </w:r>
          </w:p>
          <w:p w14:paraId="5E8116D7" w14:textId="77777777" w:rsidR="00D93411" w:rsidRPr="00D93411" w:rsidRDefault="00D93411" w:rsidP="00D93411">
            <w:pPr>
              <w:spacing w:line="240" w:lineRule="auto"/>
              <w:ind w:firstLine="0"/>
              <w:jc w:val="left"/>
              <w:rPr>
                <w:rFonts w:ascii="Times New Roman" w:eastAsiaTheme="minorHAnsi" w:hAnsi="Times New Roman" w:cs="Times New Roman"/>
                <w:kern w:val="2"/>
                <w:sz w:val="24"/>
                <w:szCs w:val="24"/>
                <w:lang w:eastAsia="en-US"/>
                <w14:ligatures w14:val="standardContextual"/>
              </w:rPr>
            </w:pPr>
            <w:r w:rsidRPr="00D93411">
              <w:rPr>
                <w:rFonts w:ascii="Times New Roman" w:eastAsiaTheme="minorHAnsi" w:hAnsi="Times New Roman" w:cs="Times New Roman"/>
                <w:kern w:val="2"/>
                <w:sz w:val="24"/>
                <w:szCs w:val="24"/>
                <w:lang w:eastAsia="en-US"/>
                <w14:ligatures w14:val="standardContextual"/>
              </w:rPr>
              <w:t>Duomenys kaupiami ir saugomi Juridinių</w:t>
            </w:r>
          </w:p>
          <w:p w14:paraId="1956277A" w14:textId="77777777" w:rsidR="00D93411" w:rsidRPr="00D93411" w:rsidRDefault="00D93411" w:rsidP="00D93411">
            <w:pPr>
              <w:spacing w:line="240" w:lineRule="auto"/>
              <w:ind w:firstLine="0"/>
              <w:jc w:val="left"/>
              <w:rPr>
                <w:rFonts w:ascii="Times New Roman" w:eastAsiaTheme="minorHAnsi" w:hAnsi="Times New Roman" w:cs="Times New Roman"/>
                <w:kern w:val="2"/>
                <w:sz w:val="24"/>
                <w:szCs w:val="24"/>
                <w:lang w:eastAsia="en-US"/>
                <w14:ligatures w14:val="standardContextual"/>
              </w:rPr>
            </w:pPr>
            <w:r w:rsidRPr="00D93411">
              <w:rPr>
                <w:rFonts w:ascii="Times New Roman" w:eastAsiaTheme="minorHAnsi" w:hAnsi="Times New Roman" w:cs="Times New Roman"/>
                <w:kern w:val="2"/>
                <w:sz w:val="24"/>
                <w:szCs w:val="24"/>
                <w:lang w:eastAsia="en-US"/>
                <w14:ligatures w14:val="standardContextual"/>
              </w:rPr>
              <w:t>asmenų registre, kodas 300666165</w:t>
            </w:r>
          </w:p>
          <w:p w14:paraId="19351FFB" w14:textId="77777777" w:rsidR="00D93411" w:rsidRPr="00D93411" w:rsidRDefault="00D93411" w:rsidP="00D93411">
            <w:pPr>
              <w:spacing w:line="240" w:lineRule="auto"/>
              <w:ind w:firstLine="0"/>
              <w:jc w:val="left"/>
              <w:rPr>
                <w:rFonts w:ascii="Times New Roman" w:eastAsiaTheme="minorHAnsi" w:hAnsi="Times New Roman" w:cs="Times New Roman"/>
                <w:kern w:val="2"/>
                <w:sz w:val="24"/>
                <w:szCs w:val="24"/>
                <w:lang w:eastAsia="en-US"/>
                <w14:ligatures w14:val="standardContextual"/>
              </w:rPr>
            </w:pPr>
            <w:r w:rsidRPr="00D93411">
              <w:rPr>
                <w:rFonts w:ascii="Times New Roman" w:eastAsiaTheme="minorHAnsi" w:hAnsi="Times New Roman" w:cs="Times New Roman"/>
                <w:kern w:val="2"/>
                <w:sz w:val="24"/>
                <w:szCs w:val="24"/>
                <w:lang w:eastAsia="en-US"/>
                <w14:ligatures w14:val="standardContextual"/>
              </w:rPr>
              <w:t xml:space="preserve">Adresas: M. K. Paco g. 4, LT-10309 Vilnius </w:t>
            </w:r>
          </w:p>
          <w:p w14:paraId="26189D8D" w14:textId="77777777" w:rsidR="00D93411" w:rsidRPr="00D93411" w:rsidRDefault="00D93411" w:rsidP="00D93411">
            <w:pPr>
              <w:spacing w:line="240" w:lineRule="auto"/>
              <w:ind w:firstLine="0"/>
              <w:jc w:val="left"/>
              <w:rPr>
                <w:rFonts w:ascii="Times New Roman" w:eastAsiaTheme="minorHAnsi" w:hAnsi="Times New Roman" w:cs="Times New Roman"/>
                <w:kern w:val="2"/>
                <w:sz w:val="24"/>
                <w:szCs w:val="24"/>
                <w:lang w:eastAsia="en-US"/>
                <w14:ligatures w14:val="standardContextual"/>
              </w:rPr>
            </w:pPr>
            <w:r w:rsidRPr="00D93411">
              <w:rPr>
                <w:rFonts w:ascii="Times New Roman" w:eastAsiaTheme="minorHAnsi" w:hAnsi="Times New Roman" w:cs="Times New Roman"/>
                <w:kern w:val="2"/>
                <w:sz w:val="24"/>
                <w:szCs w:val="24"/>
                <w:lang w:eastAsia="en-US"/>
                <w14:ligatures w14:val="standardContextual"/>
              </w:rPr>
              <w:t>Tel. (0 5) 271 9260</w:t>
            </w:r>
          </w:p>
          <w:p w14:paraId="1960FAFF" w14:textId="77777777" w:rsidR="00D93411" w:rsidRPr="00D93411" w:rsidRDefault="00D93411" w:rsidP="00D93411">
            <w:pPr>
              <w:spacing w:line="240" w:lineRule="auto"/>
              <w:ind w:firstLine="0"/>
              <w:jc w:val="left"/>
              <w:rPr>
                <w:rFonts w:ascii="Times New Roman" w:eastAsiaTheme="minorHAnsi" w:hAnsi="Times New Roman" w:cs="Times New Roman"/>
                <w:kern w:val="2"/>
                <w:sz w:val="24"/>
                <w:szCs w:val="24"/>
                <w:lang w:eastAsia="en-US"/>
                <w14:ligatures w14:val="standardContextual"/>
              </w:rPr>
            </w:pPr>
            <w:r w:rsidRPr="00D93411">
              <w:rPr>
                <w:rFonts w:ascii="Times New Roman" w:eastAsiaTheme="minorHAnsi" w:hAnsi="Times New Roman" w:cs="Times New Roman"/>
                <w:kern w:val="2"/>
                <w:sz w:val="24"/>
                <w:szCs w:val="24"/>
                <w:lang w:eastAsia="en-US"/>
                <w14:ligatures w14:val="standardContextual"/>
              </w:rPr>
              <w:t>El. paštas info@vstarnyba.lt</w:t>
            </w:r>
          </w:p>
          <w:p w14:paraId="3889DB22" w14:textId="77777777" w:rsidR="00D93411" w:rsidRPr="00D93411" w:rsidRDefault="00D93411" w:rsidP="00D93411">
            <w:pPr>
              <w:spacing w:line="240" w:lineRule="auto"/>
              <w:ind w:firstLine="0"/>
              <w:jc w:val="left"/>
              <w:rPr>
                <w:rFonts w:ascii="Times New Roman" w:eastAsiaTheme="minorHAnsi" w:hAnsi="Times New Roman" w:cs="Times New Roman"/>
                <w:kern w:val="2"/>
                <w:sz w:val="24"/>
                <w:szCs w:val="24"/>
                <w:lang w:eastAsia="en-US"/>
                <w14:ligatures w14:val="standardContextual"/>
              </w:rPr>
            </w:pPr>
            <w:proofErr w:type="spellStart"/>
            <w:r w:rsidRPr="00D93411">
              <w:rPr>
                <w:rFonts w:ascii="Times New Roman" w:eastAsiaTheme="minorHAnsi" w:hAnsi="Times New Roman" w:cs="Times New Roman"/>
                <w:kern w:val="2"/>
                <w:sz w:val="24"/>
                <w:szCs w:val="24"/>
                <w:lang w:eastAsia="en-US"/>
                <w14:ligatures w14:val="standardContextual"/>
              </w:rPr>
              <w:t>Atsisk</w:t>
            </w:r>
            <w:proofErr w:type="spellEnd"/>
            <w:r w:rsidRPr="00D93411">
              <w:rPr>
                <w:rFonts w:ascii="Times New Roman" w:eastAsiaTheme="minorHAnsi" w:hAnsi="Times New Roman" w:cs="Times New Roman"/>
                <w:kern w:val="2"/>
                <w:sz w:val="24"/>
                <w:szCs w:val="24"/>
                <w:lang w:eastAsia="en-US"/>
                <w14:ligatures w14:val="standardContextual"/>
              </w:rPr>
              <w:t xml:space="preserve">. sąs. LT48 4040 0636 1000 1233, </w:t>
            </w:r>
          </w:p>
          <w:p w14:paraId="1BA880AB" w14:textId="77777777" w:rsidR="00D93411" w:rsidRPr="00D93411" w:rsidRDefault="00D93411" w:rsidP="00D93411">
            <w:pPr>
              <w:spacing w:line="240" w:lineRule="auto"/>
              <w:ind w:firstLine="0"/>
              <w:jc w:val="left"/>
              <w:rPr>
                <w:rFonts w:ascii="Times New Roman" w:eastAsiaTheme="minorHAnsi" w:hAnsi="Times New Roman" w:cs="Times New Roman"/>
                <w:kern w:val="2"/>
                <w:sz w:val="24"/>
                <w:szCs w:val="24"/>
                <w:lang w:eastAsia="en-US"/>
                <w14:ligatures w14:val="standardContextual"/>
              </w:rPr>
            </w:pPr>
            <w:r w:rsidRPr="00D93411">
              <w:rPr>
                <w:rFonts w:ascii="Times New Roman" w:eastAsiaTheme="minorHAnsi" w:hAnsi="Times New Roman" w:cs="Times New Roman"/>
                <w:kern w:val="2"/>
                <w:sz w:val="24"/>
                <w:szCs w:val="24"/>
                <w:lang w:eastAsia="en-US"/>
                <w14:ligatures w14:val="standardContextual"/>
              </w:rPr>
              <w:t xml:space="preserve">banko kodas 40400, Lietuvos Respublikos </w:t>
            </w:r>
          </w:p>
          <w:p w14:paraId="2A5CE761" w14:textId="77777777" w:rsidR="00D93411" w:rsidRPr="00D93411" w:rsidRDefault="00D93411" w:rsidP="00D93411">
            <w:pPr>
              <w:spacing w:line="240" w:lineRule="auto"/>
              <w:ind w:firstLine="0"/>
              <w:jc w:val="left"/>
              <w:rPr>
                <w:rFonts w:ascii="Times New Roman" w:eastAsiaTheme="minorHAnsi" w:hAnsi="Times New Roman" w:cs="Times New Roman"/>
                <w:kern w:val="2"/>
                <w:sz w:val="24"/>
                <w:szCs w:val="24"/>
                <w:lang w:eastAsia="en-US"/>
                <w14:ligatures w14:val="standardContextual"/>
              </w:rPr>
            </w:pPr>
            <w:r w:rsidRPr="00D93411">
              <w:rPr>
                <w:rFonts w:ascii="Times New Roman" w:eastAsiaTheme="minorHAnsi" w:hAnsi="Times New Roman" w:cs="Times New Roman"/>
                <w:kern w:val="2"/>
                <w:sz w:val="24"/>
                <w:szCs w:val="24"/>
                <w:lang w:eastAsia="en-US"/>
                <w14:ligatures w14:val="standardContextual"/>
              </w:rPr>
              <w:t>finansų ministerija</w:t>
            </w:r>
          </w:p>
          <w:p w14:paraId="4925441D" w14:textId="77777777" w:rsidR="00D93411" w:rsidRPr="00D93411" w:rsidRDefault="00D93411" w:rsidP="00D93411">
            <w:pPr>
              <w:spacing w:line="240" w:lineRule="auto"/>
              <w:ind w:firstLine="0"/>
              <w:jc w:val="left"/>
              <w:rPr>
                <w:rFonts w:ascii="Times New Roman" w:eastAsiaTheme="minorHAnsi" w:hAnsi="Times New Roman" w:cs="Times New Roman"/>
                <w:kern w:val="2"/>
                <w:sz w:val="24"/>
                <w:szCs w:val="24"/>
                <w:lang w:eastAsia="en-US"/>
                <w14:ligatures w14:val="standardContextual"/>
              </w:rPr>
            </w:pPr>
            <w:r w:rsidRPr="00D93411">
              <w:rPr>
                <w:rFonts w:ascii="Times New Roman" w:eastAsiaTheme="minorHAnsi" w:hAnsi="Times New Roman" w:cs="Times New Roman"/>
                <w:kern w:val="2"/>
                <w:sz w:val="24"/>
                <w:szCs w:val="24"/>
                <w:lang w:eastAsia="en-US"/>
                <w14:ligatures w14:val="standardContextual"/>
              </w:rPr>
              <w:t>PTPV  viršininkas</w:t>
            </w:r>
          </w:p>
          <w:p w14:paraId="166F7CDB" w14:textId="77777777" w:rsidR="00D93411" w:rsidRDefault="00D93411" w:rsidP="00D93411">
            <w:pPr>
              <w:spacing w:line="240" w:lineRule="auto"/>
              <w:ind w:firstLine="0"/>
              <w:jc w:val="left"/>
              <w:rPr>
                <w:rFonts w:ascii="Times New Roman" w:eastAsiaTheme="minorHAnsi" w:hAnsi="Times New Roman" w:cs="Times New Roman"/>
                <w:kern w:val="2"/>
                <w:sz w:val="24"/>
                <w:szCs w:val="24"/>
                <w:lang w:eastAsia="en-US"/>
                <w14:ligatures w14:val="standardContextual"/>
              </w:rPr>
            </w:pPr>
            <w:r w:rsidRPr="00D93411">
              <w:rPr>
                <w:rFonts w:ascii="Times New Roman" w:eastAsiaTheme="minorHAnsi" w:hAnsi="Times New Roman" w:cs="Times New Roman"/>
                <w:kern w:val="2"/>
                <w:sz w:val="24"/>
                <w:szCs w:val="24"/>
                <w:lang w:eastAsia="en-US"/>
                <w14:ligatures w14:val="standardContextual"/>
              </w:rPr>
              <w:t xml:space="preserve">Jevgenij Matusevič  </w:t>
            </w:r>
          </w:p>
          <w:p w14:paraId="2ECE1C65" w14:textId="77777777" w:rsidR="00D93411" w:rsidRDefault="00D93411" w:rsidP="00D93411">
            <w:pPr>
              <w:spacing w:line="240" w:lineRule="auto"/>
              <w:ind w:firstLine="0"/>
              <w:jc w:val="left"/>
              <w:rPr>
                <w:rFonts w:ascii="Times New Roman" w:eastAsiaTheme="minorHAnsi" w:hAnsi="Times New Roman" w:cs="Times New Roman"/>
                <w:kern w:val="2"/>
                <w:sz w:val="24"/>
                <w:szCs w:val="24"/>
                <w:lang w:eastAsia="en-US"/>
                <w14:ligatures w14:val="standardContextual"/>
              </w:rPr>
            </w:pPr>
          </w:p>
          <w:p w14:paraId="35B2D824" w14:textId="4E15A0FE" w:rsidR="00D93411" w:rsidRPr="00D93411" w:rsidRDefault="00D93411" w:rsidP="00D93411">
            <w:pPr>
              <w:spacing w:line="240" w:lineRule="auto"/>
              <w:ind w:firstLine="0"/>
              <w:jc w:val="left"/>
              <w:rPr>
                <w:rFonts w:ascii="Times New Roman" w:eastAsiaTheme="minorHAnsi" w:hAnsi="Times New Roman" w:cs="Times New Roman"/>
                <w:kern w:val="2"/>
                <w:sz w:val="24"/>
                <w:szCs w:val="24"/>
                <w:lang w:eastAsia="en-US"/>
                <w14:ligatures w14:val="standardContextual"/>
              </w:rPr>
            </w:pPr>
            <w:r w:rsidRPr="00D93411">
              <w:rPr>
                <w:rFonts w:ascii="Times New Roman" w:eastAsiaTheme="minorHAnsi" w:hAnsi="Times New Roman" w:cs="Times New Roman"/>
                <w:kern w:val="2"/>
                <w:sz w:val="24"/>
                <w:szCs w:val="24"/>
                <w:lang w:eastAsia="en-US"/>
                <w14:ligatures w14:val="standardContextual"/>
              </w:rPr>
              <w:t xml:space="preserve"> </w:t>
            </w:r>
          </w:p>
          <w:p w14:paraId="34760471" w14:textId="291A9B1F" w:rsidR="00825DFB" w:rsidRPr="00825DFB" w:rsidRDefault="00825DFB" w:rsidP="00825DFB">
            <w:pPr>
              <w:pBdr>
                <w:top w:val="nil"/>
                <w:left w:val="nil"/>
                <w:bottom w:val="nil"/>
                <w:right w:val="nil"/>
                <w:between w:val="nil"/>
                <w:bar w:val="nil"/>
              </w:pBdr>
              <w:spacing w:line="240" w:lineRule="auto"/>
              <w:ind w:firstLine="0"/>
              <w:jc w:val="left"/>
              <w:rPr>
                <w:rFonts w:ascii="Times New Roman" w:eastAsia="Arial Unicode MS" w:hAnsi="Times New Roman" w:cs="Times New Roman"/>
                <w:color w:val="000000"/>
                <w:sz w:val="24"/>
                <w:szCs w:val="24"/>
                <w:bdr w:val="nil"/>
              </w:rPr>
            </w:pPr>
            <w:r w:rsidRPr="00825DFB">
              <w:rPr>
                <w:rFonts w:ascii="Times New Roman" w:eastAsia="Arial Unicode MS" w:hAnsi="Times New Roman" w:cs="Times New Roman"/>
                <w:color w:val="000000"/>
                <w:sz w:val="24"/>
                <w:szCs w:val="24"/>
                <w:bdr w:val="nil"/>
              </w:rPr>
              <w:t>________________</w:t>
            </w:r>
          </w:p>
          <w:p w14:paraId="2E952D28" w14:textId="77777777" w:rsidR="00825DFB" w:rsidRPr="00825DFB" w:rsidRDefault="00825DFB" w:rsidP="00825DFB">
            <w:pPr>
              <w:pBdr>
                <w:top w:val="nil"/>
                <w:left w:val="nil"/>
                <w:bottom w:val="nil"/>
                <w:right w:val="nil"/>
                <w:between w:val="nil"/>
                <w:bar w:val="nil"/>
              </w:pBdr>
              <w:spacing w:line="240" w:lineRule="auto"/>
              <w:ind w:firstLine="0"/>
              <w:jc w:val="left"/>
              <w:rPr>
                <w:rFonts w:ascii="Times New Roman" w:eastAsia="Arial Unicode MS" w:hAnsi="Times New Roman" w:cs="Times New Roman"/>
                <w:color w:val="000000"/>
                <w:sz w:val="24"/>
                <w:szCs w:val="24"/>
                <w:bdr w:val="nil"/>
              </w:rPr>
            </w:pPr>
            <w:r w:rsidRPr="00825DFB">
              <w:rPr>
                <w:rFonts w:ascii="Times New Roman" w:eastAsia="Arial Unicode MS" w:hAnsi="Times New Roman" w:cs="Times New Roman"/>
                <w:color w:val="000000"/>
                <w:sz w:val="24"/>
                <w:szCs w:val="24"/>
                <w:bdr w:val="nil"/>
              </w:rPr>
              <w:t>A.V.</w:t>
            </w:r>
          </w:p>
          <w:p w14:paraId="2BF223A9" w14:textId="77777777" w:rsidR="00825DFB" w:rsidRPr="00825DFB" w:rsidRDefault="00825DFB" w:rsidP="00825DFB">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p>
        </w:tc>
        <w:tc>
          <w:tcPr>
            <w:tcW w:w="4960" w:type="dxa"/>
            <w:tcMar>
              <w:top w:w="0" w:type="dxa"/>
              <w:left w:w="108" w:type="dxa"/>
              <w:bottom w:w="0" w:type="dxa"/>
              <w:right w:w="108" w:type="dxa"/>
            </w:tcMar>
            <w:hideMark/>
          </w:tcPr>
          <w:p w14:paraId="034ED2DB" w14:textId="77777777" w:rsidR="00825DFB" w:rsidRPr="00825DFB" w:rsidRDefault="00825DFB" w:rsidP="00825DFB">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r w:rsidRPr="00825DFB">
              <w:rPr>
                <w:rFonts w:ascii="Times New Roman" w:eastAsia="Arial Unicode MS" w:hAnsi="Times New Roman" w:cs="Times New Roman"/>
                <w:sz w:val="24"/>
                <w:szCs w:val="24"/>
                <w:bdr w:val="nil"/>
                <w:lang w:eastAsia="en-US"/>
              </w:rPr>
              <w:lastRenderedPageBreak/>
              <w:br/>
            </w:r>
          </w:p>
          <w:p w14:paraId="01FBC17A" w14:textId="77777777" w:rsidR="00825DFB" w:rsidRPr="00825DFB" w:rsidRDefault="00825DFB" w:rsidP="00825DFB">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323A155A" w14:textId="77777777" w:rsidR="00825DFB" w:rsidRPr="00825DFB" w:rsidRDefault="00825DFB" w:rsidP="00825DFB">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7951F8BA" w14:textId="77777777" w:rsidR="00825DFB" w:rsidRPr="00825DFB" w:rsidRDefault="00825DFB" w:rsidP="00825DFB">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58BFE45D" w14:textId="77777777" w:rsidR="00825DFB" w:rsidRPr="00825DFB" w:rsidRDefault="00825DFB" w:rsidP="00825DFB">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54A8BA19" w14:textId="77777777" w:rsidR="00825DFB" w:rsidRPr="00825DFB" w:rsidRDefault="00825DFB" w:rsidP="00825DFB">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67F823A7" w14:textId="77777777" w:rsidR="00825DFB" w:rsidRPr="00825DFB" w:rsidRDefault="00825DFB" w:rsidP="00825DFB">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357C9DF4" w14:textId="77777777" w:rsidR="00825DFB" w:rsidRDefault="00825DFB" w:rsidP="00825DFB">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3B9C1467" w14:textId="77777777" w:rsidR="009A75A6" w:rsidRDefault="009A75A6" w:rsidP="00825DFB">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695B7E9A" w14:textId="77777777" w:rsidR="00D93411" w:rsidRDefault="00D93411" w:rsidP="00825DFB">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181E9FB2" w14:textId="77777777" w:rsidR="00D93411" w:rsidRDefault="00D93411" w:rsidP="00825DFB">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7FCB4E31" w14:textId="77777777" w:rsidR="00D93411" w:rsidRPr="00825DFB" w:rsidRDefault="00D93411" w:rsidP="00825DFB">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08C45CC8" w14:textId="77777777" w:rsidR="00825DFB" w:rsidRPr="00825DFB" w:rsidRDefault="00825DFB" w:rsidP="00825DFB">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70280E8A" w14:textId="34242CA7" w:rsidR="00825DFB" w:rsidRPr="00825DFB" w:rsidRDefault="00825DFB" w:rsidP="00825DFB">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r w:rsidRPr="00825DFB">
              <w:rPr>
                <w:rFonts w:ascii="Times New Roman" w:eastAsia="Arial Unicode MS" w:hAnsi="Times New Roman" w:cs="Times New Roman"/>
                <w:sz w:val="24"/>
                <w:szCs w:val="24"/>
                <w:bdr w:val="nil"/>
              </w:rPr>
              <w:t>_____________________</w:t>
            </w:r>
          </w:p>
          <w:p w14:paraId="4BC2B294" w14:textId="77777777" w:rsidR="00825DFB" w:rsidRPr="00825DFB" w:rsidRDefault="00825DFB" w:rsidP="00825DFB">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r w:rsidRPr="00825DFB">
              <w:rPr>
                <w:rFonts w:ascii="Times New Roman" w:eastAsia="Arial Unicode MS" w:hAnsi="Times New Roman" w:cs="Times New Roman"/>
                <w:sz w:val="24"/>
                <w:szCs w:val="24"/>
                <w:bdr w:val="nil"/>
              </w:rPr>
              <w:t>A.V.</w:t>
            </w:r>
          </w:p>
        </w:tc>
      </w:tr>
      <w:tr w:rsidR="00D93411" w:rsidRPr="00825DFB" w14:paraId="5301BAC4" w14:textId="77777777" w:rsidTr="000C433A">
        <w:tc>
          <w:tcPr>
            <w:tcW w:w="4644" w:type="dxa"/>
            <w:tcMar>
              <w:top w:w="0" w:type="dxa"/>
              <w:left w:w="108" w:type="dxa"/>
              <w:bottom w:w="0" w:type="dxa"/>
              <w:right w:w="108" w:type="dxa"/>
            </w:tcMar>
          </w:tcPr>
          <w:p w14:paraId="18098169" w14:textId="77777777" w:rsidR="00D93411" w:rsidRPr="00D93411" w:rsidRDefault="00D93411" w:rsidP="00D93411">
            <w:pPr>
              <w:spacing w:line="240" w:lineRule="auto"/>
              <w:ind w:firstLine="0"/>
              <w:rPr>
                <w:rFonts w:ascii="Times New Roman" w:eastAsiaTheme="minorHAnsi" w:hAnsi="Times New Roman" w:cs="Times New Roman"/>
                <w:kern w:val="2"/>
                <w:sz w:val="24"/>
                <w:szCs w:val="24"/>
                <w:lang w:eastAsia="en-US"/>
                <w14:ligatures w14:val="standardContextual"/>
              </w:rPr>
            </w:pPr>
          </w:p>
        </w:tc>
        <w:tc>
          <w:tcPr>
            <w:tcW w:w="4960" w:type="dxa"/>
            <w:tcMar>
              <w:top w:w="0" w:type="dxa"/>
              <w:left w:w="108" w:type="dxa"/>
              <w:bottom w:w="0" w:type="dxa"/>
              <w:right w:w="108" w:type="dxa"/>
            </w:tcMar>
          </w:tcPr>
          <w:p w14:paraId="3FB66306" w14:textId="77777777" w:rsidR="00D93411" w:rsidRPr="00825DFB" w:rsidRDefault="00D93411" w:rsidP="00825DFB">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lang w:eastAsia="en-US"/>
              </w:rPr>
            </w:pPr>
          </w:p>
        </w:tc>
      </w:tr>
    </w:tbl>
    <w:p w14:paraId="2FB3EA0E" w14:textId="77777777" w:rsidR="00825DFB" w:rsidRPr="00825DFB" w:rsidRDefault="00825DFB" w:rsidP="00825DFB">
      <w:pPr>
        <w:spacing w:after="200" w:line="240" w:lineRule="auto"/>
        <w:ind w:firstLine="0"/>
        <w:rPr>
          <w:rFonts w:ascii="Times New Roman" w:eastAsia="Calibri" w:hAnsi="Times New Roman" w:cs="Times New Roman"/>
          <w:sz w:val="24"/>
          <w:szCs w:val="24"/>
          <w:lang w:eastAsia="en-US"/>
        </w:rPr>
      </w:pPr>
    </w:p>
    <w:p w14:paraId="53E9D8E8" w14:textId="77777777" w:rsidR="00825DFB" w:rsidRDefault="00825DFB" w:rsidP="00825DFB">
      <w:pPr>
        <w:spacing w:after="200" w:line="240" w:lineRule="auto"/>
        <w:ind w:firstLine="0"/>
        <w:rPr>
          <w:rFonts w:ascii="Times New Roman" w:eastAsia="Calibri" w:hAnsi="Times New Roman" w:cs="Times New Roman"/>
          <w:sz w:val="24"/>
          <w:szCs w:val="24"/>
          <w:lang w:eastAsia="en-US"/>
        </w:rPr>
      </w:pPr>
    </w:p>
    <w:p w14:paraId="5D60FAE7" w14:textId="77777777" w:rsidR="00D52F64" w:rsidRDefault="00D52F64" w:rsidP="00825DFB">
      <w:pPr>
        <w:spacing w:after="200" w:line="240" w:lineRule="auto"/>
        <w:ind w:firstLine="0"/>
        <w:rPr>
          <w:rFonts w:ascii="Times New Roman" w:eastAsia="Calibri" w:hAnsi="Times New Roman" w:cs="Times New Roman"/>
          <w:sz w:val="24"/>
          <w:szCs w:val="24"/>
          <w:lang w:eastAsia="en-US"/>
        </w:rPr>
      </w:pPr>
    </w:p>
    <w:p w14:paraId="126BA868" w14:textId="77777777" w:rsidR="009A75A6" w:rsidRDefault="009A75A6" w:rsidP="00825DFB">
      <w:pPr>
        <w:spacing w:after="200" w:line="240" w:lineRule="auto"/>
        <w:ind w:firstLine="0"/>
        <w:rPr>
          <w:rFonts w:ascii="Times New Roman" w:eastAsia="Calibri" w:hAnsi="Times New Roman" w:cs="Times New Roman"/>
          <w:sz w:val="24"/>
          <w:szCs w:val="24"/>
          <w:lang w:eastAsia="en-US"/>
        </w:rPr>
      </w:pPr>
    </w:p>
    <w:p w14:paraId="72D5EAB8" w14:textId="77777777" w:rsidR="009A75A6" w:rsidRDefault="009A75A6" w:rsidP="00825DFB">
      <w:pPr>
        <w:spacing w:after="200" w:line="240" w:lineRule="auto"/>
        <w:ind w:firstLine="0"/>
        <w:rPr>
          <w:rFonts w:ascii="Times New Roman" w:eastAsia="Calibri" w:hAnsi="Times New Roman" w:cs="Times New Roman"/>
          <w:sz w:val="24"/>
          <w:szCs w:val="24"/>
          <w:lang w:eastAsia="en-US"/>
        </w:rPr>
      </w:pPr>
    </w:p>
    <w:p w14:paraId="5F070D74" w14:textId="77777777" w:rsidR="004F50E1" w:rsidRDefault="004F50E1" w:rsidP="00825DFB">
      <w:pPr>
        <w:spacing w:after="200" w:line="240" w:lineRule="auto"/>
        <w:ind w:firstLine="0"/>
        <w:rPr>
          <w:rFonts w:ascii="Times New Roman" w:eastAsia="Calibri" w:hAnsi="Times New Roman" w:cs="Times New Roman"/>
          <w:sz w:val="24"/>
          <w:szCs w:val="24"/>
          <w:lang w:eastAsia="en-US"/>
        </w:rPr>
      </w:pPr>
    </w:p>
    <w:p w14:paraId="79175010" w14:textId="77777777" w:rsidR="004F50E1" w:rsidRDefault="004F50E1" w:rsidP="00825DFB">
      <w:pPr>
        <w:spacing w:after="200" w:line="240" w:lineRule="auto"/>
        <w:ind w:firstLine="0"/>
        <w:rPr>
          <w:rFonts w:ascii="Times New Roman" w:eastAsia="Calibri" w:hAnsi="Times New Roman" w:cs="Times New Roman"/>
          <w:sz w:val="24"/>
          <w:szCs w:val="24"/>
          <w:lang w:eastAsia="en-US"/>
        </w:rPr>
      </w:pPr>
    </w:p>
    <w:p w14:paraId="32AE6333" w14:textId="77777777" w:rsidR="004F50E1" w:rsidRDefault="004F50E1" w:rsidP="00825DFB">
      <w:pPr>
        <w:spacing w:after="200" w:line="240" w:lineRule="auto"/>
        <w:ind w:firstLine="0"/>
        <w:rPr>
          <w:rFonts w:ascii="Times New Roman" w:eastAsia="Calibri" w:hAnsi="Times New Roman" w:cs="Times New Roman"/>
          <w:sz w:val="24"/>
          <w:szCs w:val="24"/>
          <w:lang w:eastAsia="en-US"/>
        </w:rPr>
      </w:pPr>
    </w:p>
    <w:p w14:paraId="5F4136FD" w14:textId="77777777" w:rsidR="004F50E1" w:rsidRDefault="004F50E1" w:rsidP="00825DFB">
      <w:pPr>
        <w:spacing w:after="200" w:line="240" w:lineRule="auto"/>
        <w:ind w:firstLine="0"/>
        <w:rPr>
          <w:rFonts w:ascii="Times New Roman" w:eastAsia="Calibri" w:hAnsi="Times New Roman" w:cs="Times New Roman"/>
          <w:sz w:val="24"/>
          <w:szCs w:val="24"/>
          <w:lang w:eastAsia="en-US"/>
        </w:rPr>
      </w:pPr>
    </w:p>
    <w:p w14:paraId="408F1E0C" w14:textId="77777777" w:rsidR="004F50E1" w:rsidRDefault="004F50E1" w:rsidP="00825DFB">
      <w:pPr>
        <w:spacing w:after="200" w:line="240" w:lineRule="auto"/>
        <w:ind w:firstLine="0"/>
        <w:rPr>
          <w:rFonts w:ascii="Times New Roman" w:eastAsia="Calibri" w:hAnsi="Times New Roman" w:cs="Times New Roman"/>
          <w:sz w:val="24"/>
          <w:szCs w:val="24"/>
          <w:lang w:eastAsia="en-US"/>
        </w:rPr>
      </w:pPr>
    </w:p>
    <w:p w14:paraId="59E2576D" w14:textId="77777777" w:rsidR="004F50E1" w:rsidRDefault="004F50E1" w:rsidP="00825DFB">
      <w:pPr>
        <w:spacing w:after="200" w:line="240" w:lineRule="auto"/>
        <w:ind w:firstLine="0"/>
        <w:rPr>
          <w:rFonts w:ascii="Times New Roman" w:eastAsia="Calibri" w:hAnsi="Times New Roman" w:cs="Times New Roman"/>
          <w:sz w:val="24"/>
          <w:szCs w:val="24"/>
          <w:lang w:eastAsia="en-US"/>
        </w:rPr>
      </w:pPr>
    </w:p>
    <w:p w14:paraId="63F5AA91" w14:textId="77777777" w:rsidR="004F50E1" w:rsidRDefault="004F50E1" w:rsidP="00825DFB">
      <w:pPr>
        <w:spacing w:after="200" w:line="240" w:lineRule="auto"/>
        <w:ind w:firstLine="0"/>
        <w:rPr>
          <w:rFonts w:ascii="Times New Roman" w:eastAsia="Calibri" w:hAnsi="Times New Roman" w:cs="Times New Roman"/>
          <w:sz w:val="24"/>
          <w:szCs w:val="24"/>
          <w:lang w:eastAsia="en-US"/>
        </w:rPr>
      </w:pPr>
    </w:p>
    <w:p w14:paraId="4CAD4DDA" w14:textId="77777777" w:rsidR="004F50E1" w:rsidRDefault="004F50E1" w:rsidP="00825DFB">
      <w:pPr>
        <w:spacing w:after="200" w:line="240" w:lineRule="auto"/>
        <w:ind w:firstLine="0"/>
        <w:rPr>
          <w:rFonts w:ascii="Times New Roman" w:eastAsia="Calibri" w:hAnsi="Times New Roman" w:cs="Times New Roman"/>
          <w:sz w:val="24"/>
          <w:szCs w:val="24"/>
          <w:lang w:eastAsia="en-US"/>
        </w:rPr>
      </w:pPr>
    </w:p>
    <w:p w14:paraId="56EC3DAC" w14:textId="77777777" w:rsidR="004F50E1" w:rsidRDefault="004F50E1" w:rsidP="00825DFB">
      <w:pPr>
        <w:spacing w:after="200" w:line="240" w:lineRule="auto"/>
        <w:ind w:firstLine="0"/>
        <w:rPr>
          <w:rFonts w:ascii="Times New Roman" w:eastAsia="Calibri" w:hAnsi="Times New Roman" w:cs="Times New Roman"/>
          <w:sz w:val="24"/>
          <w:szCs w:val="24"/>
          <w:lang w:eastAsia="en-US"/>
        </w:rPr>
      </w:pPr>
    </w:p>
    <w:p w14:paraId="5F4C67FD" w14:textId="77777777" w:rsidR="004F50E1" w:rsidRDefault="004F50E1" w:rsidP="00825DFB">
      <w:pPr>
        <w:spacing w:after="200" w:line="240" w:lineRule="auto"/>
        <w:ind w:firstLine="0"/>
        <w:rPr>
          <w:rFonts w:ascii="Times New Roman" w:eastAsia="Calibri" w:hAnsi="Times New Roman" w:cs="Times New Roman"/>
          <w:sz w:val="24"/>
          <w:szCs w:val="24"/>
          <w:lang w:eastAsia="en-US"/>
        </w:rPr>
      </w:pPr>
    </w:p>
    <w:p w14:paraId="19523066" w14:textId="77777777" w:rsidR="004F50E1" w:rsidRDefault="004F50E1" w:rsidP="00825DFB">
      <w:pPr>
        <w:spacing w:after="200" w:line="240" w:lineRule="auto"/>
        <w:ind w:firstLine="0"/>
        <w:rPr>
          <w:rFonts w:ascii="Times New Roman" w:eastAsia="Calibri" w:hAnsi="Times New Roman" w:cs="Times New Roman"/>
          <w:sz w:val="24"/>
          <w:szCs w:val="24"/>
          <w:lang w:eastAsia="en-US"/>
        </w:rPr>
      </w:pPr>
    </w:p>
    <w:p w14:paraId="7D4EF0AF" w14:textId="77777777" w:rsidR="004F50E1" w:rsidRDefault="004F50E1" w:rsidP="00825DFB">
      <w:pPr>
        <w:spacing w:after="200" w:line="240" w:lineRule="auto"/>
        <w:ind w:firstLine="0"/>
        <w:rPr>
          <w:rFonts w:ascii="Times New Roman" w:eastAsia="Calibri" w:hAnsi="Times New Roman" w:cs="Times New Roman"/>
          <w:sz w:val="24"/>
          <w:szCs w:val="24"/>
          <w:lang w:eastAsia="en-US"/>
        </w:rPr>
      </w:pPr>
    </w:p>
    <w:p w14:paraId="03924573" w14:textId="77777777" w:rsidR="004F50E1" w:rsidRDefault="004F50E1" w:rsidP="00825DFB">
      <w:pPr>
        <w:spacing w:after="200" w:line="240" w:lineRule="auto"/>
        <w:ind w:firstLine="0"/>
        <w:rPr>
          <w:rFonts w:ascii="Times New Roman" w:eastAsia="Calibri" w:hAnsi="Times New Roman" w:cs="Times New Roman"/>
          <w:sz w:val="24"/>
          <w:szCs w:val="24"/>
          <w:lang w:eastAsia="en-US"/>
        </w:rPr>
      </w:pPr>
    </w:p>
    <w:p w14:paraId="2C6A6D17" w14:textId="77777777" w:rsidR="004F50E1" w:rsidRDefault="004F50E1" w:rsidP="00825DFB">
      <w:pPr>
        <w:spacing w:after="200" w:line="240" w:lineRule="auto"/>
        <w:ind w:firstLine="0"/>
        <w:rPr>
          <w:rFonts w:ascii="Times New Roman" w:eastAsia="Calibri" w:hAnsi="Times New Roman" w:cs="Times New Roman"/>
          <w:sz w:val="24"/>
          <w:szCs w:val="24"/>
          <w:lang w:eastAsia="en-US"/>
        </w:rPr>
      </w:pPr>
    </w:p>
    <w:p w14:paraId="1B7F5852" w14:textId="77777777" w:rsidR="004F50E1" w:rsidRDefault="004F50E1" w:rsidP="00825DFB">
      <w:pPr>
        <w:spacing w:after="200" w:line="240" w:lineRule="auto"/>
        <w:ind w:firstLine="0"/>
        <w:rPr>
          <w:rFonts w:ascii="Times New Roman" w:eastAsia="Calibri" w:hAnsi="Times New Roman" w:cs="Times New Roman"/>
          <w:sz w:val="24"/>
          <w:szCs w:val="24"/>
          <w:lang w:eastAsia="en-US"/>
        </w:rPr>
      </w:pPr>
    </w:p>
    <w:p w14:paraId="6C175E96" w14:textId="77777777" w:rsidR="004F50E1" w:rsidRDefault="004F50E1" w:rsidP="00825DFB">
      <w:pPr>
        <w:spacing w:after="200" w:line="240" w:lineRule="auto"/>
        <w:ind w:firstLine="0"/>
        <w:rPr>
          <w:rFonts w:ascii="Times New Roman" w:eastAsia="Calibri" w:hAnsi="Times New Roman" w:cs="Times New Roman"/>
          <w:sz w:val="24"/>
          <w:szCs w:val="24"/>
          <w:lang w:eastAsia="en-US"/>
        </w:rPr>
      </w:pPr>
    </w:p>
    <w:p w14:paraId="7BFC9D5F" w14:textId="77777777" w:rsidR="004F50E1" w:rsidRDefault="004F50E1" w:rsidP="00825DFB">
      <w:pPr>
        <w:spacing w:after="200" w:line="240" w:lineRule="auto"/>
        <w:ind w:firstLine="0"/>
        <w:rPr>
          <w:rFonts w:ascii="Times New Roman" w:eastAsia="Calibri" w:hAnsi="Times New Roman" w:cs="Times New Roman"/>
          <w:sz w:val="24"/>
          <w:szCs w:val="24"/>
          <w:lang w:eastAsia="en-US"/>
        </w:rPr>
      </w:pPr>
    </w:p>
    <w:p w14:paraId="7CFE5ABC" w14:textId="77777777" w:rsidR="004F50E1" w:rsidRDefault="004F50E1" w:rsidP="00825DFB">
      <w:pPr>
        <w:spacing w:after="200" w:line="240" w:lineRule="auto"/>
        <w:ind w:firstLine="0"/>
        <w:rPr>
          <w:rFonts w:ascii="Times New Roman" w:eastAsia="Calibri" w:hAnsi="Times New Roman" w:cs="Times New Roman"/>
          <w:sz w:val="24"/>
          <w:szCs w:val="24"/>
          <w:lang w:eastAsia="en-US"/>
        </w:rPr>
      </w:pPr>
    </w:p>
    <w:p w14:paraId="29533459" w14:textId="77777777" w:rsidR="004F50E1" w:rsidRPr="00825DFB" w:rsidRDefault="004F50E1" w:rsidP="00825DFB">
      <w:pPr>
        <w:spacing w:after="200" w:line="240" w:lineRule="auto"/>
        <w:ind w:firstLine="0"/>
        <w:rPr>
          <w:rFonts w:ascii="Times New Roman" w:eastAsia="Calibri" w:hAnsi="Times New Roman" w:cs="Times New Roman"/>
          <w:sz w:val="24"/>
          <w:szCs w:val="24"/>
          <w:lang w:eastAsia="en-US"/>
        </w:rPr>
      </w:pPr>
    </w:p>
    <w:p w14:paraId="4D331FDC" w14:textId="77777777" w:rsidR="00825DFB" w:rsidRPr="00825DFB" w:rsidRDefault="00825DFB" w:rsidP="00825DFB">
      <w:pPr>
        <w:spacing w:after="200" w:line="240" w:lineRule="auto"/>
        <w:ind w:firstLine="0"/>
        <w:rPr>
          <w:rFonts w:ascii="Times New Roman" w:eastAsia="Calibri" w:hAnsi="Times New Roman" w:cs="Times New Roman"/>
          <w:sz w:val="24"/>
          <w:szCs w:val="24"/>
          <w:lang w:eastAsia="en-US"/>
        </w:rPr>
      </w:pPr>
    </w:p>
    <w:p w14:paraId="3D5A241F" w14:textId="77777777" w:rsidR="00825DFB" w:rsidRPr="00825DFB" w:rsidRDefault="00825DFB" w:rsidP="00825DFB">
      <w:pPr>
        <w:widowControl w:val="0"/>
        <w:pBdr>
          <w:top w:val="nil"/>
          <w:left w:val="nil"/>
          <w:bottom w:val="nil"/>
          <w:right w:val="nil"/>
          <w:between w:val="nil"/>
          <w:bar w:val="nil"/>
        </w:pBdr>
        <w:suppressAutoHyphens/>
        <w:autoSpaceDE w:val="0"/>
        <w:spacing w:line="240" w:lineRule="auto"/>
        <w:ind w:firstLine="0"/>
        <w:jc w:val="right"/>
        <w:rPr>
          <w:rFonts w:ascii="Times New Roman" w:eastAsia="Arial Unicode MS" w:hAnsi="Times New Roman" w:cs="Times New Roman"/>
          <w:i/>
          <w:sz w:val="24"/>
          <w:szCs w:val="24"/>
          <w:bdr w:val="none" w:sz="0" w:space="0" w:color="auto" w:frame="1"/>
          <w:lang w:eastAsia="zh-CN"/>
        </w:rPr>
      </w:pPr>
      <w:r w:rsidRPr="00825DFB">
        <w:rPr>
          <w:rFonts w:ascii="Times New Roman" w:eastAsia="Arial Unicode MS" w:hAnsi="Times New Roman" w:cs="Times New Roman"/>
          <w:sz w:val="24"/>
          <w:szCs w:val="24"/>
          <w:bdr w:val="none" w:sz="0" w:space="0" w:color="auto" w:frame="1"/>
          <w:lang w:eastAsia="zh-CN"/>
        </w:rPr>
        <w:t>Sutarties 3 priedas</w:t>
      </w:r>
    </w:p>
    <w:p w14:paraId="46289400" w14:textId="77777777" w:rsidR="00825DFB" w:rsidRPr="00825DFB" w:rsidRDefault="00825DFB" w:rsidP="00825DFB">
      <w:pPr>
        <w:pBdr>
          <w:top w:val="nil"/>
          <w:left w:val="nil"/>
          <w:bottom w:val="nil"/>
          <w:right w:val="nil"/>
          <w:between w:val="nil"/>
          <w:bar w:val="nil"/>
        </w:pBdr>
        <w:tabs>
          <w:tab w:val="left" w:pos="1296"/>
        </w:tabs>
        <w:suppressAutoHyphens/>
        <w:spacing w:line="240" w:lineRule="auto"/>
        <w:ind w:firstLine="0"/>
        <w:jc w:val="center"/>
        <w:outlineLvl w:val="1"/>
        <w:rPr>
          <w:rFonts w:ascii="Times New Roman" w:eastAsia="Arial Unicode MS" w:hAnsi="Times New Roman" w:cs="Times New Roman"/>
          <w:bCs/>
          <w:sz w:val="24"/>
          <w:szCs w:val="24"/>
          <w:bdr w:val="none" w:sz="0" w:space="0" w:color="auto" w:frame="1"/>
          <w:lang w:eastAsia="zh-CN"/>
        </w:rPr>
      </w:pPr>
      <w:r w:rsidRPr="00825DFB">
        <w:rPr>
          <w:rFonts w:ascii="Times New Roman" w:eastAsia="Arial Unicode MS" w:hAnsi="Times New Roman" w:cs="Times New Roman"/>
          <w:bCs/>
          <w:sz w:val="24"/>
          <w:szCs w:val="24"/>
          <w:bdr w:val="none" w:sz="0" w:space="0" w:color="auto" w:frame="1"/>
          <w:lang w:eastAsia="zh-CN"/>
        </w:rPr>
        <w:t>Paslaugų priėmimo-perdavimo akto forma</w:t>
      </w:r>
    </w:p>
    <w:p w14:paraId="1DC29C91" w14:textId="77777777" w:rsidR="00825DFB" w:rsidRPr="00825DFB" w:rsidRDefault="00825DFB" w:rsidP="00825DFB">
      <w:pPr>
        <w:pBdr>
          <w:top w:val="nil"/>
          <w:left w:val="nil"/>
          <w:bottom w:val="nil"/>
          <w:right w:val="nil"/>
          <w:between w:val="nil"/>
          <w:bar w:val="nil"/>
        </w:pBdr>
        <w:tabs>
          <w:tab w:val="left" w:pos="1296"/>
        </w:tabs>
        <w:suppressAutoHyphens/>
        <w:spacing w:line="240" w:lineRule="auto"/>
        <w:ind w:firstLine="0"/>
        <w:jc w:val="center"/>
        <w:outlineLvl w:val="1"/>
        <w:rPr>
          <w:rFonts w:ascii="Times New Roman" w:eastAsia="Helvetica Neue UltraLight" w:hAnsi="Times New Roman" w:cs="Times New Roman"/>
          <w:bCs/>
          <w:sz w:val="24"/>
          <w:szCs w:val="24"/>
          <w:bdr w:val="none" w:sz="0" w:space="0" w:color="auto" w:frame="1"/>
          <w:lang w:eastAsia="zh-CN"/>
        </w:rPr>
      </w:pPr>
    </w:p>
    <w:p w14:paraId="4DFD34FA" w14:textId="77777777" w:rsidR="00825DFB" w:rsidRPr="00825DFB" w:rsidRDefault="00825DFB" w:rsidP="00825DFB">
      <w:pPr>
        <w:widowControl w:val="0"/>
        <w:pBdr>
          <w:top w:val="nil"/>
          <w:left w:val="nil"/>
          <w:bottom w:val="nil"/>
          <w:right w:val="nil"/>
          <w:between w:val="nil"/>
          <w:bar w:val="nil"/>
        </w:pBdr>
        <w:suppressAutoHyphens/>
        <w:autoSpaceDE w:val="0"/>
        <w:spacing w:line="240" w:lineRule="auto"/>
        <w:ind w:firstLine="720"/>
        <w:jc w:val="center"/>
        <w:rPr>
          <w:rFonts w:ascii="Times New Roman" w:eastAsia="Arial Unicode MS" w:hAnsi="Times New Roman" w:cs="Times New Roman"/>
          <w:b/>
          <w:bCs/>
          <w:iCs/>
          <w:sz w:val="24"/>
          <w:szCs w:val="24"/>
          <w:bdr w:val="none" w:sz="0" w:space="0" w:color="auto" w:frame="1"/>
          <w:lang w:eastAsia="zh-CN"/>
        </w:rPr>
      </w:pPr>
      <w:r w:rsidRPr="00825DFB">
        <w:rPr>
          <w:rFonts w:ascii="Times New Roman" w:eastAsia="Arial Unicode MS" w:hAnsi="Times New Roman" w:cs="Times New Roman"/>
          <w:b/>
          <w:sz w:val="24"/>
          <w:szCs w:val="24"/>
          <w:bdr w:val="none" w:sz="0" w:space="0" w:color="auto" w:frame="1"/>
          <w:lang w:eastAsia="zh-CN"/>
        </w:rPr>
        <w:t xml:space="preserve">PASLAUGŲ PRIĖMIMO-PERDAVIMO </w:t>
      </w:r>
      <w:r w:rsidRPr="00825DFB">
        <w:rPr>
          <w:rFonts w:ascii="Times New Roman" w:eastAsia="Arial Unicode MS" w:hAnsi="Times New Roman" w:cs="Times New Roman"/>
          <w:b/>
          <w:bCs/>
          <w:iCs/>
          <w:sz w:val="24"/>
          <w:szCs w:val="24"/>
          <w:bdr w:val="none" w:sz="0" w:space="0" w:color="auto" w:frame="1"/>
          <w:lang w:eastAsia="zh-CN"/>
        </w:rPr>
        <w:t>AKTAS Nr.__________</w:t>
      </w:r>
    </w:p>
    <w:p w14:paraId="05E62D8C" w14:textId="77777777" w:rsidR="00825DFB" w:rsidRPr="00825DFB" w:rsidRDefault="00825DFB" w:rsidP="00825DFB">
      <w:pPr>
        <w:widowControl w:val="0"/>
        <w:pBdr>
          <w:top w:val="nil"/>
          <w:left w:val="nil"/>
          <w:bottom w:val="nil"/>
          <w:right w:val="nil"/>
          <w:between w:val="nil"/>
          <w:bar w:val="nil"/>
        </w:pBdr>
        <w:suppressAutoHyphens/>
        <w:autoSpaceDE w:val="0"/>
        <w:spacing w:line="240" w:lineRule="auto"/>
        <w:ind w:firstLine="720"/>
        <w:jc w:val="center"/>
        <w:rPr>
          <w:rFonts w:ascii="Times New Roman" w:eastAsia="Arial Unicode MS" w:hAnsi="Times New Roman" w:cs="Times New Roman"/>
          <w:sz w:val="24"/>
          <w:szCs w:val="24"/>
          <w:bdr w:val="none" w:sz="0" w:space="0" w:color="auto" w:frame="1"/>
          <w:lang w:eastAsia="zh-CN"/>
        </w:rPr>
      </w:pPr>
      <w:r w:rsidRPr="00825DFB">
        <w:rPr>
          <w:rFonts w:ascii="Times New Roman" w:eastAsia="Arial Unicode MS" w:hAnsi="Times New Roman" w:cs="Times New Roman"/>
          <w:sz w:val="24"/>
          <w:szCs w:val="24"/>
          <w:bdr w:val="none" w:sz="0" w:space="0" w:color="auto" w:frame="1"/>
          <w:lang w:eastAsia="zh-CN"/>
        </w:rPr>
        <w:t>(Data ir numeris)</w:t>
      </w:r>
    </w:p>
    <w:p w14:paraId="6A6DF55A" w14:textId="77777777" w:rsidR="00825DFB" w:rsidRPr="00825DFB" w:rsidRDefault="00825DFB" w:rsidP="00825DFB">
      <w:pPr>
        <w:widowControl w:val="0"/>
        <w:pBdr>
          <w:top w:val="nil"/>
          <w:left w:val="nil"/>
          <w:bottom w:val="nil"/>
          <w:right w:val="nil"/>
          <w:between w:val="nil"/>
          <w:bar w:val="nil"/>
        </w:pBdr>
        <w:suppressAutoHyphens/>
        <w:autoSpaceDE w:val="0"/>
        <w:spacing w:line="240" w:lineRule="auto"/>
        <w:ind w:firstLine="720"/>
        <w:jc w:val="center"/>
        <w:rPr>
          <w:rFonts w:ascii="Times New Roman" w:eastAsia="Arial Unicode MS" w:hAnsi="Times New Roman" w:cs="Times New Roman"/>
          <w:bCs/>
          <w:iCs/>
          <w:sz w:val="24"/>
          <w:szCs w:val="24"/>
          <w:bdr w:val="none" w:sz="0" w:space="0" w:color="auto" w:frame="1"/>
          <w:lang w:eastAsia="zh-CN"/>
        </w:rPr>
      </w:pPr>
      <w:r w:rsidRPr="00825DFB">
        <w:rPr>
          <w:rFonts w:ascii="Times New Roman" w:eastAsia="Arial Unicode MS" w:hAnsi="Times New Roman" w:cs="Times New Roman"/>
          <w:b/>
          <w:bCs/>
          <w:iCs/>
          <w:sz w:val="24"/>
          <w:szCs w:val="24"/>
          <w:bdr w:val="none" w:sz="0" w:space="0" w:color="auto" w:frame="1"/>
          <w:lang w:eastAsia="zh-CN"/>
        </w:rPr>
        <w:t>(</w:t>
      </w:r>
      <w:r w:rsidRPr="00825DFB">
        <w:rPr>
          <w:rFonts w:ascii="Times New Roman" w:eastAsia="Arial Unicode MS" w:hAnsi="Times New Roman" w:cs="Times New Roman"/>
          <w:bCs/>
          <w:iCs/>
          <w:sz w:val="24"/>
          <w:szCs w:val="24"/>
          <w:bdr w:val="none" w:sz="0" w:space="0" w:color="auto" w:frame="1"/>
          <w:lang w:eastAsia="zh-CN"/>
        </w:rPr>
        <w:t>Sudarymo vieta)</w:t>
      </w:r>
    </w:p>
    <w:p w14:paraId="176A5EF4" w14:textId="77777777" w:rsidR="00825DFB" w:rsidRPr="00825DFB" w:rsidRDefault="00825DFB" w:rsidP="00825DFB">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i/>
          <w:color w:val="000000"/>
          <w:sz w:val="24"/>
          <w:szCs w:val="24"/>
          <w:bdr w:val="none" w:sz="0" w:space="0" w:color="auto" w:frame="1"/>
          <w:lang w:eastAsia="en-US"/>
        </w:rPr>
      </w:pPr>
    </w:p>
    <w:tbl>
      <w:tblPr>
        <w:tblW w:w="9379" w:type="dxa"/>
        <w:tblInd w:w="108" w:type="dxa"/>
        <w:tblLook w:val="04A0" w:firstRow="1" w:lastRow="0" w:firstColumn="1" w:lastColumn="0" w:noHBand="0" w:noVBand="1"/>
      </w:tblPr>
      <w:tblGrid>
        <w:gridCol w:w="9379"/>
      </w:tblGrid>
      <w:tr w:rsidR="00825DFB" w:rsidRPr="00825DFB" w14:paraId="5C655F9D" w14:textId="77777777" w:rsidTr="000C433A">
        <w:trPr>
          <w:trHeight w:val="197"/>
        </w:trPr>
        <w:tc>
          <w:tcPr>
            <w:tcW w:w="9379" w:type="dxa"/>
            <w:tcBorders>
              <w:top w:val="single" w:sz="6" w:space="0" w:color="000000"/>
              <w:left w:val="single" w:sz="6" w:space="0" w:color="000000"/>
              <w:bottom w:val="single" w:sz="6" w:space="0" w:color="000000"/>
              <w:right w:val="single" w:sz="6" w:space="0" w:color="000000"/>
            </w:tcBorders>
            <w:hideMark/>
          </w:tcPr>
          <w:p w14:paraId="66C987A3" w14:textId="77777777" w:rsidR="00825DFB" w:rsidRPr="00825DFB" w:rsidRDefault="00825DFB" w:rsidP="00825DFB">
            <w:pPr>
              <w:widowControl w:val="0"/>
              <w:pBdr>
                <w:top w:val="nil"/>
                <w:left w:val="nil"/>
                <w:bottom w:val="nil"/>
                <w:right w:val="nil"/>
                <w:between w:val="nil"/>
                <w:bar w:val="nil"/>
              </w:pBdr>
              <w:suppressAutoHyphens/>
              <w:autoSpaceDE w:val="0"/>
              <w:spacing w:line="240" w:lineRule="auto"/>
              <w:ind w:firstLine="0"/>
              <w:jc w:val="left"/>
              <w:rPr>
                <w:rFonts w:ascii="Times New Roman" w:eastAsia="Arial Unicode MS" w:hAnsi="Times New Roman" w:cs="Times New Roman"/>
                <w:sz w:val="24"/>
                <w:szCs w:val="24"/>
                <w:bdr w:val="none" w:sz="0" w:space="0" w:color="auto" w:frame="1"/>
                <w:lang w:eastAsia="zh-CN"/>
              </w:rPr>
            </w:pPr>
            <w:r w:rsidRPr="00825DFB">
              <w:rPr>
                <w:rFonts w:ascii="Times New Roman" w:eastAsia="Arial Unicode MS" w:hAnsi="Times New Roman" w:cs="Times New Roman"/>
                <w:sz w:val="24"/>
                <w:szCs w:val="24"/>
                <w:bdr w:val="none" w:sz="0" w:space="0" w:color="auto" w:frame="1"/>
                <w:lang w:eastAsia="zh-CN"/>
              </w:rPr>
              <w:t>Pirkėjas:</w:t>
            </w:r>
          </w:p>
        </w:tc>
      </w:tr>
      <w:tr w:rsidR="00825DFB" w:rsidRPr="00825DFB" w14:paraId="6AC17A92" w14:textId="77777777" w:rsidTr="000C433A">
        <w:trPr>
          <w:trHeight w:val="197"/>
        </w:trPr>
        <w:tc>
          <w:tcPr>
            <w:tcW w:w="9379" w:type="dxa"/>
            <w:tcBorders>
              <w:top w:val="single" w:sz="6" w:space="0" w:color="000000"/>
              <w:left w:val="single" w:sz="6" w:space="0" w:color="000000"/>
              <w:bottom w:val="single" w:sz="6" w:space="0" w:color="000000"/>
              <w:right w:val="single" w:sz="6" w:space="0" w:color="000000"/>
            </w:tcBorders>
            <w:hideMark/>
          </w:tcPr>
          <w:p w14:paraId="3811FD5A" w14:textId="77777777" w:rsidR="00825DFB" w:rsidRPr="00825DFB" w:rsidRDefault="00825DFB" w:rsidP="00825DFB">
            <w:pPr>
              <w:widowControl w:val="0"/>
              <w:pBdr>
                <w:top w:val="nil"/>
                <w:left w:val="nil"/>
                <w:bottom w:val="nil"/>
                <w:right w:val="nil"/>
                <w:between w:val="nil"/>
                <w:bar w:val="nil"/>
              </w:pBdr>
              <w:suppressAutoHyphens/>
              <w:autoSpaceDE w:val="0"/>
              <w:spacing w:line="240" w:lineRule="auto"/>
              <w:ind w:firstLine="0"/>
              <w:jc w:val="left"/>
              <w:rPr>
                <w:rFonts w:ascii="Times New Roman" w:eastAsia="Arial Unicode MS" w:hAnsi="Times New Roman" w:cs="Times New Roman"/>
                <w:sz w:val="24"/>
                <w:szCs w:val="24"/>
                <w:bdr w:val="none" w:sz="0" w:space="0" w:color="auto" w:frame="1"/>
                <w:lang w:eastAsia="zh-CN"/>
              </w:rPr>
            </w:pPr>
            <w:r w:rsidRPr="00825DFB">
              <w:rPr>
                <w:rFonts w:ascii="Times New Roman" w:eastAsia="Arial Unicode MS" w:hAnsi="Times New Roman" w:cs="Times New Roman"/>
                <w:sz w:val="24"/>
                <w:szCs w:val="24"/>
                <w:bdr w:val="none" w:sz="0" w:space="0" w:color="auto" w:frame="1"/>
                <w:lang w:eastAsia="zh-CN"/>
              </w:rPr>
              <w:t>Paslaugų teikėjas:</w:t>
            </w:r>
          </w:p>
          <w:p w14:paraId="25312E14" w14:textId="77777777" w:rsidR="00825DFB" w:rsidRPr="00825DFB" w:rsidRDefault="00825DFB" w:rsidP="00825DFB">
            <w:pPr>
              <w:pBdr>
                <w:top w:val="nil"/>
                <w:left w:val="nil"/>
                <w:bottom w:val="nil"/>
                <w:right w:val="nil"/>
                <w:between w:val="nil"/>
                <w:bar w:val="nil"/>
              </w:pBdr>
              <w:autoSpaceDE w:val="0"/>
              <w:autoSpaceDN w:val="0"/>
              <w:adjustRightInd w:val="0"/>
              <w:spacing w:line="240" w:lineRule="auto"/>
              <w:ind w:firstLine="0"/>
              <w:rPr>
                <w:rFonts w:ascii="Times New Roman" w:eastAsia="Arial Unicode MS" w:hAnsi="Times New Roman" w:cs="Times New Roman"/>
                <w:color w:val="000000"/>
                <w:sz w:val="24"/>
                <w:szCs w:val="24"/>
                <w:bdr w:val="none" w:sz="0" w:space="0" w:color="auto" w:frame="1"/>
                <w:lang w:eastAsia="en-US"/>
              </w:rPr>
            </w:pPr>
            <w:r w:rsidRPr="00825DFB">
              <w:rPr>
                <w:rFonts w:ascii="Times New Roman" w:eastAsia="Arial Unicode MS" w:hAnsi="Times New Roman" w:cs="Times New Roman"/>
                <w:color w:val="000000"/>
                <w:sz w:val="24"/>
                <w:szCs w:val="24"/>
                <w:bdr w:val="none" w:sz="0" w:space="0" w:color="auto" w:frame="1"/>
                <w:lang w:eastAsia="en-US"/>
              </w:rPr>
              <w:t>(jei tai ūkio subjektų grupė, nurodyti: (</w:t>
            </w:r>
            <w:r w:rsidRPr="00825DFB">
              <w:rPr>
                <w:rFonts w:ascii="Times New Roman" w:eastAsia="Arial Unicode MS" w:hAnsi="Times New Roman" w:cs="Times New Roman"/>
                <w:i/>
                <w:color w:val="000000"/>
                <w:sz w:val="24"/>
                <w:szCs w:val="24"/>
                <w:highlight w:val="lightGray"/>
                <w:bdr w:val="none" w:sz="0" w:space="0" w:color="auto" w:frame="1"/>
                <w:lang w:eastAsia="en-US"/>
              </w:rPr>
              <w:t>jungtinės veiklos sutarties pagrindu veikianti ūkio subjektų grupė, sudaryta iš: (nurodyti visų ūkio subjektų pavadinimus), atstovaujamas atsakingojo partnerio (nurodyti atsakingojo partnerio pavadinimą),</w:t>
            </w:r>
            <w:r w:rsidRPr="00825DFB">
              <w:rPr>
                <w:rFonts w:ascii="Times New Roman" w:eastAsia="Arial Unicode MS" w:hAnsi="Times New Roman" w:cs="Times New Roman"/>
                <w:color w:val="000000"/>
                <w:sz w:val="24"/>
                <w:szCs w:val="24"/>
                <w:bdr w:val="none" w:sz="0" w:space="0" w:color="auto" w:frame="1"/>
                <w:lang w:eastAsia="en-US"/>
              </w:rPr>
              <w:t xml:space="preserve">  </w:t>
            </w:r>
          </w:p>
        </w:tc>
      </w:tr>
      <w:tr w:rsidR="00825DFB" w:rsidRPr="00825DFB" w14:paraId="533C8208" w14:textId="77777777" w:rsidTr="000C433A">
        <w:trPr>
          <w:trHeight w:val="166"/>
        </w:trPr>
        <w:tc>
          <w:tcPr>
            <w:tcW w:w="9379" w:type="dxa"/>
            <w:tcBorders>
              <w:top w:val="single" w:sz="6" w:space="0" w:color="000000"/>
              <w:left w:val="single" w:sz="6" w:space="0" w:color="000000"/>
              <w:bottom w:val="single" w:sz="6" w:space="0" w:color="000000"/>
              <w:right w:val="single" w:sz="6" w:space="0" w:color="000000"/>
            </w:tcBorders>
            <w:hideMark/>
          </w:tcPr>
          <w:p w14:paraId="1B8833EB" w14:textId="77777777" w:rsidR="00825DFB" w:rsidRPr="00825DFB" w:rsidRDefault="00825DFB" w:rsidP="00825DFB">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one" w:sz="0" w:space="0" w:color="auto" w:frame="1"/>
                <w:lang w:eastAsia="en-US"/>
              </w:rPr>
            </w:pPr>
            <w:r w:rsidRPr="00825DFB">
              <w:rPr>
                <w:rFonts w:ascii="Times New Roman" w:eastAsia="Arial Unicode MS" w:hAnsi="Times New Roman" w:cs="Times New Roman"/>
                <w:color w:val="000000"/>
                <w:sz w:val="24"/>
                <w:szCs w:val="24"/>
                <w:bdr w:val="none" w:sz="0" w:space="0" w:color="auto" w:frame="1"/>
                <w:lang w:eastAsia="en-US"/>
              </w:rPr>
              <w:t>Sutarties Nr.:</w:t>
            </w:r>
          </w:p>
        </w:tc>
      </w:tr>
      <w:tr w:rsidR="00825DFB" w:rsidRPr="00825DFB" w14:paraId="09A77DA4" w14:textId="77777777" w:rsidTr="000C433A">
        <w:trPr>
          <w:trHeight w:val="166"/>
        </w:trPr>
        <w:tc>
          <w:tcPr>
            <w:tcW w:w="9379" w:type="dxa"/>
            <w:tcBorders>
              <w:top w:val="single" w:sz="6" w:space="0" w:color="000000"/>
              <w:left w:val="single" w:sz="6" w:space="0" w:color="000000"/>
              <w:bottom w:val="single" w:sz="6" w:space="0" w:color="000000"/>
              <w:right w:val="single" w:sz="6" w:space="0" w:color="000000"/>
            </w:tcBorders>
            <w:hideMark/>
          </w:tcPr>
          <w:p w14:paraId="53554792" w14:textId="77777777" w:rsidR="00825DFB" w:rsidRPr="00825DFB" w:rsidRDefault="00825DFB" w:rsidP="00825DFB">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one" w:sz="0" w:space="0" w:color="auto" w:frame="1"/>
                <w:lang w:eastAsia="en-US"/>
              </w:rPr>
            </w:pPr>
            <w:r w:rsidRPr="00825DFB">
              <w:rPr>
                <w:rFonts w:ascii="Times New Roman" w:eastAsia="Arial Unicode MS" w:hAnsi="Times New Roman" w:cs="Times New Roman"/>
                <w:color w:val="000000"/>
                <w:sz w:val="24"/>
                <w:szCs w:val="24"/>
                <w:bdr w:val="none" w:sz="0" w:space="0" w:color="auto" w:frame="1"/>
                <w:lang w:eastAsia="en-US"/>
              </w:rPr>
              <w:t xml:space="preserve">Sutarties pavadinimas: </w:t>
            </w:r>
          </w:p>
        </w:tc>
      </w:tr>
    </w:tbl>
    <w:p w14:paraId="798BA8A2" w14:textId="77777777" w:rsidR="00825DFB" w:rsidRPr="00825DFB" w:rsidRDefault="00825DFB" w:rsidP="00825DFB">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sz w:val="24"/>
          <w:szCs w:val="24"/>
          <w:bdr w:val="none" w:sz="0" w:space="0" w:color="auto" w:frame="1"/>
          <w:lang w:eastAsia="zh-CN"/>
        </w:rPr>
      </w:pPr>
      <w:r w:rsidRPr="00825DFB">
        <w:rPr>
          <w:rFonts w:ascii="Times New Roman" w:eastAsia="Arial Unicode MS" w:hAnsi="Times New Roman" w:cs="Times New Roman"/>
          <w:sz w:val="24"/>
          <w:szCs w:val="24"/>
          <w:bdr w:val="none" w:sz="0" w:space="0" w:color="auto" w:frame="1"/>
          <w:lang w:eastAsia="zh-CN"/>
        </w:rPr>
        <w:t>Visos paslaugos, nurodytos Sutartyje, buvo atliktos</w:t>
      </w:r>
      <w:r w:rsidRPr="00825DFB">
        <w:rPr>
          <w:rFonts w:ascii="Times New Roman" w:eastAsia="Arial Unicode MS" w:hAnsi="Times New Roman" w:cs="Times New Roman"/>
          <w:i/>
          <w:sz w:val="24"/>
          <w:szCs w:val="24"/>
          <w:bdr w:val="none" w:sz="0" w:space="0" w:color="auto" w:frame="1"/>
          <w:lang w:eastAsia="zh-CN"/>
        </w:rPr>
        <w:t xml:space="preserve"> </w:t>
      </w:r>
      <w:r w:rsidRPr="00825DFB">
        <w:rPr>
          <w:rFonts w:ascii="Times New Roman" w:eastAsia="Arial Unicode MS" w:hAnsi="Times New Roman" w:cs="Times New Roman"/>
          <w:sz w:val="24"/>
          <w:szCs w:val="24"/>
          <w:highlight w:val="lightGray"/>
          <w:bdr w:val="none" w:sz="0" w:space="0" w:color="auto" w:frame="1"/>
          <w:lang w:eastAsia="zh-CN"/>
        </w:rPr>
        <w:t>(</w:t>
      </w:r>
      <w:r w:rsidRPr="00825DFB">
        <w:rPr>
          <w:rFonts w:ascii="Times New Roman" w:eastAsia="Arial Unicode MS" w:hAnsi="Times New Roman" w:cs="Times New Roman"/>
          <w:i/>
          <w:sz w:val="24"/>
          <w:szCs w:val="24"/>
          <w:highlight w:val="lightGray"/>
          <w:bdr w:val="none" w:sz="0" w:space="0" w:color="auto" w:frame="1"/>
          <w:lang w:eastAsia="zh-CN"/>
        </w:rPr>
        <w:t>įrašyti datą (datas).</w:t>
      </w:r>
      <w:r w:rsidRPr="00825DFB">
        <w:rPr>
          <w:rFonts w:ascii="Times New Roman" w:eastAsia="Arial Unicode MS" w:hAnsi="Times New Roman" w:cs="Times New Roman"/>
          <w:sz w:val="24"/>
          <w:szCs w:val="24"/>
          <w:bdr w:val="none" w:sz="0" w:space="0" w:color="auto" w:frame="1"/>
          <w:lang w:eastAsia="zh-CN"/>
        </w:rPr>
        <w:t xml:space="preserve"> </w:t>
      </w:r>
    </w:p>
    <w:p w14:paraId="7DD1478F" w14:textId="77777777" w:rsidR="00825DFB" w:rsidRPr="00825DFB" w:rsidRDefault="00825DFB" w:rsidP="00825DFB">
      <w:pPr>
        <w:widowControl w:val="0"/>
        <w:pBdr>
          <w:top w:val="nil"/>
          <w:left w:val="nil"/>
          <w:bottom w:val="nil"/>
          <w:right w:val="nil"/>
          <w:between w:val="nil"/>
          <w:bar w:val="nil"/>
        </w:pBdr>
        <w:suppressAutoHyphens/>
        <w:autoSpaceDE w:val="0"/>
        <w:spacing w:line="240" w:lineRule="auto"/>
        <w:ind w:right="140" w:firstLine="720"/>
        <w:rPr>
          <w:rFonts w:ascii="Times New Roman" w:eastAsia="Helvetica Neue UltraLight" w:hAnsi="Times New Roman" w:cs="Times New Roman"/>
          <w:sz w:val="24"/>
          <w:szCs w:val="24"/>
          <w:bdr w:val="none" w:sz="0" w:space="0" w:color="auto" w:frame="1"/>
          <w:lang w:eastAsia="zh-CN"/>
        </w:rPr>
      </w:pPr>
      <w:r w:rsidRPr="00825DFB">
        <w:rPr>
          <w:rFonts w:ascii="Times New Roman" w:eastAsia="Arial Unicode MS" w:hAnsi="Times New Roman" w:cs="Times New Roman"/>
          <w:sz w:val="24"/>
          <w:szCs w:val="24"/>
          <w:bdr w:val="none" w:sz="0" w:space="0" w:color="auto" w:frame="1"/>
          <w:lang w:eastAsia="zh-CN"/>
        </w:rPr>
        <w:t>Visi Sutarties sąlygų  __punkte numatyti Paslaugų teikėjo įsipareigojimai įvykdyti (</w:t>
      </w:r>
      <w:r w:rsidRPr="00825DFB">
        <w:rPr>
          <w:rFonts w:ascii="Times New Roman" w:eastAsia="Arial Unicode MS" w:hAnsi="Times New Roman" w:cs="Times New Roman"/>
          <w:i/>
          <w:sz w:val="24"/>
          <w:szCs w:val="24"/>
          <w:highlight w:val="lightGray"/>
          <w:bdr w:val="none" w:sz="0" w:space="0" w:color="auto" w:frame="1"/>
          <w:lang w:eastAsia="zh-CN"/>
        </w:rPr>
        <w:t xml:space="preserve">įrašyti datą).  </w:t>
      </w:r>
    </w:p>
    <w:p w14:paraId="60B32AC3" w14:textId="77777777" w:rsidR="00825DFB" w:rsidRPr="00825DFB" w:rsidRDefault="00825DFB" w:rsidP="00825DFB">
      <w:pPr>
        <w:widowControl w:val="0"/>
        <w:pBdr>
          <w:top w:val="nil"/>
          <w:left w:val="nil"/>
          <w:bottom w:val="nil"/>
          <w:right w:val="nil"/>
          <w:between w:val="nil"/>
          <w:bar w:val="nil"/>
        </w:pBdr>
        <w:suppressAutoHyphens/>
        <w:autoSpaceDE w:val="0"/>
        <w:spacing w:line="240" w:lineRule="auto"/>
        <w:ind w:right="282" w:firstLine="720"/>
        <w:rPr>
          <w:rFonts w:ascii="Times New Roman" w:eastAsia="Arial Unicode MS" w:hAnsi="Times New Roman" w:cs="Times New Roman"/>
          <w:sz w:val="24"/>
          <w:szCs w:val="24"/>
          <w:bdr w:val="none" w:sz="0" w:space="0" w:color="auto" w:frame="1"/>
          <w:lang w:eastAsia="zh-CN"/>
        </w:rPr>
      </w:pPr>
      <w:r w:rsidRPr="00825DFB">
        <w:rPr>
          <w:rFonts w:ascii="Times New Roman" w:eastAsia="Arial Unicode MS" w:hAnsi="Times New Roman" w:cs="Times New Roman"/>
          <w:sz w:val="24"/>
          <w:szCs w:val="24"/>
          <w:bdr w:val="none" w:sz="0" w:space="0" w:color="auto" w:frame="1"/>
          <w:lang w:eastAsia="zh-CN"/>
        </w:rPr>
        <w:t>Pateikti visi reikalingi dokumentai (sąskaitos, sertifikatai, naudojimo ir priežiūros instrukcijos, ataskaitos) (</w:t>
      </w:r>
      <w:r w:rsidRPr="00825DFB">
        <w:rPr>
          <w:rFonts w:ascii="Times New Roman" w:eastAsia="Arial Unicode MS" w:hAnsi="Times New Roman" w:cs="Times New Roman"/>
          <w:i/>
          <w:sz w:val="24"/>
          <w:szCs w:val="24"/>
          <w:bdr w:val="none" w:sz="0" w:space="0" w:color="auto" w:frame="1"/>
          <w:lang w:eastAsia="zh-CN"/>
        </w:rPr>
        <w:t>nurodyti, jei tai numatyta sutartyje</w:t>
      </w:r>
      <w:r w:rsidRPr="00825DFB">
        <w:rPr>
          <w:rFonts w:ascii="Times New Roman" w:eastAsia="Arial Unicode MS" w:hAnsi="Times New Roman" w:cs="Times New Roman"/>
          <w:sz w:val="24"/>
          <w:szCs w:val="24"/>
          <w:bdr w:val="none" w:sz="0" w:space="0" w:color="auto" w:frame="1"/>
          <w:lang w:eastAsia="zh-CN"/>
        </w:rPr>
        <w:t xml:space="preserve">). </w:t>
      </w:r>
    </w:p>
    <w:p w14:paraId="547C77BF" w14:textId="77777777" w:rsidR="00825DFB" w:rsidRPr="00825DFB" w:rsidRDefault="00825DFB" w:rsidP="00825DFB">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sz w:val="24"/>
          <w:szCs w:val="24"/>
          <w:bdr w:val="none" w:sz="0" w:space="0" w:color="auto" w:frame="1"/>
          <w:lang w:eastAsia="zh-CN"/>
        </w:rPr>
      </w:pPr>
      <w:r w:rsidRPr="00825DFB">
        <w:rPr>
          <w:rFonts w:ascii="Times New Roman" w:eastAsia="Arial Unicode MS" w:hAnsi="Times New Roman" w:cs="Times New Roman"/>
          <w:sz w:val="24"/>
          <w:szCs w:val="24"/>
          <w:bdr w:val="none" w:sz="0" w:space="0" w:color="auto" w:frame="1"/>
          <w:lang w:eastAsia="zh-CN"/>
        </w:rPr>
        <w:t>Pirkėjas neturi Paslaugų teikėjui pretenzijų dėl Sutarties vykdymo, atliktų paslaugų kokybės/Pirkėjas turi Paslaugų teikėjui pretenzijų dėl Sutarties vykdymo, atliktų paslaugų</w:t>
      </w:r>
      <w:r w:rsidRPr="00825DFB">
        <w:rPr>
          <w:rFonts w:ascii="Times New Roman" w:eastAsia="Arial Unicode MS" w:hAnsi="Times New Roman" w:cs="Times New Roman"/>
          <w:sz w:val="24"/>
          <w:szCs w:val="24"/>
          <w:bdr w:val="none" w:sz="0" w:space="0" w:color="auto" w:frame="1"/>
          <w:vertAlign w:val="superscript"/>
          <w:lang w:eastAsia="zh-CN"/>
        </w:rPr>
        <w:footnoteReference w:id="2"/>
      </w:r>
      <w:r w:rsidRPr="00825DFB">
        <w:rPr>
          <w:rFonts w:ascii="Times New Roman" w:eastAsia="Arial Unicode MS" w:hAnsi="Times New Roman" w:cs="Times New Roman"/>
          <w:sz w:val="24"/>
          <w:szCs w:val="24"/>
          <w:bdr w:val="none" w:sz="0" w:space="0" w:color="auto" w:frame="1"/>
          <w:lang w:eastAsia="zh-CN"/>
        </w:rPr>
        <w:t>(</w:t>
      </w:r>
      <w:r w:rsidRPr="00825DFB">
        <w:rPr>
          <w:rFonts w:ascii="Times New Roman" w:eastAsia="Arial Unicode MS" w:hAnsi="Times New Roman" w:cs="Times New Roman"/>
          <w:i/>
          <w:sz w:val="24"/>
          <w:szCs w:val="24"/>
          <w:bdr w:val="none" w:sz="0" w:space="0" w:color="auto" w:frame="1"/>
          <w:lang w:eastAsia="zh-CN"/>
        </w:rPr>
        <w:t>nurodyti konkrečias pretenzijas</w:t>
      </w:r>
      <w:r w:rsidRPr="00825DFB">
        <w:rPr>
          <w:rFonts w:ascii="Times New Roman" w:eastAsia="Arial Unicode MS" w:hAnsi="Times New Roman" w:cs="Times New Roman"/>
          <w:sz w:val="24"/>
          <w:szCs w:val="24"/>
          <w:bdr w:val="none" w:sz="0" w:space="0" w:color="auto" w:frame="1"/>
          <w:lang w:eastAsia="zh-CN"/>
        </w:rPr>
        <w:t xml:space="preserve">).  </w:t>
      </w:r>
    </w:p>
    <w:p w14:paraId="460AAC5C" w14:textId="77777777" w:rsidR="00825DFB" w:rsidRPr="00825DFB" w:rsidRDefault="00825DFB" w:rsidP="00825DFB">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sz w:val="24"/>
          <w:szCs w:val="24"/>
          <w:bdr w:val="none" w:sz="0" w:space="0" w:color="auto" w:frame="1"/>
          <w:lang w:eastAsia="zh-CN"/>
        </w:rPr>
      </w:pPr>
      <w:r w:rsidRPr="00825DFB">
        <w:rPr>
          <w:rFonts w:ascii="Times New Roman" w:eastAsia="Arial Unicode MS" w:hAnsi="Times New Roman" w:cs="Times New Roman"/>
          <w:sz w:val="24"/>
          <w:szCs w:val="24"/>
          <w:bdr w:val="none" w:sz="0" w:space="0" w:color="auto" w:frame="1"/>
          <w:lang w:eastAsia="zh-CN"/>
        </w:rPr>
        <w:t>Pirkėjas atliktas paslaugas priėmė ir patvirtina, kad atliktos paslaugos atitinka Sutarties sąlygas ir visos Sutartyje numatytos sąlygos įvykdytos.</w:t>
      </w:r>
    </w:p>
    <w:p w14:paraId="22831453" w14:textId="77777777" w:rsidR="00825DFB" w:rsidRPr="00825DFB" w:rsidRDefault="00825DFB" w:rsidP="00825DFB">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sz w:val="24"/>
          <w:szCs w:val="24"/>
          <w:bdr w:val="none" w:sz="0" w:space="0" w:color="auto" w:frame="1"/>
          <w:lang w:eastAsia="zh-CN"/>
        </w:rPr>
      </w:pPr>
      <w:r w:rsidRPr="00825DFB">
        <w:rPr>
          <w:rFonts w:ascii="Times New Roman" w:eastAsia="Arial Unicode MS" w:hAnsi="Times New Roman" w:cs="Times New Roman"/>
          <w:i/>
          <w:sz w:val="24"/>
          <w:szCs w:val="24"/>
          <w:highlight w:val="lightGray"/>
          <w:bdr w:val="none" w:sz="0" w:space="0" w:color="auto" w:frame="1"/>
          <w:lang w:eastAsia="zh-CN"/>
        </w:rPr>
        <w:t>(Laikantis Sutarties nuostatų, buvo pateikti garantiniai pažymėjimai (pasai)</w:t>
      </w:r>
      <w:r w:rsidRPr="00825DFB">
        <w:rPr>
          <w:rFonts w:ascii="Times New Roman" w:eastAsia="Arial Unicode MS" w:hAnsi="Times New Roman" w:cs="Times New Roman"/>
          <w:i/>
          <w:sz w:val="24"/>
          <w:szCs w:val="24"/>
          <w:bdr w:val="none" w:sz="0" w:space="0" w:color="auto" w:frame="1"/>
          <w:lang w:eastAsia="zh-CN"/>
        </w:rPr>
        <w:t>)</w:t>
      </w:r>
      <w:r w:rsidRPr="00825DFB">
        <w:rPr>
          <w:rFonts w:ascii="Times New Roman" w:eastAsia="Arial Unicode MS" w:hAnsi="Times New Roman" w:cs="Times New Roman"/>
          <w:sz w:val="24"/>
          <w:szCs w:val="24"/>
          <w:bdr w:val="none" w:sz="0" w:space="0" w:color="auto" w:frame="1"/>
          <w:lang w:eastAsia="zh-CN"/>
        </w:rPr>
        <w:t xml:space="preserve"> (</w:t>
      </w:r>
      <w:r w:rsidRPr="00825DFB">
        <w:rPr>
          <w:rFonts w:ascii="Times New Roman" w:eastAsia="Arial Unicode MS" w:hAnsi="Times New Roman" w:cs="Times New Roman"/>
          <w:i/>
          <w:sz w:val="24"/>
          <w:szCs w:val="24"/>
          <w:highlight w:val="lightGray"/>
          <w:bdr w:val="none" w:sz="0" w:space="0" w:color="auto" w:frame="1"/>
          <w:lang w:eastAsia="zh-CN"/>
        </w:rPr>
        <w:t>nurodyti, jei tai numatyta Sutartyje).</w:t>
      </w:r>
      <w:r w:rsidRPr="00825DFB">
        <w:rPr>
          <w:rFonts w:ascii="Times New Roman" w:eastAsia="Arial Unicode MS" w:hAnsi="Times New Roman" w:cs="Times New Roman"/>
          <w:sz w:val="24"/>
          <w:szCs w:val="24"/>
          <w:bdr w:val="none" w:sz="0" w:space="0" w:color="auto" w:frame="1"/>
          <w:lang w:eastAsia="zh-CN"/>
        </w:rPr>
        <w:t xml:space="preserve"> </w:t>
      </w:r>
    </w:p>
    <w:p w14:paraId="19AF71E5" w14:textId="77777777" w:rsidR="00825DFB" w:rsidRPr="00825DFB" w:rsidRDefault="00825DFB" w:rsidP="00825DFB">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sz w:val="24"/>
          <w:szCs w:val="24"/>
          <w:bdr w:val="none" w:sz="0" w:space="0" w:color="auto" w:frame="1"/>
          <w:lang w:eastAsia="zh-CN"/>
        </w:rPr>
      </w:pPr>
      <w:r w:rsidRPr="00825DFB">
        <w:rPr>
          <w:rFonts w:ascii="Times New Roman" w:eastAsia="Arial Unicode MS" w:hAnsi="Times New Roman" w:cs="Times New Roman"/>
          <w:sz w:val="24"/>
          <w:szCs w:val="24"/>
          <w:bdr w:val="none" w:sz="0" w:space="0" w:color="auto" w:frame="1"/>
          <w:lang w:eastAsia="zh-CN"/>
        </w:rPr>
        <w:t>Šiuo aktu Pirkėjas patvirtina, kad atliktos paslaugos priimtos (</w:t>
      </w:r>
      <w:r w:rsidRPr="00825DFB">
        <w:rPr>
          <w:rFonts w:ascii="Times New Roman" w:eastAsia="Arial Unicode MS" w:hAnsi="Times New Roman" w:cs="Times New Roman"/>
          <w:i/>
          <w:sz w:val="24"/>
          <w:szCs w:val="24"/>
          <w:highlight w:val="lightGray"/>
          <w:bdr w:val="none" w:sz="0" w:space="0" w:color="auto" w:frame="1"/>
          <w:lang w:eastAsia="zh-CN"/>
        </w:rPr>
        <w:t>įrašyti datą),</w:t>
      </w:r>
      <w:r w:rsidRPr="00825DFB">
        <w:rPr>
          <w:rFonts w:ascii="Times New Roman" w:eastAsia="Arial Unicode MS" w:hAnsi="Times New Roman" w:cs="Times New Roman"/>
          <w:sz w:val="24"/>
          <w:szCs w:val="24"/>
          <w:bdr w:val="none" w:sz="0" w:space="0" w:color="auto" w:frame="1"/>
          <w:lang w:eastAsia="zh-CN"/>
        </w:rPr>
        <w:t xml:space="preserve"> ir ši data yra laikoma paslaugų kokybės garantinio laikotarpio pradžia.</w:t>
      </w:r>
    </w:p>
    <w:p w14:paraId="7AB12B70" w14:textId="77777777" w:rsidR="00825DFB" w:rsidRPr="00825DFB" w:rsidRDefault="00825DFB" w:rsidP="00825DFB">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sz w:val="24"/>
          <w:szCs w:val="24"/>
          <w:bdr w:val="none" w:sz="0" w:space="0" w:color="auto" w:frame="1"/>
          <w:lang w:eastAsia="zh-CN"/>
        </w:rPr>
      </w:pPr>
      <w:r w:rsidRPr="00825DFB">
        <w:rPr>
          <w:rFonts w:ascii="Times New Roman" w:eastAsia="Arial Unicode MS" w:hAnsi="Times New Roman" w:cs="Times New Roman"/>
          <w:sz w:val="24"/>
          <w:szCs w:val="24"/>
          <w:bdr w:val="none" w:sz="0" w:space="0" w:color="auto" w:frame="1"/>
          <w:lang w:eastAsia="zh-CN"/>
        </w:rPr>
        <w:t>Pirkėjui paliekama teisė Sutarties nustatytomis sąlygomis ir terminais pateikti Paslaugų teikėjui rašytines pretenzijas:</w:t>
      </w:r>
    </w:p>
    <w:p w14:paraId="79DC724D" w14:textId="77777777" w:rsidR="00825DFB" w:rsidRPr="00825DFB" w:rsidRDefault="00825DFB" w:rsidP="00825DFB">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sz w:val="24"/>
          <w:szCs w:val="24"/>
          <w:bdr w:val="none" w:sz="0" w:space="0" w:color="auto" w:frame="1"/>
          <w:lang w:eastAsia="zh-CN"/>
        </w:rPr>
      </w:pPr>
      <w:r w:rsidRPr="00825DFB">
        <w:rPr>
          <w:rFonts w:ascii="Times New Roman" w:eastAsia="Arial Unicode MS" w:hAnsi="Times New Roman" w:cs="Times New Roman"/>
          <w:sz w:val="24"/>
          <w:szCs w:val="24"/>
          <w:bdr w:val="none" w:sz="0" w:space="0" w:color="auto" w:frame="1"/>
          <w:lang w:eastAsia="zh-CN"/>
        </w:rPr>
        <w:t>1. Dėl paslaugų priėmimo metu nepastebėtų, paslėptų ar dėl kitų priežasčių nenustatytų trūkumų ir defektų;</w:t>
      </w:r>
    </w:p>
    <w:p w14:paraId="1919F5AD" w14:textId="77777777" w:rsidR="00825DFB" w:rsidRPr="00825DFB" w:rsidRDefault="00825DFB" w:rsidP="00825DFB">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sz w:val="24"/>
          <w:szCs w:val="24"/>
          <w:bdr w:val="none" w:sz="0" w:space="0" w:color="auto" w:frame="1"/>
          <w:lang w:eastAsia="zh-CN"/>
        </w:rPr>
      </w:pPr>
      <w:r w:rsidRPr="00825DFB">
        <w:rPr>
          <w:rFonts w:ascii="Times New Roman" w:eastAsia="Arial Unicode MS" w:hAnsi="Times New Roman" w:cs="Times New Roman"/>
          <w:sz w:val="24"/>
          <w:szCs w:val="24"/>
          <w:bdr w:val="none" w:sz="0" w:space="0" w:color="auto" w:frame="1"/>
          <w:lang w:eastAsia="zh-CN"/>
        </w:rPr>
        <w:t>2. Dėl neatitikimo techninei specifikacijai, kas gali paaiškėti tik atlikus detalius tyrimus ir matavimus.</w:t>
      </w:r>
    </w:p>
    <w:p w14:paraId="13F2B183" w14:textId="77777777" w:rsidR="00825DFB" w:rsidRPr="00825DFB" w:rsidRDefault="00825DFB" w:rsidP="00825DFB">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one" w:sz="0" w:space="0" w:color="auto" w:frame="1"/>
          <w:lang w:eastAsia="en-US"/>
        </w:rPr>
      </w:pPr>
    </w:p>
    <w:tbl>
      <w:tblPr>
        <w:tblW w:w="9360" w:type="dxa"/>
        <w:tblInd w:w="108"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678"/>
        <w:gridCol w:w="4682"/>
      </w:tblGrid>
      <w:tr w:rsidR="00825DFB" w:rsidRPr="00825DFB" w14:paraId="6BBFE604" w14:textId="77777777" w:rsidTr="000C433A">
        <w:trPr>
          <w:trHeight w:val="270"/>
        </w:trPr>
        <w:tc>
          <w:tcPr>
            <w:tcW w:w="4678" w:type="dxa"/>
            <w:tcBorders>
              <w:top w:val="single" w:sz="6" w:space="0" w:color="000000"/>
              <w:left w:val="single" w:sz="6" w:space="0" w:color="000000"/>
              <w:bottom w:val="nil"/>
              <w:right w:val="single" w:sz="6" w:space="0" w:color="000000"/>
            </w:tcBorders>
            <w:hideMark/>
          </w:tcPr>
          <w:p w14:paraId="6090A2E3" w14:textId="77777777" w:rsidR="00825DFB" w:rsidRPr="00825DFB" w:rsidRDefault="00825DFB" w:rsidP="00825DFB">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one" w:sz="0" w:space="0" w:color="auto" w:frame="1"/>
                <w:lang w:eastAsia="en-US"/>
              </w:rPr>
            </w:pPr>
            <w:r w:rsidRPr="00825DFB">
              <w:rPr>
                <w:rFonts w:ascii="Times New Roman" w:eastAsia="Arial Unicode MS" w:hAnsi="Times New Roman" w:cs="Times New Roman"/>
                <w:color w:val="000000"/>
                <w:sz w:val="24"/>
                <w:szCs w:val="24"/>
                <w:bdr w:val="none" w:sz="0" w:space="0" w:color="auto" w:frame="1"/>
                <w:lang w:eastAsia="en-US"/>
              </w:rPr>
              <w:t>Perdavė</w:t>
            </w:r>
          </w:p>
        </w:tc>
        <w:tc>
          <w:tcPr>
            <w:tcW w:w="4682" w:type="dxa"/>
            <w:tcBorders>
              <w:top w:val="single" w:sz="6" w:space="0" w:color="000000"/>
              <w:left w:val="single" w:sz="6" w:space="0" w:color="000000"/>
              <w:bottom w:val="nil"/>
              <w:right w:val="single" w:sz="6" w:space="0" w:color="000000"/>
            </w:tcBorders>
            <w:hideMark/>
          </w:tcPr>
          <w:p w14:paraId="27C5D66D" w14:textId="77777777" w:rsidR="00825DFB" w:rsidRPr="00825DFB" w:rsidRDefault="00825DFB" w:rsidP="00825DFB">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one" w:sz="0" w:space="0" w:color="auto" w:frame="1"/>
                <w:lang w:eastAsia="en-US"/>
              </w:rPr>
            </w:pPr>
            <w:r w:rsidRPr="00825DFB">
              <w:rPr>
                <w:rFonts w:ascii="Times New Roman" w:eastAsia="Arial Unicode MS" w:hAnsi="Times New Roman" w:cs="Times New Roman"/>
                <w:color w:val="000000"/>
                <w:sz w:val="24"/>
                <w:szCs w:val="24"/>
                <w:bdr w:val="none" w:sz="0" w:space="0" w:color="auto" w:frame="1"/>
                <w:lang w:eastAsia="en-US"/>
              </w:rPr>
              <w:t xml:space="preserve">Priėmė </w:t>
            </w:r>
          </w:p>
        </w:tc>
      </w:tr>
      <w:tr w:rsidR="00825DFB" w:rsidRPr="00825DFB" w14:paraId="0F3C3A96" w14:textId="77777777" w:rsidTr="000C433A">
        <w:trPr>
          <w:trHeight w:val="375"/>
        </w:trPr>
        <w:tc>
          <w:tcPr>
            <w:tcW w:w="4678" w:type="dxa"/>
            <w:tcBorders>
              <w:top w:val="nil"/>
              <w:left w:val="single" w:sz="6" w:space="0" w:color="000000"/>
              <w:bottom w:val="single" w:sz="6" w:space="0" w:color="000000"/>
              <w:right w:val="single" w:sz="6" w:space="0" w:color="000000"/>
            </w:tcBorders>
            <w:vAlign w:val="center"/>
            <w:hideMark/>
          </w:tcPr>
          <w:p w14:paraId="3BE8202A" w14:textId="77777777" w:rsidR="00825DFB" w:rsidRPr="00825DFB" w:rsidRDefault="00825DFB" w:rsidP="00825DFB">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one" w:sz="0" w:space="0" w:color="auto" w:frame="1"/>
                <w:lang w:eastAsia="en-US"/>
              </w:rPr>
            </w:pPr>
            <w:r w:rsidRPr="00825DFB">
              <w:rPr>
                <w:rFonts w:ascii="Times New Roman" w:eastAsia="Arial Unicode MS" w:hAnsi="Times New Roman" w:cs="Times New Roman"/>
                <w:color w:val="000000"/>
                <w:sz w:val="24"/>
                <w:szCs w:val="24"/>
                <w:bdr w:val="none" w:sz="0" w:space="0" w:color="auto" w:frame="1"/>
                <w:lang w:eastAsia="en-US"/>
              </w:rPr>
              <w:t>Paslaugų teikėjas</w:t>
            </w:r>
          </w:p>
        </w:tc>
        <w:tc>
          <w:tcPr>
            <w:tcW w:w="4682" w:type="dxa"/>
            <w:tcBorders>
              <w:top w:val="nil"/>
              <w:left w:val="single" w:sz="6" w:space="0" w:color="000000"/>
              <w:bottom w:val="single" w:sz="6" w:space="0" w:color="000000"/>
              <w:right w:val="single" w:sz="6" w:space="0" w:color="000000"/>
            </w:tcBorders>
            <w:vAlign w:val="center"/>
            <w:hideMark/>
          </w:tcPr>
          <w:p w14:paraId="5326B6B6" w14:textId="77777777" w:rsidR="00825DFB" w:rsidRPr="00825DFB" w:rsidRDefault="00825DFB" w:rsidP="00825DFB">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one" w:sz="0" w:space="0" w:color="auto" w:frame="1"/>
                <w:lang w:eastAsia="en-US"/>
              </w:rPr>
            </w:pPr>
            <w:r w:rsidRPr="00825DFB">
              <w:rPr>
                <w:rFonts w:ascii="Times New Roman" w:eastAsia="Arial Unicode MS" w:hAnsi="Times New Roman" w:cs="Times New Roman"/>
                <w:color w:val="000000"/>
                <w:sz w:val="24"/>
                <w:szCs w:val="24"/>
                <w:bdr w:val="none" w:sz="0" w:space="0" w:color="auto" w:frame="1"/>
                <w:lang w:eastAsia="en-US"/>
              </w:rPr>
              <w:t>Pirkėjas</w:t>
            </w:r>
          </w:p>
        </w:tc>
      </w:tr>
      <w:tr w:rsidR="00825DFB" w:rsidRPr="00825DFB" w14:paraId="2B46C043" w14:textId="77777777" w:rsidTr="000C433A">
        <w:trPr>
          <w:trHeight w:val="285"/>
        </w:trPr>
        <w:tc>
          <w:tcPr>
            <w:tcW w:w="4678" w:type="dxa"/>
            <w:tcBorders>
              <w:top w:val="single" w:sz="6" w:space="0" w:color="000000"/>
              <w:left w:val="single" w:sz="6" w:space="0" w:color="000000"/>
              <w:bottom w:val="nil"/>
              <w:right w:val="single" w:sz="6" w:space="0" w:color="000000"/>
            </w:tcBorders>
            <w:hideMark/>
          </w:tcPr>
          <w:p w14:paraId="14A05780" w14:textId="77777777" w:rsidR="00825DFB" w:rsidRPr="00825DFB" w:rsidRDefault="00825DFB" w:rsidP="00825DFB">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one" w:sz="0" w:space="0" w:color="auto" w:frame="1"/>
                <w:lang w:eastAsia="en-US"/>
              </w:rPr>
            </w:pPr>
            <w:r w:rsidRPr="00825DFB">
              <w:rPr>
                <w:rFonts w:ascii="Times New Roman" w:eastAsia="Arial Unicode MS" w:hAnsi="Times New Roman" w:cs="Times New Roman"/>
                <w:color w:val="000000"/>
                <w:sz w:val="24"/>
                <w:szCs w:val="24"/>
                <w:bdr w:val="none" w:sz="0" w:space="0" w:color="auto" w:frame="1"/>
                <w:lang w:eastAsia="en-US"/>
              </w:rPr>
              <w:t xml:space="preserve">(Data) </w:t>
            </w:r>
          </w:p>
        </w:tc>
        <w:tc>
          <w:tcPr>
            <w:tcW w:w="4682" w:type="dxa"/>
            <w:tcBorders>
              <w:top w:val="single" w:sz="6" w:space="0" w:color="000000"/>
              <w:left w:val="single" w:sz="6" w:space="0" w:color="000000"/>
              <w:bottom w:val="nil"/>
              <w:right w:val="single" w:sz="6" w:space="0" w:color="000000"/>
            </w:tcBorders>
            <w:hideMark/>
          </w:tcPr>
          <w:p w14:paraId="66497628" w14:textId="77777777" w:rsidR="00825DFB" w:rsidRPr="00825DFB" w:rsidRDefault="00825DFB" w:rsidP="00825DFB">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one" w:sz="0" w:space="0" w:color="auto" w:frame="1"/>
                <w:lang w:eastAsia="en-US"/>
              </w:rPr>
            </w:pPr>
            <w:r w:rsidRPr="00825DFB">
              <w:rPr>
                <w:rFonts w:ascii="Times New Roman" w:eastAsia="Arial Unicode MS" w:hAnsi="Times New Roman" w:cs="Times New Roman"/>
                <w:color w:val="000000"/>
                <w:sz w:val="24"/>
                <w:szCs w:val="24"/>
                <w:bdr w:val="none" w:sz="0" w:space="0" w:color="auto" w:frame="1"/>
                <w:lang w:eastAsia="en-US"/>
              </w:rPr>
              <w:t>(Data)</w:t>
            </w:r>
          </w:p>
        </w:tc>
      </w:tr>
      <w:tr w:rsidR="00825DFB" w:rsidRPr="00825DFB" w14:paraId="64AF5E38" w14:textId="77777777" w:rsidTr="000C433A">
        <w:trPr>
          <w:trHeight w:val="285"/>
        </w:trPr>
        <w:tc>
          <w:tcPr>
            <w:tcW w:w="4678" w:type="dxa"/>
            <w:tcBorders>
              <w:top w:val="nil"/>
              <w:left w:val="single" w:sz="6" w:space="0" w:color="000000"/>
              <w:bottom w:val="nil"/>
              <w:right w:val="single" w:sz="6" w:space="0" w:color="000000"/>
            </w:tcBorders>
            <w:hideMark/>
          </w:tcPr>
          <w:p w14:paraId="544A9B1D" w14:textId="77777777" w:rsidR="00825DFB" w:rsidRPr="00825DFB" w:rsidRDefault="00825DFB" w:rsidP="00825DFB">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one" w:sz="0" w:space="0" w:color="auto" w:frame="1"/>
                <w:lang w:eastAsia="en-US"/>
              </w:rPr>
            </w:pPr>
            <w:r w:rsidRPr="00825DFB">
              <w:rPr>
                <w:rFonts w:ascii="Times New Roman" w:eastAsia="Arial Unicode MS" w:hAnsi="Times New Roman" w:cs="Times New Roman"/>
                <w:color w:val="000000"/>
                <w:sz w:val="24"/>
                <w:szCs w:val="24"/>
                <w:bdr w:val="none" w:sz="0" w:space="0" w:color="auto" w:frame="1"/>
                <w:lang w:eastAsia="en-US"/>
              </w:rPr>
              <w:t xml:space="preserve">(Parašas) </w:t>
            </w:r>
          </w:p>
        </w:tc>
        <w:tc>
          <w:tcPr>
            <w:tcW w:w="4682" w:type="dxa"/>
            <w:tcBorders>
              <w:top w:val="nil"/>
              <w:left w:val="single" w:sz="6" w:space="0" w:color="000000"/>
              <w:bottom w:val="nil"/>
              <w:right w:val="single" w:sz="6" w:space="0" w:color="000000"/>
            </w:tcBorders>
            <w:hideMark/>
          </w:tcPr>
          <w:p w14:paraId="4D2D7A08" w14:textId="77777777" w:rsidR="00825DFB" w:rsidRPr="00825DFB" w:rsidRDefault="00825DFB" w:rsidP="00825DFB">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one" w:sz="0" w:space="0" w:color="auto" w:frame="1"/>
                <w:lang w:eastAsia="en-US"/>
              </w:rPr>
            </w:pPr>
            <w:r w:rsidRPr="00825DFB">
              <w:rPr>
                <w:rFonts w:ascii="Times New Roman" w:eastAsia="Arial Unicode MS" w:hAnsi="Times New Roman" w:cs="Times New Roman"/>
                <w:color w:val="000000"/>
                <w:sz w:val="24"/>
                <w:szCs w:val="24"/>
                <w:bdr w:val="none" w:sz="0" w:space="0" w:color="auto" w:frame="1"/>
                <w:lang w:eastAsia="en-US"/>
              </w:rPr>
              <w:t xml:space="preserve">(Parašas) </w:t>
            </w:r>
          </w:p>
        </w:tc>
      </w:tr>
      <w:tr w:rsidR="00825DFB" w:rsidRPr="00825DFB" w14:paraId="43F61BE9" w14:textId="77777777" w:rsidTr="000C433A">
        <w:trPr>
          <w:trHeight w:val="310"/>
        </w:trPr>
        <w:tc>
          <w:tcPr>
            <w:tcW w:w="4678" w:type="dxa"/>
            <w:tcBorders>
              <w:top w:val="nil"/>
              <w:left w:val="single" w:sz="6" w:space="0" w:color="000000"/>
              <w:bottom w:val="nil"/>
              <w:right w:val="single" w:sz="6" w:space="0" w:color="000000"/>
            </w:tcBorders>
            <w:hideMark/>
          </w:tcPr>
          <w:p w14:paraId="36BE77F7" w14:textId="77777777" w:rsidR="00825DFB" w:rsidRPr="00825DFB" w:rsidRDefault="00825DFB" w:rsidP="00825DFB">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one" w:sz="0" w:space="0" w:color="auto" w:frame="1"/>
                <w:lang w:eastAsia="en-US"/>
              </w:rPr>
            </w:pPr>
            <w:r w:rsidRPr="00825DFB">
              <w:rPr>
                <w:rFonts w:ascii="Times New Roman" w:eastAsia="Arial Unicode MS" w:hAnsi="Times New Roman" w:cs="Times New Roman"/>
                <w:color w:val="000000"/>
                <w:sz w:val="24"/>
                <w:szCs w:val="24"/>
                <w:bdr w:val="none" w:sz="0" w:space="0" w:color="auto" w:frame="1"/>
                <w:lang w:eastAsia="en-US"/>
              </w:rPr>
              <w:t xml:space="preserve">(Vardas, pavardė) </w:t>
            </w:r>
          </w:p>
        </w:tc>
        <w:tc>
          <w:tcPr>
            <w:tcW w:w="4682" w:type="dxa"/>
            <w:tcBorders>
              <w:top w:val="nil"/>
              <w:left w:val="single" w:sz="6" w:space="0" w:color="000000"/>
              <w:bottom w:val="nil"/>
              <w:right w:val="single" w:sz="6" w:space="0" w:color="000000"/>
            </w:tcBorders>
            <w:hideMark/>
          </w:tcPr>
          <w:p w14:paraId="440D0E9B" w14:textId="77777777" w:rsidR="00825DFB" w:rsidRPr="00825DFB" w:rsidRDefault="00825DFB" w:rsidP="00825DFB">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one" w:sz="0" w:space="0" w:color="auto" w:frame="1"/>
                <w:lang w:eastAsia="en-US"/>
              </w:rPr>
            </w:pPr>
            <w:r w:rsidRPr="00825DFB">
              <w:rPr>
                <w:rFonts w:ascii="Times New Roman" w:eastAsia="Arial Unicode MS" w:hAnsi="Times New Roman" w:cs="Times New Roman"/>
                <w:color w:val="000000"/>
                <w:sz w:val="24"/>
                <w:szCs w:val="24"/>
                <w:bdr w:val="none" w:sz="0" w:space="0" w:color="auto" w:frame="1"/>
                <w:lang w:eastAsia="en-US"/>
              </w:rPr>
              <w:t xml:space="preserve">(Vardas, pavardė) </w:t>
            </w:r>
          </w:p>
        </w:tc>
      </w:tr>
      <w:tr w:rsidR="00825DFB" w:rsidRPr="00825DFB" w14:paraId="0D9837D2" w14:textId="77777777" w:rsidTr="000C433A">
        <w:trPr>
          <w:trHeight w:val="310"/>
        </w:trPr>
        <w:tc>
          <w:tcPr>
            <w:tcW w:w="4678" w:type="dxa"/>
            <w:tcBorders>
              <w:top w:val="nil"/>
              <w:left w:val="single" w:sz="6" w:space="0" w:color="000000"/>
              <w:bottom w:val="nil"/>
              <w:right w:val="single" w:sz="6" w:space="0" w:color="000000"/>
            </w:tcBorders>
            <w:hideMark/>
          </w:tcPr>
          <w:p w14:paraId="53999E0C" w14:textId="77777777" w:rsidR="00825DFB" w:rsidRPr="00825DFB" w:rsidRDefault="00825DFB" w:rsidP="00825DFB">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one" w:sz="0" w:space="0" w:color="auto" w:frame="1"/>
                <w:lang w:eastAsia="en-US"/>
              </w:rPr>
            </w:pPr>
            <w:r w:rsidRPr="00825DFB">
              <w:rPr>
                <w:rFonts w:ascii="Times New Roman" w:eastAsia="Arial Unicode MS" w:hAnsi="Times New Roman" w:cs="Times New Roman"/>
                <w:color w:val="000000"/>
                <w:sz w:val="24"/>
                <w:szCs w:val="24"/>
                <w:bdr w:val="none" w:sz="0" w:space="0" w:color="auto" w:frame="1"/>
                <w:lang w:eastAsia="en-US"/>
              </w:rPr>
              <w:t xml:space="preserve">(Pareigos) </w:t>
            </w:r>
          </w:p>
        </w:tc>
        <w:tc>
          <w:tcPr>
            <w:tcW w:w="4682" w:type="dxa"/>
            <w:tcBorders>
              <w:top w:val="nil"/>
              <w:left w:val="single" w:sz="6" w:space="0" w:color="000000"/>
              <w:bottom w:val="nil"/>
              <w:right w:val="single" w:sz="6" w:space="0" w:color="000000"/>
            </w:tcBorders>
            <w:hideMark/>
          </w:tcPr>
          <w:p w14:paraId="47511B7C" w14:textId="77777777" w:rsidR="00825DFB" w:rsidRPr="00825DFB" w:rsidRDefault="00825DFB" w:rsidP="00825DFB">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one" w:sz="0" w:space="0" w:color="auto" w:frame="1"/>
                <w:lang w:eastAsia="en-US"/>
              </w:rPr>
            </w:pPr>
            <w:r w:rsidRPr="00825DFB">
              <w:rPr>
                <w:rFonts w:ascii="Times New Roman" w:eastAsia="Arial Unicode MS" w:hAnsi="Times New Roman" w:cs="Times New Roman"/>
                <w:color w:val="000000"/>
                <w:sz w:val="24"/>
                <w:szCs w:val="24"/>
                <w:bdr w:val="none" w:sz="0" w:space="0" w:color="auto" w:frame="1"/>
                <w:lang w:eastAsia="en-US"/>
              </w:rPr>
              <w:t xml:space="preserve">(Pareigos) </w:t>
            </w:r>
          </w:p>
        </w:tc>
      </w:tr>
      <w:tr w:rsidR="00825DFB" w:rsidRPr="00825DFB" w14:paraId="2573689D" w14:textId="77777777" w:rsidTr="000C433A">
        <w:trPr>
          <w:trHeight w:val="345"/>
        </w:trPr>
        <w:tc>
          <w:tcPr>
            <w:tcW w:w="4678" w:type="dxa"/>
            <w:tcBorders>
              <w:top w:val="nil"/>
              <w:left w:val="single" w:sz="6" w:space="0" w:color="000000"/>
              <w:bottom w:val="single" w:sz="6" w:space="0" w:color="000000"/>
              <w:right w:val="single" w:sz="6" w:space="0" w:color="000000"/>
            </w:tcBorders>
            <w:hideMark/>
          </w:tcPr>
          <w:p w14:paraId="23A2299D" w14:textId="77777777" w:rsidR="00825DFB" w:rsidRPr="00825DFB" w:rsidRDefault="00825DFB" w:rsidP="00825DFB">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one" w:sz="0" w:space="0" w:color="auto" w:frame="1"/>
                <w:lang w:eastAsia="en-US"/>
              </w:rPr>
            </w:pPr>
            <w:r w:rsidRPr="00825DFB">
              <w:rPr>
                <w:rFonts w:ascii="Times New Roman" w:eastAsia="Arial Unicode MS" w:hAnsi="Times New Roman" w:cs="Times New Roman"/>
                <w:color w:val="000000"/>
                <w:sz w:val="24"/>
                <w:szCs w:val="24"/>
                <w:bdr w:val="none" w:sz="0" w:space="0" w:color="auto" w:frame="1"/>
                <w:lang w:eastAsia="en-US"/>
              </w:rPr>
              <w:t>(Antspaudas) (jei yra)</w:t>
            </w:r>
          </w:p>
        </w:tc>
        <w:tc>
          <w:tcPr>
            <w:tcW w:w="4682" w:type="dxa"/>
            <w:tcBorders>
              <w:top w:val="nil"/>
              <w:left w:val="single" w:sz="6" w:space="0" w:color="000000"/>
              <w:bottom w:val="single" w:sz="6" w:space="0" w:color="000000"/>
              <w:right w:val="single" w:sz="6" w:space="0" w:color="000000"/>
            </w:tcBorders>
            <w:hideMark/>
          </w:tcPr>
          <w:p w14:paraId="1F2339F7" w14:textId="77777777" w:rsidR="00825DFB" w:rsidRPr="00825DFB" w:rsidRDefault="00825DFB" w:rsidP="00825DFB">
            <w:pPr>
              <w:pBdr>
                <w:top w:val="nil"/>
                <w:left w:val="nil"/>
                <w:bottom w:val="nil"/>
                <w:right w:val="nil"/>
                <w:between w:val="nil"/>
                <w:bar w:val="nil"/>
              </w:pBdr>
              <w:spacing w:line="240" w:lineRule="auto"/>
              <w:ind w:firstLine="0"/>
              <w:jc w:val="left"/>
              <w:rPr>
                <w:rFonts w:ascii="Times New Roman" w:eastAsia="Arial Unicode MS" w:hAnsi="Times New Roman" w:cs="Times New Roman"/>
                <w:color w:val="000000"/>
                <w:sz w:val="24"/>
                <w:szCs w:val="24"/>
                <w:bdr w:val="none" w:sz="0" w:space="0" w:color="auto" w:frame="1"/>
                <w:lang w:eastAsia="en-US"/>
              </w:rPr>
            </w:pPr>
          </w:p>
        </w:tc>
      </w:tr>
    </w:tbl>
    <w:p w14:paraId="57810522" w14:textId="77777777" w:rsidR="00825DFB" w:rsidRPr="00825DFB" w:rsidRDefault="00825DFB" w:rsidP="00825DFB">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lang w:eastAsia="en-US"/>
        </w:rPr>
      </w:pPr>
    </w:p>
    <w:p w14:paraId="0BAEC8BD" w14:textId="77777777" w:rsidR="00825DFB" w:rsidRPr="00825DFB" w:rsidRDefault="00825DFB" w:rsidP="00825DFB">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lang w:eastAsia="en-US"/>
        </w:rPr>
      </w:pPr>
    </w:p>
    <w:bookmarkEnd w:id="29"/>
    <w:p w14:paraId="7F109741" w14:textId="77777777" w:rsidR="00825DFB" w:rsidRPr="00825DFB" w:rsidRDefault="00825DFB" w:rsidP="00825DFB">
      <w:pPr>
        <w:spacing w:line="240" w:lineRule="auto"/>
        <w:ind w:firstLine="0"/>
        <w:jc w:val="center"/>
        <w:rPr>
          <w:rFonts w:ascii="Times New Roman" w:eastAsia="Calibri" w:hAnsi="Times New Roman" w:cs="Times New Roman"/>
          <w:sz w:val="24"/>
          <w:szCs w:val="24"/>
        </w:rPr>
      </w:pPr>
    </w:p>
    <w:sectPr w:rsidR="00825DFB" w:rsidRPr="00825DFB" w:rsidSect="00711C09">
      <w:headerReference w:type="default" r:id="rId13"/>
      <w:footerReference w:type="default" r:id="rId14"/>
      <w:headerReference w:type="first" r:id="rId15"/>
      <w:footerReference w:type="first" r:id="rId16"/>
      <w:pgSz w:w="12240" w:h="15840"/>
      <w:pgMar w:top="1134" w:right="1134" w:bottom="1134" w:left="6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0DDA9" w14:textId="77777777" w:rsidR="00110B30" w:rsidRDefault="00110B30" w:rsidP="00D05666">
      <w:r>
        <w:separator/>
      </w:r>
    </w:p>
  </w:endnote>
  <w:endnote w:type="continuationSeparator" w:id="0">
    <w:p w14:paraId="5DAFCBA4" w14:textId="77777777" w:rsidR="00110B30" w:rsidRDefault="00110B30" w:rsidP="00D05666">
      <w:r>
        <w:continuationSeparator/>
      </w:r>
    </w:p>
  </w:endnote>
  <w:endnote w:type="continuationNotice" w:id="1">
    <w:p w14:paraId="5491E1FB" w14:textId="77777777" w:rsidR="00110B30" w:rsidRDefault="00110B3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Serif">
    <w:altName w:val="Calibri"/>
    <w:panose1 w:val="00000000000000000000"/>
    <w:charset w:val="EE"/>
    <w:family w:val="auto"/>
    <w:notTrueType/>
    <w:pitch w:val="default"/>
    <w:sig w:usb0="00000005" w:usb1="00000000" w:usb2="00000000" w:usb3="00000000" w:csb0="00000002" w:csb1="00000000"/>
  </w:font>
  <w:font w:name="Helvetica Neue UltraLight">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3078165"/>
      <w:docPartObj>
        <w:docPartGallery w:val="Page Numbers (Bottom of Page)"/>
        <w:docPartUnique/>
      </w:docPartObj>
    </w:sdtPr>
    <w:sdtContent>
      <w:p w14:paraId="67A9E0F2" w14:textId="7EF20882" w:rsidR="001B771F" w:rsidRDefault="001B771F">
        <w:pPr>
          <w:pStyle w:val="Porat"/>
          <w:jc w:val="right"/>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4571056"/>
      <w:docPartObj>
        <w:docPartGallery w:val="Page Numbers (Bottom of Page)"/>
        <w:docPartUnique/>
      </w:docPartObj>
    </w:sdtPr>
    <w:sdtContent>
      <w:p w14:paraId="76E245BF" w14:textId="688455D6" w:rsidR="001B771F" w:rsidRDefault="001B771F">
        <w:pPr>
          <w:pStyle w:val="Porat"/>
          <w:jc w:val="right"/>
        </w:pPr>
        <w:r>
          <w:fldChar w:fldCharType="begin"/>
        </w:r>
        <w:r>
          <w:instrText>PAGE   \* MERGEFORMAT</w:instrText>
        </w:r>
        <w:r>
          <w:fldChar w:fldCharType="separate"/>
        </w:r>
        <w:r>
          <w:t>2</w:t>
        </w:r>
        <w:r>
          <w:fldChar w:fldCharType="end"/>
        </w:r>
      </w:p>
    </w:sdtContent>
  </w:sdt>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35E67" w14:textId="77777777" w:rsidR="00110B30" w:rsidRDefault="00110B30" w:rsidP="00D05666">
      <w:r>
        <w:separator/>
      </w:r>
    </w:p>
  </w:footnote>
  <w:footnote w:type="continuationSeparator" w:id="0">
    <w:p w14:paraId="7FDAC133" w14:textId="77777777" w:rsidR="00110B30" w:rsidRDefault="00110B30" w:rsidP="00D05666">
      <w:r>
        <w:continuationSeparator/>
      </w:r>
    </w:p>
  </w:footnote>
  <w:footnote w:type="continuationNotice" w:id="1">
    <w:p w14:paraId="658C65AD" w14:textId="77777777" w:rsidR="00110B30" w:rsidRDefault="00110B30">
      <w:pPr>
        <w:spacing w:line="240" w:lineRule="auto"/>
      </w:pPr>
    </w:p>
  </w:footnote>
  <w:footnote w:id="2">
    <w:p w14:paraId="3A878290" w14:textId="77777777" w:rsidR="00825DFB" w:rsidRPr="00EF25C3" w:rsidRDefault="00825DFB" w:rsidP="00825DFB">
      <w:pPr>
        <w:pStyle w:val="Puslapioinaostekstas"/>
        <w:rPr>
          <w:rFonts w:ascii="Times New Roman" w:hAnsi="Times New Roman" w:cs="Times New Roman"/>
        </w:rPr>
      </w:pPr>
      <w:r w:rsidRPr="00EF25C3">
        <w:rPr>
          <w:rStyle w:val="Puslapioinaosnuoroda"/>
          <w:rFonts w:ascii="Times New Roman" w:hAnsi="Times New Roman" w:cs="Times New Roman"/>
        </w:rPr>
        <w:footnoteRef/>
      </w:r>
      <w:r w:rsidRPr="00EF25C3">
        <w:rPr>
          <w:rFonts w:ascii="Times New Roman" w:hAnsi="Times New Roman" w:cs="Times New Roman"/>
        </w:rPr>
        <w:t xml:space="preserve"> Pažymėtos pasirinkimo galimybės, nereikalingi žodžiai turi būti išbraukti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6113E991"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3131"/>
    <w:multiLevelType w:val="multilevel"/>
    <w:tmpl w:val="C5DE51B4"/>
    <w:lvl w:ilvl="0">
      <w:start w:val="8"/>
      <w:numFmt w:val="decimal"/>
      <w:lvlText w:val="%1."/>
      <w:lvlJc w:val="left"/>
      <w:pPr>
        <w:ind w:left="540" w:hanging="540"/>
      </w:pPr>
      <w:rPr>
        <w:rFonts w:eastAsia="Arial Unicode MS" w:hint="default"/>
      </w:rPr>
    </w:lvl>
    <w:lvl w:ilvl="1">
      <w:start w:val="4"/>
      <w:numFmt w:val="decimal"/>
      <w:lvlText w:val="%1.%2."/>
      <w:lvlJc w:val="left"/>
      <w:pPr>
        <w:ind w:left="540" w:hanging="54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1" w15:restartNumberingAfterBreak="0">
    <w:nsid w:val="088B6A1C"/>
    <w:multiLevelType w:val="multilevel"/>
    <w:tmpl w:val="09A6703C"/>
    <w:lvl w:ilvl="0">
      <w:start w:val="12"/>
      <w:numFmt w:val="decimal"/>
      <w:lvlText w:val="%1."/>
      <w:lvlJc w:val="left"/>
      <w:pPr>
        <w:ind w:left="660" w:hanging="660"/>
      </w:pPr>
      <w:rPr>
        <w:rFonts w:hint="default"/>
      </w:rPr>
    </w:lvl>
    <w:lvl w:ilvl="1">
      <w:start w:val="7"/>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2877ADA"/>
    <w:multiLevelType w:val="multilevel"/>
    <w:tmpl w:val="87880D60"/>
    <w:lvl w:ilvl="0">
      <w:start w:val="11"/>
      <w:numFmt w:val="decimal"/>
      <w:lvlText w:val="%1."/>
      <w:lvlJc w:val="left"/>
      <w:pPr>
        <w:ind w:left="465" w:hanging="465"/>
      </w:pPr>
      <w:rPr>
        <w:rFonts w:eastAsia="Times New Roman" w:hint="default"/>
        <w:color w:val="000000"/>
      </w:rPr>
    </w:lvl>
    <w:lvl w:ilvl="1">
      <w:start w:val="2"/>
      <w:numFmt w:val="decimal"/>
      <w:lvlText w:val="%1.%2."/>
      <w:lvlJc w:val="left"/>
      <w:pPr>
        <w:ind w:left="1032" w:hanging="465"/>
      </w:pPr>
      <w:rPr>
        <w:rFonts w:eastAsia="Times New Roman" w:hint="default"/>
        <w:color w:val="000000"/>
      </w:rPr>
    </w:lvl>
    <w:lvl w:ilvl="2">
      <w:start w:val="1"/>
      <w:numFmt w:val="decimal"/>
      <w:lvlText w:val="%1.%2.%3."/>
      <w:lvlJc w:val="left"/>
      <w:pPr>
        <w:ind w:left="1854" w:hanging="720"/>
      </w:pPr>
      <w:rPr>
        <w:rFonts w:eastAsia="Times New Roman" w:hint="default"/>
        <w:color w:val="000000"/>
      </w:rPr>
    </w:lvl>
    <w:lvl w:ilvl="3">
      <w:start w:val="1"/>
      <w:numFmt w:val="decimal"/>
      <w:lvlText w:val="%1.%2.%3.%4."/>
      <w:lvlJc w:val="left"/>
      <w:pPr>
        <w:ind w:left="2421" w:hanging="720"/>
      </w:pPr>
      <w:rPr>
        <w:rFonts w:eastAsia="Times New Roman" w:hint="default"/>
        <w:color w:val="000000"/>
      </w:rPr>
    </w:lvl>
    <w:lvl w:ilvl="4">
      <w:start w:val="1"/>
      <w:numFmt w:val="decimal"/>
      <w:lvlText w:val="%1.%2.%3.%4.%5."/>
      <w:lvlJc w:val="left"/>
      <w:pPr>
        <w:ind w:left="3348" w:hanging="1080"/>
      </w:pPr>
      <w:rPr>
        <w:rFonts w:eastAsia="Times New Roman" w:hint="default"/>
        <w:color w:val="000000"/>
      </w:rPr>
    </w:lvl>
    <w:lvl w:ilvl="5">
      <w:start w:val="1"/>
      <w:numFmt w:val="decimal"/>
      <w:lvlText w:val="%1.%2.%3.%4.%5.%6."/>
      <w:lvlJc w:val="left"/>
      <w:pPr>
        <w:ind w:left="3915" w:hanging="1080"/>
      </w:pPr>
      <w:rPr>
        <w:rFonts w:eastAsia="Times New Roman" w:hint="default"/>
        <w:color w:val="000000"/>
      </w:rPr>
    </w:lvl>
    <w:lvl w:ilvl="6">
      <w:start w:val="1"/>
      <w:numFmt w:val="decimal"/>
      <w:lvlText w:val="%1.%2.%3.%4.%5.%6.%7."/>
      <w:lvlJc w:val="left"/>
      <w:pPr>
        <w:ind w:left="4842" w:hanging="1440"/>
      </w:pPr>
      <w:rPr>
        <w:rFonts w:eastAsia="Times New Roman" w:hint="default"/>
        <w:color w:val="000000"/>
      </w:rPr>
    </w:lvl>
    <w:lvl w:ilvl="7">
      <w:start w:val="1"/>
      <w:numFmt w:val="decimal"/>
      <w:lvlText w:val="%1.%2.%3.%4.%5.%6.%7.%8."/>
      <w:lvlJc w:val="left"/>
      <w:pPr>
        <w:ind w:left="5409" w:hanging="1440"/>
      </w:pPr>
      <w:rPr>
        <w:rFonts w:eastAsia="Times New Roman" w:hint="default"/>
        <w:color w:val="000000"/>
      </w:rPr>
    </w:lvl>
    <w:lvl w:ilvl="8">
      <w:start w:val="1"/>
      <w:numFmt w:val="decimal"/>
      <w:lvlText w:val="%1.%2.%3.%4.%5.%6.%7.%8.%9."/>
      <w:lvlJc w:val="left"/>
      <w:pPr>
        <w:ind w:left="6336" w:hanging="1800"/>
      </w:pPr>
      <w:rPr>
        <w:rFonts w:eastAsia="Times New Roman" w:hint="default"/>
        <w:color w:val="000000"/>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7D135A4"/>
    <w:multiLevelType w:val="multilevel"/>
    <w:tmpl w:val="7860657C"/>
    <w:lvl w:ilvl="0">
      <w:start w:val="1"/>
      <w:numFmt w:val="decimal"/>
      <w:lvlText w:val="%1."/>
      <w:lvlJc w:val="left"/>
      <w:pPr>
        <w:ind w:left="927" w:hanging="360"/>
      </w:pPr>
      <w:rPr>
        <w:rFonts w:hint="default"/>
      </w:rPr>
    </w:lvl>
    <w:lvl w:ilvl="1">
      <w:start w:val="1"/>
      <w:numFmt w:val="decimal"/>
      <w:isLgl/>
      <w:lvlText w:val="%1.%2."/>
      <w:lvlJc w:val="left"/>
      <w:pPr>
        <w:ind w:left="10709" w:hanging="360"/>
      </w:pPr>
      <w:rPr>
        <w:rFonts w:hint="default"/>
        <w:i w:val="0"/>
        <w:iCs w:val="0"/>
        <w:color w:val="000000" w:themeColor="text1"/>
        <w:sz w:val="24"/>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7" w15:restartNumberingAfterBreak="0">
    <w:nsid w:val="2B1F05ED"/>
    <w:multiLevelType w:val="hybridMultilevel"/>
    <w:tmpl w:val="32F6751C"/>
    <w:lvl w:ilvl="0" w:tplc="142AE456">
      <w:start w:val="8"/>
      <w:numFmt w:val="decimal"/>
      <w:lvlText w:val="%1."/>
      <w:lvlJc w:val="left"/>
      <w:pPr>
        <w:ind w:left="1287" w:hanging="360"/>
      </w:pPr>
      <w:rPr>
        <w:rFonts w:hint="default"/>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2062"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57B219A3"/>
    <w:multiLevelType w:val="multilevel"/>
    <w:tmpl w:val="72E8C264"/>
    <w:lvl w:ilvl="0">
      <w:start w:val="2"/>
      <w:numFmt w:val="decimal"/>
      <w:lvlText w:val="%1."/>
      <w:lvlJc w:val="left"/>
      <w:pPr>
        <w:ind w:left="360" w:hanging="360"/>
      </w:pPr>
      <w:rPr>
        <w:rFonts w:cs="Arial Unicode MS" w:hint="default"/>
      </w:rPr>
    </w:lvl>
    <w:lvl w:ilvl="1">
      <w:start w:val="7"/>
      <w:numFmt w:val="decimal"/>
      <w:lvlText w:val="%1.%2."/>
      <w:lvlJc w:val="left"/>
      <w:pPr>
        <w:ind w:left="360" w:hanging="360"/>
      </w:pPr>
      <w:rPr>
        <w:rFonts w:cs="Arial Unicode MS" w:hint="default"/>
      </w:rPr>
    </w:lvl>
    <w:lvl w:ilvl="2">
      <w:start w:val="1"/>
      <w:numFmt w:val="decimal"/>
      <w:lvlText w:val="%1.%2.%3."/>
      <w:lvlJc w:val="left"/>
      <w:pPr>
        <w:ind w:left="720" w:hanging="720"/>
      </w:pPr>
      <w:rPr>
        <w:rFonts w:cs="Arial Unicode MS" w:hint="default"/>
      </w:rPr>
    </w:lvl>
    <w:lvl w:ilvl="3">
      <w:start w:val="1"/>
      <w:numFmt w:val="decimal"/>
      <w:lvlText w:val="%1.%2.%3.%4."/>
      <w:lvlJc w:val="left"/>
      <w:pPr>
        <w:ind w:left="720" w:hanging="720"/>
      </w:pPr>
      <w:rPr>
        <w:rFonts w:cs="Arial Unicode MS" w:hint="default"/>
      </w:rPr>
    </w:lvl>
    <w:lvl w:ilvl="4">
      <w:start w:val="1"/>
      <w:numFmt w:val="decimal"/>
      <w:lvlText w:val="%1.%2.%3.%4.%5."/>
      <w:lvlJc w:val="left"/>
      <w:pPr>
        <w:ind w:left="1080" w:hanging="1080"/>
      </w:pPr>
      <w:rPr>
        <w:rFonts w:cs="Arial Unicode MS" w:hint="default"/>
      </w:rPr>
    </w:lvl>
    <w:lvl w:ilvl="5">
      <w:start w:val="1"/>
      <w:numFmt w:val="decimal"/>
      <w:lvlText w:val="%1.%2.%3.%4.%5.%6."/>
      <w:lvlJc w:val="left"/>
      <w:pPr>
        <w:ind w:left="1080" w:hanging="1080"/>
      </w:pPr>
      <w:rPr>
        <w:rFonts w:cs="Arial Unicode MS" w:hint="default"/>
      </w:rPr>
    </w:lvl>
    <w:lvl w:ilvl="6">
      <w:start w:val="1"/>
      <w:numFmt w:val="decimal"/>
      <w:lvlText w:val="%1.%2.%3.%4.%5.%6.%7."/>
      <w:lvlJc w:val="left"/>
      <w:pPr>
        <w:ind w:left="1440" w:hanging="1440"/>
      </w:pPr>
      <w:rPr>
        <w:rFonts w:cs="Arial Unicode MS" w:hint="default"/>
      </w:rPr>
    </w:lvl>
    <w:lvl w:ilvl="7">
      <w:start w:val="1"/>
      <w:numFmt w:val="decimal"/>
      <w:lvlText w:val="%1.%2.%3.%4.%5.%6.%7.%8."/>
      <w:lvlJc w:val="left"/>
      <w:pPr>
        <w:ind w:left="1440" w:hanging="1440"/>
      </w:pPr>
      <w:rPr>
        <w:rFonts w:cs="Arial Unicode MS" w:hint="default"/>
      </w:rPr>
    </w:lvl>
    <w:lvl w:ilvl="8">
      <w:start w:val="1"/>
      <w:numFmt w:val="decimal"/>
      <w:lvlText w:val="%1.%2.%3.%4.%5.%6.%7.%8.%9."/>
      <w:lvlJc w:val="left"/>
      <w:pPr>
        <w:ind w:left="1800" w:hanging="1800"/>
      </w:pPr>
      <w:rPr>
        <w:rFonts w:cs="Arial Unicode MS" w:hint="default"/>
      </w:rPr>
    </w:lvl>
  </w:abstractNum>
  <w:abstractNum w:abstractNumId="11" w15:restartNumberingAfterBreak="0">
    <w:nsid w:val="5AE966B2"/>
    <w:multiLevelType w:val="multilevel"/>
    <w:tmpl w:val="2CCCE202"/>
    <w:lvl w:ilvl="0">
      <w:start w:val="8"/>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5FAA3EE3"/>
    <w:multiLevelType w:val="hybridMultilevel"/>
    <w:tmpl w:val="3D82185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5FBA3D4E"/>
    <w:multiLevelType w:val="multilevel"/>
    <w:tmpl w:val="4AB09576"/>
    <w:lvl w:ilvl="0">
      <w:start w:val="2"/>
      <w:numFmt w:val="decimal"/>
      <w:lvlText w:val="%1."/>
      <w:lvlJc w:val="left"/>
      <w:pPr>
        <w:ind w:left="360" w:hanging="360"/>
      </w:pPr>
      <w:rPr>
        <w:rFonts w:hint="default"/>
        <w:sz w:val="24"/>
      </w:rPr>
    </w:lvl>
    <w:lvl w:ilvl="1">
      <w:start w:val="4"/>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14" w15:restartNumberingAfterBreak="0">
    <w:nsid w:val="614A17D3"/>
    <w:multiLevelType w:val="multilevel"/>
    <w:tmpl w:val="50DEE9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7AAB3C94"/>
    <w:multiLevelType w:val="hybridMultilevel"/>
    <w:tmpl w:val="2F3097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B595385"/>
    <w:multiLevelType w:val="hybridMultilevel"/>
    <w:tmpl w:val="A21CA496"/>
    <w:lvl w:ilvl="0" w:tplc="E298A15A">
      <w:start w:val="6"/>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2287778">
    <w:abstractNumId w:val="3"/>
  </w:num>
  <w:num w:numId="2" w16cid:durableId="1490172141">
    <w:abstractNumId w:val="15"/>
  </w:num>
  <w:num w:numId="3" w16cid:durableId="138770985">
    <w:abstractNumId w:val="8"/>
  </w:num>
  <w:num w:numId="4" w16cid:durableId="219707255">
    <w:abstractNumId w:val="17"/>
  </w:num>
  <w:num w:numId="5" w16cid:durableId="1652252092">
    <w:abstractNumId w:val="5"/>
  </w:num>
  <w:num w:numId="6" w16cid:durableId="963148996">
    <w:abstractNumId w:val="2"/>
  </w:num>
  <w:num w:numId="7" w16cid:durableId="817724215">
    <w:abstractNumId w:val="9"/>
  </w:num>
  <w:num w:numId="8" w16cid:durableId="273245633">
    <w:abstractNumId w:val="12"/>
  </w:num>
  <w:num w:numId="9" w16cid:durableId="1621186005">
    <w:abstractNumId w:val="11"/>
  </w:num>
  <w:num w:numId="10" w16cid:durableId="135295334">
    <w:abstractNumId w:val="14"/>
  </w:num>
  <w:num w:numId="11" w16cid:durableId="1192645325">
    <w:abstractNumId w:val="6"/>
  </w:num>
  <w:num w:numId="12" w16cid:durableId="1107894058">
    <w:abstractNumId w:val="4"/>
  </w:num>
  <w:num w:numId="13" w16cid:durableId="367150165">
    <w:abstractNumId w:val="0"/>
  </w:num>
  <w:num w:numId="14" w16cid:durableId="943462904">
    <w:abstractNumId w:val="1"/>
  </w:num>
  <w:num w:numId="15" w16cid:durableId="299652641">
    <w:abstractNumId w:val="13"/>
  </w:num>
  <w:num w:numId="16" w16cid:durableId="635070236">
    <w:abstractNumId w:val="18"/>
  </w:num>
  <w:num w:numId="17" w16cid:durableId="278025691">
    <w:abstractNumId w:val="7"/>
  </w:num>
  <w:num w:numId="18" w16cid:durableId="20494076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21453129">
    <w:abstractNumId w:val="10"/>
  </w:num>
  <w:num w:numId="20" w16cid:durableId="1132287559">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91705538">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025"/>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1B4"/>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1D28"/>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0A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6EBE"/>
    <w:rsid w:val="00087EFE"/>
    <w:rsid w:val="000903D5"/>
    <w:rsid w:val="000904B3"/>
    <w:rsid w:val="000917F2"/>
    <w:rsid w:val="00091E81"/>
    <w:rsid w:val="00091F01"/>
    <w:rsid w:val="00092401"/>
    <w:rsid w:val="000930F0"/>
    <w:rsid w:val="000945B2"/>
    <w:rsid w:val="00095328"/>
    <w:rsid w:val="00095834"/>
    <w:rsid w:val="000959FC"/>
    <w:rsid w:val="00096438"/>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E8D"/>
    <w:rsid w:val="000C1F59"/>
    <w:rsid w:val="000C2217"/>
    <w:rsid w:val="000C25AE"/>
    <w:rsid w:val="000C29CF"/>
    <w:rsid w:val="000C3F71"/>
    <w:rsid w:val="000C4DF9"/>
    <w:rsid w:val="000C5CD0"/>
    <w:rsid w:val="000C5D95"/>
    <w:rsid w:val="000C6068"/>
    <w:rsid w:val="000C625C"/>
    <w:rsid w:val="000D0B55"/>
    <w:rsid w:val="000D13D6"/>
    <w:rsid w:val="000D18E9"/>
    <w:rsid w:val="000D1DD5"/>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33B"/>
    <w:rsid w:val="000E3448"/>
    <w:rsid w:val="000E37BD"/>
    <w:rsid w:val="000E430C"/>
    <w:rsid w:val="000E4A7A"/>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0F7133"/>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0B30"/>
    <w:rsid w:val="0011128B"/>
    <w:rsid w:val="0011169D"/>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25B"/>
    <w:rsid w:val="001207D3"/>
    <w:rsid w:val="00120F58"/>
    <w:rsid w:val="0012133E"/>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6993"/>
    <w:rsid w:val="0013703C"/>
    <w:rsid w:val="001404CC"/>
    <w:rsid w:val="001405CE"/>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24A7"/>
    <w:rsid w:val="0015376E"/>
    <w:rsid w:val="001538C5"/>
    <w:rsid w:val="00153D1C"/>
    <w:rsid w:val="00156AC9"/>
    <w:rsid w:val="001607EC"/>
    <w:rsid w:val="00163860"/>
    <w:rsid w:val="00164443"/>
    <w:rsid w:val="0016479C"/>
    <w:rsid w:val="001647BD"/>
    <w:rsid w:val="001659DE"/>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C94"/>
    <w:rsid w:val="00182E25"/>
    <w:rsid w:val="001834A1"/>
    <w:rsid w:val="00184FF3"/>
    <w:rsid w:val="00185454"/>
    <w:rsid w:val="00185997"/>
    <w:rsid w:val="00185BC4"/>
    <w:rsid w:val="001864DB"/>
    <w:rsid w:val="00187D33"/>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B95"/>
    <w:rsid w:val="00197287"/>
    <w:rsid w:val="0019749C"/>
    <w:rsid w:val="00197943"/>
    <w:rsid w:val="00197EF6"/>
    <w:rsid w:val="001A0DF2"/>
    <w:rsid w:val="001A1062"/>
    <w:rsid w:val="001A1301"/>
    <w:rsid w:val="001A18C1"/>
    <w:rsid w:val="001A1DD2"/>
    <w:rsid w:val="001A225E"/>
    <w:rsid w:val="001A2453"/>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B771F"/>
    <w:rsid w:val="001C1AD0"/>
    <w:rsid w:val="001C1CC5"/>
    <w:rsid w:val="001C1D32"/>
    <w:rsid w:val="001C24BC"/>
    <w:rsid w:val="001C256F"/>
    <w:rsid w:val="001C25C7"/>
    <w:rsid w:val="001C2EDE"/>
    <w:rsid w:val="001C2EE8"/>
    <w:rsid w:val="001C305A"/>
    <w:rsid w:val="001C3A07"/>
    <w:rsid w:val="001C409F"/>
    <w:rsid w:val="001C468D"/>
    <w:rsid w:val="001C49AE"/>
    <w:rsid w:val="001C4F12"/>
    <w:rsid w:val="001C635E"/>
    <w:rsid w:val="001C6757"/>
    <w:rsid w:val="001C75E8"/>
    <w:rsid w:val="001C7F48"/>
    <w:rsid w:val="001D4D41"/>
    <w:rsid w:val="001D5610"/>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3D"/>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06A"/>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6C6"/>
    <w:rsid w:val="00256A57"/>
    <w:rsid w:val="0025752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62E"/>
    <w:rsid w:val="00280AE6"/>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3A94"/>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34A"/>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07A3"/>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3D4"/>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051"/>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841"/>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4409"/>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633"/>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0B6"/>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47F93"/>
    <w:rsid w:val="00450767"/>
    <w:rsid w:val="00450E09"/>
    <w:rsid w:val="004511A8"/>
    <w:rsid w:val="004512A8"/>
    <w:rsid w:val="00451E77"/>
    <w:rsid w:val="004525F0"/>
    <w:rsid w:val="0045276F"/>
    <w:rsid w:val="00452C1D"/>
    <w:rsid w:val="00453770"/>
    <w:rsid w:val="00454650"/>
    <w:rsid w:val="00455810"/>
    <w:rsid w:val="00455AA9"/>
    <w:rsid w:val="00455F06"/>
    <w:rsid w:val="004575AA"/>
    <w:rsid w:val="004575C5"/>
    <w:rsid w:val="0045773D"/>
    <w:rsid w:val="00457B58"/>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0BBE"/>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055"/>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241"/>
    <w:rsid w:val="004E13EA"/>
    <w:rsid w:val="004E1FB0"/>
    <w:rsid w:val="004E2171"/>
    <w:rsid w:val="004E2550"/>
    <w:rsid w:val="004E3415"/>
    <w:rsid w:val="004E4023"/>
    <w:rsid w:val="004E442B"/>
    <w:rsid w:val="004E4612"/>
    <w:rsid w:val="004E47F9"/>
    <w:rsid w:val="004E4C8F"/>
    <w:rsid w:val="004E6424"/>
    <w:rsid w:val="004E6576"/>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0E1"/>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4936"/>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3EA1"/>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6A8C"/>
    <w:rsid w:val="005771DB"/>
    <w:rsid w:val="00577A7E"/>
    <w:rsid w:val="00580423"/>
    <w:rsid w:val="005806D2"/>
    <w:rsid w:val="00580B6D"/>
    <w:rsid w:val="0058102F"/>
    <w:rsid w:val="00581B14"/>
    <w:rsid w:val="00582A71"/>
    <w:rsid w:val="00583135"/>
    <w:rsid w:val="00583195"/>
    <w:rsid w:val="00583B84"/>
    <w:rsid w:val="0058409D"/>
    <w:rsid w:val="005846F8"/>
    <w:rsid w:val="0058525D"/>
    <w:rsid w:val="00585C84"/>
    <w:rsid w:val="00587BAC"/>
    <w:rsid w:val="00587E05"/>
    <w:rsid w:val="00590005"/>
    <w:rsid w:val="00591FAF"/>
    <w:rsid w:val="00593111"/>
    <w:rsid w:val="00593816"/>
    <w:rsid w:val="00593D67"/>
    <w:rsid w:val="00594F4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06"/>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693A"/>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3"/>
    <w:rsid w:val="005F2D7B"/>
    <w:rsid w:val="005F348F"/>
    <w:rsid w:val="005F35B9"/>
    <w:rsid w:val="005F3DEF"/>
    <w:rsid w:val="005F3FEB"/>
    <w:rsid w:val="005F4419"/>
    <w:rsid w:val="005F4815"/>
    <w:rsid w:val="005F4A5E"/>
    <w:rsid w:val="005F4C14"/>
    <w:rsid w:val="005F55FD"/>
    <w:rsid w:val="005F5F2C"/>
    <w:rsid w:val="005F68D4"/>
    <w:rsid w:val="005F6991"/>
    <w:rsid w:val="005F6E1C"/>
    <w:rsid w:val="005F70E4"/>
    <w:rsid w:val="005F7EBF"/>
    <w:rsid w:val="006015A1"/>
    <w:rsid w:val="006015E1"/>
    <w:rsid w:val="00601B91"/>
    <w:rsid w:val="00601DD0"/>
    <w:rsid w:val="0060200D"/>
    <w:rsid w:val="0060282B"/>
    <w:rsid w:val="006039EA"/>
    <w:rsid w:val="00603E31"/>
    <w:rsid w:val="006041B7"/>
    <w:rsid w:val="00605D03"/>
    <w:rsid w:val="00606CBD"/>
    <w:rsid w:val="00607C46"/>
    <w:rsid w:val="00610700"/>
    <w:rsid w:val="00612434"/>
    <w:rsid w:val="00612488"/>
    <w:rsid w:val="00612CE6"/>
    <w:rsid w:val="00612EDD"/>
    <w:rsid w:val="00614A7B"/>
    <w:rsid w:val="00615011"/>
    <w:rsid w:val="0061536C"/>
    <w:rsid w:val="006158E4"/>
    <w:rsid w:val="006158FB"/>
    <w:rsid w:val="00615C08"/>
    <w:rsid w:val="0061733E"/>
    <w:rsid w:val="0061741C"/>
    <w:rsid w:val="006178D9"/>
    <w:rsid w:val="006178F4"/>
    <w:rsid w:val="00620233"/>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B4"/>
    <w:rsid w:val="00627CD4"/>
    <w:rsid w:val="00630BA9"/>
    <w:rsid w:val="00630DE9"/>
    <w:rsid w:val="00630F03"/>
    <w:rsid w:val="00631E78"/>
    <w:rsid w:val="00632B0E"/>
    <w:rsid w:val="00633526"/>
    <w:rsid w:val="00633DCC"/>
    <w:rsid w:val="0063491E"/>
    <w:rsid w:val="006349FB"/>
    <w:rsid w:val="00634E47"/>
    <w:rsid w:val="00635013"/>
    <w:rsid w:val="006352B6"/>
    <w:rsid w:val="0063557A"/>
    <w:rsid w:val="00635AF4"/>
    <w:rsid w:val="00635E49"/>
    <w:rsid w:val="00636208"/>
    <w:rsid w:val="006366F2"/>
    <w:rsid w:val="00637037"/>
    <w:rsid w:val="006378E5"/>
    <w:rsid w:val="0064013D"/>
    <w:rsid w:val="00640399"/>
    <w:rsid w:val="00640DBD"/>
    <w:rsid w:val="006423D2"/>
    <w:rsid w:val="00642683"/>
    <w:rsid w:val="0064351F"/>
    <w:rsid w:val="00643C6F"/>
    <w:rsid w:val="00643C90"/>
    <w:rsid w:val="006440AA"/>
    <w:rsid w:val="00645DF8"/>
    <w:rsid w:val="006460FF"/>
    <w:rsid w:val="00646974"/>
    <w:rsid w:val="00647E4D"/>
    <w:rsid w:val="00650D61"/>
    <w:rsid w:val="0065113E"/>
    <w:rsid w:val="006512AF"/>
    <w:rsid w:val="00651301"/>
    <w:rsid w:val="00651664"/>
    <w:rsid w:val="00651E2B"/>
    <w:rsid w:val="00653069"/>
    <w:rsid w:val="00653A37"/>
    <w:rsid w:val="006541EB"/>
    <w:rsid w:val="006545F9"/>
    <w:rsid w:val="006553EF"/>
    <w:rsid w:val="0065651A"/>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23A"/>
    <w:rsid w:val="00671B2B"/>
    <w:rsid w:val="00671D4E"/>
    <w:rsid w:val="00671DB5"/>
    <w:rsid w:val="00671E8F"/>
    <w:rsid w:val="006727BF"/>
    <w:rsid w:val="0067281B"/>
    <w:rsid w:val="00673538"/>
    <w:rsid w:val="00677B00"/>
    <w:rsid w:val="00677F40"/>
    <w:rsid w:val="00680281"/>
    <w:rsid w:val="00681CDE"/>
    <w:rsid w:val="006824FC"/>
    <w:rsid w:val="00682AD5"/>
    <w:rsid w:val="00683BBD"/>
    <w:rsid w:val="0068448B"/>
    <w:rsid w:val="00684EF0"/>
    <w:rsid w:val="00685374"/>
    <w:rsid w:val="00685C49"/>
    <w:rsid w:val="00687997"/>
    <w:rsid w:val="00687E47"/>
    <w:rsid w:val="0069058D"/>
    <w:rsid w:val="006912EA"/>
    <w:rsid w:val="00692635"/>
    <w:rsid w:val="00693C7B"/>
    <w:rsid w:val="00694911"/>
    <w:rsid w:val="00695107"/>
    <w:rsid w:val="006966D7"/>
    <w:rsid w:val="00696EED"/>
    <w:rsid w:val="006A02C4"/>
    <w:rsid w:val="006A0320"/>
    <w:rsid w:val="006A0559"/>
    <w:rsid w:val="006A08E4"/>
    <w:rsid w:val="006A19E0"/>
    <w:rsid w:val="006A1A30"/>
    <w:rsid w:val="006A24E5"/>
    <w:rsid w:val="006A2889"/>
    <w:rsid w:val="006A2DF5"/>
    <w:rsid w:val="006A3001"/>
    <w:rsid w:val="006A3415"/>
    <w:rsid w:val="006A39B7"/>
    <w:rsid w:val="006A4AF7"/>
    <w:rsid w:val="006A539D"/>
    <w:rsid w:val="006A58FD"/>
    <w:rsid w:val="006A614E"/>
    <w:rsid w:val="006A61B1"/>
    <w:rsid w:val="006A6750"/>
    <w:rsid w:val="006A675A"/>
    <w:rsid w:val="006A6A5B"/>
    <w:rsid w:val="006A7476"/>
    <w:rsid w:val="006B0550"/>
    <w:rsid w:val="006B0F33"/>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B31"/>
    <w:rsid w:val="006C5FDC"/>
    <w:rsid w:val="006C613D"/>
    <w:rsid w:val="006C6272"/>
    <w:rsid w:val="006C63B5"/>
    <w:rsid w:val="006C7DED"/>
    <w:rsid w:val="006D0977"/>
    <w:rsid w:val="006D1390"/>
    <w:rsid w:val="006D1BC0"/>
    <w:rsid w:val="006D2363"/>
    <w:rsid w:val="006D3202"/>
    <w:rsid w:val="006D32B4"/>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E7D6B"/>
    <w:rsid w:val="006F1F4B"/>
    <w:rsid w:val="006F2F71"/>
    <w:rsid w:val="006F486C"/>
    <w:rsid w:val="006F631C"/>
    <w:rsid w:val="006F6DAA"/>
    <w:rsid w:val="006F7115"/>
    <w:rsid w:val="006F7332"/>
    <w:rsid w:val="006F73A9"/>
    <w:rsid w:val="00701959"/>
    <w:rsid w:val="00701E5B"/>
    <w:rsid w:val="007022FB"/>
    <w:rsid w:val="0070256E"/>
    <w:rsid w:val="00702588"/>
    <w:rsid w:val="00702B7B"/>
    <w:rsid w:val="00702FDC"/>
    <w:rsid w:val="00703132"/>
    <w:rsid w:val="00703430"/>
    <w:rsid w:val="00703486"/>
    <w:rsid w:val="007034D1"/>
    <w:rsid w:val="007037F7"/>
    <w:rsid w:val="00703983"/>
    <w:rsid w:val="007042ED"/>
    <w:rsid w:val="0070455D"/>
    <w:rsid w:val="007057D6"/>
    <w:rsid w:val="00706BD5"/>
    <w:rsid w:val="00706DAC"/>
    <w:rsid w:val="00706F4D"/>
    <w:rsid w:val="0071041E"/>
    <w:rsid w:val="00710621"/>
    <w:rsid w:val="0071065A"/>
    <w:rsid w:val="00710F05"/>
    <w:rsid w:val="00711C09"/>
    <w:rsid w:val="007128D8"/>
    <w:rsid w:val="007128DA"/>
    <w:rsid w:val="00713645"/>
    <w:rsid w:val="00714305"/>
    <w:rsid w:val="00715222"/>
    <w:rsid w:val="0071539A"/>
    <w:rsid w:val="007154B7"/>
    <w:rsid w:val="007160DA"/>
    <w:rsid w:val="0071650A"/>
    <w:rsid w:val="00716865"/>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858"/>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DD2"/>
    <w:rsid w:val="00771EC8"/>
    <w:rsid w:val="007720C2"/>
    <w:rsid w:val="007724D3"/>
    <w:rsid w:val="007731F0"/>
    <w:rsid w:val="007740AD"/>
    <w:rsid w:val="00774FA3"/>
    <w:rsid w:val="0077554C"/>
    <w:rsid w:val="0077558A"/>
    <w:rsid w:val="007763E1"/>
    <w:rsid w:val="00777670"/>
    <w:rsid w:val="007817BE"/>
    <w:rsid w:val="007818FF"/>
    <w:rsid w:val="00781C07"/>
    <w:rsid w:val="00781CE4"/>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24F9"/>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B7505"/>
    <w:rsid w:val="007C0612"/>
    <w:rsid w:val="007C0697"/>
    <w:rsid w:val="007C1FE3"/>
    <w:rsid w:val="007C348D"/>
    <w:rsid w:val="007C3B9B"/>
    <w:rsid w:val="007C427A"/>
    <w:rsid w:val="007C483C"/>
    <w:rsid w:val="007C484E"/>
    <w:rsid w:val="007C4972"/>
    <w:rsid w:val="007C4EB4"/>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78B"/>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0B3E"/>
    <w:rsid w:val="00821BB1"/>
    <w:rsid w:val="008221D5"/>
    <w:rsid w:val="008233DF"/>
    <w:rsid w:val="00823BF2"/>
    <w:rsid w:val="0082502F"/>
    <w:rsid w:val="008253EC"/>
    <w:rsid w:val="008256DD"/>
    <w:rsid w:val="00825DFB"/>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3290"/>
    <w:rsid w:val="00844674"/>
    <w:rsid w:val="00844763"/>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38"/>
    <w:rsid w:val="008576A8"/>
    <w:rsid w:val="00857DE3"/>
    <w:rsid w:val="00860F5E"/>
    <w:rsid w:val="00860F76"/>
    <w:rsid w:val="00861205"/>
    <w:rsid w:val="00861C17"/>
    <w:rsid w:val="00861F49"/>
    <w:rsid w:val="0086202D"/>
    <w:rsid w:val="008620EF"/>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77F9C"/>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972B2"/>
    <w:rsid w:val="008A0157"/>
    <w:rsid w:val="008A097C"/>
    <w:rsid w:val="008A1D5F"/>
    <w:rsid w:val="008A216D"/>
    <w:rsid w:val="008A2970"/>
    <w:rsid w:val="008A3657"/>
    <w:rsid w:val="008A37DA"/>
    <w:rsid w:val="008A3A6F"/>
    <w:rsid w:val="008A3C76"/>
    <w:rsid w:val="008A51A5"/>
    <w:rsid w:val="008A52F4"/>
    <w:rsid w:val="008A5873"/>
    <w:rsid w:val="008A5AB5"/>
    <w:rsid w:val="008A5D2E"/>
    <w:rsid w:val="008A6002"/>
    <w:rsid w:val="008A6B05"/>
    <w:rsid w:val="008A71C4"/>
    <w:rsid w:val="008A71F6"/>
    <w:rsid w:val="008A7E15"/>
    <w:rsid w:val="008B12C0"/>
    <w:rsid w:val="008B1FB2"/>
    <w:rsid w:val="008B2E27"/>
    <w:rsid w:val="008B31B9"/>
    <w:rsid w:val="008B34B1"/>
    <w:rsid w:val="008B4686"/>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0D59"/>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6C1"/>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19D"/>
    <w:rsid w:val="00917759"/>
    <w:rsid w:val="00917931"/>
    <w:rsid w:val="009179F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6F"/>
    <w:rsid w:val="0093049E"/>
    <w:rsid w:val="009311C5"/>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6FAD"/>
    <w:rsid w:val="0094708F"/>
    <w:rsid w:val="009502F5"/>
    <w:rsid w:val="0095076A"/>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9E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0A52"/>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459B"/>
    <w:rsid w:val="009A6B2F"/>
    <w:rsid w:val="009A6B3A"/>
    <w:rsid w:val="009A75A6"/>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4B92"/>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1318"/>
    <w:rsid w:val="009F29E7"/>
    <w:rsid w:val="009F474E"/>
    <w:rsid w:val="009F4E56"/>
    <w:rsid w:val="009F52D7"/>
    <w:rsid w:val="009F5AAD"/>
    <w:rsid w:val="009F639D"/>
    <w:rsid w:val="009F644C"/>
    <w:rsid w:val="009F644F"/>
    <w:rsid w:val="009F70CD"/>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4F0"/>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2F6"/>
    <w:rsid w:val="00A23B71"/>
    <w:rsid w:val="00A24A76"/>
    <w:rsid w:val="00A24FC3"/>
    <w:rsid w:val="00A25751"/>
    <w:rsid w:val="00A26601"/>
    <w:rsid w:val="00A26794"/>
    <w:rsid w:val="00A26D56"/>
    <w:rsid w:val="00A26F11"/>
    <w:rsid w:val="00A26F90"/>
    <w:rsid w:val="00A2707D"/>
    <w:rsid w:val="00A27446"/>
    <w:rsid w:val="00A27846"/>
    <w:rsid w:val="00A32840"/>
    <w:rsid w:val="00A32BE9"/>
    <w:rsid w:val="00A32FBD"/>
    <w:rsid w:val="00A33366"/>
    <w:rsid w:val="00A33684"/>
    <w:rsid w:val="00A363BD"/>
    <w:rsid w:val="00A3699B"/>
    <w:rsid w:val="00A36BE2"/>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47F34"/>
    <w:rsid w:val="00A50B73"/>
    <w:rsid w:val="00A510B9"/>
    <w:rsid w:val="00A51A0D"/>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77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7AE"/>
    <w:rsid w:val="00A92611"/>
    <w:rsid w:val="00A934E0"/>
    <w:rsid w:val="00A94866"/>
    <w:rsid w:val="00A955F5"/>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02D"/>
    <w:rsid w:val="00AA62D6"/>
    <w:rsid w:val="00AA6587"/>
    <w:rsid w:val="00AA66DF"/>
    <w:rsid w:val="00AA6796"/>
    <w:rsid w:val="00AA78B2"/>
    <w:rsid w:val="00AA7ABB"/>
    <w:rsid w:val="00AA7C0D"/>
    <w:rsid w:val="00AA7DD1"/>
    <w:rsid w:val="00AB0036"/>
    <w:rsid w:val="00AB0C4B"/>
    <w:rsid w:val="00AB15D3"/>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36D"/>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952"/>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8C2"/>
    <w:rsid w:val="00AE5294"/>
    <w:rsid w:val="00AE54B6"/>
    <w:rsid w:val="00AE55E5"/>
    <w:rsid w:val="00AE60D1"/>
    <w:rsid w:val="00AE7102"/>
    <w:rsid w:val="00AF0AB7"/>
    <w:rsid w:val="00AF17F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4B"/>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3B5"/>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5BB2"/>
    <w:rsid w:val="00B7632D"/>
    <w:rsid w:val="00B76501"/>
    <w:rsid w:val="00B76FA2"/>
    <w:rsid w:val="00B7716A"/>
    <w:rsid w:val="00B772DE"/>
    <w:rsid w:val="00B77B4F"/>
    <w:rsid w:val="00B80039"/>
    <w:rsid w:val="00B814FF"/>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904"/>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4DB5"/>
    <w:rsid w:val="00C25060"/>
    <w:rsid w:val="00C25FC8"/>
    <w:rsid w:val="00C26588"/>
    <w:rsid w:val="00C265EA"/>
    <w:rsid w:val="00C275A1"/>
    <w:rsid w:val="00C2793B"/>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727"/>
    <w:rsid w:val="00CC7C6B"/>
    <w:rsid w:val="00CD0287"/>
    <w:rsid w:val="00CD03A8"/>
    <w:rsid w:val="00CD03AD"/>
    <w:rsid w:val="00CD0435"/>
    <w:rsid w:val="00CD1300"/>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818"/>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06EEE"/>
    <w:rsid w:val="00D10698"/>
    <w:rsid w:val="00D10723"/>
    <w:rsid w:val="00D10FA6"/>
    <w:rsid w:val="00D1108A"/>
    <w:rsid w:val="00D11917"/>
    <w:rsid w:val="00D1581F"/>
    <w:rsid w:val="00D159D2"/>
    <w:rsid w:val="00D1609F"/>
    <w:rsid w:val="00D16DF2"/>
    <w:rsid w:val="00D17439"/>
    <w:rsid w:val="00D20B5F"/>
    <w:rsid w:val="00D2175F"/>
    <w:rsid w:val="00D22226"/>
    <w:rsid w:val="00D2324F"/>
    <w:rsid w:val="00D232F1"/>
    <w:rsid w:val="00D2348B"/>
    <w:rsid w:val="00D25782"/>
    <w:rsid w:val="00D26F9A"/>
    <w:rsid w:val="00D278FA"/>
    <w:rsid w:val="00D279D4"/>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23"/>
    <w:rsid w:val="00D434C3"/>
    <w:rsid w:val="00D434F9"/>
    <w:rsid w:val="00D44212"/>
    <w:rsid w:val="00D4490B"/>
    <w:rsid w:val="00D45631"/>
    <w:rsid w:val="00D456B0"/>
    <w:rsid w:val="00D459E3"/>
    <w:rsid w:val="00D4630D"/>
    <w:rsid w:val="00D4699A"/>
    <w:rsid w:val="00D4785E"/>
    <w:rsid w:val="00D5020B"/>
    <w:rsid w:val="00D50C54"/>
    <w:rsid w:val="00D51C7F"/>
    <w:rsid w:val="00D526C8"/>
    <w:rsid w:val="00D52F64"/>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DDB"/>
    <w:rsid w:val="00D75062"/>
    <w:rsid w:val="00D75609"/>
    <w:rsid w:val="00D77C78"/>
    <w:rsid w:val="00D80CDF"/>
    <w:rsid w:val="00D80D12"/>
    <w:rsid w:val="00D80FE7"/>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411"/>
    <w:rsid w:val="00D93AC0"/>
    <w:rsid w:val="00D945F8"/>
    <w:rsid w:val="00D94650"/>
    <w:rsid w:val="00D94720"/>
    <w:rsid w:val="00D94A6A"/>
    <w:rsid w:val="00D95547"/>
    <w:rsid w:val="00D96083"/>
    <w:rsid w:val="00D9669E"/>
    <w:rsid w:val="00D9748B"/>
    <w:rsid w:val="00D977CC"/>
    <w:rsid w:val="00DA05AB"/>
    <w:rsid w:val="00DA0A26"/>
    <w:rsid w:val="00DA0BE3"/>
    <w:rsid w:val="00DA0E65"/>
    <w:rsid w:val="00DA1942"/>
    <w:rsid w:val="00DA1969"/>
    <w:rsid w:val="00DA22F0"/>
    <w:rsid w:val="00DA3A07"/>
    <w:rsid w:val="00DA4A0C"/>
    <w:rsid w:val="00DA4AC1"/>
    <w:rsid w:val="00DA4CF2"/>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A70"/>
    <w:rsid w:val="00DC4BE0"/>
    <w:rsid w:val="00DC5645"/>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D6858"/>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462"/>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4E49"/>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6C4B"/>
    <w:rsid w:val="00E508D6"/>
    <w:rsid w:val="00E50D81"/>
    <w:rsid w:val="00E50F51"/>
    <w:rsid w:val="00E50F94"/>
    <w:rsid w:val="00E51974"/>
    <w:rsid w:val="00E52B67"/>
    <w:rsid w:val="00E54BE2"/>
    <w:rsid w:val="00E55810"/>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1FF9"/>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234"/>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5C3"/>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6D4"/>
    <w:rsid w:val="00F03F27"/>
    <w:rsid w:val="00F0480A"/>
    <w:rsid w:val="00F050BD"/>
    <w:rsid w:val="00F0515F"/>
    <w:rsid w:val="00F05F84"/>
    <w:rsid w:val="00F10CF1"/>
    <w:rsid w:val="00F10EB1"/>
    <w:rsid w:val="00F1174E"/>
    <w:rsid w:val="00F11796"/>
    <w:rsid w:val="00F126A8"/>
    <w:rsid w:val="00F13570"/>
    <w:rsid w:val="00F13FC9"/>
    <w:rsid w:val="00F158C7"/>
    <w:rsid w:val="00F166A2"/>
    <w:rsid w:val="00F1687F"/>
    <w:rsid w:val="00F16BEB"/>
    <w:rsid w:val="00F170D1"/>
    <w:rsid w:val="00F17EDA"/>
    <w:rsid w:val="00F20241"/>
    <w:rsid w:val="00F207D3"/>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7DF"/>
    <w:rsid w:val="00F44F39"/>
    <w:rsid w:val="00F45EB2"/>
    <w:rsid w:val="00F46195"/>
    <w:rsid w:val="00F46943"/>
    <w:rsid w:val="00F46984"/>
    <w:rsid w:val="00F500F9"/>
    <w:rsid w:val="00F50491"/>
    <w:rsid w:val="00F510FD"/>
    <w:rsid w:val="00F511B0"/>
    <w:rsid w:val="00F51433"/>
    <w:rsid w:val="00F51A87"/>
    <w:rsid w:val="00F51B95"/>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587"/>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1EC2"/>
    <w:rsid w:val="00FA2925"/>
    <w:rsid w:val="00FA36EB"/>
    <w:rsid w:val="00FA4B39"/>
    <w:rsid w:val="00FA56CE"/>
    <w:rsid w:val="00FA5ED4"/>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3C4"/>
    <w:rsid w:val="00FC5449"/>
    <w:rsid w:val="00FC5CAE"/>
    <w:rsid w:val="00FC5EA5"/>
    <w:rsid w:val="00FC674E"/>
    <w:rsid w:val="00FC6E67"/>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54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91E81"/>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1">
    <w:name w:val="Lentelės tinklelis1"/>
    <w:basedOn w:val="prastojilentel"/>
    <w:next w:val="Lentelstinklelis"/>
    <w:uiPriority w:val="59"/>
    <w:rsid w:val="009D4B92"/>
    <w:pPr>
      <w:spacing w:line="240" w:lineRule="auto"/>
      <w:ind w:firstLine="0"/>
      <w:jc w:val="left"/>
    </w:pPr>
    <w:rPr>
      <w:rFonts w:ascii="Times New Roman" w:eastAsia="Calibri" w:hAnsi="Times New Roman" w:cs="Times New Roman"/>
      <w:sz w:val="22"/>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9D4B92"/>
    <w:pPr>
      <w:spacing w:line="240" w:lineRule="auto"/>
      <w:ind w:firstLine="0"/>
      <w:jc w:val="left"/>
    </w:pPr>
    <w:rPr>
      <w:rFonts w:eastAsia="Calibri"/>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843290"/>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1620065">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579817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9554375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439398">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8450650">
      <w:bodyDiv w:val="1"/>
      <w:marLeft w:val="0"/>
      <w:marRight w:val="0"/>
      <w:marTop w:val="0"/>
      <w:marBottom w:val="0"/>
      <w:divBdr>
        <w:top w:val="none" w:sz="0" w:space="0" w:color="auto"/>
        <w:left w:val="none" w:sz="0" w:space="0" w:color="auto"/>
        <w:bottom w:val="none" w:sz="0" w:space="0" w:color="auto"/>
        <w:right w:val="none" w:sz="0" w:space="0" w:color="auto"/>
      </w:divBdr>
    </w:div>
    <w:div w:id="1076249247">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138300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9453427">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6281087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3753629">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638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ringa.ratkeviciene@vstarnyb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B3A11B1E3648FB81B227EA45393B47"/>
        <w:category>
          <w:name w:val="Bendrosios nuostatos"/>
          <w:gallery w:val="placeholder"/>
        </w:category>
        <w:types>
          <w:type w:val="bbPlcHdr"/>
        </w:types>
        <w:behaviors>
          <w:behavior w:val="content"/>
        </w:behaviors>
        <w:guid w:val="{529ABFB1-27D5-44DE-A87A-478C42A7CD16}"/>
      </w:docPartPr>
      <w:docPartBody>
        <w:p w:rsidR="006257E1" w:rsidRDefault="000E00D7" w:rsidP="000E00D7">
          <w:pPr>
            <w:pStyle w:val="4BB3A11B1E3648FB81B227EA45393B47"/>
          </w:pPr>
          <w:r w:rsidRPr="00DB3161">
            <w:rPr>
              <w:rFonts w:ascii="Arial" w:hAnsi="Arial" w:cs="Arial"/>
              <w:color w:val="FF0000"/>
              <w:lang w:val="pl-PL"/>
            </w:rPr>
            <w:t>[Pasirinkite]</w:t>
          </w:r>
        </w:p>
      </w:docPartBody>
    </w:docPart>
    <w:docPart>
      <w:docPartPr>
        <w:name w:val="F985F827A3DB423F9BA372C00CE8580E"/>
        <w:category>
          <w:name w:val="Bendrosios nuostatos"/>
          <w:gallery w:val="placeholder"/>
        </w:category>
        <w:types>
          <w:type w:val="bbPlcHdr"/>
        </w:types>
        <w:behaviors>
          <w:behavior w:val="content"/>
        </w:behaviors>
        <w:guid w:val="{3A2F9A17-BE28-4F49-B5B2-1FC7A931E283}"/>
      </w:docPartPr>
      <w:docPartBody>
        <w:p w:rsidR="00AD40D0" w:rsidRDefault="008F389F" w:rsidP="008F389F">
          <w:pPr>
            <w:pStyle w:val="F985F827A3DB423F9BA372C00CE8580E"/>
          </w:pPr>
          <w:r w:rsidRPr="003158C8">
            <w:rPr>
              <w:rStyle w:val="Vietosrezervavimoenklotekstas"/>
            </w:rPr>
            <w:t>Choose an item.</w:t>
          </w:r>
        </w:p>
      </w:docPartBody>
    </w:docPart>
    <w:docPart>
      <w:docPartPr>
        <w:name w:val="69DD553D491C4A619F77F6B1D25B7EC5"/>
        <w:category>
          <w:name w:val="Bendrosios nuostatos"/>
          <w:gallery w:val="placeholder"/>
        </w:category>
        <w:types>
          <w:type w:val="bbPlcHdr"/>
        </w:types>
        <w:behaviors>
          <w:behavior w:val="content"/>
        </w:behaviors>
        <w:guid w:val="{8D96D300-F4A5-477B-ABEF-9B573761A6DB}"/>
      </w:docPartPr>
      <w:docPartBody>
        <w:p w:rsidR="00AD40D0" w:rsidRDefault="008F389F" w:rsidP="008F389F">
          <w:pPr>
            <w:pStyle w:val="69DD553D491C4A619F77F6B1D25B7EC5"/>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Serif">
    <w:altName w:val="Calibri"/>
    <w:panose1 w:val="00000000000000000000"/>
    <w:charset w:val="EE"/>
    <w:family w:val="auto"/>
    <w:notTrueType/>
    <w:pitch w:val="default"/>
    <w:sig w:usb0="00000005" w:usb1="00000000" w:usb2="00000000" w:usb3="00000000" w:csb0="00000002" w:csb1="00000000"/>
  </w:font>
  <w:font w:name="Helvetica Neue UltraLight">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52E5"/>
    <w:rsid w:val="00074CAE"/>
    <w:rsid w:val="000855FF"/>
    <w:rsid w:val="00096438"/>
    <w:rsid w:val="000E00D7"/>
    <w:rsid w:val="000E2E24"/>
    <w:rsid w:val="000E333B"/>
    <w:rsid w:val="000E3D5E"/>
    <w:rsid w:val="000E62D1"/>
    <w:rsid w:val="0012025B"/>
    <w:rsid w:val="001251FC"/>
    <w:rsid w:val="00127A9E"/>
    <w:rsid w:val="00170F1B"/>
    <w:rsid w:val="001A6EE0"/>
    <w:rsid w:val="001E3B26"/>
    <w:rsid w:val="00256A57"/>
    <w:rsid w:val="00280AE6"/>
    <w:rsid w:val="00293A94"/>
    <w:rsid w:val="00295EF8"/>
    <w:rsid w:val="002C1509"/>
    <w:rsid w:val="002E0112"/>
    <w:rsid w:val="00327051"/>
    <w:rsid w:val="00355860"/>
    <w:rsid w:val="00355B6B"/>
    <w:rsid w:val="0036345F"/>
    <w:rsid w:val="003661A6"/>
    <w:rsid w:val="003E1CCC"/>
    <w:rsid w:val="004161F4"/>
    <w:rsid w:val="00430113"/>
    <w:rsid w:val="00447F93"/>
    <w:rsid w:val="00454650"/>
    <w:rsid w:val="00460C76"/>
    <w:rsid w:val="0046126A"/>
    <w:rsid w:val="004C214A"/>
    <w:rsid w:val="004D38E9"/>
    <w:rsid w:val="004E7146"/>
    <w:rsid w:val="004F0039"/>
    <w:rsid w:val="00515E63"/>
    <w:rsid w:val="00553EA1"/>
    <w:rsid w:val="00565992"/>
    <w:rsid w:val="005809E2"/>
    <w:rsid w:val="00610700"/>
    <w:rsid w:val="006246E3"/>
    <w:rsid w:val="006257E1"/>
    <w:rsid w:val="00633DCC"/>
    <w:rsid w:val="00652F79"/>
    <w:rsid w:val="00685665"/>
    <w:rsid w:val="006D77F5"/>
    <w:rsid w:val="00716865"/>
    <w:rsid w:val="007260B3"/>
    <w:rsid w:val="00731487"/>
    <w:rsid w:val="00737C4C"/>
    <w:rsid w:val="00772B95"/>
    <w:rsid w:val="00781CE4"/>
    <w:rsid w:val="00783BF1"/>
    <w:rsid w:val="0078514A"/>
    <w:rsid w:val="007C4EB4"/>
    <w:rsid w:val="007C7D73"/>
    <w:rsid w:val="007E25FE"/>
    <w:rsid w:val="007F25D7"/>
    <w:rsid w:val="00805432"/>
    <w:rsid w:val="00810A25"/>
    <w:rsid w:val="00881536"/>
    <w:rsid w:val="008D6E2A"/>
    <w:rsid w:val="008D6EC3"/>
    <w:rsid w:val="008F389F"/>
    <w:rsid w:val="00906FC8"/>
    <w:rsid w:val="00915DD0"/>
    <w:rsid w:val="00926BF1"/>
    <w:rsid w:val="009520DA"/>
    <w:rsid w:val="00975C18"/>
    <w:rsid w:val="0097687E"/>
    <w:rsid w:val="009C0A8D"/>
    <w:rsid w:val="009C5E39"/>
    <w:rsid w:val="009E56B9"/>
    <w:rsid w:val="009E6FBD"/>
    <w:rsid w:val="00A02E8E"/>
    <w:rsid w:val="00A03CB8"/>
    <w:rsid w:val="00A26F90"/>
    <w:rsid w:val="00A324C6"/>
    <w:rsid w:val="00A447B7"/>
    <w:rsid w:val="00A55596"/>
    <w:rsid w:val="00A87851"/>
    <w:rsid w:val="00AC07D5"/>
    <w:rsid w:val="00AD09B5"/>
    <w:rsid w:val="00AD33B3"/>
    <w:rsid w:val="00AD40D0"/>
    <w:rsid w:val="00AE48C2"/>
    <w:rsid w:val="00B02DFF"/>
    <w:rsid w:val="00B031BD"/>
    <w:rsid w:val="00B604DE"/>
    <w:rsid w:val="00B70DD9"/>
    <w:rsid w:val="00B971E7"/>
    <w:rsid w:val="00C13521"/>
    <w:rsid w:val="00C64F5A"/>
    <w:rsid w:val="00C75581"/>
    <w:rsid w:val="00C90FBA"/>
    <w:rsid w:val="00C92390"/>
    <w:rsid w:val="00CD27B6"/>
    <w:rsid w:val="00CF4CEB"/>
    <w:rsid w:val="00D1288B"/>
    <w:rsid w:val="00DA3353"/>
    <w:rsid w:val="00DD24FB"/>
    <w:rsid w:val="00DE23D8"/>
    <w:rsid w:val="00DF6A08"/>
    <w:rsid w:val="00E464CE"/>
    <w:rsid w:val="00E5525C"/>
    <w:rsid w:val="00E5543A"/>
    <w:rsid w:val="00E55810"/>
    <w:rsid w:val="00E706A7"/>
    <w:rsid w:val="00E81FF9"/>
    <w:rsid w:val="00ED347E"/>
    <w:rsid w:val="00EF6792"/>
    <w:rsid w:val="00F036D4"/>
    <w:rsid w:val="00F61587"/>
    <w:rsid w:val="00F81DB5"/>
    <w:rsid w:val="00F96E03"/>
    <w:rsid w:val="00FC6E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BB3A11B1E3648FB81B227EA45393B47">
    <w:name w:val="4BB3A11B1E3648FB81B227EA45393B47"/>
    <w:rsid w:val="000E00D7"/>
    <w:pPr>
      <w:spacing w:line="278" w:lineRule="auto"/>
    </w:pPr>
    <w:rPr>
      <w:kern w:val="2"/>
      <w:sz w:val="24"/>
      <w:szCs w:val="24"/>
      <w14:ligatures w14:val="standardContextual"/>
    </w:rPr>
  </w:style>
  <w:style w:type="character" w:styleId="Vietosrezervavimoenklotekstas">
    <w:name w:val="Placeholder Text"/>
    <w:basedOn w:val="Numatytasispastraiposriftas"/>
    <w:uiPriority w:val="99"/>
    <w:semiHidden/>
    <w:rsid w:val="008F389F"/>
    <w:rPr>
      <w:color w:val="808080"/>
    </w:rPr>
  </w:style>
  <w:style w:type="paragraph" w:customStyle="1" w:styleId="F985F827A3DB423F9BA372C00CE8580E">
    <w:name w:val="F985F827A3DB423F9BA372C00CE8580E"/>
    <w:rsid w:val="008F389F"/>
    <w:pPr>
      <w:spacing w:line="278" w:lineRule="auto"/>
    </w:pPr>
    <w:rPr>
      <w:kern w:val="2"/>
      <w:sz w:val="24"/>
      <w:szCs w:val="24"/>
      <w14:ligatures w14:val="standardContextual"/>
    </w:rPr>
  </w:style>
  <w:style w:type="paragraph" w:customStyle="1" w:styleId="69DD553D491C4A619F77F6B1D25B7EC5">
    <w:name w:val="69DD553D491C4A619F77F6B1D25B7EC5"/>
    <w:rsid w:val="008F389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822</TotalTime>
  <Pages>26</Pages>
  <Words>9411</Words>
  <Characters>53648</Characters>
  <Application>Microsoft Office Word</Application>
  <DocSecurity>0</DocSecurity>
  <Lines>447</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62934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Neringa Ratkevičienė</cp:lastModifiedBy>
  <cp:revision>89</cp:revision>
  <cp:lastPrinted>2021-11-03T05:49:00Z</cp:lastPrinted>
  <dcterms:created xsi:type="dcterms:W3CDTF">2024-11-27T12:12:00Z</dcterms:created>
  <dcterms:modified xsi:type="dcterms:W3CDTF">2026-03-09T11:59:00Z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