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1EC18FD4" w:rsidR="005D4001" w:rsidRPr="006C23C4" w:rsidRDefault="005D4001" w:rsidP="005D4001">
      <w:pPr>
        <w:tabs>
          <w:tab w:val="left" w:pos="993"/>
          <w:tab w:val="left" w:pos="1134"/>
        </w:tabs>
        <w:spacing w:line="240" w:lineRule="auto"/>
        <w:rPr>
          <w:b/>
          <w:color w:val="000000" w:themeColor="text1"/>
        </w:rPr>
      </w:pPr>
      <w:r w:rsidRPr="006C23C4">
        <w:rPr>
          <w:color w:val="000000" w:themeColor="text1"/>
        </w:rPr>
        <w:t xml:space="preserve">                 Varėnos rajono savivaldybės admin</w:t>
      </w:r>
      <w:bookmarkStart w:id="0" w:name="_GoBack"/>
      <w:bookmarkEnd w:id="0"/>
      <w:r w:rsidRPr="006C23C4">
        <w:rPr>
          <w:color w:val="000000" w:themeColor="text1"/>
        </w:rPr>
        <w:t xml:space="preserve">istracija (toliau – Perkančioji organizacija), siekdama tinkamai pasirengti numatomam </w:t>
      </w:r>
      <w:r w:rsidR="005E2653" w:rsidRPr="005E2653">
        <w:rPr>
          <w:b/>
          <w:bCs/>
          <w:i/>
          <w:iCs/>
          <w:color w:val="000000" w:themeColor="text1"/>
        </w:rPr>
        <w:t>Tiltų ir lieptų paprastojo remonto darb</w:t>
      </w:r>
      <w:r w:rsidR="005E2653">
        <w:rPr>
          <w:b/>
          <w:bCs/>
          <w:i/>
          <w:iCs/>
          <w:color w:val="000000" w:themeColor="text1"/>
        </w:rPr>
        <w:t>ų</w:t>
      </w:r>
      <w:r w:rsidRPr="006C23C4">
        <w:rPr>
          <w:b/>
          <w:bCs/>
          <w:i/>
          <w:iCs/>
          <w:color w:val="000000" w:themeColor="text1"/>
        </w:rPr>
        <w:t xml:space="preserve"> </w:t>
      </w:r>
      <w:r w:rsidRPr="006C23C4">
        <w:rPr>
          <w:color w:val="000000" w:themeColor="text1"/>
        </w:rPr>
        <w:t xml:space="preserve">pirkimui (toliau – pirkimas) ir vadovaudamasi Lietuvos Respublikos viešųjų pirkimų įstatymo (toliau – VPĮ) 27 straipsnio nuostatomis, </w:t>
      </w:r>
      <w:r w:rsidRPr="006C23C4">
        <w:rPr>
          <w:b/>
          <w:bCs/>
          <w:color w:val="000000" w:themeColor="text1"/>
        </w:rPr>
        <w:t>organizuoja rinkos dalyvių konsultaciją.</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77777777"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Informacija apie planuojamą pirkimą pateikiama pirkimo sąlygose (pridedama).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6AFF9861"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Pr="006C23C4">
        <w:rPr>
          <w:b/>
          <w:i/>
          <w:color w:val="000000" w:themeColor="text1"/>
          <w:u w:val="single"/>
        </w:rPr>
        <w:t>pirkimo sąlygomis</w:t>
      </w:r>
      <w:r w:rsidRPr="006C23C4">
        <w:rPr>
          <w:b/>
          <w:i/>
          <w:iCs/>
          <w:color w:val="000000" w:themeColor="text1"/>
          <w:u w:val="single"/>
        </w:rPr>
        <w:t>, sutarties projektu</w:t>
      </w:r>
      <w:r w:rsidR="00563D21">
        <w:rPr>
          <w:b/>
          <w:i/>
          <w:iCs/>
          <w:color w:val="000000" w:themeColor="text1"/>
          <w:u w:val="single"/>
        </w:rPr>
        <w:t xml:space="preserve"> ir kitais pirkimo dokumentais</w:t>
      </w:r>
      <w:r w:rsidRPr="006C23C4">
        <w:rPr>
          <w:color w:val="000000" w:themeColor="text1"/>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7777777" w:rsidR="005D4001" w:rsidRPr="006C23C4" w:rsidRDefault="005D4001" w:rsidP="005D4001">
      <w:pPr>
        <w:spacing w:line="240" w:lineRule="auto"/>
        <w:ind w:firstLine="851"/>
        <w:rPr>
          <w:color w:val="000000" w:themeColor="text1"/>
        </w:rPr>
      </w:pPr>
      <w:r w:rsidRPr="006C23C4">
        <w:rPr>
          <w:color w:val="000000" w:themeColor="text1"/>
        </w:rPr>
        <w:t>Paskelbti dokumentų projektai nėra galutiniai, jų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1C0ECF07" w:rsidR="005D4001" w:rsidRPr="006C23C4" w:rsidRDefault="005D4001" w:rsidP="005D4001">
      <w:pPr>
        <w:spacing w:line="240" w:lineRule="auto"/>
        <w:ind w:firstLine="851"/>
        <w:rPr>
          <w:color w:val="000000" w:themeColor="text1"/>
        </w:rPr>
      </w:pPr>
      <w:r w:rsidRPr="006C23C4">
        <w:rPr>
          <w:i/>
          <w:color w:val="000000" w:themeColor="text1"/>
        </w:rPr>
        <w:t>I etapas</w:t>
      </w:r>
      <w:r w:rsidRPr="006C23C4">
        <w:rPr>
          <w:color w:val="000000" w:themeColor="text1"/>
        </w:rPr>
        <w:t xml:space="preserve">: peržiūrimi ir vertinami gauti pasiūlymai ir (ar) pastabos. Teikiant pastabas ir (ar) pasiūlymus būtina aiškiai nurodyti, kuri informacija yra konfidenciali. Pastabas ir (ar) pasiūlymus prašome pateikti ne vėliau kaip </w:t>
      </w:r>
      <w:r w:rsidRPr="006C23C4">
        <w:rPr>
          <w:b/>
          <w:bCs/>
          <w:color w:val="000000" w:themeColor="text1"/>
        </w:rPr>
        <w:t>202</w:t>
      </w:r>
      <w:r w:rsidR="00563D21">
        <w:rPr>
          <w:b/>
          <w:bCs/>
          <w:color w:val="000000" w:themeColor="text1"/>
        </w:rPr>
        <w:t>5</w:t>
      </w:r>
      <w:r w:rsidRPr="006C23C4">
        <w:rPr>
          <w:b/>
          <w:bCs/>
          <w:color w:val="000000" w:themeColor="text1"/>
        </w:rPr>
        <w:t xml:space="preserve"> m. </w:t>
      </w:r>
      <w:r w:rsidR="00563D21">
        <w:rPr>
          <w:b/>
          <w:bCs/>
          <w:color w:val="000000" w:themeColor="text1"/>
        </w:rPr>
        <w:t>sausio</w:t>
      </w:r>
      <w:r w:rsidRPr="006C23C4">
        <w:rPr>
          <w:b/>
          <w:bCs/>
          <w:color w:val="000000" w:themeColor="text1"/>
        </w:rPr>
        <w:t xml:space="preserve"> </w:t>
      </w:r>
      <w:r w:rsidR="00563D21">
        <w:rPr>
          <w:b/>
          <w:bCs/>
          <w:color w:val="000000" w:themeColor="text1"/>
        </w:rPr>
        <w:t>13</w:t>
      </w:r>
      <w:r w:rsidRPr="006C23C4">
        <w:rPr>
          <w:b/>
          <w:bCs/>
          <w:color w:val="000000" w:themeColor="text1"/>
        </w:rPr>
        <w:t xml:space="preserve"> d. </w:t>
      </w:r>
      <w:r w:rsidR="00563D21">
        <w:rPr>
          <w:b/>
          <w:bCs/>
          <w:color w:val="000000" w:themeColor="text1"/>
        </w:rPr>
        <w:t>8</w:t>
      </w:r>
      <w:r w:rsidRPr="006C23C4">
        <w:rPr>
          <w:b/>
          <w:bCs/>
          <w:color w:val="000000" w:themeColor="text1"/>
        </w:rPr>
        <w:t>:00 val.</w:t>
      </w:r>
      <w:r w:rsidRPr="006C23C4">
        <w:rPr>
          <w:color w:val="000000" w:themeColor="text1"/>
        </w:rPr>
        <w:t xml:space="preserve"> lietuvių kalba. Pastabos ir (ar) pasiūlymai, gauti pasibaigus aukščiau nurodytam terminui gali būti nenagrinėjami.</w:t>
      </w:r>
    </w:p>
    <w:p w14:paraId="793C4067" w14:textId="77777777" w:rsidR="005D4001" w:rsidRPr="006C23C4" w:rsidRDefault="005D4001" w:rsidP="005D4001">
      <w:pPr>
        <w:spacing w:line="240" w:lineRule="auto"/>
        <w:ind w:right="-1" w:firstLine="851"/>
        <w:rPr>
          <w:rFonts w:eastAsia="Calibri" w:cs="Times New Roman"/>
          <w:color w:val="000000" w:themeColor="text1"/>
          <w:szCs w:val="24"/>
        </w:rPr>
      </w:pPr>
      <w:r w:rsidRPr="006C23C4">
        <w:rPr>
          <w:rFonts w:eastAsia="Calibri" w:cs="Times New Roman"/>
          <w:i/>
          <w:iCs/>
          <w:color w:val="000000" w:themeColor="text1"/>
          <w:szCs w:val="24"/>
        </w:rPr>
        <w:t>II etapas:</w:t>
      </w:r>
      <w:r w:rsidRPr="006C23C4">
        <w:rPr>
          <w:rFonts w:eastAsia="Calibri" w:cs="Times New Roman"/>
          <w:color w:val="000000" w:themeColor="text1"/>
          <w:szCs w:val="24"/>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60AC3680"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Pr>
                <w:rFonts w:cs="Times New Roman"/>
                <w:sz w:val="22"/>
              </w:rPr>
              <w:t>darbų</w:t>
            </w:r>
            <w:r>
              <w:rPr>
                <w:rFonts w:cs="Times New Roman"/>
                <w:sz w:val="22"/>
              </w:rPr>
              <w:t xml:space="preserve"> sąrašas</w:t>
            </w:r>
            <w:r w:rsidRPr="00E00D4D">
              <w:rPr>
                <w:rFonts w:cs="Times New Roman"/>
                <w:sz w:val="22"/>
              </w:rPr>
              <w:t xml:space="preserve"> yra pakankamai išsam</w:t>
            </w:r>
            <w:r>
              <w:rPr>
                <w:rFonts w:cs="Times New Roman"/>
                <w:sz w:val="22"/>
              </w:rPr>
              <w:t>u</w:t>
            </w:r>
            <w:r>
              <w:rPr>
                <w:rFonts w:cs="Times New Roman"/>
                <w:sz w:val="22"/>
              </w:rPr>
              <w:t>s</w:t>
            </w:r>
            <w:r w:rsidRPr="00E00D4D">
              <w:rPr>
                <w:rFonts w:cs="Times New Roman"/>
                <w:sz w:val="22"/>
              </w:rPr>
              <w:t>, konkret</w:t>
            </w:r>
            <w:r>
              <w:rPr>
                <w:rFonts w:cs="Times New Roman"/>
                <w:sz w:val="22"/>
              </w:rPr>
              <w:t>u</w:t>
            </w:r>
            <w:r>
              <w:rPr>
                <w:rFonts w:cs="Times New Roman"/>
                <w:sz w:val="22"/>
              </w:rPr>
              <w:t>s</w:t>
            </w:r>
            <w:r w:rsidRPr="00E00D4D">
              <w:rPr>
                <w:rFonts w:cs="Times New Roman"/>
                <w:sz w:val="22"/>
              </w:rPr>
              <w:t xml:space="preserve"> ir aišk</w:t>
            </w:r>
            <w:r>
              <w:rPr>
                <w:rFonts w:cs="Times New Roman"/>
                <w:sz w:val="22"/>
              </w:rPr>
              <w:t>u</w:t>
            </w:r>
            <w:r>
              <w:rPr>
                <w:rFonts w:cs="Times New Roman"/>
                <w:sz w:val="22"/>
              </w:rPr>
              <w:t>s</w:t>
            </w:r>
            <w:r w:rsidRPr="00E00D4D">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2D50AC" w:rsidRPr="00E00D4D" w14:paraId="33902C4B"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29694"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lastRenderedPageBreak/>
              <w:t xml:space="preserve">3. </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766CF" w14:textId="77777777" w:rsidR="002D50AC" w:rsidRPr="00E00D4D" w:rsidRDefault="002D50AC" w:rsidP="00BD08F1">
            <w:pPr>
              <w:spacing w:line="240" w:lineRule="auto"/>
              <w:rPr>
                <w:rFonts w:cs="Times New Roman"/>
                <w:sz w:val="22"/>
              </w:rPr>
            </w:pPr>
            <w:r w:rsidRPr="00E00D4D">
              <w:rPr>
                <w:rFonts w:cs="Times New Roman"/>
                <w:sz w:val="22"/>
              </w:rPr>
              <w:t xml:space="preserve">Ar aiškios sutarties sąlygos? </w:t>
            </w:r>
          </w:p>
          <w:p w14:paraId="3F9FF222" w14:textId="77777777" w:rsidR="002D50AC" w:rsidRPr="00E00D4D" w:rsidRDefault="002D50AC" w:rsidP="00BD08F1">
            <w:pPr>
              <w:spacing w:line="240" w:lineRule="auto"/>
              <w:rPr>
                <w:rFonts w:cs="Times New Roman"/>
                <w:sz w:val="22"/>
              </w:rPr>
            </w:pPr>
            <w:r w:rsidRPr="00E00D4D">
              <w:rPr>
                <w:rFonts w:cs="Times New Roman"/>
                <w:sz w:val="22"/>
              </w:rPr>
              <w:t>Jeigu ne, nurodykite kurios vietos neišsamios, nekonkrečios ar neaiškios? Prašome pateikti argumentuotas pastabas ir pasiūlymus.</w:t>
            </w:r>
          </w:p>
        </w:tc>
        <w:tc>
          <w:tcPr>
            <w:tcW w:w="4252" w:type="dxa"/>
            <w:tcBorders>
              <w:top w:val="single" w:sz="4" w:space="0" w:color="auto"/>
              <w:left w:val="single" w:sz="4" w:space="0" w:color="auto"/>
              <w:bottom w:val="single" w:sz="4" w:space="0" w:color="auto"/>
              <w:right w:val="single" w:sz="4" w:space="0" w:color="auto"/>
            </w:tcBorders>
          </w:tcPr>
          <w:p w14:paraId="7618E182" w14:textId="77777777" w:rsidR="002D50AC" w:rsidRPr="00E00D4D" w:rsidRDefault="002D50AC" w:rsidP="00BD08F1">
            <w:pPr>
              <w:spacing w:line="240" w:lineRule="auto"/>
              <w:rPr>
                <w:rFonts w:eastAsia="Calibri" w:cs="Times New Roman"/>
                <w:sz w:val="22"/>
                <w:szCs w:val="24"/>
              </w:rPr>
            </w:pPr>
          </w:p>
        </w:tc>
      </w:tr>
      <w:tr w:rsidR="002D50AC" w:rsidRPr="00E00D4D" w14:paraId="5BDF6A48"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F7B5F"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5.</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C94DF" w14:textId="77777777" w:rsidR="002D50AC" w:rsidRPr="00E00D4D" w:rsidRDefault="002D50AC" w:rsidP="00BD08F1">
            <w:pPr>
              <w:spacing w:line="240" w:lineRule="auto"/>
              <w:rPr>
                <w:rFonts w:eastAsia="Times New Roman" w:cs="Times New Roman"/>
                <w:color w:val="000000"/>
                <w:sz w:val="22"/>
                <w:szCs w:val="24"/>
                <w:lang w:eastAsia="lt-LT"/>
              </w:rPr>
            </w:pPr>
            <w:r w:rsidRPr="00E00D4D">
              <w:rPr>
                <w:rFonts w:eastAsia="Times New Roman" w:cs="Times New Roman"/>
                <w:sz w:val="22"/>
                <w:szCs w:val="24"/>
                <w:lang w:eastAsia="lt-LT"/>
              </w:rPr>
              <w:t xml:space="preserve">Ar nustatyti kvalifikacijos reikalavimai yra pakankami ir (ar) nepertekliniai pirkimo objektui, siekiant įsigyti kokybiškus darbus? Jei ne, prašome pateikti </w:t>
            </w:r>
            <w:r w:rsidRPr="00E00D4D">
              <w:rPr>
                <w:rFonts w:cs="Times New Roman"/>
                <w:sz w:val="22"/>
              </w:rPr>
              <w:t>argumentuotas pastabas ir pasiūlymus.</w:t>
            </w:r>
          </w:p>
        </w:tc>
        <w:tc>
          <w:tcPr>
            <w:tcW w:w="4252" w:type="dxa"/>
            <w:tcBorders>
              <w:top w:val="single" w:sz="4" w:space="0" w:color="auto"/>
              <w:left w:val="single" w:sz="4" w:space="0" w:color="auto"/>
              <w:bottom w:val="single" w:sz="4" w:space="0" w:color="auto"/>
              <w:right w:val="single" w:sz="4" w:space="0" w:color="auto"/>
            </w:tcBorders>
          </w:tcPr>
          <w:p w14:paraId="6658130B" w14:textId="77777777" w:rsidR="002D50AC" w:rsidRPr="00E00D4D" w:rsidRDefault="002D50AC" w:rsidP="00BD08F1">
            <w:pPr>
              <w:spacing w:line="240" w:lineRule="auto"/>
              <w:rPr>
                <w:rFonts w:eastAsia="Calibri" w:cs="Times New Roman"/>
                <w:sz w:val="22"/>
                <w:szCs w:val="24"/>
                <w:highlight w:val="yellow"/>
              </w:rPr>
            </w:pPr>
          </w:p>
        </w:tc>
      </w:tr>
      <w:tr w:rsidR="002D50AC" w:rsidRPr="00E00D4D" w14:paraId="0ABE1063"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D2B78"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 xml:space="preserve">6. </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94FDF" w14:textId="77777777" w:rsidR="002D50AC" w:rsidRPr="00E00D4D" w:rsidRDefault="002D50AC" w:rsidP="00BD08F1">
            <w:pPr>
              <w:spacing w:line="240" w:lineRule="auto"/>
              <w:rPr>
                <w:rFonts w:eastAsia="Times New Roman" w:cs="Times New Roman"/>
                <w:sz w:val="22"/>
                <w:szCs w:val="24"/>
                <w:lang w:eastAsia="lt-LT"/>
              </w:rPr>
            </w:pPr>
            <w:r w:rsidRPr="00E00D4D">
              <w:rPr>
                <w:rFonts w:eastAsia="Times New Roman" w:cs="Times New Roman"/>
                <w:sz w:val="22"/>
                <w:szCs w:val="24"/>
                <w:lang w:eastAsia="lt-LT"/>
              </w:rPr>
              <w:t xml:space="preserve">Ar nustatyti </w:t>
            </w:r>
            <w:r w:rsidRPr="00E00D4D">
              <w:rPr>
                <w:sz w:val="22"/>
              </w:rPr>
              <w:t>aplinkos apsaugos vadybos sistemos reikalavimai</w:t>
            </w:r>
            <w:r w:rsidRPr="00E00D4D">
              <w:rPr>
                <w:rFonts w:eastAsia="Times New Roman" w:cs="Times New Roman"/>
                <w:sz w:val="22"/>
                <w:szCs w:val="24"/>
                <w:lang w:eastAsia="lt-LT"/>
              </w:rPr>
              <w:t xml:space="preserve"> yra </w:t>
            </w:r>
            <w:r w:rsidRPr="00E00D4D">
              <w:rPr>
                <w:rFonts w:eastAsia="Times New Roman" w:cs="Times New Roman"/>
                <w:color w:val="000000"/>
                <w:sz w:val="22"/>
                <w:szCs w:val="24"/>
                <w:lang w:eastAsia="lt-LT"/>
              </w:rPr>
              <w:t>suformuluoti aiškiai?</w:t>
            </w:r>
            <w:r w:rsidRPr="00E00D4D">
              <w:rPr>
                <w:rFonts w:eastAsia="Times New Roman" w:cs="Times New Roman"/>
                <w:sz w:val="22"/>
                <w:szCs w:val="24"/>
                <w:lang w:eastAsia="lt-LT"/>
              </w:rPr>
              <w:t xml:space="preserve"> Jei ne, prašome pateikti </w:t>
            </w:r>
            <w:r w:rsidRPr="00E00D4D">
              <w:rPr>
                <w:rFonts w:cs="Times New Roman"/>
                <w:sz w:val="22"/>
              </w:rPr>
              <w:t>argumentuotas pastabas ir pasiūlymus.</w:t>
            </w:r>
          </w:p>
        </w:tc>
        <w:tc>
          <w:tcPr>
            <w:tcW w:w="4252" w:type="dxa"/>
            <w:tcBorders>
              <w:top w:val="single" w:sz="4" w:space="0" w:color="auto"/>
              <w:left w:val="single" w:sz="4" w:space="0" w:color="auto"/>
              <w:bottom w:val="single" w:sz="4" w:space="0" w:color="auto"/>
              <w:right w:val="single" w:sz="4" w:space="0" w:color="auto"/>
            </w:tcBorders>
          </w:tcPr>
          <w:p w14:paraId="0BF9D71C" w14:textId="77777777" w:rsidR="002D50AC" w:rsidRPr="00E00D4D" w:rsidRDefault="002D50AC" w:rsidP="00BD08F1">
            <w:pPr>
              <w:spacing w:line="240" w:lineRule="auto"/>
              <w:rPr>
                <w:rFonts w:eastAsia="Calibri" w:cs="Times New Roman"/>
                <w:sz w:val="22"/>
                <w:szCs w:val="24"/>
                <w:highlight w:val="yellow"/>
              </w:rPr>
            </w:pPr>
          </w:p>
        </w:tc>
      </w:tr>
      <w:tr w:rsidR="002D50AC"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7.</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77777777" w:rsidR="002D50AC" w:rsidRPr="00E00D4D" w:rsidRDefault="002D50AC" w:rsidP="00BD08F1">
            <w:pPr>
              <w:spacing w:line="240" w:lineRule="auto"/>
              <w:contextualSpacing/>
              <w:rPr>
                <w:rFonts w:cs="Times New Roman"/>
                <w:b/>
                <w:sz w:val="22"/>
              </w:rPr>
            </w:pPr>
            <w:r w:rsidRPr="00E00D4D">
              <w:rPr>
                <w:rFonts w:eastAsia="Calibri" w:cs="Times New Roman"/>
                <w:sz w:val="22"/>
                <w:szCs w:val="24"/>
              </w:rPr>
              <w:t>Prašome nurodyti kitą, Jūsų nuomone, reikšmingą informaciją darbų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2D50AC" w:rsidRPr="00E00D4D" w:rsidRDefault="002D50AC" w:rsidP="00BD08F1">
            <w:pPr>
              <w:spacing w:line="240" w:lineRule="auto"/>
              <w:rPr>
                <w:rFonts w:eastAsia="Calibri" w:cs="Times New Roman"/>
                <w:sz w:val="22"/>
                <w:szCs w:val="24"/>
                <w:highlight w:val="yellow"/>
              </w:rPr>
            </w:pPr>
          </w:p>
        </w:tc>
      </w:tr>
      <w:tr w:rsidR="002D50AC"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8.</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2D50AC" w:rsidRPr="00E00D4D" w:rsidRDefault="002D50AC" w:rsidP="00BD08F1">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2D50AC" w:rsidRPr="00E00D4D" w:rsidRDefault="002D50AC" w:rsidP="00BD08F1">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936B9" w14:textId="77777777" w:rsidR="0000005B" w:rsidRDefault="0000005B" w:rsidP="005F2C09">
      <w:pPr>
        <w:spacing w:line="240" w:lineRule="auto"/>
      </w:pPr>
      <w:r>
        <w:separator/>
      </w:r>
    </w:p>
  </w:endnote>
  <w:endnote w:type="continuationSeparator" w:id="0">
    <w:p w14:paraId="18851819" w14:textId="77777777" w:rsidR="0000005B" w:rsidRDefault="0000005B"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2273C" w14:textId="77777777" w:rsidR="0000005B" w:rsidRDefault="0000005B" w:rsidP="005F2C09">
      <w:pPr>
        <w:spacing w:line="240" w:lineRule="auto"/>
      </w:pPr>
      <w:r>
        <w:separator/>
      </w:r>
    </w:p>
  </w:footnote>
  <w:footnote w:type="continuationSeparator" w:id="0">
    <w:p w14:paraId="6D722A81" w14:textId="77777777" w:rsidR="0000005B" w:rsidRDefault="0000005B"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05B"/>
    <w:rsid w:val="000001A3"/>
    <w:rsid w:val="00000722"/>
    <w:rsid w:val="000020C5"/>
    <w:rsid w:val="000059DB"/>
    <w:rsid w:val="00005F32"/>
    <w:rsid w:val="000119A6"/>
    <w:rsid w:val="00014401"/>
    <w:rsid w:val="00015630"/>
    <w:rsid w:val="00024992"/>
    <w:rsid w:val="00043B41"/>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10589B"/>
    <w:rsid w:val="001243A0"/>
    <w:rsid w:val="001350C4"/>
    <w:rsid w:val="001357E9"/>
    <w:rsid w:val="001373E2"/>
    <w:rsid w:val="001556E6"/>
    <w:rsid w:val="00155DBD"/>
    <w:rsid w:val="00157379"/>
    <w:rsid w:val="001663B0"/>
    <w:rsid w:val="0017003C"/>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C1E15"/>
    <w:rsid w:val="003C6524"/>
    <w:rsid w:val="003C6E34"/>
    <w:rsid w:val="003D1C73"/>
    <w:rsid w:val="003D42BD"/>
    <w:rsid w:val="003D6ED8"/>
    <w:rsid w:val="003E2A55"/>
    <w:rsid w:val="003F2861"/>
    <w:rsid w:val="003F7161"/>
    <w:rsid w:val="003F7443"/>
    <w:rsid w:val="00407121"/>
    <w:rsid w:val="00407A70"/>
    <w:rsid w:val="00435A89"/>
    <w:rsid w:val="00463C04"/>
    <w:rsid w:val="004724B7"/>
    <w:rsid w:val="00472929"/>
    <w:rsid w:val="00474535"/>
    <w:rsid w:val="00495251"/>
    <w:rsid w:val="004A01F9"/>
    <w:rsid w:val="004A635D"/>
    <w:rsid w:val="004B66E7"/>
    <w:rsid w:val="004C089D"/>
    <w:rsid w:val="004C1241"/>
    <w:rsid w:val="004C17DC"/>
    <w:rsid w:val="004C2082"/>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31345"/>
    <w:rsid w:val="0063399A"/>
    <w:rsid w:val="00633A6C"/>
    <w:rsid w:val="00645EBC"/>
    <w:rsid w:val="006718ED"/>
    <w:rsid w:val="00671C8B"/>
    <w:rsid w:val="00677BD0"/>
    <w:rsid w:val="0068103F"/>
    <w:rsid w:val="00685C9A"/>
    <w:rsid w:val="006A0FA8"/>
    <w:rsid w:val="006A2BE8"/>
    <w:rsid w:val="006B626D"/>
    <w:rsid w:val="006C0FC3"/>
    <w:rsid w:val="006D1E41"/>
    <w:rsid w:val="006E47F5"/>
    <w:rsid w:val="006E4BF8"/>
    <w:rsid w:val="00700E63"/>
    <w:rsid w:val="0070131E"/>
    <w:rsid w:val="00711E17"/>
    <w:rsid w:val="00723072"/>
    <w:rsid w:val="00724905"/>
    <w:rsid w:val="00733FF1"/>
    <w:rsid w:val="00740FD7"/>
    <w:rsid w:val="00744511"/>
    <w:rsid w:val="00746707"/>
    <w:rsid w:val="00747CAC"/>
    <w:rsid w:val="00754E91"/>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49AE"/>
    <w:rsid w:val="0091100A"/>
    <w:rsid w:val="00912BAF"/>
    <w:rsid w:val="00916CD4"/>
    <w:rsid w:val="00925F18"/>
    <w:rsid w:val="00935692"/>
    <w:rsid w:val="00941D11"/>
    <w:rsid w:val="009537F1"/>
    <w:rsid w:val="00954EC8"/>
    <w:rsid w:val="00977648"/>
    <w:rsid w:val="00980616"/>
    <w:rsid w:val="00981FBE"/>
    <w:rsid w:val="0098747E"/>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E4639"/>
    <w:rsid w:val="00D01EB0"/>
    <w:rsid w:val="00D06ED7"/>
    <w:rsid w:val="00D1001A"/>
    <w:rsid w:val="00D15C4A"/>
    <w:rsid w:val="00D25087"/>
    <w:rsid w:val="00D27896"/>
    <w:rsid w:val="00D36754"/>
    <w:rsid w:val="00D42DE2"/>
    <w:rsid w:val="00D43F00"/>
    <w:rsid w:val="00D4558E"/>
    <w:rsid w:val="00D54E86"/>
    <w:rsid w:val="00D7617E"/>
    <w:rsid w:val="00D83481"/>
    <w:rsid w:val="00D862AE"/>
    <w:rsid w:val="00DA79AC"/>
    <w:rsid w:val="00DA7D2F"/>
    <w:rsid w:val="00DD1240"/>
    <w:rsid w:val="00DE7402"/>
    <w:rsid w:val="00DF3C14"/>
    <w:rsid w:val="00DF6BEC"/>
    <w:rsid w:val="00E02924"/>
    <w:rsid w:val="00E10DED"/>
    <w:rsid w:val="00E463D2"/>
    <w:rsid w:val="00E50316"/>
    <w:rsid w:val="00E764BE"/>
    <w:rsid w:val="00E9071F"/>
    <w:rsid w:val="00E92D0A"/>
    <w:rsid w:val="00EA1951"/>
    <w:rsid w:val="00EA75D6"/>
    <w:rsid w:val="00EB4AAF"/>
    <w:rsid w:val="00EB53F7"/>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C3BD3"/>
    <w:rsid w:val="00FD01AC"/>
    <w:rsid w:val="00FD0438"/>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04C0B-184C-4F3F-80C5-0EA80C2CA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2577</Words>
  <Characters>1470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Naudotojas</cp:lastModifiedBy>
  <cp:revision>2</cp:revision>
  <cp:lastPrinted>2024-03-04T06:19:00Z</cp:lastPrinted>
  <dcterms:created xsi:type="dcterms:W3CDTF">2025-01-06T11:27:00Z</dcterms:created>
  <dcterms:modified xsi:type="dcterms:W3CDTF">2025-01-06T11:27:00Z</dcterms:modified>
</cp:coreProperties>
</file>