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988F" w14:textId="77777777" w:rsidR="00104D09" w:rsidRPr="00DC208B" w:rsidRDefault="00104D09" w:rsidP="00104D09">
      <w:pPr>
        <w:ind w:left="7314"/>
        <w:jc w:val="right"/>
        <w:rPr>
          <w:sz w:val="20"/>
          <w:szCs w:val="20"/>
        </w:rPr>
      </w:pPr>
      <w:bookmarkStart w:id="0" w:name="_Hlk86825377"/>
      <w:bookmarkStart w:id="1" w:name="_Ref38540913"/>
      <w:bookmarkStart w:id="2" w:name="_Ref38898051"/>
      <w:bookmarkStart w:id="3" w:name="_Ref38901392"/>
      <w:bookmarkStart w:id="4" w:name="_Toc48053189"/>
      <w:bookmarkStart w:id="5" w:name="_Toc85706892"/>
      <w:r w:rsidRPr="00DC208B">
        <w:rPr>
          <w:sz w:val="20"/>
          <w:szCs w:val="20"/>
        </w:rPr>
        <w:t>Pirkimo sąlygų 5 priedas „Pasiūlymo forma“</w:t>
      </w:r>
    </w:p>
    <w:bookmarkEnd w:id="0"/>
    <w:bookmarkEnd w:id="1"/>
    <w:bookmarkEnd w:id="2"/>
    <w:bookmarkEnd w:id="3"/>
    <w:bookmarkEnd w:id="4"/>
    <w:bookmarkEnd w:id="5"/>
    <w:p w14:paraId="1ED39EAC" w14:textId="77777777" w:rsidR="008C740C" w:rsidRPr="008C740C" w:rsidRDefault="008C740C" w:rsidP="008C740C">
      <w:pPr>
        <w:widowControl w:val="0"/>
        <w:ind w:right="-178"/>
        <w:jc w:val="center"/>
        <w:rPr>
          <w:b/>
          <w:bCs/>
          <w:sz w:val="20"/>
          <w:szCs w:val="20"/>
        </w:rPr>
      </w:pPr>
    </w:p>
    <w:p w14:paraId="377AF491" w14:textId="77777777" w:rsidR="008C740C" w:rsidRPr="00367EFA" w:rsidRDefault="008C740C" w:rsidP="008C740C">
      <w:pPr>
        <w:ind w:right="-178"/>
        <w:jc w:val="center"/>
        <w:rPr>
          <w:sz w:val="20"/>
          <w:szCs w:val="16"/>
          <w:highlight w:val="lightGray"/>
        </w:rPr>
      </w:pPr>
      <w:r w:rsidRPr="00367EFA">
        <w:rPr>
          <w:sz w:val="20"/>
          <w:szCs w:val="16"/>
          <w:highlight w:val="lightGray"/>
        </w:rPr>
        <w:t>(Tiekėjo pavadinimas)</w:t>
      </w:r>
    </w:p>
    <w:p w14:paraId="03052E7A" w14:textId="77777777" w:rsidR="008C740C" w:rsidRPr="00F71CDA" w:rsidRDefault="008C740C" w:rsidP="008C740C">
      <w:pPr>
        <w:ind w:right="-178"/>
        <w:jc w:val="center"/>
        <w:rPr>
          <w:sz w:val="20"/>
          <w:szCs w:val="16"/>
        </w:rPr>
      </w:pPr>
      <w:r w:rsidRPr="00367EFA">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D4C2F4" w14:textId="77777777" w:rsidR="008C740C" w:rsidRPr="00F71CDA" w:rsidRDefault="008C740C" w:rsidP="008C740C">
      <w:pPr>
        <w:widowControl w:val="0"/>
        <w:tabs>
          <w:tab w:val="center" w:pos="2520"/>
        </w:tabs>
        <w:jc w:val="both"/>
        <w:rPr>
          <w:szCs w:val="22"/>
          <w:u w:val="single"/>
        </w:rPr>
      </w:pPr>
    </w:p>
    <w:p w14:paraId="1547F32C" w14:textId="4A2128C7" w:rsidR="008C740C" w:rsidRPr="00F71CDA" w:rsidRDefault="00D24C2E" w:rsidP="008C740C">
      <w:pPr>
        <w:widowControl w:val="0"/>
        <w:tabs>
          <w:tab w:val="center" w:pos="2520"/>
        </w:tabs>
        <w:jc w:val="both"/>
        <w:rPr>
          <w:szCs w:val="22"/>
          <w:u w:val="single"/>
        </w:rPr>
      </w:pPr>
      <w:r>
        <w:rPr>
          <w:szCs w:val="22"/>
          <w:u w:val="single"/>
        </w:rPr>
        <w:t>Birštono</w:t>
      </w:r>
      <w:r w:rsidR="008C740C" w:rsidRPr="00F71CDA">
        <w:rPr>
          <w:szCs w:val="22"/>
          <w:u w:val="single"/>
        </w:rPr>
        <w:t xml:space="preserve"> savivaldybės administracijai</w:t>
      </w:r>
    </w:p>
    <w:p w14:paraId="04489204" w14:textId="788D1818" w:rsidR="008C740C" w:rsidRPr="00F71CDA" w:rsidRDefault="008C740C" w:rsidP="008C740C">
      <w:pPr>
        <w:widowControl w:val="0"/>
        <w:tabs>
          <w:tab w:val="center" w:pos="2520"/>
        </w:tabs>
        <w:jc w:val="both"/>
        <w:rPr>
          <w:sz w:val="20"/>
          <w:szCs w:val="20"/>
        </w:rPr>
      </w:pPr>
      <w:r w:rsidRPr="00F71CDA">
        <w:rPr>
          <w:sz w:val="20"/>
          <w:szCs w:val="20"/>
        </w:rPr>
        <w:t xml:space="preserve"> </w:t>
      </w:r>
    </w:p>
    <w:p w14:paraId="6F164B50" w14:textId="77777777" w:rsidR="008C740C" w:rsidRPr="00F71CDA" w:rsidRDefault="008C740C" w:rsidP="008C740C">
      <w:pPr>
        <w:ind w:left="5400"/>
        <w:jc w:val="both"/>
      </w:pPr>
    </w:p>
    <w:p w14:paraId="45542E2E" w14:textId="77777777" w:rsidR="008C740C" w:rsidRPr="00F71CDA" w:rsidRDefault="008C740C" w:rsidP="008C740C">
      <w:pPr>
        <w:jc w:val="center"/>
        <w:rPr>
          <w:b/>
        </w:rPr>
      </w:pPr>
      <w:r w:rsidRPr="00F71CDA">
        <w:rPr>
          <w:b/>
        </w:rPr>
        <w:t>PASIŪLYMAS</w:t>
      </w:r>
    </w:p>
    <w:p w14:paraId="497C66C3" w14:textId="5C5C1EF1" w:rsidR="008C740C" w:rsidRDefault="00FC7795" w:rsidP="008C740C">
      <w:pPr>
        <w:shd w:val="clear" w:color="auto" w:fill="FFFFFF"/>
        <w:jc w:val="center"/>
        <w:rPr>
          <w:rFonts w:eastAsia="Calibri"/>
          <w:b/>
        </w:rPr>
      </w:pPr>
      <w:r>
        <w:rPr>
          <w:rFonts w:eastAsia="Calibri"/>
          <w:b/>
        </w:rPr>
        <w:t>AUTOMOBILIŲ STOVĖJIMO AIKŠTELIŲ</w:t>
      </w:r>
      <w:r w:rsidR="00E0653B">
        <w:rPr>
          <w:rFonts w:eastAsia="Calibri"/>
          <w:b/>
        </w:rPr>
        <w:t>, ESANČIŲ</w:t>
      </w:r>
      <w:r w:rsidR="009E116E">
        <w:rPr>
          <w:rFonts w:eastAsia="Calibri"/>
          <w:b/>
        </w:rPr>
        <w:t xml:space="preserve"> BIRŠTONO MIESTO CENTRINĖJE DALYJE, </w:t>
      </w:r>
      <w:r>
        <w:rPr>
          <w:rFonts w:eastAsia="Calibri"/>
          <w:b/>
        </w:rPr>
        <w:t xml:space="preserve">SUPAPRASTINTO </w:t>
      </w:r>
      <w:r w:rsidR="009E116E">
        <w:rPr>
          <w:rFonts w:eastAsia="Calibri"/>
          <w:b/>
        </w:rPr>
        <w:t xml:space="preserve">STATYBOS </w:t>
      </w:r>
      <w:r>
        <w:rPr>
          <w:rFonts w:eastAsia="Calibri"/>
          <w:b/>
        </w:rPr>
        <w:t xml:space="preserve">PROJEKTO PARENGIMO </w:t>
      </w:r>
      <w:r w:rsidRPr="00671389">
        <w:rPr>
          <w:rFonts w:eastAsia="Calibri"/>
          <w:b/>
        </w:rPr>
        <w:t>PASLAUG</w:t>
      </w:r>
      <w:r>
        <w:rPr>
          <w:rFonts w:eastAsia="Calibri"/>
          <w:b/>
        </w:rPr>
        <w:t xml:space="preserve">Ų </w:t>
      </w:r>
      <w:r w:rsidR="008C740C" w:rsidRPr="00317662">
        <w:rPr>
          <w:rFonts w:eastAsia="Calibri"/>
          <w:b/>
        </w:rPr>
        <w:t>PIRKIMUI</w:t>
      </w:r>
      <w:r w:rsidR="008C740C" w:rsidRPr="00373CDF">
        <w:rPr>
          <w:rFonts w:eastAsia="Calibri"/>
          <w:b/>
        </w:rPr>
        <w:t xml:space="preserve"> </w:t>
      </w:r>
    </w:p>
    <w:p w14:paraId="4EDEF0A9" w14:textId="77777777" w:rsidR="00B6396C" w:rsidRDefault="00B6396C" w:rsidP="008C740C">
      <w:pPr>
        <w:shd w:val="clear" w:color="auto" w:fill="FFFFFF"/>
        <w:jc w:val="center"/>
        <w:rPr>
          <w:b/>
          <w:bCs/>
        </w:rPr>
      </w:pPr>
    </w:p>
    <w:p w14:paraId="5E2F0CB3" w14:textId="0D960232" w:rsidR="008C740C" w:rsidRPr="00F71CDA" w:rsidRDefault="008C740C" w:rsidP="008C740C">
      <w:pPr>
        <w:shd w:val="clear" w:color="auto" w:fill="FFFFFF"/>
        <w:jc w:val="center"/>
        <w:rPr>
          <w:b/>
          <w:bCs/>
          <w:color w:val="000000"/>
        </w:rPr>
      </w:pPr>
      <w:r w:rsidRPr="00F71CDA">
        <w:t>_____________</w:t>
      </w:r>
      <w:r w:rsidRPr="00F71CDA">
        <w:rPr>
          <w:b/>
          <w:bCs/>
          <w:color w:val="000000"/>
        </w:rPr>
        <w:t xml:space="preserve"> </w:t>
      </w:r>
      <w:r w:rsidRPr="00F71CDA">
        <w:t>Nr.______</w:t>
      </w:r>
    </w:p>
    <w:p w14:paraId="4E07050B" w14:textId="7B741529" w:rsidR="008C740C" w:rsidRPr="00F71CDA" w:rsidRDefault="005931D2" w:rsidP="008C740C">
      <w:pPr>
        <w:shd w:val="clear" w:color="auto" w:fill="FFFFFF"/>
        <w:ind w:left="2592" w:firstLine="1476"/>
        <w:rPr>
          <w:bCs/>
          <w:color w:val="000000"/>
          <w:sz w:val="20"/>
          <w:szCs w:val="20"/>
        </w:rPr>
      </w:pPr>
      <w:r>
        <w:rPr>
          <w:bCs/>
          <w:color w:val="000000"/>
          <w:sz w:val="20"/>
          <w:szCs w:val="20"/>
        </w:rPr>
        <w:t xml:space="preserve"> </w:t>
      </w:r>
      <w:r w:rsidR="008C740C" w:rsidRPr="00F71CDA">
        <w:rPr>
          <w:bCs/>
          <w:color w:val="000000"/>
          <w:sz w:val="20"/>
          <w:szCs w:val="20"/>
        </w:rPr>
        <w:t>(Data)</w:t>
      </w:r>
    </w:p>
    <w:p w14:paraId="7E5964EA" w14:textId="77777777" w:rsidR="008C740C" w:rsidRPr="00F71CDA" w:rsidRDefault="008C740C" w:rsidP="008C740C">
      <w:pPr>
        <w:shd w:val="clear" w:color="auto" w:fill="FFFFFF"/>
        <w:jc w:val="center"/>
        <w:rPr>
          <w:bCs/>
          <w:color w:val="000000"/>
        </w:rPr>
      </w:pPr>
      <w:r w:rsidRPr="00F71CDA">
        <w:rPr>
          <w:bCs/>
          <w:color w:val="000000"/>
        </w:rPr>
        <w:t>_____________</w:t>
      </w:r>
    </w:p>
    <w:p w14:paraId="468150C1" w14:textId="77777777" w:rsidR="008C740C" w:rsidRPr="00F71CDA" w:rsidRDefault="008C740C" w:rsidP="008C740C">
      <w:pPr>
        <w:shd w:val="clear" w:color="auto" w:fill="FFFFFF"/>
        <w:jc w:val="center"/>
        <w:rPr>
          <w:bCs/>
          <w:color w:val="000000"/>
          <w:sz w:val="20"/>
          <w:szCs w:val="20"/>
        </w:rPr>
      </w:pPr>
      <w:r w:rsidRPr="00F71CDA">
        <w:rPr>
          <w:bCs/>
          <w:color w:val="000000"/>
          <w:sz w:val="20"/>
          <w:szCs w:val="20"/>
        </w:rPr>
        <w:t>(Sudarymo vieta)</w:t>
      </w:r>
    </w:p>
    <w:p w14:paraId="6A03DDBE" w14:textId="77777777" w:rsidR="008C740C" w:rsidRPr="00F71CDA" w:rsidRDefault="008C740C" w:rsidP="008C740C">
      <w:pPr>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8C740C" w:rsidRPr="00F71CDA" w14:paraId="1D6B662B" w14:textId="77777777" w:rsidTr="00C62674">
        <w:tc>
          <w:tcPr>
            <w:tcW w:w="3529" w:type="pct"/>
            <w:shd w:val="clear" w:color="auto" w:fill="F2F2F2" w:themeFill="background1" w:themeFillShade="F2"/>
          </w:tcPr>
          <w:p w14:paraId="315EB5DD" w14:textId="77777777" w:rsidR="008C740C" w:rsidRPr="00F71CDA" w:rsidRDefault="008C740C" w:rsidP="00C62674">
            <w:pPr>
              <w:widowControl w:val="0"/>
              <w:jc w:val="both"/>
            </w:pPr>
            <w:r w:rsidRPr="00F71CDA">
              <w:rPr>
                <w:b/>
              </w:rPr>
              <w:t>Tiekėjo pavadinimas</w:t>
            </w:r>
          </w:p>
          <w:p w14:paraId="1973B215" w14:textId="77777777" w:rsidR="008C740C" w:rsidRPr="00F71CDA" w:rsidRDefault="008C740C" w:rsidP="00C62674">
            <w:pPr>
              <w:widowControl w:val="0"/>
              <w:jc w:val="both"/>
              <w:rPr>
                <w:i/>
              </w:rPr>
            </w:pPr>
            <w:r w:rsidRPr="00F71CDA">
              <w:rPr>
                <w:i/>
              </w:rPr>
              <w:t>(jeigu dalyvauja tiekėjų grupė, surašomi visi dalyvių pavadinimai)</w:t>
            </w:r>
          </w:p>
        </w:tc>
        <w:tc>
          <w:tcPr>
            <w:tcW w:w="1471" w:type="pct"/>
          </w:tcPr>
          <w:p w14:paraId="06839E75" w14:textId="77777777" w:rsidR="008C740C" w:rsidRPr="00F71CDA" w:rsidRDefault="008C740C" w:rsidP="00C62674">
            <w:pPr>
              <w:widowControl w:val="0"/>
              <w:jc w:val="both"/>
            </w:pPr>
          </w:p>
          <w:p w14:paraId="0262A548" w14:textId="77777777" w:rsidR="008C740C" w:rsidRPr="00F71CDA" w:rsidRDefault="008C740C" w:rsidP="00C62674">
            <w:pPr>
              <w:widowControl w:val="0"/>
              <w:jc w:val="both"/>
            </w:pPr>
          </w:p>
        </w:tc>
      </w:tr>
      <w:tr w:rsidR="008C740C" w:rsidRPr="00F71CDA" w14:paraId="2DFE0626" w14:textId="77777777" w:rsidTr="00C62674">
        <w:tc>
          <w:tcPr>
            <w:tcW w:w="3529" w:type="pct"/>
            <w:shd w:val="clear" w:color="auto" w:fill="F2F2F2" w:themeFill="background1" w:themeFillShade="F2"/>
          </w:tcPr>
          <w:p w14:paraId="3C3B3D24" w14:textId="77777777" w:rsidR="008C740C" w:rsidRPr="00F71CDA" w:rsidRDefault="008C740C" w:rsidP="00C62674">
            <w:pPr>
              <w:widowControl w:val="0"/>
              <w:jc w:val="both"/>
            </w:pPr>
            <w:r w:rsidRPr="00F71CDA">
              <w:t>Už pasiūlymą atsakingo asmens vardas, pavardė</w:t>
            </w:r>
          </w:p>
        </w:tc>
        <w:tc>
          <w:tcPr>
            <w:tcW w:w="1471" w:type="pct"/>
          </w:tcPr>
          <w:p w14:paraId="47A55D6D" w14:textId="77777777" w:rsidR="008C740C" w:rsidRPr="00F71CDA" w:rsidRDefault="008C740C" w:rsidP="00C62674">
            <w:pPr>
              <w:widowControl w:val="0"/>
              <w:jc w:val="both"/>
            </w:pPr>
          </w:p>
        </w:tc>
      </w:tr>
      <w:tr w:rsidR="008C740C" w:rsidRPr="00F71CDA" w14:paraId="0617EAE6" w14:textId="77777777" w:rsidTr="00C62674">
        <w:tc>
          <w:tcPr>
            <w:tcW w:w="3529" w:type="pct"/>
            <w:shd w:val="clear" w:color="auto" w:fill="F2F2F2" w:themeFill="background1" w:themeFillShade="F2"/>
          </w:tcPr>
          <w:p w14:paraId="053EBAB2" w14:textId="77777777" w:rsidR="008C740C" w:rsidRPr="00F71CDA" w:rsidRDefault="008C740C" w:rsidP="00C62674">
            <w:pPr>
              <w:widowControl w:val="0"/>
              <w:jc w:val="both"/>
            </w:pPr>
            <w:r w:rsidRPr="00F71CDA">
              <w:t>Telefono numeris</w:t>
            </w:r>
          </w:p>
        </w:tc>
        <w:tc>
          <w:tcPr>
            <w:tcW w:w="1471" w:type="pct"/>
          </w:tcPr>
          <w:p w14:paraId="528CFECD" w14:textId="77777777" w:rsidR="008C740C" w:rsidRPr="00F71CDA" w:rsidRDefault="008C740C" w:rsidP="00C62674">
            <w:pPr>
              <w:widowControl w:val="0"/>
              <w:jc w:val="both"/>
            </w:pPr>
          </w:p>
        </w:tc>
      </w:tr>
      <w:tr w:rsidR="008C740C" w:rsidRPr="00F71CDA" w14:paraId="5180A773" w14:textId="77777777" w:rsidTr="00C62674">
        <w:tc>
          <w:tcPr>
            <w:tcW w:w="3529" w:type="pct"/>
            <w:shd w:val="clear" w:color="auto" w:fill="F2F2F2" w:themeFill="background1" w:themeFillShade="F2"/>
          </w:tcPr>
          <w:p w14:paraId="5E9B26A9" w14:textId="77777777" w:rsidR="008C740C" w:rsidRPr="00F71CDA" w:rsidRDefault="008C740C" w:rsidP="00C62674">
            <w:pPr>
              <w:widowControl w:val="0"/>
              <w:jc w:val="both"/>
            </w:pPr>
            <w:r w:rsidRPr="00F71CDA">
              <w:t>El. pašto adresas</w:t>
            </w:r>
          </w:p>
        </w:tc>
        <w:tc>
          <w:tcPr>
            <w:tcW w:w="1471" w:type="pct"/>
          </w:tcPr>
          <w:p w14:paraId="01270893" w14:textId="77777777" w:rsidR="008C740C" w:rsidRPr="00F71CDA" w:rsidRDefault="008C740C" w:rsidP="00C62674">
            <w:pPr>
              <w:widowControl w:val="0"/>
              <w:jc w:val="both"/>
            </w:pPr>
          </w:p>
        </w:tc>
      </w:tr>
    </w:tbl>
    <w:p w14:paraId="4FA4BB86" w14:textId="77777777" w:rsidR="008C740C" w:rsidRPr="00F71CDA" w:rsidRDefault="008C740C" w:rsidP="008C740C">
      <w:pPr>
        <w:ind w:left="-142" w:firstLine="709"/>
        <w:jc w:val="both"/>
      </w:pPr>
    </w:p>
    <w:p w14:paraId="7DBAD353" w14:textId="77777777" w:rsidR="008C740C" w:rsidRPr="00F71CDA" w:rsidRDefault="008C740C" w:rsidP="008C740C">
      <w:pPr>
        <w:rPr>
          <w:b/>
          <w:bCs/>
          <w:i/>
          <w:iCs/>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8C740C" w:rsidRPr="00F71CDA" w14:paraId="57FD9B5D" w14:textId="77777777" w:rsidTr="00C62674">
        <w:tc>
          <w:tcPr>
            <w:tcW w:w="6799" w:type="dxa"/>
            <w:shd w:val="clear" w:color="auto" w:fill="F2F2F2" w:themeFill="background1" w:themeFillShade="F2"/>
            <w:tcMar>
              <w:top w:w="0" w:type="dxa"/>
              <w:left w:w="108" w:type="dxa"/>
              <w:bottom w:w="0" w:type="dxa"/>
              <w:right w:w="108" w:type="dxa"/>
            </w:tcMar>
            <w:hideMark/>
          </w:tcPr>
          <w:p w14:paraId="034A1A95" w14:textId="1C450DBA" w:rsidR="008C740C" w:rsidRPr="00367EFA" w:rsidRDefault="008C740C" w:rsidP="00C62674">
            <w:pPr>
              <w:jc w:val="both"/>
              <w:rPr>
                <w:i/>
                <w:iCs/>
                <w:color w:val="000000" w:themeColor="text1"/>
              </w:rPr>
            </w:pPr>
            <w:r w:rsidRPr="00367EFA">
              <w:rPr>
                <w:b/>
              </w:rPr>
              <w:t>Kito ūkio subjekto, kurio pajėgumais (t. y. kvalifikacija) remiamasi,</w:t>
            </w:r>
            <w:r w:rsidRPr="00367EFA">
              <w:t xml:space="preserve"> pavadinimas </w:t>
            </w:r>
          </w:p>
        </w:tc>
        <w:tc>
          <w:tcPr>
            <w:tcW w:w="2829" w:type="dxa"/>
            <w:tcMar>
              <w:top w:w="0" w:type="dxa"/>
              <w:left w:w="108" w:type="dxa"/>
              <w:bottom w:w="0" w:type="dxa"/>
              <w:right w:w="108" w:type="dxa"/>
            </w:tcMar>
          </w:tcPr>
          <w:p w14:paraId="4CEA6A52" w14:textId="77777777" w:rsidR="008C740C" w:rsidRPr="00F71CDA" w:rsidRDefault="008C740C" w:rsidP="00C62674">
            <w:pPr>
              <w:ind w:left="-142" w:firstLine="720"/>
              <w:jc w:val="both"/>
              <w:rPr>
                <w:color w:val="000000" w:themeColor="text1"/>
              </w:rPr>
            </w:pPr>
          </w:p>
        </w:tc>
      </w:tr>
      <w:tr w:rsidR="008C740C" w:rsidRPr="00F71CDA" w14:paraId="41D45066" w14:textId="77777777" w:rsidTr="00C62674">
        <w:tc>
          <w:tcPr>
            <w:tcW w:w="6799" w:type="dxa"/>
            <w:shd w:val="clear" w:color="auto" w:fill="F2F2F2" w:themeFill="background1" w:themeFillShade="F2"/>
            <w:tcMar>
              <w:top w:w="0" w:type="dxa"/>
              <w:left w:w="108" w:type="dxa"/>
              <w:bottom w:w="0" w:type="dxa"/>
              <w:right w:w="108" w:type="dxa"/>
            </w:tcMar>
            <w:hideMark/>
          </w:tcPr>
          <w:p w14:paraId="373E2BE2" w14:textId="77777777" w:rsidR="008C740C" w:rsidRPr="00367EFA" w:rsidRDefault="008C740C" w:rsidP="00C62674">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6726428F" w14:textId="77777777" w:rsidR="008C740C" w:rsidRPr="00F71CDA" w:rsidRDefault="008C740C" w:rsidP="00C62674">
            <w:pPr>
              <w:ind w:left="-142" w:firstLine="720"/>
              <w:jc w:val="both"/>
              <w:rPr>
                <w:color w:val="000000" w:themeColor="text1"/>
              </w:rPr>
            </w:pPr>
          </w:p>
        </w:tc>
      </w:tr>
      <w:tr w:rsidR="008C740C" w:rsidRPr="00F71CDA" w14:paraId="27576C16" w14:textId="77777777" w:rsidTr="00C62674">
        <w:tc>
          <w:tcPr>
            <w:tcW w:w="6799" w:type="dxa"/>
            <w:shd w:val="clear" w:color="auto" w:fill="F2F2F2" w:themeFill="background1" w:themeFillShade="F2"/>
            <w:tcMar>
              <w:top w:w="0" w:type="dxa"/>
              <w:left w:w="108" w:type="dxa"/>
              <w:bottom w:w="0" w:type="dxa"/>
              <w:right w:w="108" w:type="dxa"/>
            </w:tcMar>
            <w:hideMark/>
          </w:tcPr>
          <w:p w14:paraId="091D3AD7" w14:textId="77777777" w:rsidR="008C740C" w:rsidRPr="00367EFA" w:rsidRDefault="008C740C" w:rsidP="00C62674">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4166FF28" w14:textId="77777777" w:rsidR="008C740C" w:rsidRPr="00F71CDA" w:rsidRDefault="008C740C" w:rsidP="00C62674">
            <w:pPr>
              <w:ind w:left="-142" w:firstLine="720"/>
              <w:jc w:val="both"/>
              <w:rPr>
                <w:color w:val="000000" w:themeColor="text1"/>
              </w:rPr>
            </w:pPr>
          </w:p>
        </w:tc>
      </w:tr>
      <w:tr w:rsidR="008C740C" w:rsidRPr="00F71CDA" w14:paraId="565E2BC4" w14:textId="77777777" w:rsidTr="00C62674">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5FDA5790" w14:textId="6F6883C8" w:rsidR="008C740C" w:rsidRPr="00F71CDA" w:rsidRDefault="008C740C" w:rsidP="00C62674">
            <w:pPr>
              <w:jc w:val="both"/>
              <w:rPr>
                <w:color w:val="000000" w:themeColor="text1"/>
              </w:rPr>
            </w:pPr>
            <w:proofErr w:type="spellStart"/>
            <w:r w:rsidRPr="00F71CDA">
              <w:rPr>
                <w:b/>
                <w:bCs/>
                <w:color w:val="000000" w:themeColor="text1"/>
              </w:rPr>
              <w:t>Kvazisubtiekėjas</w:t>
            </w:r>
            <w:proofErr w:type="spellEnd"/>
            <w:r w:rsidRPr="00F71CDA">
              <w:rPr>
                <w:b/>
                <w:bCs/>
                <w:color w:val="000000" w:themeColor="text1"/>
              </w:rPr>
              <w:t xml:space="preserve">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Pr="00F71CDA">
              <w:rPr>
                <w:color w:val="000000" w:themeColor="text1"/>
              </w:rPr>
              <w:t>konkurso laimėjimo atveju</w:t>
            </w:r>
            <w:r w:rsidRPr="00F71CDA">
              <w:rPr>
                <w:shd w:val="clear" w:color="auto" w:fill="F2F2F2" w:themeFill="background1" w:themeFillShade="F2"/>
              </w:rPr>
              <w:t>:</w:t>
            </w:r>
          </w:p>
        </w:tc>
      </w:tr>
      <w:tr w:rsidR="008C740C" w:rsidRPr="003E47D5" w14:paraId="50079F1D" w14:textId="77777777" w:rsidTr="00C62674">
        <w:trPr>
          <w:trHeight w:val="20"/>
        </w:trPr>
        <w:tc>
          <w:tcPr>
            <w:tcW w:w="6799" w:type="dxa"/>
            <w:shd w:val="clear" w:color="auto" w:fill="F2F2F2" w:themeFill="background1" w:themeFillShade="F2"/>
            <w:tcMar>
              <w:top w:w="0" w:type="dxa"/>
              <w:left w:w="108" w:type="dxa"/>
              <w:bottom w:w="0" w:type="dxa"/>
              <w:right w:w="108" w:type="dxa"/>
            </w:tcMar>
          </w:tcPr>
          <w:p w14:paraId="75C1F317" w14:textId="5FA6DEF7" w:rsidR="008C740C" w:rsidRPr="00B06B72" w:rsidRDefault="002F1416" w:rsidP="00FC7795">
            <w:pPr>
              <w:widowControl w:val="0"/>
              <w:tabs>
                <w:tab w:val="left" w:pos="321"/>
              </w:tabs>
              <w:suppressAutoHyphens/>
              <w:snapToGrid w:val="0"/>
              <w:jc w:val="both"/>
              <w:rPr>
                <w:bCs/>
                <w:i/>
                <w:iCs/>
                <w:color w:val="EE0000"/>
              </w:rPr>
            </w:pPr>
            <w:r w:rsidRPr="00B06B72">
              <w:rPr>
                <w:bCs/>
                <w:i/>
                <w:iCs/>
              </w:rPr>
              <w:t>Nurodyti</w:t>
            </w:r>
            <w:r w:rsidR="000F20B5" w:rsidRPr="00B06B72">
              <w:rPr>
                <w:bCs/>
                <w:i/>
                <w:iCs/>
              </w:rPr>
              <w:t xml:space="preserve"> asmens</w:t>
            </w:r>
            <w:r w:rsidRPr="00B06B72">
              <w:rPr>
                <w:bCs/>
                <w:i/>
                <w:iCs/>
              </w:rPr>
              <w:t xml:space="preserve"> vardą, pavardę </w:t>
            </w:r>
          </w:p>
        </w:tc>
        <w:tc>
          <w:tcPr>
            <w:tcW w:w="2829" w:type="dxa"/>
            <w:tcMar>
              <w:top w:w="0" w:type="dxa"/>
              <w:left w:w="108" w:type="dxa"/>
              <w:bottom w:w="0" w:type="dxa"/>
              <w:right w:w="108" w:type="dxa"/>
            </w:tcMar>
          </w:tcPr>
          <w:p w14:paraId="2C97A0FC" w14:textId="2E921B85" w:rsidR="008C740C" w:rsidRPr="00B06B72" w:rsidRDefault="00991EC6" w:rsidP="00C62674">
            <w:pPr>
              <w:jc w:val="both"/>
              <w:rPr>
                <w:i/>
                <w:iCs/>
                <w:color w:val="000000" w:themeColor="text1"/>
              </w:rPr>
            </w:pPr>
            <w:r w:rsidRPr="00B06B72">
              <w:rPr>
                <w:i/>
                <w:iCs/>
                <w:color w:val="000000" w:themeColor="text1"/>
              </w:rPr>
              <w:t xml:space="preserve"> </w:t>
            </w:r>
            <w:r w:rsidRPr="00B06B72">
              <w:rPr>
                <w:i/>
                <w:iCs/>
                <w:color w:val="000000" w:themeColor="text1"/>
              </w:rPr>
              <w:t>K</w:t>
            </w:r>
            <w:r w:rsidRPr="00B06B72">
              <w:rPr>
                <w:i/>
                <w:iCs/>
                <w:color w:val="000000" w:themeColor="text1"/>
              </w:rPr>
              <w:t>v</w:t>
            </w:r>
            <w:r w:rsidRPr="00B06B72">
              <w:rPr>
                <w:i/>
                <w:iCs/>
                <w:color w:val="000000" w:themeColor="text1"/>
              </w:rPr>
              <w:t xml:space="preserve">alifikacijos atestato </w:t>
            </w:r>
            <w:r w:rsidRPr="00B06B72">
              <w:rPr>
                <w:i/>
                <w:iCs/>
                <w:color w:val="000000" w:themeColor="text1"/>
              </w:rPr>
              <w:t>Nr.</w:t>
            </w:r>
          </w:p>
        </w:tc>
      </w:tr>
    </w:tbl>
    <w:p w14:paraId="2BBABDDE" w14:textId="77777777" w:rsidR="008C740C" w:rsidRPr="00F71CDA" w:rsidRDefault="008C740C" w:rsidP="008C740C">
      <w:pPr>
        <w:ind w:firstLine="567"/>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 xml:space="preserve">kurių pajėgumais remiamasi, </w:t>
      </w:r>
      <w:proofErr w:type="spellStart"/>
      <w:r w:rsidRPr="00F71CDA">
        <w:rPr>
          <w:i/>
          <w:iCs/>
          <w:color w:val="000000" w:themeColor="text1"/>
        </w:rPr>
        <w:t>kvazisubtiekėjus</w:t>
      </w:r>
      <w:proofErr w:type="spellEnd"/>
      <w:r w:rsidRPr="00F71CDA">
        <w:rPr>
          <w:i/>
          <w:iCs/>
          <w:color w:val="000000" w:themeColor="text1"/>
        </w:rPr>
        <w:t>.</w:t>
      </w:r>
    </w:p>
    <w:p w14:paraId="3612C7A4" w14:textId="77777777" w:rsidR="008C740C" w:rsidRPr="00F71CDA" w:rsidRDefault="008C740C" w:rsidP="008C740C">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8C740C" w:rsidRPr="00F71CDA" w14:paraId="1D7565E2" w14:textId="77777777" w:rsidTr="00C62674">
        <w:tc>
          <w:tcPr>
            <w:tcW w:w="6799" w:type="dxa"/>
            <w:shd w:val="clear" w:color="auto" w:fill="F2F2F2" w:themeFill="background1" w:themeFillShade="F2"/>
            <w:tcMar>
              <w:top w:w="0" w:type="dxa"/>
              <w:left w:w="108" w:type="dxa"/>
              <w:bottom w:w="0" w:type="dxa"/>
              <w:right w:w="108" w:type="dxa"/>
            </w:tcMar>
            <w:hideMark/>
          </w:tcPr>
          <w:p w14:paraId="0981AED4" w14:textId="0C2176EC" w:rsidR="008C740C" w:rsidRPr="00F71CDA" w:rsidRDefault="008C740C" w:rsidP="00C62674">
            <w:pPr>
              <w:jc w:val="both"/>
              <w:rPr>
                <w:i/>
                <w:iCs/>
                <w:color w:val="000000" w:themeColor="text1"/>
              </w:rPr>
            </w:pPr>
            <w:r w:rsidRPr="00F71CDA">
              <w:rPr>
                <w:b/>
                <w:bCs/>
                <w:color w:val="000000" w:themeColor="text1"/>
              </w:rPr>
              <w:t xml:space="preserve">Subteikėjo pavadinimas </w:t>
            </w:r>
            <w:r w:rsidRPr="00F71CDA">
              <w:rPr>
                <w:bCs/>
                <w:i/>
              </w:rPr>
              <w:t xml:space="preserve">(sutarties vykdymui 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p>
        </w:tc>
        <w:tc>
          <w:tcPr>
            <w:tcW w:w="2835" w:type="dxa"/>
            <w:tcMar>
              <w:top w:w="0" w:type="dxa"/>
              <w:left w:w="108" w:type="dxa"/>
              <w:bottom w:w="0" w:type="dxa"/>
              <w:right w:w="108" w:type="dxa"/>
            </w:tcMar>
          </w:tcPr>
          <w:p w14:paraId="4F1CC319" w14:textId="77777777" w:rsidR="008C740C" w:rsidRPr="00F71CDA" w:rsidRDefault="008C740C" w:rsidP="00C62674">
            <w:pPr>
              <w:jc w:val="both"/>
              <w:rPr>
                <w:color w:val="000000" w:themeColor="text1"/>
              </w:rPr>
            </w:pPr>
          </w:p>
        </w:tc>
      </w:tr>
      <w:tr w:rsidR="008C740C" w:rsidRPr="00F71CDA" w14:paraId="3E7AD00A" w14:textId="77777777" w:rsidTr="00C62674">
        <w:tc>
          <w:tcPr>
            <w:tcW w:w="6799" w:type="dxa"/>
            <w:shd w:val="clear" w:color="auto" w:fill="F2F2F2" w:themeFill="background1" w:themeFillShade="F2"/>
            <w:tcMar>
              <w:top w:w="0" w:type="dxa"/>
              <w:left w:w="108" w:type="dxa"/>
              <w:bottom w:w="0" w:type="dxa"/>
              <w:right w:w="108" w:type="dxa"/>
            </w:tcMar>
          </w:tcPr>
          <w:p w14:paraId="3BD253BD" w14:textId="77777777" w:rsidR="008C740C" w:rsidRPr="00F71CDA" w:rsidRDefault="008C740C" w:rsidP="00C62674">
            <w:pPr>
              <w:jc w:val="both"/>
              <w:rPr>
                <w:color w:val="000000" w:themeColor="text1"/>
              </w:rPr>
            </w:pPr>
            <w:r w:rsidRPr="00F71CDA">
              <w:rPr>
                <w:color w:val="000000" w:themeColor="text1"/>
              </w:rPr>
              <w:t>Subteikėjui perduodamų vykdyti sutartinių prievolių dalis (</w:t>
            </w:r>
            <w:r w:rsidRPr="00A92D01">
              <w:rPr>
                <w:color w:val="000000" w:themeColor="text1"/>
              </w:rPr>
              <w:t>procentais)</w:t>
            </w:r>
          </w:p>
        </w:tc>
        <w:tc>
          <w:tcPr>
            <w:tcW w:w="2835" w:type="dxa"/>
            <w:tcMar>
              <w:top w:w="0" w:type="dxa"/>
              <w:left w:w="108" w:type="dxa"/>
              <w:bottom w:w="0" w:type="dxa"/>
              <w:right w:w="108" w:type="dxa"/>
            </w:tcMar>
          </w:tcPr>
          <w:p w14:paraId="0EE33BD3" w14:textId="77777777" w:rsidR="008C740C" w:rsidRPr="00F71CDA" w:rsidRDefault="008C740C" w:rsidP="00C62674">
            <w:pPr>
              <w:jc w:val="both"/>
              <w:rPr>
                <w:color w:val="000000" w:themeColor="text1"/>
              </w:rPr>
            </w:pPr>
          </w:p>
        </w:tc>
      </w:tr>
      <w:tr w:rsidR="008C740C" w:rsidRPr="00F71CDA" w14:paraId="3FFA2198" w14:textId="77777777" w:rsidTr="00C62674">
        <w:tc>
          <w:tcPr>
            <w:tcW w:w="6799" w:type="dxa"/>
            <w:shd w:val="clear" w:color="auto" w:fill="F2F2F2" w:themeFill="background1" w:themeFillShade="F2"/>
            <w:tcMar>
              <w:top w:w="0" w:type="dxa"/>
              <w:left w:w="108" w:type="dxa"/>
              <w:bottom w:w="0" w:type="dxa"/>
              <w:right w:w="108" w:type="dxa"/>
            </w:tcMar>
            <w:hideMark/>
          </w:tcPr>
          <w:p w14:paraId="088BE6EE" w14:textId="77777777" w:rsidR="008C740C" w:rsidRPr="00F71CDA" w:rsidRDefault="008C740C" w:rsidP="00C62674">
            <w:pPr>
              <w:jc w:val="both"/>
              <w:rPr>
                <w:color w:val="000000" w:themeColor="text1"/>
              </w:rPr>
            </w:pPr>
            <w:r w:rsidRPr="00F71CDA">
              <w:rPr>
                <w:color w:val="000000" w:themeColor="text1"/>
              </w:rPr>
              <w:t>Subteikėjui perduodamos vykdyti sutartinės prievolės</w:t>
            </w:r>
          </w:p>
        </w:tc>
        <w:tc>
          <w:tcPr>
            <w:tcW w:w="2835" w:type="dxa"/>
            <w:tcMar>
              <w:top w:w="0" w:type="dxa"/>
              <w:left w:w="108" w:type="dxa"/>
              <w:bottom w:w="0" w:type="dxa"/>
              <w:right w:w="108" w:type="dxa"/>
            </w:tcMar>
          </w:tcPr>
          <w:p w14:paraId="7A26DD06" w14:textId="77777777" w:rsidR="008C740C" w:rsidRPr="00F71CDA" w:rsidRDefault="008C740C" w:rsidP="00C62674">
            <w:pPr>
              <w:jc w:val="both"/>
              <w:rPr>
                <w:color w:val="000000" w:themeColor="text1"/>
              </w:rPr>
            </w:pPr>
          </w:p>
        </w:tc>
      </w:tr>
    </w:tbl>
    <w:p w14:paraId="79E7AC24" w14:textId="77777777" w:rsidR="008C740C" w:rsidRPr="00F71CDA" w:rsidRDefault="008C740C" w:rsidP="008C740C">
      <w:pPr>
        <w:ind w:firstLine="567"/>
        <w:jc w:val="both"/>
        <w:rPr>
          <w:rFonts w:ascii="Calibri" w:eastAsiaTheme="minorHAnsi" w:hAnsi="Calibri" w:cs="Calibri"/>
          <w:i/>
          <w:iCs/>
          <w:color w:val="000000" w:themeColor="text1"/>
          <w:sz w:val="22"/>
          <w:szCs w:val="22"/>
        </w:rPr>
      </w:pPr>
      <w:r w:rsidRPr="00F71CDA">
        <w:rPr>
          <w:i/>
          <w:iCs/>
          <w:color w:val="000000" w:themeColor="text1"/>
        </w:rPr>
        <w:t>Pastaba. Pildoma, jei tiekėjas sutartinėms prievolėms (</w:t>
      </w:r>
      <w:r w:rsidRPr="00EB0208">
        <w:rPr>
          <w:i/>
          <w:iCs/>
          <w:color w:val="000000" w:themeColor="text1"/>
        </w:rPr>
        <w:t>ne kvalifikacijai</w:t>
      </w:r>
      <w:r w:rsidRPr="00F71CDA">
        <w:rPr>
          <w:i/>
          <w:iCs/>
          <w:color w:val="000000" w:themeColor="text1"/>
        </w:rPr>
        <w:t>) vykdyti pasitelkia subteikėjus.</w:t>
      </w:r>
    </w:p>
    <w:p w14:paraId="47C3DECF" w14:textId="77777777" w:rsidR="008C740C" w:rsidRPr="00F71CDA" w:rsidRDefault="008C740C" w:rsidP="008C740C">
      <w:pPr>
        <w:jc w:val="both"/>
        <w:rPr>
          <w:sz w:val="12"/>
          <w:szCs w:val="12"/>
        </w:rPr>
      </w:pPr>
    </w:p>
    <w:p w14:paraId="40477D3F" w14:textId="77777777" w:rsidR="008C740C" w:rsidRPr="00F71CDA" w:rsidRDefault="008C740C" w:rsidP="008C740C">
      <w:pPr>
        <w:ind w:firstLine="720"/>
        <w:jc w:val="both"/>
      </w:pPr>
      <w:r w:rsidRPr="00F71CDA">
        <w:t>Šiuo pasiūlymu pažymime, kad sutinkame su visomis pirkimo sąlygomis, nustatytomis:</w:t>
      </w:r>
    </w:p>
    <w:p w14:paraId="119CAFC2" w14:textId="77777777" w:rsidR="008C740C" w:rsidRPr="00F71CDA" w:rsidRDefault="008C740C" w:rsidP="008C740C">
      <w:pPr>
        <w:ind w:firstLine="720"/>
        <w:jc w:val="both"/>
      </w:pPr>
      <w:r w:rsidRPr="00F71CDA">
        <w:t xml:space="preserve">1) skelbime apie pirkimą, paskelbtame </w:t>
      </w:r>
      <w:r>
        <w:t xml:space="preserve">VPĮ </w:t>
      </w:r>
      <w:r w:rsidRPr="00F71CDA">
        <w:t>nustatyta tvarka;</w:t>
      </w:r>
    </w:p>
    <w:p w14:paraId="430F5F19" w14:textId="77777777" w:rsidR="008C740C" w:rsidRPr="00F71CDA" w:rsidRDefault="008C740C" w:rsidP="008C740C">
      <w:pPr>
        <w:ind w:firstLine="720"/>
        <w:jc w:val="both"/>
      </w:pPr>
      <w:r w:rsidRPr="00F71CDA">
        <w:t>2) pirkimo dokumentuose (taip pat jų paaiškinimuose, papildymuose).</w:t>
      </w:r>
    </w:p>
    <w:p w14:paraId="3FC00FB5" w14:textId="77777777" w:rsidR="008C740C" w:rsidRPr="00F71CDA" w:rsidRDefault="008C740C" w:rsidP="008C740C">
      <w:pPr>
        <w:ind w:left="720"/>
        <w:jc w:val="both"/>
        <w:rPr>
          <w:sz w:val="12"/>
          <w:szCs w:val="12"/>
        </w:rPr>
      </w:pPr>
    </w:p>
    <w:p w14:paraId="073D6A2B" w14:textId="77777777" w:rsidR="002B5292" w:rsidRDefault="002B5292" w:rsidP="008C740C">
      <w:pPr>
        <w:ind w:left="720"/>
        <w:jc w:val="both"/>
      </w:pPr>
      <w:bookmarkStart w:id="6" w:name="_Hlk202193716"/>
    </w:p>
    <w:p w14:paraId="4627737C" w14:textId="01C8965F" w:rsidR="008C740C" w:rsidRDefault="008C740C" w:rsidP="008C740C">
      <w:pPr>
        <w:ind w:left="720"/>
        <w:jc w:val="both"/>
      </w:pPr>
      <w:r w:rsidRPr="00F71CDA">
        <w:lastRenderedPageBreak/>
        <w:t>Mes siūlome šias paslaugas: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2"/>
        <w:gridCol w:w="1842"/>
      </w:tblGrid>
      <w:tr w:rsidR="00305803" w:rsidRPr="00F71CDA" w14:paraId="4405649C" w14:textId="77777777" w:rsidTr="00ED3BD0">
        <w:trPr>
          <w:trHeight w:val="20"/>
        </w:trPr>
        <w:tc>
          <w:tcPr>
            <w:tcW w:w="9634" w:type="dxa"/>
            <w:gridSpan w:val="2"/>
            <w:shd w:val="clear" w:color="auto" w:fill="F2F2F2"/>
            <w:tcMar>
              <w:top w:w="0" w:type="dxa"/>
              <w:left w:w="108" w:type="dxa"/>
              <w:bottom w:w="0" w:type="dxa"/>
              <w:right w:w="108" w:type="dxa"/>
            </w:tcMar>
            <w:vAlign w:val="center"/>
            <w:hideMark/>
          </w:tcPr>
          <w:p w14:paraId="527DED4C" w14:textId="6A05B835" w:rsidR="00305803" w:rsidRPr="00F71CDA" w:rsidRDefault="00305803" w:rsidP="00C62674">
            <w:pPr>
              <w:jc w:val="center"/>
              <w:rPr>
                <w:b/>
                <w:bCs/>
              </w:rPr>
            </w:pPr>
            <w:r w:rsidRPr="00F71CDA">
              <w:rPr>
                <w:b/>
                <w:bCs/>
                <w:color w:val="000000"/>
              </w:rPr>
              <w:t>Paslaugų pavadinimas</w:t>
            </w:r>
          </w:p>
        </w:tc>
      </w:tr>
      <w:tr w:rsidR="00305803" w:rsidRPr="00C60DFA" w14:paraId="03172854" w14:textId="77777777" w:rsidTr="000A59AE">
        <w:trPr>
          <w:trHeight w:val="20"/>
        </w:trPr>
        <w:tc>
          <w:tcPr>
            <w:tcW w:w="9634" w:type="dxa"/>
            <w:gridSpan w:val="2"/>
            <w:tcMar>
              <w:top w:w="0" w:type="dxa"/>
              <w:left w:w="108" w:type="dxa"/>
              <w:bottom w:w="0" w:type="dxa"/>
              <w:right w:w="108" w:type="dxa"/>
            </w:tcMar>
            <w:vAlign w:val="center"/>
          </w:tcPr>
          <w:p w14:paraId="69F1FA2B" w14:textId="77CFA732" w:rsidR="00305803" w:rsidRPr="00305803" w:rsidRDefault="00B15C8F" w:rsidP="00F9038C">
            <w:pPr>
              <w:jc w:val="both"/>
              <w:rPr>
                <w:i/>
                <w:iCs/>
                <w:sz w:val="20"/>
                <w:szCs w:val="20"/>
                <w:highlight w:val="lightGray"/>
              </w:rPr>
            </w:pPr>
            <w:r w:rsidRPr="00544520">
              <w:rPr>
                <w:b/>
                <w:bCs/>
              </w:rPr>
              <w:t>Automobilių stovėjimo aikštelių, esančių Birštono miesto centrinėje dalyje, supaprastinto statybos projekto parengim</w:t>
            </w:r>
            <w:r>
              <w:rPr>
                <w:b/>
                <w:bCs/>
              </w:rPr>
              <w:t>o paslaugos</w:t>
            </w:r>
            <w:r w:rsidR="00D4069A">
              <w:rPr>
                <w:rFonts w:eastAsia="Calibri"/>
              </w:rPr>
              <w:t xml:space="preserve"> </w:t>
            </w:r>
          </w:p>
        </w:tc>
      </w:tr>
      <w:tr w:rsidR="00C60DFA" w:rsidRPr="00C60DFA" w14:paraId="54B03A4B" w14:textId="77777777" w:rsidTr="008A31C1">
        <w:trPr>
          <w:trHeight w:val="20"/>
        </w:trPr>
        <w:tc>
          <w:tcPr>
            <w:tcW w:w="7792" w:type="dxa"/>
            <w:shd w:val="clear" w:color="auto" w:fill="F2F2F2"/>
            <w:tcMar>
              <w:top w:w="0" w:type="dxa"/>
              <w:left w:w="108" w:type="dxa"/>
              <w:bottom w:w="0" w:type="dxa"/>
              <w:right w:w="108" w:type="dxa"/>
            </w:tcMar>
            <w:vAlign w:val="center"/>
            <w:hideMark/>
          </w:tcPr>
          <w:p w14:paraId="6FF5C51D" w14:textId="592BE981" w:rsidR="00C60DFA" w:rsidRPr="00F71CDA" w:rsidRDefault="00C60DFA" w:rsidP="00C60DFA">
            <w:pPr>
              <w:jc w:val="right"/>
            </w:pPr>
            <w:r w:rsidRPr="00F71CDA">
              <w:rPr>
                <w:b/>
                <w:bCs/>
                <w:color w:val="000000"/>
              </w:rPr>
              <w:t>Pasiūlymo kaina Eur be PVM:</w:t>
            </w:r>
          </w:p>
        </w:tc>
        <w:tc>
          <w:tcPr>
            <w:tcW w:w="1842" w:type="dxa"/>
            <w:tcMar>
              <w:top w:w="0" w:type="dxa"/>
              <w:left w:w="108" w:type="dxa"/>
              <w:bottom w:w="0" w:type="dxa"/>
              <w:right w:w="108" w:type="dxa"/>
            </w:tcMar>
            <w:hideMark/>
          </w:tcPr>
          <w:p w14:paraId="4297CD6A" w14:textId="653C4133" w:rsidR="00C60DFA" w:rsidRPr="007E505F" w:rsidRDefault="00C60DFA" w:rsidP="00C60DFA">
            <w:pPr>
              <w:jc w:val="center"/>
              <w:rPr>
                <w:sz w:val="20"/>
                <w:szCs w:val="20"/>
              </w:rPr>
            </w:pPr>
            <w:r w:rsidRPr="007E505F">
              <w:rPr>
                <w:bCs/>
                <w:i/>
                <w:iCs/>
                <w:sz w:val="20"/>
                <w:szCs w:val="20"/>
                <w:highlight w:val="lightGray"/>
              </w:rPr>
              <w:t>(įrašyti skaičiais)</w:t>
            </w:r>
          </w:p>
        </w:tc>
      </w:tr>
      <w:tr w:rsidR="00C60DFA" w:rsidRPr="00C60DFA" w14:paraId="25537BB9" w14:textId="77777777" w:rsidTr="008A31C1">
        <w:trPr>
          <w:trHeight w:val="20"/>
        </w:trPr>
        <w:tc>
          <w:tcPr>
            <w:tcW w:w="7792" w:type="dxa"/>
            <w:shd w:val="clear" w:color="auto" w:fill="F2F2F2"/>
            <w:tcMar>
              <w:top w:w="0" w:type="dxa"/>
              <w:left w:w="108" w:type="dxa"/>
              <w:bottom w:w="0" w:type="dxa"/>
              <w:right w:w="108" w:type="dxa"/>
            </w:tcMar>
            <w:vAlign w:val="center"/>
          </w:tcPr>
          <w:p w14:paraId="07B92079" w14:textId="77777777" w:rsidR="00C60DFA" w:rsidRPr="00F71CDA" w:rsidRDefault="00C60DFA" w:rsidP="00C60DFA">
            <w:pPr>
              <w:jc w:val="right"/>
              <w:rPr>
                <w:b/>
                <w:bCs/>
                <w:color w:val="000000"/>
              </w:rPr>
            </w:pPr>
            <w:r w:rsidRPr="00E51057">
              <w:rPr>
                <w:b/>
                <w:bCs/>
                <w:color w:val="000000"/>
              </w:rPr>
              <w:t>PVM (21 proc.) Eur:</w:t>
            </w:r>
          </w:p>
        </w:tc>
        <w:tc>
          <w:tcPr>
            <w:tcW w:w="1842" w:type="dxa"/>
            <w:tcMar>
              <w:top w:w="0" w:type="dxa"/>
              <w:left w:w="108" w:type="dxa"/>
              <w:bottom w:w="0" w:type="dxa"/>
              <w:right w:w="108" w:type="dxa"/>
            </w:tcMar>
          </w:tcPr>
          <w:p w14:paraId="641F7189" w14:textId="75EE1B66" w:rsidR="00C60DFA" w:rsidRPr="007E505F" w:rsidRDefault="00C60DFA" w:rsidP="00C60DFA">
            <w:pPr>
              <w:jc w:val="center"/>
              <w:rPr>
                <w:sz w:val="20"/>
                <w:szCs w:val="20"/>
              </w:rPr>
            </w:pPr>
            <w:r w:rsidRPr="007E505F">
              <w:rPr>
                <w:bCs/>
                <w:i/>
                <w:iCs/>
                <w:sz w:val="20"/>
                <w:szCs w:val="20"/>
                <w:highlight w:val="lightGray"/>
              </w:rPr>
              <w:t>(įrašyti skaičiais)</w:t>
            </w:r>
          </w:p>
        </w:tc>
      </w:tr>
      <w:tr w:rsidR="00C60DFA" w:rsidRPr="00C60DFA" w14:paraId="7AF71821" w14:textId="77777777" w:rsidTr="008A31C1">
        <w:trPr>
          <w:trHeight w:val="20"/>
        </w:trPr>
        <w:tc>
          <w:tcPr>
            <w:tcW w:w="7792" w:type="dxa"/>
            <w:shd w:val="clear" w:color="auto" w:fill="F2F2F2"/>
            <w:tcMar>
              <w:top w:w="0" w:type="dxa"/>
              <w:left w:w="108" w:type="dxa"/>
              <w:bottom w:w="0" w:type="dxa"/>
              <w:right w:w="108" w:type="dxa"/>
            </w:tcMar>
            <w:vAlign w:val="center"/>
            <w:hideMark/>
          </w:tcPr>
          <w:p w14:paraId="0EBE31B7" w14:textId="77777777" w:rsidR="00C60DFA" w:rsidRPr="00F71CDA" w:rsidRDefault="00C60DFA" w:rsidP="00C60DFA">
            <w:pPr>
              <w:jc w:val="right"/>
              <w:rPr>
                <w:b/>
                <w:bCs/>
              </w:rPr>
            </w:pPr>
            <w:r w:rsidRPr="00F71CDA">
              <w:rPr>
                <w:b/>
                <w:bCs/>
                <w:color w:val="000000"/>
              </w:rPr>
              <w:t>Pasiūlymo kaina Eur su PVM:</w:t>
            </w:r>
          </w:p>
        </w:tc>
        <w:tc>
          <w:tcPr>
            <w:tcW w:w="1842" w:type="dxa"/>
            <w:tcMar>
              <w:top w:w="0" w:type="dxa"/>
              <w:left w:w="108" w:type="dxa"/>
              <w:bottom w:w="0" w:type="dxa"/>
              <w:right w:w="108" w:type="dxa"/>
            </w:tcMar>
            <w:hideMark/>
          </w:tcPr>
          <w:p w14:paraId="3185F43A" w14:textId="2F519F80" w:rsidR="00C60DFA" w:rsidRPr="007E505F" w:rsidRDefault="00C60DFA" w:rsidP="00C60DFA">
            <w:pPr>
              <w:jc w:val="center"/>
              <w:rPr>
                <w:i/>
                <w:iCs/>
                <w:sz w:val="20"/>
                <w:szCs w:val="20"/>
              </w:rPr>
            </w:pPr>
            <w:r w:rsidRPr="007E505F">
              <w:rPr>
                <w:bCs/>
                <w:i/>
                <w:iCs/>
                <w:sz w:val="20"/>
                <w:szCs w:val="20"/>
                <w:highlight w:val="lightGray"/>
              </w:rPr>
              <w:t>(įrašyti skaičiais)</w:t>
            </w:r>
          </w:p>
        </w:tc>
      </w:tr>
    </w:tbl>
    <w:p w14:paraId="78191995" w14:textId="7E8C69A0" w:rsidR="005343AC" w:rsidRDefault="005343AC" w:rsidP="008C740C">
      <w:pPr>
        <w:ind w:firstLine="709"/>
        <w:jc w:val="both"/>
        <w:rPr>
          <w:i/>
          <w:iCs/>
        </w:rPr>
      </w:pPr>
    </w:p>
    <w:p w14:paraId="746599A1" w14:textId="018C22A1" w:rsidR="008C740C" w:rsidRPr="008D07AA" w:rsidRDefault="008C740C" w:rsidP="008C740C">
      <w:pPr>
        <w:ind w:firstLine="709"/>
        <w:jc w:val="both"/>
        <w:rPr>
          <w:i/>
          <w:iCs/>
        </w:rPr>
      </w:pPr>
      <w:r w:rsidRPr="008D07AA">
        <w:rPr>
          <w:i/>
          <w:iCs/>
        </w:rPr>
        <w:t>Pastabos:</w:t>
      </w:r>
    </w:p>
    <w:p w14:paraId="177F3947" w14:textId="6850FB5D" w:rsidR="008A31C1" w:rsidRPr="008A31C1" w:rsidRDefault="008A31C1" w:rsidP="008A31C1">
      <w:pPr>
        <w:ind w:firstLine="720"/>
        <w:jc w:val="both"/>
        <w:rPr>
          <w:i/>
          <w:iCs/>
        </w:rPr>
      </w:pPr>
      <w:r>
        <w:rPr>
          <w:i/>
          <w:iCs/>
        </w:rPr>
        <w:t>- </w:t>
      </w:r>
      <w:r>
        <w:rPr>
          <w:i/>
        </w:rPr>
        <w:t>kainos pasiūlyme nurodomos paliekant du skaitmenis po kablelio (</w:t>
      </w:r>
      <w:r>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F314D7A" w14:textId="77777777" w:rsidR="008C740C" w:rsidRPr="008D07AA" w:rsidRDefault="008C740C" w:rsidP="008C740C">
      <w:pPr>
        <w:ind w:firstLine="720"/>
        <w:jc w:val="both"/>
        <w:rPr>
          <w:i/>
          <w:iCs/>
        </w:rPr>
      </w:pPr>
      <w:r w:rsidRPr="008D07AA">
        <w:rPr>
          <w:i/>
          <w:iCs/>
        </w:rPr>
        <w:t>- tais atvejais, kai pagal galiojančius teisės aktus tiekėjui nereikia mokėti PVM, jis kainą nurodo be PVM ir nurodo priežastis, dėl kurių PVM nemoka;</w:t>
      </w:r>
    </w:p>
    <w:p w14:paraId="655126E0" w14:textId="57F3325E" w:rsidR="008C740C" w:rsidRPr="008D07AA" w:rsidRDefault="008C740C" w:rsidP="00F9038C">
      <w:pPr>
        <w:ind w:firstLine="720"/>
        <w:jc w:val="both"/>
        <w:rPr>
          <w:i/>
          <w:iCs/>
        </w:rPr>
      </w:pPr>
      <w:r w:rsidRPr="008D07AA">
        <w:rPr>
          <w:i/>
          <w:iCs/>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F9038C">
        <w:rPr>
          <w:i/>
          <w:iCs/>
        </w:rPr>
        <w:t>.</w:t>
      </w:r>
    </w:p>
    <w:bookmarkEnd w:id="6"/>
    <w:p w14:paraId="754D4247" w14:textId="77777777" w:rsidR="008C740C" w:rsidRPr="00F71CDA" w:rsidRDefault="008C740C" w:rsidP="008C740C">
      <w:pPr>
        <w:widowControl w:val="0"/>
        <w:tabs>
          <w:tab w:val="left" w:pos="851"/>
        </w:tabs>
        <w:jc w:val="both"/>
      </w:pPr>
      <w:r w:rsidRPr="00F71CDA">
        <w:tab/>
      </w:r>
      <w:r w:rsidRPr="00F71CDA">
        <w:tab/>
      </w:r>
      <w:r w:rsidRPr="00F71CDA">
        <w:tab/>
      </w:r>
      <w:r w:rsidRPr="00F71CDA">
        <w:tab/>
      </w:r>
      <w:r w:rsidRPr="00F71CDA">
        <w:tab/>
      </w:r>
      <w:r w:rsidRPr="00F71CDA">
        <w:tab/>
      </w:r>
      <w:r w:rsidRPr="00F71CDA">
        <w:tab/>
      </w:r>
    </w:p>
    <w:p w14:paraId="2DD85154" w14:textId="1ADAFB49" w:rsidR="003B3EA0" w:rsidRDefault="003B3EA0" w:rsidP="003B3EA0">
      <w:pPr>
        <w:ind w:left="-27" w:firstLine="736"/>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EB4DEB4" w14:textId="77777777" w:rsidR="003B3EA0" w:rsidRDefault="003B3EA0" w:rsidP="003B3EA0">
      <w:pPr>
        <w:widowControl w:val="0"/>
        <w:ind w:firstLine="709"/>
        <w:jc w:val="both"/>
      </w:pPr>
      <w: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BD07B67" w14:textId="77777777" w:rsidR="003B3EA0" w:rsidRDefault="003B3EA0" w:rsidP="003B3EA0">
      <w:pPr>
        <w:widowControl w:val="0"/>
        <w:jc w:val="both"/>
        <w:rPr>
          <w:i/>
        </w:rPr>
      </w:pPr>
    </w:p>
    <w:p w14:paraId="681AFA5A" w14:textId="77777777" w:rsidR="003B3EA0" w:rsidRDefault="003B3EA0" w:rsidP="003B3EA0">
      <w:pPr>
        <w:widowControl w:val="0"/>
        <w:ind w:firstLine="709"/>
        <w:jc w:val="both"/>
        <w:rPr>
          <w:b/>
        </w:rPr>
      </w:pPr>
      <w:r>
        <w:rPr>
          <w:b/>
        </w:rPr>
        <w:t>Sutartyje nustatomas kainos apskaičiavimo būdas – fiksuota kaina.</w:t>
      </w:r>
    </w:p>
    <w:p w14:paraId="6E034A06" w14:textId="77777777" w:rsidR="003B3EA0" w:rsidRDefault="003B3EA0" w:rsidP="003B3EA0">
      <w:pPr>
        <w:widowControl w:val="0"/>
        <w:jc w:val="both"/>
        <w:rPr>
          <w:b/>
        </w:rPr>
      </w:pPr>
    </w:p>
    <w:tbl>
      <w:tblPr>
        <w:tblW w:w="9645" w:type="dxa"/>
        <w:tblLayout w:type="fixed"/>
        <w:tblLook w:val="01E0" w:firstRow="1" w:lastRow="1" w:firstColumn="1" w:lastColumn="1" w:noHBand="0" w:noVBand="0"/>
      </w:tblPr>
      <w:tblGrid>
        <w:gridCol w:w="9645"/>
      </w:tblGrid>
      <w:tr w:rsidR="003B3EA0" w14:paraId="2203D79E" w14:textId="77777777" w:rsidTr="003B3EA0">
        <w:trPr>
          <w:trHeight w:val="324"/>
        </w:trPr>
        <w:tc>
          <w:tcPr>
            <w:tcW w:w="9639" w:type="dxa"/>
            <w:hideMark/>
          </w:tcPr>
          <w:p w14:paraId="0F3BC7A3" w14:textId="7ADC0469" w:rsidR="003B3EA0" w:rsidRPr="00FD3545" w:rsidRDefault="003B3EA0">
            <w:pPr>
              <w:widowControl w:val="0"/>
              <w:spacing w:line="276" w:lineRule="auto"/>
              <w:ind w:firstLine="605"/>
              <w:jc w:val="both"/>
              <w:rPr>
                <w:color w:val="000000" w:themeColor="text1"/>
              </w:rPr>
            </w:pPr>
            <w:r w:rsidRPr="00FD3545">
              <w:rPr>
                <w:color w:val="000000" w:themeColor="text1"/>
              </w:rPr>
              <w:t>Ši teikiamame pasiūlyme nurodyta informacija yra konfidenciali: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3B3EA0" w14:paraId="4C063B38"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66AA5" w14:textId="77777777" w:rsidR="003B3EA0" w:rsidRDefault="003B3EA0">
                  <w:pPr>
                    <w:widowControl w:val="0"/>
                    <w:spacing w:line="276" w:lineRule="auto"/>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15F8C9" w14:textId="77777777" w:rsidR="003B3EA0" w:rsidRDefault="003B3EA0">
                  <w:pPr>
                    <w:widowControl w:val="0"/>
                    <w:spacing w:line="276" w:lineRule="auto"/>
                    <w:jc w:val="center"/>
                  </w:pPr>
                  <w:r>
                    <w:t>Pateikto dokumento (ar jo dalies) pavadinimas (</w:t>
                  </w:r>
                  <w:r>
                    <w:rPr>
                      <w:i/>
                      <w:iCs/>
                    </w:rPr>
                    <w:t>rekomenduojama pavadinime vartoti žodį „Konfidencialu“</w:t>
                  </w:r>
                  <w:r>
                    <w:t>)</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F5FD60" w14:textId="77777777" w:rsidR="003B3EA0" w:rsidRDefault="003B3EA0">
                  <w:pPr>
                    <w:widowControl w:val="0"/>
                    <w:spacing w:line="276" w:lineRule="auto"/>
                    <w:jc w:val="center"/>
                  </w:pPr>
                  <w:r>
                    <w:t>Nurodytos konfidencialios informacijos pagrindimas (</w:t>
                  </w:r>
                  <w:r>
                    <w:rPr>
                      <w:i/>
                      <w:iCs/>
                    </w:rPr>
                    <w:t>paaiškinimas, kuo remiantis nurodytas dokumentas ar jo dalis yra konfidencialūs</w:t>
                  </w:r>
                  <w:r>
                    <w:t>)</w:t>
                  </w:r>
                </w:p>
              </w:tc>
            </w:tr>
            <w:tr w:rsidR="003B3EA0" w14:paraId="53372D00" w14:textId="77777777">
              <w:trPr>
                <w:trHeight w:val="158"/>
              </w:trPr>
              <w:tc>
                <w:tcPr>
                  <w:tcW w:w="560" w:type="dxa"/>
                  <w:tcBorders>
                    <w:top w:val="single" w:sz="4" w:space="0" w:color="auto"/>
                    <w:left w:val="single" w:sz="4" w:space="0" w:color="auto"/>
                    <w:bottom w:val="single" w:sz="4" w:space="0" w:color="auto"/>
                    <w:right w:val="single" w:sz="4" w:space="0" w:color="auto"/>
                  </w:tcBorders>
                  <w:hideMark/>
                </w:tcPr>
                <w:p w14:paraId="261AAA0A" w14:textId="77777777" w:rsidR="003B3EA0" w:rsidRDefault="003B3EA0">
                  <w:pPr>
                    <w:widowControl w:val="0"/>
                    <w:spacing w:line="276" w:lineRule="auto"/>
                  </w:pPr>
                  <w:r>
                    <w:t>1.</w:t>
                  </w:r>
                </w:p>
              </w:tc>
              <w:tc>
                <w:tcPr>
                  <w:tcW w:w="4483" w:type="dxa"/>
                  <w:tcBorders>
                    <w:top w:val="single" w:sz="4" w:space="0" w:color="auto"/>
                    <w:left w:val="single" w:sz="4" w:space="0" w:color="auto"/>
                    <w:bottom w:val="single" w:sz="4" w:space="0" w:color="auto"/>
                    <w:right w:val="single" w:sz="4" w:space="0" w:color="auto"/>
                  </w:tcBorders>
                </w:tcPr>
                <w:p w14:paraId="67F9FB2D"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7C25DA5D" w14:textId="77777777" w:rsidR="003B3EA0" w:rsidRDefault="003B3EA0">
                  <w:pPr>
                    <w:widowControl w:val="0"/>
                    <w:spacing w:line="276" w:lineRule="auto"/>
                  </w:pPr>
                </w:p>
              </w:tc>
            </w:tr>
            <w:tr w:rsidR="003B3EA0" w14:paraId="0A1824FA" w14:textId="77777777">
              <w:trPr>
                <w:trHeight w:val="237"/>
              </w:trPr>
              <w:tc>
                <w:tcPr>
                  <w:tcW w:w="560" w:type="dxa"/>
                  <w:tcBorders>
                    <w:top w:val="single" w:sz="4" w:space="0" w:color="auto"/>
                    <w:left w:val="single" w:sz="4" w:space="0" w:color="auto"/>
                    <w:bottom w:val="single" w:sz="4" w:space="0" w:color="auto"/>
                    <w:right w:val="single" w:sz="4" w:space="0" w:color="auto"/>
                  </w:tcBorders>
                  <w:hideMark/>
                </w:tcPr>
                <w:p w14:paraId="06C645BA" w14:textId="77777777" w:rsidR="003B3EA0" w:rsidRDefault="003B3EA0">
                  <w:pPr>
                    <w:widowControl w:val="0"/>
                    <w:spacing w:line="276" w:lineRule="auto"/>
                  </w:pPr>
                  <w:r>
                    <w:t>2.</w:t>
                  </w:r>
                </w:p>
              </w:tc>
              <w:tc>
                <w:tcPr>
                  <w:tcW w:w="4483" w:type="dxa"/>
                  <w:tcBorders>
                    <w:top w:val="single" w:sz="4" w:space="0" w:color="auto"/>
                    <w:left w:val="single" w:sz="4" w:space="0" w:color="auto"/>
                    <w:bottom w:val="single" w:sz="4" w:space="0" w:color="auto"/>
                    <w:right w:val="single" w:sz="4" w:space="0" w:color="auto"/>
                  </w:tcBorders>
                </w:tcPr>
                <w:p w14:paraId="7F6D932F"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29B46F22" w14:textId="77777777" w:rsidR="003B3EA0" w:rsidRDefault="003B3EA0">
                  <w:pPr>
                    <w:widowControl w:val="0"/>
                    <w:spacing w:line="276" w:lineRule="auto"/>
                  </w:pPr>
                </w:p>
              </w:tc>
            </w:tr>
            <w:tr w:rsidR="003B3EA0" w14:paraId="5671C208" w14:textId="77777777">
              <w:trPr>
                <w:trHeight w:val="237"/>
              </w:trPr>
              <w:tc>
                <w:tcPr>
                  <w:tcW w:w="560" w:type="dxa"/>
                  <w:tcBorders>
                    <w:top w:val="single" w:sz="4" w:space="0" w:color="auto"/>
                    <w:left w:val="single" w:sz="4" w:space="0" w:color="auto"/>
                    <w:bottom w:val="single" w:sz="4" w:space="0" w:color="auto"/>
                    <w:right w:val="single" w:sz="4" w:space="0" w:color="auto"/>
                  </w:tcBorders>
                  <w:hideMark/>
                </w:tcPr>
                <w:p w14:paraId="5B4F3215" w14:textId="77777777" w:rsidR="003B3EA0" w:rsidRDefault="003B3EA0">
                  <w:pPr>
                    <w:widowControl w:val="0"/>
                    <w:spacing w:line="276" w:lineRule="auto"/>
                  </w:pPr>
                  <w:r>
                    <w:t>...</w:t>
                  </w:r>
                </w:p>
              </w:tc>
              <w:tc>
                <w:tcPr>
                  <w:tcW w:w="4483" w:type="dxa"/>
                  <w:tcBorders>
                    <w:top w:val="single" w:sz="4" w:space="0" w:color="auto"/>
                    <w:left w:val="single" w:sz="4" w:space="0" w:color="auto"/>
                    <w:bottom w:val="single" w:sz="4" w:space="0" w:color="auto"/>
                    <w:right w:val="single" w:sz="4" w:space="0" w:color="auto"/>
                  </w:tcBorders>
                </w:tcPr>
                <w:p w14:paraId="0841305D" w14:textId="77777777" w:rsidR="003B3EA0" w:rsidRDefault="003B3EA0">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47E9265E" w14:textId="77777777" w:rsidR="003B3EA0" w:rsidRDefault="003B3EA0">
                  <w:pPr>
                    <w:widowControl w:val="0"/>
                    <w:spacing w:line="276" w:lineRule="auto"/>
                  </w:pPr>
                </w:p>
              </w:tc>
            </w:tr>
          </w:tbl>
          <w:p w14:paraId="652D9D99" w14:textId="77777777" w:rsidR="003B3EA0" w:rsidRDefault="003B3EA0">
            <w:pPr>
              <w:widowControl w:val="0"/>
              <w:spacing w:line="276" w:lineRule="auto"/>
            </w:pPr>
          </w:p>
        </w:tc>
      </w:tr>
    </w:tbl>
    <w:p w14:paraId="0873847F" w14:textId="77777777" w:rsidR="003B3EA0" w:rsidRDefault="003B3EA0" w:rsidP="003B3EA0">
      <w:pPr>
        <w:ind w:firstLine="709"/>
        <w:jc w:val="both"/>
        <w:rPr>
          <w:sz w:val="22"/>
          <w:szCs w:val="22"/>
        </w:rPr>
      </w:pPr>
      <w:r>
        <w:rPr>
          <w:i/>
          <w:iCs/>
        </w:rPr>
        <w:t>Pastabos:</w:t>
      </w:r>
    </w:p>
    <w:p w14:paraId="52AEA32C" w14:textId="77777777" w:rsidR="003B3EA0" w:rsidRDefault="003B3EA0" w:rsidP="003B3EA0">
      <w:pPr>
        <w:ind w:left="142" w:firstLine="567"/>
        <w:jc w:val="both"/>
        <w:rPr>
          <w:i/>
          <w:iCs/>
        </w:rPr>
      </w:pPr>
      <w:r>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10B6C12E" w14:textId="77777777" w:rsidR="003B3EA0" w:rsidRDefault="003B3EA0" w:rsidP="003B3EA0">
      <w:pPr>
        <w:ind w:left="142" w:firstLine="567"/>
        <w:jc w:val="both"/>
        <w:rPr>
          <w:i/>
          <w:iCs/>
        </w:rPr>
      </w:pPr>
      <w:r>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E1DAE4B" w14:textId="77777777" w:rsidR="003B3EA0" w:rsidRDefault="003B3EA0" w:rsidP="003B3EA0">
      <w:pPr>
        <w:ind w:left="142" w:firstLine="567"/>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lastRenderedPageBreak/>
        <w:t>3 darbo dienos, nepateikia tokių įrodymų arba pateikia netinkamus įrodymus, laikoma, kad tokia informacija yra nekonfidenciali.</w:t>
      </w:r>
    </w:p>
    <w:p w14:paraId="63B45001" w14:textId="77777777" w:rsidR="003B3EA0" w:rsidRDefault="003B3EA0" w:rsidP="003B3EA0">
      <w:pPr>
        <w:widowControl w:val="0"/>
      </w:pPr>
    </w:p>
    <w:p w14:paraId="176E31A0" w14:textId="784B7382" w:rsidR="003B3EA0" w:rsidRPr="00FD3545" w:rsidRDefault="003B3EA0" w:rsidP="003B3EA0">
      <w:pPr>
        <w:widowControl w:val="0"/>
        <w:ind w:firstLine="709"/>
        <w:jc w:val="both"/>
        <w:rPr>
          <w:iCs/>
          <w:color w:val="000000" w:themeColor="text1"/>
        </w:rPr>
      </w:pPr>
      <w:r>
        <w:t xml:space="preserve">Kartu su pasiūlymu pateikiami šie dokumentai </w:t>
      </w:r>
      <w:r w:rsidRPr="00FD3545">
        <w:rPr>
          <w:color w:val="000000" w:themeColor="text1"/>
        </w:rPr>
        <w:t>(</w:t>
      </w:r>
      <w:r w:rsidRPr="00FD3545">
        <w:rPr>
          <w:i/>
          <w:color w:val="000000" w:themeColor="text1"/>
        </w:rPr>
        <w:t xml:space="preserve">kartu su pasiūlymu pateikiami dokumentai nurodyti </w:t>
      </w:r>
      <w:r w:rsidR="00D355E3">
        <w:rPr>
          <w:i/>
          <w:color w:val="000000" w:themeColor="text1"/>
        </w:rPr>
        <w:t>specialiųjų sąlygų</w:t>
      </w:r>
      <w:r w:rsidRPr="00FD3545">
        <w:rPr>
          <w:i/>
          <w:color w:val="000000" w:themeColor="text1"/>
        </w:rPr>
        <w:t xml:space="preserve"> </w:t>
      </w:r>
      <w:r w:rsidR="00D355E3">
        <w:rPr>
          <w:i/>
          <w:color w:val="000000" w:themeColor="text1"/>
        </w:rPr>
        <w:t>4.1</w:t>
      </w:r>
      <w:r w:rsidR="001C42A0" w:rsidRPr="00FD3545">
        <w:rPr>
          <w:i/>
          <w:color w:val="000000" w:themeColor="text1"/>
        </w:rPr>
        <w:t xml:space="preserve"> </w:t>
      </w:r>
      <w:r w:rsidR="008C7DDC" w:rsidRPr="00FD3545">
        <w:rPr>
          <w:i/>
          <w:color w:val="000000" w:themeColor="text1"/>
        </w:rPr>
        <w:t>p.</w:t>
      </w:r>
      <w:r w:rsidR="008C7DDC" w:rsidRPr="00FD3545">
        <w:rPr>
          <w:iCs/>
          <w:color w:val="000000" w:themeColor="text1"/>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7"/>
        <w:gridCol w:w="2452"/>
      </w:tblGrid>
      <w:tr w:rsidR="003B3EA0" w14:paraId="166E8B99" w14:textId="77777777" w:rsidTr="003B3EA0">
        <w:trPr>
          <w:trHeight w:val="602"/>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7272E1" w14:textId="77777777" w:rsidR="003B3EA0" w:rsidRDefault="003B3EA0">
            <w:pPr>
              <w:widowControl w:val="0"/>
              <w:spacing w:line="276" w:lineRule="auto"/>
            </w:pPr>
            <w:r>
              <w:t>Eil. Nr.</w:t>
            </w:r>
          </w:p>
        </w:tc>
        <w:tc>
          <w:tcPr>
            <w:tcW w:w="6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AE24F0" w14:textId="77777777" w:rsidR="003B3EA0" w:rsidRDefault="003B3EA0">
            <w:pPr>
              <w:widowControl w:val="0"/>
              <w:spacing w:line="276" w:lineRule="auto"/>
              <w:jc w:val="center"/>
            </w:pPr>
            <w:r>
              <w:t>Pateiktų dokumentų pavadinimas</w:t>
            </w:r>
          </w:p>
        </w:tc>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CBE720" w14:textId="77777777" w:rsidR="003B3EA0" w:rsidRDefault="003B3EA0">
            <w:pPr>
              <w:widowControl w:val="0"/>
              <w:spacing w:line="276" w:lineRule="auto"/>
              <w:jc w:val="center"/>
            </w:pPr>
            <w:r>
              <w:t>Dokumento puslapių skaičius</w:t>
            </w:r>
          </w:p>
        </w:tc>
      </w:tr>
      <w:tr w:rsidR="003B3EA0" w14:paraId="304171DE" w14:textId="77777777" w:rsidTr="003B3EA0">
        <w:trPr>
          <w:trHeight w:val="208"/>
        </w:trPr>
        <w:tc>
          <w:tcPr>
            <w:tcW w:w="566" w:type="dxa"/>
            <w:tcBorders>
              <w:top w:val="single" w:sz="4" w:space="0" w:color="auto"/>
              <w:left w:val="single" w:sz="4" w:space="0" w:color="auto"/>
              <w:bottom w:val="single" w:sz="4" w:space="0" w:color="auto"/>
              <w:right w:val="single" w:sz="4" w:space="0" w:color="auto"/>
            </w:tcBorders>
            <w:hideMark/>
          </w:tcPr>
          <w:p w14:paraId="29EE1F4F" w14:textId="77777777" w:rsidR="003B3EA0" w:rsidRDefault="003B3EA0">
            <w:pPr>
              <w:widowControl w:val="0"/>
              <w:spacing w:line="276" w:lineRule="auto"/>
            </w:pPr>
            <w:r>
              <w:t>1.</w:t>
            </w:r>
          </w:p>
        </w:tc>
        <w:tc>
          <w:tcPr>
            <w:tcW w:w="6508" w:type="dxa"/>
            <w:tcBorders>
              <w:top w:val="single" w:sz="4" w:space="0" w:color="auto"/>
              <w:left w:val="single" w:sz="4" w:space="0" w:color="auto"/>
              <w:bottom w:val="single" w:sz="4" w:space="0" w:color="auto"/>
              <w:right w:val="single" w:sz="4" w:space="0" w:color="auto"/>
            </w:tcBorders>
          </w:tcPr>
          <w:p w14:paraId="2F33F26A"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76E7A8BE" w14:textId="77777777" w:rsidR="003B3EA0" w:rsidRDefault="003B3EA0">
            <w:pPr>
              <w:widowControl w:val="0"/>
              <w:spacing w:line="276" w:lineRule="auto"/>
            </w:pPr>
          </w:p>
        </w:tc>
      </w:tr>
      <w:tr w:rsidR="003B3EA0" w14:paraId="4CD94ECF" w14:textId="77777777" w:rsidTr="003B3EA0">
        <w:trPr>
          <w:trHeight w:val="212"/>
        </w:trPr>
        <w:tc>
          <w:tcPr>
            <w:tcW w:w="566" w:type="dxa"/>
            <w:tcBorders>
              <w:top w:val="single" w:sz="4" w:space="0" w:color="auto"/>
              <w:left w:val="single" w:sz="4" w:space="0" w:color="auto"/>
              <w:bottom w:val="single" w:sz="4" w:space="0" w:color="auto"/>
              <w:right w:val="single" w:sz="4" w:space="0" w:color="auto"/>
            </w:tcBorders>
            <w:hideMark/>
          </w:tcPr>
          <w:p w14:paraId="59BA1A67" w14:textId="77777777" w:rsidR="003B3EA0" w:rsidRDefault="003B3EA0">
            <w:pPr>
              <w:widowControl w:val="0"/>
              <w:spacing w:line="276" w:lineRule="auto"/>
            </w:pPr>
            <w:r>
              <w:t>2.</w:t>
            </w:r>
          </w:p>
        </w:tc>
        <w:tc>
          <w:tcPr>
            <w:tcW w:w="6508" w:type="dxa"/>
            <w:tcBorders>
              <w:top w:val="single" w:sz="4" w:space="0" w:color="auto"/>
              <w:left w:val="single" w:sz="4" w:space="0" w:color="auto"/>
              <w:bottom w:val="single" w:sz="4" w:space="0" w:color="auto"/>
              <w:right w:val="single" w:sz="4" w:space="0" w:color="auto"/>
            </w:tcBorders>
          </w:tcPr>
          <w:p w14:paraId="5393C991"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67A8ABF2" w14:textId="77777777" w:rsidR="003B3EA0" w:rsidRDefault="003B3EA0">
            <w:pPr>
              <w:widowControl w:val="0"/>
              <w:spacing w:line="276" w:lineRule="auto"/>
            </w:pPr>
          </w:p>
        </w:tc>
      </w:tr>
      <w:tr w:rsidR="003B3EA0" w14:paraId="132B4F45" w14:textId="77777777" w:rsidTr="003B3EA0">
        <w:trPr>
          <w:trHeight w:val="212"/>
        </w:trPr>
        <w:tc>
          <w:tcPr>
            <w:tcW w:w="566" w:type="dxa"/>
            <w:tcBorders>
              <w:top w:val="single" w:sz="4" w:space="0" w:color="auto"/>
              <w:left w:val="single" w:sz="4" w:space="0" w:color="auto"/>
              <w:bottom w:val="single" w:sz="4" w:space="0" w:color="auto"/>
              <w:right w:val="single" w:sz="4" w:space="0" w:color="auto"/>
            </w:tcBorders>
            <w:hideMark/>
          </w:tcPr>
          <w:p w14:paraId="47B14A9E" w14:textId="77777777" w:rsidR="003B3EA0" w:rsidRDefault="003B3EA0">
            <w:pPr>
              <w:widowControl w:val="0"/>
              <w:spacing w:line="276" w:lineRule="auto"/>
            </w:pPr>
            <w:r>
              <w:t>...</w:t>
            </w:r>
          </w:p>
        </w:tc>
        <w:tc>
          <w:tcPr>
            <w:tcW w:w="6508" w:type="dxa"/>
            <w:tcBorders>
              <w:top w:val="single" w:sz="4" w:space="0" w:color="auto"/>
              <w:left w:val="single" w:sz="4" w:space="0" w:color="auto"/>
              <w:bottom w:val="single" w:sz="4" w:space="0" w:color="auto"/>
              <w:right w:val="single" w:sz="4" w:space="0" w:color="auto"/>
            </w:tcBorders>
          </w:tcPr>
          <w:p w14:paraId="77886D0E" w14:textId="77777777" w:rsidR="003B3EA0" w:rsidRDefault="003B3EA0">
            <w:pPr>
              <w:widowControl w:val="0"/>
              <w:spacing w:line="276" w:lineRule="auto"/>
            </w:pPr>
          </w:p>
        </w:tc>
        <w:tc>
          <w:tcPr>
            <w:tcW w:w="2452" w:type="dxa"/>
            <w:tcBorders>
              <w:top w:val="single" w:sz="4" w:space="0" w:color="auto"/>
              <w:left w:val="single" w:sz="4" w:space="0" w:color="auto"/>
              <w:bottom w:val="single" w:sz="4" w:space="0" w:color="auto"/>
              <w:right w:val="single" w:sz="4" w:space="0" w:color="auto"/>
            </w:tcBorders>
          </w:tcPr>
          <w:p w14:paraId="47CCB43C" w14:textId="77777777" w:rsidR="003B3EA0" w:rsidRDefault="003B3EA0">
            <w:pPr>
              <w:widowControl w:val="0"/>
              <w:spacing w:line="276" w:lineRule="auto"/>
            </w:pPr>
          </w:p>
        </w:tc>
      </w:tr>
    </w:tbl>
    <w:p w14:paraId="63498545" w14:textId="77777777" w:rsidR="00B2001F" w:rsidRPr="00B2001F" w:rsidRDefault="00B2001F" w:rsidP="00B2001F">
      <w:pPr>
        <w:widowControl w:val="0"/>
        <w:jc w:val="both"/>
        <w:rPr>
          <w:sz w:val="20"/>
          <w:szCs w:val="20"/>
        </w:rPr>
      </w:pPr>
    </w:p>
    <w:p w14:paraId="27F7D6F3" w14:textId="56C656E3" w:rsidR="00B2001F" w:rsidRPr="00B2001F" w:rsidRDefault="00B2001F" w:rsidP="00B2001F">
      <w:pPr>
        <w:keepNext/>
        <w:ind w:firstLine="709"/>
        <w:jc w:val="both"/>
        <w:rPr>
          <w:rFonts w:eastAsia="Calibri"/>
        </w:rPr>
      </w:pPr>
      <w:r w:rsidRPr="00B2001F">
        <w:rPr>
          <w:rFonts w:eastAsia="Calibri"/>
        </w:rPr>
        <w:t>Pateikdamas CVP IS priemonėmis pasiūlymą, patvirtinu, kad dokumentų skaitmeninės kopijos ir elektroninėmis priemonėmis pateikti duomenys yra tikri.</w:t>
      </w:r>
    </w:p>
    <w:p w14:paraId="55A859F5" w14:textId="75A076BB" w:rsidR="00B2001F" w:rsidRPr="00B2001F" w:rsidRDefault="00B2001F" w:rsidP="00B2001F">
      <w:pPr>
        <w:keepNext/>
        <w:ind w:firstLine="709"/>
        <w:jc w:val="both"/>
        <w:rPr>
          <w:rFonts w:eastAsia="Calibri"/>
        </w:rPr>
      </w:pPr>
      <w:r w:rsidRPr="00B2001F">
        <w:rPr>
          <w:rFonts w:eastAsia="Calibri"/>
        </w:rPr>
        <w:t>Pasiūlymas galioja iki termino, nustatyto pirkimo dokumentuose.</w:t>
      </w:r>
    </w:p>
    <w:p w14:paraId="368FE073" w14:textId="77777777" w:rsidR="00B2001F" w:rsidRPr="00B2001F" w:rsidRDefault="00B2001F" w:rsidP="00B2001F">
      <w:pPr>
        <w:keepNext/>
        <w:rPr>
          <w:rFonts w:ascii="Arial" w:hAnsi="Arial" w:cs="Arial"/>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B2001F" w:rsidRPr="00F90307" w14:paraId="5604CF17" w14:textId="77777777" w:rsidTr="0099388A">
        <w:tc>
          <w:tcPr>
            <w:tcW w:w="1484" w:type="pct"/>
            <w:tcBorders>
              <w:bottom w:val="single" w:sz="4" w:space="0" w:color="auto"/>
            </w:tcBorders>
          </w:tcPr>
          <w:p w14:paraId="48A26A74" w14:textId="77777777" w:rsidR="00B2001F" w:rsidRPr="00B2001F" w:rsidRDefault="00B2001F" w:rsidP="0099388A">
            <w:pPr>
              <w:keepNext/>
            </w:pPr>
          </w:p>
        </w:tc>
        <w:tc>
          <w:tcPr>
            <w:tcW w:w="517" w:type="pct"/>
          </w:tcPr>
          <w:p w14:paraId="19DAB358" w14:textId="77777777" w:rsidR="00B2001F" w:rsidRPr="00B2001F" w:rsidRDefault="00B2001F" w:rsidP="0099388A">
            <w:pPr>
              <w:keepNext/>
            </w:pPr>
          </w:p>
        </w:tc>
        <w:tc>
          <w:tcPr>
            <w:tcW w:w="1000" w:type="pct"/>
            <w:tcBorders>
              <w:bottom w:val="single" w:sz="4" w:space="0" w:color="auto"/>
            </w:tcBorders>
          </w:tcPr>
          <w:p w14:paraId="761EEA37" w14:textId="77777777" w:rsidR="00B2001F" w:rsidRPr="00B2001F" w:rsidRDefault="00B2001F" w:rsidP="0099388A">
            <w:pPr>
              <w:keepNext/>
            </w:pPr>
          </w:p>
        </w:tc>
        <w:tc>
          <w:tcPr>
            <w:tcW w:w="517" w:type="pct"/>
          </w:tcPr>
          <w:p w14:paraId="1B0C497A" w14:textId="77777777" w:rsidR="00B2001F" w:rsidRPr="00B2001F" w:rsidRDefault="00B2001F" w:rsidP="0099388A">
            <w:pPr>
              <w:keepNext/>
            </w:pPr>
          </w:p>
        </w:tc>
        <w:tc>
          <w:tcPr>
            <w:tcW w:w="1482" w:type="pct"/>
            <w:tcBorders>
              <w:bottom w:val="single" w:sz="4" w:space="0" w:color="auto"/>
            </w:tcBorders>
          </w:tcPr>
          <w:p w14:paraId="416B8CC9" w14:textId="77777777" w:rsidR="00B2001F" w:rsidRPr="00B2001F" w:rsidRDefault="00B2001F" w:rsidP="0099388A">
            <w:pPr>
              <w:keepNext/>
            </w:pPr>
          </w:p>
        </w:tc>
      </w:tr>
      <w:tr w:rsidR="00B2001F" w:rsidRPr="00F90307" w14:paraId="604CC5E9" w14:textId="77777777" w:rsidTr="0099388A">
        <w:tc>
          <w:tcPr>
            <w:tcW w:w="1484" w:type="pct"/>
            <w:tcBorders>
              <w:top w:val="single" w:sz="4" w:space="0" w:color="auto"/>
            </w:tcBorders>
          </w:tcPr>
          <w:p w14:paraId="1189778E" w14:textId="77777777" w:rsidR="00B2001F" w:rsidRPr="00B2001F" w:rsidRDefault="00B2001F" w:rsidP="0099388A">
            <w:pPr>
              <w:keepNext/>
              <w:jc w:val="center"/>
              <w:rPr>
                <w:i/>
                <w:iCs/>
              </w:rPr>
            </w:pPr>
            <w:r w:rsidRPr="00B2001F">
              <w:rPr>
                <w:i/>
                <w:iCs/>
              </w:rPr>
              <w:t>(tiekėjo arba jo įgalioto asmens pareigų pavadinimas)</w:t>
            </w:r>
          </w:p>
        </w:tc>
        <w:tc>
          <w:tcPr>
            <w:tcW w:w="517" w:type="pct"/>
          </w:tcPr>
          <w:p w14:paraId="61BC4007" w14:textId="77777777" w:rsidR="00B2001F" w:rsidRPr="00B2001F" w:rsidRDefault="00B2001F" w:rsidP="0099388A">
            <w:pPr>
              <w:keepNext/>
              <w:jc w:val="center"/>
              <w:rPr>
                <w:i/>
                <w:iCs/>
              </w:rPr>
            </w:pPr>
          </w:p>
        </w:tc>
        <w:tc>
          <w:tcPr>
            <w:tcW w:w="1000" w:type="pct"/>
            <w:tcBorders>
              <w:top w:val="single" w:sz="4" w:space="0" w:color="auto"/>
            </w:tcBorders>
          </w:tcPr>
          <w:p w14:paraId="0DF1244A" w14:textId="77777777" w:rsidR="00B2001F" w:rsidRPr="00B2001F" w:rsidRDefault="00B2001F" w:rsidP="0099388A">
            <w:pPr>
              <w:keepNext/>
              <w:jc w:val="center"/>
              <w:rPr>
                <w:i/>
                <w:iCs/>
              </w:rPr>
            </w:pPr>
            <w:r w:rsidRPr="00B2001F">
              <w:rPr>
                <w:i/>
                <w:iCs/>
              </w:rPr>
              <w:t>(parašas)</w:t>
            </w:r>
          </w:p>
        </w:tc>
        <w:tc>
          <w:tcPr>
            <w:tcW w:w="517" w:type="pct"/>
          </w:tcPr>
          <w:p w14:paraId="7709D2E4" w14:textId="77777777" w:rsidR="00B2001F" w:rsidRPr="00B2001F" w:rsidRDefault="00B2001F" w:rsidP="0099388A">
            <w:pPr>
              <w:keepNext/>
              <w:jc w:val="center"/>
              <w:rPr>
                <w:i/>
                <w:iCs/>
              </w:rPr>
            </w:pPr>
          </w:p>
        </w:tc>
        <w:tc>
          <w:tcPr>
            <w:tcW w:w="1482" w:type="pct"/>
            <w:tcBorders>
              <w:top w:val="single" w:sz="4" w:space="0" w:color="auto"/>
            </w:tcBorders>
          </w:tcPr>
          <w:p w14:paraId="4EEC74E1" w14:textId="77777777" w:rsidR="00B2001F" w:rsidRPr="00B2001F" w:rsidRDefault="00B2001F" w:rsidP="0099388A">
            <w:pPr>
              <w:keepNext/>
              <w:jc w:val="center"/>
              <w:rPr>
                <w:i/>
                <w:iCs/>
              </w:rPr>
            </w:pPr>
            <w:r w:rsidRPr="00B2001F">
              <w:rPr>
                <w:i/>
                <w:iCs/>
              </w:rPr>
              <w:t>(vardas ir pavardė)</w:t>
            </w:r>
          </w:p>
        </w:tc>
      </w:tr>
    </w:tbl>
    <w:p w14:paraId="5C4D16F2" w14:textId="77777777" w:rsidR="00B2001F" w:rsidRDefault="00B2001F" w:rsidP="00B2001F">
      <w:pPr>
        <w:widowControl w:val="0"/>
        <w:jc w:val="both"/>
      </w:pPr>
    </w:p>
    <w:p w14:paraId="6D4DDE4C" w14:textId="77777777" w:rsidR="002A3482" w:rsidRDefault="002A3482" w:rsidP="002A3482"/>
    <w:p w14:paraId="5F560085" w14:textId="77777777" w:rsidR="002A3482" w:rsidRDefault="002A3482" w:rsidP="002A3482"/>
    <w:p w14:paraId="015ED25A" w14:textId="77777777" w:rsidR="002A3482" w:rsidRDefault="002A3482" w:rsidP="002A3482"/>
    <w:p w14:paraId="2DB8669E" w14:textId="77777777" w:rsidR="002A3482" w:rsidRDefault="002A3482" w:rsidP="002A3482"/>
    <w:p w14:paraId="16457D6A" w14:textId="77777777" w:rsidR="002A3482" w:rsidRDefault="002A3482" w:rsidP="002A3482"/>
    <w:p w14:paraId="02E90B77" w14:textId="77777777" w:rsidR="002A3482" w:rsidRPr="004A14E9" w:rsidRDefault="002A3482" w:rsidP="002A3482"/>
    <w:p w14:paraId="416975B0" w14:textId="77777777" w:rsidR="002A3482" w:rsidRPr="004A14E9" w:rsidRDefault="002A3482" w:rsidP="002A3482"/>
    <w:p w14:paraId="05D4AB89" w14:textId="77777777" w:rsidR="002A3482" w:rsidRPr="004A14E9" w:rsidRDefault="002A3482" w:rsidP="002A3482"/>
    <w:p w14:paraId="76922EE6" w14:textId="77777777" w:rsidR="008C740C" w:rsidRDefault="008C740C" w:rsidP="003B3EA0">
      <w:pPr>
        <w:ind w:left="-27" w:firstLine="736"/>
        <w:jc w:val="both"/>
      </w:pPr>
    </w:p>
    <w:sectPr w:rsidR="008C740C" w:rsidSect="00D778C0">
      <w:headerReference w:type="defaul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2A7F6" w14:textId="77777777" w:rsidR="00DE61D4" w:rsidRDefault="00DE61D4">
      <w:r>
        <w:separator/>
      </w:r>
    </w:p>
  </w:endnote>
  <w:endnote w:type="continuationSeparator" w:id="0">
    <w:p w14:paraId="2AC8315C" w14:textId="77777777" w:rsidR="00DE61D4" w:rsidRDefault="00DE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Light">
    <w:altName w:val="SimSun"/>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F59B" w14:textId="77777777" w:rsidR="00DE61D4" w:rsidRDefault="00DE61D4">
      <w:r>
        <w:separator/>
      </w:r>
    </w:p>
  </w:footnote>
  <w:footnote w:type="continuationSeparator" w:id="0">
    <w:p w14:paraId="6AB46D02" w14:textId="77777777" w:rsidR="00DE61D4" w:rsidRDefault="00DE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12426"/>
      <w:docPartObj>
        <w:docPartGallery w:val="Page Numbers (Top of Page)"/>
        <w:docPartUnique/>
      </w:docPartObj>
    </w:sdtPr>
    <w:sdtContent>
      <w:p w14:paraId="677F210D" w14:textId="77777777" w:rsidR="00ED3459" w:rsidRDefault="002D2B9A">
        <w:pPr>
          <w:pStyle w:val="Antrats"/>
          <w:jc w:val="center"/>
        </w:pPr>
        <w:r>
          <w:fldChar w:fldCharType="begin"/>
        </w:r>
        <w:r>
          <w:instrText>PAGE   \* MERGEFORMAT</w:instrText>
        </w:r>
        <w:r>
          <w:fldChar w:fldCharType="separate"/>
        </w:r>
        <w:r>
          <w:rPr>
            <w:noProof/>
          </w:rPr>
          <w:t>13</w:t>
        </w:r>
        <w:r>
          <w:fldChar w:fldCharType="end"/>
        </w:r>
      </w:p>
    </w:sdtContent>
  </w:sdt>
  <w:p w14:paraId="1323E31E" w14:textId="77777777" w:rsidR="00ED3459" w:rsidRDefault="00ED34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1127767">
    <w:abstractNumId w:val="1"/>
  </w:num>
  <w:num w:numId="2" w16cid:durableId="842167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0C"/>
    <w:rsid w:val="000F20B5"/>
    <w:rsid w:val="00104365"/>
    <w:rsid w:val="00104D09"/>
    <w:rsid w:val="00155F8F"/>
    <w:rsid w:val="001C42A0"/>
    <w:rsid w:val="001C4334"/>
    <w:rsid w:val="001E2A0B"/>
    <w:rsid w:val="002637B5"/>
    <w:rsid w:val="00276915"/>
    <w:rsid w:val="00290E5B"/>
    <w:rsid w:val="002A3482"/>
    <w:rsid w:val="002A5CF6"/>
    <w:rsid w:val="002B5292"/>
    <w:rsid w:val="002D189F"/>
    <w:rsid w:val="002D2B9A"/>
    <w:rsid w:val="002F1416"/>
    <w:rsid w:val="002F4130"/>
    <w:rsid w:val="00305803"/>
    <w:rsid w:val="00362294"/>
    <w:rsid w:val="003721E9"/>
    <w:rsid w:val="003B04F0"/>
    <w:rsid w:val="003B3EA0"/>
    <w:rsid w:val="004201C5"/>
    <w:rsid w:val="004B1064"/>
    <w:rsid w:val="004D4987"/>
    <w:rsid w:val="00524B02"/>
    <w:rsid w:val="005343AC"/>
    <w:rsid w:val="005931D2"/>
    <w:rsid w:val="005A2B8E"/>
    <w:rsid w:val="005C1202"/>
    <w:rsid w:val="005E3A19"/>
    <w:rsid w:val="00623C73"/>
    <w:rsid w:val="00624E03"/>
    <w:rsid w:val="00633F2D"/>
    <w:rsid w:val="00634885"/>
    <w:rsid w:val="00637CF0"/>
    <w:rsid w:val="00663B79"/>
    <w:rsid w:val="006B7986"/>
    <w:rsid w:val="00715B8B"/>
    <w:rsid w:val="00753379"/>
    <w:rsid w:val="007B7784"/>
    <w:rsid w:val="007E505F"/>
    <w:rsid w:val="00815539"/>
    <w:rsid w:val="008531B8"/>
    <w:rsid w:val="008A31C1"/>
    <w:rsid w:val="008B189B"/>
    <w:rsid w:val="008C5C27"/>
    <w:rsid w:val="008C740C"/>
    <w:rsid w:val="008C7DDC"/>
    <w:rsid w:val="008E0891"/>
    <w:rsid w:val="0090421B"/>
    <w:rsid w:val="00945C63"/>
    <w:rsid w:val="00991EC6"/>
    <w:rsid w:val="009B0520"/>
    <w:rsid w:val="009E116E"/>
    <w:rsid w:val="00A12FB9"/>
    <w:rsid w:val="00A809FE"/>
    <w:rsid w:val="00AD6441"/>
    <w:rsid w:val="00AF0B71"/>
    <w:rsid w:val="00B018E1"/>
    <w:rsid w:val="00B06B72"/>
    <w:rsid w:val="00B15C8F"/>
    <w:rsid w:val="00B2001F"/>
    <w:rsid w:val="00B6396C"/>
    <w:rsid w:val="00B866A7"/>
    <w:rsid w:val="00B967EE"/>
    <w:rsid w:val="00BF6FFE"/>
    <w:rsid w:val="00C60DFA"/>
    <w:rsid w:val="00C61080"/>
    <w:rsid w:val="00C72178"/>
    <w:rsid w:val="00CB65DB"/>
    <w:rsid w:val="00CC7322"/>
    <w:rsid w:val="00CD248A"/>
    <w:rsid w:val="00D2255B"/>
    <w:rsid w:val="00D24C2E"/>
    <w:rsid w:val="00D355E3"/>
    <w:rsid w:val="00D4069A"/>
    <w:rsid w:val="00D5414B"/>
    <w:rsid w:val="00D83A47"/>
    <w:rsid w:val="00DC199F"/>
    <w:rsid w:val="00DE61D4"/>
    <w:rsid w:val="00E02498"/>
    <w:rsid w:val="00E0653B"/>
    <w:rsid w:val="00E77138"/>
    <w:rsid w:val="00ED3459"/>
    <w:rsid w:val="00F9038C"/>
    <w:rsid w:val="00FB526C"/>
    <w:rsid w:val="00FC7795"/>
    <w:rsid w:val="00FD35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6DFB"/>
  <w15:chartTrackingRefBased/>
  <w15:docId w15:val="{1A4C8F68-75CB-40B2-8010-BE8ABD28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740C"/>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8C740C"/>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8C740C"/>
    <w:rPr>
      <w:rFonts w:ascii="Times New Roman" w:eastAsia="Times New Roman" w:hAnsi="Times New Roman" w:cs="Times New Roman"/>
      <w:sz w:val="24"/>
      <w:szCs w:val="24"/>
    </w:rPr>
  </w:style>
  <w:style w:type="character" w:styleId="Hipersaitas">
    <w:name w:val="Hyperlink"/>
    <w:aliases w:val="Alna,IVPK Hyperlink"/>
    <w:uiPriority w:val="99"/>
    <w:qFormat/>
    <w:rsid w:val="008C740C"/>
    <w:rPr>
      <w:rFonts w:cs="Times New Roman"/>
      <w:color w:val="0000FF"/>
      <w:u w:val="single"/>
    </w:rPr>
  </w:style>
  <w:style w:type="paragraph" w:styleId="Betarp">
    <w:name w:val="No Spacing"/>
    <w:uiPriority w:val="1"/>
    <w:qFormat/>
    <w:rsid w:val="003B3EA0"/>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3721E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1E9"/>
    <w:rPr>
      <w:rFonts w:ascii="Times New Roman" w:eastAsia="Times New Roman" w:hAnsi="Times New Roman" w:cs="Times New Roman"/>
      <w:sz w:val="20"/>
      <w:szCs w:val="20"/>
      <w:lang w:eastAsia="lt-LT"/>
    </w:rPr>
  </w:style>
  <w:style w:type="paragraph" w:customStyle="1" w:styleId="Body">
    <w:name w:val="Body"/>
    <w:rsid w:val="002A348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table" w:styleId="Lentelstinklelis">
    <w:name w:val="Table Grid"/>
    <w:basedOn w:val="prastojilentel"/>
    <w:uiPriority w:val="39"/>
    <w:qFormat/>
    <w:rsid w:val="00B2001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7823">
      <w:bodyDiv w:val="1"/>
      <w:marLeft w:val="0"/>
      <w:marRight w:val="0"/>
      <w:marTop w:val="0"/>
      <w:marBottom w:val="0"/>
      <w:divBdr>
        <w:top w:val="none" w:sz="0" w:space="0" w:color="auto"/>
        <w:left w:val="none" w:sz="0" w:space="0" w:color="auto"/>
        <w:bottom w:val="none" w:sz="0" w:space="0" w:color="auto"/>
        <w:right w:val="none" w:sz="0" w:space="0" w:color="auto"/>
      </w:divBdr>
    </w:div>
    <w:div w:id="191697063">
      <w:bodyDiv w:val="1"/>
      <w:marLeft w:val="0"/>
      <w:marRight w:val="0"/>
      <w:marTop w:val="0"/>
      <w:marBottom w:val="0"/>
      <w:divBdr>
        <w:top w:val="none" w:sz="0" w:space="0" w:color="auto"/>
        <w:left w:val="none" w:sz="0" w:space="0" w:color="auto"/>
        <w:bottom w:val="none" w:sz="0" w:space="0" w:color="auto"/>
        <w:right w:val="none" w:sz="0" w:space="0" w:color="auto"/>
      </w:divBdr>
    </w:div>
    <w:div w:id="506362273">
      <w:bodyDiv w:val="1"/>
      <w:marLeft w:val="0"/>
      <w:marRight w:val="0"/>
      <w:marTop w:val="0"/>
      <w:marBottom w:val="0"/>
      <w:divBdr>
        <w:top w:val="none" w:sz="0" w:space="0" w:color="auto"/>
        <w:left w:val="none" w:sz="0" w:space="0" w:color="auto"/>
        <w:bottom w:val="none" w:sz="0" w:space="0" w:color="auto"/>
        <w:right w:val="none" w:sz="0" w:space="0" w:color="auto"/>
      </w:divBdr>
    </w:div>
    <w:div w:id="1288587284">
      <w:bodyDiv w:val="1"/>
      <w:marLeft w:val="0"/>
      <w:marRight w:val="0"/>
      <w:marTop w:val="0"/>
      <w:marBottom w:val="0"/>
      <w:divBdr>
        <w:top w:val="none" w:sz="0" w:space="0" w:color="auto"/>
        <w:left w:val="none" w:sz="0" w:space="0" w:color="auto"/>
        <w:bottom w:val="none" w:sz="0" w:space="0" w:color="auto"/>
        <w:right w:val="none" w:sz="0" w:space="0" w:color="auto"/>
      </w:divBdr>
    </w:div>
    <w:div w:id="17386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3107-24A4-43E1-AE80-A66D13A3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890</Words>
  <Characters>5073</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Laura Adamonė</cp:lastModifiedBy>
  <cp:revision>45</cp:revision>
  <dcterms:created xsi:type="dcterms:W3CDTF">2025-11-24T11:51:00Z</dcterms:created>
  <dcterms:modified xsi:type="dcterms:W3CDTF">2026-03-10T08:34:00Z</dcterms:modified>
</cp:coreProperties>
</file>