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19366" w14:textId="77777777" w:rsidR="00C30AA7" w:rsidRPr="00C30AA7" w:rsidRDefault="00C30AA7" w:rsidP="00C30AA7">
      <w:pPr>
        <w:tabs>
          <w:tab w:val="center" w:pos="4513"/>
          <w:tab w:val="right" w:pos="9026"/>
        </w:tabs>
        <w:rPr>
          <w:i/>
          <w:shd w:val="clear" w:color="auto" w:fill="FFFFFF"/>
        </w:rPr>
      </w:pPr>
      <w:r w:rsidRPr="00C30AA7">
        <w:rPr>
          <w:i/>
          <w:shd w:val="clear" w:color="auto" w:fill="FFFFFF"/>
        </w:rPr>
        <w:t>CVP IS pirkimo paskelbimo data _____ID ______</w:t>
      </w:r>
    </w:p>
    <w:p w14:paraId="06C50165" w14:textId="77777777" w:rsidR="00C30AA7" w:rsidRDefault="00C30AA7" w:rsidP="00C30AA7">
      <w:pPr>
        <w:tabs>
          <w:tab w:val="left" w:pos="5400"/>
        </w:tabs>
        <w:ind w:firstLine="62"/>
        <w:textAlignment w:val="center"/>
      </w:pPr>
    </w:p>
    <w:p w14:paraId="7204FF15" w14:textId="77777777" w:rsidR="00C30AA7" w:rsidRDefault="00C30AA7" w:rsidP="007A73D9">
      <w:pPr>
        <w:tabs>
          <w:tab w:val="left" w:pos="5400"/>
        </w:tabs>
        <w:ind w:firstLine="62"/>
        <w:jc w:val="right"/>
        <w:textAlignment w:val="center"/>
      </w:pPr>
    </w:p>
    <w:p w14:paraId="46CF2827" w14:textId="3414F0AE" w:rsidR="00A01FD8" w:rsidRPr="00A01FD8" w:rsidRDefault="00A01FD8" w:rsidP="00A01FD8">
      <w:pPr>
        <w:tabs>
          <w:tab w:val="center" w:pos="4513"/>
          <w:tab w:val="right" w:pos="9026"/>
        </w:tabs>
        <w:ind w:left="6663"/>
      </w:pPr>
      <w:r w:rsidRPr="00A01FD8">
        <w:t>Atviro (</w:t>
      </w:r>
      <w:r>
        <w:t>supaprastinto</w:t>
      </w:r>
      <w:r w:rsidRPr="00A01FD8">
        <w:t xml:space="preserve">) konkurso </w:t>
      </w:r>
      <w:r w:rsidRPr="00773452">
        <w:t>sąlygų  3 priedas</w:t>
      </w:r>
    </w:p>
    <w:p w14:paraId="4A1517F3" w14:textId="77777777" w:rsidR="00342D23" w:rsidRDefault="00342D23" w:rsidP="00342D23">
      <w:pPr>
        <w:tabs>
          <w:tab w:val="left" w:pos="5400"/>
        </w:tabs>
        <w:textAlignment w:val="center"/>
        <w:rPr>
          <w:szCs w:val="24"/>
        </w:rPr>
      </w:pPr>
    </w:p>
    <w:p w14:paraId="2644929B" w14:textId="77777777" w:rsidR="00342D23" w:rsidRDefault="00342D23" w:rsidP="00342D2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A32C991" w14:textId="77777777" w:rsidR="00342D23" w:rsidRDefault="00342D23" w:rsidP="00342D23">
      <w:pPr>
        <w:widowControl w:val="0"/>
        <w:pBdr>
          <w:top w:val="nil"/>
          <w:left w:val="nil"/>
          <w:bottom w:val="nil"/>
          <w:right w:val="nil"/>
          <w:between w:val="nil"/>
        </w:pBdr>
        <w:tabs>
          <w:tab w:val="left" w:pos="567"/>
          <w:tab w:val="left" w:pos="851"/>
        </w:tabs>
        <w:jc w:val="center"/>
        <w:rPr>
          <w:caps/>
          <w:szCs w:val="24"/>
        </w:rPr>
      </w:pPr>
    </w:p>
    <w:p w14:paraId="396BA667" w14:textId="77777777" w:rsidR="00342D23" w:rsidRDefault="00342D23" w:rsidP="00342D2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2D23" w14:paraId="74483E20" w14:textId="77777777" w:rsidTr="00CC573C">
        <w:tc>
          <w:tcPr>
            <w:tcW w:w="2448" w:type="dxa"/>
          </w:tcPr>
          <w:p w14:paraId="71DB9861" w14:textId="77777777" w:rsidR="00342D23" w:rsidRDefault="00342D23" w:rsidP="00486F2B">
            <w:pPr>
              <w:jc w:val="both"/>
              <w:rPr>
                <w:b/>
                <w:kern w:val="2"/>
                <w:szCs w:val="24"/>
              </w:rPr>
            </w:pPr>
            <w:r>
              <w:rPr>
                <w:b/>
                <w:kern w:val="2"/>
                <w:szCs w:val="24"/>
              </w:rPr>
              <w:t>Sutarties pavadinimas</w:t>
            </w:r>
          </w:p>
        </w:tc>
        <w:tc>
          <w:tcPr>
            <w:tcW w:w="7110" w:type="dxa"/>
            <w:gridSpan w:val="3"/>
            <w:vAlign w:val="center"/>
          </w:tcPr>
          <w:p w14:paraId="1071AEB6" w14:textId="3EF5F6B5" w:rsidR="00342D23" w:rsidRDefault="006B04CD" w:rsidP="00CC573C">
            <w:pPr>
              <w:jc w:val="center"/>
              <w:rPr>
                <w:kern w:val="2"/>
                <w:szCs w:val="24"/>
              </w:rPr>
            </w:pPr>
            <w:r>
              <w:rPr>
                <w:kern w:val="2"/>
                <w:szCs w:val="24"/>
              </w:rPr>
              <w:t>Vektoriniai kartografiniai duomenys iš kosminio vaizdo atvaizdų</w:t>
            </w:r>
          </w:p>
        </w:tc>
      </w:tr>
      <w:tr w:rsidR="00342D23" w14:paraId="55F81850" w14:textId="77777777" w:rsidTr="00486F2B">
        <w:tc>
          <w:tcPr>
            <w:tcW w:w="2448" w:type="dxa"/>
          </w:tcPr>
          <w:p w14:paraId="128452CE" w14:textId="77777777" w:rsidR="00342D23" w:rsidRDefault="00342D23" w:rsidP="00486F2B">
            <w:pPr>
              <w:jc w:val="both"/>
              <w:rPr>
                <w:b/>
                <w:kern w:val="2"/>
                <w:szCs w:val="24"/>
              </w:rPr>
            </w:pPr>
            <w:r>
              <w:rPr>
                <w:b/>
                <w:kern w:val="2"/>
                <w:szCs w:val="24"/>
              </w:rPr>
              <w:t>Sutarties data</w:t>
            </w:r>
          </w:p>
        </w:tc>
        <w:tc>
          <w:tcPr>
            <w:tcW w:w="2177" w:type="dxa"/>
          </w:tcPr>
          <w:p w14:paraId="79696201" w14:textId="2EAC1996" w:rsidR="00342D23" w:rsidRDefault="00A01FD8" w:rsidP="00CC573C">
            <w:pPr>
              <w:jc w:val="center"/>
              <w:rPr>
                <w:kern w:val="2"/>
                <w:szCs w:val="24"/>
              </w:rPr>
            </w:pPr>
            <w:r>
              <w:rPr>
                <w:kern w:val="2"/>
                <w:szCs w:val="24"/>
              </w:rPr>
              <w:t>2026</w:t>
            </w:r>
          </w:p>
        </w:tc>
        <w:tc>
          <w:tcPr>
            <w:tcW w:w="2362" w:type="dxa"/>
          </w:tcPr>
          <w:p w14:paraId="5AE1B0E7" w14:textId="77777777" w:rsidR="00342D23" w:rsidRDefault="00342D23" w:rsidP="00486F2B">
            <w:pPr>
              <w:jc w:val="both"/>
              <w:rPr>
                <w:b/>
                <w:kern w:val="2"/>
                <w:szCs w:val="24"/>
              </w:rPr>
            </w:pPr>
            <w:r>
              <w:rPr>
                <w:b/>
                <w:kern w:val="2"/>
                <w:szCs w:val="24"/>
              </w:rPr>
              <w:t>Sutarties numeris</w:t>
            </w:r>
          </w:p>
        </w:tc>
        <w:tc>
          <w:tcPr>
            <w:tcW w:w="2571" w:type="dxa"/>
          </w:tcPr>
          <w:p w14:paraId="1F4C8787" w14:textId="77777777" w:rsidR="00342D23" w:rsidRDefault="00342D23" w:rsidP="00486F2B">
            <w:pPr>
              <w:jc w:val="both"/>
              <w:rPr>
                <w:kern w:val="2"/>
                <w:szCs w:val="24"/>
              </w:rPr>
            </w:pPr>
          </w:p>
        </w:tc>
      </w:tr>
    </w:tbl>
    <w:p w14:paraId="29C99FD6" w14:textId="77777777" w:rsidR="00342D23" w:rsidRPr="00D32CB6" w:rsidRDefault="00342D23" w:rsidP="00342D23">
      <w:pPr>
        <w:jc w:val="both"/>
        <w:rPr>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42D23" w14:paraId="6F18C688" w14:textId="77777777" w:rsidTr="00486F2B">
        <w:tc>
          <w:tcPr>
            <w:tcW w:w="9558" w:type="dxa"/>
            <w:gridSpan w:val="3"/>
          </w:tcPr>
          <w:p w14:paraId="3705A85D" w14:textId="77777777" w:rsidR="00342D23" w:rsidRDefault="00342D23" w:rsidP="00486F2B">
            <w:pPr>
              <w:jc w:val="center"/>
              <w:rPr>
                <w:b/>
                <w:kern w:val="2"/>
                <w:szCs w:val="24"/>
              </w:rPr>
            </w:pPr>
            <w:r>
              <w:rPr>
                <w:b/>
                <w:kern w:val="2"/>
                <w:szCs w:val="24"/>
              </w:rPr>
              <w:t>1. SUTARTIES ŠALYS</w:t>
            </w:r>
          </w:p>
        </w:tc>
      </w:tr>
      <w:tr w:rsidR="00342D23" w14:paraId="5E9A406E" w14:textId="77777777" w:rsidTr="00486F2B">
        <w:tc>
          <w:tcPr>
            <w:tcW w:w="2808" w:type="dxa"/>
            <w:vMerge w:val="restart"/>
          </w:tcPr>
          <w:p w14:paraId="24854BF0" w14:textId="77777777" w:rsidR="00342D23" w:rsidRDefault="00342D23" w:rsidP="00486F2B">
            <w:pPr>
              <w:jc w:val="center"/>
              <w:rPr>
                <w:b/>
                <w:kern w:val="2"/>
                <w:szCs w:val="24"/>
              </w:rPr>
            </w:pPr>
          </w:p>
          <w:p w14:paraId="28BF0BD5" w14:textId="77777777" w:rsidR="00342D23" w:rsidRDefault="00342D23" w:rsidP="00486F2B">
            <w:pPr>
              <w:jc w:val="center"/>
              <w:rPr>
                <w:b/>
                <w:kern w:val="2"/>
                <w:szCs w:val="24"/>
              </w:rPr>
            </w:pPr>
          </w:p>
          <w:p w14:paraId="4435B575" w14:textId="77777777" w:rsidR="00342D23" w:rsidRDefault="00342D23" w:rsidP="00486F2B">
            <w:pPr>
              <w:jc w:val="center"/>
              <w:rPr>
                <w:b/>
                <w:kern w:val="2"/>
                <w:szCs w:val="24"/>
              </w:rPr>
            </w:pPr>
          </w:p>
          <w:p w14:paraId="5B7F237E" w14:textId="77777777" w:rsidR="00342D23" w:rsidRDefault="00342D23" w:rsidP="00486F2B">
            <w:pPr>
              <w:rPr>
                <w:b/>
                <w:kern w:val="2"/>
                <w:szCs w:val="24"/>
              </w:rPr>
            </w:pPr>
          </w:p>
          <w:p w14:paraId="37817862" w14:textId="77777777" w:rsidR="00342D23" w:rsidRDefault="00342D23" w:rsidP="00486F2B">
            <w:pPr>
              <w:rPr>
                <w:b/>
                <w:kern w:val="2"/>
                <w:szCs w:val="24"/>
              </w:rPr>
            </w:pPr>
            <w:r>
              <w:rPr>
                <w:b/>
                <w:kern w:val="2"/>
                <w:szCs w:val="24"/>
              </w:rPr>
              <w:t>1.1. Pirkėjas</w:t>
            </w:r>
          </w:p>
        </w:tc>
        <w:tc>
          <w:tcPr>
            <w:tcW w:w="3240" w:type="dxa"/>
          </w:tcPr>
          <w:p w14:paraId="7CF418BF" w14:textId="77777777" w:rsidR="00342D23" w:rsidRDefault="00342D23" w:rsidP="00486F2B">
            <w:pPr>
              <w:rPr>
                <w:kern w:val="2"/>
                <w:szCs w:val="24"/>
              </w:rPr>
            </w:pPr>
            <w:r>
              <w:rPr>
                <w:kern w:val="2"/>
                <w:szCs w:val="24"/>
              </w:rPr>
              <w:t>1.1.1. Pavadinimas</w:t>
            </w:r>
          </w:p>
        </w:tc>
        <w:tc>
          <w:tcPr>
            <w:tcW w:w="3510" w:type="dxa"/>
          </w:tcPr>
          <w:p w14:paraId="3B664CBA" w14:textId="13339950" w:rsidR="00342D23" w:rsidRDefault="006B04CD" w:rsidP="006E05EE">
            <w:pPr>
              <w:rPr>
                <w:kern w:val="2"/>
                <w:szCs w:val="24"/>
              </w:rPr>
            </w:pPr>
            <w:r>
              <w:rPr>
                <w:kern w:val="2"/>
                <w:szCs w:val="24"/>
              </w:rPr>
              <w:t>Lietuvos kariuomenės Karo kartografijos centras</w:t>
            </w:r>
          </w:p>
        </w:tc>
      </w:tr>
      <w:tr w:rsidR="00342D23" w14:paraId="6E65B919" w14:textId="77777777" w:rsidTr="00486F2B">
        <w:tc>
          <w:tcPr>
            <w:tcW w:w="2808" w:type="dxa"/>
            <w:vMerge/>
          </w:tcPr>
          <w:p w14:paraId="5EA69307" w14:textId="77777777" w:rsidR="00342D23" w:rsidRDefault="00342D23" w:rsidP="00486F2B">
            <w:pPr>
              <w:rPr>
                <w:kern w:val="2"/>
                <w:szCs w:val="24"/>
              </w:rPr>
            </w:pPr>
          </w:p>
        </w:tc>
        <w:tc>
          <w:tcPr>
            <w:tcW w:w="3240" w:type="dxa"/>
          </w:tcPr>
          <w:p w14:paraId="37634FEE" w14:textId="77777777" w:rsidR="00342D23" w:rsidRDefault="00342D23" w:rsidP="00486F2B">
            <w:pPr>
              <w:rPr>
                <w:kern w:val="2"/>
                <w:szCs w:val="24"/>
              </w:rPr>
            </w:pPr>
            <w:r>
              <w:rPr>
                <w:kern w:val="2"/>
                <w:szCs w:val="24"/>
              </w:rPr>
              <w:t>1.1.2. Juridinio asmens kodas</w:t>
            </w:r>
          </w:p>
        </w:tc>
        <w:tc>
          <w:tcPr>
            <w:tcW w:w="3510" w:type="dxa"/>
          </w:tcPr>
          <w:p w14:paraId="77FE35E0" w14:textId="3D8D51FA" w:rsidR="00342D23" w:rsidRDefault="006B04CD" w:rsidP="006E05EE">
            <w:pPr>
              <w:rPr>
                <w:kern w:val="2"/>
                <w:szCs w:val="24"/>
              </w:rPr>
            </w:pPr>
            <w:r>
              <w:rPr>
                <w:rFonts w:eastAsia="Calibri"/>
              </w:rPr>
              <w:t>188770197</w:t>
            </w:r>
          </w:p>
        </w:tc>
      </w:tr>
      <w:tr w:rsidR="00342D23" w14:paraId="59A37629" w14:textId="77777777" w:rsidTr="00486F2B">
        <w:tc>
          <w:tcPr>
            <w:tcW w:w="2808" w:type="dxa"/>
            <w:vMerge/>
          </w:tcPr>
          <w:p w14:paraId="4F7AF57C" w14:textId="77777777" w:rsidR="00342D23" w:rsidRDefault="00342D23" w:rsidP="00486F2B">
            <w:pPr>
              <w:rPr>
                <w:kern w:val="2"/>
                <w:szCs w:val="24"/>
              </w:rPr>
            </w:pPr>
          </w:p>
        </w:tc>
        <w:tc>
          <w:tcPr>
            <w:tcW w:w="3240" w:type="dxa"/>
          </w:tcPr>
          <w:p w14:paraId="3B286433" w14:textId="77777777" w:rsidR="00342D23" w:rsidRDefault="00342D23" w:rsidP="00486F2B">
            <w:pPr>
              <w:rPr>
                <w:kern w:val="2"/>
                <w:szCs w:val="24"/>
              </w:rPr>
            </w:pPr>
            <w:r>
              <w:rPr>
                <w:kern w:val="2"/>
                <w:szCs w:val="24"/>
              </w:rPr>
              <w:t>1.1.3. Adresas</w:t>
            </w:r>
          </w:p>
        </w:tc>
        <w:tc>
          <w:tcPr>
            <w:tcW w:w="3510" w:type="dxa"/>
          </w:tcPr>
          <w:p w14:paraId="1798BD50" w14:textId="26B97C5D" w:rsidR="00342D23" w:rsidRDefault="006B04CD" w:rsidP="006B04CD">
            <w:pPr>
              <w:rPr>
                <w:kern w:val="2"/>
                <w:szCs w:val="24"/>
              </w:rPr>
            </w:pPr>
            <w:r w:rsidRPr="006B04CD">
              <w:rPr>
                <w:rFonts w:eastAsia="Calibri"/>
                <w:szCs w:val="24"/>
                <w:lang w:eastAsia="lt-LT"/>
              </w:rPr>
              <w:t>Muitinės g. 4,</w:t>
            </w:r>
            <w:r w:rsidR="00A01FD8">
              <w:rPr>
                <w:rFonts w:eastAsia="Calibri"/>
                <w:szCs w:val="24"/>
                <w:lang w:eastAsia="lt-LT"/>
              </w:rPr>
              <w:t xml:space="preserve"> Domeikavos k., Kauno r., LT-54359</w:t>
            </w:r>
          </w:p>
        </w:tc>
      </w:tr>
      <w:tr w:rsidR="00342D23" w14:paraId="51FB2D30" w14:textId="77777777" w:rsidTr="00486F2B">
        <w:tc>
          <w:tcPr>
            <w:tcW w:w="2808" w:type="dxa"/>
            <w:vMerge/>
          </w:tcPr>
          <w:p w14:paraId="6EF8E366" w14:textId="77777777" w:rsidR="00342D23" w:rsidRDefault="00342D23" w:rsidP="00486F2B">
            <w:pPr>
              <w:rPr>
                <w:kern w:val="2"/>
                <w:szCs w:val="24"/>
              </w:rPr>
            </w:pPr>
          </w:p>
        </w:tc>
        <w:tc>
          <w:tcPr>
            <w:tcW w:w="3240" w:type="dxa"/>
          </w:tcPr>
          <w:p w14:paraId="5D38BE75" w14:textId="77777777" w:rsidR="00342D23" w:rsidRDefault="00342D23" w:rsidP="00486F2B">
            <w:pPr>
              <w:rPr>
                <w:kern w:val="2"/>
                <w:szCs w:val="24"/>
              </w:rPr>
            </w:pPr>
            <w:r>
              <w:rPr>
                <w:kern w:val="2"/>
                <w:szCs w:val="24"/>
              </w:rPr>
              <w:t>1.1.4. PVM mokėtojo kodas</w:t>
            </w:r>
          </w:p>
        </w:tc>
        <w:tc>
          <w:tcPr>
            <w:tcW w:w="3510" w:type="dxa"/>
          </w:tcPr>
          <w:p w14:paraId="64EF78D3" w14:textId="0BB5B214" w:rsidR="00342D23" w:rsidRDefault="00342D23" w:rsidP="006B04CD">
            <w:pPr>
              <w:rPr>
                <w:kern w:val="2"/>
                <w:szCs w:val="24"/>
              </w:rPr>
            </w:pPr>
          </w:p>
        </w:tc>
      </w:tr>
      <w:tr w:rsidR="00342D23" w14:paraId="1B51ADE5" w14:textId="77777777" w:rsidTr="00486F2B">
        <w:tc>
          <w:tcPr>
            <w:tcW w:w="2808" w:type="dxa"/>
            <w:vMerge/>
          </w:tcPr>
          <w:p w14:paraId="2C0171EA" w14:textId="77777777" w:rsidR="00342D23" w:rsidRDefault="00342D23" w:rsidP="00486F2B">
            <w:pPr>
              <w:rPr>
                <w:kern w:val="2"/>
                <w:szCs w:val="24"/>
              </w:rPr>
            </w:pPr>
          </w:p>
        </w:tc>
        <w:tc>
          <w:tcPr>
            <w:tcW w:w="3240" w:type="dxa"/>
          </w:tcPr>
          <w:p w14:paraId="4E7BF1ED" w14:textId="77777777" w:rsidR="00342D23" w:rsidRDefault="00342D23" w:rsidP="00486F2B">
            <w:pPr>
              <w:rPr>
                <w:kern w:val="2"/>
                <w:szCs w:val="24"/>
              </w:rPr>
            </w:pPr>
            <w:r>
              <w:rPr>
                <w:kern w:val="2"/>
                <w:szCs w:val="24"/>
              </w:rPr>
              <w:t>1.1.5. Atsiskaitomoji sąskaita</w:t>
            </w:r>
          </w:p>
        </w:tc>
        <w:tc>
          <w:tcPr>
            <w:tcW w:w="3510" w:type="dxa"/>
          </w:tcPr>
          <w:p w14:paraId="03FCFBB9" w14:textId="77777777" w:rsidR="00342D23" w:rsidRDefault="00342D23" w:rsidP="00486F2B">
            <w:pPr>
              <w:jc w:val="center"/>
              <w:rPr>
                <w:kern w:val="2"/>
                <w:szCs w:val="24"/>
              </w:rPr>
            </w:pPr>
          </w:p>
        </w:tc>
      </w:tr>
      <w:tr w:rsidR="00342D23" w14:paraId="43A4403C" w14:textId="77777777" w:rsidTr="00486F2B">
        <w:tc>
          <w:tcPr>
            <w:tcW w:w="2808" w:type="dxa"/>
            <w:vMerge/>
          </w:tcPr>
          <w:p w14:paraId="2788DAD2" w14:textId="77777777" w:rsidR="00342D23" w:rsidRDefault="00342D23" w:rsidP="00486F2B">
            <w:pPr>
              <w:rPr>
                <w:kern w:val="2"/>
                <w:szCs w:val="24"/>
              </w:rPr>
            </w:pPr>
          </w:p>
        </w:tc>
        <w:tc>
          <w:tcPr>
            <w:tcW w:w="3240" w:type="dxa"/>
          </w:tcPr>
          <w:p w14:paraId="483F7FB5" w14:textId="77777777" w:rsidR="00342D23" w:rsidRDefault="00342D23" w:rsidP="00486F2B">
            <w:pPr>
              <w:rPr>
                <w:kern w:val="2"/>
                <w:szCs w:val="24"/>
              </w:rPr>
            </w:pPr>
            <w:r>
              <w:rPr>
                <w:kern w:val="2"/>
                <w:szCs w:val="24"/>
              </w:rPr>
              <w:t>1.1.6. Bankas, banko kodas</w:t>
            </w:r>
          </w:p>
        </w:tc>
        <w:tc>
          <w:tcPr>
            <w:tcW w:w="3510" w:type="dxa"/>
          </w:tcPr>
          <w:p w14:paraId="47131F4A" w14:textId="77777777" w:rsidR="00342D23" w:rsidRDefault="00342D23" w:rsidP="00486F2B">
            <w:pPr>
              <w:jc w:val="center"/>
              <w:rPr>
                <w:kern w:val="2"/>
                <w:szCs w:val="24"/>
              </w:rPr>
            </w:pPr>
          </w:p>
        </w:tc>
      </w:tr>
      <w:tr w:rsidR="00342D23" w14:paraId="68BE765A" w14:textId="77777777" w:rsidTr="00486F2B">
        <w:tc>
          <w:tcPr>
            <w:tcW w:w="2808" w:type="dxa"/>
            <w:vMerge/>
          </w:tcPr>
          <w:p w14:paraId="0F411C49" w14:textId="77777777" w:rsidR="00342D23" w:rsidRDefault="00342D23" w:rsidP="00486F2B">
            <w:pPr>
              <w:rPr>
                <w:kern w:val="2"/>
                <w:szCs w:val="24"/>
              </w:rPr>
            </w:pPr>
          </w:p>
        </w:tc>
        <w:tc>
          <w:tcPr>
            <w:tcW w:w="3240" w:type="dxa"/>
          </w:tcPr>
          <w:p w14:paraId="4FE6D1DE" w14:textId="77777777" w:rsidR="00342D23" w:rsidRDefault="00342D23" w:rsidP="00486F2B">
            <w:pPr>
              <w:rPr>
                <w:kern w:val="2"/>
                <w:szCs w:val="24"/>
              </w:rPr>
            </w:pPr>
            <w:r>
              <w:rPr>
                <w:kern w:val="2"/>
                <w:szCs w:val="24"/>
              </w:rPr>
              <w:t>1.1.7. Telefonas</w:t>
            </w:r>
          </w:p>
        </w:tc>
        <w:tc>
          <w:tcPr>
            <w:tcW w:w="3510" w:type="dxa"/>
          </w:tcPr>
          <w:p w14:paraId="650E1813" w14:textId="614F58A0" w:rsidR="00342D23" w:rsidRDefault="00A01FD8" w:rsidP="00A01FD8">
            <w:pPr>
              <w:jc w:val="center"/>
              <w:rPr>
                <w:kern w:val="2"/>
                <w:szCs w:val="24"/>
              </w:rPr>
            </w:pPr>
            <w:r w:rsidRPr="00A01FD8">
              <w:rPr>
                <w:kern w:val="2"/>
                <w:szCs w:val="24"/>
              </w:rPr>
              <w:t>+370 650 03800</w:t>
            </w:r>
          </w:p>
        </w:tc>
      </w:tr>
      <w:tr w:rsidR="00342D23" w14:paraId="4ADE4C02" w14:textId="77777777" w:rsidTr="00486F2B">
        <w:tc>
          <w:tcPr>
            <w:tcW w:w="2808" w:type="dxa"/>
            <w:vMerge/>
          </w:tcPr>
          <w:p w14:paraId="6DCF58A6" w14:textId="77777777" w:rsidR="00342D23" w:rsidRDefault="00342D23" w:rsidP="00486F2B">
            <w:pPr>
              <w:rPr>
                <w:kern w:val="2"/>
                <w:szCs w:val="24"/>
              </w:rPr>
            </w:pPr>
          </w:p>
        </w:tc>
        <w:tc>
          <w:tcPr>
            <w:tcW w:w="3240" w:type="dxa"/>
          </w:tcPr>
          <w:p w14:paraId="4688BF1B" w14:textId="77777777" w:rsidR="00342D23" w:rsidRDefault="00342D23" w:rsidP="00486F2B">
            <w:pPr>
              <w:rPr>
                <w:kern w:val="2"/>
                <w:szCs w:val="24"/>
              </w:rPr>
            </w:pPr>
            <w:r>
              <w:rPr>
                <w:kern w:val="2"/>
                <w:szCs w:val="24"/>
              </w:rPr>
              <w:t>1.1.8. El. paštas</w:t>
            </w:r>
          </w:p>
        </w:tc>
        <w:tc>
          <w:tcPr>
            <w:tcW w:w="3510" w:type="dxa"/>
          </w:tcPr>
          <w:p w14:paraId="071850BE" w14:textId="77777777" w:rsidR="00342D23" w:rsidRDefault="00342D23" w:rsidP="00486F2B">
            <w:pPr>
              <w:jc w:val="center"/>
              <w:rPr>
                <w:kern w:val="2"/>
                <w:szCs w:val="24"/>
              </w:rPr>
            </w:pPr>
          </w:p>
        </w:tc>
      </w:tr>
      <w:tr w:rsidR="00342D23" w14:paraId="562958A7" w14:textId="77777777" w:rsidTr="00486F2B">
        <w:tc>
          <w:tcPr>
            <w:tcW w:w="2808" w:type="dxa"/>
            <w:vMerge/>
          </w:tcPr>
          <w:p w14:paraId="4D16D167" w14:textId="77777777" w:rsidR="00342D23" w:rsidRDefault="00342D23" w:rsidP="00486F2B">
            <w:pPr>
              <w:rPr>
                <w:kern w:val="2"/>
                <w:szCs w:val="24"/>
              </w:rPr>
            </w:pPr>
          </w:p>
        </w:tc>
        <w:tc>
          <w:tcPr>
            <w:tcW w:w="3240" w:type="dxa"/>
          </w:tcPr>
          <w:p w14:paraId="7F6C2CBD" w14:textId="77777777" w:rsidR="00342D23" w:rsidRDefault="00342D23" w:rsidP="00486F2B">
            <w:pPr>
              <w:rPr>
                <w:kern w:val="2"/>
                <w:szCs w:val="24"/>
              </w:rPr>
            </w:pPr>
            <w:r>
              <w:rPr>
                <w:kern w:val="2"/>
                <w:szCs w:val="24"/>
              </w:rPr>
              <w:t>1.1.9. Šalies atstovas</w:t>
            </w:r>
          </w:p>
        </w:tc>
        <w:tc>
          <w:tcPr>
            <w:tcW w:w="3510" w:type="dxa"/>
          </w:tcPr>
          <w:p w14:paraId="73FD4412" w14:textId="77777777" w:rsidR="00342D23" w:rsidRDefault="00342D23" w:rsidP="00486F2B">
            <w:pPr>
              <w:jc w:val="center"/>
              <w:rPr>
                <w:kern w:val="2"/>
                <w:szCs w:val="24"/>
              </w:rPr>
            </w:pPr>
          </w:p>
        </w:tc>
      </w:tr>
      <w:tr w:rsidR="00342D23" w14:paraId="4C65C8B9" w14:textId="77777777" w:rsidTr="00486F2B">
        <w:tc>
          <w:tcPr>
            <w:tcW w:w="2808" w:type="dxa"/>
            <w:vMerge/>
          </w:tcPr>
          <w:p w14:paraId="0B3AF116" w14:textId="77777777" w:rsidR="00342D23" w:rsidRDefault="00342D23" w:rsidP="00486F2B">
            <w:pPr>
              <w:rPr>
                <w:kern w:val="2"/>
                <w:szCs w:val="24"/>
              </w:rPr>
            </w:pPr>
          </w:p>
        </w:tc>
        <w:tc>
          <w:tcPr>
            <w:tcW w:w="3240" w:type="dxa"/>
          </w:tcPr>
          <w:p w14:paraId="6F3F9A7A" w14:textId="77777777" w:rsidR="00342D23" w:rsidRDefault="00342D23" w:rsidP="00486F2B">
            <w:pPr>
              <w:rPr>
                <w:kern w:val="2"/>
                <w:szCs w:val="24"/>
              </w:rPr>
            </w:pPr>
            <w:r>
              <w:rPr>
                <w:kern w:val="2"/>
                <w:szCs w:val="24"/>
              </w:rPr>
              <w:t>1.1.10. Atstovavimo pagrindas</w:t>
            </w:r>
          </w:p>
        </w:tc>
        <w:tc>
          <w:tcPr>
            <w:tcW w:w="3510" w:type="dxa"/>
          </w:tcPr>
          <w:p w14:paraId="76163114" w14:textId="77777777" w:rsidR="00342D23" w:rsidRDefault="00342D23" w:rsidP="00486F2B">
            <w:pPr>
              <w:jc w:val="center"/>
              <w:rPr>
                <w:kern w:val="2"/>
                <w:szCs w:val="24"/>
              </w:rPr>
            </w:pPr>
          </w:p>
        </w:tc>
      </w:tr>
      <w:tr w:rsidR="00342D23" w14:paraId="6CD4E41D" w14:textId="77777777" w:rsidTr="00486F2B">
        <w:tc>
          <w:tcPr>
            <w:tcW w:w="2808" w:type="dxa"/>
            <w:vMerge w:val="restart"/>
          </w:tcPr>
          <w:p w14:paraId="77D22FCE" w14:textId="77777777" w:rsidR="00342D23" w:rsidRDefault="00342D23" w:rsidP="00486F2B">
            <w:pPr>
              <w:rPr>
                <w:b/>
                <w:kern w:val="2"/>
                <w:szCs w:val="24"/>
              </w:rPr>
            </w:pPr>
          </w:p>
          <w:p w14:paraId="5580E06E" w14:textId="77777777" w:rsidR="00342D23" w:rsidRDefault="00342D23" w:rsidP="00486F2B">
            <w:pPr>
              <w:rPr>
                <w:b/>
                <w:kern w:val="2"/>
                <w:szCs w:val="24"/>
              </w:rPr>
            </w:pPr>
          </w:p>
          <w:p w14:paraId="4C2EB9B2" w14:textId="77777777" w:rsidR="00342D23" w:rsidRDefault="00342D23" w:rsidP="00486F2B">
            <w:pPr>
              <w:rPr>
                <w:b/>
                <w:kern w:val="2"/>
                <w:szCs w:val="24"/>
              </w:rPr>
            </w:pPr>
          </w:p>
          <w:p w14:paraId="3796C46C" w14:textId="77777777" w:rsidR="00342D23" w:rsidRDefault="00342D23" w:rsidP="00486F2B">
            <w:pPr>
              <w:rPr>
                <w:b/>
                <w:kern w:val="2"/>
                <w:szCs w:val="24"/>
              </w:rPr>
            </w:pPr>
            <w:r>
              <w:rPr>
                <w:b/>
                <w:kern w:val="2"/>
                <w:szCs w:val="24"/>
              </w:rPr>
              <w:t>1.2. Tiekėjas</w:t>
            </w:r>
          </w:p>
          <w:p w14:paraId="2DFA2626" w14:textId="77777777" w:rsidR="00342D23" w:rsidRDefault="00342D23" w:rsidP="00486F2B">
            <w:pPr>
              <w:rPr>
                <w:color w:val="4472C4"/>
                <w:kern w:val="2"/>
                <w:szCs w:val="24"/>
              </w:rPr>
            </w:pPr>
            <w:r>
              <w:rPr>
                <w:color w:val="4472C4"/>
                <w:kern w:val="2"/>
                <w:szCs w:val="24"/>
              </w:rPr>
              <w:t>(jei Tiekėjas yra fizinis asmuo, skiltys atitinkamai pakoreguojamos.</w:t>
            </w:r>
          </w:p>
          <w:p w14:paraId="70963B25" w14:textId="77777777" w:rsidR="00342D23" w:rsidRDefault="00342D23" w:rsidP="00486F2B">
            <w:pPr>
              <w:rPr>
                <w:color w:val="4472C4"/>
                <w:kern w:val="2"/>
                <w:szCs w:val="24"/>
              </w:rPr>
            </w:pPr>
            <w:r>
              <w:rPr>
                <w:color w:val="4472C4"/>
                <w:kern w:val="2"/>
                <w:szCs w:val="24"/>
              </w:rPr>
              <w:t>Jei Tiekėjas yra tiekėjų grupė, skiltys pildomos įterpiant kiekvieno grupės nario informaciją)</w:t>
            </w:r>
          </w:p>
          <w:p w14:paraId="4E67F540" w14:textId="77777777" w:rsidR="00342D23" w:rsidRDefault="00342D23" w:rsidP="00486F2B">
            <w:pPr>
              <w:rPr>
                <w:b/>
                <w:kern w:val="2"/>
                <w:szCs w:val="24"/>
              </w:rPr>
            </w:pPr>
          </w:p>
        </w:tc>
        <w:tc>
          <w:tcPr>
            <w:tcW w:w="3240" w:type="dxa"/>
          </w:tcPr>
          <w:p w14:paraId="05386701" w14:textId="77777777" w:rsidR="00342D23" w:rsidRDefault="00342D23" w:rsidP="00486F2B">
            <w:pPr>
              <w:rPr>
                <w:kern w:val="2"/>
                <w:szCs w:val="24"/>
              </w:rPr>
            </w:pPr>
            <w:r>
              <w:rPr>
                <w:kern w:val="2"/>
                <w:szCs w:val="24"/>
              </w:rPr>
              <w:t>1.2.1. Pavadinimas</w:t>
            </w:r>
          </w:p>
        </w:tc>
        <w:tc>
          <w:tcPr>
            <w:tcW w:w="3510" w:type="dxa"/>
          </w:tcPr>
          <w:p w14:paraId="5FD4412A" w14:textId="77777777" w:rsidR="00342D23" w:rsidRDefault="00342D23" w:rsidP="00486F2B">
            <w:pPr>
              <w:jc w:val="center"/>
              <w:rPr>
                <w:kern w:val="2"/>
                <w:szCs w:val="24"/>
              </w:rPr>
            </w:pPr>
          </w:p>
        </w:tc>
      </w:tr>
      <w:tr w:rsidR="00342D23" w14:paraId="7CFCC5A1" w14:textId="77777777" w:rsidTr="00486F2B">
        <w:tc>
          <w:tcPr>
            <w:tcW w:w="2808" w:type="dxa"/>
            <w:vMerge/>
          </w:tcPr>
          <w:p w14:paraId="3E40100A" w14:textId="77777777" w:rsidR="00342D23" w:rsidRDefault="00342D23" w:rsidP="00486F2B">
            <w:pPr>
              <w:rPr>
                <w:b/>
                <w:kern w:val="2"/>
                <w:szCs w:val="24"/>
              </w:rPr>
            </w:pPr>
          </w:p>
        </w:tc>
        <w:tc>
          <w:tcPr>
            <w:tcW w:w="3240" w:type="dxa"/>
          </w:tcPr>
          <w:p w14:paraId="3AB431DD" w14:textId="77777777" w:rsidR="00342D23" w:rsidRDefault="00342D23" w:rsidP="00486F2B">
            <w:pPr>
              <w:rPr>
                <w:kern w:val="2"/>
                <w:szCs w:val="24"/>
              </w:rPr>
            </w:pPr>
            <w:r>
              <w:rPr>
                <w:kern w:val="2"/>
                <w:szCs w:val="24"/>
              </w:rPr>
              <w:t>1.2.2. Juridinio asmens kodas</w:t>
            </w:r>
          </w:p>
        </w:tc>
        <w:tc>
          <w:tcPr>
            <w:tcW w:w="3510" w:type="dxa"/>
          </w:tcPr>
          <w:p w14:paraId="2DE9CA25" w14:textId="77777777" w:rsidR="00342D23" w:rsidRDefault="00342D23" w:rsidP="00486F2B">
            <w:pPr>
              <w:jc w:val="center"/>
              <w:rPr>
                <w:kern w:val="2"/>
                <w:szCs w:val="24"/>
              </w:rPr>
            </w:pPr>
          </w:p>
        </w:tc>
      </w:tr>
      <w:tr w:rsidR="00342D23" w14:paraId="1A0E765D" w14:textId="77777777" w:rsidTr="00486F2B">
        <w:tc>
          <w:tcPr>
            <w:tcW w:w="2808" w:type="dxa"/>
            <w:vMerge/>
          </w:tcPr>
          <w:p w14:paraId="0836A9AD" w14:textId="77777777" w:rsidR="00342D23" w:rsidRDefault="00342D23" w:rsidP="00486F2B">
            <w:pPr>
              <w:rPr>
                <w:b/>
                <w:kern w:val="2"/>
                <w:szCs w:val="24"/>
              </w:rPr>
            </w:pPr>
          </w:p>
        </w:tc>
        <w:tc>
          <w:tcPr>
            <w:tcW w:w="3240" w:type="dxa"/>
          </w:tcPr>
          <w:p w14:paraId="341812D0" w14:textId="77777777" w:rsidR="00342D23" w:rsidRDefault="00342D23" w:rsidP="00486F2B">
            <w:pPr>
              <w:rPr>
                <w:kern w:val="2"/>
                <w:szCs w:val="24"/>
              </w:rPr>
            </w:pPr>
            <w:r>
              <w:rPr>
                <w:kern w:val="2"/>
                <w:szCs w:val="24"/>
              </w:rPr>
              <w:t>1.2.3. Adresas</w:t>
            </w:r>
          </w:p>
        </w:tc>
        <w:tc>
          <w:tcPr>
            <w:tcW w:w="3510" w:type="dxa"/>
          </w:tcPr>
          <w:p w14:paraId="1A967B8C" w14:textId="77777777" w:rsidR="00342D23" w:rsidRDefault="00342D23" w:rsidP="00486F2B">
            <w:pPr>
              <w:jc w:val="center"/>
              <w:rPr>
                <w:kern w:val="2"/>
                <w:szCs w:val="24"/>
              </w:rPr>
            </w:pPr>
          </w:p>
        </w:tc>
      </w:tr>
      <w:tr w:rsidR="00342D23" w14:paraId="39351927" w14:textId="77777777" w:rsidTr="00486F2B">
        <w:tc>
          <w:tcPr>
            <w:tcW w:w="2808" w:type="dxa"/>
            <w:vMerge/>
          </w:tcPr>
          <w:p w14:paraId="37DF92B8" w14:textId="77777777" w:rsidR="00342D23" w:rsidRDefault="00342D23" w:rsidP="00486F2B">
            <w:pPr>
              <w:rPr>
                <w:b/>
                <w:kern w:val="2"/>
                <w:szCs w:val="24"/>
              </w:rPr>
            </w:pPr>
          </w:p>
        </w:tc>
        <w:tc>
          <w:tcPr>
            <w:tcW w:w="3240" w:type="dxa"/>
          </w:tcPr>
          <w:p w14:paraId="170C7AE2" w14:textId="77777777" w:rsidR="00342D23" w:rsidRDefault="00342D23" w:rsidP="00486F2B">
            <w:pPr>
              <w:rPr>
                <w:kern w:val="2"/>
                <w:szCs w:val="24"/>
              </w:rPr>
            </w:pPr>
            <w:r>
              <w:rPr>
                <w:kern w:val="2"/>
                <w:szCs w:val="24"/>
              </w:rPr>
              <w:t>1.2.4. PVM mokėtojo kodas</w:t>
            </w:r>
          </w:p>
        </w:tc>
        <w:tc>
          <w:tcPr>
            <w:tcW w:w="3510" w:type="dxa"/>
          </w:tcPr>
          <w:p w14:paraId="54D2E201" w14:textId="77777777" w:rsidR="00342D23" w:rsidRDefault="00342D23" w:rsidP="00486F2B">
            <w:pPr>
              <w:jc w:val="center"/>
              <w:rPr>
                <w:kern w:val="2"/>
                <w:szCs w:val="24"/>
              </w:rPr>
            </w:pPr>
          </w:p>
        </w:tc>
      </w:tr>
      <w:tr w:rsidR="00342D23" w14:paraId="15EDD823" w14:textId="77777777" w:rsidTr="00486F2B">
        <w:tc>
          <w:tcPr>
            <w:tcW w:w="2808" w:type="dxa"/>
            <w:vMerge/>
          </w:tcPr>
          <w:p w14:paraId="4512D05F" w14:textId="77777777" w:rsidR="00342D23" w:rsidRDefault="00342D23" w:rsidP="00486F2B">
            <w:pPr>
              <w:rPr>
                <w:b/>
                <w:kern w:val="2"/>
                <w:szCs w:val="24"/>
              </w:rPr>
            </w:pPr>
          </w:p>
        </w:tc>
        <w:tc>
          <w:tcPr>
            <w:tcW w:w="3240" w:type="dxa"/>
          </w:tcPr>
          <w:p w14:paraId="7DD0B93B" w14:textId="77777777" w:rsidR="00342D23" w:rsidRDefault="00342D23" w:rsidP="00486F2B">
            <w:pPr>
              <w:rPr>
                <w:kern w:val="2"/>
                <w:szCs w:val="24"/>
              </w:rPr>
            </w:pPr>
            <w:r>
              <w:rPr>
                <w:kern w:val="2"/>
                <w:szCs w:val="24"/>
              </w:rPr>
              <w:t>1.2.5. Atsiskaitomoji sąskaita</w:t>
            </w:r>
          </w:p>
        </w:tc>
        <w:tc>
          <w:tcPr>
            <w:tcW w:w="3510" w:type="dxa"/>
          </w:tcPr>
          <w:p w14:paraId="4B5EFBC7" w14:textId="77777777" w:rsidR="00342D23" w:rsidRDefault="00342D23" w:rsidP="00486F2B">
            <w:pPr>
              <w:jc w:val="center"/>
              <w:rPr>
                <w:kern w:val="2"/>
                <w:szCs w:val="24"/>
              </w:rPr>
            </w:pPr>
          </w:p>
        </w:tc>
      </w:tr>
      <w:tr w:rsidR="00342D23" w14:paraId="56CD3CB2" w14:textId="77777777" w:rsidTr="00486F2B">
        <w:tc>
          <w:tcPr>
            <w:tcW w:w="2808" w:type="dxa"/>
            <w:vMerge/>
          </w:tcPr>
          <w:p w14:paraId="60897E32" w14:textId="77777777" w:rsidR="00342D23" w:rsidRDefault="00342D23" w:rsidP="00486F2B">
            <w:pPr>
              <w:rPr>
                <w:b/>
                <w:kern w:val="2"/>
                <w:szCs w:val="24"/>
              </w:rPr>
            </w:pPr>
          </w:p>
        </w:tc>
        <w:tc>
          <w:tcPr>
            <w:tcW w:w="3240" w:type="dxa"/>
          </w:tcPr>
          <w:p w14:paraId="15BB28F2" w14:textId="77777777" w:rsidR="00342D23" w:rsidRDefault="00342D23" w:rsidP="00486F2B">
            <w:pPr>
              <w:rPr>
                <w:kern w:val="2"/>
                <w:szCs w:val="24"/>
              </w:rPr>
            </w:pPr>
            <w:r>
              <w:rPr>
                <w:kern w:val="2"/>
                <w:szCs w:val="24"/>
              </w:rPr>
              <w:t>1.2.6. Bankas, banko kodas</w:t>
            </w:r>
          </w:p>
        </w:tc>
        <w:tc>
          <w:tcPr>
            <w:tcW w:w="3510" w:type="dxa"/>
          </w:tcPr>
          <w:p w14:paraId="481E8B27" w14:textId="77777777" w:rsidR="00342D23" w:rsidRDefault="00342D23" w:rsidP="00486F2B">
            <w:pPr>
              <w:jc w:val="center"/>
              <w:rPr>
                <w:kern w:val="2"/>
                <w:szCs w:val="24"/>
              </w:rPr>
            </w:pPr>
          </w:p>
        </w:tc>
      </w:tr>
      <w:tr w:rsidR="00342D23" w14:paraId="67D45CE4" w14:textId="77777777" w:rsidTr="00486F2B">
        <w:tc>
          <w:tcPr>
            <w:tcW w:w="2808" w:type="dxa"/>
            <w:vMerge/>
          </w:tcPr>
          <w:p w14:paraId="1A9E573A" w14:textId="77777777" w:rsidR="00342D23" w:rsidRDefault="00342D23" w:rsidP="00486F2B">
            <w:pPr>
              <w:rPr>
                <w:b/>
                <w:kern w:val="2"/>
                <w:szCs w:val="24"/>
              </w:rPr>
            </w:pPr>
          </w:p>
        </w:tc>
        <w:tc>
          <w:tcPr>
            <w:tcW w:w="3240" w:type="dxa"/>
          </w:tcPr>
          <w:p w14:paraId="47850863" w14:textId="77777777" w:rsidR="00342D23" w:rsidRDefault="00342D23" w:rsidP="00486F2B">
            <w:pPr>
              <w:rPr>
                <w:kern w:val="2"/>
                <w:szCs w:val="24"/>
              </w:rPr>
            </w:pPr>
            <w:r>
              <w:rPr>
                <w:kern w:val="2"/>
                <w:szCs w:val="24"/>
              </w:rPr>
              <w:t>1.2.7. Telefonas</w:t>
            </w:r>
          </w:p>
        </w:tc>
        <w:tc>
          <w:tcPr>
            <w:tcW w:w="3510" w:type="dxa"/>
          </w:tcPr>
          <w:p w14:paraId="559FA045" w14:textId="77777777" w:rsidR="00342D23" w:rsidRDefault="00342D23" w:rsidP="00486F2B">
            <w:pPr>
              <w:jc w:val="center"/>
              <w:rPr>
                <w:kern w:val="2"/>
                <w:szCs w:val="24"/>
              </w:rPr>
            </w:pPr>
          </w:p>
        </w:tc>
      </w:tr>
      <w:tr w:rsidR="00342D23" w14:paraId="46BE4F25" w14:textId="77777777" w:rsidTr="00486F2B">
        <w:tc>
          <w:tcPr>
            <w:tcW w:w="2808" w:type="dxa"/>
            <w:vMerge/>
          </w:tcPr>
          <w:p w14:paraId="58FC9142" w14:textId="77777777" w:rsidR="00342D23" w:rsidRDefault="00342D23" w:rsidP="00486F2B">
            <w:pPr>
              <w:rPr>
                <w:b/>
                <w:kern w:val="2"/>
                <w:szCs w:val="24"/>
              </w:rPr>
            </w:pPr>
          </w:p>
        </w:tc>
        <w:tc>
          <w:tcPr>
            <w:tcW w:w="3240" w:type="dxa"/>
          </w:tcPr>
          <w:p w14:paraId="6C5D8989" w14:textId="77777777" w:rsidR="00342D23" w:rsidRDefault="00342D23" w:rsidP="00486F2B">
            <w:pPr>
              <w:rPr>
                <w:kern w:val="2"/>
                <w:szCs w:val="24"/>
              </w:rPr>
            </w:pPr>
            <w:r>
              <w:rPr>
                <w:kern w:val="2"/>
                <w:szCs w:val="24"/>
              </w:rPr>
              <w:t>1.2.8. El. paštas</w:t>
            </w:r>
          </w:p>
        </w:tc>
        <w:tc>
          <w:tcPr>
            <w:tcW w:w="3510" w:type="dxa"/>
          </w:tcPr>
          <w:p w14:paraId="5B723093" w14:textId="77777777" w:rsidR="00342D23" w:rsidRDefault="00342D23" w:rsidP="00486F2B">
            <w:pPr>
              <w:jc w:val="center"/>
              <w:rPr>
                <w:kern w:val="2"/>
                <w:szCs w:val="24"/>
              </w:rPr>
            </w:pPr>
          </w:p>
        </w:tc>
      </w:tr>
      <w:tr w:rsidR="00342D23" w14:paraId="518D05FB" w14:textId="77777777" w:rsidTr="00486F2B">
        <w:tc>
          <w:tcPr>
            <w:tcW w:w="2808" w:type="dxa"/>
            <w:vMerge/>
          </w:tcPr>
          <w:p w14:paraId="0DEF0CD2" w14:textId="77777777" w:rsidR="00342D23" w:rsidRDefault="00342D23" w:rsidP="00486F2B">
            <w:pPr>
              <w:rPr>
                <w:b/>
                <w:kern w:val="2"/>
                <w:szCs w:val="24"/>
              </w:rPr>
            </w:pPr>
          </w:p>
        </w:tc>
        <w:tc>
          <w:tcPr>
            <w:tcW w:w="3240" w:type="dxa"/>
          </w:tcPr>
          <w:p w14:paraId="26CB879E" w14:textId="77777777" w:rsidR="00342D23" w:rsidRDefault="00342D23" w:rsidP="00486F2B">
            <w:pPr>
              <w:rPr>
                <w:kern w:val="2"/>
                <w:szCs w:val="24"/>
              </w:rPr>
            </w:pPr>
            <w:r>
              <w:rPr>
                <w:kern w:val="2"/>
                <w:szCs w:val="24"/>
              </w:rPr>
              <w:t>1.2.9. Šalies atstovas</w:t>
            </w:r>
          </w:p>
        </w:tc>
        <w:tc>
          <w:tcPr>
            <w:tcW w:w="3510" w:type="dxa"/>
          </w:tcPr>
          <w:p w14:paraId="691E7C22" w14:textId="77777777" w:rsidR="00342D23" w:rsidRDefault="00342D23" w:rsidP="00486F2B">
            <w:pPr>
              <w:jc w:val="center"/>
              <w:rPr>
                <w:kern w:val="2"/>
                <w:szCs w:val="24"/>
              </w:rPr>
            </w:pPr>
          </w:p>
        </w:tc>
      </w:tr>
      <w:tr w:rsidR="00342D23" w14:paraId="16AD0A15" w14:textId="77777777" w:rsidTr="00486F2B">
        <w:tc>
          <w:tcPr>
            <w:tcW w:w="2808" w:type="dxa"/>
            <w:vMerge/>
          </w:tcPr>
          <w:p w14:paraId="2A2B6206" w14:textId="77777777" w:rsidR="00342D23" w:rsidRDefault="00342D23" w:rsidP="00486F2B">
            <w:pPr>
              <w:rPr>
                <w:b/>
                <w:kern w:val="2"/>
                <w:szCs w:val="24"/>
              </w:rPr>
            </w:pPr>
          </w:p>
        </w:tc>
        <w:tc>
          <w:tcPr>
            <w:tcW w:w="3240" w:type="dxa"/>
          </w:tcPr>
          <w:p w14:paraId="5D5C52F9" w14:textId="77777777" w:rsidR="00342D23" w:rsidRDefault="00342D23" w:rsidP="00486F2B">
            <w:pPr>
              <w:rPr>
                <w:kern w:val="2"/>
                <w:szCs w:val="24"/>
              </w:rPr>
            </w:pPr>
            <w:r>
              <w:rPr>
                <w:kern w:val="2"/>
                <w:szCs w:val="24"/>
              </w:rPr>
              <w:t>1.2.10. Atstovavimo pagrindas</w:t>
            </w:r>
          </w:p>
        </w:tc>
        <w:tc>
          <w:tcPr>
            <w:tcW w:w="3510" w:type="dxa"/>
          </w:tcPr>
          <w:p w14:paraId="39E80FA5" w14:textId="77777777" w:rsidR="00342D23" w:rsidRDefault="00342D23" w:rsidP="00486F2B">
            <w:pPr>
              <w:jc w:val="center"/>
              <w:rPr>
                <w:kern w:val="2"/>
                <w:szCs w:val="24"/>
              </w:rPr>
            </w:pPr>
          </w:p>
        </w:tc>
      </w:tr>
    </w:tbl>
    <w:p w14:paraId="076872A4" w14:textId="77777777" w:rsidR="00342D23" w:rsidRDefault="00342D23" w:rsidP="00342D2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42D23" w14:paraId="7CD0666D" w14:textId="77777777" w:rsidTr="00486F2B">
        <w:trPr>
          <w:trHeight w:val="300"/>
        </w:trPr>
        <w:tc>
          <w:tcPr>
            <w:tcW w:w="9535" w:type="dxa"/>
            <w:gridSpan w:val="4"/>
          </w:tcPr>
          <w:p w14:paraId="4D02BB18" w14:textId="77777777" w:rsidR="00342D23" w:rsidRDefault="00342D23" w:rsidP="00486F2B">
            <w:pPr>
              <w:jc w:val="center"/>
              <w:rPr>
                <w:b/>
                <w:kern w:val="2"/>
                <w:szCs w:val="24"/>
              </w:rPr>
            </w:pPr>
            <w:r>
              <w:rPr>
                <w:b/>
                <w:kern w:val="2"/>
                <w:szCs w:val="24"/>
              </w:rPr>
              <w:t>2. ATSAKINGI ASMENYS</w:t>
            </w:r>
          </w:p>
        </w:tc>
      </w:tr>
      <w:tr w:rsidR="00342D23" w14:paraId="05B71873" w14:textId="77777777" w:rsidTr="00486F2B">
        <w:trPr>
          <w:trHeight w:val="300"/>
        </w:trPr>
        <w:tc>
          <w:tcPr>
            <w:tcW w:w="3094" w:type="dxa"/>
            <w:gridSpan w:val="2"/>
          </w:tcPr>
          <w:p w14:paraId="61F65437" w14:textId="77777777" w:rsidR="00342D23" w:rsidRDefault="00342D23" w:rsidP="00486F2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2099C1F" w14:textId="0BF30D83" w:rsidR="00342D23" w:rsidRDefault="00342D23" w:rsidP="00486F2B">
            <w:pPr>
              <w:rPr>
                <w:color w:val="4472C4"/>
                <w:kern w:val="2"/>
                <w:szCs w:val="24"/>
              </w:rPr>
            </w:pPr>
            <w:r>
              <w:rPr>
                <w:color w:val="4472C4"/>
                <w:kern w:val="2"/>
                <w:szCs w:val="24"/>
              </w:rPr>
              <w:t>(nurodyti padalinį / skyrių, pareigas, vardą, pavardę, tel., el. paštą)</w:t>
            </w:r>
          </w:p>
        </w:tc>
      </w:tr>
      <w:tr w:rsidR="00342D23" w14:paraId="15A1609F" w14:textId="77777777" w:rsidTr="00486F2B">
        <w:trPr>
          <w:trHeight w:val="300"/>
        </w:trPr>
        <w:tc>
          <w:tcPr>
            <w:tcW w:w="3094" w:type="dxa"/>
            <w:gridSpan w:val="2"/>
          </w:tcPr>
          <w:p w14:paraId="5C319651" w14:textId="77777777" w:rsidR="00342D23" w:rsidRDefault="00342D23" w:rsidP="00486F2B">
            <w:pPr>
              <w:rPr>
                <w:b/>
                <w:kern w:val="2"/>
                <w:szCs w:val="24"/>
              </w:rPr>
            </w:pPr>
            <w:r>
              <w:rPr>
                <w:b/>
                <w:kern w:val="2"/>
                <w:szCs w:val="24"/>
              </w:rPr>
              <w:lastRenderedPageBreak/>
              <w:t>2.2. Tiekėjo kontaktiniai asmenys, atsakingi už Sutarties vykdymą</w:t>
            </w:r>
          </w:p>
        </w:tc>
        <w:tc>
          <w:tcPr>
            <w:tcW w:w="6441" w:type="dxa"/>
            <w:gridSpan w:val="2"/>
          </w:tcPr>
          <w:p w14:paraId="75609783" w14:textId="77777777" w:rsidR="00342D23" w:rsidRDefault="00342D23" w:rsidP="00486F2B">
            <w:pPr>
              <w:rPr>
                <w:color w:val="4472C4"/>
                <w:kern w:val="2"/>
                <w:szCs w:val="24"/>
              </w:rPr>
            </w:pPr>
            <w:r>
              <w:rPr>
                <w:color w:val="4472C4"/>
                <w:kern w:val="2"/>
                <w:szCs w:val="24"/>
              </w:rPr>
              <w:t>(nurodyti padalinį / skyrių, pareigas, vardą, pavardę, tel., el. paštą)</w:t>
            </w:r>
          </w:p>
        </w:tc>
      </w:tr>
      <w:tr w:rsidR="00342D23" w14:paraId="25CDC03E" w14:textId="77777777" w:rsidTr="00486F2B">
        <w:trPr>
          <w:trHeight w:val="300"/>
        </w:trPr>
        <w:tc>
          <w:tcPr>
            <w:tcW w:w="9535" w:type="dxa"/>
            <w:gridSpan w:val="4"/>
          </w:tcPr>
          <w:p w14:paraId="6B047A1E" w14:textId="77777777" w:rsidR="00342D23" w:rsidRDefault="00342D23" w:rsidP="00486F2B">
            <w:pPr>
              <w:jc w:val="center"/>
              <w:rPr>
                <w:b/>
                <w:kern w:val="2"/>
                <w:szCs w:val="24"/>
              </w:rPr>
            </w:pPr>
            <w:r>
              <w:rPr>
                <w:b/>
                <w:kern w:val="2"/>
                <w:szCs w:val="24"/>
              </w:rPr>
              <w:t>3. SUTARTIES DALYKAS</w:t>
            </w:r>
          </w:p>
        </w:tc>
      </w:tr>
      <w:tr w:rsidR="00342D23" w14:paraId="6576F744" w14:textId="77777777" w:rsidTr="00486F2B">
        <w:trPr>
          <w:trHeight w:val="300"/>
        </w:trPr>
        <w:tc>
          <w:tcPr>
            <w:tcW w:w="3094" w:type="dxa"/>
            <w:gridSpan w:val="2"/>
          </w:tcPr>
          <w:p w14:paraId="6154E15D" w14:textId="77777777" w:rsidR="00342D23" w:rsidRDefault="00342D23" w:rsidP="00486F2B">
            <w:pPr>
              <w:rPr>
                <w:b/>
                <w:kern w:val="2"/>
                <w:szCs w:val="24"/>
              </w:rPr>
            </w:pPr>
            <w:r>
              <w:rPr>
                <w:b/>
                <w:kern w:val="2"/>
                <w:szCs w:val="24"/>
              </w:rPr>
              <w:t>3.1. Sutarties dalykas</w:t>
            </w:r>
          </w:p>
        </w:tc>
        <w:tc>
          <w:tcPr>
            <w:tcW w:w="6441" w:type="dxa"/>
            <w:gridSpan w:val="2"/>
          </w:tcPr>
          <w:p w14:paraId="1617D31D" w14:textId="32D94671" w:rsidR="00034F8B" w:rsidRDefault="00DB2477" w:rsidP="00DB2477">
            <w:pPr>
              <w:jc w:val="both"/>
              <w:rPr>
                <w:color w:val="000000"/>
                <w:kern w:val="2"/>
                <w:szCs w:val="24"/>
              </w:rPr>
            </w:pPr>
            <w:r>
              <w:rPr>
                <w:kern w:val="2"/>
                <w:szCs w:val="24"/>
              </w:rPr>
              <w:t>3.1.1.</w:t>
            </w:r>
            <w:r w:rsidR="00342D23">
              <w:rPr>
                <w:kern w:val="2"/>
                <w:szCs w:val="24"/>
              </w:rPr>
              <w:t xml:space="preserve">Tiekėjas įsipareigoja Sutartyje numatytomis sąlygomis suteikti Pirkėjui </w:t>
            </w:r>
            <w:r w:rsidR="00034F8B">
              <w:rPr>
                <w:kern w:val="2"/>
                <w:szCs w:val="24"/>
              </w:rPr>
              <w:t>–</w:t>
            </w:r>
            <w:r>
              <w:rPr>
                <w:kern w:val="2"/>
                <w:szCs w:val="24"/>
              </w:rPr>
              <w:t xml:space="preserve"> </w:t>
            </w:r>
            <w:r w:rsidR="006B04CD" w:rsidRPr="006B04CD">
              <w:rPr>
                <w:b/>
                <w:kern w:val="2"/>
                <w:szCs w:val="24"/>
              </w:rPr>
              <w:t>vektorinių kartografini</w:t>
            </w:r>
            <w:r w:rsidR="006B04CD">
              <w:rPr>
                <w:b/>
                <w:kern w:val="2"/>
                <w:szCs w:val="24"/>
              </w:rPr>
              <w:t>ų</w:t>
            </w:r>
            <w:r w:rsidR="006B04CD" w:rsidRPr="006B04CD">
              <w:rPr>
                <w:b/>
                <w:kern w:val="2"/>
                <w:szCs w:val="24"/>
              </w:rPr>
              <w:t xml:space="preserve"> duomen</w:t>
            </w:r>
            <w:r w:rsidR="006B04CD">
              <w:rPr>
                <w:b/>
                <w:kern w:val="2"/>
                <w:szCs w:val="24"/>
              </w:rPr>
              <w:t>ų</w:t>
            </w:r>
            <w:r w:rsidR="006B04CD" w:rsidRPr="006B04CD">
              <w:rPr>
                <w:b/>
                <w:kern w:val="2"/>
                <w:szCs w:val="24"/>
              </w:rPr>
              <w:t xml:space="preserve"> iš kosminio vaizdo atvaizdų</w:t>
            </w:r>
            <w:r w:rsidR="006B04CD" w:rsidRPr="00486F2B" w:rsidDel="006B04CD">
              <w:rPr>
                <w:b/>
                <w:kern w:val="2"/>
                <w:szCs w:val="24"/>
              </w:rPr>
              <w:t xml:space="preserve"> </w:t>
            </w:r>
            <w:r w:rsidR="006B04CD">
              <w:rPr>
                <w:b/>
                <w:kern w:val="2"/>
                <w:szCs w:val="24"/>
              </w:rPr>
              <w:t>surinkimo</w:t>
            </w:r>
            <w:r w:rsidR="00A01FD8">
              <w:rPr>
                <w:b/>
                <w:kern w:val="2"/>
                <w:szCs w:val="24"/>
              </w:rPr>
              <w:t xml:space="preserve"> paslaugas</w:t>
            </w:r>
            <w:r w:rsidR="00486F2B" w:rsidRPr="00486F2B">
              <w:rPr>
                <w:b/>
                <w:kern w:val="2"/>
                <w:szCs w:val="24"/>
              </w:rPr>
              <w:t xml:space="preserve"> </w:t>
            </w:r>
            <w:r w:rsidR="00342D23">
              <w:rPr>
                <w:color w:val="000000"/>
                <w:kern w:val="2"/>
                <w:szCs w:val="24"/>
              </w:rPr>
              <w:t>(toliau – Paslaugos).</w:t>
            </w:r>
          </w:p>
          <w:p w14:paraId="10569AA2" w14:textId="7CFEC526" w:rsidR="00DB2477" w:rsidRPr="00101F6E" w:rsidRDefault="00342D23" w:rsidP="00D66533">
            <w:pPr>
              <w:jc w:val="both"/>
              <w:rPr>
                <w:color w:val="000000"/>
                <w:kern w:val="2"/>
                <w:szCs w:val="24"/>
                <w:lang w:val="en-US"/>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B2477">
              <w:rPr>
                <w:color w:val="000000"/>
                <w:kern w:val="2"/>
                <w:szCs w:val="24"/>
              </w:rPr>
              <w:t>1</w:t>
            </w:r>
            <w:r>
              <w:rPr>
                <w:color w:val="000000"/>
                <w:kern w:val="2"/>
                <w:szCs w:val="24"/>
              </w:rPr>
              <w:t xml:space="preserve"> „</w:t>
            </w:r>
            <w:r w:rsidR="00D66533">
              <w:rPr>
                <w:color w:val="000000"/>
                <w:kern w:val="2"/>
                <w:szCs w:val="24"/>
              </w:rPr>
              <w:t>T</w:t>
            </w:r>
            <w:r w:rsidR="00DB2477">
              <w:rPr>
                <w:color w:val="000000"/>
                <w:kern w:val="2"/>
                <w:szCs w:val="24"/>
              </w:rPr>
              <w:t>echninė specifikacija</w:t>
            </w:r>
            <w:r>
              <w:rPr>
                <w:color w:val="000000"/>
                <w:kern w:val="2"/>
                <w:szCs w:val="24"/>
              </w:rPr>
              <w:t>“ (toliau – Techninė specifikacija) ir Sutarties priede Nr.</w:t>
            </w:r>
            <w:r w:rsidR="00DB2477">
              <w:rPr>
                <w:color w:val="000000"/>
                <w:kern w:val="2"/>
                <w:szCs w:val="24"/>
              </w:rPr>
              <w:t xml:space="preserve"> 2</w:t>
            </w:r>
            <w:r>
              <w:rPr>
                <w:color w:val="000000"/>
                <w:kern w:val="2"/>
                <w:szCs w:val="24"/>
              </w:rPr>
              <w:t xml:space="preserve"> „Pasiūlymas“</w:t>
            </w:r>
            <w:r w:rsidR="00DB2477">
              <w:rPr>
                <w:color w:val="000000"/>
                <w:kern w:val="2"/>
                <w:szCs w:val="24"/>
              </w:rPr>
              <w:t xml:space="preserve"> (toliau – Sutarties 2 priedas)</w:t>
            </w:r>
            <w:r w:rsidR="006272F7">
              <w:rPr>
                <w:color w:val="000000"/>
                <w:kern w:val="2"/>
                <w:szCs w:val="24"/>
              </w:rPr>
              <w:t>.</w:t>
            </w:r>
          </w:p>
        </w:tc>
      </w:tr>
      <w:tr w:rsidR="00342D23" w14:paraId="54E336D8" w14:textId="77777777" w:rsidTr="00486F2B">
        <w:trPr>
          <w:trHeight w:val="300"/>
        </w:trPr>
        <w:tc>
          <w:tcPr>
            <w:tcW w:w="3094" w:type="dxa"/>
            <w:gridSpan w:val="2"/>
          </w:tcPr>
          <w:p w14:paraId="1FF8D14F" w14:textId="77777777" w:rsidR="00342D23" w:rsidRDefault="00342D23" w:rsidP="00486F2B">
            <w:pPr>
              <w:rPr>
                <w:b/>
                <w:kern w:val="2"/>
                <w:szCs w:val="24"/>
              </w:rPr>
            </w:pPr>
            <w:r>
              <w:rPr>
                <w:b/>
                <w:kern w:val="2"/>
                <w:szCs w:val="24"/>
              </w:rPr>
              <w:t>3.2. Pirkimo pavadinimas ir numeris</w:t>
            </w:r>
          </w:p>
        </w:tc>
        <w:tc>
          <w:tcPr>
            <w:tcW w:w="6441" w:type="dxa"/>
            <w:gridSpan w:val="2"/>
          </w:tcPr>
          <w:p w14:paraId="278282DE" w14:textId="43FF832D" w:rsidR="00342D23" w:rsidRDefault="00101F6E" w:rsidP="00486F2B">
            <w:pPr>
              <w:rPr>
                <w:kern w:val="2"/>
                <w:szCs w:val="24"/>
              </w:rPr>
            </w:pPr>
            <w:r>
              <w:rPr>
                <w:kern w:val="2"/>
                <w:szCs w:val="24"/>
              </w:rPr>
              <w:t>Vektoriniai kartografiniai duomenys iš kosminio vaizdo atvaizdų Nr.</w:t>
            </w:r>
          </w:p>
        </w:tc>
      </w:tr>
      <w:tr w:rsidR="00342D23" w14:paraId="4C901B12" w14:textId="77777777" w:rsidTr="00486F2B">
        <w:trPr>
          <w:trHeight w:val="300"/>
        </w:trPr>
        <w:tc>
          <w:tcPr>
            <w:tcW w:w="3094" w:type="dxa"/>
            <w:gridSpan w:val="2"/>
          </w:tcPr>
          <w:p w14:paraId="2BBBDF27" w14:textId="77777777" w:rsidR="00342D23" w:rsidRDefault="00342D23" w:rsidP="00486F2B">
            <w:pPr>
              <w:rPr>
                <w:b/>
                <w:kern w:val="2"/>
                <w:szCs w:val="24"/>
              </w:rPr>
            </w:pPr>
            <w:r>
              <w:rPr>
                <w:b/>
                <w:kern w:val="2"/>
                <w:szCs w:val="24"/>
              </w:rPr>
              <w:t>3.3. Informacija apie Europos Sąjungos lėšomis finansuojamą projektą arba kitą projektą</w:t>
            </w:r>
          </w:p>
        </w:tc>
        <w:tc>
          <w:tcPr>
            <w:tcW w:w="6441" w:type="dxa"/>
            <w:gridSpan w:val="2"/>
          </w:tcPr>
          <w:p w14:paraId="1DEDF300" w14:textId="3727DAD9" w:rsidR="00342D23" w:rsidRDefault="00BC7EF0" w:rsidP="00486F2B">
            <w:pPr>
              <w:rPr>
                <w:kern w:val="2"/>
                <w:szCs w:val="24"/>
              </w:rPr>
            </w:pPr>
            <w:r>
              <w:rPr>
                <w:kern w:val="2"/>
                <w:szCs w:val="24"/>
              </w:rPr>
              <w:t>Netaikoma.</w:t>
            </w:r>
          </w:p>
        </w:tc>
      </w:tr>
      <w:tr w:rsidR="00342D23" w14:paraId="63783719" w14:textId="77777777" w:rsidTr="00486F2B">
        <w:trPr>
          <w:trHeight w:val="300"/>
        </w:trPr>
        <w:tc>
          <w:tcPr>
            <w:tcW w:w="9535" w:type="dxa"/>
            <w:gridSpan w:val="4"/>
          </w:tcPr>
          <w:p w14:paraId="4F6B53BC" w14:textId="77777777" w:rsidR="00342D23" w:rsidRDefault="00342D23" w:rsidP="00486F2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42D23" w14:paraId="1F0A215A" w14:textId="77777777" w:rsidTr="00486F2B">
        <w:trPr>
          <w:trHeight w:val="300"/>
        </w:trPr>
        <w:tc>
          <w:tcPr>
            <w:tcW w:w="3094" w:type="dxa"/>
            <w:gridSpan w:val="2"/>
          </w:tcPr>
          <w:p w14:paraId="15E6B830" w14:textId="77777777" w:rsidR="00342D23" w:rsidRPr="001A45A6" w:rsidRDefault="00342D23" w:rsidP="001A45A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9482041" w14:textId="58EAA096" w:rsidR="00342D23" w:rsidRPr="006272F7" w:rsidRDefault="00065D39" w:rsidP="00065D39">
            <w:pPr>
              <w:jc w:val="both"/>
              <w:rPr>
                <w:color w:val="000000" w:themeColor="text1"/>
                <w:szCs w:val="24"/>
              </w:rPr>
            </w:pPr>
            <w:r>
              <w:rPr>
                <w:color w:val="000000" w:themeColor="text1"/>
                <w:szCs w:val="24"/>
              </w:rPr>
              <w:t>Netaikoma</w:t>
            </w:r>
          </w:p>
        </w:tc>
      </w:tr>
      <w:tr w:rsidR="00342D23" w14:paraId="445E850D" w14:textId="77777777" w:rsidTr="00486F2B">
        <w:trPr>
          <w:trHeight w:val="300"/>
        </w:trPr>
        <w:tc>
          <w:tcPr>
            <w:tcW w:w="3094" w:type="dxa"/>
            <w:gridSpan w:val="2"/>
          </w:tcPr>
          <w:p w14:paraId="62AE34F6" w14:textId="77777777" w:rsidR="00342D23" w:rsidRDefault="00342D23" w:rsidP="00486F2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8DF9322" w14:textId="77777777" w:rsidR="00065D39" w:rsidRDefault="00065D39" w:rsidP="00065D39">
            <w:pPr>
              <w:jc w:val="both"/>
              <w:rPr>
                <w:color w:val="000000" w:themeColor="text1"/>
                <w:szCs w:val="24"/>
              </w:rPr>
            </w:pPr>
            <w:r>
              <w:rPr>
                <w:color w:val="000000" w:themeColor="text1"/>
                <w:szCs w:val="24"/>
              </w:rPr>
              <w:t xml:space="preserve">4.1.1. </w:t>
            </w:r>
            <w:r w:rsidRPr="003804CC">
              <w:rPr>
                <w:color w:val="000000" w:themeColor="text1"/>
                <w:szCs w:val="24"/>
              </w:rPr>
              <w:t xml:space="preserve">Tiekėjas Paslaugas įsipareigoja suteikti </w:t>
            </w:r>
            <w:r w:rsidRPr="003804CC">
              <w:rPr>
                <w:b/>
                <w:color w:val="000000" w:themeColor="text1"/>
                <w:szCs w:val="24"/>
              </w:rPr>
              <w:t>ne vėliau kaip per</w:t>
            </w:r>
            <w:r w:rsidRPr="003804CC">
              <w:rPr>
                <w:color w:val="000000" w:themeColor="text1"/>
                <w:szCs w:val="24"/>
              </w:rPr>
              <w:t xml:space="preserve"> </w:t>
            </w:r>
            <w:r>
              <w:rPr>
                <w:color w:val="000000" w:themeColor="text1"/>
                <w:szCs w:val="24"/>
              </w:rPr>
              <w:t>18 (aštuoniolika) mėnesių</w:t>
            </w:r>
            <w:r w:rsidRPr="003804CC">
              <w:rPr>
                <w:color w:val="000000" w:themeColor="text1"/>
                <w:szCs w:val="24"/>
              </w:rPr>
              <w:t xml:space="preserve"> nuo Sutarties įsigaliojimo dienos.</w:t>
            </w:r>
          </w:p>
          <w:p w14:paraId="741C54FE" w14:textId="77777777" w:rsidR="00065D39" w:rsidRPr="00BF021D" w:rsidRDefault="00065D39" w:rsidP="00065D39">
            <w:pPr>
              <w:jc w:val="both"/>
              <w:rPr>
                <w:color w:val="000000" w:themeColor="text1"/>
                <w:szCs w:val="24"/>
              </w:rPr>
            </w:pPr>
            <w:r>
              <w:rPr>
                <w:color w:val="000000" w:themeColor="text1"/>
                <w:szCs w:val="24"/>
              </w:rPr>
              <w:t>4.1.2</w:t>
            </w:r>
            <w:r w:rsidRPr="004241A7">
              <w:rPr>
                <w:color w:val="000000" w:themeColor="text1"/>
                <w:szCs w:val="24"/>
              </w:rPr>
              <w:t xml:space="preserve">. </w:t>
            </w:r>
            <w:r w:rsidRPr="00BF021D">
              <w:rPr>
                <w:color w:val="000000" w:themeColor="text1"/>
                <w:szCs w:val="24"/>
              </w:rPr>
              <w:t xml:space="preserve">Duomenys turi būti perduodami etapais, atliekant duomenų tikrinimo, koregavimo bei tikslinimo procesus, paslaugų atlikimo grafike, pateiktame Sutarties priede </w:t>
            </w:r>
            <w:r>
              <w:rPr>
                <w:color w:val="000000" w:themeColor="text1"/>
                <w:szCs w:val="24"/>
              </w:rPr>
              <w:t xml:space="preserve">Nr. 3 </w:t>
            </w:r>
            <w:r w:rsidRPr="00BF021D">
              <w:rPr>
                <w:color w:val="000000" w:themeColor="text1"/>
                <w:szCs w:val="24"/>
              </w:rPr>
              <w:t xml:space="preserve">„Paslaugų teikimo grafikas“ </w:t>
            </w:r>
            <w:r>
              <w:rPr>
                <w:color w:val="000000"/>
                <w:kern w:val="2"/>
                <w:szCs w:val="24"/>
              </w:rPr>
              <w:t xml:space="preserve">(toliau – Sutarties 3 priedas) </w:t>
            </w:r>
            <w:r w:rsidRPr="00BF021D">
              <w:rPr>
                <w:color w:val="000000" w:themeColor="text1"/>
                <w:szCs w:val="24"/>
              </w:rPr>
              <w:t>numatytais terminais ir sąlygomis. Tikslūs paslaugų atlikimo grafiko terminai, datos ir paslaugų atlikimo apimtys suderin</w:t>
            </w:r>
            <w:r>
              <w:rPr>
                <w:color w:val="000000" w:themeColor="text1"/>
                <w:szCs w:val="24"/>
              </w:rPr>
              <w:t>ami</w:t>
            </w:r>
            <w:r w:rsidRPr="00BF021D">
              <w:rPr>
                <w:color w:val="000000" w:themeColor="text1"/>
                <w:szCs w:val="24"/>
              </w:rPr>
              <w:t xml:space="preserve"> su Teikėju per 10 (dešimt) darbo dienų nuo sutarties pasirašymo dienos. </w:t>
            </w:r>
          </w:p>
          <w:p w14:paraId="7DF585B6" w14:textId="77777777" w:rsidR="00065D39" w:rsidRPr="00BF021D" w:rsidRDefault="00065D39" w:rsidP="00065D39">
            <w:pPr>
              <w:jc w:val="both"/>
              <w:rPr>
                <w:color w:val="000000" w:themeColor="text1"/>
                <w:szCs w:val="24"/>
              </w:rPr>
            </w:pPr>
            <w:r w:rsidRPr="00BF021D">
              <w:rPr>
                <w:color w:val="000000" w:themeColor="text1"/>
                <w:szCs w:val="24"/>
              </w:rPr>
              <w:t>Visi galutiniai du</w:t>
            </w:r>
            <w:r>
              <w:rPr>
                <w:color w:val="000000" w:themeColor="text1"/>
                <w:szCs w:val="24"/>
              </w:rPr>
              <w:t>omenys turi būti perduoti per 18 (aštuoniolika)</w:t>
            </w:r>
            <w:r w:rsidRPr="00BF021D">
              <w:rPr>
                <w:color w:val="000000" w:themeColor="text1"/>
                <w:szCs w:val="24"/>
              </w:rPr>
              <w:t xml:space="preserve"> mėnesių nuo sutarties pasirašymo dienos. </w:t>
            </w:r>
          </w:p>
          <w:p w14:paraId="4F17979E" w14:textId="77777777" w:rsidR="00065D39" w:rsidRPr="00BF021D" w:rsidRDefault="00065D39" w:rsidP="00065D39">
            <w:pPr>
              <w:jc w:val="both"/>
              <w:rPr>
                <w:color w:val="000000" w:themeColor="text1"/>
                <w:szCs w:val="24"/>
              </w:rPr>
            </w:pPr>
            <w:r w:rsidRPr="00BF021D">
              <w:rPr>
                <w:color w:val="000000" w:themeColor="text1"/>
                <w:szCs w:val="24"/>
              </w:rPr>
              <w:t>Paslaugos teikimo metu surinkti duomenys turi būti perduoti skaitmeninių duomenų perdavimo laikmena ar kitu, su Pirkėju suderintu ir abiem Šalims priimtinu būdu, informaciją perduodant Pirkėjo adresu</w:t>
            </w:r>
            <w:r>
              <w:rPr>
                <w:color w:val="000000" w:themeColor="text1"/>
                <w:szCs w:val="24"/>
              </w:rPr>
              <w:t>:</w:t>
            </w:r>
            <w:r w:rsidRPr="00BF021D">
              <w:rPr>
                <w:color w:val="000000" w:themeColor="text1"/>
                <w:szCs w:val="24"/>
              </w:rPr>
              <w:t xml:space="preserve"> Muitinės g. 4, Domeikava, Kauno r. Pirkėjo atstovui: Kartografijos skyriaus viršininkui kpt. Ernestui Marinui, el. paštas: </w:t>
            </w:r>
            <w:hyperlink r:id="rId11" w:history="1">
              <w:r w:rsidRPr="00BF021D">
                <w:rPr>
                  <w:rStyle w:val="Hyperlink"/>
                  <w:szCs w:val="24"/>
                </w:rPr>
                <w:t>ernestas.marinas@mil.lt</w:t>
              </w:r>
            </w:hyperlink>
            <w:r w:rsidRPr="00BF021D">
              <w:rPr>
                <w:color w:val="000000" w:themeColor="text1"/>
                <w:szCs w:val="24"/>
              </w:rPr>
              <w:t xml:space="preserve">. </w:t>
            </w:r>
          </w:p>
          <w:p w14:paraId="5032B535" w14:textId="74B5FABC" w:rsidR="00342D23" w:rsidRDefault="00342D23" w:rsidP="00486F2B">
            <w:pPr>
              <w:rPr>
                <w:kern w:val="2"/>
                <w:szCs w:val="24"/>
              </w:rPr>
            </w:pPr>
          </w:p>
        </w:tc>
      </w:tr>
      <w:tr w:rsidR="00342D23" w14:paraId="6B3B4515" w14:textId="77777777" w:rsidTr="00486F2B">
        <w:trPr>
          <w:trHeight w:val="300"/>
        </w:trPr>
        <w:tc>
          <w:tcPr>
            <w:tcW w:w="3094" w:type="dxa"/>
            <w:gridSpan w:val="2"/>
          </w:tcPr>
          <w:p w14:paraId="7923128B" w14:textId="77777777" w:rsidR="00342D23" w:rsidRDefault="00342D23" w:rsidP="00486F2B">
            <w:pPr>
              <w:rPr>
                <w:b/>
                <w:kern w:val="2"/>
                <w:szCs w:val="24"/>
              </w:rPr>
            </w:pPr>
            <w:r>
              <w:rPr>
                <w:b/>
                <w:kern w:val="2"/>
                <w:szCs w:val="24"/>
              </w:rPr>
              <w:t>4.2. Paslaugų / jų dalies / etapo / periodo suteikimo termino pratęsimas</w:t>
            </w:r>
          </w:p>
        </w:tc>
        <w:tc>
          <w:tcPr>
            <w:tcW w:w="6441" w:type="dxa"/>
            <w:gridSpan w:val="2"/>
          </w:tcPr>
          <w:p w14:paraId="518B61FF" w14:textId="77777777" w:rsidR="00342D23" w:rsidRPr="006272F7" w:rsidRDefault="006272F7" w:rsidP="00486F2B">
            <w:pPr>
              <w:rPr>
                <w:szCs w:val="24"/>
                <w:lang w:val="en-US"/>
              </w:rPr>
            </w:pPr>
            <w:r>
              <w:rPr>
                <w:kern w:val="2"/>
                <w:szCs w:val="24"/>
              </w:rPr>
              <w:t>Netaikoma</w:t>
            </w:r>
          </w:p>
        </w:tc>
      </w:tr>
      <w:tr w:rsidR="00342D23" w14:paraId="5A593FC0" w14:textId="77777777" w:rsidTr="00486F2B">
        <w:trPr>
          <w:trHeight w:val="300"/>
        </w:trPr>
        <w:tc>
          <w:tcPr>
            <w:tcW w:w="3094" w:type="dxa"/>
            <w:gridSpan w:val="2"/>
          </w:tcPr>
          <w:p w14:paraId="5BD6217A" w14:textId="77777777" w:rsidR="00342D23" w:rsidRDefault="00342D23" w:rsidP="00486F2B">
            <w:pPr>
              <w:rPr>
                <w:b/>
                <w:kern w:val="2"/>
                <w:szCs w:val="24"/>
              </w:rPr>
            </w:pPr>
            <w:r>
              <w:rPr>
                <w:b/>
                <w:kern w:val="2"/>
                <w:szCs w:val="24"/>
              </w:rPr>
              <w:lastRenderedPageBreak/>
              <w:t>4.3. Užsakymų teikimo tvarka</w:t>
            </w:r>
          </w:p>
        </w:tc>
        <w:tc>
          <w:tcPr>
            <w:tcW w:w="6441" w:type="dxa"/>
            <w:gridSpan w:val="2"/>
          </w:tcPr>
          <w:p w14:paraId="40CF200F" w14:textId="77777777" w:rsidR="00342D23" w:rsidRDefault="00342D23" w:rsidP="00486F2B">
            <w:pPr>
              <w:rPr>
                <w:szCs w:val="24"/>
              </w:rPr>
            </w:pPr>
            <w:r>
              <w:rPr>
                <w:szCs w:val="24"/>
              </w:rPr>
              <w:t>Netaikoma</w:t>
            </w:r>
          </w:p>
          <w:p w14:paraId="650DB803" w14:textId="77777777" w:rsidR="00342D23" w:rsidRDefault="00342D23" w:rsidP="00486F2B">
            <w:pPr>
              <w:rPr>
                <w:szCs w:val="24"/>
              </w:rPr>
            </w:pPr>
          </w:p>
        </w:tc>
      </w:tr>
      <w:tr w:rsidR="00342D23" w14:paraId="73A70CD6" w14:textId="77777777" w:rsidTr="00FA2967">
        <w:trPr>
          <w:trHeight w:val="1270"/>
        </w:trPr>
        <w:tc>
          <w:tcPr>
            <w:tcW w:w="3094" w:type="dxa"/>
            <w:gridSpan w:val="2"/>
            <w:tcBorders>
              <w:top w:val="single" w:sz="4" w:space="0" w:color="auto"/>
              <w:left w:val="single" w:sz="4" w:space="0" w:color="auto"/>
              <w:bottom w:val="single" w:sz="4" w:space="0" w:color="auto"/>
              <w:right w:val="single" w:sz="4" w:space="0" w:color="auto"/>
            </w:tcBorders>
          </w:tcPr>
          <w:p w14:paraId="2CEFA1D6" w14:textId="77777777" w:rsidR="00342D23" w:rsidRDefault="00342D23" w:rsidP="00486F2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20569A" w14:textId="77777777" w:rsidR="00342D23" w:rsidRPr="00FA2967" w:rsidRDefault="00342D23" w:rsidP="00486F2B">
            <w:pPr>
              <w:rPr>
                <w:kern w:val="2"/>
                <w:szCs w:val="24"/>
              </w:rPr>
            </w:pPr>
            <w:r>
              <w:rPr>
                <w:kern w:val="2"/>
                <w:szCs w:val="24"/>
              </w:rPr>
              <w:t>Net</w:t>
            </w:r>
            <w:r w:rsidR="00FA2967">
              <w:rPr>
                <w:kern w:val="2"/>
                <w:szCs w:val="24"/>
              </w:rPr>
              <w:t>aikoma</w:t>
            </w:r>
          </w:p>
        </w:tc>
      </w:tr>
      <w:tr w:rsidR="00342D23" w14:paraId="2E73A0DD" w14:textId="77777777" w:rsidTr="00486F2B">
        <w:trPr>
          <w:trHeight w:val="300"/>
        </w:trPr>
        <w:tc>
          <w:tcPr>
            <w:tcW w:w="3094" w:type="dxa"/>
            <w:gridSpan w:val="2"/>
          </w:tcPr>
          <w:p w14:paraId="6AA4651A" w14:textId="77777777" w:rsidR="00342D23" w:rsidRDefault="00342D23" w:rsidP="00486F2B">
            <w:pPr>
              <w:rPr>
                <w:b/>
                <w:kern w:val="2"/>
                <w:szCs w:val="24"/>
              </w:rPr>
            </w:pPr>
            <w:r>
              <w:rPr>
                <w:b/>
                <w:kern w:val="2"/>
                <w:szCs w:val="24"/>
              </w:rPr>
              <w:t>4.5. Pateikiami dokumentai</w:t>
            </w:r>
          </w:p>
        </w:tc>
        <w:tc>
          <w:tcPr>
            <w:tcW w:w="6441" w:type="dxa"/>
            <w:gridSpan w:val="2"/>
          </w:tcPr>
          <w:p w14:paraId="3FC78C4F" w14:textId="00F7817E" w:rsidR="00FA2967" w:rsidRPr="00FA2967" w:rsidRDefault="00FA2967" w:rsidP="00FA2967">
            <w:pPr>
              <w:rPr>
                <w:color w:val="000000" w:themeColor="text1"/>
                <w:kern w:val="2"/>
                <w:szCs w:val="24"/>
              </w:rPr>
            </w:pPr>
            <w:r>
              <w:rPr>
                <w:kern w:val="2"/>
                <w:szCs w:val="24"/>
              </w:rPr>
              <w:t>4</w:t>
            </w:r>
            <w:r w:rsidR="008F4E8C">
              <w:rPr>
                <w:color w:val="000000" w:themeColor="text1"/>
                <w:kern w:val="2"/>
                <w:szCs w:val="24"/>
              </w:rPr>
              <w:t>.5</w:t>
            </w:r>
            <w:r w:rsidRPr="00FA2967">
              <w:rPr>
                <w:color w:val="000000" w:themeColor="text1"/>
                <w:kern w:val="2"/>
                <w:szCs w:val="24"/>
              </w:rPr>
              <w:t>.</w:t>
            </w:r>
            <w:r w:rsidR="008F4E8C">
              <w:rPr>
                <w:color w:val="000000" w:themeColor="text1"/>
                <w:kern w:val="2"/>
                <w:szCs w:val="24"/>
              </w:rPr>
              <w:t>1.</w:t>
            </w:r>
            <w:r w:rsidRPr="00FA2967">
              <w:rPr>
                <w:color w:val="000000" w:themeColor="text1"/>
                <w:kern w:val="2"/>
                <w:szCs w:val="24"/>
              </w:rPr>
              <w:t xml:space="preserve"> </w:t>
            </w:r>
            <w:r w:rsidR="00342D23" w:rsidRPr="00FA2967">
              <w:rPr>
                <w:color w:val="000000" w:themeColor="text1"/>
                <w:kern w:val="2"/>
                <w:szCs w:val="24"/>
              </w:rPr>
              <w:t xml:space="preserve">Turi </w:t>
            </w:r>
            <w:r w:rsidRPr="00FA2967">
              <w:rPr>
                <w:color w:val="000000" w:themeColor="text1"/>
                <w:kern w:val="2"/>
                <w:szCs w:val="24"/>
              </w:rPr>
              <w:t>būti pateikiami šie dokumentai:</w:t>
            </w:r>
          </w:p>
          <w:p w14:paraId="655E81D2" w14:textId="66445BA2" w:rsidR="00FA2967" w:rsidRDefault="00FA2967" w:rsidP="00065D39">
            <w:pPr>
              <w:jc w:val="both"/>
              <w:rPr>
                <w:color w:val="000000" w:themeColor="text1"/>
                <w:kern w:val="2"/>
                <w:szCs w:val="24"/>
              </w:rPr>
            </w:pPr>
            <w:r w:rsidRPr="00FA2967">
              <w:rPr>
                <w:color w:val="000000" w:themeColor="text1"/>
                <w:kern w:val="2"/>
                <w:szCs w:val="24"/>
              </w:rPr>
              <w:t xml:space="preserve">4.5.1.1. </w:t>
            </w:r>
            <w:r w:rsidR="00065D39">
              <w:rPr>
                <w:color w:val="000000" w:themeColor="text1"/>
                <w:kern w:val="2"/>
                <w:szCs w:val="24"/>
              </w:rPr>
              <w:t>Tinkamai suteiktos paslaugos perduodamos-priimamos abiem sutarties Šalims pasirašius perdavimo-priėmimo aktą. Šis dokumentas pasirašomas, jeigu paslaugos suteiktos kokybiškai ir atitinka Sutartyje bei jos prieduose nustatytus reikalavimus.</w:t>
            </w:r>
          </w:p>
          <w:p w14:paraId="5AE743B8" w14:textId="77777777" w:rsidR="00BB2623" w:rsidRDefault="00BB2623" w:rsidP="00BB2623">
            <w:pPr>
              <w:jc w:val="both"/>
              <w:rPr>
                <w:color w:val="000000"/>
              </w:rPr>
            </w:pPr>
            <w:r>
              <w:rPr>
                <w:color w:val="000000" w:themeColor="text1"/>
                <w:kern w:val="2"/>
                <w:szCs w:val="24"/>
              </w:rPr>
              <w:t xml:space="preserve">4.5.1.2. </w:t>
            </w:r>
            <w:r w:rsidRPr="00051273">
              <w:rPr>
                <w:bCs/>
                <w:color w:val="000000"/>
              </w:rPr>
              <w:t>Teikėjas</w:t>
            </w:r>
            <w:r w:rsidRPr="00051273">
              <w:rPr>
                <w:color w:val="000000"/>
              </w:rPr>
              <w:t xml:space="preserve"> </w:t>
            </w:r>
            <w:r w:rsidRPr="00AA4551">
              <w:rPr>
                <w:color w:val="000000"/>
              </w:rPr>
              <w:t>per 5 (penkias) darbo</w:t>
            </w:r>
            <w:r>
              <w:rPr>
                <w:color w:val="000000"/>
              </w:rPr>
              <w:t xml:space="preserve"> dienas nuo Sutarties įsigaliojimo dienos įsipareigoja pateikti Sutarties specialiosios dalies 7.1 punkte ir </w:t>
            </w:r>
            <w:r w:rsidRPr="00051273">
              <w:rPr>
                <w:color w:val="000000"/>
              </w:rPr>
              <w:t>Sutarties priede</w:t>
            </w:r>
            <w:r>
              <w:rPr>
                <w:color w:val="000000"/>
              </w:rPr>
              <w:t xml:space="preserve"> Nr. 4 „S</w:t>
            </w:r>
            <w:r w:rsidRPr="00FE1033">
              <w:rPr>
                <w:color w:val="000000"/>
              </w:rPr>
              <w:t>pecialistų sąraš</w:t>
            </w:r>
            <w:r>
              <w:rPr>
                <w:color w:val="000000"/>
              </w:rPr>
              <w:t xml:space="preserve">as“ </w:t>
            </w:r>
            <w:r>
              <w:rPr>
                <w:color w:val="000000"/>
                <w:kern w:val="2"/>
                <w:szCs w:val="24"/>
              </w:rPr>
              <w:t>(toliau – Sutarties 4 priedas)</w:t>
            </w:r>
            <w:r>
              <w:rPr>
                <w:color w:val="000000"/>
              </w:rPr>
              <w:t xml:space="preserve"> nurodytų specialistų kvalifikaciją ir patirtį pagrindžiančius dokumentus:</w:t>
            </w:r>
          </w:p>
          <w:p w14:paraId="751DCCAC" w14:textId="77777777" w:rsidR="00BB2623" w:rsidRPr="0012049E" w:rsidRDefault="00BB2623" w:rsidP="00BB2623">
            <w:pPr>
              <w:jc w:val="both"/>
              <w:rPr>
                <w:color w:val="000000"/>
              </w:rPr>
            </w:pPr>
            <w:r>
              <w:rPr>
                <w:color w:val="000000"/>
              </w:rPr>
              <w:t>4.5.1.2.</w:t>
            </w:r>
            <w:r w:rsidRPr="0012049E">
              <w:rPr>
                <w:color w:val="000000"/>
              </w:rPr>
              <w:t>1. specialistų patirties aprašym</w:t>
            </w:r>
            <w:r>
              <w:rPr>
                <w:color w:val="000000"/>
              </w:rPr>
              <w:t>u</w:t>
            </w:r>
            <w:r w:rsidRPr="0012049E">
              <w:rPr>
                <w:color w:val="000000"/>
              </w:rPr>
              <w:t>s, nurodant, pirkimo sutarties vykdymo metu priskiriamų pareigų pavadinimą, specialisto patirtį reikalaujamoje srityje ir (arba) išvardinant specialisto vykdytus projektus ir (ar) užduotis, atitinkančias keliamus reikalavimus.</w:t>
            </w:r>
          </w:p>
          <w:p w14:paraId="1341D2BB" w14:textId="77777777" w:rsidR="00BB2623" w:rsidRPr="0012049E" w:rsidRDefault="00BB2623" w:rsidP="00BB2623">
            <w:pPr>
              <w:jc w:val="both"/>
              <w:rPr>
                <w:color w:val="000000"/>
              </w:rPr>
            </w:pPr>
            <w:r>
              <w:rPr>
                <w:color w:val="000000"/>
              </w:rPr>
              <w:t>4.5.1.2.</w:t>
            </w:r>
            <w:r w:rsidRPr="0012049E">
              <w:rPr>
                <w:color w:val="000000"/>
              </w:rPr>
              <w:t xml:space="preserve">2. </w:t>
            </w:r>
            <w:r>
              <w:rPr>
                <w:color w:val="000000"/>
              </w:rPr>
              <w:t>j</w:t>
            </w:r>
            <w:r w:rsidRPr="0012049E">
              <w:rPr>
                <w:color w:val="000000"/>
              </w:rPr>
              <w:t>eigu specialistas nėra tiekėjo darbuotojas, pateikiamas specialisto pasirašytas sutikimas teikti paslaugas</w:t>
            </w:r>
            <w:r>
              <w:rPr>
                <w:color w:val="000000"/>
              </w:rPr>
              <w:t>.</w:t>
            </w:r>
          </w:p>
          <w:p w14:paraId="5F3E074E" w14:textId="77777777" w:rsidR="00BB2623" w:rsidRPr="0012049E" w:rsidRDefault="00BB2623" w:rsidP="00BB2623">
            <w:pPr>
              <w:jc w:val="both"/>
              <w:rPr>
                <w:color w:val="000000"/>
              </w:rPr>
            </w:pPr>
            <w:r>
              <w:rPr>
                <w:color w:val="000000"/>
              </w:rPr>
              <w:t>4.5.1.2.</w:t>
            </w:r>
            <w:r w:rsidRPr="0012049E">
              <w:rPr>
                <w:color w:val="000000"/>
              </w:rPr>
              <w:t>3 diplomų / atestatų / sertifikatų, pagrindžiančių reikalaujamą kvalifikaciją, kopijos.</w:t>
            </w:r>
          </w:p>
          <w:p w14:paraId="69AB1E17" w14:textId="77777777" w:rsidR="00BB2623" w:rsidRDefault="00BB2623" w:rsidP="00BB2623">
            <w:pPr>
              <w:jc w:val="both"/>
              <w:rPr>
                <w:color w:val="000000"/>
              </w:rPr>
            </w:pPr>
            <w:r>
              <w:rPr>
                <w:color w:val="000000"/>
              </w:rPr>
              <w:t>4.5.1.2.</w:t>
            </w:r>
            <w:r w:rsidRPr="0012049E">
              <w:rPr>
                <w:color w:val="000000"/>
              </w:rPr>
              <w:t>4. aukštąjį universitetinį arba jam prily</w:t>
            </w:r>
            <w:r>
              <w:rPr>
                <w:color w:val="000000"/>
              </w:rPr>
              <w:t>gintą išsilavinimą technologijų</w:t>
            </w:r>
            <w:r w:rsidRPr="0012049E">
              <w:rPr>
                <w:color w:val="000000"/>
              </w:rPr>
              <w:t xml:space="preserve"> ar fizinių mokslų studijų srities kopijas.</w:t>
            </w:r>
          </w:p>
          <w:p w14:paraId="75A74E4C" w14:textId="64AE41A1" w:rsidR="00CD7CE3" w:rsidRDefault="00BB2623" w:rsidP="00BB2623">
            <w:pPr>
              <w:jc w:val="both"/>
              <w:rPr>
                <w:szCs w:val="24"/>
              </w:rPr>
            </w:pPr>
            <w:r w:rsidRPr="00FA2967">
              <w:rPr>
                <w:color w:val="000000" w:themeColor="text1"/>
                <w:kern w:val="2"/>
                <w:szCs w:val="24"/>
              </w:rPr>
              <w:t>4.5.</w:t>
            </w:r>
            <w:r>
              <w:rPr>
                <w:color w:val="000000" w:themeColor="text1"/>
                <w:kern w:val="2"/>
                <w:szCs w:val="24"/>
              </w:rPr>
              <w:t>1.3</w:t>
            </w:r>
            <w:r w:rsidRPr="00FA2967">
              <w:rPr>
                <w:color w:val="000000" w:themeColor="text1"/>
                <w:kern w:val="2"/>
                <w:szCs w:val="24"/>
              </w:rPr>
              <w:t>. Tiekėjui nepateikus nurodytų dokumentų, laikoma, kad Paslaugos neatitinka Sutartyje nustatytų reikalavimų.</w:t>
            </w:r>
          </w:p>
        </w:tc>
      </w:tr>
      <w:tr w:rsidR="00342D23" w14:paraId="7F7E0355" w14:textId="77777777" w:rsidTr="00486F2B">
        <w:trPr>
          <w:trHeight w:val="300"/>
        </w:trPr>
        <w:tc>
          <w:tcPr>
            <w:tcW w:w="9535" w:type="dxa"/>
            <w:gridSpan w:val="4"/>
          </w:tcPr>
          <w:p w14:paraId="24EEFD74" w14:textId="77777777" w:rsidR="00342D23" w:rsidRDefault="00342D23" w:rsidP="00486F2B">
            <w:pPr>
              <w:jc w:val="center"/>
              <w:rPr>
                <w:b/>
                <w:kern w:val="2"/>
                <w:szCs w:val="24"/>
              </w:rPr>
            </w:pPr>
            <w:r>
              <w:rPr>
                <w:b/>
                <w:kern w:val="2"/>
                <w:szCs w:val="24"/>
              </w:rPr>
              <w:t>5. SUTARTIES KAINA IR ATSISKAITYMO TVARKA</w:t>
            </w:r>
          </w:p>
        </w:tc>
      </w:tr>
      <w:tr w:rsidR="00342D23" w14:paraId="6A3E29D3" w14:textId="77777777" w:rsidTr="00D32CB6">
        <w:trPr>
          <w:trHeight w:val="300"/>
        </w:trPr>
        <w:tc>
          <w:tcPr>
            <w:tcW w:w="3094" w:type="dxa"/>
            <w:gridSpan w:val="2"/>
          </w:tcPr>
          <w:p w14:paraId="2052DCED" w14:textId="77777777" w:rsidR="00342D23" w:rsidRDefault="00342D23" w:rsidP="00486F2B">
            <w:pPr>
              <w:rPr>
                <w:b/>
                <w:kern w:val="2"/>
                <w:szCs w:val="24"/>
              </w:rPr>
            </w:pPr>
            <w:r>
              <w:rPr>
                <w:b/>
                <w:kern w:val="2"/>
                <w:szCs w:val="24"/>
              </w:rPr>
              <w:t>5.1. Sutarčiai taikomas kainos apskaičiavimo būdas</w:t>
            </w:r>
          </w:p>
        </w:tc>
        <w:tc>
          <w:tcPr>
            <w:tcW w:w="6441" w:type="dxa"/>
            <w:gridSpan w:val="2"/>
            <w:vAlign w:val="center"/>
          </w:tcPr>
          <w:p w14:paraId="56934154" w14:textId="6211597C" w:rsidR="00342D23" w:rsidRPr="00D32CB6" w:rsidRDefault="00D32CB6" w:rsidP="00D32CB6">
            <w:pPr>
              <w:rPr>
                <w:kern w:val="2"/>
                <w:szCs w:val="24"/>
              </w:rPr>
            </w:pPr>
            <w:r>
              <w:rPr>
                <w:kern w:val="2"/>
                <w:szCs w:val="24"/>
              </w:rPr>
              <w:t>Fiksuotos kainos kainodara</w:t>
            </w:r>
          </w:p>
        </w:tc>
      </w:tr>
      <w:tr w:rsidR="00342D23" w14:paraId="4A7783AD" w14:textId="77777777" w:rsidTr="00486F2B">
        <w:trPr>
          <w:trHeight w:val="300"/>
        </w:trPr>
        <w:tc>
          <w:tcPr>
            <w:tcW w:w="3094" w:type="dxa"/>
            <w:gridSpan w:val="2"/>
          </w:tcPr>
          <w:p w14:paraId="6DD77C96" w14:textId="77777777" w:rsidR="00342D23" w:rsidRDefault="00342D23" w:rsidP="00486F2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D366C6" w14:textId="77777777" w:rsidR="00342D23" w:rsidRDefault="00342D23" w:rsidP="00486F2B">
            <w:pPr>
              <w:rPr>
                <w:b/>
                <w:kern w:val="2"/>
                <w:szCs w:val="24"/>
              </w:rPr>
            </w:pPr>
          </w:p>
          <w:p w14:paraId="0F1AA382" w14:textId="77777777" w:rsidR="00342D23" w:rsidRDefault="00342D23" w:rsidP="00486F2B">
            <w:pPr>
              <w:rPr>
                <w:b/>
                <w:kern w:val="2"/>
                <w:szCs w:val="24"/>
              </w:rPr>
            </w:pPr>
          </w:p>
          <w:p w14:paraId="0BFF6329" w14:textId="77777777" w:rsidR="00342D23" w:rsidRDefault="00342D23" w:rsidP="00486F2B">
            <w:pPr>
              <w:rPr>
                <w:b/>
                <w:kern w:val="2"/>
                <w:szCs w:val="24"/>
              </w:rPr>
            </w:pPr>
          </w:p>
          <w:p w14:paraId="5F8BC075" w14:textId="77777777" w:rsidR="00342D23" w:rsidRDefault="00342D23" w:rsidP="00BB309B">
            <w:pPr>
              <w:jc w:val="both"/>
              <w:rPr>
                <w:b/>
                <w:kern w:val="2"/>
                <w:szCs w:val="24"/>
              </w:rPr>
            </w:pPr>
          </w:p>
        </w:tc>
        <w:tc>
          <w:tcPr>
            <w:tcW w:w="6441" w:type="dxa"/>
            <w:gridSpan w:val="2"/>
          </w:tcPr>
          <w:p w14:paraId="0F633AEC" w14:textId="77777777" w:rsidR="00342D23" w:rsidRDefault="00BB309B" w:rsidP="00BB309B">
            <w:pPr>
              <w:jc w:val="both"/>
              <w:rPr>
                <w:szCs w:val="24"/>
              </w:rPr>
            </w:pPr>
            <w:r>
              <w:rPr>
                <w:kern w:val="2"/>
                <w:szCs w:val="24"/>
              </w:rPr>
              <w:t xml:space="preserve">5.2.1. </w:t>
            </w:r>
            <w:r w:rsidR="00342D23">
              <w:rPr>
                <w:kern w:val="2"/>
                <w:szCs w:val="24"/>
              </w:rPr>
              <w:t xml:space="preserve">Pradinės Sutarties vertė yra </w:t>
            </w:r>
            <w:r w:rsidR="00342D23">
              <w:rPr>
                <w:color w:val="4472C4"/>
                <w:kern w:val="2"/>
                <w:szCs w:val="24"/>
              </w:rPr>
              <w:t>(nurodyti sumą skaičiais)</w:t>
            </w:r>
            <w:r w:rsidR="00342D23">
              <w:rPr>
                <w:kern w:val="2"/>
                <w:szCs w:val="24"/>
              </w:rPr>
              <w:t xml:space="preserve"> Eur </w:t>
            </w:r>
            <w:r w:rsidR="00342D23">
              <w:rPr>
                <w:color w:val="4472C4"/>
                <w:kern w:val="2"/>
                <w:szCs w:val="24"/>
              </w:rPr>
              <w:t>(nurodyti sumą žodžiais)</w:t>
            </w:r>
            <w:r w:rsidR="00342D23">
              <w:rPr>
                <w:kern w:val="2"/>
                <w:szCs w:val="24"/>
              </w:rPr>
              <w:t xml:space="preserve"> be PVM.</w:t>
            </w:r>
          </w:p>
          <w:p w14:paraId="6CD83138" w14:textId="77777777" w:rsidR="00342D23" w:rsidRDefault="00342D23" w:rsidP="00BB309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CE5281B" w14:textId="77777777" w:rsidR="00342D23" w:rsidRDefault="00342D23" w:rsidP="00BB309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4069E7" w14:textId="77777777" w:rsidR="00342D23" w:rsidRDefault="00BB309B" w:rsidP="00BB309B">
            <w:pPr>
              <w:jc w:val="both"/>
              <w:rPr>
                <w:kern w:val="2"/>
                <w:szCs w:val="24"/>
              </w:rPr>
            </w:pPr>
            <w:r>
              <w:rPr>
                <w:kern w:val="2"/>
                <w:szCs w:val="24"/>
              </w:rPr>
              <w:t xml:space="preserve">5.2.2. </w:t>
            </w:r>
            <w:r w:rsidR="00342D23">
              <w:rPr>
                <w:kern w:val="2"/>
                <w:szCs w:val="24"/>
              </w:rPr>
              <w:t>Šioje Sutartyje P</w:t>
            </w:r>
            <w:r w:rsidR="00342D23">
              <w:rPr>
                <w:color w:val="000000"/>
                <w:kern w:val="2"/>
                <w:szCs w:val="24"/>
              </w:rPr>
              <w:t>radinės Sutarties vertė yra lygi Tiekėjo pasiūlymo kainai be PVM, nurodytai už visą pirkimo dokumentuose ir Sutartyje nurodytą Paslaugų kiekį ir (ar) apimtį</w:t>
            </w:r>
            <w:r w:rsidR="00342D23">
              <w:rPr>
                <w:kern w:val="2"/>
                <w:szCs w:val="24"/>
              </w:rPr>
              <w:t>.</w:t>
            </w:r>
          </w:p>
          <w:p w14:paraId="482B9171" w14:textId="77777777" w:rsidR="00BB309B" w:rsidRDefault="00BB309B" w:rsidP="00BB309B">
            <w:pPr>
              <w:jc w:val="both"/>
              <w:rPr>
                <w:color w:val="FF0000"/>
                <w:kern w:val="2"/>
                <w:szCs w:val="24"/>
              </w:rPr>
            </w:pPr>
            <w:r>
              <w:rPr>
                <w:kern w:val="2"/>
                <w:szCs w:val="24"/>
              </w:rPr>
              <w:t xml:space="preserve">5.2.3. </w:t>
            </w:r>
            <w:r w:rsidRPr="002A4B1F">
              <w:rPr>
                <w:color w:val="000000"/>
                <w:kern w:val="2"/>
                <w:szCs w:val="24"/>
              </w:rPr>
              <w:t>Tiekėjas į Sutarties kainą privalo įskaičiuoti visas su P</w:t>
            </w:r>
            <w:r>
              <w:rPr>
                <w:color w:val="000000"/>
                <w:kern w:val="2"/>
                <w:szCs w:val="24"/>
              </w:rPr>
              <w:t xml:space="preserve">aslaugos teikimu </w:t>
            </w:r>
            <w:r w:rsidRPr="002A4B1F">
              <w:rPr>
                <w:color w:val="000000"/>
                <w:kern w:val="2"/>
                <w:szCs w:val="24"/>
              </w:rPr>
              <w:t xml:space="preserve">susijusias išlaidas ir mokesčius bei visas kitas </w:t>
            </w:r>
            <w:r w:rsidRPr="002A4B1F">
              <w:rPr>
                <w:szCs w:val="24"/>
              </w:rPr>
              <w:t>Tiekėjo patirtas išlaidas vykdant Sutartyje bei Techninėje specifikacijoje numatytus</w:t>
            </w:r>
            <w:r w:rsidRPr="00D176D5">
              <w:rPr>
                <w:szCs w:val="24"/>
              </w:rPr>
              <w:t xml:space="preserve"> įsipareigojimus</w:t>
            </w:r>
            <w:r>
              <w:rPr>
                <w:szCs w:val="24"/>
              </w:rPr>
              <w:t>.</w:t>
            </w:r>
          </w:p>
        </w:tc>
      </w:tr>
      <w:tr w:rsidR="00342D23" w14:paraId="16FF9FDF" w14:textId="77777777" w:rsidTr="00486F2B">
        <w:trPr>
          <w:trHeight w:val="300"/>
        </w:trPr>
        <w:tc>
          <w:tcPr>
            <w:tcW w:w="3094" w:type="dxa"/>
            <w:gridSpan w:val="2"/>
          </w:tcPr>
          <w:p w14:paraId="660365B4" w14:textId="77777777" w:rsidR="00342D23" w:rsidRPr="00BB309B" w:rsidRDefault="00342D23" w:rsidP="00486F2B">
            <w:pPr>
              <w:rPr>
                <w:b/>
                <w:kern w:val="2"/>
                <w:szCs w:val="24"/>
              </w:rPr>
            </w:pPr>
            <w:r>
              <w:rPr>
                <w:b/>
                <w:kern w:val="2"/>
                <w:szCs w:val="24"/>
              </w:rPr>
              <w:lastRenderedPageBreak/>
              <w:t xml:space="preserve">5.3. Sutarties kainos / įkainių perskaičiavimas taikant </w:t>
            </w:r>
            <w:r>
              <w:rPr>
                <w:b/>
                <w:kern w:val="2"/>
                <w:szCs w:val="24"/>
                <w:u w:val="single"/>
              </w:rPr>
              <w:t>peržiūros</w:t>
            </w:r>
            <w:r w:rsidR="00BB309B">
              <w:rPr>
                <w:b/>
                <w:kern w:val="2"/>
                <w:szCs w:val="24"/>
              </w:rPr>
              <w:t xml:space="preserve"> taisykles</w:t>
            </w:r>
          </w:p>
        </w:tc>
        <w:tc>
          <w:tcPr>
            <w:tcW w:w="6441" w:type="dxa"/>
            <w:gridSpan w:val="2"/>
          </w:tcPr>
          <w:p w14:paraId="2B618CC6" w14:textId="77777777" w:rsidR="00342D23" w:rsidRPr="00BB309B" w:rsidRDefault="00342D23" w:rsidP="00486F2B">
            <w:pPr>
              <w:rPr>
                <w:color w:val="000000" w:themeColor="text1"/>
                <w:szCs w:val="24"/>
              </w:rPr>
            </w:pPr>
            <w:r w:rsidRPr="00BB309B">
              <w:rPr>
                <w:color w:val="000000" w:themeColor="text1"/>
                <w:kern w:val="2"/>
                <w:szCs w:val="24"/>
              </w:rPr>
              <w:t xml:space="preserve">Sutarties </w:t>
            </w:r>
            <w:r w:rsidR="00BB309B" w:rsidRPr="00BB309B">
              <w:rPr>
                <w:color w:val="000000" w:themeColor="text1"/>
                <w:kern w:val="2"/>
                <w:szCs w:val="24"/>
              </w:rPr>
              <w:t xml:space="preserve">kaina </w:t>
            </w:r>
            <w:r w:rsidRPr="00BB309B">
              <w:rPr>
                <w:color w:val="000000" w:themeColor="text1"/>
                <w:kern w:val="2"/>
                <w:szCs w:val="24"/>
              </w:rPr>
              <w:t>bus perskaičiuojami:</w:t>
            </w:r>
          </w:p>
          <w:p w14:paraId="58624E5C" w14:textId="77777777" w:rsidR="00342D23" w:rsidRPr="00BB309B" w:rsidRDefault="00342D23" w:rsidP="00486F2B">
            <w:pPr>
              <w:rPr>
                <w:color w:val="000000" w:themeColor="text1"/>
                <w:kern w:val="2"/>
                <w:szCs w:val="24"/>
              </w:rPr>
            </w:pPr>
            <w:r w:rsidRPr="00BB309B">
              <w:rPr>
                <w:color w:val="000000" w:themeColor="text1"/>
                <w:kern w:val="2"/>
                <w:szCs w:val="24"/>
              </w:rPr>
              <w:t>5.3.1. dėl PVM tarifo pasikeitimo;</w:t>
            </w:r>
          </w:p>
          <w:p w14:paraId="4E6515BC" w14:textId="77777777" w:rsidR="00342D23" w:rsidRDefault="00BB309B" w:rsidP="00486F2B">
            <w:pPr>
              <w:rPr>
                <w:color w:val="FF0000"/>
                <w:kern w:val="2"/>
                <w:szCs w:val="24"/>
              </w:rPr>
            </w:pPr>
            <w:r w:rsidRPr="00BB309B">
              <w:rPr>
                <w:color w:val="000000" w:themeColor="text1"/>
                <w:kern w:val="2"/>
                <w:szCs w:val="24"/>
              </w:rPr>
              <w:t>5.3.2. dėl kainų lygio pokyčio;</w:t>
            </w:r>
          </w:p>
        </w:tc>
      </w:tr>
      <w:tr w:rsidR="00342D23" w14:paraId="74D20A7B" w14:textId="77777777" w:rsidTr="00486F2B">
        <w:trPr>
          <w:trHeight w:val="300"/>
        </w:trPr>
        <w:tc>
          <w:tcPr>
            <w:tcW w:w="3094" w:type="dxa"/>
            <w:gridSpan w:val="2"/>
          </w:tcPr>
          <w:p w14:paraId="67A4E7EE" w14:textId="77777777" w:rsidR="00342D23" w:rsidRDefault="00342D23" w:rsidP="00486F2B">
            <w:pPr>
              <w:rPr>
                <w:b/>
                <w:kern w:val="2"/>
                <w:szCs w:val="24"/>
              </w:rPr>
            </w:pPr>
            <w:r>
              <w:rPr>
                <w:b/>
                <w:kern w:val="2"/>
                <w:szCs w:val="24"/>
              </w:rPr>
              <w:t>5.3.1. Sutarties kainos / įkainių peržiūra dėl PVM tarifo pasikeitimo</w:t>
            </w:r>
          </w:p>
        </w:tc>
        <w:tc>
          <w:tcPr>
            <w:tcW w:w="6441" w:type="dxa"/>
            <w:gridSpan w:val="2"/>
          </w:tcPr>
          <w:p w14:paraId="3C627EF6" w14:textId="77777777" w:rsidR="00342D23" w:rsidRDefault="00342D23" w:rsidP="00486F2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9AD739E" w14:textId="77777777" w:rsidR="00342D23" w:rsidRDefault="00342D23" w:rsidP="00486F2B">
            <w:pPr>
              <w:rPr>
                <w:kern w:val="2"/>
                <w:szCs w:val="24"/>
              </w:rPr>
            </w:pPr>
          </w:p>
          <w:p w14:paraId="7E393C7A" w14:textId="77777777" w:rsidR="00342D23" w:rsidRPr="00635450" w:rsidRDefault="00342D23" w:rsidP="00635450">
            <w:pPr>
              <w:jc w:val="both"/>
              <w:rPr>
                <w:color w:val="FF0000"/>
                <w:kern w:val="2"/>
                <w:szCs w:val="24"/>
              </w:rPr>
            </w:pPr>
            <w:r w:rsidRPr="00635450">
              <w:rPr>
                <w:color w:val="000000" w:themeColor="text1"/>
                <w:kern w:val="2"/>
                <w:szCs w:val="24"/>
              </w:rPr>
              <w:t>Perskaičiavimas įforminamas</w:t>
            </w:r>
            <w:r w:rsidR="00635450" w:rsidRPr="00635450">
              <w:rPr>
                <w:color w:val="000000" w:themeColor="text1"/>
                <w:kern w:val="2"/>
                <w:szCs w:val="24"/>
              </w:rPr>
              <w:t xml:space="preserve"> </w:t>
            </w:r>
            <w:r w:rsidR="00635450" w:rsidRPr="00635450">
              <w:rPr>
                <w:color w:val="000000" w:themeColor="text1"/>
                <w:kern w:val="2"/>
              </w:rPr>
              <w:t>rašytiniu Šalių</w:t>
            </w:r>
            <w:r w:rsidR="00635450" w:rsidRPr="00635450">
              <w:rPr>
                <w:color w:val="000000" w:themeColor="text1"/>
                <w:kern w:val="2"/>
                <w:szCs w:val="24"/>
              </w:rPr>
              <w:t xml:space="preserve"> s</w:t>
            </w:r>
            <w:r w:rsidRPr="00635450">
              <w:rPr>
                <w:color w:val="000000" w:themeColor="text1"/>
                <w:kern w:val="2"/>
                <w:szCs w:val="24"/>
              </w:rPr>
              <w:t xml:space="preserve">usitarimu ne vėliau kaip per </w:t>
            </w:r>
            <w:r w:rsidR="00BB309B" w:rsidRPr="00635450">
              <w:rPr>
                <w:color w:val="000000" w:themeColor="text1"/>
                <w:kern w:val="2"/>
                <w:szCs w:val="24"/>
              </w:rPr>
              <w:t xml:space="preserve">10 (dešimt) </w:t>
            </w:r>
            <w:r w:rsidR="00635450" w:rsidRPr="00635450">
              <w:rPr>
                <w:color w:val="000000" w:themeColor="text1"/>
                <w:kern w:val="2"/>
                <w:szCs w:val="24"/>
              </w:rPr>
              <w:t xml:space="preserve">darbo dienų </w:t>
            </w:r>
            <w:r w:rsidRPr="00635450">
              <w:rPr>
                <w:color w:val="000000" w:themeColor="text1"/>
                <w:kern w:val="2"/>
                <w:szCs w:val="24"/>
              </w:rPr>
              <w:t>nuo PVM mokėjimą reglamentuojančių teisės aktų pasikeitimo, kuris tampa neatskiriama Sutarties dalimi. Perskaičiuota (-as) Sutarties kaina taikoma už tą P</w:t>
            </w:r>
            <w:r w:rsidRPr="00635450">
              <w:rPr>
                <w:color w:val="000000" w:themeColor="text1"/>
                <w:szCs w:val="24"/>
              </w:rPr>
              <w:t>aslaugų</w:t>
            </w:r>
            <w:r w:rsidRPr="00635450">
              <w:rPr>
                <w:color w:val="000000" w:themeColor="text1"/>
                <w:kern w:val="2"/>
                <w:szCs w:val="24"/>
              </w:rPr>
              <w:t xml:space="preserve"> dalį, kurios bus teikiamos </w:t>
            </w:r>
            <w:r w:rsidR="00635450" w:rsidRPr="00635450">
              <w:rPr>
                <w:color w:val="000000" w:themeColor="text1"/>
                <w:kern w:val="2"/>
              </w:rPr>
              <w:t>nuo Šalių pasirašytame Susitarime nurodytos dienos</w:t>
            </w:r>
            <w:r w:rsidRPr="00635450">
              <w:rPr>
                <w:color w:val="000000" w:themeColor="text1"/>
                <w:kern w:val="2"/>
                <w:szCs w:val="24"/>
              </w:rPr>
              <w:t>.</w:t>
            </w:r>
          </w:p>
        </w:tc>
      </w:tr>
      <w:tr w:rsidR="00342D23" w14:paraId="68657F2A" w14:textId="77777777" w:rsidTr="00486F2B">
        <w:trPr>
          <w:trHeight w:val="300"/>
        </w:trPr>
        <w:tc>
          <w:tcPr>
            <w:tcW w:w="3094" w:type="dxa"/>
            <w:gridSpan w:val="2"/>
          </w:tcPr>
          <w:p w14:paraId="38E8FBC2" w14:textId="77777777" w:rsidR="00342D23" w:rsidRDefault="00342D23" w:rsidP="00486F2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D0F0AAE" w14:textId="77777777" w:rsidR="00342D23" w:rsidRDefault="00342D23" w:rsidP="00486F2B">
            <w:pPr>
              <w:rPr>
                <w:kern w:val="2"/>
                <w:szCs w:val="24"/>
              </w:rPr>
            </w:pPr>
            <w:r>
              <w:rPr>
                <w:kern w:val="2"/>
                <w:szCs w:val="24"/>
              </w:rPr>
              <w:t>Netaikoma</w:t>
            </w:r>
          </w:p>
          <w:p w14:paraId="2519A0CF" w14:textId="77777777" w:rsidR="00342D23" w:rsidRDefault="00342D23" w:rsidP="00486F2B">
            <w:pPr>
              <w:rPr>
                <w:kern w:val="2"/>
                <w:szCs w:val="24"/>
              </w:rPr>
            </w:pPr>
          </w:p>
          <w:p w14:paraId="633AF8BE" w14:textId="77777777" w:rsidR="00342D23" w:rsidRDefault="00342D23" w:rsidP="00486F2B">
            <w:pPr>
              <w:rPr>
                <w:szCs w:val="24"/>
              </w:rPr>
            </w:pPr>
          </w:p>
        </w:tc>
      </w:tr>
      <w:tr w:rsidR="00342D23" w14:paraId="015EC6AB" w14:textId="77777777" w:rsidTr="00486F2B">
        <w:trPr>
          <w:trHeight w:val="300"/>
        </w:trPr>
        <w:tc>
          <w:tcPr>
            <w:tcW w:w="3094" w:type="dxa"/>
            <w:gridSpan w:val="2"/>
          </w:tcPr>
          <w:p w14:paraId="18CC6EEA" w14:textId="77777777" w:rsidR="00342D23" w:rsidRDefault="00342D23" w:rsidP="00486F2B">
            <w:pPr>
              <w:rPr>
                <w:b/>
                <w:kern w:val="2"/>
                <w:szCs w:val="24"/>
              </w:rPr>
            </w:pPr>
            <w:r>
              <w:rPr>
                <w:b/>
                <w:kern w:val="2"/>
                <w:szCs w:val="24"/>
              </w:rPr>
              <w:t>5.3.3. Sutarties kainos / įkainių peržiūra dėl kainų lygio pokyčio</w:t>
            </w:r>
          </w:p>
          <w:p w14:paraId="75C7B5C3" w14:textId="77777777" w:rsidR="00342D23" w:rsidRDefault="00342D23" w:rsidP="00486F2B">
            <w:pPr>
              <w:rPr>
                <w:kern w:val="2"/>
                <w:szCs w:val="24"/>
              </w:rPr>
            </w:pPr>
          </w:p>
          <w:p w14:paraId="0994E0DF" w14:textId="77777777" w:rsidR="00342D23" w:rsidRDefault="00342D23" w:rsidP="00486F2B">
            <w:pPr>
              <w:rPr>
                <w:b/>
                <w:kern w:val="2"/>
                <w:szCs w:val="24"/>
              </w:rPr>
            </w:pPr>
          </w:p>
        </w:tc>
        <w:tc>
          <w:tcPr>
            <w:tcW w:w="6441" w:type="dxa"/>
            <w:gridSpan w:val="2"/>
          </w:tcPr>
          <w:p w14:paraId="2F837533" w14:textId="721861A8" w:rsidR="00342D23" w:rsidRPr="003B577C" w:rsidRDefault="00342D23" w:rsidP="00BD093F">
            <w:pPr>
              <w:jc w:val="both"/>
              <w:rPr>
                <w:color w:val="000000" w:themeColor="text1"/>
                <w:szCs w:val="24"/>
              </w:rPr>
            </w:pPr>
            <w:r w:rsidRPr="003B577C">
              <w:rPr>
                <w:color w:val="000000" w:themeColor="text1"/>
                <w:szCs w:val="24"/>
              </w:rPr>
              <w:t xml:space="preserve">5.3.3.1. Bet kuri Sutarties Šalis Sutarties galiojimo metu turi teisę inicijuoti Sutarties </w:t>
            </w:r>
            <w:r w:rsidR="00635450" w:rsidRPr="003B577C">
              <w:rPr>
                <w:color w:val="000000" w:themeColor="text1"/>
                <w:szCs w:val="24"/>
              </w:rPr>
              <w:t xml:space="preserve">kainos </w:t>
            </w:r>
            <w:r w:rsidRPr="003B577C">
              <w:rPr>
                <w:color w:val="000000" w:themeColor="text1"/>
                <w:szCs w:val="24"/>
              </w:rPr>
              <w:t>peržiūr</w:t>
            </w:r>
            <w:r w:rsidR="00D95078" w:rsidRPr="003B577C">
              <w:rPr>
                <w:color w:val="000000" w:themeColor="text1"/>
                <w:szCs w:val="24"/>
              </w:rPr>
              <w:t>ą</w:t>
            </w:r>
            <w:r w:rsidR="00B25DE2">
              <w:rPr>
                <w:color w:val="000000" w:themeColor="text1"/>
                <w:szCs w:val="24"/>
              </w:rPr>
              <w:t xml:space="preserve"> (keitimą) ne anksčiau kaip po 6 (šešių</w:t>
            </w:r>
            <w:r w:rsidR="00D95078" w:rsidRPr="003B577C">
              <w:rPr>
                <w:color w:val="000000" w:themeColor="text1"/>
                <w:szCs w:val="24"/>
              </w:rPr>
              <w:t xml:space="preserve">) mėnesių </w:t>
            </w:r>
            <w:r w:rsidRPr="003B577C">
              <w:rPr>
                <w:color w:val="000000" w:themeColor="text1"/>
                <w:szCs w:val="24"/>
              </w:rPr>
              <w:t xml:space="preserve">nuo Sutarties įsigaliojimo dienos (jeigu peržiūra jau buvo atlikta – nuo Susitarimo dėl paskutinio perskaičiavimo pagal šį </w:t>
            </w:r>
            <w:r w:rsidR="00A626B4">
              <w:rPr>
                <w:color w:val="000000" w:themeColor="text1"/>
                <w:szCs w:val="24"/>
              </w:rPr>
              <w:t xml:space="preserve">Sutarties </w:t>
            </w:r>
            <w:r w:rsidRPr="003B577C">
              <w:rPr>
                <w:color w:val="000000" w:themeColor="text1"/>
                <w:szCs w:val="24"/>
              </w:rPr>
              <w:t>Specialiųjų sąl</w:t>
            </w:r>
            <w:r w:rsidR="003C497F" w:rsidRPr="003B577C">
              <w:rPr>
                <w:color w:val="000000" w:themeColor="text1"/>
                <w:szCs w:val="24"/>
              </w:rPr>
              <w:t>ygų punktą įsigaliojimo dienos).</w:t>
            </w:r>
            <w:r w:rsidRPr="003B577C">
              <w:rPr>
                <w:color w:val="000000" w:themeColor="text1"/>
                <w:szCs w:val="24"/>
              </w:rPr>
              <w:t xml:space="preserve"> Sutarties </w:t>
            </w:r>
            <w:r w:rsidR="003C497F" w:rsidRPr="003B577C">
              <w:rPr>
                <w:color w:val="000000" w:themeColor="text1"/>
                <w:szCs w:val="24"/>
              </w:rPr>
              <w:t>kainos</w:t>
            </w:r>
            <w:r w:rsidRPr="003B577C">
              <w:rPr>
                <w:color w:val="000000" w:themeColor="text1"/>
                <w:szCs w:val="24"/>
              </w:rPr>
              <w:t xml:space="preserve"> peržiūra atliekama ne rečiau kaip kas </w:t>
            </w:r>
            <w:r w:rsidR="00185870">
              <w:rPr>
                <w:color w:val="000000" w:themeColor="text1"/>
                <w:szCs w:val="24"/>
              </w:rPr>
              <w:t>6</w:t>
            </w:r>
            <w:r w:rsidR="003C497F" w:rsidRPr="003B577C">
              <w:rPr>
                <w:color w:val="000000" w:themeColor="text1"/>
                <w:szCs w:val="24"/>
              </w:rPr>
              <w:t xml:space="preserve"> (</w:t>
            </w:r>
            <w:r w:rsidR="00185870">
              <w:rPr>
                <w:color w:val="000000" w:themeColor="text1"/>
                <w:szCs w:val="24"/>
              </w:rPr>
              <w:t>šešis</w:t>
            </w:r>
            <w:r w:rsidR="003C497F" w:rsidRPr="003B577C">
              <w:rPr>
                <w:color w:val="000000" w:themeColor="text1"/>
                <w:szCs w:val="24"/>
              </w:rPr>
              <w:t>) mėnesi</w:t>
            </w:r>
            <w:r w:rsidR="00185870">
              <w:rPr>
                <w:color w:val="000000" w:themeColor="text1"/>
                <w:szCs w:val="24"/>
              </w:rPr>
              <w:t>us</w:t>
            </w:r>
            <w:r w:rsidRPr="003B577C">
              <w:rPr>
                <w:color w:val="000000" w:themeColor="text1"/>
                <w:szCs w:val="24"/>
              </w:rPr>
              <w:t>.</w:t>
            </w:r>
          </w:p>
          <w:p w14:paraId="6133E31E" w14:textId="09597C95"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rPr>
              <w:t>5.3.3.2. Sutarties k</w:t>
            </w:r>
            <w:r w:rsidR="003C497F" w:rsidRPr="003B577C">
              <w:rPr>
                <w:color w:val="000000" w:themeColor="text1"/>
                <w:kern w:val="2"/>
                <w:szCs w:val="24"/>
                <w:shd w:val="clear" w:color="auto" w:fill="FFFFFF"/>
              </w:rPr>
              <w:t xml:space="preserve">aina </w:t>
            </w:r>
            <w:r w:rsidRPr="003B577C">
              <w:rPr>
                <w:color w:val="000000" w:themeColor="text1"/>
                <w:kern w:val="2"/>
                <w:szCs w:val="24"/>
                <w:shd w:val="clear" w:color="auto" w:fill="FFFFFF"/>
              </w:rPr>
              <w:t>peržiūrimi tik tai Sutarties daliai, kuri nėra išpirkta, t. y. Paslaugoms, kurios nėra priimtos ir apmokėtos. Vėlesnė Sutarties kainos peržiūra negali apimti laikotarpio, už kurį jau buvo atlikta peržiūra.</w:t>
            </w:r>
          </w:p>
          <w:p w14:paraId="1E9CDB94" w14:textId="77777777"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rPr>
              <w:t xml:space="preserve">5.3.3.3. </w:t>
            </w:r>
            <w:r w:rsidRPr="003B577C">
              <w:rPr>
                <w:color w:val="000000" w:themeColor="text1"/>
                <w:kern w:val="2"/>
                <w:szCs w:val="24"/>
                <w:shd w:val="clear" w:color="auto" w:fill="FFFFFF"/>
              </w:rPr>
              <w:t>Jeigu P</w:t>
            </w:r>
            <w:r w:rsidRPr="003B577C">
              <w:rPr>
                <w:color w:val="000000" w:themeColor="text1"/>
                <w:szCs w:val="24"/>
              </w:rPr>
              <w:t>aslaugų teikimas</w:t>
            </w:r>
            <w:r w:rsidRPr="003B577C">
              <w:rPr>
                <w:color w:val="000000" w:themeColor="text1"/>
                <w:kern w:val="2"/>
                <w:szCs w:val="24"/>
                <w:shd w:val="clear" w:color="auto" w:fill="FFFFFF"/>
              </w:rPr>
              <w:t xml:space="preserve"> vėluoja dėl Tiekėjo kaltės, uždelstų suteikti P</w:t>
            </w:r>
            <w:r w:rsidRPr="003B577C">
              <w:rPr>
                <w:color w:val="000000" w:themeColor="text1"/>
                <w:szCs w:val="24"/>
              </w:rPr>
              <w:t>aslaugų</w:t>
            </w:r>
            <w:r w:rsidRPr="003B577C">
              <w:rPr>
                <w:color w:val="000000" w:themeColor="text1"/>
                <w:kern w:val="2"/>
                <w:szCs w:val="24"/>
                <w:shd w:val="clear" w:color="auto" w:fill="FFFFFF"/>
              </w:rPr>
              <w:t xml:space="preserve"> kaina nėra perskaičiuojami dėl kainų lygio kilimo (gali būti mažinami, tačiau negali būti didinami).</w:t>
            </w:r>
          </w:p>
          <w:p w14:paraId="02A082E7" w14:textId="77777777"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rPr>
              <w:t xml:space="preserve">5.3.3.4. Atlikdamos Sutarties </w:t>
            </w:r>
            <w:r w:rsidR="003C497F" w:rsidRPr="003B577C">
              <w:rPr>
                <w:color w:val="000000" w:themeColor="text1"/>
                <w:kern w:val="2"/>
                <w:szCs w:val="24"/>
              </w:rPr>
              <w:t>kainos</w:t>
            </w:r>
            <w:r w:rsidRPr="003B577C">
              <w:rPr>
                <w:color w:val="000000" w:themeColor="text1"/>
                <w:kern w:val="2"/>
                <w:szCs w:val="24"/>
              </w:rPr>
              <w:t xml:space="preserve"> peržiūrą </w:t>
            </w:r>
            <w:r w:rsidRPr="003B577C">
              <w:rPr>
                <w:color w:val="000000" w:themeColor="text1"/>
                <w:kern w:val="2"/>
                <w:szCs w:val="24"/>
                <w:shd w:val="clear" w:color="auto" w:fill="FFFFFF"/>
              </w:rPr>
              <w:t>Šalys vadovaujasi Valstybės duomenų agentūros viešai Oficialiosios statistikos portale paskelbtais Ro</w:t>
            </w:r>
            <w:r w:rsidR="003C497F" w:rsidRPr="003B577C">
              <w:rPr>
                <w:color w:val="000000" w:themeColor="text1"/>
                <w:kern w:val="2"/>
                <w:szCs w:val="24"/>
                <w:shd w:val="clear" w:color="auto" w:fill="FFFFFF"/>
              </w:rPr>
              <w:t xml:space="preserve">diklių duomenų bazės duomenimis. </w:t>
            </w:r>
            <w:r w:rsidRPr="003B577C">
              <w:rPr>
                <w:color w:val="000000" w:themeColor="text1"/>
                <w:kern w:val="2"/>
                <w:szCs w:val="24"/>
                <w:shd w:val="clear" w:color="auto" w:fill="FFFFFF"/>
              </w:rPr>
              <w:t>Iš kitos Šalies nereikalaujama pateikti oficialaus Valstybės duomenų agentūros ar kitos institucijos iš</w:t>
            </w:r>
            <w:r w:rsidR="003C497F" w:rsidRPr="003B577C">
              <w:rPr>
                <w:color w:val="000000" w:themeColor="text1"/>
                <w:kern w:val="2"/>
                <w:szCs w:val="24"/>
                <w:shd w:val="clear" w:color="auto" w:fill="FFFFFF"/>
              </w:rPr>
              <w:t>duoto dokumento ar patvirtinimo</w:t>
            </w:r>
            <w:r w:rsidRPr="003B577C">
              <w:rPr>
                <w:color w:val="000000" w:themeColor="text1"/>
                <w:kern w:val="2"/>
                <w:szCs w:val="24"/>
                <w:shd w:val="clear" w:color="auto" w:fill="FFFFFF"/>
              </w:rPr>
              <w:t>.</w:t>
            </w:r>
          </w:p>
          <w:p w14:paraId="62CA8BFE" w14:textId="77777777"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A819AF" w:rsidRPr="003B577C">
              <w:rPr>
                <w:color w:val="000000" w:themeColor="text1"/>
                <w:kern w:val="2"/>
                <w:szCs w:val="24"/>
                <w:shd w:val="clear" w:color="auto" w:fill="FFFFFF"/>
              </w:rPr>
              <w:t>kainą</w:t>
            </w:r>
            <w:r w:rsidRPr="003B577C">
              <w:rPr>
                <w:color w:val="000000" w:themeColor="text1"/>
                <w:kern w:val="2"/>
                <w:szCs w:val="24"/>
                <w:shd w:val="clear" w:color="auto" w:fill="FFFFFF"/>
              </w:rPr>
              <w:t>, perskaičiuotą Pradinės Sutarties vertę.</w:t>
            </w:r>
          </w:p>
          <w:p w14:paraId="0F697256" w14:textId="77777777" w:rsidR="00342D23" w:rsidRPr="003B577C" w:rsidRDefault="00342D23" w:rsidP="00BD093F">
            <w:pPr>
              <w:jc w:val="both"/>
              <w:rPr>
                <w:color w:val="000000" w:themeColor="text1"/>
                <w:szCs w:val="24"/>
              </w:rPr>
            </w:pPr>
            <w:r w:rsidRPr="003B577C">
              <w:rPr>
                <w:color w:val="000000" w:themeColor="text1"/>
                <w:kern w:val="2"/>
                <w:szCs w:val="24"/>
                <w:shd w:val="clear" w:color="auto" w:fill="FFFFFF"/>
              </w:rPr>
              <w:t>5.3.3.6. Nauja Sutarties kaina apskaičiuojam</w:t>
            </w:r>
            <w:r w:rsidR="00A819AF" w:rsidRPr="003B577C">
              <w:rPr>
                <w:color w:val="000000" w:themeColor="text1"/>
                <w:kern w:val="2"/>
                <w:szCs w:val="24"/>
                <w:shd w:val="clear" w:color="auto" w:fill="FFFFFF"/>
              </w:rPr>
              <w:t>i pagal žemiau pateiktą formulę:</w:t>
            </w:r>
          </w:p>
          <w:p w14:paraId="5B53F64D" w14:textId="77777777" w:rsidR="00342D23" w:rsidRPr="003B577C" w:rsidRDefault="00342D23" w:rsidP="00BD093F">
            <w:pPr>
              <w:jc w:val="both"/>
              <w:rPr>
                <w:color w:val="000000" w:themeColor="text1"/>
                <w:szCs w:val="24"/>
              </w:rPr>
            </w:pPr>
          </w:p>
          <w:p w14:paraId="3F1CD67E" w14:textId="77777777" w:rsidR="00342D23" w:rsidRPr="003B577C" w:rsidRDefault="00A771C8" w:rsidP="00BD093F">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342D23" w:rsidRPr="003B577C">
              <w:rPr>
                <w:color w:val="000000" w:themeColor="text1"/>
                <w:kern w:val="2"/>
                <w:szCs w:val="24"/>
              </w:rPr>
              <w:t>, kur a – kaina (Eur be PVM) (jei peržiūra jau buvo atlikta, tai po paskutinio perskaičiavimo)</w:t>
            </w:r>
          </w:p>
          <w:p w14:paraId="505D768A" w14:textId="77777777" w:rsidR="00342D23" w:rsidRPr="003B577C" w:rsidRDefault="00342D23" w:rsidP="00BD093F">
            <w:pPr>
              <w:jc w:val="both"/>
              <w:textAlignment w:val="baseline"/>
              <w:rPr>
                <w:color w:val="000000" w:themeColor="text1"/>
                <w:szCs w:val="24"/>
              </w:rPr>
            </w:pPr>
            <w:r w:rsidRPr="003B577C">
              <w:rPr>
                <w:color w:val="000000" w:themeColor="text1"/>
                <w:kern w:val="2"/>
                <w:szCs w:val="24"/>
              </w:rPr>
              <w:t>a</w:t>
            </w:r>
            <w:r w:rsidRPr="003B577C">
              <w:rPr>
                <w:color w:val="000000" w:themeColor="text1"/>
                <w:kern w:val="2"/>
                <w:szCs w:val="24"/>
                <w:vertAlign w:val="subscript"/>
              </w:rPr>
              <w:t>1</w:t>
            </w:r>
            <w:r w:rsidRPr="003B577C">
              <w:rPr>
                <w:color w:val="000000" w:themeColor="text1"/>
                <w:kern w:val="2"/>
                <w:szCs w:val="24"/>
              </w:rPr>
              <w:t xml:space="preserve"> – perskaičiuota (pakeista) </w:t>
            </w:r>
            <w:r w:rsidR="00A819AF" w:rsidRPr="003B577C">
              <w:rPr>
                <w:color w:val="000000" w:themeColor="text1"/>
                <w:kern w:val="2"/>
                <w:szCs w:val="24"/>
              </w:rPr>
              <w:t xml:space="preserve">kaina </w:t>
            </w:r>
            <w:r w:rsidRPr="003B577C">
              <w:rPr>
                <w:color w:val="000000" w:themeColor="text1"/>
                <w:kern w:val="2"/>
                <w:szCs w:val="24"/>
              </w:rPr>
              <w:t xml:space="preserve"> (Eur be PVM)</w:t>
            </w:r>
          </w:p>
          <w:p w14:paraId="2C997303" w14:textId="77777777" w:rsidR="00342D23" w:rsidRPr="003B577C" w:rsidRDefault="00342D23" w:rsidP="00BD093F">
            <w:pPr>
              <w:jc w:val="both"/>
              <w:textAlignment w:val="baseline"/>
              <w:rPr>
                <w:color w:val="000000" w:themeColor="text1"/>
                <w:szCs w:val="24"/>
              </w:rPr>
            </w:pPr>
            <w:r w:rsidRPr="003B577C">
              <w:rPr>
                <w:color w:val="000000" w:themeColor="text1"/>
                <w:kern w:val="2"/>
                <w:szCs w:val="24"/>
              </w:rPr>
              <w:t xml:space="preserve">k – pagal vartotojų kainų indeksą </w:t>
            </w:r>
            <w:r w:rsidR="00A819AF" w:rsidRPr="003B577C">
              <w:rPr>
                <w:color w:val="000000" w:themeColor="text1"/>
                <w:kern w:val="2"/>
                <w:szCs w:val="24"/>
              </w:rPr>
              <w:t xml:space="preserve"> („Vartojimo prekių ir paslaugų“  bendras indeksas) </w:t>
            </w:r>
            <w:r w:rsidRPr="003B577C">
              <w:rPr>
                <w:color w:val="000000" w:themeColor="text1"/>
                <w:kern w:val="2"/>
                <w:szCs w:val="24"/>
              </w:rPr>
              <w:t>apskaičiuotas Vartojimo prekių ir paslaugų kainų pokytis (padidėjimas arba sumažėjimas) (%). „k“ reikšmė skaičiuojama pagal formulę:</w:t>
            </w:r>
          </w:p>
          <w:p w14:paraId="15DDFCA1" w14:textId="33FB211F" w:rsidR="00342D23" w:rsidRPr="003B577C" w:rsidRDefault="00342D23" w:rsidP="00BD093F">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3B577C">
              <w:rPr>
                <w:color w:val="000000" w:themeColor="text1"/>
                <w:kern w:val="2"/>
                <w:szCs w:val="24"/>
              </w:rPr>
              <w:t>, (</w:t>
            </w:r>
            <w:r w:rsidR="009075E5" w:rsidRPr="006A0D14">
              <w:rPr>
                <w:color w:val="000000" w:themeColor="text1"/>
                <w:kern w:val="2"/>
                <w:szCs w:val="24"/>
              </w:rPr>
              <w:t>%</w:t>
            </w:r>
            <w:r w:rsidRPr="003B577C">
              <w:rPr>
                <w:color w:val="000000" w:themeColor="text1"/>
                <w:kern w:val="2"/>
                <w:szCs w:val="24"/>
              </w:rPr>
              <w:t>) kur</w:t>
            </w:r>
          </w:p>
          <w:p w14:paraId="00316B5B" w14:textId="77777777" w:rsidR="00342D23" w:rsidRPr="003B577C" w:rsidRDefault="00342D23" w:rsidP="00BD093F">
            <w:pPr>
              <w:jc w:val="both"/>
              <w:textAlignment w:val="baseline"/>
              <w:rPr>
                <w:color w:val="000000" w:themeColor="text1"/>
                <w:szCs w:val="24"/>
              </w:rPr>
            </w:pPr>
            <w:r w:rsidRPr="003B577C">
              <w:rPr>
                <w:color w:val="000000" w:themeColor="text1"/>
                <w:kern w:val="2"/>
                <w:szCs w:val="24"/>
              </w:rPr>
              <w:t>Ind</w:t>
            </w:r>
            <w:r w:rsidRPr="003B577C">
              <w:rPr>
                <w:color w:val="000000" w:themeColor="text1"/>
                <w:kern w:val="2"/>
                <w:szCs w:val="24"/>
                <w:vertAlign w:val="subscript"/>
              </w:rPr>
              <w:t>naujausias</w:t>
            </w:r>
            <w:r w:rsidRPr="003B577C">
              <w:rPr>
                <w:color w:val="000000" w:themeColor="text1"/>
                <w:kern w:val="2"/>
                <w:szCs w:val="24"/>
              </w:rPr>
              <w:t xml:space="preserve"> – kreipimosi dėl </w:t>
            </w:r>
            <w:r w:rsidR="00A819AF" w:rsidRPr="003B577C">
              <w:rPr>
                <w:color w:val="000000" w:themeColor="text1"/>
                <w:kern w:val="2"/>
                <w:szCs w:val="24"/>
              </w:rPr>
              <w:t>kainos</w:t>
            </w:r>
            <w:r w:rsidRPr="003B577C">
              <w:rPr>
                <w:color w:val="000000" w:themeColor="text1"/>
                <w:kern w:val="2"/>
                <w:szCs w:val="24"/>
              </w:rPr>
              <w:t xml:space="preserve"> peržiūros išsiuntimo kitai Šaliai dieną paskelbtas naujausias vartojimo prekių ir paslaugų indeksas.</w:t>
            </w:r>
          </w:p>
          <w:p w14:paraId="02F044C0" w14:textId="77777777" w:rsidR="00342D23" w:rsidRPr="003B577C" w:rsidRDefault="00342D23" w:rsidP="00BD093F">
            <w:pPr>
              <w:jc w:val="both"/>
              <w:rPr>
                <w:color w:val="000000" w:themeColor="text1"/>
                <w:szCs w:val="24"/>
              </w:rPr>
            </w:pPr>
            <w:r w:rsidRPr="003B577C">
              <w:rPr>
                <w:color w:val="000000" w:themeColor="text1"/>
                <w:kern w:val="2"/>
                <w:szCs w:val="24"/>
              </w:rPr>
              <w:t>Ind</w:t>
            </w:r>
            <w:r w:rsidRPr="003B577C">
              <w:rPr>
                <w:color w:val="000000" w:themeColor="text1"/>
                <w:kern w:val="2"/>
                <w:szCs w:val="24"/>
                <w:vertAlign w:val="subscript"/>
              </w:rPr>
              <w:t>pradžia</w:t>
            </w:r>
            <w:r w:rsidRPr="003B577C">
              <w:rPr>
                <w:color w:val="000000" w:themeColor="text1"/>
                <w:kern w:val="2"/>
                <w:szCs w:val="24"/>
              </w:rPr>
              <w:t xml:space="preserve"> – laikotarpio pradžios datos (mėnesio) vartoj</w:t>
            </w:r>
            <w:r w:rsidR="00A819AF" w:rsidRPr="003B577C">
              <w:rPr>
                <w:color w:val="000000" w:themeColor="text1"/>
                <w:kern w:val="2"/>
                <w:szCs w:val="24"/>
              </w:rPr>
              <w:t xml:space="preserve">imo prekių ir paslaugų indeksas. </w:t>
            </w:r>
            <w:r w:rsidRPr="003B577C">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8A2030" w14:textId="77777777"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rPr>
              <w:t xml:space="preserve">5.3.3.7. </w:t>
            </w:r>
            <w:r w:rsidRPr="003B577C">
              <w:rPr>
                <w:color w:val="000000" w:themeColor="text1"/>
                <w:kern w:val="2"/>
                <w:szCs w:val="24"/>
                <w:shd w:val="clear" w:color="auto" w:fill="FFFFFF"/>
              </w:rPr>
              <w:t xml:space="preserve">Skaičiavimams indeksų reikšmės imamos </w:t>
            </w:r>
            <w:r w:rsidRPr="003B577C">
              <w:rPr>
                <w:b/>
                <w:color w:val="000000" w:themeColor="text1"/>
                <w:kern w:val="2"/>
                <w:szCs w:val="24"/>
                <w:shd w:val="clear" w:color="auto" w:fill="FFFFFF"/>
              </w:rPr>
              <w:t>keturių</w:t>
            </w:r>
            <w:r w:rsidRPr="003B577C">
              <w:rPr>
                <w:color w:val="000000" w:themeColor="text1"/>
                <w:kern w:val="2"/>
                <w:szCs w:val="24"/>
                <w:shd w:val="clear" w:color="auto" w:fill="FFFFFF"/>
              </w:rPr>
              <w:t xml:space="preserve"> skaitmenų po kablelio tikslumu. Apskaičiuotas pokytis (k) tolimesniems skaičiavimams naudojamas suapvalinus iki </w:t>
            </w:r>
            <w:r w:rsidRPr="003B577C">
              <w:rPr>
                <w:b/>
                <w:color w:val="000000" w:themeColor="text1"/>
                <w:kern w:val="2"/>
                <w:szCs w:val="24"/>
                <w:shd w:val="clear" w:color="auto" w:fill="FFFFFF"/>
              </w:rPr>
              <w:t>vieno</w:t>
            </w:r>
            <w:r w:rsidR="00A819AF" w:rsidRPr="003B577C">
              <w:rPr>
                <w:color w:val="000000" w:themeColor="text1"/>
                <w:kern w:val="2"/>
                <w:szCs w:val="24"/>
                <w:shd w:val="clear" w:color="auto" w:fill="FFFFFF"/>
              </w:rPr>
              <w:t xml:space="preserve"> </w:t>
            </w:r>
            <w:r w:rsidRPr="003B577C">
              <w:rPr>
                <w:color w:val="000000" w:themeColor="text1"/>
                <w:kern w:val="2"/>
                <w:szCs w:val="24"/>
                <w:shd w:val="clear" w:color="auto" w:fill="FFFFFF"/>
              </w:rPr>
              <w:t>skaitmens po kablelio, o apskaičiuotas įkainis „a</w:t>
            </w:r>
            <w:r w:rsidRPr="003B577C">
              <w:rPr>
                <w:color w:val="000000" w:themeColor="text1"/>
                <w:kern w:val="2"/>
                <w:szCs w:val="24"/>
                <w:shd w:val="clear" w:color="auto" w:fill="FFFFFF"/>
                <w:vertAlign w:val="subscript"/>
              </w:rPr>
              <w:t>1</w:t>
            </w:r>
            <w:r w:rsidRPr="003B577C">
              <w:rPr>
                <w:color w:val="000000" w:themeColor="text1"/>
                <w:kern w:val="2"/>
                <w:szCs w:val="24"/>
                <w:shd w:val="clear" w:color="auto" w:fill="FFFFFF"/>
              </w:rPr>
              <w:t xml:space="preserve">“ suapvalinamas iki </w:t>
            </w:r>
            <w:r w:rsidRPr="003B577C">
              <w:rPr>
                <w:b/>
                <w:color w:val="000000" w:themeColor="text1"/>
                <w:kern w:val="2"/>
                <w:szCs w:val="24"/>
                <w:shd w:val="clear" w:color="auto" w:fill="FFFFFF"/>
              </w:rPr>
              <w:t xml:space="preserve">dviejų </w:t>
            </w:r>
            <w:r w:rsidRPr="003B577C">
              <w:rPr>
                <w:color w:val="000000" w:themeColor="text1"/>
                <w:kern w:val="2"/>
                <w:szCs w:val="24"/>
                <w:shd w:val="clear" w:color="auto" w:fill="FFFFFF"/>
              </w:rPr>
              <w:t>skaitmenų po kablelio.</w:t>
            </w:r>
          </w:p>
          <w:p w14:paraId="0C01C09F" w14:textId="77777777" w:rsidR="00342D23" w:rsidRPr="003B577C" w:rsidRDefault="00342D23" w:rsidP="00BD093F">
            <w:pPr>
              <w:jc w:val="both"/>
              <w:rPr>
                <w:color w:val="000000"/>
                <w:kern w:val="2"/>
                <w:szCs w:val="24"/>
                <w:shd w:val="clear" w:color="auto" w:fill="FFFFFF"/>
              </w:rPr>
            </w:pPr>
            <w:r w:rsidRPr="003B577C">
              <w:rPr>
                <w:color w:val="000000" w:themeColor="text1"/>
                <w:kern w:val="2"/>
                <w:szCs w:val="24"/>
                <w:shd w:val="clear" w:color="auto" w:fill="FFFFFF"/>
              </w:rPr>
              <w:t xml:space="preserve">5.3.3.8. Šalis, siekianti Sutarties </w:t>
            </w:r>
            <w:r w:rsidR="00BD093F" w:rsidRPr="003B577C">
              <w:rPr>
                <w:color w:val="000000" w:themeColor="text1"/>
                <w:kern w:val="2"/>
                <w:szCs w:val="24"/>
                <w:shd w:val="clear" w:color="auto" w:fill="FFFFFF"/>
              </w:rPr>
              <w:t xml:space="preserve">kainos </w:t>
            </w:r>
            <w:r w:rsidRPr="003B577C">
              <w:rPr>
                <w:color w:val="000000" w:themeColor="text1"/>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B577C">
              <w:rPr>
                <w:color w:val="000000" w:themeColor="text1"/>
                <w:kern w:val="2"/>
                <w:szCs w:val="24"/>
                <w:bdr w:val="none" w:sz="0" w:space="0" w:color="auto" w:frame="1"/>
              </w:rPr>
              <w:t>kitus oficialius šaltinių duomenis</w:t>
            </w:r>
            <w:r w:rsidR="00BD093F" w:rsidRPr="003B577C">
              <w:rPr>
                <w:color w:val="000000" w:themeColor="text1"/>
                <w:kern w:val="2"/>
                <w:szCs w:val="24"/>
                <w:shd w:val="clear" w:color="auto" w:fill="FFFFFF"/>
              </w:rPr>
              <w:t>, kita svarbi informacija</w:t>
            </w:r>
            <w:r w:rsidRPr="003B577C">
              <w:rPr>
                <w:color w:val="000000" w:themeColor="text1"/>
                <w:kern w:val="2"/>
                <w:szCs w:val="24"/>
                <w:shd w:val="clear" w:color="auto" w:fill="FFFFFF"/>
              </w:rPr>
              <w:t xml:space="preserve">. Prašyme Šalis neturi teisės </w:t>
            </w:r>
            <w:r w:rsidRPr="003B577C">
              <w:rPr>
                <w:color w:val="000000"/>
                <w:kern w:val="2"/>
                <w:szCs w:val="24"/>
                <w:shd w:val="clear" w:color="auto" w:fill="FFFFFF"/>
              </w:rPr>
              <w:t>nurodyti kito indekso ar prašyti perskaičiavimo pagal kitą indeksą nei nurodytas šioje procedūroje.</w:t>
            </w:r>
          </w:p>
          <w:p w14:paraId="3A475C98" w14:textId="77777777"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shd w:val="clear" w:color="auto" w:fill="FFFFFF"/>
              </w:rPr>
              <w:t>5</w:t>
            </w:r>
            <w:r w:rsidRPr="003B577C">
              <w:rPr>
                <w:color w:val="000000" w:themeColor="text1"/>
                <w:kern w:val="2"/>
                <w:szCs w:val="24"/>
              </w:rPr>
              <w:t xml:space="preserve">.3.3.9. </w:t>
            </w:r>
            <w:r w:rsidRPr="003B577C">
              <w:rPr>
                <w:color w:val="000000" w:themeColor="text1"/>
                <w:kern w:val="2"/>
                <w:szCs w:val="24"/>
                <w:shd w:val="clear" w:color="auto" w:fill="FFFFFF"/>
              </w:rPr>
              <w:t xml:space="preserve">Susitarimas turi būti sudarytas per </w:t>
            </w:r>
            <w:r w:rsidR="00BD093F" w:rsidRPr="003B577C">
              <w:rPr>
                <w:color w:val="000000" w:themeColor="text1"/>
                <w:kern w:val="2"/>
                <w:szCs w:val="24"/>
                <w:shd w:val="clear" w:color="auto" w:fill="FFFFFF"/>
              </w:rPr>
              <w:t xml:space="preserve">10 (dešimt) darbo dienų </w:t>
            </w:r>
            <w:r w:rsidRPr="003B577C">
              <w:rPr>
                <w:color w:val="000000" w:themeColor="text1"/>
                <w:kern w:val="2"/>
                <w:szCs w:val="24"/>
                <w:shd w:val="clear" w:color="auto" w:fill="FFFFFF"/>
              </w:rPr>
              <w:t>nuo Šalies pateikto tinkamo prašymo perskaičiuoti S</w:t>
            </w:r>
            <w:r w:rsidRPr="003B577C">
              <w:rPr>
                <w:color w:val="000000" w:themeColor="text1"/>
                <w:kern w:val="2"/>
                <w:szCs w:val="24"/>
              </w:rPr>
              <w:t xml:space="preserve">utarties </w:t>
            </w:r>
            <w:r w:rsidRPr="003B577C">
              <w:rPr>
                <w:color w:val="000000" w:themeColor="text1"/>
                <w:kern w:val="2"/>
                <w:szCs w:val="24"/>
                <w:shd w:val="clear" w:color="auto" w:fill="FFFFFF"/>
              </w:rPr>
              <w:t>k</w:t>
            </w:r>
            <w:r w:rsidR="00BD093F" w:rsidRPr="003B577C">
              <w:rPr>
                <w:color w:val="000000" w:themeColor="text1"/>
                <w:kern w:val="2"/>
                <w:szCs w:val="24"/>
                <w:shd w:val="clear" w:color="auto" w:fill="FFFFFF"/>
              </w:rPr>
              <w:t xml:space="preserve">ainą </w:t>
            </w:r>
            <w:r w:rsidRPr="003B577C">
              <w:rPr>
                <w:color w:val="000000" w:themeColor="text1"/>
                <w:kern w:val="2"/>
                <w:szCs w:val="24"/>
                <w:shd w:val="clear" w:color="auto" w:fill="FFFFFF"/>
              </w:rPr>
              <w:t>gavimo dienos.</w:t>
            </w:r>
          </w:p>
          <w:p w14:paraId="5EB7FBF9" w14:textId="77777777" w:rsidR="00342D23" w:rsidRPr="003B577C" w:rsidRDefault="00342D23" w:rsidP="00BD093F">
            <w:pPr>
              <w:jc w:val="both"/>
              <w:rPr>
                <w:color w:val="000000" w:themeColor="text1"/>
                <w:kern w:val="2"/>
                <w:szCs w:val="24"/>
                <w:bdr w:val="none" w:sz="0" w:space="0" w:color="auto" w:frame="1"/>
              </w:rPr>
            </w:pPr>
            <w:r w:rsidRPr="003B577C">
              <w:rPr>
                <w:color w:val="000000" w:themeColor="text1"/>
                <w:kern w:val="2"/>
                <w:szCs w:val="24"/>
                <w:shd w:val="clear" w:color="auto" w:fill="FFFFFF"/>
              </w:rPr>
              <w:t xml:space="preserve">5.3.3.10. </w:t>
            </w:r>
            <w:r w:rsidRPr="003B577C">
              <w:rPr>
                <w:color w:val="000000" w:themeColor="text1"/>
                <w:kern w:val="2"/>
                <w:szCs w:val="24"/>
                <w:bdr w:val="none" w:sz="0" w:space="0" w:color="auto" w:frame="1"/>
              </w:rPr>
              <w:t>Susitarimu Šalys neturi teisės keisti procedūroje nurodytos tvarkos ar kitų Sutarties nuostatų, išskyrus, jei keitimas atliekamas pagal</w:t>
            </w:r>
            <w:r w:rsidR="00BD093F" w:rsidRPr="003B577C">
              <w:rPr>
                <w:color w:val="000000" w:themeColor="text1"/>
                <w:kern w:val="2"/>
                <w:szCs w:val="24"/>
                <w:bdr w:val="none" w:sz="0" w:space="0" w:color="auto" w:frame="1"/>
              </w:rPr>
              <w:t xml:space="preserve"> </w:t>
            </w:r>
            <w:r w:rsidR="00BD093F" w:rsidRPr="003B577C">
              <w:rPr>
                <w:color w:val="000000" w:themeColor="text1"/>
                <w:szCs w:val="24"/>
              </w:rPr>
              <w:t>Lietuvos Respublikos Viešųjų pirkimo įstatymo (</w:t>
            </w:r>
            <w:r w:rsidR="00BD093F" w:rsidRPr="003B577C">
              <w:rPr>
                <w:color w:val="000000" w:themeColor="text1"/>
                <w:kern w:val="2"/>
                <w:szCs w:val="24"/>
                <w:bdr w:val="none" w:sz="0" w:space="0" w:color="auto" w:frame="1"/>
              </w:rPr>
              <w:t xml:space="preserve">toliau – </w:t>
            </w:r>
            <w:r w:rsidRPr="003B577C">
              <w:rPr>
                <w:color w:val="000000" w:themeColor="text1"/>
                <w:kern w:val="2"/>
                <w:szCs w:val="24"/>
                <w:bdr w:val="none" w:sz="0" w:space="0" w:color="auto" w:frame="1"/>
              </w:rPr>
              <w:t>VPĮ</w:t>
            </w:r>
            <w:r w:rsidR="00BD093F" w:rsidRPr="003B577C">
              <w:rPr>
                <w:color w:val="000000" w:themeColor="text1"/>
                <w:kern w:val="2"/>
                <w:szCs w:val="24"/>
                <w:bdr w:val="none" w:sz="0" w:space="0" w:color="auto" w:frame="1"/>
              </w:rPr>
              <w:t>)</w:t>
            </w:r>
            <w:r w:rsidRPr="003B577C">
              <w:rPr>
                <w:color w:val="000000" w:themeColor="text1"/>
                <w:kern w:val="2"/>
                <w:szCs w:val="24"/>
                <w:bdr w:val="none" w:sz="0" w:space="0" w:color="auto" w:frame="1"/>
              </w:rPr>
              <w:t xml:space="preserve"> nuostatas.</w:t>
            </w:r>
          </w:p>
          <w:p w14:paraId="534A679B" w14:textId="7BD7D082" w:rsidR="00BD093F" w:rsidRPr="003B577C" w:rsidRDefault="00BD093F" w:rsidP="00BD093F">
            <w:pPr>
              <w:jc w:val="both"/>
              <w:rPr>
                <w:color w:val="000000" w:themeColor="text1"/>
                <w:kern w:val="2"/>
                <w:szCs w:val="24"/>
                <w:bdr w:val="none" w:sz="0" w:space="0" w:color="auto" w:frame="1"/>
              </w:rPr>
            </w:pPr>
            <w:r w:rsidRPr="003B577C">
              <w:rPr>
                <w:color w:val="000000" w:themeColor="text1"/>
                <w:kern w:val="2"/>
                <w:szCs w:val="24"/>
                <w:bdr w:val="none" w:sz="0" w:space="0" w:color="auto" w:frame="1"/>
              </w:rPr>
              <w:t>5.3.3.11. Sutarties kainos peržiūra (keitimas) neatliekama, jeigu kainos pok</w:t>
            </w:r>
            <w:r w:rsidR="00194866">
              <w:rPr>
                <w:color w:val="000000" w:themeColor="text1"/>
                <w:kern w:val="2"/>
                <w:szCs w:val="24"/>
                <w:bdr w:val="none" w:sz="0" w:space="0" w:color="auto" w:frame="1"/>
              </w:rPr>
              <w:t>ytis apskaičiuotas pagal 5.3.3.6</w:t>
            </w:r>
            <w:r w:rsidRPr="003B577C">
              <w:rPr>
                <w:color w:val="000000" w:themeColor="text1"/>
                <w:kern w:val="2"/>
                <w:szCs w:val="24"/>
                <w:bdr w:val="none" w:sz="0" w:space="0" w:color="auto" w:frame="1"/>
              </w:rPr>
              <w:t xml:space="preserve"> punktą yra mažesnis </w:t>
            </w:r>
            <w:r w:rsidRPr="00CD7CE3">
              <w:rPr>
                <w:color w:val="000000" w:themeColor="text1"/>
                <w:kern w:val="2"/>
                <w:szCs w:val="24"/>
                <w:bdr w:val="none" w:sz="0" w:space="0" w:color="auto" w:frame="1"/>
              </w:rPr>
              <w:t>nei 10 (dešimt) %.</w:t>
            </w:r>
          </w:p>
          <w:p w14:paraId="68759194" w14:textId="682C894F" w:rsidR="00342D23" w:rsidRPr="003B577C" w:rsidRDefault="00BD093F" w:rsidP="00BD093F">
            <w:pPr>
              <w:jc w:val="both"/>
              <w:rPr>
                <w:color w:val="000000"/>
                <w:kern w:val="2"/>
                <w:szCs w:val="24"/>
                <w:bdr w:val="none" w:sz="0" w:space="0" w:color="auto" w:frame="1"/>
              </w:rPr>
            </w:pPr>
            <w:r w:rsidRPr="003B577C">
              <w:rPr>
                <w:color w:val="000000" w:themeColor="text1"/>
                <w:kern w:val="2"/>
                <w:szCs w:val="24"/>
                <w:bdr w:val="none" w:sz="0" w:space="0" w:color="auto" w:frame="1"/>
              </w:rPr>
              <w:t>5.3.3.12. Jeigu Sutarties kainos pokytis (k), apsk</w:t>
            </w:r>
            <w:r w:rsidR="00194866">
              <w:rPr>
                <w:color w:val="000000" w:themeColor="text1"/>
                <w:kern w:val="2"/>
                <w:szCs w:val="24"/>
                <w:bdr w:val="none" w:sz="0" w:space="0" w:color="auto" w:frame="1"/>
              </w:rPr>
              <w:t>aičiuotas kaip nustatyta 5.3.3.6</w:t>
            </w:r>
            <w:r w:rsidRPr="003B577C">
              <w:rPr>
                <w:color w:val="000000" w:themeColor="text1"/>
                <w:kern w:val="2"/>
                <w:szCs w:val="24"/>
                <w:bdr w:val="none" w:sz="0" w:space="0" w:color="auto" w:frame="1"/>
              </w:rPr>
              <w:t xml:space="preserve"> punkte, viršija 30 (trisdešimt) % nuo pradinės sutarties kainos Sutarties pasirašymo dieną, tai Sutarties kaina yra peržiūrima (keičiama) maksimaliu 30 (trisdešimties) % pokyčiu.</w:t>
            </w:r>
          </w:p>
        </w:tc>
      </w:tr>
      <w:tr w:rsidR="00342D23" w14:paraId="1286C6FB" w14:textId="77777777" w:rsidTr="00486F2B">
        <w:trPr>
          <w:trHeight w:val="300"/>
        </w:trPr>
        <w:tc>
          <w:tcPr>
            <w:tcW w:w="3094" w:type="dxa"/>
            <w:gridSpan w:val="2"/>
          </w:tcPr>
          <w:p w14:paraId="2BF830D0" w14:textId="77777777" w:rsidR="00342D23" w:rsidRDefault="00342D23" w:rsidP="00486F2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B757939" w14:textId="77777777" w:rsidR="00342D23" w:rsidRDefault="00342D23" w:rsidP="00486F2B">
            <w:pPr>
              <w:rPr>
                <w:kern w:val="2"/>
                <w:szCs w:val="24"/>
              </w:rPr>
            </w:pPr>
            <w:r>
              <w:rPr>
                <w:kern w:val="2"/>
                <w:szCs w:val="24"/>
              </w:rPr>
              <w:t>Netaikoma</w:t>
            </w:r>
          </w:p>
          <w:p w14:paraId="14B86700" w14:textId="77777777" w:rsidR="00342D23" w:rsidRDefault="00342D23" w:rsidP="00486F2B">
            <w:pPr>
              <w:rPr>
                <w:kern w:val="2"/>
                <w:szCs w:val="24"/>
              </w:rPr>
            </w:pPr>
          </w:p>
          <w:p w14:paraId="01541A6F" w14:textId="77777777" w:rsidR="00342D23" w:rsidRDefault="00342D23" w:rsidP="00486F2B">
            <w:pPr>
              <w:rPr>
                <w:szCs w:val="24"/>
              </w:rPr>
            </w:pPr>
          </w:p>
        </w:tc>
      </w:tr>
      <w:tr w:rsidR="00342D23" w14:paraId="3FED7C00" w14:textId="77777777" w:rsidTr="00486F2B">
        <w:trPr>
          <w:trHeight w:val="300"/>
        </w:trPr>
        <w:tc>
          <w:tcPr>
            <w:tcW w:w="3094" w:type="dxa"/>
            <w:gridSpan w:val="2"/>
          </w:tcPr>
          <w:p w14:paraId="578C3691" w14:textId="77777777" w:rsidR="00342D23" w:rsidRDefault="00342D23" w:rsidP="00486F2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9164489" w14:textId="77777777" w:rsidR="00342D23" w:rsidRDefault="00342D23" w:rsidP="00486F2B">
            <w:pPr>
              <w:rPr>
                <w:kern w:val="2"/>
                <w:szCs w:val="24"/>
              </w:rPr>
            </w:pPr>
            <w:r>
              <w:rPr>
                <w:kern w:val="2"/>
                <w:szCs w:val="24"/>
              </w:rPr>
              <w:t>Netaikoma</w:t>
            </w:r>
          </w:p>
          <w:p w14:paraId="2650147D" w14:textId="77777777" w:rsidR="00342D23" w:rsidRDefault="00342D23" w:rsidP="00486F2B">
            <w:pPr>
              <w:rPr>
                <w:kern w:val="2"/>
                <w:szCs w:val="24"/>
              </w:rPr>
            </w:pPr>
          </w:p>
          <w:p w14:paraId="692EB548" w14:textId="77777777" w:rsidR="00342D23" w:rsidRPr="00612A1C" w:rsidRDefault="00342D23" w:rsidP="00486F2B">
            <w:pPr>
              <w:rPr>
                <w:szCs w:val="24"/>
                <w:lang w:val="en-US"/>
              </w:rPr>
            </w:pPr>
          </w:p>
        </w:tc>
      </w:tr>
      <w:tr w:rsidR="00342D23" w14:paraId="1941F55C" w14:textId="77777777" w:rsidTr="009C52BF">
        <w:trPr>
          <w:trHeight w:val="300"/>
        </w:trPr>
        <w:tc>
          <w:tcPr>
            <w:tcW w:w="3094" w:type="dxa"/>
            <w:gridSpan w:val="2"/>
            <w:shd w:val="clear" w:color="auto" w:fill="auto"/>
          </w:tcPr>
          <w:p w14:paraId="14BAD49C" w14:textId="77777777" w:rsidR="00342D23" w:rsidRDefault="00342D23" w:rsidP="00486F2B">
            <w:pPr>
              <w:rPr>
                <w:b/>
                <w:kern w:val="2"/>
                <w:szCs w:val="24"/>
              </w:rPr>
            </w:pPr>
            <w:r w:rsidRPr="009C52BF">
              <w:rPr>
                <w:b/>
                <w:kern w:val="2"/>
                <w:szCs w:val="24"/>
              </w:rPr>
              <w:t>5.5. Atsiskaitymo su Tiekėju terminas ir tvarka</w:t>
            </w:r>
          </w:p>
        </w:tc>
        <w:tc>
          <w:tcPr>
            <w:tcW w:w="6441" w:type="dxa"/>
            <w:gridSpan w:val="2"/>
          </w:tcPr>
          <w:p w14:paraId="5E7B1885" w14:textId="77777777" w:rsidR="00342D23" w:rsidRPr="00773452" w:rsidRDefault="00612A1C" w:rsidP="00612A1C">
            <w:pPr>
              <w:jc w:val="both"/>
              <w:rPr>
                <w:color w:val="000000" w:themeColor="text1"/>
                <w:kern w:val="2"/>
                <w:szCs w:val="24"/>
              </w:rPr>
            </w:pPr>
            <w:r w:rsidRPr="00773452">
              <w:rPr>
                <w:color w:val="000000" w:themeColor="text1"/>
                <w:kern w:val="2"/>
                <w:szCs w:val="24"/>
              </w:rPr>
              <w:t xml:space="preserve">5.5.1. </w:t>
            </w:r>
            <w:r w:rsidR="00342D23" w:rsidRPr="00773452">
              <w:rPr>
                <w:color w:val="000000" w:themeColor="text1"/>
                <w:kern w:val="2"/>
                <w:szCs w:val="24"/>
              </w:rPr>
              <w:t xml:space="preserve">Pirkėjas atsiskaito su Tiekėju ne vėliau kaip per </w:t>
            </w:r>
            <w:r w:rsidRPr="00773452">
              <w:rPr>
                <w:color w:val="000000" w:themeColor="text1"/>
                <w:kern w:val="2"/>
                <w:szCs w:val="24"/>
              </w:rPr>
              <w:t>30 (trisdešimt) dienų nuo Sąskaitos gavimo dienos.</w:t>
            </w:r>
          </w:p>
          <w:p w14:paraId="33689AD5" w14:textId="77777777" w:rsidR="00342D23" w:rsidRPr="00773452" w:rsidRDefault="00612A1C" w:rsidP="00612A1C">
            <w:pPr>
              <w:jc w:val="both"/>
              <w:rPr>
                <w:color w:val="000000" w:themeColor="text1"/>
                <w:kern w:val="2"/>
                <w:szCs w:val="24"/>
                <w:shd w:val="clear" w:color="auto" w:fill="FFFFFF"/>
              </w:rPr>
            </w:pPr>
            <w:r w:rsidRPr="00773452">
              <w:rPr>
                <w:color w:val="000000" w:themeColor="text1"/>
                <w:kern w:val="2"/>
                <w:szCs w:val="24"/>
                <w:shd w:val="clear" w:color="auto" w:fill="FFFFFF"/>
              </w:rPr>
              <w:t>5.5.2. Apmokėjimo sąlygos</w:t>
            </w:r>
            <w:r w:rsidR="00342D23" w:rsidRPr="00773452">
              <w:rPr>
                <w:color w:val="000000" w:themeColor="text1"/>
                <w:kern w:val="2"/>
                <w:szCs w:val="24"/>
                <w:shd w:val="clear" w:color="auto" w:fill="FFFFFF"/>
              </w:rPr>
              <w:t>:</w:t>
            </w:r>
            <w:r w:rsidRPr="00773452">
              <w:rPr>
                <w:color w:val="000000" w:themeColor="text1"/>
                <w:kern w:val="2"/>
                <w:szCs w:val="24"/>
                <w:shd w:val="clear" w:color="auto" w:fill="FFFFFF"/>
              </w:rPr>
              <w:t xml:space="preserve"> </w:t>
            </w:r>
            <w:r w:rsidR="00342D23" w:rsidRPr="00773452">
              <w:rPr>
                <w:color w:val="000000" w:themeColor="text1"/>
                <w:kern w:val="2"/>
                <w:szCs w:val="24"/>
                <w:shd w:val="clear" w:color="auto" w:fill="FFFFFF"/>
              </w:rPr>
              <w:t>įvykdžius visus sutartinius įsipareigojimus, sumokama visa Sutarties kaina;</w:t>
            </w:r>
          </w:p>
          <w:p w14:paraId="4F08A22A" w14:textId="17A45CBD" w:rsidR="00342D23" w:rsidRPr="00773452" w:rsidRDefault="00612A1C" w:rsidP="00612A1C">
            <w:pPr>
              <w:jc w:val="both"/>
              <w:rPr>
                <w:color w:val="4472C4"/>
                <w:kern w:val="2"/>
                <w:szCs w:val="24"/>
                <w:shd w:val="clear" w:color="auto" w:fill="FFFFFF"/>
              </w:rPr>
            </w:pPr>
            <w:r w:rsidRPr="00773452">
              <w:rPr>
                <w:color w:val="000000" w:themeColor="text1"/>
                <w:kern w:val="2"/>
                <w:szCs w:val="24"/>
                <w:shd w:val="clear" w:color="auto" w:fill="FFFFFF"/>
              </w:rPr>
              <w:t xml:space="preserve">5.5.3. </w:t>
            </w:r>
            <w:r w:rsidRPr="00773452">
              <w:rPr>
                <w:iCs/>
                <w:color w:val="000000" w:themeColor="text1"/>
                <w:szCs w:val="24"/>
              </w:rPr>
              <w:t>Sąskaita faktūra turi atitikti Sutarties Bendrųjų sąlygų 12 punkte nustatytus reikalavimus.</w:t>
            </w:r>
          </w:p>
        </w:tc>
      </w:tr>
      <w:tr w:rsidR="00F7384A" w14:paraId="35FCAD9C" w14:textId="77777777" w:rsidTr="00BF021D">
        <w:trPr>
          <w:trHeight w:val="415"/>
        </w:trPr>
        <w:tc>
          <w:tcPr>
            <w:tcW w:w="3094" w:type="dxa"/>
            <w:gridSpan w:val="2"/>
          </w:tcPr>
          <w:p w14:paraId="126E8492" w14:textId="77777777" w:rsidR="00F7384A" w:rsidRDefault="00F7384A" w:rsidP="00F7384A">
            <w:pPr>
              <w:rPr>
                <w:b/>
                <w:kern w:val="2"/>
                <w:szCs w:val="24"/>
              </w:rPr>
            </w:pPr>
            <w:r>
              <w:rPr>
                <w:b/>
                <w:kern w:val="2"/>
                <w:szCs w:val="24"/>
              </w:rPr>
              <w:t>5.6. Avansas</w:t>
            </w:r>
          </w:p>
        </w:tc>
        <w:tc>
          <w:tcPr>
            <w:tcW w:w="6441" w:type="dxa"/>
            <w:gridSpan w:val="2"/>
          </w:tcPr>
          <w:p w14:paraId="2EDB8150" w14:textId="4E15E6C2" w:rsidR="00F7384A" w:rsidRPr="009F3609" w:rsidRDefault="00F7384A" w:rsidP="00F7384A">
            <w:pPr>
              <w:spacing w:line="259" w:lineRule="auto"/>
              <w:jc w:val="both"/>
              <w:rPr>
                <w:color w:val="000000"/>
                <w:kern w:val="2"/>
                <w:szCs w:val="24"/>
                <w:shd w:val="clear" w:color="auto" w:fill="FFFFFF"/>
              </w:rPr>
            </w:pPr>
            <w:r w:rsidRPr="00971A21">
              <w:rPr>
                <w:szCs w:val="24"/>
              </w:rPr>
              <w:t>Avanso mokėjimas nenumatomas.</w:t>
            </w:r>
          </w:p>
        </w:tc>
      </w:tr>
      <w:tr w:rsidR="00F7384A" w14:paraId="5703E614" w14:textId="77777777" w:rsidTr="00486F2B">
        <w:trPr>
          <w:trHeight w:val="300"/>
        </w:trPr>
        <w:tc>
          <w:tcPr>
            <w:tcW w:w="3094" w:type="dxa"/>
            <w:gridSpan w:val="2"/>
          </w:tcPr>
          <w:p w14:paraId="399D0174" w14:textId="77777777" w:rsidR="00F7384A" w:rsidRDefault="00F7384A" w:rsidP="00F7384A">
            <w:pPr>
              <w:rPr>
                <w:b/>
                <w:kern w:val="2"/>
                <w:szCs w:val="24"/>
              </w:rPr>
            </w:pPr>
            <w:r>
              <w:rPr>
                <w:b/>
                <w:kern w:val="2"/>
                <w:szCs w:val="24"/>
              </w:rPr>
              <w:t>5.7. Avanso užtikrinimas</w:t>
            </w:r>
          </w:p>
        </w:tc>
        <w:tc>
          <w:tcPr>
            <w:tcW w:w="6441" w:type="dxa"/>
            <w:gridSpan w:val="2"/>
          </w:tcPr>
          <w:p w14:paraId="574D996E" w14:textId="77777777" w:rsidR="00F7384A" w:rsidRDefault="00F7384A" w:rsidP="00F7384A">
            <w:pPr>
              <w:rPr>
                <w:kern w:val="2"/>
                <w:szCs w:val="24"/>
              </w:rPr>
            </w:pPr>
            <w:r>
              <w:rPr>
                <w:kern w:val="2"/>
                <w:szCs w:val="24"/>
              </w:rPr>
              <w:t>Netaikoma</w:t>
            </w:r>
            <w:r>
              <w:rPr>
                <w:color w:val="000000"/>
                <w:kern w:val="2"/>
                <w:szCs w:val="24"/>
                <w:shd w:val="clear" w:color="auto" w:fill="FFFFFF"/>
              </w:rPr>
              <w:t xml:space="preserve"> </w:t>
            </w:r>
          </w:p>
        </w:tc>
      </w:tr>
      <w:tr w:rsidR="00F7384A" w14:paraId="18E031B9" w14:textId="77777777" w:rsidTr="00486F2B">
        <w:trPr>
          <w:trHeight w:val="300"/>
        </w:trPr>
        <w:tc>
          <w:tcPr>
            <w:tcW w:w="9535" w:type="dxa"/>
            <w:gridSpan w:val="4"/>
          </w:tcPr>
          <w:p w14:paraId="4B9E744B" w14:textId="77777777" w:rsidR="00F7384A" w:rsidRDefault="00F7384A" w:rsidP="00F7384A">
            <w:pPr>
              <w:jc w:val="center"/>
              <w:rPr>
                <w:b/>
                <w:kern w:val="2"/>
                <w:szCs w:val="24"/>
              </w:rPr>
            </w:pPr>
            <w:r>
              <w:rPr>
                <w:b/>
                <w:kern w:val="2"/>
                <w:szCs w:val="24"/>
              </w:rPr>
              <w:t>6. PASLAUGŲ KOKYBĖ IR GARANTINIAI ĮSIPAREIGOJIMAI</w:t>
            </w:r>
          </w:p>
        </w:tc>
      </w:tr>
      <w:tr w:rsidR="00F7384A" w14:paraId="1F9669B0" w14:textId="77777777" w:rsidTr="00486F2B">
        <w:trPr>
          <w:trHeight w:val="300"/>
        </w:trPr>
        <w:tc>
          <w:tcPr>
            <w:tcW w:w="3094" w:type="dxa"/>
            <w:gridSpan w:val="2"/>
          </w:tcPr>
          <w:p w14:paraId="6BE03CD4" w14:textId="77777777" w:rsidR="00F7384A" w:rsidRDefault="00F7384A" w:rsidP="00F7384A">
            <w:pPr>
              <w:rPr>
                <w:b/>
                <w:kern w:val="2"/>
                <w:szCs w:val="24"/>
              </w:rPr>
            </w:pPr>
            <w:r>
              <w:rPr>
                <w:b/>
                <w:kern w:val="2"/>
                <w:szCs w:val="24"/>
              </w:rPr>
              <w:t>6.1. Garantinis terminas</w:t>
            </w:r>
          </w:p>
        </w:tc>
        <w:tc>
          <w:tcPr>
            <w:tcW w:w="6441" w:type="dxa"/>
            <w:gridSpan w:val="2"/>
          </w:tcPr>
          <w:p w14:paraId="148A7AD1" w14:textId="5E2AA9D8" w:rsidR="00F7384A" w:rsidRPr="00E47D32" w:rsidRDefault="00B15F78" w:rsidP="00F7384A">
            <w:pPr>
              <w:rPr>
                <w:kern w:val="2"/>
                <w:szCs w:val="24"/>
              </w:rPr>
            </w:pPr>
            <w:r w:rsidRPr="0090629B">
              <w:rPr>
                <w:kern w:val="2"/>
                <w:szCs w:val="24"/>
              </w:rPr>
              <w:t>12 mėn.</w:t>
            </w:r>
          </w:p>
        </w:tc>
      </w:tr>
      <w:tr w:rsidR="00F7384A" w14:paraId="00E960D4" w14:textId="77777777" w:rsidTr="00486F2B">
        <w:trPr>
          <w:trHeight w:val="300"/>
        </w:trPr>
        <w:tc>
          <w:tcPr>
            <w:tcW w:w="3094" w:type="dxa"/>
            <w:gridSpan w:val="2"/>
          </w:tcPr>
          <w:p w14:paraId="68613C88" w14:textId="77777777" w:rsidR="00F7384A" w:rsidRDefault="00F7384A" w:rsidP="00F7384A">
            <w:pPr>
              <w:rPr>
                <w:b/>
                <w:kern w:val="2"/>
                <w:szCs w:val="24"/>
              </w:rPr>
            </w:pPr>
            <w:r>
              <w:rPr>
                <w:b/>
                <w:szCs w:val="24"/>
              </w:rPr>
              <w:t>6.2. Terminas Paslaugų trūkumams pašalinti</w:t>
            </w:r>
          </w:p>
        </w:tc>
        <w:tc>
          <w:tcPr>
            <w:tcW w:w="6441" w:type="dxa"/>
            <w:gridSpan w:val="2"/>
          </w:tcPr>
          <w:p w14:paraId="755C2510" w14:textId="6EE1FAA1" w:rsidR="00F7384A" w:rsidRPr="00B803D4" w:rsidRDefault="00F7384A" w:rsidP="00F7384A">
            <w:pPr>
              <w:jc w:val="both"/>
              <w:rPr>
                <w:color w:val="000000" w:themeColor="text1"/>
                <w:kern w:val="2"/>
                <w:szCs w:val="24"/>
              </w:rPr>
            </w:pPr>
            <w:r w:rsidRPr="00D12062">
              <w:rPr>
                <w:color w:val="000000" w:themeColor="text1"/>
                <w:kern w:val="2"/>
                <w:szCs w:val="24"/>
              </w:rPr>
              <w:t>6</w:t>
            </w:r>
            <w:r w:rsidRPr="00B803D4">
              <w:rPr>
                <w:color w:val="000000" w:themeColor="text1"/>
                <w:kern w:val="2"/>
                <w:szCs w:val="24"/>
              </w:rPr>
              <w:t xml:space="preserve">.2.1. Garantinio termino laikotarpiu ir (arba) bet kuriuo Sutarties galiojimo metu nustačius Paslaugų trūkumų, Tiekėjas turi </w:t>
            </w:r>
            <w:r w:rsidRPr="00B803D4">
              <w:rPr>
                <w:b/>
                <w:color w:val="000000" w:themeColor="text1"/>
                <w:kern w:val="2"/>
                <w:szCs w:val="24"/>
              </w:rPr>
              <w:t>ne vėliau kaip</w:t>
            </w:r>
            <w:r w:rsidRPr="00B803D4">
              <w:rPr>
                <w:color w:val="000000" w:themeColor="text1"/>
                <w:kern w:val="2"/>
                <w:szCs w:val="24"/>
              </w:rPr>
              <w:t xml:space="preserve"> </w:t>
            </w:r>
            <w:r w:rsidR="002F3C4F">
              <w:rPr>
                <w:color w:val="000000" w:themeColor="text1"/>
                <w:kern w:val="2"/>
                <w:szCs w:val="24"/>
              </w:rPr>
              <w:t>per 10</w:t>
            </w:r>
            <w:r w:rsidRPr="00AA4551">
              <w:rPr>
                <w:color w:val="000000" w:themeColor="text1"/>
                <w:kern w:val="2"/>
                <w:szCs w:val="24"/>
              </w:rPr>
              <w:t xml:space="preserve"> (</w:t>
            </w:r>
            <w:r w:rsidR="002F3C4F">
              <w:rPr>
                <w:color w:val="000000" w:themeColor="text1"/>
                <w:kern w:val="2"/>
                <w:szCs w:val="24"/>
              </w:rPr>
              <w:t>dešimt) darbo dienų</w:t>
            </w:r>
            <w:r w:rsidRPr="00B803D4">
              <w:rPr>
                <w:color w:val="000000" w:themeColor="text1"/>
                <w:kern w:val="2"/>
                <w:szCs w:val="24"/>
              </w:rPr>
              <w:t xml:space="preserve"> nuo rašytinės pretenzijos gavimo dienos pašalinti Paslaugų trūkumus.</w:t>
            </w:r>
          </w:p>
          <w:p w14:paraId="663AAA1A" w14:textId="77777777" w:rsidR="00F7384A" w:rsidRDefault="00F7384A" w:rsidP="00F7384A">
            <w:pPr>
              <w:jc w:val="both"/>
              <w:rPr>
                <w:color w:val="000000" w:themeColor="text1"/>
                <w:kern w:val="2"/>
                <w:szCs w:val="24"/>
              </w:rPr>
            </w:pPr>
            <w:r w:rsidRPr="00B803D4">
              <w:rPr>
                <w:color w:val="000000" w:themeColor="text1"/>
                <w:kern w:val="2"/>
                <w:szCs w:val="24"/>
              </w:rPr>
              <w:t>6.2.2 Sutarties šalys gali susitarti dėl ilgesnio Paslaugų trūkumų pašalinimo termino, jei trūkumas yra esminis ir (ar) reikalaujantis ilgesnio pašalinimo termino.</w:t>
            </w:r>
          </w:p>
          <w:p w14:paraId="3D96DC2A" w14:textId="5189DA68" w:rsidR="0005104D" w:rsidRDefault="0005104D" w:rsidP="00F7384A">
            <w:pPr>
              <w:jc w:val="both"/>
              <w:rPr>
                <w:color w:val="000000" w:themeColor="text1"/>
                <w:kern w:val="2"/>
                <w:szCs w:val="24"/>
              </w:rPr>
            </w:pPr>
            <w:r w:rsidRPr="007D0542">
              <w:rPr>
                <w:color w:val="000000" w:themeColor="text1"/>
                <w:kern w:val="2"/>
                <w:szCs w:val="24"/>
              </w:rPr>
              <w:t>6.2.3. Pirkėjas gali atsisakyti priimti nekokybišką ir (arba) sutarties ir Techninės specifikacijos nuostatų neatitinkančią Paslaugą.</w:t>
            </w:r>
          </w:p>
          <w:p w14:paraId="6B06DA16" w14:textId="60A40BCE" w:rsidR="00F7384A" w:rsidRPr="008E71C6" w:rsidRDefault="00F7384A" w:rsidP="00BF021D">
            <w:pPr>
              <w:jc w:val="both"/>
              <w:rPr>
                <w:color w:val="000000"/>
              </w:rPr>
            </w:pPr>
          </w:p>
        </w:tc>
      </w:tr>
      <w:tr w:rsidR="00F7384A" w14:paraId="3EB63739" w14:textId="77777777" w:rsidTr="00486F2B">
        <w:trPr>
          <w:trHeight w:val="300"/>
        </w:trPr>
        <w:tc>
          <w:tcPr>
            <w:tcW w:w="3094" w:type="dxa"/>
            <w:gridSpan w:val="2"/>
          </w:tcPr>
          <w:p w14:paraId="1434489C" w14:textId="77777777" w:rsidR="00F7384A" w:rsidRDefault="00F7384A" w:rsidP="00F7384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378B4B6" w14:textId="77777777" w:rsidR="00BB2623" w:rsidRPr="00BB2623" w:rsidRDefault="00BB2623" w:rsidP="00BB2623">
            <w:pPr>
              <w:jc w:val="both"/>
              <w:rPr>
                <w:szCs w:val="24"/>
              </w:rPr>
            </w:pPr>
            <w:r w:rsidRPr="00BB2623">
              <w:rPr>
                <w:szCs w:val="24"/>
              </w:rPr>
              <w:t>6.3.1. Pateiktų duomenų kokybė turi atitikti TRD4 v4.6 dokumentuose apibrėžtus duomenų kokybės reikalavimus nustatytus šiuose dokumentuose:</w:t>
            </w:r>
          </w:p>
          <w:p w14:paraId="38B97AE4" w14:textId="77777777" w:rsidR="00BB2623" w:rsidRPr="00BB2623" w:rsidRDefault="00BB2623" w:rsidP="00BB2623">
            <w:pPr>
              <w:jc w:val="both"/>
              <w:rPr>
                <w:szCs w:val="24"/>
              </w:rPr>
            </w:pPr>
            <w:r w:rsidRPr="00BB2623">
              <w:rPr>
                <w:szCs w:val="24"/>
              </w:rPr>
              <w:t>6.3.1.1. Atvaizdų tikslumo vertinimo proceso (angl. - Imagery benchmarking process) dokumentas, nustatantis duomenų surinkimui naudojamų atvaizdų tikslumo ir kokybės reikalavimus.</w:t>
            </w:r>
          </w:p>
          <w:p w14:paraId="3EAC5DB6" w14:textId="77777777" w:rsidR="00BB2623" w:rsidRPr="00BB2623" w:rsidRDefault="00BB2623" w:rsidP="00BB2623">
            <w:pPr>
              <w:jc w:val="both"/>
              <w:rPr>
                <w:szCs w:val="24"/>
              </w:rPr>
            </w:pPr>
            <w:r w:rsidRPr="00BB2623">
              <w:rPr>
                <w:szCs w:val="24"/>
              </w:rPr>
              <w:t>6.3.1.2. Duomenų surinkimo kokybės reikalavimai (angl. - Definition of quality level), nusakantys duomenų geografinio tikslumo, objektų tematinio identifikavimo, semantinio ir loginio duomenų surinkimo nuoseklumo reikalavimus.</w:t>
            </w:r>
          </w:p>
          <w:p w14:paraId="7593E3A2" w14:textId="77777777" w:rsidR="00BB2623" w:rsidRPr="00BB2623" w:rsidRDefault="00BB2623" w:rsidP="00BB2623">
            <w:pPr>
              <w:jc w:val="both"/>
              <w:rPr>
                <w:szCs w:val="24"/>
              </w:rPr>
            </w:pPr>
            <w:r w:rsidRPr="00BB2623">
              <w:rPr>
                <w:szCs w:val="24"/>
              </w:rPr>
              <w:t>6.3.1.3. Duomenų kokybės vertinimo instrukcija (angl. - Quality assurance cookbook.), kurios laikymasis užtikrina surinktų vektorinių duomenų kokybę, homogeniškumą ir patikimumą.</w:t>
            </w:r>
          </w:p>
          <w:p w14:paraId="4590B9DC" w14:textId="77777777" w:rsidR="00BB2623" w:rsidRPr="00BB2623" w:rsidRDefault="00BB2623" w:rsidP="00BB2623">
            <w:pPr>
              <w:jc w:val="both"/>
              <w:rPr>
                <w:szCs w:val="24"/>
              </w:rPr>
            </w:pPr>
            <w:r w:rsidRPr="00BB2623">
              <w:rPr>
                <w:szCs w:val="24"/>
              </w:rPr>
              <w:t>6.3.1.4. GAIT parametrai (angl. - GAIT (Geospatial Analysis and Integrity Tool) parameters) aprašantys kokybės kontrolės procesą naudojant GAIT įrankį.</w:t>
            </w:r>
          </w:p>
          <w:p w14:paraId="5C36F813" w14:textId="77777777" w:rsidR="00BB2623" w:rsidRPr="00BB2623" w:rsidRDefault="00BB2623" w:rsidP="00BB2623">
            <w:pPr>
              <w:jc w:val="both"/>
              <w:rPr>
                <w:szCs w:val="24"/>
              </w:rPr>
            </w:pPr>
            <w:r w:rsidRPr="00BB2623">
              <w:rPr>
                <w:szCs w:val="24"/>
              </w:rPr>
              <w:lastRenderedPageBreak/>
              <w:t>6.3.1.5. Duomenų kokybės vertinimo ataskaitų formos (angl. - Quality assurance cookbook forms), naudojamos duomenų kokybės kontrolės standartizuotų ataskaitų parengimui.</w:t>
            </w:r>
          </w:p>
          <w:p w14:paraId="43D7D1DC" w14:textId="77777777" w:rsidR="00BB2623" w:rsidRPr="00BB2623" w:rsidRDefault="00BB2623" w:rsidP="00BB2623">
            <w:pPr>
              <w:jc w:val="both"/>
              <w:rPr>
                <w:szCs w:val="24"/>
              </w:rPr>
            </w:pPr>
            <w:r w:rsidRPr="00BB2623">
              <w:rPr>
                <w:szCs w:val="24"/>
              </w:rPr>
              <w:t>6.3.1.6. MGCP duomenų tikrinimo gairės (angl. - MGCP data review guidelines), padedančios efektyviai atlikti duomenų tikrinimo procesą.</w:t>
            </w:r>
          </w:p>
          <w:p w14:paraId="499AC069" w14:textId="77777777" w:rsidR="00BB2623" w:rsidRPr="00BB2623" w:rsidRDefault="00BB2623" w:rsidP="00BB2623">
            <w:pPr>
              <w:jc w:val="both"/>
              <w:rPr>
                <w:szCs w:val="24"/>
              </w:rPr>
            </w:pPr>
            <w:r w:rsidRPr="00BB2623">
              <w:rPr>
                <w:szCs w:val="24"/>
              </w:rPr>
              <w:t>6.3.1.7. Pateikiami duomenys, turi būti patikrinti aktualiausia GAIT įrankio versija, neturėti geometrinių, atributinių, identifikavimo ar kitų klaidų. Tikrinimo įrankis bus pateiktas sutarties vykdymo metu.</w:t>
            </w:r>
          </w:p>
          <w:p w14:paraId="50D44DAA" w14:textId="77777777" w:rsidR="00BB2623" w:rsidRPr="00BB2623" w:rsidRDefault="00BB2623" w:rsidP="00BB2623">
            <w:pPr>
              <w:jc w:val="both"/>
              <w:rPr>
                <w:szCs w:val="24"/>
              </w:rPr>
            </w:pPr>
            <w:r w:rsidRPr="00BB2623">
              <w:rPr>
                <w:szCs w:val="24"/>
              </w:rPr>
              <w:t>6.3.2. Turi būti užtikrinta, kad pateikti techniniai dokumentai, duomenų struktūros, pateikta papildoma informacija, duomenų kokybės kontrolės įrankiai, kokybės kontrolės proceso rezultatai, pirminiai, tarpiniai ir galutiniai duomenys nebus perleisti, platinami, paviešinti ar kaip kitaip atskleisti tretiesiems asmenims neribotą laiką.</w:t>
            </w:r>
          </w:p>
          <w:p w14:paraId="7BB46492" w14:textId="77777777" w:rsidR="00BB2623" w:rsidRPr="00BB2623" w:rsidRDefault="00BB2623" w:rsidP="00BB2623">
            <w:pPr>
              <w:jc w:val="both"/>
              <w:rPr>
                <w:szCs w:val="24"/>
              </w:rPr>
            </w:pPr>
            <w:r w:rsidRPr="00BB2623">
              <w:rPr>
                <w:szCs w:val="24"/>
              </w:rPr>
              <w:t>6.3.3. Turi būti užtikrinta, kad duomenys nebus naudojami išvestiniams produktams sukurti.</w:t>
            </w:r>
          </w:p>
          <w:p w14:paraId="528331DE" w14:textId="77777777" w:rsidR="00BB2623" w:rsidRPr="00BB2623" w:rsidRDefault="00BB2623" w:rsidP="00BB2623">
            <w:pPr>
              <w:jc w:val="both"/>
              <w:rPr>
                <w:szCs w:val="24"/>
              </w:rPr>
            </w:pPr>
            <w:r w:rsidRPr="00BB2623">
              <w:rPr>
                <w:szCs w:val="24"/>
              </w:rPr>
              <w:t>6.3.4. Sutarties vykdymo metu paslaugos tiekėjui pateikiant duomenis tikrinimui pagal Sutarties 3 priede nustatytus terminus ir sąlygas, kartu su duomenimis tiekėjas turi pateikti ir duomenų atitikimo nustatytiems kokybės reikalavimams patvirtinimą, kurio forma pateikta Sutarties priede Nr. 5 „Duomenų atitikimo kokybės reikalavimams patvirtinimas“ (toliau – Sutarties 5 priedas). Pateikiami Teikėjo duomenys, turi būti patikrinti aktualiausia GAIT (angl. - Geospatial Analysis and Integrity Tool) įrankio versija. Po pirminio tikrinimo etapo Pirkėjas užpildo duomenų patikros aktą, kurio forma pateikta Sutarties priede Nr. 6 „Duomenų patikros aktas“ (toliau – Sutarties 6 priedas), kuriame nurodomas klaidos ir trūkumai. Identifikuojant klaidas, nurodomos bendros to paties pobūdžio klaidos, neišskiriant konkrečių objektų arba gali būti nurodomas tipinės, to paties pobūdžio klaidos konkretus pavyzdys. Papildomi kokybės reikalavimai sutarties vykdymui: jei po pirminio tikrinimo etapo identifikuotos to paties pobūdžio klaidos yra fiksuojamos vėlesniuose tikrinimo etapuose, tai gali būti laikoma paslaugų teikimo trūkumu. Identifikavus klaidas ir užpildžius duomenų patikros aktą, aktas toliau perduodamas paslaugos tiekėjui kuris atsižvelgdamas į duomenų patikros akte identifikuotas klaidas inicijuoja surinktų kartografinių duomenų trūkumų šalinimą iki tol kol duomenys atitiks Sutartyje ir jos priede (-uose) nustatytus kokybės reikalavimus.</w:t>
            </w:r>
          </w:p>
          <w:p w14:paraId="01F5687D" w14:textId="5C086782" w:rsidR="00F7384A" w:rsidRPr="00BB2623" w:rsidRDefault="00BB2623" w:rsidP="00BB2623">
            <w:pPr>
              <w:jc w:val="both"/>
              <w:rPr>
                <w:szCs w:val="24"/>
              </w:rPr>
            </w:pPr>
            <w:r w:rsidRPr="00BB2623">
              <w:rPr>
                <w:szCs w:val="24"/>
              </w:rPr>
              <w:t>6.3.5. Tiekėjas užtikrina v</w:t>
            </w:r>
            <w:r>
              <w:rPr>
                <w:szCs w:val="24"/>
              </w:rPr>
              <w:t>idinę duomenų kokybės kontrolę.</w:t>
            </w:r>
          </w:p>
        </w:tc>
      </w:tr>
      <w:tr w:rsidR="00F7384A" w14:paraId="6C052F93" w14:textId="77777777" w:rsidTr="00486F2B">
        <w:trPr>
          <w:trHeight w:val="300"/>
        </w:trPr>
        <w:tc>
          <w:tcPr>
            <w:tcW w:w="9535" w:type="dxa"/>
            <w:gridSpan w:val="4"/>
          </w:tcPr>
          <w:p w14:paraId="6F71638E" w14:textId="77777777" w:rsidR="00F7384A" w:rsidRDefault="00F7384A" w:rsidP="00F7384A">
            <w:pPr>
              <w:jc w:val="center"/>
              <w:rPr>
                <w:b/>
                <w:kern w:val="2"/>
                <w:szCs w:val="24"/>
              </w:rPr>
            </w:pPr>
            <w:r>
              <w:rPr>
                <w:b/>
                <w:kern w:val="2"/>
                <w:szCs w:val="24"/>
              </w:rPr>
              <w:lastRenderedPageBreak/>
              <w:t>7. SUTARTIES VYKDYMUI PASITELKIAMI SUBTIEKĖJAI IR (AR) SPECIALISTAI</w:t>
            </w:r>
          </w:p>
        </w:tc>
      </w:tr>
      <w:tr w:rsidR="00F7384A" w14:paraId="56B6CD7E" w14:textId="77777777" w:rsidTr="00486F2B">
        <w:trPr>
          <w:trHeight w:val="300"/>
        </w:trPr>
        <w:tc>
          <w:tcPr>
            <w:tcW w:w="3094" w:type="dxa"/>
            <w:gridSpan w:val="2"/>
          </w:tcPr>
          <w:p w14:paraId="1DFF174F" w14:textId="77777777" w:rsidR="00F7384A" w:rsidRDefault="00F7384A" w:rsidP="00F7384A">
            <w:pPr>
              <w:rPr>
                <w:b/>
                <w:bCs/>
                <w:kern w:val="2"/>
                <w:szCs w:val="24"/>
              </w:rPr>
            </w:pPr>
            <w:r>
              <w:rPr>
                <w:b/>
                <w:bCs/>
                <w:kern w:val="2"/>
                <w:szCs w:val="24"/>
              </w:rPr>
              <w:t>7.1. Sutarties vykdymui pasitelkiami subtiekėjai ir (ar) specialistai</w:t>
            </w:r>
          </w:p>
        </w:tc>
        <w:tc>
          <w:tcPr>
            <w:tcW w:w="6441" w:type="dxa"/>
            <w:gridSpan w:val="2"/>
          </w:tcPr>
          <w:p w14:paraId="53C33CD3" w14:textId="55F8EFF3" w:rsidR="00F7384A" w:rsidRDefault="00F7384A" w:rsidP="00F7384A">
            <w:pPr>
              <w:jc w:val="both"/>
              <w:rPr>
                <w:i/>
                <w:color w:val="0070C0"/>
                <w:kern w:val="2"/>
                <w:shd w:val="clear" w:color="auto" w:fill="FFFFFF"/>
              </w:rPr>
            </w:pPr>
            <w:r w:rsidRPr="009E5537">
              <w:rPr>
                <w:kern w:val="2"/>
                <w:shd w:val="clear" w:color="auto" w:fill="FFFFFF"/>
              </w:rPr>
              <w:t>7.1. Teikėjas įsipareigoja Sutarties vykdymui paskirti specialistus</w:t>
            </w:r>
            <w:r w:rsidR="00683479">
              <w:rPr>
                <w:kern w:val="2"/>
                <w:shd w:val="clear" w:color="auto" w:fill="FFFFFF"/>
              </w:rPr>
              <w:t xml:space="preserve">, </w:t>
            </w:r>
            <w:r w:rsidR="00683479" w:rsidRPr="009E5537">
              <w:rPr>
                <w:kern w:val="2"/>
                <w:shd w:val="clear" w:color="auto" w:fill="FFFFFF"/>
              </w:rPr>
              <w:t xml:space="preserve">nurodytus Sutarties </w:t>
            </w:r>
            <w:r w:rsidR="00683479">
              <w:rPr>
                <w:kern w:val="2"/>
                <w:shd w:val="clear" w:color="auto" w:fill="FFFFFF"/>
              </w:rPr>
              <w:t>4</w:t>
            </w:r>
            <w:r w:rsidR="00683479" w:rsidRPr="009E5537">
              <w:rPr>
                <w:kern w:val="2"/>
                <w:shd w:val="clear" w:color="auto" w:fill="FFFFFF"/>
              </w:rPr>
              <w:t xml:space="preserve"> priede, kuriame nurodytos ir specialistų keitimo sąlygos paslaugos teikimo metu</w:t>
            </w:r>
            <w:r w:rsidRPr="009E5537">
              <w:rPr>
                <w:kern w:val="2"/>
                <w:shd w:val="clear" w:color="auto" w:fill="FFFFFF"/>
              </w:rPr>
              <w:t xml:space="preserve">: </w:t>
            </w:r>
            <w:r w:rsidRPr="009E5537">
              <w:rPr>
                <w:i/>
                <w:color w:val="0070C0"/>
                <w:kern w:val="2"/>
                <w:shd w:val="clear" w:color="auto" w:fill="FFFFFF"/>
              </w:rPr>
              <w:t>(</w:t>
            </w:r>
            <w:r w:rsidRPr="00DD1FB1">
              <w:rPr>
                <w:bCs/>
                <w:i/>
                <w:color w:val="0070C0"/>
                <w:szCs w:val="24"/>
              </w:rPr>
              <w:t xml:space="preserve">tas pats </w:t>
            </w:r>
            <w:r w:rsidRPr="00DD1FB1">
              <w:rPr>
                <w:bCs/>
                <w:i/>
                <w:color w:val="0070C0"/>
                <w:szCs w:val="24"/>
              </w:rPr>
              <w:lastRenderedPageBreak/>
              <w:t>asmuo gali būti siūlomas į tiek pozicijų kiek atitinkamų reikalavimų jis tenkina</w:t>
            </w:r>
            <w:r w:rsidRPr="00DD1FB1">
              <w:rPr>
                <w:i/>
                <w:color w:val="0070C0"/>
                <w:kern w:val="2"/>
                <w:shd w:val="clear" w:color="auto" w:fill="FFFFFF"/>
              </w:rPr>
              <w:t>)</w:t>
            </w:r>
          </w:p>
          <w:p w14:paraId="4E497254" w14:textId="6AB6A5CF" w:rsidR="00F7384A" w:rsidRPr="007A73D9" w:rsidRDefault="00F7384A" w:rsidP="00F7384A">
            <w:pPr>
              <w:jc w:val="both"/>
              <w:rPr>
                <w:color w:val="000000"/>
              </w:rPr>
            </w:pPr>
            <w:r w:rsidRPr="00B4754B">
              <w:rPr>
                <w:kern w:val="2"/>
                <w:shd w:val="clear" w:color="auto" w:fill="FFFFFF"/>
              </w:rPr>
              <w:t>7.1.1</w:t>
            </w:r>
            <w:r w:rsidRPr="009E5537">
              <w:rPr>
                <w:kern w:val="2"/>
                <w:shd w:val="clear" w:color="auto" w:fill="FFFFFF"/>
              </w:rPr>
              <w:t xml:space="preserve">. </w:t>
            </w:r>
            <w:r w:rsidR="003E7633">
              <w:rPr>
                <w:kern w:val="2"/>
                <w:shd w:val="clear" w:color="auto" w:fill="FFFFFF"/>
              </w:rPr>
              <w:t xml:space="preserve"> ne mažiau kaip 1 (vieną) </w:t>
            </w:r>
            <w:r w:rsidRPr="009E5537">
              <w:rPr>
                <w:kern w:val="2"/>
                <w:shd w:val="clear" w:color="auto" w:fill="FFFFFF"/>
              </w:rPr>
              <w:t>projekto vadovą</w:t>
            </w:r>
            <w:r w:rsidR="003E7633">
              <w:rPr>
                <w:color w:val="000000"/>
              </w:rPr>
              <w:t>, turintį</w:t>
            </w:r>
            <w:r w:rsidR="003E7633" w:rsidRPr="0012049E">
              <w:rPr>
                <w:color w:val="000000"/>
              </w:rPr>
              <w:t xml:space="preserve"> technologijos ar fizinių mokslų studijų srities aukštąjį universitetinį a</w:t>
            </w:r>
            <w:r w:rsidR="003E7633">
              <w:rPr>
                <w:color w:val="000000"/>
              </w:rPr>
              <w:t xml:space="preserve">rba jam prilygintą išsilavinimą, </w:t>
            </w:r>
            <w:r w:rsidR="003E7633" w:rsidRPr="0012049E">
              <w:rPr>
                <w:color w:val="000000"/>
              </w:rPr>
              <w:t>per pastaruosius 3 metus ne trumpesnę kaip 2 metų projektų vadovo darbo patirtį geoerdvinių duomenų surinkimo, apdorojimo, analizės ar topografinių žemėlapių kūrimo srityse, arba turėti patvirtintą projekto vadovo, arba jam prilygintiną kvalifikaciją.</w:t>
            </w:r>
          </w:p>
          <w:p w14:paraId="5DA8B90B" w14:textId="321C7A2D" w:rsidR="00F7384A" w:rsidRPr="009E5537" w:rsidRDefault="00F7384A" w:rsidP="00F7384A">
            <w:pPr>
              <w:jc w:val="both"/>
              <w:rPr>
                <w:kern w:val="2"/>
                <w:shd w:val="clear" w:color="auto" w:fill="FFFFFF"/>
              </w:rPr>
            </w:pPr>
            <w:r w:rsidRPr="009E5537">
              <w:rPr>
                <w:kern w:val="2"/>
                <w:shd w:val="clear" w:color="auto" w:fill="FFFFFF"/>
              </w:rPr>
              <w:t xml:space="preserve">7.1.2. </w:t>
            </w:r>
            <w:r w:rsidR="003E7633">
              <w:rPr>
                <w:kern w:val="2"/>
                <w:shd w:val="clear" w:color="auto" w:fill="FFFFFF"/>
              </w:rPr>
              <w:t xml:space="preserve">ne mažiau kaip 1 (vieną) </w:t>
            </w:r>
            <w:r w:rsidRPr="009E5537">
              <w:rPr>
                <w:kern w:val="2"/>
                <w:shd w:val="clear" w:color="auto" w:fill="FFFFFF"/>
              </w:rPr>
              <w:t>kartografą, (-us)/geografą, (-us)</w:t>
            </w:r>
            <w:r w:rsidR="003E7633">
              <w:rPr>
                <w:kern w:val="2"/>
                <w:shd w:val="clear" w:color="auto" w:fill="FFFFFF"/>
              </w:rPr>
              <w:t xml:space="preserve">, </w:t>
            </w:r>
            <w:r w:rsidR="003E7633" w:rsidRPr="0012049E">
              <w:rPr>
                <w:color w:val="000000"/>
              </w:rPr>
              <w:t>turin</w:t>
            </w:r>
            <w:r w:rsidR="003E7633">
              <w:rPr>
                <w:color w:val="000000"/>
              </w:rPr>
              <w:t>tį</w:t>
            </w:r>
            <w:r w:rsidR="003E7633" w:rsidRPr="0012049E">
              <w:rPr>
                <w:color w:val="000000"/>
              </w:rPr>
              <w:t>, (-čius) technologijos ar fizinių mokslų studijų srities aukštąjį universitetinį arba jam prilygintą išsilavinimą;</w:t>
            </w:r>
            <w:r w:rsidR="003E7633">
              <w:rPr>
                <w:color w:val="000000"/>
              </w:rPr>
              <w:t xml:space="preserve"> </w:t>
            </w:r>
            <w:r w:rsidR="003E7633" w:rsidRPr="0012049E">
              <w:rPr>
                <w:color w:val="000000"/>
              </w:rPr>
              <w:t>per pastaruosius 3 metus turin</w:t>
            </w:r>
            <w:r w:rsidR="003E7633">
              <w:rPr>
                <w:color w:val="000000"/>
              </w:rPr>
              <w:t>čio</w:t>
            </w:r>
            <w:r w:rsidR="003E7633" w:rsidRPr="0012049E">
              <w:rPr>
                <w:color w:val="000000"/>
              </w:rPr>
              <w:t>, (-čius) ne trumpesnę nei 2 metų darbo patirtį geoerdvinių duomenų kūrimo srityje;</w:t>
            </w:r>
            <w:r w:rsidR="003E7633">
              <w:rPr>
                <w:color w:val="000000"/>
              </w:rPr>
              <w:t xml:space="preserve"> </w:t>
            </w:r>
            <w:r w:rsidR="003E7633" w:rsidRPr="0012049E">
              <w:rPr>
                <w:color w:val="000000"/>
              </w:rPr>
              <w:t>per pastaruosius 3 metus turin</w:t>
            </w:r>
            <w:r w:rsidR="003E7633">
              <w:rPr>
                <w:color w:val="000000"/>
              </w:rPr>
              <w:t>čio</w:t>
            </w:r>
            <w:r w:rsidR="003E7633" w:rsidRPr="0012049E">
              <w:rPr>
                <w:color w:val="000000"/>
              </w:rPr>
              <w:t>, (-čius) ne trumpesnę n</w:t>
            </w:r>
            <w:r w:rsidR="003E7633">
              <w:rPr>
                <w:color w:val="000000"/>
              </w:rPr>
              <w:t xml:space="preserve">ei 2 metų darbo patirtį su GIS, </w:t>
            </w:r>
            <w:r w:rsidR="003E7633" w:rsidRPr="0012049E">
              <w:rPr>
                <w:color w:val="000000"/>
              </w:rPr>
              <w:t>dalyvavus</w:t>
            </w:r>
            <w:r w:rsidR="003E7633">
              <w:rPr>
                <w:color w:val="000000"/>
              </w:rPr>
              <w:t>io</w:t>
            </w:r>
            <w:r w:rsidR="003E7633" w:rsidRPr="0012049E">
              <w:rPr>
                <w:color w:val="000000"/>
              </w:rPr>
              <w:t>, (-ius) atliekant geoerdvinių duomenų surinkimo arba apdorojimo darbus bent 1 (vienoje) įgyvendintoje (baigtoje) sutartyje</w:t>
            </w:r>
            <w:r w:rsidRPr="009E5537">
              <w:rPr>
                <w:kern w:val="2"/>
                <w:shd w:val="clear" w:color="auto" w:fill="FFFFFF"/>
              </w:rPr>
              <w:t>;</w:t>
            </w:r>
          </w:p>
          <w:p w14:paraId="756A88BD" w14:textId="15FC37A0" w:rsidR="00F7384A" w:rsidRPr="009E5537" w:rsidRDefault="00F7384A" w:rsidP="00F7384A">
            <w:pPr>
              <w:jc w:val="both"/>
              <w:rPr>
                <w:kern w:val="2"/>
                <w:shd w:val="clear" w:color="auto" w:fill="FFFFFF"/>
              </w:rPr>
            </w:pPr>
            <w:r w:rsidRPr="009E5537">
              <w:rPr>
                <w:kern w:val="2"/>
                <w:shd w:val="clear" w:color="auto" w:fill="FFFFFF"/>
              </w:rPr>
              <w:t>7.1.3. GIS technologą, (-us)</w:t>
            </w:r>
            <w:r w:rsidR="003E7633">
              <w:rPr>
                <w:kern w:val="2"/>
                <w:shd w:val="clear" w:color="auto" w:fill="FFFFFF"/>
              </w:rPr>
              <w:t xml:space="preserve">, </w:t>
            </w:r>
            <w:r w:rsidR="003E7633" w:rsidRPr="0012049E">
              <w:rPr>
                <w:color w:val="000000"/>
              </w:rPr>
              <w:t>turin</w:t>
            </w:r>
            <w:r w:rsidR="003E7633">
              <w:rPr>
                <w:color w:val="000000"/>
              </w:rPr>
              <w:t>tį</w:t>
            </w:r>
            <w:r w:rsidR="003E7633" w:rsidRPr="0012049E">
              <w:rPr>
                <w:color w:val="000000"/>
              </w:rPr>
              <w:t>, (-či</w:t>
            </w:r>
            <w:r w:rsidR="003E7633">
              <w:rPr>
                <w:color w:val="000000"/>
              </w:rPr>
              <w:t>ų</w:t>
            </w:r>
            <w:r w:rsidR="003E7633" w:rsidRPr="0012049E">
              <w:rPr>
                <w:color w:val="000000"/>
              </w:rPr>
              <w:t>) technologijos ar fizinių mokslų studijų srities aukštąjį universitetinį a</w:t>
            </w:r>
            <w:r w:rsidR="003E7633">
              <w:rPr>
                <w:color w:val="000000"/>
              </w:rPr>
              <w:t>rba jam prilygintą išsilavinimą,</w:t>
            </w:r>
            <w:r w:rsidR="003E7633" w:rsidRPr="0012049E">
              <w:rPr>
                <w:color w:val="000000"/>
              </w:rPr>
              <w:t xml:space="preserve"> turėti patvirtintą darbo su GIS technologijomis ne žemesnį kaip Professional lygmens kvalifikacinį pažymėjimą (Certified GIS Professional (GISP)) arba ArcGIS Desktop Professional, ar kitą lygiavertį GIS technologijų Professional lygmens sertifikatą, arba per paskutinius 3 metus turėti ne trumpesnę nei 2 metų darbo patirtį su GIS technologijomis</w:t>
            </w:r>
            <w:r w:rsidR="00274CB8">
              <w:rPr>
                <w:kern w:val="2"/>
                <w:shd w:val="clear" w:color="auto" w:fill="FFFFFF"/>
              </w:rPr>
              <w:t>.</w:t>
            </w:r>
          </w:p>
          <w:p w14:paraId="6680D732" w14:textId="1D03427B" w:rsidR="00BB2623" w:rsidRPr="0095523B" w:rsidRDefault="00F7384A" w:rsidP="00BB2623">
            <w:pPr>
              <w:jc w:val="both"/>
              <w:rPr>
                <w:kern w:val="2"/>
                <w:szCs w:val="24"/>
              </w:rPr>
            </w:pPr>
            <w:r w:rsidRPr="009E5537">
              <w:rPr>
                <w:bCs/>
                <w:szCs w:val="24"/>
              </w:rPr>
              <w:t>7.2</w:t>
            </w:r>
            <w:r w:rsidRPr="009E5537">
              <w:rPr>
                <w:kern w:val="2"/>
                <w:szCs w:val="24"/>
              </w:rPr>
              <w:t>.</w:t>
            </w:r>
            <w:r w:rsidR="00BB2623" w:rsidRPr="0095523B">
              <w:rPr>
                <w:kern w:val="2"/>
                <w:szCs w:val="24"/>
              </w:rPr>
              <w:t xml:space="preserve"> Sutarties vykdymui subtiekėjai ir (ar) specialistai nepasitelkiami.</w:t>
            </w:r>
          </w:p>
          <w:p w14:paraId="77CC9458" w14:textId="77777777" w:rsidR="00BB2623" w:rsidRPr="0095523B" w:rsidRDefault="00BB2623" w:rsidP="00BB2623">
            <w:pPr>
              <w:jc w:val="both"/>
              <w:rPr>
                <w:kern w:val="2"/>
                <w:szCs w:val="24"/>
              </w:rPr>
            </w:pPr>
          </w:p>
          <w:p w14:paraId="7E63E57B" w14:textId="77777777" w:rsidR="00BB2623" w:rsidRPr="0095523B" w:rsidRDefault="00BB2623" w:rsidP="00BB2623">
            <w:pPr>
              <w:jc w:val="both"/>
              <w:rPr>
                <w:kern w:val="2"/>
                <w:szCs w:val="24"/>
              </w:rPr>
            </w:pPr>
            <w:r w:rsidRPr="0095523B">
              <w:rPr>
                <w:kern w:val="2"/>
                <w:szCs w:val="24"/>
              </w:rPr>
              <w:t>arba</w:t>
            </w:r>
          </w:p>
          <w:p w14:paraId="5967A714" w14:textId="77777777" w:rsidR="00BB2623" w:rsidRPr="0095523B" w:rsidRDefault="00BB2623" w:rsidP="00BB2623">
            <w:pPr>
              <w:jc w:val="both"/>
              <w:rPr>
                <w:kern w:val="2"/>
                <w:szCs w:val="24"/>
              </w:rPr>
            </w:pPr>
          </w:p>
          <w:p w14:paraId="4D97BCF5" w14:textId="78818CCB" w:rsidR="00BB2623" w:rsidRDefault="00BB2623" w:rsidP="00BB2623">
            <w:pPr>
              <w:rPr>
                <w:b/>
                <w:kern w:val="2"/>
                <w:szCs w:val="24"/>
              </w:rPr>
            </w:pPr>
            <w:r w:rsidRPr="0095523B">
              <w:rPr>
                <w:kern w:val="2"/>
                <w:szCs w:val="24"/>
              </w:rPr>
              <w:t>Sutarties vykdymui pasitelkiami subtiekėjai ir (ar) specialistai yra nurodyti Sutarties priede Nr. [...] „Sutarties vykdymui pasitelkiami subtiekėjai ir (ar) specialistai“</w:t>
            </w:r>
          </w:p>
          <w:p w14:paraId="7F78C1FC" w14:textId="27E7FC49" w:rsidR="00F7384A" w:rsidRDefault="00F7384A" w:rsidP="00F7384A">
            <w:pPr>
              <w:rPr>
                <w:b/>
                <w:kern w:val="2"/>
                <w:szCs w:val="24"/>
              </w:rPr>
            </w:pPr>
          </w:p>
        </w:tc>
      </w:tr>
      <w:tr w:rsidR="00F7384A" w14:paraId="29EE3577" w14:textId="77777777" w:rsidTr="00486F2B">
        <w:trPr>
          <w:trHeight w:val="300"/>
        </w:trPr>
        <w:tc>
          <w:tcPr>
            <w:tcW w:w="9535" w:type="dxa"/>
            <w:gridSpan w:val="4"/>
          </w:tcPr>
          <w:p w14:paraId="3DF638CF" w14:textId="77777777" w:rsidR="00F7384A" w:rsidRDefault="00F7384A" w:rsidP="00F7384A">
            <w:pPr>
              <w:jc w:val="center"/>
              <w:rPr>
                <w:b/>
                <w:kern w:val="2"/>
                <w:szCs w:val="24"/>
              </w:rPr>
            </w:pPr>
            <w:r>
              <w:rPr>
                <w:b/>
                <w:kern w:val="2"/>
                <w:szCs w:val="24"/>
              </w:rPr>
              <w:lastRenderedPageBreak/>
              <w:t>8. PRIEVOLIŲ PAGAL SUTARTĮ ĮVYKDYMO UŽTIKRINIMAS</w:t>
            </w:r>
          </w:p>
        </w:tc>
      </w:tr>
      <w:tr w:rsidR="00F7384A" w14:paraId="484CC50E" w14:textId="77777777" w:rsidTr="00486F2B">
        <w:trPr>
          <w:trHeight w:val="300"/>
        </w:trPr>
        <w:tc>
          <w:tcPr>
            <w:tcW w:w="3094" w:type="dxa"/>
            <w:gridSpan w:val="2"/>
          </w:tcPr>
          <w:p w14:paraId="3285EF06" w14:textId="77777777" w:rsidR="00F7384A" w:rsidRDefault="00F7384A" w:rsidP="00F7384A">
            <w:pPr>
              <w:rPr>
                <w:b/>
                <w:kern w:val="2"/>
                <w:szCs w:val="24"/>
              </w:rPr>
            </w:pPr>
            <w:r>
              <w:rPr>
                <w:b/>
                <w:kern w:val="2"/>
                <w:szCs w:val="24"/>
              </w:rPr>
              <w:t>8.1. Prievolių pagal Sutartį įvykdymo užtikrinimas</w:t>
            </w:r>
          </w:p>
        </w:tc>
        <w:tc>
          <w:tcPr>
            <w:tcW w:w="6441" w:type="dxa"/>
            <w:gridSpan w:val="2"/>
          </w:tcPr>
          <w:p w14:paraId="572F7605" w14:textId="6A0714D2" w:rsidR="00F7384A" w:rsidRPr="00D2269A" w:rsidRDefault="00F7384A" w:rsidP="00F7384A">
            <w:pPr>
              <w:jc w:val="both"/>
              <w:rPr>
                <w:color w:val="000000" w:themeColor="text1"/>
                <w:kern w:val="2"/>
                <w:szCs w:val="24"/>
              </w:rPr>
            </w:pPr>
            <w:r>
              <w:rPr>
                <w:color w:val="000000" w:themeColor="text1"/>
                <w:kern w:val="2"/>
                <w:szCs w:val="24"/>
              </w:rPr>
              <w:t xml:space="preserve">8.1. </w:t>
            </w:r>
            <w:r w:rsidRPr="00D2269A">
              <w:rPr>
                <w:color w:val="000000" w:themeColor="text1"/>
                <w:kern w:val="2"/>
                <w:szCs w:val="24"/>
              </w:rPr>
              <w:t>Prievolių pagal Sutartį įvykdymas užtikrinamas:</w:t>
            </w:r>
          </w:p>
          <w:p w14:paraId="21B8C43B" w14:textId="05344AFA" w:rsidR="00F7384A" w:rsidRPr="00F21D19" w:rsidRDefault="00F7384A" w:rsidP="00F7384A">
            <w:pPr>
              <w:jc w:val="both"/>
              <w:rPr>
                <w:color w:val="000000" w:themeColor="text1"/>
                <w:kern w:val="2"/>
                <w:szCs w:val="24"/>
              </w:rPr>
            </w:pPr>
            <w:r>
              <w:rPr>
                <w:color w:val="000000" w:themeColor="text1"/>
                <w:kern w:val="2"/>
                <w:szCs w:val="24"/>
              </w:rPr>
              <w:t>8</w:t>
            </w:r>
            <w:r w:rsidR="00586C03">
              <w:rPr>
                <w:color w:val="000000" w:themeColor="text1"/>
                <w:kern w:val="2"/>
                <w:szCs w:val="24"/>
              </w:rPr>
              <w:t>.1.1</w:t>
            </w:r>
            <w:r>
              <w:rPr>
                <w:color w:val="000000" w:themeColor="text1"/>
                <w:kern w:val="2"/>
                <w:szCs w:val="24"/>
              </w:rPr>
              <w:t xml:space="preserve">. </w:t>
            </w:r>
            <w:r w:rsidRPr="00D2269A">
              <w:rPr>
                <w:color w:val="000000" w:themeColor="text1"/>
                <w:kern w:val="2"/>
                <w:szCs w:val="24"/>
              </w:rPr>
              <w:t>Pirmo pareikalavimo banko garantija ar draudim</w:t>
            </w:r>
            <w:r>
              <w:rPr>
                <w:color w:val="000000" w:themeColor="text1"/>
                <w:kern w:val="2"/>
                <w:szCs w:val="24"/>
              </w:rPr>
              <w:t>o bendrovės laidavimo draudimu;</w:t>
            </w:r>
          </w:p>
        </w:tc>
      </w:tr>
      <w:tr w:rsidR="00F7384A" w14:paraId="50F0E62D" w14:textId="77777777" w:rsidTr="00486F2B">
        <w:trPr>
          <w:trHeight w:val="300"/>
        </w:trPr>
        <w:tc>
          <w:tcPr>
            <w:tcW w:w="3094" w:type="dxa"/>
            <w:gridSpan w:val="2"/>
          </w:tcPr>
          <w:p w14:paraId="443077B6" w14:textId="77777777" w:rsidR="00F7384A" w:rsidRDefault="00F7384A" w:rsidP="00F7384A">
            <w:pPr>
              <w:rPr>
                <w:b/>
                <w:kern w:val="2"/>
                <w:szCs w:val="24"/>
              </w:rPr>
            </w:pPr>
            <w:r>
              <w:rPr>
                <w:b/>
                <w:kern w:val="2"/>
                <w:szCs w:val="24"/>
              </w:rPr>
              <w:t>8.2 Sutarties įvykdymo užtikrinimo galiojimo terminas</w:t>
            </w:r>
          </w:p>
        </w:tc>
        <w:tc>
          <w:tcPr>
            <w:tcW w:w="6441" w:type="dxa"/>
            <w:gridSpan w:val="2"/>
          </w:tcPr>
          <w:p w14:paraId="126D61DA" w14:textId="78D73DE7" w:rsidR="00F7384A" w:rsidRDefault="00F7384A" w:rsidP="00F7384A">
            <w:pPr>
              <w:jc w:val="both"/>
              <w:rPr>
                <w:kern w:val="2"/>
                <w:szCs w:val="24"/>
              </w:rPr>
            </w:pPr>
            <w:r>
              <w:rPr>
                <w:bCs/>
                <w:kern w:val="2"/>
                <w:szCs w:val="24"/>
              </w:rPr>
              <w:t xml:space="preserve">Sutarties įvykdymo užtikrinimo galiojimo terminas turi būti dviem mėnesiais ilgesnis nei </w:t>
            </w:r>
            <w:r>
              <w:rPr>
                <w:kern w:val="2"/>
                <w:szCs w:val="24"/>
              </w:rPr>
              <w:t>Sutarties galiojimo terminas.</w:t>
            </w:r>
          </w:p>
          <w:p w14:paraId="094FAEC8" w14:textId="77777777" w:rsidR="00F7384A" w:rsidRDefault="00F7384A" w:rsidP="00F7384A">
            <w:pPr>
              <w:jc w:val="both"/>
              <w:rPr>
                <w:kern w:val="2"/>
                <w:szCs w:val="24"/>
              </w:rPr>
            </w:pPr>
          </w:p>
        </w:tc>
      </w:tr>
      <w:tr w:rsidR="00F7384A" w14:paraId="4D1C636E" w14:textId="77777777" w:rsidTr="00486F2B">
        <w:trPr>
          <w:trHeight w:val="300"/>
        </w:trPr>
        <w:tc>
          <w:tcPr>
            <w:tcW w:w="3094" w:type="dxa"/>
            <w:gridSpan w:val="2"/>
          </w:tcPr>
          <w:p w14:paraId="44BB3D0A" w14:textId="77777777" w:rsidR="00F7384A" w:rsidRDefault="00F7384A" w:rsidP="00F7384A">
            <w:pPr>
              <w:rPr>
                <w:b/>
                <w:kern w:val="2"/>
                <w:szCs w:val="24"/>
              </w:rPr>
            </w:pPr>
            <w:r>
              <w:rPr>
                <w:b/>
                <w:kern w:val="2"/>
                <w:szCs w:val="24"/>
              </w:rPr>
              <w:t>8.3. Sutarties įvykdymo užtikrinimo pateikimas</w:t>
            </w:r>
          </w:p>
        </w:tc>
        <w:tc>
          <w:tcPr>
            <w:tcW w:w="6441" w:type="dxa"/>
            <w:gridSpan w:val="2"/>
          </w:tcPr>
          <w:p w14:paraId="5E2189AA" w14:textId="240D92DC" w:rsidR="00F7384A" w:rsidRPr="005658CC" w:rsidRDefault="00F7384A" w:rsidP="00F7384A">
            <w:pPr>
              <w:spacing w:after="200"/>
              <w:contextualSpacing/>
              <w:jc w:val="both"/>
              <w:rPr>
                <w:rFonts w:eastAsia="Calibri"/>
                <w:b/>
                <w:szCs w:val="24"/>
              </w:rPr>
            </w:pPr>
            <w:r>
              <w:rPr>
                <w:rFonts w:eastAsia="Calibri"/>
                <w:color w:val="000000"/>
                <w:kern w:val="2"/>
                <w:szCs w:val="24"/>
                <w:shd w:val="clear" w:color="auto" w:fill="FFFFFF"/>
              </w:rPr>
              <w:t>8.3</w:t>
            </w:r>
            <w:r w:rsidRPr="005658CC">
              <w:rPr>
                <w:rFonts w:eastAsia="Calibri"/>
                <w:kern w:val="2"/>
                <w:szCs w:val="24"/>
                <w:shd w:val="clear" w:color="auto" w:fill="FFFFFF"/>
              </w:rPr>
              <w:t xml:space="preserve">.1. </w:t>
            </w:r>
            <w:r w:rsidRPr="001435E4">
              <w:rPr>
                <w:rFonts w:eastAsia="Calibri"/>
                <w:b/>
                <w:kern w:val="2"/>
                <w:szCs w:val="24"/>
                <w:shd w:val="clear" w:color="auto" w:fill="FFFFFF"/>
              </w:rPr>
              <w:t>Tiekėjas</w:t>
            </w:r>
            <w:r w:rsidR="00586C03">
              <w:rPr>
                <w:rFonts w:eastAsia="Calibri"/>
                <w:kern w:val="2"/>
                <w:szCs w:val="24"/>
                <w:shd w:val="clear" w:color="auto" w:fill="FFFFFF"/>
              </w:rPr>
              <w:t xml:space="preserve"> ne vėliau kaip </w:t>
            </w:r>
            <w:r w:rsidR="0003180A" w:rsidRPr="00773452">
              <w:rPr>
                <w:rFonts w:eastAsia="Calibri"/>
                <w:kern w:val="2"/>
                <w:szCs w:val="24"/>
                <w:shd w:val="clear" w:color="auto" w:fill="FFFFFF"/>
              </w:rPr>
              <w:t>per 5 (penkias</w:t>
            </w:r>
            <w:r w:rsidR="00586C03" w:rsidRPr="00773452">
              <w:rPr>
                <w:rFonts w:eastAsia="Calibri"/>
                <w:kern w:val="2"/>
                <w:szCs w:val="24"/>
                <w:shd w:val="clear" w:color="auto" w:fill="FFFFFF"/>
              </w:rPr>
              <w:t>) darbo</w:t>
            </w:r>
            <w:r w:rsidR="00586C03">
              <w:rPr>
                <w:rFonts w:eastAsia="Calibri"/>
                <w:kern w:val="2"/>
                <w:szCs w:val="24"/>
                <w:shd w:val="clear" w:color="auto" w:fill="FFFFFF"/>
              </w:rPr>
              <w:t xml:space="preserve"> dienas</w:t>
            </w:r>
            <w:r w:rsidRPr="005658CC">
              <w:rPr>
                <w:rFonts w:eastAsia="Calibri"/>
                <w:kern w:val="2"/>
                <w:szCs w:val="24"/>
                <w:shd w:val="clear" w:color="auto" w:fill="FFFFFF"/>
              </w:rPr>
              <w:t xml:space="preserve"> nuo Sutarties pasirašymo dienos turi pateikti </w:t>
            </w:r>
            <w:r w:rsidRPr="00393142">
              <w:rPr>
                <w:rFonts w:eastAsia="Calibri"/>
                <w:b/>
                <w:kern w:val="2"/>
                <w:szCs w:val="24"/>
                <w:shd w:val="clear" w:color="auto" w:fill="FFFFFF"/>
              </w:rPr>
              <w:t>Pirkėjui</w:t>
            </w:r>
            <w:r w:rsidRPr="005658CC">
              <w:rPr>
                <w:rFonts w:eastAsia="Calibri"/>
                <w:kern w:val="2"/>
                <w:szCs w:val="24"/>
                <w:shd w:val="clear" w:color="auto" w:fill="FFFFFF"/>
              </w:rPr>
              <w:t xml:space="preserve"> </w:t>
            </w:r>
            <w:r>
              <w:rPr>
                <w:rFonts w:eastAsia="Calibri"/>
                <w:szCs w:val="24"/>
              </w:rPr>
              <w:t>5</w:t>
            </w:r>
            <w:r w:rsidRPr="005658CC">
              <w:rPr>
                <w:rFonts w:eastAsia="Calibri"/>
                <w:szCs w:val="24"/>
              </w:rPr>
              <w:t xml:space="preserve"> </w:t>
            </w:r>
            <w:r w:rsidRPr="006A0D14">
              <w:rPr>
                <w:rFonts w:eastAsia="Calibri"/>
                <w:szCs w:val="24"/>
              </w:rPr>
              <w:t>%</w:t>
            </w:r>
            <w:r w:rsidRPr="005658CC">
              <w:rPr>
                <w:rFonts w:eastAsia="Calibri"/>
                <w:szCs w:val="24"/>
              </w:rPr>
              <w:t xml:space="preserve"> nuo pradinės sutarties vertės Eur be PVM </w:t>
            </w:r>
            <w:r w:rsidRPr="005658CC">
              <w:rPr>
                <w:rFonts w:eastAsia="Calibri"/>
                <w:kern w:val="2"/>
                <w:szCs w:val="24"/>
                <w:shd w:val="clear" w:color="auto" w:fill="FFFFFF"/>
              </w:rPr>
              <w:t xml:space="preserve">nurodytos </w:t>
            </w:r>
            <w:r>
              <w:rPr>
                <w:rFonts w:eastAsia="Calibri"/>
                <w:kern w:val="2"/>
                <w:szCs w:val="24"/>
                <w:shd w:val="clear" w:color="auto" w:fill="FFFFFF"/>
              </w:rPr>
              <w:t xml:space="preserve">Sutarties </w:t>
            </w:r>
            <w:r w:rsidRPr="005658CC">
              <w:rPr>
                <w:rFonts w:eastAsia="Calibri"/>
                <w:kern w:val="2"/>
                <w:szCs w:val="24"/>
              </w:rPr>
              <w:t xml:space="preserve">Specialiųjų sąlygų </w:t>
            </w:r>
            <w:r w:rsidRPr="005658CC">
              <w:rPr>
                <w:rFonts w:eastAsia="Calibri"/>
                <w:kern w:val="2"/>
                <w:szCs w:val="24"/>
                <w:shd w:val="clear" w:color="auto" w:fill="FFFFFF"/>
              </w:rPr>
              <w:t>5.2</w:t>
            </w:r>
            <w:r>
              <w:rPr>
                <w:rFonts w:eastAsia="Calibri"/>
                <w:kern w:val="2"/>
                <w:szCs w:val="24"/>
                <w:shd w:val="clear" w:color="auto" w:fill="FFFFFF"/>
              </w:rPr>
              <w:t>.1</w:t>
            </w:r>
            <w:r w:rsidRPr="005658CC">
              <w:rPr>
                <w:rFonts w:eastAsia="Calibri"/>
                <w:kern w:val="2"/>
                <w:szCs w:val="24"/>
                <w:shd w:val="clear" w:color="auto" w:fill="FFFFFF"/>
              </w:rPr>
              <w:t xml:space="preserve"> punkte, pirmo pareikalavimo banko garantiją arba draudimo ben</w:t>
            </w:r>
            <w:r>
              <w:rPr>
                <w:rFonts w:eastAsia="Calibri"/>
                <w:kern w:val="2"/>
                <w:szCs w:val="24"/>
                <w:shd w:val="clear" w:color="auto" w:fill="FFFFFF"/>
              </w:rPr>
              <w:t xml:space="preserve">drovės laidavimo draudimo raštą, </w:t>
            </w:r>
            <w:r>
              <w:rPr>
                <w:rFonts w:eastAsia="Calibri"/>
                <w:kern w:val="2"/>
                <w:szCs w:val="24"/>
                <w:shd w:val="clear" w:color="auto" w:fill="FFFFFF"/>
              </w:rPr>
              <w:lastRenderedPageBreak/>
              <w:t>kurio</w:t>
            </w:r>
            <w:r w:rsidRPr="005658CC">
              <w:rPr>
                <w:rFonts w:eastAsia="Calibri"/>
                <w:szCs w:val="24"/>
              </w:rPr>
              <w:t xml:space="preserve"> galiojimo terminas </w:t>
            </w:r>
            <w:r>
              <w:rPr>
                <w:rFonts w:eastAsia="Calibri"/>
                <w:szCs w:val="24"/>
              </w:rPr>
              <w:t xml:space="preserve">turi būti </w:t>
            </w:r>
            <w:r w:rsidRPr="005658CC">
              <w:rPr>
                <w:rFonts w:eastAsia="Calibri"/>
                <w:szCs w:val="24"/>
              </w:rPr>
              <w:t>dviem mėnesiais il</w:t>
            </w:r>
            <w:r>
              <w:rPr>
                <w:rFonts w:eastAsia="Calibri"/>
                <w:szCs w:val="24"/>
              </w:rPr>
              <w:t xml:space="preserve">giau nei Sutarties specialiosios </w:t>
            </w:r>
            <w:r w:rsidRPr="002F6F73">
              <w:rPr>
                <w:rFonts w:eastAsia="Calibri"/>
                <w:szCs w:val="24"/>
              </w:rPr>
              <w:t>dalies 11.1.2 punkte nurodytas</w:t>
            </w:r>
            <w:r w:rsidRPr="005658CC">
              <w:rPr>
                <w:rFonts w:eastAsia="Calibri"/>
                <w:szCs w:val="24"/>
              </w:rPr>
              <w:t xml:space="preserve"> Sutarties galiojimo terminas.</w:t>
            </w:r>
          </w:p>
          <w:p w14:paraId="47AB2137" w14:textId="77777777" w:rsidR="00F7384A" w:rsidRDefault="00F7384A" w:rsidP="00F7384A">
            <w:pPr>
              <w:jc w:val="both"/>
              <w:rPr>
                <w:kern w:val="2"/>
                <w:szCs w:val="24"/>
                <w:shd w:val="clear" w:color="auto" w:fill="FFFFFF"/>
              </w:rPr>
            </w:pPr>
            <w:r w:rsidRPr="005658CC">
              <w:rPr>
                <w:kern w:val="2"/>
                <w:szCs w:val="24"/>
                <w:shd w:val="clear" w:color="auto" w:fill="FFFFFF"/>
              </w:rPr>
              <w:t xml:space="preserve">8.2.2. Pirmo pareikalavimo banko garantija arba draudimo bendrovės laidavimo draudimo raštas </w:t>
            </w:r>
            <w:r w:rsidRPr="005658CC">
              <w:t>privalo atitikti Sutarties Bendrosios dalies</w:t>
            </w:r>
            <w:r w:rsidRPr="005658CC">
              <w:rPr>
                <w:kern w:val="2"/>
                <w:szCs w:val="24"/>
                <w:shd w:val="clear" w:color="auto" w:fill="FFFFFF"/>
              </w:rPr>
              <w:t xml:space="preserve"> 10 skyriaus reikalavimus.</w:t>
            </w:r>
            <w:r>
              <w:rPr>
                <w:kern w:val="2"/>
                <w:szCs w:val="24"/>
                <w:shd w:val="clear" w:color="auto" w:fill="FFFFFF"/>
              </w:rPr>
              <w:t xml:space="preserve"> </w:t>
            </w:r>
          </w:p>
          <w:p w14:paraId="0B260863" w14:textId="77777777" w:rsidR="00F7384A" w:rsidRDefault="00F7384A" w:rsidP="009E5537">
            <w:pPr>
              <w:jc w:val="both"/>
              <w:rPr>
                <w:szCs w:val="24"/>
              </w:rPr>
            </w:pPr>
            <w:r>
              <w:rPr>
                <w:kern w:val="2"/>
                <w:szCs w:val="24"/>
                <w:shd w:val="clear" w:color="auto" w:fill="FFFFFF"/>
              </w:rPr>
              <w:t xml:space="preserve">8.2.3. </w:t>
            </w:r>
            <w:r>
              <w:rPr>
                <w:color w:val="000000"/>
                <w:kern w:val="2"/>
                <w:szCs w:val="24"/>
                <w:shd w:val="clear" w:color="auto" w:fill="FFFFFF"/>
              </w:rPr>
              <w:t>Esant poreikiui, gavus tiekėjo prašymą, 8.3.1 punkte nurodytas terminas gali būti pratęstas Šalių suderintam terminui.</w:t>
            </w:r>
          </w:p>
        </w:tc>
      </w:tr>
      <w:tr w:rsidR="00F7384A" w14:paraId="2BC9B20B" w14:textId="77777777" w:rsidTr="00486F2B">
        <w:trPr>
          <w:trHeight w:val="300"/>
        </w:trPr>
        <w:tc>
          <w:tcPr>
            <w:tcW w:w="9535" w:type="dxa"/>
            <w:gridSpan w:val="4"/>
          </w:tcPr>
          <w:p w14:paraId="551F45E8" w14:textId="77777777" w:rsidR="00F7384A" w:rsidRDefault="00F7384A" w:rsidP="00F7384A">
            <w:pPr>
              <w:jc w:val="center"/>
              <w:rPr>
                <w:b/>
                <w:kern w:val="2"/>
                <w:szCs w:val="24"/>
              </w:rPr>
            </w:pPr>
            <w:r>
              <w:rPr>
                <w:b/>
                <w:kern w:val="2"/>
                <w:szCs w:val="24"/>
              </w:rPr>
              <w:lastRenderedPageBreak/>
              <w:t>9. ŠALIŲ ATSAKOMYBĖ</w:t>
            </w:r>
          </w:p>
        </w:tc>
      </w:tr>
      <w:tr w:rsidR="00F7384A" w14:paraId="0D1B171E" w14:textId="77777777" w:rsidTr="00486F2B">
        <w:trPr>
          <w:trHeight w:val="300"/>
        </w:trPr>
        <w:tc>
          <w:tcPr>
            <w:tcW w:w="3094" w:type="dxa"/>
            <w:gridSpan w:val="2"/>
          </w:tcPr>
          <w:p w14:paraId="73C024E3" w14:textId="77777777" w:rsidR="00F7384A" w:rsidRDefault="00F7384A" w:rsidP="00F7384A">
            <w:pPr>
              <w:rPr>
                <w:b/>
                <w:kern w:val="2"/>
                <w:szCs w:val="24"/>
              </w:rPr>
            </w:pPr>
            <w:r>
              <w:rPr>
                <w:b/>
                <w:kern w:val="2"/>
                <w:szCs w:val="24"/>
              </w:rPr>
              <w:t>9.1. Pirkėjui taikomos netesybos už mokėjimų pagal Sutartį vėlavimą</w:t>
            </w:r>
          </w:p>
        </w:tc>
        <w:tc>
          <w:tcPr>
            <w:tcW w:w="6441" w:type="dxa"/>
            <w:gridSpan w:val="2"/>
          </w:tcPr>
          <w:p w14:paraId="2D5410F3" w14:textId="2AD11B48" w:rsidR="00F7384A" w:rsidRPr="00A912DF" w:rsidRDefault="00F7384A" w:rsidP="0003180A">
            <w:pPr>
              <w:jc w:val="both"/>
              <w:rPr>
                <w:color w:val="000000" w:themeColor="text1"/>
                <w:kern w:val="2"/>
                <w:szCs w:val="24"/>
              </w:rPr>
            </w:pPr>
            <w:r w:rsidRPr="00A912DF">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w:t>
            </w:r>
            <w:r w:rsidR="0003180A">
              <w:rPr>
                <w:color w:val="000000" w:themeColor="text1"/>
                <w:kern w:val="2"/>
                <w:szCs w:val="24"/>
              </w:rPr>
              <w:t xml:space="preserve"> dienos skaičiuoja Pirkėjui 0,02</w:t>
            </w:r>
            <w:r w:rsidRPr="00A912DF">
              <w:rPr>
                <w:color w:val="000000" w:themeColor="text1"/>
                <w:kern w:val="2"/>
                <w:szCs w:val="24"/>
              </w:rPr>
              <w:t xml:space="preserve"> (</w:t>
            </w:r>
            <w:r w:rsidR="0003180A">
              <w:rPr>
                <w:color w:val="000000" w:themeColor="text1"/>
                <w:kern w:val="2"/>
                <w:szCs w:val="24"/>
              </w:rPr>
              <w:t>dvi</w:t>
            </w:r>
            <w:r w:rsidRPr="00A912DF">
              <w:rPr>
                <w:color w:val="000000" w:themeColor="text1"/>
                <w:kern w:val="2"/>
                <w:szCs w:val="24"/>
              </w:rPr>
              <w:t xml:space="preserve"> šimtosios) </w:t>
            </w:r>
            <w:r w:rsidRPr="006A0D14">
              <w:rPr>
                <w:color w:val="000000" w:themeColor="text1"/>
                <w:kern w:val="2"/>
                <w:szCs w:val="24"/>
              </w:rPr>
              <w:t>%</w:t>
            </w:r>
            <w:r w:rsidR="006A0D14">
              <w:rPr>
                <w:color w:val="000000" w:themeColor="text1"/>
                <w:kern w:val="2"/>
                <w:szCs w:val="24"/>
              </w:rPr>
              <w:t xml:space="preserve"> </w:t>
            </w:r>
            <w:r w:rsidRPr="00A912DF">
              <w:rPr>
                <w:color w:val="000000" w:themeColor="text1"/>
                <w:kern w:val="2"/>
                <w:szCs w:val="24"/>
              </w:rPr>
              <w:t>dydžio delspinigius nuo neapmokėtos sumos be PVM už kiekvieną vėlavimo dieną.</w:t>
            </w:r>
          </w:p>
        </w:tc>
      </w:tr>
      <w:tr w:rsidR="00F7384A" w14:paraId="246973F4" w14:textId="77777777" w:rsidTr="00486F2B">
        <w:trPr>
          <w:trHeight w:val="300"/>
        </w:trPr>
        <w:tc>
          <w:tcPr>
            <w:tcW w:w="3094" w:type="dxa"/>
            <w:gridSpan w:val="2"/>
          </w:tcPr>
          <w:p w14:paraId="63528F65" w14:textId="77777777" w:rsidR="00F7384A" w:rsidRDefault="00F7384A" w:rsidP="00F7384A">
            <w:pPr>
              <w:rPr>
                <w:b/>
                <w:kern w:val="2"/>
                <w:szCs w:val="24"/>
              </w:rPr>
            </w:pPr>
            <w:r>
              <w:rPr>
                <w:b/>
                <w:szCs w:val="24"/>
              </w:rPr>
              <w:t>9.2. Tiekėjui taikomos netesybos</w:t>
            </w:r>
          </w:p>
        </w:tc>
        <w:tc>
          <w:tcPr>
            <w:tcW w:w="6441" w:type="dxa"/>
            <w:gridSpan w:val="2"/>
          </w:tcPr>
          <w:p w14:paraId="71540A0D" w14:textId="674DF052" w:rsidR="00F7384A" w:rsidRPr="00A912DF" w:rsidRDefault="00F7384A" w:rsidP="00F7384A">
            <w:pPr>
              <w:jc w:val="both"/>
              <w:rPr>
                <w:color w:val="000000" w:themeColor="text1"/>
                <w:kern w:val="2"/>
                <w:szCs w:val="24"/>
              </w:rPr>
            </w:pPr>
            <w:r w:rsidRPr="00A912DF">
              <w:rPr>
                <w:color w:val="000000" w:themeColor="text1"/>
                <w:kern w:val="2"/>
                <w:szCs w:val="24"/>
              </w:rPr>
              <w:t>9.2.1. Jeigu Tiekėjas vėluoja suteikti Paslaugas arba nevykdo kitų sutartinių įsipareigojimų, Pirkėjas nuo kitos nei nustatytas terminas dienos Tiekėjui skaičiuoja</w:t>
            </w:r>
            <w:r w:rsidR="0003180A">
              <w:rPr>
                <w:color w:val="000000" w:themeColor="text1"/>
                <w:kern w:val="2"/>
                <w:szCs w:val="24"/>
              </w:rPr>
              <w:t xml:space="preserve"> 0,02</w:t>
            </w:r>
            <w:r w:rsidRPr="00A912DF">
              <w:rPr>
                <w:color w:val="000000" w:themeColor="text1"/>
                <w:kern w:val="2"/>
                <w:szCs w:val="24"/>
              </w:rPr>
              <w:t xml:space="preserve"> (</w:t>
            </w:r>
            <w:r w:rsidR="0003180A">
              <w:rPr>
                <w:color w:val="000000" w:themeColor="text1"/>
                <w:kern w:val="2"/>
                <w:szCs w:val="24"/>
              </w:rPr>
              <w:t xml:space="preserve">dvi </w:t>
            </w:r>
            <w:r w:rsidRPr="00A912DF">
              <w:rPr>
                <w:color w:val="000000" w:themeColor="text1"/>
                <w:kern w:val="2"/>
                <w:szCs w:val="24"/>
              </w:rPr>
              <w:t xml:space="preserve">šimtosios) </w:t>
            </w:r>
            <w:r>
              <w:rPr>
                <w:color w:val="000000" w:themeColor="text1"/>
                <w:kern w:val="2"/>
                <w:szCs w:val="24"/>
              </w:rPr>
              <w:t>%</w:t>
            </w:r>
            <w:r w:rsidRPr="00A912DF">
              <w:rPr>
                <w:color w:val="000000" w:themeColor="text1"/>
                <w:kern w:val="2"/>
                <w:szCs w:val="24"/>
              </w:rPr>
              <w:t xml:space="preserve"> dydžio delspinigius už kiekvieną uždelstą dieną nuo laiku nesuteiktų Paslaugų ar kitų sutartinių įsipareigojimų nevykdymo kainos be PVM.</w:t>
            </w:r>
          </w:p>
          <w:p w14:paraId="4012984C" w14:textId="77777777" w:rsidR="00F7384A" w:rsidRDefault="00F7384A" w:rsidP="00F7384A">
            <w:pPr>
              <w:jc w:val="both"/>
              <w:rPr>
                <w:b/>
                <w:kern w:val="2"/>
                <w:szCs w:val="24"/>
              </w:rPr>
            </w:pPr>
            <w:r w:rsidRPr="00A912DF">
              <w:rPr>
                <w:color w:val="000000" w:themeColor="text1"/>
                <w:kern w:val="2"/>
                <w:szCs w:val="24"/>
              </w:rPr>
              <w:t xml:space="preserve">9.2.2. Tiekėjas privalo sumokėti Pirkėjui netesybas per 20 (dvidešimt) dienų nuo Pirkėjo pareikalavimo, jeigu netesybų suma nėra </w:t>
            </w:r>
            <w:r w:rsidRPr="00A912DF">
              <w:rPr>
                <w:color w:val="000000" w:themeColor="text1"/>
                <w:szCs w:val="24"/>
              </w:rPr>
              <w:t>išskaitoma iš Tiekėjui mokėtinos sumos.</w:t>
            </w:r>
          </w:p>
        </w:tc>
      </w:tr>
      <w:tr w:rsidR="00F7384A" w14:paraId="5FD11ADD" w14:textId="77777777" w:rsidTr="00486F2B">
        <w:trPr>
          <w:trHeight w:val="300"/>
        </w:trPr>
        <w:tc>
          <w:tcPr>
            <w:tcW w:w="3094" w:type="dxa"/>
            <w:gridSpan w:val="2"/>
          </w:tcPr>
          <w:p w14:paraId="7C921108" w14:textId="77777777" w:rsidR="00F7384A" w:rsidRDefault="00F7384A" w:rsidP="00F7384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02BD7D8" w14:textId="33D547E8" w:rsidR="00F7384A" w:rsidRDefault="00F7384A" w:rsidP="00F7384A">
            <w:pPr>
              <w:jc w:val="both"/>
              <w:rPr>
                <w:kern w:val="2"/>
                <w:szCs w:val="24"/>
              </w:rPr>
            </w:pPr>
            <w:r>
              <w:rPr>
                <w:kern w:val="2"/>
                <w:szCs w:val="24"/>
              </w:rPr>
              <w:t xml:space="preserve">9.3.1. Nutraukus Sutartį dėl esminio Sutarties pažeidimo, nustatyto Sutarties Specialiosiose sąlygose, </w:t>
            </w:r>
            <w:r w:rsidRPr="00773452">
              <w:rPr>
                <w:kern w:val="2"/>
                <w:szCs w:val="24"/>
              </w:rPr>
              <w:t xml:space="preserve">mokama </w:t>
            </w:r>
            <w:r w:rsidR="0003180A" w:rsidRPr="00773452">
              <w:rPr>
                <w:kern w:val="2"/>
                <w:szCs w:val="24"/>
              </w:rPr>
              <w:t>5 (penkių</w:t>
            </w:r>
            <w:r w:rsidRPr="00773452">
              <w:rPr>
                <w:kern w:val="2"/>
                <w:szCs w:val="24"/>
              </w:rPr>
              <w:t>)</w:t>
            </w:r>
            <w:r w:rsidRPr="00BF021D">
              <w:rPr>
                <w:kern w:val="2"/>
                <w:szCs w:val="24"/>
              </w:rPr>
              <w:t xml:space="preserve"> </w:t>
            </w:r>
            <w:r w:rsidRPr="006A0D14">
              <w:rPr>
                <w:kern w:val="2"/>
                <w:szCs w:val="24"/>
              </w:rPr>
              <w:t>%</w:t>
            </w:r>
            <w:r>
              <w:rPr>
                <w:kern w:val="2"/>
                <w:szCs w:val="24"/>
              </w:rPr>
              <w:t xml:space="preserve"> dydžio bauda nuo Pradinės Sutarties vertės, nurodytos Specialiųjų sąlygų 5.2.1 punkte.</w:t>
            </w:r>
          </w:p>
          <w:p w14:paraId="0AA4655B" w14:textId="409FA868" w:rsidR="00F7384A" w:rsidRPr="00A912DF" w:rsidRDefault="00F7384A" w:rsidP="00F7384A">
            <w:pPr>
              <w:jc w:val="both"/>
              <w:rPr>
                <w:szCs w:val="24"/>
              </w:rPr>
            </w:pPr>
            <w:r>
              <w:rPr>
                <w:szCs w:val="24"/>
              </w:rPr>
              <w:t xml:space="preserve">9.3.2. Nepagrįstai nutraukus Sutarties vykdymą ne Sutartyje nustatyta tvarka, mokama </w:t>
            </w:r>
            <w:r w:rsidRPr="00260CE0">
              <w:rPr>
                <w:kern w:val="2"/>
                <w:szCs w:val="24"/>
              </w:rPr>
              <w:t xml:space="preserve">7 (septynių) </w:t>
            </w:r>
            <w:r>
              <w:rPr>
                <w:kern w:val="2"/>
                <w:szCs w:val="24"/>
              </w:rPr>
              <w:t>% dydžio bauda nuo Pradinės Sutarties vertės, nurodytos Sutarties Specialiųjų sąlygų 5.2.1 punkte.</w:t>
            </w:r>
          </w:p>
        </w:tc>
      </w:tr>
      <w:tr w:rsidR="00F7384A" w14:paraId="2FBF819E" w14:textId="77777777" w:rsidTr="00486F2B">
        <w:trPr>
          <w:trHeight w:val="300"/>
        </w:trPr>
        <w:tc>
          <w:tcPr>
            <w:tcW w:w="3094" w:type="dxa"/>
            <w:gridSpan w:val="2"/>
          </w:tcPr>
          <w:p w14:paraId="74008313" w14:textId="77777777" w:rsidR="00F7384A" w:rsidRDefault="00F7384A" w:rsidP="00F7384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B1543B" w14:textId="7AC6FED6" w:rsidR="00F7384A" w:rsidRDefault="00F7384A" w:rsidP="00F7384A">
            <w:pPr>
              <w:jc w:val="both"/>
              <w:rPr>
                <w:kern w:val="2"/>
                <w:szCs w:val="24"/>
              </w:rPr>
            </w:pPr>
            <w:r>
              <w:rPr>
                <w:color w:val="000000"/>
                <w:kern w:val="2"/>
                <w:szCs w:val="24"/>
              </w:rPr>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 xml:space="preserve">dydžio bauda nuo Pradinės Sutarties vertės be </w:t>
            </w:r>
            <w:r w:rsidR="005B7B8F">
              <w:rPr>
                <w:color w:val="000000"/>
                <w:kern w:val="2"/>
                <w:szCs w:val="24"/>
              </w:rPr>
              <w:t>PVM</w:t>
            </w:r>
            <w:r w:rsidR="005B7B8F" w:rsidRPr="00A92136">
              <w:rPr>
                <w:bCs/>
                <w:color w:val="000000"/>
                <w:kern w:val="2"/>
                <w:szCs w:val="24"/>
              </w:rPr>
              <w:t>, nurodytos specialiųjų sąlygų 5.2</w:t>
            </w:r>
            <w:r w:rsidR="005B7B8F">
              <w:rPr>
                <w:bCs/>
                <w:color w:val="000000"/>
                <w:kern w:val="2"/>
                <w:szCs w:val="24"/>
              </w:rPr>
              <w:t>.</w:t>
            </w:r>
            <w:r w:rsidR="005B7B8F" w:rsidRPr="00A92136">
              <w:rPr>
                <w:bCs/>
                <w:color w:val="000000"/>
                <w:kern w:val="2"/>
                <w:szCs w:val="24"/>
              </w:rPr>
              <w:t>1. punkte, už kiekvieną pažeidimo atvejį</w:t>
            </w:r>
          </w:p>
          <w:p w14:paraId="77F93DA9" w14:textId="77777777" w:rsidR="00F7384A" w:rsidRDefault="00F7384A" w:rsidP="00F7384A">
            <w:pPr>
              <w:rPr>
                <w:kern w:val="2"/>
                <w:szCs w:val="24"/>
              </w:rPr>
            </w:pPr>
          </w:p>
        </w:tc>
      </w:tr>
      <w:tr w:rsidR="00F7384A" w14:paraId="3A25F333" w14:textId="77777777" w:rsidTr="00486F2B">
        <w:trPr>
          <w:trHeight w:val="300"/>
        </w:trPr>
        <w:tc>
          <w:tcPr>
            <w:tcW w:w="3094" w:type="dxa"/>
            <w:gridSpan w:val="2"/>
          </w:tcPr>
          <w:p w14:paraId="60DC62BD" w14:textId="77777777" w:rsidR="00F7384A" w:rsidRDefault="00F7384A" w:rsidP="00F7384A">
            <w:pPr>
              <w:rPr>
                <w:b/>
                <w:kern w:val="2"/>
                <w:szCs w:val="24"/>
              </w:rPr>
            </w:pPr>
            <w:r>
              <w:rPr>
                <w:b/>
                <w:kern w:val="2"/>
                <w:szCs w:val="24"/>
              </w:rPr>
              <w:t>9.5. Tiekėjui taikomos baudos dėl aplinkosauginių ir (arba) socialinių kriterijų nesilaikymo</w:t>
            </w:r>
          </w:p>
        </w:tc>
        <w:tc>
          <w:tcPr>
            <w:tcW w:w="6441" w:type="dxa"/>
            <w:gridSpan w:val="2"/>
          </w:tcPr>
          <w:p w14:paraId="01C4CC6C" w14:textId="77777777" w:rsidR="00F7384A" w:rsidRDefault="00F7384A" w:rsidP="00F7384A">
            <w:pPr>
              <w:rPr>
                <w:color w:val="000000"/>
                <w:kern w:val="2"/>
                <w:szCs w:val="24"/>
              </w:rPr>
            </w:pPr>
            <w:r>
              <w:rPr>
                <w:color w:val="000000"/>
                <w:kern w:val="2"/>
                <w:szCs w:val="24"/>
              </w:rPr>
              <w:t>Netaikoma</w:t>
            </w:r>
          </w:p>
          <w:p w14:paraId="75E303F4" w14:textId="77777777" w:rsidR="00F7384A" w:rsidRDefault="00F7384A" w:rsidP="00F7384A">
            <w:pPr>
              <w:rPr>
                <w:kern w:val="2"/>
                <w:szCs w:val="24"/>
              </w:rPr>
            </w:pPr>
          </w:p>
          <w:p w14:paraId="211B94BE" w14:textId="77777777" w:rsidR="00F7384A" w:rsidRDefault="00F7384A" w:rsidP="00F7384A">
            <w:pPr>
              <w:rPr>
                <w:color w:val="4472C4"/>
                <w:kern w:val="2"/>
                <w:szCs w:val="24"/>
              </w:rPr>
            </w:pPr>
          </w:p>
        </w:tc>
      </w:tr>
      <w:tr w:rsidR="00F7384A" w14:paraId="347B0423" w14:textId="77777777" w:rsidTr="00486F2B">
        <w:trPr>
          <w:trHeight w:val="300"/>
        </w:trPr>
        <w:tc>
          <w:tcPr>
            <w:tcW w:w="3094" w:type="dxa"/>
            <w:gridSpan w:val="2"/>
          </w:tcPr>
          <w:p w14:paraId="5CEFAB84" w14:textId="77777777" w:rsidR="00F7384A" w:rsidRDefault="00F7384A" w:rsidP="00F7384A">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1D142FFF" w14:textId="76EA81D7" w:rsidR="00F7384A" w:rsidRPr="00391233" w:rsidRDefault="005B7B8F" w:rsidP="00F7384A">
            <w:pPr>
              <w:jc w:val="both"/>
              <w:rPr>
                <w:color w:val="000000"/>
                <w:kern w:val="2"/>
                <w:szCs w:val="24"/>
              </w:rPr>
            </w:pPr>
            <w:r>
              <w:rPr>
                <w:color w:val="000000"/>
                <w:kern w:val="2"/>
                <w:szCs w:val="24"/>
              </w:rPr>
              <w:lastRenderedPageBreak/>
              <w:t xml:space="preserve">Taikoma </w:t>
            </w:r>
            <w:r w:rsidRPr="00773452">
              <w:rPr>
                <w:color w:val="000000"/>
                <w:kern w:val="2"/>
                <w:szCs w:val="24"/>
              </w:rPr>
              <w:t>4</w:t>
            </w:r>
            <w:r w:rsidR="00F7384A" w:rsidRPr="00773452">
              <w:rPr>
                <w:color w:val="000000"/>
                <w:kern w:val="2"/>
                <w:szCs w:val="24"/>
              </w:rPr>
              <w:t> 000,00 Eur</w:t>
            </w:r>
            <w:r w:rsidR="00F7384A" w:rsidRPr="00DE6F2B">
              <w:rPr>
                <w:color w:val="000000"/>
                <w:kern w:val="2"/>
                <w:szCs w:val="24"/>
              </w:rPr>
              <w:t xml:space="preserve"> (</w:t>
            </w:r>
            <w:r>
              <w:rPr>
                <w:color w:val="000000"/>
                <w:kern w:val="2"/>
                <w:szCs w:val="24"/>
              </w:rPr>
              <w:t>keturių</w:t>
            </w:r>
            <w:r w:rsidR="00F7384A" w:rsidRPr="00DE6F2B">
              <w:rPr>
                <w:color w:val="000000"/>
                <w:kern w:val="2"/>
                <w:szCs w:val="24"/>
              </w:rPr>
              <w:t xml:space="preserve"> tūkstančių eurų, 00 ct) bauda kiekvieną kartą, kai nesilaikoma konfidencialumo reikalavimų.</w:t>
            </w:r>
          </w:p>
          <w:p w14:paraId="4D0A3566" w14:textId="77777777" w:rsidR="00F7384A" w:rsidRDefault="00F7384A" w:rsidP="00F7384A">
            <w:pPr>
              <w:rPr>
                <w:kern w:val="2"/>
                <w:szCs w:val="24"/>
              </w:rPr>
            </w:pPr>
          </w:p>
          <w:p w14:paraId="1BAF707C" w14:textId="77777777" w:rsidR="00F7384A" w:rsidRDefault="00F7384A" w:rsidP="00F7384A">
            <w:pPr>
              <w:rPr>
                <w:color w:val="4472C4"/>
                <w:kern w:val="2"/>
                <w:szCs w:val="24"/>
              </w:rPr>
            </w:pPr>
          </w:p>
        </w:tc>
      </w:tr>
      <w:tr w:rsidR="00F7384A" w14:paraId="59D9844A" w14:textId="77777777" w:rsidTr="00486F2B">
        <w:trPr>
          <w:trHeight w:val="300"/>
        </w:trPr>
        <w:tc>
          <w:tcPr>
            <w:tcW w:w="3094" w:type="dxa"/>
            <w:gridSpan w:val="2"/>
          </w:tcPr>
          <w:p w14:paraId="6E5A8A4E" w14:textId="77777777" w:rsidR="00F7384A" w:rsidRDefault="00F7384A" w:rsidP="00F7384A">
            <w:pPr>
              <w:rPr>
                <w:b/>
                <w:kern w:val="2"/>
                <w:szCs w:val="24"/>
              </w:rPr>
            </w:pPr>
            <w:r>
              <w:rPr>
                <w:b/>
                <w:kern w:val="2"/>
                <w:szCs w:val="24"/>
              </w:rPr>
              <w:lastRenderedPageBreak/>
              <w:t>9.7. Tiekėjui taikomos netesybos dėl pirkimo dokumentuose nustatytų kokybinių kriterijų nepasiekimo Sutarties vykdymo metu</w:t>
            </w:r>
          </w:p>
        </w:tc>
        <w:tc>
          <w:tcPr>
            <w:tcW w:w="6441" w:type="dxa"/>
            <w:gridSpan w:val="2"/>
          </w:tcPr>
          <w:p w14:paraId="2278B924" w14:textId="77777777" w:rsidR="00F7384A" w:rsidRDefault="00F7384A" w:rsidP="00F7384A">
            <w:pPr>
              <w:rPr>
                <w:color w:val="4472C4"/>
                <w:kern w:val="2"/>
                <w:szCs w:val="24"/>
              </w:rPr>
            </w:pPr>
            <w:r>
              <w:rPr>
                <w:szCs w:val="24"/>
              </w:rPr>
              <w:t xml:space="preserve">Netaikoma </w:t>
            </w:r>
          </w:p>
          <w:p w14:paraId="0C6355A6" w14:textId="77777777" w:rsidR="00F7384A" w:rsidRDefault="00F7384A" w:rsidP="00F7384A">
            <w:pPr>
              <w:rPr>
                <w:color w:val="4472C4"/>
                <w:kern w:val="2"/>
                <w:szCs w:val="24"/>
              </w:rPr>
            </w:pPr>
          </w:p>
        </w:tc>
      </w:tr>
      <w:tr w:rsidR="00F7384A" w14:paraId="70100BCB" w14:textId="77777777" w:rsidTr="00486F2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8B4F390" w14:textId="77777777" w:rsidR="00F7384A" w:rsidRDefault="00F7384A" w:rsidP="00F7384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F08546" w14:textId="77777777" w:rsidR="00F7384A" w:rsidRDefault="00F7384A" w:rsidP="00F7384A">
            <w:pPr>
              <w:rPr>
                <w:kern w:val="2"/>
                <w:szCs w:val="24"/>
              </w:rPr>
            </w:pPr>
            <w:r>
              <w:rPr>
                <w:kern w:val="2"/>
                <w:szCs w:val="24"/>
              </w:rPr>
              <w:t>Netaikoma</w:t>
            </w:r>
          </w:p>
          <w:p w14:paraId="46359D7B" w14:textId="77777777" w:rsidR="00F7384A" w:rsidRDefault="00F7384A" w:rsidP="00F7384A">
            <w:pPr>
              <w:rPr>
                <w:kern w:val="2"/>
                <w:szCs w:val="24"/>
              </w:rPr>
            </w:pPr>
          </w:p>
          <w:p w14:paraId="11E7435D" w14:textId="77777777" w:rsidR="00F7384A" w:rsidRDefault="00F7384A" w:rsidP="00F7384A">
            <w:pPr>
              <w:rPr>
                <w:color w:val="4472C4"/>
                <w:kern w:val="2"/>
                <w:szCs w:val="24"/>
              </w:rPr>
            </w:pPr>
          </w:p>
        </w:tc>
      </w:tr>
      <w:tr w:rsidR="00F7384A" w14:paraId="4BF570E4" w14:textId="77777777" w:rsidTr="00486F2B">
        <w:trPr>
          <w:trHeight w:val="300"/>
        </w:trPr>
        <w:tc>
          <w:tcPr>
            <w:tcW w:w="3094" w:type="dxa"/>
            <w:gridSpan w:val="2"/>
          </w:tcPr>
          <w:p w14:paraId="32A14FC0" w14:textId="77777777" w:rsidR="00F7384A" w:rsidRDefault="00F7384A" w:rsidP="00F7384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45E4F16" w14:textId="16E9B058" w:rsidR="00F7384A" w:rsidRDefault="00F7384A" w:rsidP="00F7384A">
            <w:pPr>
              <w:jc w:val="both"/>
              <w:rPr>
                <w:szCs w:val="24"/>
              </w:rPr>
            </w:pPr>
            <w:r>
              <w:rPr>
                <w:szCs w:val="24"/>
              </w:rPr>
              <w:t xml:space="preserve">Mokama </w:t>
            </w:r>
            <w:r w:rsidR="005B7B8F" w:rsidRPr="00773452">
              <w:rPr>
                <w:kern w:val="2"/>
                <w:szCs w:val="24"/>
              </w:rPr>
              <w:t>5 (penkių</w:t>
            </w:r>
            <w:r w:rsidRPr="00773452">
              <w:rPr>
                <w:kern w:val="2"/>
                <w:szCs w:val="24"/>
              </w:rPr>
              <w:t>) %</w:t>
            </w:r>
            <w:r>
              <w:rPr>
                <w:kern w:val="2"/>
                <w:szCs w:val="24"/>
              </w:rPr>
              <w:t xml:space="preserve"> dydžio bauda nuo Pradinės Sutarties vertės, nurodytos Sutarties Specialiųjų sąlygų 5.2.1 punkte.</w:t>
            </w:r>
          </w:p>
          <w:p w14:paraId="6EFBC65B" w14:textId="77777777" w:rsidR="00F7384A" w:rsidRDefault="00F7384A" w:rsidP="00F7384A">
            <w:pPr>
              <w:rPr>
                <w:color w:val="4472C4"/>
                <w:kern w:val="2"/>
                <w:szCs w:val="24"/>
              </w:rPr>
            </w:pPr>
          </w:p>
        </w:tc>
      </w:tr>
      <w:tr w:rsidR="00F7384A" w14:paraId="672D7C34" w14:textId="77777777" w:rsidTr="00486F2B">
        <w:trPr>
          <w:trHeight w:val="300"/>
        </w:trPr>
        <w:tc>
          <w:tcPr>
            <w:tcW w:w="3094" w:type="dxa"/>
            <w:gridSpan w:val="2"/>
          </w:tcPr>
          <w:p w14:paraId="21F8C0F5" w14:textId="77777777" w:rsidR="00F7384A" w:rsidRDefault="00F7384A" w:rsidP="00F7384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F0F4095" w14:textId="3201BB06" w:rsidR="00F7384A" w:rsidRPr="004752D9" w:rsidRDefault="00F7384A" w:rsidP="00F7384A">
            <w:pPr>
              <w:jc w:val="both"/>
              <w:rPr>
                <w:color w:val="4472C4"/>
                <w:kern w:val="2"/>
                <w:szCs w:val="24"/>
              </w:rPr>
            </w:pPr>
            <w:r w:rsidRPr="004752D9">
              <w:rPr>
                <w:kern w:val="2"/>
                <w:szCs w:val="24"/>
              </w:rPr>
              <w:t xml:space="preserve">Sutartį nutraukus </w:t>
            </w:r>
            <w:r>
              <w:rPr>
                <w:kern w:val="2"/>
                <w:szCs w:val="24"/>
              </w:rPr>
              <w:t xml:space="preserve">Sutarties </w:t>
            </w:r>
            <w:r w:rsidRPr="004752D9">
              <w:rPr>
                <w:kern w:val="2"/>
                <w:szCs w:val="24"/>
              </w:rPr>
              <w:t>Specialiųjų sąlygų 12.2.10 ir 12.2.11 punktuose nurodytais atvejais Šalių iš anksto sutartų minimalių nuostolių dydis yra 1</w:t>
            </w:r>
            <w:r w:rsidRPr="004752D9">
              <w:rPr>
                <w:bCs/>
                <w:color w:val="000000"/>
                <w:szCs w:val="24"/>
              </w:rPr>
              <w:t xml:space="preserve">5 (penkiolika) </w:t>
            </w:r>
            <w:r w:rsidRPr="004752D9">
              <w:rPr>
                <w:color w:val="000000"/>
                <w:szCs w:val="24"/>
              </w:rPr>
              <w:t>%</w:t>
            </w:r>
            <w:r w:rsidRPr="004752D9">
              <w:rPr>
                <w:bCs/>
                <w:color w:val="000000"/>
                <w:szCs w:val="24"/>
              </w:rPr>
              <w:t xml:space="preserve"> nuo Sutarties kainos be PVM.</w:t>
            </w:r>
          </w:p>
        </w:tc>
      </w:tr>
      <w:tr w:rsidR="00F7384A" w14:paraId="1EFA93D2" w14:textId="77777777" w:rsidTr="00486F2B">
        <w:trPr>
          <w:trHeight w:val="300"/>
        </w:trPr>
        <w:tc>
          <w:tcPr>
            <w:tcW w:w="9535" w:type="dxa"/>
            <w:gridSpan w:val="4"/>
          </w:tcPr>
          <w:p w14:paraId="5702BC31" w14:textId="77777777" w:rsidR="00F7384A" w:rsidRDefault="00F7384A" w:rsidP="00F7384A">
            <w:pPr>
              <w:jc w:val="center"/>
              <w:rPr>
                <w:color w:val="4472C4"/>
                <w:kern w:val="2"/>
                <w:szCs w:val="24"/>
              </w:rPr>
            </w:pPr>
            <w:r>
              <w:rPr>
                <w:b/>
                <w:kern w:val="2"/>
                <w:szCs w:val="24"/>
              </w:rPr>
              <w:t>10. ESMINĖS SUTARTIES SĄLYGOS</w:t>
            </w:r>
          </w:p>
        </w:tc>
      </w:tr>
      <w:tr w:rsidR="00F7384A" w14:paraId="1162091A" w14:textId="77777777" w:rsidTr="006A0D14">
        <w:trPr>
          <w:trHeight w:val="300"/>
        </w:trPr>
        <w:tc>
          <w:tcPr>
            <w:tcW w:w="3094" w:type="dxa"/>
            <w:gridSpan w:val="2"/>
          </w:tcPr>
          <w:p w14:paraId="0E05A7F9" w14:textId="77777777" w:rsidR="00F7384A" w:rsidRPr="00453DE1" w:rsidRDefault="00F7384A" w:rsidP="00F7384A">
            <w:pPr>
              <w:rPr>
                <w:b/>
                <w:kern w:val="2"/>
                <w:szCs w:val="24"/>
                <w:lang w:val="en-US"/>
              </w:rPr>
            </w:pPr>
            <w:r w:rsidRPr="00453DE1">
              <w:rPr>
                <w:b/>
                <w:kern w:val="2"/>
                <w:szCs w:val="24"/>
                <w:lang w:val="en-US"/>
              </w:rPr>
              <w:t xml:space="preserve">10.1. </w:t>
            </w:r>
            <w:r w:rsidRPr="00453DE1">
              <w:rPr>
                <w:b/>
                <w:kern w:val="2"/>
                <w:szCs w:val="24"/>
              </w:rPr>
              <w:t>Esminės Sutarties sąlygos</w:t>
            </w:r>
          </w:p>
        </w:tc>
        <w:tc>
          <w:tcPr>
            <w:tcW w:w="6441" w:type="dxa"/>
            <w:gridSpan w:val="2"/>
            <w:vAlign w:val="center"/>
          </w:tcPr>
          <w:p w14:paraId="7E90BAFA" w14:textId="40629EBA" w:rsidR="00F7384A" w:rsidRPr="006A0D14" w:rsidRDefault="00F7384A" w:rsidP="006A0D14">
            <w:pPr>
              <w:rPr>
                <w:kern w:val="2"/>
                <w:szCs w:val="24"/>
              </w:rPr>
            </w:pPr>
            <w:r w:rsidRPr="00453DE1">
              <w:rPr>
                <w:kern w:val="2"/>
                <w:szCs w:val="24"/>
              </w:rPr>
              <w:t>Netaikoma</w:t>
            </w:r>
          </w:p>
        </w:tc>
      </w:tr>
      <w:tr w:rsidR="00F7384A" w14:paraId="24377A7A" w14:textId="77777777" w:rsidTr="00486F2B">
        <w:trPr>
          <w:trHeight w:val="300"/>
        </w:trPr>
        <w:tc>
          <w:tcPr>
            <w:tcW w:w="9535" w:type="dxa"/>
            <w:gridSpan w:val="4"/>
          </w:tcPr>
          <w:p w14:paraId="7903DCB8" w14:textId="77777777" w:rsidR="00F7384A" w:rsidRDefault="00F7384A" w:rsidP="00F7384A">
            <w:pPr>
              <w:jc w:val="center"/>
              <w:rPr>
                <w:b/>
                <w:kern w:val="2"/>
                <w:szCs w:val="24"/>
              </w:rPr>
            </w:pPr>
            <w:r>
              <w:rPr>
                <w:b/>
                <w:kern w:val="2"/>
                <w:szCs w:val="24"/>
              </w:rPr>
              <w:t>11. SUTARTIES GALIOJIMAS IR KEITIMAS</w:t>
            </w:r>
          </w:p>
        </w:tc>
      </w:tr>
      <w:tr w:rsidR="00F7384A" w14:paraId="770FF712" w14:textId="77777777" w:rsidTr="00486F2B">
        <w:trPr>
          <w:trHeight w:val="300"/>
        </w:trPr>
        <w:tc>
          <w:tcPr>
            <w:tcW w:w="3094" w:type="dxa"/>
            <w:gridSpan w:val="2"/>
          </w:tcPr>
          <w:p w14:paraId="7F626911" w14:textId="77777777" w:rsidR="00F7384A" w:rsidRDefault="00F7384A" w:rsidP="00F7384A">
            <w:pPr>
              <w:rPr>
                <w:b/>
                <w:kern w:val="2"/>
                <w:szCs w:val="24"/>
              </w:rPr>
            </w:pPr>
            <w:r>
              <w:rPr>
                <w:b/>
                <w:szCs w:val="24"/>
              </w:rPr>
              <w:t>11.1. Sutarties sudarymas ir įsigaliojimas</w:t>
            </w:r>
          </w:p>
        </w:tc>
        <w:tc>
          <w:tcPr>
            <w:tcW w:w="6441" w:type="dxa"/>
            <w:gridSpan w:val="2"/>
          </w:tcPr>
          <w:p w14:paraId="7D65ADB4" w14:textId="77777777" w:rsidR="00F7384A" w:rsidRPr="002F6F73" w:rsidRDefault="00F7384A" w:rsidP="00F7384A">
            <w:pPr>
              <w:jc w:val="both"/>
              <w:rPr>
                <w:kern w:val="2"/>
                <w:szCs w:val="24"/>
              </w:rPr>
            </w:pPr>
            <w:r w:rsidRPr="002F6F73">
              <w:rPr>
                <w:kern w:val="2"/>
                <w:szCs w:val="24"/>
              </w:rPr>
              <w:t>11.1.1. Ši Sutartis laikoma sudaryta ir įsigalioja, kai (pirma) ją pasirašo abi Šalys, ir (antra) pateikiamas Sutarties Bendrųjų sąlygų 10 skyriuje nustatytus reikalavimus atitinkantis sutarties įvykdymo užtikrinimas.</w:t>
            </w:r>
          </w:p>
          <w:p w14:paraId="25ACF3C1" w14:textId="362093F0" w:rsidR="00F7384A" w:rsidRPr="002F6F73" w:rsidRDefault="00F7384A" w:rsidP="00E62095">
            <w:pPr>
              <w:jc w:val="both"/>
              <w:rPr>
                <w:kern w:val="2"/>
                <w:szCs w:val="24"/>
              </w:rPr>
            </w:pPr>
            <w:r w:rsidRPr="00995781">
              <w:rPr>
                <w:kern w:val="2"/>
                <w:szCs w:val="24"/>
              </w:rPr>
              <w:t xml:space="preserve">11.1.2. </w:t>
            </w:r>
            <w:r w:rsidRPr="00995781">
              <w:rPr>
                <w:bCs/>
              </w:rPr>
              <w:t>Sutartis galioja 1</w:t>
            </w:r>
            <w:r w:rsidR="005B7B8F">
              <w:rPr>
                <w:bCs/>
              </w:rPr>
              <w:t>8 (aštuoniolika</w:t>
            </w:r>
            <w:r w:rsidRPr="00995781">
              <w:rPr>
                <w:bCs/>
              </w:rPr>
              <w:t>) mėnesių nuo Sutarties įsigaliojimo dienos, o finansinių ir garantinių įsipareigojimų atžvilgiu – iki visiško finansinių ir garantinių įsipareigojimų įvykdymo.</w:t>
            </w:r>
          </w:p>
        </w:tc>
      </w:tr>
      <w:tr w:rsidR="00F7384A" w14:paraId="7BCE7943" w14:textId="77777777" w:rsidTr="006A0D14">
        <w:trPr>
          <w:trHeight w:val="300"/>
        </w:trPr>
        <w:tc>
          <w:tcPr>
            <w:tcW w:w="3094" w:type="dxa"/>
            <w:gridSpan w:val="2"/>
          </w:tcPr>
          <w:p w14:paraId="3A866414" w14:textId="77777777" w:rsidR="00F7384A" w:rsidRDefault="00F7384A" w:rsidP="00F7384A">
            <w:pPr>
              <w:rPr>
                <w:b/>
                <w:kern w:val="2"/>
                <w:szCs w:val="24"/>
              </w:rPr>
            </w:pPr>
            <w:r>
              <w:rPr>
                <w:b/>
                <w:kern w:val="2"/>
                <w:szCs w:val="24"/>
              </w:rPr>
              <w:t>11.2. Sutarties galiojimo termino pratęsimas</w:t>
            </w:r>
          </w:p>
        </w:tc>
        <w:tc>
          <w:tcPr>
            <w:tcW w:w="6441" w:type="dxa"/>
            <w:gridSpan w:val="2"/>
            <w:vAlign w:val="center"/>
          </w:tcPr>
          <w:p w14:paraId="0D0E61E6" w14:textId="03DA4972" w:rsidR="00F7384A" w:rsidRDefault="00F7384A" w:rsidP="006A0D14">
            <w:pPr>
              <w:rPr>
                <w:kern w:val="2"/>
                <w:szCs w:val="24"/>
              </w:rPr>
            </w:pPr>
            <w:r>
              <w:rPr>
                <w:kern w:val="2"/>
                <w:szCs w:val="24"/>
              </w:rPr>
              <w:t>Netaikoma</w:t>
            </w:r>
          </w:p>
        </w:tc>
      </w:tr>
      <w:tr w:rsidR="00F7384A" w14:paraId="46ED4602" w14:textId="77777777" w:rsidTr="00486F2B">
        <w:trPr>
          <w:trHeight w:val="300"/>
        </w:trPr>
        <w:tc>
          <w:tcPr>
            <w:tcW w:w="9535" w:type="dxa"/>
            <w:gridSpan w:val="4"/>
          </w:tcPr>
          <w:p w14:paraId="3B0EEED5" w14:textId="77777777" w:rsidR="00F7384A" w:rsidRPr="00BF021D" w:rsidRDefault="00F7384A" w:rsidP="00F7384A">
            <w:pPr>
              <w:jc w:val="center"/>
              <w:rPr>
                <w:b/>
                <w:kern w:val="2"/>
                <w:szCs w:val="24"/>
                <w:lang w:val="en-US"/>
              </w:rPr>
            </w:pPr>
            <w:r>
              <w:rPr>
                <w:b/>
                <w:kern w:val="2"/>
                <w:szCs w:val="24"/>
              </w:rPr>
              <w:t>12. SUTARTIES NUTRAUKIMAS</w:t>
            </w:r>
          </w:p>
        </w:tc>
      </w:tr>
      <w:tr w:rsidR="00F7384A" w14:paraId="390A6DA5" w14:textId="77777777" w:rsidTr="00486F2B">
        <w:trPr>
          <w:trHeight w:val="300"/>
        </w:trPr>
        <w:tc>
          <w:tcPr>
            <w:tcW w:w="3058" w:type="dxa"/>
            <w:tcBorders>
              <w:top w:val="single" w:sz="4" w:space="0" w:color="auto"/>
              <w:left w:val="single" w:sz="4" w:space="0" w:color="auto"/>
              <w:bottom w:val="single" w:sz="4" w:space="0" w:color="auto"/>
              <w:right w:val="single" w:sz="4" w:space="0" w:color="auto"/>
            </w:tcBorders>
          </w:tcPr>
          <w:p w14:paraId="17A39265" w14:textId="77777777" w:rsidR="00F7384A" w:rsidRDefault="00F7384A" w:rsidP="00F7384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C0C41B" w14:textId="4B6932B4" w:rsidR="00F7384A" w:rsidRDefault="00F7384A" w:rsidP="00F7384A">
            <w:pPr>
              <w:jc w:val="both"/>
              <w:rPr>
                <w:kern w:val="2"/>
                <w:szCs w:val="24"/>
              </w:rPr>
            </w:pPr>
            <w:r>
              <w:rPr>
                <w:kern w:val="2"/>
                <w:szCs w:val="24"/>
              </w:rPr>
              <w:t>12.1.1.Sutartis gali būti nutraukiama rašytiniu Šalių susitarimu arba vienašališkai, Sutarties Bendrosiose sąlygose ir šiais Sutarties Specialiosiose sąlygose nurodytais atvejais ir nustatyta tvarka.</w:t>
            </w:r>
          </w:p>
          <w:p w14:paraId="7690B169" w14:textId="4D477929" w:rsidR="00F7384A" w:rsidRPr="00355B7A" w:rsidRDefault="00F7384A" w:rsidP="00F7384A">
            <w:pPr>
              <w:jc w:val="both"/>
              <w:rPr>
                <w:szCs w:val="24"/>
              </w:rPr>
            </w:pPr>
            <w:r>
              <w:rPr>
                <w:szCs w:val="24"/>
              </w:rPr>
              <w:lastRenderedPageBreak/>
              <w:t>12</w:t>
            </w:r>
            <w:r w:rsidRPr="00355B7A">
              <w:rPr>
                <w:szCs w:val="24"/>
              </w:rPr>
              <w:t xml:space="preserve">.1.2. Paaiškėja, kad yra aplinkybė, atitinkanti bent vieną iš </w:t>
            </w:r>
            <w:r>
              <w:rPr>
                <w:szCs w:val="24"/>
              </w:rPr>
              <w:t>VPĮ</w:t>
            </w:r>
            <w:r w:rsidRPr="00355B7A">
              <w:rPr>
                <w:szCs w:val="24"/>
              </w:rPr>
              <w:t xml:space="preserve"> 45 straipsnio 2</w:t>
            </w:r>
            <w:r w:rsidRPr="00355B7A">
              <w:rPr>
                <w:szCs w:val="24"/>
                <w:vertAlign w:val="superscript"/>
              </w:rPr>
              <w:t>1</w:t>
            </w:r>
            <w:r w:rsidRPr="00355B7A">
              <w:rPr>
                <w:szCs w:val="24"/>
              </w:rPr>
              <w:t xml:space="preserve"> dalyje išvardintų sąlygų.</w:t>
            </w:r>
          </w:p>
          <w:p w14:paraId="27F2FE69" w14:textId="58744B53" w:rsidR="00F7384A" w:rsidRPr="00355B7A" w:rsidRDefault="00F7384A" w:rsidP="00F7384A">
            <w:pPr>
              <w:jc w:val="both"/>
              <w:rPr>
                <w:szCs w:val="24"/>
              </w:rPr>
            </w:pPr>
            <w:r w:rsidRPr="004752D9">
              <w:rPr>
                <w:szCs w:val="24"/>
              </w:rPr>
              <w:t>12.1.3. Tiekėjas per Pirkėjo nustatytą terminą Pirkėjui nepateikia Sut</w:t>
            </w:r>
            <w:r w:rsidR="00773452">
              <w:rPr>
                <w:szCs w:val="24"/>
              </w:rPr>
              <w:t>arties Specialiųjų sąlygų 12.2.8.</w:t>
            </w:r>
            <w:r w:rsidRPr="004752D9">
              <w:rPr>
                <w:szCs w:val="24"/>
              </w:rPr>
              <w:t xml:space="preserve"> punkte nurodytų dokumentų.</w:t>
            </w:r>
          </w:p>
          <w:p w14:paraId="3016BFF6" w14:textId="12D04C90" w:rsidR="00F7384A" w:rsidRPr="00355B7A" w:rsidRDefault="00F7384A" w:rsidP="00F7384A">
            <w:pPr>
              <w:jc w:val="both"/>
              <w:rPr>
                <w:szCs w:val="24"/>
              </w:rPr>
            </w:pPr>
            <w:r>
              <w:rPr>
                <w:szCs w:val="24"/>
              </w:rPr>
              <w:t>12</w:t>
            </w:r>
            <w:r w:rsidRPr="00355B7A">
              <w:rPr>
                <w:szCs w:val="24"/>
              </w:rPr>
              <w:t xml:space="preserve">.1.4. </w:t>
            </w:r>
            <w:r w:rsidRPr="00355B7A">
              <w:t>Jeigu Pirkėjas sužino, kad Teikėjo elgesys neatitinka Teikėjų etikos kodekso (</w:t>
            </w:r>
            <w:hyperlink r:id="rId12" w:history="1">
              <w:r w:rsidRPr="00355B7A">
                <w:rPr>
                  <w:rStyle w:val="Hyperlink"/>
                  <w:color w:val="auto"/>
                </w:rPr>
                <w:t>https://vpt.lrv.lt/media/viesa/saugykla/2024/1/w2fscibRf-4.pdf</w:t>
              </w:r>
            </w:hyperlink>
            <w:r w:rsidRPr="00355B7A">
              <w:t>) (toliau – Kodeksas) nuostatų, ir jei Teikėjas nesutinka pašalinti arba per Pirkėjo nurodytą protingą terminą nepašalina pažeidimų, Pirkėjas turi teisę vienašališkai, nesikreipdamas į teismą, nutraukti Sutartį bendrosios dalies nustatyta tvarka.</w:t>
            </w:r>
          </w:p>
          <w:p w14:paraId="227D3942" w14:textId="4914AE3B" w:rsidR="00F7384A" w:rsidRPr="002F6F73" w:rsidRDefault="00F7384A" w:rsidP="00F7384A">
            <w:pPr>
              <w:rPr>
                <w:kern w:val="2"/>
                <w:szCs w:val="24"/>
              </w:rPr>
            </w:pPr>
            <w:r>
              <w:rPr>
                <w:szCs w:val="24"/>
              </w:rPr>
              <w:t>12</w:t>
            </w:r>
            <w:r w:rsidRPr="00355B7A">
              <w:rPr>
                <w:szCs w:val="24"/>
              </w:rPr>
              <w:t>.1.5. Tiekėjas</w:t>
            </w:r>
            <w:r>
              <w:rPr>
                <w:szCs w:val="24"/>
              </w:rPr>
              <w:t xml:space="preserve"> padaro esminį Sutarties pažeidimą</w:t>
            </w:r>
            <w:r w:rsidRPr="00355B7A">
              <w:rPr>
                <w:szCs w:val="24"/>
              </w:rPr>
              <w:t>.</w:t>
            </w:r>
          </w:p>
        </w:tc>
      </w:tr>
      <w:tr w:rsidR="00F7384A" w14:paraId="3B74834E" w14:textId="77777777" w:rsidTr="00486F2B">
        <w:trPr>
          <w:trHeight w:val="300"/>
        </w:trPr>
        <w:tc>
          <w:tcPr>
            <w:tcW w:w="3058" w:type="dxa"/>
            <w:tcBorders>
              <w:top w:val="single" w:sz="4" w:space="0" w:color="auto"/>
              <w:left w:val="single" w:sz="4" w:space="0" w:color="auto"/>
              <w:bottom w:val="single" w:sz="4" w:space="0" w:color="auto"/>
              <w:right w:val="single" w:sz="4" w:space="0" w:color="auto"/>
            </w:tcBorders>
          </w:tcPr>
          <w:p w14:paraId="601D3685" w14:textId="77777777" w:rsidR="00F7384A" w:rsidRDefault="00F7384A" w:rsidP="00F7384A">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D3666AA" w14:textId="7D63708C" w:rsidR="007B4A82" w:rsidRPr="00912187" w:rsidRDefault="00F7384A" w:rsidP="007B4A82">
            <w:pPr>
              <w:spacing w:line="257" w:lineRule="auto"/>
              <w:jc w:val="both"/>
              <w:rPr>
                <w:rFonts w:eastAsia="Arial"/>
                <w:kern w:val="2"/>
                <w:szCs w:val="24"/>
                <w:lang w:val="lt"/>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276C8C">
              <w:rPr>
                <w:rFonts w:eastAsia="Arial"/>
                <w:kern w:val="2"/>
                <w:szCs w:val="24"/>
              </w:rPr>
              <w:t xml:space="preserve">.1. Tiekėjas nepradeda teikti paslaugų </w:t>
            </w:r>
            <w:r w:rsidR="0052182A">
              <w:rPr>
                <w:rFonts w:eastAsia="Arial"/>
                <w:kern w:val="2"/>
                <w:szCs w:val="24"/>
              </w:rPr>
              <w:t>Sutarties 3 priede</w:t>
            </w:r>
            <w:r w:rsidR="007B4A82">
              <w:rPr>
                <w:rFonts w:eastAsia="Arial"/>
                <w:kern w:val="2"/>
                <w:szCs w:val="24"/>
                <w:lang w:val="lt"/>
              </w:rPr>
              <w:t xml:space="preserve"> </w:t>
            </w:r>
            <w:r w:rsidR="007B4A82" w:rsidRPr="00912187">
              <w:rPr>
                <w:rFonts w:eastAsia="Arial"/>
                <w:kern w:val="2"/>
                <w:szCs w:val="24"/>
                <w:lang w:val="lt"/>
              </w:rPr>
              <w:t>numatytais terminais ir sąlygomis;</w:t>
            </w:r>
          </w:p>
          <w:p w14:paraId="332271D8" w14:textId="2FBB09DE" w:rsidR="00F7384A" w:rsidRPr="00276C8C" w:rsidRDefault="00F7384A" w:rsidP="00F7384A">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ED3E64">
              <w:rPr>
                <w:rFonts w:eastAsia="Arial"/>
                <w:kern w:val="2"/>
                <w:szCs w:val="24"/>
              </w:rPr>
              <w:t>2</w:t>
            </w:r>
            <w:r w:rsidRPr="00276C8C">
              <w:rPr>
                <w:rFonts w:eastAsia="Arial"/>
                <w:kern w:val="2"/>
                <w:szCs w:val="24"/>
              </w:rPr>
              <w:t xml:space="preserve">. Tiekėjo suteiktos paslaugos neatitinka Sutartyje ir jos priede (-uose) nustatytų reikalavimų ir Tiekėjas nustatyta tvarka nepašalina suteiktų paslaugų trūkumų; </w:t>
            </w:r>
          </w:p>
          <w:p w14:paraId="4B764AED" w14:textId="5EE88F66" w:rsidR="00F7384A" w:rsidRPr="00276C8C" w:rsidRDefault="00F7384A" w:rsidP="00F7384A">
            <w:pPr>
              <w:spacing w:line="257" w:lineRule="auto"/>
              <w:jc w:val="both"/>
              <w:rPr>
                <w:rFonts w:eastAsia="Arial"/>
                <w:kern w:val="2"/>
                <w:szCs w:val="24"/>
              </w:rPr>
            </w:pPr>
            <w:r w:rsidRPr="00773452">
              <w:rPr>
                <w:rFonts w:eastAsia="Arial"/>
                <w:kern w:val="2"/>
                <w:szCs w:val="24"/>
              </w:rPr>
              <w:t>12</w:t>
            </w:r>
            <w:r w:rsidR="00773452" w:rsidRPr="00773452">
              <w:rPr>
                <w:rFonts w:eastAsia="Arial"/>
                <w:kern w:val="2"/>
                <w:szCs w:val="24"/>
              </w:rPr>
              <w:t>.2.3</w:t>
            </w:r>
            <w:r w:rsidRPr="00773452">
              <w:rPr>
                <w:rFonts w:eastAsia="Arial"/>
                <w:kern w:val="2"/>
                <w:szCs w:val="24"/>
              </w:rPr>
              <w:t>. Sutarties galiojimo laikotarpiu Tiekėjas yra įtraukiamas į Nepatikimų tiekėjų ar Melagingą informaciją pateikusių tiekėjų sąrašus;</w:t>
            </w:r>
          </w:p>
          <w:p w14:paraId="14254FAD" w14:textId="1716027A" w:rsidR="00F7384A" w:rsidRPr="00276C8C" w:rsidRDefault="00773452" w:rsidP="00F7384A">
            <w:pPr>
              <w:spacing w:line="257" w:lineRule="auto"/>
              <w:jc w:val="both"/>
              <w:rPr>
                <w:rFonts w:eastAsia="Arial"/>
                <w:kern w:val="2"/>
                <w:szCs w:val="24"/>
              </w:rPr>
            </w:pPr>
            <w:r>
              <w:rPr>
                <w:rFonts w:eastAsia="Arial"/>
                <w:kern w:val="2"/>
                <w:szCs w:val="24"/>
              </w:rPr>
              <w:t>12.2.4</w:t>
            </w:r>
            <w:r w:rsidR="00F7384A" w:rsidRPr="00276C8C">
              <w:rPr>
                <w:rFonts w:eastAsia="Arial"/>
                <w:kern w:val="2"/>
                <w:szCs w:val="24"/>
              </w:rPr>
              <w:t>. Paaiškėjus, kad Tiekėjas ar jo teikiamos prekės ar paslaugos yra nepatikimos ir kelia pavojų nacionaliniam saugumui;</w:t>
            </w:r>
          </w:p>
          <w:p w14:paraId="766E50B3" w14:textId="79C23230" w:rsidR="00F7384A" w:rsidRPr="00276C8C" w:rsidRDefault="00773452" w:rsidP="00F7384A">
            <w:pPr>
              <w:spacing w:line="257" w:lineRule="auto"/>
              <w:jc w:val="both"/>
              <w:rPr>
                <w:rFonts w:eastAsia="Arial"/>
                <w:kern w:val="2"/>
                <w:szCs w:val="24"/>
              </w:rPr>
            </w:pPr>
            <w:r>
              <w:rPr>
                <w:rFonts w:eastAsia="Arial"/>
                <w:kern w:val="2"/>
                <w:szCs w:val="24"/>
              </w:rPr>
              <w:t>12.2.5</w:t>
            </w:r>
            <w:r w:rsidR="00F7384A" w:rsidRPr="00276C8C">
              <w:rPr>
                <w:rFonts w:eastAsia="Arial"/>
                <w:kern w:val="2"/>
                <w:szCs w:val="24"/>
              </w:rPr>
              <w:t xml:space="preserve">. Sutarties vykdymo metu paaiškėja </w:t>
            </w:r>
            <w:r w:rsidR="00F7384A">
              <w:rPr>
                <w:rFonts w:eastAsia="Arial"/>
                <w:kern w:val="2"/>
                <w:szCs w:val="24"/>
              </w:rPr>
              <w:t>VPĮ</w:t>
            </w:r>
            <w:r w:rsidR="00F7384A" w:rsidRPr="00276C8C">
              <w:rPr>
                <w:rFonts w:eastAsia="Arial"/>
                <w:kern w:val="2"/>
                <w:szCs w:val="24"/>
              </w:rPr>
              <w:t xml:space="preserve"> 46 straipsnio 1 dalyje numatytos aplinkybės;</w:t>
            </w:r>
          </w:p>
          <w:p w14:paraId="2AABC1C0" w14:textId="1BF9C13F" w:rsidR="0052182A" w:rsidRDefault="00773452" w:rsidP="00F7384A">
            <w:pPr>
              <w:spacing w:line="257" w:lineRule="auto"/>
              <w:jc w:val="both"/>
              <w:rPr>
                <w:rFonts w:eastAsia="Arial"/>
                <w:kern w:val="2"/>
                <w:szCs w:val="24"/>
              </w:rPr>
            </w:pPr>
            <w:r>
              <w:rPr>
                <w:rFonts w:eastAsia="Arial"/>
                <w:kern w:val="2"/>
                <w:szCs w:val="24"/>
              </w:rPr>
              <w:t>12.2.6</w:t>
            </w:r>
            <w:r w:rsidR="00F7384A" w:rsidRPr="00276C8C">
              <w:rPr>
                <w:rFonts w:eastAsia="Arial"/>
                <w:kern w:val="2"/>
                <w:szCs w:val="24"/>
              </w:rPr>
              <w:t xml:space="preserve">. Sutarties vykdymo metu paaiškėja, kad Sutartis buvo pakeista pažeidžiant </w:t>
            </w:r>
            <w:r w:rsidR="00F7384A">
              <w:rPr>
                <w:rFonts w:eastAsia="Arial"/>
                <w:kern w:val="2"/>
                <w:szCs w:val="24"/>
              </w:rPr>
              <w:t>VPĮ</w:t>
            </w:r>
            <w:r w:rsidR="00F7384A" w:rsidRPr="00276C8C">
              <w:rPr>
                <w:rFonts w:eastAsia="Arial"/>
                <w:kern w:val="2"/>
                <w:szCs w:val="24"/>
              </w:rPr>
              <w:t xml:space="preserve"> 89 straipsnį</w:t>
            </w:r>
            <w:r w:rsidR="004637B7">
              <w:rPr>
                <w:rFonts w:eastAsia="Arial"/>
                <w:kern w:val="2"/>
                <w:szCs w:val="24"/>
              </w:rPr>
              <w:t>;</w:t>
            </w:r>
          </w:p>
          <w:p w14:paraId="73EDD37A" w14:textId="07BD8D66" w:rsidR="00F7384A" w:rsidRPr="00276C8C" w:rsidRDefault="00773452" w:rsidP="00F7384A">
            <w:pPr>
              <w:spacing w:line="257" w:lineRule="auto"/>
              <w:jc w:val="both"/>
              <w:rPr>
                <w:rFonts w:eastAsia="Arial"/>
                <w:kern w:val="2"/>
                <w:szCs w:val="24"/>
              </w:rPr>
            </w:pPr>
            <w:r>
              <w:rPr>
                <w:rFonts w:eastAsia="Arial"/>
                <w:kern w:val="2"/>
                <w:szCs w:val="24"/>
              </w:rPr>
              <w:t>12.2.7</w:t>
            </w:r>
            <w:r w:rsidR="00F7384A" w:rsidRPr="00276C8C">
              <w:rPr>
                <w:rFonts w:eastAsia="Arial"/>
                <w:kern w:val="2"/>
                <w:szCs w:val="24"/>
              </w:rPr>
              <w:t xml:space="preserve">. paaiškėja, kad yra aplinkybė, atitinkanti bent vieną iš </w:t>
            </w:r>
            <w:r w:rsidR="00F7384A">
              <w:rPr>
                <w:rFonts w:eastAsia="Arial"/>
                <w:kern w:val="2"/>
                <w:szCs w:val="24"/>
              </w:rPr>
              <w:t>VPĮ</w:t>
            </w:r>
            <w:r w:rsidR="00F7384A" w:rsidRPr="00276C8C">
              <w:rPr>
                <w:rFonts w:eastAsia="Arial"/>
                <w:kern w:val="2"/>
                <w:szCs w:val="24"/>
              </w:rPr>
              <w:t xml:space="preserve"> 45 straipsnio 2</w:t>
            </w:r>
            <w:r w:rsidR="00F7384A" w:rsidRPr="00276C8C">
              <w:rPr>
                <w:rFonts w:eastAsia="Arial"/>
                <w:kern w:val="2"/>
                <w:szCs w:val="24"/>
                <w:vertAlign w:val="superscript"/>
              </w:rPr>
              <w:t>1</w:t>
            </w:r>
            <w:r w:rsidR="004637B7">
              <w:rPr>
                <w:rFonts w:eastAsia="Arial"/>
                <w:kern w:val="2"/>
                <w:szCs w:val="24"/>
              </w:rPr>
              <w:t xml:space="preserve"> dalyje išvardintų sąlygų;</w:t>
            </w:r>
            <w:r w:rsidR="00F7384A" w:rsidRPr="00276C8C">
              <w:rPr>
                <w:rFonts w:eastAsia="Arial"/>
                <w:kern w:val="2"/>
                <w:szCs w:val="24"/>
              </w:rPr>
              <w:t xml:space="preserve"> </w:t>
            </w:r>
          </w:p>
          <w:p w14:paraId="05D6EF3A" w14:textId="11DE50A7" w:rsidR="00F7384A" w:rsidRPr="00276C8C" w:rsidRDefault="00773452" w:rsidP="00F7384A">
            <w:pPr>
              <w:spacing w:line="257" w:lineRule="auto"/>
              <w:jc w:val="both"/>
              <w:rPr>
                <w:rFonts w:eastAsia="Arial"/>
                <w:kern w:val="2"/>
                <w:szCs w:val="24"/>
              </w:rPr>
            </w:pPr>
            <w:r>
              <w:rPr>
                <w:rFonts w:eastAsia="Arial"/>
                <w:kern w:val="2"/>
                <w:szCs w:val="24"/>
              </w:rPr>
              <w:t>12.2.8</w:t>
            </w:r>
            <w:r w:rsidR="00F7384A" w:rsidRPr="00276C8C">
              <w:rPr>
                <w:rFonts w:eastAsia="Arial"/>
                <w:kern w:val="2"/>
                <w:szCs w:val="24"/>
              </w:rPr>
              <w:t xml:space="preserve">. Tiekėjas per 10 (dešimt) darbo dienų nuo prašymo gavimo dienos iš Pirkėjo nepateikia prašomų dokumentų nurodytus </w:t>
            </w:r>
            <w:r w:rsidR="00F7384A">
              <w:rPr>
                <w:rFonts w:eastAsia="Arial"/>
                <w:kern w:val="2"/>
                <w:szCs w:val="24"/>
              </w:rPr>
              <w:t>VPĮ</w:t>
            </w:r>
            <w:r w:rsidR="00F7384A" w:rsidRPr="00276C8C">
              <w:rPr>
                <w:rFonts w:eastAsia="Arial"/>
                <w:kern w:val="2"/>
                <w:szCs w:val="24"/>
              </w:rPr>
              <w:t xml:space="preserve"> 51 straipsnio 12 dalyje, kad nėra sąlygų, numatytų </w:t>
            </w:r>
            <w:r w:rsidR="00F7384A">
              <w:rPr>
                <w:rFonts w:eastAsia="Arial"/>
                <w:kern w:val="2"/>
                <w:szCs w:val="24"/>
              </w:rPr>
              <w:t>VPĮ</w:t>
            </w:r>
            <w:r w:rsidR="00F7384A" w:rsidRPr="00276C8C">
              <w:rPr>
                <w:rFonts w:eastAsia="Arial"/>
                <w:kern w:val="2"/>
                <w:szCs w:val="24"/>
              </w:rPr>
              <w:t xml:space="preserve"> 45 straipsnio 2</w:t>
            </w:r>
            <w:r w:rsidR="00F7384A" w:rsidRPr="00276C8C">
              <w:rPr>
                <w:rFonts w:eastAsia="Arial"/>
                <w:kern w:val="2"/>
                <w:szCs w:val="24"/>
                <w:vertAlign w:val="superscript"/>
              </w:rPr>
              <w:t>1</w:t>
            </w:r>
            <w:r w:rsidR="004637B7">
              <w:rPr>
                <w:rFonts w:eastAsia="Arial"/>
                <w:kern w:val="2"/>
                <w:szCs w:val="24"/>
              </w:rPr>
              <w:t xml:space="preserve"> dalyje;</w:t>
            </w:r>
          </w:p>
          <w:p w14:paraId="21A439F2" w14:textId="14267B73" w:rsidR="00F7384A" w:rsidRPr="00276C8C" w:rsidRDefault="00773452" w:rsidP="00F7384A">
            <w:pPr>
              <w:spacing w:line="257" w:lineRule="auto"/>
              <w:jc w:val="both"/>
              <w:rPr>
                <w:rFonts w:eastAsia="Arial"/>
                <w:kern w:val="2"/>
                <w:szCs w:val="24"/>
              </w:rPr>
            </w:pPr>
            <w:r>
              <w:rPr>
                <w:rFonts w:eastAsia="Arial"/>
                <w:kern w:val="2"/>
                <w:szCs w:val="24"/>
              </w:rPr>
              <w:t>12.2.9</w:t>
            </w:r>
            <w:r w:rsidR="00F7384A" w:rsidRPr="00276C8C">
              <w:rPr>
                <w:rFonts w:eastAsia="Arial"/>
                <w:kern w:val="2"/>
                <w:szCs w:val="24"/>
              </w:rPr>
              <w:t xml:space="preserve">. </w:t>
            </w:r>
            <w:r w:rsidR="00E81DB2" w:rsidRPr="00EF168C">
              <w:rPr>
                <w:color w:val="000000" w:themeColor="text1"/>
                <w:kern w:val="2"/>
                <w:szCs w:val="24"/>
              </w:rPr>
              <w:t xml:space="preserve">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w:t>
            </w:r>
            <w:r w:rsidR="00E81DB2" w:rsidRPr="00EF168C">
              <w:rPr>
                <w:color w:val="000000" w:themeColor="text1"/>
                <w:kern w:val="2"/>
                <w:szCs w:val="24"/>
              </w:rPr>
              <w:lastRenderedPageBreak/>
              <w:t>d. nutarimu Nr. 280 „Dėl Lietuvos Respublikos viešųjų pirkimų įstatymo 92 straipsnio 13, 14 ir 15 dalių nuostatų įgyvendinimo“.</w:t>
            </w:r>
          </w:p>
          <w:p w14:paraId="4CC796B0" w14:textId="62F2A534" w:rsidR="00E81DB2" w:rsidRPr="00EF168C" w:rsidRDefault="00773452" w:rsidP="00E81DB2">
            <w:pPr>
              <w:jc w:val="both"/>
              <w:rPr>
                <w:color w:val="000000" w:themeColor="text1"/>
                <w:kern w:val="2"/>
                <w:szCs w:val="24"/>
              </w:rPr>
            </w:pPr>
            <w:r>
              <w:rPr>
                <w:rFonts w:eastAsia="Arial"/>
                <w:kern w:val="2"/>
                <w:szCs w:val="24"/>
              </w:rPr>
              <w:t>12.2.10</w:t>
            </w:r>
            <w:r w:rsidR="00F7384A" w:rsidRPr="00276C8C">
              <w:rPr>
                <w:rFonts w:eastAsia="Arial"/>
                <w:kern w:val="2"/>
                <w:szCs w:val="24"/>
              </w:rPr>
              <w:t xml:space="preserve">. </w:t>
            </w:r>
            <w:r w:rsidR="00E81DB2" w:rsidRPr="00EF168C">
              <w:rPr>
                <w:color w:val="000000" w:themeColor="text1"/>
                <w:kern w:val="2"/>
                <w:szCs w:val="24"/>
              </w:rPr>
              <w:t xml:space="preserve">Paaiškėja, kad Tiekėjas Sutarties vykdymo metu nesilaiko Tiekėjų etikos kodekso </w:t>
            </w:r>
          </w:p>
          <w:p w14:paraId="3DC356ED" w14:textId="5841BF15" w:rsidR="00F7384A" w:rsidRPr="00E81DB2" w:rsidRDefault="00E81DB2" w:rsidP="00F7384A">
            <w:pPr>
              <w:jc w:val="both"/>
              <w:rPr>
                <w:color w:val="000000" w:themeColor="text1"/>
                <w:kern w:val="2"/>
                <w:szCs w:val="24"/>
              </w:rPr>
            </w:pPr>
            <w:r w:rsidRPr="00EF168C">
              <w:rPr>
                <w:color w:val="000000" w:themeColor="text1"/>
                <w:kern w:val="2"/>
                <w:szCs w:val="24"/>
              </w:rPr>
              <w:t xml:space="preserve">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27C623B1" w14:textId="28430348" w:rsidR="00F7384A" w:rsidRPr="00276C8C" w:rsidRDefault="00F7384A" w:rsidP="00F7384A">
            <w:pPr>
              <w:jc w:val="both"/>
              <w:rPr>
                <w:kern w:val="2"/>
                <w:szCs w:val="24"/>
              </w:rPr>
            </w:pPr>
            <w:r w:rsidRPr="00276C8C">
              <w:rPr>
                <w:kern w:val="2"/>
                <w:szCs w:val="24"/>
              </w:rPr>
              <w:t>12.2.1</w:t>
            </w:r>
            <w:r w:rsidR="00773452">
              <w:rPr>
                <w:kern w:val="2"/>
                <w:szCs w:val="24"/>
              </w:rPr>
              <w:t>1</w:t>
            </w:r>
            <w:r w:rsidRPr="00276C8C">
              <w:rPr>
                <w:kern w:val="2"/>
                <w:szCs w:val="24"/>
              </w:rPr>
              <w:t>. jeigu Tiekėjas nevykdo prisiimtų įsipareigojimų už Sutartyje nustatytą Sutarties kainą;</w:t>
            </w:r>
          </w:p>
          <w:p w14:paraId="3916EFB5" w14:textId="4B632ACE" w:rsidR="00F7384A" w:rsidRPr="00276C8C" w:rsidRDefault="00F7384A" w:rsidP="00F7384A">
            <w:pPr>
              <w:tabs>
                <w:tab w:val="left" w:pos="567"/>
                <w:tab w:val="left" w:pos="851"/>
                <w:tab w:val="left" w:pos="992"/>
                <w:tab w:val="left" w:pos="1134"/>
              </w:tabs>
              <w:spacing w:line="257" w:lineRule="auto"/>
              <w:jc w:val="both"/>
              <w:rPr>
                <w:rFonts w:eastAsia="Arial"/>
                <w:kern w:val="2"/>
                <w:szCs w:val="24"/>
                <w:lang w:val="lt"/>
              </w:rPr>
            </w:pPr>
            <w:r w:rsidRPr="00276C8C">
              <w:rPr>
                <w:rFonts w:eastAsia="Arial"/>
                <w:kern w:val="2"/>
                <w:szCs w:val="24"/>
                <w:lang w:val="lt"/>
              </w:rPr>
              <w:t>12.2.1</w:t>
            </w:r>
            <w:r w:rsidR="00773452">
              <w:rPr>
                <w:rFonts w:eastAsia="Arial"/>
                <w:kern w:val="2"/>
                <w:szCs w:val="24"/>
                <w:lang w:val="lt"/>
              </w:rPr>
              <w:t>2</w:t>
            </w:r>
            <w:r w:rsidRPr="00276C8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7728F" w14:textId="740FB7AD" w:rsidR="00F7384A" w:rsidRDefault="00F7384A" w:rsidP="00F7384A">
            <w:pPr>
              <w:spacing w:line="257" w:lineRule="auto"/>
              <w:jc w:val="both"/>
              <w:rPr>
                <w:rFonts w:eastAsia="Arial"/>
                <w:kern w:val="2"/>
                <w:szCs w:val="24"/>
                <w:lang w:val="lt"/>
              </w:rPr>
            </w:pPr>
            <w:r w:rsidRPr="00276C8C">
              <w:rPr>
                <w:rFonts w:eastAsia="Arial"/>
                <w:kern w:val="2"/>
                <w:szCs w:val="24"/>
                <w:lang w:val="lt"/>
              </w:rPr>
              <w:t>12.2.1</w:t>
            </w:r>
            <w:r w:rsidR="00773452">
              <w:rPr>
                <w:rFonts w:eastAsia="Arial"/>
                <w:kern w:val="2"/>
                <w:szCs w:val="24"/>
                <w:lang w:val="lt"/>
              </w:rPr>
              <w:t>3</w:t>
            </w:r>
            <w:r w:rsidRPr="00276C8C">
              <w:rPr>
                <w:rFonts w:eastAsia="Arial"/>
                <w:kern w:val="2"/>
                <w:szCs w:val="24"/>
                <w:lang w:val="lt"/>
              </w:rPr>
              <w:t>. Tiekėjas pažeidžia Bendrųjų sąlygų nuostatas dėl Sutarties vykdymui pasitelkiamų naujų subtiekėjų ir (ar) specialistų / esamų subtiekėjų ir (ar) specialistų keitimo;</w:t>
            </w:r>
          </w:p>
          <w:p w14:paraId="54B50A8B" w14:textId="5C0A9FBC" w:rsidR="00912187" w:rsidRPr="00912187" w:rsidRDefault="00912187" w:rsidP="00912187">
            <w:pPr>
              <w:spacing w:line="257" w:lineRule="auto"/>
              <w:jc w:val="both"/>
              <w:rPr>
                <w:rFonts w:eastAsia="Arial"/>
                <w:kern w:val="2"/>
                <w:szCs w:val="24"/>
                <w:lang w:val="lt"/>
              </w:rPr>
            </w:pPr>
            <w:r w:rsidRPr="00912187">
              <w:rPr>
                <w:rFonts w:eastAsia="Arial"/>
                <w:kern w:val="2"/>
                <w:szCs w:val="24"/>
                <w:lang w:val="lt"/>
              </w:rPr>
              <w:t>1</w:t>
            </w:r>
            <w:r w:rsidR="0068025E">
              <w:rPr>
                <w:rFonts w:eastAsia="Arial"/>
                <w:kern w:val="2"/>
                <w:szCs w:val="24"/>
                <w:lang w:val="lt"/>
              </w:rPr>
              <w:t>2.2.1</w:t>
            </w:r>
            <w:r w:rsidR="00773452">
              <w:rPr>
                <w:rFonts w:eastAsia="Arial"/>
                <w:kern w:val="2"/>
                <w:szCs w:val="24"/>
                <w:lang w:val="lt"/>
              </w:rPr>
              <w:t>4</w:t>
            </w:r>
            <w:r w:rsidR="0068025E">
              <w:rPr>
                <w:rFonts w:eastAsia="Arial"/>
                <w:kern w:val="2"/>
                <w:szCs w:val="24"/>
                <w:lang w:val="lt"/>
              </w:rPr>
              <w:t>.</w:t>
            </w:r>
            <w:r w:rsidRPr="00912187">
              <w:rPr>
                <w:rFonts w:eastAsia="Arial"/>
                <w:kern w:val="2"/>
                <w:szCs w:val="24"/>
                <w:lang w:val="lt"/>
              </w:rPr>
              <w:t xml:space="preserve"> Tiekėjas neužtikrina, kad pateikti</w:t>
            </w:r>
            <w:r>
              <w:rPr>
                <w:rFonts w:eastAsia="Arial"/>
                <w:kern w:val="2"/>
                <w:szCs w:val="24"/>
                <w:lang w:val="lt"/>
              </w:rPr>
              <w:t xml:space="preserve"> </w:t>
            </w:r>
            <w:r w:rsidRPr="00912187">
              <w:rPr>
                <w:rFonts w:eastAsia="Arial"/>
                <w:kern w:val="2"/>
                <w:szCs w:val="24"/>
                <w:lang w:val="lt"/>
              </w:rPr>
              <w:t>techniniai dokumentai, duomenų struktūros,</w:t>
            </w:r>
            <w:r>
              <w:rPr>
                <w:rFonts w:eastAsia="Arial"/>
                <w:kern w:val="2"/>
                <w:szCs w:val="24"/>
                <w:lang w:val="lt"/>
              </w:rPr>
              <w:t xml:space="preserve"> </w:t>
            </w:r>
            <w:r w:rsidRPr="00912187">
              <w:rPr>
                <w:rFonts w:eastAsia="Arial"/>
                <w:kern w:val="2"/>
                <w:szCs w:val="24"/>
                <w:lang w:val="lt"/>
              </w:rPr>
              <w:t>pateikta papildoma informacija, duomenų</w:t>
            </w:r>
          </w:p>
          <w:p w14:paraId="73D6427D" w14:textId="46AE5EF9" w:rsidR="00912187" w:rsidRPr="00912187" w:rsidRDefault="00912187" w:rsidP="00912187">
            <w:pPr>
              <w:spacing w:line="257" w:lineRule="auto"/>
              <w:jc w:val="both"/>
              <w:rPr>
                <w:rFonts w:eastAsia="Arial"/>
                <w:kern w:val="2"/>
                <w:szCs w:val="24"/>
                <w:lang w:val="lt"/>
              </w:rPr>
            </w:pPr>
            <w:r w:rsidRPr="00912187">
              <w:rPr>
                <w:rFonts w:eastAsia="Arial"/>
                <w:kern w:val="2"/>
                <w:szCs w:val="24"/>
                <w:lang w:val="lt"/>
              </w:rPr>
              <w:t>kokybės kontrolės įrankiai, kokybės</w:t>
            </w:r>
            <w:r>
              <w:rPr>
                <w:rFonts w:eastAsia="Arial"/>
                <w:kern w:val="2"/>
                <w:szCs w:val="24"/>
                <w:lang w:val="lt"/>
              </w:rPr>
              <w:t xml:space="preserve"> </w:t>
            </w:r>
            <w:r w:rsidRPr="00912187">
              <w:rPr>
                <w:rFonts w:eastAsia="Arial"/>
                <w:kern w:val="2"/>
                <w:szCs w:val="24"/>
                <w:lang w:val="lt"/>
              </w:rPr>
              <w:t>kontrolės proceso rezultatai, pirminiai,</w:t>
            </w:r>
            <w:r>
              <w:rPr>
                <w:rFonts w:eastAsia="Arial"/>
                <w:kern w:val="2"/>
                <w:szCs w:val="24"/>
                <w:lang w:val="lt"/>
              </w:rPr>
              <w:t xml:space="preserve"> </w:t>
            </w:r>
            <w:r w:rsidRPr="00912187">
              <w:rPr>
                <w:rFonts w:eastAsia="Arial"/>
                <w:kern w:val="2"/>
                <w:szCs w:val="24"/>
                <w:lang w:val="lt"/>
              </w:rPr>
              <w:t>tarpiniai ir galutiniai duomenys nebus</w:t>
            </w:r>
            <w:r>
              <w:rPr>
                <w:rFonts w:eastAsia="Arial"/>
                <w:kern w:val="2"/>
                <w:szCs w:val="24"/>
                <w:lang w:val="lt"/>
              </w:rPr>
              <w:t xml:space="preserve"> </w:t>
            </w:r>
            <w:r w:rsidRPr="00912187">
              <w:rPr>
                <w:rFonts w:eastAsia="Arial"/>
                <w:kern w:val="2"/>
                <w:szCs w:val="24"/>
                <w:lang w:val="lt"/>
              </w:rPr>
              <w:t>perleisti, platinami, paviešinti ar kaip kitaip</w:t>
            </w:r>
            <w:r>
              <w:rPr>
                <w:rFonts w:eastAsia="Arial"/>
                <w:kern w:val="2"/>
                <w:szCs w:val="24"/>
                <w:lang w:val="lt"/>
              </w:rPr>
              <w:t xml:space="preserve"> </w:t>
            </w:r>
            <w:r w:rsidRPr="00912187">
              <w:rPr>
                <w:rFonts w:eastAsia="Arial"/>
                <w:kern w:val="2"/>
                <w:szCs w:val="24"/>
                <w:lang w:val="lt"/>
              </w:rPr>
              <w:t>atskleisti tretiesiems asmenims neribotą</w:t>
            </w:r>
            <w:r>
              <w:rPr>
                <w:rFonts w:eastAsia="Arial"/>
                <w:kern w:val="2"/>
                <w:szCs w:val="24"/>
                <w:lang w:val="lt"/>
              </w:rPr>
              <w:t xml:space="preserve"> </w:t>
            </w:r>
            <w:r w:rsidR="004637B7">
              <w:rPr>
                <w:rFonts w:eastAsia="Arial"/>
                <w:kern w:val="2"/>
                <w:szCs w:val="24"/>
                <w:lang w:val="lt"/>
              </w:rPr>
              <w:t>laiką;</w:t>
            </w:r>
          </w:p>
          <w:p w14:paraId="0EB5D207" w14:textId="5E5F6DF5" w:rsidR="00912187" w:rsidRPr="00276C8C" w:rsidRDefault="0068025E" w:rsidP="00912187">
            <w:pPr>
              <w:spacing w:line="257" w:lineRule="auto"/>
              <w:jc w:val="both"/>
              <w:rPr>
                <w:rFonts w:eastAsia="Arial"/>
                <w:kern w:val="2"/>
                <w:szCs w:val="24"/>
                <w:lang w:val="lt"/>
              </w:rPr>
            </w:pPr>
            <w:r>
              <w:rPr>
                <w:rFonts w:eastAsia="Arial"/>
                <w:kern w:val="2"/>
                <w:szCs w:val="24"/>
                <w:lang w:val="lt"/>
              </w:rPr>
              <w:t>12.2.1</w:t>
            </w:r>
            <w:r w:rsidR="00773452">
              <w:rPr>
                <w:rFonts w:eastAsia="Arial"/>
                <w:kern w:val="2"/>
                <w:szCs w:val="24"/>
                <w:lang w:val="lt"/>
              </w:rPr>
              <w:t>5</w:t>
            </w:r>
            <w:r>
              <w:rPr>
                <w:rFonts w:eastAsia="Arial"/>
                <w:kern w:val="2"/>
                <w:szCs w:val="24"/>
                <w:lang w:val="lt"/>
              </w:rPr>
              <w:t>.</w:t>
            </w:r>
            <w:r w:rsidR="00912187" w:rsidRPr="00912187">
              <w:rPr>
                <w:rFonts w:eastAsia="Arial"/>
                <w:kern w:val="2"/>
                <w:szCs w:val="24"/>
                <w:lang w:val="lt"/>
              </w:rPr>
              <w:t xml:space="preserve"> Tiekėjas neužtikrina, kad duomenys</w:t>
            </w:r>
            <w:r w:rsidR="00912187">
              <w:rPr>
                <w:rFonts w:eastAsia="Arial"/>
                <w:kern w:val="2"/>
                <w:szCs w:val="24"/>
                <w:lang w:val="lt"/>
              </w:rPr>
              <w:t xml:space="preserve"> </w:t>
            </w:r>
            <w:r w:rsidR="00912187" w:rsidRPr="00912187">
              <w:rPr>
                <w:rFonts w:eastAsia="Arial"/>
                <w:kern w:val="2"/>
                <w:szCs w:val="24"/>
                <w:lang w:val="lt"/>
              </w:rPr>
              <w:t>nebus naudojami išvestiniams produktams ar</w:t>
            </w:r>
            <w:r w:rsidR="00912187">
              <w:rPr>
                <w:rFonts w:eastAsia="Arial"/>
                <w:kern w:val="2"/>
                <w:szCs w:val="24"/>
                <w:lang w:val="lt"/>
              </w:rPr>
              <w:t xml:space="preserve"> </w:t>
            </w:r>
            <w:r w:rsidR="004637B7">
              <w:rPr>
                <w:rFonts w:eastAsia="Arial"/>
                <w:kern w:val="2"/>
                <w:szCs w:val="24"/>
                <w:lang w:val="lt"/>
              </w:rPr>
              <w:t>paslaugoms kurti;</w:t>
            </w:r>
          </w:p>
          <w:p w14:paraId="51C3F89F" w14:textId="18DEFC36" w:rsidR="00F7384A" w:rsidRDefault="00F7384A" w:rsidP="00F7384A">
            <w:pPr>
              <w:spacing w:line="257" w:lineRule="auto"/>
              <w:jc w:val="both"/>
              <w:rPr>
                <w:rStyle w:val="BodyTextIndent2Char"/>
              </w:rPr>
            </w:pPr>
            <w:r>
              <w:rPr>
                <w:rFonts w:eastAsia="Arial"/>
                <w:kern w:val="2"/>
                <w:szCs w:val="24"/>
                <w:lang w:val="lt"/>
              </w:rPr>
              <w:lastRenderedPageBreak/>
              <w:t>12.2.</w:t>
            </w:r>
            <w:r w:rsidR="0068025E">
              <w:rPr>
                <w:rFonts w:eastAsia="Arial"/>
                <w:kern w:val="2"/>
                <w:szCs w:val="24"/>
                <w:lang w:val="lt"/>
              </w:rPr>
              <w:t>1</w:t>
            </w:r>
            <w:r w:rsidR="00773452">
              <w:rPr>
                <w:rFonts w:eastAsia="Arial"/>
                <w:kern w:val="2"/>
                <w:szCs w:val="24"/>
                <w:lang w:val="lt"/>
              </w:rPr>
              <w:t>6</w:t>
            </w:r>
            <w:r>
              <w:rPr>
                <w:rFonts w:eastAsia="Arial"/>
                <w:kern w:val="2"/>
                <w:szCs w:val="24"/>
                <w:lang w:val="lt"/>
              </w:rPr>
              <w:t xml:space="preserve">. </w:t>
            </w:r>
            <w:r w:rsidRPr="004637B7">
              <w:rPr>
                <w:color w:val="000000"/>
              </w:rPr>
              <w:t xml:space="preserve">Tiekėjas per Pirkėjo nustatytą terminą Pirkėjui nepateikia Sutarties specialiosios dalies </w:t>
            </w:r>
            <w:r w:rsidRPr="004637B7">
              <w:rPr>
                <w:color w:val="000000" w:themeColor="text1"/>
                <w:kern w:val="2"/>
                <w:szCs w:val="24"/>
              </w:rPr>
              <w:t>4.5.1.</w:t>
            </w:r>
            <w:r w:rsidR="004637B7">
              <w:rPr>
                <w:color w:val="000000" w:themeColor="text1"/>
                <w:kern w:val="2"/>
                <w:szCs w:val="24"/>
              </w:rPr>
              <w:t>2</w:t>
            </w:r>
            <w:r w:rsidRPr="004637B7">
              <w:rPr>
                <w:color w:val="000000" w:themeColor="text1"/>
                <w:kern w:val="2"/>
                <w:szCs w:val="24"/>
              </w:rPr>
              <w:t xml:space="preserve"> </w:t>
            </w:r>
            <w:r w:rsidRPr="004637B7">
              <w:rPr>
                <w:color w:val="000000"/>
              </w:rPr>
              <w:t>punkte nurodytų dokument</w:t>
            </w:r>
            <w:r>
              <w:rPr>
                <w:color w:val="000000"/>
              </w:rPr>
              <w:t>ų</w:t>
            </w:r>
            <w:r w:rsidR="003D62E7">
              <w:rPr>
                <w:color w:val="000000"/>
              </w:rPr>
              <w:t>.</w:t>
            </w:r>
            <w:r>
              <w:rPr>
                <w:rStyle w:val="BodyTextIndent2Char"/>
              </w:rPr>
              <w:t xml:space="preserve"> </w:t>
            </w:r>
          </w:p>
          <w:p w14:paraId="01C63676" w14:textId="3D279F4E" w:rsidR="003D62E7" w:rsidRDefault="003D62E7" w:rsidP="003D62E7">
            <w:pPr>
              <w:spacing w:line="257" w:lineRule="auto"/>
              <w:jc w:val="both"/>
            </w:pPr>
            <w:r>
              <w:rPr>
                <w:rStyle w:val="BodyTextIndent2Char"/>
              </w:rPr>
              <w:t>12.2.</w:t>
            </w:r>
            <w:r w:rsidR="00773452">
              <w:rPr>
                <w:rStyle w:val="BodyTextIndent2Char"/>
              </w:rPr>
              <w:t>17</w:t>
            </w:r>
            <w:r w:rsidRPr="002369BB">
              <w:rPr>
                <w:rStyle w:val="BodyTextIndent2Char"/>
              </w:rPr>
              <w:t xml:space="preserve">. </w:t>
            </w:r>
            <w:r w:rsidRPr="002369BB">
              <w:t>Paaiškėja, kad teikiant Paslaugas naudojamų prekių kilmė yra iš valstybių ar teritorijų, nurodytų VPĮ 92 straipsnio 14 dalyje įvardytame sąraše</w:t>
            </w:r>
            <w:r>
              <w:t>.</w:t>
            </w:r>
          </w:p>
          <w:p w14:paraId="627B9E4B" w14:textId="7A307AFF" w:rsidR="003D62E7" w:rsidRPr="00B939E8" w:rsidRDefault="00773452" w:rsidP="0052182A">
            <w:pPr>
              <w:spacing w:line="257" w:lineRule="auto"/>
              <w:jc w:val="both"/>
              <w:rPr>
                <w:rFonts w:eastAsia="Arial"/>
                <w:kern w:val="2"/>
                <w:szCs w:val="24"/>
                <w:lang w:val="lt"/>
              </w:rPr>
            </w:pPr>
            <w:r>
              <w:t>12.2.18</w:t>
            </w:r>
            <w:r w:rsidR="003D62E7" w:rsidRPr="002369BB">
              <w:t>. Paaiškėja, kad teikiant Paslaugas Tiekėjas, jo subtiekėjai, ūkio subjektai, kurių pajėgumais remiamasi, sutarties vykdymo metu naudoja prekes (įskaitant jos sudedamąsias dalis), kurių gamintojas ar juos kontroliuojantys</w:t>
            </w:r>
            <w:r w:rsidR="003D62E7">
              <w:t xml:space="preserve"> asmenys yra registruoti (juridiniai asmenys), yra nuolat gyvenantys (fiziniai asmenys) valstybėse ar teritorijose, nurodytose VPĮ 92 straipsnio 14 dalyje įvardytame sąraše.</w:t>
            </w:r>
          </w:p>
        </w:tc>
      </w:tr>
      <w:tr w:rsidR="00F7384A" w14:paraId="06E25613" w14:textId="77777777" w:rsidTr="00486F2B">
        <w:trPr>
          <w:trHeight w:val="300"/>
        </w:trPr>
        <w:tc>
          <w:tcPr>
            <w:tcW w:w="9535" w:type="dxa"/>
            <w:gridSpan w:val="4"/>
          </w:tcPr>
          <w:p w14:paraId="7FDE1BED" w14:textId="1A34A9A3" w:rsidR="00F7384A" w:rsidRDefault="00F7384A" w:rsidP="00F7384A">
            <w:pPr>
              <w:jc w:val="center"/>
              <w:rPr>
                <w:kern w:val="2"/>
                <w:szCs w:val="24"/>
              </w:rPr>
            </w:pPr>
            <w:r>
              <w:rPr>
                <w:b/>
                <w:kern w:val="2"/>
                <w:szCs w:val="24"/>
              </w:rPr>
              <w:lastRenderedPageBreak/>
              <w:t xml:space="preserve">13. APLINKOS APSAUGOS IR SOCIALINIAI KRITERIJAI </w:t>
            </w:r>
          </w:p>
        </w:tc>
      </w:tr>
      <w:tr w:rsidR="00F7384A" w14:paraId="2AC229CD" w14:textId="77777777" w:rsidTr="00486F2B">
        <w:trPr>
          <w:trHeight w:val="300"/>
        </w:trPr>
        <w:tc>
          <w:tcPr>
            <w:tcW w:w="3058" w:type="dxa"/>
          </w:tcPr>
          <w:p w14:paraId="340CDDDC" w14:textId="77777777" w:rsidR="00F7384A" w:rsidRDefault="00F7384A" w:rsidP="00F7384A">
            <w:pPr>
              <w:rPr>
                <w:b/>
                <w:kern w:val="2"/>
                <w:szCs w:val="24"/>
              </w:rPr>
            </w:pPr>
            <w:r>
              <w:rPr>
                <w:b/>
                <w:kern w:val="2"/>
                <w:szCs w:val="24"/>
              </w:rPr>
              <w:t xml:space="preserve">13.1. Su perkamomis paslaugomis susiję  aplinkos apsaugos kriterijai </w:t>
            </w:r>
          </w:p>
        </w:tc>
        <w:tc>
          <w:tcPr>
            <w:tcW w:w="6477" w:type="dxa"/>
            <w:gridSpan w:val="3"/>
          </w:tcPr>
          <w:p w14:paraId="165089C6" w14:textId="4CE308DC" w:rsidR="00F7384A" w:rsidRDefault="00F7384A" w:rsidP="00F7384A">
            <w:pPr>
              <w:jc w:val="both"/>
              <w:rPr>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sidRPr="006A0D14">
              <w:rPr>
                <w:color w:val="000000"/>
                <w:kern w:val="2"/>
                <w:szCs w:val="24"/>
              </w:rPr>
              <w:t>D1-508</w:t>
            </w:r>
            <w:r>
              <w:rPr>
                <w:color w:val="000000"/>
                <w:kern w:val="2"/>
                <w:szCs w:val="24"/>
                <w:shd w:val="clear" w:color="auto" w:fill="FFFFFF"/>
              </w:rPr>
              <w:t xml:space="preserve"> „Dėl </w:t>
            </w:r>
            <w:r w:rsidRPr="006E5619">
              <w:rPr>
                <w:kern w:val="2"/>
                <w:szCs w:val="24"/>
                <w:shd w:val="clear" w:color="auto" w:fill="FFFFFF"/>
              </w:rPr>
              <w:t xml:space="preserve">Aplinkos apsaugos kriterijų taikymo, vykdant žaliuosius pirkimus, tvarkos aprašo patvirtinimo“ (toliau – Tvarkos aprašas) 4.4.3 </w:t>
            </w:r>
            <w:r>
              <w:rPr>
                <w:kern w:val="2"/>
                <w:szCs w:val="24"/>
                <w:shd w:val="clear" w:color="auto" w:fill="FFFFFF"/>
              </w:rPr>
              <w:t>punktu (</w:t>
            </w:r>
            <w:r w:rsidRPr="00D030A5">
              <w:rPr>
                <w:i/>
                <w:color w:val="000000"/>
              </w:rPr>
              <w:t>perkama tik nematerialaus pobūdžio (intelektinė) ar kitokia paslauga, nesusijusi su materialaus objekto sukūrimu, kurios teikimo metu nėra numatomas reikšmingas neigiamas poveikis aplinkai, nesukuriamas taršos šaltinis ir negeneruojamos atliekos</w:t>
            </w:r>
            <w:r>
              <w:rPr>
                <w:kern w:val="2"/>
                <w:szCs w:val="24"/>
                <w:shd w:val="clear" w:color="auto" w:fill="FFFFFF"/>
              </w:rPr>
              <w:t>)</w:t>
            </w:r>
            <w:r w:rsidRPr="006E5619">
              <w:rPr>
                <w:kern w:val="2"/>
                <w:szCs w:val="24"/>
                <w:shd w:val="clear" w:color="auto" w:fill="FFFFFF"/>
              </w:rPr>
              <w:t>.</w:t>
            </w:r>
            <w:r w:rsidRPr="006E5619">
              <w:rPr>
                <w:kern w:val="2"/>
                <w:szCs w:val="24"/>
              </w:rPr>
              <w:t> </w:t>
            </w:r>
          </w:p>
        </w:tc>
      </w:tr>
      <w:tr w:rsidR="00F7384A" w14:paraId="0A2E0580" w14:textId="77777777" w:rsidTr="006A0D14">
        <w:trPr>
          <w:trHeight w:val="300"/>
        </w:trPr>
        <w:tc>
          <w:tcPr>
            <w:tcW w:w="3058" w:type="dxa"/>
          </w:tcPr>
          <w:p w14:paraId="75CA7223" w14:textId="77777777" w:rsidR="00F7384A" w:rsidRDefault="00F7384A" w:rsidP="00F7384A">
            <w:pPr>
              <w:rPr>
                <w:b/>
                <w:kern w:val="2"/>
                <w:szCs w:val="24"/>
              </w:rPr>
            </w:pPr>
            <w:r>
              <w:rPr>
                <w:b/>
                <w:kern w:val="2"/>
                <w:szCs w:val="24"/>
              </w:rPr>
              <w:t>13.2. Su perkamomis Paslaugomis susiję socialiniai kriterijai</w:t>
            </w:r>
          </w:p>
        </w:tc>
        <w:tc>
          <w:tcPr>
            <w:tcW w:w="6477" w:type="dxa"/>
            <w:gridSpan w:val="3"/>
            <w:vAlign w:val="center"/>
          </w:tcPr>
          <w:p w14:paraId="2797C04F" w14:textId="3A7FC9C7" w:rsidR="00F7384A" w:rsidRDefault="00F7384A" w:rsidP="006A0D14">
            <w:pPr>
              <w:rPr>
                <w:color w:val="000000"/>
                <w:kern w:val="2"/>
                <w:szCs w:val="24"/>
                <w:shd w:val="clear" w:color="auto" w:fill="FFFFFF"/>
              </w:rPr>
            </w:pPr>
            <w:r>
              <w:rPr>
                <w:color w:val="000000"/>
                <w:kern w:val="2"/>
                <w:szCs w:val="24"/>
                <w:shd w:val="clear" w:color="auto" w:fill="FFFFFF"/>
              </w:rPr>
              <w:t>Netaikoma</w:t>
            </w:r>
          </w:p>
          <w:p w14:paraId="476F0C0C" w14:textId="7BAC83ED" w:rsidR="00F7384A" w:rsidRDefault="00F7384A" w:rsidP="006A0D14">
            <w:pPr>
              <w:rPr>
                <w:color w:val="0070C0"/>
                <w:kern w:val="2"/>
                <w:szCs w:val="24"/>
              </w:rPr>
            </w:pPr>
          </w:p>
        </w:tc>
      </w:tr>
      <w:tr w:rsidR="00F7384A" w14:paraId="16D080A4" w14:textId="77777777" w:rsidTr="00486F2B">
        <w:trPr>
          <w:trHeight w:val="300"/>
        </w:trPr>
        <w:tc>
          <w:tcPr>
            <w:tcW w:w="9535" w:type="dxa"/>
            <w:gridSpan w:val="4"/>
          </w:tcPr>
          <w:p w14:paraId="1A6B05F6" w14:textId="65DF6F68" w:rsidR="00F7384A" w:rsidRDefault="00F7384A" w:rsidP="00E03245">
            <w:pPr>
              <w:jc w:val="center"/>
              <w:rPr>
                <w:b/>
                <w:kern w:val="2"/>
                <w:szCs w:val="24"/>
              </w:rPr>
            </w:pPr>
            <w:r>
              <w:rPr>
                <w:b/>
                <w:kern w:val="2"/>
                <w:szCs w:val="24"/>
              </w:rPr>
              <w:t>1</w:t>
            </w:r>
            <w:r w:rsidR="00E03245">
              <w:rPr>
                <w:b/>
                <w:kern w:val="2"/>
                <w:szCs w:val="24"/>
              </w:rPr>
              <w:t>4</w:t>
            </w:r>
            <w:r>
              <w:rPr>
                <w:b/>
                <w:kern w:val="2"/>
                <w:szCs w:val="24"/>
              </w:rPr>
              <w:t>. SUTARTIES PRIEDAI</w:t>
            </w:r>
          </w:p>
        </w:tc>
      </w:tr>
      <w:tr w:rsidR="00AD0738" w14:paraId="253CA828" w14:textId="77777777" w:rsidTr="00486F2B">
        <w:trPr>
          <w:trHeight w:val="300"/>
        </w:trPr>
        <w:tc>
          <w:tcPr>
            <w:tcW w:w="3058" w:type="dxa"/>
          </w:tcPr>
          <w:p w14:paraId="57E3D7FD" w14:textId="47C1DC65" w:rsidR="00AD0738" w:rsidRDefault="00AD0738" w:rsidP="00AD0738">
            <w:pPr>
              <w:jc w:val="center"/>
              <w:rPr>
                <w:b/>
                <w:kern w:val="2"/>
                <w:szCs w:val="24"/>
              </w:rPr>
            </w:pPr>
            <w:r>
              <w:rPr>
                <w:b/>
                <w:kern w:val="2"/>
                <w:szCs w:val="24"/>
              </w:rPr>
              <w:t>14.1. Priedas Nr. 1</w:t>
            </w:r>
          </w:p>
        </w:tc>
        <w:tc>
          <w:tcPr>
            <w:tcW w:w="6477" w:type="dxa"/>
            <w:gridSpan w:val="3"/>
          </w:tcPr>
          <w:p w14:paraId="5AE1D887" w14:textId="666FDBD8" w:rsidR="00AD0738" w:rsidRDefault="00AD0738" w:rsidP="00AD0738">
            <w:pPr>
              <w:rPr>
                <w:b/>
                <w:kern w:val="2"/>
                <w:szCs w:val="24"/>
              </w:rPr>
            </w:pPr>
            <w:r>
              <w:rPr>
                <w:color w:val="000000"/>
                <w:kern w:val="2"/>
                <w:szCs w:val="24"/>
              </w:rPr>
              <w:t>Techninė specifikacija;</w:t>
            </w:r>
          </w:p>
        </w:tc>
      </w:tr>
      <w:tr w:rsidR="00AD0738" w14:paraId="453495D2" w14:textId="77777777" w:rsidTr="00486F2B">
        <w:trPr>
          <w:trHeight w:val="300"/>
        </w:trPr>
        <w:tc>
          <w:tcPr>
            <w:tcW w:w="3058" w:type="dxa"/>
          </w:tcPr>
          <w:p w14:paraId="230BDCB3" w14:textId="7330F2F1" w:rsidR="00AD0738" w:rsidRDefault="00AD0738" w:rsidP="00AD0738">
            <w:pPr>
              <w:jc w:val="center"/>
              <w:rPr>
                <w:b/>
                <w:kern w:val="2"/>
                <w:szCs w:val="24"/>
              </w:rPr>
            </w:pPr>
            <w:r>
              <w:rPr>
                <w:b/>
                <w:kern w:val="2"/>
                <w:szCs w:val="24"/>
              </w:rPr>
              <w:t>14.2. Priedas Nr. 2</w:t>
            </w:r>
          </w:p>
        </w:tc>
        <w:tc>
          <w:tcPr>
            <w:tcW w:w="6477" w:type="dxa"/>
            <w:gridSpan w:val="3"/>
          </w:tcPr>
          <w:p w14:paraId="191E9486" w14:textId="5596D937" w:rsidR="00AD0738" w:rsidRDefault="00AD0738" w:rsidP="00AD0738">
            <w:pPr>
              <w:rPr>
                <w:b/>
                <w:kern w:val="2"/>
                <w:szCs w:val="24"/>
              </w:rPr>
            </w:pPr>
            <w:r>
              <w:rPr>
                <w:color w:val="000000"/>
                <w:kern w:val="2"/>
                <w:szCs w:val="24"/>
              </w:rPr>
              <w:t>Pasiūlymas;</w:t>
            </w:r>
          </w:p>
        </w:tc>
      </w:tr>
      <w:tr w:rsidR="00AD0738" w14:paraId="4C1FA28A" w14:textId="77777777" w:rsidTr="00486F2B">
        <w:trPr>
          <w:trHeight w:val="300"/>
        </w:trPr>
        <w:tc>
          <w:tcPr>
            <w:tcW w:w="3058" w:type="dxa"/>
          </w:tcPr>
          <w:p w14:paraId="0D647B86" w14:textId="37E5091A" w:rsidR="00AD0738" w:rsidRDefault="00AD0738" w:rsidP="00AD0738">
            <w:pPr>
              <w:jc w:val="center"/>
              <w:rPr>
                <w:b/>
                <w:kern w:val="2"/>
                <w:szCs w:val="24"/>
              </w:rPr>
            </w:pPr>
            <w:r>
              <w:rPr>
                <w:b/>
                <w:kern w:val="2"/>
                <w:szCs w:val="24"/>
              </w:rPr>
              <w:t>14.3. Priedas Nr. 3</w:t>
            </w:r>
          </w:p>
        </w:tc>
        <w:tc>
          <w:tcPr>
            <w:tcW w:w="6477" w:type="dxa"/>
            <w:gridSpan w:val="3"/>
          </w:tcPr>
          <w:p w14:paraId="62E37C2C" w14:textId="3F7458E0" w:rsidR="00AD0738" w:rsidRDefault="00AD0738" w:rsidP="00AD0738">
            <w:pPr>
              <w:rPr>
                <w:b/>
                <w:kern w:val="2"/>
                <w:szCs w:val="24"/>
              </w:rPr>
            </w:pPr>
            <w:r>
              <w:rPr>
                <w:color w:val="000000" w:themeColor="text1"/>
                <w:szCs w:val="24"/>
              </w:rPr>
              <w:t>Paslaugų teikimo grafikas;</w:t>
            </w:r>
          </w:p>
        </w:tc>
      </w:tr>
      <w:tr w:rsidR="00AD0738" w14:paraId="56120C27" w14:textId="77777777" w:rsidTr="00486F2B">
        <w:trPr>
          <w:trHeight w:val="300"/>
        </w:trPr>
        <w:tc>
          <w:tcPr>
            <w:tcW w:w="3058" w:type="dxa"/>
          </w:tcPr>
          <w:p w14:paraId="74AB59F4" w14:textId="689B0688" w:rsidR="00AD0738" w:rsidRDefault="00AD0738" w:rsidP="00AD0738">
            <w:pPr>
              <w:jc w:val="center"/>
              <w:rPr>
                <w:b/>
                <w:kern w:val="2"/>
                <w:szCs w:val="24"/>
              </w:rPr>
            </w:pPr>
            <w:r>
              <w:rPr>
                <w:b/>
                <w:kern w:val="2"/>
                <w:szCs w:val="24"/>
              </w:rPr>
              <w:t>14.4. Priedas Nr. 4</w:t>
            </w:r>
          </w:p>
        </w:tc>
        <w:tc>
          <w:tcPr>
            <w:tcW w:w="6477" w:type="dxa"/>
            <w:gridSpan w:val="3"/>
          </w:tcPr>
          <w:p w14:paraId="6CA6CCF7" w14:textId="228F50CE" w:rsidR="00AD0738" w:rsidRDefault="00AD0738" w:rsidP="00AD0738">
            <w:pPr>
              <w:rPr>
                <w:b/>
                <w:kern w:val="2"/>
                <w:szCs w:val="24"/>
              </w:rPr>
            </w:pPr>
            <w:r>
              <w:rPr>
                <w:color w:val="000000"/>
              </w:rPr>
              <w:t>S</w:t>
            </w:r>
            <w:r w:rsidRPr="00FE1033">
              <w:rPr>
                <w:color w:val="000000"/>
              </w:rPr>
              <w:t>pecialistų sąraš</w:t>
            </w:r>
            <w:r>
              <w:rPr>
                <w:color w:val="000000"/>
              </w:rPr>
              <w:t>as;</w:t>
            </w:r>
          </w:p>
        </w:tc>
      </w:tr>
      <w:tr w:rsidR="00AD0738" w14:paraId="3B0B47A1" w14:textId="77777777" w:rsidTr="00486F2B">
        <w:trPr>
          <w:trHeight w:val="300"/>
        </w:trPr>
        <w:tc>
          <w:tcPr>
            <w:tcW w:w="3058" w:type="dxa"/>
          </w:tcPr>
          <w:p w14:paraId="0D6907B7" w14:textId="1E567250" w:rsidR="00AD0738" w:rsidRDefault="00AD0738" w:rsidP="00AD0738">
            <w:pPr>
              <w:jc w:val="center"/>
              <w:rPr>
                <w:b/>
                <w:kern w:val="2"/>
                <w:szCs w:val="24"/>
              </w:rPr>
            </w:pPr>
            <w:r>
              <w:rPr>
                <w:b/>
                <w:kern w:val="2"/>
                <w:szCs w:val="24"/>
              </w:rPr>
              <w:t>14.5. Priedas Nr. 5</w:t>
            </w:r>
          </w:p>
        </w:tc>
        <w:tc>
          <w:tcPr>
            <w:tcW w:w="6477" w:type="dxa"/>
            <w:gridSpan w:val="3"/>
          </w:tcPr>
          <w:p w14:paraId="1159BF44" w14:textId="335D3A5B" w:rsidR="00AD0738" w:rsidRDefault="00AD0738" w:rsidP="00AD0738">
            <w:pPr>
              <w:rPr>
                <w:b/>
                <w:kern w:val="2"/>
                <w:szCs w:val="24"/>
              </w:rPr>
            </w:pPr>
            <w:r w:rsidRPr="00EC3A1B">
              <w:rPr>
                <w:color w:val="000000" w:themeColor="text1"/>
                <w:szCs w:val="24"/>
              </w:rPr>
              <w:t>Duomenų atitikimo kokybės r</w:t>
            </w:r>
            <w:r>
              <w:rPr>
                <w:color w:val="000000" w:themeColor="text1"/>
                <w:szCs w:val="24"/>
              </w:rPr>
              <w:t>eikalavimams patvirtinimas;</w:t>
            </w:r>
          </w:p>
        </w:tc>
      </w:tr>
      <w:tr w:rsidR="00AD0738" w14:paraId="59D5098C" w14:textId="77777777" w:rsidTr="00486F2B">
        <w:trPr>
          <w:trHeight w:val="300"/>
        </w:trPr>
        <w:tc>
          <w:tcPr>
            <w:tcW w:w="3058" w:type="dxa"/>
          </w:tcPr>
          <w:p w14:paraId="07D8E327" w14:textId="5AB0DAD2" w:rsidR="00AD0738" w:rsidRDefault="00AD0738" w:rsidP="00AD0738">
            <w:pPr>
              <w:jc w:val="center"/>
              <w:rPr>
                <w:b/>
                <w:kern w:val="2"/>
                <w:szCs w:val="24"/>
              </w:rPr>
            </w:pPr>
            <w:r>
              <w:rPr>
                <w:b/>
                <w:kern w:val="2"/>
                <w:szCs w:val="24"/>
              </w:rPr>
              <w:t>14.6. Priedas Nr. 6</w:t>
            </w:r>
          </w:p>
        </w:tc>
        <w:tc>
          <w:tcPr>
            <w:tcW w:w="6477" w:type="dxa"/>
            <w:gridSpan w:val="3"/>
          </w:tcPr>
          <w:p w14:paraId="268F12E8" w14:textId="41A8372C" w:rsidR="00AD0738" w:rsidRDefault="00AD0738" w:rsidP="00AD0738">
            <w:pPr>
              <w:rPr>
                <w:b/>
                <w:kern w:val="2"/>
                <w:szCs w:val="24"/>
              </w:rPr>
            </w:pPr>
            <w:r>
              <w:rPr>
                <w:color w:val="000000" w:themeColor="text1"/>
                <w:szCs w:val="24"/>
              </w:rPr>
              <w:t>Duomenų patikros aktas.</w:t>
            </w:r>
          </w:p>
        </w:tc>
      </w:tr>
      <w:tr w:rsidR="00AD0738" w14:paraId="1C34E156" w14:textId="77777777" w:rsidTr="00486F2B">
        <w:tc>
          <w:tcPr>
            <w:tcW w:w="9535" w:type="dxa"/>
            <w:gridSpan w:val="4"/>
          </w:tcPr>
          <w:p w14:paraId="3AC7C09C" w14:textId="77777777" w:rsidR="00AD0738" w:rsidRDefault="00AD0738" w:rsidP="00AD0738">
            <w:pPr>
              <w:jc w:val="center"/>
              <w:rPr>
                <w:b/>
                <w:kern w:val="2"/>
                <w:szCs w:val="24"/>
              </w:rPr>
            </w:pPr>
            <w:r>
              <w:rPr>
                <w:b/>
                <w:kern w:val="2"/>
                <w:szCs w:val="24"/>
              </w:rPr>
              <w:t>16. ŠALIŲ ATSTOVŲ PARAŠAI</w:t>
            </w:r>
          </w:p>
        </w:tc>
      </w:tr>
      <w:tr w:rsidR="00AD0738" w14:paraId="10BC3408" w14:textId="77777777" w:rsidTr="00486F2B">
        <w:tc>
          <w:tcPr>
            <w:tcW w:w="5224" w:type="dxa"/>
            <w:gridSpan w:val="3"/>
          </w:tcPr>
          <w:p w14:paraId="33B570B7" w14:textId="77777777" w:rsidR="00AD0738" w:rsidRDefault="00AD0738" w:rsidP="00AD0738">
            <w:pPr>
              <w:jc w:val="center"/>
              <w:rPr>
                <w:b/>
                <w:kern w:val="2"/>
                <w:szCs w:val="24"/>
              </w:rPr>
            </w:pPr>
            <w:r>
              <w:rPr>
                <w:b/>
                <w:kern w:val="2"/>
                <w:szCs w:val="24"/>
              </w:rPr>
              <w:t>PIRKĖJAS</w:t>
            </w:r>
          </w:p>
        </w:tc>
        <w:tc>
          <w:tcPr>
            <w:tcW w:w="4311" w:type="dxa"/>
          </w:tcPr>
          <w:p w14:paraId="52B1F977" w14:textId="77777777" w:rsidR="00AD0738" w:rsidRDefault="00AD0738" w:rsidP="00AD0738">
            <w:pPr>
              <w:jc w:val="center"/>
              <w:rPr>
                <w:b/>
                <w:kern w:val="2"/>
                <w:szCs w:val="24"/>
              </w:rPr>
            </w:pPr>
            <w:r>
              <w:rPr>
                <w:b/>
                <w:kern w:val="2"/>
                <w:szCs w:val="24"/>
              </w:rPr>
              <w:t>TIEKĖJAS</w:t>
            </w:r>
          </w:p>
        </w:tc>
      </w:tr>
      <w:tr w:rsidR="00AD0738" w14:paraId="775CBB23" w14:textId="77777777" w:rsidTr="00486F2B">
        <w:tc>
          <w:tcPr>
            <w:tcW w:w="5224" w:type="dxa"/>
            <w:gridSpan w:val="3"/>
          </w:tcPr>
          <w:p w14:paraId="1F24DCAB" w14:textId="77777777" w:rsidR="00AD0738" w:rsidRDefault="00AD0738" w:rsidP="00AD0738">
            <w:pPr>
              <w:jc w:val="center"/>
              <w:rPr>
                <w:color w:val="4472C4"/>
                <w:kern w:val="2"/>
                <w:szCs w:val="24"/>
              </w:rPr>
            </w:pPr>
            <w:r>
              <w:rPr>
                <w:color w:val="4472C4"/>
                <w:kern w:val="2"/>
                <w:szCs w:val="24"/>
              </w:rPr>
              <w:t>(nurodomos atstovo pareigos, vardas, pavardė)</w:t>
            </w:r>
          </w:p>
        </w:tc>
        <w:tc>
          <w:tcPr>
            <w:tcW w:w="4311" w:type="dxa"/>
          </w:tcPr>
          <w:p w14:paraId="643243B7" w14:textId="77777777" w:rsidR="00AD0738" w:rsidRDefault="00AD0738" w:rsidP="00AD0738">
            <w:pPr>
              <w:jc w:val="center"/>
              <w:rPr>
                <w:b/>
                <w:kern w:val="2"/>
                <w:szCs w:val="24"/>
              </w:rPr>
            </w:pPr>
            <w:r>
              <w:rPr>
                <w:color w:val="4472C4"/>
                <w:kern w:val="2"/>
                <w:szCs w:val="24"/>
              </w:rPr>
              <w:t>(nurodomos atstovo pareigos, vardas, pavardė)</w:t>
            </w:r>
          </w:p>
        </w:tc>
      </w:tr>
      <w:tr w:rsidR="00AD0738" w14:paraId="36743A87" w14:textId="77777777" w:rsidTr="00486F2B">
        <w:tc>
          <w:tcPr>
            <w:tcW w:w="5224" w:type="dxa"/>
            <w:gridSpan w:val="3"/>
          </w:tcPr>
          <w:p w14:paraId="3B8430FD" w14:textId="77777777" w:rsidR="00AD0738" w:rsidRDefault="00AD0738" w:rsidP="00AD0738">
            <w:pPr>
              <w:jc w:val="center"/>
              <w:rPr>
                <w:b/>
                <w:color w:val="4472C4"/>
                <w:kern w:val="2"/>
                <w:szCs w:val="24"/>
              </w:rPr>
            </w:pPr>
          </w:p>
          <w:p w14:paraId="59583CBD" w14:textId="77777777" w:rsidR="00AD0738" w:rsidRDefault="00AD0738" w:rsidP="00AD0738">
            <w:pPr>
              <w:jc w:val="center"/>
              <w:rPr>
                <w:b/>
                <w:color w:val="4472C4"/>
                <w:kern w:val="2"/>
                <w:szCs w:val="24"/>
              </w:rPr>
            </w:pPr>
            <w:r>
              <w:rPr>
                <w:b/>
                <w:color w:val="4472C4"/>
                <w:kern w:val="2"/>
                <w:szCs w:val="24"/>
              </w:rPr>
              <w:t>(parašas)</w:t>
            </w:r>
          </w:p>
          <w:p w14:paraId="291F0EE8" w14:textId="77777777" w:rsidR="00AD0738" w:rsidRDefault="00AD0738" w:rsidP="00AD0738">
            <w:pPr>
              <w:jc w:val="center"/>
              <w:rPr>
                <w:b/>
                <w:color w:val="4472C4"/>
                <w:kern w:val="2"/>
                <w:szCs w:val="24"/>
              </w:rPr>
            </w:pPr>
          </w:p>
          <w:p w14:paraId="278B9181" w14:textId="77777777" w:rsidR="00AD0738" w:rsidRDefault="00AD0738" w:rsidP="00AD0738">
            <w:pPr>
              <w:jc w:val="center"/>
              <w:rPr>
                <w:b/>
                <w:color w:val="4472C4"/>
                <w:kern w:val="2"/>
                <w:szCs w:val="24"/>
              </w:rPr>
            </w:pPr>
          </w:p>
        </w:tc>
        <w:tc>
          <w:tcPr>
            <w:tcW w:w="4311" w:type="dxa"/>
          </w:tcPr>
          <w:p w14:paraId="3059D6AF" w14:textId="77777777" w:rsidR="00AD0738" w:rsidRDefault="00AD0738" w:rsidP="00AD0738">
            <w:pPr>
              <w:jc w:val="center"/>
              <w:rPr>
                <w:b/>
                <w:color w:val="4472C4"/>
                <w:kern w:val="2"/>
                <w:szCs w:val="24"/>
              </w:rPr>
            </w:pPr>
          </w:p>
          <w:p w14:paraId="018DC2BB" w14:textId="77777777" w:rsidR="00AD0738" w:rsidRDefault="00AD0738" w:rsidP="00AD0738">
            <w:pPr>
              <w:jc w:val="center"/>
              <w:rPr>
                <w:b/>
                <w:color w:val="4472C4"/>
                <w:kern w:val="2"/>
                <w:szCs w:val="24"/>
              </w:rPr>
            </w:pPr>
            <w:r>
              <w:rPr>
                <w:b/>
                <w:color w:val="4472C4"/>
                <w:kern w:val="2"/>
                <w:szCs w:val="24"/>
              </w:rPr>
              <w:t>(parašas)</w:t>
            </w:r>
          </w:p>
        </w:tc>
      </w:tr>
    </w:tbl>
    <w:p w14:paraId="3530D421" w14:textId="77777777" w:rsidR="00342D23" w:rsidRDefault="00342D23" w:rsidP="00342D23">
      <w:pPr>
        <w:tabs>
          <w:tab w:val="left" w:pos="5400"/>
        </w:tabs>
        <w:jc w:val="center"/>
        <w:textAlignment w:val="center"/>
      </w:pPr>
      <w:r>
        <w:rPr>
          <w:b/>
          <w:bCs/>
        </w:rPr>
        <w:t>______________</w:t>
      </w:r>
    </w:p>
    <w:p w14:paraId="2D46BBBF" w14:textId="77777777" w:rsidR="00027B83" w:rsidRDefault="00027B83">
      <w:pPr>
        <w:spacing w:line="276" w:lineRule="auto"/>
        <w:rPr>
          <w:b/>
          <w:caps/>
        </w:rPr>
      </w:pPr>
    </w:p>
    <w:p w14:paraId="0D9D6C5A" w14:textId="5A7504E5" w:rsidR="00E03245" w:rsidRDefault="00E03245">
      <w:pPr>
        <w:rPr>
          <w:b/>
          <w:caps/>
        </w:rPr>
      </w:pPr>
      <w:r>
        <w:rPr>
          <w:b/>
          <w:caps/>
        </w:rPr>
        <w:br w:type="page"/>
      </w:r>
    </w:p>
    <w:p w14:paraId="56499C68" w14:textId="77777777" w:rsidR="00027B83" w:rsidRDefault="00027B83">
      <w:pPr>
        <w:spacing w:line="276" w:lineRule="auto"/>
        <w:jc w:val="center"/>
        <w:rPr>
          <w:b/>
          <w:caps/>
        </w:rPr>
      </w:pPr>
    </w:p>
    <w:p w14:paraId="6B5263A0"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2C4F466" w14:textId="77777777" w:rsidR="00027B83" w:rsidRDefault="00027B83">
      <w:pPr>
        <w:spacing w:line="276" w:lineRule="auto"/>
        <w:jc w:val="center"/>
      </w:pPr>
    </w:p>
    <w:p w14:paraId="68E0CFE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3940159" w14:textId="77777777" w:rsidR="00027B83" w:rsidRDefault="00027B83">
      <w:pPr>
        <w:keepNext/>
        <w:keepLines/>
        <w:tabs>
          <w:tab w:val="left" w:pos="426"/>
        </w:tabs>
        <w:spacing w:line="276" w:lineRule="auto"/>
        <w:jc w:val="both"/>
        <w:rPr>
          <w:rFonts w:eastAsia="Cambria"/>
          <w:b/>
          <w:bCs/>
          <w:caps/>
          <w14:numSpacing w14:val="tabular"/>
        </w:rPr>
      </w:pPr>
    </w:p>
    <w:p w14:paraId="30046A8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4789E6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261C6F0"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199F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E1397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9A37F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761CA2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96438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A9F67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B625F85"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7F755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6867E2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A1B0D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160A4E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464CF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A6868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284F3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17FD98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C945E6"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8B35F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BA1F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029217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4F6138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F58AD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8093A65"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5123725" w14:textId="77777777" w:rsidR="00027B83" w:rsidRDefault="00027B83">
      <w:pPr>
        <w:keepNext/>
        <w:keepLines/>
        <w:tabs>
          <w:tab w:val="left" w:pos="567"/>
        </w:tabs>
        <w:spacing w:line="276" w:lineRule="auto"/>
        <w:ind w:left="792"/>
        <w:jc w:val="both"/>
        <w:rPr>
          <w:rFonts w:eastAsia="Cambria"/>
          <w:b/>
          <w:bCs/>
          <w14:numSpacing w14:val="tabular"/>
        </w:rPr>
      </w:pPr>
    </w:p>
    <w:p w14:paraId="76DA43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E4B6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ED1FC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8BF2D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951C7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1620A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92F12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F545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56C4C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C96D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85C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5FC4F4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1D8456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0EB5F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0B01F1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FA6717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F5C47B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38DF2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AD5853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C63F1E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1443F34"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239734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10825E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0A3418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21689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5B807C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0FFE2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0958D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4638E2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A51F9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E9738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38011EFD"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E0EA4C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D544F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C347D7"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0A7DEF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219E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BBADC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A96F1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BC50F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1DFE1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4DCF1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B250C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75F4F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E84FF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F3899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9540B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84037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2AFF4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352B9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7AFBC2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BD2F31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6C4DD6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96D76C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77388E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65754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F4A77D3"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6E3AFA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7D7210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31B687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831297"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6D0CA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8AA4A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3DA7F0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48989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C11EF4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715799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E781C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56AB85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A2E9D8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95E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7D90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1E8CF3E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688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60ED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79278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92F37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23746D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49AAD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02094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2B45C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11FF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51B4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68A457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198F2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3AB52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E8D7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4BEFA4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946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1EA3B8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FB228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A6794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2CB9D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739C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163EE8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6654E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774904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DD0BB2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A8B7A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9B4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DA85C6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EE8DF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0C880A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6FBD37E"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ED605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96B6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E77A6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506A9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D15BEC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645B5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B4694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DC7DD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788A3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F294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83B58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7C957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22822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C38B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0D0E0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3EAB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73BFD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7451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5DC4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3597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AEFF5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2BC83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50D1C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2FA80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F2E32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5D6D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D30571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28AE2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51A8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165E9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3741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9C5E3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7BAAC0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652F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EC6C3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00610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D965A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C0F33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E3812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8292B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E882F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A043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43C95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33EEA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FC3460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162DF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937347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E581D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0B3FA8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9E5D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D7FEA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F51BA6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D68FB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730DD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E5CF5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A4FE9D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6CB92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AE3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8DE53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29EF3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CAF33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FE13D7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F004982"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910F87C"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B199B6B" w14:textId="77777777" w:rsidR="00027B83" w:rsidRDefault="00027B83">
      <w:pPr>
        <w:tabs>
          <w:tab w:val="left" w:pos="567"/>
          <w:tab w:val="left" w:pos="851"/>
          <w:tab w:val="left" w:pos="992"/>
          <w:tab w:val="left" w:pos="1134"/>
        </w:tabs>
        <w:spacing w:line="276" w:lineRule="auto"/>
        <w:jc w:val="both"/>
        <w:rPr>
          <w:rFonts w:eastAsia="Arial"/>
          <w:b/>
          <w:bCs/>
        </w:rPr>
      </w:pPr>
    </w:p>
    <w:p w14:paraId="106C20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F2F62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D50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37746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CA25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3112E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535C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8D65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A8EAB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E489D8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2D0443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AD6F68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BDA5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D7CC8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7315F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C1B67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AC2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EDBA1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D3E8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E7A9A7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84630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1D7EC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90D0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59D09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7176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FE9E4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AE1E3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6D865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B2D3E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578F13C"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CB3ED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F37D412"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BCF6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E0A49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170AC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061B0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48FE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514A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A80C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1FC1A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935F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3CF0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5AC7C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AF6906"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5CE08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F1E4A3F"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33D5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25D087"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6BDD0A4"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AF9F852"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62B84C56"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53556478"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FC38A6"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15DEB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20EFF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795BE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EC8933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FC4F9C7"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2AF1BB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2C7F057"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B5BE27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2F0AF9AB" w14:textId="77777777" w:rsidR="00027B83" w:rsidRDefault="00027B83">
      <w:pPr>
        <w:tabs>
          <w:tab w:val="left" w:pos="567"/>
        </w:tabs>
        <w:spacing w:line="276" w:lineRule="auto"/>
        <w:jc w:val="both"/>
        <w:textAlignment w:val="baseline"/>
        <w:rPr>
          <w:b/>
          <w:bCs/>
        </w:rPr>
      </w:pPr>
    </w:p>
    <w:p w14:paraId="5318EF2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9CC4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3107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70107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D76E5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549F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A7C3E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786C01"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5D458D3"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E6077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5CB17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5D1FF7"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A0104E"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D9E8EC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6D8274F"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68D252"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597EB6"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5EEDA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9D0CC5C" w14:textId="77777777" w:rsidR="00027B83" w:rsidRDefault="000B0897">
      <w:pPr>
        <w:tabs>
          <w:tab w:val="left" w:pos="567"/>
        </w:tabs>
        <w:spacing w:line="276" w:lineRule="auto"/>
        <w:jc w:val="both"/>
        <w:textAlignment w:val="baseline"/>
      </w:pPr>
      <w:r>
        <w:t>12.1.7. Avanso užtikrinimo suma turi būti nurodoma ir išmokama eurais.</w:t>
      </w:r>
    </w:p>
    <w:p w14:paraId="7A3C95F9"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26646"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12A45CC"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DC4900E"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8D7526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8254FF" w14:textId="77777777" w:rsidR="00027B83" w:rsidRDefault="00027B83">
      <w:pPr>
        <w:tabs>
          <w:tab w:val="left" w:pos="567"/>
        </w:tabs>
        <w:spacing w:line="276" w:lineRule="auto"/>
        <w:jc w:val="both"/>
        <w:textAlignment w:val="baseline"/>
      </w:pPr>
    </w:p>
    <w:p w14:paraId="3E03B15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EB68C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2D72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69110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2181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6CA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866A3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4A010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BB1AD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A52C7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4B3DA5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CB22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E44C4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24EA6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5AE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0F7D1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2161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19418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8336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C454A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BF0F8C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8540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1A06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7AC3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A792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9BB1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0E9EA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DA50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A5E1C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76B2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50B633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E98F3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3B281C3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CECD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C00C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A830BF" w14:textId="77777777" w:rsidR="00027B83" w:rsidRDefault="00027B83">
      <w:pPr>
        <w:tabs>
          <w:tab w:val="left" w:pos="0"/>
          <w:tab w:val="left" w:pos="851"/>
          <w:tab w:val="left" w:pos="992"/>
          <w:tab w:val="left" w:pos="1134"/>
        </w:tabs>
        <w:spacing w:line="276" w:lineRule="auto"/>
        <w:jc w:val="both"/>
        <w:rPr>
          <w:rFonts w:eastAsia="Arial"/>
          <w:b/>
          <w:bCs/>
        </w:rPr>
      </w:pPr>
    </w:p>
    <w:p w14:paraId="7D62CFB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2C8D3B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D6EDABC"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A5489"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19D78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36DFBA8" w14:textId="77777777" w:rsidR="00027B83" w:rsidRDefault="00027B83">
      <w:pPr>
        <w:tabs>
          <w:tab w:val="left" w:pos="567"/>
        </w:tabs>
        <w:spacing w:line="276" w:lineRule="auto"/>
        <w:jc w:val="both"/>
        <w:textAlignment w:val="baseline"/>
        <w:rPr>
          <w:b/>
          <w:bCs/>
        </w:rPr>
      </w:pPr>
    </w:p>
    <w:p w14:paraId="1D5C3CE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699B18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3C5D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3E2F4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4BAF7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3AE9F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5D1867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564D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E68F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92A15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9A325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C896275"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9307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C885A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613A030"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9F536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F3C20E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C868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4EDA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3253D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B380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7F54B364"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F72F2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7DA46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DF7D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7CF8FE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D0B77D"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1BE1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AF29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CDBC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C4CB2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FB22C1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151A2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CF36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F5E85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417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A4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C17224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8AFC8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50573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D3BF7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08A25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CE71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E523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103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8FF31D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28B5D7"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1D4C8A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23914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8A2BD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5C17E8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20A2B7"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E0F28DC"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69F6CCC"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D1D7EAA"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910E35"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ADAE7E9"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FFBBA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FCDA4C4"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F36E385"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C349D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9F5C0DD"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3F49163"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7A5828" w14:textId="77777777" w:rsidR="00027B83" w:rsidRDefault="000B0897">
      <w:pPr>
        <w:spacing w:line="276" w:lineRule="auto"/>
        <w:jc w:val="both"/>
      </w:pPr>
      <w:r>
        <w:t>21.7. Sutartinių įsipareigojimų vykdymas sustabdomas ne ilgesniam kaip konkrečios, pagrįstos aplinkybės egzistavimo laikotarpiui.</w:t>
      </w:r>
    </w:p>
    <w:p w14:paraId="1894E48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0FDB6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608F0E"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D5CCC0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0AF385" w14:textId="77777777" w:rsidR="00027B83" w:rsidRDefault="00027B83">
      <w:pPr>
        <w:tabs>
          <w:tab w:val="left" w:pos="567"/>
        </w:tabs>
        <w:spacing w:line="276" w:lineRule="auto"/>
        <w:jc w:val="both"/>
        <w:textAlignment w:val="baseline"/>
        <w:rPr>
          <w:b/>
          <w:bCs/>
        </w:rPr>
      </w:pPr>
    </w:p>
    <w:p w14:paraId="3B2CEE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5D17B1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6B4A84"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F166FC8" w14:textId="77777777" w:rsidR="00027B83" w:rsidRDefault="00027B83">
      <w:pPr>
        <w:tabs>
          <w:tab w:val="left" w:pos="567"/>
          <w:tab w:val="left" w:pos="851"/>
          <w:tab w:val="left" w:pos="992"/>
          <w:tab w:val="left" w:pos="1134"/>
        </w:tabs>
        <w:spacing w:line="276" w:lineRule="auto"/>
        <w:jc w:val="both"/>
        <w:rPr>
          <w:rFonts w:eastAsia="Cambria"/>
          <w:b/>
          <w:bCs/>
        </w:rPr>
      </w:pPr>
    </w:p>
    <w:p w14:paraId="1ACB56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5D375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50A04D"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225ECC"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D9B941F" w14:textId="77777777" w:rsidR="00027B83" w:rsidRDefault="00027B83">
      <w:pPr>
        <w:tabs>
          <w:tab w:val="left" w:pos="567"/>
        </w:tabs>
        <w:spacing w:line="276" w:lineRule="auto"/>
        <w:jc w:val="both"/>
        <w:textAlignment w:val="baseline"/>
        <w:rPr>
          <w:b/>
          <w:bCs/>
        </w:rPr>
      </w:pPr>
    </w:p>
    <w:p w14:paraId="448E453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1018A8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2B033A"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27A0C9"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501B41"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F327D74" w14:textId="77777777" w:rsidR="00027B83" w:rsidRDefault="000B0897">
      <w:pPr>
        <w:tabs>
          <w:tab w:val="left" w:pos="567"/>
        </w:tabs>
        <w:spacing w:line="276" w:lineRule="auto"/>
        <w:jc w:val="both"/>
      </w:pPr>
      <w:r>
        <w:t>22.2.2.2. Tiekėjo padėtis pasikeičia ir jis atitinka pirkimo dokumentuose nustatytą pašalinimo pagrindą;</w:t>
      </w:r>
    </w:p>
    <w:p w14:paraId="7F03BA41"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0D5E34"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14E3BDD8"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FF6CFD9"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90A381"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9DD667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DB03AC6"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CCB6E1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4BFA2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4C82C5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E59E9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6A98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65F3C4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98E4CF"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8EB1B1"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F439AA2"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900FB2"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B6E725"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CE5B39" w14:textId="77777777" w:rsidR="00027B83" w:rsidRDefault="00027B83">
      <w:pPr>
        <w:tabs>
          <w:tab w:val="left" w:pos="567"/>
        </w:tabs>
        <w:spacing w:line="276" w:lineRule="auto"/>
        <w:jc w:val="both"/>
        <w:textAlignment w:val="baseline"/>
        <w:rPr>
          <w:b/>
          <w:bCs/>
        </w:rPr>
      </w:pPr>
    </w:p>
    <w:p w14:paraId="328E59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9FA015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113481"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17F58E"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434275E"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D738B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EA85A3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B9ABD1C"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A55CB0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85B1FBE"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ADD7F1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613846" w14:textId="77777777" w:rsidR="00027B83" w:rsidRDefault="00027B83">
      <w:pPr>
        <w:tabs>
          <w:tab w:val="left" w:pos="567"/>
        </w:tabs>
        <w:spacing w:line="276" w:lineRule="auto"/>
        <w:jc w:val="both"/>
        <w:textAlignment w:val="baseline"/>
        <w:rPr>
          <w:b/>
          <w:bCs/>
        </w:rPr>
      </w:pPr>
    </w:p>
    <w:p w14:paraId="62B8A1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01D934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7D2F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6548B0B" w14:textId="77777777" w:rsidR="00027B83" w:rsidRDefault="000B0897">
      <w:pPr>
        <w:tabs>
          <w:tab w:val="left" w:pos="567"/>
        </w:tabs>
        <w:spacing w:line="276" w:lineRule="auto"/>
        <w:jc w:val="both"/>
        <w:textAlignment w:val="baseline"/>
      </w:pPr>
      <w:r>
        <w:lastRenderedPageBreak/>
        <w:t>22.4.2. Nutraukus Sutartį, Šalys privalo:</w:t>
      </w:r>
    </w:p>
    <w:p w14:paraId="54670BD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03F52E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85C99DF"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87E910" w14:textId="77777777" w:rsidR="00027B83" w:rsidRDefault="00027B83">
      <w:pPr>
        <w:tabs>
          <w:tab w:val="left" w:pos="567"/>
        </w:tabs>
        <w:spacing w:line="276" w:lineRule="auto"/>
        <w:jc w:val="both"/>
        <w:textAlignment w:val="baseline"/>
        <w:rPr>
          <w:b/>
          <w:bCs/>
        </w:rPr>
      </w:pPr>
    </w:p>
    <w:p w14:paraId="5004D7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4D082D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386605"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AEA79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B5FC9D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CECDE4"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CBD71AE" w14:textId="77777777" w:rsidR="00027B83" w:rsidRDefault="000B0897">
      <w:pPr>
        <w:spacing w:line="276" w:lineRule="auto"/>
        <w:jc w:val="both"/>
      </w:pPr>
      <w:r>
        <w:t>23.1.4. Šalys sudarė rašytinį Susitarimą prie Sutarties dėl prekių keitimo.</w:t>
      </w:r>
    </w:p>
    <w:p w14:paraId="7ABEEF7B" w14:textId="77777777" w:rsidR="00027B83" w:rsidRDefault="000B0897">
      <w:pPr>
        <w:spacing w:line="276" w:lineRule="auto"/>
        <w:jc w:val="both"/>
      </w:pPr>
      <w:r>
        <w:t>23.2. Šiame Bendrųjų sąlygų skyriuje nurodytu atveju prekės turi būti pristatytos už ne didesnę nei pasiūlyme nurodytą kainą.</w:t>
      </w:r>
    </w:p>
    <w:p w14:paraId="09F648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4D27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2F3F9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A9792C"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9A75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98054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0E77F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11D010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0BDD35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D60BFD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3AC66C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7EFF20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B24DB8C"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075E0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5AE2586"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4E28BBA" w14:textId="52344C2E" w:rsidR="000B0897" w:rsidRDefault="00A01094" w:rsidP="00342D23">
      <w:pPr>
        <w:widowControl w:val="0"/>
        <w:tabs>
          <w:tab w:val="left" w:pos="426"/>
          <w:tab w:val="left" w:pos="567"/>
          <w:tab w:val="left" w:pos="709"/>
          <w:tab w:val="left" w:pos="851"/>
          <w:tab w:val="left" w:pos="992"/>
          <w:tab w:val="left" w:pos="1134"/>
        </w:tabs>
        <w:spacing w:line="276" w:lineRule="auto"/>
        <w:jc w:val="center"/>
        <w:rPr>
          <w:b/>
          <w:bCs/>
        </w:rPr>
      </w:pPr>
      <w:r>
        <w:rPr>
          <w:b/>
          <w:bCs/>
        </w:rPr>
        <w:t>____________</w:t>
      </w:r>
    </w:p>
    <w:p w14:paraId="6AB003AE" w14:textId="77777777" w:rsidR="00A01094" w:rsidRDefault="00A01094" w:rsidP="00342D23">
      <w:pPr>
        <w:widowControl w:val="0"/>
        <w:tabs>
          <w:tab w:val="left" w:pos="426"/>
          <w:tab w:val="left" w:pos="567"/>
          <w:tab w:val="left" w:pos="709"/>
          <w:tab w:val="left" w:pos="851"/>
          <w:tab w:val="left" w:pos="992"/>
          <w:tab w:val="left" w:pos="1134"/>
        </w:tabs>
        <w:spacing w:line="276" w:lineRule="auto"/>
        <w:jc w:val="center"/>
        <w:rPr>
          <w:b/>
          <w:bCs/>
        </w:rPr>
      </w:pPr>
    </w:p>
    <w:p w14:paraId="0C477C5F" w14:textId="6B875343" w:rsidR="00A01094" w:rsidRPr="00E81DB2" w:rsidRDefault="00A01094" w:rsidP="00E81DB2">
      <w:pPr>
        <w:rPr>
          <w:b/>
          <w:bCs/>
        </w:rPr>
        <w:sectPr w:rsidR="00A01094" w:rsidRPr="00E81DB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28C7023D" w14:textId="40775886" w:rsidR="00A01094" w:rsidRPr="00355B7A" w:rsidRDefault="00A01094" w:rsidP="00A01094">
      <w:pPr>
        <w:suppressAutoHyphens/>
        <w:autoSpaceDE w:val="0"/>
        <w:autoSpaceDN w:val="0"/>
        <w:adjustRightInd w:val="0"/>
        <w:jc w:val="center"/>
        <w:rPr>
          <w:b/>
          <w:caps/>
          <w:szCs w:val="24"/>
        </w:rPr>
      </w:pPr>
    </w:p>
    <w:p w14:paraId="721736C2" w14:textId="17626B87" w:rsidR="00536450" w:rsidRDefault="00536450">
      <w:pPr>
        <w:rPr>
          <w:b/>
          <w:caps/>
          <w:szCs w:val="24"/>
        </w:rPr>
      </w:pPr>
    </w:p>
    <w:p w14:paraId="1899F97F" w14:textId="77777777" w:rsidR="00536450" w:rsidRPr="00355B7A" w:rsidRDefault="00536450" w:rsidP="00536450">
      <w:pPr>
        <w:jc w:val="right"/>
        <w:rPr>
          <w:szCs w:val="24"/>
        </w:rPr>
      </w:pPr>
      <w:r w:rsidRPr="00355B7A">
        <w:rPr>
          <w:szCs w:val="24"/>
        </w:rPr>
        <w:t>Sutarties Nr.___</w:t>
      </w:r>
    </w:p>
    <w:p w14:paraId="660535A1" w14:textId="02F61132" w:rsidR="00536450" w:rsidRDefault="00536450" w:rsidP="00536450">
      <w:pPr>
        <w:jc w:val="right"/>
        <w:rPr>
          <w:szCs w:val="24"/>
        </w:rPr>
      </w:pPr>
      <w:r>
        <w:rPr>
          <w:szCs w:val="24"/>
        </w:rPr>
        <w:t>3</w:t>
      </w:r>
      <w:r w:rsidRPr="00355B7A">
        <w:rPr>
          <w:szCs w:val="24"/>
        </w:rPr>
        <w:t xml:space="preserve"> priedas</w:t>
      </w:r>
    </w:p>
    <w:p w14:paraId="34FE5D4B" w14:textId="77777777" w:rsidR="00A31DEA" w:rsidRPr="00355B7A" w:rsidRDefault="00A31DEA" w:rsidP="00536450">
      <w:pPr>
        <w:jc w:val="right"/>
        <w:rPr>
          <w:szCs w:val="24"/>
        </w:rPr>
      </w:pPr>
    </w:p>
    <w:p w14:paraId="365EFCA9" w14:textId="77777777" w:rsidR="00A31DEA" w:rsidRPr="00C32129" w:rsidRDefault="00A31DEA" w:rsidP="00A31DEA">
      <w:pPr>
        <w:jc w:val="right"/>
        <w:rPr>
          <w:rFonts w:eastAsia="Calibri"/>
        </w:rPr>
      </w:pPr>
    </w:p>
    <w:p w14:paraId="750FAF7D" w14:textId="77777777" w:rsidR="00A31DEA" w:rsidRDefault="00A31DEA" w:rsidP="00A31DEA">
      <w:pPr>
        <w:jc w:val="center"/>
        <w:rPr>
          <w:b/>
        </w:rPr>
      </w:pPr>
      <w:r w:rsidRPr="009534AA">
        <w:rPr>
          <w:b/>
        </w:rPr>
        <w:t>PASLAUGŲ TEIKIMO GRAFIK</w:t>
      </w:r>
      <w:r>
        <w:rPr>
          <w:b/>
        </w:rPr>
        <w:t>AS</w:t>
      </w:r>
    </w:p>
    <w:p w14:paraId="75CC5547" w14:textId="77777777" w:rsidR="00A31DEA" w:rsidRPr="00547B72" w:rsidRDefault="00A31DEA" w:rsidP="00A31DEA">
      <w:pPr>
        <w:jc w:val="center"/>
        <w:rPr>
          <w:i/>
        </w:rPr>
      </w:pPr>
      <w:r w:rsidRPr="00547B72">
        <w:rPr>
          <w:i/>
        </w:rPr>
        <w:t>(forma)</w:t>
      </w:r>
    </w:p>
    <w:p w14:paraId="3AF08333" w14:textId="77777777" w:rsidR="00A31DEA" w:rsidRDefault="00A31DEA" w:rsidP="00A31DEA">
      <w:pPr>
        <w:jc w:val="center"/>
        <w:rPr>
          <w:b/>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4461"/>
        <w:gridCol w:w="1399"/>
        <w:gridCol w:w="3101"/>
      </w:tblGrid>
      <w:tr w:rsidR="00A31DEA" w14:paraId="710EEAB1" w14:textId="77777777" w:rsidTr="00611F55">
        <w:trPr>
          <w:trHeight w:val="868"/>
        </w:trPr>
        <w:tc>
          <w:tcPr>
            <w:tcW w:w="545" w:type="dxa"/>
            <w:vAlign w:val="center"/>
          </w:tcPr>
          <w:p w14:paraId="37E5FF7D" w14:textId="77777777" w:rsidR="00A31DEA" w:rsidRDefault="00A31DEA" w:rsidP="00611F55">
            <w:pPr>
              <w:jc w:val="center"/>
            </w:pPr>
            <w:r>
              <w:t>Nr.</w:t>
            </w:r>
          </w:p>
        </w:tc>
        <w:tc>
          <w:tcPr>
            <w:tcW w:w="4461" w:type="dxa"/>
            <w:vAlign w:val="center"/>
          </w:tcPr>
          <w:p w14:paraId="0D872E96" w14:textId="77777777" w:rsidR="00A31DEA" w:rsidRDefault="00A31DEA" w:rsidP="00611F55">
            <w:pPr>
              <w:jc w:val="center"/>
            </w:pPr>
            <w:r>
              <w:t>Procesas</w:t>
            </w:r>
          </w:p>
        </w:tc>
        <w:tc>
          <w:tcPr>
            <w:tcW w:w="1399" w:type="dxa"/>
            <w:vAlign w:val="center"/>
          </w:tcPr>
          <w:p w14:paraId="1612F19C" w14:textId="77777777" w:rsidR="00A31DEA" w:rsidRDefault="00A31DEA" w:rsidP="00611F55">
            <w:pPr>
              <w:jc w:val="center"/>
            </w:pPr>
            <w:r>
              <w:t>Atsakingas</w:t>
            </w:r>
          </w:p>
        </w:tc>
        <w:tc>
          <w:tcPr>
            <w:tcW w:w="3101" w:type="dxa"/>
            <w:vAlign w:val="center"/>
          </w:tcPr>
          <w:p w14:paraId="6FCB9B3A" w14:textId="77777777" w:rsidR="00A31DEA" w:rsidRDefault="00A31DEA" w:rsidP="00611F55">
            <w:pPr>
              <w:jc w:val="center"/>
            </w:pPr>
            <w:r>
              <w:t>Terminas</w:t>
            </w:r>
          </w:p>
        </w:tc>
      </w:tr>
      <w:tr w:rsidR="00A31DEA" w14:paraId="18E88067" w14:textId="77777777" w:rsidTr="00611F55">
        <w:trPr>
          <w:trHeight w:val="877"/>
        </w:trPr>
        <w:tc>
          <w:tcPr>
            <w:tcW w:w="545" w:type="dxa"/>
            <w:vAlign w:val="center"/>
          </w:tcPr>
          <w:p w14:paraId="644E746C" w14:textId="77777777" w:rsidR="00A31DEA" w:rsidRDefault="00A31DEA" w:rsidP="00611F55">
            <w:pPr>
              <w:jc w:val="right"/>
            </w:pPr>
            <w:r>
              <w:t>1.</w:t>
            </w:r>
          </w:p>
        </w:tc>
        <w:tc>
          <w:tcPr>
            <w:tcW w:w="4461" w:type="dxa"/>
            <w:vAlign w:val="center"/>
          </w:tcPr>
          <w:p w14:paraId="30D53145" w14:textId="77777777" w:rsidR="00A31DEA" w:rsidRDefault="00A31DEA" w:rsidP="00611F55">
            <w:r>
              <w:t>Pirminiam tikrinimui surinktų duomenų aprėpties teritorijos ir jos suskaidymo dalimis pateikimas</w:t>
            </w:r>
          </w:p>
        </w:tc>
        <w:tc>
          <w:tcPr>
            <w:tcW w:w="1399" w:type="dxa"/>
            <w:vAlign w:val="center"/>
          </w:tcPr>
          <w:p w14:paraId="7DCFFC54" w14:textId="77777777" w:rsidR="00A31DEA" w:rsidRDefault="00A31DEA" w:rsidP="00611F55">
            <w:pPr>
              <w:jc w:val="center"/>
            </w:pPr>
            <w:r>
              <w:t>Teikėjas</w:t>
            </w:r>
          </w:p>
        </w:tc>
        <w:tc>
          <w:tcPr>
            <w:tcW w:w="3101" w:type="dxa"/>
            <w:vAlign w:val="center"/>
          </w:tcPr>
          <w:p w14:paraId="2F1021AC" w14:textId="77777777" w:rsidR="00A31DEA" w:rsidRPr="00547B72" w:rsidRDefault="00A31DEA" w:rsidP="00611F55">
            <w:pPr>
              <w:jc w:val="center"/>
              <w:rPr>
                <w:i/>
                <w:sz w:val="22"/>
                <w:szCs w:val="22"/>
              </w:rPr>
            </w:pPr>
            <w:r>
              <w:rPr>
                <w:i/>
                <w:sz w:val="22"/>
                <w:szCs w:val="22"/>
              </w:rPr>
              <w:t xml:space="preserve">Nustatytas bus </w:t>
            </w:r>
            <w:r w:rsidRPr="00547B72">
              <w:rPr>
                <w:i/>
                <w:sz w:val="22"/>
                <w:szCs w:val="22"/>
              </w:rPr>
              <w:t>pradiniame sutarties vykdymo etape,</w:t>
            </w:r>
            <w:r>
              <w:rPr>
                <w:i/>
                <w:sz w:val="22"/>
                <w:szCs w:val="22"/>
              </w:rPr>
              <w:t xml:space="preserve"> terminą</w:t>
            </w:r>
            <w:r w:rsidRPr="00547B72">
              <w:rPr>
                <w:i/>
                <w:sz w:val="22"/>
                <w:szCs w:val="22"/>
              </w:rPr>
              <w:t xml:space="preserve"> aptarus su </w:t>
            </w:r>
            <w:r>
              <w:rPr>
                <w:i/>
                <w:sz w:val="22"/>
                <w:szCs w:val="22"/>
              </w:rPr>
              <w:t>Teikėju</w:t>
            </w:r>
          </w:p>
        </w:tc>
      </w:tr>
      <w:tr w:rsidR="00A31DEA" w14:paraId="1777ACF6" w14:textId="77777777" w:rsidTr="00611F55">
        <w:trPr>
          <w:trHeight w:val="877"/>
        </w:trPr>
        <w:tc>
          <w:tcPr>
            <w:tcW w:w="545" w:type="dxa"/>
            <w:vAlign w:val="center"/>
          </w:tcPr>
          <w:p w14:paraId="2A92BCBF" w14:textId="77777777" w:rsidR="00A31DEA" w:rsidRDefault="00A31DEA" w:rsidP="00611F55">
            <w:pPr>
              <w:jc w:val="right"/>
            </w:pPr>
            <w:r>
              <w:t>2.</w:t>
            </w:r>
          </w:p>
        </w:tc>
        <w:tc>
          <w:tcPr>
            <w:tcW w:w="4461" w:type="dxa"/>
            <w:vAlign w:val="center"/>
          </w:tcPr>
          <w:p w14:paraId="5A5FB03F" w14:textId="77777777" w:rsidR="00A31DEA" w:rsidRDefault="00A31DEA" w:rsidP="00611F55">
            <w:r>
              <w:t>Tikrinimui surinktų pirminių duomenų pateikimas vertinimui</w:t>
            </w:r>
          </w:p>
        </w:tc>
        <w:tc>
          <w:tcPr>
            <w:tcW w:w="1399" w:type="dxa"/>
            <w:vAlign w:val="center"/>
          </w:tcPr>
          <w:p w14:paraId="23F937F5" w14:textId="77777777" w:rsidR="00A31DEA" w:rsidRDefault="00A31DEA" w:rsidP="00611F55">
            <w:pPr>
              <w:jc w:val="center"/>
            </w:pPr>
            <w:r>
              <w:t>Teikėjas</w:t>
            </w:r>
          </w:p>
        </w:tc>
        <w:tc>
          <w:tcPr>
            <w:tcW w:w="3101" w:type="dxa"/>
            <w:vAlign w:val="center"/>
          </w:tcPr>
          <w:p w14:paraId="2AE46807" w14:textId="77777777" w:rsidR="00A31DEA" w:rsidRDefault="00A31DEA" w:rsidP="00611F55">
            <w:pPr>
              <w:jc w:val="center"/>
            </w:pPr>
            <w:r>
              <w:rPr>
                <w:i/>
                <w:sz w:val="22"/>
                <w:szCs w:val="22"/>
              </w:rPr>
              <w:t xml:space="preserve">Nustatytas bus </w:t>
            </w:r>
            <w:r w:rsidRPr="00547B72">
              <w:rPr>
                <w:i/>
                <w:sz w:val="22"/>
                <w:szCs w:val="22"/>
              </w:rPr>
              <w:t>pradiniame sutarties vykdymo etape,</w:t>
            </w:r>
            <w:r>
              <w:rPr>
                <w:i/>
                <w:sz w:val="22"/>
                <w:szCs w:val="22"/>
              </w:rPr>
              <w:t xml:space="preserve"> terminą</w:t>
            </w:r>
            <w:r w:rsidRPr="00547B72">
              <w:rPr>
                <w:i/>
                <w:sz w:val="22"/>
                <w:szCs w:val="22"/>
              </w:rPr>
              <w:t xml:space="preserve"> aptarus su </w:t>
            </w:r>
            <w:r>
              <w:rPr>
                <w:i/>
                <w:sz w:val="22"/>
                <w:szCs w:val="22"/>
              </w:rPr>
              <w:t>Teikėju</w:t>
            </w:r>
          </w:p>
        </w:tc>
      </w:tr>
      <w:tr w:rsidR="00A31DEA" w14:paraId="04404662" w14:textId="77777777" w:rsidTr="00611F55">
        <w:trPr>
          <w:trHeight w:val="877"/>
        </w:trPr>
        <w:tc>
          <w:tcPr>
            <w:tcW w:w="545" w:type="dxa"/>
            <w:vAlign w:val="center"/>
          </w:tcPr>
          <w:p w14:paraId="653319BB" w14:textId="77777777" w:rsidR="00A31DEA" w:rsidRDefault="00A31DEA" w:rsidP="00611F55">
            <w:pPr>
              <w:jc w:val="right"/>
            </w:pPr>
            <w:r>
              <w:t>3.</w:t>
            </w:r>
          </w:p>
        </w:tc>
        <w:tc>
          <w:tcPr>
            <w:tcW w:w="4461" w:type="dxa"/>
            <w:vAlign w:val="center"/>
          </w:tcPr>
          <w:p w14:paraId="746EF5E5" w14:textId="77777777" w:rsidR="00A31DEA" w:rsidRDefault="00A31DEA" w:rsidP="00611F55">
            <w:r>
              <w:t>Pateiktų pirminių duomenų vertinimas ir pastabų teikimas</w:t>
            </w:r>
          </w:p>
        </w:tc>
        <w:tc>
          <w:tcPr>
            <w:tcW w:w="1399" w:type="dxa"/>
            <w:vAlign w:val="center"/>
          </w:tcPr>
          <w:p w14:paraId="5FDC3FA9" w14:textId="77777777" w:rsidR="00A31DEA" w:rsidRDefault="00A31DEA" w:rsidP="00611F55">
            <w:pPr>
              <w:jc w:val="center"/>
            </w:pPr>
            <w:r>
              <w:t>Pirkėjas</w:t>
            </w:r>
          </w:p>
        </w:tc>
        <w:tc>
          <w:tcPr>
            <w:tcW w:w="3101" w:type="dxa"/>
            <w:vAlign w:val="center"/>
          </w:tcPr>
          <w:p w14:paraId="1F831EC6" w14:textId="77777777" w:rsidR="00A31DEA" w:rsidRDefault="00A31DEA" w:rsidP="00611F55">
            <w:pPr>
              <w:jc w:val="center"/>
            </w:pPr>
            <w:r>
              <w:rPr>
                <w:i/>
                <w:sz w:val="22"/>
                <w:szCs w:val="22"/>
              </w:rPr>
              <w:t xml:space="preserve">Nustatytas bus </w:t>
            </w:r>
            <w:r w:rsidRPr="00547B72">
              <w:rPr>
                <w:i/>
                <w:sz w:val="22"/>
                <w:szCs w:val="22"/>
              </w:rPr>
              <w:t>pradiniame sutarties vykdymo etape,</w:t>
            </w:r>
            <w:r>
              <w:rPr>
                <w:i/>
                <w:sz w:val="22"/>
                <w:szCs w:val="22"/>
              </w:rPr>
              <w:t xml:space="preserve"> terminą</w:t>
            </w:r>
            <w:r w:rsidRPr="00547B72">
              <w:rPr>
                <w:i/>
                <w:sz w:val="22"/>
                <w:szCs w:val="22"/>
              </w:rPr>
              <w:t xml:space="preserve"> aptarus su </w:t>
            </w:r>
            <w:r>
              <w:rPr>
                <w:i/>
                <w:sz w:val="22"/>
                <w:szCs w:val="22"/>
              </w:rPr>
              <w:t>Teikėju</w:t>
            </w:r>
          </w:p>
        </w:tc>
      </w:tr>
      <w:tr w:rsidR="00A31DEA" w14:paraId="41B5FC12" w14:textId="77777777" w:rsidTr="00611F55">
        <w:trPr>
          <w:trHeight w:val="877"/>
        </w:trPr>
        <w:tc>
          <w:tcPr>
            <w:tcW w:w="545" w:type="dxa"/>
            <w:vAlign w:val="center"/>
          </w:tcPr>
          <w:p w14:paraId="30D8D6C6" w14:textId="77777777" w:rsidR="00A31DEA" w:rsidRDefault="00A31DEA" w:rsidP="00611F55">
            <w:pPr>
              <w:jc w:val="right"/>
            </w:pPr>
            <w:r>
              <w:t>4.</w:t>
            </w:r>
          </w:p>
        </w:tc>
        <w:tc>
          <w:tcPr>
            <w:tcW w:w="4461" w:type="dxa"/>
            <w:vAlign w:val="center"/>
          </w:tcPr>
          <w:p w14:paraId="09B4341D" w14:textId="77777777" w:rsidR="00A31DEA" w:rsidRDefault="00A31DEA" w:rsidP="00611F55">
            <w:r>
              <w:t>Pirminių duomenų taisymas pagal pateiktas pastabas ir jų pateikimas</w:t>
            </w:r>
          </w:p>
        </w:tc>
        <w:tc>
          <w:tcPr>
            <w:tcW w:w="1399" w:type="dxa"/>
            <w:vAlign w:val="center"/>
          </w:tcPr>
          <w:p w14:paraId="613FE944" w14:textId="77777777" w:rsidR="00A31DEA" w:rsidRDefault="00A31DEA" w:rsidP="00611F55">
            <w:pPr>
              <w:jc w:val="center"/>
            </w:pPr>
            <w:r>
              <w:t>Teikėjas</w:t>
            </w:r>
          </w:p>
        </w:tc>
        <w:tc>
          <w:tcPr>
            <w:tcW w:w="3101" w:type="dxa"/>
            <w:vAlign w:val="center"/>
          </w:tcPr>
          <w:p w14:paraId="6BE4C066" w14:textId="77777777" w:rsidR="00A31DEA" w:rsidRDefault="00A31DEA" w:rsidP="00611F55">
            <w:pPr>
              <w:jc w:val="center"/>
            </w:pPr>
            <w:r>
              <w:rPr>
                <w:i/>
                <w:sz w:val="22"/>
                <w:szCs w:val="22"/>
              </w:rPr>
              <w:t xml:space="preserve">Nustatytas bus </w:t>
            </w:r>
            <w:r w:rsidRPr="00547B72">
              <w:rPr>
                <w:i/>
                <w:sz w:val="22"/>
                <w:szCs w:val="22"/>
              </w:rPr>
              <w:t>pradiniame sutarties vykdymo etape,</w:t>
            </w:r>
            <w:r>
              <w:rPr>
                <w:i/>
                <w:sz w:val="22"/>
                <w:szCs w:val="22"/>
              </w:rPr>
              <w:t xml:space="preserve"> terminą</w:t>
            </w:r>
            <w:r w:rsidRPr="00547B72">
              <w:rPr>
                <w:i/>
                <w:sz w:val="22"/>
                <w:szCs w:val="22"/>
              </w:rPr>
              <w:t xml:space="preserve"> aptarus su </w:t>
            </w:r>
            <w:r>
              <w:rPr>
                <w:i/>
                <w:sz w:val="22"/>
                <w:szCs w:val="22"/>
              </w:rPr>
              <w:t>Teikėju</w:t>
            </w:r>
          </w:p>
        </w:tc>
      </w:tr>
      <w:tr w:rsidR="00A31DEA" w14:paraId="0B6AAABA" w14:textId="77777777" w:rsidTr="00611F55">
        <w:trPr>
          <w:trHeight w:val="877"/>
        </w:trPr>
        <w:tc>
          <w:tcPr>
            <w:tcW w:w="545" w:type="dxa"/>
            <w:vAlign w:val="center"/>
          </w:tcPr>
          <w:p w14:paraId="7D94117B" w14:textId="77777777" w:rsidR="00A31DEA" w:rsidRDefault="00A31DEA" w:rsidP="00611F55">
            <w:pPr>
              <w:jc w:val="right"/>
            </w:pPr>
            <w:r>
              <w:t>5.</w:t>
            </w:r>
          </w:p>
        </w:tc>
        <w:tc>
          <w:tcPr>
            <w:tcW w:w="4461" w:type="dxa"/>
            <w:vAlign w:val="center"/>
          </w:tcPr>
          <w:p w14:paraId="346F9ECF" w14:textId="77777777" w:rsidR="00A31DEA" w:rsidRDefault="00A31DEA" w:rsidP="00611F55">
            <w:r>
              <w:t>Pakartotinis pataisytų pirminių duomenų vertinimas</w:t>
            </w:r>
          </w:p>
        </w:tc>
        <w:tc>
          <w:tcPr>
            <w:tcW w:w="1399" w:type="dxa"/>
            <w:vAlign w:val="center"/>
          </w:tcPr>
          <w:p w14:paraId="392C403E" w14:textId="77777777" w:rsidR="00A31DEA" w:rsidRDefault="00A31DEA" w:rsidP="00611F55">
            <w:pPr>
              <w:jc w:val="center"/>
            </w:pPr>
            <w:r>
              <w:t>Pirkėjas</w:t>
            </w:r>
          </w:p>
        </w:tc>
        <w:tc>
          <w:tcPr>
            <w:tcW w:w="3101" w:type="dxa"/>
            <w:vAlign w:val="center"/>
          </w:tcPr>
          <w:p w14:paraId="71A96A94" w14:textId="77777777" w:rsidR="00A31DEA" w:rsidRDefault="00A31DEA" w:rsidP="00611F55">
            <w:pPr>
              <w:jc w:val="center"/>
            </w:pPr>
            <w:r>
              <w:rPr>
                <w:i/>
                <w:sz w:val="22"/>
                <w:szCs w:val="22"/>
              </w:rPr>
              <w:t xml:space="preserve">Nustatytas bus </w:t>
            </w:r>
            <w:r w:rsidRPr="00547B72">
              <w:rPr>
                <w:i/>
                <w:sz w:val="22"/>
                <w:szCs w:val="22"/>
              </w:rPr>
              <w:t>pradiniame sutarties vykdymo etape,</w:t>
            </w:r>
            <w:r>
              <w:rPr>
                <w:i/>
                <w:sz w:val="22"/>
                <w:szCs w:val="22"/>
              </w:rPr>
              <w:t xml:space="preserve"> terminą</w:t>
            </w:r>
            <w:r w:rsidRPr="00547B72">
              <w:rPr>
                <w:i/>
                <w:sz w:val="22"/>
                <w:szCs w:val="22"/>
              </w:rPr>
              <w:t xml:space="preserve"> aptarus su </w:t>
            </w:r>
            <w:r>
              <w:rPr>
                <w:i/>
                <w:sz w:val="22"/>
                <w:szCs w:val="22"/>
              </w:rPr>
              <w:t>Teikėju</w:t>
            </w:r>
          </w:p>
        </w:tc>
      </w:tr>
      <w:tr w:rsidR="00A31DEA" w14:paraId="15958985" w14:textId="77777777" w:rsidTr="00611F55">
        <w:trPr>
          <w:trHeight w:val="877"/>
        </w:trPr>
        <w:tc>
          <w:tcPr>
            <w:tcW w:w="545" w:type="dxa"/>
            <w:vAlign w:val="center"/>
          </w:tcPr>
          <w:p w14:paraId="162457E5" w14:textId="77777777" w:rsidR="00A31DEA" w:rsidRDefault="00A31DEA" w:rsidP="00611F55">
            <w:pPr>
              <w:jc w:val="right"/>
            </w:pPr>
            <w:r>
              <w:t>6.</w:t>
            </w:r>
          </w:p>
        </w:tc>
        <w:tc>
          <w:tcPr>
            <w:tcW w:w="4461" w:type="dxa"/>
            <w:vAlign w:val="center"/>
          </w:tcPr>
          <w:p w14:paraId="0B4CBA1F" w14:textId="77777777" w:rsidR="00A31DEA" w:rsidRDefault="00A31DEA" w:rsidP="00611F55">
            <w:r>
              <w:t>Galutinių surinktų duomenų pateikimas vertinimui</w:t>
            </w:r>
          </w:p>
        </w:tc>
        <w:tc>
          <w:tcPr>
            <w:tcW w:w="1399" w:type="dxa"/>
            <w:vAlign w:val="center"/>
          </w:tcPr>
          <w:p w14:paraId="198CE725" w14:textId="77777777" w:rsidR="00A31DEA" w:rsidRDefault="00A31DEA" w:rsidP="00611F55">
            <w:pPr>
              <w:jc w:val="center"/>
            </w:pPr>
            <w:r>
              <w:t>Teikėjas</w:t>
            </w:r>
          </w:p>
        </w:tc>
        <w:tc>
          <w:tcPr>
            <w:tcW w:w="3101" w:type="dxa"/>
            <w:vAlign w:val="center"/>
          </w:tcPr>
          <w:p w14:paraId="4D8C2C8A" w14:textId="77777777" w:rsidR="00A31DEA" w:rsidRDefault="00A31DEA" w:rsidP="00611F55">
            <w:pPr>
              <w:jc w:val="center"/>
            </w:pPr>
            <w:r>
              <w:rPr>
                <w:i/>
                <w:sz w:val="22"/>
                <w:szCs w:val="22"/>
              </w:rPr>
              <w:t xml:space="preserve">Nustatytas bus </w:t>
            </w:r>
            <w:r w:rsidRPr="00547B72">
              <w:rPr>
                <w:i/>
                <w:sz w:val="22"/>
                <w:szCs w:val="22"/>
              </w:rPr>
              <w:t>pradiniame sutarties vykdymo etape,</w:t>
            </w:r>
            <w:r>
              <w:rPr>
                <w:i/>
                <w:sz w:val="22"/>
                <w:szCs w:val="22"/>
              </w:rPr>
              <w:t xml:space="preserve"> terminą</w:t>
            </w:r>
            <w:r w:rsidRPr="00547B72">
              <w:rPr>
                <w:i/>
                <w:sz w:val="22"/>
                <w:szCs w:val="22"/>
              </w:rPr>
              <w:t xml:space="preserve"> aptarus su </w:t>
            </w:r>
            <w:r>
              <w:rPr>
                <w:i/>
                <w:sz w:val="22"/>
                <w:szCs w:val="22"/>
              </w:rPr>
              <w:t>Teikėju</w:t>
            </w:r>
          </w:p>
        </w:tc>
      </w:tr>
      <w:tr w:rsidR="00A31DEA" w14:paraId="7F7F55AC" w14:textId="77777777" w:rsidTr="00611F55">
        <w:trPr>
          <w:trHeight w:val="877"/>
        </w:trPr>
        <w:tc>
          <w:tcPr>
            <w:tcW w:w="545" w:type="dxa"/>
            <w:vAlign w:val="center"/>
          </w:tcPr>
          <w:p w14:paraId="24C96F90" w14:textId="77777777" w:rsidR="00A31DEA" w:rsidRDefault="00A31DEA" w:rsidP="00611F55">
            <w:pPr>
              <w:jc w:val="right"/>
            </w:pPr>
            <w:r>
              <w:t>7.</w:t>
            </w:r>
          </w:p>
        </w:tc>
        <w:tc>
          <w:tcPr>
            <w:tcW w:w="4461" w:type="dxa"/>
            <w:vAlign w:val="center"/>
          </w:tcPr>
          <w:p w14:paraId="5EC99C49" w14:textId="77777777" w:rsidR="00A31DEA" w:rsidRDefault="00A31DEA" w:rsidP="00611F55">
            <w:r>
              <w:t>Pateiktų galutinių duomenų vertinimas ir pastabų teikimas</w:t>
            </w:r>
          </w:p>
        </w:tc>
        <w:tc>
          <w:tcPr>
            <w:tcW w:w="1399" w:type="dxa"/>
            <w:vAlign w:val="center"/>
          </w:tcPr>
          <w:p w14:paraId="777D8677" w14:textId="77777777" w:rsidR="00A31DEA" w:rsidRDefault="00A31DEA" w:rsidP="00611F55">
            <w:pPr>
              <w:jc w:val="center"/>
            </w:pPr>
            <w:r>
              <w:t>Pirkėjas</w:t>
            </w:r>
          </w:p>
        </w:tc>
        <w:tc>
          <w:tcPr>
            <w:tcW w:w="3101" w:type="dxa"/>
            <w:vAlign w:val="center"/>
          </w:tcPr>
          <w:p w14:paraId="259C7D4A" w14:textId="77777777" w:rsidR="00A31DEA" w:rsidRDefault="00A31DEA" w:rsidP="00611F55">
            <w:pPr>
              <w:jc w:val="center"/>
            </w:pPr>
            <w:r>
              <w:rPr>
                <w:i/>
                <w:sz w:val="22"/>
                <w:szCs w:val="22"/>
              </w:rPr>
              <w:t xml:space="preserve">Nustatytas bus </w:t>
            </w:r>
            <w:r w:rsidRPr="00547B72">
              <w:rPr>
                <w:i/>
                <w:sz w:val="22"/>
                <w:szCs w:val="22"/>
              </w:rPr>
              <w:t>pradiniame sutarties vykdymo etape,</w:t>
            </w:r>
            <w:r>
              <w:rPr>
                <w:i/>
                <w:sz w:val="22"/>
                <w:szCs w:val="22"/>
              </w:rPr>
              <w:t xml:space="preserve"> terminą</w:t>
            </w:r>
            <w:r w:rsidRPr="00547B72">
              <w:rPr>
                <w:i/>
                <w:sz w:val="22"/>
                <w:szCs w:val="22"/>
              </w:rPr>
              <w:t xml:space="preserve"> aptarus su </w:t>
            </w:r>
            <w:r>
              <w:rPr>
                <w:i/>
                <w:sz w:val="22"/>
                <w:szCs w:val="22"/>
              </w:rPr>
              <w:t>Teikėju</w:t>
            </w:r>
          </w:p>
        </w:tc>
      </w:tr>
      <w:tr w:rsidR="00A31DEA" w14:paraId="1B51C454" w14:textId="77777777" w:rsidTr="00611F55">
        <w:trPr>
          <w:trHeight w:val="877"/>
        </w:trPr>
        <w:tc>
          <w:tcPr>
            <w:tcW w:w="545" w:type="dxa"/>
            <w:vAlign w:val="center"/>
          </w:tcPr>
          <w:p w14:paraId="5306A6DD" w14:textId="77777777" w:rsidR="00A31DEA" w:rsidRDefault="00A31DEA" w:rsidP="00611F55">
            <w:pPr>
              <w:jc w:val="right"/>
            </w:pPr>
            <w:r>
              <w:t>8.</w:t>
            </w:r>
          </w:p>
        </w:tc>
        <w:tc>
          <w:tcPr>
            <w:tcW w:w="4461" w:type="dxa"/>
            <w:shd w:val="clear" w:color="auto" w:fill="auto"/>
            <w:vAlign w:val="center"/>
          </w:tcPr>
          <w:p w14:paraId="413C3E08" w14:textId="77777777" w:rsidR="00A31DEA" w:rsidRPr="009B7E36" w:rsidRDefault="00A31DEA" w:rsidP="00611F55">
            <w:r w:rsidRPr="009B7E36">
              <w:t>Galutinių duomenų taisymas pagal pateiktas pastabas ir jų pateikimas</w:t>
            </w:r>
          </w:p>
        </w:tc>
        <w:tc>
          <w:tcPr>
            <w:tcW w:w="1399" w:type="dxa"/>
            <w:shd w:val="clear" w:color="auto" w:fill="auto"/>
            <w:vAlign w:val="center"/>
          </w:tcPr>
          <w:p w14:paraId="3F249944" w14:textId="77777777" w:rsidR="00A31DEA" w:rsidRPr="009B7E36" w:rsidRDefault="00A31DEA" w:rsidP="00611F55">
            <w:pPr>
              <w:jc w:val="center"/>
            </w:pPr>
            <w:r w:rsidRPr="009B7E36">
              <w:t>Teikėjas</w:t>
            </w:r>
          </w:p>
        </w:tc>
        <w:tc>
          <w:tcPr>
            <w:tcW w:w="3101" w:type="dxa"/>
            <w:shd w:val="clear" w:color="auto" w:fill="auto"/>
            <w:vAlign w:val="center"/>
          </w:tcPr>
          <w:p w14:paraId="7A188FCE" w14:textId="77777777" w:rsidR="00A31DEA" w:rsidRPr="009B7E36" w:rsidRDefault="00A31DEA" w:rsidP="00611F55">
            <w:pPr>
              <w:jc w:val="center"/>
            </w:pPr>
            <w:r>
              <w:t>Ne vėliau nei 10 mėnesių nuo sutarties pasirašymo datos.</w:t>
            </w:r>
          </w:p>
        </w:tc>
      </w:tr>
      <w:tr w:rsidR="00A31DEA" w14:paraId="4A0CEC62" w14:textId="77777777" w:rsidTr="00611F55">
        <w:trPr>
          <w:trHeight w:val="877"/>
        </w:trPr>
        <w:tc>
          <w:tcPr>
            <w:tcW w:w="545" w:type="dxa"/>
            <w:vAlign w:val="center"/>
          </w:tcPr>
          <w:p w14:paraId="2AE592F9" w14:textId="77777777" w:rsidR="00A31DEA" w:rsidRDefault="00A31DEA" w:rsidP="00611F55">
            <w:pPr>
              <w:jc w:val="right"/>
            </w:pPr>
            <w:r>
              <w:t>9.</w:t>
            </w:r>
          </w:p>
        </w:tc>
        <w:tc>
          <w:tcPr>
            <w:tcW w:w="4461" w:type="dxa"/>
            <w:vAlign w:val="center"/>
          </w:tcPr>
          <w:p w14:paraId="444426BC" w14:textId="77777777" w:rsidR="00A31DEA" w:rsidRDefault="00A31DEA" w:rsidP="00611F55">
            <w:r>
              <w:t>Sudarytų duomenų pateikimas projekto duomenų kokybės kontrolės patikrą vykdančiai šaliai</w:t>
            </w:r>
          </w:p>
        </w:tc>
        <w:tc>
          <w:tcPr>
            <w:tcW w:w="1399" w:type="dxa"/>
            <w:vAlign w:val="center"/>
          </w:tcPr>
          <w:p w14:paraId="058ED0B1" w14:textId="77777777" w:rsidR="00A31DEA" w:rsidRDefault="00A31DEA" w:rsidP="00611F55">
            <w:pPr>
              <w:jc w:val="center"/>
            </w:pPr>
            <w:r>
              <w:t>Pirkėjas</w:t>
            </w:r>
          </w:p>
        </w:tc>
        <w:tc>
          <w:tcPr>
            <w:tcW w:w="3101" w:type="dxa"/>
            <w:vAlign w:val="center"/>
          </w:tcPr>
          <w:p w14:paraId="52E8DA56" w14:textId="77777777" w:rsidR="00A31DEA" w:rsidRDefault="00A31DEA" w:rsidP="00611F55">
            <w:pPr>
              <w:jc w:val="center"/>
            </w:pPr>
            <w:r>
              <w:t>Garantinis laikotarpis</w:t>
            </w:r>
          </w:p>
        </w:tc>
      </w:tr>
      <w:tr w:rsidR="00A31DEA" w14:paraId="0013B8B6" w14:textId="77777777" w:rsidTr="00611F55">
        <w:trPr>
          <w:trHeight w:val="877"/>
        </w:trPr>
        <w:tc>
          <w:tcPr>
            <w:tcW w:w="545" w:type="dxa"/>
            <w:vAlign w:val="center"/>
          </w:tcPr>
          <w:p w14:paraId="6CD54EF4" w14:textId="77777777" w:rsidR="00A31DEA" w:rsidRDefault="00A31DEA" w:rsidP="00611F55">
            <w:pPr>
              <w:jc w:val="right"/>
            </w:pPr>
            <w:r>
              <w:t>10.</w:t>
            </w:r>
          </w:p>
        </w:tc>
        <w:tc>
          <w:tcPr>
            <w:tcW w:w="4461" w:type="dxa"/>
            <w:vAlign w:val="center"/>
          </w:tcPr>
          <w:p w14:paraId="4E42E14C" w14:textId="77777777" w:rsidR="00A31DEA" w:rsidRDefault="00A31DEA" w:rsidP="00611F55">
            <w:r>
              <w:t>Rastų trūkumų šalinimas iki, projekto duomenų kokybės kontrolę vykdančios šalies, galutinio teikiamų duomenų patvirtinimo</w:t>
            </w:r>
          </w:p>
        </w:tc>
        <w:tc>
          <w:tcPr>
            <w:tcW w:w="1399" w:type="dxa"/>
            <w:vAlign w:val="center"/>
          </w:tcPr>
          <w:p w14:paraId="76CA07C8" w14:textId="77777777" w:rsidR="00A31DEA" w:rsidRDefault="00A31DEA" w:rsidP="00611F55">
            <w:pPr>
              <w:jc w:val="center"/>
            </w:pPr>
            <w:r>
              <w:t>Teikėjas</w:t>
            </w:r>
          </w:p>
        </w:tc>
        <w:tc>
          <w:tcPr>
            <w:tcW w:w="3101" w:type="dxa"/>
            <w:vAlign w:val="center"/>
          </w:tcPr>
          <w:p w14:paraId="3F99886E" w14:textId="77777777" w:rsidR="00A31DEA" w:rsidRDefault="00A31DEA" w:rsidP="00611F55">
            <w:pPr>
              <w:jc w:val="center"/>
            </w:pPr>
            <w:r>
              <w:t>Garantinis laikotarpis</w:t>
            </w:r>
          </w:p>
        </w:tc>
      </w:tr>
    </w:tbl>
    <w:p w14:paraId="0FA1BBF1" w14:textId="77777777" w:rsidR="00A31DEA" w:rsidRDefault="00A31DEA" w:rsidP="00A31DEA">
      <w:pPr>
        <w:jc w:val="center"/>
        <w:rPr>
          <w:b/>
        </w:rPr>
      </w:pPr>
    </w:p>
    <w:p w14:paraId="4C8618D4" w14:textId="05CCF4AA" w:rsidR="00A31DEA" w:rsidRPr="00A31DEA" w:rsidRDefault="00A31DEA" w:rsidP="00A31DEA">
      <w:pPr>
        <w:pStyle w:val="BodyText1"/>
        <w:ind w:firstLine="0"/>
        <w:rPr>
          <w:b/>
        </w:rPr>
      </w:pPr>
      <w:r>
        <w:rPr>
          <w:rFonts w:ascii="Times New Roman" w:hAnsi="Times New Roman"/>
          <w:b/>
          <w:sz w:val="24"/>
          <w:szCs w:val="24"/>
          <w:lang w:val="lt-LT"/>
        </w:rPr>
        <w:t>PIRKĖJAS</w:t>
      </w:r>
      <w:r>
        <w:rPr>
          <w:rFonts w:ascii="Times New Roman" w:hAnsi="Times New Roman"/>
          <w:b/>
          <w:sz w:val="24"/>
          <w:szCs w:val="24"/>
          <w:lang w:val="lt-LT"/>
        </w:rPr>
        <w:tab/>
        <w:t xml:space="preserve">                                                           </w:t>
      </w:r>
      <w:r w:rsidR="004C483D">
        <w:rPr>
          <w:rFonts w:ascii="Times New Roman" w:hAnsi="Times New Roman"/>
          <w:b/>
          <w:sz w:val="24"/>
          <w:szCs w:val="24"/>
          <w:lang w:val="lt-LT"/>
        </w:rPr>
        <w:t xml:space="preserve">                             TIE</w:t>
      </w:r>
      <w:r>
        <w:rPr>
          <w:rFonts w:ascii="Times New Roman" w:hAnsi="Times New Roman"/>
          <w:b/>
          <w:sz w:val="24"/>
          <w:szCs w:val="24"/>
          <w:lang w:val="lt-LT"/>
        </w:rPr>
        <w:t>KĖJAS</w:t>
      </w:r>
      <w:r w:rsidRPr="00D675FF">
        <w:rPr>
          <w:b/>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D675FF">
        <w:rPr>
          <w:b/>
        </w:rPr>
        <w:tab/>
      </w:r>
      <w:r w:rsidRPr="00D675FF">
        <w:rPr>
          <w:b/>
        </w:rPr>
        <w:tab/>
      </w:r>
      <w:r w:rsidRPr="00D675FF">
        <w:rPr>
          <w:b/>
        </w:rPr>
        <w:tab/>
      </w:r>
      <w:r w:rsidRPr="00D675FF">
        <w:rPr>
          <w:b/>
        </w:rPr>
        <w:tab/>
      </w:r>
      <w:r w:rsidRPr="00D675FF">
        <w:rPr>
          <w:b/>
        </w:rPr>
        <w:tab/>
      </w:r>
    </w:p>
    <w:p w14:paraId="6A07A049" w14:textId="77777777" w:rsidR="00A31DEA" w:rsidRDefault="00A31DEA" w:rsidP="006C7402">
      <w:pPr>
        <w:jc w:val="right"/>
        <w:rPr>
          <w:szCs w:val="24"/>
        </w:rPr>
      </w:pPr>
    </w:p>
    <w:p w14:paraId="534FED9D" w14:textId="77777777" w:rsidR="00A31DEA" w:rsidRDefault="006C7402" w:rsidP="006C7402">
      <w:pPr>
        <w:jc w:val="right"/>
        <w:rPr>
          <w:szCs w:val="24"/>
        </w:rPr>
      </w:pPr>
      <w:r w:rsidRPr="00355B7A">
        <w:rPr>
          <w:szCs w:val="24"/>
        </w:rPr>
        <w:t>S</w:t>
      </w:r>
      <w:r w:rsidR="00A31DEA">
        <w:rPr>
          <w:szCs w:val="24"/>
        </w:rPr>
        <w:t>utarties Nr.___</w:t>
      </w:r>
    </w:p>
    <w:p w14:paraId="5E2C10B7" w14:textId="55993A19" w:rsidR="006C7402" w:rsidRDefault="006C7402" w:rsidP="006C7402">
      <w:pPr>
        <w:jc w:val="right"/>
        <w:rPr>
          <w:szCs w:val="24"/>
        </w:rPr>
      </w:pPr>
      <w:r>
        <w:rPr>
          <w:szCs w:val="24"/>
        </w:rPr>
        <w:t>4</w:t>
      </w:r>
      <w:r w:rsidRPr="00355B7A">
        <w:rPr>
          <w:szCs w:val="24"/>
        </w:rPr>
        <w:t xml:space="preserve"> priedas</w:t>
      </w:r>
    </w:p>
    <w:p w14:paraId="33516B55" w14:textId="77777777" w:rsidR="00A31DEA" w:rsidRPr="00C32129" w:rsidRDefault="00A31DEA" w:rsidP="00A31DEA">
      <w:pPr>
        <w:jc w:val="right"/>
        <w:rPr>
          <w:rFonts w:eastAsia="Calibri"/>
        </w:rPr>
      </w:pPr>
    </w:p>
    <w:p w14:paraId="558F6741" w14:textId="77777777" w:rsidR="00A31DEA" w:rsidRDefault="00A31DEA" w:rsidP="00A31DEA">
      <w:pPr>
        <w:jc w:val="center"/>
        <w:rPr>
          <w:b/>
        </w:rPr>
      </w:pPr>
      <w:r w:rsidRPr="00307FE0">
        <w:rPr>
          <w:b/>
        </w:rPr>
        <w:t>SPECIALISTŲ SĄRAŠAS</w:t>
      </w:r>
    </w:p>
    <w:p w14:paraId="79791E79" w14:textId="77777777" w:rsidR="00A31DEA" w:rsidRDefault="00A31DEA" w:rsidP="00A31DEA">
      <w:pPr>
        <w:spacing w:after="240"/>
        <w:jc w:val="center"/>
      </w:pPr>
    </w:p>
    <w:p w14:paraId="3692FD72" w14:textId="77777777" w:rsidR="00A31DEA" w:rsidRDefault="00A31DEA" w:rsidP="00A31DEA">
      <w:pPr>
        <w:spacing w:line="276" w:lineRule="auto"/>
        <w:jc w:val="both"/>
        <w:rPr>
          <w:b/>
        </w:rPr>
      </w:pPr>
      <w:r>
        <w:t xml:space="preserve">1. Sutarties vykdymui </w:t>
      </w:r>
      <w:r w:rsidRPr="00D8676F">
        <w:rPr>
          <w:b/>
        </w:rPr>
        <w:t>Teikėjo</w:t>
      </w:r>
      <w:r>
        <w:t xml:space="preserve"> pasitelkiami technikos specialistai </w:t>
      </w:r>
      <w:r>
        <w:rPr>
          <w:color w:val="000000"/>
        </w:rPr>
        <w:t>ir (ar) techninės organizacijos (toliau – specialistai: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605"/>
        <w:gridCol w:w="3567"/>
      </w:tblGrid>
      <w:tr w:rsidR="00A31DEA" w:rsidRPr="001015E5" w14:paraId="146E2968" w14:textId="77777777" w:rsidTr="00611F55">
        <w:tc>
          <w:tcPr>
            <w:tcW w:w="2802" w:type="dxa"/>
            <w:vAlign w:val="center"/>
          </w:tcPr>
          <w:p w14:paraId="4011D10F" w14:textId="77777777" w:rsidR="00A31DEA" w:rsidRPr="001015E5" w:rsidRDefault="00A31DEA" w:rsidP="00611F55">
            <w:pPr>
              <w:jc w:val="center"/>
              <w:rPr>
                <w:b/>
              </w:rPr>
            </w:pPr>
            <w:r w:rsidRPr="001015E5">
              <w:rPr>
                <w:b/>
              </w:rPr>
              <w:t>Specialisto pavadinimas</w:t>
            </w:r>
          </w:p>
        </w:tc>
        <w:tc>
          <w:tcPr>
            <w:tcW w:w="3685" w:type="dxa"/>
            <w:vAlign w:val="center"/>
          </w:tcPr>
          <w:p w14:paraId="068E13B4" w14:textId="77777777" w:rsidR="00A31DEA" w:rsidRPr="001015E5" w:rsidRDefault="00A31DEA" w:rsidP="00611F55">
            <w:pPr>
              <w:jc w:val="center"/>
              <w:rPr>
                <w:b/>
              </w:rPr>
            </w:pPr>
            <w:r w:rsidRPr="001015E5">
              <w:rPr>
                <w:b/>
              </w:rPr>
              <w:t>Vardas, Pavardė</w:t>
            </w:r>
          </w:p>
        </w:tc>
        <w:tc>
          <w:tcPr>
            <w:tcW w:w="3629" w:type="dxa"/>
            <w:vAlign w:val="center"/>
          </w:tcPr>
          <w:p w14:paraId="13969F69" w14:textId="77777777" w:rsidR="00A31DEA" w:rsidRPr="001015E5" w:rsidRDefault="00A31DEA" w:rsidP="00611F55">
            <w:pPr>
              <w:jc w:val="center"/>
              <w:rPr>
                <w:b/>
              </w:rPr>
            </w:pPr>
            <w:r w:rsidRPr="001015E5">
              <w:rPr>
                <w:b/>
              </w:rPr>
              <w:t>Ryšys su tiekėju (darbo sutartis, pasitelkiamas subtiekėjas, jungtinė sutartis ir pan.)</w:t>
            </w:r>
          </w:p>
        </w:tc>
      </w:tr>
      <w:tr w:rsidR="00A31DEA" w:rsidRPr="001015E5" w14:paraId="00C22120" w14:textId="77777777" w:rsidTr="00611F55">
        <w:trPr>
          <w:trHeight w:val="851"/>
        </w:trPr>
        <w:tc>
          <w:tcPr>
            <w:tcW w:w="2802" w:type="dxa"/>
            <w:vAlign w:val="center"/>
          </w:tcPr>
          <w:p w14:paraId="61373F57" w14:textId="77777777" w:rsidR="00A31DEA" w:rsidRPr="006A5859" w:rsidRDefault="00A31DEA" w:rsidP="00611F55">
            <w:r w:rsidRPr="006A5859">
              <w:t>1. Projekto vadovas:</w:t>
            </w:r>
          </w:p>
        </w:tc>
        <w:tc>
          <w:tcPr>
            <w:tcW w:w="3685" w:type="dxa"/>
          </w:tcPr>
          <w:p w14:paraId="1F85CE2A" w14:textId="77777777" w:rsidR="00A31DEA" w:rsidRPr="001015E5" w:rsidRDefault="00A31DEA" w:rsidP="00611F55">
            <w:pPr>
              <w:jc w:val="center"/>
              <w:rPr>
                <w:b/>
              </w:rPr>
            </w:pPr>
          </w:p>
        </w:tc>
        <w:tc>
          <w:tcPr>
            <w:tcW w:w="3629" w:type="dxa"/>
          </w:tcPr>
          <w:p w14:paraId="6B42E7C3" w14:textId="77777777" w:rsidR="00A31DEA" w:rsidRPr="001015E5" w:rsidRDefault="00A31DEA" w:rsidP="00611F55">
            <w:pPr>
              <w:jc w:val="center"/>
              <w:rPr>
                <w:b/>
              </w:rPr>
            </w:pPr>
          </w:p>
        </w:tc>
      </w:tr>
      <w:tr w:rsidR="00A31DEA" w:rsidRPr="001015E5" w14:paraId="696C956F" w14:textId="77777777" w:rsidTr="00611F55">
        <w:trPr>
          <w:trHeight w:val="851"/>
        </w:trPr>
        <w:tc>
          <w:tcPr>
            <w:tcW w:w="2802" w:type="dxa"/>
            <w:vAlign w:val="center"/>
          </w:tcPr>
          <w:p w14:paraId="327D70B6" w14:textId="77777777" w:rsidR="00A31DEA" w:rsidRPr="001015E5" w:rsidRDefault="00A31DEA" w:rsidP="00611F55">
            <w:pPr>
              <w:tabs>
                <w:tab w:val="left" w:pos="1980"/>
              </w:tabs>
              <w:rPr>
                <w:sz w:val="22"/>
                <w:szCs w:val="22"/>
              </w:rPr>
            </w:pPr>
            <w:r w:rsidRPr="006A5859">
              <w:t xml:space="preserve">2. </w:t>
            </w:r>
            <w:r w:rsidRPr="001015E5">
              <w:rPr>
                <w:rFonts w:eastAsia="Calibri"/>
              </w:rPr>
              <w:t>K</w:t>
            </w:r>
            <w:r w:rsidRPr="006A5859">
              <w:t>artografas/geografas:</w:t>
            </w:r>
          </w:p>
        </w:tc>
        <w:tc>
          <w:tcPr>
            <w:tcW w:w="3685" w:type="dxa"/>
          </w:tcPr>
          <w:p w14:paraId="1159D6C7" w14:textId="77777777" w:rsidR="00A31DEA" w:rsidRPr="001015E5" w:rsidRDefault="00A31DEA" w:rsidP="00611F55">
            <w:pPr>
              <w:jc w:val="center"/>
              <w:rPr>
                <w:b/>
              </w:rPr>
            </w:pPr>
          </w:p>
        </w:tc>
        <w:tc>
          <w:tcPr>
            <w:tcW w:w="3629" w:type="dxa"/>
          </w:tcPr>
          <w:p w14:paraId="3E915B69" w14:textId="77777777" w:rsidR="00A31DEA" w:rsidRPr="001015E5" w:rsidRDefault="00A31DEA" w:rsidP="00611F55">
            <w:pPr>
              <w:jc w:val="center"/>
              <w:rPr>
                <w:b/>
              </w:rPr>
            </w:pPr>
          </w:p>
        </w:tc>
      </w:tr>
      <w:tr w:rsidR="00A31DEA" w:rsidRPr="001015E5" w14:paraId="04E3AB6B" w14:textId="77777777" w:rsidTr="00611F55">
        <w:trPr>
          <w:trHeight w:val="851"/>
        </w:trPr>
        <w:tc>
          <w:tcPr>
            <w:tcW w:w="2802" w:type="dxa"/>
            <w:vAlign w:val="center"/>
          </w:tcPr>
          <w:p w14:paraId="05ADB405" w14:textId="77777777" w:rsidR="00A31DEA" w:rsidRPr="006A5859" w:rsidRDefault="00A31DEA" w:rsidP="00611F55">
            <w:r w:rsidRPr="006A5859">
              <w:t>3. GIS technologas:</w:t>
            </w:r>
          </w:p>
        </w:tc>
        <w:tc>
          <w:tcPr>
            <w:tcW w:w="3685" w:type="dxa"/>
          </w:tcPr>
          <w:p w14:paraId="73DFDE7C" w14:textId="77777777" w:rsidR="00A31DEA" w:rsidRPr="001015E5" w:rsidRDefault="00A31DEA" w:rsidP="00611F55">
            <w:pPr>
              <w:jc w:val="center"/>
              <w:rPr>
                <w:b/>
              </w:rPr>
            </w:pPr>
          </w:p>
        </w:tc>
        <w:tc>
          <w:tcPr>
            <w:tcW w:w="3629" w:type="dxa"/>
          </w:tcPr>
          <w:p w14:paraId="6E671D80" w14:textId="77777777" w:rsidR="00A31DEA" w:rsidRPr="001015E5" w:rsidRDefault="00A31DEA" w:rsidP="00611F55">
            <w:pPr>
              <w:jc w:val="center"/>
              <w:rPr>
                <w:b/>
              </w:rPr>
            </w:pPr>
          </w:p>
        </w:tc>
      </w:tr>
    </w:tbl>
    <w:p w14:paraId="2D33DB59" w14:textId="77777777" w:rsidR="00A31DEA" w:rsidRPr="00FF2EC5" w:rsidRDefault="00A31DEA" w:rsidP="00A31DEA">
      <w:pPr>
        <w:ind w:firstLine="709"/>
        <w:jc w:val="center"/>
        <w:rPr>
          <w:b/>
        </w:rPr>
      </w:pPr>
    </w:p>
    <w:p w14:paraId="3972B701" w14:textId="77777777" w:rsidR="00A31DEA" w:rsidRPr="00FF2EC5" w:rsidRDefault="00A31DEA" w:rsidP="00A31DEA">
      <w:pPr>
        <w:spacing w:line="276" w:lineRule="auto"/>
        <w:jc w:val="both"/>
      </w:pPr>
      <w:r>
        <w:t xml:space="preserve">2. </w:t>
      </w:r>
      <w:r w:rsidRPr="00FF2EC5">
        <w:t>Specialistų keitimo sąlygos:</w:t>
      </w:r>
      <w:r>
        <w:t xml:space="preserve"> s</w:t>
      </w:r>
      <w:r>
        <w:rPr>
          <w:color w:val="000000"/>
        </w:rPr>
        <w:t xml:space="preserve">utarties vykdymo metu </w:t>
      </w:r>
      <w:r>
        <w:t>specialistų sąraše</w:t>
      </w:r>
      <w:r w:rsidRPr="005B7473">
        <w:t xml:space="preserve"> nurodytas (-i) s</w:t>
      </w:r>
      <w:r>
        <w:t xml:space="preserve">pecialistas </w:t>
      </w:r>
      <w:r w:rsidRPr="005B7473">
        <w:t xml:space="preserve">gali būti keičiamas (-i) kitu (-ais) </w:t>
      </w:r>
      <w:r>
        <w:t>specialistu</w:t>
      </w:r>
      <w:r w:rsidRPr="005B7473">
        <w:t xml:space="preserve"> dėl objektyvių aplinkybių, kurių </w:t>
      </w:r>
      <w:r w:rsidRPr="00EE7AD9">
        <w:rPr>
          <w:b/>
        </w:rPr>
        <w:t>Teikėjui</w:t>
      </w:r>
      <w:r>
        <w:t xml:space="preserve"> </w:t>
      </w:r>
      <w:r w:rsidRPr="005B7473">
        <w:t xml:space="preserve">nebuvo galima numatyti pasiūlymo pateikimo momentu. Sutartyje nustatyto </w:t>
      </w:r>
      <w:r>
        <w:t>specialisto</w:t>
      </w:r>
      <w:r w:rsidRPr="005B7473">
        <w:t xml:space="preserve"> keitimas kitu galimas tik iš anksto raštu suderinus su </w:t>
      </w:r>
      <w:r w:rsidRPr="005B7473">
        <w:rPr>
          <w:b/>
        </w:rPr>
        <w:t>Pirkėju</w:t>
      </w:r>
      <w:r w:rsidRPr="005B7473">
        <w:t xml:space="preserve">.  Prašymas dėl Sutartyje nustatyto </w:t>
      </w:r>
      <w:r>
        <w:t>specialisto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w:t>
      </w:r>
      <w:r>
        <w:t>specialistas</w:t>
      </w:r>
      <w:r w:rsidRPr="005B7473">
        <w:t xml:space="preserve"> </w:t>
      </w:r>
      <w:r>
        <w:t>atitinka</w:t>
      </w:r>
      <w:r w:rsidRPr="005B7473">
        <w:t xml:space="preserve"> visus </w:t>
      </w:r>
      <w:r>
        <w:t>atitinkamam specialistui </w:t>
      </w:r>
      <w:r w:rsidRPr="005B7473">
        <w:t>viešojo pirkimo, kurio pagrindu pasir</w:t>
      </w:r>
      <w:r>
        <w:t>ašyta ši Sutartis, dokumentuose</w:t>
      </w:r>
      <w:r w:rsidRPr="005B7473">
        <w:t xml:space="preserve"> nustatytus</w:t>
      </w:r>
      <w:r>
        <w:t xml:space="preserve"> kvalifikacijos</w:t>
      </w:r>
      <w:r w:rsidRPr="005B7473">
        <w:t xml:space="preserve"> reikalavimus</w:t>
      </w:r>
      <w:r>
        <w:t xml:space="preserve">, o </w:t>
      </w:r>
      <w:r>
        <w:rPr>
          <w:b/>
        </w:rPr>
        <w:t>Teikėjas</w:t>
      </w:r>
      <w:r w:rsidRPr="00733EAC">
        <w:rPr>
          <w:b/>
        </w:rPr>
        <w:t xml:space="preserve"> </w:t>
      </w:r>
      <w:r>
        <w:t>dėl specialisto pasikeitimo neprarado pirkimo dokumentuose nustatytos minimalios kvalifikacijos</w:t>
      </w:r>
      <w:r>
        <w:rPr>
          <w:i/>
        </w:rPr>
        <w:t xml:space="preserve">. </w:t>
      </w:r>
      <w:r w:rsidRPr="00EB3B83">
        <w:rPr>
          <w:color w:val="000000"/>
        </w:rPr>
        <w:t xml:space="preserve">Sutartyje nustatyto </w:t>
      </w:r>
      <w:r>
        <w:rPr>
          <w:color w:val="000000"/>
        </w:rPr>
        <w:t>specialisto</w:t>
      </w:r>
      <w:r w:rsidRPr="00EB3B83">
        <w:rPr>
          <w:color w:val="000000"/>
        </w:rPr>
        <w:t xml:space="preserve"> pakeitimas kitu </w:t>
      </w:r>
      <w:r>
        <w:rPr>
          <w:color w:val="000000"/>
        </w:rPr>
        <w:t>specialistu</w:t>
      </w:r>
      <w:r w:rsidRPr="00EB3B83">
        <w:rPr>
          <w:color w:val="000000"/>
        </w:rPr>
        <w:t xml:space="preserve"> įforminamas rašytiniu Sutarties pakeitimu</w:t>
      </w:r>
      <w:r>
        <w:t xml:space="preserve">. </w:t>
      </w:r>
      <w:r w:rsidRPr="00FF2EC5">
        <w:t xml:space="preserve">Specialistų keitimo sąlygos, kai specialistų funkcijas vykdo </w:t>
      </w:r>
      <w:r>
        <w:t>S</w:t>
      </w:r>
      <w:r w:rsidRPr="00FF2EC5">
        <w:t>ubteikė</w:t>
      </w:r>
      <w:r>
        <w:t>jas (-</w:t>
      </w:r>
      <w:r w:rsidRPr="00FF2EC5">
        <w:t>ai</w:t>
      </w:r>
      <w:r>
        <w:t>)</w:t>
      </w:r>
      <w:r w:rsidRPr="00FF2EC5">
        <w:t xml:space="preserve">, </w:t>
      </w:r>
      <w:r>
        <w:t xml:space="preserve">yra </w:t>
      </w:r>
      <w:r w:rsidRPr="00FF2EC5">
        <w:t>nurodytos sutarties bendrosios dalies 15.9 p.</w:t>
      </w:r>
    </w:p>
    <w:p w14:paraId="00E37AC2" w14:textId="77777777" w:rsidR="00A31DEA" w:rsidRDefault="00A31DEA" w:rsidP="00A31DEA">
      <w:pPr>
        <w:jc w:val="center"/>
        <w:rPr>
          <w:b/>
        </w:rPr>
      </w:pPr>
    </w:p>
    <w:p w14:paraId="7E5C158D" w14:textId="77777777" w:rsidR="004C483D" w:rsidRDefault="004C483D" w:rsidP="00A31DEA">
      <w:pPr>
        <w:jc w:val="right"/>
        <w:rPr>
          <w:b/>
        </w:rPr>
      </w:pPr>
    </w:p>
    <w:p w14:paraId="7BBF9F5E" w14:textId="77777777" w:rsidR="004C483D" w:rsidRDefault="004C483D" w:rsidP="00A31DEA">
      <w:pPr>
        <w:jc w:val="right"/>
        <w:rPr>
          <w:b/>
        </w:rPr>
      </w:pPr>
    </w:p>
    <w:p w14:paraId="7256B123" w14:textId="32410E66" w:rsidR="00A31DEA" w:rsidRPr="00355B7A" w:rsidRDefault="004C483D" w:rsidP="00A31DEA">
      <w:pPr>
        <w:jc w:val="right"/>
        <w:rPr>
          <w:szCs w:val="24"/>
        </w:rPr>
      </w:pPr>
      <w:r>
        <w:rPr>
          <w:b/>
          <w:szCs w:val="24"/>
        </w:rPr>
        <w:t>PIRKĖJAS</w:t>
      </w:r>
      <w:r>
        <w:rPr>
          <w:b/>
          <w:szCs w:val="24"/>
        </w:rPr>
        <w:tab/>
      </w:r>
      <w:r>
        <w:rPr>
          <w:b/>
          <w:szCs w:val="24"/>
        </w:rPr>
        <w:tab/>
      </w:r>
      <w:r>
        <w:rPr>
          <w:b/>
          <w:szCs w:val="24"/>
        </w:rPr>
        <w:tab/>
      </w:r>
      <w:r>
        <w:rPr>
          <w:b/>
          <w:szCs w:val="24"/>
        </w:rPr>
        <w:tab/>
      </w:r>
      <w:r>
        <w:rPr>
          <w:b/>
          <w:szCs w:val="24"/>
        </w:rPr>
        <w:tab/>
        <w:t>TIE</w:t>
      </w:r>
      <w:r w:rsidR="00A31DEA">
        <w:rPr>
          <w:b/>
          <w:szCs w:val="24"/>
        </w:rPr>
        <w:t>KĖJAS</w:t>
      </w:r>
      <w:r w:rsidR="00A31DEA" w:rsidRPr="00060DA6">
        <w:rPr>
          <w:b/>
        </w:rPr>
        <w:tab/>
      </w:r>
      <w:r w:rsidR="00A31DEA" w:rsidRPr="00060DA6">
        <w:rPr>
          <w:b/>
        </w:rPr>
        <w:tab/>
      </w:r>
    </w:p>
    <w:p w14:paraId="25FD341F" w14:textId="77777777" w:rsidR="00A31DEA" w:rsidRDefault="00A31DEA" w:rsidP="00D34028">
      <w:pPr>
        <w:jc w:val="right"/>
        <w:rPr>
          <w:szCs w:val="24"/>
        </w:rPr>
      </w:pPr>
    </w:p>
    <w:p w14:paraId="454CCF5D" w14:textId="77777777" w:rsidR="00A31DEA" w:rsidRDefault="00A31DEA" w:rsidP="00D34028">
      <w:pPr>
        <w:jc w:val="right"/>
        <w:rPr>
          <w:szCs w:val="24"/>
        </w:rPr>
      </w:pPr>
    </w:p>
    <w:p w14:paraId="3EBC1051" w14:textId="77777777" w:rsidR="00A31DEA" w:rsidRDefault="00A31DEA" w:rsidP="00D34028">
      <w:pPr>
        <w:jc w:val="right"/>
        <w:rPr>
          <w:szCs w:val="24"/>
        </w:rPr>
      </w:pPr>
    </w:p>
    <w:p w14:paraId="12FEF77D" w14:textId="77777777" w:rsidR="00A31DEA" w:rsidRDefault="00A31DEA" w:rsidP="00D34028">
      <w:pPr>
        <w:jc w:val="right"/>
        <w:rPr>
          <w:szCs w:val="24"/>
        </w:rPr>
      </w:pPr>
    </w:p>
    <w:p w14:paraId="6E2ED11B" w14:textId="77777777" w:rsidR="00A31DEA" w:rsidRDefault="00A31DEA" w:rsidP="00D34028">
      <w:pPr>
        <w:jc w:val="right"/>
        <w:rPr>
          <w:szCs w:val="24"/>
        </w:rPr>
      </w:pPr>
    </w:p>
    <w:p w14:paraId="2BD3E2AD" w14:textId="77777777" w:rsidR="00A31DEA" w:rsidRDefault="00A31DEA" w:rsidP="00D34028">
      <w:pPr>
        <w:jc w:val="right"/>
        <w:rPr>
          <w:szCs w:val="24"/>
        </w:rPr>
      </w:pPr>
    </w:p>
    <w:p w14:paraId="1E32264A" w14:textId="77777777" w:rsidR="00A31DEA" w:rsidRDefault="00A31DEA" w:rsidP="00D34028">
      <w:pPr>
        <w:jc w:val="right"/>
        <w:rPr>
          <w:szCs w:val="24"/>
        </w:rPr>
      </w:pPr>
    </w:p>
    <w:p w14:paraId="0BA6EFD1" w14:textId="77777777" w:rsidR="00A31DEA" w:rsidRDefault="00A31DEA" w:rsidP="00D34028">
      <w:pPr>
        <w:jc w:val="right"/>
        <w:rPr>
          <w:szCs w:val="24"/>
        </w:rPr>
      </w:pPr>
    </w:p>
    <w:p w14:paraId="67A86F12" w14:textId="77777777" w:rsidR="00A31DEA" w:rsidRDefault="00A31DEA" w:rsidP="00D34028">
      <w:pPr>
        <w:jc w:val="right"/>
        <w:rPr>
          <w:szCs w:val="24"/>
        </w:rPr>
      </w:pPr>
    </w:p>
    <w:p w14:paraId="70837ABA" w14:textId="77777777" w:rsidR="004C483D" w:rsidRDefault="004C483D" w:rsidP="00D34028">
      <w:pPr>
        <w:jc w:val="right"/>
        <w:rPr>
          <w:szCs w:val="24"/>
        </w:rPr>
      </w:pPr>
    </w:p>
    <w:p w14:paraId="5E7D7568" w14:textId="61F0DE0D" w:rsidR="00D34028" w:rsidRPr="00355B7A" w:rsidRDefault="00D34028" w:rsidP="00D34028">
      <w:pPr>
        <w:jc w:val="right"/>
        <w:rPr>
          <w:szCs w:val="24"/>
        </w:rPr>
      </w:pPr>
      <w:r w:rsidRPr="00355B7A">
        <w:rPr>
          <w:szCs w:val="24"/>
        </w:rPr>
        <w:lastRenderedPageBreak/>
        <w:t>Sutarties Nr.___</w:t>
      </w:r>
    </w:p>
    <w:p w14:paraId="0E0E0022" w14:textId="3C8F00D8" w:rsidR="00D34028" w:rsidRDefault="00D34028" w:rsidP="00D34028">
      <w:pPr>
        <w:jc w:val="right"/>
        <w:rPr>
          <w:szCs w:val="24"/>
        </w:rPr>
      </w:pPr>
      <w:r>
        <w:rPr>
          <w:szCs w:val="24"/>
        </w:rPr>
        <w:t>5</w:t>
      </w:r>
      <w:r w:rsidRPr="00355B7A">
        <w:rPr>
          <w:szCs w:val="24"/>
        </w:rPr>
        <w:t xml:space="preserve"> priedas</w:t>
      </w:r>
    </w:p>
    <w:p w14:paraId="0EEC07DF" w14:textId="77777777" w:rsidR="00A31DEA" w:rsidRDefault="00A31DEA" w:rsidP="00A31DEA">
      <w:pPr>
        <w:jc w:val="right"/>
        <w:rPr>
          <w:b/>
          <w:szCs w:val="24"/>
        </w:rPr>
      </w:pPr>
    </w:p>
    <w:p w14:paraId="0FF69F4D" w14:textId="77777777" w:rsidR="00A31DEA" w:rsidRPr="005B5E8C" w:rsidRDefault="00A31DEA" w:rsidP="00A31DEA">
      <w:pPr>
        <w:jc w:val="center"/>
        <w:rPr>
          <w:b/>
          <w:szCs w:val="24"/>
        </w:rPr>
      </w:pPr>
      <w:r w:rsidRPr="005B5E8C">
        <w:rPr>
          <w:b/>
          <w:szCs w:val="24"/>
        </w:rPr>
        <w:t>DUOMENŲ ATITIKIMO KOKYBĖS REIKALAVIMAMS</w:t>
      </w:r>
    </w:p>
    <w:p w14:paraId="034A03AD" w14:textId="77777777" w:rsidR="00A31DEA" w:rsidRDefault="00A31DEA" w:rsidP="00A31DEA">
      <w:pPr>
        <w:jc w:val="center"/>
        <w:rPr>
          <w:b/>
          <w:szCs w:val="24"/>
        </w:rPr>
      </w:pPr>
      <w:r w:rsidRPr="005B5E8C">
        <w:rPr>
          <w:b/>
          <w:szCs w:val="24"/>
        </w:rPr>
        <w:t xml:space="preserve"> PATVIRTINIMAS</w:t>
      </w:r>
    </w:p>
    <w:p w14:paraId="497BA7E3" w14:textId="77777777" w:rsidR="00A31DEA" w:rsidRDefault="00A31DEA" w:rsidP="00A31DEA">
      <w:pPr>
        <w:jc w:val="center"/>
        <w:rPr>
          <w:b/>
          <w:szCs w:val="24"/>
        </w:rPr>
      </w:pPr>
    </w:p>
    <w:p w14:paraId="27E49778" w14:textId="44E787D5" w:rsidR="00A31DEA" w:rsidRPr="005B5E8C" w:rsidRDefault="00A31DEA" w:rsidP="00A31DEA">
      <w:pPr>
        <w:jc w:val="center"/>
        <w:rPr>
          <w:szCs w:val="24"/>
        </w:rPr>
      </w:pPr>
      <w:r w:rsidRPr="005B5E8C">
        <w:rPr>
          <w:szCs w:val="24"/>
        </w:rPr>
        <w:t>202</w:t>
      </w:r>
      <w:r>
        <w:rPr>
          <w:szCs w:val="24"/>
        </w:rPr>
        <w:t>6</w:t>
      </w:r>
      <w:r w:rsidRPr="005B5E8C">
        <w:rPr>
          <w:szCs w:val="24"/>
        </w:rPr>
        <w:t xml:space="preserve"> m.                            d. </w:t>
      </w:r>
    </w:p>
    <w:p w14:paraId="0793A592" w14:textId="77777777" w:rsidR="00A31DEA" w:rsidRDefault="00A31DEA" w:rsidP="00A31DEA">
      <w:pPr>
        <w:spacing w:line="360" w:lineRule="auto"/>
      </w:pPr>
    </w:p>
    <w:p w14:paraId="464396C0" w14:textId="77777777" w:rsidR="00A31DEA" w:rsidRDefault="00A31DEA" w:rsidP="00A31DEA">
      <w:pPr>
        <w:spacing w:line="360" w:lineRule="auto"/>
      </w:pPr>
    </w:p>
    <w:p w14:paraId="29FB0CE2" w14:textId="77777777" w:rsidR="00A31DEA" w:rsidRPr="005B5E8C" w:rsidRDefault="00A31DEA" w:rsidP="00A31DEA">
      <w:pPr>
        <w:spacing w:line="360" w:lineRule="auto"/>
        <w:rPr>
          <w:szCs w:val="24"/>
          <w:u w:val="single"/>
        </w:rPr>
      </w:pPr>
      <w:r w:rsidRPr="005B5E8C">
        <w:rPr>
          <w:szCs w:val="24"/>
        </w:rPr>
        <w:t>Celės pavadinimas</w:t>
      </w:r>
      <w:r w:rsidRPr="005B5E8C">
        <w:rPr>
          <w:szCs w:val="24"/>
          <w:u w:val="single"/>
        </w:rPr>
        <w:tab/>
      </w:r>
      <w:r w:rsidRPr="005B5E8C">
        <w:rPr>
          <w:szCs w:val="24"/>
          <w:u w:val="single"/>
        </w:rPr>
        <w:tab/>
      </w:r>
      <w:r w:rsidRPr="005B5E8C">
        <w:rPr>
          <w:szCs w:val="24"/>
          <w:u w:val="single"/>
        </w:rPr>
        <w:tab/>
      </w:r>
      <w:r w:rsidRPr="005B5E8C">
        <w:rPr>
          <w:szCs w:val="24"/>
          <w:u w:val="single"/>
        </w:rPr>
        <w:tab/>
      </w:r>
      <w:r w:rsidRPr="005B5E8C">
        <w:rPr>
          <w:szCs w:val="24"/>
          <w:u w:val="single"/>
        </w:rPr>
        <w:tab/>
      </w:r>
    </w:p>
    <w:p w14:paraId="1F29F85F" w14:textId="77777777" w:rsidR="00A31DEA" w:rsidRPr="005B5E8C" w:rsidRDefault="00A31DEA" w:rsidP="00A31DEA">
      <w:pPr>
        <w:spacing w:line="360" w:lineRule="auto"/>
        <w:rPr>
          <w:szCs w:val="24"/>
          <w:u w:val="single"/>
        </w:rPr>
      </w:pPr>
      <w:r w:rsidRPr="005B5E8C">
        <w:rPr>
          <w:szCs w:val="24"/>
        </w:rPr>
        <w:t>Celės dalies Nr.</w:t>
      </w:r>
      <w:r w:rsidRPr="005B5E8C">
        <w:rPr>
          <w:szCs w:val="24"/>
        </w:rPr>
        <w:tab/>
      </w:r>
      <w:r w:rsidRPr="005B5E8C">
        <w:rPr>
          <w:szCs w:val="24"/>
          <w:u w:val="single"/>
        </w:rPr>
        <w:tab/>
      </w:r>
      <w:r w:rsidRPr="005B5E8C">
        <w:rPr>
          <w:szCs w:val="24"/>
          <w:u w:val="single"/>
        </w:rPr>
        <w:tab/>
      </w:r>
      <w:r w:rsidRPr="005B5E8C">
        <w:rPr>
          <w:szCs w:val="24"/>
          <w:u w:val="single"/>
        </w:rPr>
        <w:tab/>
      </w:r>
      <w:r w:rsidRPr="005B5E8C">
        <w:rPr>
          <w:szCs w:val="24"/>
          <w:u w:val="single"/>
        </w:rPr>
        <w:tab/>
      </w:r>
      <w:r w:rsidRPr="005B5E8C">
        <w:rPr>
          <w:szCs w:val="24"/>
          <w:u w:val="single"/>
        </w:rPr>
        <w:tab/>
      </w:r>
    </w:p>
    <w:p w14:paraId="282A05D1" w14:textId="77777777" w:rsidR="00A31DEA" w:rsidRPr="005B5E8C" w:rsidRDefault="00A31DEA" w:rsidP="00A31DEA">
      <w:pPr>
        <w:tabs>
          <w:tab w:val="left" w:pos="5451"/>
        </w:tabs>
        <w:spacing w:line="360" w:lineRule="auto"/>
        <w:ind w:firstLine="686"/>
        <w:rPr>
          <w:szCs w:val="24"/>
        </w:rPr>
      </w:pPr>
    </w:p>
    <w:p w14:paraId="6F2DEA54" w14:textId="77777777" w:rsidR="00A31DEA" w:rsidRPr="005B5E8C" w:rsidRDefault="00A31DEA" w:rsidP="00A31DEA">
      <w:pPr>
        <w:tabs>
          <w:tab w:val="left" w:pos="5451"/>
        </w:tabs>
        <w:spacing w:line="360" w:lineRule="auto"/>
        <w:ind w:firstLine="686"/>
        <w:rPr>
          <w:szCs w:val="24"/>
        </w:rPr>
      </w:pPr>
      <w:r w:rsidRPr="005B5E8C">
        <w:rPr>
          <w:szCs w:val="24"/>
        </w:rPr>
        <w:t>Atlikus nurodytos celės dalies duomenų patikrą, patvirtinu, kad:</w:t>
      </w:r>
    </w:p>
    <w:p w14:paraId="4F839CB0" w14:textId="77777777" w:rsidR="00A31DEA" w:rsidRPr="005B5E8C" w:rsidRDefault="00A31DEA" w:rsidP="00A31DEA">
      <w:pPr>
        <w:pStyle w:val="ListParagraph"/>
        <w:numPr>
          <w:ilvl w:val="0"/>
          <w:numId w:val="7"/>
        </w:numPr>
        <w:tabs>
          <w:tab w:val="left" w:pos="5451"/>
        </w:tabs>
        <w:spacing w:after="120" w:line="360" w:lineRule="auto"/>
        <w:ind w:left="1043" w:hanging="357"/>
        <w:contextualSpacing/>
        <w:rPr>
          <w:rFonts w:ascii="Times New Roman" w:hAnsi="Times New Roman" w:cs="Times New Roman"/>
          <w:sz w:val="24"/>
          <w:szCs w:val="24"/>
        </w:rPr>
      </w:pPr>
      <w:r w:rsidRPr="005B5E8C">
        <w:rPr>
          <w:rFonts w:ascii="Times New Roman" w:hAnsi="Times New Roman" w:cs="Times New Roman"/>
          <w:sz w:val="24"/>
          <w:szCs w:val="24"/>
        </w:rPr>
        <w:t>Vizualinių klaidų (duomenų atitikimo rastrui, derinimo su gretimomis celėmis ir/ar celės dalimis ir pan.) nerasta;</w:t>
      </w:r>
    </w:p>
    <w:p w14:paraId="071EF5AA" w14:textId="77777777" w:rsidR="00A31DEA" w:rsidRPr="005B5E8C" w:rsidRDefault="00A31DEA" w:rsidP="00A31DEA">
      <w:pPr>
        <w:pStyle w:val="ListParagraph"/>
        <w:numPr>
          <w:ilvl w:val="0"/>
          <w:numId w:val="7"/>
        </w:numPr>
        <w:tabs>
          <w:tab w:val="left" w:pos="5451"/>
        </w:tabs>
        <w:spacing w:after="120" w:line="360" w:lineRule="auto"/>
        <w:contextualSpacing/>
        <w:rPr>
          <w:rFonts w:ascii="Times New Roman" w:hAnsi="Times New Roman" w:cs="Times New Roman"/>
          <w:sz w:val="24"/>
          <w:szCs w:val="24"/>
        </w:rPr>
      </w:pPr>
      <w:r w:rsidRPr="005B5E8C">
        <w:rPr>
          <w:rFonts w:ascii="Times New Roman" w:hAnsi="Times New Roman" w:cs="Times New Roman"/>
          <w:sz w:val="24"/>
          <w:szCs w:val="24"/>
        </w:rPr>
        <w:t>Atributinių klaidų nerasta;</w:t>
      </w:r>
    </w:p>
    <w:p w14:paraId="49C3398C" w14:textId="77777777" w:rsidR="00A31DEA" w:rsidRPr="005B5E8C" w:rsidRDefault="00A31DEA" w:rsidP="00A31DEA">
      <w:pPr>
        <w:pStyle w:val="ListParagraph"/>
        <w:numPr>
          <w:ilvl w:val="0"/>
          <w:numId w:val="7"/>
        </w:numPr>
        <w:tabs>
          <w:tab w:val="left" w:pos="5451"/>
        </w:tabs>
        <w:spacing w:after="120" w:line="360" w:lineRule="auto"/>
        <w:contextualSpacing/>
        <w:rPr>
          <w:rFonts w:ascii="Times New Roman" w:hAnsi="Times New Roman" w:cs="Times New Roman"/>
          <w:sz w:val="24"/>
          <w:szCs w:val="24"/>
        </w:rPr>
      </w:pPr>
      <w:r w:rsidRPr="005B5E8C">
        <w:rPr>
          <w:rFonts w:ascii="Times New Roman" w:hAnsi="Times New Roman" w:cs="Times New Roman"/>
          <w:sz w:val="24"/>
          <w:szCs w:val="24"/>
        </w:rPr>
        <w:t>GAIT klaidų nerasta;</w:t>
      </w:r>
    </w:p>
    <w:p w14:paraId="618391F0" w14:textId="77777777" w:rsidR="00A31DEA" w:rsidRPr="005B5E8C" w:rsidRDefault="00A31DEA" w:rsidP="00A31DEA">
      <w:pPr>
        <w:pStyle w:val="ListParagraph"/>
        <w:numPr>
          <w:ilvl w:val="0"/>
          <w:numId w:val="7"/>
        </w:numPr>
        <w:tabs>
          <w:tab w:val="left" w:pos="5451"/>
        </w:tabs>
        <w:spacing w:after="120" w:line="360" w:lineRule="auto"/>
        <w:contextualSpacing/>
        <w:rPr>
          <w:rFonts w:ascii="Times New Roman" w:hAnsi="Times New Roman" w:cs="Times New Roman"/>
          <w:sz w:val="24"/>
          <w:szCs w:val="24"/>
        </w:rPr>
      </w:pPr>
      <w:r w:rsidRPr="005B5E8C">
        <w:rPr>
          <w:rFonts w:ascii="Times New Roman" w:hAnsi="Times New Roman" w:cs="Times New Roman"/>
          <w:sz w:val="24"/>
          <w:szCs w:val="24"/>
        </w:rPr>
        <w:t>Celės dalies kokybė atitinka specifikaciją.</w:t>
      </w:r>
    </w:p>
    <w:p w14:paraId="0F829B7A" w14:textId="77777777" w:rsidR="00A31DEA" w:rsidRPr="005B5E8C" w:rsidRDefault="00A31DEA" w:rsidP="00A31DEA">
      <w:pPr>
        <w:tabs>
          <w:tab w:val="left" w:pos="5451"/>
        </w:tabs>
        <w:spacing w:after="120" w:line="360" w:lineRule="auto"/>
        <w:ind w:firstLine="686"/>
        <w:rPr>
          <w:szCs w:val="24"/>
        </w:rPr>
      </w:pPr>
    </w:p>
    <w:p w14:paraId="20935164" w14:textId="77777777" w:rsidR="00A31DEA" w:rsidRPr="005B5E8C" w:rsidRDefault="00A31DEA" w:rsidP="00A31DEA">
      <w:pPr>
        <w:tabs>
          <w:tab w:val="left" w:pos="5451"/>
        </w:tabs>
        <w:spacing w:line="360" w:lineRule="auto"/>
        <w:ind w:firstLine="686"/>
        <w:rPr>
          <w:szCs w:val="24"/>
        </w:rPr>
      </w:pPr>
    </w:p>
    <w:p w14:paraId="4EA63A66" w14:textId="77777777" w:rsidR="00A31DEA" w:rsidRPr="005B5E8C" w:rsidRDefault="00A31DEA" w:rsidP="00A31DEA">
      <w:pPr>
        <w:tabs>
          <w:tab w:val="left" w:pos="5451"/>
        </w:tabs>
        <w:spacing w:line="360" w:lineRule="auto"/>
        <w:ind w:firstLine="686"/>
        <w:rPr>
          <w:szCs w:val="24"/>
        </w:rPr>
      </w:pPr>
    </w:p>
    <w:p w14:paraId="5A1B496C" w14:textId="77777777" w:rsidR="00A31DEA" w:rsidRPr="005B5E8C" w:rsidRDefault="00A31DEA" w:rsidP="00A31DEA">
      <w:pPr>
        <w:tabs>
          <w:tab w:val="left" w:pos="5451"/>
        </w:tabs>
        <w:spacing w:line="360" w:lineRule="auto"/>
        <w:ind w:firstLine="686"/>
        <w:rPr>
          <w:szCs w:val="24"/>
        </w:rPr>
      </w:pPr>
    </w:p>
    <w:p w14:paraId="63DCA36D" w14:textId="77777777" w:rsidR="00A31DEA" w:rsidRPr="008B469A" w:rsidRDefault="00A31DEA" w:rsidP="00A31DEA">
      <w:pPr>
        <w:rPr>
          <w:sz w:val="16"/>
          <w:szCs w:val="16"/>
        </w:rPr>
      </w:pPr>
      <w:r w:rsidRPr="005B5E8C">
        <w:rPr>
          <w:szCs w:val="24"/>
        </w:rPr>
        <w:t>Celės dalies patikrą atliko:</w:t>
      </w:r>
      <w:r w:rsidRPr="005B5E8C">
        <w:rPr>
          <w:szCs w:val="24"/>
        </w:rPr>
        <w:tab/>
      </w:r>
      <w:r w:rsidRPr="005B5E8C">
        <w:tab/>
      </w:r>
      <w:r w:rsidRPr="005B5E8C">
        <w:tab/>
      </w:r>
      <w:r>
        <w:t>_____________________________________________</w:t>
      </w:r>
      <w:r w:rsidRPr="005B5E8C">
        <w:tab/>
      </w:r>
      <w:r w:rsidRPr="005B5E8C">
        <w:tab/>
      </w:r>
      <w:r w:rsidRPr="005B5E8C">
        <w:tab/>
      </w:r>
      <w:r w:rsidRPr="005B5E8C">
        <w:tab/>
      </w:r>
      <w:r w:rsidRPr="005B5E8C">
        <w:tab/>
      </w:r>
      <w:r w:rsidRPr="005B5E8C">
        <w:tab/>
      </w:r>
      <w:r>
        <w:t xml:space="preserve">               </w:t>
      </w:r>
      <w:r>
        <w:tab/>
        <w:t xml:space="preserve">                   </w:t>
      </w:r>
      <w:r w:rsidRPr="005B5E8C">
        <w:rPr>
          <w:sz w:val="16"/>
          <w:szCs w:val="16"/>
        </w:rPr>
        <w:t>Tikrintojo pareigos,</w:t>
      </w:r>
      <w:r>
        <w:t xml:space="preserve"> </w:t>
      </w:r>
      <w:r w:rsidRPr="002E122F">
        <w:rPr>
          <w:sz w:val="16"/>
          <w:szCs w:val="16"/>
        </w:rPr>
        <w:t>vardas, pavardė, parašas</w:t>
      </w:r>
    </w:p>
    <w:p w14:paraId="22767BB8" w14:textId="77777777" w:rsidR="00A31DEA" w:rsidRPr="001C140C" w:rsidRDefault="00A31DEA" w:rsidP="00A31DEA"/>
    <w:p w14:paraId="55202952" w14:textId="77777777" w:rsidR="00A31DEA" w:rsidRPr="00355B7A" w:rsidRDefault="00A31DEA" w:rsidP="00D34028">
      <w:pPr>
        <w:jc w:val="right"/>
        <w:rPr>
          <w:szCs w:val="24"/>
        </w:rPr>
      </w:pPr>
    </w:p>
    <w:p w14:paraId="2D14E124" w14:textId="77777777" w:rsidR="00A31DEA" w:rsidRDefault="00A31DEA" w:rsidP="004922A4">
      <w:pPr>
        <w:jc w:val="right"/>
        <w:rPr>
          <w:szCs w:val="24"/>
        </w:rPr>
      </w:pPr>
    </w:p>
    <w:p w14:paraId="115FFEE4" w14:textId="77777777" w:rsidR="00A31DEA" w:rsidRDefault="00A31DEA" w:rsidP="004922A4">
      <w:pPr>
        <w:jc w:val="right"/>
        <w:rPr>
          <w:szCs w:val="24"/>
        </w:rPr>
      </w:pPr>
    </w:p>
    <w:p w14:paraId="5F6C3511" w14:textId="77777777" w:rsidR="00A31DEA" w:rsidRDefault="00A31DEA" w:rsidP="004922A4">
      <w:pPr>
        <w:jc w:val="right"/>
        <w:rPr>
          <w:szCs w:val="24"/>
        </w:rPr>
      </w:pPr>
    </w:p>
    <w:p w14:paraId="1089C590" w14:textId="77777777" w:rsidR="00A31DEA" w:rsidRDefault="00A31DEA" w:rsidP="004922A4">
      <w:pPr>
        <w:jc w:val="right"/>
        <w:rPr>
          <w:szCs w:val="24"/>
        </w:rPr>
      </w:pPr>
    </w:p>
    <w:p w14:paraId="2ED9BAC8" w14:textId="77777777" w:rsidR="00A31DEA" w:rsidRDefault="00A31DEA" w:rsidP="004922A4">
      <w:pPr>
        <w:jc w:val="right"/>
        <w:rPr>
          <w:szCs w:val="24"/>
        </w:rPr>
      </w:pPr>
    </w:p>
    <w:p w14:paraId="66181894" w14:textId="77777777" w:rsidR="00A31DEA" w:rsidRDefault="00A31DEA" w:rsidP="004922A4">
      <w:pPr>
        <w:jc w:val="right"/>
        <w:rPr>
          <w:szCs w:val="24"/>
        </w:rPr>
      </w:pPr>
    </w:p>
    <w:p w14:paraId="061744C0" w14:textId="77777777" w:rsidR="00A31DEA" w:rsidRDefault="00A31DEA" w:rsidP="004922A4">
      <w:pPr>
        <w:jc w:val="right"/>
        <w:rPr>
          <w:szCs w:val="24"/>
        </w:rPr>
      </w:pPr>
    </w:p>
    <w:p w14:paraId="64E9ED76" w14:textId="77777777" w:rsidR="00A31DEA" w:rsidRDefault="00A31DEA" w:rsidP="004922A4">
      <w:pPr>
        <w:jc w:val="right"/>
        <w:rPr>
          <w:szCs w:val="24"/>
        </w:rPr>
      </w:pPr>
    </w:p>
    <w:p w14:paraId="6885C619" w14:textId="77777777" w:rsidR="00A31DEA" w:rsidRDefault="00A31DEA" w:rsidP="004922A4">
      <w:pPr>
        <w:jc w:val="right"/>
        <w:rPr>
          <w:szCs w:val="24"/>
        </w:rPr>
      </w:pPr>
    </w:p>
    <w:p w14:paraId="69ED2E1E" w14:textId="77777777" w:rsidR="00A31DEA" w:rsidRDefault="00A31DEA" w:rsidP="004922A4">
      <w:pPr>
        <w:jc w:val="right"/>
        <w:rPr>
          <w:szCs w:val="24"/>
        </w:rPr>
      </w:pPr>
    </w:p>
    <w:p w14:paraId="7DB14934" w14:textId="77777777" w:rsidR="00A31DEA" w:rsidRDefault="00A31DEA" w:rsidP="004922A4">
      <w:pPr>
        <w:jc w:val="right"/>
        <w:rPr>
          <w:szCs w:val="24"/>
        </w:rPr>
      </w:pPr>
    </w:p>
    <w:p w14:paraId="1AAF7C51" w14:textId="77777777" w:rsidR="00A31DEA" w:rsidRDefault="00A31DEA" w:rsidP="004922A4">
      <w:pPr>
        <w:jc w:val="right"/>
        <w:rPr>
          <w:szCs w:val="24"/>
        </w:rPr>
      </w:pPr>
    </w:p>
    <w:p w14:paraId="4B1A0127" w14:textId="35E12E06" w:rsidR="004922A4" w:rsidRPr="00355B7A" w:rsidRDefault="004922A4" w:rsidP="004922A4">
      <w:pPr>
        <w:jc w:val="right"/>
        <w:rPr>
          <w:szCs w:val="24"/>
        </w:rPr>
      </w:pPr>
      <w:r w:rsidRPr="00355B7A">
        <w:rPr>
          <w:szCs w:val="24"/>
        </w:rPr>
        <w:lastRenderedPageBreak/>
        <w:t>Sutarties Nr.___</w:t>
      </w:r>
    </w:p>
    <w:p w14:paraId="7F6F6540" w14:textId="6A26D5DA" w:rsidR="00D34028" w:rsidRDefault="004922A4" w:rsidP="004922A4">
      <w:pPr>
        <w:pStyle w:val="BodyText1"/>
        <w:ind w:firstLine="0"/>
        <w:jc w:val="right"/>
        <w:rPr>
          <w:rFonts w:ascii="Times New Roman" w:hAnsi="Times New Roman"/>
          <w:sz w:val="24"/>
          <w:szCs w:val="24"/>
          <w:lang w:val="lt-LT"/>
        </w:rPr>
      </w:pPr>
      <w:r w:rsidRPr="004922A4">
        <w:rPr>
          <w:rFonts w:ascii="Times New Roman" w:hAnsi="Times New Roman"/>
          <w:sz w:val="24"/>
          <w:szCs w:val="24"/>
          <w:lang w:val="lt-LT"/>
        </w:rPr>
        <w:t>6 priedas</w:t>
      </w:r>
    </w:p>
    <w:p w14:paraId="63E8CEFE" w14:textId="77777777" w:rsidR="004922A4" w:rsidRDefault="004922A4" w:rsidP="004922A4">
      <w:pPr>
        <w:pStyle w:val="BodyText1"/>
        <w:ind w:firstLine="0"/>
        <w:jc w:val="right"/>
        <w:rPr>
          <w:rFonts w:ascii="Times New Roman" w:hAnsi="Times New Roman"/>
          <w:sz w:val="24"/>
          <w:szCs w:val="24"/>
          <w:lang w:val="lt-LT"/>
        </w:rPr>
      </w:pPr>
    </w:p>
    <w:p w14:paraId="3A743E7F" w14:textId="77777777" w:rsidR="004922A4" w:rsidRPr="00FD1087" w:rsidRDefault="004922A4" w:rsidP="004922A4">
      <w:pPr>
        <w:spacing w:line="360" w:lineRule="auto"/>
        <w:jc w:val="center"/>
        <w:rPr>
          <w:b/>
        </w:rPr>
      </w:pPr>
      <w:r w:rsidRPr="00FD1087">
        <w:rPr>
          <w:b/>
        </w:rPr>
        <w:t>DUOMENŲ PATIKROS AKTAS Nr.___</w:t>
      </w:r>
    </w:p>
    <w:p w14:paraId="188E5CBD" w14:textId="439D8E5D" w:rsidR="004922A4" w:rsidRDefault="00A31DEA" w:rsidP="004922A4">
      <w:pPr>
        <w:spacing w:line="360" w:lineRule="auto"/>
        <w:jc w:val="center"/>
      </w:pPr>
      <w:r>
        <w:t>2026</w:t>
      </w:r>
      <w:r w:rsidR="004922A4">
        <w:t xml:space="preserve"> m.                   d.</w:t>
      </w:r>
    </w:p>
    <w:p w14:paraId="288886E5" w14:textId="77777777" w:rsidR="004922A4" w:rsidRDefault="004922A4" w:rsidP="004922A4">
      <w:pPr>
        <w:spacing w:line="360" w:lineRule="auto"/>
      </w:pPr>
    </w:p>
    <w:p w14:paraId="18ABB691" w14:textId="4A1039C8" w:rsidR="004922A4" w:rsidRPr="006B6E95" w:rsidRDefault="004922A4" w:rsidP="004922A4">
      <w:pPr>
        <w:spacing w:line="360" w:lineRule="auto"/>
        <w:rPr>
          <w:u w:val="single"/>
        </w:rPr>
      </w:pPr>
      <w:r>
        <w:t xml:space="preserve">Duomenys patikrai pateikti </w:t>
      </w:r>
      <w:r>
        <w:rPr>
          <w:u w:val="single"/>
        </w:rPr>
        <w:tab/>
      </w:r>
      <w:r>
        <w:rPr>
          <w:u w:val="single"/>
        </w:rPr>
        <w:tab/>
      </w:r>
      <w:r>
        <w:rPr>
          <w:u w:val="single"/>
        </w:rPr>
        <w:tab/>
      </w:r>
      <w:r>
        <w:rPr>
          <w:u w:val="single"/>
        </w:rPr>
        <w:tab/>
      </w:r>
    </w:p>
    <w:p w14:paraId="0E879512" w14:textId="29235374" w:rsidR="004922A4" w:rsidRPr="00C030D8" w:rsidRDefault="004922A4" w:rsidP="004922A4">
      <w:pPr>
        <w:spacing w:line="360" w:lineRule="auto"/>
      </w:pPr>
      <w:r w:rsidRPr="00262F79">
        <w:t>Celė</w:t>
      </w:r>
      <w:r>
        <w:t>s pavadinimas _______________________________________</w:t>
      </w:r>
      <w:r>
        <w:softHyphen/>
        <w:t>_</w:t>
      </w:r>
      <w:r w:rsidRPr="00C030D8">
        <w:tab/>
      </w:r>
      <w:r w:rsidRPr="00C030D8">
        <w:tab/>
      </w:r>
    </w:p>
    <w:p w14:paraId="026E9674" w14:textId="77777777" w:rsidR="004922A4" w:rsidRDefault="004922A4" w:rsidP="004922A4">
      <w:pPr>
        <w:spacing w:line="360" w:lineRule="auto"/>
      </w:pPr>
      <w:r w:rsidRPr="00262F79">
        <w:t>Celės dalies Nr.</w:t>
      </w:r>
      <w:r>
        <w:t>_______________________________________________</w:t>
      </w:r>
    </w:p>
    <w:p w14:paraId="678E9B7B" w14:textId="77777777" w:rsidR="004922A4" w:rsidRDefault="004922A4" w:rsidP="004922A4">
      <w:pPr>
        <w:tabs>
          <w:tab w:val="left" w:pos="5451"/>
        </w:tabs>
        <w:spacing w:line="360" w:lineRule="auto"/>
      </w:pPr>
      <w:r>
        <w:t>Atlikus nurodytos celės dalies duomenų patikrą, patvirtinu, kad:</w:t>
      </w:r>
    </w:p>
    <w:tbl>
      <w:tblPr>
        <w:tblStyle w:val="TableGrid"/>
        <w:tblW w:w="0" w:type="auto"/>
        <w:tblLook w:val="04A0" w:firstRow="1" w:lastRow="0" w:firstColumn="1" w:lastColumn="0" w:noHBand="0" w:noVBand="1"/>
      </w:tblPr>
      <w:tblGrid>
        <w:gridCol w:w="792"/>
        <w:gridCol w:w="5724"/>
        <w:gridCol w:w="3112"/>
      </w:tblGrid>
      <w:tr w:rsidR="004922A4" w:rsidRPr="00940E90" w14:paraId="1248B6DF" w14:textId="77777777" w:rsidTr="00BB7B8D">
        <w:trPr>
          <w:trHeight w:val="713"/>
        </w:trPr>
        <w:tc>
          <w:tcPr>
            <w:tcW w:w="792" w:type="dxa"/>
            <w:vAlign w:val="center"/>
          </w:tcPr>
          <w:p w14:paraId="64EFB87E" w14:textId="77777777" w:rsidR="004922A4" w:rsidRPr="004922A4" w:rsidRDefault="004922A4" w:rsidP="00BB7B8D">
            <w:pPr>
              <w:tabs>
                <w:tab w:val="left" w:pos="284"/>
                <w:tab w:val="left" w:pos="5451"/>
              </w:tabs>
              <w:jc w:val="center"/>
              <w:rPr>
                <w:sz w:val="24"/>
                <w:szCs w:val="24"/>
              </w:rPr>
            </w:pPr>
            <w:r w:rsidRPr="004922A4">
              <w:rPr>
                <w:sz w:val="24"/>
                <w:szCs w:val="24"/>
              </w:rPr>
              <w:t>Eil. Nr.</w:t>
            </w:r>
          </w:p>
        </w:tc>
        <w:tc>
          <w:tcPr>
            <w:tcW w:w="5724" w:type="dxa"/>
            <w:vAlign w:val="center"/>
          </w:tcPr>
          <w:p w14:paraId="5B859F73" w14:textId="77777777" w:rsidR="004922A4" w:rsidRPr="004922A4" w:rsidRDefault="004922A4" w:rsidP="00BB7B8D">
            <w:pPr>
              <w:tabs>
                <w:tab w:val="left" w:pos="284"/>
                <w:tab w:val="left" w:pos="5451"/>
              </w:tabs>
              <w:jc w:val="center"/>
              <w:rPr>
                <w:sz w:val="24"/>
                <w:szCs w:val="24"/>
              </w:rPr>
            </w:pPr>
            <w:r w:rsidRPr="004922A4">
              <w:rPr>
                <w:sz w:val="24"/>
                <w:szCs w:val="24"/>
              </w:rPr>
              <w:t>Identifikuotų klaidų tipas</w:t>
            </w:r>
          </w:p>
        </w:tc>
        <w:tc>
          <w:tcPr>
            <w:tcW w:w="3112" w:type="dxa"/>
            <w:vAlign w:val="center"/>
          </w:tcPr>
          <w:p w14:paraId="3042EB46" w14:textId="77777777" w:rsidR="004922A4" w:rsidRPr="004922A4" w:rsidRDefault="004922A4" w:rsidP="00BB7B8D">
            <w:pPr>
              <w:pStyle w:val="ListParagraph"/>
              <w:tabs>
                <w:tab w:val="left" w:pos="284"/>
                <w:tab w:val="left" w:pos="5451"/>
              </w:tabs>
              <w:ind w:left="0"/>
              <w:jc w:val="center"/>
              <w:rPr>
                <w:rFonts w:ascii="Times New Roman" w:hAnsi="Times New Roman" w:cs="Times New Roman"/>
                <w:sz w:val="24"/>
                <w:szCs w:val="24"/>
              </w:rPr>
            </w:pPr>
            <w:r w:rsidRPr="004922A4">
              <w:rPr>
                <w:rFonts w:ascii="Times New Roman" w:hAnsi="Times New Roman" w:cs="Times New Roman"/>
                <w:sz w:val="24"/>
                <w:szCs w:val="24"/>
              </w:rPr>
              <w:t>Klaidos/trūkumai</w:t>
            </w:r>
          </w:p>
        </w:tc>
      </w:tr>
      <w:tr w:rsidR="004922A4" w:rsidRPr="00940E90" w14:paraId="672D9AFB" w14:textId="77777777" w:rsidTr="00BB7B8D">
        <w:tc>
          <w:tcPr>
            <w:tcW w:w="792" w:type="dxa"/>
            <w:vAlign w:val="center"/>
          </w:tcPr>
          <w:p w14:paraId="0A9C45B5" w14:textId="77777777" w:rsidR="004922A4" w:rsidRPr="004922A4" w:rsidRDefault="004922A4" w:rsidP="00BB7B8D">
            <w:pPr>
              <w:pStyle w:val="ListParagraph"/>
              <w:tabs>
                <w:tab w:val="left" w:pos="284"/>
                <w:tab w:val="left" w:pos="5451"/>
              </w:tabs>
              <w:spacing w:after="120" w:line="360" w:lineRule="auto"/>
              <w:ind w:left="0"/>
              <w:jc w:val="center"/>
              <w:rPr>
                <w:rFonts w:ascii="Times New Roman" w:hAnsi="Times New Roman" w:cs="Times New Roman"/>
                <w:sz w:val="24"/>
                <w:szCs w:val="24"/>
              </w:rPr>
            </w:pPr>
            <w:r w:rsidRPr="004922A4">
              <w:rPr>
                <w:rFonts w:ascii="Times New Roman" w:hAnsi="Times New Roman" w:cs="Times New Roman"/>
                <w:sz w:val="24"/>
                <w:szCs w:val="24"/>
              </w:rPr>
              <w:t>1.</w:t>
            </w:r>
          </w:p>
        </w:tc>
        <w:tc>
          <w:tcPr>
            <w:tcW w:w="5724" w:type="dxa"/>
          </w:tcPr>
          <w:p w14:paraId="282AE92D" w14:textId="77777777" w:rsidR="004922A4" w:rsidRPr="004922A4" w:rsidRDefault="004922A4" w:rsidP="00BB7B8D">
            <w:pPr>
              <w:pStyle w:val="ListParagraph"/>
              <w:tabs>
                <w:tab w:val="left" w:pos="284"/>
                <w:tab w:val="left" w:pos="5451"/>
              </w:tabs>
              <w:spacing w:after="120"/>
              <w:ind w:left="0"/>
              <w:rPr>
                <w:rFonts w:ascii="Times New Roman" w:hAnsi="Times New Roman" w:cs="Times New Roman"/>
                <w:sz w:val="24"/>
                <w:szCs w:val="24"/>
              </w:rPr>
            </w:pPr>
            <w:r w:rsidRPr="004922A4">
              <w:rPr>
                <w:rFonts w:ascii="Times New Roman" w:hAnsi="Times New Roman" w:cs="Times New Roman"/>
                <w:sz w:val="24"/>
                <w:szCs w:val="24"/>
              </w:rPr>
              <w:t>Vizualinės klaidos (duomenų atitikimo rastrui, derinimo su gretimomis celėmis ir/ar celės dalimis ir pan.)</w:t>
            </w:r>
          </w:p>
        </w:tc>
        <w:tc>
          <w:tcPr>
            <w:tcW w:w="3112" w:type="dxa"/>
          </w:tcPr>
          <w:p w14:paraId="11403493" w14:textId="77777777" w:rsidR="004922A4" w:rsidRPr="004922A4" w:rsidRDefault="004922A4" w:rsidP="00BB7B8D">
            <w:pPr>
              <w:pStyle w:val="ListParagraph"/>
              <w:tabs>
                <w:tab w:val="left" w:pos="284"/>
                <w:tab w:val="left" w:pos="5451"/>
              </w:tabs>
              <w:spacing w:after="120" w:line="360" w:lineRule="auto"/>
              <w:ind w:left="0"/>
              <w:rPr>
                <w:rFonts w:ascii="Times New Roman" w:hAnsi="Times New Roman" w:cs="Times New Roman"/>
                <w:sz w:val="24"/>
                <w:szCs w:val="24"/>
              </w:rPr>
            </w:pPr>
          </w:p>
        </w:tc>
      </w:tr>
      <w:tr w:rsidR="004922A4" w:rsidRPr="00940E90" w14:paraId="4373CC34" w14:textId="77777777" w:rsidTr="00BB7B8D">
        <w:trPr>
          <w:trHeight w:val="776"/>
        </w:trPr>
        <w:tc>
          <w:tcPr>
            <w:tcW w:w="792" w:type="dxa"/>
            <w:vAlign w:val="center"/>
          </w:tcPr>
          <w:p w14:paraId="5B9F7622" w14:textId="77777777" w:rsidR="004922A4" w:rsidRPr="004922A4" w:rsidRDefault="004922A4" w:rsidP="00BB7B8D">
            <w:pPr>
              <w:pStyle w:val="ListParagraph"/>
              <w:tabs>
                <w:tab w:val="left" w:pos="284"/>
                <w:tab w:val="left" w:pos="5451"/>
              </w:tabs>
              <w:spacing w:after="120" w:line="360" w:lineRule="auto"/>
              <w:ind w:left="0"/>
              <w:jc w:val="center"/>
              <w:rPr>
                <w:rFonts w:ascii="Times New Roman" w:hAnsi="Times New Roman" w:cs="Times New Roman"/>
                <w:sz w:val="24"/>
                <w:szCs w:val="24"/>
              </w:rPr>
            </w:pPr>
            <w:r w:rsidRPr="004922A4">
              <w:rPr>
                <w:rFonts w:ascii="Times New Roman" w:hAnsi="Times New Roman" w:cs="Times New Roman"/>
                <w:sz w:val="24"/>
                <w:szCs w:val="24"/>
              </w:rPr>
              <w:t>2.</w:t>
            </w:r>
          </w:p>
        </w:tc>
        <w:tc>
          <w:tcPr>
            <w:tcW w:w="5724" w:type="dxa"/>
            <w:vAlign w:val="center"/>
          </w:tcPr>
          <w:p w14:paraId="0F83E639" w14:textId="77777777" w:rsidR="004922A4" w:rsidRPr="004922A4" w:rsidRDefault="004922A4" w:rsidP="00BB7B8D">
            <w:pPr>
              <w:pStyle w:val="ListParagraph"/>
              <w:tabs>
                <w:tab w:val="left" w:pos="284"/>
                <w:tab w:val="left" w:pos="5451"/>
              </w:tabs>
              <w:spacing w:after="120" w:line="360" w:lineRule="auto"/>
              <w:ind w:left="0"/>
              <w:rPr>
                <w:rFonts w:ascii="Times New Roman" w:hAnsi="Times New Roman" w:cs="Times New Roman"/>
                <w:sz w:val="24"/>
                <w:szCs w:val="24"/>
              </w:rPr>
            </w:pPr>
            <w:r w:rsidRPr="004922A4">
              <w:rPr>
                <w:rFonts w:ascii="Times New Roman" w:hAnsi="Times New Roman" w:cs="Times New Roman"/>
                <w:sz w:val="24"/>
                <w:szCs w:val="24"/>
              </w:rPr>
              <w:t>Atributinės klaidos</w:t>
            </w:r>
          </w:p>
        </w:tc>
        <w:tc>
          <w:tcPr>
            <w:tcW w:w="3112" w:type="dxa"/>
          </w:tcPr>
          <w:p w14:paraId="5223D373" w14:textId="77777777" w:rsidR="004922A4" w:rsidRPr="004922A4" w:rsidRDefault="004922A4" w:rsidP="00BB7B8D">
            <w:pPr>
              <w:pStyle w:val="ListParagraph"/>
              <w:tabs>
                <w:tab w:val="left" w:pos="284"/>
                <w:tab w:val="left" w:pos="5451"/>
              </w:tabs>
              <w:spacing w:after="120" w:line="360" w:lineRule="auto"/>
              <w:ind w:left="0"/>
              <w:rPr>
                <w:rFonts w:ascii="Times New Roman" w:hAnsi="Times New Roman" w:cs="Times New Roman"/>
                <w:sz w:val="24"/>
                <w:szCs w:val="24"/>
              </w:rPr>
            </w:pPr>
          </w:p>
        </w:tc>
      </w:tr>
      <w:tr w:rsidR="004922A4" w:rsidRPr="00940E90" w14:paraId="5823DA71" w14:textId="77777777" w:rsidTr="00BB7B8D">
        <w:trPr>
          <w:trHeight w:val="845"/>
        </w:trPr>
        <w:tc>
          <w:tcPr>
            <w:tcW w:w="792" w:type="dxa"/>
            <w:vAlign w:val="center"/>
          </w:tcPr>
          <w:p w14:paraId="4C6DB02C" w14:textId="77777777" w:rsidR="004922A4" w:rsidRPr="004922A4" w:rsidRDefault="004922A4" w:rsidP="00BB7B8D">
            <w:pPr>
              <w:pStyle w:val="ListParagraph"/>
              <w:tabs>
                <w:tab w:val="left" w:pos="284"/>
                <w:tab w:val="left" w:pos="5451"/>
              </w:tabs>
              <w:spacing w:after="120" w:line="360" w:lineRule="auto"/>
              <w:ind w:left="0"/>
              <w:jc w:val="center"/>
              <w:rPr>
                <w:rFonts w:ascii="Times New Roman" w:hAnsi="Times New Roman" w:cs="Times New Roman"/>
                <w:sz w:val="24"/>
                <w:szCs w:val="24"/>
              </w:rPr>
            </w:pPr>
            <w:r w:rsidRPr="004922A4">
              <w:rPr>
                <w:rFonts w:ascii="Times New Roman" w:hAnsi="Times New Roman" w:cs="Times New Roman"/>
                <w:sz w:val="24"/>
                <w:szCs w:val="24"/>
              </w:rPr>
              <w:t>3.</w:t>
            </w:r>
          </w:p>
        </w:tc>
        <w:tc>
          <w:tcPr>
            <w:tcW w:w="5724" w:type="dxa"/>
            <w:vAlign w:val="center"/>
          </w:tcPr>
          <w:p w14:paraId="270C5430" w14:textId="77777777" w:rsidR="004922A4" w:rsidRPr="004922A4" w:rsidRDefault="004922A4" w:rsidP="00BB7B8D">
            <w:pPr>
              <w:pStyle w:val="ListParagraph"/>
              <w:tabs>
                <w:tab w:val="left" w:pos="284"/>
                <w:tab w:val="left" w:pos="5451"/>
              </w:tabs>
              <w:spacing w:after="120" w:line="360" w:lineRule="auto"/>
              <w:ind w:left="0"/>
              <w:rPr>
                <w:rFonts w:ascii="Times New Roman" w:hAnsi="Times New Roman" w:cs="Times New Roman"/>
                <w:sz w:val="24"/>
                <w:szCs w:val="24"/>
              </w:rPr>
            </w:pPr>
            <w:r w:rsidRPr="004922A4">
              <w:rPr>
                <w:rFonts w:ascii="Times New Roman" w:hAnsi="Times New Roman" w:cs="Times New Roman"/>
                <w:sz w:val="24"/>
                <w:szCs w:val="24"/>
              </w:rPr>
              <w:t>GAIT klaidos</w:t>
            </w:r>
          </w:p>
        </w:tc>
        <w:tc>
          <w:tcPr>
            <w:tcW w:w="3112" w:type="dxa"/>
          </w:tcPr>
          <w:p w14:paraId="1F0684DD" w14:textId="77777777" w:rsidR="004922A4" w:rsidRPr="004922A4" w:rsidRDefault="004922A4" w:rsidP="00BB7B8D">
            <w:pPr>
              <w:pStyle w:val="ListParagraph"/>
              <w:tabs>
                <w:tab w:val="left" w:pos="284"/>
                <w:tab w:val="left" w:pos="5451"/>
              </w:tabs>
              <w:spacing w:after="120" w:line="360" w:lineRule="auto"/>
              <w:ind w:left="0"/>
              <w:rPr>
                <w:rFonts w:ascii="Times New Roman" w:hAnsi="Times New Roman" w:cs="Times New Roman"/>
                <w:sz w:val="24"/>
                <w:szCs w:val="24"/>
              </w:rPr>
            </w:pPr>
          </w:p>
        </w:tc>
      </w:tr>
    </w:tbl>
    <w:p w14:paraId="727FF7D1" w14:textId="77777777" w:rsidR="004922A4" w:rsidRPr="00940E90" w:rsidRDefault="004922A4" w:rsidP="004922A4">
      <w:pPr>
        <w:tabs>
          <w:tab w:val="left" w:pos="5451"/>
        </w:tabs>
        <w:spacing w:after="120" w:line="360" w:lineRule="auto"/>
        <w:ind w:firstLine="686"/>
      </w:pPr>
    </w:p>
    <w:p w14:paraId="3252F3CE" w14:textId="77777777" w:rsidR="004922A4" w:rsidRDefault="004922A4" w:rsidP="004922A4">
      <w:pPr>
        <w:tabs>
          <w:tab w:val="left" w:pos="5451"/>
        </w:tabs>
        <w:spacing w:line="360" w:lineRule="auto"/>
      </w:pPr>
      <w:r w:rsidRPr="00940E90">
        <w:t xml:space="preserve">Celės dalies kokybė </w:t>
      </w:r>
      <w:r w:rsidRPr="00940E90">
        <w:rPr>
          <w:b/>
        </w:rPr>
        <w:t>atitinka/neatitinka</w:t>
      </w:r>
      <w:r w:rsidRPr="00940E90">
        <w:t xml:space="preserve"> (nereikalingą ištrinti) specifikaciją.</w:t>
      </w:r>
    </w:p>
    <w:p w14:paraId="25C5CA9A" w14:textId="77777777" w:rsidR="004922A4" w:rsidRDefault="004922A4" w:rsidP="004922A4">
      <w:pPr>
        <w:tabs>
          <w:tab w:val="left" w:pos="5451"/>
        </w:tabs>
        <w:spacing w:line="360" w:lineRule="auto"/>
        <w:ind w:firstLine="686"/>
      </w:pPr>
    </w:p>
    <w:p w14:paraId="2FFA4320" w14:textId="77777777" w:rsidR="004922A4" w:rsidRDefault="004922A4" w:rsidP="004922A4">
      <w:pPr>
        <w:tabs>
          <w:tab w:val="left" w:pos="5451"/>
        </w:tabs>
        <w:spacing w:line="360" w:lineRule="auto"/>
        <w:ind w:firstLine="686"/>
      </w:pPr>
    </w:p>
    <w:p w14:paraId="2EEDE50D" w14:textId="0A388D7E" w:rsidR="004922A4" w:rsidRPr="00956C1C" w:rsidRDefault="004922A4" w:rsidP="004922A4">
      <w:r w:rsidRPr="00956C1C">
        <w:t>Celės dalies patikrą atliko</w:t>
      </w:r>
      <w:r>
        <w:t>:</w:t>
      </w:r>
      <w:r w:rsidRPr="00956C1C">
        <w:tab/>
      </w:r>
      <w:r w:rsidRPr="00956C1C">
        <w:tab/>
      </w:r>
      <w:r>
        <w:tab/>
        <w:t>_____________________________________</w:t>
      </w:r>
    </w:p>
    <w:p w14:paraId="7778EB50" w14:textId="77777777" w:rsidR="004922A4" w:rsidRDefault="004922A4" w:rsidP="004922A4">
      <w:pPr>
        <w:tabs>
          <w:tab w:val="left" w:pos="5451"/>
        </w:tabs>
        <w:rPr>
          <w:sz w:val="16"/>
          <w:szCs w:val="16"/>
        </w:rPr>
      </w:pPr>
      <w:r>
        <w:tab/>
      </w:r>
      <w:r>
        <w:tab/>
        <w:t xml:space="preserve">      </w:t>
      </w:r>
      <w:r w:rsidRPr="0056159C">
        <w:rPr>
          <w:sz w:val="16"/>
          <w:szCs w:val="16"/>
        </w:rPr>
        <w:t>pareigos,</w:t>
      </w:r>
      <w:r>
        <w:t xml:space="preserve"> </w:t>
      </w:r>
      <w:r w:rsidRPr="002E122F">
        <w:rPr>
          <w:sz w:val="16"/>
          <w:szCs w:val="16"/>
        </w:rPr>
        <w:t>vardas, pavardė, parašas</w:t>
      </w:r>
    </w:p>
    <w:p w14:paraId="74E85E79" w14:textId="77777777" w:rsidR="004922A4" w:rsidRDefault="004922A4" w:rsidP="004922A4">
      <w:pPr>
        <w:tabs>
          <w:tab w:val="left" w:pos="5451"/>
        </w:tabs>
        <w:rPr>
          <w:sz w:val="16"/>
          <w:szCs w:val="16"/>
        </w:rPr>
      </w:pPr>
    </w:p>
    <w:p w14:paraId="117D3AAD" w14:textId="77777777" w:rsidR="004922A4" w:rsidRPr="00956C1C" w:rsidRDefault="004922A4" w:rsidP="004922A4">
      <w:r w:rsidRPr="00416410">
        <w:t xml:space="preserve">Už sutarties vykdymą atsakingas asmuo: </w:t>
      </w:r>
      <w:r>
        <w:t xml:space="preserve">                   _____________________________________</w:t>
      </w:r>
    </w:p>
    <w:p w14:paraId="0C40B5EC" w14:textId="77777777" w:rsidR="004922A4" w:rsidRDefault="004922A4" w:rsidP="004922A4">
      <w:pPr>
        <w:tabs>
          <w:tab w:val="left" w:pos="5451"/>
        </w:tabs>
        <w:rPr>
          <w:sz w:val="16"/>
          <w:szCs w:val="16"/>
        </w:rPr>
      </w:pPr>
      <w:r>
        <w:tab/>
      </w:r>
      <w:r>
        <w:tab/>
        <w:t xml:space="preserve">      </w:t>
      </w:r>
      <w:r w:rsidRPr="0056159C">
        <w:rPr>
          <w:sz w:val="16"/>
          <w:szCs w:val="16"/>
        </w:rPr>
        <w:t>pareigos,</w:t>
      </w:r>
      <w:r>
        <w:rPr>
          <w:sz w:val="16"/>
          <w:szCs w:val="16"/>
        </w:rPr>
        <w:t xml:space="preserve"> </w:t>
      </w:r>
      <w:r w:rsidRPr="002E122F">
        <w:rPr>
          <w:sz w:val="16"/>
          <w:szCs w:val="16"/>
        </w:rPr>
        <w:t>vardas, pavardė, parašas</w:t>
      </w:r>
    </w:p>
    <w:p w14:paraId="298FE59E" w14:textId="77777777" w:rsidR="004922A4" w:rsidRDefault="004922A4" w:rsidP="004922A4"/>
    <w:p w14:paraId="1068B1CC" w14:textId="77777777" w:rsidR="004922A4" w:rsidRDefault="004922A4" w:rsidP="004922A4">
      <w:pPr>
        <w:jc w:val="center"/>
        <w:rPr>
          <w:b/>
        </w:rPr>
      </w:pPr>
    </w:p>
    <w:p w14:paraId="1B7998F5" w14:textId="77777777" w:rsidR="004922A4" w:rsidRDefault="004922A4" w:rsidP="004922A4">
      <w:pPr>
        <w:jc w:val="center"/>
        <w:rPr>
          <w:b/>
        </w:rPr>
      </w:pPr>
    </w:p>
    <w:p w14:paraId="08711E42" w14:textId="0C866C3C" w:rsidR="004922A4" w:rsidRPr="004922A4" w:rsidRDefault="004C483D" w:rsidP="004922A4">
      <w:pPr>
        <w:pStyle w:val="BodyText1"/>
        <w:ind w:firstLine="0"/>
        <w:rPr>
          <w:rFonts w:ascii="Times New Roman" w:hAnsi="Times New Roman"/>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w:t>
      </w:r>
      <w:bookmarkStart w:id="0" w:name="_GoBack"/>
      <w:bookmarkEnd w:id="0"/>
      <w:r w:rsidR="004922A4">
        <w:rPr>
          <w:rFonts w:ascii="Times New Roman" w:hAnsi="Times New Roman"/>
          <w:b/>
          <w:sz w:val="24"/>
          <w:szCs w:val="24"/>
          <w:lang w:val="lt-LT"/>
        </w:rPr>
        <w:t>KĖJAS</w:t>
      </w:r>
      <w:r w:rsidR="004922A4" w:rsidRPr="00F35D23">
        <w:rPr>
          <w:b/>
          <w:lang w:val="lt-LT"/>
        </w:rPr>
        <w:tab/>
      </w:r>
      <w:r w:rsidR="004922A4" w:rsidRPr="00F35D23">
        <w:rPr>
          <w:b/>
          <w:lang w:val="lt-LT"/>
        </w:rPr>
        <w:tab/>
      </w:r>
      <w:r w:rsidR="004922A4" w:rsidRPr="00F35D23">
        <w:rPr>
          <w:b/>
          <w:lang w:val="lt-LT"/>
        </w:rPr>
        <w:tab/>
      </w:r>
      <w:r w:rsidR="004922A4" w:rsidRPr="00F35D23">
        <w:rPr>
          <w:b/>
          <w:lang w:val="lt-LT"/>
        </w:rPr>
        <w:tab/>
      </w:r>
    </w:p>
    <w:sectPr w:rsidR="004922A4" w:rsidRPr="004922A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FA979" w14:textId="77777777" w:rsidR="00A771C8" w:rsidRDefault="00A771C8">
      <w:pPr>
        <w:rPr>
          <w:sz w:val="20"/>
        </w:rPr>
      </w:pPr>
      <w:r>
        <w:rPr>
          <w:sz w:val="20"/>
        </w:rPr>
        <w:separator/>
      </w:r>
    </w:p>
  </w:endnote>
  <w:endnote w:type="continuationSeparator" w:id="0">
    <w:p w14:paraId="44A10FF0" w14:textId="77777777" w:rsidR="00A771C8" w:rsidRDefault="00A771C8">
      <w:pPr>
        <w:rPr>
          <w:sz w:val="20"/>
        </w:rPr>
      </w:pPr>
      <w:r>
        <w:rPr>
          <w:sz w:val="20"/>
        </w:rPr>
        <w:continuationSeparator/>
      </w:r>
    </w:p>
  </w:endnote>
  <w:endnote w:type="continuationNotice" w:id="1">
    <w:p w14:paraId="36D60C86" w14:textId="77777777" w:rsidR="00A771C8" w:rsidRDefault="00A77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058A3" w14:textId="77777777" w:rsidR="008F4E8C" w:rsidRDefault="008F4E8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67C0" w14:textId="77777777" w:rsidR="00A771C8" w:rsidRDefault="00A771C8">
      <w:pPr>
        <w:rPr>
          <w:sz w:val="20"/>
        </w:rPr>
      </w:pPr>
      <w:r>
        <w:rPr>
          <w:sz w:val="20"/>
        </w:rPr>
        <w:separator/>
      </w:r>
    </w:p>
  </w:footnote>
  <w:footnote w:type="continuationSeparator" w:id="0">
    <w:p w14:paraId="333E01E8" w14:textId="77777777" w:rsidR="00A771C8" w:rsidRDefault="00A771C8">
      <w:pPr>
        <w:rPr>
          <w:sz w:val="20"/>
        </w:rPr>
      </w:pPr>
      <w:r>
        <w:rPr>
          <w:sz w:val="20"/>
        </w:rPr>
        <w:continuationSeparator/>
      </w:r>
    </w:p>
  </w:footnote>
  <w:footnote w:type="continuationNotice" w:id="1">
    <w:p w14:paraId="4B80457D" w14:textId="77777777" w:rsidR="00A771C8" w:rsidRDefault="00A771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C18E" w14:textId="10FD3728" w:rsidR="008F4E8C" w:rsidRDefault="008F4E8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C483D">
      <w:rPr>
        <w:rFonts w:ascii="Arial" w:eastAsia="Arial" w:hAnsi="Arial" w:cs="Arial"/>
        <w:noProof/>
        <w:sz w:val="18"/>
        <w:szCs w:val="18"/>
      </w:rPr>
      <w:t>2</w:t>
    </w:r>
    <w:r>
      <w:rPr>
        <w:rFonts w:ascii="Arial" w:eastAsia="Arial" w:hAnsi="Arial" w:cs="Arial"/>
        <w:sz w:val="18"/>
        <w:szCs w:val="18"/>
      </w:rPr>
      <w:fldChar w:fldCharType="end"/>
    </w:r>
  </w:p>
  <w:p w14:paraId="2B592E8B" w14:textId="77777777" w:rsidR="008F4E8C" w:rsidRDefault="008F4E8C">
    <w:pPr>
      <w:tabs>
        <w:tab w:val="center" w:pos="4680"/>
        <w:tab w:val="right" w:pos="9360"/>
      </w:tabs>
      <w:jc w:val="both"/>
      <w:rPr>
        <w:rFonts w:ascii="Arial" w:eastAsia="Arial" w:hAnsi="Arial" w:cs="Arial"/>
        <w:sz w:val="18"/>
        <w:szCs w:val="18"/>
      </w:rPr>
    </w:pPr>
  </w:p>
  <w:p w14:paraId="68058009" w14:textId="77777777" w:rsidR="008F4E8C" w:rsidRDefault="008F4E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A15"/>
    <w:multiLevelType w:val="hybridMultilevel"/>
    <w:tmpl w:val="D5162D3A"/>
    <w:lvl w:ilvl="0" w:tplc="0409000F">
      <w:start w:val="1"/>
      <w:numFmt w:val="decimal"/>
      <w:lvlText w:val="%1."/>
      <w:lvlJc w:val="left"/>
      <w:pPr>
        <w:ind w:left="720" w:hanging="360"/>
      </w:pPr>
      <w:rPr>
        <w:rFonts w:hint="default"/>
      </w:rPr>
    </w:lvl>
    <w:lvl w:ilvl="1" w:tplc="2D8844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0EEE"/>
    <w:multiLevelType w:val="hybridMultilevel"/>
    <w:tmpl w:val="032C2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90B64"/>
    <w:multiLevelType w:val="hybridMultilevel"/>
    <w:tmpl w:val="A3B27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E33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2147C9"/>
    <w:multiLevelType w:val="hybridMultilevel"/>
    <w:tmpl w:val="64428F4C"/>
    <w:lvl w:ilvl="0" w:tplc="04090019">
      <w:start w:val="1"/>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12DF3363"/>
    <w:multiLevelType w:val="hybridMultilevel"/>
    <w:tmpl w:val="2286E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31E1F"/>
    <w:multiLevelType w:val="hybridMultilevel"/>
    <w:tmpl w:val="62F254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7FF3445"/>
    <w:multiLevelType w:val="hybridMultilevel"/>
    <w:tmpl w:val="8B829D8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1B0C2E"/>
    <w:multiLevelType w:val="multilevel"/>
    <w:tmpl w:val="0427001F"/>
    <w:styleLink w:val="Style3"/>
    <w:lvl w:ilvl="0">
      <w:start w:val="30"/>
      <w:numFmt w:val="decimal"/>
      <w:lvlText w:val="%1."/>
      <w:lvlJc w:val="left"/>
      <w:pPr>
        <w:ind w:left="1211"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9" w15:restartNumberingAfterBreak="0">
    <w:nsid w:val="1CEF2FEB"/>
    <w:multiLevelType w:val="hybridMultilevel"/>
    <w:tmpl w:val="2AEC0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E0533"/>
    <w:multiLevelType w:val="hybridMultilevel"/>
    <w:tmpl w:val="DEF6FF22"/>
    <w:lvl w:ilvl="0" w:tplc="4CC69782">
      <w:start w:val="1"/>
      <w:numFmt w:val="decimal"/>
      <w:lvlText w:val="%1."/>
      <w:lvlJc w:val="left"/>
      <w:pPr>
        <w:ind w:left="1920" w:hanging="360"/>
      </w:pPr>
      <w:rPr>
        <w:rFonts w:hint="default"/>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1" w15:restartNumberingAfterBreak="0">
    <w:nsid w:val="1E445FB9"/>
    <w:multiLevelType w:val="hybridMultilevel"/>
    <w:tmpl w:val="A9780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8759F"/>
    <w:multiLevelType w:val="hybridMultilevel"/>
    <w:tmpl w:val="2A0A4B18"/>
    <w:lvl w:ilvl="0" w:tplc="04090019">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268B62AA"/>
    <w:multiLevelType w:val="hybridMultilevel"/>
    <w:tmpl w:val="D3DE9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FB4656"/>
    <w:multiLevelType w:val="hybridMultilevel"/>
    <w:tmpl w:val="488A68D6"/>
    <w:lvl w:ilvl="0" w:tplc="119E27E4">
      <w:start w:val="1"/>
      <w:numFmt w:val="lowerLetter"/>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D3076D"/>
    <w:multiLevelType w:val="hybridMultilevel"/>
    <w:tmpl w:val="0FC2D0CE"/>
    <w:lvl w:ilvl="0" w:tplc="F75C3B94">
      <w:start w:val="1"/>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6" w15:restartNumberingAfterBreak="0">
    <w:nsid w:val="307A65E1"/>
    <w:multiLevelType w:val="hybridMultilevel"/>
    <w:tmpl w:val="6EF8B4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D039C2"/>
    <w:multiLevelType w:val="hybridMultilevel"/>
    <w:tmpl w:val="03486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13064"/>
    <w:multiLevelType w:val="hybridMultilevel"/>
    <w:tmpl w:val="5954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831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4C099B"/>
    <w:multiLevelType w:val="hybridMultilevel"/>
    <w:tmpl w:val="80BE9926"/>
    <w:lvl w:ilvl="0" w:tplc="0409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A8429A"/>
    <w:multiLevelType w:val="hybridMultilevel"/>
    <w:tmpl w:val="6508457E"/>
    <w:lvl w:ilvl="0" w:tplc="0427000F">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2" w15:restartNumberingAfterBreak="0">
    <w:nsid w:val="3D262811"/>
    <w:multiLevelType w:val="hybridMultilevel"/>
    <w:tmpl w:val="06928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3D3A24"/>
    <w:multiLevelType w:val="hybridMultilevel"/>
    <w:tmpl w:val="4DFC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62A00"/>
    <w:multiLevelType w:val="hybridMultilevel"/>
    <w:tmpl w:val="171A9760"/>
    <w:lvl w:ilvl="0" w:tplc="04090019">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964366C"/>
    <w:multiLevelType w:val="hybridMultilevel"/>
    <w:tmpl w:val="7604D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760AD9"/>
    <w:multiLevelType w:val="hybridMultilevel"/>
    <w:tmpl w:val="4DAC2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83D67"/>
    <w:multiLevelType w:val="hybridMultilevel"/>
    <w:tmpl w:val="BF3E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6553A1"/>
    <w:multiLevelType w:val="hybridMultilevel"/>
    <w:tmpl w:val="26AAC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82089A"/>
    <w:multiLevelType w:val="multilevel"/>
    <w:tmpl w:val="A48AB682"/>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5EFE7B18"/>
    <w:multiLevelType w:val="hybridMultilevel"/>
    <w:tmpl w:val="12548508"/>
    <w:lvl w:ilvl="0" w:tplc="0409000F">
      <w:start w:val="1"/>
      <w:numFmt w:val="decimal"/>
      <w:lvlText w:val="%1."/>
      <w:lvlJc w:val="left"/>
      <w:pPr>
        <w:ind w:left="720" w:hanging="360"/>
      </w:pPr>
      <w:rPr>
        <w:rFonts w:hint="default"/>
      </w:rPr>
    </w:lvl>
    <w:lvl w:ilvl="1" w:tplc="0C824F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E3D7B"/>
    <w:multiLevelType w:val="hybridMultilevel"/>
    <w:tmpl w:val="D0C82D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F714D"/>
    <w:multiLevelType w:val="hybridMultilevel"/>
    <w:tmpl w:val="03C26EE4"/>
    <w:lvl w:ilvl="0" w:tplc="0409000F">
      <w:start w:val="1"/>
      <w:numFmt w:val="decimal"/>
      <w:lvlText w:val="%1."/>
      <w:lvlJc w:val="left"/>
      <w:pPr>
        <w:ind w:left="720" w:hanging="360"/>
      </w:pPr>
      <w:rPr>
        <w:rFonts w:hint="default"/>
      </w:rPr>
    </w:lvl>
    <w:lvl w:ilvl="1" w:tplc="119E27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715B4"/>
    <w:multiLevelType w:val="hybridMultilevel"/>
    <w:tmpl w:val="F6B89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06DB6"/>
    <w:multiLevelType w:val="hybridMultilevel"/>
    <w:tmpl w:val="9DD452DA"/>
    <w:lvl w:ilvl="0" w:tplc="0409000F">
      <w:start w:val="1"/>
      <w:numFmt w:val="decimal"/>
      <w:lvlText w:val="%1."/>
      <w:lvlJc w:val="left"/>
      <w:pPr>
        <w:ind w:left="720" w:hanging="360"/>
      </w:pPr>
      <w:rPr>
        <w:rFonts w:hint="default"/>
      </w:rPr>
    </w:lvl>
    <w:lvl w:ilvl="1" w:tplc="CDE0C70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0C3758"/>
    <w:multiLevelType w:val="hybridMultilevel"/>
    <w:tmpl w:val="97588A24"/>
    <w:lvl w:ilvl="0" w:tplc="E496FBA6">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67491778"/>
    <w:multiLevelType w:val="hybridMultilevel"/>
    <w:tmpl w:val="2D8A6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C41C24"/>
    <w:multiLevelType w:val="hybridMultilevel"/>
    <w:tmpl w:val="4A02B09A"/>
    <w:lvl w:ilvl="0" w:tplc="8E4C6C3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EB243A"/>
    <w:multiLevelType w:val="hybridMultilevel"/>
    <w:tmpl w:val="4648A268"/>
    <w:lvl w:ilvl="0" w:tplc="0409000F">
      <w:start w:val="1"/>
      <w:numFmt w:val="decimal"/>
      <w:lvlText w:val="%1."/>
      <w:lvlJc w:val="left"/>
      <w:pPr>
        <w:ind w:left="720" w:hanging="360"/>
      </w:pPr>
      <w:rPr>
        <w:rFonts w:hint="default"/>
      </w:rPr>
    </w:lvl>
    <w:lvl w:ilvl="1" w:tplc="ED403BC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06832"/>
    <w:multiLevelType w:val="hybridMultilevel"/>
    <w:tmpl w:val="C12E9C8E"/>
    <w:lvl w:ilvl="0" w:tplc="8D58FE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26E4192"/>
    <w:multiLevelType w:val="hybridMultilevel"/>
    <w:tmpl w:val="6DD03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BC199D"/>
    <w:multiLevelType w:val="hybridMultilevel"/>
    <w:tmpl w:val="D632F97E"/>
    <w:lvl w:ilvl="0" w:tplc="50E26AC0">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2" w15:restartNumberingAfterBreak="0">
    <w:nsid w:val="764B63B6"/>
    <w:multiLevelType w:val="hybridMultilevel"/>
    <w:tmpl w:val="3A16A786"/>
    <w:lvl w:ilvl="0" w:tplc="CC7A17A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A38051F"/>
    <w:multiLevelType w:val="hybridMultilevel"/>
    <w:tmpl w:val="05365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5A33A7"/>
    <w:multiLevelType w:val="hybridMultilevel"/>
    <w:tmpl w:val="9B9641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BA00551"/>
    <w:multiLevelType w:val="hybridMultilevel"/>
    <w:tmpl w:val="6B2CEC70"/>
    <w:lvl w:ilvl="0" w:tplc="ED403BC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150F2A"/>
    <w:multiLevelType w:val="multilevel"/>
    <w:tmpl w:val="7C706EC0"/>
    <w:lvl w:ilvl="0">
      <w:start w:val="2"/>
      <w:numFmt w:val="decimal"/>
      <w:lvlText w:val="%1."/>
      <w:lvlJc w:val="left"/>
      <w:pPr>
        <w:ind w:left="360" w:hanging="360"/>
      </w:pPr>
      <w:rPr>
        <w:rFonts w:hint="default"/>
      </w:rPr>
    </w:lvl>
    <w:lvl w:ilvl="1">
      <w:start w:val="1"/>
      <w:numFmt w:val="decimal"/>
      <w:lvlText w:val="%1.%2."/>
      <w:lvlJc w:val="left"/>
      <w:pPr>
        <w:ind w:left="213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677CF6"/>
    <w:multiLevelType w:val="hybridMultilevel"/>
    <w:tmpl w:val="841E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39"/>
  </w:num>
  <w:num w:numId="4">
    <w:abstractNumId w:val="29"/>
  </w:num>
  <w:num w:numId="5">
    <w:abstractNumId w:val="4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8"/>
  </w:num>
  <w:num w:numId="9">
    <w:abstractNumId w:val="10"/>
  </w:num>
  <w:num w:numId="10">
    <w:abstractNumId w:val="40"/>
  </w:num>
  <w:num w:numId="11">
    <w:abstractNumId w:val="0"/>
  </w:num>
  <w:num w:numId="12">
    <w:abstractNumId w:val="23"/>
  </w:num>
  <w:num w:numId="13">
    <w:abstractNumId w:val="17"/>
  </w:num>
  <w:num w:numId="14">
    <w:abstractNumId w:val="11"/>
  </w:num>
  <w:num w:numId="15">
    <w:abstractNumId w:val="47"/>
  </w:num>
  <w:num w:numId="16">
    <w:abstractNumId w:val="43"/>
  </w:num>
  <w:num w:numId="17">
    <w:abstractNumId w:val="28"/>
  </w:num>
  <w:num w:numId="18">
    <w:abstractNumId w:val="32"/>
  </w:num>
  <w:num w:numId="19">
    <w:abstractNumId w:val="26"/>
  </w:num>
  <w:num w:numId="20">
    <w:abstractNumId w:val="38"/>
  </w:num>
  <w:num w:numId="21">
    <w:abstractNumId w:val="1"/>
  </w:num>
  <w:num w:numId="22">
    <w:abstractNumId w:val="22"/>
  </w:num>
  <w:num w:numId="23">
    <w:abstractNumId w:val="37"/>
  </w:num>
  <w:num w:numId="24">
    <w:abstractNumId w:val="27"/>
  </w:num>
  <w:num w:numId="25">
    <w:abstractNumId w:val="18"/>
  </w:num>
  <w:num w:numId="26">
    <w:abstractNumId w:val="16"/>
  </w:num>
  <w:num w:numId="27">
    <w:abstractNumId w:val="13"/>
  </w:num>
  <w:num w:numId="28">
    <w:abstractNumId w:val="21"/>
  </w:num>
  <w:num w:numId="29">
    <w:abstractNumId w:val="35"/>
  </w:num>
  <w:num w:numId="30">
    <w:abstractNumId w:val="7"/>
  </w:num>
  <w:num w:numId="31">
    <w:abstractNumId w:val="42"/>
  </w:num>
  <w:num w:numId="32">
    <w:abstractNumId w:val="15"/>
  </w:num>
  <w:num w:numId="33">
    <w:abstractNumId w:val="12"/>
  </w:num>
  <w:num w:numId="34">
    <w:abstractNumId w:val="20"/>
  </w:num>
  <w:num w:numId="35">
    <w:abstractNumId w:val="24"/>
  </w:num>
  <w:num w:numId="36">
    <w:abstractNumId w:val="4"/>
  </w:num>
  <w:num w:numId="37">
    <w:abstractNumId w:val="9"/>
  </w:num>
  <w:num w:numId="38">
    <w:abstractNumId w:val="33"/>
  </w:num>
  <w:num w:numId="39">
    <w:abstractNumId w:val="5"/>
  </w:num>
  <w:num w:numId="40">
    <w:abstractNumId w:val="44"/>
  </w:num>
  <w:num w:numId="41">
    <w:abstractNumId w:val="31"/>
  </w:num>
  <w:num w:numId="42">
    <w:abstractNumId w:val="34"/>
  </w:num>
  <w:num w:numId="43">
    <w:abstractNumId w:val="36"/>
  </w:num>
  <w:num w:numId="44">
    <w:abstractNumId w:val="30"/>
  </w:num>
  <w:num w:numId="45">
    <w:abstractNumId w:val="45"/>
  </w:num>
  <w:num w:numId="46">
    <w:abstractNumId w:val="14"/>
  </w:num>
  <w:num w:numId="47">
    <w:abstractNumId w:val="25"/>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741E"/>
    <w:rsid w:val="00027B83"/>
    <w:rsid w:val="0003180A"/>
    <w:rsid w:val="00034F8B"/>
    <w:rsid w:val="00045A53"/>
    <w:rsid w:val="0005104D"/>
    <w:rsid w:val="00051273"/>
    <w:rsid w:val="00054209"/>
    <w:rsid w:val="0005512F"/>
    <w:rsid w:val="00065D39"/>
    <w:rsid w:val="000862B4"/>
    <w:rsid w:val="00095497"/>
    <w:rsid w:val="000A2523"/>
    <w:rsid w:val="000A3A6A"/>
    <w:rsid w:val="000B0897"/>
    <w:rsid w:val="000C703A"/>
    <w:rsid w:val="000F1730"/>
    <w:rsid w:val="00101F6E"/>
    <w:rsid w:val="0012049E"/>
    <w:rsid w:val="0014122F"/>
    <w:rsid w:val="00145958"/>
    <w:rsid w:val="001466DC"/>
    <w:rsid w:val="00175213"/>
    <w:rsid w:val="00177632"/>
    <w:rsid w:val="00181AE0"/>
    <w:rsid w:val="00185870"/>
    <w:rsid w:val="00185F25"/>
    <w:rsid w:val="001877C4"/>
    <w:rsid w:val="00194866"/>
    <w:rsid w:val="001A01A5"/>
    <w:rsid w:val="001A45A6"/>
    <w:rsid w:val="00217014"/>
    <w:rsid w:val="0025492E"/>
    <w:rsid w:val="00274CB8"/>
    <w:rsid w:val="00276C8C"/>
    <w:rsid w:val="00281119"/>
    <w:rsid w:val="00286CA8"/>
    <w:rsid w:val="002E00A3"/>
    <w:rsid w:val="002F3C4F"/>
    <w:rsid w:val="002F6F73"/>
    <w:rsid w:val="002F772A"/>
    <w:rsid w:val="00342D23"/>
    <w:rsid w:val="00346EFF"/>
    <w:rsid w:val="00347777"/>
    <w:rsid w:val="003804CC"/>
    <w:rsid w:val="00393388"/>
    <w:rsid w:val="003935B9"/>
    <w:rsid w:val="00397CCB"/>
    <w:rsid w:val="003A2EEE"/>
    <w:rsid w:val="003A716F"/>
    <w:rsid w:val="003B577C"/>
    <w:rsid w:val="003C497F"/>
    <w:rsid w:val="003D62E7"/>
    <w:rsid w:val="003E192C"/>
    <w:rsid w:val="003E3660"/>
    <w:rsid w:val="003E7633"/>
    <w:rsid w:val="00402F31"/>
    <w:rsid w:val="004241A7"/>
    <w:rsid w:val="0044023C"/>
    <w:rsid w:val="00453DE1"/>
    <w:rsid w:val="004637B7"/>
    <w:rsid w:val="00464508"/>
    <w:rsid w:val="004752D9"/>
    <w:rsid w:val="00481D59"/>
    <w:rsid w:val="00486F2B"/>
    <w:rsid w:val="004922A4"/>
    <w:rsid w:val="004936C1"/>
    <w:rsid w:val="004B1369"/>
    <w:rsid w:val="004C483D"/>
    <w:rsid w:val="004C497E"/>
    <w:rsid w:val="0052182A"/>
    <w:rsid w:val="0052650C"/>
    <w:rsid w:val="00536450"/>
    <w:rsid w:val="00543CED"/>
    <w:rsid w:val="00551208"/>
    <w:rsid w:val="00552711"/>
    <w:rsid w:val="00560FBE"/>
    <w:rsid w:val="00586C03"/>
    <w:rsid w:val="005A0A29"/>
    <w:rsid w:val="005A1DEB"/>
    <w:rsid w:val="005B59E1"/>
    <w:rsid w:val="005B61F2"/>
    <w:rsid w:val="005B7B8F"/>
    <w:rsid w:val="005D6019"/>
    <w:rsid w:val="00612A1C"/>
    <w:rsid w:val="00615D5E"/>
    <w:rsid w:val="006272F7"/>
    <w:rsid w:val="00635450"/>
    <w:rsid w:val="00666BE4"/>
    <w:rsid w:val="00666DB9"/>
    <w:rsid w:val="0068025E"/>
    <w:rsid w:val="00683479"/>
    <w:rsid w:val="0068488B"/>
    <w:rsid w:val="006A0D14"/>
    <w:rsid w:val="006A6ED5"/>
    <w:rsid w:val="006B04CD"/>
    <w:rsid w:val="006C7402"/>
    <w:rsid w:val="006D21E2"/>
    <w:rsid w:val="006E05EE"/>
    <w:rsid w:val="007063F5"/>
    <w:rsid w:val="00706632"/>
    <w:rsid w:val="00710688"/>
    <w:rsid w:val="00722292"/>
    <w:rsid w:val="00773452"/>
    <w:rsid w:val="0079057A"/>
    <w:rsid w:val="007A73D9"/>
    <w:rsid w:val="007B4A82"/>
    <w:rsid w:val="007D58D0"/>
    <w:rsid w:val="007E616F"/>
    <w:rsid w:val="008501FF"/>
    <w:rsid w:val="008518B3"/>
    <w:rsid w:val="00875B26"/>
    <w:rsid w:val="008A060A"/>
    <w:rsid w:val="008C43DC"/>
    <w:rsid w:val="008E34E1"/>
    <w:rsid w:val="008E71C6"/>
    <w:rsid w:val="008F35A7"/>
    <w:rsid w:val="008F4E8C"/>
    <w:rsid w:val="00903850"/>
    <w:rsid w:val="0090629B"/>
    <w:rsid w:val="009075E5"/>
    <w:rsid w:val="00912187"/>
    <w:rsid w:val="00916B48"/>
    <w:rsid w:val="009349EC"/>
    <w:rsid w:val="00950983"/>
    <w:rsid w:val="00963F0A"/>
    <w:rsid w:val="009728BC"/>
    <w:rsid w:val="00974C6C"/>
    <w:rsid w:val="00982135"/>
    <w:rsid w:val="00985147"/>
    <w:rsid w:val="00995781"/>
    <w:rsid w:val="009A2EFE"/>
    <w:rsid w:val="009A3CA2"/>
    <w:rsid w:val="009C3370"/>
    <w:rsid w:val="009C52BF"/>
    <w:rsid w:val="009E3674"/>
    <w:rsid w:val="009E5537"/>
    <w:rsid w:val="009F3609"/>
    <w:rsid w:val="00A00E65"/>
    <w:rsid w:val="00A01094"/>
    <w:rsid w:val="00A01FD8"/>
    <w:rsid w:val="00A30F2B"/>
    <w:rsid w:val="00A31DEA"/>
    <w:rsid w:val="00A33B33"/>
    <w:rsid w:val="00A40DF4"/>
    <w:rsid w:val="00A42EE6"/>
    <w:rsid w:val="00A626B4"/>
    <w:rsid w:val="00A771C8"/>
    <w:rsid w:val="00A819AF"/>
    <w:rsid w:val="00A85DAB"/>
    <w:rsid w:val="00A906CF"/>
    <w:rsid w:val="00A912DF"/>
    <w:rsid w:val="00A93418"/>
    <w:rsid w:val="00AA4551"/>
    <w:rsid w:val="00AB55C1"/>
    <w:rsid w:val="00AC13A0"/>
    <w:rsid w:val="00AD0738"/>
    <w:rsid w:val="00AF332C"/>
    <w:rsid w:val="00B0755B"/>
    <w:rsid w:val="00B15F78"/>
    <w:rsid w:val="00B25DE2"/>
    <w:rsid w:val="00B328B4"/>
    <w:rsid w:val="00B34A0F"/>
    <w:rsid w:val="00B4754B"/>
    <w:rsid w:val="00B544B9"/>
    <w:rsid w:val="00B54930"/>
    <w:rsid w:val="00B56CEC"/>
    <w:rsid w:val="00B803D4"/>
    <w:rsid w:val="00B939E8"/>
    <w:rsid w:val="00BB2623"/>
    <w:rsid w:val="00BB309B"/>
    <w:rsid w:val="00BB7B8D"/>
    <w:rsid w:val="00BC7EF0"/>
    <w:rsid w:val="00BD093F"/>
    <w:rsid w:val="00BE2143"/>
    <w:rsid w:val="00BF021D"/>
    <w:rsid w:val="00BF5618"/>
    <w:rsid w:val="00C0141D"/>
    <w:rsid w:val="00C30AA7"/>
    <w:rsid w:val="00C6293C"/>
    <w:rsid w:val="00C651C9"/>
    <w:rsid w:val="00CB7669"/>
    <w:rsid w:val="00CC3584"/>
    <w:rsid w:val="00CC573C"/>
    <w:rsid w:val="00CD7CE3"/>
    <w:rsid w:val="00CF19AD"/>
    <w:rsid w:val="00D030A5"/>
    <w:rsid w:val="00D12062"/>
    <w:rsid w:val="00D2269A"/>
    <w:rsid w:val="00D32CB6"/>
    <w:rsid w:val="00D34028"/>
    <w:rsid w:val="00D41E7F"/>
    <w:rsid w:val="00D53E96"/>
    <w:rsid w:val="00D66533"/>
    <w:rsid w:val="00D71429"/>
    <w:rsid w:val="00D94F1B"/>
    <w:rsid w:val="00D95078"/>
    <w:rsid w:val="00D96C9B"/>
    <w:rsid w:val="00DA4E0C"/>
    <w:rsid w:val="00DB2477"/>
    <w:rsid w:val="00DC1F98"/>
    <w:rsid w:val="00DD1EB6"/>
    <w:rsid w:val="00DD49DB"/>
    <w:rsid w:val="00DE6F2B"/>
    <w:rsid w:val="00E00C74"/>
    <w:rsid w:val="00E03245"/>
    <w:rsid w:val="00E055BD"/>
    <w:rsid w:val="00E215B5"/>
    <w:rsid w:val="00E45B3F"/>
    <w:rsid w:val="00E47D32"/>
    <w:rsid w:val="00E50F6D"/>
    <w:rsid w:val="00E536FE"/>
    <w:rsid w:val="00E53892"/>
    <w:rsid w:val="00E5483F"/>
    <w:rsid w:val="00E54860"/>
    <w:rsid w:val="00E62095"/>
    <w:rsid w:val="00E66886"/>
    <w:rsid w:val="00E81DB2"/>
    <w:rsid w:val="00E915DB"/>
    <w:rsid w:val="00EA1F21"/>
    <w:rsid w:val="00EA2F57"/>
    <w:rsid w:val="00EB67EB"/>
    <w:rsid w:val="00ED0394"/>
    <w:rsid w:val="00ED07A6"/>
    <w:rsid w:val="00ED3E64"/>
    <w:rsid w:val="00EF16C1"/>
    <w:rsid w:val="00EF7CEF"/>
    <w:rsid w:val="00F118BB"/>
    <w:rsid w:val="00F21D19"/>
    <w:rsid w:val="00F2656F"/>
    <w:rsid w:val="00F60BD9"/>
    <w:rsid w:val="00F7384A"/>
    <w:rsid w:val="00F73F87"/>
    <w:rsid w:val="00FA2967"/>
    <w:rsid w:val="00FA3FC6"/>
    <w:rsid w:val="00FD5DC9"/>
    <w:rsid w:val="00FE181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902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29B"/>
  </w:style>
  <w:style w:type="paragraph" w:styleId="Heading1">
    <w:name w:val="heading 1"/>
    <w:basedOn w:val="Normal"/>
    <w:next w:val="Normal"/>
    <w:link w:val="Heading1Char"/>
    <w:uiPriority w:val="9"/>
    <w:qFormat/>
    <w:rsid w:val="00710688"/>
    <w:pPr>
      <w:keepNext/>
      <w:keepLines/>
      <w:spacing w:before="480" w:line="276" w:lineRule="auto"/>
      <w:outlineLvl w:val="0"/>
    </w:pPr>
    <w:rPr>
      <w:b/>
      <w:bCs/>
      <w:sz w:val="28"/>
      <w:szCs w:val="28"/>
    </w:rPr>
  </w:style>
  <w:style w:type="paragraph" w:styleId="Heading2">
    <w:name w:val="heading 2"/>
    <w:basedOn w:val="Normal"/>
    <w:next w:val="Normal"/>
    <w:link w:val="Heading2Char"/>
    <w:uiPriority w:val="9"/>
    <w:unhideWhenUsed/>
    <w:qFormat/>
    <w:rsid w:val="00710688"/>
    <w:pPr>
      <w:keepNext/>
      <w:keepLines/>
      <w:spacing w:before="200" w:line="276" w:lineRule="auto"/>
      <w:jc w:val="center"/>
      <w:outlineLvl w:val="1"/>
    </w:pPr>
    <w:rPr>
      <w:b/>
      <w:bCs/>
      <w:color w:val="000000"/>
      <w:sz w:val="28"/>
      <w:szCs w:val="26"/>
    </w:rPr>
  </w:style>
  <w:style w:type="paragraph" w:styleId="Heading3">
    <w:name w:val="heading 3"/>
    <w:basedOn w:val="Normal"/>
    <w:next w:val="Normal"/>
    <w:link w:val="Heading3Char"/>
    <w:uiPriority w:val="9"/>
    <w:unhideWhenUsed/>
    <w:qFormat/>
    <w:rsid w:val="00710688"/>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3B577C"/>
    <w:rPr>
      <w:sz w:val="16"/>
      <w:szCs w:val="16"/>
    </w:rPr>
  </w:style>
  <w:style w:type="paragraph" w:styleId="CommentText">
    <w:name w:val="annotation text"/>
    <w:basedOn w:val="Normal"/>
    <w:link w:val="CommentTextChar"/>
    <w:semiHidden/>
    <w:unhideWhenUsed/>
    <w:rsid w:val="003B577C"/>
    <w:rPr>
      <w:sz w:val="20"/>
    </w:rPr>
  </w:style>
  <w:style w:type="character" w:customStyle="1" w:styleId="CommentTextChar">
    <w:name w:val="Comment Text Char"/>
    <w:basedOn w:val="DefaultParagraphFont"/>
    <w:link w:val="CommentText"/>
    <w:semiHidden/>
    <w:rsid w:val="003B577C"/>
    <w:rPr>
      <w:sz w:val="20"/>
    </w:rPr>
  </w:style>
  <w:style w:type="paragraph" w:styleId="CommentSubject">
    <w:name w:val="annotation subject"/>
    <w:basedOn w:val="CommentText"/>
    <w:next w:val="CommentText"/>
    <w:link w:val="CommentSubjectChar"/>
    <w:semiHidden/>
    <w:unhideWhenUsed/>
    <w:rsid w:val="003B577C"/>
    <w:rPr>
      <w:b/>
      <w:bCs/>
    </w:rPr>
  </w:style>
  <w:style w:type="character" w:customStyle="1" w:styleId="CommentSubjectChar">
    <w:name w:val="Comment Subject Char"/>
    <w:basedOn w:val="CommentTextChar"/>
    <w:link w:val="CommentSubject"/>
    <w:semiHidden/>
    <w:rsid w:val="003B577C"/>
    <w:rPr>
      <w:b/>
      <w:bCs/>
      <w:sz w:val="20"/>
    </w:rPr>
  </w:style>
  <w:style w:type="paragraph" w:styleId="BalloonText">
    <w:name w:val="Balloon Text"/>
    <w:basedOn w:val="Normal"/>
    <w:link w:val="BalloonTextChar"/>
    <w:uiPriority w:val="99"/>
    <w:semiHidden/>
    <w:unhideWhenUsed/>
    <w:rsid w:val="003B5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77C"/>
    <w:rPr>
      <w:rFonts w:ascii="Segoe UI" w:hAnsi="Segoe UI" w:cs="Segoe UI"/>
      <w:sz w:val="18"/>
      <w:szCs w:val="18"/>
    </w:rPr>
  </w:style>
  <w:style w:type="character" w:styleId="Hyperlink">
    <w:name w:val="Hyperlink"/>
    <w:rsid w:val="00481D59"/>
    <w:rPr>
      <w:color w:val="0000FF"/>
      <w:u w:val="single"/>
    </w:rPr>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34"/>
    <w:qFormat/>
    <w:rsid w:val="00A01094"/>
    <w:pPr>
      <w:ind w:left="720"/>
    </w:pPr>
    <w:rPr>
      <w:rFonts w:ascii="Calibri" w:eastAsiaTheme="minorHAnsi" w:hAnsi="Calibri" w:cs="Calibri"/>
      <w:sz w:val="22"/>
      <w:szCs w:val="22"/>
      <w:lang w:eastAsia="lt-LT"/>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locked/>
    <w:rsid w:val="00A01094"/>
    <w:rPr>
      <w:rFonts w:ascii="Calibri" w:eastAsiaTheme="minorHAnsi" w:hAnsi="Calibri" w:cs="Calibri"/>
      <w:sz w:val="22"/>
      <w:szCs w:val="22"/>
      <w:lang w:eastAsia="lt-LT"/>
    </w:rPr>
  </w:style>
  <w:style w:type="paragraph" w:styleId="NormalWeb">
    <w:name w:val="Normal (Web)"/>
    <w:basedOn w:val="Normal"/>
    <w:uiPriority w:val="99"/>
    <w:unhideWhenUsed/>
    <w:rsid w:val="00A01094"/>
    <w:pPr>
      <w:spacing w:before="100" w:beforeAutospacing="1" w:after="100" w:afterAutospacing="1"/>
    </w:pPr>
    <w:rPr>
      <w:szCs w:val="24"/>
      <w:lang w:eastAsia="lt-LT"/>
    </w:rPr>
  </w:style>
  <w:style w:type="paragraph" w:customStyle="1" w:styleId="Body">
    <w:name w:val="Body"/>
    <w:rsid w:val="00A01094"/>
    <w:pPr>
      <w:widowControl w:val="0"/>
    </w:pPr>
    <w:rPr>
      <w:rFonts w:eastAsia="Arial Unicode MS" w:cs="Arial Unicode MS"/>
      <w:color w:val="000000"/>
      <w:sz w:val="20"/>
      <w:u w:color="000000"/>
      <w:lang w:eastAsia="lt-LT"/>
    </w:rPr>
  </w:style>
  <w:style w:type="character" w:customStyle="1" w:styleId="normaltextrun">
    <w:name w:val="normaltextrun"/>
    <w:basedOn w:val="DefaultParagraphFont"/>
    <w:rsid w:val="00A01094"/>
  </w:style>
  <w:style w:type="paragraph" w:styleId="FootnoteText">
    <w:name w:val="footnote text"/>
    <w:basedOn w:val="Normal"/>
    <w:link w:val="FootnoteTextChar"/>
    <w:uiPriority w:val="99"/>
    <w:semiHidden/>
    <w:unhideWhenUsed/>
    <w:rsid w:val="00A01094"/>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A01094"/>
    <w:rPr>
      <w:rFonts w:asciiTheme="minorHAnsi" w:eastAsiaTheme="minorHAnsi" w:hAnsiTheme="minorHAnsi" w:cstheme="minorBidi"/>
      <w:sz w:val="20"/>
    </w:rPr>
  </w:style>
  <w:style w:type="character" w:styleId="FootnoteReference">
    <w:name w:val="footnote reference"/>
    <w:basedOn w:val="DefaultParagraphFont"/>
    <w:uiPriority w:val="99"/>
    <w:semiHidden/>
    <w:unhideWhenUsed/>
    <w:rsid w:val="00A01094"/>
    <w:rPr>
      <w:vertAlign w:val="superscript"/>
    </w:rPr>
  </w:style>
  <w:style w:type="paragraph" w:styleId="BodyTextIndent3">
    <w:name w:val="Body Text Indent 3"/>
    <w:basedOn w:val="Normal"/>
    <w:link w:val="BodyTextIndent3Char"/>
    <w:uiPriority w:val="99"/>
    <w:unhideWhenUsed/>
    <w:rsid w:val="00A01094"/>
    <w:pPr>
      <w:spacing w:line="276" w:lineRule="auto"/>
      <w:ind w:firstLine="737"/>
      <w:jc w:val="both"/>
    </w:pPr>
    <w:rPr>
      <w:i/>
      <w:szCs w:val="24"/>
    </w:rPr>
  </w:style>
  <w:style w:type="character" w:customStyle="1" w:styleId="BodyTextIndent3Char">
    <w:name w:val="Body Text Indent 3 Char"/>
    <w:basedOn w:val="DefaultParagraphFont"/>
    <w:link w:val="BodyTextIndent3"/>
    <w:uiPriority w:val="99"/>
    <w:rsid w:val="00A01094"/>
    <w:rPr>
      <w:i/>
      <w:szCs w:val="24"/>
    </w:rPr>
  </w:style>
  <w:style w:type="paragraph" w:styleId="HTMLPreformatted">
    <w:name w:val="HTML Preformatted"/>
    <w:basedOn w:val="Normal"/>
    <w:link w:val="HTMLPreformattedChar"/>
    <w:uiPriority w:val="99"/>
    <w:semiHidden/>
    <w:unhideWhenUsed/>
    <w:rsid w:val="0085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8518B3"/>
    <w:rPr>
      <w:rFonts w:ascii="Courier New" w:hAnsi="Courier New" w:cs="Courier New"/>
      <w:sz w:val="20"/>
      <w:lang w:val="en-US"/>
    </w:rPr>
  </w:style>
  <w:style w:type="paragraph" w:styleId="BodyTextIndent2">
    <w:name w:val="Body Text Indent 2"/>
    <w:basedOn w:val="Normal"/>
    <w:link w:val="BodyTextIndent2Char"/>
    <w:semiHidden/>
    <w:unhideWhenUsed/>
    <w:rsid w:val="00A42EE6"/>
    <w:pPr>
      <w:spacing w:after="120" w:line="480" w:lineRule="auto"/>
      <w:ind w:left="283"/>
    </w:pPr>
  </w:style>
  <w:style w:type="character" w:customStyle="1" w:styleId="BodyTextIndent2Char">
    <w:name w:val="Body Text Indent 2 Char"/>
    <w:basedOn w:val="DefaultParagraphFont"/>
    <w:link w:val="BodyTextIndent2"/>
    <w:rsid w:val="00A42EE6"/>
  </w:style>
  <w:style w:type="paragraph" w:styleId="Header">
    <w:name w:val="header"/>
    <w:basedOn w:val="Normal"/>
    <w:link w:val="HeaderChar"/>
    <w:uiPriority w:val="99"/>
    <w:unhideWhenUsed/>
    <w:rsid w:val="008501FF"/>
    <w:pPr>
      <w:tabs>
        <w:tab w:val="center" w:pos="4986"/>
        <w:tab w:val="right" w:pos="9972"/>
      </w:tabs>
    </w:pPr>
  </w:style>
  <w:style w:type="character" w:customStyle="1" w:styleId="HeaderChar">
    <w:name w:val="Header Char"/>
    <w:basedOn w:val="DefaultParagraphFont"/>
    <w:link w:val="Header"/>
    <w:uiPriority w:val="99"/>
    <w:rsid w:val="008501FF"/>
  </w:style>
  <w:style w:type="paragraph" w:customStyle="1" w:styleId="BodyText1">
    <w:name w:val="Body Text1"/>
    <w:rsid w:val="006C7402"/>
    <w:pPr>
      <w:suppressAutoHyphens/>
      <w:ind w:firstLine="312"/>
      <w:jc w:val="both"/>
    </w:pPr>
    <w:rPr>
      <w:rFonts w:ascii="TIMESLT" w:eastAsia="Arial" w:hAnsi="TIMESLT"/>
      <w:sz w:val="20"/>
      <w:lang w:val="en-GB" w:eastAsia="ar-SA"/>
    </w:rPr>
  </w:style>
  <w:style w:type="table" w:styleId="TableGrid">
    <w:name w:val="Table Grid"/>
    <w:basedOn w:val="TableNormal"/>
    <w:uiPriority w:val="59"/>
    <w:rsid w:val="004922A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4922A4"/>
    <w:pPr>
      <w:numPr>
        <w:numId w:val="8"/>
      </w:numPr>
    </w:pPr>
  </w:style>
  <w:style w:type="table" w:styleId="LightShading">
    <w:name w:val="Light Shading"/>
    <w:basedOn w:val="TableNormal"/>
    <w:uiPriority w:val="60"/>
    <w:rsid w:val="00710688"/>
    <w:rPr>
      <w:rFonts w:asciiTheme="minorHAnsi" w:eastAsiaTheme="minorEastAsia"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710688"/>
    <w:pPr>
      <w:tabs>
        <w:tab w:val="center" w:pos="4819"/>
        <w:tab w:val="right" w:pos="9638"/>
      </w:tabs>
    </w:pPr>
    <w:rPr>
      <w:rFonts w:asciiTheme="minorHAnsi" w:eastAsiaTheme="minorEastAsia" w:hAnsiTheme="minorHAnsi" w:cstheme="minorBidi"/>
      <w:sz w:val="22"/>
      <w:szCs w:val="22"/>
      <w:lang w:val="en-US"/>
    </w:rPr>
  </w:style>
  <w:style w:type="character" w:customStyle="1" w:styleId="FooterChar">
    <w:name w:val="Footer Char"/>
    <w:basedOn w:val="DefaultParagraphFont"/>
    <w:link w:val="Footer"/>
    <w:uiPriority w:val="99"/>
    <w:rsid w:val="00710688"/>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rsid w:val="00710688"/>
    <w:rPr>
      <w:b/>
      <w:bCs/>
      <w:sz w:val="28"/>
      <w:szCs w:val="28"/>
    </w:rPr>
  </w:style>
  <w:style w:type="character" w:customStyle="1" w:styleId="Heading2Char">
    <w:name w:val="Heading 2 Char"/>
    <w:basedOn w:val="DefaultParagraphFont"/>
    <w:link w:val="Heading2"/>
    <w:uiPriority w:val="9"/>
    <w:rsid w:val="00710688"/>
    <w:rPr>
      <w:b/>
      <w:bCs/>
      <w:color w:val="000000"/>
      <w:sz w:val="28"/>
      <w:szCs w:val="26"/>
    </w:rPr>
  </w:style>
  <w:style w:type="character" w:customStyle="1" w:styleId="Heading3Char">
    <w:name w:val="Heading 3 Char"/>
    <w:basedOn w:val="DefaultParagraphFont"/>
    <w:link w:val="Heading3"/>
    <w:uiPriority w:val="9"/>
    <w:rsid w:val="00710688"/>
    <w:rPr>
      <w:rFonts w:ascii="Cambria" w:hAnsi="Cambria"/>
      <w:b/>
      <w:bCs/>
      <w:color w:val="4F81B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667692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3432109">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27341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nestas.marinas@mi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3E319D2-8A1C-4437-A31D-383CF96B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45</Pages>
  <Words>18378</Words>
  <Characters>104761</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Gintarė Požarskaitė</cp:lastModifiedBy>
  <cp:revision>15</cp:revision>
  <cp:lastPrinted>2017-06-29T23:42:00Z</cp:lastPrinted>
  <dcterms:created xsi:type="dcterms:W3CDTF">2026-02-18T06:09:00Z</dcterms:created>
  <dcterms:modified xsi:type="dcterms:W3CDTF">2026-03-03T08:28:00Z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