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89" w:rsidRPr="00284D89" w:rsidRDefault="00284D89" w:rsidP="00284D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lt-LT" w:eastAsia="lt-LT"/>
        </w:rPr>
      </w:pPr>
      <w:r w:rsidRPr="00284D8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Atviro (supaprastinto) konkurso sąlygų</w:t>
      </w:r>
    </w:p>
    <w:p w:rsidR="00284D89" w:rsidRPr="00284D89" w:rsidRDefault="00284D89" w:rsidP="00284D89">
      <w:pPr>
        <w:suppressAutoHyphens/>
        <w:spacing w:after="0" w:line="240" w:lineRule="auto"/>
        <w:ind w:left="5184" w:firstLine="1296"/>
        <w:jc w:val="right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84D8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 priedo 1 priedėlis</w:t>
      </w:r>
    </w:p>
    <w:p w:rsidR="00EF7CFA" w:rsidRPr="003B50FA" w:rsidRDefault="005104D8" w:rsidP="005104D8">
      <w:pPr>
        <w:jc w:val="right"/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3B50FA">
        <w:rPr>
          <w:rFonts w:ascii="Times New Roman" w:hAnsi="Times New Roman" w:cs="Times New Roman"/>
          <w:lang w:val="lt-LT"/>
        </w:rPr>
        <w:t xml:space="preserve"> 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3B50FA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>(ARBA PER LAIKĄ NUO TIEKĖJO ĮREGISTRAVIMO DIENOS (JEIGU TIEKĖJAS VYKDO VEIKLĄ MAŽIAU NEI 3 METUS</w:t>
      </w:r>
      <w:r w:rsidR="00414C52" w:rsidRPr="00414C52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2D098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6F4609" w:rsidRPr="00784212" w:rsidTr="00A43030">
        <w:trPr>
          <w:trHeight w:val="1226"/>
        </w:trPr>
        <w:tc>
          <w:tcPr>
            <w:tcW w:w="558" w:type="dxa"/>
          </w:tcPr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6F4609" w:rsidRPr="00784212" w:rsidRDefault="006F4609" w:rsidP="002D09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915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0835A8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6F4609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savo jėgomis 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784212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rėmėsi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2D0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suteiktų paslaugų</w:t>
            </w:r>
            <w:r w:rsidR="00FD2E02" w:rsidRPr="00FD2E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6F4609" w:rsidRPr="00784212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ur</w:t>
            </w:r>
            <w:proofErr w:type="spellEnd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be PVM</w:t>
            </w:r>
          </w:p>
          <w:p w:rsidR="003C671C" w:rsidRPr="00784212" w:rsidRDefault="006F4609" w:rsidP="00BA2DC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BA2DC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suteiktų paslaugų</w:t>
            </w: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6F4609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784212" w:rsidRDefault="002D098A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Paslaugų</w:t>
            </w:r>
            <w:r w:rsid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gavėjų</w:t>
            </w:r>
            <w:r w:rsidR="006F4609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132F19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A43030" w:rsidRPr="00895FE6" w:rsidRDefault="00A43030" w:rsidP="00A43030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CB4FFA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CB4FFA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B4FFA" w:rsidRPr="00CB4FFA">
        <w:rPr>
          <w:rFonts w:ascii="Times New Roman" w:hAnsi="Times New Roman" w:cs="Times New Roman"/>
          <w:i/>
          <w:sz w:val="24"/>
          <w:szCs w:val="24"/>
          <w:lang w:val="lt-LT"/>
        </w:rPr>
        <w:t>VPT direktoriaus 2017-06-29 įsakymu Nr. 1S-105 patvirtintos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Tiekėjo kvalifikacijos reikalavimų nustatymo metodikos 16.2 p.</w:t>
      </w:r>
      <w:r w:rsid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(aktuali redakcija)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): 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iama remtis sutartimi, kurią 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>atveju turi būti vertinami</w:t>
      </w:r>
      <w:r w:rsidR="007D3FCF"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 būtent konkretaus tiekėjo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, dalyvaujančio viešajame pirkime, </w:t>
      </w:r>
      <w:r w:rsidR="002D098A"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="009D4484"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</w:t>
      </w:r>
      <w:r w:rsidR="009D4484" w:rsidRPr="00AC2811">
        <w:rPr>
          <w:rFonts w:ascii="Times New Roman" w:hAnsi="Times New Roman" w:cs="Times New Roman"/>
          <w:sz w:val="24"/>
          <w:szCs w:val="24"/>
          <w:lang w:val="lt-LT"/>
        </w:rPr>
        <w:lastRenderedPageBreak/>
        <w:t>sutarties objektas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</w:t>
      </w:r>
      <w:r w:rsidR="00FD2E02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a, kad jei tie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A43030" w:rsidRPr="00895FE6" w:rsidRDefault="00A43030" w:rsidP="00A43030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0835A8" w:rsidRPr="000835A8" w:rsidRDefault="00A43030" w:rsidP="00D9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D93BD1">
        <w:rPr>
          <w:rFonts w:ascii="Times New Roman" w:hAnsi="Times New Roman" w:cs="Times New Roman"/>
          <w:i/>
          <w:sz w:val="24"/>
          <w:szCs w:val="24"/>
          <w:lang w:val="lt-LT"/>
        </w:rPr>
        <w:t>Per paskutinius 3 metus</w:t>
      </w:r>
      <w:r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BD1" w:rsidRPr="00D93BD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laiką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nuo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įregistravimo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dienos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jeigu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tiekėjas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vykdo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veiklą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mažiau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nei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metus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))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suteiktų</w:t>
      </w:r>
      <w:r w:rsidR="007028FD"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 xml:space="preserve">paslaugų </w:t>
      </w:r>
      <w:r w:rsidRPr="00625133">
        <w:t xml:space="preserve"> </w:t>
      </w:r>
      <w:r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sąrašas kartu su užsakovų (tiek viešųjų, tiek privačiųjų) pažymomis, apie tai, kad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 suteikimo</w:t>
      </w:r>
      <w:r w:rsidRPr="000835A8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Pr="000835A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lt-LT"/>
        </w:rPr>
        <w:t>rezultatai buvo tinkami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 xml:space="preserve">. Pažymose turi būti nurodyta 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>paslaugų vertė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, data ir vieta</w:t>
      </w:r>
      <w:r w:rsidR="000835A8" w:rsidRPr="000835A8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</w:p>
    <w:p w:rsidR="00A43030" w:rsidRPr="000835A8" w:rsidRDefault="00FD2E02" w:rsidP="000835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Rezultatą tie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kėjas gali būti pasiekęs pagal vieną ar kelias sutartis, sudarytas dėl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teikimo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.</w:t>
      </w:r>
    </w:p>
    <w:p w:rsidR="00A43030" w:rsidRPr="00895FE6" w:rsidRDefault="00FD2E02" w:rsidP="00A43030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Jeigu tie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kėjas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siekdamas atitikti šį reikalavimą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remiasi vykdoma sutartimi, privalo pateikti </w:t>
      </w:r>
      <w:proofErr w:type="spellStart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įrodymus</w:t>
      </w:r>
      <w:proofErr w:type="spellEnd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3B50FA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sectPr w:rsidR="00AC4F15" w:rsidRPr="003B50FA" w:rsidSect="001A3D80">
      <w:headerReference w:type="default" r:id="rId8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FA" w:rsidRDefault="003520FA" w:rsidP="001A3D80">
      <w:pPr>
        <w:spacing w:after="0" w:line="240" w:lineRule="auto"/>
      </w:pPr>
      <w:r>
        <w:separator/>
      </w:r>
    </w:p>
  </w:endnote>
  <w:endnote w:type="continuationSeparator" w:id="0">
    <w:p w:rsidR="003520FA" w:rsidRDefault="003520FA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FA" w:rsidRDefault="003520FA" w:rsidP="001A3D80">
      <w:pPr>
        <w:spacing w:after="0" w:line="240" w:lineRule="auto"/>
      </w:pPr>
      <w:r>
        <w:separator/>
      </w:r>
    </w:p>
  </w:footnote>
  <w:footnote w:type="continuationSeparator" w:id="0">
    <w:p w:rsidR="003520FA" w:rsidRDefault="003520FA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D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970C8"/>
    <w:rsid w:val="000A3CA7"/>
    <w:rsid w:val="00132F19"/>
    <w:rsid w:val="00156A59"/>
    <w:rsid w:val="00157520"/>
    <w:rsid w:val="001A3D80"/>
    <w:rsid w:val="00203B54"/>
    <w:rsid w:val="00221946"/>
    <w:rsid w:val="00284D89"/>
    <w:rsid w:val="002D098A"/>
    <w:rsid w:val="0033247B"/>
    <w:rsid w:val="003520FA"/>
    <w:rsid w:val="003576FB"/>
    <w:rsid w:val="00377782"/>
    <w:rsid w:val="003B50FA"/>
    <w:rsid w:val="003C671C"/>
    <w:rsid w:val="003F4E3E"/>
    <w:rsid w:val="00414C52"/>
    <w:rsid w:val="00425791"/>
    <w:rsid w:val="00484803"/>
    <w:rsid w:val="004B6086"/>
    <w:rsid w:val="005104D8"/>
    <w:rsid w:val="005B1C38"/>
    <w:rsid w:val="00625133"/>
    <w:rsid w:val="00672432"/>
    <w:rsid w:val="006A5245"/>
    <w:rsid w:val="006B76FE"/>
    <w:rsid w:val="006F4609"/>
    <w:rsid w:val="007028FD"/>
    <w:rsid w:val="007045E2"/>
    <w:rsid w:val="00784212"/>
    <w:rsid w:val="007D3FCF"/>
    <w:rsid w:val="007F4C1C"/>
    <w:rsid w:val="0084474A"/>
    <w:rsid w:val="0085069F"/>
    <w:rsid w:val="008906EC"/>
    <w:rsid w:val="00915094"/>
    <w:rsid w:val="009B093C"/>
    <w:rsid w:val="009C19CF"/>
    <w:rsid w:val="009D4484"/>
    <w:rsid w:val="00A43030"/>
    <w:rsid w:val="00A65BC1"/>
    <w:rsid w:val="00AA72B3"/>
    <w:rsid w:val="00AC2811"/>
    <w:rsid w:val="00AC4F15"/>
    <w:rsid w:val="00B47664"/>
    <w:rsid w:val="00BA2DC5"/>
    <w:rsid w:val="00BE2D30"/>
    <w:rsid w:val="00C163EA"/>
    <w:rsid w:val="00C3072F"/>
    <w:rsid w:val="00C547CC"/>
    <w:rsid w:val="00CB1179"/>
    <w:rsid w:val="00CB4FFA"/>
    <w:rsid w:val="00CE14F1"/>
    <w:rsid w:val="00D854A2"/>
    <w:rsid w:val="00D93BD1"/>
    <w:rsid w:val="00DC13AC"/>
    <w:rsid w:val="00EA7F5F"/>
    <w:rsid w:val="00ED2577"/>
    <w:rsid w:val="00EF5FB8"/>
    <w:rsid w:val="00EF7CFA"/>
    <w:rsid w:val="00F0017B"/>
    <w:rsid w:val="00F07B51"/>
    <w:rsid w:val="00F760A8"/>
    <w:rsid w:val="00FA2B4A"/>
    <w:rsid w:val="00FD2E02"/>
    <w:rsid w:val="00FD3B01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423B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21CD-C8B1-463D-AEB7-47AFFA7A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Gintarė Požarskaitė</cp:lastModifiedBy>
  <cp:revision>2</cp:revision>
  <dcterms:created xsi:type="dcterms:W3CDTF">2026-03-04T11:12:00Z</dcterms:created>
  <dcterms:modified xsi:type="dcterms:W3CDTF">2026-03-04T11:12:00Z</dcterms:modified>
</cp:coreProperties>
</file>