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CBEC" w14:textId="49422E12" w:rsidR="00FD2606" w:rsidRPr="00FD2606" w:rsidRDefault="00FD2606" w:rsidP="00FD2606">
      <w:pPr>
        <w:keepNext/>
        <w:keepLines/>
        <w:spacing w:before="120"/>
        <w:ind w:left="4820"/>
        <w:jc w:val="right"/>
        <w:outlineLvl w:val="1"/>
        <w:rPr>
          <w:rFonts w:eastAsia="Calibri"/>
          <w:color w:val="0070C0"/>
          <w:sz w:val="22"/>
          <w:szCs w:val="22"/>
          <w:lang w:eastAsia="lt-LT"/>
        </w:rPr>
      </w:pPr>
      <w:bookmarkStart w:id="0" w:name="_Ref38285444"/>
      <w:bookmarkStart w:id="1" w:name="_Ref38291496"/>
      <w:bookmarkStart w:id="2" w:name="_Toc126333941"/>
      <w:r w:rsidRPr="00FD2606">
        <w:rPr>
          <w:rFonts w:eastAsia="Calibri"/>
          <w:color w:val="0070C0"/>
          <w:sz w:val="22"/>
          <w:szCs w:val="22"/>
          <w:lang w:eastAsia="lt-LT"/>
        </w:rPr>
        <w:t xml:space="preserve">Pirkimo sąlygų </w:t>
      </w:r>
      <w:r>
        <w:rPr>
          <w:rFonts w:eastAsia="Calibri"/>
          <w:color w:val="0070C0"/>
          <w:sz w:val="22"/>
          <w:szCs w:val="22"/>
          <w:lang w:eastAsia="lt-LT"/>
        </w:rPr>
        <w:t>7</w:t>
      </w:r>
      <w:r w:rsidRPr="00FD2606">
        <w:rPr>
          <w:rFonts w:eastAsia="Calibri"/>
          <w:color w:val="0070C0"/>
          <w:sz w:val="22"/>
          <w:szCs w:val="22"/>
          <w:lang w:eastAsia="lt-LT"/>
        </w:rPr>
        <w:t xml:space="preserve"> priedas „</w:t>
      </w:r>
      <w:r>
        <w:rPr>
          <w:rFonts w:eastAsia="Calibri"/>
          <w:color w:val="0070C0"/>
          <w:sz w:val="22"/>
          <w:szCs w:val="22"/>
          <w:lang w:eastAsia="lt-LT"/>
        </w:rPr>
        <w:t>Sutarties projekto specialiosios sąlygos</w:t>
      </w:r>
      <w:r w:rsidRPr="00FD2606">
        <w:rPr>
          <w:rFonts w:eastAsia="Calibri"/>
          <w:color w:val="0070C0"/>
          <w:sz w:val="22"/>
          <w:szCs w:val="22"/>
          <w:lang w:eastAsia="lt-LT"/>
        </w:rPr>
        <w:t>“</w:t>
      </w:r>
      <w:bookmarkEnd w:id="0"/>
      <w:bookmarkEnd w:id="1"/>
      <w:bookmarkEnd w:id="2"/>
    </w:p>
    <w:p w14:paraId="0A1DE22F" w14:textId="7A5F3403" w:rsidR="006711C0" w:rsidRDefault="006711C0" w:rsidP="006711C0">
      <w:pPr>
        <w:spacing w:line="276" w:lineRule="auto"/>
        <w:ind w:left="5387" w:firstLine="142"/>
        <w:jc w:val="center"/>
        <w:rPr>
          <w:bCs/>
          <w:caps/>
        </w:rPr>
      </w:pPr>
    </w:p>
    <w:p w14:paraId="01CC28A1" w14:textId="77777777" w:rsidR="006711C0" w:rsidRDefault="006711C0" w:rsidP="006711C0">
      <w:pPr>
        <w:tabs>
          <w:tab w:val="left" w:pos="5400"/>
        </w:tabs>
        <w:textAlignment w:val="center"/>
        <w:rPr>
          <w:szCs w:val="24"/>
        </w:rPr>
      </w:pPr>
    </w:p>
    <w:p w14:paraId="103F499C" w14:textId="77777777" w:rsidR="006711C0" w:rsidRDefault="006711C0" w:rsidP="006711C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AF1A361" w14:textId="77777777" w:rsidR="006711C0" w:rsidRDefault="006711C0" w:rsidP="006711C0">
      <w:pPr>
        <w:widowControl w:val="0"/>
        <w:pBdr>
          <w:top w:val="nil"/>
          <w:left w:val="nil"/>
          <w:bottom w:val="nil"/>
          <w:right w:val="nil"/>
          <w:between w:val="nil"/>
        </w:pBdr>
        <w:tabs>
          <w:tab w:val="left" w:pos="567"/>
          <w:tab w:val="left" w:pos="851"/>
        </w:tabs>
        <w:jc w:val="center"/>
        <w:rPr>
          <w:caps/>
          <w:szCs w:val="24"/>
        </w:rPr>
      </w:pPr>
    </w:p>
    <w:p w14:paraId="5315A2D8" w14:textId="77777777" w:rsidR="006711C0" w:rsidRDefault="006711C0" w:rsidP="006711C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11C0" w14:paraId="465585B7" w14:textId="77777777" w:rsidTr="005941BE">
        <w:tc>
          <w:tcPr>
            <w:tcW w:w="2448" w:type="dxa"/>
          </w:tcPr>
          <w:p w14:paraId="001513D0" w14:textId="77777777" w:rsidR="006711C0" w:rsidRDefault="006711C0" w:rsidP="005941BE">
            <w:pPr>
              <w:jc w:val="both"/>
              <w:rPr>
                <w:b/>
                <w:kern w:val="2"/>
                <w:szCs w:val="24"/>
              </w:rPr>
            </w:pPr>
            <w:r>
              <w:rPr>
                <w:b/>
                <w:kern w:val="2"/>
                <w:szCs w:val="24"/>
              </w:rPr>
              <w:t>Sutarties pavadinimas</w:t>
            </w:r>
          </w:p>
        </w:tc>
        <w:tc>
          <w:tcPr>
            <w:tcW w:w="7110" w:type="dxa"/>
            <w:gridSpan w:val="3"/>
          </w:tcPr>
          <w:p w14:paraId="43A5AFC9" w14:textId="451291CE" w:rsidR="006711C0" w:rsidRPr="00861D66" w:rsidRDefault="00861D66" w:rsidP="005941BE">
            <w:pPr>
              <w:jc w:val="both"/>
              <w:rPr>
                <w:bCs/>
                <w:kern w:val="2"/>
                <w:szCs w:val="24"/>
              </w:rPr>
            </w:pPr>
            <w:r>
              <w:rPr>
                <w:bCs/>
                <w:kern w:val="2"/>
                <w:szCs w:val="24"/>
              </w:rPr>
              <w:t>K</w:t>
            </w:r>
            <w:r w:rsidRPr="00861D66">
              <w:rPr>
                <w:bCs/>
                <w:kern w:val="2"/>
                <w:szCs w:val="24"/>
              </w:rPr>
              <w:t xml:space="preserve">eleivių vežimo Visagino savivaldybės vietinio (priemiestinio) reguliaraus susisiekimo maršrutu </w:t>
            </w:r>
            <w:r>
              <w:rPr>
                <w:bCs/>
                <w:kern w:val="2"/>
                <w:szCs w:val="24"/>
              </w:rPr>
              <w:t>N</w:t>
            </w:r>
            <w:r w:rsidRPr="00861D66">
              <w:rPr>
                <w:bCs/>
                <w:kern w:val="2"/>
                <w:szCs w:val="24"/>
              </w:rPr>
              <w:t xml:space="preserve">r. 5, Visagino miestas – </w:t>
            </w:r>
            <w:r>
              <w:rPr>
                <w:bCs/>
                <w:kern w:val="2"/>
                <w:szCs w:val="24"/>
              </w:rPr>
              <w:t>L</w:t>
            </w:r>
            <w:r w:rsidRPr="00861D66">
              <w:rPr>
                <w:bCs/>
                <w:kern w:val="2"/>
                <w:szCs w:val="24"/>
              </w:rPr>
              <w:t>apušiškės kaimas, paslaugų pirkimo sutartis</w:t>
            </w:r>
          </w:p>
        </w:tc>
      </w:tr>
      <w:tr w:rsidR="006711C0" w14:paraId="3E63AE95" w14:textId="77777777" w:rsidTr="005941BE">
        <w:tc>
          <w:tcPr>
            <w:tcW w:w="2448" w:type="dxa"/>
          </w:tcPr>
          <w:p w14:paraId="59F7A0D6" w14:textId="77777777" w:rsidR="006711C0" w:rsidRDefault="006711C0" w:rsidP="005941BE">
            <w:pPr>
              <w:jc w:val="both"/>
              <w:rPr>
                <w:b/>
                <w:kern w:val="2"/>
                <w:szCs w:val="24"/>
              </w:rPr>
            </w:pPr>
            <w:r>
              <w:rPr>
                <w:b/>
                <w:kern w:val="2"/>
                <w:szCs w:val="24"/>
              </w:rPr>
              <w:t>Sutarties data</w:t>
            </w:r>
          </w:p>
        </w:tc>
        <w:tc>
          <w:tcPr>
            <w:tcW w:w="2177" w:type="dxa"/>
          </w:tcPr>
          <w:p w14:paraId="0BE2060A" w14:textId="77777777" w:rsidR="006711C0" w:rsidRDefault="006711C0" w:rsidP="005941BE">
            <w:pPr>
              <w:jc w:val="both"/>
              <w:rPr>
                <w:kern w:val="2"/>
                <w:szCs w:val="24"/>
              </w:rPr>
            </w:pPr>
          </w:p>
        </w:tc>
        <w:tc>
          <w:tcPr>
            <w:tcW w:w="2362" w:type="dxa"/>
          </w:tcPr>
          <w:p w14:paraId="790E6E5E" w14:textId="77777777" w:rsidR="006711C0" w:rsidRDefault="006711C0" w:rsidP="005941BE">
            <w:pPr>
              <w:jc w:val="both"/>
              <w:rPr>
                <w:b/>
                <w:kern w:val="2"/>
                <w:szCs w:val="24"/>
              </w:rPr>
            </w:pPr>
            <w:r>
              <w:rPr>
                <w:b/>
                <w:kern w:val="2"/>
                <w:szCs w:val="24"/>
              </w:rPr>
              <w:t>Sutarties numeris</w:t>
            </w:r>
          </w:p>
        </w:tc>
        <w:tc>
          <w:tcPr>
            <w:tcW w:w="2571" w:type="dxa"/>
          </w:tcPr>
          <w:p w14:paraId="39AD09F4" w14:textId="77777777" w:rsidR="006711C0" w:rsidRDefault="006711C0" w:rsidP="005941BE">
            <w:pPr>
              <w:jc w:val="both"/>
              <w:rPr>
                <w:kern w:val="2"/>
                <w:szCs w:val="24"/>
              </w:rPr>
            </w:pPr>
          </w:p>
        </w:tc>
      </w:tr>
    </w:tbl>
    <w:p w14:paraId="112D54E9" w14:textId="77777777" w:rsidR="006711C0" w:rsidRDefault="006711C0" w:rsidP="006711C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11C0" w14:paraId="2E04FE92" w14:textId="77777777" w:rsidTr="005941BE">
        <w:tc>
          <w:tcPr>
            <w:tcW w:w="9558" w:type="dxa"/>
            <w:gridSpan w:val="3"/>
          </w:tcPr>
          <w:p w14:paraId="131F2CC3" w14:textId="77777777" w:rsidR="006711C0" w:rsidRDefault="006711C0" w:rsidP="005941BE">
            <w:pPr>
              <w:jc w:val="center"/>
              <w:rPr>
                <w:b/>
                <w:kern w:val="2"/>
                <w:szCs w:val="24"/>
              </w:rPr>
            </w:pPr>
            <w:r>
              <w:rPr>
                <w:b/>
                <w:kern w:val="2"/>
                <w:szCs w:val="24"/>
              </w:rPr>
              <w:t>1. SUTARTIES ŠALYS</w:t>
            </w:r>
          </w:p>
        </w:tc>
      </w:tr>
      <w:tr w:rsidR="00861D66" w14:paraId="60B5A8B0" w14:textId="77777777" w:rsidTr="005941BE">
        <w:tc>
          <w:tcPr>
            <w:tcW w:w="2808" w:type="dxa"/>
            <w:vMerge w:val="restart"/>
          </w:tcPr>
          <w:p w14:paraId="10A6F6B1" w14:textId="77777777" w:rsidR="00861D66" w:rsidRDefault="00861D66" w:rsidP="00861D66">
            <w:pPr>
              <w:jc w:val="center"/>
              <w:rPr>
                <w:b/>
                <w:kern w:val="2"/>
                <w:szCs w:val="24"/>
              </w:rPr>
            </w:pPr>
          </w:p>
          <w:p w14:paraId="70529AFF" w14:textId="77777777" w:rsidR="00861D66" w:rsidRDefault="00861D66" w:rsidP="00861D66">
            <w:pPr>
              <w:jc w:val="center"/>
              <w:rPr>
                <w:b/>
                <w:kern w:val="2"/>
                <w:szCs w:val="24"/>
              </w:rPr>
            </w:pPr>
          </w:p>
          <w:p w14:paraId="2C111968" w14:textId="77777777" w:rsidR="00861D66" w:rsidRDefault="00861D66" w:rsidP="00861D66">
            <w:pPr>
              <w:jc w:val="center"/>
              <w:rPr>
                <w:b/>
                <w:kern w:val="2"/>
                <w:szCs w:val="24"/>
              </w:rPr>
            </w:pPr>
          </w:p>
          <w:p w14:paraId="27086C7F" w14:textId="77777777" w:rsidR="00861D66" w:rsidRDefault="00861D66" w:rsidP="00861D66">
            <w:pPr>
              <w:rPr>
                <w:b/>
                <w:kern w:val="2"/>
                <w:szCs w:val="24"/>
              </w:rPr>
            </w:pPr>
          </w:p>
          <w:p w14:paraId="09370315" w14:textId="77777777" w:rsidR="00861D66" w:rsidRDefault="00861D66" w:rsidP="00861D66">
            <w:pPr>
              <w:rPr>
                <w:b/>
                <w:kern w:val="2"/>
                <w:szCs w:val="24"/>
              </w:rPr>
            </w:pPr>
            <w:r>
              <w:rPr>
                <w:b/>
                <w:kern w:val="2"/>
                <w:szCs w:val="24"/>
              </w:rPr>
              <w:t>1.1. Pirkėjas</w:t>
            </w:r>
          </w:p>
        </w:tc>
        <w:tc>
          <w:tcPr>
            <w:tcW w:w="3240" w:type="dxa"/>
          </w:tcPr>
          <w:p w14:paraId="1E7DDFEC" w14:textId="77777777" w:rsidR="00861D66" w:rsidRDefault="00861D66" w:rsidP="00861D66">
            <w:pPr>
              <w:rPr>
                <w:kern w:val="2"/>
                <w:szCs w:val="24"/>
              </w:rPr>
            </w:pPr>
            <w:r>
              <w:rPr>
                <w:kern w:val="2"/>
                <w:szCs w:val="24"/>
              </w:rPr>
              <w:t>1.1.1. Pavadinimas</w:t>
            </w:r>
          </w:p>
        </w:tc>
        <w:tc>
          <w:tcPr>
            <w:tcW w:w="3510" w:type="dxa"/>
          </w:tcPr>
          <w:p w14:paraId="5E04296A" w14:textId="63036ACE" w:rsidR="00861D66" w:rsidRDefault="00861D66" w:rsidP="00861D66">
            <w:pPr>
              <w:jc w:val="center"/>
              <w:rPr>
                <w:kern w:val="2"/>
                <w:szCs w:val="24"/>
              </w:rPr>
            </w:pPr>
            <w:r w:rsidRPr="00AB5FBE">
              <w:rPr>
                <w:kern w:val="2"/>
                <w:szCs w:val="24"/>
              </w:rPr>
              <w:t>Visagino savivaldybės administracija</w:t>
            </w:r>
          </w:p>
        </w:tc>
      </w:tr>
      <w:tr w:rsidR="00861D66" w14:paraId="61BA4985" w14:textId="77777777" w:rsidTr="005941BE">
        <w:tc>
          <w:tcPr>
            <w:tcW w:w="2808" w:type="dxa"/>
            <w:vMerge/>
          </w:tcPr>
          <w:p w14:paraId="34155855" w14:textId="77777777" w:rsidR="00861D66" w:rsidRDefault="00861D66" w:rsidP="00861D66">
            <w:pPr>
              <w:rPr>
                <w:kern w:val="2"/>
                <w:szCs w:val="24"/>
              </w:rPr>
            </w:pPr>
          </w:p>
        </w:tc>
        <w:tc>
          <w:tcPr>
            <w:tcW w:w="3240" w:type="dxa"/>
          </w:tcPr>
          <w:p w14:paraId="31EA7A0A" w14:textId="77777777" w:rsidR="00861D66" w:rsidRDefault="00861D66" w:rsidP="00861D66">
            <w:pPr>
              <w:rPr>
                <w:kern w:val="2"/>
                <w:szCs w:val="24"/>
              </w:rPr>
            </w:pPr>
            <w:r>
              <w:rPr>
                <w:kern w:val="2"/>
                <w:szCs w:val="24"/>
              </w:rPr>
              <w:t>1.1.2. Juridinio asmens kodas</w:t>
            </w:r>
          </w:p>
        </w:tc>
        <w:tc>
          <w:tcPr>
            <w:tcW w:w="3510" w:type="dxa"/>
          </w:tcPr>
          <w:p w14:paraId="0B589E37" w14:textId="1525447E" w:rsidR="00861D66" w:rsidRDefault="00861D66" w:rsidP="00861D66">
            <w:pPr>
              <w:jc w:val="center"/>
              <w:rPr>
                <w:kern w:val="2"/>
                <w:szCs w:val="24"/>
              </w:rPr>
            </w:pPr>
            <w:r w:rsidRPr="00AB5FBE">
              <w:rPr>
                <w:iCs/>
                <w:kern w:val="2"/>
                <w:szCs w:val="24"/>
                <w:lang w:val="en-US"/>
              </w:rPr>
              <w:t>188711925</w:t>
            </w:r>
          </w:p>
        </w:tc>
      </w:tr>
      <w:tr w:rsidR="00861D66" w14:paraId="32E94D96" w14:textId="77777777" w:rsidTr="005941BE">
        <w:tc>
          <w:tcPr>
            <w:tcW w:w="2808" w:type="dxa"/>
            <w:vMerge/>
          </w:tcPr>
          <w:p w14:paraId="42A34D3B" w14:textId="77777777" w:rsidR="00861D66" w:rsidRDefault="00861D66" w:rsidP="00861D66">
            <w:pPr>
              <w:rPr>
                <w:kern w:val="2"/>
                <w:szCs w:val="24"/>
              </w:rPr>
            </w:pPr>
          </w:p>
        </w:tc>
        <w:tc>
          <w:tcPr>
            <w:tcW w:w="3240" w:type="dxa"/>
          </w:tcPr>
          <w:p w14:paraId="0DD6A914" w14:textId="77777777" w:rsidR="00861D66" w:rsidRDefault="00861D66" w:rsidP="00861D66">
            <w:pPr>
              <w:rPr>
                <w:kern w:val="2"/>
                <w:szCs w:val="24"/>
              </w:rPr>
            </w:pPr>
            <w:r>
              <w:rPr>
                <w:kern w:val="2"/>
                <w:szCs w:val="24"/>
              </w:rPr>
              <w:t>1.1.3. Adresas</w:t>
            </w:r>
          </w:p>
        </w:tc>
        <w:tc>
          <w:tcPr>
            <w:tcW w:w="3510" w:type="dxa"/>
          </w:tcPr>
          <w:p w14:paraId="7F21132B" w14:textId="51C15F94" w:rsidR="00861D66" w:rsidRDefault="00861D66" w:rsidP="00861D66">
            <w:pPr>
              <w:jc w:val="center"/>
              <w:rPr>
                <w:kern w:val="2"/>
                <w:szCs w:val="24"/>
              </w:rPr>
            </w:pPr>
            <w:r w:rsidRPr="00AB5FBE">
              <w:rPr>
                <w:iCs/>
                <w:kern w:val="2"/>
                <w:szCs w:val="24"/>
              </w:rPr>
              <w:t>Parko g. 14, 31140 Visaginas</w:t>
            </w:r>
          </w:p>
        </w:tc>
      </w:tr>
      <w:tr w:rsidR="00861D66" w14:paraId="0080D6D1" w14:textId="77777777" w:rsidTr="005941BE">
        <w:tc>
          <w:tcPr>
            <w:tcW w:w="2808" w:type="dxa"/>
            <w:vMerge/>
          </w:tcPr>
          <w:p w14:paraId="3B523BCC" w14:textId="77777777" w:rsidR="00861D66" w:rsidRDefault="00861D66" w:rsidP="00861D66">
            <w:pPr>
              <w:rPr>
                <w:kern w:val="2"/>
                <w:szCs w:val="24"/>
              </w:rPr>
            </w:pPr>
          </w:p>
        </w:tc>
        <w:tc>
          <w:tcPr>
            <w:tcW w:w="3240" w:type="dxa"/>
          </w:tcPr>
          <w:p w14:paraId="5CCCE5D0" w14:textId="77777777" w:rsidR="00861D66" w:rsidRDefault="00861D66" w:rsidP="00861D66">
            <w:pPr>
              <w:rPr>
                <w:kern w:val="2"/>
                <w:szCs w:val="24"/>
              </w:rPr>
            </w:pPr>
            <w:r>
              <w:rPr>
                <w:kern w:val="2"/>
                <w:szCs w:val="24"/>
              </w:rPr>
              <w:t>1.1.4. PVM mokėtojo kodas</w:t>
            </w:r>
          </w:p>
        </w:tc>
        <w:tc>
          <w:tcPr>
            <w:tcW w:w="3510" w:type="dxa"/>
          </w:tcPr>
          <w:p w14:paraId="3B993B33" w14:textId="77777777" w:rsidR="00861D66" w:rsidRDefault="00861D66" w:rsidP="00861D66">
            <w:pPr>
              <w:jc w:val="center"/>
              <w:rPr>
                <w:kern w:val="2"/>
                <w:szCs w:val="24"/>
              </w:rPr>
            </w:pPr>
          </w:p>
        </w:tc>
      </w:tr>
      <w:tr w:rsidR="00861D66" w14:paraId="4A717C96" w14:textId="77777777" w:rsidTr="005941BE">
        <w:tc>
          <w:tcPr>
            <w:tcW w:w="2808" w:type="dxa"/>
            <w:vMerge/>
          </w:tcPr>
          <w:p w14:paraId="69BDC7BF" w14:textId="77777777" w:rsidR="00861D66" w:rsidRDefault="00861D66" w:rsidP="00861D66">
            <w:pPr>
              <w:rPr>
                <w:kern w:val="2"/>
                <w:szCs w:val="24"/>
              </w:rPr>
            </w:pPr>
          </w:p>
        </w:tc>
        <w:tc>
          <w:tcPr>
            <w:tcW w:w="3240" w:type="dxa"/>
          </w:tcPr>
          <w:p w14:paraId="30A4D097" w14:textId="77777777" w:rsidR="00861D66" w:rsidRDefault="00861D66" w:rsidP="00861D66">
            <w:pPr>
              <w:rPr>
                <w:kern w:val="2"/>
                <w:szCs w:val="24"/>
              </w:rPr>
            </w:pPr>
            <w:r>
              <w:rPr>
                <w:kern w:val="2"/>
                <w:szCs w:val="24"/>
              </w:rPr>
              <w:t>1.1.5. Atsiskaitomoji sąskaita</w:t>
            </w:r>
          </w:p>
        </w:tc>
        <w:tc>
          <w:tcPr>
            <w:tcW w:w="3510" w:type="dxa"/>
          </w:tcPr>
          <w:p w14:paraId="3DE30CDE" w14:textId="027C8763" w:rsidR="00861D66" w:rsidRDefault="00861D66" w:rsidP="00861D66">
            <w:pPr>
              <w:jc w:val="center"/>
              <w:rPr>
                <w:kern w:val="2"/>
                <w:szCs w:val="24"/>
              </w:rPr>
            </w:pPr>
            <w:r w:rsidRPr="0008343C">
              <w:rPr>
                <w:szCs w:val="24"/>
              </w:rPr>
              <w:t>LT957300010042144361</w:t>
            </w:r>
          </w:p>
        </w:tc>
      </w:tr>
      <w:tr w:rsidR="00861D66" w14:paraId="0EFC0808" w14:textId="77777777" w:rsidTr="005941BE">
        <w:tc>
          <w:tcPr>
            <w:tcW w:w="2808" w:type="dxa"/>
            <w:vMerge/>
          </w:tcPr>
          <w:p w14:paraId="7EC55B75" w14:textId="77777777" w:rsidR="00861D66" w:rsidRDefault="00861D66" w:rsidP="00861D66">
            <w:pPr>
              <w:rPr>
                <w:kern w:val="2"/>
                <w:szCs w:val="24"/>
              </w:rPr>
            </w:pPr>
          </w:p>
        </w:tc>
        <w:tc>
          <w:tcPr>
            <w:tcW w:w="3240" w:type="dxa"/>
          </w:tcPr>
          <w:p w14:paraId="745296F4" w14:textId="77777777" w:rsidR="00861D66" w:rsidRDefault="00861D66" w:rsidP="00861D66">
            <w:pPr>
              <w:rPr>
                <w:kern w:val="2"/>
                <w:szCs w:val="24"/>
              </w:rPr>
            </w:pPr>
            <w:r>
              <w:rPr>
                <w:kern w:val="2"/>
                <w:szCs w:val="24"/>
              </w:rPr>
              <w:t>1.1.6. Bankas, banko kodas</w:t>
            </w:r>
          </w:p>
        </w:tc>
        <w:tc>
          <w:tcPr>
            <w:tcW w:w="3510" w:type="dxa"/>
          </w:tcPr>
          <w:p w14:paraId="1F760DCC" w14:textId="7E62938A" w:rsidR="00861D66" w:rsidRDefault="00861D66" w:rsidP="00861D66">
            <w:pPr>
              <w:jc w:val="center"/>
              <w:rPr>
                <w:kern w:val="2"/>
                <w:szCs w:val="24"/>
              </w:rPr>
            </w:pPr>
            <w:r w:rsidRPr="0008343C">
              <w:rPr>
                <w:szCs w:val="24"/>
              </w:rPr>
              <w:t>AB bankas „Swedbank“</w:t>
            </w:r>
            <w:r>
              <w:rPr>
                <w:szCs w:val="24"/>
              </w:rPr>
              <w:t>, b</w:t>
            </w:r>
            <w:r w:rsidRPr="0008343C">
              <w:rPr>
                <w:szCs w:val="24"/>
              </w:rPr>
              <w:t>anko kodas 73000</w:t>
            </w:r>
          </w:p>
        </w:tc>
      </w:tr>
      <w:tr w:rsidR="00861D66" w14:paraId="306A6186" w14:textId="77777777" w:rsidTr="005941BE">
        <w:tc>
          <w:tcPr>
            <w:tcW w:w="2808" w:type="dxa"/>
            <w:vMerge/>
          </w:tcPr>
          <w:p w14:paraId="75CCC1DE" w14:textId="77777777" w:rsidR="00861D66" w:rsidRDefault="00861D66" w:rsidP="00861D66">
            <w:pPr>
              <w:rPr>
                <w:kern w:val="2"/>
                <w:szCs w:val="24"/>
              </w:rPr>
            </w:pPr>
          </w:p>
        </w:tc>
        <w:tc>
          <w:tcPr>
            <w:tcW w:w="3240" w:type="dxa"/>
          </w:tcPr>
          <w:p w14:paraId="4B364CDF" w14:textId="77777777" w:rsidR="00861D66" w:rsidRDefault="00861D66" w:rsidP="00861D66">
            <w:pPr>
              <w:rPr>
                <w:kern w:val="2"/>
                <w:szCs w:val="24"/>
              </w:rPr>
            </w:pPr>
            <w:r>
              <w:rPr>
                <w:kern w:val="2"/>
                <w:szCs w:val="24"/>
              </w:rPr>
              <w:t>1.1.7. Telefonas</w:t>
            </w:r>
          </w:p>
        </w:tc>
        <w:tc>
          <w:tcPr>
            <w:tcW w:w="3510" w:type="dxa"/>
          </w:tcPr>
          <w:p w14:paraId="7D2FDE26" w14:textId="26C30647" w:rsidR="00861D66" w:rsidRDefault="00861D66" w:rsidP="00861D66">
            <w:pPr>
              <w:jc w:val="center"/>
              <w:rPr>
                <w:kern w:val="2"/>
                <w:szCs w:val="24"/>
              </w:rPr>
            </w:pPr>
            <w:r w:rsidRPr="00AB5FBE">
              <w:rPr>
                <w:kern w:val="2"/>
                <w:szCs w:val="24"/>
              </w:rPr>
              <w:t>(</w:t>
            </w:r>
            <w:r>
              <w:rPr>
                <w:kern w:val="2"/>
                <w:szCs w:val="24"/>
              </w:rPr>
              <w:t>+370</w:t>
            </w:r>
            <w:r w:rsidRPr="00AB5FBE">
              <w:rPr>
                <w:kern w:val="2"/>
                <w:szCs w:val="24"/>
              </w:rPr>
              <w:t xml:space="preserve"> 386) 31 551</w:t>
            </w:r>
          </w:p>
        </w:tc>
      </w:tr>
      <w:tr w:rsidR="00861D66" w14:paraId="72382E56" w14:textId="77777777" w:rsidTr="005941BE">
        <w:tc>
          <w:tcPr>
            <w:tcW w:w="2808" w:type="dxa"/>
            <w:vMerge/>
          </w:tcPr>
          <w:p w14:paraId="7C2C261F" w14:textId="77777777" w:rsidR="00861D66" w:rsidRDefault="00861D66" w:rsidP="00861D66">
            <w:pPr>
              <w:rPr>
                <w:kern w:val="2"/>
                <w:szCs w:val="24"/>
              </w:rPr>
            </w:pPr>
          </w:p>
        </w:tc>
        <w:tc>
          <w:tcPr>
            <w:tcW w:w="3240" w:type="dxa"/>
          </w:tcPr>
          <w:p w14:paraId="44BF684D" w14:textId="77777777" w:rsidR="00861D66" w:rsidRDefault="00861D66" w:rsidP="00861D66">
            <w:pPr>
              <w:rPr>
                <w:kern w:val="2"/>
                <w:szCs w:val="24"/>
              </w:rPr>
            </w:pPr>
            <w:r>
              <w:rPr>
                <w:kern w:val="2"/>
                <w:szCs w:val="24"/>
              </w:rPr>
              <w:t>1.1.8. El. paštas</w:t>
            </w:r>
          </w:p>
        </w:tc>
        <w:tc>
          <w:tcPr>
            <w:tcW w:w="3510" w:type="dxa"/>
          </w:tcPr>
          <w:p w14:paraId="7E112151" w14:textId="22D4A6FD" w:rsidR="00861D66" w:rsidRDefault="00861D66" w:rsidP="00861D66">
            <w:pPr>
              <w:jc w:val="center"/>
              <w:rPr>
                <w:kern w:val="2"/>
                <w:szCs w:val="24"/>
              </w:rPr>
            </w:pPr>
            <w:hyperlink r:id="rId5" w:history="1">
              <w:r w:rsidRPr="00C85588">
                <w:rPr>
                  <w:rStyle w:val="Hipersaitas"/>
                  <w:kern w:val="2"/>
                  <w:szCs w:val="24"/>
                </w:rPr>
                <w:t>visaginas</w:t>
              </w:r>
              <w:r w:rsidRPr="00C85588">
                <w:rPr>
                  <w:rStyle w:val="Hipersaitas"/>
                  <w:kern w:val="2"/>
                  <w:szCs w:val="24"/>
                  <w:lang w:val="en-US"/>
                </w:rPr>
                <w:t>@visaginas.lt</w:t>
              </w:r>
            </w:hyperlink>
            <w:r>
              <w:rPr>
                <w:kern w:val="2"/>
                <w:szCs w:val="24"/>
                <w:lang w:val="en-US"/>
              </w:rPr>
              <w:t xml:space="preserve"> </w:t>
            </w:r>
          </w:p>
        </w:tc>
      </w:tr>
      <w:tr w:rsidR="00861D66" w14:paraId="23C397D6" w14:textId="77777777" w:rsidTr="005941BE">
        <w:tc>
          <w:tcPr>
            <w:tcW w:w="2808" w:type="dxa"/>
            <w:vMerge/>
          </w:tcPr>
          <w:p w14:paraId="70569AA4" w14:textId="77777777" w:rsidR="00861D66" w:rsidRDefault="00861D66" w:rsidP="00861D66">
            <w:pPr>
              <w:rPr>
                <w:kern w:val="2"/>
                <w:szCs w:val="24"/>
              </w:rPr>
            </w:pPr>
          </w:p>
        </w:tc>
        <w:tc>
          <w:tcPr>
            <w:tcW w:w="3240" w:type="dxa"/>
          </w:tcPr>
          <w:p w14:paraId="45777A17" w14:textId="77777777" w:rsidR="00861D66" w:rsidRDefault="00861D66" w:rsidP="00861D66">
            <w:pPr>
              <w:rPr>
                <w:kern w:val="2"/>
                <w:szCs w:val="24"/>
              </w:rPr>
            </w:pPr>
            <w:r>
              <w:rPr>
                <w:kern w:val="2"/>
                <w:szCs w:val="24"/>
              </w:rPr>
              <w:t>1.1.9. Šalies atstovas</w:t>
            </w:r>
          </w:p>
        </w:tc>
        <w:tc>
          <w:tcPr>
            <w:tcW w:w="3510" w:type="dxa"/>
          </w:tcPr>
          <w:p w14:paraId="1393AF95" w14:textId="5316FF8A" w:rsidR="00861D66" w:rsidRDefault="00861D66" w:rsidP="00861D66">
            <w:pPr>
              <w:jc w:val="center"/>
              <w:rPr>
                <w:kern w:val="2"/>
                <w:szCs w:val="24"/>
              </w:rPr>
            </w:pPr>
            <w:r>
              <w:rPr>
                <w:kern w:val="2"/>
                <w:szCs w:val="24"/>
              </w:rPr>
              <w:t>Virginijus Andrius Bukauskas</w:t>
            </w:r>
          </w:p>
        </w:tc>
      </w:tr>
      <w:tr w:rsidR="00861D66" w14:paraId="39DAC397" w14:textId="77777777" w:rsidTr="005941BE">
        <w:tc>
          <w:tcPr>
            <w:tcW w:w="2808" w:type="dxa"/>
            <w:vMerge/>
          </w:tcPr>
          <w:p w14:paraId="21A4A2C5" w14:textId="77777777" w:rsidR="00861D66" w:rsidRDefault="00861D66" w:rsidP="00861D66">
            <w:pPr>
              <w:rPr>
                <w:kern w:val="2"/>
                <w:szCs w:val="24"/>
              </w:rPr>
            </w:pPr>
          </w:p>
        </w:tc>
        <w:tc>
          <w:tcPr>
            <w:tcW w:w="3240" w:type="dxa"/>
          </w:tcPr>
          <w:p w14:paraId="4405119E" w14:textId="77777777" w:rsidR="00861D66" w:rsidRDefault="00861D66" w:rsidP="00861D66">
            <w:pPr>
              <w:rPr>
                <w:kern w:val="2"/>
                <w:szCs w:val="24"/>
              </w:rPr>
            </w:pPr>
            <w:r>
              <w:rPr>
                <w:kern w:val="2"/>
                <w:szCs w:val="24"/>
              </w:rPr>
              <w:t>1.1.10. Atstovavimo pagrindas</w:t>
            </w:r>
          </w:p>
        </w:tc>
        <w:tc>
          <w:tcPr>
            <w:tcW w:w="3510" w:type="dxa"/>
          </w:tcPr>
          <w:p w14:paraId="1181C121" w14:textId="345643D9" w:rsidR="00861D66" w:rsidRDefault="00861D66" w:rsidP="00861D66">
            <w:pPr>
              <w:jc w:val="center"/>
              <w:rPr>
                <w:kern w:val="2"/>
                <w:szCs w:val="24"/>
              </w:rPr>
            </w:pPr>
            <w:r w:rsidRPr="0008343C">
              <w:rPr>
                <w:rFonts w:eastAsia="Calibri"/>
                <w:szCs w:val="24"/>
              </w:rPr>
              <w:t>Visagino savivaldybės administracijos nuostat</w:t>
            </w:r>
            <w:r>
              <w:rPr>
                <w:rFonts w:eastAsia="Calibri"/>
                <w:szCs w:val="24"/>
              </w:rPr>
              <w:t>ai</w:t>
            </w:r>
          </w:p>
        </w:tc>
      </w:tr>
      <w:tr w:rsidR="006711C0" w14:paraId="290B96EC" w14:textId="77777777" w:rsidTr="005941BE">
        <w:tc>
          <w:tcPr>
            <w:tcW w:w="2808" w:type="dxa"/>
            <w:vMerge w:val="restart"/>
          </w:tcPr>
          <w:p w14:paraId="188E3EF7" w14:textId="77777777" w:rsidR="006711C0" w:rsidRDefault="006711C0" w:rsidP="005941BE">
            <w:pPr>
              <w:rPr>
                <w:b/>
                <w:kern w:val="2"/>
                <w:szCs w:val="24"/>
              </w:rPr>
            </w:pPr>
          </w:p>
          <w:p w14:paraId="24124BAB" w14:textId="77777777" w:rsidR="006711C0" w:rsidRDefault="006711C0" w:rsidP="005941BE">
            <w:pPr>
              <w:rPr>
                <w:b/>
                <w:kern w:val="2"/>
                <w:szCs w:val="24"/>
              </w:rPr>
            </w:pPr>
          </w:p>
          <w:p w14:paraId="6CEDB2F7" w14:textId="77777777" w:rsidR="006711C0" w:rsidRDefault="006711C0" w:rsidP="005941BE">
            <w:pPr>
              <w:rPr>
                <w:b/>
                <w:kern w:val="2"/>
                <w:szCs w:val="24"/>
              </w:rPr>
            </w:pPr>
          </w:p>
          <w:p w14:paraId="75F79162" w14:textId="77777777" w:rsidR="006711C0" w:rsidRDefault="006711C0" w:rsidP="005941BE">
            <w:pPr>
              <w:rPr>
                <w:b/>
                <w:kern w:val="2"/>
                <w:szCs w:val="24"/>
              </w:rPr>
            </w:pPr>
            <w:r>
              <w:rPr>
                <w:b/>
                <w:kern w:val="2"/>
                <w:szCs w:val="24"/>
              </w:rPr>
              <w:t>1.2. Tiekėjas</w:t>
            </w:r>
          </w:p>
          <w:p w14:paraId="27DFAFAB" w14:textId="77777777" w:rsidR="006711C0" w:rsidRDefault="006711C0" w:rsidP="008833D3">
            <w:pPr>
              <w:rPr>
                <w:b/>
                <w:kern w:val="2"/>
                <w:szCs w:val="24"/>
              </w:rPr>
            </w:pPr>
          </w:p>
        </w:tc>
        <w:tc>
          <w:tcPr>
            <w:tcW w:w="3240" w:type="dxa"/>
          </w:tcPr>
          <w:p w14:paraId="4B62FA87" w14:textId="77777777" w:rsidR="006711C0" w:rsidRDefault="006711C0" w:rsidP="005941BE">
            <w:pPr>
              <w:rPr>
                <w:kern w:val="2"/>
                <w:szCs w:val="24"/>
              </w:rPr>
            </w:pPr>
            <w:r>
              <w:rPr>
                <w:kern w:val="2"/>
                <w:szCs w:val="24"/>
              </w:rPr>
              <w:t>1.2.1. Pavadinimas</w:t>
            </w:r>
          </w:p>
        </w:tc>
        <w:tc>
          <w:tcPr>
            <w:tcW w:w="3510" w:type="dxa"/>
          </w:tcPr>
          <w:p w14:paraId="2F31EADB" w14:textId="77777777" w:rsidR="006711C0" w:rsidRDefault="006711C0" w:rsidP="005941BE">
            <w:pPr>
              <w:jc w:val="center"/>
              <w:rPr>
                <w:kern w:val="2"/>
                <w:szCs w:val="24"/>
              </w:rPr>
            </w:pPr>
          </w:p>
        </w:tc>
      </w:tr>
      <w:tr w:rsidR="006711C0" w14:paraId="00E48647" w14:textId="77777777" w:rsidTr="005941BE">
        <w:tc>
          <w:tcPr>
            <w:tcW w:w="2808" w:type="dxa"/>
            <w:vMerge/>
          </w:tcPr>
          <w:p w14:paraId="3CA99A86" w14:textId="77777777" w:rsidR="006711C0" w:rsidRDefault="006711C0" w:rsidP="005941BE">
            <w:pPr>
              <w:rPr>
                <w:b/>
                <w:kern w:val="2"/>
                <w:szCs w:val="24"/>
              </w:rPr>
            </w:pPr>
          </w:p>
        </w:tc>
        <w:tc>
          <w:tcPr>
            <w:tcW w:w="3240" w:type="dxa"/>
          </w:tcPr>
          <w:p w14:paraId="5199E8C3" w14:textId="77777777" w:rsidR="006711C0" w:rsidRDefault="006711C0" w:rsidP="005941BE">
            <w:pPr>
              <w:rPr>
                <w:kern w:val="2"/>
                <w:szCs w:val="24"/>
              </w:rPr>
            </w:pPr>
            <w:r>
              <w:rPr>
                <w:kern w:val="2"/>
                <w:szCs w:val="24"/>
              </w:rPr>
              <w:t>1.2.2. Juridinio asmens kodas</w:t>
            </w:r>
          </w:p>
        </w:tc>
        <w:tc>
          <w:tcPr>
            <w:tcW w:w="3510" w:type="dxa"/>
          </w:tcPr>
          <w:p w14:paraId="188351C4" w14:textId="77777777" w:rsidR="006711C0" w:rsidRDefault="006711C0" w:rsidP="005941BE">
            <w:pPr>
              <w:jc w:val="center"/>
              <w:rPr>
                <w:kern w:val="2"/>
                <w:szCs w:val="24"/>
              </w:rPr>
            </w:pPr>
          </w:p>
        </w:tc>
      </w:tr>
      <w:tr w:rsidR="006711C0" w14:paraId="30016270" w14:textId="77777777" w:rsidTr="005941BE">
        <w:tc>
          <w:tcPr>
            <w:tcW w:w="2808" w:type="dxa"/>
            <w:vMerge/>
          </w:tcPr>
          <w:p w14:paraId="59FFFC80" w14:textId="77777777" w:rsidR="006711C0" w:rsidRDefault="006711C0" w:rsidP="005941BE">
            <w:pPr>
              <w:rPr>
                <w:b/>
                <w:kern w:val="2"/>
                <w:szCs w:val="24"/>
              </w:rPr>
            </w:pPr>
          </w:p>
        </w:tc>
        <w:tc>
          <w:tcPr>
            <w:tcW w:w="3240" w:type="dxa"/>
          </w:tcPr>
          <w:p w14:paraId="4C86A8DF" w14:textId="77777777" w:rsidR="006711C0" w:rsidRDefault="006711C0" w:rsidP="005941BE">
            <w:pPr>
              <w:rPr>
                <w:kern w:val="2"/>
                <w:szCs w:val="24"/>
              </w:rPr>
            </w:pPr>
            <w:r>
              <w:rPr>
                <w:kern w:val="2"/>
                <w:szCs w:val="24"/>
              </w:rPr>
              <w:t>1.2.3. Adresas</w:t>
            </w:r>
          </w:p>
        </w:tc>
        <w:tc>
          <w:tcPr>
            <w:tcW w:w="3510" w:type="dxa"/>
          </w:tcPr>
          <w:p w14:paraId="6509474E" w14:textId="77777777" w:rsidR="006711C0" w:rsidRDefault="006711C0" w:rsidP="005941BE">
            <w:pPr>
              <w:jc w:val="center"/>
              <w:rPr>
                <w:kern w:val="2"/>
                <w:szCs w:val="24"/>
              </w:rPr>
            </w:pPr>
          </w:p>
        </w:tc>
      </w:tr>
      <w:tr w:rsidR="006711C0" w14:paraId="6404DBBF" w14:textId="77777777" w:rsidTr="005941BE">
        <w:tc>
          <w:tcPr>
            <w:tcW w:w="2808" w:type="dxa"/>
            <w:vMerge/>
          </w:tcPr>
          <w:p w14:paraId="402A3A21" w14:textId="77777777" w:rsidR="006711C0" w:rsidRDefault="006711C0" w:rsidP="005941BE">
            <w:pPr>
              <w:rPr>
                <w:b/>
                <w:kern w:val="2"/>
                <w:szCs w:val="24"/>
              </w:rPr>
            </w:pPr>
          </w:p>
        </w:tc>
        <w:tc>
          <w:tcPr>
            <w:tcW w:w="3240" w:type="dxa"/>
          </w:tcPr>
          <w:p w14:paraId="2F04DCDB" w14:textId="77777777" w:rsidR="006711C0" w:rsidRDefault="006711C0" w:rsidP="005941BE">
            <w:pPr>
              <w:rPr>
                <w:kern w:val="2"/>
                <w:szCs w:val="24"/>
              </w:rPr>
            </w:pPr>
            <w:r>
              <w:rPr>
                <w:kern w:val="2"/>
                <w:szCs w:val="24"/>
              </w:rPr>
              <w:t>1.2.4. PVM mokėtojo kodas</w:t>
            </w:r>
          </w:p>
        </w:tc>
        <w:tc>
          <w:tcPr>
            <w:tcW w:w="3510" w:type="dxa"/>
          </w:tcPr>
          <w:p w14:paraId="6899815E" w14:textId="77777777" w:rsidR="006711C0" w:rsidRDefault="006711C0" w:rsidP="005941BE">
            <w:pPr>
              <w:jc w:val="center"/>
              <w:rPr>
                <w:kern w:val="2"/>
                <w:szCs w:val="24"/>
              </w:rPr>
            </w:pPr>
          </w:p>
        </w:tc>
      </w:tr>
      <w:tr w:rsidR="006711C0" w14:paraId="269F2FF1" w14:textId="77777777" w:rsidTr="005941BE">
        <w:tc>
          <w:tcPr>
            <w:tcW w:w="2808" w:type="dxa"/>
            <w:vMerge/>
          </w:tcPr>
          <w:p w14:paraId="296F1E1B" w14:textId="77777777" w:rsidR="006711C0" w:rsidRDefault="006711C0" w:rsidP="005941BE">
            <w:pPr>
              <w:rPr>
                <w:b/>
                <w:kern w:val="2"/>
                <w:szCs w:val="24"/>
              </w:rPr>
            </w:pPr>
          </w:p>
        </w:tc>
        <w:tc>
          <w:tcPr>
            <w:tcW w:w="3240" w:type="dxa"/>
          </w:tcPr>
          <w:p w14:paraId="26E2C4FB" w14:textId="77777777" w:rsidR="006711C0" w:rsidRDefault="006711C0" w:rsidP="005941BE">
            <w:pPr>
              <w:rPr>
                <w:kern w:val="2"/>
                <w:szCs w:val="24"/>
              </w:rPr>
            </w:pPr>
            <w:r>
              <w:rPr>
                <w:kern w:val="2"/>
                <w:szCs w:val="24"/>
              </w:rPr>
              <w:t>1.2.5. Atsiskaitomoji sąskaita</w:t>
            </w:r>
          </w:p>
        </w:tc>
        <w:tc>
          <w:tcPr>
            <w:tcW w:w="3510" w:type="dxa"/>
          </w:tcPr>
          <w:p w14:paraId="64AB9C7C" w14:textId="77777777" w:rsidR="006711C0" w:rsidRDefault="006711C0" w:rsidP="005941BE">
            <w:pPr>
              <w:jc w:val="center"/>
              <w:rPr>
                <w:kern w:val="2"/>
                <w:szCs w:val="24"/>
              </w:rPr>
            </w:pPr>
          </w:p>
        </w:tc>
      </w:tr>
      <w:tr w:rsidR="006711C0" w14:paraId="0876FDB7" w14:textId="77777777" w:rsidTr="005941BE">
        <w:tc>
          <w:tcPr>
            <w:tcW w:w="2808" w:type="dxa"/>
            <w:vMerge/>
          </w:tcPr>
          <w:p w14:paraId="43FF03CC" w14:textId="77777777" w:rsidR="006711C0" w:rsidRDefault="006711C0" w:rsidP="005941BE">
            <w:pPr>
              <w:rPr>
                <w:b/>
                <w:kern w:val="2"/>
                <w:szCs w:val="24"/>
              </w:rPr>
            </w:pPr>
          </w:p>
        </w:tc>
        <w:tc>
          <w:tcPr>
            <w:tcW w:w="3240" w:type="dxa"/>
          </w:tcPr>
          <w:p w14:paraId="29417B62" w14:textId="77777777" w:rsidR="006711C0" w:rsidRDefault="006711C0" w:rsidP="005941BE">
            <w:pPr>
              <w:rPr>
                <w:kern w:val="2"/>
                <w:szCs w:val="24"/>
              </w:rPr>
            </w:pPr>
            <w:r>
              <w:rPr>
                <w:kern w:val="2"/>
                <w:szCs w:val="24"/>
              </w:rPr>
              <w:t>1.2.6. Bankas, banko kodas</w:t>
            </w:r>
          </w:p>
        </w:tc>
        <w:tc>
          <w:tcPr>
            <w:tcW w:w="3510" w:type="dxa"/>
          </w:tcPr>
          <w:p w14:paraId="50272303" w14:textId="77777777" w:rsidR="006711C0" w:rsidRDefault="006711C0" w:rsidP="005941BE">
            <w:pPr>
              <w:jc w:val="center"/>
              <w:rPr>
                <w:kern w:val="2"/>
                <w:szCs w:val="24"/>
              </w:rPr>
            </w:pPr>
          </w:p>
        </w:tc>
      </w:tr>
      <w:tr w:rsidR="006711C0" w14:paraId="0AAD7261" w14:textId="77777777" w:rsidTr="005941BE">
        <w:tc>
          <w:tcPr>
            <w:tcW w:w="2808" w:type="dxa"/>
            <w:vMerge/>
          </w:tcPr>
          <w:p w14:paraId="57EFFDDE" w14:textId="77777777" w:rsidR="006711C0" w:rsidRDefault="006711C0" w:rsidP="005941BE">
            <w:pPr>
              <w:rPr>
                <w:b/>
                <w:kern w:val="2"/>
                <w:szCs w:val="24"/>
              </w:rPr>
            </w:pPr>
          </w:p>
        </w:tc>
        <w:tc>
          <w:tcPr>
            <w:tcW w:w="3240" w:type="dxa"/>
          </w:tcPr>
          <w:p w14:paraId="2CEB03D1" w14:textId="77777777" w:rsidR="006711C0" w:rsidRDefault="006711C0" w:rsidP="005941BE">
            <w:pPr>
              <w:rPr>
                <w:kern w:val="2"/>
                <w:szCs w:val="24"/>
              </w:rPr>
            </w:pPr>
            <w:r>
              <w:rPr>
                <w:kern w:val="2"/>
                <w:szCs w:val="24"/>
              </w:rPr>
              <w:t>1.2.7. Telefonas</w:t>
            </w:r>
          </w:p>
        </w:tc>
        <w:tc>
          <w:tcPr>
            <w:tcW w:w="3510" w:type="dxa"/>
          </w:tcPr>
          <w:p w14:paraId="4EFE3E6B" w14:textId="77777777" w:rsidR="006711C0" w:rsidRDefault="006711C0" w:rsidP="005941BE">
            <w:pPr>
              <w:jc w:val="center"/>
              <w:rPr>
                <w:kern w:val="2"/>
                <w:szCs w:val="24"/>
              </w:rPr>
            </w:pPr>
          </w:p>
        </w:tc>
      </w:tr>
      <w:tr w:rsidR="006711C0" w14:paraId="75D48BF5" w14:textId="77777777" w:rsidTr="005941BE">
        <w:tc>
          <w:tcPr>
            <w:tcW w:w="2808" w:type="dxa"/>
            <w:vMerge/>
          </w:tcPr>
          <w:p w14:paraId="3B09AF1B" w14:textId="77777777" w:rsidR="006711C0" w:rsidRDefault="006711C0" w:rsidP="005941BE">
            <w:pPr>
              <w:rPr>
                <w:b/>
                <w:kern w:val="2"/>
                <w:szCs w:val="24"/>
              </w:rPr>
            </w:pPr>
          </w:p>
        </w:tc>
        <w:tc>
          <w:tcPr>
            <w:tcW w:w="3240" w:type="dxa"/>
          </w:tcPr>
          <w:p w14:paraId="7D8F7DAA" w14:textId="77777777" w:rsidR="006711C0" w:rsidRDefault="006711C0" w:rsidP="005941BE">
            <w:pPr>
              <w:rPr>
                <w:kern w:val="2"/>
                <w:szCs w:val="24"/>
              </w:rPr>
            </w:pPr>
            <w:r>
              <w:rPr>
                <w:kern w:val="2"/>
                <w:szCs w:val="24"/>
              </w:rPr>
              <w:t>1.2.8. El. paštas</w:t>
            </w:r>
          </w:p>
        </w:tc>
        <w:tc>
          <w:tcPr>
            <w:tcW w:w="3510" w:type="dxa"/>
          </w:tcPr>
          <w:p w14:paraId="04D4E151" w14:textId="77777777" w:rsidR="006711C0" w:rsidRDefault="006711C0" w:rsidP="005941BE">
            <w:pPr>
              <w:jc w:val="center"/>
              <w:rPr>
                <w:kern w:val="2"/>
                <w:szCs w:val="24"/>
              </w:rPr>
            </w:pPr>
          </w:p>
        </w:tc>
      </w:tr>
      <w:tr w:rsidR="006711C0" w14:paraId="342CB21F" w14:textId="77777777" w:rsidTr="005941BE">
        <w:tc>
          <w:tcPr>
            <w:tcW w:w="2808" w:type="dxa"/>
            <w:vMerge/>
          </w:tcPr>
          <w:p w14:paraId="760A244C" w14:textId="77777777" w:rsidR="006711C0" w:rsidRDefault="006711C0" w:rsidP="005941BE">
            <w:pPr>
              <w:rPr>
                <w:b/>
                <w:kern w:val="2"/>
                <w:szCs w:val="24"/>
              </w:rPr>
            </w:pPr>
          </w:p>
        </w:tc>
        <w:tc>
          <w:tcPr>
            <w:tcW w:w="3240" w:type="dxa"/>
          </w:tcPr>
          <w:p w14:paraId="7E1F5FD5" w14:textId="77777777" w:rsidR="006711C0" w:rsidRDefault="006711C0" w:rsidP="005941BE">
            <w:pPr>
              <w:rPr>
                <w:kern w:val="2"/>
                <w:szCs w:val="24"/>
              </w:rPr>
            </w:pPr>
            <w:r>
              <w:rPr>
                <w:kern w:val="2"/>
                <w:szCs w:val="24"/>
              </w:rPr>
              <w:t>1.2.9. Šalies atstovas</w:t>
            </w:r>
          </w:p>
        </w:tc>
        <w:tc>
          <w:tcPr>
            <w:tcW w:w="3510" w:type="dxa"/>
          </w:tcPr>
          <w:p w14:paraId="14AC61B2" w14:textId="77777777" w:rsidR="006711C0" w:rsidRDefault="006711C0" w:rsidP="005941BE">
            <w:pPr>
              <w:jc w:val="center"/>
              <w:rPr>
                <w:kern w:val="2"/>
                <w:szCs w:val="24"/>
              </w:rPr>
            </w:pPr>
          </w:p>
        </w:tc>
      </w:tr>
      <w:tr w:rsidR="006711C0" w14:paraId="0265A469" w14:textId="77777777" w:rsidTr="005941BE">
        <w:tc>
          <w:tcPr>
            <w:tcW w:w="2808" w:type="dxa"/>
            <w:vMerge/>
          </w:tcPr>
          <w:p w14:paraId="31BA1B8A" w14:textId="77777777" w:rsidR="006711C0" w:rsidRDefault="006711C0" w:rsidP="005941BE">
            <w:pPr>
              <w:rPr>
                <w:b/>
                <w:kern w:val="2"/>
                <w:szCs w:val="24"/>
              </w:rPr>
            </w:pPr>
          </w:p>
        </w:tc>
        <w:tc>
          <w:tcPr>
            <w:tcW w:w="3240" w:type="dxa"/>
          </w:tcPr>
          <w:p w14:paraId="4BBF5386" w14:textId="77777777" w:rsidR="006711C0" w:rsidRDefault="006711C0" w:rsidP="005941BE">
            <w:pPr>
              <w:rPr>
                <w:kern w:val="2"/>
                <w:szCs w:val="24"/>
              </w:rPr>
            </w:pPr>
            <w:r>
              <w:rPr>
                <w:kern w:val="2"/>
                <w:szCs w:val="24"/>
              </w:rPr>
              <w:t>1.2.10. Atstovavimo pagrindas</w:t>
            </w:r>
          </w:p>
        </w:tc>
        <w:tc>
          <w:tcPr>
            <w:tcW w:w="3510" w:type="dxa"/>
          </w:tcPr>
          <w:p w14:paraId="05F42615" w14:textId="77777777" w:rsidR="006711C0" w:rsidRDefault="006711C0" w:rsidP="005941BE">
            <w:pPr>
              <w:jc w:val="center"/>
              <w:rPr>
                <w:kern w:val="2"/>
                <w:szCs w:val="24"/>
              </w:rPr>
            </w:pPr>
          </w:p>
        </w:tc>
      </w:tr>
    </w:tbl>
    <w:p w14:paraId="10610D24" w14:textId="77777777" w:rsidR="006711C0" w:rsidRDefault="006711C0" w:rsidP="006711C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711C0" w14:paraId="553C66D4" w14:textId="77777777" w:rsidTr="005941BE">
        <w:trPr>
          <w:trHeight w:val="300"/>
        </w:trPr>
        <w:tc>
          <w:tcPr>
            <w:tcW w:w="9535" w:type="dxa"/>
            <w:gridSpan w:val="4"/>
          </w:tcPr>
          <w:p w14:paraId="7641CC02" w14:textId="77777777" w:rsidR="006711C0" w:rsidRDefault="006711C0" w:rsidP="005941BE">
            <w:pPr>
              <w:jc w:val="center"/>
              <w:rPr>
                <w:b/>
                <w:kern w:val="2"/>
                <w:szCs w:val="24"/>
              </w:rPr>
            </w:pPr>
            <w:r>
              <w:rPr>
                <w:b/>
                <w:kern w:val="2"/>
                <w:szCs w:val="24"/>
              </w:rPr>
              <w:t>2. ATSAKINGI ASMENYS</w:t>
            </w:r>
          </w:p>
        </w:tc>
      </w:tr>
      <w:tr w:rsidR="006711C0" w14:paraId="686CDC76" w14:textId="77777777" w:rsidTr="00861D66">
        <w:trPr>
          <w:trHeight w:val="329"/>
        </w:trPr>
        <w:tc>
          <w:tcPr>
            <w:tcW w:w="3094" w:type="dxa"/>
            <w:gridSpan w:val="2"/>
          </w:tcPr>
          <w:p w14:paraId="0941C7D5" w14:textId="77777777" w:rsidR="006711C0" w:rsidRDefault="006711C0" w:rsidP="005941B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9BF0AC" w14:textId="62561EF8" w:rsidR="006711C0" w:rsidRDefault="00861D66" w:rsidP="005941BE">
            <w:pPr>
              <w:rPr>
                <w:color w:val="4472C4"/>
                <w:kern w:val="2"/>
                <w:szCs w:val="24"/>
              </w:rPr>
            </w:pPr>
            <w:r w:rsidRPr="00861D66">
              <w:rPr>
                <w:kern w:val="2"/>
                <w:szCs w:val="24"/>
              </w:rPr>
              <w:t xml:space="preserve">Visagino savivaldybės administracijos Vietinio ūkio valdymo ir statybos skyriaus vedėjo pavaduotojas Mantas Jatulionis, tel. +370 665 45258, el. p. </w:t>
            </w:r>
            <w:hyperlink r:id="rId6" w:history="1">
              <w:r w:rsidRPr="00861D66">
                <w:rPr>
                  <w:rStyle w:val="Hipersaitas"/>
                  <w:color w:val="auto"/>
                  <w:kern w:val="2"/>
                  <w:szCs w:val="24"/>
                </w:rPr>
                <w:t>mantas.jatulionis@visaginas.lt</w:t>
              </w:r>
            </w:hyperlink>
            <w:r w:rsidRPr="00861D66">
              <w:rPr>
                <w:kern w:val="2"/>
                <w:szCs w:val="24"/>
              </w:rPr>
              <w:t>.</w:t>
            </w:r>
          </w:p>
        </w:tc>
      </w:tr>
      <w:tr w:rsidR="006711C0" w14:paraId="11C1E613" w14:textId="77777777" w:rsidTr="005941BE">
        <w:trPr>
          <w:trHeight w:val="300"/>
        </w:trPr>
        <w:tc>
          <w:tcPr>
            <w:tcW w:w="3094" w:type="dxa"/>
            <w:gridSpan w:val="2"/>
          </w:tcPr>
          <w:p w14:paraId="33527CE0" w14:textId="77777777" w:rsidR="006711C0" w:rsidRDefault="006711C0" w:rsidP="005941BE">
            <w:pPr>
              <w:rPr>
                <w:b/>
                <w:kern w:val="2"/>
                <w:szCs w:val="24"/>
              </w:rPr>
            </w:pPr>
            <w:r>
              <w:rPr>
                <w:b/>
                <w:kern w:val="2"/>
                <w:szCs w:val="24"/>
              </w:rPr>
              <w:t>2.2. Tiekėjo kontaktiniai asmenys, atsakingi už Sutarties vykdymą</w:t>
            </w:r>
          </w:p>
        </w:tc>
        <w:tc>
          <w:tcPr>
            <w:tcW w:w="6441" w:type="dxa"/>
            <w:gridSpan w:val="2"/>
          </w:tcPr>
          <w:p w14:paraId="7E8D6753" w14:textId="77777777" w:rsidR="006711C0" w:rsidRDefault="006711C0" w:rsidP="005941BE">
            <w:pPr>
              <w:rPr>
                <w:color w:val="4472C4"/>
                <w:kern w:val="2"/>
                <w:szCs w:val="24"/>
              </w:rPr>
            </w:pPr>
            <w:r>
              <w:rPr>
                <w:color w:val="4472C4"/>
                <w:kern w:val="2"/>
                <w:szCs w:val="24"/>
              </w:rPr>
              <w:t>(nurodyti padalinį / skyrių, pareigas, vardą, pavardę, tel., el. paštą)</w:t>
            </w:r>
          </w:p>
        </w:tc>
      </w:tr>
      <w:tr w:rsidR="006711C0" w14:paraId="6F3BDC6D" w14:textId="77777777" w:rsidTr="005941BE">
        <w:trPr>
          <w:trHeight w:val="300"/>
        </w:trPr>
        <w:tc>
          <w:tcPr>
            <w:tcW w:w="9535" w:type="dxa"/>
            <w:gridSpan w:val="4"/>
          </w:tcPr>
          <w:p w14:paraId="56A41163" w14:textId="77777777" w:rsidR="006711C0" w:rsidRDefault="006711C0" w:rsidP="005941BE">
            <w:pPr>
              <w:jc w:val="center"/>
              <w:rPr>
                <w:b/>
                <w:kern w:val="2"/>
                <w:szCs w:val="24"/>
              </w:rPr>
            </w:pPr>
            <w:r>
              <w:rPr>
                <w:b/>
                <w:kern w:val="2"/>
                <w:szCs w:val="24"/>
              </w:rPr>
              <w:lastRenderedPageBreak/>
              <w:t>3. SUTARTIES DALYKAS</w:t>
            </w:r>
          </w:p>
        </w:tc>
      </w:tr>
      <w:tr w:rsidR="006711C0" w14:paraId="23ECA9ED" w14:textId="77777777" w:rsidTr="005941BE">
        <w:trPr>
          <w:trHeight w:val="300"/>
        </w:trPr>
        <w:tc>
          <w:tcPr>
            <w:tcW w:w="3094" w:type="dxa"/>
            <w:gridSpan w:val="2"/>
          </w:tcPr>
          <w:p w14:paraId="66843D27" w14:textId="77777777" w:rsidR="006711C0" w:rsidRDefault="006711C0" w:rsidP="005941BE">
            <w:pPr>
              <w:rPr>
                <w:b/>
                <w:kern w:val="2"/>
                <w:szCs w:val="24"/>
              </w:rPr>
            </w:pPr>
            <w:r>
              <w:rPr>
                <w:b/>
                <w:kern w:val="2"/>
                <w:szCs w:val="24"/>
              </w:rPr>
              <w:t>3.1. Sutarties dalykas</w:t>
            </w:r>
          </w:p>
        </w:tc>
        <w:tc>
          <w:tcPr>
            <w:tcW w:w="6441" w:type="dxa"/>
            <w:gridSpan w:val="2"/>
          </w:tcPr>
          <w:p w14:paraId="7A2AEF3C" w14:textId="414883FC" w:rsidR="006711C0" w:rsidRDefault="006711C0" w:rsidP="005941BE">
            <w:pPr>
              <w:rPr>
                <w:color w:val="000000"/>
                <w:kern w:val="2"/>
                <w:szCs w:val="24"/>
              </w:rPr>
            </w:pPr>
            <w:r>
              <w:rPr>
                <w:kern w:val="2"/>
                <w:szCs w:val="24"/>
              </w:rPr>
              <w:t xml:space="preserve">Tiekėjas įsipareigoja Sutartyje numatytomis sąlygomis suteikti Pirkėjui </w:t>
            </w:r>
            <w:r w:rsidR="00556E6D" w:rsidRPr="00556E6D">
              <w:rPr>
                <w:kern w:val="2"/>
                <w:szCs w:val="24"/>
              </w:rPr>
              <w:t xml:space="preserve">keleivių vežimo Visagino savivaldybės </w:t>
            </w:r>
            <w:r w:rsidR="00556E6D" w:rsidRPr="00556E6D">
              <w:rPr>
                <w:bCs/>
                <w:kern w:val="2"/>
                <w:szCs w:val="24"/>
              </w:rPr>
              <w:t>vietinio (priemiestinio) reguliaraus susisiekimo maršrutu</w:t>
            </w:r>
            <w:r w:rsidR="00556E6D" w:rsidRPr="00556E6D">
              <w:rPr>
                <w:kern w:val="2"/>
                <w:szCs w:val="24"/>
              </w:rPr>
              <w:t xml:space="preserve"> </w:t>
            </w:r>
            <w:r w:rsidR="00556E6D" w:rsidRPr="00556E6D">
              <w:rPr>
                <w:bCs/>
                <w:kern w:val="2"/>
                <w:szCs w:val="24"/>
              </w:rPr>
              <w:t>Nr. 5, Visagino miestas – Lapušiškės kaimas</w:t>
            </w:r>
            <w:r w:rsidR="00556E6D" w:rsidRPr="00556E6D">
              <w:rPr>
                <w:kern w:val="2"/>
                <w:szCs w:val="24"/>
              </w:rPr>
              <w:t xml:space="preserve"> </w:t>
            </w:r>
            <w:r w:rsidR="00556E6D">
              <w:rPr>
                <w:kern w:val="2"/>
                <w:szCs w:val="24"/>
              </w:rPr>
              <w:t>p</w:t>
            </w:r>
            <w:r>
              <w:rPr>
                <w:kern w:val="2"/>
                <w:szCs w:val="24"/>
              </w:rPr>
              <w:t xml:space="preserve">aslaugas </w:t>
            </w:r>
            <w:r>
              <w:rPr>
                <w:color w:val="000000"/>
                <w:kern w:val="2"/>
                <w:szCs w:val="24"/>
              </w:rPr>
              <w:t>(toliau – Paslaugos).</w:t>
            </w:r>
          </w:p>
          <w:p w14:paraId="5C28CA7B" w14:textId="5C769C19" w:rsidR="006711C0" w:rsidRDefault="006711C0" w:rsidP="005941B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w:t>
            </w:r>
            <w:r w:rsidRPr="00EE240D">
              <w:rPr>
                <w:color w:val="000000"/>
                <w:kern w:val="2"/>
                <w:szCs w:val="24"/>
              </w:rPr>
              <w:t>Sutarties priede Nr. [</w:t>
            </w:r>
            <w:r w:rsidR="00861D66" w:rsidRPr="00EE240D">
              <w:rPr>
                <w:color w:val="000000"/>
                <w:kern w:val="2"/>
                <w:szCs w:val="24"/>
              </w:rPr>
              <w:t>1</w:t>
            </w:r>
            <w:r w:rsidRPr="00EE240D">
              <w:rPr>
                <w:color w:val="000000"/>
                <w:kern w:val="2"/>
                <w:szCs w:val="24"/>
              </w:rPr>
              <w:t>] „Techninė specifikacija“ (toliau – Techninė specifikacija) ir Sutarties priede Nr. [</w:t>
            </w:r>
            <w:r w:rsidR="00861D66" w:rsidRPr="00EE240D">
              <w:rPr>
                <w:color w:val="000000"/>
                <w:kern w:val="2"/>
                <w:szCs w:val="24"/>
              </w:rPr>
              <w:t>2</w:t>
            </w:r>
            <w:r w:rsidRPr="00EE240D">
              <w:rPr>
                <w:color w:val="000000"/>
                <w:kern w:val="2"/>
                <w:szCs w:val="24"/>
              </w:rPr>
              <w:t>] „Pasiūlymas“.</w:t>
            </w:r>
          </w:p>
        </w:tc>
      </w:tr>
      <w:tr w:rsidR="006711C0" w14:paraId="2914BE99" w14:textId="77777777" w:rsidTr="005941BE">
        <w:trPr>
          <w:trHeight w:val="300"/>
        </w:trPr>
        <w:tc>
          <w:tcPr>
            <w:tcW w:w="3094" w:type="dxa"/>
            <w:gridSpan w:val="2"/>
          </w:tcPr>
          <w:p w14:paraId="493FA963" w14:textId="77777777" w:rsidR="006711C0" w:rsidRDefault="006711C0" w:rsidP="005941BE">
            <w:pPr>
              <w:rPr>
                <w:b/>
                <w:kern w:val="2"/>
                <w:szCs w:val="24"/>
              </w:rPr>
            </w:pPr>
            <w:r>
              <w:rPr>
                <w:b/>
                <w:kern w:val="2"/>
                <w:szCs w:val="24"/>
              </w:rPr>
              <w:t>3.2. Pirkimo pavadinimas ir numeris</w:t>
            </w:r>
          </w:p>
        </w:tc>
        <w:tc>
          <w:tcPr>
            <w:tcW w:w="6441" w:type="dxa"/>
            <w:gridSpan w:val="2"/>
          </w:tcPr>
          <w:p w14:paraId="2A520EF6" w14:textId="5075B948" w:rsidR="006711C0" w:rsidRDefault="004B3E9D" w:rsidP="005941BE">
            <w:pPr>
              <w:rPr>
                <w:kern w:val="2"/>
                <w:szCs w:val="24"/>
              </w:rPr>
            </w:pPr>
            <w:r w:rsidRPr="004B3E9D">
              <w:rPr>
                <w:kern w:val="2"/>
                <w:szCs w:val="24"/>
              </w:rPr>
              <w:t>Keleivių vežimo vietinio (priemiestinio) reguliaraus susisiekimo maršrutu Nr. 5, Visagino miestas – Lapušiškės kaimas, paslaugų pirkimas</w:t>
            </w:r>
            <w:r>
              <w:rPr>
                <w:kern w:val="2"/>
                <w:szCs w:val="24"/>
              </w:rPr>
              <w:t xml:space="preserve">, </w:t>
            </w:r>
            <w:r w:rsidRPr="004B3E9D">
              <w:rPr>
                <w:kern w:val="2"/>
                <w:szCs w:val="24"/>
              </w:rPr>
              <w:t xml:space="preserve">Nr. </w:t>
            </w:r>
            <w:r w:rsidR="00F8522D">
              <w:rPr>
                <w:kern w:val="2"/>
                <w:szCs w:val="24"/>
              </w:rPr>
              <w:t>13190, CVP IS ID</w:t>
            </w:r>
          </w:p>
        </w:tc>
      </w:tr>
      <w:tr w:rsidR="006711C0" w14:paraId="4B3A18E2" w14:textId="77777777" w:rsidTr="005941BE">
        <w:trPr>
          <w:trHeight w:val="300"/>
        </w:trPr>
        <w:tc>
          <w:tcPr>
            <w:tcW w:w="3094" w:type="dxa"/>
            <w:gridSpan w:val="2"/>
          </w:tcPr>
          <w:p w14:paraId="1BE0B526" w14:textId="77777777" w:rsidR="006711C0" w:rsidRDefault="006711C0" w:rsidP="005941BE">
            <w:pPr>
              <w:rPr>
                <w:b/>
                <w:kern w:val="2"/>
                <w:szCs w:val="24"/>
              </w:rPr>
            </w:pPr>
            <w:r>
              <w:rPr>
                <w:b/>
                <w:kern w:val="2"/>
                <w:szCs w:val="24"/>
              </w:rPr>
              <w:t>3.3. Informacija apie Europos Sąjungos lėšomis finansuojamą projektą arba kitą projektą</w:t>
            </w:r>
          </w:p>
        </w:tc>
        <w:tc>
          <w:tcPr>
            <w:tcW w:w="6441" w:type="dxa"/>
            <w:gridSpan w:val="2"/>
          </w:tcPr>
          <w:p w14:paraId="169223D0" w14:textId="77777777" w:rsidR="006711C0" w:rsidRDefault="006711C0" w:rsidP="005941BE">
            <w:pPr>
              <w:rPr>
                <w:kern w:val="2"/>
                <w:szCs w:val="24"/>
              </w:rPr>
            </w:pPr>
            <w:r>
              <w:rPr>
                <w:kern w:val="2"/>
                <w:szCs w:val="24"/>
              </w:rPr>
              <w:t>Netaikoma</w:t>
            </w:r>
          </w:p>
          <w:p w14:paraId="59E898C8" w14:textId="396C7AEB" w:rsidR="006711C0" w:rsidRDefault="006711C0" w:rsidP="005941BE">
            <w:pPr>
              <w:rPr>
                <w:kern w:val="2"/>
                <w:szCs w:val="24"/>
              </w:rPr>
            </w:pPr>
          </w:p>
        </w:tc>
      </w:tr>
      <w:tr w:rsidR="006711C0" w14:paraId="44B6F899" w14:textId="77777777" w:rsidTr="005941BE">
        <w:trPr>
          <w:trHeight w:val="300"/>
        </w:trPr>
        <w:tc>
          <w:tcPr>
            <w:tcW w:w="9535" w:type="dxa"/>
            <w:gridSpan w:val="4"/>
          </w:tcPr>
          <w:p w14:paraId="0ED962FB" w14:textId="77777777" w:rsidR="006711C0" w:rsidRDefault="006711C0" w:rsidP="005941B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711C0" w14:paraId="3F0E0824" w14:textId="77777777" w:rsidTr="005941BE">
        <w:trPr>
          <w:trHeight w:val="300"/>
        </w:trPr>
        <w:tc>
          <w:tcPr>
            <w:tcW w:w="3094" w:type="dxa"/>
            <w:gridSpan w:val="2"/>
          </w:tcPr>
          <w:p w14:paraId="52A10CFD" w14:textId="77777777" w:rsidR="006711C0" w:rsidRDefault="006711C0" w:rsidP="005941BE">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D863F9E" w14:textId="77777777" w:rsidR="006711C0" w:rsidRDefault="006711C0" w:rsidP="005941BE">
            <w:pPr>
              <w:rPr>
                <w:kern w:val="2"/>
                <w:szCs w:val="24"/>
              </w:rPr>
            </w:pPr>
            <w:r w:rsidRPr="00EE58FE">
              <w:rPr>
                <w:kern w:val="2"/>
                <w:szCs w:val="24"/>
              </w:rPr>
              <w:t xml:space="preserve">Tiekėjas įsipareigoja </w:t>
            </w:r>
            <w:r w:rsidRPr="00EE58FE">
              <w:rPr>
                <w:szCs w:val="24"/>
              </w:rPr>
              <w:t>suteikti Paslaugas</w:t>
            </w:r>
            <w:r w:rsidRPr="00EE58FE">
              <w:rPr>
                <w:kern w:val="2"/>
                <w:szCs w:val="24"/>
              </w:rPr>
              <w:t xml:space="preserve"> Techninėje specifikacijoje </w:t>
            </w:r>
            <w:r w:rsidRPr="00EE58FE">
              <w:rPr>
                <w:szCs w:val="24"/>
              </w:rPr>
              <w:t>nurodyt</w:t>
            </w:r>
            <w:r w:rsidR="0034763A">
              <w:rPr>
                <w:szCs w:val="24"/>
              </w:rPr>
              <w:t xml:space="preserve">ais </w:t>
            </w:r>
            <w:r w:rsidRPr="00EE58FE">
              <w:rPr>
                <w:kern w:val="2"/>
                <w:szCs w:val="24"/>
              </w:rPr>
              <w:t>terminais ir sąlygomis.</w:t>
            </w:r>
          </w:p>
          <w:p w14:paraId="1322F497" w14:textId="5FB8BACC" w:rsidR="00F304F5" w:rsidRPr="00EE58FE" w:rsidRDefault="00F304F5" w:rsidP="005941BE">
            <w:pPr>
              <w:rPr>
                <w:szCs w:val="24"/>
              </w:rPr>
            </w:pPr>
            <w:r w:rsidRPr="00F304F5">
              <w:rPr>
                <w:szCs w:val="24"/>
              </w:rPr>
              <w:t xml:space="preserve">Paslaugos pagal sudarytą sutartį bus teikiamos nuo sutarties įsigaliojimo dienos, tačiau ne anksčiau kaip nuo 2026 m. balandžio 15 d. Paslaugos pagal sudarytą sutartį bus teikiamos </w:t>
            </w:r>
            <w:r w:rsidRPr="00597DEC">
              <w:rPr>
                <w:szCs w:val="24"/>
              </w:rPr>
              <w:t>12 mėnesių</w:t>
            </w:r>
            <w:r w:rsidR="00F053AB">
              <w:rPr>
                <w:szCs w:val="24"/>
              </w:rPr>
              <w:t>, terminas pradedamas skaičiuoti n</w:t>
            </w:r>
            <w:r w:rsidR="00597DEC" w:rsidRPr="00597DEC">
              <w:rPr>
                <w:szCs w:val="24"/>
              </w:rPr>
              <w:t>uo sutarties įsigaliojimo.</w:t>
            </w:r>
          </w:p>
        </w:tc>
      </w:tr>
      <w:tr w:rsidR="006711C0" w14:paraId="6D641688" w14:textId="77777777" w:rsidTr="005941BE">
        <w:trPr>
          <w:trHeight w:val="300"/>
        </w:trPr>
        <w:tc>
          <w:tcPr>
            <w:tcW w:w="3094" w:type="dxa"/>
            <w:gridSpan w:val="2"/>
          </w:tcPr>
          <w:p w14:paraId="185B2B44" w14:textId="77777777" w:rsidR="006711C0" w:rsidRDefault="006711C0" w:rsidP="005941BE">
            <w:pPr>
              <w:rPr>
                <w:b/>
                <w:kern w:val="2"/>
                <w:szCs w:val="24"/>
              </w:rPr>
            </w:pPr>
            <w:r>
              <w:rPr>
                <w:b/>
                <w:kern w:val="2"/>
                <w:szCs w:val="24"/>
              </w:rPr>
              <w:t>4.2. Paslaugų / jų dalies / etapo / periodo suteikimo termino pratęsimas</w:t>
            </w:r>
          </w:p>
        </w:tc>
        <w:tc>
          <w:tcPr>
            <w:tcW w:w="6441" w:type="dxa"/>
            <w:gridSpan w:val="2"/>
          </w:tcPr>
          <w:p w14:paraId="1377938C" w14:textId="320895E9" w:rsidR="006711C0" w:rsidRDefault="00693DD9" w:rsidP="005941BE">
            <w:pPr>
              <w:rPr>
                <w:szCs w:val="24"/>
              </w:rPr>
            </w:pPr>
            <w:r>
              <w:rPr>
                <w:kern w:val="2"/>
                <w:szCs w:val="24"/>
              </w:rPr>
              <w:t>Pirkėjo</w:t>
            </w:r>
            <w:r w:rsidR="00EE58FE" w:rsidRPr="00EE58FE">
              <w:rPr>
                <w:kern w:val="2"/>
                <w:szCs w:val="24"/>
              </w:rPr>
              <w:t xml:space="preserve"> iniciatyva paslaugų teikimo terminas gali būti pratęstas </w:t>
            </w:r>
            <w:r w:rsidR="008833D3">
              <w:rPr>
                <w:kern w:val="2"/>
                <w:szCs w:val="24"/>
              </w:rPr>
              <w:t>2</w:t>
            </w:r>
            <w:r w:rsidR="00EE58FE" w:rsidRPr="00EE58FE">
              <w:rPr>
                <w:kern w:val="2"/>
                <w:szCs w:val="24"/>
              </w:rPr>
              <w:t xml:space="preserve"> kart</w:t>
            </w:r>
            <w:r w:rsidR="008833D3">
              <w:rPr>
                <w:kern w:val="2"/>
                <w:szCs w:val="24"/>
              </w:rPr>
              <w:t xml:space="preserve">us po </w:t>
            </w:r>
            <w:r w:rsidR="00EE58FE" w:rsidRPr="00EE58FE">
              <w:rPr>
                <w:kern w:val="2"/>
                <w:szCs w:val="24"/>
              </w:rPr>
              <w:t>12 mėnesių. Paslaugų teikimo trukmė kartu su galimais pratęsimais ne ilgesnė kaip iki 202</w:t>
            </w:r>
            <w:r w:rsidR="008833D3">
              <w:rPr>
                <w:kern w:val="2"/>
                <w:szCs w:val="24"/>
              </w:rPr>
              <w:t>9</w:t>
            </w:r>
            <w:r w:rsidR="00EE58FE" w:rsidRPr="00EE58FE">
              <w:rPr>
                <w:kern w:val="2"/>
                <w:szCs w:val="24"/>
              </w:rPr>
              <w:t>-04-15</w:t>
            </w:r>
            <w:r w:rsidR="00EE58FE">
              <w:rPr>
                <w:kern w:val="2"/>
                <w:szCs w:val="24"/>
              </w:rPr>
              <w:t>.</w:t>
            </w:r>
          </w:p>
        </w:tc>
      </w:tr>
      <w:tr w:rsidR="006711C0" w14:paraId="56C935EF" w14:textId="77777777" w:rsidTr="005941BE">
        <w:trPr>
          <w:trHeight w:val="300"/>
        </w:trPr>
        <w:tc>
          <w:tcPr>
            <w:tcW w:w="3094" w:type="dxa"/>
            <w:gridSpan w:val="2"/>
          </w:tcPr>
          <w:p w14:paraId="33C153D9" w14:textId="77777777" w:rsidR="006711C0" w:rsidRDefault="006711C0" w:rsidP="005941BE">
            <w:pPr>
              <w:rPr>
                <w:b/>
                <w:kern w:val="2"/>
                <w:szCs w:val="24"/>
              </w:rPr>
            </w:pPr>
            <w:r>
              <w:rPr>
                <w:b/>
                <w:kern w:val="2"/>
                <w:szCs w:val="24"/>
              </w:rPr>
              <w:t>4.3. Užsakymų teikimo tvarka</w:t>
            </w:r>
          </w:p>
        </w:tc>
        <w:tc>
          <w:tcPr>
            <w:tcW w:w="6441" w:type="dxa"/>
            <w:gridSpan w:val="2"/>
          </w:tcPr>
          <w:p w14:paraId="1ABA69CD" w14:textId="77777777" w:rsidR="006711C0" w:rsidRDefault="006711C0" w:rsidP="005941BE">
            <w:pPr>
              <w:rPr>
                <w:szCs w:val="24"/>
              </w:rPr>
            </w:pPr>
            <w:r>
              <w:rPr>
                <w:szCs w:val="24"/>
              </w:rPr>
              <w:t>Netaikoma</w:t>
            </w:r>
          </w:p>
          <w:p w14:paraId="082D8EBA" w14:textId="7074C502" w:rsidR="006711C0" w:rsidRDefault="006711C0" w:rsidP="005941BE">
            <w:pPr>
              <w:rPr>
                <w:szCs w:val="24"/>
              </w:rPr>
            </w:pPr>
          </w:p>
        </w:tc>
      </w:tr>
      <w:tr w:rsidR="006711C0" w14:paraId="690039E4" w14:textId="77777777" w:rsidTr="005941B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026ECCB" w14:textId="77777777" w:rsidR="006711C0" w:rsidRDefault="006711C0" w:rsidP="005941B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056C87D" w14:textId="77777777" w:rsidR="006711C0" w:rsidRDefault="006711C0" w:rsidP="005941BE">
            <w:pPr>
              <w:rPr>
                <w:kern w:val="2"/>
                <w:szCs w:val="24"/>
              </w:rPr>
            </w:pPr>
            <w:r>
              <w:rPr>
                <w:kern w:val="2"/>
                <w:szCs w:val="24"/>
              </w:rPr>
              <w:t>Netaikoma</w:t>
            </w:r>
          </w:p>
          <w:p w14:paraId="004B6F7A" w14:textId="4AB6E0DA" w:rsidR="006711C0" w:rsidRDefault="006711C0" w:rsidP="005941BE">
            <w:pPr>
              <w:rPr>
                <w:szCs w:val="24"/>
              </w:rPr>
            </w:pPr>
          </w:p>
        </w:tc>
      </w:tr>
      <w:tr w:rsidR="006711C0" w14:paraId="0CDEA430" w14:textId="77777777" w:rsidTr="005941BE">
        <w:trPr>
          <w:trHeight w:val="300"/>
        </w:trPr>
        <w:tc>
          <w:tcPr>
            <w:tcW w:w="3094" w:type="dxa"/>
            <w:gridSpan w:val="2"/>
          </w:tcPr>
          <w:p w14:paraId="48B9BDDD" w14:textId="77777777" w:rsidR="006711C0" w:rsidRDefault="006711C0" w:rsidP="005941BE">
            <w:pPr>
              <w:rPr>
                <w:b/>
                <w:kern w:val="2"/>
                <w:szCs w:val="24"/>
              </w:rPr>
            </w:pPr>
            <w:r>
              <w:rPr>
                <w:b/>
                <w:kern w:val="2"/>
                <w:szCs w:val="24"/>
              </w:rPr>
              <w:t>4.5. Pateikiami dokumentai</w:t>
            </w:r>
          </w:p>
        </w:tc>
        <w:tc>
          <w:tcPr>
            <w:tcW w:w="6441" w:type="dxa"/>
            <w:gridSpan w:val="2"/>
          </w:tcPr>
          <w:p w14:paraId="77F6D71B" w14:textId="77777777" w:rsidR="00EE58FE" w:rsidRPr="00577819" w:rsidRDefault="006711C0" w:rsidP="005941BE">
            <w:pPr>
              <w:rPr>
                <w:kern w:val="2"/>
                <w:szCs w:val="24"/>
              </w:rPr>
            </w:pPr>
            <w:r w:rsidRPr="00577819">
              <w:rPr>
                <w:kern w:val="2"/>
                <w:szCs w:val="24"/>
              </w:rPr>
              <w:t xml:space="preserve">Turi būti pateikiami šie dokumentai: </w:t>
            </w:r>
          </w:p>
          <w:p w14:paraId="3FCEDEBB" w14:textId="56BD39FA" w:rsidR="00EE58FE" w:rsidRPr="00577819" w:rsidRDefault="00577819" w:rsidP="00EE58FE">
            <w:pPr>
              <w:pStyle w:val="Sraopastraipa"/>
              <w:numPr>
                <w:ilvl w:val="0"/>
                <w:numId w:val="1"/>
              </w:numPr>
              <w:ind w:left="0" w:firstLine="0"/>
              <w:rPr>
                <w:rFonts w:ascii="Times New Roman" w:hAnsi="Times New Roman" w:cs="Times New Roman"/>
                <w:sz w:val="24"/>
                <w:szCs w:val="24"/>
              </w:rPr>
            </w:pPr>
            <w:r w:rsidRPr="00577819">
              <w:rPr>
                <w:rFonts w:ascii="Times New Roman" w:hAnsi="Times New Roman" w:cs="Times New Roman"/>
                <w:sz w:val="24"/>
                <w:szCs w:val="24"/>
              </w:rPr>
              <w:t>p</w:t>
            </w:r>
            <w:r w:rsidR="00EE58FE" w:rsidRPr="00577819">
              <w:rPr>
                <w:rFonts w:ascii="Times New Roman" w:hAnsi="Times New Roman" w:cs="Times New Roman"/>
                <w:sz w:val="24"/>
                <w:szCs w:val="24"/>
              </w:rPr>
              <w:t xml:space="preserve">asibaigus ataskaitiniam kalendoriniam mėnesiui, iki kito mėnesio 8 dienos pateikti </w:t>
            </w:r>
            <w:r w:rsidR="00E83D7A">
              <w:rPr>
                <w:rFonts w:ascii="Times New Roman" w:hAnsi="Times New Roman" w:cs="Times New Roman"/>
                <w:sz w:val="24"/>
                <w:szCs w:val="24"/>
              </w:rPr>
              <w:t>Pirkėjui</w:t>
            </w:r>
            <w:r w:rsidR="00EE58FE" w:rsidRPr="00577819">
              <w:rPr>
                <w:rFonts w:ascii="Times New Roman" w:hAnsi="Times New Roman" w:cs="Times New Roman"/>
                <w:sz w:val="24"/>
                <w:szCs w:val="24"/>
              </w:rPr>
              <w:t xml:space="preserve"> parduotų su nuolaida bilietų </w:t>
            </w:r>
            <w:r w:rsidR="00EE58FE" w:rsidRPr="00EE240D">
              <w:rPr>
                <w:rFonts w:ascii="Times New Roman" w:hAnsi="Times New Roman" w:cs="Times New Roman"/>
                <w:sz w:val="24"/>
                <w:szCs w:val="24"/>
              </w:rPr>
              <w:t>ataskaitą bei sąskaitą faktūrą</w:t>
            </w:r>
            <w:r w:rsidRPr="00EE240D">
              <w:rPr>
                <w:rFonts w:ascii="Times New Roman" w:hAnsi="Times New Roman" w:cs="Times New Roman"/>
                <w:sz w:val="24"/>
                <w:szCs w:val="24"/>
              </w:rPr>
              <w:t>;</w:t>
            </w:r>
          </w:p>
          <w:p w14:paraId="1F7C779B" w14:textId="3A3EBFBC" w:rsidR="00865F0E" w:rsidRPr="0034763A" w:rsidRDefault="00577819" w:rsidP="00865F0E">
            <w:pPr>
              <w:pStyle w:val="Sraopastraipa"/>
              <w:numPr>
                <w:ilvl w:val="0"/>
                <w:numId w:val="1"/>
              </w:numPr>
              <w:ind w:left="0" w:firstLine="0"/>
              <w:rPr>
                <w:rFonts w:ascii="Times New Roman" w:hAnsi="Times New Roman" w:cs="Times New Roman"/>
                <w:sz w:val="24"/>
                <w:szCs w:val="24"/>
              </w:rPr>
            </w:pPr>
            <w:r w:rsidRPr="00577819">
              <w:rPr>
                <w:rFonts w:ascii="Times New Roman" w:hAnsi="Times New Roman" w:cs="Times New Roman"/>
                <w:sz w:val="24"/>
                <w:szCs w:val="24"/>
              </w:rPr>
              <w:t xml:space="preserve">pasibaigus ataskaitiniam kalendoriniam mėnesiui, iki kito mėnesio 8 dienos, vadovaujantis Lietuvos Respublikos </w:t>
            </w:r>
            <w:r w:rsidRPr="00577819">
              <w:rPr>
                <w:rFonts w:ascii="Times New Roman" w:hAnsi="Times New Roman" w:cs="Times New Roman"/>
                <w:sz w:val="24"/>
                <w:szCs w:val="24"/>
              </w:rPr>
              <w:lastRenderedPageBreak/>
              <w:t xml:space="preserve">susisiekimo ministro 2010 m. liepos 20 d. įsakymu Nr. 3-457 „Dėl Nuostolių, patirtų vykdant keleivinio kelių transporto viešųjų paslaugų įsipareigojimus, kompensacijos apskaičiavimo tvarkos aprašo patvirtinimo“ pateikti </w:t>
            </w:r>
            <w:r w:rsidR="00E83D7A">
              <w:rPr>
                <w:rFonts w:ascii="Times New Roman" w:hAnsi="Times New Roman" w:cs="Times New Roman"/>
                <w:sz w:val="24"/>
                <w:szCs w:val="24"/>
              </w:rPr>
              <w:t>Pirkėjui</w:t>
            </w:r>
            <w:r w:rsidRPr="00577819">
              <w:rPr>
                <w:rFonts w:ascii="Times New Roman" w:hAnsi="Times New Roman" w:cs="Times New Roman"/>
                <w:sz w:val="24"/>
                <w:szCs w:val="24"/>
              </w:rPr>
              <w:t xml:space="preserve"> ataskaitą apie patirtus nuostolius, susidariusius dėl visuomenei būtinų keleivinio kelių transporto paslaugų vietinio susisiekimo autobusų maršrutais </w:t>
            </w:r>
            <w:r w:rsidRPr="00EE240D">
              <w:rPr>
                <w:rFonts w:ascii="Times New Roman" w:hAnsi="Times New Roman" w:cs="Times New Roman"/>
                <w:sz w:val="24"/>
                <w:szCs w:val="24"/>
              </w:rPr>
              <w:t>teikimo, bei sąskaitą faktūrą;</w:t>
            </w:r>
          </w:p>
          <w:p w14:paraId="18B5ADF1" w14:textId="5EB0CDAA" w:rsidR="006711C0" w:rsidRPr="00EE58FE" w:rsidRDefault="006711C0" w:rsidP="00EE58FE">
            <w:pPr>
              <w:rPr>
                <w:szCs w:val="24"/>
              </w:rPr>
            </w:pPr>
            <w:r w:rsidRPr="00577819">
              <w:rPr>
                <w:szCs w:val="24"/>
              </w:rPr>
              <w:t>Tiekėjui nepateikus nurodytų dokumentų, laikoma, kad Paslaugos neatitinka Sutartyje nustatytų reikalavimų</w:t>
            </w:r>
            <w:r w:rsidRPr="00EE58FE">
              <w:rPr>
                <w:szCs w:val="24"/>
              </w:rPr>
              <w:t>.</w:t>
            </w:r>
          </w:p>
        </w:tc>
      </w:tr>
      <w:tr w:rsidR="006711C0" w14:paraId="38F3F3E6" w14:textId="77777777" w:rsidTr="005941BE">
        <w:trPr>
          <w:trHeight w:val="300"/>
        </w:trPr>
        <w:tc>
          <w:tcPr>
            <w:tcW w:w="9535" w:type="dxa"/>
            <w:gridSpan w:val="4"/>
          </w:tcPr>
          <w:p w14:paraId="544D6A4D" w14:textId="77777777" w:rsidR="006711C0" w:rsidRDefault="006711C0" w:rsidP="005941BE">
            <w:pPr>
              <w:jc w:val="center"/>
              <w:rPr>
                <w:b/>
                <w:kern w:val="2"/>
                <w:szCs w:val="24"/>
              </w:rPr>
            </w:pPr>
            <w:r>
              <w:rPr>
                <w:b/>
                <w:kern w:val="2"/>
                <w:szCs w:val="24"/>
              </w:rPr>
              <w:lastRenderedPageBreak/>
              <w:t>5. SUTARTIES KAINA IR ATSISKAITYMO TVARKA</w:t>
            </w:r>
          </w:p>
        </w:tc>
      </w:tr>
      <w:tr w:rsidR="006711C0" w14:paraId="6AB5024C" w14:textId="77777777" w:rsidTr="005941BE">
        <w:trPr>
          <w:trHeight w:val="300"/>
        </w:trPr>
        <w:tc>
          <w:tcPr>
            <w:tcW w:w="3094" w:type="dxa"/>
            <w:gridSpan w:val="2"/>
          </w:tcPr>
          <w:p w14:paraId="01E095ED" w14:textId="77777777" w:rsidR="006711C0" w:rsidRDefault="006711C0" w:rsidP="005941BE">
            <w:pPr>
              <w:rPr>
                <w:b/>
                <w:kern w:val="2"/>
                <w:szCs w:val="24"/>
              </w:rPr>
            </w:pPr>
            <w:r>
              <w:rPr>
                <w:b/>
                <w:kern w:val="2"/>
                <w:szCs w:val="24"/>
              </w:rPr>
              <w:t>5.1. Sutarčiai taikomas kainos apskaičiavimo būdas</w:t>
            </w:r>
          </w:p>
        </w:tc>
        <w:tc>
          <w:tcPr>
            <w:tcW w:w="6441" w:type="dxa"/>
            <w:gridSpan w:val="2"/>
          </w:tcPr>
          <w:p w14:paraId="6BA66D1E" w14:textId="0C5A8CF9" w:rsidR="006711C0" w:rsidRPr="00B434BF" w:rsidRDefault="006711C0" w:rsidP="005941BE">
            <w:pPr>
              <w:rPr>
                <w:kern w:val="2"/>
                <w:szCs w:val="24"/>
              </w:rPr>
            </w:pPr>
            <w:r>
              <w:rPr>
                <w:kern w:val="2"/>
                <w:szCs w:val="24"/>
              </w:rPr>
              <w:t>Fiksuoto įkainio kainodara</w:t>
            </w:r>
          </w:p>
        </w:tc>
      </w:tr>
      <w:tr w:rsidR="006711C0" w14:paraId="243E24A7" w14:textId="77777777" w:rsidTr="005941BE">
        <w:trPr>
          <w:trHeight w:val="300"/>
        </w:trPr>
        <w:tc>
          <w:tcPr>
            <w:tcW w:w="3094" w:type="dxa"/>
            <w:gridSpan w:val="2"/>
          </w:tcPr>
          <w:p w14:paraId="119E216A" w14:textId="77777777" w:rsidR="006711C0" w:rsidRDefault="006711C0" w:rsidP="005941B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B56F873" w14:textId="77777777" w:rsidR="006711C0" w:rsidRDefault="006711C0" w:rsidP="005941BE">
            <w:pPr>
              <w:rPr>
                <w:b/>
                <w:kern w:val="2"/>
                <w:szCs w:val="24"/>
              </w:rPr>
            </w:pPr>
          </w:p>
          <w:p w14:paraId="32864BF7" w14:textId="77777777" w:rsidR="006711C0" w:rsidRDefault="006711C0" w:rsidP="005941BE">
            <w:pPr>
              <w:rPr>
                <w:b/>
                <w:kern w:val="2"/>
                <w:szCs w:val="24"/>
              </w:rPr>
            </w:pPr>
          </w:p>
          <w:p w14:paraId="32AB8244" w14:textId="77777777" w:rsidR="006711C0" w:rsidRDefault="006711C0" w:rsidP="00E751E5">
            <w:pPr>
              <w:jc w:val="both"/>
              <w:rPr>
                <w:b/>
                <w:kern w:val="2"/>
                <w:szCs w:val="24"/>
              </w:rPr>
            </w:pPr>
          </w:p>
        </w:tc>
        <w:tc>
          <w:tcPr>
            <w:tcW w:w="6441" w:type="dxa"/>
            <w:gridSpan w:val="2"/>
          </w:tcPr>
          <w:p w14:paraId="78B12C69" w14:textId="05C77CC5" w:rsidR="006711C0" w:rsidRPr="00FD77D1" w:rsidRDefault="006711C0" w:rsidP="005941BE">
            <w:pPr>
              <w:rPr>
                <w:szCs w:val="24"/>
              </w:rPr>
            </w:pPr>
            <w:r w:rsidRPr="00FD77D1">
              <w:rPr>
                <w:kern w:val="2"/>
                <w:szCs w:val="24"/>
              </w:rPr>
              <w:t xml:space="preserve">Pradinės Sutarties vertė yra </w:t>
            </w:r>
            <w:r w:rsidR="00D75717" w:rsidRPr="00FD77D1">
              <w:rPr>
                <w:kern w:val="2"/>
                <w:szCs w:val="24"/>
              </w:rPr>
              <w:t>84000</w:t>
            </w:r>
            <w:r w:rsidRPr="00FD77D1">
              <w:rPr>
                <w:kern w:val="2"/>
                <w:szCs w:val="24"/>
              </w:rPr>
              <w:t xml:space="preserve"> Eur (</w:t>
            </w:r>
            <w:r w:rsidR="00D75717" w:rsidRPr="00FD77D1">
              <w:rPr>
                <w:kern w:val="2"/>
                <w:szCs w:val="24"/>
              </w:rPr>
              <w:t>aštuoniasdešimt keturi tūkstančiai Eur, 00 ct</w:t>
            </w:r>
            <w:r w:rsidRPr="00FD77D1">
              <w:rPr>
                <w:kern w:val="2"/>
                <w:szCs w:val="24"/>
              </w:rPr>
              <w:t>) be PVM.</w:t>
            </w:r>
          </w:p>
          <w:p w14:paraId="4001C3D0" w14:textId="1E604DF2" w:rsidR="006711C0" w:rsidRPr="00FD77D1" w:rsidRDefault="006711C0" w:rsidP="005941BE">
            <w:pPr>
              <w:rPr>
                <w:szCs w:val="24"/>
              </w:rPr>
            </w:pPr>
            <w:r w:rsidRPr="00FD77D1">
              <w:rPr>
                <w:kern w:val="2"/>
                <w:szCs w:val="24"/>
              </w:rPr>
              <w:t xml:space="preserve">PVM sudaro </w:t>
            </w:r>
            <w:r w:rsidR="00D75717" w:rsidRPr="00FD77D1">
              <w:rPr>
                <w:szCs w:val="24"/>
              </w:rPr>
              <w:t>7560,00</w:t>
            </w:r>
            <w:r w:rsidRPr="00FD77D1">
              <w:rPr>
                <w:kern w:val="2"/>
                <w:szCs w:val="24"/>
              </w:rPr>
              <w:t xml:space="preserve"> Eur (</w:t>
            </w:r>
            <w:r w:rsidR="00D75717" w:rsidRPr="00FD77D1">
              <w:rPr>
                <w:szCs w:val="24"/>
              </w:rPr>
              <w:t>septyni tūkstančiai penki šimtai šešiasdešimt Eur, 00 ct</w:t>
            </w:r>
            <w:r w:rsidRPr="00FD77D1">
              <w:rPr>
                <w:kern w:val="2"/>
                <w:szCs w:val="24"/>
              </w:rPr>
              <w:t>).</w:t>
            </w:r>
          </w:p>
          <w:p w14:paraId="1EC1CC38" w14:textId="005F272E" w:rsidR="006711C0" w:rsidRPr="00FD77D1" w:rsidRDefault="006711C0" w:rsidP="005941BE">
            <w:pPr>
              <w:rPr>
                <w:szCs w:val="24"/>
              </w:rPr>
            </w:pPr>
            <w:r w:rsidRPr="00FD77D1">
              <w:rPr>
                <w:kern w:val="2"/>
                <w:szCs w:val="24"/>
              </w:rPr>
              <w:t xml:space="preserve">Sutarties kaina yra </w:t>
            </w:r>
            <w:r w:rsidR="00121623" w:rsidRPr="00FD77D1">
              <w:rPr>
                <w:szCs w:val="24"/>
              </w:rPr>
              <w:t xml:space="preserve">91560,00 </w:t>
            </w:r>
            <w:r w:rsidRPr="00FD77D1">
              <w:rPr>
                <w:kern w:val="2"/>
                <w:szCs w:val="24"/>
              </w:rPr>
              <w:t xml:space="preserve"> Eur (</w:t>
            </w:r>
            <w:r w:rsidR="00121623" w:rsidRPr="00FD77D1">
              <w:rPr>
                <w:szCs w:val="24"/>
              </w:rPr>
              <w:t>devyniasdešimt vienas tūkstantis penki šimtai šešiasdešimt Eur, 00 ct</w:t>
            </w:r>
            <w:r w:rsidRPr="00FD77D1">
              <w:rPr>
                <w:kern w:val="2"/>
                <w:szCs w:val="24"/>
              </w:rPr>
              <w:t>) su PVM.</w:t>
            </w:r>
          </w:p>
          <w:p w14:paraId="69315CC1" w14:textId="77777777" w:rsidR="006711C0" w:rsidRPr="00FD77D1" w:rsidRDefault="006711C0" w:rsidP="005941BE">
            <w:pPr>
              <w:rPr>
                <w:kern w:val="2"/>
                <w:szCs w:val="24"/>
              </w:rPr>
            </w:pPr>
          </w:p>
          <w:p w14:paraId="25C046B6" w14:textId="0EFBDBB0" w:rsidR="006711C0" w:rsidRDefault="006711C0" w:rsidP="005941BE">
            <w:pPr>
              <w:rPr>
                <w:kern w:val="2"/>
                <w:szCs w:val="24"/>
              </w:rPr>
            </w:pPr>
            <w:r w:rsidRPr="00FD77D1">
              <w:rPr>
                <w:kern w:val="2"/>
                <w:szCs w:val="24"/>
              </w:rPr>
              <w:t xml:space="preserve">Šioje Sutartyje Pradinės Sutarties vertė yra lygi </w:t>
            </w:r>
            <w:r w:rsidRPr="00FD77D1">
              <w:rPr>
                <w:b/>
                <w:kern w:val="2"/>
                <w:szCs w:val="24"/>
              </w:rPr>
              <w:t xml:space="preserve">maksimaliai pirkimui skirtai lėšų sumai be PVM </w:t>
            </w:r>
            <w:r w:rsidRPr="00FD77D1">
              <w:rPr>
                <w:kern w:val="2"/>
                <w:szCs w:val="24"/>
              </w:rPr>
              <w:t xml:space="preserve">pirkimo dokumentuose ir </w:t>
            </w:r>
            <w:r w:rsidRPr="00EE240D">
              <w:rPr>
                <w:kern w:val="2"/>
                <w:szCs w:val="24"/>
              </w:rPr>
              <w:t xml:space="preserve">Sutartyje nurodytų </w:t>
            </w:r>
            <w:r w:rsidRPr="00EE240D">
              <w:rPr>
                <w:szCs w:val="24"/>
              </w:rPr>
              <w:t xml:space="preserve">Paslaugų </w:t>
            </w:r>
            <w:r w:rsidRPr="00EE240D">
              <w:rPr>
                <w:kern w:val="2"/>
                <w:szCs w:val="24"/>
              </w:rPr>
              <w:t>įsigijimui Tiekėjo pasiūlyme nurodyt</w:t>
            </w:r>
            <w:r w:rsidR="00693DD9" w:rsidRPr="00EE240D">
              <w:rPr>
                <w:kern w:val="2"/>
                <w:szCs w:val="24"/>
              </w:rPr>
              <w:t>u</w:t>
            </w:r>
            <w:r w:rsidRPr="00EE240D">
              <w:rPr>
                <w:kern w:val="2"/>
                <w:szCs w:val="24"/>
              </w:rPr>
              <w:t xml:space="preserve"> įkaini</w:t>
            </w:r>
            <w:r w:rsidR="00693DD9" w:rsidRPr="00EE240D">
              <w:rPr>
                <w:kern w:val="2"/>
                <w:szCs w:val="24"/>
              </w:rPr>
              <w:t>u</w:t>
            </w:r>
            <w:r w:rsidRPr="00EE240D">
              <w:rPr>
                <w:kern w:val="2"/>
                <w:szCs w:val="24"/>
              </w:rPr>
              <w:t xml:space="preserve"> be PVM. Pirkėjas perka </w:t>
            </w:r>
            <w:r w:rsidRPr="00EE240D">
              <w:rPr>
                <w:szCs w:val="24"/>
              </w:rPr>
              <w:t>Paslaugas</w:t>
            </w:r>
            <w:r w:rsidRPr="00EE240D">
              <w:rPr>
                <w:kern w:val="2"/>
                <w:szCs w:val="24"/>
              </w:rPr>
              <w:t xml:space="preserve"> pagal poreikį Sutartyje arba jos priede Nr. [</w:t>
            </w:r>
            <w:r w:rsidR="00121623" w:rsidRPr="00EE240D">
              <w:rPr>
                <w:kern w:val="2"/>
                <w:szCs w:val="24"/>
              </w:rPr>
              <w:t>2</w:t>
            </w:r>
            <w:r w:rsidRPr="00EE240D">
              <w:rPr>
                <w:kern w:val="2"/>
                <w:szCs w:val="24"/>
              </w:rPr>
              <w:t>] nurodytais įkainiais, neviršijant Sutarties kainos. Sutartyje arba jos priede Nr. [</w:t>
            </w:r>
            <w:r w:rsidR="00E751E5" w:rsidRPr="00EE240D">
              <w:rPr>
                <w:kern w:val="2"/>
                <w:szCs w:val="24"/>
              </w:rPr>
              <w:t>1</w:t>
            </w:r>
            <w:r w:rsidRPr="00EE240D">
              <w:rPr>
                <w:kern w:val="2"/>
                <w:szCs w:val="24"/>
              </w:rPr>
              <w:t>]</w:t>
            </w:r>
            <w:r w:rsidRPr="00FD77D1">
              <w:rPr>
                <w:kern w:val="2"/>
                <w:szCs w:val="24"/>
              </w:rPr>
              <w:t xml:space="preserve"> atskirose eilutėse nurodytas </w:t>
            </w:r>
            <w:r w:rsidRPr="00FD77D1">
              <w:rPr>
                <w:szCs w:val="24"/>
              </w:rPr>
              <w:t>Paslaugų</w:t>
            </w:r>
            <w:r w:rsidRPr="00FD77D1">
              <w:rPr>
                <w:kern w:val="2"/>
                <w:szCs w:val="24"/>
              </w:rPr>
              <w:t xml:space="preserve"> kiekis gali būti keičiamas (didėti ar mažėti).</w:t>
            </w:r>
            <w:r w:rsidR="00E751E5" w:rsidRPr="00FD77D1">
              <w:rPr>
                <w:kern w:val="2"/>
                <w:szCs w:val="24"/>
              </w:rPr>
              <w:t xml:space="preserve"> Galutinė kaina, kurią </w:t>
            </w:r>
            <w:r w:rsidR="0034763A">
              <w:rPr>
                <w:kern w:val="2"/>
                <w:szCs w:val="24"/>
              </w:rPr>
              <w:t>Pirkėjas</w:t>
            </w:r>
            <w:r w:rsidR="00E751E5" w:rsidRPr="00FD77D1">
              <w:rPr>
                <w:kern w:val="2"/>
                <w:szCs w:val="24"/>
              </w:rPr>
              <w:t xml:space="preserve"> turės sumokėti </w:t>
            </w:r>
            <w:r w:rsidR="0034763A">
              <w:rPr>
                <w:kern w:val="2"/>
                <w:szCs w:val="24"/>
              </w:rPr>
              <w:t>Tiekėjui</w:t>
            </w:r>
            <w:r w:rsidR="00E751E5" w:rsidRPr="00FD77D1">
              <w:rPr>
                <w:kern w:val="2"/>
                <w:szCs w:val="24"/>
              </w:rPr>
              <w:t>, priklausys nuo vykdant sutartį suteiktų Paslaugų kiekio, bet ne daugiau kaip už pradinę sutarties vertę, nurodytą šiame punkte.</w:t>
            </w:r>
          </w:p>
          <w:p w14:paraId="1CB939D2" w14:textId="77777777" w:rsidR="00597DEC" w:rsidRPr="00FD77D1" w:rsidRDefault="00597DEC" w:rsidP="005941BE">
            <w:pPr>
              <w:rPr>
                <w:kern w:val="2"/>
                <w:szCs w:val="24"/>
              </w:rPr>
            </w:pPr>
          </w:p>
          <w:p w14:paraId="4751B29E" w14:textId="4719FEB0" w:rsidR="006711C0" w:rsidRPr="00597DEC" w:rsidRDefault="00597DEC" w:rsidP="00E751E5">
            <w:pPr>
              <w:rPr>
                <w:b/>
                <w:bCs/>
                <w:kern w:val="2"/>
                <w:szCs w:val="24"/>
              </w:rPr>
            </w:pPr>
            <w:r w:rsidRPr="00597DEC">
              <w:rPr>
                <w:b/>
                <w:bCs/>
                <w:kern w:val="2"/>
                <w:szCs w:val="24"/>
              </w:rPr>
              <w:t>Vežėjo 1 km įkainis ___ Eur be PVM ir 1 km įkainis ___ Eur su</w:t>
            </w:r>
            <w:r w:rsidRPr="00597DEC">
              <w:rPr>
                <w:b/>
                <w:bCs/>
                <w:kern w:val="2"/>
                <w:szCs w:val="24"/>
                <w:lang w:val="en-US"/>
              </w:rPr>
              <w:t xml:space="preserve"> </w:t>
            </w:r>
            <w:r w:rsidRPr="00597DEC">
              <w:rPr>
                <w:b/>
                <w:bCs/>
                <w:kern w:val="2"/>
                <w:szCs w:val="24"/>
              </w:rPr>
              <w:t>PVM.</w:t>
            </w:r>
          </w:p>
        </w:tc>
      </w:tr>
      <w:tr w:rsidR="006711C0" w14:paraId="6E8C80C5" w14:textId="77777777" w:rsidTr="005941BE">
        <w:trPr>
          <w:trHeight w:val="300"/>
        </w:trPr>
        <w:tc>
          <w:tcPr>
            <w:tcW w:w="3094" w:type="dxa"/>
            <w:gridSpan w:val="2"/>
          </w:tcPr>
          <w:p w14:paraId="3CF7A982" w14:textId="43C259C9" w:rsidR="006711C0" w:rsidRDefault="006711C0" w:rsidP="00667A97">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ADE10A7" w14:textId="690F6E65" w:rsidR="006711C0" w:rsidRPr="00FD77D1" w:rsidRDefault="006711C0" w:rsidP="005941BE">
            <w:pPr>
              <w:rPr>
                <w:szCs w:val="24"/>
              </w:rPr>
            </w:pPr>
            <w:r w:rsidRPr="00FD77D1">
              <w:rPr>
                <w:kern w:val="2"/>
                <w:szCs w:val="24"/>
              </w:rPr>
              <w:t>Sutarties įkaini</w:t>
            </w:r>
            <w:r w:rsidR="00E751E5" w:rsidRPr="00FD77D1">
              <w:rPr>
                <w:kern w:val="2"/>
                <w:szCs w:val="24"/>
              </w:rPr>
              <w:t>s</w:t>
            </w:r>
            <w:r w:rsidRPr="00FD77D1">
              <w:rPr>
                <w:kern w:val="2"/>
                <w:szCs w:val="24"/>
              </w:rPr>
              <w:t xml:space="preserve"> bus perskaičiuojam</w:t>
            </w:r>
            <w:r w:rsidR="00E751E5" w:rsidRPr="00FD77D1">
              <w:rPr>
                <w:kern w:val="2"/>
                <w:szCs w:val="24"/>
              </w:rPr>
              <w:t>as</w:t>
            </w:r>
            <w:r w:rsidRPr="00FD77D1">
              <w:rPr>
                <w:kern w:val="2"/>
                <w:szCs w:val="24"/>
              </w:rPr>
              <w:t>:</w:t>
            </w:r>
          </w:p>
          <w:p w14:paraId="3431D825" w14:textId="77777777" w:rsidR="006711C0" w:rsidRPr="00FD77D1" w:rsidRDefault="006711C0" w:rsidP="005941BE">
            <w:pPr>
              <w:rPr>
                <w:kern w:val="2"/>
                <w:szCs w:val="24"/>
              </w:rPr>
            </w:pPr>
            <w:r w:rsidRPr="00FD77D1">
              <w:rPr>
                <w:kern w:val="2"/>
                <w:szCs w:val="24"/>
              </w:rPr>
              <w:t>5.3.1. dėl PVM tarifo pasikeitimo;</w:t>
            </w:r>
          </w:p>
          <w:p w14:paraId="10E2F98E" w14:textId="11FB550E" w:rsidR="006711C0" w:rsidRPr="00FD77D1" w:rsidRDefault="006711C0" w:rsidP="005941BE">
            <w:pPr>
              <w:rPr>
                <w:kern w:val="2"/>
                <w:szCs w:val="24"/>
              </w:rPr>
            </w:pPr>
            <w:r w:rsidRPr="00FD77D1">
              <w:rPr>
                <w:kern w:val="2"/>
                <w:szCs w:val="24"/>
              </w:rPr>
              <w:t>5.3.2. dėl kainų lygio pokyčio;</w:t>
            </w:r>
          </w:p>
        </w:tc>
      </w:tr>
      <w:tr w:rsidR="006711C0" w14:paraId="7F71576D" w14:textId="77777777" w:rsidTr="005941BE">
        <w:trPr>
          <w:trHeight w:val="300"/>
        </w:trPr>
        <w:tc>
          <w:tcPr>
            <w:tcW w:w="3094" w:type="dxa"/>
            <w:gridSpan w:val="2"/>
          </w:tcPr>
          <w:p w14:paraId="1F34EAA6" w14:textId="77777777" w:rsidR="006711C0" w:rsidRDefault="006711C0" w:rsidP="005941BE">
            <w:pPr>
              <w:rPr>
                <w:b/>
                <w:kern w:val="2"/>
                <w:szCs w:val="24"/>
              </w:rPr>
            </w:pPr>
            <w:r>
              <w:rPr>
                <w:b/>
                <w:kern w:val="2"/>
                <w:szCs w:val="24"/>
              </w:rPr>
              <w:t>5.3.1. Sutarties kainos / įkainių peržiūra dėl PVM tarifo pasikeitimo</w:t>
            </w:r>
          </w:p>
        </w:tc>
        <w:tc>
          <w:tcPr>
            <w:tcW w:w="6441" w:type="dxa"/>
            <w:gridSpan w:val="2"/>
          </w:tcPr>
          <w:p w14:paraId="4C1A9721" w14:textId="3A6BBFAB" w:rsidR="006711C0" w:rsidRPr="00FD77D1" w:rsidRDefault="006711C0" w:rsidP="005941BE">
            <w:pPr>
              <w:rPr>
                <w:szCs w:val="24"/>
              </w:rPr>
            </w:pPr>
            <w:r w:rsidRPr="00FD77D1">
              <w:rPr>
                <w:kern w:val="2"/>
                <w:szCs w:val="24"/>
              </w:rPr>
              <w:t>Jeigu Sutarties vykdymo metu pasikeičia PVM mokėjimą reglamentuojantys teisės aktai, darantys tiesioginę įtaką Tiekėjo t</w:t>
            </w:r>
            <w:r w:rsidRPr="00FD77D1">
              <w:rPr>
                <w:szCs w:val="24"/>
              </w:rPr>
              <w:t>ei</w:t>
            </w:r>
            <w:r w:rsidRPr="00FD77D1">
              <w:rPr>
                <w:kern w:val="2"/>
                <w:szCs w:val="24"/>
              </w:rPr>
              <w:t>kiamų P</w:t>
            </w:r>
            <w:r w:rsidRPr="00FD77D1">
              <w:rPr>
                <w:szCs w:val="24"/>
              </w:rPr>
              <w:t>aslaugų</w:t>
            </w:r>
            <w:r w:rsidRPr="00FD77D1">
              <w:rPr>
                <w:kern w:val="2"/>
                <w:szCs w:val="24"/>
              </w:rPr>
              <w:t xml:space="preserve"> </w:t>
            </w:r>
            <w:r w:rsidRPr="00EE240D">
              <w:rPr>
                <w:kern w:val="2"/>
                <w:szCs w:val="24"/>
              </w:rPr>
              <w:t>Sutartyje nurodyt</w:t>
            </w:r>
            <w:r w:rsidR="00667A97" w:rsidRPr="00EE240D">
              <w:rPr>
                <w:kern w:val="2"/>
                <w:szCs w:val="24"/>
              </w:rPr>
              <w:t xml:space="preserve">am </w:t>
            </w:r>
            <w:r w:rsidRPr="00EE240D">
              <w:rPr>
                <w:kern w:val="2"/>
                <w:szCs w:val="24"/>
              </w:rPr>
              <w:t>įkaini</w:t>
            </w:r>
            <w:r w:rsidR="00667A97" w:rsidRPr="00EE240D">
              <w:rPr>
                <w:kern w:val="2"/>
                <w:szCs w:val="24"/>
              </w:rPr>
              <w:t>ui</w:t>
            </w:r>
            <w:r w:rsidRPr="00EE240D">
              <w:rPr>
                <w:kern w:val="2"/>
                <w:szCs w:val="24"/>
              </w:rPr>
              <w:t>,</w:t>
            </w:r>
            <w:r w:rsidR="00EE240D" w:rsidRPr="00EE240D">
              <w:rPr>
                <w:kern w:val="2"/>
                <w:szCs w:val="24"/>
              </w:rPr>
              <w:t xml:space="preserve"> </w:t>
            </w:r>
            <w:r w:rsidRPr="00EE240D">
              <w:rPr>
                <w:kern w:val="2"/>
                <w:szCs w:val="24"/>
              </w:rPr>
              <w:t>įkaini</w:t>
            </w:r>
            <w:r w:rsidR="00667A97" w:rsidRPr="00EE240D">
              <w:rPr>
                <w:kern w:val="2"/>
                <w:szCs w:val="24"/>
              </w:rPr>
              <w:t>s</w:t>
            </w:r>
            <w:r w:rsidRPr="00EE240D">
              <w:rPr>
                <w:kern w:val="2"/>
                <w:szCs w:val="24"/>
              </w:rPr>
              <w:t xml:space="preserve"> perskaičiuojam</w:t>
            </w:r>
            <w:r w:rsidR="00667A97" w:rsidRPr="00EE240D">
              <w:rPr>
                <w:kern w:val="2"/>
                <w:szCs w:val="24"/>
              </w:rPr>
              <w:t>as</w:t>
            </w:r>
            <w:r w:rsidRPr="00EE240D">
              <w:rPr>
                <w:kern w:val="2"/>
                <w:szCs w:val="24"/>
              </w:rPr>
              <w:t xml:space="preserve"> nekeičiant įkainio be PVM.</w:t>
            </w:r>
          </w:p>
          <w:p w14:paraId="3324A900" w14:textId="77777777" w:rsidR="006711C0" w:rsidRPr="00FD77D1" w:rsidRDefault="006711C0" w:rsidP="005941BE">
            <w:pPr>
              <w:rPr>
                <w:kern w:val="2"/>
                <w:szCs w:val="24"/>
              </w:rPr>
            </w:pPr>
          </w:p>
          <w:p w14:paraId="0C7BAB8F" w14:textId="68F3D879" w:rsidR="006711C0" w:rsidRPr="00FD77D1" w:rsidRDefault="00667A97" w:rsidP="005941BE">
            <w:pPr>
              <w:rPr>
                <w:szCs w:val="24"/>
              </w:rPr>
            </w:pPr>
            <w:r w:rsidRPr="00FD77D1">
              <w:rPr>
                <w:kern w:val="2"/>
                <w:szCs w:val="24"/>
              </w:rPr>
              <w:t>Perskaičiavimas įforminamas Susitarimu ne vėliau kaip per 30 (trisdešimt) dienų nuo PVM mokėjimą reglamentuojančių teisės aktų pasikeitimo, kuris tampa neatskiriama Sutarties dalimi. Perskaičiuotas Sutarties įkainis taikomas už tą Paslaugų dalį, kurios bus teikiamos nuo Susitarime nurodytos dienos</w:t>
            </w:r>
            <w:r w:rsidR="006711C0" w:rsidRPr="00FD77D1">
              <w:rPr>
                <w:kern w:val="2"/>
                <w:szCs w:val="24"/>
              </w:rPr>
              <w:t>.</w:t>
            </w:r>
          </w:p>
        </w:tc>
      </w:tr>
      <w:tr w:rsidR="006711C0" w14:paraId="54613C24" w14:textId="77777777" w:rsidTr="005941BE">
        <w:trPr>
          <w:trHeight w:val="300"/>
        </w:trPr>
        <w:tc>
          <w:tcPr>
            <w:tcW w:w="3094" w:type="dxa"/>
            <w:gridSpan w:val="2"/>
          </w:tcPr>
          <w:p w14:paraId="3A33DF91" w14:textId="77777777" w:rsidR="006711C0" w:rsidRDefault="006711C0" w:rsidP="005941B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31497F6" w14:textId="77777777" w:rsidR="006711C0" w:rsidRPr="00FD77D1" w:rsidRDefault="006711C0" w:rsidP="005941BE">
            <w:pPr>
              <w:rPr>
                <w:kern w:val="2"/>
                <w:szCs w:val="24"/>
              </w:rPr>
            </w:pPr>
            <w:r w:rsidRPr="00FD77D1">
              <w:rPr>
                <w:kern w:val="2"/>
                <w:szCs w:val="24"/>
              </w:rPr>
              <w:t>Netaikoma</w:t>
            </w:r>
          </w:p>
          <w:p w14:paraId="714DE543" w14:textId="0914D25C" w:rsidR="006711C0" w:rsidRPr="00FD77D1" w:rsidRDefault="006711C0" w:rsidP="005941BE">
            <w:pPr>
              <w:rPr>
                <w:szCs w:val="24"/>
              </w:rPr>
            </w:pPr>
          </w:p>
        </w:tc>
      </w:tr>
      <w:tr w:rsidR="006711C0" w14:paraId="1207CD2D" w14:textId="77777777" w:rsidTr="005941BE">
        <w:trPr>
          <w:trHeight w:val="300"/>
        </w:trPr>
        <w:tc>
          <w:tcPr>
            <w:tcW w:w="3094" w:type="dxa"/>
            <w:gridSpan w:val="2"/>
          </w:tcPr>
          <w:p w14:paraId="314D1436" w14:textId="77777777" w:rsidR="006711C0" w:rsidRDefault="006711C0" w:rsidP="005941BE">
            <w:pPr>
              <w:rPr>
                <w:b/>
                <w:kern w:val="2"/>
                <w:szCs w:val="24"/>
              </w:rPr>
            </w:pPr>
            <w:r>
              <w:rPr>
                <w:b/>
                <w:kern w:val="2"/>
                <w:szCs w:val="24"/>
              </w:rPr>
              <w:t>5.3.3. Sutarties kainos / įkainių peržiūra dėl kainų lygio pokyčio</w:t>
            </w:r>
          </w:p>
          <w:p w14:paraId="12D1E8D5" w14:textId="7ED6BCB4" w:rsidR="006711C0" w:rsidRDefault="006711C0" w:rsidP="005941BE">
            <w:pPr>
              <w:rPr>
                <w:b/>
                <w:kern w:val="2"/>
                <w:szCs w:val="24"/>
              </w:rPr>
            </w:pPr>
          </w:p>
        </w:tc>
        <w:tc>
          <w:tcPr>
            <w:tcW w:w="6441" w:type="dxa"/>
            <w:gridSpan w:val="2"/>
          </w:tcPr>
          <w:p w14:paraId="265C1164" w14:textId="71E5F7FF" w:rsidR="006711C0" w:rsidRPr="00FD77D1" w:rsidRDefault="006711C0" w:rsidP="005941BE">
            <w:pPr>
              <w:rPr>
                <w:szCs w:val="24"/>
              </w:rPr>
            </w:pPr>
            <w:r w:rsidRPr="00FD77D1">
              <w:rPr>
                <w:szCs w:val="24"/>
              </w:rPr>
              <w:t>5.3.3.1. Bet kuri Sutarties Šalis Sutarties galiojimo metu turi teisę inicijuoti Sutarties įkaini</w:t>
            </w:r>
            <w:r w:rsidR="00624388" w:rsidRPr="00FD77D1">
              <w:rPr>
                <w:szCs w:val="24"/>
              </w:rPr>
              <w:t>o</w:t>
            </w:r>
            <w:r w:rsidRPr="00FD77D1">
              <w:rPr>
                <w:szCs w:val="24"/>
              </w:rPr>
              <w:t xml:space="preserve"> peržiūrą (keitimą) ne anksčiau kaip po </w:t>
            </w:r>
            <w:r w:rsidR="00624388" w:rsidRPr="00FD77D1">
              <w:rPr>
                <w:szCs w:val="24"/>
              </w:rPr>
              <w:t>dvylikos mėnesių</w:t>
            </w:r>
            <w:r w:rsidRPr="00FD77D1">
              <w:rPr>
                <w:szCs w:val="24"/>
              </w:rPr>
              <w:t xml:space="preserve"> nuo Sutarties įsigaliojimo dienos</w:t>
            </w:r>
            <w:r w:rsidR="00624388" w:rsidRPr="00FD77D1">
              <w:rPr>
                <w:szCs w:val="24"/>
              </w:rPr>
              <w:t xml:space="preserve"> </w:t>
            </w:r>
            <w:r w:rsidRPr="00FD77D1">
              <w:rPr>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624388" w:rsidRPr="00FD77D1">
              <w:rPr>
                <w:szCs w:val="24"/>
              </w:rPr>
              <w:t xml:space="preserve">. </w:t>
            </w:r>
            <w:r w:rsidRPr="00FD77D1">
              <w:rPr>
                <w:szCs w:val="24"/>
              </w:rPr>
              <w:t>Sutarties įkaini</w:t>
            </w:r>
            <w:r w:rsidR="00624388" w:rsidRPr="00FD77D1">
              <w:rPr>
                <w:szCs w:val="24"/>
              </w:rPr>
              <w:t>o</w:t>
            </w:r>
            <w:r w:rsidRPr="00FD77D1">
              <w:rPr>
                <w:szCs w:val="24"/>
              </w:rPr>
              <w:t xml:space="preserve"> peržiūra atliekama ne rečiau kaip kas </w:t>
            </w:r>
            <w:r w:rsidR="00624388" w:rsidRPr="00FD77D1">
              <w:rPr>
                <w:szCs w:val="24"/>
              </w:rPr>
              <w:t>dvylika</w:t>
            </w:r>
            <w:r w:rsidRPr="00FD77D1">
              <w:rPr>
                <w:szCs w:val="24"/>
              </w:rPr>
              <w:t xml:space="preserve"> mėnesi</w:t>
            </w:r>
            <w:r w:rsidR="00624388" w:rsidRPr="00FD77D1">
              <w:rPr>
                <w:szCs w:val="24"/>
              </w:rPr>
              <w:t>ų</w:t>
            </w:r>
            <w:r w:rsidRPr="00FD77D1">
              <w:rPr>
                <w:szCs w:val="24"/>
              </w:rPr>
              <w:t>.</w:t>
            </w:r>
          </w:p>
          <w:p w14:paraId="3513E5F2" w14:textId="461800B0" w:rsidR="006711C0" w:rsidRPr="00FD77D1" w:rsidRDefault="006711C0" w:rsidP="005941BE">
            <w:pPr>
              <w:rPr>
                <w:kern w:val="2"/>
                <w:szCs w:val="24"/>
                <w:shd w:val="clear" w:color="auto" w:fill="FFFFFF"/>
              </w:rPr>
            </w:pPr>
            <w:r w:rsidRPr="00FD77D1">
              <w:rPr>
                <w:kern w:val="2"/>
                <w:szCs w:val="24"/>
              </w:rPr>
              <w:t xml:space="preserve">5.3.3.2. Sutarties </w:t>
            </w:r>
            <w:r w:rsidRPr="00FD77D1">
              <w:rPr>
                <w:kern w:val="2"/>
                <w:szCs w:val="24"/>
                <w:shd w:val="clear" w:color="auto" w:fill="FFFFFF"/>
              </w:rPr>
              <w:t>įkaini</w:t>
            </w:r>
            <w:r w:rsidR="00624388" w:rsidRPr="00FD77D1">
              <w:rPr>
                <w:kern w:val="2"/>
                <w:szCs w:val="24"/>
                <w:shd w:val="clear" w:color="auto" w:fill="FFFFFF"/>
              </w:rPr>
              <w:t>s</w:t>
            </w:r>
            <w:r w:rsidRPr="00FD77D1">
              <w:rPr>
                <w:kern w:val="2"/>
                <w:szCs w:val="24"/>
                <w:shd w:val="clear" w:color="auto" w:fill="FFFFFF"/>
              </w:rPr>
              <w:t xml:space="preserve"> peržiūrim</w:t>
            </w:r>
            <w:r w:rsidR="00624388" w:rsidRPr="00FD77D1">
              <w:rPr>
                <w:kern w:val="2"/>
                <w:szCs w:val="24"/>
                <w:shd w:val="clear" w:color="auto" w:fill="FFFFFF"/>
              </w:rPr>
              <w:t>as</w:t>
            </w:r>
            <w:r w:rsidRPr="00FD77D1">
              <w:rPr>
                <w:kern w:val="2"/>
                <w:szCs w:val="24"/>
                <w:shd w:val="clear" w:color="auto" w:fill="FFFFFF"/>
              </w:rPr>
              <w:t xml:space="preserve"> tik tai Sutarties daliai, kuri nėra išpirkta, t. y. Paslaugoms, kurios nėra priimtos ir apmokėtos. Vėlesnė Sutarties įkain</w:t>
            </w:r>
            <w:r w:rsidR="00624388" w:rsidRPr="00FD77D1">
              <w:rPr>
                <w:kern w:val="2"/>
                <w:szCs w:val="24"/>
                <w:shd w:val="clear" w:color="auto" w:fill="FFFFFF"/>
              </w:rPr>
              <w:t>io</w:t>
            </w:r>
            <w:r w:rsidRPr="00FD77D1">
              <w:rPr>
                <w:kern w:val="2"/>
                <w:szCs w:val="24"/>
                <w:shd w:val="clear" w:color="auto" w:fill="FFFFFF"/>
              </w:rPr>
              <w:t xml:space="preserve"> peržiūra negali apimti laikotarpio, už kurį jau buvo atlikta peržiūra.</w:t>
            </w:r>
          </w:p>
          <w:p w14:paraId="57694CBB" w14:textId="12AF54A7" w:rsidR="006711C0" w:rsidRPr="00FD77D1" w:rsidRDefault="006711C0" w:rsidP="005941BE">
            <w:pPr>
              <w:rPr>
                <w:kern w:val="2"/>
                <w:szCs w:val="24"/>
                <w:shd w:val="clear" w:color="auto" w:fill="FFFFFF"/>
              </w:rPr>
            </w:pPr>
            <w:r w:rsidRPr="00FD77D1">
              <w:rPr>
                <w:kern w:val="2"/>
                <w:szCs w:val="24"/>
              </w:rPr>
              <w:t xml:space="preserve">5.3.3.3. </w:t>
            </w:r>
            <w:r w:rsidRPr="00FD77D1">
              <w:rPr>
                <w:kern w:val="2"/>
                <w:szCs w:val="24"/>
                <w:shd w:val="clear" w:color="auto" w:fill="FFFFFF"/>
              </w:rPr>
              <w:t>Jeigu P</w:t>
            </w:r>
            <w:r w:rsidRPr="00FD77D1">
              <w:rPr>
                <w:szCs w:val="24"/>
              </w:rPr>
              <w:t>aslaugų teikimas</w:t>
            </w:r>
            <w:r w:rsidRPr="00FD77D1">
              <w:rPr>
                <w:kern w:val="2"/>
                <w:szCs w:val="24"/>
                <w:shd w:val="clear" w:color="auto" w:fill="FFFFFF"/>
              </w:rPr>
              <w:t xml:space="preserve"> vėluoja dėl Tiekėjo kaltės, uždelstų suteikti P</w:t>
            </w:r>
            <w:r w:rsidRPr="00FD77D1">
              <w:rPr>
                <w:szCs w:val="24"/>
              </w:rPr>
              <w:t>aslaugų</w:t>
            </w:r>
            <w:r w:rsidRPr="00FD77D1">
              <w:rPr>
                <w:kern w:val="2"/>
                <w:szCs w:val="24"/>
                <w:shd w:val="clear" w:color="auto" w:fill="FFFFFF"/>
              </w:rPr>
              <w:t xml:space="preserve"> įkaini</w:t>
            </w:r>
            <w:r w:rsidR="00624388" w:rsidRPr="00FD77D1">
              <w:rPr>
                <w:kern w:val="2"/>
                <w:szCs w:val="24"/>
                <w:shd w:val="clear" w:color="auto" w:fill="FFFFFF"/>
              </w:rPr>
              <w:t>s</w:t>
            </w:r>
            <w:r w:rsidRPr="00FD77D1">
              <w:rPr>
                <w:kern w:val="2"/>
                <w:szCs w:val="24"/>
                <w:shd w:val="clear" w:color="auto" w:fill="FFFFFF"/>
              </w:rPr>
              <w:t xml:space="preserve"> nėra perskaičiuojami dėl kainų lygio kilimo (gali būti mažinami, tačiau negali būti didinami).</w:t>
            </w:r>
          </w:p>
          <w:p w14:paraId="7DB17746" w14:textId="314E0A6E" w:rsidR="006711C0" w:rsidRPr="00FD77D1" w:rsidRDefault="006711C0" w:rsidP="005941BE">
            <w:pPr>
              <w:rPr>
                <w:kern w:val="2"/>
                <w:szCs w:val="24"/>
                <w:shd w:val="clear" w:color="auto" w:fill="FFFFFF"/>
              </w:rPr>
            </w:pPr>
            <w:r w:rsidRPr="00FD77D1">
              <w:rPr>
                <w:kern w:val="2"/>
                <w:szCs w:val="24"/>
              </w:rPr>
              <w:t>5.3.3.4. Atlikdamos Sutarties įkaini</w:t>
            </w:r>
            <w:r w:rsidR="00624388" w:rsidRPr="00FD77D1">
              <w:rPr>
                <w:kern w:val="2"/>
                <w:szCs w:val="24"/>
              </w:rPr>
              <w:t>o</w:t>
            </w:r>
            <w:r w:rsidRPr="00FD77D1">
              <w:rPr>
                <w:kern w:val="2"/>
                <w:szCs w:val="24"/>
              </w:rPr>
              <w:t xml:space="preserve"> peržiūrą </w:t>
            </w:r>
            <w:r w:rsidRPr="00FD77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624388" w:rsidRPr="00FD77D1">
              <w:rPr>
                <w:kern w:val="2"/>
                <w:szCs w:val="24"/>
                <w:shd w:val="clear" w:color="auto" w:fill="FFFFFF"/>
              </w:rPr>
              <w:t>.</w:t>
            </w:r>
          </w:p>
          <w:p w14:paraId="1C39B45D" w14:textId="7294B34A" w:rsidR="006711C0" w:rsidRPr="00FD77D1" w:rsidRDefault="006711C0" w:rsidP="005941BE">
            <w:pPr>
              <w:rPr>
                <w:kern w:val="2"/>
                <w:szCs w:val="24"/>
                <w:shd w:val="clear" w:color="auto" w:fill="FFFFFF"/>
              </w:rPr>
            </w:pPr>
            <w:r w:rsidRPr="00FD77D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w:t>
            </w:r>
            <w:r w:rsidR="00624388" w:rsidRPr="00FD77D1">
              <w:rPr>
                <w:kern w:val="2"/>
                <w:szCs w:val="24"/>
                <w:shd w:val="clear" w:color="auto" w:fill="FFFFFF"/>
              </w:rPr>
              <w:t>į</w:t>
            </w:r>
            <w:r w:rsidRPr="00FD77D1">
              <w:rPr>
                <w:kern w:val="2"/>
                <w:szCs w:val="24"/>
                <w:shd w:val="clear" w:color="auto" w:fill="FFFFFF"/>
              </w:rPr>
              <w:t>, perskaičiuotą Pradinės Sutarties vertę.</w:t>
            </w:r>
          </w:p>
          <w:p w14:paraId="6CC9180B" w14:textId="71482DFD" w:rsidR="006711C0" w:rsidRPr="00FD77D1" w:rsidRDefault="006711C0" w:rsidP="005941BE">
            <w:pPr>
              <w:rPr>
                <w:szCs w:val="24"/>
              </w:rPr>
            </w:pPr>
            <w:r w:rsidRPr="00FD77D1">
              <w:rPr>
                <w:kern w:val="2"/>
                <w:szCs w:val="24"/>
                <w:shd w:val="clear" w:color="auto" w:fill="FFFFFF"/>
              </w:rPr>
              <w:t>5.3.3.6. Nauja</w:t>
            </w:r>
            <w:r w:rsidR="00624388" w:rsidRPr="00FD77D1">
              <w:rPr>
                <w:kern w:val="2"/>
                <w:szCs w:val="24"/>
                <w:shd w:val="clear" w:color="auto" w:fill="FFFFFF"/>
              </w:rPr>
              <w:t>s</w:t>
            </w:r>
            <w:r w:rsidRPr="00FD77D1">
              <w:rPr>
                <w:kern w:val="2"/>
                <w:szCs w:val="24"/>
                <w:shd w:val="clear" w:color="auto" w:fill="FFFFFF"/>
              </w:rPr>
              <w:t xml:space="preserve"> Sutarties įkain</w:t>
            </w:r>
            <w:r w:rsidR="00624388" w:rsidRPr="00FD77D1">
              <w:rPr>
                <w:kern w:val="2"/>
                <w:szCs w:val="24"/>
                <w:shd w:val="clear" w:color="auto" w:fill="FFFFFF"/>
              </w:rPr>
              <w:t>is</w:t>
            </w:r>
            <w:r w:rsidRPr="00FD77D1">
              <w:rPr>
                <w:kern w:val="2"/>
                <w:szCs w:val="24"/>
                <w:shd w:val="clear" w:color="auto" w:fill="FFFFFF"/>
              </w:rPr>
              <w:t xml:space="preserve"> apskaičiuojam</w:t>
            </w:r>
            <w:r w:rsidR="00624388" w:rsidRPr="00FD77D1">
              <w:rPr>
                <w:kern w:val="2"/>
                <w:szCs w:val="24"/>
                <w:shd w:val="clear" w:color="auto" w:fill="FFFFFF"/>
              </w:rPr>
              <w:t>as</w:t>
            </w:r>
            <w:r w:rsidRPr="00FD77D1">
              <w:rPr>
                <w:kern w:val="2"/>
                <w:szCs w:val="24"/>
                <w:shd w:val="clear" w:color="auto" w:fill="FFFFFF"/>
              </w:rPr>
              <w:t xml:space="preserve"> pagal žemiau pateiktą:</w:t>
            </w:r>
          </w:p>
          <w:p w14:paraId="79AC4A0A" w14:textId="77777777" w:rsidR="006711C0" w:rsidRPr="00FD77D1" w:rsidRDefault="006711C0" w:rsidP="005941BE">
            <w:pPr>
              <w:rPr>
                <w:szCs w:val="24"/>
              </w:rPr>
            </w:pPr>
          </w:p>
          <w:p w14:paraId="61A15F23" w14:textId="00C2D39D" w:rsidR="006711C0" w:rsidRPr="00FD77D1" w:rsidRDefault="00000000" w:rsidP="005941B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711C0" w:rsidRPr="00FD77D1">
              <w:rPr>
                <w:kern w:val="2"/>
                <w:szCs w:val="24"/>
              </w:rPr>
              <w:t>, kur a – įkainis (Eur be PVM) (jei peržiūra jau buvo atlikta, tai po paskutinio perskaičiavimo)</w:t>
            </w:r>
          </w:p>
          <w:p w14:paraId="06CBA526" w14:textId="520CC5AE" w:rsidR="006711C0" w:rsidRPr="00FD77D1" w:rsidRDefault="006711C0" w:rsidP="005941BE">
            <w:pPr>
              <w:jc w:val="both"/>
              <w:textAlignment w:val="baseline"/>
              <w:rPr>
                <w:szCs w:val="24"/>
              </w:rPr>
            </w:pPr>
            <w:r w:rsidRPr="00FD77D1">
              <w:rPr>
                <w:kern w:val="2"/>
                <w:szCs w:val="24"/>
              </w:rPr>
              <w:t>a</w:t>
            </w:r>
            <w:r w:rsidRPr="00FD77D1">
              <w:rPr>
                <w:kern w:val="2"/>
                <w:szCs w:val="24"/>
                <w:vertAlign w:val="subscript"/>
              </w:rPr>
              <w:t>1</w:t>
            </w:r>
            <w:r w:rsidRPr="00FD77D1">
              <w:rPr>
                <w:kern w:val="2"/>
                <w:szCs w:val="24"/>
              </w:rPr>
              <w:t xml:space="preserve"> – perskaičiuota</w:t>
            </w:r>
            <w:r w:rsidR="00624388" w:rsidRPr="00FD77D1">
              <w:rPr>
                <w:kern w:val="2"/>
                <w:szCs w:val="24"/>
              </w:rPr>
              <w:t>s</w:t>
            </w:r>
            <w:r w:rsidRPr="00FD77D1">
              <w:rPr>
                <w:kern w:val="2"/>
                <w:szCs w:val="24"/>
              </w:rPr>
              <w:t xml:space="preserve"> (pakeista</w:t>
            </w:r>
            <w:r w:rsidR="00624388" w:rsidRPr="00FD77D1">
              <w:rPr>
                <w:kern w:val="2"/>
                <w:szCs w:val="24"/>
              </w:rPr>
              <w:t>s</w:t>
            </w:r>
            <w:r w:rsidRPr="00FD77D1">
              <w:rPr>
                <w:kern w:val="2"/>
                <w:szCs w:val="24"/>
              </w:rPr>
              <w:t>)</w:t>
            </w:r>
            <w:r w:rsidR="00624388" w:rsidRPr="00FD77D1">
              <w:rPr>
                <w:kern w:val="2"/>
                <w:szCs w:val="24"/>
              </w:rPr>
              <w:t xml:space="preserve"> </w:t>
            </w:r>
            <w:r w:rsidRPr="00FD77D1">
              <w:rPr>
                <w:kern w:val="2"/>
                <w:szCs w:val="24"/>
              </w:rPr>
              <w:t>įkainis (Eur be PVM)</w:t>
            </w:r>
          </w:p>
          <w:p w14:paraId="4D8B57B4" w14:textId="6C71D6B4" w:rsidR="006711C0" w:rsidRPr="00FD77D1" w:rsidRDefault="006711C0" w:rsidP="005941BE">
            <w:pPr>
              <w:jc w:val="both"/>
              <w:textAlignment w:val="baseline"/>
              <w:rPr>
                <w:szCs w:val="24"/>
              </w:rPr>
            </w:pPr>
            <w:r w:rsidRPr="00FD77D1">
              <w:rPr>
                <w:kern w:val="2"/>
                <w:szCs w:val="24"/>
              </w:rPr>
              <w:t>k – pagal vartotojų kainų indeksą (</w:t>
            </w:r>
            <w:r w:rsidR="00624388" w:rsidRPr="00FD77D1">
              <w:rPr>
                <w:kern w:val="2"/>
                <w:szCs w:val="24"/>
              </w:rPr>
              <w:t xml:space="preserve">Vartotojų kainų indeksas skelbiamas adresu </w:t>
            </w:r>
            <w:hyperlink r:id="rId7" w:anchor="/" w:history="1">
              <w:r w:rsidR="00624388" w:rsidRPr="00FD77D1">
                <w:rPr>
                  <w:rStyle w:val="Hipersaitas"/>
                  <w:color w:val="auto"/>
                  <w:kern w:val="2"/>
                  <w:szCs w:val="24"/>
                </w:rPr>
                <w:t>https://osp.stat.gov.lt/statistiniu-rodikliu-analize#/</w:t>
              </w:r>
            </w:hyperlink>
            <w:r w:rsidR="00624388" w:rsidRPr="00FD77D1">
              <w:rPr>
                <w:kern w:val="2"/>
                <w:szCs w:val="24"/>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r w:rsidRPr="00FD77D1">
              <w:rPr>
                <w:kern w:val="2"/>
                <w:szCs w:val="24"/>
              </w:rPr>
              <w:t xml:space="preserve">) apskaičiuotas </w:t>
            </w:r>
            <w:r w:rsidRPr="00FD77D1">
              <w:rPr>
                <w:kern w:val="2"/>
                <w:szCs w:val="24"/>
              </w:rPr>
              <w:lastRenderedPageBreak/>
              <w:t>Vartojimo prekių ir paslaugų kainų pokytis (padidėjimas arba sumažėjimas) (%). „k“ reikšmė skaičiuojama pagal formulę:</w:t>
            </w:r>
          </w:p>
          <w:p w14:paraId="75B0775E" w14:textId="77777777" w:rsidR="006711C0" w:rsidRPr="00FD77D1" w:rsidRDefault="006711C0" w:rsidP="005941B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D77D1">
              <w:rPr>
                <w:kern w:val="2"/>
                <w:szCs w:val="24"/>
              </w:rPr>
              <w:t>, (proc.) kur</w:t>
            </w:r>
          </w:p>
          <w:p w14:paraId="0DE04F55" w14:textId="030EBDF0" w:rsidR="006711C0" w:rsidRPr="00FD77D1" w:rsidRDefault="006711C0" w:rsidP="005941BE">
            <w:pPr>
              <w:jc w:val="both"/>
              <w:textAlignment w:val="baseline"/>
              <w:rPr>
                <w:szCs w:val="24"/>
              </w:rPr>
            </w:pPr>
            <w:r w:rsidRPr="00FD77D1">
              <w:rPr>
                <w:kern w:val="2"/>
                <w:szCs w:val="24"/>
              </w:rPr>
              <w:t>Ind</w:t>
            </w:r>
            <w:r w:rsidRPr="00FD77D1">
              <w:rPr>
                <w:kern w:val="2"/>
                <w:szCs w:val="24"/>
                <w:vertAlign w:val="subscript"/>
              </w:rPr>
              <w:t>naujausias</w:t>
            </w:r>
            <w:r w:rsidRPr="00FD77D1">
              <w:rPr>
                <w:kern w:val="2"/>
                <w:szCs w:val="24"/>
              </w:rPr>
              <w:t xml:space="preserve"> – kreipimosi dėl įkaini</w:t>
            </w:r>
            <w:r w:rsidR="00FD77D1" w:rsidRPr="00FD77D1">
              <w:rPr>
                <w:kern w:val="2"/>
                <w:szCs w:val="24"/>
              </w:rPr>
              <w:t>o</w:t>
            </w:r>
            <w:r w:rsidRPr="00FD77D1">
              <w:rPr>
                <w:kern w:val="2"/>
                <w:szCs w:val="24"/>
              </w:rPr>
              <w:t xml:space="preserve"> peržiūros išsiuntimo kitai Šaliai dieną paskelbtas naujausias vartojimo prekių ir paslaugų indeksas (</w:t>
            </w:r>
            <w:r w:rsidR="00FD77D1" w:rsidRPr="00FD77D1">
              <w:rPr>
                <w:kern w:val="2"/>
                <w:szCs w:val="24"/>
              </w:rPr>
              <w:t xml:space="preserve">Vartotojų kainų indeksas skelbiamas adresu </w:t>
            </w:r>
            <w:hyperlink r:id="rId8" w:anchor="/" w:history="1">
              <w:r w:rsidR="00FD77D1" w:rsidRPr="00FD77D1">
                <w:rPr>
                  <w:rStyle w:val="Hipersaitas"/>
                  <w:color w:val="auto"/>
                  <w:kern w:val="2"/>
                  <w:szCs w:val="24"/>
                </w:rPr>
                <w:t>https://osp.stat.gov.lt/statistiniu-rodikliu-analize#/</w:t>
              </w:r>
            </w:hyperlink>
            <w:r w:rsidR="00FD77D1" w:rsidRPr="00FD77D1">
              <w:rPr>
                <w:kern w:val="2"/>
                <w:szCs w:val="24"/>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p>
          <w:p w14:paraId="71501EDB" w14:textId="025079BC" w:rsidR="006711C0" w:rsidRPr="00FD77D1" w:rsidRDefault="006711C0" w:rsidP="005941BE">
            <w:pPr>
              <w:rPr>
                <w:szCs w:val="24"/>
              </w:rPr>
            </w:pPr>
            <w:r w:rsidRPr="00FD77D1">
              <w:rPr>
                <w:kern w:val="2"/>
                <w:szCs w:val="24"/>
              </w:rPr>
              <w:t>Ind</w:t>
            </w:r>
            <w:r w:rsidRPr="00FD77D1">
              <w:rPr>
                <w:kern w:val="2"/>
                <w:szCs w:val="24"/>
                <w:vertAlign w:val="subscript"/>
              </w:rPr>
              <w:t>pradžia</w:t>
            </w:r>
            <w:r w:rsidRPr="00FD77D1">
              <w:rPr>
                <w:kern w:val="2"/>
                <w:szCs w:val="24"/>
              </w:rPr>
              <w:t xml:space="preserve"> – laikotarpio pradžios datos (mėnesio) vartojimo prekių ir paslaugų indeksas (</w:t>
            </w:r>
            <w:r w:rsidR="00FD77D1" w:rsidRPr="00FD77D1">
              <w:rPr>
                <w:kern w:val="2"/>
                <w:szCs w:val="24"/>
              </w:rPr>
              <w:t xml:space="preserve">Vartotojų kainų indeksas skelbiamas adresu </w:t>
            </w:r>
            <w:hyperlink r:id="rId9" w:anchor="/" w:history="1">
              <w:r w:rsidR="00FD77D1" w:rsidRPr="00FD77D1">
                <w:rPr>
                  <w:rStyle w:val="Hipersaitas"/>
                  <w:color w:val="auto"/>
                  <w:kern w:val="2"/>
                  <w:szCs w:val="24"/>
                </w:rPr>
                <w:t>https://osp.stat.gov.lt/statistiniu-rodikliu-analize#/</w:t>
              </w:r>
            </w:hyperlink>
            <w:r w:rsidR="00FD77D1" w:rsidRPr="00FD77D1">
              <w:rPr>
                <w:kern w:val="2"/>
                <w:szCs w:val="24"/>
              </w:rPr>
              <w:t xml:space="preserve"> pasirenkant temą ,,Ūkis ir finansai (makroekonomika)”, toliau pasirenkama ,,Kainų indeksai, pokyčiai ir kainos”, toliau pasirenkama ,,Vartotojų kainų indeksai (VKI), kainų pokyčiai, svoriai, vidutinės kainos”, toliau pasirenkama ,,Vartotojų kainų indeksai” toliau pasirenkama ,,Vartotojų kainų indeksai (2015 m.-100)” ir stulpelyje ,,07 Transportas” pasirenkamas konkrečių metų konkretaus mėnesio vartotojų kainų indeksas</w:t>
            </w:r>
            <w:r w:rsidRPr="00FD77D1">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BCB37E" w14:textId="7C3CB613" w:rsidR="006711C0" w:rsidRPr="00FD77D1" w:rsidRDefault="006711C0" w:rsidP="005941BE">
            <w:pPr>
              <w:rPr>
                <w:kern w:val="2"/>
                <w:szCs w:val="24"/>
                <w:shd w:val="clear" w:color="auto" w:fill="FFFFFF"/>
              </w:rPr>
            </w:pPr>
            <w:r w:rsidRPr="00FD77D1">
              <w:rPr>
                <w:kern w:val="2"/>
                <w:szCs w:val="24"/>
              </w:rPr>
              <w:t xml:space="preserve">5.3.3.7. </w:t>
            </w:r>
            <w:r w:rsidRPr="00FD77D1">
              <w:rPr>
                <w:kern w:val="2"/>
                <w:szCs w:val="24"/>
                <w:shd w:val="clear" w:color="auto" w:fill="FFFFFF"/>
              </w:rPr>
              <w:t xml:space="preserve">Skaičiavimams indeksų reikšmės imamos </w:t>
            </w:r>
            <w:r w:rsidRPr="00FD77D1">
              <w:rPr>
                <w:b/>
                <w:kern w:val="2"/>
                <w:szCs w:val="24"/>
                <w:shd w:val="clear" w:color="auto" w:fill="FFFFFF"/>
              </w:rPr>
              <w:t>keturių</w:t>
            </w:r>
            <w:r w:rsidRPr="00FD77D1">
              <w:rPr>
                <w:kern w:val="2"/>
                <w:szCs w:val="24"/>
                <w:shd w:val="clear" w:color="auto" w:fill="FFFFFF"/>
              </w:rPr>
              <w:t xml:space="preserve"> skaitmenų po kablelio tikslumu. Apskaičiuotas pokytis (k) tolimesniems skaičiavimams naudojamas suapvalinus iki </w:t>
            </w:r>
            <w:r w:rsidRPr="00FD77D1">
              <w:rPr>
                <w:b/>
                <w:kern w:val="2"/>
                <w:szCs w:val="24"/>
                <w:shd w:val="clear" w:color="auto" w:fill="FFFFFF"/>
              </w:rPr>
              <w:t>vieno</w:t>
            </w:r>
            <w:r w:rsidRPr="00FD77D1">
              <w:rPr>
                <w:kern w:val="2"/>
                <w:szCs w:val="24"/>
                <w:shd w:val="clear" w:color="auto" w:fill="FFFFFF"/>
              </w:rPr>
              <w:t xml:space="preserve"> skaitmens po kablelio, o apskaičiuotas įkainis „a</w:t>
            </w:r>
            <w:r w:rsidRPr="00FD77D1">
              <w:rPr>
                <w:kern w:val="2"/>
                <w:szCs w:val="24"/>
                <w:shd w:val="clear" w:color="auto" w:fill="FFFFFF"/>
                <w:vertAlign w:val="subscript"/>
              </w:rPr>
              <w:t>1</w:t>
            </w:r>
            <w:r w:rsidRPr="00FD77D1">
              <w:rPr>
                <w:kern w:val="2"/>
                <w:szCs w:val="24"/>
                <w:shd w:val="clear" w:color="auto" w:fill="FFFFFF"/>
              </w:rPr>
              <w:t xml:space="preserve">“ suapvalinamas iki </w:t>
            </w:r>
            <w:r w:rsidRPr="00FD77D1">
              <w:rPr>
                <w:b/>
                <w:kern w:val="2"/>
                <w:szCs w:val="24"/>
                <w:shd w:val="clear" w:color="auto" w:fill="FFFFFF"/>
              </w:rPr>
              <w:t xml:space="preserve">dviejų </w:t>
            </w:r>
            <w:r w:rsidRPr="00FD77D1">
              <w:rPr>
                <w:kern w:val="2"/>
                <w:szCs w:val="24"/>
                <w:shd w:val="clear" w:color="auto" w:fill="FFFFFF"/>
              </w:rPr>
              <w:t>skaitmenų po kablelio.</w:t>
            </w:r>
          </w:p>
          <w:p w14:paraId="473EAD08" w14:textId="78EA1F15" w:rsidR="006711C0" w:rsidRPr="00FD77D1" w:rsidRDefault="006711C0" w:rsidP="005941BE">
            <w:pPr>
              <w:rPr>
                <w:kern w:val="2"/>
                <w:szCs w:val="24"/>
                <w:shd w:val="clear" w:color="auto" w:fill="FFFFFF"/>
              </w:rPr>
            </w:pPr>
            <w:r w:rsidRPr="00FD77D1">
              <w:rPr>
                <w:kern w:val="2"/>
                <w:szCs w:val="24"/>
                <w:shd w:val="clear" w:color="auto" w:fill="FFFFFF"/>
              </w:rPr>
              <w:t>5.3.3.8. Šalis, siekianti Sutarties įkaini</w:t>
            </w:r>
            <w:r w:rsidR="00FD77D1" w:rsidRPr="00FD77D1">
              <w:rPr>
                <w:kern w:val="2"/>
                <w:szCs w:val="24"/>
                <w:shd w:val="clear" w:color="auto" w:fill="FFFFFF"/>
              </w:rPr>
              <w:t>o</w:t>
            </w:r>
            <w:r w:rsidRPr="00FD77D1">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A80F7F4" w14:textId="5504B692" w:rsidR="006711C0" w:rsidRPr="00FD77D1" w:rsidRDefault="006711C0" w:rsidP="005941BE">
            <w:pPr>
              <w:rPr>
                <w:kern w:val="2"/>
                <w:szCs w:val="24"/>
                <w:shd w:val="clear" w:color="auto" w:fill="FFFFFF"/>
              </w:rPr>
            </w:pPr>
            <w:r w:rsidRPr="00FD77D1">
              <w:rPr>
                <w:kern w:val="2"/>
                <w:szCs w:val="24"/>
                <w:shd w:val="clear" w:color="auto" w:fill="FFFFFF"/>
              </w:rPr>
              <w:t>5</w:t>
            </w:r>
            <w:r w:rsidRPr="00FD77D1">
              <w:rPr>
                <w:kern w:val="2"/>
                <w:szCs w:val="24"/>
              </w:rPr>
              <w:t xml:space="preserve">.3.3.9. </w:t>
            </w:r>
            <w:r w:rsidRPr="00FD77D1">
              <w:rPr>
                <w:kern w:val="2"/>
                <w:szCs w:val="24"/>
                <w:shd w:val="clear" w:color="auto" w:fill="FFFFFF"/>
              </w:rPr>
              <w:t>Susitarimas turi būti sudarytas per</w:t>
            </w:r>
            <w:r w:rsidR="00FD77D1" w:rsidRPr="00FD77D1">
              <w:rPr>
                <w:kern w:val="2"/>
                <w:szCs w:val="24"/>
                <w:shd w:val="clear" w:color="auto" w:fill="FFFFFF"/>
              </w:rPr>
              <w:t xml:space="preserve"> 30 dienų </w:t>
            </w:r>
            <w:r w:rsidRPr="00FD77D1">
              <w:rPr>
                <w:kern w:val="2"/>
                <w:szCs w:val="24"/>
                <w:shd w:val="clear" w:color="auto" w:fill="FFFFFF"/>
              </w:rPr>
              <w:t>nuo Šalies pateikto tinkamo prašymo perskaičiuoti S</w:t>
            </w:r>
            <w:r w:rsidRPr="00FD77D1">
              <w:rPr>
                <w:kern w:val="2"/>
                <w:szCs w:val="24"/>
              </w:rPr>
              <w:t>utarties</w:t>
            </w:r>
            <w:r w:rsidRPr="00FD77D1">
              <w:rPr>
                <w:kern w:val="2"/>
                <w:szCs w:val="24"/>
                <w:shd w:val="clear" w:color="auto" w:fill="FFFFFF"/>
              </w:rPr>
              <w:t xml:space="preserve"> įkain</w:t>
            </w:r>
            <w:r w:rsidR="00FD77D1" w:rsidRPr="00FD77D1">
              <w:rPr>
                <w:kern w:val="2"/>
                <w:szCs w:val="24"/>
                <w:shd w:val="clear" w:color="auto" w:fill="FFFFFF"/>
              </w:rPr>
              <w:t xml:space="preserve">į </w:t>
            </w:r>
            <w:r w:rsidRPr="00FD77D1">
              <w:rPr>
                <w:kern w:val="2"/>
                <w:szCs w:val="24"/>
                <w:shd w:val="clear" w:color="auto" w:fill="FFFFFF"/>
              </w:rPr>
              <w:t>gavimo dienos.</w:t>
            </w:r>
          </w:p>
          <w:p w14:paraId="5F4C6D3E" w14:textId="22878C47" w:rsidR="006711C0" w:rsidRPr="00FD77D1" w:rsidRDefault="006711C0" w:rsidP="005941BE">
            <w:pPr>
              <w:rPr>
                <w:kern w:val="2"/>
                <w:szCs w:val="24"/>
                <w:bdr w:val="none" w:sz="0" w:space="0" w:color="auto" w:frame="1"/>
              </w:rPr>
            </w:pPr>
            <w:r w:rsidRPr="00FD77D1">
              <w:rPr>
                <w:kern w:val="2"/>
                <w:szCs w:val="24"/>
                <w:shd w:val="clear" w:color="auto" w:fill="FFFFFF"/>
              </w:rPr>
              <w:t xml:space="preserve">5.3.3.10. </w:t>
            </w:r>
            <w:r w:rsidRPr="00FD77D1">
              <w:rPr>
                <w:kern w:val="2"/>
                <w:szCs w:val="24"/>
                <w:bdr w:val="none" w:sz="0" w:space="0" w:color="auto" w:frame="1"/>
              </w:rPr>
              <w:t>Susitarimu Šalys neturi teisės keisti procedūroje nurodytos tvarkos ar kitų Sutarties nuostatų, išskyrus, jei keitimas atliekamas pagal VPĮ nuostatas.</w:t>
            </w:r>
          </w:p>
        </w:tc>
      </w:tr>
      <w:tr w:rsidR="006711C0" w14:paraId="2970CFAF" w14:textId="77777777" w:rsidTr="005941BE">
        <w:trPr>
          <w:trHeight w:val="300"/>
        </w:trPr>
        <w:tc>
          <w:tcPr>
            <w:tcW w:w="3094" w:type="dxa"/>
            <w:gridSpan w:val="2"/>
          </w:tcPr>
          <w:p w14:paraId="5056EF2B" w14:textId="77777777" w:rsidR="006711C0" w:rsidRDefault="006711C0" w:rsidP="005941B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222AD3" w14:textId="77777777" w:rsidR="006711C0" w:rsidRDefault="006711C0" w:rsidP="005941BE">
            <w:pPr>
              <w:rPr>
                <w:kern w:val="2"/>
                <w:szCs w:val="24"/>
              </w:rPr>
            </w:pPr>
            <w:r>
              <w:rPr>
                <w:kern w:val="2"/>
                <w:szCs w:val="24"/>
              </w:rPr>
              <w:t>Netaikoma</w:t>
            </w:r>
          </w:p>
          <w:p w14:paraId="27DB76FF" w14:textId="451D33B8" w:rsidR="006711C0" w:rsidRDefault="006711C0" w:rsidP="005941BE">
            <w:pPr>
              <w:rPr>
                <w:szCs w:val="24"/>
              </w:rPr>
            </w:pPr>
          </w:p>
        </w:tc>
      </w:tr>
      <w:tr w:rsidR="006711C0" w14:paraId="0747A282" w14:textId="77777777" w:rsidTr="005941BE">
        <w:trPr>
          <w:trHeight w:val="300"/>
        </w:trPr>
        <w:tc>
          <w:tcPr>
            <w:tcW w:w="3094" w:type="dxa"/>
            <w:gridSpan w:val="2"/>
          </w:tcPr>
          <w:p w14:paraId="67DC2525" w14:textId="77777777" w:rsidR="006711C0" w:rsidRDefault="006711C0" w:rsidP="005941B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389DB9B" w14:textId="77777777" w:rsidR="006711C0" w:rsidRDefault="006711C0" w:rsidP="005941BE">
            <w:pPr>
              <w:rPr>
                <w:kern w:val="2"/>
                <w:szCs w:val="24"/>
              </w:rPr>
            </w:pPr>
            <w:r>
              <w:rPr>
                <w:kern w:val="2"/>
                <w:szCs w:val="24"/>
              </w:rPr>
              <w:t>Netaikoma</w:t>
            </w:r>
          </w:p>
          <w:p w14:paraId="5892800F" w14:textId="0C55EEF7" w:rsidR="006711C0" w:rsidRDefault="006711C0" w:rsidP="005941BE">
            <w:pPr>
              <w:rPr>
                <w:szCs w:val="24"/>
              </w:rPr>
            </w:pPr>
          </w:p>
        </w:tc>
      </w:tr>
      <w:tr w:rsidR="006711C0" w14:paraId="7D17B3CE" w14:textId="77777777" w:rsidTr="005941BE">
        <w:trPr>
          <w:trHeight w:val="300"/>
        </w:trPr>
        <w:tc>
          <w:tcPr>
            <w:tcW w:w="3094" w:type="dxa"/>
            <w:gridSpan w:val="2"/>
          </w:tcPr>
          <w:p w14:paraId="62320DA5" w14:textId="77777777" w:rsidR="006711C0" w:rsidRDefault="006711C0" w:rsidP="005941BE">
            <w:pPr>
              <w:rPr>
                <w:b/>
                <w:kern w:val="2"/>
                <w:szCs w:val="24"/>
              </w:rPr>
            </w:pPr>
            <w:r>
              <w:rPr>
                <w:b/>
                <w:kern w:val="2"/>
                <w:szCs w:val="24"/>
              </w:rPr>
              <w:t>5.5. Atsiskaitymo su Tiekėju terminas ir tvarka</w:t>
            </w:r>
          </w:p>
        </w:tc>
        <w:tc>
          <w:tcPr>
            <w:tcW w:w="6441" w:type="dxa"/>
            <w:gridSpan w:val="2"/>
          </w:tcPr>
          <w:p w14:paraId="151FAC47" w14:textId="77777777" w:rsidR="00FD77D1" w:rsidRPr="00FD77D1" w:rsidRDefault="00FD77D1" w:rsidP="00FD77D1">
            <w:pPr>
              <w:rPr>
                <w:kern w:val="2"/>
                <w:szCs w:val="24"/>
              </w:rPr>
            </w:pPr>
            <w:r w:rsidRPr="00FD77D1">
              <w:rPr>
                <w:kern w:val="2"/>
                <w:szCs w:val="24"/>
              </w:rPr>
              <w:t>Pirkėjas atsiskaito su Tiekėju ne vėliau kaip per 30 (trisdešimt) kalendorinių dienų nuo Sąskaitos gavimo dienos.</w:t>
            </w:r>
          </w:p>
          <w:p w14:paraId="7B20CB8C" w14:textId="66C2C510" w:rsidR="00FD77D1" w:rsidRPr="00FD77D1" w:rsidRDefault="00FD77D1" w:rsidP="00FD77D1">
            <w:pPr>
              <w:rPr>
                <w:kern w:val="2"/>
                <w:szCs w:val="24"/>
              </w:rPr>
            </w:pPr>
          </w:p>
          <w:p w14:paraId="342DBD0F" w14:textId="77777777" w:rsidR="00FD77D1" w:rsidRPr="00FD77D1" w:rsidRDefault="00FD77D1" w:rsidP="00FD77D1">
            <w:pPr>
              <w:rPr>
                <w:kern w:val="2"/>
                <w:szCs w:val="24"/>
              </w:rPr>
            </w:pPr>
            <w:r w:rsidRPr="00FD77D1">
              <w:rPr>
                <w:kern w:val="2"/>
                <w:szCs w:val="24"/>
              </w:rPr>
              <w:t>Apmokėjimo sąlygos:</w:t>
            </w:r>
          </w:p>
          <w:p w14:paraId="1388AB13" w14:textId="0E124E58" w:rsidR="006711C0" w:rsidRDefault="0034763A" w:rsidP="00FD77D1">
            <w:pPr>
              <w:rPr>
                <w:color w:val="4472C4"/>
                <w:kern w:val="2"/>
                <w:szCs w:val="24"/>
                <w:shd w:val="clear" w:color="auto" w:fill="FFFFFF"/>
              </w:rPr>
            </w:pPr>
            <w:r>
              <w:rPr>
                <w:kern w:val="2"/>
                <w:szCs w:val="24"/>
              </w:rPr>
              <w:t xml:space="preserve">Už įvykdytus </w:t>
            </w:r>
            <w:r w:rsidR="00AD2E20" w:rsidRPr="00EE240D">
              <w:rPr>
                <w:kern w:val="2"/>
                <w:szCs w:val="24"/>
              </w:rPr>
              <w:t>sutartinius įsipareigojimus</w:t>
            </w:r>
            <w:r>
              <w:rPr>
                <w:kern w:val="2"/>
                <w:szCs w:val="24"/>
              </w:rPr>
              <w:t xml:space="preserve"> mokama kartą per mėnesį</w:t>
            </w:r>
            <w:r w:rsidR="00FD77D1" w:rsidRPr="00FD77D1">
              <w:rPr>
                <w:kern w:val="2"/>
                <w:szCs w:val="24"/>
              </w:rPr>
              <w:t>.</w:t>
            </w:r>
          </w:p>
        </w:tc>
      </w:tr>
      <w:tr w:rsidR="006711C0" w14:paraId="4D410D92" w14:textId="77777777" w:rsidTr="005941BE">
        <w:trPr>
          <w:trHeight w:val="300"/>
        </w:trPr>
        <w:tc>
          <w:tcPr>
            <w:tcW w:w="3094" w:type="dxa"/>
            <w:gridSpan w:val="2"/>
          </w:tcPr>
          <w:p w14:paraId="1159DB5D" w14:textId="77777777" w:rsidR="006711C0" w:rsidRDefault="006711C0" w:rsidP="005941BE">
            <w:pPr>
              <w:rPr>
                <w:b/>
                <w:kern w:val="2"/>
                <w:szCs w:val="24"/>
              </w:rPr>
            </w:pPr>
            <w:r>
              <w:rPr>
                <w:b/>
                <w:kern w:val="2"/>
                <w:szCs w:val="24"/>
              </w:rPr>
              <w:t>5.6. Avansas</w:t>
            </w:r>
          </w:p>
        </w:tc>
        <w:tc>
          <w:tcPr>
            <w:tcW w:w="6441" w:type="dxa"/>
            <w:gridSpan w:val="2"/>
          </w:tcPr>
          <w:p w14:paraId="3F4141D9" w14:textId="77777777" w:rsidR="006711C0" w:rsidRDefault="006711C0" w:rsidP="005941BE">
            <w:pPr>
              <w:rPr>
                <w:kern w:val="2"/>
                <w:szCs w:val="24"/>
              </w:rPr>
            </w:pPr>
            <w:r>
              <w:rPr>
                <w:kern w:val="2"/>
                <w:szCs w:val="24"/>
              </w:rPr>
              <w:t>Netaikoma</w:t>
            </w:r>
          </w:p>
          <w:p w14:paraId="14564927" w14:textId="7BCC90B9" w:rsidR="006711C0" w:rsidRDefault="006711C0" w:rsidP="005941BE">
            <w:pPr>
              <w:spacing w:line="259" w:lineRule="auto"/>
              <w:rPr>
                <w:color w:val="000000"/>
                <w:kern w:val="2"/>
                <w:szCs w:val="24"/>
                <w:shd w:val="clear" w:color="auto" w:fill="FFFFFF"/>
              </w:rPr>
            </w:pPr>
          </w:p>
        </w:tc>
      </w:tr>
      <w:tr w:rsidR="006711C0" w14:paraId="3C01D4BC" w14:textId="77777777" w:rsidTr="005941BE">
        <w:trPr>
          <w:trHeight w:val="300"/>
        </w:trPr>
        <w:tc>
          <w:tcPr>
            <w:tcW w:w="3094" w:type="dxa"/>
            <w:gridSpan w:val="2"/>
          </w:tcPr>
          <w:p w14:paraId="53B280EA" w14:textId="77777777" w:rsidR="006711C0" w:rsidRDefault="006711C0" w:rsidP="005941BE">
            <w:pPr>
              <w:rPr>
                <w:b/>
                <w:kern w:val="2"/>
                <w:szCs w:val="24"/>
              </w:rPr>
            </w:pPr>
            <w:r>
              <w:rPr>
                <w:b/>
                <w:kern w:val="2"/>
                <w:szCs w:val="24"/>
              </w:rPr>
              <w:t>5.7. Avanso užtikrinimas</w:t>
            </w:r>
          </w:p>
        </w:tc>
        <w:tc>
          <w:tcPr>
            <w:tcW w:w="6441" w:type="dxa"/>
            <w:gridSpan w:val="2"/>
          </w:tcPr>
          <w:p w14:paraId="3CD7C087" w14:textId="094E3C5A" w:rsidR="006711C0" w:rsidRDefault="006711C0" w:rsidP="005941BE">
            <w:pPr>
              <w:rPr>
                <w:kern w:val="2"/>
                <w:szCs w:val="24"/>
              </w:rPr>
            </w:pPr>
            <w:r>
              <w:rPr>
                <w:kern w:val="2"/>
                <w:szCs w:val="24"/>
              </w:rPr>
              <w:t>Netaikoma</w:t>
            </w:r>
          </w:p>
        </w:tc>
      </w:tr>
      <w:tr w:rsidR="006711C0" w14:paraId="2F80B88A" w14:textId="77777777" w:rsidTr="005941BE">
        <w:trPr>
          <w:trHeight w:val="300"/>
        </w:trPr>
        <w:tc>
          <w:tcPr>
            <w:tcW w:w="9535" w:type="dxa"/>
            <w:gridSpan w:val="4"/>
          </w:tcPr>
          <w:p w14:paraId="2D4AF409" w14:textId="77777777" w:rsidR="006711C0" w:rsidRDefault="006711C0" w:rsidP="005941BE">
            <w:pPr>
              <w:jc w:val="center"/>
              <w:rPr>
                <w:b/>
                <w:kern w:val="2"/>
                <w:szCs w:val="24"/>
              </w:rPr>
            </w:pPr>
            <w:r>
              <w:rPr>
                <w:b/>
                <w:kern w:val="2"/>
                <w:szCs w:val="24"/>
              </w:rPr>
              <w:t>6. PASLAUGŲ KOKYBĖ IR GARANTINIAI ĮSIPAREIGOJIMAI</w:t>
            </w:r>
          </w:p>
        </w:tc>
      </w:tr>
      <w:tr w:rsidR="006711C0" w14:paraId="30548AC0" w14:textId="77777777" w:rsidTr="005941BE">
        <w:trPr>
          <w:trHeight w:val="300"/>
        </w:trPr>
        <w:tc>
          <w:tcPr>
            <w:tcW w:w="3094" w:type="dxa"/>
            <w:gridSpan w:val="2"/>
          </w:tcPr>
          <w:p w14:paraId="7834539B" w14:textId="77777777" w:rsidR="006711C0" w:rsidRDefault="006711C0" w:rsidP="005941BE">
            <w:pPr>
              <w:rPr>
                <w:b/>
                <w:kern w:val="2"/>
                <w:szCs w:val="24"/>
              </w:rPr>
            </w:pPr>
            <w:r>
              <w:rPr>
                <w:b/>
                <w:kern w:val="2"/>
                <w:szCs w:val="24"/>
              </w:rPr>
              <w:t>6.1. Garantinis terminas</w:t>
            </w:r>
          </w:p>
        </w:tc>
        <w:tc>
          <w:tcPr>
            <w:tcW w:w="6441" w:type="dxa"/>
            <w:gridSpan w:val="2"/>
          </w:tcPr>
          <w:p w14:paraId="3284EBBD" w14:textId="7F32795A" w:rsidR="006711C0" w:rsidRPr="00B7478D" w:rsidRDefault="006711C0" w:rsidP="005941BE">
            <w:pPr>
              <w:rPr>
                <w:kern w:val="2"/>
                <w:szCs w:val="24"/>
              </w:rPr>
            </w:pPr>
            <w:r>
              <w:rPr>
                <w:kern w:val="2"/>
                <w:szCs w:val="24"/>
              </w:rPr>
              <w:t>Netaikoma</w:t>
            </w:r>
          </w:p>
        </w:tc>
      </w:tr>
      <w:tr w:rsidR="006711C0" w14:paraId="6DCD2986" w14:textId="77777777" w:rsidTr="005941BE">
        <w:trPr>
          <w:trHeight w:val="300"/>
        </w:trPr>
        <w:tc>
          <w:tcPr>
            <w:tcW w:w="3094" w:type="dxa"/>
            <w:gridSpan w:val="2"/>
          </w:tcPr>
          <w:p w14:paraId="365BC077" w14:textId="77777777" w:rsidR="006711C0" w:rsidRDefault="006711C0" w:rsidP="005941BE">
            <w:pPr>
              <w:rPr>
                <w:b/>
                <w:kern w:val="2"/>
                <w:szCs w:val="24"/>
              </w:rPr>
            </w:pPr>
            <w:r>
              <w:rPr>
                <w:b/>
                <w:szCs w:val="24"/>
              </w:rPr>
              <w:t>6.2. Terminas Paslaugų trūkumams pašalinti</w:t>
            </w:r>
          </w:p>
        </w:tc>
        <w:tc>
          <w:tcPr>
            <w:tcW w:w="6441" w:type="dxa"/>
            <w:gridSpan w:val="2"/>
          </w:tcPr>
          <w:p w14:paraId="31E30896" w14:textId="0C38CBFD" w:rsidR="006711C0" w:rsidRDefault="00D773F9" w:rsidP="005941BE">
            <w:pPr>
              <w:rPr>
                <w:kern w:val="2"/>
                <w:szCs w:val="24"/>
              </w:rPr>
            </w:pPr>
            <w:r w:rsidRPr="00D773F9">
              <w:rPr>
                <w:kern w:val="2"/>
                <w:szCs w:val="24"/>
              </w:rPr>
              <w:t>Vežėjas,</w:t>
            </w:r>
            <w:r w:rsidR="00C30E24">
              <w:rPr>
                <w:kern w:val="2"/>
                <w:szCs w:val="24"/>
              </w:rPr>
              <w:t xml:space="preserve"> s</w:t>
            </w:r>
            <w:r w:rsidR="00C30E24" w:rsidRPr="00C30E24">
              <w:rPr>
                <w:kern w:val="2"/>
                <w:szCs w:val="24"/>
              </w:rPr>
              <w:t>ugedus maršrute važiuojančiai transporto priemonei Vežėjas privalo nedelsiant (ne vėliau kaip per 30 (trisdešimt) minučių nuo sugedimo momento) pakeisti kita techniškai tvarkinga techninėje specifikacijoje nurodytus reikalavimus atitinkančia transporto priemone</w:t>
            </w:r>
            <w:r>
              <w:rPr>
                <w:kern w:val="2"/>
                <w:szCs w:val="24"/>
              </w:rPr>
              <w:t>.</w:t>
            </w:r>
          </w:p>
        </w:tc>
      </w:tr>
      <w:tr w:rsidR="006711C0" w14:paraId="2F8FC9D4" w14:textId="77777777" w:rsidTr="005941BE">
        <w:trPr>
          <w:trHeight w:val="300"/>
        </w:trPr>
        <w:tc>
          <w:tcPr>
            <w:tcW w:w="3094" w:type="dxa"/>
            <w:gridSpan w:val="2"/>
          </w:tcPr>
          <w:p w14:paraId="72BEDB02" w14:textId="77777777" w:rsidR="006711C0" w:rsidRDefault="006711C0" w:rsidP="005941B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EE4DA22" w14:textId="76BDA6AB" w:rsidR="00B7478D" w:rsidRDefault="006711C0" w:rsidP="00B7478D">
            <w:pPr>
              <w:rPr>
                <w:kern w:val="2"/>
                <w:szCs w:val="24"/>
              </w:rPr>
            </w:pPr>
            <w:r>
              <w:rPr>
                <w:kern w:val="2"/>
                <w:szCs w:val="24"/>
              </w:rPr>
              <w:t xml:space="preserve">Netaikoma </w:t>
            </w:r>
          </w:p>
          <w:p w14:paraId="16A0BD6D" w14:textId="4E667F76" w:rsidR="006711C0" w:rsidRDefault="006711C0" w:rsidP="005941BE">
            <w:pPr>
              <w:rPr>
                <w:kern w:val="2"/>
                <w:szCs w:val="24"/>
              </w:rPr>
            </w:pPr>
          </w:p>
        </w:tc>
      </w:tr>
      <w:tr w:rsidR="006711C0" w14:paraId="0C7D8423" w14:textId="77777777" w:rsidTr="005941BE">
        <w:trPr>
          <w:trHeight w:val="300"/>
        </w:trPr>
        <w:tc>
          <w:tcPr>
            <w:tcW w:w="9535" w:type="dxa"/>
            <w:gridSpan w:val="4"/>
          </w:tcPr>
          <w:p w14:paraId="3A3E8B94" w14:textId="77777777" w:rsidR="006711C0" w:rsidRDefault="006711C0" w:rsidP="005941BE">
            <w:pPr>
              <w:jc w:val="center"/>
              <w:rPr>
                <w:b/>
                <w:kern w:val="2"/>
                <w:szCs w:val="24"/>
              </w:rPr>
            </w:pPr>
            <w:r>
              <w:rPr>
                <w:b/>
                <w:kern w:val="2"/>
                <w:szCs w:val="24"/>
              </w:rPr>
              <w:t>7. SUTARTIES VYKDYMUI PASITELKIAMI SUBTIEKĖJAI IR (AR) SPECIALISTAI</w:t>
            </w:r>
          </w:p>
        </w:tc>
      </w:tr>
      <w:tr w:rsidR="006711C0" w14:paraId="6CCD9670" w14:textId="77777777" w:rsidTr="005941BE">
        <w:trPr>
          <w:trHeight w:val="300"/>
        </w:trPr>
        <w:tc>
          <w:tcPr>
            <w:tcW w:w="3094" w:type="dxa"/>
            <w:gridSpan w:val="2"/>
          </w:tcPr>
          <w:p w14:paraId="4642DE40" w14:textId="77777777" w:rsidR="006711C0" w:rsidRDefault="006711C0" w:rsidP="005941BE">
            <w:pPr>
              <w:rPr>
                <w:b/>
                <w:bCs/>
                <w:kern w:val="2"/>
                <w:szCs w:val="24"/>
              </w:rPr>
            </w:pPr>
            <w:r>
              <w:rPr>
                <w:b/>
                <w:bCs/>
                <w:kern w:val="2"/>
                <w:szCs w:val="24"/>
              </w:rPr>
              <w:t>7.1. Sutarties vykdymui pasitelkiami subtiekėjai ir (ar) specialistai</w:t>
            </w:r>
          </w:p>
        </w:tc>
        <w:tc>
          <w:tcPr>
            <w:tcW w:w="6441" w:type="dxa"/>
            <w:gridSpan w:val="2"/>
          </w:tcPr>
          <w:p w14:paraId="0E55052F" w14:textId="77777777" w:rsidR="006711C0" w:rsidRDefault="006711C0" w:rsidP="005941BE">
            <w:pPr>
              <w:rPr>
                <w:kern w:val="2"/>
                <w:szCs w:val="24"/>
              </w:rPr>
            </w:pPr>
            <w:r>
              <w:rPr>
                <w:kern w:val="2"/>
                <w:szCs w:val="24"/>
              </w:rPr>
              <w:t>Sutarties vykdymui subtiekėjai ir (ar) specialistai nepasitelkiami.</w:t>
            </w:r>
          </w:p>
          <w:p w14:paraId="6EB49DEF" w14:textId="77777777" w:rsidR="006711C0" w:rsidRDefault="006711C0" w:rsidP="005941BE">
            <w:pPr>
              <w:rPr>
                <w:kern w:val="2"/>
                <w:szCs w:val="24"/>
              </w:rPr>
            </w:pPr>
          </w:p>
          <w:p w14:paraId="221BCD11" w14:textId="77777777" w:rsidR="006711C0" w:rsidRDefault="006711C0" w:rsidP="005941BE">
            <w:pPr>
              <w:rPr>
                <w:color w:val="FF0000"/>
                <w:kern w:val="2"/>
                <w:szCs w:val="24"/>
              </w:rPr>
            </w:pPr>
            <w:r>
              <w:rPr>
                <w:color w:val="FF0000"/>
                <w:kern w:val="2"/>
                <w:szCs w:val="24"/>
              </w:rPr>
              <w:t>arba</w:t>
            </w:r>
          </w:p>
          <w:p w14:paraId="1F96C6BE" w14:textId="77777777" w:rsidR="006711C0" w:rsidRDefault="006711C0" w:rsidP="005941BE">
            <w:pPr>
              <w:rPr>
                <w:kern w:val="2"/>
                <w:szCs w:val="24"/>
              </w:rPr>
            </w:pPr>
          </w:p>
          <w:p w14:paraId="76531806" w14:textId="77777777" w:rsidR="006711C0" w:rsidRDefault="006711C0" w:rsidP="005941B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11C0" w14:paraId="7D2D495A" w14:textId="77777777" w:rsidTr="005941BE">
        <w:trPr>
          <w:trHeight w:val="300"/>
        </w:trPr>
        <w:tc>
          <w:tcPr>
            <w:tcW w:w="9535" w:type="dxa"/>
            <w:gridSpan w:val="4"/>
          </w:tcPr>
          <w:p w14:paraId="2611350F" w14:textId="77777777" w:rsidR="006711C0" w:rsidRDefault="006711C0" w:rsidP="005941BE">
            <w:pPr>
              <w:jc w:val="center"/>
              <w:rPr>
                <w:b/>
                <w:kern w:val="2"/>
                <w:szCs w:val="24"/>
              </w:rPr>
            </w:pPr>
            <w:r>
              <w:rPr>
                <w:b/>
                <w:kern w:val="2"/>
                <w:szCs w:val="24"/>
              </w:rPr>
              <w:t>8. PRIEVOLIŲ PAGAL SUTARTĮ ĮVYKDYMO UŽTIKRINIMAS</w:t>
            </w:r>
          </w:p>
        </w:tc>
      </w:tr>
      <w:tr w:rsidR="006711C0" w14:paraId="58AEC2DB" w14:textId="77777777" w:rsidTr="005941BE">
        <w:trPr>
          <w:trHeight w:val="300"/>
        </w:trPr>
        <w:tc>
          <w:tcPr>
            <w:tcW w:w="3094" w:type="dxa"/>
            <w:gridSpan w:val="2"/>
          </w:tcPr>
          <w:p w14:paraId="4D63F7C8" w14:textId="77777777" w:rsidR="006711C0" w:rsidRDefault="006711C0" w:rsidP="005941BE">
            <w:pPr>
              <w:rPr>
                <w:b/>
                <w:kern w:val="2"/>
                <w:szCs w:val="24"/>
              </w:rPr>
            </w:pPr>
            <w:r>
              <w:rPr>
                <w:b/>
                <w:kern w:val="2"/>
                <w:szCs w:val="24"/>
              </w:rPr>
              <w:t>8.1. Prievolių pagal Sutartį įvykdymo užtikrinimas</w:t>
            </w:r>
          </w:p>
        </w:tc>
        <w:tc>
          <w:tcPr>
            <w:tcW w:w="6441" w:type="dxa"/>
            <w:gridSpan w:val="2"/>
          </w:tcPr>
          <w:p w14:paraId="0F2597B0" w14:textId="38115AF1" w:rsidR="006711C0" w:rsidRPr="0090334A" w:rsidRDefault="006711C0" w:rsidP="005941BE">
            <w:pPr>
              <w:rPr>
                <w:kern w:val="2"/>
                <w:szCs w:val="24"/>
              </w:rPr>
            </w:pPr>
            <w:r w:rsidRPr="0090334A">
              <w:rPr>
                <w:kern w:val="2"/>
                <w:szCs w:val="24"/>
              </w:rPr>
              <w:t>Prievolių pagal Sutartį įvykdymas užtikrinamas:</w:t>
            </w:r>
          </w:p>
          <w:p w14:paraId="30390139" w14:textId="77777777" w:rsidR="006711C0" w:rsidRPr="0090334A" w:rsidRDefault="006711C0" w:rsidP="005941BE">
            <w:pPr>
              <w:rPr>
                <w:kern w:val="2"/>
                <w:szCs w:val="24"/>
              </w:rPr>
            </w:pPr>
            <w:r w:rsidRPr="0090334A">
              <w:rPr>
                <w:kern w:val="2"/>
                <w:szCs w:val="24"/>
              </w:rPr>
              <w:t>Netesybomis (delspinigiais, bauda);</w:t>
            </w:r>
          </w:p>
          <w:p w14:paraId="5A91FC87" w14:textId="77777777" w:rsidR="006711C0" w:rsidRDefault="006711C0" w:rsidP="005941BE">
            <w:pPr>
              <w:rPr>
                <w:kern w:val="2"/>
                <w:szCs w:val="24"/>
              </w:rPr>
            </w:pPr>
            <w:r w:rsidRPr="0090334A">
              <w:rPr>
                <w:kern w:val="2"/>
                <w:szCs w:val="24"/>
              </w:rPr>
              <w:t>Pirmo pareikalavimo banko garantija</w:t>
            </w:r>
            <w:r w:rsidR="0034763A">
              <w:rPr>
                <w:kern w:val="2"/>
                <w:szCs w:val="24"/>
              </w:rPr>
              <w:t>;</w:t>
            </w:r>
          </w:p>
          <w:p w14:paraId="76BD5690" w14:textId="02711348" w:rsidR="0034763A" w:rsidRPr="0090334A" w:rsidRDefault="0034763A" w:rsidP="005941BE">
            <w:pPr>
              <w:rPr>
                <w:color w:val="FF0000"/>
                <w:kern w:val="2"/>
                <w:szCs w:val="24"/>
              </w:rPr>
            </w:pPr>
            <w:r w:rsidRPr="0034763A">
              <w:rPr>
                <w:kern w:val="2"/>
                <w:szCs w:val="24"/>
              </w:rPr>
              <w:t>Draudimo bendrovės laidavimo draudimu.</w:t>
            </w:r>
          </w:p>
        </w:tc>
      </w:tr>
      <w:tr w:rsidR="006711C0" w14:paraId="1AE83509" w14:textId="77777777" w:rsidTr="005941BE">
        <w:trPr>
          <w:trHeight w:val="300"/>
        </w:trPr>
        <w:tc>
          <w:tcPr>
            <w:tcW w:w="3094" w:type="dxa"/>
            <w:gridSpan w:val="2"/>
          </w:tcPr>
          <w:p w14:paraId="43761ECE" w14:textId="77777777" w:rsidR="006711C0" w:rsidRDefault="006711C0" w:rsidP="005941BE">
            <w:pPr>
              <w:rPr>
                <w:b/>
                <w:kern w:val="2"/>
                <w:szCs w:val="24"/>
              </w:rPr>
            </w:pPr>
            <w:r>
              <w:rPr>
                <w:b/>
                <w:kern w:val="2"/>
                <w:szCs w:val="24"/>
              </w:rPr>
              <w:t>8.2 Sutarties įvykdymo užtikrinimo galiojimo terminas</w:t>
            </w:r>
          </w:p>
        </w:tc>
        <w:tc>
          <w:tcPr>
            <w:tcW w:w="6441" w:type="dxa"/>
            <w:gridSpan w:val="2"/>
          </w:tcPr>
          <w:p w14:paraId="55F7B504" w14:textId="344FBB88" w:rsidR="006711C0" w:rsidRDefault="006711C0" w:rsidP="005941BE">
            <w:pPr>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rsidR="006711C0" w14:paraId="66B2A030" w14:textId="77777777" w:rsidTr="005941BE">
        <w:trPr>
          <w:trHeight w:val="300"/>
        </w:trPr>
        <w:tc>
          <w:tcPr>
            <w:tcW w:w="3094" w:type="dxa"/>
            <w:gridSpan w:val="2"/>
          </w:tcPr>
          <w:p w14:paraId="5947559D" w14:textId="77777777" w:rsidR="006711C0" w:rsidRDefault="006711C0" w:rsidP="005941BE">
            <w:pPr>
              <w:rPr>
                <w:b/>
                <w:kern w:val="2"/>
                <w:szCs w:val="24"/>
              </w:rPr>
            </w:pPr>
            <w:r>
              <w:rPr>
                <w:b/>
                <w:kern w:val="2"/>
                <w:szCs w:val="24"/>
              </w:rPr>
              <w:t>8.3. Sutarties įvykdymo užtikrinimo pateikimas</w:t>
            </w:r>
          </w:p>
        </w:tc>
        <w:tc>
          <w:tcPr>
            <w:tcW w:w="6441" w:type="dxa"/>
            <w:gridSpan w:val="2"/>
          </w:tcPr>
          <w:p w14:paraId="6A3AA401" w14:textId="0528B6B6" w:rsidR="006711C0" w:rsidRDefault="006711C0" w:rsidP="005941BE">
            <w:pPr>
              <w:rPr>
                <w:szCs w:val="24"/>
              </w:rPr>
            </w:pPr>
            <w:r w:rsidRPr="0090334A">
              <w:rPr>
                <w:kern w:val="2"/>
                <w:szCs w:val="24"/>
                <w:shd w:val="clear" w:color="auto" w:fill="FFFFFF"/>
              </w:rPr>
              <w:t xml:space="preserve">Tiekėjas ne vėliau kaip per </w:t>
            </w:r>
            <w:r w:rsidR="0034763A" w:rsidRPr="0034763A">
              <w:rPr>
                <w:kern w:val="2"/>
                <w:szCs w:val="24"/>
                <w:shd w:val="clear" w:color="auto" w:fill="FFFFFF"/>
              </w:rPr>
              <w:t>10 (dešimt)</w:t>
            </w:r>
            <w:r w:rsidR="0090334A" w:rsidRPr="0090334A">
              <w:rPr>
                <w:kern w:val="2"/>
                <w:szCs w:val="24"/>
                <w:shd w:val="clear" w:color="auto" w:fill="FFFFFF"/>
              </w:rPr>
              <w:t xml:space="preserve"> darbo dien</w:t>
            </w:r>
            <w:r w:rsidR="0034763A">
              <w:rPr>
                <w:kern w:val="2"/>
                <w:szCs w:val="24"/>
                <w:shd w:val="clear" w:color="auto" w:fill="FFFFFF"/>
              </w:rPr>
              <w:t>ų</w:t>
            </w:r>
            <w:r w:rsidRPr="0090334A">
              <w:rPr>
                <w:kern w:val="2"/>
                <w:szCs w:val="24"/>
                <w:shd w:val="clear" w:color="auto" w:fill="FFFFFF"/>
              </w:rPr>
              <w:t xml:space="preserve"> nuo Sutarties pasirašymo dienos turi pateikti Pirkėjui </w:t>
            </w:r>
            <w:r w:rsidR="0090334A" w:rsidRPr="0090334A">
              <w:rPr>
                <w:kern w:val="2"/>
                <w:szCs w:val="24"/>
                <w:shd w:val="clear" w:color="auto" w:fill="FFFFFF"/>
              </w:rPr>
              <w:t>5000,00 (penkių tūkstančių) Eur</w:t>
            </w:r>
            <w:r w:rsidRPr="0090334A">
              <w:rPr>
                <w:kern w:val="2"/>
                <w:szCs w:val="24"/>
                <w:shd w:val="clear" w:color="auto" w:fill="FFFFFF"/>
              </w:rPr>
              <w:t xml:space="preserve"> pirmo pareikalavimo banko garantiją </w:t>
            </w:r>
            <w:r w:rsidRPr="0090334A">
              <w:rPr>
                <w:kern w:val="2"/>
                <w:szCs w:val="24"/>
                <w:shd w:val="clear" w:color="auto" w:fill="FFFFFF"/>
              </w:rPr>
              <w:lastRenderedPageBreak/>
              <w:t>arba draudimo bendrovės laidavimo draudimo raštą, atitinkančius Bendrųjų sąlygų 10 skyriaus reikalavimus. Esant poreikiui, gavus Tiekėjo prašymą, šis terminas gali būti pratęstas Šalių suderintam terminui.</w:t>
            </w:r>
          </w:p>
        </w:tc>
      </w:tr>
      <w:tr w:rsidR="006711C0" w14:paraId="52437C35" w14:textId="77777777" w:rsidTr="005941BE">
        <w:trPr>
          <w:trHeight w:val="300"/>
        </w:trPr>
        <w:tc>
          <w:tcPr>
            <w:tcW w:w="9535" w:type="dxa"/>
            <w:gridSpan w:val="4"/>
          </w:tcPr>
          <w:p w14:paraId="6DB84BDE" w14:textId="77777777" w:rsidR="006711C0" w:rsidRDefault="006711C0" w:rsidP="005941BE">
            <w:pPr>
              <w:jc w:val="center"/>
              <w:rPr>
                <w:b/>
                <w:kern w:val="2"/>
                <w:szCs w:val="24"/>
              </w:rPr>
            </w:pPr>
            <w:r>
              <w:rPr>
                <w:b/>
                <w:kern w:val="2"/>
                <w:szCs w:val="24"/>
              </w:rPr>
              <w:lastRenderedPageBreak/>
              <w:t>9. ŠALIŲ ATSAKOMYBĖ</w:t>
            </w:r>
          </w:p>
        </w:tc>
      </w:tr>
      <w:tr w:rsidR="006711C0" w14:paraId="4D844C89" w14:textId="77777777" w:rsidTr="005941BE">
        <w:trPr>
          <w:trHeight w:val="300"/>
        </w:trPr>
        <w:tc>
          <w:tcPr>
            <w:tcW w:w="3094" w:type="dxa"/>
            <w:gridSpan w:val="2"/>
          </w:tcPr>
          <w:p w14:paraId="0200E123" w14:textId="77777777" w:rsidR="006711C0" w:rsidRDefault="006711C0" w:rsidP="005941BE">
            <w:pPr>
              <w:rPr>
                <w:b/>
                <w:kern w:val="2"/>
                <w:szCs w:val="24"/>
              </w:rPr>
            </w:pPr>
            <w:r>
              <w:rPr>
                <w:b/>
                <w:kern w:val="2"/>
                <w:szCs w:val="24"/>
              </w:rPr>
              <w:t>9.1. Pirkėjui taikomos netesybos už mokėjimų pagal Sutartį vėlavimą</w:t>
            </w:r>
          </w:p>
        </w:tc>
        <w:tc>
          <w:tcPr>
            <w:tcW w:w="6441" w:type="dxa"/>
            <w:gridSpan w:val="2"/>
          </w:tcPr>
          <w:p w14:paraId="4460B81F" w14:textId="1F7B1341" w:rsidR="006711C0" w:rsidRPr="0075365E" w:rsidRDefault="006711C0" w:rsidP="0075365E">
            <w:pPr>
              <w:rPr>
                <w:color w:val="FF0000"/>
                <w:kern w:val="2"/>
                <w:szCs w:val="24"/>
              </w:rPr>
            </w:pPr>
            <w:r>
              <w:rPr>
                <w:color w:val="000000"/>
                <w:kern w:val="2"/>
                <w:szCs w:val="24"/>
              </w:rPr>
              <w:t xml:space="preserve">Jei Pirkėjas, gavęs tinkamai pateiktą ir užpildytą Sąskaitą, </w:t>
            </w:r>
            <w:r w:rsidRPr="0075365E">
              <w:rPr>
                <w:kern w:val="2"/>
                <w:szCs w:val="24"/>
              </w:rPr>
              <w:t>uždelsia atsiskaityti už tinkamai Tiekėjo suteiktas kokybiškas Paslaugas per Sutartyje nurodytą terminą, Tiekėjas nuo kitos nei nustatytas terminas dienos skaičiuoja Pirkėjui 0,0</w:t>
            </w:r>
            <w:r w:rsidR="0075365E" w:rsidRPr="0075365E">
              <w:rPr>
                <w:kern w:val="2"/>
                <w:szCs w:val="24"/>
              </w:rPr>
              <w:t>2</w:t>
            </w:r>
            <w:r w:rsidRPr="0075365E">
              <w:rPr>
                <w:kern w:val="2"/>
                <w:szCs w:val="24"/>
              </w:rPr>
              <w:t xml:space="preserve"> (dvi šimtosios) procento dydžio delspinigius nuo neapmokėtos sumos be PVM už kiekvieną vėlavimo dieną</w:t>
            </w:r>
            <w:r w:rsidR="0075365E" w:rsidRPr="0075365E">
              <w:rPr>
                <w:kern w:val="2"/>
                <w:szCs w:val="24"/>
              </w:rPr>
              <w:t>.</w:t>
            </w:r>
          </w:p>
        </w:tc>
      </w:tr>
      <w:tr w:rsidR="006711C0" w14:paraId="3E30D66B" w14:textId="77777777" w:rsidTr="005941BE">
        <w:trPr>
          <w:trHeight w:val="300"/>
        </w:trPr>
        <w:tc>
          <w:tcPr>
            <w:tcW w:w="3094" w:type="dxa"/>
            <w:gridSpan w:val="2"/>
          </w:tcPr>
          <w:p w14:paraId="6779045A" w14:textId="77777777" w:rsidR="006711C0" w:rsidRDefault="006711C0" w:rsidP="005941BE">
            <w:pPr>
              <w:rPr>
                <w:b/>
                <w:kern w:val="2"/>
                <w:szCs w:val="24"/>
              </w:rPr>
            </w:pPr>
            <w:r>
              <w:rPr>
                <w:b/>
                <w:szCs w:val="24"/>
              </w:rPr>
              <w:t>9.2. Tiekėjui taikomos netesybos</w:t>
            </w:r>
          </w:p>
        </w:tc>
        <w:tc>
          <w:tcPr>
            <w:tcW w:w="6441" w:type="dxa"/>
            <w:gridSpan w:val="2"/>
          </w:tcPr>
          <w:p w14:paraId="28A8CFB5" w14:textId="37567AB3" w:rsidR="006711C0" w:rsidRDefault="006711C0" w:rsidP="005941BE">
            <w:pPr>
              <w:rPr>
                <w:color w:val="000000"/>
                <w:kern w:val="2"/>
                <w:szCs w:val="24"/>
              </w:rPr>
            </w:pPr>
            <w:r>
              <w:rPr>
                <w:color w:val="000000"/>
                <w:kern w:val="2"/>
                <w:szCs w:val="24"/>
              </w:rPr>
              <w:t xml:space="preserve">9.2.1. </w:t>
            </w:r>
            <w:r w:rsidR="00EA5E92">
              <w:rPr>
                <w:color w:val="000000"/>
                <w:kern w:val="2"/>
                <w:szCs w:val="24"/>
              </w:rPr>
              <w:t>Tiekėjui</w:t>
            </w:r>
            <w:r w:rsidR="00EA5E92" w:rsidRPr="00EA5E92">
              <w:rPr>
                <w:color w:val="000000"/>
                <w:kern w:val="2"/>
                <w:szCs w:val="24"/>
              </w:rPr>
              <w:t xml:space="preserve"> pažeidus sutartyje</w:t>
            </w:r>
            <w:r w:rsidR="00EA5E92">
              <w:rPr>
                <w:color w:val="000000"/>
                <w:kern w:val="2"/>
                <w:szCs w:val="24"/>
              </w:rPr>
              <w:t xml:space="preserve"> ir/ar techninėje specifikacijoje</w:t>
            </w:r>
            <w:r w:rsidR="00EA5E92" w:rsidRPr="00EA5E92">
              <w:rPr>
                <w:color w:val="000000"/>
                <w:kern w:val="2"/>
                <w:szCs w:val="24"/>
              </w:rPr>
              <w:t xml:space="preserve"> numatytus įsipareigojimus </w:t>
            </w:r>
            <w:r w:rsidR="00EA5E92">
              <w:rPr>
                <w:color w:val="000000"/>
                <w:kern w:val="2"/>
                <w:szCs w:val="24"/>
              </w:rPr>
              <w:t>Pirkėjas</w:t>
            </w:r>
            <w:r w:rsidR="00EA5E92" w:rsidRPr="00EA5E92">
              <w:rPr>
                <w:color w:val="000000"/>
                <w:kern w:val="2"/>
                <w:szCs w:val="24"/>
              </w:rPr>
              <w:t xml:space="preserve"> gali taikyti vienkartinę 100 Eur baudą už kiekvieną pažeidimą.</w:t>
            </w:r>
          </w:p>
          <w:p w14:paraId="6F351284" w14:textId="77777777" w:rsidR="006711C0" w:rsidRDefault="006711C0" w:rsidP="005941BE">
            <w:pPr>
              <w:rPr>
                <w:color w:val="000000"/>
                <w:kern w:val="2"/>
                <w:szCs w:val="24"/>
              </w:rPr>
            </w:pPr>
          </w:p>
          <w:p w14:paraId="621441E5" w14:textId="27313523" w:rsidR="006711C0" w:rsidRDefault="006711C0" w:rsidP="005941BE">
            <w:pPr>
              <w:rPr>
                <w:b/>
                <w:kern w:val="2"/>
                <w:szCs w:val="24"/>
              </w:rPr>
            </w:pPr>
            <w:r>
              <w:rPr>
                <w:color w:val="000000"/>
                <w:kern w:val="2"/>
                <w:szCs w:val="24"/>
              </w:rPr>
              <w:t xml:space="preserve">9.2.2. </w:t>
            </w:r>
            <w:r w:rsidR="00EA5E92">
              <w:rPr>
                <w:color w:val="000000"/>
                <w:kern w:val="2"/>
                <w:szCs w:val="24"/>
              </w:rPr>
              <w:t>Pirkėjas</w:t>
            </w:r>
            <w:r w:rsidR="00EA5E92" w:rsidRPr="00EA5E92">
              <w:rPr>
                <w:color w:val="000000"/>
                <w:kern w:val="2"/>
                <w:szCs w:val="24"/>
              </w:rPr>
              <w:t xml:space="preserve"> iš </w:t>
            </w:r>
            <w:r w:rsidR="00EA5E92">
              <w:rPr>
                <w:color w:val="000000"/>
                <w:kern w:val="2"/>
                <w:szCs w:val="24"/>
              </w:rPr>
              <w:t>Tiekėjo</w:t>
            </w:r>
            <w:r w:rsidR="00EA5E92" w:rsidRPr="00EA5E92">
              <w:rPr>
                <w:color w:val="000000"/>
                <w:kern w:val="2"/>
                <w:szCs w:val="24"/>
              </w:rPr>
              <w:t xml:space="preserve"> išieško baudų sumas, darydamas iš </w:t>
            </w:r>
            <w:r w:rsidR="00EA5E92">
              <w:rPr>
                <w:color w:val="000000"/>
                <w:kern w:val="2"/>
                <w:szCs w:val="24"/>
              </w:rPr>
              <w:t>Tiekėjui</w:t>
            </w:r>
            <w:r w:rsidR="00EA5E92" w:rsidRPr="00EA5E92">
              <w:rPr>
                <w:color w:val="000000"/>
                <w:kern w:val="2"/>
                <w:szCs w:val="24"/>
              </w:rPr>
              <w:t xml:space="preserve"> mokėtinų sumų išskaitas, nesant galimybės – įstatymų nustatyta tvarka</w:t>
            </w:r>
            <w:r>
              <w:rPr>
                <w:szCs w:val="24"/>
              </w:rPr>
              <w:t>.</w:t>
            </w:r>
          </w:p>
        </w:tc>
      </w:tr>
      <w:tr w:rsidR="006711C0" w14:paraId="589D7386" w14:textId="77777777" w:rsidTr="005941BE">
        <w:trPr>
          <w:trHeight w:val="300"/>
        </w:trPr>
        <w:tc>
          <w:tcPr>
            <w:tcW w:w="3094" w:type="dxa"/>
            <w:gridSpan w:val="2"/>
          </w:tcPr>
          <w:p w14:paraId="729E93BF" w14:textId="77777777" w:rsidR="006711C0" w:rsidRDefault="006711C0" w:rsidP="005941B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45FAD4A" w14:textId="03CB5D5E" w:rsidR="006711C0" w:rsidRDefault="006711C0" w:rsidP="005941BE">
            <w:pPr>
              <w:rPr>
                <w:szCs w:val="24"/>
              </w:rPr>
            </w:pPr>
            <w:r>
              <w:rPr>
                <w:kern w:val="2"/>
                <w:szCs w:val="24"/>
              </w:rPr>
              <w:t xml:space="preserve">9.3.1. </w:t>
            </w:r>
            <w:r w:rsidR="00EA5E92" w:rsidRPr="00EA5E92">
              <w:rPr>
                <w:kern w:val="2"/>
                <w:szCs w:val="24"/>
              </w:rPr>
              <w:t>Nutraukus Sutartį dėl esminio Sutarties pažeidimo, nustatyto Sutarties Specialiosiose sąlygose, mokama 10 (dešimt) procentų dydžio bauda nuo Pradinės Sutarties vertės, nurodytos Specialiųjų sąlygų 5.2 punkte</w:t>
            </w:r>
            <w:r w:rsidR="00EA5E92">
              <w:rPr>
                <w:kern w:val="2"/>
                <w:szCs w:val="24"/>
              </w:rPr>
              <w:t>.</w:t>
            </w:r>
          </w:p>
          <w:p w14:paraId="5B6F51AE" w14:textId="5CC0CF72" w:rsidR="006711C0" w:rsidRDefault="006711C0" w:rsidP="005941BE">
            <w:pPr>
              <w:rPr>
                <w:kern w:val="2"/>
                <w:szCs w:val="24"/>
              </w:rPr>
            </w:pPr>
            <w:r>
              <w:rPr>
                <w:szCs w:val="24"/>
              </w:rPr>
              <w:t xml:space="preserve">9.3.2. </w:t>
            </w:r>
            <w:r w:rsidR="00EA5E92" w:rsidRPr="00EA5E92">
              <w:rPr>
                <w:szCs w:val="24"/>
              </w:rPr>
              <w:t>Nepagrįstai nutraukus Sutarties vykdymą ne Sutartyje nustatyta tvarka, mokama 10 (dešimt) procentų dydžio bauda nuo Pradinės Sutarties vertės, nurodytos Specialiųjų sąlygų 5.2 punkte</w:t>
            </w:r>
            <w:r w:rsidR="00EA5E92">
              <w:rPr>
                <w:szCs w:val="24"/>
              </w:rPr>
              <w:t>.</w:t>
            </w:r>
          </w:p>
        </w:tc>
      </w:tr>
      <w:tr w:rsidR="006711C0" w14:paraId="79F43D53" w14:textId="77777777" w:rsidTr="005941BE">
        <w:trPr>
          <w:trHeight w:val="300"/>
        </w:trPr>
        <w:tc>
          <w:tcPr>
            <w:tcW w:w="3094" w:type="dxa"/>
            <w:gridSpan w:val="2"/>
          </w:tcPr>
          <w:p w14:paraId="2B65CA6D" w14:textId="77777777" w:rsidR="006711C0" w:rsidRDefault="006711C0" w:rsidP="005941B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8AB9808" w14:textId="415F231C" w:rsidR="006711C0" w:rsidRDefault="003612D2" w:rsidP="005941BE">
            <w:pPr>
              <w:rPr>
                <w:kern w:val="2"/>
                <w:szCs w:val="24"/>
              </w:rPr>
            </w:pPr>
            <w:r w:rsidRPr="003612D2">
              <w:rPr>
                <w:color w:val="000000"/>
                <w:kern w:val="2"/>
                <w:szCs w:val="24"/>
              </w:rPr>
              <w:t xml:space="preserve">Sutarties vykdymo metu paaiškėjus, kad </w:t>
            </w:r>
            <w:r>
              <w:rPr>
                <w:color w:val="000000"/>
                <w:kern w:val="2"/>
                <w:szCs w:val="24"/>
              </w:rPr>
              <w:t>Tiekėjas</w:t>
            </w:r>
            <w:r w:rsidRPr="003612D2">
              <w:rPr>
                <w:color w:val="000000"/>
                <w:kern w:val="2"/>
                <w:szCs w:val="24"/>
              </w:rPr>
              <w:t xml:space="preserve"> pasitelkė Subtiekėją, nesuderintą su </w:t>
            </w:r>
            <w:r>
              <w:rPr>
                <w:color w:val="000000"/>
                <w:kern w:val="2"/>
                <w:szCs w:val="24"/>
              </w:rPr>
              <w:t>Pirkėju</w:t>
            </w:r>
            <w:r w:rsidRPr="003612D2">
              <w:rPr>
                <w:color w:val="000000"/>
                <w:kern w:val="2"/>
                <w:szCs w:val="24"/>
              </w:rPr>
              <w:t xml:space="preserve">, tuo pažeisdamas Sutartyje nustatytą Subtiekėjų keitimo (pasitelkimo) tvarką, </w:t>
            </w:r>
            <w:r>
              <w:rPr>
                <w:color w:val="000000"/>
                <w:kern w:val="2"/>
                <w:szCs w:val="24"/>
              </w:rPr>
              <w:t>Tiekėjas</w:t>
            </w:r>
            <w:r w:rsidRPr="003612D2">
              <w:rPr>
                <w:color w:val="000000"/>
                <w:kern w:val="2"/>
                <w:szCs w:val="24"/>
              </w:rPr>
              <w:t xml:space="preserve">, įsipareigoja sumokėti </w:t>
            </w:r>
            <w:r>
              <w:rPr>
                <w:color w:val="000000"/>
                <w:kern w:val="2"/>
                <w:szCs w:val="24"/>
              </w:rPr>
              <w:t>Pirkėjui</w:t>
            </w:r>
            <w:r w:rsidRPr="003612D2">
              <w:rPr>
                <w:color w:val="000000"/>
                <w:kern w:val="2"/>
                <w:szCs w:val="24"/>
              </w:rPr>
              <w:t xml:space="preserve"> baudą, lygią 5 % pradinės sutarties vertės</w:t>
            </w:r>
          </w:p>
        </w:tc>
      </w:tr>
      <w:tr w:rsidR="006711C0" w14:paraId="1CDDB733" w14:textId="77777777" w:rsidTr="005941BE">
        <w:trPr>
          <w:trHeight w:val="300"/>
        </w:trPr>
        <w:tc>
          <w:tcPr>
            <w:tcW w:w="3094" w:type="dxa"/>
            <w:gridSpan w:val="2"/>
          </w:tcPr>
          <w:p w14:paraId="29E191DD" w14:textId="77777777" w:rsidR="006711C0" w:rsidRDefault="006711C0" w:rsidP="005941BE">
            <w:pPr>
              <w:rPr>
                <w:b/>
                <w:kern w:val="2"/>
                <w:szCs w:val="24"/>
              </w:rPr>
            </w:pPr>
            <w:r>
              <w:rPr>
                <w:b/>
                <w:kern w:val="2"/>
                <w:szCs w:val="24"/>
              </w:rPr>
              <w:t>9.5. Tiekėjui taikomos baudos dėl aplinkosauginių ir (arba) socialinių kriterijų nesilaikymo</w:t>
            </w:r>
          </w:p>
        </w:tc>
        <w:tc>
          <w:tcPr>
            <w:tcW w:w="6441" w:type="dxa"/>
            <w:gridSpan w:val="2"/>
          </w:tcPr>
          <w:p w14:paraId="496AAF8E" w14:textId="5D8A7B35" w:rsidR="006711C0" w:rsidRDefault="00A8574D" w:rsidP="005941BE">
            <w:pPr>
              <w:rPr>
                <w:color w:val="4472C4"/>
                <w:kern w:val="2"/>
                <w:szCs w:val="24"/>
              </w:rPr>
            </w:pPr>
            <w:r w:rsidRPr="00701323">
              <w:rPr>
                <w:kern w:val="2"/>
                <w:szCs w:val="24"/>
              </w:rPr>
              <w:t xml:space="preserve">Nustačius, kad Tiekėjas nesilaiko aplinkosauginių kriterijų, Tiekėjui taikoma </w:t>
            </w:r>
            <w:r w:rsidRPr="00701323">
              <w:rPr>
                <w:szCs w:val="24"/>
              </w:rPr>
              <w:t>vienkartin</w:t>
            </w:r>
            <w:r w:rsidR="00A04F51">
              <w:rPr>
                <w:szCs w:val="24"/>
              </w:rPr>
              <w:t>ė</w:t>
            </w:r>
            <w:r w:rsidRPr="00701323">
              <w:rPr>
                <w:szCs w:val="24"/>
              </w:rPr>
              <w:t xml:space="preserve"> 100 Eur baud</w:t>
            </w:r>
            <w:r w:rsidR="00A04F51">
              <w:rPr>
                <w:szCs w:val="24"/>
              </w:rPr>
              <w:t>a</w:t>
            </w:r>
            <w:r w:rsidRPr="00701323">
              <w:rPr>
                <w:szCs w:val="24"/>
              </w:rPr>
              <w:t xml:space="preserve"> už kiekvieną pažeidimą.</w:t>
            </w:r>
          </w:p>
        </w:tc>
      </w:tr>
      <w:tr w:rsidR="006711C0" w14:paraId="0E28231B" w14:textId="77777777" w:rsidTr="005941BE">
        <w:trPr>
          <w:trHeight w:val="300"/>
        </w:trPr>
        <w:tc>
          <w:tcPr>
            <w:tcW w:w="3094" w:type="dxa"/>
            <w:gridSpan w:val="2"/>
          </w:tcPr>
          <w:p w14:paraId="00C9E67D" w14:textId="77777777" w:rsidR="006711C0" w:rsidRDefault="006711C0" w:rsidP="005941BE">
            <w:pPr>
              <w:rPr>
                <w:b/>
                <w:kern w:val="2"/>
                <w:szCs w:val="24"/>
              </w:rPr>
            </w:pPr>
            <w:r>
              <w:rPr>
                <w:b/>
                <w:kern w:val="2"/>
                <w:szCs w:val="24"/>
              </w:rPr>
              <w:t>9.6. Tiekėjui / Pirkėjui taikoma bauda dėl konfidencialumo reikalavimų nesilaikymo</w:t>
            </w:r>
          </w:p>
        </w:tc>
        <w:tc>
          <w:tcPr>
            <w:tcW w:w="6441" w:type="dxa"/>
            <w:gridSpan w:val="2"/>
          </w:tcPr>
          <w:p w14:paraId="5C9BFD69" w14:textId="77777777" w:rsidR="006711C0" w:rsidRDefault="006711C0" w:rsidP="005941BE">
            <w:pPr>
              <w:rPr>
                <w:kern w:val="2"/>
                <w:szCs w:val="24"/>
              </w:rPr>
            </w:pPr>
            <w:r>
              <w:rPr>
                <w:kern w:val="2"/>
                <w:szCs w:val="24"/>
              </w:rPr>
              <w:t>Netaikoma</w:t>
            </w:r>
          </w:p>
          <w:p w14:paraId="202D8A87" w14:textId="464D5947" w:rsidR="006711C0" w:rsidRDefault="006711C0" w:rsidP="005941BE">
            <w:pPr>
              <w:rPr>
                <w:color w:val="4472C4"/>
                <w:kern w:val="2"/>
                <w:szCs w:val="24"/>
              </w:rPr>
            </w:pPr>
          </w:p>
        </w:tc>
      </w:tr>
      <w:tr w:rsidR="006711C0" w14:paraId="19B54E23" w14:textId="77777777" w:rsidTr="005941BE">
        <w:trPr>
          <w:trHeight w:val="300"/>
        </w:trPr>
        <w:tc>
          <w:tcPr>
            <w:tcW w:w="3094" w:type="dxa"/>
            <w:gridSpan w:val="2"/>
          </w:tcPr>
          <w:p w14:paraId="34D76FEB" w14:textId="77777777" w:rsidR="006711C0" w:rsidRDefault="006711C0" w:rsidP="005941BE">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7ED4B2F" w14:textId="7AA4A97F" w:rsidR="00A830F6" w:rsidRDefault="006711C0" w:rsidP="00A830F6">
            <w:pPr>
              <w:rPr>
                <w:color w:val="4472C4"/>
                <w:kern w:val="2"/>
                <w:szCs w:val="24"/>
              </w:rPr>
            </w:pPr>
            <w:r>
              <w:rPr>
                <w:szCs w:val="24"/>
              </w:rPr>
              <w:t xml:space="preserve">Netaikoma </w:t>
            </w:r>
          </w:p>
          <w:p w14:paraId="15488224" w14:textId="2CD6A3AC" w:rsidR="006711C0" w:rsidRDefault="006711C0" w:rsidP="005941BE">
            <w:pPr>
              <w:rPr>
                <w:color w:val="4472C4"/>
                <w:kern w:val="2"/>
                <w:szCs w:val="24"/>
              </w:rPr>
            </w:pPr>
          </w:p>
        </w:tc>
      </w:tr>
      <w:tr w:rsidR="006711C0" w14:paraId="22AFCA77" w14:textId="77777777" w:rsidTr="005941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834AE3" w14:textId="77777777" w:rsidR="006711C0" w:rsidRDefault="006711C0" w:rsidP="005941BE">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DCCCD1" w14:textId="77777777" w:rsidR="006711C0" w:rsidRDefault="006711C0" w:rsidP="005941BE">
            <w:pPr>
              <w:rPr>
                <w:kern w:val="2"/>
                <w:szCs w:val="24"/>
              </w:rPr>
            </w:pPr>
            <w:r>
              <w:rPr>
                <w:kern w:val="2"/>
                <w:szCs w:val="24"/>
              </w:rPr>
              <w:t>Netaikoma</w:t>
            </w:r>
          </w:p>
          <w:p w14:paraId="2F992F13" w14:textId="1A075AC2" w:rsidR="006711C0" w:rsidRDefault="006711C0" w:rsidP="005941BE">
            <w:pPr>
              <w:rPr>
                <w:color w:val="4472C4"/>
                <w:kern w:val="2"/>
                <w:szCs w:val="24"/>
              </w:rPr>
            </w:pPr>
          </w:p>
        </w:tc>
      </w:tr>
      <w:tr w:rsidR="006711C0" w14:paraId="4D790188" w14:textId="77777777" w:rsidTr="005941BE">
        <w:trPr>
          <w:trHeight w:val="300"/>
        </w:trPr>
        <w:tc>
          <w:tcPr>
            <w:tcW w:w="3094" w:type="dxa"/>
            <w:gridSpan w:val="2"/>
          </w:tcPr>
          <w:p w14:paraId="4CF6F38C" w14:textId="77777777" w:rsidR="006711C0" w:rsidRDefault="006711C0" w:rsidP="005941B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73CDBAB" w14:textId="77777777" w:rsidR="0047328F" w:rsidRDefault="0047328F" w:rsidP="0047328F">
            <w:pPr>
              <w:rPr>
                <w:kern w:val="2"/>
                <w:szCs w:val="24"/>
              </w:rPr>
            </w:pPr>
            <w:r>
              <w:rPr>
                <w:kern w:val="2"/>
                <w:szCs w:val="24"/>
              </w:rPr>
              <w:t>Netaikoma</w:t>
            </w:r>
          </w:p>
          <w:p w14:paraId="059C0503" w14:textId="781776FE" w:rsidR="006711C0" w:rsidRPr="0034763A" w:rsidRDefault="006711C0" w:rsidP="005941BE">
            <w:pPr>
              <w:rPr>
                <w:color w:val="4472C4"/>
                <w:kern w:val="2"/>
                <w:szCs w:val="24"/>
              </w:rPr>
            </w:pPr>
          </w:p>
        </w:tc>
      </w:tr>
      <w:tr w:rsidR="006711C0" w14:paraId="6A1C0466" w14:textId="77777777" w:rsidTr="005941BE">
        <w:trPr>
          <w:trHeight w:val="300"/>
        </w:trPr>
        <w:tc>
          <w:tcPr>
            <w:tcW w:w="3094" w:type="dxa"/>
            <w:gridSpan w:val="2"/>
          </w:tcPr>
          <w:p w14:paraId="363C9626" w14:textId="6D94627A" w:rsidR="006711C0" w:rsidRDefault="006711C0" w:rsidP="005941BE">
            <w:pPr>
              <w:rPr>
                <w:b/>
                <w:kern w:val="2"/>
                <w:szCs w:val="24"/>
                <w:lang w:val="en-US"/>
              </w:rPr>
            </w:pPr>
            <w:r>
              <w:rPr>
                <w:b/>
                <w:kern w:val="2"/>
                <w:szCs w:val="24"/>
                <w:lang w:val="en-US"/>
              </w:rPr>
              <w:t>9.</w:t>
            </w:r>
            <w:r w:rsidR="00EA5E92">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192B99A4" w14:textId="77777777" w:rsidR="006711C0" w:rsidRPr="00D01B8E" w:rsidRDefault="00EA5E92" w:rsidP="00EA5E92">
            <w:pPr>
              <w:rPr>
                <w:szCs w:val="24"/>
              </w:rPr>
            </w:pPr>
            <w:r w:rsidRPr="00D01B8E">
              <w:rPr>
                <w:szCs w:val="24"/>
              </w:rPr>
              <w:t>Sankcijos:</w:t>
            </w:r>
          </w:p>
          <w:p w14:paraId="6523748B" w14:textId="15A20907" w:rsidR="00CD34B3" w:rsidRPr="00D01B8E" w:rsidRDefault="00EA5E92" w:rsidP="00CD34B3">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 xml:space="preserve">už tai, kad keleiviai, turintys teisę į transporto lengvatas, būtų vežami ir važiavimo bilietai su nuolaida būtų parduodami nepažeidžiant teisės aktų, kad ataskaitos apie parduotus su nuolaida važiavimo keleiviniu transportu bilietus būtų pateiktos vadovaujantis Vežėjų išlaidų (negautų pajamų), susijusių su transporto lengvatų taikymu, kompensavimo (atlyginimo) tvarkos aprašu, (toliau – aprašas) patvirtintu Lietuvos Respublikos Vyriausybės 2000 m. balandžio 28 d. nutarimu Nr. 478, laikantis jo prieduose nustatytų ataskaitų formų pavyzdžių, atsako </w:t>
            </w:r>
            <w:r w:rsidR="009F7E76" w:rsidRPr="00D01B8E">
              <w:rPr>
                <w:rFonts w:ascii="Times New Roman" w:hAnsi="Times New Roman" w:cs="Times New Roman"/>
                <w:sz w:val="24"/>
                <w:szCs w:val="24"/>
              </w:rPr>
              <w:t>Tiekėjas</w:t>
            </w:r>
            <w:r w:rsidRPr="00D01B8E">
              <w:rPr>
                <w:rFonts w:ascii="Times New Roman" w:hAnsi="Times New Roman" w:cs="Times New Roman"/>
                <w:sz w:val="24"/>
                <w:szCs w:val="24"/>
              </w:rPr>
              <w:t xml:space="preserve">. </w:t>
            </w:r>
            <w:r w:rsidR="009F7E76" w:rsidRPr="00D01B8E">
              <w:rPr>
                <w:rFonts w:ascii="Times New Roman" w:hAnsi="Times New Roman" w:cs="Times New Roman"/>
                <w:sz w:val="24"/>
                <w:szCs w:val="24"/>
              </w:rPr>
              <w:t>Tiekėj</w:t>
            </w:r>
            <w:r w:rsidR="00D01B8E" w:rsidRPr="00D01B8E">
              <w:rPr>
                <w:rFonts w:ascii="Times New Roman" w:hAnsi="Times New Roman" w:cs="Times New Roman"/>
                <w:sz w:val="24"/>
                <w:szCs w:val="24"/>
              </w:rPr>
              <w:t>a</w:t>
            </w:r>
            <w:r w:rsidR="009F7E76" w:rsidRPr="00D01B8E">
              <w:rPr>
                <w:rFonts w:ascii="Times New Roman" w:hAnsi="Times New Roman" w:cs="Times New Roman"/>
                <w:sz w:val="24"/>
                <w:szCs w:val="24"/>
              </w:rPr>
              <w:t>s</w:t>
            </w:r>
            <w:r w:rsidRPr="00D01B8E">
              <w:rPr>
                <w:rFonts w:ascii="Times New Roman" w:hAnsi="Times New Roman" w:cs="Times New Roman"/>
                <w:sz w:val="24"/>
                <w:szCs w:val="24"/>
              </w:rPr>
              <w:t xml:space="preserve"> taip pat atsako už nurodytų ataskaitų duomenų teisingumą. Minėto aprašo prieduose nustatytų ataskaitų formų pavyzdžių neatitinkančios, nevisiškai užpildytos, parašu (-ais) ir (arba) antspaudu nepatvirtintos, su skaičiavimo ir kitokiomis įforminimo klaidomis pateiktos ataskaitos po visų </w:t>
            </w:r>
            <w:r w:rsidR="009F7E76" w:rsidRPr="00D01B8E">
              <w:rPr>
                <w:rFonts w:ascii="Times New Roman" w:hAnsi="Times New Roman" w:cs="Times New Roman"/>
                <w:sz w:val="24"/>
                <w:szCs w:val="24"/>
              </w:rPr>
              <w:t>Tiekėjų</w:t>
            </w:r>
            <w:r w:rsidRPr="00D01B8E">
              <w:rPr>
                <w:rFonts w:ascii="Times New Roman" w:hAnsi="Times New Roman" w:cs="Times New Roman"/>
                <w:sz w:val="24"/>
                <w:szCs w:val="24"/>
              </w:rPr>
              <w:t xml:space="preserve"> ataskaitų už tą patį ataskaitinį mėnesį įvertinimo </w:t>
            </w:r>
            <w:r w:rsidRPr="00EE240D">
              <w:rPr>
                <w:rFonts w:ascii="Times New Roman" w:hAnsi="Times New Roman" w:cs="Times New Roman"/>
                <w:sz w:val="24"/>
                <w:szCs w:val="24"/>
              </w:rPr>
              <w:t xml:space="preserve">grąžinamos </w:t>
            </w:r>
            <w:r w:rsidR="009F7E76" w:rsidRPr="00EE240D">
              <w:rPr>
                <w:rFonts w:ascii="Times New Roman" w:hAnsi="Times New Roman" w:cs="Times New Roman"/>
                <w:sz w:val="24"/>
                <w:szCs w:val="24"/>
              </w:rPr>
              <w:t>Tiekėjui</w:t>
            </w:r>
            <w:r w:rsidRPr="00EE240D">
              <w:rPr>
                <w:rFonts w:ascii="Times New Roman" w:hAnsi="Times New Roman" w:cs="Times New Roman"/>
                <w:sz w:val="24"/>
                <w:szCs w:val="24"/>
              </w:rPr>
              <w:t xml:space="preserve">, kuris gali jas ištaisyti ir pateikti vėliau, t. y. kaip nustatyta </w:t>
            </w:r>
            <w:r w:rsidR="00282A3B" w:rsidRPr="00EE240D">
              <w:rPr>
                <w:rFonts w:ascii="Times New Roman" w:hAnsi="Times New Roman" w:cs="Times New Roman"/>
                <w:sz w:val="24"/>
                <w:szCs w:val="24"/>
              </w:rPr>
              <w:t>9.10.</w:t>
            </w:r>
            <w:r w:rsidRPr="00EE240D">
              <w:rPr>
                <w:rFonts w:ascii="Times New Roman" w:hAnsi="Times New Roman" w:cs="Times New Roman"/>
                <w:sz w:val="24"/>
                <w:szCs w:val="24"/>
              </w:rPr>
              <w:t>5 p</w:t>
            </w:r>
            <w:r w:rsidR="009F7E76" w:rsidRPr="00EE240D">
              <w:rPr>
                <w:rFonts w:ascii="Times New Roman" w:hAnsi="Times New Roman" w:cs="Times New Roman"/>
                <w:sz w:val="24"/>
                <w:szCs w:val="24"/>
              </w:rPr>
              <w:t>unkte</w:t>
            </w:r>
            <w:r w:rsidRPr="00EE240D">
              <w:rPr>
                <w:rFonts w:ascii="Times New Roman" w:hAnsi="Times New Roman" w:cs="Times New Roman"/>
                <w:sz w:val="24"/>
                <w:szCs w:val="24"/>
              </w:rPr>
              <w:t>;</w:t>
            </w:r>
          </w:p>
          <w:p w14:paraId="593855D7" w14:textId="77777777" w:rsidR="00EA5E92" w:rsidRPr="00D01B8E" w:rsidRDefault="009F7E76" w:rsidP="00CD34B3">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kai per ataskaitinį kalendorinį mėnesį konkrečiame maršrute nustatomas vienas šių pažeidimų: vežėjas veža keleivius, įsigijusius važiavimo bilietus su nuolaida, tačiau nepateikusius atitinkamų jų teisę į transporto lengvatas patvirtinančių dokumentų, vietoj vieno važiavimo bilieto keleiviams parduoda du ar daugiau važiavimo bilietų su nuolaida, išspausdina važiavimo bilietus su nuolaida nesant keleivių, viename važiavimo biliete išspausdina kelių važiavimo bilietų su nuolaida duomenis:</w:t>
            </w:r>
          </w:p>
          <w:p w14:paraId="75E948CC" w14:textId="1BD08188" w:rsidR="00CD34B3" w:rsidRPr="00D01B8E" w:rsidRDefault="00CD34B3" w:rsidP="00CD34B3">
            <w:pPr>
              <w:pStyle w:val="Sraopastraipa"/>
              <w:numPr>
                <w:ilvl w:val="0"/>
                <w:numId w:val="7"/>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 xml:space="preserve">nekompensuoja (neatlygina) Tiekėjui 10 procentų visų tame maršrute per ataskaitinį kalendorinį mėnesį, kurį buvo </w:t>
            </w:r>
            <w:r w:rsidRPr="00D01B8E">
              <w:rPr>
                <w:rFonts w:ascii="Times New Roman" w:hAnsi="Times New Roman" w:cs="Times New Roman"/>
                <w:sz w:val="24"/>
                <w:szCs w:val="24"/>
              </w:rPr>
              <w:lastRenderedPageBreak/>
              <w:t>nustatytas toks atvejis, patirtų išlaidų (negautų pajamų) dėl transporto lengvatų;</w:t>
            </w:r>
          </w:p>
          <w:p w14:paraId="5C14350A" w14:textId="5F4496C4" w:rsidR="00CD34B3" w:rsidRPr="00D01B8E" w:rsidRDefault="00CD34B3" w:rsidP="00CD34B3">
            <w:pPr>
              <w:pStyle w:val="Sraopastraipa"/>
              <w:numPr>
                <w:ilvl w:val="0"/>
                <w:numId w:val="7"/>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kai nustatomi du ir daugiau atvejų, – visų tame maršrute per ataskaitinį kalendorinį mėnesį, kurį buvo nustatyti tokie atvejai, patirtų išlaidų (negautų pajamų) dėl transporto lengvatų.</w:t>
            </w:r>
          </w:p>
          <w:p w14:paraId="3C4E05DA" w14:textId="0A183CE0" w:rsidR="009F7E76" w:rsidRPr="00D01B8E" w:rsidRDefault="009F7E76" w:rsidP="00CD34B3">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jei Tiekėjas keleiviams parduoda važiavimo bilietus su nuolaida didesnėmis negu Visagino savivaldybės tarybos nustatytomis bilietų kainomis, nekompensuoja (neatlygina) Tiekėjui visų konkrečiame maršrute, kuriame buvo parduodami bilietai su nuolaida didesne kaina, per ataskaitinį kalendorinį mėnesį, kurį buvo padarytas pažeidimas, patirtų išlaidų (negautų pajamų) dėl transporto lengvatų;</w:t>
            </w:r>
          </w:p>
          <w:p w14:paraId="71164DF5" w14:textId="061DBE6E" w:rsidR="009F7E76" w:rsidRPr="00D01B8E" w:rsidRDefault="009F7E76" w:rsidP="00CD34B3">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jei Tiekėjas pateikia ataskaitas apie parduotus su nuolaida važiavimo keleiviniu transportu bilietus, kuriose gautų pajamų už parduotus su nuolaida važiavimo bilietus sumos didesnės negu turėtų būti pagal pirminius apskaitos dokumentus, kurių pagrindu jos buvo sudarytos, nekompensuoja (neatlygina) Tiekėjui visų konkrečiame maršrute, kurio duomenys nesutampa, per ataskaitinį kalendorinį mėnesį, už kurį pateiktos su šiame punkte nurodytais pažeidimais parengtos ataskaitos, patirtų išlaidų (negautų pajamų) dėl transporto lengvatų</w:t>
            </w:r>
            <w:r w:rsidR="00CD34B3" w:rsidRPr="00D01B8E">
              <w:rPr>
                <w:rFonts w:ascii="Times New Roman" w:hAnsi="Times New Roman" w:cs="Times New Roman"/>
                <w:sz w:val="24"/>
                <w:szCs w:val="24"/>
              </w:rPr>
              <w:t>;</w:t>
            </w:r>
          </w:p>
          <w:p w14:paraId="75DB14C1" w14:textId="70B81B55" w:rsidR="009F7E76" w:rsidRPr="00D01B8E" w:rsidRDefault="009F7E76" w:rsidP="00CD34B3">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 xml:space="preserve">jei Tiekėjas pateikia ataskaitas apie parduotus su nuolaida važiavimo keleiviniu transportu bilietus vėliau, nei pasibaigus ataskaitiniam kalendoriniam mėnesiui iki kito mėnesio 8 dienos, arba pateikia pagal grąžintas ir ištaisytas ataskaitas, tačiau ne vėliau kaip iki kito ataskaitų pateikimo termino, nekompensuoja (neatlygina) </w:t>
            </w:r>
            <w:r w:rsidR="00CD34B3" w:rsidRPr="00D01B8E">
              <w:rPr>
                <w:rFonts w:ascii="Times New Roman" w:hAnsi="Times New Roman" w:cs="Times New Roman"/>
                <w:sz w:val="24"/>
                <w:szCs w:val="24"/>
              </w:rPr>
              <w:t>Tiekėjui</w:t>
            </w:r>
            <w:r w:rsidRPr="00D01B8E">
              <w:rPr>
                <w:rFonts w:ascii="Times New Roman" w:hAnsi="Times New Roman" w:cs="Times New Roman"/>
                <w:sz w:val="24"/>
                <w:szCs w:val="24"/>
              </w:rPr>
              <w:t xml:space="preserve"> 5 procentų visų jo per ataskaitinį kalendorinį mėnesį, už kurį pateiktos tokios ataskaitos, patirtų išlaidų (negautų pajamų) dėl transporto lengvatų, o jeigu pateikia ataskaitas vėliau kaip iki kito ataskaitų pateikimo termino po vieno mėnesio, nekompensuoja (neatlygina) </w:t>
            </w:r>
            <w:r w:rsidR="00CD34B3" w:rsidRPr="00D01B8E">
              <w:rPr>
                <w:rFonts w:ascii="Times New Roman" w:hAnsi="Times New Roman" w:cs="Times New Roman"/>
                <w:sz w:val="24"/>
                <w:szCs w:val="24"/>
              </w:rPr>
              <w:t>Tiekėju</w:t>
            </w:r>
            <w:r w:rsidRPr="00D01B8E">
              <w:rPr>
                <w:rFonts w:ascii="Times New Roman" w:hAnsi="Times New Roman" w:cs="Times New Roman"/>
                <w:sz w:val="24"/>
                <w:szCs w:val="24"/>
              </w:rPr>
              <w:t>i 50 procentų visų jo per ataskaitinį kalendorinį mėnesį, už kurį pateiktos tokios ataskaitos, patirtų išlaidų (negautų pajamų) dėl transporto lengvatų</w:t>
            </w:r>
            <w:r w:rsidR="00CD34B3" w:rsidRPr="00D01B8E">
              <w:rPr>
                <w:rFonts w:ascii="Times New Roman" w:hAnsi="Times New Roman" w:cs="Times New Roman"/>
                <w:sz w:val="24"/>
                <w:szCs w:val="24"/>
              </w:rPr>
              <w:t>.</w:t>
            </w:r>
          </w:p>
          <w:p w14:paraId="6EFAC72B" w14:textId="77777777" w:rsidR="00CD34B3" w:rsidRDefault="00D01B8E" w:rsidP="00D01B8E">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Pirkėjas</w:t>
            </w:r>
            <w:r w:rsidR="00CD34B3" w:rsidRPr="00D01B8E">
              <w:rPr>
                <w:rFonts w:ascii="Times New Roman" w:hAnsi="Times New Roman" w:cs="Times New Roman"/>
                <w:sz w:val="24"/>
                <w:szCs w:val="24"/>
              </w:rPr>
              <w:t xml:space="preserve">, nustatęs, kad </w:t>
            </w:r>
            <w:r w:rsidRPr="00D01B8E">
              <w:rPr>
                <w:rFonts w:ascii="Times New Roman" w:hAnsi="Times New Roman" w:cs="Times New Roman"/>
                <w:sz w:val="24"/>
                <w:szCs w:val="24"/>
              </w:rPr>
              <w:t>Tiekėjas</w:t>
            </w:r>
            <w:r w:rsidR="00CD34B3" w:rsidRPr="00D01B8E">
              <w:rPr>
                <w:rFonts w:ascii="Times New Roman" w:hAnsi="Times New Roman" w:cs="Times New Roman"/>
                <w:sz w:val="24"/>
                <w:szCs w:val="24"/>
              </w:rPr>
              <w:t xml:space="preserve"> padarė </w:t>
            </w:r>
            <w:r w:rsidRPr="00D01B8E">
              <w:rPr>
                <w:rFonts w:ascii="Times New Roman" w:hAnsi="Times New Roman" w:cs="Times New Roman"/>
                <w:sz w:val="24"/>
                <w:szCs w:val="24"/>
              </w:rPr>
              <w:t>9.10.2-9.10.5 papunkčiuose</w:t>
            </w:r>
            <w:r w:rsidR="00CD34B3" w:rsidRPr="00D01B8E">
              <w:rPr>
                <w:rFonts w:ascii="Times New Roman" w:hAnsi="Times New Roman" w:cs="Times New Roman"/>
                <w:sz w:val="24"/>
                <w:szCs w:val="24"/>
              </w:rPr>
              <w:t xml:space="preserve"> nurodytus pažeidimus, tačiau jam iki pažeidimo nustatymo jau buvo kompensuotos (atlygintos) per ataskaitinį kalendorinį mėnesį, kurį buvo padarytas pažeidimas, išlaidos (negautos pajamos) dėl transporto lengvatų, išskaičiuoja </w:t>
            </w:r>
            <w:r w:rsidRPr="00D01B8E">
              <w:rPr>
                <w:rFonts w:ascii="Times New Roman" w:hAnsi="Times New Roman" w:cs="Times New Roman"/>
                <w:sz w:val="24"/>
                <w:szCs w:val="24"/>
              </w:rPr>
              <w:t>9.10.2-9.10.5 papunkčiuose</w:t>
            </w:r>
            <w:r w:rsidR="00CD34B3" w:rsidRPr="00D01B8E">
              <w:rPr>
                <w:rFonts w:ascii="Times New Roman" w:hAnsi="Times New Roman" w:cs="Times New Roman"/>
                <w:sz w:val="24"/>
                <w:szCs w:val="24"/>
              </w:rPr>
              <w:t xml:space="preserve"> nurodytą nekompensuojamų (neatlyginamų) vežėjo išlaidų (negautų pajamų) dalį iš per kitą ataskaitinį kalendorinį mėnesį (kitus ataskaitinius kalendorinius mėnesius) šio </w:t>
            </w:r>
            <w:r w:rsidRPr="00D01B8E">
              <w:rPr>
                <w:rFonts w:ascii="Times New Roman" w:hAnsi="Times New Roman" w:cs="Times New Roman"/>
                <w:sz w:val="24"/>
                <w:szCs w:val="24"/>
              </w:rPr>
              <w:t>Tiekėjo</w:t>
            </w:r>
            <w:r w:rsidR="00CD34B3" w:rsidRPr="00D01B8E">
              <w:rPr>
                <w:rFonts w:ascii="Times New Roman" w:hAnsi="Times New Roman" w:cs="Times New Roman"/>
                <w:sz w:val="24"/>
                <w:szCs w:val="24"/>
              </w:rPr>
              <w:t xml:space="preserve"> išlaidų (negautų pajamų) dėl transporto lengvatų kompensavimo (atlyginimo</w:t>
            </w:r>
            <w:r w:rsidRPr="00D01B8E">
              <w:rPr>
                <w:rFonts w:ascii="Times New Roman" w:hAnsi="Times New Roman" w:cs="Times New Roman"/>
                <w:sz w:val="24"/>
                <w:szCs w:val="24"/>
              </w:rPr>
              <w:t>).</w:t>
            </w:r>
          </w:p>
          <w:p w14:paraId="6115CC29" w14:textId="6EA698FB" w:rsidR="0047328F" w:rsidRDefault="0047328F" w:rsidP="00D01B8E">
            <w:pPr>
              <w:pStyle w:val="Sraopastraipa"/>
              <w:numPr>
                <w:ilvl w:val="0"/>
                <w:numId w:val="6"/>
              </w:numPr>
              <w:spacing w:after="0"/>
              <w:ind w:left="0" w:firstLine="567"/>
              <w:rPr>
                <w:rFonts w:ascii="Times New Roman" w:hAnsi="Times New Roman" w:cs="Times New Roman"/>
                <w:sz w:val="24"/>
                <w:szCs w:val="24"/>
              </w:rPr>
            </w:pPr>
            <w:r w:rsidRPr="0047328F">
              <w:rPr>
                <w:rFonts w:ascii="Times New Roman" w:hAnsi="Times New Roman" w:cs="Times New Roman"/>
                <w:sz w:val="24"/>
                <w:szCs w:val="24"/>
              </w:rPr>
              <w:lastRenderedPageBreak/>
              <w:t xml:space="preserve">Už vietinio (miesto) autobusų apipavidalinimo reikalavimų nesilaikymą </w:t>
            </w:r>
            <w:r w:rsidR="00AD2E20">
              <w:rPr>
                <w:rFonts w:ascii="Times New Roman" w:hAnsi="Times New Roman" w:cs="Times New Roman"/>
                <w:sz w:val="24"/>
                <w:szCs w:val="24"/>
              </w:rPr>
              <w:t>Pirkėjas</w:t>
            </w:r>
            <w:r w:rsidRPr="0047328F">
              <w:rPr>
                <w:rFonts w:ascii="Times New Roman" w:hAnsi="Times New Roman" w:cs="Times New Roman"/>
                <w:sz w:val="24"/>
                <w:szCs w:val="24"/>
              </w:rPr>
              <w:t xml:space="preserve"> nekompensuoja (neatlygina) Vežėjui 10 procentų visų išlaidų tame maršrute, kuriame per ataskaitinį kalendorinį mėnesį buvo nustatytas toks pažeidimas</w:t>
            </w:r>
            <w:r>
              <w:rPr>
                <w:rFonts w:ascii="Times New Roman" w:hAnsi="Times New Roman" w:cs="Times New Roman"/>
                <w:sz w:val="24"/>
                <w:szCs w:val="24"/>
              </w:rPr>
              <w:t>.</w:t>
            </w:r>
          </w:p>
          <w:p w14:paraId="50083CA5" w14:textId="7E7C3C11" w:rsidR="0047328F" w:rsidRPr="00D01B8E" w:rsidRDefault="00693DD9" w:rsidP="00D01B8E">
            <w:pPr>
              <w:pStyle w:val="Sraopastraipa"/>
              <w:numPr>
                <w:ilvl w:val="0"/>
                <w:numId w:val="6"/>
              </w:numPr>
              <w:spacing w:after="0"/>
              <w:ind w:left="0" w:firstLine="567"/>
              <w:rPr>
                <w:rFonts w:ascii="Times New Roman" w:hAnsi="Times New Roman" w:cs="Times New Roman"/>
                <w:sz w:val="24"/>
                <w:szCs w:val="24"/>
              </w:rPr>
            </w:pPr>
            <w:r>
              <w:rPr>
                <w:rFonts w:ascii="Times New Roman" w:hAnsi="Times New Roman" w:cs="Times New Roman"/>
                <w:bCs/>
                <w:sz w:val="24"/>
                <w:szCs w:val="24"/>
              </w:rPr>
              <w:t xml:space="preserve">Tiekėjui </w:t>
            </w:r>
            <w:r w:rsidR="0047328F" w:rsidRPr="0047328F">
              <w:rPr>
                <w:rFonts w:ascii="Times New Roman" w:hAnsi="Times New Roman" w:cs="Times New Roman"/>
                <w:bCs/>
                <w:sz w:val="24"/>
                <w:szCs w:val="24"/>
              </w:rPr>
              <w:t xml:space="preserve">neįvykdžius viso reiso (neatvažiavus į visas tvarkaraštyje nurodytas autobuso stoteles), neinformavus </w:t>
            </w:r>
            <w:r>
              <w:rPr>
                <w:rFonts w:ascii="Times New Roman" w:hAnsi="Times New Roman" w:cs="Times New Roman"/>
                <w:bCs/>
                <w:sz w:val="24"/>
                <w:szCs w:val="24"/>
              </w:rPr>
              <w:t>Pirkėjo</w:t>
            </w:r>
            <w:r w:rsidR="0047328F" w:rsidRPr="0047328F">
              <w:rPr>
                <w:rFonts w:ascii="Times New Roman" w:hAnsi="Times New Roman" w:cs="Times New Roman"/>
                <w:bCs/>
                <w:sz w:val="24"/>
                <w:szCs w:val="24"/>
              </w:rPr>
              <w:t xml:space="preserve"> apie neįvykdytą reisą, vežimus vykdant netvarkingu, purvinu viduje ar iš išorės autobusu, </w:t>
            </w:r>
            <w:r w:rsidR="0047328F" w:rsidRPr="0047328F">
              <w:rPr>
                <w:rFonts w:ascii="Times New Roman" w:hAnsi="Times New Roman" w:cs="Times New Roman"/>
                <w:sz w:val="24"/>
                <w:szCs w:val="24"/>
              </w:rPr>
              <w:t>pažeidus sutartyje numatytus įsipareigojimus, tačiau juos įvykdžius,</w:t>
            </w:r>
            <w:r>
              <w:rPr>
                <w:rFonts w:ascii="Times New Roman" w:hAnsi="Times New Roman" w:cs="Times New Roman"/>
                <w:sz w:val="24"/>
                <w:szCs w:val="24"/>
              </w:rPr>
              <w:t xml:space="preserve"> Pirkėjas</w:t>
            </w:r>
            <w:r w:rsidR="0047328F" w:rsidRPr="0047328F">
              <w:rPr>
                <w:rFonts w:ascii="Times New Roman" w:hAnsi="Times New Roman" w:cs="Times New Roman"/>
                <w:sz w:val="24"/>
                <w:szCs w:val="24"/>
              </w:rPr>
              <w:t xml:space="preserve"> gali taikyti vienkartinę 100 Eur baudą už kiekvieną pažeidimą</w:t>
            </w:r>
            <w:r w:rsidR="0047328F">
              <w:rPr>
                <w:rFonts w:ascii="Times New Roman" w:hAnsi="Times New Roman" w:cs="Times New Roman"/>
                <w:sz w:val="24"/>
                <w:szCs w:val="24"/>
              </w:rPr>
              <w:t>.</w:t>
            </w:r>
          </w:p>
          <w:p w14:paraId="39D5C297" w14:textId="77777777" w:rsidR="00D01B8E" w:rsidRPr="00D01B8E" w:rsidRDefault="00D01B8E" w:rsidP="00D01B8E">
            <w:pPr>
              <w:pStyle w:val="Sraopastraipa"/>
              <w:numPr>
                <w:ilvl w:val="0"/>
                <w:numId w:val="6"/>
              </w:numPr>
              <w:spacing w:after="0"/>
              <w:ind w:left="0" w:firstLine="567"/>
              <w:rPr>
                <w:rFonts w:ascii="Times New Roman" w:hAnsi="Times New Roman" w:cs="Times New Roman"/>
                <w:sz w:val="24"/>
                <w:szCs w:val="24"/>
              </w:rPr>
            </w:pPr>
            <w:r w:rsidRPr="00D01B8E">
              <w:rPr>
                <w:rFonts w:ascii="Times New Roman" w:hAnsi="Times New Roman" w:cs="Times New Roman"/>
                <w:sz w:val="24"/>
                <w:szCs w:val="24"/>
              </w:rPr>
              <w:t>Pirkėjas, nustatęs keleivinio kelių transporto vežėjo nuostolių, susidariusių dėl būtinų keleivinio kelių transporto paslaugų teikimo visuomenei, kompensavimą ar reglamentuojančių teisės aktų pažeidimus, nekompensuoja (neatlygina) šio Tiekėjo (operatoriaus) per ataskaitinį mėnesį, kurį buvo padarytas pažeidimas, visų išlaidų (negautų pajamų) už šį mėnesį dėl transporto lengvatų ir patirtų nuostolių. Tiekėjas laikomas pažeidusiu teisės aktų reikalavimus, kai:</w:t>
            </w:r>
          </w:p>
          <w:p w14:paraId="770F76F7" w14:textId="05937F97" w:rsidR="00D01B8E" w:rsidRPr="00D01B8E" w:rsidRDefault="00D01B8E" w:rsidP="00D01B8E">
            <w:pPr>
              <w:pStyle w:val="Sraopastraipa"/>
              <w:numPr>
                <w:ilvl w:val="0"/>
                <w:numId w:val="8"/>
              </w:numPr>
              <w:rPr>
                <w:rFonts w:ascii="Times New Roman" w:hAnsi="Times New Roman" w:cs="Times New Roman"/>
                <w:szCs w:val="24"/>
              </w:rPr>
            </w:pPr>
            <w:r w:rsidRPr="00D01B8E">
              <w:rPr>
                <w:rFonts w:ascii="Times New Roman" w:hAnsi="Times New Roman" w:cs="Times New Roman"/>
                <w:sz w:val="24"/>
                <w:szCs w:val="24"/>
              </w:rPr>
              <w:t>sąmoningai pažeidžia įstatymus ar kitus teisės aktus, reglamentuojančius Tiekėjo veiklos apskaitą;</w:t>
            </w:r>
          </w:p>
          <w:p w14:paraId="0900E817" w14:textId="77777777" w:rsidR="00D01B8E" w:rsidRPr="00D01B8E" w:rsidRDefault="00D01B8E" w:rsidP="00D01B8E">
            <w:pPr>
              <w:pStyle w:val="Sraopastraipa"/>
              <w:numPr>
                <w:ilvl w:val="0"/>
                <w:numId w:val="8"/>
              </w:numPr>
              <w:rPr>
                <w:szCs w:val="24"/>
              </w:rPr>
            </w:pPr>
            <w:r w:rsidRPr="00D01B8E">
              <w:rPr>
                <w:rFonts w:ascii="Times New Roman" w:hAnsi="Times New Roman" w:cs="Times New Roman"/>
                <w:sz w:val="24"/>
                <w:szCs w:val="24"/>
              </w:rPr>
              <w:t>sąmoningai pažeidžia įstatymus ar kitus teisės aktus, reglamentuojančius ataskaitų rengimą, arba su juo sudarytą sutartį;</w:t>
            </w:r>
          </w:p>
          <w:p w14:paraId="4D58FE2E" w14:textId="28A4B326" w:rsidR="00D01B8E" w:rsidRPr="00D01B8E" w:rsidRDefault="00D01B8E" w:rsidP="00D01B8E">
            <w:pPr>
              <w:pStyle w:val="Sraopastraipa"/>
              <w:numPr>
                <w:ilvl w:val="0"/>
                <w:numId w:val="8"/>
              </w:numPr>
              <w:rPr>
                <w:szCs w:val="24"/>
              </w:rPr>
            </w:pPr>
            <w:r w:rsidRPr="00D01B8E">
              <w:rPr>
                <w:rFonts w:ascii="Times New Roman" w:hAnsi="Times New Roman" w:cs="Times New Roman"/>
                <w:sz w:val="24"/>
                <w:szCs w:val="24"/>
              </w:rPr>
              <w:t>klastoja arba iškraipo ataskaitas.</w:t>
            </w:r>
          </w:p>
        </w:tc>
      </w:tr>
      <w:tr w:rsidR="006711C0" w14:paraId="1ED664CD" w14:textId="77777777" w:rsidTr="005941BE">
        <w:trPr>
          <w:trHeight w:val="300"/>
        </w:trPr>
        <w:tc>
          <w:tcPr>
            <w:tcW w:w="9535" w:type="dxa"/>
            <w:gridSpan w:val="4"/>
          </w:tcPr>
          <w:p w14:paraId="4FE1A727" w14:textId="77777777" w:rsidR="006711C0" w:rsidRDefault="006711C0" w:rsidP="005941BE">
            <w:pPr>
              <w:jc w:val="center"/>
              <w:rPr>
                <w:color w:val="4472C4"/>
                <w:kern w:val="2"/>
                <w:szCs w:val="24"/>
              </w:rPr>
            </w:pPr>
            <w:r>
              <w:rPr>
                <w:b/>
                <w:kern w:val="2"/>
                <w:szCs w:val="24"/>
              </w:rPr>
              <w:lastRenderedPageBreak/>
              <w:t>10. ESMINĖS SUTARTIES SĄLYGOS</w:t>
            </w:r>
          </w:p>
        </w:tc>
      </w:tr>
      <w:tr w:rsidR="006711C0" w14:paraId="5B50E8D5" w14:textId="77777777" w:rsidTr="005941BE">
        <w:trPr>
          <w:trHeight w:val="300"/>
        </w:trPr>
        <w:tc>
          <w:tcPr>
            <w:tcW w:w="3094" w:type="dxa"/>
            <w:gridSpan w:val="2"/>
          </w:tcPr>
          <w:p w14:paraId="21E5D9F3" w14:textId="77777777" w:rsidR="006711C0" w:rsidRDefault="006711C0" w:rsidP="005941B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4CBD902" w14:textId="4A8C0D74" w:rsidR="006711C0" w:rsidRPr="001E70FA" w:rsidRDefault="00E83D7A" w:rsidP="005941BE">
            <w:pPr>
              <w:pStyle w:val="Sraopastraipa"/>
              <w:numPr>
                <w:ilvl w:val="0"/>
                <w:numId w:val="3"/>
              </w:numPr>
              <w:spacing w:after="0"/>
              <w:ind w:left="0" w:firstLine="567"/>
              <w:rPr>
                <w:rFonts w:ascii="Times New Roman" w:hAnsi="Times New Roman" w:cs="Times New Roman"/>
                <w:sz w:val="24"/>
                <w:szCs w:val="24"/>
              </w:rPr>
            </w:pPr>
            <w:r w:rsidRPr="00E83D7A">
              <w:rPr>
                <w:rFonts w:ascii="Times New Roman" w:hAnsi="Times New Roman" w:cs="Times New Roman"/>
                <w:sz w:val="24"/>
                <w:szCs w:val="24"/>
              </w:rPr>
              <w:t xml:space="preserve">Keleivių vežimo paslaugos teikiamos šioje sutartyje, Keleivių vežimo Visagino savivaldybės vietinio (priemiestinio) reguliarus susisiekimo </w:t>
            </w:r>
            <w:bookmarkStart w:id="3" w:name="_Hlk63344921"/>
            <w:r w:rsidRPr="00E83D7A">
              <w:rPr>
                <w:rFonts w:ascii="Times New Roman" w:hAnsi="Times New Roman" w:cs="Times New Roman"/>
                <w:sz w:val="24"/>
                <w:szCs w:val="24"/>
              </w:rPr>
              <w:t>maršrutu paslaugų pirkimo techninėje specifikacijoje</w:t>
            </w:r>
            <w:bookmarkEnd w:id="3"/>
            <w:r w:rsidRPr="00E83D7A">
              <w:rPr>
                <w:rFonts w:ascii="Times New Roman" w:hAnsi="Times New Roman" w:cs="Times New Roman"/>
                <w:sz w:val="24"/>
                <w:szCs w:val="24"/>
              </w:rPr>
              <w:t xml:space="preserve"> (1 priedas), Visagino savivaldybės administracijos išduotų leidimų, patvirtintų autobusų eismo tvarkaraščių, Kelių transporto kodekso ir kitų teisės aktų, reglamentuojančių keleivių vežimą, nustatyta tvarka ir sąlygomis</w:t>
            </w:r>
            <w:r>
              <w:rPr>
                <w:rFonts w:ascii="Times New Roman" w:hAnsi="Times New Roman" w:cs="Times New Roman"/>
                <w:sz w:val="24"/>
                <w:szCs w:val="24"/>
              </w:rPr>
              <w:t>.</w:t>
            </w:r>
          </w:p>
        </w:tc>
      </w:tr>
      <w:tr w:rsidR="006711C0" w14:paraId="278FB60F" w14:textId="77777777" w:rsidTr="005941BE">
        <w:trPr>
          <w:trHeight w:val="300"/>
        </w:trPr>
        <w:tc>
          <w:tcPr>
            <w:tcW w:w="9535" w:type="dxa"/>
            <w:gridSpan w:val="4"/>
          </w:tcPr>
          <w:p w14:paraId="4A011BAE" w14:textId="77777777" w:rsidR="006711C0" w:rsidRDefault="006711C0" w:rsidP="005941BE">
            <w:pPr>
              <w:jc w:val="center"/>
              <w:rPr>
                <w:b/>
                <w:kern w:val="2"/>
                <w:szCs w:val="24"/>
              </w:rPr>
            </w:pPr>
            <w:r>
              <w:rPr>
                <w:b/>
                <w:kern w:val="2"/>
                <w:szCs w:val="24"/>
              </w:rPr>
              <w:t>11. SUTARTIES GALIOJIMAS IR KEITIMAS</w:t>
            </w:r>
          </w:p>
        </w:tc>
      </w:tr>
      <w:tr w:rsidR="006711C0" w14:paraId="487B90D6" w14:textId="77777777" w:rsidTr="005941BE">
        <w:trPr>
          <w:trHeight w:val="300"/>
        </w:trPr>
        <w:tc>
          <w:tcPr>
            <w:tcW w:w="3094" w:type="dxa"/>
            <w:gridSpan w:val="2"/>
          </w:tcPr>
          <w:p w14:paraId="4F481ABD" w14:textId="77777777" w:rsidR="006711C0" w:rsidRDefault="006711C0" w:rsidP="005941BE">
            <w:pPr>
              <w:rPr>
                <w:b/>
                <w:kern w:val="2"/>
                <w:szCs w:val="24"/>
              </w:rPr>
            </w:pPr>
            <w:r>
              <w:rPr>
                <w:b/>
                <w:szCs w:val="24"/>
              </w:rPr>
              <w:t>11.1. Sutarties sudarymas ir įsigaliojimas</w:t>
            </w:r>
          </w:p>
        </w:tc>
        <w:tc>
          <w:tcPr>
            <w:tcW w:w="6441" w:type="dxa"/>
            <w:gridSpan w:val="2"/>
          </w:tcPr>
          <w:p w14:paraId="271E1796" w14:textId="7433210F" w:rsidR="006711C0" w:rsidRDefault="00AD2E20" w:rsidP="001E5B7A">
            <w:pPr>
              <w:rPr>
                <w:color w:val="4472C4"/>
                <w:kern w:val="2"/>
                <w:szCs w:val="24"/>
              </w:rPr>
            </w:pPr>
            <w:r w:rsidRPr="00AD2E20">
              <w:rPr>
                <w:kern w:val="2"/>
                <w:szCs w:val="24"/>
              </w:rPr>
              <w:t>Ši Sutartis laikoma sudaryta, kai (pirma) ją pasirašo abi Šalys, ir (antra) pateikiamas sutarties įvykdymo užtikrinimas.</w:t>
            </w:r>
          </w:p>
        </w:tc>
      </w:tr>
      <w:tr w:rsidR="006711C0" w14:paraId="66C80BA5" w14:textId="77777777" w:rsidTr="005941BE">
        <w:trPr>
          <w:trHeight w:val="300"/>
        </w:trPr>
        <w:tc>
          <w:tcPr>
            <w:tcW w:w="3094" w:type="dxa"/>
            <w:gridSpan w:val="2"/>
          </w:tcPr>
          <w:p w14:paraId="47703630" w14:textId="77777777" w:rsidR="006711C0" w:rsidRDefault="006711C0" w:rsidP="005941BE">
            <w:pPr>
              <w:rPr>
                <w:b/>
                <w:kern w:val="2"/>
                <w:szCs w:val="24"/>
              </w:rPr>
            </w:pPr>
            <w:r>
              <w:rPr>
                <w:b/>
                <w:kern w:val="2"/>
                <w:szCs w:val="24"/>
              </w:rPr>
              <w:t>11.2. Sutarties galiojimo termino pratęsimas</w:t>
            </w:r>
          </w:p>
        </w:tc>
        <w:tc>
          <w:tcPr>
            <w:tcW w:w="6441" w:type="dxa"/>
            <w:gridSpan w:val="2"/>
          </w:tcPr>
          <w:p w14:paraId="617BD5DB" w14:textId="4996D88A" w:rsidR="006711C0" w:rsidRDefault="00F17D55" w:rsidP="005941BE">
            <w:pPr>
              <w:rPr>
                <w:kern w:val="2"/>
                <w:szCs w:val="24"/>
              </w:rPr>
            </w:pPr>
            <w:r w:rsidRPr="00F17D55">
              <w:rPr>
                <w:kern w:val="2"/>
                <w:szCs w:val="24"/>
              </w:rPr>
              <w:t xml:space="preserve">Pirkėjo iniciatyva </w:t>
            </w:r>
            <w:r w:rsidR="006711C0" w:rsidRPr="00F17D55">
              <w:rPr>
                <w:kern w:val="2"/>
                <w:szCs w:val="24"/>
              </w:rPr>
              <w:t xml:space="preserve">Šalių abipusiu rašytiniu Susitarimu Sutartis tomis pačiomis sąlygomis </w:t>
            </w:r>
            <w:r w:rsidR="006711C0" w:rsidRPr="00F17D55">
              <w:rPr>
                <w:szCs w:val="24"/>
              </w:rPr>
              <w:t xml:space="preserve">(nedidinant Sutarties kainos) </w:t>
            </w:r>
            <w:r w:rsidR="006711C0" w:rsidRPr="00F17D55">
              <w:rPr>
                <w:kern w:val="2"/>
                <w:szCs w:val="24"/>
              </w:rPr>
              <w:t xml:space="preserve">gali būti pratęsta </w:t>
            </w:r>
            <w:r w:rsidR="0047328F">
              <w:rPr>
                <w:kern w:val="2"/>
                <w:szCs w:val="24"/>
              </w:rPr>
              <w:t>2</w:t>
            </w:r>
            <w:r w:rsidR="006711C0" w:rsidRPr="00F17D55">
              <w:rPr>
                <w:kern w:val="2"/>
                <w:szCs w:val="24"/>
              </w:rPr>
              <w:t xml:space="preserve"> (</w:t>
            </w:r>
            <w:r w:rsidR="0047328F">
              <w:rPr>
                <w:kern w:val="2"/>
                <w:szCs w:val="24"/>
              </w:rPr>
              <w:t>du</w:t>
            </w:r>
            <w:r w:rsidR="006711C0" w:rsidRPr="00F17D55">
              <w:rPr>
                <w:kern w:val="2"/>
                <w:szCs w:val="24"/>
              </w:rPr>
              <w:t>) kart</w:t>
            </w:r>
            <w:r w:rsidR="0047328F">
              <w:rPr>
                <w:kern w:val="2"/>
                <w:szCs w:val="24"/>
              </w:rPr>
              <w:t>us po</w:t>
            </w:r>
            <w:r w:rsidR="006711C0" w:rsidRPr="00F17D55">
              <w:rPr>
                <w:kern w:val="2"/>
                <w:szCs w:val="24"/>
              </w:rPr>
              <w:t xml:space="preserve"> 12 (dvylika) mėnesių</w:t>
            </w:r>
            <w:r w:rsidRPr="00F17D55">
              <w:rPr>
                <w:kern w:val="2"/>
                <w:szCs w:val="24"/>
              </w:rPr>
              <w:t>.</w:t>
            </w:r>
          </w:p>
        </w:tc>
      </w:tr>
      <w:tr w:rsidR="006711C0" w14:paraId="2967740E" w14:textId="77777777" w:rsidTr="005941BE">
        <w:trPr>
          <w:trHeight w:val="300"/>
        </w:trPr>
        <w:tc>
          <w:tcPr>
            <w:tcW w:w="9535" w:type="dxa"/>
            <w:gridSpan w:val="4"/>
          </w:tcPr>
          <w:p w14:paraId="2373B806" w14:textId="77777777" w:rsidR="006711C0" w:rsidRDefault="006711C0" w:rsidP="005941BE">
            <w:pPr>
              <w:jc w:val="center"/>
              <w:rPr>
                <w:b/>
                <w:kern w:val="2"/>
                <w:szCs w:val="24"/>
              </w:rPr>
            </w:pPr>
            <w:r>
              <w:rPr>
                <w:b/>
                <w:kern w:val="2"/>
                <w:szCs w:val="24"/>
              </w:rPr>
              <w:t>12. SUTARTIES NUTRAUKIMAS</w:t>
            </w:r>
          </w:p>
        </w:tc>
      </w:tr>
      <w:tr w:rsidR="006711C0" w14:paraId="4810841D"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00DC0792" w14:textId="77777777" w:rsidR="006711C0" w:rsidRDefault="006711C0" w:rsidP="005941B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62749E" w14:textId="4DDE26F8" w:rsidR="006711C0" w:rsidRDefault="006711C0" w:rsidP="005941BE">
            <w:pPr>
              <w:rPr>
                <w:kern w:val="2"/>
                <w:szCs w:val="24"/>
              </w:rPr>
            </w:pPr>
            <w:r>
              <w:rPr>
                <w:kern w:val="2"/>
                <w:szCs w:val="24"/>
              </w:rPr>
              <w:t>Sutartis gali būti nutraukiama rašytiniu Šalių susitarimu arba vienašališkai, Bendrosiose sąlygose ir šiais Specialiosiose sąlygose nurodytais atvejais ir nustatyta tvarka</w:t>
            </w:r>
            <w:r w:rsidR="00DC685D">
              <w:rPr>
                <w:kern w:val="2"/>
                <w:szCs w:val="24"/>
              </w:rPr>
              <w:t>:</w:t>
            </w:r>
          </w:p>
          <w:p w14:paraId="5B023D4B" w14:textId="32630654" w:rsidR="00DC685D" w:rsidRDefault="00DC685D" w:rsidP="00DC685D">
            <w:pPr>
              <w:numPr>
                <w:ilvl w:val="0"/>
                <w:numId w:val="2"/>
              </w:numPr>
              <w:ind w:left="0" w:firstLine="567"/>
              <w:rPr>
                <w:kern w:val="2"/>
                <w:szCs w:val="24"/>
              </w:rPr>
            </w:pPr>
            <w:r>
              <w:rPr>
                <w:kern w:val="2"/>
                <w:szCs w:val="24"/>
              </w:rPr>
              <w:t>Pirkėjas</w:t>
            </w:r>
            <w:r w:rsidRPr="00DC685D">
              <w:rPr>
                <w:kern w:val="2"/>
                <w:szCs w:val="24"/>
              </w:rPr>
              <w:t xml:space="preserve"> turi teisę vienašališkai, nesikreipdamas į teismą, nutraukti sutartį dėl </w:t>
            </w:r>
            <w:r>
              <w:rPr>
                <w:kern w:val="2"/>
                <w:szCs w:val="24"/>
              </w:rPr>
              <w:t>Tiekėjo</w:t>
            </w:r>
            <w:r w:rsidRPr="00DC685D">
              <w:rPr>
                <w:kern w:val="2"/>
                <w:szCs w:val="24"/>
              </w:rPr>
              <w:t xml:space="preserve"> kaltės, kurią </w:t>
            </w:r>
            <w:r>
              <w:rPr>
                <w:kern w:val="2"/>
                <w:szCs w:val="24"/>
              </w:rPr>
              <w:t>Pirkėjas</w:t>
            </w:r>
            <w:r w:rsidRPr="00DC685D">
              <w:rPr>
                <w:kern w:val="2"/>
                <w:szCs w:val="24"/>
              </w:rPr>
              <w:t xml:space="preserve"> gali įrodyti, </w:t>
            </w:r>
            <w:r w:rsidRPr="00DC685D">
              <w:rPr>
                <w:kern w:val="2"/>
                <w:szCs w:val="24"/>
              </w:rPr>
              <w:lastRenderedPageBreak/>
              <w:t xml:space="preserve">pranešdamas apie Sutarties nutraukimą prieš dvidešimt kalendorinių dienų, jeigu </w:t>
            </w:r>
            <w:r>
              <w:rPr>
                <w:kern w:val="2"/>
                <w:szCs w:val="24"/>
              </w:rPr>
              <w:t>Tiekėjas</w:t>
            </w:r>
            <w:r w:rsidRPr="00DC685D">
              <w:rPr>
                <w:kern w:val="2"/>
                <w:szCs w:val="24"/>
              </w:rPr>
              <w:t>:</w:t>
            </w:r>
          </w:p>
          <w:p w14:paraId="7FF64268" w14:textId="18CA8B30" w:rsidR="00DC685D" w:rsidRDefault="00DC685D" w:rsidP="00DC685D">
            <w:pPr>
              <w:numPr>
                <w:ilvl w:val="0"/>
                <w:numId w:val="2"/>
              </w:numPr>
              <w:ind w:left="0" w:firstLine="567"/>
              <w:rPr>
                <w:kern w:val="2"/>
                <w:szCs w:val="24"/>
              </w:rPr>
            </w:pPr>
            <w:r w:rsidRPr="00DC685D">
              <w:rPr>
                <w:kern w:val="2"/>
                <w:szCs w:val="24"/>
              </w:rPr>
              <w:t>nesilaiko sutartyje nustatytų sąlygų ir / ar jas reguliariai pažeidžia (ne mažiau kaip du kartus per tris mėnesius);</w:t>
            </w:r>
          </w:p>
          <w:p w14:paraId="255E79A8" w14:textId="40D739DA" w:rsidR="00DC685D" w:rsidRDefault="00DC685D" w:rsidP="00DC685D">
            <w:pPr>
              <w:numPr>
                <w:ilvl w:val="0"/>
                <w:numId w:val="2"/>
              </w:numPr>
              <w:ind w:left="0" w:firstLine="567"/>
              <w:rPr>
                <w:kern w:val="2"/>
                <w:szCs w:val="24"/>
              </w:rPr>
            </w:pPr>
            <w:r w:rsidRPr="00DC685D">
              <w:rPr>
                <w:kern w:val="2"/>
                <w:szCs w:val="24"/>
              </w:rPr>
              <w:t>nesilaiko Leidimų vežti keleivius reguliaraus susisiekimo kelių transporto maršrutais išdavimo taisyklių reikalavimų;</w:t>
            </w:r>
          </w:p>
          <w:p w14:paraId="346DEED5" w14:textId="0182815C" w:rsidR="00DC685D" w:rsidRDefault="00DC685D" w:rsidP="00DC685D">
            <w:pPr>
              <w:numPr>
                <w:ilvl w:val="0"/>
                <w:numId w:val="2"/>
              </w:numPr>
              <w:ind w:left="0" w:firstLine="567"/>
              <w:rPr>
                <w:kern w:val="2"/>
                <w:szCs w:val="24"/>
              </w:rPr>
            </w:pPr>
            <w:r w:rsidRPr="00DC685D">
              <w:rPr>
                <w:kern w:val="2"/>
                <w:szCs w:val="24"/>
              </w:rPr>
              <w:t>per 3 kalendorines dienas nuo leidimo išdavimo vežti keleivius dienos be svarbių priežasčių nepradėjo vežti keleivių leidime ir tvarkaraštyje nurodytomis sąlygomis;</w:t>
            </w:r>
          </w:p>
          <w:p w14:paraId="7870422F" w14:textId="38D7FCFF" w:rsidR="00DC685D" w:rsidRDefault="00DC685D" w:rsidP="00DC685D">
            <w:pPr>
              <w:numPr>
                <w:ilvl w:val="0"/>
                <w:numId w:val="2"/>
              </w:numPr>
              <w:ind w:left="0" w:firstLine="567"/>
              <w:rPr>
                <w:kern w:val="2"/>
                <w:szCs w:val="24"/>
              </w:rPr>
            </w:pPr>
            <w:r w:rsidRPr="00DC685D">
              <w:rPr>
                <w:kern w:val="2"/>
                <w:szCs w:val="24"/>
              </w:rPr>
              <w:t>siekdamas gauti leidimą vežti keleivius pateikė klaidinančią informaciją;</w:t>
            </w:r>
          </w:p>
          <w:p w14:paraId="05A7F8FE" w14:textId="77777777" w:rsidR="00DC685D" w:rsidRDefault="00DC685D" w:rsidP="00DC685D">
            <w:pPr>
              <w:numPr>
                <w:ilvl w:val="0"/>
                <w:numId w:val="2"/>
              </w:numPr>
              <w:ind w:left="0" w:firstLine="567"/>
              <w:rPr>
                <w:kern w:val="2"/>
                <w:szCs w:val="24"/>
              </w:rPr>
            </w:pPr>
            <w:r w:rsidRPr="00DC685D">
              <w:rPr>
                <w:kern w:val="2"/>
                <w:szCs w:val="24"/>
              </w:rPr>
              <w:t>netenka licencijos (licencija buvo panaikinta) arba pažeidžia Keleivių ir bagažo vežimo taisykles, patvirtintas Lietuvos Respublikos susisiekimo ministro 2011 m. balandžio 13 d. įsakymu Nr. 3-223 „Dėl Keleivių ir bagažo vežimo taisyklių patvirtinimo“, vairuotojų darbo ir poilsio režimą, bilietų kainų taikymo reikalavimus arba dirba neturėdamas galiojančios licencijos kortelės.</w:t>
            </w:r>
          </w:p>
          <w:p w14:paraId="1807DBC0" w14:textId="68121D26" w:rsidR="00DC685D" w:rsidRDefault="00DC685D" w:rsidP="00DC685D">
            <w:pPr>
              <w:rPr>
                <w:kern w:val="2"/>
                <w:szCs w:val="24"/>
              </w:rPr>
            </w:pPr>
            <w:r>
              <w:rPr>
                <w:kern w:val="2"/>
                <w:szCs w:val="24"/>
              </w:rPr>
              <w:t>Tiekėjas</w:t>
            </w:r>
            <w:r w:rsidRPr="00DC685D">
              <w:rPr>
                <w:kern w:val="2"/>
                <w:szCs w:val="24"/>
              </w:rPr>
              <w:t xml:space="preserve"> turi teisę vienašališkai nutraukti sutartį dėl </w:t>
            </w:r>
            <w:r>
              <w:rPr>
                <w:kern w:val="2"/>
                <w:szCs w:val="24"/>
              </w:rPr>
              <w:t>Pirkėjo</w:t>
            </w:r>
            <w:r w:rsidRPr="00DC685D">
              <w:rPr>
                <w:kern w:val="2"/>
                <w:szCs w:val="24"/>
              </w:rPr>
              <w:t xml:space="preserve"> kaltės, jeigu </w:t>
            </w:r>
            <w:r>
              <w:rPr>
                <w:kern w:val="2"/>
                <w:szCs w:val="24"/>
              </w:rPr>
              <w:t>Pirkėjas</w:t>
            </w:r>
            <w:r w:rsidRPr="00DC685D">
              <w:rPr>
                <w:kern w:val="2"/>
                <w:szCs w:val="24"/>
              </w:rPr>
              <w:t xml:space="preserve"> ilgiau kaip 3 mėnesius visiškai nekompensuoja (neatlygina) </w:t>
            </w:r>
            <w:r>
              <w:rPr>
                <w:kern w:val="2"/>
                <w:szCs w:val="24"/>
              </w:rPr>
              <w:t>Tiekėjo</w:t>
            </w:r>
            <w:r w:rsidRPr="00DC685D">
              <w:rPr>
                <w:kern w:val="2"/>
                <w:szCs w:val="24"/>
              </w:rPr>
              <w:t xml:space="preserve"> išlaidų (negautų pajamų), susijusių su transporto lengvatų taikymu, išlaidų ir vežėjo patirtų nuostolių, susidariusių dėl Visagino visuomenei teikiamų būtinų keleivinio kelių transporto paslaugų.</w:t>
            </w:r>
          </w:p>
          <w:p w14:paraId="6567540E" w14:textId="53CBC5FA" w:rsidR="006711C0" w:rsidRPr="00DC685D" w:rsidRDefault="00DC685D" w:rsidP="005941BE">
            <w:pPr>
              <w:rPr>
                <w:kern w:val="2"/>
                <w:szCs w:val="24"/>
              </w:rPr>
            </w:pPr>
            <w:r w:rsidRPr="00DC685D">
              <w:rPr>
                <w:kern w:val="2"/>
                <w:szCs w:val="24"/>
              </w:rPr>
              <w:t xml:space="preserve">Sutartis gali būti nutraukiama kai išnaudojama šios sutarties </w:t>
            </w:r>
            <w:r>
              <w:rPr>
                <w:kern w:val="2"/>
                <w:szCs w:val="24"/>
              </w:rPr>
              <w:t>5.2</w:t>
            </w:r>
            <w:r w:rsidRPr="00DC685D">
              <w:rPr>
                <w:kern w:val="2"/>
                <w:szCs w:val="24"/>
              </w:rPr>
              <w:t xml:space="preserve"> punkte nurodyta lėšų suma.</w:t>
            </w:r>
          </w:p>
        </w:tc>
      </w:tr>
      <w:tr w:rsidR="006711C0" w14:paraId="36970DCE" w14:textId="77777777" w:rsidTr="005941BE">
        <w:trPr>
          <w:trHeight w:val="300"/>
        </w:trPr>
        <w:tc>
          <w:tcPr>
            <w:tcW w:w="3058" w:type="dxa"/>
            <w:tcBorders>
              <w:top w:val="single" w:sz="4" w:space="0" w:color="auto"/>
              <w:left w:val="single" w:sz="4" w:space="0" w:color="auto"/>
              <w:bottom w:val="single" w:sz="4" w:space="0" w:color="auto"/>
              <w:right w:val="single" w:sz="4" w:space="0" w:color="auto"/>
            </w:tcBorders>
          </w:tcPr>
          <w:p w14:paraId="3CA91D02" w14:textId="77777777" w:rsidR="006711C0" w:rsidRDefault="006711C0" w:rsidP="005941BE">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1BCA4E5" w14:textId="4BADB216" w:rsidR="00DC685D" w:rsidRPr="00DC685D" w:rsidRDefault="00DC685D" w:rsidP="00DC685D">
            <w:pPr>
              <w:numPr>
                <w:ilvl w:val="0"/>
                <w:numId w:val="3"/>
              </w:numPr>
              <w:ind w:left="0" w:firstLine="567"/>
              <w:rPr>
                <w:szCs w:val="24"/>
              </w:rPr>
            </w:pPr>
            <w:r w:rsidRPr="00DC685D">
              <w:rPr>
                <w:szCs w:val="24"/>
              </w:rPr>
              <w:t>Pirkėjas turi teisę, nesikreipdamas į teismą, vienašališkai nutraukti sutartį dėl Tiekėjo kaltės, pranešdamas apie sutarties nutraukimą prieš 14 (keturiolika) kalendorinių dienų, jeigu Tiekėjas nesilaiko sutartyje ir jos prieduose numatytų Tiekėjo įsipareigojimų ir tai yra esminis Sutarties pažeidimas.</w:t>
            </w:r>
          </w:p>
          <w:p w14:paraId="6BC318B0" w14:textId="1D0ED2BE" w:rsidR="006711C0" w:rsidRPr="00DC685D" w:rsidRDefault="00DC685D" w:rsidP="00DC685D">
            <w:pPr>
              <w:numPr>
                <w:ilvl w:val="0"/>
                <w:numId w:val="3"/>
              </w:numPr>
              <w:ind w:left="0" w:firstLine="567"/>
              <w:rPr>
                <w:color w:val="4472C4"/>
                <w:szCs w:val="24"/>
              </w:rPr>
            </w:pPr>
            <w:r w:rsidRPr="00DC685D">
              <w:rPr>
                <w:kern w:val="2"/>
                <w:szCs w:val="24"/>
              </w:rPr>
              <w:t>Esminiu sutarties pažeidimu laikomas bet kuris sutartyje Tiekėjui nustatyto įsipareigojimo nevykdymas arba atsisakymas vykdyti be svarbių priežasčių. Tiekėjo sutartimi nustatyto įsipareigojimo vykdymas su trūkumais nelaikomas esminiu Sutarties pažeidimu, tokiu atveju Tiekėjui taikomos Sutartyje nustatytos sankcijos.</w:t>
            </w:r>
          </w:p>
        </w:tc>
      </w:tr>
      <w:tr w:rsidR="006711C0" w14:paraId="07A27887" w14:textId="77777777" w:rsidTr="005941BE">
        <w:trPr>
          <w:trHeight w:val="300"/>
        </w:trPr>
        <w:tc>
          <w:tcPr>
            <w:tcW w:w="9535" w:type="dxa"/>
            <w:gridSpan w:val="4"/>
          </w:tcPr>
          <w:p w14:paraId="5BF95799" w14:textId="77777777" w:rsidR="006711C0" w:rsidRDefault="006711C0" w:rsidP="005941BE">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6711C0" w14:paraId="7BE2E583" w14:textId="77777777" w:rsidTr="005941BE">
        <w:trPr>
          <w:trHeight w:val="300"/>
        </w:trPr>
        <w:tc>
          <w:tcPr>
            <w:tcW w:w="3058" w:type="dxa"/>
          </w:tcPr>
          <w:p w14:paraId="7EF694C0" w14:textId="77777777" w:rsidR="006711C0" w:rsidRDefault="006711C0" w:rsidP="005941BE">
            <w:pPr>
              <w:rPr>
                <w:b/>
                <w:kern w:val="2"/>
                <w:szCs w:val="24"/>
              </w:rPr>
            </w:pPr>
            <w:r>
              <w:rPr>
                <w:b/>
                <w:kern w:val="2"/>
                <w:szCs w:val="24"/>
              </w:rPr>
              <w:t xml:space="preserve">13.1. Su perkamomis paslaugomis susiję  aplinkos apsaugos kriterijai </w:t>
            </w:r>
          </w:p>
        </w:tc>
        <w:tc>
          <w:tcPr>
            <w:tcW w:w="6477" w:type="dxa"/>
            <w:gridSpan w:val="3"/>
          </w:tcPr>
          <w:p w14:paraId="08161154" w14:textId="77777777" w:rsidR="00A8574D" w:rsidRPr="00701323" w:rsidRDefault="00A8574D" w:rsidP="00A8574D">
            <w:pPr>
              <w:rPr>
                <w:kern w:val="2"/>
                <w:szCs w:val="24"/>
                <w:shd w:val="clear" w:color="auto" w:fill="FFFFFF"/>
              </w:rPr>
            </w:pPr>
            <w:r w:rsidRPr="00701323">
              <w:rPr>
                <w:kern w:val="2"/>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2 priedo 11.1.2. papunkčiu.</w:t>
            </w:r>
          </w:p>
          <w:p w14:paraId="2E57DDC0" w14:textId="091B48CD" w:rsidR="006711C0" w:rsidRDefault="00A8574D" w:rsidP="00A8574D">
            <w:pPr>
              <w:rPr>
                <w:kern w:val="2"/>
                <w:szCs w:val="24"/>
              </w:rPr>
            </w:pPr>
            <w:r w:rsidRPr="00701323">
              <w:rPr>
                <w:kern w:val="2"/>
                <w:szCs w:val="24"/>
                <w:shd w:val="clear" w:color="auto" w:fill="FFFFFF"/>
              </w:rPr>
              <w:lastRenderedPageBreak/>
              <w:t xml:space="preserve">Nustačius, kad Tiekėjas šiame papunktyje nustatyto kriterijaus (-jų) nesilaiko, Tiekėjui taikoma Specialiųjų sąlygų 9.5 punkte nurodyto dydžio bauda. </w:t>
            </w:r>
          </w:p>
        </w:tc>
      </w:tr>
      <w:tr w:rsidR="006711C0" w14:paraId="623E399D" w14:textId="77777777" w:rsidTr="005941BE">
        <w:trPr>
          <w:trHeight w:val="300"/>
        </w:trPr>
        <w:tc>
          <w:tcPr>
            <w:tcW w:w="3058" w:type="dxa"/>
          </w:tcPr>
          <w:p w14:paraId="4A8BDFD4" w14:textId="77777777" w:rsidR="006711C0" w:rsidRDefault="006711C0" w:rsidP="005941BE">
            <w:pPr>
              <w:rPr>
                <w:b/>
                <w:kern w:val="2"/>
                <w:szCs w:val="24"/>
              </w:rPr>
            </w:pPr>
            <w:r>
              <w:rPr>
                <w:b/>
                <w:kern w:val="2"/>
                <w:szCs w:val="24"/>
              </w:rPr>
              <w:lastRenderedPageBreak/>
              <w:t>13.2. Su perkamomis Paslaugomis susiję socialiniai kriterijai</w:t>
            </w:r>
          </w:p>
        </w:tc>
        <w:tc>
          <w:tcPr>
            <w:tcW w:w="6477" w:type="dxa"/>
            <w:gridSpan w:val="3"/>
          </w:tcPr>
          <w:p w14:paraId="7316B0FD" w14:textId="77777777" w:rsidR="006711C0" w:rsidRDefault="006711C0" w:rsidP="005941BE">
            <w:pPr>
              <w:rPr>
                <w:color w:val="000000"/>
                <w:kern w:val="2"/>
                <w:szCs w:val="24"/>
                <w:shd w:val="clear" w:color="auto" w:fill="FFFFFF"/>
              </w:rPr>
            </w:pPr>
            <w:r>
              <w:rPr>
                <w:color w:val="000000"/>
                <w:kern w:val="2"/>
                <w:szCs w:val="24"/>
                <w:shd w:val="clear" w:color="auto" w:fill="FFFFFF"/>
              </w:rPr>
              <w:t>Netaikoma</w:t>
            </w:r>
          </w:p>
          <w:p w14:paraId="46BD2B98" w14:textId="446BA606" w:rsidR="006711C0" w:rsidRDefault="006711C0" w:rsidP="005941BE">
            <w:pPr>
              <w:rPr>
                <w:color w:val="0070C0"/>
                <w:kern w:val="2"/>
                <w:szCs w:val="24"/>
              </w:rPr>
            </w:pPr>
          </w:p>
        </w:tc>
      </w:tr>
      <w:tr w:rsidR="006711C0" w14:paraId="482A4274" w14:textId="77777777" w:rsidTr="005941BE">
        <w:trPr>
          <w:trHeight w:val="300"/>
        </w:trPr>
        <w:tc>
          <w:tcPr>
            <w:tcW w:w="9535" w:type="dxa"/>
            <w:gridSpan w:val="4"/>
          </w:tcPr>
          <w:p w14:paraId="08351C3F" w14:textId="77777777" w:rsidR="006711C0" w:rsidRDefault="006711C0" w:rsidP="005941BE">
            <w:pPr>
              <w:jc w:val="center"/>
              <w:rPr>
                <w:b/>
                <w:kern w:val="2"/>
                <w:szCs w:val="24"/>
              </w:rPr>
            </w:pPr>
            <w:r>
              <w:rPr>
                <w:b/>
                <w:kern w:val="2"/>
                <w:szCs w:val="24"/>
              </w:rPr>
              <w:t xml:space="preserve">14. BENDRŲJŲ SĄLYGŲ PAKEITIMAI IR PAPILDYMAI </w:t>
            </w:r>
          </w:p>
          <w:p w14:paraId="7889590D" w14:textId="77777777" w:rsidR="006711C0" w:rsidRDefault="006711C0" w:rsidP="005941BE">
            <w:pPr>
              <w:jc w:val="center"/>
              <w:rPr>
                <w:kern w:val="2"/>
                <w:szCs w:val="24"/>
              </w:rPr>
            </w:pPr>
            <w:r>
              <w:rPr>
                <w:color w:val="4472C4"/>
                <w:kern w:val="2"/>
                <w:szCs w:val="24"/>
              </w:rPr>
              <w:t xml:space="preserve">(jeigu būtina dėl konkretaus Sutarties dalyko specifikos) </w:t>
            </w:r>
          </w:p>
        </w:tc>
      </w:tr>
      <w:tr w:rsidR="006711C0" w14:paraId="5CA498A7" w14:textId="77777777" w:rsidTr="005941BE">
        <w:trPr>
          <w:trHeight w:val="300"/>
        </w:trPr>
        <w:tc>
          <w:tcPr>
            <w:tcW w:w="3058" w:type="dxa"/>
          </w:tcPr>
          <w:p w14:paraId="18444A5D" w14:textId="77777777" w:rsidR="006711C0" w:rsidRPr="00E83D7A" w:rsidRDefault="006711C0" w:rsidP="005941BE">
            <w:pPr>
              <w:rPr>
                <w:b/>
                <w:kern w:val="2"/>
                <w:szCs w:val="24"/>
              </w:rPr>
            </w:pPr>
            <w:r w:rsidRPr="00E83D7A">
              <w:rPr>
                <w:b/>
                <w:kern w:val="2"/>
                <w:szCs w:val="24"/>
              </w:rPr>
              <w:t xml:space="preserve">14.1. </w:t>
            </w:r>
          </w:p>
        </w:tc>
        <w:tc>
          <w:tcPr>
            <w:tcW w:w="6477" w:type="dxa"/>
            <w:gridSpan w:val="3"/>
          </w:tcPr>
          <w:p w14:paraId="1752C036" w14:textId="7263BA9F" w:rsidR="006711C0" w:rsidRPr="00E83D7A" w:rsidRDefault="00E83D7A" w:rsidP="005941BE">
            <w:pPr>
              <w:rPr>
                <w:kern w:val="2"/>
                <w:szCs w:val="24"/>
              </w:rPr>
            </w:pPr>
            <w:r w:rsidRPr="00E83D7A">
              <w:rPr>
                <w:kern w:val="2"/>
                <w:szCs w:val="24"/>
              </w:rPr>
              <w:t>Netaikoma</w:t>
            </w:r>
          </w:p>
        </w:tc>
      </w:tr>
      <w:tr w:rsidR="006711C0" w14:paraId="7137CAE6" w14:textId="77777777" w:rsidTr="005941BE">
        <w:trPr>
          <w:trHeight w:val="300"/>
        </w:trPr>
        <w:tc>
          <w:tcPr>
            <w:tcW w:w="9535" w:type="dxa"/>
            <w:gridSpan w:val="4"/>
          </w:tcPr>
          <w:p w14:paraId="0E3A64C0" w14:textId="77777777" w:rsidR="006711C0" w:rsidRDefault="006711C0" w:rsidP="005941BE">
            <w:pPr>
              <w:jc w:val="center"/>
              <w:rPr>
                <w:b/>
                <w:kern w:val="2"/>
                <w:szCs w:val="24"/>
              </w:rPr>
            </w:pPr>
            <w:r>
              <w:rPr>
                <w:b/>
                <w:kern w:val="2"/>
                <w:szCs w:val="24"/>
              </w:rPr>
              <w:t>15. SUTARTIES PRIEDAI</w:t>
            </w:r>
          </w:p>
        </w:tc>
      </w:tr>
      <w:tr w:rsidR="006711C0" w14:paraId="1D2CB752" w14:textId="77777777" w:rsidTr="005941BE">
        <w:trPr>
          <w:trHeight w:val="300"/>
        </w:trPr>
        <w:tc>
          <w:tcPr>
            <w:tcW w:w="3058" w:type="dxa"/>
          </w:tcPr>
          <w:p w14:paraId="046FDFC1" w14:textId="77777777" w:rsidR="006711C0" w:rsidRDefault="006711C0" w:rsidP="005941BE">
            <w:pPr>
              <w:jc w:val="center"/>
              <w:rPr>
                <w:b/>
                <w:kern w:val="2"/>
                <w:szCs w:val="24"/>
              </w:rPr>
            </w:pPr>
            <w:r>
              <w:rPr>
                <w:b/>
                <w:kern w:val="2"/>
                <w:szCs w:val="24"/>
              </w:rPr>
              <w:t>15.1. Priedas Nr. 1</w:t>
            </w:r>
          </w:p>
        </w:tc>
        <w:tc>
          <w:tcPr>
            <w:tcW w:w="6477" w:type="dxa"/>
            <w:gridSpan w:val="3"/>
          </w:tcPr>
          <w:p w14:paraId="52E7AEE0" w14:textId="372292D7" w:rsidR="006711C0" w:rsidRPr="00D871EC" w:rsidRDefault="00D871EC" w:rsidP="00D871EC">
            <w:pPr>
              <w:jc w:val="both"/>
              <w:rPr>
                <w:bCs/>
                <w:kern w:val="2"/>
                <w:szCs w:val="24"/>
              </w:rPr>
            </w:pPr>
            <w:r>
              <w:rPr>
                <w:bCs/>
                <w:kern w:val="2"/>
                <w:szCs w:val="24"/>
              </w:rPr>
              <w:t>K</w:t>
            </w:r>
            <w:r w:rsidRPr="00D871EC">
              <w:rPr>
                <w:bCs/>
                <w:kern w:val="2"/>
                <w:szCs w:val="24"/>
              </w:rPr>
              <w:t xml:space="preserve">eleivių vežimo Visagino savivaldybės vietinio (priemiestinio) reguliaraus susisiekimo maršrutu </w:t>
            </w:r>
            <w:r>
              <w:rPr>
                <w:bCs/>
                <w:kern w:val="2"/>
                <w:szCs w:val="24"/>
              </w:rPr>
              <w:t>N</w:t>
            </w:r>
            <w:r w:rsidRPr="00D871EC">
              <w:rPr>
                <w:bCs/>
                <w:kern w:val="2"/>
                <w:szCs w:val="24"/>
              </w:rPr>
              <w:t xml:space="preserve">r. 5, Visagino miestas – </w:t>
            </w:r>
            <w:r>
              <w:rPr>
                <w:bCs/>
                <w:kern w:val="2"/>
                <w:szCs w:val="24"/>
              </w:rPr>
              <w:t>L</w:t>
            </w:r>
            <w:r w:rsidRPr="00D871EC">
              <w:rPr>
                <w:bCs/>
                <w:kern w:val="2"/>
                <w:szCs w:val="24"/>
              </w:rPr>
              <w:t>apušiškės kaimas, paslaugų pirkimo techninė specifikacija, 6 lapai</w:t>
            </w:r>
            <w:r>
              <w:rPr>
                <w:bCs/>
                <w:kern w:val="2"/>
                <w:szCs w:val="24"/>
              </w:rPr>
              <w:t>.</w:t>
            </w:r>
          </w:p>
        </w:tc>
      </w:tr>
      <w:tr w:rsidR="006711C0" w14:paraId="0744C57F" w14:textId="77777777" w:rsidTr="005941BE">
        <w:trPr>
          <w:trHeight w:val="300"/>
        </w:trPr>
        <w:tc>
          <w:tcPr>
            <w:tcW w:w="3058" w:type="dxa"/>
          </w:tcPr>
          <w:p w14:paraId="57818680" w14:textId="77777777" w:rsidR="006711C0" w:rsidRDefault="006711C0" w:rsidP="005941BE">
            <w:pPr>
              <w:jc w:val="center"/>
              <w:rPr>
                <w:b/>
                <w:kern w:val="2"/>
                <w:szCs w:val="24"/>
              </w:rPr>
            </w:pPr>
            <w:r>
              <w:rPr>
                <w:b/>
                <w:kern w:val="2"/>
                <w:szCs w:val="24"/>
              </w:rPr>
              <w:t>15.2. Priedas Nr. 2</w:t>
            </w:r>
          </w:p>
        </w:tc>
        <w:tc>
          <w:tcPr>
            <w:tcW w:w="6477" w:type="dxa"/>
            <w:gridSpan w:val="3"/>
          </w:tcPr>
          <w:p w14:paraId="1F11C1CE" w14:textId="538BC2C2" w:rsidR="006711C0" w:rsidRPr="00D871EC" w:rsidRDefault="00D871EC" w:rsidP="00D871EC">
            <w:pPr>
              <w:rPr>
                <w:bCs/>
                <w:kern w:val="2"/>
                <w:szCs w:val="24"/>
              </w:rPr>
            </w:pPr>
            <w:r w:rsidRPr="00D871EC">
              <w:rPr>
                <w:bCs/>
                <w:kern w:val="2"/>
                <w:szCs w:val="24"/>
              </w:rPr>
              <w:t>Tiekėjo pasiūlymas, ________ lapai(-ų).</w:t>
            </w:r>
          </w:p>
        </w:tc>
      </w:tr>
      <w:tr w:rsidR="006711C0" w14:paraId="32A7E442" w14:textId="77777777" w:rsidTr="005941BE">
        <w:trPr>
          <w:trHeight w:val="300"/>
        </w:trPr>
        <w:tc>
          <w:tcPr>
            <w:tcW w:w="3058" w:type="dxa"/>
          </w:tcPr>
          <w:p w14:paraId="74593B73" w14:textId="77777777" w:rsidR="006711C0" w:rsidRDefault="006711C0" w:rsidP="005941BE">
            <w:pPr>
              <w:jc w:val="center"/>
              <w:rPr>
                <w:b/>
                <w:kern w:val="2"/>
                <w:szCs w:val="24"/>
              </w:rPr>
            </w:pPr>
            <w:r>
              <w:rPr>
                <w:b/>
                <w:kern w:val="2"/>
                <w:szCs w:val="24"/>
              </w:rPr>
              <w:t>15.3. Priedas Nr. 3</w:t>
            </w:r>
          </w:p>
        </w:tc>
        <w:tc>
          <w:tcPr>
            <w:tcW w:w="6477" w:type="dxa"/>
            <w:gridSpan w:val="3"/>
          </w:tcPr>
          <w:p w14:paraId="1E4AB253" w14:textId="77777777" w:rsidR="006711C0" w:rsidRDefault="006711C0" w:rsidP="005941BE">
            <w:pPr>
              <w:jc w:val="center"/>
              <w:rPr>
                <w:b/>
                <w:kern w:val="2"/>
                <w:szCs w:val="24"/>
              </w:rPr>
            </w:pPr>
          </w:p>
        </w:tc>
      </w:tr>
      <w:tr w:rsidR="006711C0" w14:paraId="57D3A50E" w14:textId="77777777" w:rsidTr="005941BE">
        <w:trPr>
          <w:trHeight w:val="300"/>
        </w:trPr>
        <w:tc>
          <w:tcPr>
            <w:tcW w:w="3058" w:type="dxa"/>
          </w:tcPr>
          <w:p w14:paraId="6DEC841A" w14:textId="77777777" w:rsidR="006711C0" w:rsidRDefault="006711C0" w:rsidP="005941BE">
            <w:pPr>
              <w:jc w:val="center"/>
              <w:rPr>
                <w:b/>
                <w:kern w:val="2"/>
                <w:szCs w:val="24"/>
              </w:rPr>
            </w:pPr>
            <w:r>
              <w:rPr>
                <w:b/>
                <w:kern w:val="2"/>
                <w:szCs w:val="24"/>
              </w:rPr>
              <w:t>15.4. Priedas Nr. 4</w:t>
            </w:r>
          </w:p>
        </w:tc>
        <w:tc>
          <w:tcPr>
            <w:tcW w:w="6477" w:type="dxa"/>
            <w:gridSpan w:val="3"/>
          </w:tcPr>
          <w:p w14:paraId="2594C844" w14:textId="77777777" w:rsidR="006711C0" w:rsidRDefault="006711C0" w:rsidP="005941BE">
            <w:pPr>
              <w:jc w:val="center"/>
              <w:rPr>
                <w:b/>
                <w:kern w:val="2"/>
                <w:szCs w:val="24"/>
              </w:rPr>
            </w:pPr>
          </w:p>
        </w:tc>
      </w:tr>
      <w:tr w:rsidR="006711C0" w14:paraId="4BB4EBE4" w14:textId="77777777" w:rsidTr="005941BE">
        <w:trPr>
          <w:trHeight w:val="300"/>
        </w:trPr>
        <w:tc>
          <w:tcPr>
            <w:tcW w:w="3058" w:type="dxa"/>
          </w:tcPr>
          <w:p w14:paraId="6D6FE772" w14:textId="77777777" w:rsidR="006711C0" w:rsidRDefault="006711C0" w:rsidP="005941BE">
            <w:pPr>
              <w:jc w:val="center"/>
              <w:rPr>
                <w:b/>
                <w:kern w:val="2"/>
                <w:szCs w:val="24"/>
              </w:rPr>
            </w:pPr>
            <w:r>
              <w:rPr>
                <w:b/>
                <w:kern w:val="2"/>
                <w:szCs w:val="24"/>
              </w:rPr>
              <w:t>15.5. Priedas Nr. 5</w:t>
            </w:r>
          </w:p>
        </w:tc>
        <w:tc>
          <w:tcPr>
            <w:tcW w:w="6477" w:type="dxa"/>
            <w:gridSpan w:val="3"/>
          </w:tcPr>
          <w:p w14:paraId="790EE6B0" w14:textId="77777777" w:rsidR="006711C0" w:rsidRDefault="006711C0" w:rsidP="005941BE">
            <w:pPr>
              <w:jc w:val="center"/>
              <w:rPr>
                <w:b/>
                <w:kern w:val="2"/>
                <w:szCs w:val="24"/>
              </w:rPr>
            </w:pPr>
          </w:p>
        </w:tc>
      </w:tr>
      <w:tr w:rsidR="006711C0" w14:paraId="4F52924A" w14:textId="77777777" w:rsidTr="005941BE">
        <w:tc>
          <w:tcPr>
            <w:tcW w:w="9535" w:type="dxa"/>
            <w:gridSpan w:val="4"/>
          </w:tcPr>
          <w:p w14:paraId="76CA70B4" w14:textId="77777777" w:rsidR="006711C0" w:rsidRDefault="006711C0" w:rsidP="005941BE">
            <w:pPr>
              <w:jc w:val="center"/>
              <w:rPr>
                <w:b/>
                <w:kern w:val="2"/>
                <w:szCs w:val="24"/>
              </w:rPr>
            </w:pPr>
            <w:r>
              <w:rPr>
                <w:b/>
                <w:kern w:val="2"/>
                <w:szCs w:val="24"/>
              </w:rPr>
              <w:t>16. ŠALIŲ ATSTOVŲ PARAŠAI</w:t>
            </w:r>
          </w:p>
        </w:tc>
      </w:tr>
      <w:tr w:rsidR="006711C0" w14:paraId="5DDBDC82" w14:textId="77777777" w:rsidTr="005941BE">
        <w:tc>
          <w:tcPr>
            <w:tcW w:w="5224" w:type="dxa"/>
            <w:gridSpan w:val="3"/>
          </w:tcPr>
          <w:p w14:paraId="2DC3061D" w14:textId="77777777" w:rsidR="006711C0" w:rsidRDefault="006711C0" w:rsidP="005941BE">
            <w:pPr>
              <w:jc w:val="center"/>
              <w:rPr>
                <w:b/>
                <w:kern w:val="2"/>
                <w:szCs w:val="24"/>
              </w:rPr>
            </w:pPr>
            <w:r>
              <w:rPr>
                <w:b/>
                <w:kern w:val="2"/>
                <w:szCs w:val="24"/>
              </w:rPr>
              <w:t>PIRKĖJAS</w:t>
            </w:r>
          </w:p>
        </w:tc>
        <w:tc>
          <w:tcPr>
            <w:tcW w:w="4311" w:type="dxa"/>
          </w:tcPr>
          <w:p w14:paraId="2DCE4939" w14:textId="77777777" w:rsidR="006711C0" w:rsidRDefault="006711C0" w:rsidP="005941BE">
            <w:pPr>
              <w:jc w:val="center"/>
              <w:rPr>
                <w:b/>
                <w:kern w:val="2"/>
                <w:szCs w:val="24"/>
              </w:rPr>
            </w:pPr>
            <w:r>
              <w:rPr>
                <w:b/>
                <w:kern w:val="2"/>
                <w:szCs w:val="24"/>
              </w:rPr>
              <w:t>TIEKĖJAS</w:t>
            </w:r>
          </w:p>
        </w:tc>
      </w:tr>
      <w:tr w:rsidR="006711C0" w14:paraId="4A73A80E" w14:textId="77777777" w:rsidTr="005941BE">
        <w:tc>
          <w:tcPr>
            <w:tcW w:w="5224" w:type="dxa"/>
            <w:gridSpan w:val="3"/>
          </w:tcPr>
          <w:p w14:paraId="0747024D" w14:textId="77777777" w:rsidR="00D871EC" w:rsidRPr="00D871EC" w:rsidRDefault="00D871EC" w:rsidP="00D871EC">
            <w:pPr>
              <w:jc w:val="center"/>
              <w:rPr>
                <w:kern w:val="2"/>
                <w:szCs w:val="24"/>
              </w:rPr>
            </w:pPr>
            <w:r w:rsidRPr="00D871EC">
              <w:rPr>
                <w:kern w:val="2"/>
                <w:szCs w:val="24"/>
              </w:rPr>
              <w:t>Visagino savivaldybės administracijos direktorius</w:t>
            </w:r>
          </w:p>
          <w:p w14:paraId="56A74808" w14:textId="669CCF91" w:rsidR="006711C0" w:rsidRDefault="00D871EC" w:rsidP="00D871EC">
            <w:pPr>
              <w:jc w:val="center"/>
              <w:rPr>
                <w:color w:val="4472C4"/>
                <w:kern w:val="2"/>
                <w:szCs w:val="24"/>
              </w:rPr>
            </w:pPr>
            <w:r w:rsidRPr="00D871EC">
              <w:rPr>
                <w:kern w:val="2"/>
                <w:szCs w:val="24"/>
              </w:rPr>
              <w:t xml:space="preserve">Virginijus Andrius Bukauskas </w:t>
            </w:r>
          </w:p>
        </w:tc>
        <w:tc>
          <w:tcPr>
            <w:tcW w:w="4311" w:type="dxa"/>
          </w:tcPr>
          <w:p w14:paraId="6A834ED1" w14:textId="77777777" w:rsidR="006711C0" w:rsidRDefault="006711C0" w:rsidP="005941BE">
            <w:pPr>
              <w:jc w:val="center"/>
              <w:rPr>
                <w:b/>
                <w:kern w:val="2"/>
                <w:szCs w:val="24"/>
              </w:rPr>
            </w:pPr>
            <w:r>
              <w:rPr>
                <w:color w:val="4472C4"/>
                <w:kern w:val="2"/>
                <w:szCs w:val="24"/>
              </w:rPr>
              <w:t>(nurodomos atstovo pareigos, vardas, pavardė)</w:t>
            </w:r>
          </w:p>
        </w:tc>
      </w:tr>
      <w:tr w:rsidR="006711C0" w14:paraId="34BF7A31" w14:textId="77777777" w:rsidTr="001E5B7A">
        <w:trPr>
          <w:trHeight w:val="691"/>
        </w:trPr>
        <w:tc>
          <w:tcPr>
            <w:tcW w:w="5224" w:type="dxa"/>
            <w:gridSpan w:val="3"/>
          </w:tcPr>
          <w:p w14:paraId="5202EBCA" w14:textId="77777777" w:rsidR="006711C0" w:rsidRDefault="006711C0" w:rsidP="005941BE">
            <w:pPr>
              <w:jc w:val="center"/>
              <w:rPr>
                <w:b/>
                <w:color w:val="4472C4"/>
                <w:kern w:val="2"/>
                <w:szCs w:val="24"/>
              </w:rPr>
            </w:pPr>
          </w:p>
          <w:p w14:paraId="551C81E4" w14:textId="77777777" w:rsidR="006711C0" w:rsidRDefault="006711C0" w:rsidP="005941BE">
            <w:pPr>
              <w:jc w:val="center"/>
              <w:rPr>
                <w:b/>
                <w:color w:val="4472C4"/>
                <w:kern w:val="2"/>
                <w:szCs w:val="24"/>
              </w:rPr>
            </w:pPr>
            <w:r>
              <w:rPr>
                <w:b/>
                <w:color w:val="4472C4"/>
                <w:kern w:val="2"/>
                <w:szCs w:val="24"/>
              </w:rPr>
              <w:t>(parašas)</w:t>
            </w:r>
          </w:p>
          <w:p w14:paraId="17650146" w14:textId="77777777" w:rsidR="006711C0" w:rsidRDefault="006711C0" w:rsidP="00D01B8E">
            <w:pPr>
              <w:rPr>
                <w:b/>
                <w:color w:val="4472C4"/>
                <w:kern w:val="2"/>
                <w:szCs w:val="24"/>
              </w:rPr>
            </w:pPr>
          </w:p>
        </w:tc>
        <w:tc>
          <w:tcPr>
            <w:tcW w:w="4311" w:type="dxa"/>
          </w:tcPr>
          <w:p w14:paraId="18EE94A7" w14:textId="77777777" w:rsidR="006711C0" w:rsidRDefault="006711C0" w:rsidP="005941BE">
            <w:pPr>
              <w:jc w:val="center"/>
              <w:rPr>
                <w:b/>
                <w:color w:val="4472C4"/>
                <w:kern w:val="2"/>
                <w:szCs w:val="24"/>
              </w:rPr>
            </w:pPr>
          </w:p>
          <w:p w14:paraId="13C98351" w14:textId="77777777" w:rsidR="006711C0" w:rsidRDefault="006711C0" w:rsidP="005941BE">
            <w:pPr>
              <w:jc w:val="center"/>
              <w:rPr>
                <w:b/>
                <w:color w:val="4472C4"/>
                <w:kern w:val="2"/>
                <w:szCs w:val="24"/>
              </w:rPr>
            </w:pPr>
            <w:r>
              <w:rPr>
                <w:b/>
                <w:color w:val="4472C4"/>
                <w:kern w:val="2"/>
                <w:szCs w:val="24"/>
              </w:rPr>
              <w:t>(parašas)</w:t>
            </w:r>
          </w:p>
        </w:tc>
      </w:tr>
    </w:tbl>
    <w:p w14:paraId="3BBA3850" w14:textId="77777777" w:rsidR="006711C0" w:rsidRDefault="006711C0" w:rsidP="006711C0">
      <w:pPr>
        <w:rPr>
          <w:szCs w:val="24"/>
        </w:rPr>
      </w:pPr>
    </w:p>
    <w:p w14:paraId="1ECBFB06" w14:textId="11E9AB45" w:rsidR="00C92EE8" w:rsidRDefault="006711C0" w:rsidP="00D01B8E">
      <w:pPr>
        <w:tabs>
          <w:tab w:val="left" w:pos="5400"/>
        </w:tabs>
        <w:jc w:val="center"/>
        <w:textAlignment w:val="center"/>
      </w:pPr>
      <w:r>
        <w:rPr>
          <w:b/>
          <w:bCs/>
        </w:rPr>
        <w:t>______________</w:t>
      </w:r>
    </w:p>
    <w:sectPr w:rsidR="00C92EE8" w:rsidSect="006711C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13A0"/>
    <w:multiLevelType w:val="multilevel"/>
    <w:tmpl w:val="05CCCBDE"/>
    <w:lvl w:ilvl="0">
      <w:start w:val="1"/>
      <w:numFmt w:val="none"/>
      <w:suff w:val="space"/>
      <w:lvlText w:val="9.10.1."/>
      <w:lvlJc w:val="left"/>
      <w:pPr>
        <w:ind w:left="1607" w:hanging="360"/>
      </w:pPr>
      <w:rPr>
        <w:rFonts w:hint="default"/>
      </w:rPr>
    </w:lvl>
    <w:lvl w:ilvl="1">
      <w:start w:val="1"/>
      <w:numFmt w:val="decimal"/>
      <w:isLgl/>
      <w:suff w:val="space"/>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 w15:restartNumberingAfterBreak="0">
    <w:nsid w:val="1CC85E49"/>
    <w:multiLevelType w:val="multilevel"/>
    <w:tmpl w:val="03D69CC0"/>
    <w:lvl w:ilvl="0">
      <w:start w:val="1"/>
      <w:numFmt w:val="decimal"/>
      <w:suff w:val="space"/>
      <w:lvlText w:val="9.10.2.%1"/>
      <w:lvlJc w:val="left"/>
      <w:pPr>
        <w:ind w:left="1607" w:hanging="360"/>
      </w:pPr>
      <w:rPr>
        <w:rFonts w:hint="default"/>
      </w:rPr>
    </w:lvl>
    <w:lvl w:ilvl="1">
      <w:start w:val="1"/>
      <w:numFmt w:val="decimal"/>
      <w:isLgl/>
      <w:suff w:val="space"/>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 w15:restartNumberingAfterBreak="0">
    <w:nsid w:val="2C962777"/>
    <w:multiLevelType w:val="multilevel"/>
    <w:tmpl w:val="93F49032"/>
    <w:lvl w:ilvl="0">
      <w:start w:val="1"/>
      <w:numFmt w:val="bullet"/>
      <w:suff w:val="space"/>
      <w:lvlText w:val=""/>
      <w:lvlJc w:val="left"/>
      <w:pPr>
        <w:ind w:left="1607" w:hanging="360"/>
      </w:pPr>
      <w:rPr>
        <w:rFonts w:ascii="Symbol" w:hAnsi="Symbol" w:hint="default"/>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 w15:restartNumberingAfterBreak="0">
    <w:nsid w:val="302B27B5"/>
    <w:multiLevelType w:val="hybridMultilevel"/>
    <w:tmpl w:val="171E50AE"/>
    <w:lvl w:ilvl="0" w:tplc="8CA6445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6A6864"/>
    <w:multiLevelType w:val="hybridMultilevel"/>
    <w:tmpl w:val="D4E4F14A"/>
    <w:lvl w:ilvl="0" w:tplc="B66E4E4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A5F0AE0"/>
    <w:multiLevelType w:val="multilevel"/>
    <w:tmpl w:val="4D702704"/>
    <w:lvl w:ilvl="0">
      <w:start w:val="1"/>
      <w:numFmt w:val="decimal"/>
      <w:suff w:val="space"/>
      <w:lvlText w:val="9.10.9.%1"/>
      <w:lvlJc w:val="left"/>
      <w:pPr>
        <w:ind w:left="0" w:firstLine="567"/>
      </w:pPr>
      <w:rPr>
        <w:rFonts w:ascii="Times New Roman" w:hAnsi="Times New Roman" w:cs="Times New Roman" w:hint="default"/>
        <w:sz w:val="24"/>
        <w:szCs w:val="24"/>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6" w15:restartNumberingAfterBreak="0">
    <w:nsid w:val="6E5638C5"/>
    <w:multiLevelType w:val="hybridMultilevel"/>
    <w:tmpl w:val="20945844"/>
    <w:lvl w:ilvl="0" w:tplc="9F502E12">
      <w:start w:val="1"/>
      <w:numFmt w:val="decimal"/>
      <w:suff w:val="space"/>
      <w:lvlText w:val="9.10.%1"/>
      <w:lvlJc w:val="left"/>
      <w:pPr>
        <w:ind w:left="21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4F685B"/>
    <w:multiLevelType w:val="multilevel"/>
    <w:tmpl w:val="93F49032"/>
    <w:lvl w:ilvl="0">
      <w:start w:val="1"/>
      <w:numFmt w:val="bullet"/>
      <w:suff w:val="space"/>
      <w:lvlText w:val=""/>
      <w:lvlJc w:val="left"/>
      <w:pPr>
        <w:ind w:left="1607" w:hanging="360"/>
      </w:pPr>
      <w:rPr>
        <w:rFonts w:ascii="Symbol" w:hAnsi="Symbol" w:hint="default"/>
      </w:rPr>
    </w:lvl>
    <w:lvl w:ilvl="1">
      <w:start w:val="1"/>
      <w:numFmt w:val="decimal"/>
      <w:isLgl/>
      <w:suff w:val="space"/>
      <w:lvlText w:val="%1.%2."/>
      <w:lvlJc w:val="left"/>
      <w:pPr>
        <w:ind w:left="1607" w:hanging="360"/>
      </w:pPr>
      <w:rPr>
        <w:rFonts w:hint="default"/>
      </w:rPr>
    </w:lvl>
    <w:lvl w:ilvl="2">
      <w:start w:val="1"/>
      <w:numFmt w:val="decimal"/>
      <w:isLgl/>
      <w:suff w:val="space"/>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num w:numId="1" w16cid:durableId="1403407820">
    <w:abstractNumId w:val="4"/>
  </w:num>
  <w:num w:numId="2" w16cid:durableId="1994674778">
    <w:abstractNumId w:val="2"/>
  </w:num>
  <w:num w:numId="3" w16cid:durableId="1241912478">
    <w:abstractNumId w:val="3"/>
  </w:num>
  <w:num w:numId="4" w16cid:durableId="1096638793">
    <w:abstractNumId w:val="7"/>
  </w:num>
  <w:num w:numId="5" w16cid:durableId="1958676630">
    <w:abstractNumId w:val="0"/>
  </w:num>
  <w:num w:numId="6" w16cid:durableId="1607348873">
    <w:abstractNumId w:val="6"/>
  </w:num>
  <w:num w:numId="7" w16cid:durableId="156002081">
    <w:abstractNumId w:val="1"/>
  </w:num>
  <w:num w:numId="8" w16cid:durableId="1945913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1C0"/>
    <w:rsid w:val="00017CC6"/>
    <w:rsid w:val="00121623"/>
    <w:rsid w:val="001E5B7A"/>
    <w:rsid w:val="001E70FA"/>
    <w:rsid w:val="00282A3B"/>
    <w:rsid w:val="003047D9"/>
    <w:rsid w:val="0034763A"/>
    <w:rsid w:val="003612D2"/>
    <w:rsid w:val="00367E92"/>
    <w:rsid w:val="00400A44"/>
    <w:rsid w:val="0047328F"/>
    <w:rsid w:val="004B3E9D"/>
    <w:rsid w:val="004B47AA"/>
    <w:rsid w:val="00556E6D"/>
    <w:rsid w:val="00577819"/>
    <w:rsid w:val="00597DEC"/>
    <w:rsid w:val="006022C3"/>
    <w:rsid w:val="0060463C"/>
    <w:rsid w:val="00624388"/>
    <w:rsid w:val="00667A97"/>
    <w:rsid w:val="006711C0"/>
    <w:rsid w:val="006767AB"/>
    <w:rsid w:val="00693DD9"/>
    <w:rsid w:val="00701323"/>
    <w:rsid w:val="0075365E"/>
    <w:rsid w:val="0076729A"/>
    <w:rsid w:val="007B3409"/>
    <w:rsid w:val="007C20E4"/>
    <w:rsid w:val="00861D66"/>
    <w:rsid w:val="00865F0E"/>
    <w:rsid w:val="008833D3"/>
    <w:rsid w:val="008E7C92"/>
    <w:rsid w:val="0090334A"/>
    <w:rsid w:val="009E7D04"/>
    <w:rsid w:val="009F7E76"/>
    <w:rsid w:val="00A04F51"/>
    <w:rsid w:val="00A14EEF"/>
    <w:rsid w:val="00A320CB"/>
    <w:rsid w:val="00A73D99"/>
    <w:rsid w:val="00A830F6"/>
    <w:rsid w:val="00A8574D"/>
    <w:rsid w:val="00AD2E20"/>
    <w:rsid w:val="00B434BF"/>
    <w:rsid w:val="00B7478D"/>
    <w:rsid w:val="00C30E24"/>
    <w:rsid w:val="00C92EE8"/>
    <w:rsid w:val="00CD34B3"/>
    <w:rsid w:val="00D01B8E"/>
    <w:rsid w:val="00D75717"/>
    <w:rsid w:val="00D773F9"/>
    <w:rsid w:val="00D871EC"/>
    <w:rsid w:val="00DC685D"/>
    <w:rsid w:val="00E751E5"/>
    <w:rsid w:val="00E83D7A"/>
    <w:rsid w:val="00EA5E92"/>
    <w:rsid w:val="00EC70C3"/>
    <w:rsid w:val="00EE240D"/>
    <w:rsid w:val="00EE58FE"/>
    <w:rsid w:val="00F053AB"/>
    <w:rsid w:val="00F17D55"/>
    <w:rsid w:val="00F304F5"/>
    <w:rsid w:val="00F8522D"/>
    <w:rsid w:val="00FD2606"/>
    <w:rsid w:val="00FD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7998"/>
  <w15:chartTrackingRefBased/>
  <w15:docId w15:val="{838AC652-B41B-4318-964D-BDB4AD04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1C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711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11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11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11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711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711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711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711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711C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1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11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11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11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11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11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1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1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1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1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11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1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11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1C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711C0"/>
    <w:rPr>
      <w:i/>
      <w:iCs/>
      <w:color w:val="404040" w:themeColor="text1" w:themeTint="BF"/>
    </w:rPr>
  </w:style>
  <w:style w:type="paragraph" w:styleId="Sraopastraipa">
    <w:name w:val="List Paragraph"/>
    <w:basedOn w:val="prastasis"/>
    <w:uiPriority w:val="34"/>
    <w:qFormat/>
    <w:rsid w:val="006711C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711C0"/>
    <w:rPr>
      <w:i/>
      <w:iCs/>
      <w:color w:val="2F5496" w:themeColor="accent1" w:themeShade="BF"/>
    </w:rPr>
  </w:style>
  <w:style w:type="paragraph" w:styleId="Iskirtacitata">
    <w:name w:val="Intense Quote"/>
    <w:basedOn w:val="prastasis"/>
    <w:next w:val="prastasis"/>
    <w:link w:val="IskirtacitataDiagrama"/>
    <w:uiPriority w:val="30"/>
    <w:qFormat/>
    <w:rsid w:val="006711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711C0"/>
    <w:rPr>
      <w:i/>
      <w:iCs/>
      <w:color w:val="2F5496" w:themeColor="accent1" w:themeShade="BF"/>
    </w:rPr>
  </w:style>
  <w:style w:type="character" w:styleId="Rykinuoroda">
    <w:name w:val="Intense Reference"/>
    <w:basedOn w:val="Numatytasispastraiposriftas"/>
    <w:uiPriority w:val="32"/>
    <w:qFormat/>
    <w:rsid w:val="006711C0"/>
    <w:rPr>
      <w:b/>
      <w:bCs/>
      <w:smallCaps/>
      <w:color w:val="2F5496" w:themeColor="accent1" w:themeShade="BF"/>
      <w:spacing w:val="5"/>
    </w:rPr>
  </w:style>
  <w:style w:type="character" w:styleId="Vietosrezervavimoenklotekstas">
    <w:name w:val="Placeholder Text"/>
    <w:basedOn w:val="Numatytasispastraiposriftas"/>
    <w:rsid w:val="006711C0"/>
    <w:rPr>
      <w:color w:val="808080"/>
    </w:rPr>
  </w:style>
  <w:style w:type="character" w:styleId="Hipersaitas">
    <w:name w:val="Hyperlink"/>
    <w:basedOn w:val="Numatytasispastraiposriftas"/>
    <w:uiPriority w:val="99"/>
    <w:unhideWhenUsed/>
    <w:rsid w:val="00861D66"/>
    <w:rPr>
      <w:color w:val="0563C1" w:themeColor="hyperlink"/>
      <w:u w:val="single"/>
    </w:rPr>
  </w:style>
  <w:style w:type="character" w:styleId="Neapdorotaspaminjimas">
    <w:name w:val="Unresolved Mention"/>
    <w:basedOn w:val="Numatytasispastraiposriftas"/>
    <w:uiPriority w:val="99"/>
    <w:semiHidden/>
    <w:unhideWhenUsed/>
    <w:rsid w:val="00861D66"/>
    <w:rPr>
      <w:color w:val="605E5C"/>
      <w:shd w:val="clear" w:color="auto" w:fill="E1DFDD"/>
    </w:rPr>
  </w:style>
  <w:style w:type="character" w:styleId="Komentaronuoroda">
    <w:name w:val="annotation reference"/>
    <w:basedOn w:val="Numatytasispastraiposriftas"/>
    <w:uiPriority w:val="99"/>
    <w:semiHidden/>
    <w:unhideWhenUsed/>
    <w:rsid w:val="007B3409"/>
    <w:rPr>
      <w:sz w:val="16"/>
      <w:szCs w:val="16"/>
    </w:rPr>
  </w:style>
  <w:style w:type="paragraph" w:styleId="Komentarotekstas">
    <w:name w:val="annotation text"/>
    <w:basedOn w:val="prastasis"/>
    <w:link w:val="KomentarotekstasDiagrama"/>
    <w:uiPriority w:val="99"/>
    <w:unhideWhenUsed/>
    <w:rsid w:val="007B3409"/>
    <w:rPr>
      <w:sz w:val="20"/>
    </w:rPr>
  </w:style>
  <w:style w:type="character" w:customStyle="1" w:styleId="KomentarotekstasDiagrama">
    <w:name w:val="Komentaro tekstas Diagrama"/>
    <w:basedOn w:val="Numatytasispastraiposriftas"/>
    <w:link w:val="Komentarotekstas"/>
    <w:uiPriority w:val="99"/>
    <w:rsid w:val="007B340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B3409"/>
    <w:rPr>
      <w:b/>
      <w:bCs/>
    </w:rPr>
  </w:style>
  <w:style w:type="character" w:customStyle="1" w:styleId="KomentarotemaDiagrama">
    <w:name w:val="Komentaro tema Diagrama"/>
    <w:basedOn w:val="KomentarotekstasDiagrama"/>
    <w:link w:val="Komentarotema"/>
    <w:uiPriority w:val="99"/>
    <w:semiHidden/>
    <w:rsid w:val="007B340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6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3" Type="http://schemas.openxmlformats.org/officeDocument/2006/relationships/settings" Target="settings.xml"/><Relationship Id="rId7" Type="http://schemas.openxmlformats.org/officeDocument/2006/relationships/hyperlink" Target="https://osp.stat.gov.lt/statistiniu-rodikliu-anali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tas.jatulionis@visaginas.lt" TargetMode="External"/><Relationship Id="rId11" Type="http://schemas.openxmlformats.org/officeDocument/2006/relationships/theme" Target="theme/theme1.xml"/><Relationship Id="rId5" Type="http://schemas.openxmlformats.org/officeDocument/2006/relationships/hyperlink" Target="mailto:visaginas@visagina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17137</Words>
  <Characters>9769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bendras11</cp:lastModifiedBy>
  <cp:revision>3</cp:revision>
  <dcterms:created xsi:type="dcterms:W3CDTF">2026-03-04T14:43:00Z</dcterms:created>
  <dcterms:modified xsi:type="dcterms:W3CDTF">2026-03-04T14:46:00Z</dcterms:modified>
</cp:coreProperties>
</file>