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97437C" w:rsidRDefault="7D92ACDC" w:rsidP="004E4612">
          <w:pPr>
            <w:spacing w:after="120" w:line="20" w:lineRule="atLeast"/>
            <w:contextualSpacing/>
            <w:jc w:val="center"/>
            <w:rPr>
              <w:rFonts w:cstheme="minorHAnsi"/>
              <w:b/>
              <w:bCs/>
              <w:sz w:val="22"/>
              <w:szCs w:val="22"/>
            </w:rPr>
          </w:pPr>
          <w:r w:rsidRPr="0097437C">
            <w:rPr>
              <w:rFonts w:cstheme="minorHAnsi"/>
              <w:b/>
              <w:bCs/>
              <w:sz w:val="22"/>
              <w:szCs w:val="22"/>
            </w:rPr>
            <w:t>VILNIAUS MIESTO SAVIVALDYBĖS ADMINISTRACIJA</w:t>
          </w:r>
        </w:p>
        <w:p w14:paraId="2721BB57" w14:textId="537F7BFC" w:rsidR="00D526C8" w:rsidRPr="0097437C" w:rsidRDefault="791DA65D" w:rsidP="00EA4362">
          <w:pPr>
            <w:spacing w:after="120" w:line="20" w:lineRule="atLeast"/>
            <w:jc w:val="center"/>
            <w:rPr>
              <w:rFonts w:eastAsia="Calibri" w:cstheme="minorHAnsi"/>
              <w:b/>
              <w:bCs/>
              <w:sz w:val="22"/>
              <w:szCs w:val="22"/>
            </w:rPr>
          </w:pPr>
          <w:r w:rsidRPr="0097437C">
            <w:rPr>
              <w:rFonts w:cstheme="minorHAnsi"/>
              <w:b/>
              <w:bCs/>
              <w:sz w:val="22"/>
              <w:szCs w:val="22"/>
            </w:rPr>
            <w:t>Konstitucijos pr. 3, LT-09601 Vilnius</w:t>
          </w:r>
          <w:r w:rsidR="00414D9A" w:rsidRPr="0097437C">
            <w:rPr>
              <w:rFonts w:cstheme="minorHAnsi"/>
              <w:b/>
              <w:bCs/>
              <w:sz w:val="22"/>
              <w:szCs w:val="22"/>
            </w:rPr>
            <w:t>, k. 188710061</w:t>
          </w:r>
        </w:p>
        <w:p w14:paraId="0CE733B5" w14:textId="4C8024CE" w:rsidR="00C32E53" w:rsidRPr="0097437C" w:rsidRDefault="00C32E53" w:rsidP="00C32E53">
          <w:pPr>
            <w:spacing w:after="120" w:line="20" w:lineRule="atLeast"/>
            <w:contextualSpacing/>
            <w:jc w:val="center"/>
            <w:rPr>
              <w:rFonts w:cstheme="minorHAnsi"/>
              <w:b/>
              <w:bCs/>
              <w:sz w:val="22"/>
              <w:szCs w:val="22"/>
            </w:rPr>
          </w:pPr>
        </w:p>
        <w:p w14:paraId="46315E48" w14:textId="77777777" w:rsidR="00C32E53" w:rsidRPr="0097437C" w:rsidRDefault="00C32E53" w:rsidP="004E4612">
          <w:pPr>
            <w:spacing w:after="120" w:line="20" w:lineRule="atLeast"/>
            <w:contextualSpacing/>
            <w:jc w:val="center"/>
            <w:rPr>
              <w:rFonts w:cstheme="minorHAnsi"/>
              <w:b/>
              <w:bCs/>
              <w:sz w:val="22"/>
              <w:szCs w:val="22"/>
            </w:rPr>
          </w:pPr>
        </w:p>
        <w:p w14:paraId="4B92F888" w14:textId="74D07404" w:rsidR="00C32E53" w:rsidRPr="0097437C" w:rsidRDefault="00AF387A" w:rsidP="00DE7037">
          <w:pPr>
            <w:tabs>
              <w:tab w:val="left" w:pos="870"/>
            </w:tabs>
            <w:spacing w:after="120" w:line="20" w:lineRule="atLeast"/>
            <w:contextualSpacing/>
            <w:rPr>
              <w:rFonts w:cstheme="minorHAnsi"/>
              <w:b/>
              <w:bCs/>
              <w:sz w:val="22"/>
              <w:szCs w:val="22"/>
            </w:rPr>
          </w:pPr>
          <w:r w:rsidRPr="003E7031">
            <w:rPr>
              <w:rFonts w:cstheme="minorHAnsi"/>
              <w:noProof/>
              <w:color w:val="00B050"/>
              <w:sz w:val="22"/>
              <w:szCs w:val="22"/>
            </w:rPr>
            <w:drawing>
              <wp:inline distT="0" distB="0" distL="0" distR="0" wp14:anchorId="7BFFC3F2" wp14:editId="1E0D1CEB">
                <wp:extent cx="1743318" cy="724001"/>
                <wp:effectExtent l="0" t="0" r="9525" b="0"/>
                <wp:docPr id="1191360151" name="Paveikslėlis 1" descr="Paveikslėlis, kuriame yra tekstas, Šriftas, Elektrinė mėlyna spalva, ekrano kop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60151" name="Paveikslėlis 1" descr="Paveikslėlis, kuriame yra tekstas, Šriftas, Elektrinė mėlyna spalva, ekrano kopija  Dirbtinio intelekto sugeneruotas turinys gali būti neteisingas."/>
                        <pic:cNvPicPr/>
                      </pic:nvPicPr>
                      <pic:blipFill>
                        <a:blip r:embed="rId11"/>
                        <a:stretch>
                          <a:fillRect/>
                        </a:stretch>
                      </pic:blipFill>
                      <pic:spPr>
                        <a:xfrm>
                          <a:off x="0" y="0"/>
                          <a:ext cx="1743318" cy="724001"/>
                        </a:xfrm>
                        <a:prstGeom prst="rect">
                          <a:avLst/>
                        </a:prstGeom>
                      </pic:spPr>
                    </pic:pic>
                  </a:graphicData>
                </a:graphic>
              </wp:inline>
            </w:drawing>
          </w:r>
        </w:p>
        <w:p w14:paraId="47B8E29B" w14:textId="1ADA2B87" w:rsidR="00D526C8" w:rsidRPr="0097437C" w:rsidRDefault="00D526C8" w:rsidP="004E4612">
          <w:pPr>
            <w:spacing w:after="120" w:line="20" w:lineRule="atLeast"/>
            <w:contextualSpacing/>
            <w:jc w:val="center"/>
            <w:rPr>
              <w:rFonts w:cstheme="minorHAnsi"/>
              <w:sz w:val="22"/>
              <w:szCs w:val="22"/>
            </w:rPr>
          </w:pPr>
        </w:p>
        <w:p w14:paraId="3EC49E01" w14:textId="005E8490" w:rsidR="00D526C8" w:rsidRPr="0097437C" w:rsidRDefault="00D526C8" w:rsidP="004E4612">
          <w:pPr>
            <w:spacing w:after="120" w:line="20" w:lineRule="atLeast"/>
            <w:ind w:left="5245"/>
            <w:contextualSpacing/>
            <w:rPr>
              <w:sz w:val="22"/>
              <w:szCs w:val="22"/>
            </w:rPr>
          </w:pPr>
          <w:r w:rsidRPr="0097437C">
            <w:rPr>
              <w:sz w:val="22"/>
              <w:szCs w:val="22"/>
            </w:rPr>
            <w:t xml:space="preserve">PATVIRTINTA </w:t>
          </w:r>
        </w:p>
        <w:p w14:paraId="1CD14CA2" w14:textId="79621AD8" w:rsidR="00D53BF4" w:rsidRPr="0097437C" w:rsidRDefault="00D53BF4" w:rsidP="4D4E2759">
          <w:pPr>
            <w:spacing w:after="120" w:line="20" w:lineRule="atLeast"/>
            <w:ind w:left="5245"/>
            <w:contextualSpacing/>
            <w:rPr>
              <w:sz w:val="22"/>
              <w:szCs w:val="22"/>
            </w:rPr>
          </w:pPr>
        </w:p>
        <w:p w14:paraId="47810894" w14:textId="3C8C729A" w:rsidR="00D53BF4" w:rsidRPr="0097437C" w:rsidRDefault="00D53BF4" w:rsidP="004E4612">
          <w:pPr>
            <w:spacing w:after="120" w:line="20" w:lineRule="atLeast"/>
            <w:ind w:left="5245"/>
            <w:contextualSpacing/>
            <w:rPr>
              <w:sz w:val="22"/>
              <w:szCs w:val="22"/>
            </w:rPr>
          </w:pPr>
          <w:r w:rsidRPr="0097437C">
            <w:rPr>
              <w:sz w:val="22"/>
              <w:szCs w:val="22"/>
            </w:rPr>
            <w:t>PAKEITIMAI PATVIRTINTI:</w:t>
          </w:r>
        </w:p>
        <w:p w14:paraId="54DCAA0C" w14:textId="4EED655F" w:rsidR="00D53BF4" w:rsidRPr="0097437C" w:rsidRDefault="00D53BF4" w:rsidP="004E4612">
          <w:pPr>
            <w:spacing w:after="120" w:line="20" w:lineRule="atLeast"/>
            <w:ind w:left="5245"/>
            <w:contextualSpacing/>
            <w:rPr>
              <w:rFonts w:cstheme="minorHAnsi"/>
              <w:i/>
              <w:sz w:val="22"/>
              <w:szCs w:val="22"/>
            </w:rPr>
          </w:pPr>
          <w:r w:rsidRPr="0097437C">
            <w:rPr>
              <w:rFonts w:cstheme="minorHAnsi"/>
              <w:i/>
              <w:sz w:val="22"/>
              <w:szCs w:val="22"/>
            </w:rPr>
            <w:t>NETAIKOMA</w:t>
          </w:r>
        </w:p>
        <w:p w14:paraId="47EF0C37" w14:textId="19126F9D" w:rsidR="00D526C8" w:rsidRPr="0097437C" w:rsidRDefault="00D526C8" w:rsidP="004E4612">
          <w:pPr>
            <w:spacing w:after="120" w:line="20" w:lineRule="atLeast"/>
            <w:contextualSpacing/>
            <w:jc w:val="center"/>
            <w:rPr>
              <w:rFonts w:cstheme="minorHAnsi"/>
              <w:b/>
              <w:bCs/>
              <w:sz w:val="22"/>
              <w:szCs w:val="22"/>
            </w:rPr>
          </w:pPr>
        </w:p>
        <w:p w14:paraId="7350A7E2" w14:textId="78457EBC" w:rsidR="00D526C8" w:rsidRPr="0097437C" w:rsidRDefault="00D526C8" w:rsidP="004E4612">
          <w:pPr>
            <w:spacing w:after="120" w:line="20" w:lineRule="atLeast"/>
            <w:contextualSpacing/>
            <w:jc w:val="center"/>
            <w:rPr>
              <w:rFonts w:cstheme="minorHAnsi"/>
              <w:b/>
              <w:bCs/>
              <w:sz w:val="22"/>
              <w:szCs w:val="22"/>
            </w:rPr>
          </w:pPr>
        </w:p>
        <w:p w14:paraId="7A7D48EF" w14:textId="77777777" w:rsidR="0097437C" w:rsidRDefault="007A130B" w:rsidP="0097437C">
          <w:pPr>
            <w:jc w:val="center"/>
            <w:rPr>
              <w:rFonts w:ascii="Times New Roman" w:eastAsia="Times New Roman" w:hAnsi="Times New Roman" w:cs="Times New Roman"/>
              <w:b/>
              <w:bCs/>
              <w:sz w:val="22"/>
              <w:szCs w:val="22"/>
            </w:rPr>
          </w:pPr>
          <w:r w:rsidRPr="0097437C">
            <w:rPr>
              <w:rFonts w:cstheme="minorHAnsi"/>
              <w:b/>
              <w:bCs/>
              <w:sz w:val="22"/>
              <w:szCs w:val="22"/>
            </w:rPr>
            <w:t>TARPTAUTIN</w:t>
          </w:r>
          <w:r w:rsidR="0069195A" w:rsidRPr="0097437C">
            <w:rPr>
              <w:rFonts w:cstheme="minorHAnsi"/>
              <w:b/>
              <w:bCs/>
              <w:sz w:val="22"/>
              <w:szCs w:val="22"/>
            </w:rPr>
            <w:t>ĖS VERTĖS</w:t>
          </w:r>
          <w:r w:rsidRPr="0097437C">
            <w:rPr>
              <w:rFonts w:cstheme="minorHAnsi"/>
              <w:b/>
              <w:bCs/>
              <w:sz w:val="22"/>
              <w:szCs w:val="22"/>
            </w:rPr>
            <w:t xml:space="preserve"> </w:t>
          </w:r>
          <w:r w:rsidR="00D526C8" w:rsidRPr="0097437C">
            <w:rPr>
              <w:rFonts w:cstheme="minorHAnsi"/>
              <w:b/>
              <w:bCs/>
              <w:sz w:val="22"/>
              <w:szCs w:val="22"/>
            </w:rPr>
            <w:t>VIEŠOJO PIRKIMO „</w:t>
          </w:r>
          <w:r w:rsidR="0097437C" w:rsidRPr="0097437C">
            <w:rPr>
              <w:rFonts w:eastAsia="Times New Roman" w:cstheme="minorHAnsi"/>
              <w:b/>
              <w:bCs/>
              <w:sz w:val="22"/>
              <w:szCs w:val="22"/>
            </w:rPr>
            <w:t>A. GOŠTAUTO G. DALIES STATYBA KAIRĖJE NERIES KRANTINĖJE NUO ŽALIOJO TILTO IKI BALTOJO TILTO</w:t>
          </w:r>
          <w:r w:rsidR="00D526C8" w:rsidRPr="0097437C">
            <w:rPr>
              <w:rFonts w:cstheme="minorHAnsi"/>
              <w:b/>
              <w:bCs/>
              <w:sz w:val="22"/>
              <w:szCs w:val="22"/>
            </w:rPr>
            <w:t>“</w:t>
          </w:r>
          <w:r w:rsidR="0097437C" w:rsidRPr="0097437C">
            <w:rPr>
              <w:rFonts w:ascii="Times New Roman" w:eastAsia="Times New Roman" w:hAnsi="Times New Roman" w:cs="Times New Roman"/>
              <w:b/>
              <w:bCs/>
              <w:sz w:val="22"/>
              <w:szCs w:val="22"/>
            </w:rPr>
            <w:t xml:space="preserve"> </w:t>
          </w:r>
          <w:r w:rsidR="00D526C8" w:rsidRPr="0097437C">
            <w:rPr>
              <w:rFonts w:cstheme="minorHAnsi"/>
              <w:b/>
              <w:bCs/>
              <w:sz w:val="22"/>
              <w:szCs w:val="22"/>
            </w:rPr>
            <w:t xml:space="preserve">ATVIRO KONKURSO </w:t>
          </w:r>
          <w:r w:rsidR="00EB164F" w:rsidRPr="0097437C">
            <w:rPr>
              <w:rFonts w:cstheme="minorHAnsi"/>
              <w:b/>
              <w:bCs/>
              <w:sz w:val="22"/>
              <w:szCs w:val="22"/>
            </w:rPr>
            <w:t xml:space="preserve">SPECIALIOSIOS </w:t>
          </w:r>
          <w:r w:rsidR="00D526C8" w:rsidRPr="0097437C">
            <w:rPr>
              <w:rFonts w:cstheme="minorHAnsi"/>
              <w:b/>
              <w:bCs/>
              <w:sz w:val="22"/>
              <w:szCs w:val="22"/>
            </w:rPr>
            <w:t>SĄLYGOS</w:t>
          </w:r>
          <w:r w:rsidR="00EC4CB7" w:rsidRPr="0097437C">
            <w:rPr>
              <w:rFonts w:cstheme="minorHAnsi"/>
              <w:b/>
              <w:bCs/>
              <w:sz w:val="22"/>
              <w:szCs w:val="22"/>
            </w:rPr>
            <w:t xml:space="preserve"> </w:t>
          </w:r>
        </w:p>
        <w:p w14:paraId="67D34D7E" w14:textId="01DF9C56" w:rsidR="00D53BF4" w:rsidRPr="0097437C" w:rsidRDefault="00D53BF4" w:rsidP="0097437C">
          <w:pPr>
            <w:jc w:val="center"/>
            <w:rPr>
              <w:rFonts w:ascii="Times New Roman" w:eastAsia="Times New Roman" w:hAnsi="Times New Roman" w:cs="Times New Roman"/>
              <w:b/>
              <w:bCs/>
              <w:sz w:val="22"/>
              <w:szCs w:val="22"/>
            </w:rPr>
          </w:pPr>
          <w:r w:rsidRPr="0097437C">
            <w:rPr>
              <w:rFonts w:cstheme="minorHAnsi"/>
              <w:b/>
              <w:bCs/>
              <w:sz w:val="22"/>
              <w:szCs w:val="22"/>
            </w:rPr>
            <w:t>V</w:t>
          </w:r>
          <w:r w:rsidR="00755F3B" w:rsidRPr="0097437C">
            <w:rPr>
              <w:rFonts w:cstheme="minorHAnsi"/>
              <w:b/>
              <w:bCs/>
              <w:sz w:val="22"/>
              <w:szCs w:val="22"/>
            </w:rPr>
            <w:t>ersija</w:t>
          </w:r>
          <w:r w:rsidRPr="0097437C">
            <w:rPr>
              <w:rFonts w:cstheme="minorHAnsi"/>
              <w:b/>
              <w:bCs/>
              <w:sz w:val="22"/>
              <w:szCs w:val="22"/>
            </w:rPr>
            <w:t xml:space="preserve"> Nr. </w:t>
          </w:r>
          <w:r w:rsidR="0097437C" w:rsidRPr="0097437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pPr>
                <w:pStyle w:val="Turinys2"/>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55B9BF1B" w14:textId="77777777" w:rsidR="006C28C0" w:rsidRDefault="006C28C0" w:rsidP="006C28C0">
              <w:pPr>
                <w:pStyle w:val="Turinys2"/>
                <w:rPr>
                  <w:noProof/>
                  <w:kern w:val="2"/>
                  <w:sz w:val="24"/>
                  <w:szCs w:val="24"/>
                  <w14:ligatures w14:val="standardContextual"/>
                </w:rPr>
              </w:pPr>
              <w:hyperlink w:anchor="_Toc219370922" w:history="1">
                <w:r w:rsidRPr="008B0C21">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_Toc219370922 \h </w:instrText>
                </w:r>
                <w:r>
                  <w:rPr>
                    <w:noProof/>
                    <w:webHidden/>
                  </w:rPr>
                </w:r>
                <w:r>
                  <w:rPr>
                    <w:noProof/>
                    <w:webHidden/>
                  </w:rPr>
                  <w:fldChar w:fldCharType="separate"/>
                </w:r>
                <w:r>
                  <w:rPr>
                    <w:noProof/>
                    <w:webHidden/>
                  </w:rPr>
                  <w:t>45</w:t>
                </w:r>
                <w:r>
                  <w:rPr>
                    <w:noProof/>
                    <w:webHidden/>
                  </w:rPr>
                  <w:fldChar w:fldCharType="end"/>
                </w:r>
              </w:hyperlink>
            </w:p>
            <w:p w14:paraId="51E55682" w14:textId="77777777" w:rsidR="006C28C0" w:rsidRDefault="006C28C0" w:rsidP="006C28C0">
              <w:pPr>
                <w:pStyle w:val="Turinys2"/>
                <w:rPr>
                  <w:noProof/>
                  <w:kern w:val="2"/>
                  <w:sz w:val="24"/>
                  <w:szCs w:val="24"/>
                  <w14:ligatures w14:val="standardContextual"/>
                </w:rPr>
              </w:pPr>
              <w:hyperlink w:anchor="_Toc219370923" w:history="1">
                <w:r w:rsidRPr="008B0C21">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_Toc219370923 \h </w:instrText>
                </w:r>
                <w:r>
                  <w:rPr>
                    <w:noProof/>
                    <w:webHidden/>
                  </w:rPr>
                </w:r>
                <w:r>
                  <w:rPr>
                    <w:noProof/>
                    <w:webHidden/>
                  </w:rPr>
                  <w:fldChar w:fldCharType="separate"/>
                </w:r>
                <w:r>
                  <w:rPr>
                    <w:noProof/>
                    <w:webHidden/>
                  </w:rPr>
                  <w:t>46</w:t>
                </w:r>
                <w:r>
                  <w:rPr>
                    <w:noProof/>
                    <w:webHidden/>
                  </w:rPr>
                  <w:fldChar w:fldCharType="end"/>
                </w:r>
              </w:hyperlink>
            </w:p>
            <w:p w14:paraId="6634A20D" w14:textId="77777777" w:rsidR="006C28C0" w:rsidRDefault="006C28C0" w:rsidP="006C28C0">
              <w:pPr>
                <w:pStyle w:val="Turinys2"/>
                <w:rPr>
                  <w:noProof/>
                  <w:kern w:val="2"/>
                  <w:sz w:val="24"/>
                  <w:szCs w:val="24"/>
                  <w14:ligatures w14:val="standardContextual"/>
                </w:rPr>
              </w:pPr>
              <w:hyperlink w:anchor="_Toc219370924" w:history="1">
                <w:r w:rsidRPr="008B0C21">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_Toc219370924 \h </w:instrText>
                </w:r>
                <w:r>
                  <w:rPr>
                    <w:noProof/>
                    <w:webHidden/>
                  </w:rPr>
                </w:r>
                <w:r>
                  <w:rPr>
                    <w:noProof/>
                    <w:webHidden/>
                  </w:rPr>
                  <w:fldChar w:fldCharType="separate"/>
                </w:r>
                <w:r>
                  <w:rPr>
                    <w:noProof/>
                    <w:webHidden/>
                  </w:rPr>
                  <w:t>47</w:t>
                </w:r>
                <w:r>
                  <w:rPr>
                    <w:noProof/>
                    <w:webHidden/>
                  </w:rPr>
                  <w:fldChar w:fldCharType="end"/>
                </w:r>
              </w:hyperlink>
            </w:p>
            <w:p w14:paraId="5851D087" w14:textId="77777777" w:rsidR="006C28C0" w:rsidRPr="006C28C0" w:rsidRDefault="006C28C0" w:rsidP="006C28C0"/>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752091B"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356CC543"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D21572">
        <w:rPr>
          <w:rFonts w:cstheme="minorHAnsi"/>
          <w:color w:val="00B050"/>
          <w:sz w:val="22"/>
          <w:szCs w:val="22"/>
        </w:rPr>
        <w:t xml:space="preserve"> </w:t>
      </w:r>
      <w:r w:rsidR="00D21572" w:rsidRPr="00D32523">
        <w:rPr>
          <w:rFonts w:cstheme="minorHAnsi"/>
          <w:sz w:val="22"/>
          <w:szCs w:val="22"/>
        </w:rPr>
        <w:t>nėra reikiamų įsigyti darbų</w:t>
      </w:r>
      <w:r w:rsidR="008C5F5E" w:rsidRPr="003A7D14">
        <w:rPr>
          <w:rFonts w:cstheme="minorHAnsi"/>
          <w:color w:val="000000" w:themeColor="text1"/>
          <w:sz w:val="22"/>
          <w:szCs w:val="22"/>
        </w:rPr>
        <w:t>.</w:t>
      </w:r>
    </w:p>
    <w:p w14:paraId="62DF64D0" w14:textId="00803FCC" w:rsidR="00AA23FB" w:rsidRPr="004C28DE" w:rsidRDefault="00AA23FB" w:rsidP="004C28DE">
      <w:pPr>
        <w:pStyle w:val="Sraopastraipa"/>
        <w:numPr>
          <w:ilvl w:val="1"/>
          <w:numId w:val="1"/>
        </w:numPr>
        <w:spacing w:after="0" w:line="240" w:lineRule="auto"/>
        <w:ind w:left="0" w:firstLine="567"/>
        <w:rPr>
          <w:rFonts w:cstheme="minorHAnsi"/>
          <w:i/>
          <w:color w:val="FF0000"/>
          <w:sz w:val="22"/>
          <w:szCs w:val="22"/>
          <w:highlight w:val="lightGray"/>
        </w:rPr>
      </w:pPr>
      <w:r w:rsidRPr="004C28DE">
        <w:rPr>
          <w:rFonts w:eastAsia="Times New Roman" w:cstheme="minorHAnsi"/>
          <w:sz w:val="22"/>
          <w:szCs w:val="22"/>
        </w:rPr>
        <w:t>Perkančioji organizacija nerezervuoja teisės dalyvauti pirkime.</w:t>
      </w:r>
    </w:p>
    <w:p w14:paraId="6BABA423" w14:textId="77777777" w:rsidR="009E0C6B" w:rsidRPr="009E0C6B" w:rsidRDefault="00E32C8E" w:rsidP="009E0C6B">
      <w:pPr>
        <w:pStyle w:val="Sraopastraipa"/>
        <w:numPr>
          <w:ilvl w:val="1"/>
          <w:numId w:val="1"/>
        </w:numPr>
        <w:spacing w:after="0" w:line="240" w:lineRule="auto"/>
        <w:ind w:left="0" w:firstLine="567"/>
        <w:jc w:val="both"/>
        <w:rPr>
          <w:rFonts w:cstheme="minorHAnsi"/>
          <w:i/>
          <w:color w:val="FF0000"/>
          <w:sz w:val="22"/>
          <w:szCs w:val="22"/>
          <w:highlight w:val="lightGray"/>
        </w:rPr>
      </w:pPr>
      <w:r w:rsidRPr="004C28DE">
        <w:rPr>
          <w:rFonts w:cstheme="minorHAnsi"/>
          <w:sz w:val="22"/>
          <w:szCs w:val="22"/>
        </w:rPr>
        <w:t xml:space="preserve">Stebėtojai dalyvauti </w:t>
      </w:r>
      <w:r w:rsidR="008A3C98" w:rsidRPr="004C28DE">
        <w:rPr>
          <w:rFonts w:cstheme="minorHAnsi"/>
          <w:sz w:val="22"/>
          <w:szCs w:val="22"/>
        </w:rPr>
        <w:t>K</w:t>
      </w:r>
      <w:r w:rsidRPr="004C28DE">
        <w:rPr>
          <w:rFonts w:cstheme="minorHAnsi"/>
          <w:sz w:val="22"/>
          <w:szCs w:val="22"/>
        </w:rPr>
        <w:t>omisijos posėdžiuose nėra kviečiami.</w:t>
      </w:r>
    </w:p>
    <w:p w14:paraId="39603E6D" w14:textId="2CED8233" w:rsidR="005E62F0" w:rsidRPr="00EE73CC" w:rsidRDefault="003A502A" w:rsidP="009E0C6B">
      <w:pPr>
        <w:pStyle w:val="Sraopastraipa"/>
        <w:numPr>
          <w:ilvl w:val="1"/>
          <w:numId w:val="1"/>
        </w:numPr>
        <w:spacing w:after="0" w:line="240" w:lineRule="auto"/>
        <w:ind w:left="0" w:firstLine="567"/>
        <w:jc w:val="both"/>
        <w:rPr>
          <w:rFonts w:cstheme="minorHAnsi"/>
          <w:i/>
          <w:sz w:val="22"/>
          <w:szCs w:val="22"/>
          <w:highlight w:val="lightGray"/>
        </w:rPr>
      </w:pPr>
      <w:r w:rsidRPr="009E0C6B">
        <w:rPr>
          <w:rFonts w:cstheme="minorHAnsi"/>
          <w:sz w:val="22"/>
          <w:szCs w:val="22"/>
        </w:rPr>
        <w:t xml:space="preserve">Atliekamas žaliasis pirkimas. Pirkimas vykdomas vadovaujantis </w:t>
      </w:r>
      <w:r w:rsidR="001B53E8" w:rsidRPr="009E0C6B">
        <w:rPr>
          <w:rFonts w:cstheme="minorHAnsi"/>
          <w:sz w:val="22"/>
          <w:szCs w:val="22"/>
        </w:rPr>
        <w:t>Aplinkos apsaugos kriterijų taikymo, vykdant žaliuosius pirkimus, tvarkos aprašo</w:t>
      </w:r>
      <w:r w:rsidR="00522BA0" w:rsidRPr="009E0C6B">
        <w:rPr>
          <w:rFonts w:cstheme="minorHAnsi"/>
          <w:sz w:val="22"/>
          <w:szCs w:val="22"/>
        </w:rPr>
        <w:t>, patvirtinto</w:t>
      </w:r>
      <w:r w:rsidR="00522BA0" w:rsidRPr="009E0C6B">
        <w:rPr>
          <w:rFonts w:cstheme="minorHAnsi"/>
          <w:b/>
          <w:bCs/>
          <w:sz w:val="22"/>
          <w:szCs w:val="22"/>
        </w:rPr>
        <w:t xml:space="preserve"> </w:t>
      </w:r>
      <w:r w:rsidRPr="009E0C6B">
        <w:rPr>
          <w:rFonts w:cstheme="minorHAnsi"/>
          <w:sz w:val="22"/>
          <w:szCs w:val="22"/>
        </w:rPr>
        <w:t>Lietuvos Respublikos aplinkos ministro 2011 m. birželio 28 d. įsakym</w:t>
      </w:r>
      <w:r w:rsidR="00522BA0" w:rsidRPr="009E0C6B">
        <w:rPr>
          <w:rFonts w:cstheme="minorHAnsi"/>
          <w:sz w:val="22"/>
          <w:szCs w:val="22"/>
        </w:rPr>
        <w:t>u</w:t>
      </w:r>
      <w:r w:rsidRPr="009E0C6B">
        <w:rPr>
          <w:rFonts w:cstheme="minorHAnsi"/>
          <w:sz w:val="22"/>
          <w:szCs w:val="22"/>
        </w:rPr>
        <w:t xml:space="preserve"> Nr. D1-508 „</w:t>
      </w:r>
      <w:hyperlink r:id="rId12" w:history="1">
        <w:r w:rsidRPr="009E0C6B">
          <w:rPr>
            <w:rStyle w:val="Hipersaitas"/>
            <w:rFonts w:cstheme="minorHAnsi"/>
            <w:color w:val="0070C0"/>
            <w:sz w:val="22"/>
            <w:szCs w:val="22"/>
            <w:u w:val="single"/>
          </w:rPr>
          <w:t>Dėl Aplinkos apsaugos kriterijų taikymo, vykdant žaliuosius pirkimus, tvarkos aprašo patvirtinimo</w:t>
        </w:r>
      </w:hyperlink>
      <w:r w:rsidRPr="009E0C6B">
        <w:rPr>
          <w:rFonts w:cstheme="minorHAnsi"/>
          <w:sz w:val="22"/>
          <w:szCs w:val="22"/>
        </w:rPr>
        <w:t>“</w:t>
      </w:r>
      <w:r w:rsidR="00A43CDE" w:rsidRPr="009E0C6B">
        <w:rPr>
          <w:rFonts w:cstheme="minorHAnsi"/>
          <w:sz w:val="22"/>
          <w:szCs w:val="22"/>
        </w:rPr>
        <w:t>,</w:t>
      </w:r>
      <w:r w:rsidR="00EE73CC">
        <w:rPr>
          <w:rFonts w:cstheme="minorHAnsi"/>
          <w:color w:val="00B050"/>
          <w:sz w:val="22"/>
          <w:szCs w:val="22"/>
        </w:rPr>
        <w:t xml:space="preserve"> </w:t>
      </w:r>
      <w:r w:rsidR="00EE73CC" w:rsidRPr="00EE73CC">
        <w:rPr>
          <w:rFonts w:cstheme="minorHAnsi"/>
          <w:sz w:val="22"/>
          <w:szCs w:val="22"/>
        </w:rPr>
        <w:t>4.1</w:t>
      </w:r>
      <w:r w:rsidRPr="00EE73CC">
        <w:rPr>
          <w:rFonts w:cstheme="minorHAnsi"/>
          <w:i/>
          <w:sz w:val="22"/>
          <w:szCs w:val="22"/>
        </w:rPr>
        <w:t xml:space="preserve"> </w:t>
      </w:r>
      <w:r w:rsidRPr="00EE73CC">
        <w:rPr>
          <w:rFonts w:cstheme="minorHAnsi"/>
          <w:sz w:val="22"/>
          <w:szCs w:val="22"/>
        </w:rPr>
        <w:t xml:space="preserve"> </w:t>
      </w:r>
      <w:r w:rsidRPr="009E0C6B">
        <w:rPr>
          <w:rFonts w:cstheme="minorHAnsi"/>
          <w:sz w:val="22"/>
          <w:szCs w:val="22"/>
        </w:rPr>
        <w:t xml:space="preserve">punktu. Aplinkos apaugos kriterijai </w:t>
      </w:r>
      <w:r w:rsidR="00361124">
        <w:rPr>
          <w:rFonts w:cstheme="minorHAnsi"/>
          <w:sz w:val="22"/>
          <w:szCs w:val="22"/>
        </w:rPr>
        <w:t xml:space="preserve">nustatyti </w:t>
      </w:r>
      <w:r w:rsidR="0033282F" w:rsidRPr="003A7457">
        <w:rPr>
          <w:rFonts w:cstheme="minorHAnsi"/>
          <w:sz w:val="22"/>
          <w:szCs w:val="22"/>
        </w:rPr>
        <w:t xml:space="preserve">specialiųjų pirkimo sąlygų </w:t>
      </w:r>
      <w:r w:rsidR="0033282F" w:rsidRPr="00BA459C">
        <w:rPr>
          <w:rFonts w:cstheme="minorHAnsi"/>
          <w:sz w:val="22"/>
          <w:szCs w:val="22"/>
        </w:rPr>
        <w:t>5 priede „Sutarties projektas“</w:t>
      </w:r>
      <w:r w:rsidRPr="00EE73CC">
        <w:rPr>
          <w:rFonts w:cstheme="minorHAnsi"/>
          <w:sz w:val="22"/>
          <w:szCs w:val="22"/>
        </w:rPr>
        <w:t>.</w:t>
      </w:r>
    </w:p>
    <w:p w14:paraId="52AA87BE" w14:textId="77777777" w:rsidR="00B915DE" w:rsidRDefault="00E35E7C" w:rsidP="00D176C2">
      <w:pPr>
        <w:pStyle w:val="Sraopastraipa"/>
        <w:numPr>
          <w:ilvl w:val="1"/>
          <w:numId w:val="7"/>
        </w:numPr>
        <w:spacing w:after="0" w:line="240" w:lineRule="auto"/>
        <w:ind w:left="0" w:firstLine="567"/>
        <w:jc w:val="both"/>
        <w:rPr>
          <w:rFonts w:eastAsia="Arial" w:cstheme="minorHAnsi"/>
          <w:sz w:val="22"/>
          <w:szCs w:val="22"/>
        </w:rPr>
      </w:pPr>
      <w:r w:rsidRPr="00D606F7">
        <w:rPr>
          <w:rFonts w:cstheme="minorHAnsi"/>
          <w:sz w:val="22"/>
          <w:szCs w:val="22"/>
        </w:rPr>
        <w:t xml:space="preserve">Šiame pirkime taikomi socialiniai kriterijai, kurie nustatyti </w:t>
      </w:r>
      <w:r w:rsidR="00D606F7" w:rsidRPr="00AB1E21">
        <w:rPr>
          <w:rFonts w:cstheme="minorHAnsi"/>
          <w:sz w:val="22"/>
          <w:szCs w:val="22"/>
        </w:rPr>
        <w:t>kurie nustatyti</w:t>
      </w:r>
      <w:r w:rsidR="00D606F7">
        <w:rPr>
          <w:rFonts w:cstheme="minorHAnsi"/>
          <w:sz w:val="22"/>
          <w:szCs w:val="22"/>
        </w:rPr>
        <w:t xml:space="preserve"> </w:t>
      </w:r>
      <w:r w:rsidR="00D606F7" w:rsidRPr="00AB1E21">
        <w:rPr>
          <w:rFonts w:cstheme="minorHAnsi"/>
          <w:sz w:val="22"/>
          <w:szCs w:val="22"/>
        </w:rPr>
        <w:t xml:space="preserve">specialiųjų pirkimo sąlygų </w:t>
      </w:r>
      <w:r w:rsidR="00D606F7">
        <w:rPr>
          <w:rFonts w:cstheme="minorHAnsi"/>
          <w:sz w:val="22"/>
          <w:szCs w:val="22"/>
        </w:rPr>
        <w:t>4</w:t>
      </w:r>
      <w:r w:rsidR="00D606F7" w:rsidRPr="00983C61">
        <w:rPr>
          <w:rFonts w:cstheme="minorHAnsi"/>
          <w:sz w:val="22"/>
          <w:szCs w:val="22"/>
        </w:rPr>
        <w:t xml:space="preserve"> priede „</w:t>
      </w:r>
      <w:r w:rsidR="00D606F7" w:rsidRPr="00CC0645">
        <w:rPr>
          <w:rFonts w:cstheme="minorHAnsi"/>
          <w:sz w:val="22"/>
          <w:szCs w:val="22"/>
        </w:rPr>
        <w:t>Pasiūlymų vertinimo kriterijai ir sąlygos</w:t>
      </w:r>
      <w:r w:rsidR="00D606F7" w:rsidRPr="00983C61">
        <w:rPr>
          <w:rFonts w:cstheme="minorHAnsi"/>
          <w:sz w:val="22"/>
          <w:szCs w:val="22"/>
        </w:rPr>
        <w:t>“</w:t>
      </w:r>
      <w:r w:rsidR="00D606F7">
        <w:rPr>
          <w:rFonts w:cstheme="minorHAnsi"/>
          <w:sz w:val="22"/>
          <w:szCs w:val="22"/>
        </w:rPr>
        <w:t xml:space="preserve"> ir</w:t>
      </w:r>
      <w:r w:rsidR="00D606F7" w:rsidRPr="00AB1E21">
        <w:rPr>
          <w:rFonts w:cstheme="minorHAnsi"/>
          <w:sz w:val="22"/>
          <w:szCs w:val="22"/>
        </w:rPr>
        <w:t xml:space="preserve"> specialiųjų pirkimo sąlygų </w:t>
      </w:r>
      <w:r w:rsidR="00D606F7" w:rsidRPr="00983C61">
        <w:rPr>
          <w:rFonts w:cstheme="minorHAnsi"/>
          <w:sz w:val="22"/>
          <w:szCs w:val="22"/>
        </w:rPr>
        <w:t>5 priede „Sutarties projektas</w:t>
      </w:r>
      <w:r w:rsidR="00B915DE">
        <w:rPr>
          <w:rFonts w:eastAsia="Arial" w:cstheme="minorHAnsi"/>
          <w:sz w:val="22"/>
          <w:szCs w:val="22"/>
        </w:rPr>
        <w:t>.</w:t>
      </w:r>
    </w:p>
    <w:p w14:paraId="3589520C" w14:textId="7326529A" w:rsidR="0069195A" w:rsidRPr="00B915DE" w:rsidRDefault="0069195A" w:rsidP="00D176C2">
      <w:pPr>
        <w:pStyle w:val="Sraopastraipa"/>
        <w:numPr>
          <w:ilvl w:val="1"/>
          <w:numId w:val="7"/>
        </w:numPr>
        <w:spacing w:after="0" w:line="240" w:lineRule="auto"/>
        <w:ind w:left="0" w:firstLine="567"/>
        <w:jc w:val="both"/>
        <w:rPr>
          <w:rFonts w:eastAsia="Arial" w:cstheme="minorHAnsi"/>
          <w:sz w:val="22"/>
          <w:szCs w:val="22"/>
        </w:rPr>
      </w:pPr>
      <w:r w:rsidRPr="00D606F7">
        <w:rPr>
          <w:rFonts w:eastAsia="Arial" w:cstheme="minorHAnsi"/>
          <w:sz w:val="22"/>
          <w:szCs w:val="22"/>
        </w:rPr>
        <w:t xml:space="preserve">Šiame pirkime </w:t>
      </w:r>
      <w:r w:rsidR="00D701D9" w:rsidRPr="00B915DE">
        <w:rPr>
          <w:rFonts w:eastAsia="Arial" w:cstheme="minorHAnsi"/>
          <w:sz w:val="22"/>
          <w:szCs w:val="22"/>
        </w:rPr>
        <w:t xml:space="preserve">netaikomi </w:t>
      </w:r>
      <w:r w:rsidR="001573A3" w:rsidRPr="00B915DE">
        <w:rPr>
          <w:rFonts w:eastAsia="Arial" w:cstheme="minorHAnsi"/>
          <w:sz w:val="22"/>
          <w:szCs w:val="22"/>
        </w:rPr>
        <w:t>energijos vartojimo efektyvumo reikalavimai</w:t>
      </w:r>
      <w:r w:rsidR="00EE1B8F" w:rsidRPr="00B915DE">
        <w:rPr>
          <w:rFonts w:eastAsia="Arial" w:cstheme="minorHAnsi"/>
          <w:sz w:val="22"/>
          <w:szCs w:val="22"/>
        </w:rPr>
        <w:t xml:space="preserve">, </w:t>
      </w:r>
      <w:r w:rsidR="00DE0B39" w:rsidRPr="00B915DE">
        <w:rPr>
          <w:rFonts w:eastAsia="Arial" w:cstheme="minorHAnsi"/>
          <w:sz w:val="22"/>
          <w:szCs w:val="22"/>
        </w:rPr>
        <w:t xml:space="preserve">nustatyti </w:t>
      </w:r>
      <w:r w:rsidR="00EE1B8F" w:rsidRPr="00B915DE">
        <w:rPr>
          <w:rFonts w:eastAsia="Arial" w:cstheme="minorHAnsi"/>
          <w:sz w:val="22"/>
          <w:szCs w:val="22"/>
        </w:rPr>
        <w:t xml:space="preserve">vadovaujantis Lietuvos Respublikos energetikos ministro </w:t>
      </w:r>
      <w:r w:rsidR="009E43CE" w:rsidRPr="00B915DE">
        <w:rPr>
          <w:rFonts w:eastAsia="Arial" w:cstheme="minorHAnsi"/>
          <w:sz w:val="22"/>
          <w:szCs w:val="22"/>
        </w:rPr>
        <w:t>2015 m. birželio 18 d. įsakymu Nr. 1-154</w:t>
      </w:r>
      <w:r w:rsidRPr="00B915DE">
        <w:rPr>
          <w:rFonts w:eastAsia="Arial" w:cstheme="minorHAnsi"/>
          <w:sz w:val="22"/>
          <w:szCs w:val="22"/>
        </w:rPr>
        <w:t>.</w:t>
      </w:r>
    </w:p>
    <w:p w14:paraId="2413C02D" w14:textId="073F821A" w:rsidR="00E32C8E" w:rsidRPr="006E5A01" w:rsidRDefault="00E32C8E" w:rsidP="006E5A01">
      <w:pPr>
        <w:pStyle w:val="Sraopastraipa"/>
        <w:numPr>
          <w:ilvl w:val="1"/>
          <w:numId w:val="7"/>
        </w:numPr>
        <w:spacing w:after="0" w:line="240" w:lineRule="auto"/>
        <w:ind w:left="0" w:firstLine="567"/>
        <w:jc w:val="both"/>
        <w:rPr>
          <w:rFonts w:cstheme="minorHAnsi"/>
          <w:i/>
          <w:iCs/>
          <w:color w:val="FF0000"/>
          <w:sz w:val="22"/>
          <w:szCs w:val="22"/>
        </w:rPr>
      </w:pPr>
      <w:r w:rsidRPr="006E5A01">
        <w:rPr>
          <w:rFonts w:eastAsia="Arial" w:cstheme="minorHAnsi"/>
          <w:sz w:val="22"/>
          <w:szCs w:val="22"/>
        </w:rPr>
        <w:t xml:space="preserve">Išankstinis skelbimas apie </w:t>
      </w:r>
      <w:r w:rsidR="007A68AD" w:rsidRPr="006E5A01">
        <w:rPr>
          <w:rFonts w:eastAsia="Arial" w:cstheme="minorHAnsi"/>
          <w:sz w:val="22"/>
          <w:szCs w:val="22"/>
        </w:rPr>
        <w:t>p</w:t>
      </w:r>
      <w:r w:rsidRPr="006E5A01">
        <w:rPr>
          <w:rFonts w:eastAsia="Arial" w:cstheme="minorHAnsi"/>
          <w:sz w:val="22"/>
          <w:szCs w:val="22"/>
        </w:rPr>
        <w:t>irkimą nebuvo paskelbtas</w:t>
      </w:r>
      <w:r w:rsidR="006E5A01">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4F56E79C" w:rsidR="00976C74" w:rsidRPr="006E5A01" w:rsidRDefault="006E5A01" w:rsidP="006E5A01">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6E5A01">
        <w:rPr>
          <w:rFonts w:cstheme="minorHAnsi"/>
          <w:sz w:val="22"/>
          <w:szCs w:val="22"/>
        </w:rPr>
        <w:t xml:space="preserve">Pirkime neleidžiama pateikti alternatyvių pasiūlymų. </w:t>
      </w:r>
      <w:r w:rsidR="00BA0147" w:rsidRPr="006E5A01">
        <w:rPr>
          <w:rFonts w:cstheme="minorHAnsi"/>
          <w:sz w:val="22"/>
          <w:szCs w:val="22"/>
        </w:rPr>
        <w:t>Tiekėjui pateikus alternatyvų pasiūlymą (alternatyvius pasiūlymus), jo pasiūlymas ir alternatyvūs pasiūlymai bus atmesti.</w:t>
      </w:r>
    </w:p>
    <w:p w14:paraId="5D0EA3C4" w14:textId="465BF243"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D813E4">
        <w:rPr>
          <w:rFonts w:eastAsia="Times New Roman" w:cstheme="minorHAnsi"/>
          <w:sz w:val="22"/>
          <w:szCs w:val="22"/>
        </w:rPr>
        <w:t xml:space="preserve">Jeigu Pirkimo metu bus atliekama patikra Nacionaliniam saugumui užtikrinti svarbių objektų apsaugos įstatyme nustatyta tvarka, </w:t>
      </w:r>
      <w:r w:rsidRPr="00D813E4">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450FCEF" w14:textId="77777777" w:rsidR="00FA2907" w:rsidRDefault="00B41C66" w:rsidP="00FA2907">
      <w:pPr>
        <w:pStyle w:val="Betarp"/>
        <w:numPr>
          <w:ilvl w:val="1"/>
          <w:numId w:val="5"/>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A41A3" w:rsidRPr="00CA41A3">
        <w:rPr>
          <w:rFonts w:eastAsia="Calibri" w:cstheme="minorHAnsi"/>
          <w:color w:val="000000" w:themeColor="text1"/>
          <w:sz w:val="22"/>
          <w:szCs w:val="22"/>
        </w:rPr>
        <w:t>A. Goštauto g. dalies statyb</w:t>
      </w:r>
      <w:r w:rsidR="00CA41A3">
        <w:rPr>
          <w:rFonts w:eastAsia="Calibri" w:cstheme="minorHAnsi"/>
          <w:color w:val="000000" w:themeColor="text1"/>
          <w:sz w:val="22"/>
          <w:szCs w:val="22"/>
        </w:rPr>
        <w:t>os</w:t>
      </w:r>
      <w:r w:rsidR="00CA41A3" w:rsidRPr="00CA41A3">
        <w:rPr>
          <w:rFonts w:eastAsia="Calibri" w:cstheme="minorHAnsi"/>
          <w:color w:val="000000" w:themeColor="text1"/>
          <w:sz w:val="22"/>
          <w:szCs w:val="22"/>
        </w:rPr>
        <w:t xml:space="preserve"> kairėje Neries krantinėje nuo Žaliojo tilto iki</w:t>
      </w:r>
      <w:r w:rsidR="00066F91" w:rsidRPr="00EE1B93">
        <w:rPr>
          <w:rFonts w:eastAsia="Times New Roman" w:cstheme="minorHAnsi"/>
          <w:sz w:val="22"/>
          <w:szCs w:val="22"/>
          <w:lang w:eastAsia="en-US"/>
        </w:rPr>
        <w:t xml:space="preserve"> </w:t>
      </w:r>
      <w:r w:rsidR="00CA41A3">
        <w:rPr>
          <w:rFonts w:eastAsia="Times New Roman" w:cstheme="minorHAnsi"/>
          <w:sz w:val="22"/>
          <w:szCs w:val="22"/>
          <w:lang w:eastAsia="en-US"/>
        </w:rPr>
        <w:t xml:space="preserve">Baltojo tilto darbus </w:t>
      </w:r>
      <w:r w:rsidR="00066F91" w:rsidRPr="00EE1B93">
        <w:rPr>
          <w:rFonts w:eastAsia="Times New Roman" w:cstheme="minorHAnsi"/>
          <w:sz w:val="22"/>
          <w:szCs w:val="22"/>
          <w:lang w:eastAsia="en-US"/>
        </w:rPr>
        <w:t>(toliau –</w:t>
      </w:r>
      <w:r w:rsidR="00CA41A3">
        <w:rPr>
          <w:rFonts w:eastAsia="Times New Roman" w:cstheme="minorHAnsi"/>
          <w:color w:val="00B050"/>
          <w:sz w:val="22"/>
          <w:szCs w:val="22"/>
          <w:lang w:eastAsia="en-US"/>
        </w:rPr>
        <w:t xml:space="preserve"> </w:t>
      </w:r>
      <w:r w:rsidR="00066F91" w:rsidRPr="00AC7FB7">
        <w:rPr>
          <w:rFonts w:eastAsia="Times New Roman" w:cstheme="minorHAnsi"/>
          <w:sz w:val="22"/>
          <w:szCs w:val="22"/>
          <w:lang w:eastAsia="en-US"/>
        </w:rPr>
        <w:t>darbai,</w:t>
      </w:r>
      <w:r w:rsidR="00066F91" w:rsidRPr="00EE1B93">
        <w:rPr>
          <w:rFonts w:eastAsia="Times New Roman" w:cstheme="minorHAnsi"/>
          <w:sz w:val="22"/>
          <w:szCs w:val="22"/>
          <w:lang w:eastAsia="en-US"/>
        </w:rPr>
        <w:t xml:space="preserve"> pirkimo objektas</w:t>
      </w:r>
      <w:r w:rsidR="00066F91" w:rsidRPr="000A2820">
        <w:rPr>
          <w:rFonts w:eastAsia="Times New Roman" w:cstheme="minorHAnsi"/>
          <w:sz w:val="22"/>
          <w:szCs w:val="22"/>
          <w:lang w:eastAsia="en-US"/>
        </w:rPr>
        <w:t>)</w:t>
      </w:r>
      <w:r w:rsidRPr="000A2820">
        <w:rPr>
          <w:rFonts w:eastAsia="Calibri" w:cstheme="minorHAnsi"/>
          <w:sz w:val="22"/>
          <w:szCs w:val="22"/>
        </w:rPr>
        <w:t>.</w:t>
      </w:r>
    </w:p>
    <w:p w14:paraId="25533936" w14:textId="77777777" w:rsidR="00FA2907" w:rsidRDefault="00AC7FB7" w:rsidP="00FA2907">
      <w:pPr>
        <w:pStyle w:val="Betarp"/>
        <w:numPr>
          <w:ilvl w:val="1"/>
          <w:numId w:val="5"/>
        </w:numPr>
        <w:ind w:left="0" w:firstLine="567"/>
        <w:contextualSpacing/>
        <w:jc w:val="both"/>
        <w:rPr>
          <w:rFonts w:cstheme="minorHAnsi"/>
          <w:sz w:val="22"/>
          <w:szCs w:val="22"/>
        </w:rPr>
      </w:pPr>
      <w:r w:rsidRPr="00FA2907">
        <w:rPr>
          <w:rFonts w:cstheme="minorHAnsi"/>
          <w:sz w:val="22"/>
          <w:szCs w:val="22"/>
        </w:rPr>
        <w:t xml:space="preserve"> </w:t>
      </w:r>
      <w:r w:rsidR="00B41C66" w:rsidRPr="00FA2907">
        <w:rPr>
          <w:rFonts w:cstheme="minorHAnsi"/>
          <w:sz w:val="22"/>
          <w:szCs w:val="22"/>
        </w:rPr>
        <w:t xml:space="preserve">Pirkimo objektas į dalis neskaidomas. </w:t>
      </w:r>
      <w:r w:rsidR="007554D6" w:rsidRPr="00FA2907">
        <w:rPr>
          <w:rFonts w:cstheme="minorHAnsi"/>
          <w:sz w:val="22"/>
          <w:szCs w:val="22"/>
        </w:rPr>
        <w:t xml:space="preserve">Pirkimo apimtys, reikalavimai ir techninė specifikacija apibrėžti </w:t>
      </w:r>
      <w:r w:rsidR="007204DB" w:rsidRPr="00FA2907">
        <w:rPr>
          <w:rFonts w:cstheme="minorHAnsi"/>
          <w:sz w:val="22"/>
          <w:szCs w:val="22"/>
        </w:rPr>
        <w:t xml:space="preserve">specialiųjų </w:t>
      </w:r>
      <w:r w:rsidR="007554D6" w:rsidRPr="00FA2907">
        <w:rPr>
          <w:rFonts w:cstheme="minorHAnsi"/>
          <w:sz w:val="22"/>
          <w:szCs w:val="22"/>
        </w:rPr>
        <w:t xml:space="preserve">pirkimo sąlygų </w:t>
      </w:r>
      <w:r w:rsidR="00B762D8" w:rsidRPr="00FA2907">
        <w:rPr>
          <w:rFonts w:cstheme="minorHAnsi"/>
          <w:sz w:val="22"/>
          <w:szCs w:val="22"/>
        </w:rPr>
        <w:t>2</w:t>
      </w:r>
      <w:r w:rsidR="009275CC" w:rsidRPr="00FA2907">
        <w:rPr>
          <w:rFonts w:cstheme="minorHAnsi"/>
          <w:sz w:val="22"/>
          <w:szCs w:val="22"/>
        </w:rPr>
        <w:t xml:space="preserve"> priede „Techninė specifikacija</w:t>
      </w:r>
      <w:r w:rsidR="00197564" w:rsidRPr="00FA2907">
        <w:rPr>
          <w:rFonts w:cstheme="minorHAnsi"/>
          <w:sz w:val="22"/>
          <w:szCs w:val="22"/>
        </w:rPr>
        <w:t xml:space="preserve"> ir pirkimo sąlygų 11 priede „Sąnaudų žiniaraščiai“.</w:t>
      </w:r>
      <w:r w:rsidR="0008729D" w:rsidRPr="00FA2907">
        <w:rPr>
          <w:rFonts w:cstheme="minorHAnsi"/>
          <w:sz w:val="22"/>
          <w:szCs w:val="22"/>
        </w:rPr>
        <w:t xml:space="preserve"> Pirkimas neskaidomas į dalis, nes:</w:t>
      </w:r>
    </w:p>
    <w:p w14:paraId="7173BBB9" w14:textId="72042D85" w:rsidR="001E59AE" w:rsidRPr="00FA2907" w:rsidRDefault="002E4F45" w:rsidP="00FA2907">
      <w:pPr>
        <w:pStyle w:val="Betarp"/>
        <w:numPr>
          <w:ilvl w:val="2"/>
          <w:numId w:val="5"/>
        </w:numPr>
        <w:ind w:left="0" w:firstLine="567"/>
        <w:contextualSpacing/>
        <w:jc w:val="both"/>
        <w:rPr>
          <w:rFonts w:cstheme="minorHAnsi"/>
          <w:sz w:val="22"/>
          <w:szCs w:val="22"/>
        </w:rPr>
      </w:pPr>
      <w:r w:rsidRPr="00FA2907">
        <w:rPr>
          <w:rFonts w:cstheme="minorHAnsi"/>
          <w:sz w:val="22"/>
          <w:szCs w:val="22"/>
        </w:rPr>
        <w:t>skaidant per brangus vykdymas: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nufrezuotų medžiagų (skaldos ir asfalto)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w:t>
      </w:r>
    </w:p>
    <w:p w14:paraId="74319056" w14:textId="776AE83D" w:rsidR="004B4435" w:rsidRDefault="00F3530A" w:rsidP="00FA2907">
      <w:pPr>
        <w:pStyle w:val="Betarp"/>
        <w:numPr>
          <w:ilvl w:val="2"/>
          <w:numId w:val="49"/>
        </w:numPr>
        <w:ind w:left="0" w:firstLine="567"/>
        <w:contextualSpacing/>
        <w:jc w:val="both"/>
        <w:rPr>
          <w:rFonts w:cstheme="minorHAnsi"/>
          <w:sz w:val="22"/>
          <w:szCs w:val="22"/>
        </w:rPr>
      </w:pPr>
      <w:r w:rsidRPr="00F3530A">
        <w:rPr>
          <w:rFonts w:cstheme="minorHAnsi"/>
          <w:sz w:val="22"/>
          <w:szCs w:val="22"/>
        </w:rPr>
        <w:t>skaidant sudėtinga techniniu požiūriu: 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037B491F" w14:textId="77777777" w:rsidR="00443D47" w:rsidRDefault="002E245E" w:rsidP="00FA2907">
      <w:pPr>
        <w:pStyle w:val="Betarp"/>
        <w:numPr>
          <w:ilvl w:val="2"/>
          <w:numId w:val="49"/>
        </w:numPr>
        <w:ind w:left="0" w:firstLine="567"/>
        <w:contextualSpacing/>
        <w:jc w:val="both"/>
        <w:rPr>
          <w:rFonts w:cstheme="minorHAnsi"/>
          <w:sz w:val="22"/>
          <w:szCs w:val="22"/>
        </w:rPr>
      </w:pPr>
      <w:r w:rsidRPr="002E245E">
        <w:rPr>
          <w:rFonts w:cstheme="minorHAnsi"/>
          <w:sz w:val="22"/>
          <w:szCs w:val="22"/>
        </w:rPr>
        <w:t xml:space="preserve">skaidant kyla koordinavimo rizikos: 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w:t>
      </w:r>
      <w:r w:rsidRPr="002E245E">
        <w:rPr>
          <w:rFonts w:cstheme="minorHAnsi"/>
          <w:sz w:val="22"/>
          <w:szCs w:val="22"/>
        </w:rPr>
        <w:lastRenderedPageBreak/>
        <w:t>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r w:rsidR="00443D47">
        <w:rPr>
          <w:rFonts w:cstheme="minorHAnsi"/>
          <w:sz w:val="22"/>
          <w:szCs w:val="22"/>
        </w:rPr>
        <w:t>;</w:t>
      </w:r>
    </w:p>
    <w:p w14:paraId="3FC7DB2D" w14:textId="36370E02" w:rsidR="005D4617" w:rsidRPr="00443D47" w:rsidRDefault="00443D47" w:rsidP="00246D52">
      <w:pPr>
        <w:pStyle w:val="Betarp"/>
        <w:numPr>
          <w:ilvl w:val="2"/>
          <w:numId w:val="49"/>
        </w:numPr>
        <w:ind w:left="0" w:firstLine="567"/>
        <w:contextualSpacing/>
        <w:jc w:val="both"/>
        <w:rPr>
          <w:rFonts w:cstheme="minorHAnsi"/>
          <w:sz w:val="22"/>
          <w:szCs w:val="22"/>
        </w:rPr>
      </w:pPr>
      <w:r>
        <w:rPr>
          <w:rFonts w:cstheme="minorHAnsi"/>
          <w:sz w:val="22"/>
          <w:szCs w:val="22"/>
        </w:rPr>
        <w:t>š</w:t>
      </w:r>
      <w:r w:rsidRPr="00A34A73">
        <w:rPr>
          <w:rFonts w:cstheme="minorHAnsi"/>
          <w:sz w:val="22"/>
          <w:szCs w:val="22"/>
        </w:rPr>
        <w:t>iuo pirkimu perkami vieno statinio (objekto) statybos darbai pagal parengtą techninį  projektą, todėl jam netaikomas reikalavimas skaidyti pirkimo objektą į dalis</w:t>
      </w:r>
      <w:r>
        <w:rPr>
          <w:rFonts w:cstheme="minorHAnsi"/>
          <w:sz w:val="22"/>
          <w:szCs w:val="22"/>
        </w:rPr>
        <w:t>.</w:t>
      </w:r>
    </w:p>
    <w:p w14:paraId="0CA81FB8" w14:textId="71AA22C6" w:rsidR="00325243" w:rsidRPr="00682B25" w:rsidRDefault="00E53E12" w:rsidP="00246D52">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2E245E">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032C45C" w14:textId="06A3A9C9" w:rsidR="002E245E" w:rsidRPr="002E245E" w:rsidRDefault="00B176FD" w:rsidP="002E245E">
      <w:pPr>
        <w:pStyle w:val="Sraopastraipa"/>
        <w:numPr>
          <w:ilvl w:val="1"/>
          <w:numId w:val="29"/>
        </w:numPr>
        <w:spacing w:after="0"/>
        <w:ind w:left="0" w:firstLine="567"/>
        <w:jc w:val="both"/>
        <w:rPr>
          <w:rFonts w:cstheme="minorHAnsi"/>
          <w:i/>
          <w:color w:val="FF0000"/>
          <w:sz w:val="22"/>
          <w:szCs w:val="22"/>
        </w:rPr>
      </w:pPr>
      <w:r w:rsidRPr="002E245E">
        <w:rPr>
          <w:rFonts w:cstheme="minorHAnsi"/>
          <w:sz w:val="22"/>
          <w:szCs w:val="22"/>
        </w:rPr>
        <w:t xml:space="preserve">Perkančioji organizacija nerengs susitikimo su tiekėjais dėl pirkimo </w:t>
      </w:r>
      <w:r w:rsidR="004257A5" w:rsidRPr="002E245E">
        <w:rPr>
          <w:rFonts w:cstheme="minorHAnsi"/>
          <w:sz w:val="22"/>
          <w:szCs w:val="22"/>
        </w:rPr>
        <w:t>sąlyg</w:t>
      </w:r>
      <w:r w:rsidRPr="002E245E">
        <w:rPr>
          <w:rFonts w:cstheme="minorHAnsi"/>
          <w:sz w:val="22"/>
          <w:szCs w:val="22"/>
        </w:rPr>
        <w:t>ų</w:t>
      </w:r>
      <w:r w:rsidR="00946722" w:rsidRPr="002E245E">
        <w:rPr>
          <w:rFonts w:cstheme="minorHAnsi"/>
          <w:sz w:val="22"/>
          <w:szCs w:val="22"/>
        </w:rPr>
        <w:t xml:space="preserve"> paaiškinimo</w:t>
      </w:r>
      <w:r w:rsidRPr="002E245E">
        <w:rPr>
          <w:rFonts w:cstheme="minorHAnsi"/>
          <w:sz w:val="22"/>
          <w:szCs w:val="22"/>
        </w:rPr>
        <w:t>.</w:t>
      </w:r>
    </w:p>
    <w:p w14:paraId="24A7FE06" w14:textId="2F0C9166" w:rsidR="00BE0587" w:rsidRPr="002E245E" w:rsidRDefault="00BE0587" w:rsidP="002E245E">
      <w:pPr>
        <w:pStyle w:val="Sraopastraipa"/>
        <w:numPr>
          <w:ilvl w:val="1"/>
          <w:numId w:val="29"/>
        </w:numPr>
        <w:spacing w:after="0"/>
        <w:ind w:left="0" w:firstLine="567"/>
        <w:jc w:val="both"/>
        <w:rPr>
          <w:rFonts w:cstheme="minorHAnsi"/>
          <w:i/>
          <w:color w:val="FF0000"/>
          <w:sz w:val="22"/>
          <w:szCs w:val="22"/>
        </w:rPr>
      </w:pPr>
      <w:r w:rsidRPr="002E245E">
        <w:rPr>
          <w:rFonts w:eastAsiaTheme="minorHAnsi" w:cstheme="minorHAnsi"/>
          <w:sz w:val="22"/>
          <w:szCs w:val="22"/>
          <w:lang w:eastAsia="en-US"/>
        </w:rPr>
        <w:t>P</w:t>
      </w:r>
      <w:r w:rsidRPr="002E245E">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9BDC198"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8" w:name="_Hlk41039660"/>
      <w:r w:rsidR="00953F2B" w:rsidRPr="002E245E">
        <w:rPr>
          <w:rFonts w:cstheme="minorHAnsi"/>
          <w:sz w:val="22"/>
          <w:szCs w:val="22"/>
          <w:highlight w:val="lightGray"/>
        </w:rPr>
        <w:t>,</w:t>
      </w:r>
      <w:r w:rsidR="00953F2B" w:rsidRPr="002E245E">
        <w:rPr>
          <w:rFonts w:cstheme="minorHAnsi"/>
          <w:sz w:val="22"/>
          <w:szCs w:val="22"/>
        </w:rPr>
        <w:t xml:space="preserve"> </w:t>
      </w:r>
      <w:r w:rsidR="007F34C7" w:rsidRPr="002E245E">
        <w:rPr>
          <w:rFonts w:cstheme="minorHAnsi"/>
          <w:sz w:val="22"/>
          <w:szCs w:val="22"/>
        </w:rPr>
        <w:t>ūkio subjektų, kurių pajėgumais tiekėjas remiasi,</w:t>
      </w:r>
      <w:r w:rsidRPr="002E245E">
        <w:rPr>
          <w:rFonts w:cstheme="minorHAnsi"/>
          <w:sz w:val="22"/>
          <w:szCs w:val="22"/>
        </w:rPr>
        <w:t xml:space="preserve"> </w:t>
      </w:r>
      <w:bookmarkEnd w:id="18"/>
      <w:r w:rsidR="00EE4D62" w:rsidRPr="002E245E">
        <w:rPr>
          <w:rFonts w:cstheme="minorHAnsi"/>
          <w:sz w:val="22"/>
          <w:szCs w:val="22"/>
        </w:rPr>
        <w:t>kad ati</w:t>
      </w:r>
      <w:r w:rsidR="00863989" w:rsidRPr="002E245E">
        <w:rPr>
          <w:rFonts w:cstheme="minorHAnsi"/>
          <w:sz w:val="22"/>
          <w:szCs w:val="22"/>
        </w:rPr>
        <w:t xml:space="preserve">tiktų nustatytus kvalifikacijos reikalavimus, </w:t>
      </w:r>
      <w:r w:rsidRPr="002E245E">
        <w:rPr>
          <w:rFonts w:cstheme="minorHAnsi"/>
          <w:sz w:val="22"/>
          <w:szCs w:val="22"/>
        </w:rPr>
        <w:t xml:space="preserve">pašalinimo pagrindų nebuvimo bei jų nebuvimą patvirtinantys dokumentai nurodyti </w:t>
      </w:r>
      <w:r w:rsidR="006A737F" w:rsidRPr="002E245E">
        <w:rPr>
          <w:rFonts w:cstheme="minorHAnsi"/>
          <w:sz w:val="22"/>
          <w:szCs w:val="22"/>
        </w:rPr>
        <w:t xml:space="preserve">specialiųjų </w:t>
      </w:r>
      <w:r w:rsidR="006A737F" w:rsidRPr="002E245E">
        <w:rPr>
          <w:rFonts w:eastAsia="Calibri" w:cstheme="minorHAnsi"/>
          <w:sz w:val="22"/>
          <w:szCs w:val="22"/>
        </w:rPr>
        <w:t>p</w:t>
      </w:r>
      <w:r w:rsidR="00551FA7" w:rsidRPr="002E245E">
        <w:rPr>
          <w:rFonts w:eastAsia="Calibri" w:cstheme="minorHAnsi"/>
          <w:sz w:val="22"/>
          <w:szCs w:val="22"/>
        </w:rPr>
        <w:t xml:space="preserve">irkimo </w:t>
      </w:r>
      <w:r w:rsidR="006773B6" w:rsidRPr="002E245E">
        <w:rPr>
          <w:rFonts w:eastAsia="Calibri" w:cstheme="minorHAnsi"/>
          <w:sz w:val="22"/>
          <w:szCs w:val="22"/>
        </w:rPr>
        <w:t xml:space="preserve">sąlygų </w:t>
      </w:r>
      <w:r w:rsidR="00A278A7" w:rsidRPr="002E245E">
        <w:rPr>
          <w:rFonts w:cstheme="minorHAnsi"/>
          <w:sz w:val="22"/>
          <w:szCs w:val="22"/>
        </w:rPr>
        <w:t>6</w:t>
      </w:r>
      <w:r w:rsidR="00B76143" w:rsidRPr="002E245E">
        <w:rPr>
          <w:rFonts w:cstheme="minorHAnsi"/>
          <w:sz w:val="22"/>
          <w:szCs w:val="22"/>
        </w:rPr>
        <w:t xml:space="preserve"> priede „Tiekėjų pašalinimo pagrindai“</w:t>
      </w:r>
      <w:r w:rsidRPr="002E245E">
        <w:rPr>
          <w:rFonts w:cstheme="minorHAnsi"/>
          <w:sz w:val="22"/>
          <w:szCs w:val="22"/>
        </w:rPr>
        <w:t xml:space="preserve">. </w:t>
      </w:r>
    </w:p>
    <w:p w14:paraId="40969AE1" w14:textId="5F99ADBE" w:rsidR="00DD2AC6" w:rsidRPr="002E245E" w:rsidRDefault="00A6625B" w:rsidP="00DD2AC6">
      <w:pPr>
        <w:pStyle w:val="Sraopastraipa"/>
        <w:numPr>
          <w:ilvl w:val="1"/>
          <w:numId w:val="21"/>
        </w:numPr>
        <w:spacing w:after="0" w:line="20" w:lineRule="atLeast"/>
        <w:ind w:left="0" w:firstLine="567"/>
        <w:jc w:val="both"/>
        <w:rPr>
          <w:rFonts w:cstheme="minorHAnsi"/>
          <w:sz w:val="22"/>
          <w:szCs w:val="22"/>
        </w:rPr>
      </w:pPr>
      <w:r w:rsidRPr="002E245E">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2E245E">
        <w:rPr>
          <w:rFonts w:cstheme="minorHAnsi"/>
          <w:sz w:val="22"/>
          <w:szCs w:val="22"/>
        </w:rPr>
        <w:t>specialiųjų p</w:t>
      </w:r>
      <w:r w:rsidR="00551FA7" w:rsidRPr="002E245E">
        <w:rPr>
          <w:rFonts w:cstheme="minorHAnsi"/>
          <w:sz w:val="22"/>
          <w:szCs w:val="22"/>
        </w:rPr>
        <w:t xml:space="preserve">irkimo </w:t>
      </w:r>
      <w:r w:rsidRPr="002E245E">
        <w:rPr>
          <w:rFonts w:cstheme="minorHAnsi"/>
          <w:sz w:val="22"/>
          <w:szCs w:val="22"/>
        </w:rPr>
        <w:t xml:space="preserve">sąlygų </w:t>
      </w:r>
      <w:r w:rsidR="00AC52F4" w:rsidRPr="002E245E">
        <w:rPr>
          <w:rFonts w:cstheme="minorHAnsi"/>
          <w:sz w:val="22"/>
          <w:szCs w:val="22"/>
        </w:rPr>
        <w:t>8</w:t>
      </w:r>
      <w:r w:rsidR="005E740C" w:rsidRPr="002E245E">
        <w:rPr>
          <w:rFonts w:cstheme="minorHAnsi"/>
          <w:sz w:val="22"/>
          <w:szCs w:val="22"/>
        </w:rPr>
        <w:t xml:space="preserve"> priede</w:t>
      </w:r>
      <w:r w:rsidR="00371D24" w:rsidRPr="002E245E">
        <w:rPr>
          <w:rFonts w:cstheme="minorHAnsi"/>
          <w:sz w:val="22"/>
          <w:szCs w:val="22"/>
        </w:rPr>
        <w:t xml:space="preserve"> </w:t>
      </w:r>
      <w:r w:rsidR="00371D24" w:rsidRPr="002E245E">
        <w:rPr>
          <w:rFonts w:eastAsia="Calibri" w:cstheme="minorHAnsi"/>
          <w:sz w:val="22"/>
          <w:szCs w:val="22"/>
        </w:rPr>
        <w:t>„Tiekėjų kvalifikacijos reikalavimai ir reikalaujami kokybės bei aplinkos apsaugos vadybos sistemų standartai“</w:t>
      </w:r>
      <w:r w:rsidR="005C16FF" w:rsidRPr="002E245E">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2E245E">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8CCBED6" w:rsidR="00196B86" w:rsidRPr="00D74AA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D74AA6">
        <w:rPr>
          <w:sz w:val="22"/>
          <w:szCs w:val="22"/>
        </w:rPr>
        <w:t>(šis reikalavimas netaikomas kvazisubtiekėjams)</w:t>
      </w:r>
      <w:r w:rsidR="00D74AA6" w:rsidRPr="00D74AA6">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03CA376" w:rsidR="007E3A91" w:rsidRPr="000D128F" w:rsidRDefault="007E3A91" w:rsidP="000D128F">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t>5.3.</w:t>
      </w:r>
      <w:r w:rsidR="000D128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A112EE">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728A6497" w:rsidR="00E43E42" w:rsidRPr="00FA2907" w:rsidRDefault="00F80B9A" w:rsidP="00FA2907">
      <w:pPr>
        <w:pStyle w:val="Sraopastraipa"/>
        <w:spacing w:after="0" w:line="240" w:lineRule="auto"/>
        <w:ind w:left="0" w:firstLine="567"/>
        <w:jc w:val="both"/>
        <w:rPr>
          <w:rFonts w:cstheme="minorHAnsi"/>
          <w:i/>
          <w:sz w:val="22"/>
          <w:szCs w:val="22"/>
        </w:rPr>
      </w:pPr>
      <w:r w:rsidRPr="00FA2907">
        <w:rPr>
          <w:rFonts w:cstheme="minorHAnsi"/>
          <w:iCs/>
          <w:sz w:val="22"/>
          <w:szCs w:val="22"/>
        </w:rPr>
        <w:t>5.5</w:t>
      </w:r>
      <w:r w:rsidRPr="00682B25">
        <w:rPr>
          <w:rFonts w:cstheme="minorHAnsi"/>
          <w:i/>
          <w:sz w:val="22"/>
          <w:szCs w:val="22"/>
        </w:rPr>
        <w:t>.</w:t>
      </w:r>
      <w:r w:rsidR="00FA2907">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C60643">
        <w:rPr>
          <w:rFonts w:cstheme="minorHAnsi"/>
          <w:sz w:val="22"/>
          <w:szCs w:val="22"/>
        </w:rPr>
        <w:t>gali</w:t>
      </w:r>
      <w:r w:rsidR="00DF6558" w:rsidRPr="00682B25">
        <w:rPr>
          <w:rFonts w:cstheme="minorHAnsi"/>
          <w:sz w:val="22"/>
          <w:szCs w:val="22"/>
        </w:rPr>
        <w:t xml:space="preserve"> dalyvauti tiekėjai, jų subtiekėjai ir ūkio subjektai, kurių pajėgumais </w:t>
      </w:r>
      <w:r w:rsidR="00DF6558" w:rsidRPr="00682B25">
        <w:rPr>
          <w:rFonts w:cstheme="minorHAnsi"/>
          <w:sz w:val="22"/>
          <w:szCs w:val="22"/>
        </w:rPr>
        <w:lastRenderedPageBreak/>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098077AD" w:rsidR="00FF12F1" w:rsidRPr="00EE232F"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4435C8">
        <w:rPr>
          <w:rFonts w:cstheme="minorHAnsi"/>
          <w:sz w:val="22"/>
          <w:szCs w:val="22"/>
        </w:rPr>
        <w:t>3</w:t>
      </w:r>
      <w:r w:rsidR="008E5F93" w:rsidRPr="004435C8">
        <w:rPr>
          <w:rFonts w:cstheme="minorHAnsi"/>
          <w:sz w:val="22"/>
          <w:szCs w:val="22"/>
        </w:rPr>
        <w:t xml:space="preserve"> priede „Pasiūlymo forma“ </w:t>
      </w:r>
      <w:r w:rsidRPr="004435C8">
        <w:rPr>
          <w:rFonts w:cstheme="minorHAnsi"/>
          <w:sz w:val="22"/>
          <w:szCs w:val="22"/>
        </w:rPr>
        <w:t xml:space="preserve">pateiktą </w:t>
      </w:r>
      <w:r w:rsidR="00C35C26" w:rsidRPr="004435C8">
        <w:rPr>
          <w:rFonts w:cstheme="minorHAnsi"/>
          <w:sz w:val="22"/>
          <w:szCs w:val="22"/>
        </w:rPr>
        <w:t>p</w:t>
      </w:r>
      <w:r w:rsidRPr="004435C8">
        <w:rPr>
          <w:rFonts w:cstheme="minorHAnsi"/>
          <w:sz w:val="22"/>
          <w:szCs w:val="22"/>
        </w:rPr>
        <w:t>asiūlymo form</w:t>
      </w:r>
      <w:r w:rsidRPr="00682B25">
        <w:rPr>
          <w:rFonts w:cstheme="minorHAnsi"/>
          <w:sz w:val="22"/>
          <w:szCs w:val="22"/>
        </w:rPr>
        <w:t>ą</w:t>
      </w:r>
      <w:r w:rsidR="004435C8">
        <w:rPr>
          <w:rFonts w:cstheme="minorHAnsi"/>
          <w:sz w:val="22"/>
          <w:szCs w:val="22"/>
        </w:rPr>
        <w:t>;</w:t>
      </w:r>
    </w:p>
    <w:p w14:paraId="2D9606E4" w14:textId="77777777"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jungtinės veiklos sutarties kopija (jei pasiūlymą pateikia tiekėjų grupė);</w:t>
      </w:r>
    </w:p>
    <w:p w14:paraId="6F9315AB" w14:textId="4B23B346"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Įgaliojimas ar kitas dokumentas, patvirtinantis, kad asmuo, kuris pateikė pasiūlymą (jei jis ne tiekėjo vadovas), turėjo teisę jį pateikti;</w:t>
      </w:r>
    </w:p>
    <w:p w14:paraId="78B32DD7" w14:textId="7AE3C364"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Užpildytas ir pasirašytas EBVPD;</w:t>
      </w:r>
    </w:p>
    <w:p w14:paraId="0CF28087" w14:textId="5C34B3EE"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Pasiūlymo galiojimą užtikrinantis dokumentas;</w:t>
      </w:r>
    </w:p>
    <w:p w14:paraId="4E39726A" w14:textId="67404491"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Jei tiekėjas pasitelkia ūkio subjektus, kurių pajėgumais remiasi, – įrodymai, kad šie ištekliai bus prieinami per visą sutartinių įsipareigojimų vykdymo laikotarpį;</w:t>
      </w:r>
    </w:p>
    <w:p w14:paraId="3E104F81" w14:textId="4C240E64" w:rsidR="00EE232F" w:rsidRPr="00EE232F" w:rsidRDefault="00EE232F" w:rsidP="00EE232F">
      <w:pPr>
        <w:pStyle w:val="Sraopastraipa"/>
        <w:numPr>
          <w:ilvl w:val="2"/>
          <w:numId w:val="8"/>
        </w:numPr>
        <w:spacing w:after="0" w:line="240" w:lineRule="auto"/>
        <w:ind w:left="0" w:firstLine="567"/>
        <w:jc w:val="both"/>
        <w:rPr>
          <w:rFonts w:cstheme="minorHAnsi"/>
          <w:sz w:val="22"/>
          <w:szCs w:val="22"/>
        </w:rPr>
      </w:pPr>
      <w:r w:rsidRPr="00EE232F">
        <w:rPr>
          <w:rFonts w:cstheme="minorHAnsi"/>
          <w:sz w:val="22"/>
          <w:szCs w:val="22"/>
        </w:rPr>
        <w:t>Jei tiekėjas pasitelkia subtiekėjus, subtiekėjo deklaracija ar kitas dokumentas, patvirtinantis jo sutikimą būti subtiekėju pirkime.</w:t>
      </w:r>
    </w:p>
    <w:p w14:paraId="2B96004F" w14:textId="77777777" w:rsidR="00EE232F" w:rsidRPr="00EE232F" w:rsidRDefault="00173369" w:rsidP="00EE232F">
      <w:pPr>
        <w:pStyle w:val="Sraopastraipa"/>
        <w:numPr>
          <w:ilvl w:val="1"/>
          <w:numId w:val="8"/>
        </w:numPr>
        <w:spacing w:after="0" w:line="240" w:lineRule="auto"/>
        <w:ind w:left="0" w:firstLine="567"/>
        <w:jc w:val="both"/>
        <w:rPr>
          <w:rFonts w:eastAsia="Calibri" w:cstheme="minorHAnsi"/>
          <w:i/>
          <w:sz w:val="22"/>
          <w:szCs w:val="22"/>
        </w:rPr>
      </w:pPr>
      <w:r w:rsidRPr="00EE232F">
        <w:rPr>
          <w:rFonts w:eastAsia="Calibri" w:cstheme="minorHAnsi"/>
          <w:iCs/>
          <w:sz w:val="22"/>
          <w:szCs w:val="22"/>
        </w:rPr>
        <w:t>Perkančioji organizacija nereikalauja, kad pasiūlymas būtų pasirašytas.</w:t>
      </w:r>
    </w:p>
    <w:p w14:paraId="4172BF9D" w14:textId="02E17C44" w:rsidR="00380B99" w:rsidRPr="00EE232F" w:rsidRDefault="00B11B7D" w:rsidP="00EE232F">
      <w:pPr>
        <w:pStyle w:val="Sraopastraipa"/>
        <w:numPr>
          <w:ilvl w:val="1"/>
          <w:numId w:val="8"/>
        </w:numPr>
        <w:spacing w:after="0" w:line="240" w:lineRule="auto"/>
        <w:ind w:left="0" w:firstLine="567"/>
        <w:jc w:val="both"/>
        <w:rPr>
          <w:rFonts w:eastAsia="Calibri" w:cstheme="minorHAnsi"/>
          <w:i/>
          <w:sz w:val="22"/>
          <w:szCs w:val="22"/>
        </w:rPr>
      </w:pPr>
      <w:r w:rsidRPr="00EE232F">
        <w:rPr>
          <w:rFonts w:cstheme="minorHAnsi"/>
          <w:sz w:val="22"/>
          <w:szCs w:val="22"/>
        </w:rPr>
        <w:t xml:space="preserve">Pasiūlymo forma </w:t>
      </w:r>
      <w:r w:rsidR="0048587E" w:rsidRPr="00EE232F">
        <w:rPr>
          <w:rFonts w:cstheme="minorHAnsi"/>
          <w:sz w:val="22"/>
          <w:szCs w:val="22"/>
        </w:rPr>
        <w:t>turi būti parengta</w:t>
      </w:r>
      <w:r w:rsidR="00EE44B0" w:rsidRPr="00EE232F">
        <w:rPr>
          <w:rFonts w:cstheme="minorHAnsi"/>
          <w:sz w:val="22"/>
          <w:szCs w:val="22"/>
        </w:rPr>
        <w:t xml:space="preserve"> </w:t>
      </w:r>
      <w:r w:rsidR="0048587E" w:rsidRPr="00EE232F">
        <w:rPr>
          <w:rFonts w:cstheme="minorHAnsi"/>
          <w:b/>
          <w:bCs/>
          <w:sz w:val="22"/>
          <w:szCs w:val="22"/>
        </w:rPr>
        <w:t>lietuvių kalba</w:t>
      </w:r>
      <w:r w:rsidR="00D17972" w:rsidRPr="00EE232F">
        <w:rPr>
          <w:rFonts w:cstheme="minorHAnsi"/>
          <w:sz w:val="22"/>
          <w:szCs w:val="22"/>
        </w:rPr>
        <w:t>.</w:t>
      </w:r>
      <w:r w:rsidR="0048587E" w:rsidRPr="00EE232F">
        <w:rPr>
          <w:rFonts w:cstheme="minorHAnsi"/>
          <w:sz w:val="22"/>
          <w:szCs w:val="22"/>
        </w:rPr>
        <w:t xml:space="preserve"> </w:t>
      </w:r>
      <w:r w:rsidR="001140D2" w:rsidRPr="00EE232F">
        <w:rPr>
          <w:rFonts w:cstheme="minorHAnsi"/>
          <w:sz w:val="22"/>
          <w:szCs w:val="22"/>
        </w:rPr>
        <w:t xml:space="preserve">Su pasiūlymu pateikiami dokumentai turi būti parengti lietuvių arba anglų kalba. </w:t>
      </w:r>
      <w:r w:rsidR="00F17A1F" w:rsidRPr="00EE232F">
        <w:rPr>
          <w:rFonts w:eastAsia="Arial" w:cstheme="minorHAnsi"/>
          <w:sz w:val="22"/>
          <w:szCs w:val="22"/>
        </w:rPr>
        <w:t>Jei kurie nors su pasiūlymu teikiami dokumentai parengti ne</w:t>
      </w:r>
      <w:r w:rsidR="001427AB" w:rsidRPr="00EE232F">
        <w:rPr>
          <w:rFonts w:eastAsia="Arial" w:cstheme="minorHAnsi"/>
          <w:sz w:val="22"/>
          <w:szCs w:val="22"/>
        </w:rPr>
        <w:t xml:space="preserve"> </w:t>
      </w:r>
      <w:r w:rsidR="001A6288" w:rsidRPr="00EE232F">
        <w:rPr>
          <w:rFonts w:eastAsia="Arial" w:cstheme="minorHAnsi"/>
          <w:sz w:val="22"/>
          <w:szCs w:val="22"/>
        </w:rPr>
        <w:t xml:space="preserve">reikalaujama </w:t>
      </w:r>
      <w:r w:rsidR="001427AB" w:rsidRPr="00EE232F">
        <w:rPr>
          <w:rFonts w:eastAsia="Arial" w:cstheme="minorHAnsi"/>
          <w:sz w:val="22"/>
          <w:szCs w:val="22"/>
        </w:rPr>
        <w:t xml:space="preserve">kalba , </w:t>
      </w:r>
      <w:r w:rsidR="003F1D78" w:rsidRPr="00EE232F">
        <w:rPr>
          <w:rFonts w:eastAsia="Arial" w:cstheme="minorHAnsi"/>
          <w:sz w:val="22"/>
          <w:szCs w:val="22"/>
        </w:rPr>
        <w:t>turi būti pateikt</w:t>
      </w:r>
      <w:r w:rsidR="007A233D" w:rsidRPr="00EE232F">
        <w:rPr>
          <w:rFonts w:eastAsia="Arial" w:cstheme="minorHAnsi"/>
          <w:sz w:val="22"/>
          <w:szCs w:val="22"/>
        </w:rPr>
        <w:t xml:space="preserve">i dokumentai originalia kalba ir jų </w:t>
      </w:r>
      <w:r w:rsidR="003F1D78" w:rsidRPr="00EE232F">
        <w:rPr>
          <w:rFonts w:eastAsia="Arial" w:cstheme="minorHAnsi"/>
          <w:sz w:val="22"/>
          <w:szCs w:val="22"/>
        </w:rPr>
        <w:t xml:space="preserve">tikslus vertimas į </w:t>
      </w:r>
      <w:r w:rsidR="40DC6EFC" w:rsidRPr="00EE232F">
        <w:rPr>
          <w:rFonts w:eastAsia="Arial" w:cstheme="minorHAnsi"/>
          <w:sz w:val="22"/>
          <w:szCs w:val="22"/>
        </w:rPr>
        <w:t>reikalaujamą</w:t>
      </w:r>
      <w:r w:rsidR="001427AB" w:rsidRPr="00EE232F">
        <w:rPr>
          <w:rFonts w:eastAsia="Arial" w:cstheme="minorHAnsi"/>
          <w:sz w:val="22"/>
          <w:szCs w:val="22"/>
        </w:rPr>
        <w:t xml:space="preserve"> </w:t>
      </w:r>
      <w:r w:rsidR="00141BF1" w:rsidRPr="00EE232F">
        <w:rPr>
          <w:rFonts w:eastAsia="Arial" w:cstheme="minorHAnsi"/>
          <w:sz w:val="22"/>
          <w:szCs w:val="22"/>
        </w:rPr>
        <w:t>kalbą</w:t>
      </w:r>
      <w:r w:rsidR="00F17A1F" w:rsidRPr="00EE232F">
        <w:rPr>
          <w:rFonts w:eastAsia="Arial" w:cstheme="minorHAnsi"/>
          <w:sz w:val="22"/>
          <w:szCs w:val="22"/>
        </w:rPr>
        <w:t xml:space="preserve">. </w:t>
      </w:r>
      <w:r w:rsidR="005C7F76" w:rsidRPr="00EE232F">
        <w:rPr>
          <w:rFonts w:eastAsia="Arial" w:cstheme="minorHAnsi"/>
          <w:sz w:val="22"/>
          <w:szCs w:val="22"/>
        </w:rPr>
        <w:t xml:space="preserve">Perkančiajai organizacijai paprašius, tiekėjas privalo pateikti dokumentų anglų kalba vertimą į lietuvių kalbą. </w:t>
      </w:r>
      <w:r w:rsidR="0085364E" w:rsidRPr="00EE232F">
        <w:rPr>
          <w:rFonts w:cstheme="minorHAnsi"/>
          <w:sz w:val="22"/>
          <w:szCs w:val="22"/>
        </w:rPr>
        <w:t>Perkančiajai organizacijai turint įtarimų</w:t>
      </w:r>
      <w:r w:rsidR="0048587E" w:rsidRPr="00EE232F">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63F534A8" w14:textId="77777777" w:rsidR="00323413" w:rsidRPr="00323413" w:rsidRDefault="00323413" w:rsidP="0097765E">
      <w:pPr>
        <w:pStyle w:val="Sraopastraipa"/>
        <w:keepNext/>
        <w:keepLines/>
        <w:numPr>
          <w:ilvl w:val="0"/>
          <w:numId w:val="9"/>
        </w:numPr>
        <w:pBdr>
          <w:bottom w:val="single" w:sz="4" w:space="2" w:color="ED7D31" w:themeColor="accent2"/>
        </w:pBdr>
        <w:tabs>
          <w:tab w:val="left" w:pos="709"/>
        </w:tabs>
        <w:spacing w:before="360" w:after="120" w:line="240" w:lineRule="auto"/>
        <w:contextualSpacing w:val="0"/>
        <w:outlineLvl w:val="0"/>
        <w:rPr>
          <w:rFonts w:eastAsiaTheme="majorEastAsia" w:cstheme="minorHAnsi"/>
          <w:vanish/>
          <w:color w:val="262626" w:themeColor="text1" w:themeTint="D9"/>
          <w:sz w:val="40"/>
          <w:szCs w:val="40"/>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p>
    <w:p w14:paraId="7A15AE0A" w14:textId="4F329E71" w:rsidR="00EE1C85" w:rsidRPr="00145656" w:rsidRDefault="00EE1C85" w:rsidP="0097765E">
      <w:pPr>
        <w:pStyle w:val="Antrat1"/>
        <w:numPr>
          <w:ilvl w:val="0"/>
          <w:numId w:val="9"/>
        </w:numPr>
        <w:tabs>
          <w:tab w:val="left" w:pos="709"/>
        </w:tabs>
        <w:rPr>
          <w:rFonts w:asciiTheme="minorHAnsi" w:hAnsiTheme="minorHAnsi" w:cstheme="minorHAnsi"/>
        </w:rPr>
      </w:pPr>
      <w:r w:rsidRPr="00145656">
        <w:rPr>
          <w:rFonts w:asciiTheme="minorHAnsi" w:hAnsiTheme="minorHAnsi" w:cstheme="minorHAnsi"/>
        </w:rPr>
        <w:t>Pasiūlymo galiojimo užtikrinimas</w:t>
      </w:r>
      <w:bookmarkEnd w:id="36"/>
      <w:bookmarkEnd w:id="37"/>
      <w:bookmarkEnd w:id="38"/>
      <w:bookmarkEnd w:id="39"/>
    </w:p>
    <w:p w14:paraId="506D97A9" w14:textId="71944555" w:rsidR="00D96A3A" w:rsidRPr="00323413" w:rsidRDefault="005B195F" w:rsidP="00323413">
      <w:pPr>
        <w:pStyle w:val="Sraopastraipa"/>
        <w:spacing w:after="0" w:line="240" w:lineRule="auto"/>
        <w:ind w:left="1214" w:hanging="647"/>
        <w:jc w:val="both"/>
        <w:rPr>
          <w:rFonts w:cstheme="minorHAnsi"/>
          <w:sz w:val="22"/>
          <w:szCs w:val="22"/>
        </w:rPr>
      </w:pPr>
      <w:r>
        <w:rPr>
          <w:rFonts w:cstheme="minorHAnsi"/>
          <w:sz w:val="22"/>
          <w:szCs w:val="22"/>
        </w:rPr>
        <w:t>7</w:t>
      </w:r>
      <w:r w:rsidR="00655F17" w:rsidRPr="00682B25">
        <w:rPr>
          <w:rFonts w:cstheme="minorHAnsi"/>
          <w:sz w:val="22"/>
          <w:szCs w:val="22"/>
        </w:rPr>
        <w:t>.1.</w:t>
      </w:r>
      <w:r w:rsidR="00323413">
        <w:rPr>
          <w:rFonts w:cstheme="minorHAnsi"/>
          <w:sz w:val="22"/>
          <w:szCs w:val="22"/>
        </w:rPr>
        <w:t xml:space="preserve"> </w:t>
      </w:r>
      <w:r w:rsidR="009F474E" w:rsidRPr="00682B25">
        <w:rPr>
          <w:rFonts w:cstheme="minorHAnsi"/>
          <w:sz w:val="22"/>
          <w:szCs w:val="22"/>
        </w:rPr>
        <w:t>Tiekėjas privalo užtikrinti savo pasiūlymo galiojimą ne mažesne kaip</w:t>
      </w:r>
      <w:r w:rsidR="008261C8">
        <w:rPr>
          <w:rFonts w:cstheme="minorHAnsi"/>
          <w:color w:val="00B050"/>
          <w:sz w:val="22"/>
          <w:szCs w:val="22"/>
        </w:rPr>
        <w:t xml:space="preserve"> </w:t>
      </w:r>
      <w:r w:rsidR="008261C8" w:rsidRPr="008261C8">
        <w:rPr>
          <w:rFonts w:cstheme="minorHAnsi"/>
          <w:sz w:val="22"/>
          <w:szCs w:val="22"/>
        </w:rPr>
        <w:t>168.000,00</w:t>
      </w:r>
      <w:r w:rsidR="003632D4">
        <w:rPr>
          <w:rFonts w:eastAsia="Calibri" w:cstheme="minorHAnsi"/>
          <w:color w:val="7030A0"/>
          <w:sz w:val="22"/>
          <w:szCs w:val="22"/>
        </w:rPr>
        <w:t xml:space="preserve"> </w:t>
      </w:r>
      <w:r w:rsidR="003632D4" w:rsidRPr="003632D4">
        <w:rPr>
          <w:rFonts w:eastAsia="Calibri" w:cstheme="minorHAnsi"/>
          <w:sz w:val="22"/>
          <w:szCs w:val="22"/>
        </w:rPr>
        <w:t>Eur sumai</w:t>
      </w:r>
      <w:r w:rsidR="009F474E" w:rsidRPr="003632D4">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323413">
        <w:rPr>
          <w:rFonts w:cstheme="minorHAnsi"/>
          <w:sz w:val="22"/>
          <w:szCs w:val="22"/>
        </w:rPr>
        <w:t>užstatu, banko garantija arba draudimo bendrovės laidavimo draudimu (toliau – laidavimo draudimas)</w:t>
      </w:r>
      <w:r w:rsidR="00FD51C2" w:rsidRPr="00323413">
        <w:rPr>
          <w:rFonts w:cstheme="minorHAnsi"/>
          <w:sz w:val="22"/>
          <w:szCs w:val="22"/>
        </w:rPr>
        <w:t>.</w:t>
      </w:r>
      <w:r w:rsidR="00EF7CDF" w:rsidRPr="00323413">
        <w:rPr>
          <w:rFonts w:cstheme="minorHAnsi"/>
          <w:sz w:val="22"/>
          <w:szCs w:val="22"/>
        </w:rPr>
        <w:t xml:space="preserve"> </w:t>
      </w:r>
      <w:r w:rsidR="00EF7CDF" w:rsidRPr="00E354A1">
        <w:rPr>
          <w:rFonts w:cstheme="minorHAnsi"/>
          <w:color w:val="00B050"/>
          <w:sz w:val="22"/>
          <w:szCs w:val="22"/>
          <w:highlight w:val="lightGray"/>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1B5221D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8E51CF">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323413">
        <w:rPr>
          <w:rFonts w:cstheme="minorHAnsi"/>
          <w:sz w:val="22"/>
          <w:szCs w:val="22"/>
        </w:rPr>
        <w:t xml:space="preserve">1 priede „Terminai“ </w:t>
      </w:r>
      <w:r w:rsidRPr="00682B25">
        <w:rPr>
          <w:rFonts w:cstheme="minorHAnsi"/>
          <w:sz w:val="22"/>
          <w:szCs w:val="22"/>
        </w:rPr>
        <w:lastRenderedPageBreak/>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323413"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323413">
        <w:rPr>
          <w:rFonts w:cstheme="minorHAnsi"/>
          <w:sz w:val="22"/>
          <w:szCs w:val="22"/>
        </w:rPr>
        <w:t xml:space="preserve">specialiųjų </w:t>
      </w:r>
      <w:r w:rsidRPr="00323413">
        <w:rPr>
          <w:rFonts w:cstheme="minorHAnsi"/>
          <w:sz w:val="22"/>
          <w:szCs w:val="22"/>
        </w:rPr>
        <w:t xml:space="preserve">pirkimo sąlygų </w:t>
      </w:r>
      <w:r w:rsidR="00D7055A" w:rsidRPr="00323413">
        <w:rPr>
          <w:rFonts w:cstheme="minorHAnsi"/>
          <w:sz w:val="22"/>
          <w:szCs w:val="22"/>
        </w:rPr>
        <w:t>9</w:t>
      </w:r>
      <w:r w:rsidR="00893D4B" w:rsidRPr="00323413">
        <w:rPr>
          <w:rFonts w:cstheme="minorHAnsi"/>
          <w:sz w:val="22"/>
          <w:szCs w:val="22"/>
        </w:rPr>
        <w:t xml:space="preserve"> </w:t>
      </w:r>
      <w:r w:rsidRPr="00323413">
        <w:rPr>
          <w:rFonts w:cstheme="minorHAnsi"/>
          <w:sz w:val="22"/>
          <w:szCs w:val="22"/>
        </w:rPr>
        <w:t>priedą</w:t>
      </w:r>
      <w:r w:rsidR="00657BE1" w:rsidRPr="00323413">
        <w:rPr>
          <w:rFonts w:cstheme="minorHAnsi"/>
          <w:sz w:val="22"/>
          <w:szCs w:val="22"/>
        </w:rPr>
        <w:t xml:space="preserve"> „Pasiūlymo galiojimo užtikrinimo formos“</w:t>
      </w:r>
      <w:r w:rsidRPr="0032341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605D8A">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5B96D81" w:rsidR="00040C0F" w:rsidRPr="00605D8A" w:rsidRDefault="002827E4" w:rsidP="00605D8A">
      <w:pPr>
        <w:spacing w:after="0" w:line="240" w:lineRule="auto"/>
        <w:ind w:left="710"/>
        <w:rPr>
          <w:rFonts w:cstheme="minorHAnsi"/>
          <w:sz w:val="22"/>
          <w:szCs w:val="22"/>
        </w:rPr>
      </w:pPr>
      <w:r w:rsidRPr="00682B25">
        <w:rPr>
          <w:rFonts w:cstheme="minorHAnsi"/>
          <w:sz w:val="22"/>
          <w:szCs w:val="22"/>
        </w:rPr>
        <w:t xml:space="preserve">8.1. </w:t>
      </w:r>
      <w:r w:rsidR="00040C0F" w:rsidRPr="00605D8A">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35A146C8" w:rsidR="00003A3F" w:rsidRPr="00977AAC" w:rsidRDefault="002D470F" w:rsidP="00FC1D4C">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977AAC">
        <w:rPr>
          <w:rFonts w:cstheme="minorHAnsi"/>
          <w:sz w:val="22"/>
          <w:szCs w:val="22"/>
          <w:shd w:val="clear" w:color="auto" w:fill="FFFFFF"/>
        </w:rPr>
        <w:t>3</w:t>
      </w:r>
      <w:r w:rsidR="003339CC" w:rsidRPr="00977AAC">
        <w:rPr>
          <w:rFonts w:cstheme="minorHAnsi"/>
          <w:sz w:val="22"/>
          <w:szCs w:val="22"/>
          <w:shd w:val="clear" w:color="auto" w:fill="FFFFFF"/>
        </w:rPr>
        <w:t xml:space="preserve"> priede „Pasiūlymo forma“ ir (arba) </w:t>
      </w:r>
      <w:r w:rsidR="00F76B50" w:rsidRPr="00977AAC">
        <w:rPr>
          <w:rFonts w:cstheme="minorHAnsi"/>
          <w:sz w:val="22"/>
          <w:szCs w:val="22"/>
          <w:shd w:val="clear" w:color="auto" w:fill="FFFFFF"/>
        </w:rPr>
        <w:t>4</w:t>
      </w:r>
      <w:r w:rsidR="004C7E56" w:rsidRPr="00977AAC">
        <w:rPr>
          <w:rFonts w:cstheme="minorHAnsi"/>
          <w:sz w:val="22"/>
          <w:szCs w:val="22"/>
          <w:shd w:val="clear" w:color="auto" w:fill="FFFFFF"/>
        </w:rPr>
        <w:t xml:space="preserve"> priede </w:t>
      </w:r>
      <w:r w:rsidR="004C7E56" w:rsidRPr="00977AAC">
        <w:rPr>
          <w:rFonts w:eastAsia="Calibri" w:cstheme="minorHAnsi"/>
          <w:sz w:val="22"/>
          <w:szCs w:val="22"/>
        </w:rPr>
        <w:t>„Pasiūlymų vertinimo kriterijai ir sąlygos</w:t>
      </w:r>
      <w:r w:rsidR="002D1075" w:rsidRPr="00977AAC">
        <w:rPr>
          <w:rFonts w:eastAsia="Calibri" w:cstheme="minorHAnsi"/>
          <w:sz w:val="22"/>
          <w:szCs w:val="22"/>
        </w:rPr>
        <w:t>“</w:t>
      </w:r>
      <w:r w:rsidR="00090235" w:rsidRPr="00977AAC">
        <w:rPr>
          <w:rFonts w:eastAsia="Calibri" w:cstheme="minorHAnsi"/>
          <w:sz w:val="22"/>
          <w:szCs w:val="22"/>
        </w:rPr>
        <w:t>.</w:t>
      </w:r>
      <w:r w:rsidR="00CE14DF" w:rsidRPr="00977AAC">
        <w:rPr>
          <w:rFonts w:eastAsia="Calibri" w:cstheme="minorHAnsi"/>
          <w:sz w:val="22"/>
          <w:szCs w:val="22"/>
        </w:rPr>
        <w:t xml:space="preserve"> </w:t>
      </w:r>
    </w:p>
    <w:p w14:paraId="5F48225D" w14:textId="77777777" w:rsidR="00FC1D4C" w:rsidRPr="00FC1D4C" w:rsidRDefault="00D734C6" w:rsidP="00FC1D4C">
      <w:pPr>
        <w:pStyle w:val="Sraopastraipa"/>
        <w:numPr>
          <w:ilvl w:val="1"/>
          <w:numId w:val="9"/>
        </w:numPr>
        <w:spacing w:after="0" w:line="20" w:lineRule="atLeast"/>
        <w:ind w:left="0" w:firstLine="567"/>
        <w:jc w:val="both"/>
        <w:rPr>
          <w:rFonts w:eastAsiaTheme="minorHAnsi" w:cstheme="minorHAnsi"/>
          <w:bCs/>
          <w:iCs/>
          <w:sz w:val="22"/>
          <w:szCs w:val="22"/>
        </w:rPr>
      </w:pPr>
      <w:r w:rsidRPr="004063F7">
        <w:rPr>
          <w:rFonts w:cstheme="minorHAnsi"/>
          <w:color w:val="000000" w:themeColor="text1"/>
          <w:sz w:val="22"/>
          <w:szCs w:val="22"/>
        </w:rPr>
        <w:t xml:space="preserve">Laimėjusiu </w:t>
      </w:r>
      <w:r w:rsidR="005D7D8C" w:rsidRPr="004063F7">
        <w:rPr>
          <w:rFonts w:cstheme="minorHAnsi"/>
          <w:color w:val="000000" w:themeColor="text1"/>
          <w:sz w:val="22"/>
          <w:szCs w:val="22"/>
        </w:rPr>
        <w:t>pasiūlymu</w:t>
      </w:r>
      <w:r w:rsidRPr="004063F7">
        <w:rPr>
          <w:rFonts w:cstheme="minorHAnsi"/>
          <w:color w:val="000000" w:themeColor="text1"/>
          <w:sz w:val="22"/>
          <w:szCs w:val="22"/>
        </w:rPr>
        <w:t xml:space="preserve"> galės būti pripažintas tik 1 (vienas) </w:t>
      </w:r>
      <w:r w:rsidR="005D7D8C" w:rsidRPr="004063F7">
        <w:rPr>
          <w:rFonts w:cstheme="minorHAnsi"/>
          <w:color w:val="000000" w:themeColor="text1"/>
          <w:sz w:val="22"/>
          <w:szCs w:val="22"/>
        </w:rPr>
        <w:t>ekonomiškai naudingiausias pasiūlymas, esantis pasiūlymų eilės pirmojoje vietoje</w:t>
      </w:r>
      <w:r w:rsidRPr="004063F7">
        <w:rPr>
          <w:rFonts w:cstheme="minorHAnsi"/>
          <w:color w:val="000000" w:themeColor="text1"/>
          <w:sz w:val="22"/>
          <w:szCs w:val="22"/>
        </w:rPr>
        <w:t xml:space="preserve">. </w:t>
      </w:r>
    </w:p>
    <w:p w14:paraId="5F18E446" w14:textId="77777777" w:rsidR="00FC1D4C" w:rsidRPr="00FC1D4C" w:rsidRDefault="00A9488B" w:rsidP="00FC1D4C">
      <w:pPr>
        <w:pStyle w:val="Sraopastraipa"/>
        <w:numPr>
          <w:ilvl w:val="1"/>
          <w:numId w:val="9"/>
        </w:numPr>
        <w:spacing w:after="0" w:line="20" w:lineRule="atLeast"/>
        <w:ind w:left="0" w:firstLine="567"/>
        <w:jc w:val="both"/>
        <w:rPr>
          <w:rStyle w:val="cf01"/>
          <w:rFonts w:asciiTheme="minorHAnsi" w:eastAsiaTheme="minorHAnsi" w:hAnsiTheme="minorHAnsi" w:cstheme="minorHAnsi"/>
          <w:bCs/>
          <w:iCs/>
          <w:sz w:val="22"/>
          <w:szCs w:val="22"/>
        </w:rPr>
      </w:pPr>
      <w:r w:rsidRPr="00FC1D4C">
        <w:rPr>
          <w:rStyle w:val="cf01"/>
          <w:rFonts w:asciiTheme="minorHAnsi" w:hAnsiTheme="minorHAnsi" w:cstheme="minorHAnsi"/>
          <w:sz w:val="22"/>
          <w:szCs w:val="22"/>
        </w:rPr>
        <w:t>Perkančioji organizacija atmes tiekėjo pasiūlymą, jei</w:t>
      </w:r>
      <w:r w:rsidR="00195572" w:rsidRPr="00FC1D4C">
        <w:rPr>
          <w:rStyle w:val="cf01"/>
          <w:rFonts w:asciiTheme="minorHAnsi" w:hAnsiTheme="minorHAnsi" w:cstheme="minorHAnsi"/>
          <w:sz w:val="22"/>
          <w:szCs w:val="22"/>
        </w:rPr>
        <w:t xml:space="preserve">gu kartu su pasiūlymu </w:t>
      </w:r>
      <w:r w:rsidR="00B2125E" w:rsidRPr="00FC1D4C">
        <w:rPr>
          <w:rStyle w:val="cf01"/>
          <w:rFonts w:asciiTheme="minorHAnsi" w:hAnsiTheme="minorHAnsi" w:cstheme="minorHAnsi"/>
          <w:sz w:val="22"/>
          <w:szCs w:val="22"/>
        </w:rPr>
        <w:t xml:space="preserve">nebus pateikti šie </w:t>
      </w:r>
      <w:r w:rsidR="00277634" w:rsidRPr="00FC1D4C">
        <w:rPr>
          <w:rStyle w:val="cf01"/>
          <w:rFonts w:asciiTheme="minorHAnsi" w:hAnsiTheme="minorHAnsi" w:cstheme="minorHAnsi"/>
          <w:sz w:val="22"/>
          <w:szCs w:val="22"/>
        </w:rPr>
        <w:t>p</w:t>
      </w:r>
      <w:r w:rsidR="00B2125E" w:rsidRPr="00FC1D4C">
        <w:rPr>
          <w:rStyle w:val="cf01"/>
          <w:rFonts w:asciiTheme="minorHAnsi" w:hAnsiTheme="minorHAnsi" w:cstheme="minorHAnsi"/>
          <w:sz w:val="22"/>
          <w:szCs w:val="22"/>
        </w:rPr>
        <w:t xml:space="preserve">irkimo sąlygose reikalaujami pateikti dokumentai: </w:t>
      </w:r>
    </w:p>
    <w:p w14:paraId="140352C5" w14:textId="6B63E1F2" w:rsidR="00FC1D4C" w:rsidRPr="00FC1D4C" w:rsidRDefault="000C40AE" w:rsidP="00FC1D4C">
      <w:pPr>
        <w:pStyle w:val="Sraopastraipa"/>
        <w:numPr>
          <w:ilvl w:val="2"/>
          <w:numId w:val="9"/>
        </w:numPr>
        <w:spacing w:after="0" w:line="20" w:lineRule="atLeast"/>
        <w:ind w:left="0" w:firstLine="567"/>
        <w:jc w:val="both"/>
        <w:rPr>
          <w:rFonts w:eastAsiaTheme="minorHAnsi" w:cstheme="minorHAnsi"/>
          <w:bCs/>
          <w:iCs/>
          <w:sz w:val="22"/>
          <w:szCs w:val="22"/>
        </w:rPr>
      </w:pPr>
      <w:r>
        <w:rPr>
          <w:rFonts w:cstheme="minorHAnsi"/>
          <w:sz w:val="22"/>
          <w:szCs w:val="22"/>
        </w:rPr>
        <w:t xml:space="preserve">Tinkamai </w:t>
      </w:r>
      <w:r w:rsidR="00FC1D4C" w:rsidRPr="00FC1D4C">
        <w:rPr>
          <w:rFonts w:cstheme="minorHAnsi"/>
          <w:sz w:val="22"/>
          <w:szCs w:val="22"/>
        </w:rPr>
        <w:t>užpildyta pasiūlymo forma (pirkimo sąlygų 3 priedas);</w:t>
      </w:r>
    </w:p>
    <w:p w14:paraId="60FEBC05" w14:textId="5DD2FB98" w:rsidR="001A25FD" w:rsidRPr="00FC1D4C" w:rsidRDefault="000C40AE" w:rsidP="00FC1D4C">
      <w:pPr>
        <w:pStyle w:val="Betarp"/>
        <w:numPr>
          <w:ilvl w:val="2"/>
          <w:numId w:val="9"/>
        </w:numPr>
        <w:spacing w:line="20" w:lineRule="atLeast"/>
        <w:ind w:left="0" w:firstLine="567"/>
        <w:contextualSpacing/>
        <w:jc w:val="both"/>
        <w:rPr>
          <w:rFonts w:eastAsiaTheme="minorHAnsi" w:cstheme="minorHAnsi"/>
          <w:bCs/>
          <w:i/>
          <w:iCs/>
          <w:color w:val="7030A0"/>
          <w:sz w:val="22"/>
          <w:szCs w:val="22"/>
          <w:highlight w:val="lightGray"/>
        </w:rPr>
      </w:pPr>
      <w:r>
        <w:rPr>
          <w:rStyle w:val="cf01"/>
          <w:rFonts w:asciiTheme="minorHAnsi" w:hAnsiTheme="minorHAnsi" w:cstheme="minorHAnsi"/>
          <w:sz w:val="22"/>
          <w:szCs w:val="22"/>
        </w:rPr>
        <w:t xml:space="preserve">Tinkamai </w:t>
      </w:r>
      <w:r w:rsidR="00FC1D4C" w:rsidRPr="00B04809">
        <w:rPr>
          <w:rStyle w:val="cf01"/>
          <w:rFonts w:asciiTheme="minorHAnsi" w:hAnsiTheme="minorHAnsi" w:cstheme="minorHAnsi"/>
          <w:sz w:val="22"/>
          <w:szCs w:val="22"/>
        </w:rPr>
        <w:t>u</w:t>
      </w:r>
      <w:r w:rsidR="00FC1D4C" w:rsidRPr="00FD5696">
        <w:rPr>
          <w:rFonts w:cstheme="minorHAnsi"/>
          <w:sz w:val="22"/>
          <w:szCs w:val="22"/>
        </w:rPr>
        <w:t>žpildyti sąnaudų žiniaraščiai (pirkimo sąlygų 11 priedas) (xls, xlsx arba lygiaverčiu elektroninės skaičiuoklės formatu)</w:t>
      </w:r>
      <w:r w:rsidR="00FC1D4C">
        <w:rPr>
          <w:rFonts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10989BBF" w:rsidR="00F57665" w:rsidRPr="00906E08" w:rsidRDefault="00F57665" w:rsidP="00906E08">
      <w:pPr>
        <w:pStyle w:val="Sraopastraipa"/>
        <w:numPr>
          <w:ilvl w:val="1"/>
          <w:numId w:val="14"/>
        </w:numPr>
        <w:spacing w:after="0" w:line="240" w:lineRule="auto"/>
        <w:ind w:firstLine="123"/>
        <w:jc w:val="both"/>
        <w:rPr>
          <w:rFonts w:cstheme="minorHAnsi"/>
          <w:color w:val="000000" w:themeColor="text1"/>
          <w:sz w:val="22"/>
          <w:szCs w:val="22"/>
        </w:rPr>
      </w:pPr>
      <w:r w:rsidRPr="00906E08">
        <w:rPr>
          <w:rFonts w:cstheme="minorHAnsi"/>
          <w:color w:val="000000" w:themeColor="text1"/>
          <w:sz w:val="22"/>
          <w:szCs w:val="22"/>
        </w:rPr>
        <w:t>Ši pirkimo procedūra atliekama siekiant sudaryti sutartį</w:t>
      </w:r>
      <w:r w:rsidR="009A7D11" w:rsidRPr="00906E08">
        <w:rPr>
          <w:rFonts w:cstheme="minorHAnsi"/>
          <w:color w:val="000000" w:themeColor="text1"/>
          <w:sz w:val="22"/>
          <w:szCs w:val="22"/>
        </w:rPr>
        <w:t xml:space="preserve"> </w:t>
      </w:r>
      <w:r w:rsidR="009A7D11" w:rsidRPr="00906E08">
        <w:rPr>
          <w:rFonts w:cstheme="minorHAnsi"/>
          <w:sz w:val="22"/>
          <w:szCs w:val="22"/>
        </w:rPr>
        <w:t>su tiekėju, kurio pasiūlymas</w:t>
      </w:r>
      <w:r w:rsidR="007B12FF" w:rsidRPr="00906E08">
        <w:rPr>
          <w:rFonts w:cstheme="minorHAnsi"/>
          <w:sz w:val="22"/>
          <w:szCs w:val="22"/>
        </w:rPr>
        <w:t xml:space="preserve">, vadovaujantis </w:t>
      </w:r>
      <w:r w:rsidR="008F4194" w:rsidRPr="00906E08">
        <w:rPr>
          <w:rFonts w:cstheme="minorHAnsi"/>
          <w:sz w:val="22"/>
          <w:szCs w:val="22"/>
        </w:rPr>
        <w:t>p</w:t>
      </w:r>
      <w:r w:rsidR="007B12FF" w:rsidRPr="00906E08">
        <w:rPr>
          <w:rFonts w:cstheme="minorHAnsi"/>
          <w:sz w:val="22"/>
          <w:szCs w:val="22"/>
        </w:rPr>
        <w:t xml:space="preserve">irkimo </w:t>
      </w:r>
      <w:r w:rsidR="00207E40" w:rsidRPr="00906E08">
        <w:rPr>
          <w:rFonts w:cstheme="minorHAnsi"/>
          <w:sz w:val="22"/>
          <w:szCs w:val="22"/>
        </w:rPr>
        <w:t>sąlygose</w:t>
      </w:r>
      <w:r w:rsidR="007B12FF" w:rsidRPr="00906E08">
        <w:rPr>
          <w:rFonts w:cstheme="minorHAnsi"/>
          <w:sz w:val="22"/>
          <w:szCs w:val="22"/>
        </w:rPr>
        <w:t xml:space="preserve"> nustatyta tvarka</w:t>
      </w:r>
      <w:r w:rsidR="0023505D" w:rsidRPr="00906E08">
        <w:rPr>
          <w:rFonts w:cstheme="minorHAnsi"/>
          <w:sz w:val="22"/>
          <w:szCs w:val="22"/>
        </w:rPr>
        <w:t>,</w:t>
      </w:r>
      <w:r w:rsidR="009A7D11" w:rsidRPr="00906E08">
        <w:rPr>
          <w:rFonts w:cstheme="minorHAnsi"/>
          <w:sz w:val="22"/>
          <w:szCs w:val="22"/>
        </w:rPr>
        <w:t xml:space="preserve"> bus pripažintas laimėjęs</w:t>
      </w:r>
      <w:r w:rsidR="00906E08">
        <w:rPr>
          <w:rFonts w:cstheme="minorHAnsi"/>
          <w:color w:val="000000" w:themeColor="text1"/>
          <w:sz w:val="22"/>
          <w:szCs w:val="22"/>
        </w:rPr>
        <w:t xml:space="preserve">. </w:t>
      </w:r>
      <w:r w:rsidR="004B2DE4" w:rsidRPr="00906E08">
        <w:rPr>
          <w:rFonts w:cstheme="minorHAnsi"/>
          <w:sz w:val="22"/>
          <w:szCs w:val="22"/>
        </w:rPr>
        <w:t xml:space="preserve">Sutarties sąlygos pateikiamos </w:t>
      </w:r>
      <w:r w:rsidR="00F04AAE" w:rsidRPr="00906E08">
        <w:rPr>
          <w:rFonts w:cstheme="minorHAnsi"/>
          <w:sz w:val="22"/>
          <w:szCs w:val="22"/>
        </w:rPr>
        <w:t>specialiųjų pirkimo</w:t>
      </w:r>
      <w:r w:rsidR="00551FA7" w:rsidRPr="00906E08">
        <w:rPr>
          <w:rFonts w:cstheme="minorHAnsi"/>
          <w:sz w:val="22"/>
          <w:szCs w:val="22"/>
        </w:rPr>
        <w:t xml:space="preserve"> </w:t>
      </w:r>
      <w:r w:rsidR="00D86901" w:rsidRPr="00906E08">
        <w:rPr>
          <w:rFonts w:cstheme="minorHAnsi"/>
          <w:sz w:val="22"/>
          <w:szCs w:val="22"/>
        </w:rPr>
        <w:t xml:space="preserve">sąlygų </w:t>
      </w:r>
      <w:r w:rsidR="00442563" w:rsidRPr="00906E08">
        <w:rPr>
          <w:rFonts w:cstheme="minorHAnsi"/>
          <w:sz w:val="22"/>
          <w:szCs w:val="22"/>
        </w:rPr>
        <w:t>5</w:t>
      </w:r>
      <w:r w:rsidR="00F04AAE" w:rsidRPr="00906E08">
        <w:rPr>
          <w:rFonts w:cstheme="minorHAnsi"/>
          <w:sz w:val="22"/>
          <w:szCs w:val="22"/>
        </w:rPr>
        <w:t xml:space="preserve"> </w:t>
      </w:r>
      <w:r w:rsidR="00D86901" w:rsidRPr="00906E08">
        <w:rPr>
          <w:rFonts w:cstheme="minorHAnsi"/>
          <w:sz w:val="22"/>
          <w:szCs w:val="22"/>
        </w:rPr>
        <w:t>priede „Sutarties projektas“</w:t>
      </w:r>
      <w:r w:rsidR="004B2DE4" w:rsidRPr="00906E08">
        <w:rPr>
          <w:rFonts w:cstheme="minorHAnsi"/>
          <w:sz w:val="22"/>
          <w:szCs w:val="22"/>
        </w:rPr>
        <w:t>.</w:t>
      </w:r>
    </w:p>
    <w:p w14:paraId="7E61A5A7" w14:textId="5B4696EA" w:rsidR="0081689A" w:rsidRPr="0081689A" w:rsidRDefault="0081689A" w:rsidP="0081689A">
      <w:pPr>
        <w:pStyle w:val="Sraopastraipa"/>
        <w:numPr>
          <w:ilvl w:val="1"/>
          <w:numId w:val="14"/>
        </w:numPr>
        <w:spacing w:after="0" w:line="240" w:lineRule="auto"/>
        <w:ind w:left="0" w:firstLine="567"/>
        <w:jc w:val="both"/>
        <w:rPr>
          <w:rFonts w:cstheme="minorHAnsi"/>
          <w:sz w:val="22"/>
          <w:szCs w:val="22"/>
        </w:rPr>
      </w:pPr>
      <w:r w:rsidRPr="00636B46">
        <w:rPr>
          <w:rFonts w:eastAsia="Times New Roman" w:cstheme="minorHAnsi"/>
          <w:sz w:val="22"/>
          <w:szCs w:val="22"/>
        </w:rPr>
        <w:t>Tiekėjas, sudarius sutartį, bet ne vėliau kaip iki sutarties vykdymo pradžios, turės pateikti sutartį vykdysiančių ir perkančiosios organizacijos nurodytas užduotis atliksiančių darbuotojų sąrašą (vardus, pavardes, gimimo datas) ir jiems siūlomo mokėti darbo užmokesčio mėnesio medianą. Sutarties vykdymo metu pasikeitus nurodytai informacijai tiekėjas nedelsdamas turės informuoti perkančiąją organizaciją ir pateikti atnaujintą nurodytų darbuotojų sąrašą ir patikslintą darbo užmokesčio mėnesio medianą (jeigu taikytina).</w:t>
      </w:r>
    </w:p>
    <w:p w14:paraId="62CB5B95" w14:textId="5F95516D"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A91A101"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D02EA5">
        <w:rPr>
          <w:rFonts w:eastAsia="Times New Roman" w:cstheme="minorHAnsi"/>
          <w:sz w:val="22"/>
          <w:szCs w:val="22"/>
          <w:lang w:eastAsia="en-US"/>
        </w:rPr>
        <w:t xml:space="preserve">kad 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lastRenderedPageBreak/>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FEA6776"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4A393A">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B61B83">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B61B83">
        <w:rPr>
          <w:rFonts w:eastAsia="Times New Roman"/>
          <w:sz w:val="22"/>
          <w:szCs w:val="22"/>
          <w:lang w:eastAsia="en-US"/>
        </w:rPr>
        <w:t>;</w:t>
      </w:r>
      <w:r w:rsidR="005F508D" w:rsidRPr="00B61B83">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7A14E7"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7A14E7">
        <w:rPr>
          <w:rFonts w:eastAsia="Times New Roman" w:cstheme="minorHAnsi"/>
          <w:sz w:val="22"/>
          <w:szCs w:val="22"/>
          <w:lang w:eastAsia="en-US"/>
        </w:rPr>
        <w:t xml:space="preserve">12 </w:t>
      </w:r>
      <w:r w:rsidRPr="007A14E7">
        <w:rPr>
          <w:rFonts w:eastAsia="Times New Roman" w:cstheme="minorHAnsi"/>
          <w:bCs/>
          <w:sz w:val="22"/>
          <w:szCs w:val="22"/>
          <w:lang w:eastAsia="en-US"/>
        </w:rPr>
        <w:t>priede</w:t>
      </w:r>
      <w:r w:rsidR="005E5A2C" w:rsidRPr="007A14E7">
        <w:rPr>
          <w:rFonts w:eastAsia="Times New Roman" w:cstheme="minorHAnsi"/>
          <w:bCs/>
          <w:sz w:val="22"/>
          <w:szCs w:val="22"/>
          <w:lang w:eastAsia="en-US"/>
        </w:rPr>
        <w:t xml:space="preserve"> „</w:t>
      </w:r>
      <w:r w:rsidR="005E5A2C" w:rsidRPr="007A14E7">
        <w:rPr>
          <w:rFonts w:eastAsia="Calibri" w:cstheme="minorHAnsi"/>
          <w:sz w:val="22"/>
          <w:szCs w:val="22"/>
        </w:rPr>
        <w:t>Sutarties sąlygų įvykdymo užtikrinimų formos“</w:t>
      </w:r>
      <w:r w:rsidRPr="007A14E7">
        <w:rPr>
          <w:rFonts w:eastAsia="Times New Roman" w:cstheme="minorHAnsi"/>
          <w:sz w:val="22"/>
          <w:szCs w:val="22"/>
          <w:lang w:eastAsia="en-US"/>
        </w:rPr>
        <w:t>.</w:t>
      </w:r>
    </w:p>
    <w:p w14:paraId="6420492B" w14:textId="69FA5C18"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400FB0" w:rsidRPr="00400FB0">
        <w:rPr>
          <w:rFonts w:eastAsia="Times New Roman" w:cstheme="minorHAnsi"/>
          <w:sz w:val="22"/>
          <w:szCs w:val="22"/>
          <w:lang w:eastAsia="en-US"/>
        </w:rPr>
        <w:t>420.000,00</w:t>
      </w:r>
      <w:r w:rsidR="00A207C4" w:rsidRPr="00400FB0">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61BAF2AA" w14:textId="5BFC52F3" w:rsidR="00175F0E" w:rsidRPr="00175F0E" w:rsidRDefault="005E0416" w:rsidP="00525148">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175F0E">
        <w:rPr>
          <w:rFonts w:eastAsia="Times New Roman" w:cstheme="minorHAnsi"/>
          <w:sz w:val="22"/>
          <w:szCs w:val="22"/>
          <w:lang w:eastAsia="en-US"/>
        </w:rPr>
        <w:t>Sutarties</w:t>
      </w:r>
      <w:r w:rsidR="003A58CD" w:rsidRPr="00175F0E">
        <w:rPr>
          <w:rFonts w:eastAsia="Times New Roman" w:cstheme="minorHAnsi"/>
          <w:sz w:val="22"/>
          <w:szCs w:val="22"/>
          <w:lang w:eastAsia="en-US"/>
        </w:rPr>
        <w:t xml:space="preserve"> įvykdymo </w:t>
      </w:r>
      <w:r w:rsidRPr="00175F0E">
        <w:rPr>
          <w:rFonts w:eastAsia="Times New Roman" w:cstheme="minorHAnsi"/>
          <w:sz w:val="22"/>
          <w:szCs w:val="22"/>
          <w:lang w:eastAsia="en-US"/>
        </w:rPr>
        <w:t>užtikrinimo</w:t>
      </w:r>
      <w:r w:rsidR="00061FA2" w:rsidRPr="00175F0E">
        <w:rPr>
          <w:rFonts w:eastAsia="Times New Roman" w:cstheme="minorHAnsi"/>
          <w:sz w:val="22"/>
          <w:szCs w:val="22"/>
          <w:lang w:eastAsia="en-US"/>
        </w:rPr>
        <w:t xml:space="preserve"> galiojimo terminas: </w:t>
      </w:r>
      <w:r w:rsidR="00175F0E" w:rsidRPr="00175F0E">
        <w:rPr>
          <w:rFonts w:eastAsia="Calibri" w:cstheme="minorHAnsi"/>
          <w:bCs/>
          <w:sz w:val="22"/>
          <w:szCs w:val="22"/>
          <w:lang w:eastAsia="en-US"/>
        </w:rPr>
        <w:t>ne trumpiau kaip pasiūlyme nurodytas darbų atlikimo terminas plius 5 mėn. nuo pirkimo sutarties įsigaliojimo dienos</w:t>
      </w:r>
      <w:r w:rsidR="00175F0E">
        <w:rPr>
          <w:rFonts w:eastAsia="Calibri" w:cstheme="minorHAnsi"/>
          <w:bCs/>
          <w:sz w:val="22"/>
          <w:szCs w:val="22"/>
          <w:lang w:eastAsia="en-US"/>
        </w:rPr>
        <w:t>.</w:t>
      </w:r>
    </w:p>
    <w:p w14:paraId="72896406" w14:textId="490BB8BC" w:rsidR="00061FA2" w:rsidRPr="00175F0E" w:rsidRDefault="00061FA2" w:rsidP="00525148">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175F0E">
        <w:rPr>
          <w:rFonts w:eastAsia="Calibri" w:cstheme="minorHAnsi"/>
          <w:bCs/>
          <w:iCs/>
          <w:sz w:val="22"/>
          <w:szCs w:val="22"/>
          <w:lang w:eastAsia="en-US"/>
        </w:rPr>
        <w:t>Tuo atveju, kai darbų atlikimo termino pabaiga yra pratęsiama, taip pat turi būti atitinkamai pratęstas ir banko garantijos (laidavimo draudimo) galiojimo terminas</w:t>
      </w:r>
      <w:r w:rsidR="00EF6EDC" w:rsidRPr="00175F0E">
        <w:rPr>
          <w:rFonts w:ascii="Ubuntu" w:hAnsi="Ubuntu"/>
        </w:rPr>
        <w:t xml:space="preserve"> </w:t>
      </w:r>
      <w:r w:rsidR="00EF6EDC" w:rsidRPr="00175F0E">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175F0E">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lastRenderedPageBreak/>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D4594"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8D4594">
        <w:rPr>
          <w:rFonts w:asciiTheme="minorHAnsi" w:hAnsiTheme="minorHAnsi" w:cstheme="minorHAnsi"/>
          <w:color w:val="auto"/>
          <w:sz w:val="22"/>
          <w:szCs w:val="22"/>
        </w:rPr>
        <w:lastRenderedPageBreak/>
        <w:t>P</w:t>
      </w:r>
      <w:r w:rsidR="008F59C5" w:rsidRPr="008D4594">
        <w:rPr>
          <w:rFonts w:asciiTheme="minorHAnsi" w:hAnsiTheme="minorHAnsi" w:cstheme="minorHAnsi"/>
          <w:color w:val="auto"/>
          <w:sz w:val="22"/>
          <w:szCs w:val="22"/>
        </w:rPr>
        <w:t xml:space="preserve">irkimo sąlygų </w:t>
      </w:r>
      <w:r w:rsidR="004B63DB" w:rsidRPr="008D4594">
        <w:rPr>
          <w:rFonts w:asciiTheme="minorHAnsi" w:hAnsiTheme="minorHAnsi" w:cstheme="minorHAnsi"/>
          <w:color w:val="auto"/>
          <w:sz w:val="22"/>
          <w:szCs w:val="22"/>
        </w:rPr>
        <w:t>1</w:t>
      </w:r>
      <w:r w:rsidR="008F59C5" w:rsidRPr="008D4594">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8758B2">
              <w:rPr>
                <w:rFonts w:cstheme="minorHAnsi"/>
                <w:sz w:val="22"/>
                <w:szCs w:val="22"/>
              </w:rPr>
              <w:t>30</w:t>
            </w:r>
            <w:r w:rsidRPr="008758B2">
              <w:rPr>
                <w:rFonts w:cstheme="minorHAnsi"/>
                <w:sz w:val="22"/>
                <w:szCs w:val="22"/>
              </w:rPr>
              <w:t xml:space="preserve"> </w:t>
            </w:r>
            <w:r w:rsidR="00724BAD" w:rsidRPr="008758B2">
              <w:rPr>
                <w:rFonts w:cstheme="minorHAnsi"/>
                <w:sz w:val="22"/>
                <w:szCs w:val="22"/>
              </w:rPr>
              <w:t xml:space="preserve">(trisdešimt) </w:t>
            </w:r>
            <w:r w:rsidRPr="008758B2">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5F53D629"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BA67D2">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F08498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FEC2162"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9B94D00"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64B94CF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8758B2">
              <w:rPr>
                <w:sz w:val="22"/>
                <w:szCs w:val="22"/>
              </w:rPr>
              <w:t>3 (trys) mėnesiai</w:t>
            </w:r>
            <w:r w:rsidR="00774AA5" w:rsidRPr="008758B2">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758B2" w:rsidRDefault="00774AA5" w:rsidP="0003169B">
            <w:pPr>
              <w:spacing w:after="0" w:line="240" w:lineRule="auto"/>
              <w:rPr>
                <w:rFonts w:cstheme="minorHAnsi"/>
                <w:sz w:val="22"/>
                <w:szCs w:val="22"/>
              </w:rPr>
            </w:pPr>
            <w:r w:rsidRPr="008758B2">
              <w:rPr>
                <w:rFonts w:cstheme="minorHAnsi"/>
                <w:iCs/>
                <w:sz w:val="22"/>
                <w:szCs w:val="22"/>
              </w:rPr>
              <w:t xml:space="preserve">3 (tris) darbo dienas </w:t>
            </w:r>
            <w:r w:rsidRPr="008758B2">
              <w:rPr>
                <w:rFonts w:cstheme="minorHAnsi"/>
                <w:sz w:val="22"/>
                <w:szCs w:val="22"/>
              </w:rPr>
              <w:t>nuo prašymo gavimo dienos</w:t>
            </w:r>
          </w:p>
          <w:p w14:paraId="4DD4DD87" w14:textId="6AEDC08B" w:rsidR="006C62D8" w:rsidRPr="008758B2"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8758B2">
              <w:rPr>
                <w:sz w:val="22"/>
                <w:szCs w:val="22"/>
              </w:rPr>
              <w:t>10</w:t>
            </w:r>
            <w:r w:rsidR="00774AA5" w:rsidRPr="008758B2">
              <w:rPr>
                <w:sz w:val="22"/>
                <w:szCs w:val="22"/>
              </w:rPr>
              <w:t xml:space="preserve"> (</w:t>
            </w:r>
            <w:r w:rsidR="381E5CBC" w:rsidRPr="008758B2">
              <w:rPr>
                <w:sz w:val="22"/>
                <w:szCs w:val="22"/>
              </w:rPr>
              <w:t>dešimt</w:t>
            </w:r>
            <w:r w:rsidR="00774AA5" w:rsidRPr="008758B2">
              <w:rPr>
                <w:sz w:val="22"/>
                <w:szCs w:val="22"/>
              </w:rPr>
              <w:t>) darbo dien</w:t>
            </w:r>
            <w:r w:rsidR="148D8CAA" w:rsidRPr="008758B2">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7AED50D"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2D24E4" w14:textId="169BE98D" w:rsidR="00D65C16" w:rsidRPr="00682B25" w:rsidRDefault="00774AA5" w:rsidP="00CE7FD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F456EAF" w:rsidR="00774AA5" w:rsidRPr="00682B25" w:rsidRDefault="00774AA5" w:rsidP="008758B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767200"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767200">
        <w:rPr>
          <w:rFonts w:asciiTheme="minorHAnsi" w:eastAsia="Calibri" w:hAnsiTheme="minorHAnsi" w:cstheme="minorHAnsi"/>
          <w:color w:val="auto"/>
          <w:sz w:val="22"/>
          <w:szCs w:val="22"/>
        </w:rPr>
        <w:lastRenderedPageBreak/>
        <w:t xml:space="preserve">Pirkimo sąlygų </w:t>
      </w:r>
      <w:bookmarkStart w:id="70" w:name="antraspriedas"/>
      <w:r w:rsidR="005F0B78" w:rsidRPr="00767200">
        <w:rPr>
          <w:rFonts w:asciiTheme="minorHAnsi" w:eastAsia="Calibri" w:hAnsiTheme="minorHAnsi" w:cstheme="minorHAnsi"/>
          <w:color w:val="auto"/>
          <w:sz w:val="22"/>
          <w:szCs w:val="22"/>
        </w:rPr>
        <w:t>2</w:t>
      </w:r>
      <w:bookmarkEnd w:id="70"/>
      <w:r w:rsidRPr="00767200">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1107D93C" w14:textId="5D2C82C2" w:rsidR="00767200" w:rsidRPr="00767200" w:rsidRDefault="00767200" w:rsidP="00767200">
      <w:pPr>
        <w:jc w:val="center"/>
        <w:rPr>
          <w:i/>
          <w:iCs/>
        </w:rPr>
      </w:pPr>
      <w:r w:rsidRPr="00767200">
        <w:rPr>
          <w:i/>
          <w:iCs/>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2C8BF33A" w:rsidR="00872676" w:rsidRDefault="00390DF4" w:rsidP="006D3ED2">
      <w:pPr>
        <w:jc w:val="center"/>
        <w:rPr>
          <w:rFonts w:cstheme="minorHAnsi"/>
          <w:b/>
          <w:bCs/>
          <w:smallCaps/>
          <w:sz w:val="22"/>
          <w:szCs w:val="22"/>
        </w:rPr>
        <w:sectPr w:rsidR="00872676" w:rsidSect="00E54E22">
          <w:pgSz w:w="12240" w:h="15840"/>
          <w:pgMar w:top="1134" w:right="567" w:bottom="1134" w:left="1701" w:header="720" w:footer="720" w:gutter="0"/>
          <w:cols w:space="720"/>
          <w:docGrid w:linePitch="360"/>
        </w:sectPr>
      </w:pPr>
      <w:r w:rsidRPr="00682B25">
        <w:rPr>
          <w:rFonts w:cstheme="minorHAnsi"/>
          <w:b/>
          <w:bCs/>
          <w:smallCaps/>
          <w:sz w:val="22"/>
          <w:szCs w:val="22"/>
        </w:rPr>
        <w:t>________</w:t>
      </w:r>
      <w:r w:rsidR="00891AD4">
        <w:rPr>
          <w:rFonts w:cstheme="minorHAnsi"/>
          <w:b/>
          <w:bCs/>
          <w:smallCaps/>
          <w:sz w:val="22"/>
          <w:szCs w:val="22"/>
        </w:rPr>
        <w:tab/>
      </w:r>
    </w:p>
    <w:p w14:paraId="112CD14F" w14:textId="77777777" w:rsidR="00301C46" w:rsidRPr="00FF6F51" w:rsidRDefault="00301C46" w:rsidP="00301C46">
      <w:pPr>
        <w:pStyle w:val="Antrat2"/>
        <w:ind w:left="5184"/>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9370914"/>
      <w:bookmarkStart w:id="76" w:name="_Ref39484039"/>
      <w:bookmarkStart w:id="77" w:name="_Ref40278562"/>
      <w:bookmarkStart w:id="78" w:name="_Toc190416450"/>
      <w:bookmarkStart w:id="79" w:name="_Toc194311930"/>
      <w:bookmarkStart w:id="80" w:name="_Ref38285444"/>
      <w:bookmarkStart w:id="81" w:name="_Ref38291496"/>
      <w:bookmarkStart w:id="82" w:name="_Toc190416445"/>
      <w:r w:rsidRPr="00FF6F51">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7F668063" w14:textId="77777777" w:rsidR="00301C46" w:rsidRDefault="00301C46" w:rsidP="00301C46">
      <w:pPr>
        <w:pStyle w:val="Sraopastraipa"/>
        <w:spacing w:after="0" w:line="240" w:lineRule="auto"/>
        <w:ind w:left="0" w:firstLine="567"/>
        <w:jc w:val="both"/>
        <w:rPr>
          <w:rFonts w:cstheme="minorHAnsi"/>
          <w:sz w:val="22"/>
          <w:szCs w:val="22"/>
        </w:rPr>
      </w:pPr>
    </w:p>
    <w:p w14:paraId="1A585B1D" w14:textId="77777777" w:rsidR="00301C46" w:rsidRPr="007155F1" w:rsidRDefault="00301C46" w:rsidP="00301C46">
      <w:pPr>
        <w:pStyle w:val="Sraopastraipa"/>
        <w:spacing w:after="0" w:line="240" w:lineRule="auto"/>
        <w:ind w:left="0" w:firstLine="567"/>
        <w:jc w:val="center"/>
        <w:rPr>
          <w:rFonts w:cstheme="minorHAnsi"/>
          <w:i/>
          <w:iCs/>
          <w:sz w:val="22"/>
          <w:szCs w:val="22"/>
        </w:rPr>
      </w:pPr>
      <w:r w:rsidRPr="007155F1">
        <w:rPr>
          <w:rFonts w:cstheme="minorHAnsi"/>
          <w:i/>
          <w:iCs/>
          <w:sz w:val="22"/>
          <w:szCs w:val="22"/>
        </w:rPr>
        <w:t>Pateikiama atskiru dokumentu.</w:t>
      </w:r>
    </w:p>
    <w:p w14:paraId="4AAC38D5" w14:textId="77777777" w:rsidR="00301C46" w:rsidRPr="00682B25" w:rsidRDefault="00301C46" w:rsidP="00301C46">
      <w:pPr>
        <w:rPr>
          <w:rFonts w:cstheme="minorHAnsi"/>
          <w:color w:val="7030A0"/>
          <w:sz w:val="22"/>
          <w:szCs w:val="22"/>
        </w:rPr>
      </w:pPr>
    </w:p>
    <w:p w14:paraId="17D2E877" w14:textId="77777777" w:rsidR="00301C46" w:rsidRDefault="00301C46" w:rsidP="00891AD4">
      <w:pPr>
        <w:pStyle w:val="Antrat2"/>
        <w:ind w:left="2592" w:firstLine="1296"/>
        <w:rPr>
          <w:rFonts w:asciiTheme="minorHAnsi" w:eastAsia="Calibri" w:hAnsiTheme="minorHAnsi" w:cstheme="minorHAnsi"/>
          <w:color w:val="auto"/>
          <w:sz w:val="22"/>
          <w:szCs w:val="22"/>
        </w:rPr>
      </w:pPr>
    </w:p>
    <w:p w14:paraId="32F775FF" w14:textId="77777777" w:rsidR="00301C46" w:rsidRDefault="00301C46" w:rsidP="00301C46"/>
    <w:p w14:paraId="0E6D8CE3" w14:textId="77777777" w:rsidR="00301C46" w:rsidRDefault="00301C46" w:rsidP="00301C46"/>
    <w:p w14:paraId="155B9793" w14:textId="77777777" w:rsidR="00301C46" w:rsidRDefault="00301C46" w:rsidP="00301C46"/>
    <w:p w14:paraId="2DD7A75D" w14:textId="77777777" w:rsidR="00301C46" w:rsidRDefault="00301C46" w:rsidP="00301C46"/>
    <w:p w14:paraId="3AA0B7D1" w14:textId="77777777" w:rsidR="00301C46" w:rsidRDefault="00301C46" w:rsidP="00301C46"/>
    <w:p w14:paraId="3EDD1627" w14:textId="77777777" w:rsidR="00301C46" w:rsidRDefault="00301C46" w:rsidP="00301C46"/>
    <w:p w14:paraId="37F538EE" w14:textId="77777777" w:rsidR="00301C46" w:rsidRDefault="00301C46" w:rsidP="00301C46"/>
    <w:p w14:paraId="72173D4C" w14:textId="77777777" w:rsidR="00301C46" w:rsidRDefault="00301C46" w:rsidP="00301C46"/>
    <w:p w14:paraId="4D86C166" w14:textId="77777777" w:rsidR="00301C46" w:rsidRDefault="00301C46" w:rsidP="00301C46"/>
    <w:p w14:paraId="7E72D228" w14:textId="77777777" w:rsidR="00301C46" w:rsidRDefault="00301C46" w:rsidP="00301C46"/>
    <w:p w14:paraId="7D532D48" w14:textId="77777777" w:rsidR="00301C46" w:rsidRDefault="00301C46" w:rsidP="00301C46"/>
    <w:p w14:paraId="5D5365F5" w14:textId="77777777" w:rsidR="00301C46" w:rsidRDefault="00301C46" w:rsidP="00301C46"/>
    <w:p w14:paraId="0B744351" w14:textId="77777777" w:rsidR="00301C46" w:rsidRDefault="00301C46" w:rsidP="00301C46"/>
    <w:p w14:paraId="72B6143A" w14:textId="77777777" w:rsidR="00301C46" w:rsidRDefault="00301C46" w:rsidP="00301C46"/>
    <w:p w14:paraId="11FE66F1" w14:textId="77777777" w:rsidR="00301C46" w:rsidRDefault="00301C46" w:rsidP="00301C46"/>
    <w:p w14:paraId="474BFC2C" w14:textId="77777777" w:rsidR="00301C46" w:rsidRDefault="00301C46" w:rsidP="00301C46"/>
    <w:p w14:paraId="6A8F46A4" w14:textId="77777777" w:rsidR="00301C46" w:rsidRDefault="00301C46" w:rsidP="00301C46"/>
    <w:p w14:paraId="371CC3D6" w14:textId="77777777" w:rsidR="00301C46" w:rsidRDefault="00301C46" w:rsidP="00301C46"/>
    <w:p w14:paraId="2463F9FC" w14:textId="77777777" w:rsidR="00301C46" w:rsidRDefault="00301C46" w:rsidP="00301C46"/>
    <w:p w14:paraId="234389A3" w14:textId="77777777" w:rsidR="00301C46" w:rsidRDefault="00301C46" w:rsidP="00301C46"/>
    <w:p w14:paraId="407247BC" w14:textId="77777777" w:rsidR="00301C46" w:rsidRDefault="00301C46" w:rsidP="00301C46"/>
    <w:p w14:paraId="0335640B" w14:textId="77777777" w:rsidR="00301C46" w:rsidRDefault="00301C46" w:rsidP="00301C46"/>
    <w:p w14:paraId="1BEED0C6" w14:textId="77777777" w:rsidR="00301C46" w:rsidRDefault="00301C46" w:rsidP="00301C46"/>
    <w:p w14:paraId="31D198C6" w14:textId="77777777" w:rsidR="00301C46" w:rsidRDefault="00301C46" w:rsidP="00301C46"/>
    <w:p w14:paraId="62DA5E11" w14:textId="77777777" w:rsidR="00301C46" w:rsidRPr="00301C46" w:rsidRDefault="00301C46" w:rsidP="00301C46"/>
    <w:p w14:paraId="0EE18B90" w14:textId="77777777" w:rsidR="00E54E22" w:rsidRDefault="00E54E22" w:rsidP="00891AD4">
      <w:pPr>
        <w:pStyle w:val="Antrat2"/>
        <w:ind w:left="2592" w:firstLine="1296"/>
        <w:rPr>
          <w:rFonts w:asciiTheme="minorHAnsi" w:eastAsia="Calibri" w:hAnsiTheme="minorHAnsi" w:cstheme="minorHAnsi"/>
          <w:color w:val="auto"/>
          <w:sz w:val="22"/>
          <w:szCs w:val="22"/>
        </w:rPr>
      </w:pPr>
    </w:p>
    <w:p w14:paraId="70CE8D28" w14:textId="23F526E3" w:rsidR="00D33821" w:rsidRPr="00682B25" w:rsidRDefault="00D33821" w:rsidP="00891AD4">
      <w:pPr>
        <w:pStyle w:val="Antrat2"/>
        <w:ind w:left="2592" w:firstLine="1296"/>
        <w:rPr>
          <w:rFonts w:asciiTheme="minorHAnsi" w:eastAsia="Calibri" w:hAnsiTheme="minorHAnsi" w:cstheme="minorHAnsi"/>
          <w:color w:val="0070C0"/>
          <w:sz w:val="22"/>
          <w:szCs w:val="22"/>
        </w:rPr>
      </w:pPr>
      <w:r w:rsidRPr="005E2821">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tbl>
      <w:tblPr>
        <w:tblW w:w="9762" w:type="dxa"/>
        <w:tblInd w:w="-147" w:type="dxa"/>
        <w:tblCellMar>
          <w:left w:w="10" w:type="dxa"/>
          <w:right w:w="10" w:type="dxa"/>
        </w:tblCellMar>
        <w:tblLook w:val="04A0" w:firstRow="1" w:lastRow="0" w:firstColumn="1" w:lastColumn="0" w:noHBand="0" w:noVBand="1"/>
      </w:tblPr>
      <w:tblGrid>
        <w:gridCol w:w="752"/>
        <w:gridCol w:w="6903"/>
        <w:gridCol w:w="2107"/>
      </w:tblGrid>
      <w:tr w:rsidR="00C554CA" w:rsidRPr="00C554CA" w14:paraId="48D45348"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899A7" w14:textId="77777777" w:rsidR="00C554CA" w:rsidRPr="00C554CA" w:rsidRDefault="00C554CA" w:rsidP="00A52998">
            <w:pPr>
              <w:spacing w:after="0" w:line="240" w:lineRule="auto"/>
              <w:jc w:val="center"/>
              <w:rPr>
                <w:rFonts w:eastAsia="Calibri" w:cstheme="minorHAnsi"/>
                <w:b/>
                <w:sz w:val="24"/>
                <w:szCs w:val="24"/>
                <w:lang w:eastAsia="zh-CN"/>
              </w:rPr>
            </w:pPr>
            <w:r w:rsidRPr="00C554CA">
              <w:rPr>
                <w:rFonts w:eastAsia="Calibri" w:cstheme="minorHAnsi"/>
                <w:b/>
                <w:sz w:val="24"/>
                <w:szCs w:val="24"/>
                <w:lang w:eastAsia="zh-CN"/>
              </w:rPr>
              <w:t>Eil. Nr.</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B6C5E" w14:textId="77777777" w:rsidR="00C554CA" w:rsidRPr="00C554CA" w:rsidRDefault="00C554CA" w:rsidP="00A52998">
            <w:pPr>
              <w:spacing w:after="0" w:line="240" w:lineRule="auto"/>
              <w:ind w:firstLine="567"/>
              <w:jc w:val="center"/>
              <w:rPr>
                <w:rFonts w:eastAsia="Calibri" w:cstheme="minorHAnsi"/>
                <w:b/>
                <w:sz w:val="24"/>
                <w:szCs w:val="24"/>
                <w:lang w:eastAsia="zh-CN"/>
              </w:rPr>
            </w:pPr>
            <w:r w:rsidRPr="00C554CA">
              <w:rPr>
                <w:rFonts w:eastAsia="Calibri" w:cstheme="minorHAnsi"/>
                <w:b/>
                <w:sz w:val="24"/>
                <w:szCs w:val="24"/>
                <w:lang w:eastAsia="zh-CN"/>
              </w:rPr>
              <w:t>Vertinimo kriterijai</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91DAC" w14:textId="77777777" w:rsidR="00C554CA" w:rsidRPr="00C554CA" w:rsidRDefault="00C554CA" w:rsidP="00A52998">
            <w:pPr>
              <w:spacing w:after="0" w:line="240" w:lineRule="auto"/>
              <w:jc w:val="center"/>
              <w:rPr>
                <w:rFonts w:eastAsia="Calibri" w:cstheme="minorHAnsi"/>
                <w:b/>
                <w:sz w:val="24"/>
                <w:szCs w:val="24"/>
                <w:lang w:eastAsia="zh-CN"/>
              </w:rPr>
            </w:pPr>
            <w:r w:rsidRPr="00C554CA">
              <w:rPr>
                <w:rFonts w:eastAsia="Calibri" w:cstheme="minorHAnsi"/>
                <w:b/>
                <w:sz w:val="24"/>
                <w:szCs w:val="24"/>
                <w:lang w:eastAsia="zh-CN"/>
              </w:rPr>
              <w:t>Kriterijaus lyginamasis svoris</w:t>
            </w:r>
          </w:p>
        </w:tc>
      </w:tr>
      <w:tr w:rsidR="00C554CA" w:rsidRPr="00C554CA" w14:paraId="112DDF4E"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BDE7B" w14:textId="77777777" w:rsidR="00C554CA" w:rsidRPr="00C554CA" w:rsidRDefault="00C554CA" w:rsidP="00A52998">
            <w:pPr>
              <w:spacing w:after="0" w:line="240" w:lineRule="auto"/>
              <w:jc w:val="center"/>
              <w:rPr>
                <w:rFonts w:eastAsia="Calibri" w:cstheme="minorHAnsi"/>
                <w:sz w:val="24"/>
                <w:szCs w:val="24"/>
                <w:lang w:eastAsia="zh-CN"/>
              </w:rPr>
            </w:pPr>
            <w:r w:rsidRPr="00C554CA">
              <w:rPr>
                <w:rFonts w:eastAsia="Calibri" w:cstheme="minorHAnsi"/>
                <w:sz w:val="24"/>
                <w:szCs w:val="24"/>
                <w:lang w:eastAsia="zh-CN"/>
              </w:rPr>
              <w:t>1.</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2C8AF" w14:textId="77777777" w:rsidR="00C554CA" w:rsidRPr="00C554CA" w:rsidRDefault="00C554CA" w:rsidP="00A52998">
            <w:pPr>
              <w:spacing w:after="0" w:line="240" w:lineRule="auto"/>
              <w:rPr>
                <w:rFonts w:eastAsia="Calibri" w:cstheme="minorHAnsi"/>
                <w:sz w:val="24"/>
                <w:szCs w:val="24"/>
                <w:lang w:eastAsia="zh-CN"/>
              </w:rPr>
            </w:pPr>
            <w:r w:rsidRPr="00C554CA">
              <w:rPr>
                <w:rFonts w:eastAsia="Calibri" w:cstheme="minorHAnsi"/>
                <w:sz w:val="24"/>
                <w:szCs w:val="24"/>
                <w:lang w:eastAsia="zh-CN"/>
              </w:rPr>
              <w:t>Kaina, (A)</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BDAA" w14:textId="77777777" w:rsidR="00C554CA" w:rsidRPr="00C554CA" w:rsidRDefault="00C554CA" w:rsidP="00A52998">
            <w:pPr>
              <w:spacing w:after="0" w:line="240" w:lineRule="auto"/>
              <w:ind w:firstLine="10"/>
              <w:jc w:val="center"/>
              <w:rPr>
                <w:rFonts w:eastAsia="Calibri" w:cstheme="minorHAnsi"/>
                <w:sz w:val="24"/>
                <w:szCs w:val="24"/>
                <w:lang w:eastAsia="zh-CN"/>
              </w:rPr>
            </w:pPr>
            <w:r w:rsidRPr="00C554CA">
              <w:rPr>
                <w:rFonts w:eastAsia="Calibri" w:cstheme="minorHAnsi"/>
                <w:sz w:val="24"/>
                <w:szCs w:val="24"/>
                <w:lang w:eastAsia="zh-CN"/>
              </w:rPr>
              <w:t>X = 79</w:t>
            </w:r>
          </w:p>
        </w:tc>
      </w:tr>
      <w:tr w:rsidR="00C554CA" w:rsidRPr="00C554CA" w14:paraId="3F782555"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C5DD2" w14:textId="77777777" w:rsidR="00C554CA" w:rsidRPr="00C554CA" w:rsidRDefault="00C554CA" w:rsidP="00A52998">
            <w:pPr>
              <w:spacing w:after="0" w:line="240" w:lineRule="auto"/>
              <w:jc w:val="center"/>
              <w:rPr>
                <w:rFonts w:eastAsia="Calibri" w:cstheme="minorHAnsi"/>
                <w:sz w:val="24"/>
                <w:szCs w:val="24"/>
                <w:lang w:eastAsia="zh-CN"/>
              </w:rPr>
            </w:pPr>
            <w:r w:rsidRPr="00C554CA">
              <w:rPr>
                <w:rFonts w:eastAsia="Calibri" w:cstheme="minorHAnsi"/>
                <w:sz w:val="24"/>
                <w:szCs w:val="24"/>
                <w:lang w:eastAsia="zh-CN"/>
              </w:rPr>
              <w:t xml:space="preserve">2. </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81AC1" w14:textId="77777777" w:rsidR="00C554CA" w:rsidRPr="00C554CA" w:rsidRDefault="00C554CA" w:rsidP="00A52998">
            <w:pPr>
              <w:spacing w:after="0" w:line="240" w:lineRule="auto"/>
              <w:rPr>
                <w:rFonts w:eastAsia="Calibri" w:cstheme="minorHAnsi"/>
                <w:sz w:val="24"/>
                <w:szCs w:val="24"/>
                <w:lang w:eastAsia="zh-CN"/>
              </w:rPr>
            </w:pPr>
            <w:r w:rsidRPr="00C554CA">
              <w:rPr>
                <w:rFonts w:eastAsia="Calibri" w:cstheme="minorHAnsi"/>
                <w:sz w:val="24"/>
                <w:szCs w:val="24"/>
                <w:lang w:eastAsia="zh-CN"/>
              </w:rPr>
              <w:t xml:space="preserve">Darbų atlikimo terminas mėnesiais </w:t>
            </w:r>
            <w:r w:rsidRPr="00C554CA">
              <w:rPr>
                <w:rFonts w:eastAsia="Times New Roman" w:cstheme="minorHAnsi"/>
                <w:bCs/>
                <w:sz w:val="24"/>
                <w:szCs w:val="24"/>
                <w:lang w:eastAsia="zh-CN"/>
              </w:rPr>
              <w:t>(laikotarpis nuo statybvietės perdavimo dienos iki objekto perdavimo – priėmimo eksploatuoti akto pasirašymo dienos)</w:t>
            </w:r>
            <w:r w:rsidRPr="00C554CA">
              <w:rPr>
                <w:rFonts w:eastAsia="Calibri" w:cstheme="minorHAnsi"/>
                <w:sz w:val="24"/>
                <w:szCs w:val="24"/>
                <w:lang w:eastAsia="zh-CN"/>
              </w:rPr>
              <w:t>, (B)</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7334E" w14:textId="77777777" w:rsidR="00C554CA" w:rsidRPr="00C554CA" w:rsidRDefault="00C554CA" w:rsidP="00A52998">
            <w:pPr>
              <w:spacing w:after="0" w:line="240" w:lineRule="auto"/>
              <w:ind w:firstLine="10"/>
              <w:jc w:val="center"/>
              <w:rPr>
                <w:rFonts w:eastAsia="Calibri" w:cstheme="minorHAnsi"/>
                <w:sz w:val="24"/>
                <w:szCs w:val="24"/>
                <w:lang w:eastAsia="zh-CN"/>
              </w:rPr>
            </w:pPr>
            <w:r w:rsidRPr="00C554CA">
              <w:rPr>
                <w:rFonts w:eastAsia="Calibri" w:cstheme="minorHAnsi"/>
                <w:sz w:val="24"/>
                <w:szCs w:val="24"/>
                <w:lang w:eastAsia="zh-CN"/>
              </w:rPr>
              <w:t>Y</w:t>
            </w:r>
            <w:r w:rsidRPr="00C554CA">
              <w:rPr>
                <w:rFonts w:eastAsia="Calibri" w:cstheme="minorHAnsi"/>
                <w:sz w:val="24"/>
                <w:szCs w:val="24"/>
                <w:vertAlign w:val="subscript"/>
                <w:lang w:eastAsia="zh-CN"/>
              </w:rPr>
              <w:t>1</w:t>
            </w:r>
            <w:r w:rsidRPr="00C554CA">
              <w:rPr>
                <w:rFonts w:eastAsia="Calibri" w:cstheme="minorHAnsi"/>
                <w:sz w:val="24"/>
                <w:szCs w:val="24"/>
                <w:lang w:eastAsia="zh-CN"/>
              </w:rPr>
              <w:t>= 12</w:t>
            </w:r>
          </w:p>
        </w:tc>
      </w:tr>
      <w:tr w:rsidR="00C554CA" w:rsidRPr="00C554CA" w14:paraId="2B6B7D70"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CFA3A" w14:textId="77777777" w:rsidR="00C554CA" w:rsidRPr="00C554CA" w:rsidRDefault="00C554CA" w:rsidP="00A52998">
            <w:pPr>
              <w:spacing w:after="0" w:line="240" w:lineRule="auto"/>
              <w:jc w:val="center"/>
              <w:rPr>
                <w:rFonts w:eastAsia="Calibri" w:cstheme="minorHAnsi"/>
                <w:sz w:val="24"/>
                <w:szCs w:val="24"/>
                <w:lang w:eastAsia="zh-CN"/>
              </w:rPr>
            </w:pPr>
            <w:r w:rsidRPr="00C554CA">
              <w:rPr>
                <w:rFonts w:eastAsia="Calibri" w:cstheme="minorHAnsi"/>
                <w:sz w:val="24"/>
                <w:szCs w:val="24"/>
                <w:lang w:eastAsia="zh-CN"/>
              </w:rPr>
              <w:t>3.</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886CB" w14:textId="77777777" w:rsidR="00C554CA" w:rsidRPr="00C554CA" w:rsidRDefault="00C554CA" w:rsidP="00A52998">
            <w:pPr>
              <w:spacing w:after="0" w:line="240" w:lineRule="auto"/>
              <w:rPr>
                <w:rFonts w:eastAsia="Calibri" w:cstheme="minorHAnsi"/>
                <w:sz w:val="24"/>
                <w:szCs w:val="24"/>
                <w:lang w:val="pt-BR" w:eastAsia="zh-CN"/>
              </w:rPr>
            </w:pPr>
            <w:r w:rsidRPr="00C554CA">
              <w:rPr>
                <w:rFonts w:eastAsia="Calibri" w:cstheme="minorHAnsi"/>
                <w:sz w:val="24"/>
                <w:szCs w:val="24"/>
                <w:lang w:eastAsia="zh-CN"/>
              </w:rPr>
              <w:t xml:space="preserve">Papildoma statinio garantinio termino trukmė metais, </w:t>
            </w:r>
            <w:r w:rsidRPr="00C554CA">
              <w:rPr>
                <w:rFonts w:eastAsia="Calibri" w:cstheme="minorHAnsi"/>
                <w:sz w:val="24"/>
                <w:szCs w:val="24"/>
                <w:lang w:val="fi-FI" w:eastAsia="zh-CN"/>
              </w:rPr>
              <w:t>(C)</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002D" w14:textId="77777777" w:rsidR="00C554CA" w:rsidRPr="00C554CA" w:rsidRDefault="00C554CA" w:rsidP="00A52998">
            <w:pPr>
              <w:spacing w:after="0" w:line="240" w:lineRule="auto"/>
              <w:ind w:firstLine="10"/>
              <w:jc w:val="center"/>
              <w:rPr>
                <w:rFonts w:eastAsia="Calibri" w:cstheme="minorHAnsi"/>
                <w:sz w:val="24"/>
                <w:szCs w:val="24"/>
                <w:lang w:eastAsia="zh-CN"/>
              </w:rPr>
            </w:pPr>
            <w:r w:rsidRPr="00C554CA">
              <w:rPr>
                <w:rFonts w:eastAsia="Calibri" w:cstheme="minorHAnsi"/>
                <w:sz w:val="24"/>
                <w:szCs w:val="24"/>
                <w:lang w:eastAsia="zh-CN"/>
              </w:rPr>
              <w:t>Y</w:t>
            </w:r>
            <w:r w:rsidRPr="00C554CA">
              <w:rPr>
                <w:rFonts w:eastAsia="Calibri" w:cstheme="minorHAnsi"/>
                <w:sz w:val="24"/>
                <w:szCs w:val="24"/>
                <w:vertAlign w:val="subscript"/>
                <w:lang w:eastAsia="zh-CN"/>
              </w:rPr>
              <w:t xml:space="preserve">2 </w:t>
            </w:r>
            <w:r w:rsidRPr="00C554CA">
              <w:rPr>
                <w:rFonts w:eastAsia="Calibri" w:cstheme="minorHAnsi"/>
                <w:sz w:val="24"/>
                <w:szCs w:val="24"/>
                <w:lang w:eastAsia="zh-CN"/>
              </w:rPr>
              <w:t>= 5</w:t>
            </w:r>
          </w:p>
        </w:tc>
      </w:tr>
      <w:tr w:rsidR="00C554CA" w:rsidRPr="00C554CA" w14:paraId="3D1A8728"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80947" w14:textId="77777777" w:rsidR="00C554CA" w:rsidRPr="00C554CA" w:rsidRDefault="00C554CA" w:rsidP="00A52998">
            <w:pPr>
              <w:spacing w:after="0" w:line="240" w:lineRule="auto"/>
              <w:jc w:val="center"/>
              <w:rPr>
                <w:rFonts w:eastAsia="Calibri" w:cstheme="minorHAnsi"/>
                <w:sz w:val="24"/>
                <w:szCs w:val="24"/>
                <w:lang w:eastAsia="zh-CN"/>
              </w:rPr>
            </w:pPr>
            <w:r w:rsidRPr="00C554CA">
              <w:rPr>
                <w:rFonts w:eastAsia="Calibri" w:cstheme="minorHAnsi"/>
                <w:sz w:val="24"/>
                <w:szCs w:val="24"/>
                <w:lang w:eastAsia="zh-CN"/>
              </w:rPr>
              <w:t>4.</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8CF99" w14:textId="77777777" w:rsidR="00C554CA" w:rsidRPr="00C554CA" w:rsidRDefault="00C554CA" w:rsidP="00A52998">
            <w:pPr>
              <w:spacing w:after="0" w:line="240" w:lineRule="auto"/>
              <w:rPr>
                <w:rFonts w:eastAsia="Calibri" w:cstheme="minorHAnsi"/>
                <w:sz w:val="24"/>
                <w:szCs w:val="24"/>
                <w:lang w:eastAsia="zh-CN"/>
              </w:rPr>
            </w:pPr>
            <w:r w:rsidRPr="00C554CA">
              <w:rPr>
                <w:rFonts w:eastAsia="Calibri" w:cstheme="minorHAnsi"/>
                <w:sz w:val="24"/>
                <w:szCs w:val="24"/>
                <w:lang w:eastAsia="zh-CN"/>
              </w:rPr>
              <w:t>Darbo užmokesčio mediana, (D)</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0DC26" w14:textId="77777777" w:rsidR="00C554CA" w:rsidRPr="00C554CA" w:rsidRDefault="00C554CA" w:rsidP="00A52998">
            <w:pPr>
              <w:spacing w:after="0" w:line="240" w:lineRule="auto"/>
              <w:ind w:firstLine="10"/>
              <w:jc w:val="center"/>
              <w:rPr>
                <w:rFonts w:eastAsia="Calibri" w:cstheme="minorHAnsi"/>
                <w:sz w:val="24"/>
                <w:szCs w:val="24"/>
                <w:lang w:eastAsia="zh-CN"/>
              </w:rPr>
            </w:pPr>
            <w:r w:rsidRPr="00C554CA">
              <w:rPr>
                <w:rFonts w:eastAsia="Calibri" w:cstheme="minorHAnsi"/>
                <w:sz w:val="24"/>
                <w:szCs w:val="24"/>
                <w:lang w:eastAsia="zh-CN"/>
              </w:rPr>
              <w:t>Y</w:t>
            </w:r>
            <w:r w:rsidRPr="00C554CA">
              <w:rPr>
                <w:rFonts w:eastAsia="Calibri" w:cstheme="minorHAnsi"/>
                <w:sz w:val="24"/>
                <w:szCs w:val="24"/>
                <w:vertAlign w:val="subscript"/>
                <w:lang w:eastAsia="zh-CN"/>
              </w:rPr>
              <w:t xml:space="preserve">3 </w:t>
            </w:r>
            <w:r w:rsidRPr="00C554CA">
              <w:rPr>
                <w:rFonts w:eastAsia="Calibri" w:cstheme="minorHAnsi"/>
                <w:sz w:val="24"/>
                <w:szCs w:val="24"/>
                <w:lang w:eastAsia="zh-CN"/>
              </w:rPr>
              <w:t>= 2</w:t>
            </w:r>
          </w:p>
        </w:tc>
      </w:tr>
      <w:tr w:rsidR="00C554CA" w:rsidRPr="00C554CA" w14:paraId="444184CA" w14:textId="77777777">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FCBD8" w14:textId="77777777" w:rsidR="00C554CA" w:rsidRPr="00C554CA" w:rsidRDefault="00C554CA" w:rsidP="00A52998">
            <w:pPr>
              <w:spacing w:after="0" w:line="240" w:lineRule="auto"/>
              <w:jc w:val="center"/>
              <w:rPr>
                <w:rFonts w:eastAsia="Calibri" w:cstheme="minorHAnsi"/>
                <w:sz w:val="24"/>
                <w:szCs w:val="24"/>
                <w:lang w:eastAsia="zh-CN"/>
              </w:rPr>
            </w:pPr>
            <w:r w:rsidRPr="00C554CA">
              <w:rPr>
                <w:rFonts w:eastAsia="Calibri" w:cstheme="minorHAnsi"/>
                <w:sz w:val="24"/>
                <w:szCs w:val="24"/>
                <w:lang w:eastAsia="zh-CN"/>
              </w:rPr>
              <w:t xml:space="preserve">5. </w:t>
            </w:r>
          </w:p>
        </w:tc>
        <w:tc>
          <w:tcPr>
            <w:tcW w:w="6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BEDCC" w14:textId="77777777" w:rsidR="00C554CA" w:rsidRPr="00C554CA" w:rsidRDefault="00C554CA" w:rsidP="00A52998">
            <w:pPr>
              <w:spacing w:after="0" w:line="240" w:lineRule="auto"/>
              <w:rPr>
                <w:rFonts w:eastAsia="Calibri" w:cstheme="minorHAnsi"/>
                <w:sz w:val="24"/>
                <w:szCs w:val="24"/>
                <w:lang w:eastAsia="zh-CN"/>
              </w:rPr>
            </w:pPr>
            <w:r w:rsidRPr="00C554CA">
              <w:rPr>
                <w:rFonts w:eastAsia="Calibri" w:cstheme="minorHAnsi"/>
                <w:sz w:val="24"/>
                <w:szCs w:val="24"/>
                <w:lang w:eastAsia="zh-CN"/>
              </w:rPr>
              <w:t>Transporto priemonių (krovininių automobilių, asfalto dangos klotuvų, asfalto volų,) atitiktis EURO 6 arba STAGE V standarto (arba lygiaverčio) reikalavimams, (E)</w:t>
            </w:r>
          </w:p>
        </w:tc>
        <w:tc>
          <w:tcPr>
            <w:tcW w:w="2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53CC" w14:textId="77777777" w:rsidR="00C554CA" w:rsidRPr="00C554CA" w:rsidRDefault="00C554CA" w:rsidP="00A52998">
            <w:pPr>
              <w:spacing w:after="0" w:line="240" w:lineRule="auto"/>
              <w:ind w:firstLine="10"/>
              <w:jc w:val="center"/>
              <w:rPr>
                <w:rFonts w:eastAsia="Calibri" w:cstheme="minorHAnsi"/>
                <w:sz w:val="24"/>
                <w:szCs w:val="24"/>
                <w:lang w:eastAsia="zh-CN"/>
              </w:rPr>
            </w:pPr>
            <w:r w:rsidRPr="00C554CA">
              <w:rPr>
                <w:rFonts w:eastAsia="Calibri" w:cstheme="minorHAnsi"/>
                <w:sz w:val="24"/>
                <w:szCs w:val="24"/>
                <w:lang w:eastAsia="zh-CN"/>
              </w:rPr>
              <w:t>Y</w:t>
            </w:r>
            <w:r w:rsidRPr="00C554CA">
              <w:rPr>
                <w:rFonts w:eastAsia="Calibri" w:cstheme="minorHAnsi"/>
                <w:sz w:val="24"/>
                <w:szCs w:val="24"/>
                <w:vertAlign w:val="subscript"/>
                <w:lang w:eastAsia="zh-CN"/>
              </w:rPr>
              <w:t xml:space="preserve">4 </w:t>
            </w:r>
            <w:r w:rsidRPr="00C554CA">
              <w:rPr>
                <w:rFonts w:eastAsia="Calibri" w:cstheme="minorHAnsi"/>
                <w:sz w:val="24"/>
                <w:szCs w:val="24"/>
                <w:lang w:eastAsia="zh-CN"/>
              </w:rPr>
              <w:t>= 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2E456FC2"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C823A2">
        <w:rPr>
          <w:rFonts w:cstheme="minorHAnsi"/>
          <w:b/>
          <w:bCs/>
          <w:szCs w:val="21"/>
        </w:rPr>
        <w:t>A</w:t>
      </w:r>
      <w:r w:rsidRPr="00F40A93">
        <w:rPr>
          <w:rFonts w:cstheme="minorHAnsi"/>
          <w:b/>
          <w:bCs/>
          <w:szCs w:val="21"/>
        </w:rPr>
        <w:t xml:space="preserve"> ir kitų kriterijų (</w:t>
      </w:r>
      <w:r w:rsidR="00C823A2">
        <w:rPr>
          <w:rFonts w:cstheme="minorHAnsi"/>
          <w:b/>
          <w:bCs/>
          <w:szCs w:val="21"/>
        </w:rPr>
        <w:t>B,C,D ir E</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E34D6D0" w14:textId="77777777" w:rsidR="00C823A2" w:rsidRPr="005F5A9E" w:rsidRDefault="00C823A2" w:rsidP="00C823A2">
      <w:pPr>
        <w:suppressAutoHyphens/>
        <w:spacing w:after="0" w:line="240" w:lineRule="auto"/>
        <w:ind w:firstLine="567"/>
        <w:jc w:val="both"/>
        <w:rPr>
          <w:rFonts w:cstheme="minorHAnsi"/>
        </w:rPr>
      </w:pPr>
      <w:r w:rsidRPr="005F5A9E">
        <w:rPr>
          <w:rFonts w:cstheme="minorHAnsi"/>
        </w:rPr>
        <w:t>S = A + B + C</w:t>
      </w:r>
      <w:r>
        <w:rPr>
          <w:rFonts w:cstheme="minorHAnsi"/>
        </w:rPr>
        <w:t xml:space="preserve"> + D + E</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C22D128" w14:textId="77777777" w:rsidR="00EB1B19" w:rsidRPr="000202C2" w:rsidRDefault="00D33821" w:rsidP="00EB1B19">
      <w:pPr>
        <w:pStyle w:val="Sraopastraipa"/>
        <w:numPr>
          <w:ilvl w:val="1"/>
          <w:numId w:val="41"/>
        </w:numPr>
        <w:spacing w:after="0" w:line="240" w:lineRule="auto"/>
        <w:ind w:left="0" w:firstLine="567"/>
        <w:jc w:val="both"/>
        <w:rPr>
          <w:b/>
          <w:szCs w:val="24"/>
        </w:rPr>
      </w:pPr>
      <w:r>
        <w:rPr>
          <w:rFonts w:cstheme="minorHAnsi"/>
          <w:b/>
          <w:bCs/>
        </w:rPr>
        <w:t xml:space="preserve"> </w:t>
      </w:r>
      <w:r w:rsidR="00EB1B19" w:rsidRPr="00191CC4">
        <w:rPr>
          <w:b/>
          <w:szCs w:val="24"/>
        </w:rPr>
        <w:t xml:space="preserve">Pasiūlymo </w:t>
      </w:r>
      <w:r w:rsidR="00EB1B19" w:rsidRPr="000202C2">
        <w:rPr>
          <w:b/>
          <w:szCs w:val="24"/>
        </w:rPr>
        <w:t>kainos (A) balai apskaičiuojami mažiausios pasiūlytos kainos (A</w:t>
      </w:r>
      <w:r w:rsidR="00EB1B19" w:rsidRPr="004D701C">
        <w:rPr>
          <w:b/>
          <w:szCs w:val="24"/>
          <w:vertAlign w:val="subscript"/>
        </w:rPr>
        <w:t>min</w:t>
      </w:r>
      <w:r w:rsidR="00EB1B19" w:rsidRPr="000202C2">
        <w:rPr>
          <w:b/>
          <w:szCs w:val="24"/>
        </w:rPr>
        <w:t>) ir vertinamo pasiūlymo kainos (A</w:t>
      </w:r>
      <w:r w:rsidR="00EB1B19" w:rsidRPr="004D701C">
        <w:rPr>
          <w:b/>
          <w:szCs w:val="24"/>
          <w:vertAlign w:val="subscript"/>
        </w:rPr>
        <w:t>p</w:t>
      </w:r>
      <w:r w:rsidR="00EB1B19" w:rsidRPr="000202C2">
        <w:rPr>
          <w:b/>
          <w:szCs w:val="24"/>
        </w:rPr>
        <w:t>) santykį padauginant iš kainos lyginamojo svorio (X):</w:t>
      </w:r>
    </w:p>
    <w:p w14:paraId="1EBEBBDB" w14:textId="77777777" w:rsidR="00EB1B19" w:rsidRPr="00191CC4" w:rsidRDefault="00EB1B19" w:rsidP="00EB1B19">
      <w:pPr>
        <w:suppressAutoHyphens/>
        <w:spacing w:after="0" w:line="240" w:lineRule="auto"/>
        <w:ind w:firstLine="567"/>
        <w:jc w:val="both"/>
        <w:rPr>
          <w:rFonts w:ascii="Times New Roman" w:eastAsia="Times New Roman" w:hAnsi="Times New Roman" w:cs="Times New Roman"/>
          <w:sz w:val="24"/>
          <w:szCs w:val="24"/>
          <w:lang w:eastAsia="en-US"/>
        </w:rPr>
      </w:pPr>
    </w:p>
    <w:p w14:paraId="3BAE629E" w14:textId="0D5B6504" w:rsidR="00D33821" w:rsidRPr="00F40A93" w:rsidRDefault="00EB1B19" w:rsidP="00EB1B19">
      <w:pPr>
        <w:pStyle w:val="Pagrindinistekstas"/>
        <w:spacing w:after="0" w:line="240" w:lineRule="auto"/>
        <w:ind w:left="567" w:firstLine="0"/>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1CC965E7" w14:textId="3C5AE5B5" w:rsidR="00D33821" w:rsidRPr="00F40A93" w:rsidRDefault="00D33821" w:rsidP="00FC0891">
      <w:pPr>
        <w:suppressAutoHyphens/>
        <w:spacing w:after="0" w:line="240" w:lineRule="auto"/>
        <w:jc w:val="both"/>
        <w:rPr>
          <w:rFonts w:eastAsia="Times New Roman" w:cstheme="minorHAnsi"/>
          <w:lang w:eastAsia="en-US"/>
        </w:rPr>
      </w:pP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76DDE12" w14:textId="7E1577BD" w:rsidR="00D33821" w:rsidRPr="00FC0891" w:rsidRDefault="00FC0891" w:rsidP="00D33821">
      <w:pPr>
        <w:pStyle w:val="Pagrindinistekstas"/>
        <w:numPr>
          <w:ilvl w:val="1"/>
          <w:numId w:val="41"/>
        </w:numPr>
        <w:spacing w:after="0" w:line="240" w:lineRule="auto"/>
        <w:ind w:left="0" w:firstLine="567"/>
        <w:rPr>
          <w:rFonts w:cstheme="minorHAnsi"/>
          <w:b/>
          <w:bCs/>
          <w:sz w:val="22"/>
          <w:szCs w:val="22"/>
        </w:rPr>
      </w:pPr>
      <w:r w:rsidRPr="00FC0891">
        <w:rPr>
          <w:rFonts w:eastAsia="Times New Roman" w:cstheme="minorHAnsi"/>
          <w:b/>
          <w:sz w:val="22"/>
          <w:szCs w:val="22"/>
        </w:rPr>
        <w:t xml:space="preserve">Antrojo kriterijaus (B) – </w:t>
      </w:r>
      <w:r w:rsidRPr="00FC0891">
        <w:rPr>
          <w:rFonts w:eastAsia="Times New Roman" w:cstheme="minorHAnsi"/>
          <w:bCs/>
          <w:sz w:val="22"/>
          <w:szCs w:val="22"/>
        </w:rPr>
        <w:t>darbų atlikimo terminas mėnesiais (laikotarpis nuo statybvietės perdavimo dienos iki objekto perdavimo – priėmimo eksploatuoti akto pasirašymo dienos), balai priskiriami taip</w:t>
      </w:r>
      <w:r w:rsidR="00D33821" w:rsidRPr="00FC0891">
        <w:rPr>
          <w:rFonts w:cstheme="minorHAnsi"/>
          <w:b/>
          <w:bCs/>
          <w:sz w:val="22"/>
          <w:szCs w:val="22"/>
        </w:rPr>
        <w:t>:</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23"/>
        <w:tblW w:w="0" w:type="auto"/>
        <w:tblInd w:w="0" w:type="dxa"/>
        <w:tblLook w:val="04A0" w:firstRow="1" w:lastRow="0" w:firstColumn="1" w:lastColumn="0" w:noHBand="0" w:noVBand="1"/>
      </w:tblPr>
      <w:tblGrid>
        <w:gridCol w:w="5721"/>
        <w:gridCol w:w="3907"/>
      </w:tblGrid>
      <w:tr w:rsidR="001A4C7B" w:rsidRPr="001A4C7B" w14:paraId="1BCE6D18"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16A95E3B" w14:textId="77777777" w:rsidR="001A4C7B" w:rsidRPr="001A4C7B" w:rsidRDefault="001A4C7B" w:rsidP="00A52998">
            <w:pPr>
              <w:jc w:val="center"/>
              <w:rPr>
                <w:rFonts w:asciiTheme="minorHAnsi" w:hAnsiTheme="minorHAnsi" w:cstheme="minorHAnsi"/>
                <w:sz w:val="24"/>
                <w:szCs w:val="28"/>
                <w:lang w:val="fi-FI"/>
              </w:rPr>
            </w:pPr>
            <w:r w:rsidRPr="001A4C7B">
              <w:rPr>
                <w:rFonts w:asciiTheme="minorHAnsi" w:hAnsiTheme="minorHAnsi" w:cstheme="minorHAnsi"/>
                <w:b/>
                <w:sz w:val="24"/>
                <w:szCs w:val="28"/>
              </w:rPr>
              <w:t xml:space="preserve">Tiekėjo siūlomas darbų atlikimo terminas mėnesiais </w:t>
            </w:r>
            <w:r w:rsidRPr="001A4C7B">
              <w:rPr>
                <w:rFonts w:asciiTheme="minorHAnsi" w:eastAsia="Times New Roman" w:hAnsiTheme="minorHAnsi" w:cstheme="minorHAnsi"/>
                <w:bCs/>
                <w:sz w:val="24"/>
                <w:szCs w:val="24"/>
              </w:rPr>
              <w:t>(laikotarpis nuo statybvietės perdavimo dienos iki objekto perdavimo – priėmimo eksploatuoti akto pasirašymo dienos)</w:t>
            </w:r>
            <w:r w:rsidRPr="001A4C7B">
              <w:rPr>
                <w:rFonts w:asciiTheme="minorHAnsi" w:hAnsiTheme="minorHAnsi" w:cstheme="minorHAnsi"/>
                <w:b/>
                <w:sz w:val="24"/>
                <w:szCs w:val="28"/>
              </w:rPr>
              <w:t>, (B)</w:t>
            </w:r>
          </w:p>
        </w:tc>
        <w:tc>
          <w:tcPr>
            <w:tcW w:w="3907" w:type="dxa"/>
            <w:tcBorders>
              <w:top w:val="single" w:sz="4" w:space="0" w:color="000000"/>
              <w:left w:val="single" w:sz="4" w:space="0" w:color="000000"/>
              <w:bottom w:val="single" w:sz="4" w:space="0" w:color="000000"/>
              <w:right w:val="single" w:sz="4" w:space="0" w:color="000000"/>
            </w:tcBorders>
          </w:tcPr>
          <w:p w14:paraId="7A90B075" w14:textId="77777777" w:rsidR="001A4C7B" w:rsidRPr="001A4C7B" w:rsidRDefault="001A4C7B" w:rsidP="00A52998">
            <w:pPr>
              <w:jc w:val="center"/>
              <w:rPr>
                <w:rFonts w:asciiTheme="minorHAnsi" w:hAnsiTheme="minorHAnsi" w:cstheme="minorHAnsi"/>
                <w:sz w:val="24"/>
                <w:szCs w:val="28"/>
              </w:rPr>
            </w:pPr>
            <w:r w:rsidRPr="001A4C7B">
              <w:rPr>
                <w:rFonts w:asciiTheme="minorHAnsi" w:hAnsiTheme="minorHAnsi" w:cstheme="minorHAnsi"/>
                <w:b/>
                <w:sz w:val="24"/>
                <w:szCs w:val="28"/>
              </w:rPr>
              <w:t>Ekonominio naudingumo balai, kurie bus suteikti šiam kriterijui</w:t>
            </w:r>
          </w:p>
        </w:tc>
      </w:tr>
      <w:tr w:rsidR="001A4C7B" w:rsidRPr="001A4C7B" w14:paraId="297D6FB5"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593BFD78"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18 mėnesių</w:t>
            </w:r>
          </w:p>
        </w:tc>
        <w:tc>
          <w:tcPr>
            <w:tcW w:w="3907" w:type="dxa"/>
            <w:tcBorders>
              <w:top w:val="single" w:sz="4" w:space="0" w:color="000000"/>
              <w:left w:val="single" w:sz="4" w:space="0" w:color="000000"/>
              <w:bottom w:val="single" w:sz="4" w:space="0" w:color="000000"/>
              <w:right w:val="single" w:sz="4" w:space="0" w:color="000000"/>
            </w:tcBorders>
          </w:tcPr>
          <w:p w14:paraId="6D77D6EF"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0</w:t>
            </w:r>
          </w:p>
        </w:tc>
      </w:tr>
      <w:tr w:rsidR="001A4C7B" w:rsidRPr="001A4C7B" w14:paraId="7FCEF3DE"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4C334759"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17 mėnesių</w:t>
            </w:r>
          </w:p>
        </w:tc>
        <w:tc>
          <w:tcPr>
            <w:tcW w:w="3907" w:type="dxa"/>
            <w:tcBorders>
              <w:top w:val="single" w:sz="4" w:space="0" w:color="000000"/>
              <w:left w:val="single" w:sz="4" w:space="0" w:color="000000"/>
              <w:bottom w:val="single" w:sz="4" w:space="0" w:color="000000"/>
              <w:right w:val="single" w:sz="4" w:space="0" w:color="000000"/>
            </w:tcBorders>
          </w:tcPr>
          <w:p w14:paraId="6644FDF1"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2</w:t>
            </w:r>
          </w:p>
        </w:tc>
      </w:tr>
      <w:tr w:rsidR="001A4C7B" w:rsidRPr="001A4C7B" w14:paraId="7078F203"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416E8C60"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16 mėnesių</w:t>
            </w:r>
          </w:p>
        </w:tc>
        <w:tc>
          <w:tcPr>
            <w:tcW w:w="3907" w:type="dxa"/>
            <w:tcBorders>
              <w:top w:val="single" w:sz="4" w:space="0" w:color="000000"/>
              <w:left w:val="single" w:sz="4" w:space="0" w:color="000000"/>
              <w:bottom w:val="single" w:sz="4" w:space="0" w:color="000000"/>
              <w:right w:val="single" w:sz="4" w:space="0" w:color="000000"/>
            </w:tcBorders>
          </w:tcPr>
          <w:p w14:paraId="490C1B1D"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4</w:t>
            </w:r>
          </w:p>
        </w:tc>
      </w:tr>
      <w:tr w:rsidR="001A4C7B" w:rsidRPr="001A4C7B" w14:paraId="0FA3E8DB"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6AE94C0E"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15 mėnesių</w:t>
            </w:r>
          </w:p>
        </w:tc>
        <w:tc>
          <w:tcPr>
            <w:tcW w:w="3907" w:type="dxa"/>
            <w:tcBorders>
              <w:top w:val="single" w:sz="4" w:space="0" w:color="000000"/>
              <w:left w:val="single" w:sz="4" w:space="0" w:color="000000"/>
              <w:bottom w:val="single" w:sz="4" w:space="0" w:color="000000"/>
              <w:right w:val="single" w:sz="4" w:space="0" w:color="000000"/>
            </w:tcBorders>
          </w:tcPr>
          <w:p w14:paraId="1317B5BE"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6</w:t>
            </w:r>
          </w:p>
        </w:tc>
      </w:tr>
      <w:tr w:rsidR="001A4C7B" w:rsidRPr="001A4C7B" w14:paraId="29F17288"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1E28E131"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14 mėnesių</w:t>
            </w:r>
          </w:p>
        </w:tc>
        <w:tc>
          <w:tcPr>
            <w:tcW w:w="3907" w:type="dxa"/>
            <w:tcBorders>
              <w:top w:val="single" w:sz="4" w:space="0" w:color="000000"/>
              <w:left w:val="single" w:sz="4" w:space="0" w:color="000000"/>
              <w:bottom w:val="single" w:sz="4" w:space="0" w:color="000000"/>
              <w:right w:val="single" w:sz="4" w:space="0" w:color="000000"/>
            </w:tcBorders>
          </w:tcPr>
          <w:p w14:paraId="2153E128"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8</w:t>
            </w:r>
          </w:p>
        </w:tc>
      </w:tr>
      <w:tr w:rsidR="001A4C7B" w:rsidRPr="001A4C7B" w14:paraId="7846B02B"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2EC38B52"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13 mėnesių</w:t>
            </w:r>
          </w:p>
        </w:tc>
        <w:tc>
          <w:tcPr>
            <w:tcW w:w="3907" w:type="dxa"/>
            <w:tcBorders>
              <w:top w:val="single" w:sz="4" w:space="0" w:color="000000"/>
              <w:left w:val="single" w:sz="4" w:space="0" w:color="000000"/>
              <w:bottom w:val="single" w:sz="4" w:space="0" w:color="000000"/>
              <w:right w:val="single" w:sz="4" w:space="0" w:color="000000"/>
            </w:tcBorders>
          </w:tcPr>
          <w:p w14:paraId="1EC4A04F"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10</w:t>
            </w:r>
          </w:p>
        </w:tc>
      </w:tr>
      <w:tr w:rsidR="001A4C7B" w:rsidRPr="001A4C7B" w14:paraId="4B778671" w14:textId="77777777" w:rsidTr="00A52998">
        <w:trPr>
          <w:cantSplit/>
        </w:trPr>
        <w:tc>
          <w:tcPr>
            <w:tcW w:w="5721" w:type="dxa"/>
            <w:tcBorders>
              <w:top w:val="single" w:sz="4" w:space="0" w:color="000000"/>
              <w:left w:val="single" w:sz="4" w:space="0" w:color="000000"/>
              <w:bottom w:val="single" w:sz="4" w:space="0" w:color="000000"/>
              <w:right w:val="single" w:sz="4" w:space="0" w:color="000000"/>
            </w:tcBorders>
          </w:tcPr>
          <w:p w14:paraId="4AE147AC"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12 mėnesių</w:t>
            </w:r>
          </w:p>
        </w:tc>
        <w:tc>
          <w:tcPr>
            <w:tcW w:w="3907" w:type="dxa"/>
            <w:tcBorders>
              <w:top w:val="single" w:sz="4" w:space="0" w:color="000000"/>
              <w:left w:val="single" w:sz="4" w:space="0" w:color="000000"/>
              <w:bottom w:val="single" w:sz="4" w:space="0" w:color="000000"/>
              <w:right w:val="single" w:sz="4" w:space="0" w:color="000000"/>
            </w:tcBorders>
          </w:tcPr>
          <w:p w14:paraId="3F877A9C" w14:textId="77777777" w:rsidR="001A4C7B" w:rsidRPr="001A4C7B" w:rsidRDefault="001A4C7B" w:rsidP="00A52998">
            <w:pPr>
              <w:jc w:val="center"/>
              <w:rPr>
                <w:rFonts w:asciiTheme="minorHAnsi" w:hAnsiTheme="minorHAnsi" w:cstheme="minorHAnsi"/>
                <w:bCs/>
                <w:sz w:val="24"/>
                <w:szCs w:val="28"/>
              </w:rPr>
            </w:pPr>
            <w:r w:rsidRPr="001A4C7B">
              <w:rPr>
                <w:rFonts w:asciiTheme="minorHAnsi" w:hAnsiTheme="minorHAnsi" w:cstheme="minorHAnsi"/>
                <w:bCs/>
                <w:sz w:val="24"/>
                <w:szCs w:val="28"/>
              </w:rPr>
              <w:t>12</w:t>
            </w:r>
          </w:p>
        </w:tc>
      </w:tr>
    </w:tbl>
    <w:p w14:paraId="3CC14994" w14:textId="3B50EA7B" w:rsidR="00F86A7B" w:rsidRPr="00392D3D" w:rsidRDefault="00F86A7B" w:rsidP="00F86A7B">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lastRenderedPageBreak/>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w:t>
      </w:r>
      <w:r w:rsidRPr="00392D3D">
        <w:rPr>
          <w:rFonts w:eastAsia="Times New Roman" w:cstheme="minorHAnsi"/>
          <w:lang w:eastAsia="en-US"/>
        </w:rPr>
        <w:t xml:space="preserve">arbų atlikimo terminą (laikotarpis nuo statybvietės perdavimo dienos iki objekto perdavimo – priėmimo eksploatuoti akto pasirašymo dienos) (iš galimų </w:t>
      </w:r>
      <w:r>
        <w:rPr>
          <w:rFonts w:eastAsia="Times New Roman" w:cstheme="minorHAnsi"/>
          <w:lang w:eastAsia="en-US"/>
        </w:rPr>
        <w:t>7</w:t>
      </w:r>
      <w:r w:rsidRPr="00392D3D">
        <w:rPr>
          <w:rFonts w:eastAsia="Times New Roman" w:cstheme="minorHAnsi"/>
          <w:lang w:eastAsia="en-US"/>
        </w:rPr>
        <w:t xml:space="preserve"> </w:t>
      </w:r>
      <w:r>
        <w:rPr>
          <w:rFonts w:eastAsia="Times New Roman" w:cstheme="minorHAnsi"/>
          <w:lang w:eastAsia="en-US"/>
        </w:rPr>
        <w:t>d</w:t>
      </w:r>
      <w:r w:rsidRPr="00392D3D">
        <w:rPr>
          <w:rFonts w:eastAsia="Times New Roman" w:cstheme="minorHAnsi"/>
          <w:lang w:eastAsia="en-US"/>
        </w:rPr>
        <w:t>arbų atlikimo termino variantų, pateiktų lentelėje) sveiku skaičiumi, išreikštą mėnesiais.</w:t>
      </w:r>
    </w:p>
    <w:p w14:paraId="5E307A05" w14:textId="095EEC8A" w:rsidR="00F86A7B" w:rsidRPr="005E1DFF" w:rsidRDefault="00F86A7B" w:rsidP="00F86A7B">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w:t>
      </w:r>
      <w:r w:rsidR="00E56005">
        <w:rPr>
          <w:rFonts w:eastAsia="Times New Roman" w:cstheme="minorHAnsi"/>
          <w:lang w:eastAsia="en-US"/>
        </w:rPr>
        <w:t>S</w:t>
      </w:r>
      <w:r>
        <w:rPr>
          <w:rFonts w:eastAsia="Times New Roman" w:cstheme="minorHAnsi"/>
          <w:lang w:eastAsia="en-US"/>
        </w:rPr>
        <w:t>utartyje nustatyta tvarka</w:t>
      </w:r>
      <w:r w:rsidRPr="00882961">
        <w:rPr>
          <w:rFonts w:eastAsia="Times New Roman" w:cstheme="minorHAnsi"/>
          <w:lang w:eastAsia="en-US"/>
        </w:rPr>
        <w:t xml:space="preserve">. </w:t>
      </w:r>
    </w:p>
    <w:p w14:paraId="04C6080F" w14:textId="77777777" w:rsidR="00F86A7B" w:rsidRPr="005E1DFF" w:rsidRDefault="00F86A7B" w:rsidP="00F86A7B">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289DE6A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6C713D0" w14:textId="77777777" w:rsidR="00867C99" w:rsidRDefault="00EE7ABE" w:rsidP="00D33821">
      <w:pPr>
        <w:pStyle w:val="Pagrindinistekstas"/>
        <w:numPr>
          <w:ilvl w:val="1"/>
          <w:numId w:val="41"/>
        </w:numPr>
        <w:spacing w:after="0" w:line="240" w:lineRule="auto"/>
        <w:ind w:left="0" w:firstLine="567"/>
        <w:rPr>
          <w:rFonts w:ascii="Calibri" w:hAnsi="Calibri" w:cs="Calibri"/>
          <w:b/>
          <w:bCs/>
          <w:sz w:val="22"/>
          <w:szCs w:val="22"/>
        </w:rPr>
      </w:pPr>
      <w:r w:rsidRPr="00EE7ABE">
        <w:rPr>
          <w:rFonts w:ascii="Calibri" w:eastAsia="Times New Roman" w:hAnsi="Calibri" w:cs="Calibri"/>
          <w:b/>
          <w:sz w:val="22"/>
          <w:szCs w:val="22"/>
        </w:rPr>
        <w:t xml:space="preserve">Trečiasis kriterijus (C) </w:t>
      </w:r>
      <w:r w:rsidRPr="00EE7ABE">
        <w:rPr>
          <w:rFonts w:ascii="Calibri" w:eastAsia="Times New Roman" w:hAnsi="Calibri" w:cs="Calibri"/>
          <w:bCs/>
          <w:sz w:val="22"/>
          <w:szCs w:val="22"/>
        </w:rPr>
        <w:t>– papildoma statinio garantinio termino trukmė metais, balai priskiriami taip</w:t>
      </w:r>
      <w:r>
        <w:rPr>
          <w:rFonts w:ascii="Calibri" w:hAnsi="Calibri" w:cs="Calibri"/>
          <w:b/>
          <w:bCs/>
          <w:sz w:val="22"/>
          <w:szCs w:val="22"/>
        </w:rPr>
        <w:t>:</w:t>
      </w:r>
      <w:r w:rsidR="00867C99">
        <w:rPr>
          <w:rFonts w:ascii="Calibri" w:hAnsi="Calibri" w:cs="Calibri"/>
          <w:b/>
          <w:bCs/>
          <w:sz w:val="22"/>
          <w:szCs w:val="22"/>
        </w:rPr>
        <w:t xml:space="preserve"> </w:t>
      </w:r>
    </w:p>
    <w:tbl>
      <w:tblPr>
        <w:tblW w:w="9634" w:type="dxa"/>
        <w:jc w:val="center"/>
        <w:tblCellMar>
          <w:left w:w="10" w:type="dxa"/>
          <w:right w:w="10" w:type="dxa"/>
        </w:tblCellMar>
        <w:tblLook w:val="04A0" w:firstRow="1" w:lastRow="0" w:firstColumn="1" w:lastColumn="0" w:noHBand="0" w:noVBand="1"/>
      </w:tblPr>
      <w:tblGrid>
        <w:gridCol w:w="5665"/>
        <w:gridCol w:w="3969"/>
      </w:tblGrid>
      <w:tr w:rsidR="00867C99" w:rsidRPr="00867C99" w14:paraId="69DD18F5" w14:textId="77777777" w:rsidTr="00A52998">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FEF18" w14:textId="77777777" w:rsidR="00867C99" w:rsidRPr="00867C99" w:rsidRDefault="00867C99" w:rsidP="00A52998">
            <w:pPr>
              <w:spacing w:after="0" w:line="240" w:lineRule="auto"/>
              <w:ind w:left="28"/>
              <w:contextualSpacing/>
              <w:jc w:val="center"/>
              <w:rPr>
                <w:rFonts w:ascii="Calibri" w:eastAsia="Times New Roman" w:hAnsi="Calibri" w:cs="Calibri"/>
                <w:b/>
                <w:sz w:val="22"/>
                <w:szCs w:val="22"/>
                <w:lang w:eastAsia="zh-CN"/>
              </w:rPr>
            </w:pPr>
            <w:r w:rsidRPr="00867C99">
              <w:rPr>
                <w:rFonts w:ascii="Calibri" w:eastAsia="Times New Roman" w:hAnsi="Calibri" w:cs="Calibri"/>
                <w:b/>
                <w:sz w:val="22"/>
                <w:szCs w:val="22"/>
                <w:lang w:eastAsia="zh-CN"/>
              </w:rPr>
              <w:t xml:space="preserve">Tiekėjo siūloma </w:t>
            </w:r>
            <w:r w:rsidRPr="00867C99">
              <w:rPr>
                <w:rFonts w:ascii="Calibri" w:eastAsia="Times New Roman" w:hAnsi="Calibri" w:cs="Calibri"/>
                <w:b/>
                <w:bCs/>
                <w:sz w:val="22"/>
                <w:szCs w:val="22"/>
                <w:lang w:eastAsia="zh-CN"/>
              </w:rPr>
              <w:t>papildoma statinio garantinio termino trukmė metais</w:t>
            </w:r>
            <w:r w:rsidRPr="00867C99">
              <w:rPr>
                <w:rFonts w:ascii="Calibri" w:eastAsia="Times New Roman" w:hAnsi="Calibri" w:cs="Calibri"/>
                <w:b/>
                <w:sz w:val="22"/>
                <w:szCs w:val="22"/>
                <w:lang w:eastAsia="zh-CN"/>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4786F" w14:textId="77777777" w:rsidR="00867C99" w:rsidRPr="00867C99" w:rsidRDefault="00867C99" w:rsidP="00A52998">
            <w:pPr>
              <w:spacing w:after="0" w:line="240" w:lineRule="auto"/>
              <w:contextualSpacing/>
              <w:jc w:val="center"/>
              <w:rPr>
                <w:rFonts w:ascii="Calibri" w:eastAsia="Times New Roman" w:hAnsi="Calibri" w:cs="Calibri"/>
                <w:b/>
                <w:sz w:val="22"/>
                <w:szCs w:val="22"/>
                <w:lang w:eastAsia="zh-CN"/>
              </w:rPr>
            </w:pPr>
            <w:r w:rsidRPr="00867C99">
              <w:rPr>
                <w:rFonts w:ascii="Calibri" w:eastAsia="Times New Roman" w:hAnsi="Calibri" w:cs="Calibri"/>
                <w:b/>
                <w:sz w:val="22"/>
                <w:szCs w:val="22"/>
                <w:lang w:eastAsia="zh-CN"/>
              </w:rPr>
              <w:t>Ekonominio naudingumo balai, kurie bus suteikti šiam kriterijui</w:t>
            </w:r>
          </w:p>
        </w:tc>
      </w:tr>
      <w:tr w:rsidR="00867C99" w:rsidRPr="00867C99" w14:paraId="08F17D67" w14:textId="77777777" w:rsidTr="00A52998">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58A7" w14:textId="77777777" w:rsidR="00867C99" w:rsidRPr="00867C99" w:rsidRDefault="00867C99" w:rsidP="00A52998">
            <w:pPr>
              <w:spacing w:after="0" w:line="240" w:lineRule="auto"/>
              <w:ind w:left="28"/>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CDCDB" w14:textId="77777777" w:rsidR="00867C99" w:rsidRPr="00867C99" w:rsidRDefault="00867C99" w:rsidP="00A52998">
            <w:pPr>
              <w:spacing w:after="0" w:line="240" w:lineRule="auto"/>
              <w:ind w:left="720"/>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0</w:t>
            </w:r>
          </w:p>
        </w:tc>
      </w:tr>
      <w:tr w:rsidR="00867C99" w:rsidRPr="00867C99" w14:paraId="59CE2A3B" w14:textId="77777777" w:rsidTr="00A52998">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4829B" w14:textId="77777777" w:rsidR="00867C99" w:rsidRPr="00867C99" w:rsidRDefault="00867C99" w:rsidP="00A52998">
            <w:pPr>
              <w:spacing w:after="0" w:line="240" w:lineRule="auto"/>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331E7" w14:textId="77777777" w:rsidR="00867C99" w:rsidRPr="00867C99" w:rsidRDefault="00867C99" w:rsidP="00A52998">
            <w:pPr>
              <w:spacing w:after="0" w:line="240" w:lineRule="auto"/>
              <w:ind w:left="720"/>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1</w:t>
            </w:r>
          </w:p>
        </w:tc>
      </w:tr>
      <w:tr w:rsidR="00867C99" w:rsidRPr="00867C99" w14:paraId="714B3B9B" w14:textId="77777777" w:rsidTr="00A52998">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05EE" w14:textId="77777777" w:rsidR="00867C99" w:rsidRPr="00867C99" w:rsidRDefault="00867C99" w:rsidP="00A52998">
            <w:pPr>
              <w:spacing w:after="0" w:line="240" w:lineRule="auto"/>
              <w:ind w:left="28"/>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B55E6" w14:textId="77777777" w:rsidR="00867C99" w:rsidRPr="00867C99" w:rsidRDefault="00867C99" w:rsidP="00A52998">
            <w:pPr>
              <w:spacing w:after="0" w:line="240" w:lineRule="auto"/>
              <w:ind w:left="720"/>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3</w:t>
            </w:r>
          </w:p>
        </w:tc>
      </w:tr>
      <w:tr w:rsidR="00867C99" w:rsidRPr="00867C99" w14:paraId="26F08876" w14:textId="77777777" w:rsidTr="00A52998">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AE74" w14:textId="77777777" w:rsidR="00867C99" w:rsidRPr="00867C99" w:rsidRDefault="00867C99" w:rsidP="00A52998">
            <w:pPr>
              <w:pStyle w:val="Sraopastraipa"/>
              <w:spacing w:after="0" w:line="240" w:lineRule="auto"/>
              <w:ind w:left="28"/>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38FCD" w14:textId="77777777" w:rsidR="00867C99" w:rsidRPr="00867C99" w:rsidRDefault="00867C99" w:rsidP="00A52998">
            <w:pPr>
              <w:spacing w:after="0" w:line="240" w:lineRule="auto"/>
              <w:ind w:left="720"/>
              <w:contextualSpacing/>
              <w:jc w:val="center"/>
              <w:rPr>
                <w:rFonts w:ascii="Calibri" w:eastAsia="Times New Roman" w:hAnsi="Calibri" w:cs="Calibri"/>
                <w:sz w:val="22"/>
                <w:szCs w:val="22"/>
                <w:lang w:eastAsia="zh-CN"/>
              </w:rPr>
            </w:pPr>
            <w:r w:rsidRPr="00867C99">
              <w:rPr>
                <w:rFonts w:ascii="Calibri" w:eastAsia="Times New Roman" w:hAnsi="Calibri" w:cs="Calibri"/>
                <w:sz w:val="22"/>
                <w:szCs w:val="22"/>
                <w:lang w:eastAsia="zh-CN"/>
              </w:rPr>
              <w:t>5</w:t>
            </w:r>
          </w:p>
        </w:tc>
      </w:tr>
    </w:tbl>
    <w:p w14:paraId="77899C7B" w14:textId="77777777" w:rsidR="005D7900" w:rsidRPr="0086455D" w:rsidRDefault="005D7900" w:rsidP="005D7900">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7545018F" w14:textId="77777777" w:rsidR="005D7900" w:rsidRPr="0086455D" w:rsidRDefault="005D7900" w:rsidP="005D7900">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4CA646CB" w14:textId="56DFE7A9" w:rsidR="00D33821" w:rsidRDefault="00D33821" w:rsidP="005D7900">
      <w:pPr>
        <w:pStyle w:val="Pagrindinistekstas"/>
        <w:spacing w:after="0" w:line="240" w:lineRule="auto"/>
        <w:ind w:left="567" w:firstLine="0"/>
        <w:rPr>
          <w:rFonts w:ascii="Calibri" w:hAnsi="Calibri" w:cs="Calibri"/>
          <w:b/>
          <w:bCs/>
          <w:sz w:val="22"/>
          <w:szCs w:val="22"/>
        </w:rPr>
      </w:pPr>
    </w:p>
    <w:p w14:paraId="5F4923BF" w14:textId="2414B2C9" w:rsidR="000D5BA2" w:rsidRDefault="000D5BA2" w:rsidP="000D5BA2">
      <w:pPr>
        <w:pStyle w:val="Pagrindinistekstas"/>
        <w:numPr>
          <w:ilvl w:val="1"/>
          <w:numId w:val="41"/>
        </w:numPr>
        <w:spacing w:after="0" w:line="240" w:lineRule="auto"/>
        <w:ind w:left="0" w:firstLine="567"/>
        <w:rPr>
          <w:rFonts w:ascii="Calibri" w:hAnsi="Calibri" w:cs="Calibri"/>
          <w:b/>
          <w:bCs/>
          <w:sz w:val="22"/>
          <w:szCs w:val="22"/>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r>
        <w:rPr>
          <w:rFonts w:eastAsia="Times New Roman" w:cstheme="minorHAnsi"/>
          <w:b/>
          <w:szCs w:val="21"/>
          <w:lang w:eastAsia="en-US"/>
        </w:rPr>
        <w:t>:</w:t>
      </w:r>
    </w:p>
    <w:p w14:paraId="3B2B55C7"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Ketvirtojo kriterijaus (D), t. y. pirkimo sutartį vykdysiančių darbuotojų (t. y. tiesiogiai rangos darbus darbų atlikimo vietoje atliksiančių darbuotojų, išskyrus vadovaujančius darbuotojus) (toliau – darbuotojai) darbo užmokesčio mediana, balai apskaičiuojami taip:</w:t>
      </w:r>
    </w:p>
    <w:p w14:paraId="08869694" w14:textId="77777777" w:rsidR="0073620B" w:rsidRPr="0073620B" w:rsidRDefault="0073620B" w:rsidP="0073620B">
      <w:pPr>
        <w:pStyle w:val="Pagrindinistekstas"/>
        <w:spacing w:after="0" w:line="240" w:lineRule="auto"/>
        <w:ind w:left="567"/>
        <w:rPr>
          <w:rFonts w:ascii="Calibri" w:hAnsi="Calibri" w:cs="Calibri"/>
          <w:sz w:val="22"/>
          <w:szCs w:val="22"/>
        </w:rPr>
      </w:pPr>
    </w:p>
    <w:p w14:paraId="2E4B52BB"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D=Di/Dmax·Y3, kur</w:t>
      </w:r>
    </w:p>
    <w:p w14:paraId="1AB194CC"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 xml:space="preserve">Di – vertinamame pasiūlyme nurodytos darbo užmokesčio mėnesio medianos (neatskaičius mokesčių) ir Lietuvos Respublikoje nustatyto minimalaus darbo užmokesčio (neatskaičius mokesčių) skirtumas. </w:t>
      </w:r>
    </w:p>
    <w:p w14:paraId="29A606D1"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Dmax – didžiausios pasiūlytos darbo užmokesčio mėnesio medianos (neatskaičius mokesčių) ir Lietuvos Respublikoje nustatyto minimalaus darbo užmokesčio (neatskaičius mokesčių) skirtumas.</w:t>
      </w:r>
    </w:p>
    <w:p w14:paraId="616035F3"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 xml:space="preserve">Ketvirtojo kriterijaus (D), t. y. pirkimo sutartį vykdysiančių darbuotojų darbo užmokesčio mediana bus apskaičiuojama imant pasiūlymų pateikimo termino pabaigos Lietuvos Respublikoje nustatytą minimalų darbo užmokestį (neatskaičius mokesčių). </w:t>
      </w:r>
    </w:p>
    <w:p w14:paraId="430283B1"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Darbo užmokesčio mediana yra skaičių eilės (nuo mažiausio iki didžiausio) vidurinis elementas. Jei skaičių sekos elementų suma yra lyginė, mediana yra dviejų vidurinių skaičių vidurkis.</w:t>
      </w:r>
    </w:p>
    <w:p w14:paraId="52830407"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minimalaus darbo užmokesčio, pagal nurodytą formulę, apskaičiuoja perkančioji organizacija.</w:t>
      </w:r>
    </w:p>
    <w:p w14:paraId="073E5B82"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Jeigu apskaičiuota Di reikšmė mažesnė už 0 – skiriama 0 balų.</w:t>
      </w:r>
    </w:p>
    <w:p w14:paraId="7E495154"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lastRenderedPageBreak/>
        <w:t>Jeigu apskaičiuota Di reikšmė lygi 0 – skiriama 0 balų.</w:t>
      </w:r>
    </w:p>
    <w:p w14:paraId="5DC2122D" w14:textId="3A6AD1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Pasiūlymo formoje (pirkimo sąlygų 3 priedas) turi būti nurodyta tiekėjo ir subtiekėjų (jei jie pasitelkiami) darbuotojams 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7940428D"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Nurodytiems darbuotojams mokamo darbo užmokesčio mėnesio mediana skaičiuojama neatsižvelgiant į faktiškai nurodyto darbuotojo dirbtą laikotarpį atitinkamą mėnesį.</w:t>
      </w:r>
    </w:p>
    <w:p w14:paraId="3146253E" w14:textId="77777777" w:rsidR="0073620B" w:rsidRPr="0073620B" w:rsidRDefault="0073620B" w:rsidP="0073620B">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Jeigu tiekėjas nurodys ne konkretų darbo užmokesčio mėnesio medianos dydį, o nurodys dydžio intervalą, bus vertinamas intervalo mažiausias dydis.</w:t>
      </w:r>
    </w:p>
    <w:p w14:paraId="4B8290AA" w14:textId="6B0F857A" w:rsidR="000D5BA2" w:rsidRDefault="0073620B" w:rsidP="00BA67D2">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numatyto mokėti darbo užmokesčio mėnesio mediana (neatskaičius mokesčių), kuri turi būti ne mažesnė nei nurodyta pasiūlymo formoje (pirkimo sąlygų 3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3 priedas).</w:t>
      </w:r>
    </w:p>
    <w:p w14:paraId="3D9FC961" w14:textId="77777777" w:rsidR="00B428EF" w:rsidRPr="0073620B" w:rsidRDefault="00B428EF" w:rsidP="0073620B">
      <w:pPr>
        <w:pStyle w:val="Pagrindinistekstas"/>
        <w:spacing w:after="0" w:line="240" w:lineRule="auto"/>
        <w:ind w:left="567" w:firstLine="0"/>
        <w:rPr>
          <w:rFonts w:ascii="Calibri" w:hAnsi="Calibri" w:cs="Calibri"/>
          <w:sz w:val="22"/>
          <w:szCs w:val="22"/>
        </w:rPr>
      </w:pPr>
    </w:p>
    <w:p w14:paraId="48D23355" w14:textId="146C84D5" w:rsidR="00D33821" w:rsidRDefault="00B428EF" w:rsidP="00175580">
      <w:pPr>
        <w:spacing w:after="0" w:line="240" w:lineRule="auto"/>
        <w:ind w:firstLine="567"/>
        <w:jc w:val="both"/>
        <w:rPr>
          <w:rFonts w:ascii="Calibri" w:hAnsi="Calibri" w:cs="Calibri"/>
          <w:b/>
          <w:bCs/>
          <w:sz w:val="22"/>
          <w:szCs w:val="22"/>
        </w:rPr>
      </w:pPr>
      <w:r w:rsidRPr="00B428EF">
        <w:rPr>
          <w:rFonts w:ascii="Calibri" w:hAnsi="Calibri" w:cs="Calibri"/>
          <w:b/>
          <w:bCs/>
          <w:sz w:val="22"/>
          <w:szCs w:val="22"/>
        </w:rPr>
        <w:t>2.5.</w:t>
      </w:r>
      <w:r w:rsidRPr="00B428EF">
        <w:rPr>
          <w:rFonts w:ascii="Calibri" w:hAnsi="Calibri" w:cs="Calibri"/>
          <w:b/>
          <w:bCs/>
          <w:sz w:val="22"/>
          <w:szCs w:val="22"/>
        </w:rPr>
        <w:tab/>
        <w:t xml:space="preserve">Penktasis kriterijus (E) – </w:t>
      </w:r>
      <w:r w:rsidRPr="00891F8D">
        <w:rPr>
          <w:rFonts w:ascii="Calibri" w:hAnsi="Calibri" w:cs="Calibri"/>
          <w:sz w:val="22"/>
          <w:szCs w:val="22"/>
        </w:rPr>
        <w:t>pagrindinių transporto priemonių (krovininių automobilių, asfalto dangos klotuvų, asfalto volų) atitiktis EURO 6 arba STAGE V standarto (arba lygiaverčio) reikalavimams. Balai priskiriami tiesiogiai pagal lentelėje nurodytas reikšmes. Tiekėjas, pateikdamas pasiūlymą, pasiūlymo formoje (pirkimo sąlygų 3 priede) nurodo tik vieną pasirinktą įsipareigojimą, kurio įsipareigoja laikytis vykdant pirkimo sutartį.</w:t>
      </w:r>
      <w:r w:rsidRPr="00B428EF">
        <w:rPr>
          <w:rFonts w:ascii="Calibri" w:hAnsi="Calibri" w:cs="Calibri"/>
          <w:b/>
          <w:bCs/>
          <w:sz w:val="22"/>
          <w:szCs w:val="22"/>
        </w:rPr>
        <w:t xml:space="preserve"> Jeigu tiekėjas nurodys (pažymės) kelis įsipareigojimus, tuomet bus vertinamas įsipareigojimas su žemesne tiekėjo pažymėta reikšme. Jeigu tiekėjas pasiūlymo formoje (pirkimo sąlygų 3 priedas) nenurodys pasirinkto įsipareigojimo, šis ekonominio vertinimo kriterijus bus įvertinamas 0</w:t>
      </w:r>
      <w:r>
        <w:rPr>
          <w:rFonts w:ascii="Calibri" w:hAnsi="Calibri" w:cs="Calibri"/>
          <w:b/>
          <w:bCs/>
          <w:sz w:val="22"/>
          <w:szCs w:val="22"/>
        </w:rPr>
        <w:t>.</w:t>
      </w:r>
    </w:p>
    <w:p w14:paraId="6EE48262" w14:textId="77777777" w:rsidR="008C1A1E" w:rsidRDefault="008C1A1E" w:rsidP="00D33821">
      <w:pPr>
        <w:spacing w:after="0" w:line="240" w:lineRule="auto"/>
        <w:ind w:firstLine="567"/>
        <w:rPr>
          <w:rFonts w:ascii="Calibri" w:hAnsi="Calibri" w:cs="Calibri"/>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8C1A1E" w:rsidRPr="008C1A1E" w14:paraId="24677D66" w14:textId="77777777" w:rsidTr="00A52998">
        <w:trPr>
          <w:trHeight w:val="588"/>
        </w:trPr>
        <w:tc>
          <w:tcPr>
            <w:tcW w:w="6516" w:type="dxa"/>
            <w:vAlign w:val="center"/>
          </w:tcPr>
          <w:p w14:paraId="534BFDCA" w14:textId="77777777" w:rsidR="008C1A1E" w:rsidRPr="008C1A1E" w:rsidRDefault="008C1A1E" w:rsidP="00A52998">
            <w:pPr>
              <w:spacing w:after="0" w:line="240" w:lineRule="auto"/>
              <w:jc w:val="center"/>
              <w:rPr>
                <w:rFonts w:ascii="Calibri" w:eastAsia="Times New Roman" w:hAnsi="Calibri" w:cs="Calibri"/>
              </w:rPr>
            </w:pPr>
            <w:r w:rsidRPr="008C1A1E">
              <w:rPr>
                <w:rFonts w:ascii="Calibri" w:eastAsia="Times New Roman" w:hAnsi="Calibri" w:cs="Calibri"/>
                <w:b/>
              </w:rPr>
              <w:t>Pagrindinių transporto priemonių (krovininių automobilių,</w:t>
            </w:r>
            <w:r w:rsidRPr="008C1A1E">
              <w:rPr>
                <w:rFonts w:ascii="Calibri" w:hAnsi="Calibri" w:cs="Calibri"/>
              </w:rPr>
              <w:t xml:space="preserve"> </w:t>
            </w:r>
            <w:r w:rsidRPr="008C1A1E">
              <w:rPr>
                <w:rFonts w:ascii="Calibri" w:eastAsia="Times New Roman" w:hAnsi="Calibri" w:cs="Calibri"/>
                <w:b/>
              </w:rPr>
              <w:t>asfalto dangos klotuvų, asfalto volų)</w:t>
            </w:r>
            <w:r w:rsidRPr="008C1A1E">
              <w:rPr>
                <w:rFonts w:ascii="Calibri" w:eastAsia="Times New Roman" w:hAnsi="Calibri" w:cs="Calibri"/>
                <w:bCs/>
              </w:rPr>
              <w:t>,</w:t>
            </w:r>
            <w:r w:rsidRPr="008C1A1E">
              <w:rPr>
                <w:rFonts w:ascii="Calibri" w:eastAsia="Times New Roman" w:hAnsi="Calibri" w:cs="Calibri"/>
                <w:b/>
              </w:rPr>
              <w:t xml:space="preserve"> </w:t>
            </w:r>
            <w:r w:rsidRPr="008C1A1E">
              <w:rPr>
                <w:rFonts w:ascii="Calibri" w:eastAsia="Times New Roman" w:hAnsi="Calibri" w:cs="Calibri"/>
                <w:bCs/>
              </w:rPr>
              <w:t xml:space="preserve">kuriomis bus atliekami darbai, atitiktis </w:t>
            </w:r>
            <w:r w:rsidRPr="008C1A1E">
              <w:rPr>
                <w:rFonts w:ascii="Calibri" w:eastAsia="SimSun" w:hAnsi="Calibri" w:cs="Calibri"/>
                <w:bCs/>
              </w:rPr>
              <w:t>EURO 6 arba STAGE V standarto (arba lygiaverčio) reikalavimams,</w:t>
            </w:r>
            <w:r w:rsidRPr="008C1A1E">
              <w:rPr>
                <w:rFonts w:ascii="Calibri" w:eastAsia="SimSun" w:hAnsi="Calibri" w:cs="Calibri"/>
                <w:b/>
              </w:rPr>
              <w:t xml:space="preserve"> (E)</w:t>
            </w:r>
          </w:p>
        </w:tc>
        <w:tc>
          <w:tcPr>
            <w:tcW w:w="3402" w:type="dxa"/>
            <w:vAlign w:val="center"/>
          </w:tcPr>
          <w:p w14:paraId="25540C45" w14:textId="77777777" w:rsidR="008C1A1E" w:rsidRPr="008C1A1E" w:rsidRDefault="008C1A1E" w:rsidP="00A52998">
            <w:pPr>
              <w:spacing w:after="0" w:line="240" w:lineRule="auto"/>
              <w:jc w:val="center"/>
              <w:rPr>
                <w:rFonts w:ascii="Calibri" w:eastAsia="Times New Roman" w:hAnsi="Calibri" w:cs="Calibri"/>
                <w:lang w:val="pl-PL"/>
              </w:rPr>
            </w:pPr>
            <w:r w:rsidRPr="008C1A1E">
              <w:rPr>
                <w:rFonts w:ascii="Calibri" w:eastAsia="Times New Roman" w:hAnsi="Calibri" w:cs="Calibri"/>
                <w:b/>
              </w:rPr>
              <w:t>Ekonominio naudingumo balai, kurie bus suteikti šiam kriterijui</w:t>
            </w:r>
          </w:p>
        </w:tc>
      </w:tr>
      <w:tr w:rsidR="008C1A1E" w:rsidRPr="008C1A1E" w14:paraId="4ACB6229" w14:textId="77777777" w:rsidTr="00A52998">
        <w:trPr>
          <w:trHeight w:val="588"/>
        </w:trPr>
        <w:tc>
          <w:tcPr>
            <w:tcW w:w="6516" w:type="dxa"/>
            <w:vAlign w:val="center"/>
          </w:tcPr>
          <w:p w14:paraId="31426CBA" w14:textId="77777777" w:rsidR="008C1A1E" w:rsidRPr="008C1A1E" w:rsidRDefault="008C1A1E" w:rsidP="00A52998">
            <w:pPr>
              <w:spacing w:after="0" w:line="240" w:lineRule="auto"/>
              <w:jc w:val="center"/>
              <w:rPr>
                <w:rFonts w:ascii="Calibri" w:eastAsia="Times New Roman" w:hAnsi="Calibri" w:cs="Calibri"/>
                <w:bCs/>
              </w:rPr>
            </w:pPr>
            <w:r w:rsidRPr="008C1A1E">
              <w:rPr>
                <w:rFonts w:ascii="Calibri" w:eastAsia="Times New Roman" w:hAnsi="Calibri" w:cs="Calibri"/>
                <w:bCs/>
              </w:rPr>
              <w:t xml:space="preserve">Darbai </w:t>
            </w:r>
            <w:r w:rsidRPr="008C1A1E">
              <w:rPr>
                <w:rFonts w:ascii="Calibri" w:eastAsia="Times New Roman" w:hAnsi="Calibri" w:cs="Calibri"/>
                <w:b/>
                <w:u w:val="single"/>
              </w:rPr>
              <w:t>nebus</w:t>
            </w:r>
            <w:r w:rsidRPr="008C1A1E">
              <w:rPr>
                <w:rFonts w:ascii="Calibri" w:eastAsia="Times New Roman" w:hAnsi="Calibri" w:cs="Calibri"/>
                <w:bCs/>
              </w:rPr>
              <w:t xml:space="preserve"> atliekami transporto priemonėmis (krovininiais automobiliais,</w:t>
            </w:r>
            <w:r w:rsidRPr="008C1A1E">
              <w:rPr>
                <w:rFonts w:ascii="Calibri" w:hAnsi="Calibri" w:cs="Calibri"/>
              </w:rPr>
              <w:t xml:space="preserve"> </w:t>
            </w:r>
            <w:r w:rsidRPr="008C1A1E">
              <w:rPr>
                <w:rFonts w:ascii="Calibri" w:eastAsia="Times New Roman" w:hAnsi="Calibri" w:cs="Calibri"/>
                <w:bCs/>
              </w:rPr>
              <w:t xml:space="preserve">asfalto dangos klotuvais, asfalto volais), kurios atitinka </w:t>
            </w:r>
            <w:r w:rsidRPr="008C1A1E">
              <w:rPr>
                <w:rFonts w:ascii="Calibri" w:eastAsia="SimSun" w:hAnsi="Calibri" w:cs="Calibri"/>
                <w:bCs/>
              </w:rPr>
              <w:t>EURO 6 arba STAGE V standarto (arba lygiaverčio) reikalavimus.</w:t>
            </w:r>
          </w:p>
        </w:tc>
        <w:tc>
          <w:tcPr>
            <w:tcW w:w="3402" w:type="dxa"/>
            <w:vAlign w:val="center"/>
          </w:tcPr>
          <w:p w14:paraId="5C51D7A9" w14:textId="77777777" w:rsidR="008C1A1E" w:rsidRPr="008C1A1E" w:rsidRDefault="008C1A1E" w:rsidP="00A52998">
            <w:pPr>
              <w:spacing w:after="0" w:line="240" w:lineRule="auto"/>
              <w:jc w:val="center"/>
              <w:rPr>
                <w:rFonts w:ascii="Calibri" w:eastAsia="Times New Roman" w:hAnsi="Calibri" w:cs="Calibri"/>
                <w:lang w:val="en-US"/>
              </w:rPr>
            </w:pPr>
            <w:r w:rsidRPr="008C1A1E">
              <w:rPr>
                <w:rFonts w:ascii="Calibri" w:eastAsia="Times New Roman" w:hAnsi="Calibri" w:cs="Calibri"/>
                <w:lang w:val="en-US"/>
              </w:rPr>
              <w:t>0</w:t>
            </w:r>
          </w:p>
        </w:tc>
      </w:tr>
      <w:tr w:rsidR="008C1A1E" w:rsidRPr="008C1A1E" w14:paraId="6B2CEB00" w14:textId="77777777" w:rsidTr="00A52998">
        <w:trPr>
          <w:trHeight w:val="588"/>
        </w:trPr>
        <w:tc>
          <w:tcPr>
            <w:tcW w:w="6516" w:type="dxa"/>
            <w:vAlign w:val="center"/>
          </w:tcPr>
          <w:p w14:paraId="77818AB8" w14:textId="77777777" w:rsidR="008C1A1E" w:rsidRPr="008C1A1E" w:rsidRDefault="008C1A1E" w:rsidP="00A52998">
            <w:pPr>
              <w:spacing w:after="0" w:line="240" w:lineRule="auto"/>
              <w:jc w:val="center"/>
              <w:rPr>
                <w:rFonts w:ascii="Calibri" w:eastAsia="Times New Roman" w:hAnsi="Calibri" w:cs="Calibri"/>
                <w:bCs/>
              </w:rPr>
            </w:pPr>
            <w:r w:rsidRPr="008C1A1E">
              <w:rPr>
                <w:rFonts w:ascii="Calibri" w:eastAsia="Times New Roman" w:hAnsi="Calibri" w:cs="Calibri"/>
                <w:bCs/>
              </w:rPr>
              <w:t xml:space="preserve">Darbai </w:t>
            </w:r>
            <w:r w:rsidRPr="008C1A1E">
              <w:rPr>
                <w:rFonts w:ascii="Calibri" w:eastAsia="Times New Roman" w:hAnsi="Calibri" w:cs="Calibri"/>
                <w:b/>
                <w:u w:val="single"/>
              </w:rPr>
              <w:t>bus</w:t>
            </w:r>
            <w:r w:rsidRPr="008C1A1E">
              <w:rPr>
                <w:rFonts w:ascii="Calibri" w:eastAsia="Times New Roman" w:hAnsi="Calibri" w:cs="Calibri"/>
                <w:bCs/>
              </w:rPr>
              <w:t xml:space="preserve"> atliekami transporto priemonėmis (krovininiais automobiliais,</w:t>
            </w:r>
            <w:r w:rsidRPr="008C1A1E">
              <w:rPr>
                <w:rFonts w:ascii="Calibri" w:hAnsi="Calibri" w:cs="Calibri"/>
              </w:rPr>
              <w:t xml:space="preserve"> </w:t>
            </w:r>
            <w:r w:rsidRPr="008C1A1E">
              <w:rPr>
                <w:rFonts w:ascii="Calibri" w:eastAsia="Times New Roman" w:hAnsi="Calibri" w:cs="Calibri"/>
                <w:bCs/>
              </w:rPr>
              <w:t xml:space="preserve">asfalto dangos klotuvais, asfalto volais), kurios atitinka </w:t>
            </w:r>
            <w:r w:rsidRPr="008C1A1E">
              <w:rPr>
                <w:rFonts w:ascii="Calibri" w:eastAsia="SimSun" w:hAnsi="Calibri" w:cs="Calibri"/>
                <w:bCs/>
              </w:rPr>
              <w:t>EURO 6 arba STAGE V standarto (arba lygiaverčio) reikalavimus.</w:t>
            </w:r>
          </w:p>
        </w:tc>
        <w:tc>
          <w:tcPr>
            <w:tcW w:w="3402" w:type="dxa"/>
            <w:vAlign w:val="center"/>
          </w:tcPr>
          <w:p w14:paraId="3FB3AE27" w14:textId="77777777" w:rsidR="008C1A1E" w:rsidRPr="008C1A1E" w:rsidRDefault="008C1A1E" w:rsidP="00A52998">
            <w:pPr>
              <w:spacing w:after="0" w:line="240" w:lineRule="auto"/>
              <w:jc w:val="center"/>
              <w:rPr>
                <w:rFonts w:ascii="Calibri" w:eastAsia="Times New Roman" w:hAnsi="Calibri" w:cs="Calibri"/>
                <w:lang w:val="en-US"/>
              </w:rPr>
            </w:pPr>
            <w:r w:rsidRPr="008C1A1E">
              <w:rPr>
                <w:rFonts w:ascii="Calibri" w:eastAsia="Times New Roman" w:hAnsi="Calibri" w:cs="Calibri"/>
                <w:lang w:val="en-US"/>
              </w:rPr>
              <w:t>2</w:t>
            </w:r>
          </w:p>
        </w:tc>
      </w:tr>
    </w:tbl>
    <w:p w14:paraId="3C8A2CB7" w14:textId="77777777" w:rsidR="00B428EF" w:rsidRDefault="00B428EF" w:rsidP="00D33821">
      <w:pPr>
        <w:spacing w:after="0" w:line="240" w:lineRule="auto"/>
        <w:ind w:firstLine="567"/>
        <w:rPr>
          <w:rFonts w:ascii="Calibri" w:hAnsi="Calibri" w:cs="Calibri"/>
          <w:b/>
          <w:bCs/>
          <w:sz w:val="22"/>
          <w:szCs w:val="22"/>
        </w:rPr>
      </w:pPr>
    </w:p>
    <w:p w14:paraId="4F8D72B0" w14:textId="77777777" w:rsidR="00B428EF" w:rsidRPr="00F40A93" w:rsidRDefault="00B428EF"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891F8D"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891F8D">
        <w:rPr>
          <w:rFonts w:cstheme="minorHAnsi"/>
          <w:szCs w:val="21"/>
        </w:rPr>
        <w:t>tiekėjas atsisako sudaryti sutartį;</w:t>
      </w:r>
    </w:p>
    <w:p w14:paraId="5DE8AA9D" w14:textId="532E8E82" w:rsidR="00D33821" w:rsidRPr="00891F8D"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891F8D">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lastRenderedPageBreak/>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3A37E0" w:rsidRDefault="007509AA" w:rsidP="007509AA">
      <w:pPr>
        <w:pStyle w:val="Antrat2"/>
        <w:ind w:left="5103"/>
        <w:rPr>
          <w:rFonts w:asciiTheme="minorHAnsi" w:hAnsiTheme="minorHAnsi" w:cstheme="minorHAnsi"/>
          <w:color w:val="auto"/>
          <w:sz w:val="22"/>
          <w:szCs w:val="22"/>
        </w:rPr>
      </w:pPr>
      <w:bookmarkStart w:id="83" w:name="_Toc194311931"/>
      <w:r w:rsidRPr="003A37E0">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1B9A0766" w14:textId="7F1A873A" w:rsidR="00AE3E83" w:rsidRPr="00803F8A" w:rsidRDefault="00AE3E83" w:rsidP="007509AA">
      <w:pPr>
        <w:jc w:val="center"/>
        <w:rPr>
          <w:i/>
          <w:iCs/>
        </w:rPr>
      </w:pPr>
      <w:r w:rsidRPr="007F00D4">
        <w:rPr>
          <w:rFonts w:cstheme="minorHAnsi"/>
          <w:i/>
          <w:iCs/>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B1A9A05" w14:textId="77777777" w:rsidR="002270B9" w:rsidRDefault="002270B9" w:rsidP="008D704D">
      <w:pPr>
        <w:pStyle w:val="Antrat2"/>
        <w:ind w:left="5103"/>
        <w:rPr>
          <w:rFonts w:asciiTheme="minorHAnsi" w:eastAsia="Calibri" w:hAnsiTheme="minorHAnsi" w:cstheme="minorHAnsi"/>
          <w:color w:val="0070C0"/>
          <w:sz w:val="22"/>
          <w:szCs w:val="22"/>
        </w:rPr>
        <w:sectPr w:rsidR="002270B9" w:rsidSect="00E54E22">
          <w:footerReference w:type="first" r:id="rId15"/>
          <w:pgSz w:w="12240" w:h="15840"/>
          <w:pgMar w:top="1134" w:right="567" w:bottom="1134" w:left="1701" w:header="720" w:footer="720" w:gutter="0"/>
          <w:cols w:space="720"/>
          <w:docGrid w:linePitch="360"/>
        </w:sectPr>
      </w:pPr>
      <w:bookmarkStart w:id="84" w:name="_Toc194311932"/>
    </w:p>
    <w:p w14:paraId="73F43DFB" w14:textId="27396EB5" w:rsidR="008D704D" w:rsidRPr="00BA5F5F" w:rsidRDefault="008D704D" w:rsidP="00BA5F5F">
      <w:pPr>
        <w:pStyle w:val="Antrat2"/>
        <w:ind w:left="8991" w:firstLine="81"/>
        <w:rPr>
          <w:rFonts w:asciiTheme="minorHAnsi" w:eastAsia="Calibri" w:hAnsiTheme="minorHAnsi" w:cstheme="minorHAnsi"/>
          <w:color w:val="auto"/>
          <w:sz w:val="22"/>
          <w:szCs w:val="22"/>
        </w:rPr>
      </w:pPr>
      <w:r w:rsidRPr="00BA5F5F">
        <w:rPr>
          <w:rFonts w:asciiTheme="minorHAnsi" w:eastAsia="Calibri" w:hAnsiTheme="minorHAnsi" w:cstheme="minorHAnsi"/>
          <w:color w:val="auto"/>
          <w:sz w:val="22"/>
          <w:szCs w:val="22"/>
        </w:rPr>
        <w:lastRenderedPageBreak/>
        <w:t xml:space="preserve">Pirkimo sąlygų </w:t>
      </w:r>
      <w:r w:rsidR="007509AA" w:rsidRPr="00BA5F5F">
        <w:rPr>
          <w:rFonts w:asciiTheme="minorHAnsi" w:eastAsia="Calibri" w:hAnsiTheme="minorHAnsi" w:cstheme="minorHAnsi"/>
          <w:color w:val="auto"/>
          <w:sz w:val="22"/>
          <w:szCs w:val="22"/>
        </w:rPr>
        <w:t>6</w:t>
      </w:r>
      <w:r w:rsidRPr="00BA5F5F">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2D6DF1D9" w14:textId="77777777" w:rsidR="002270B9" w:rsidRPr="002270B9" w:rsidRDefault="002270B9" w:rsidP="00BA5F5F">
      <w:pPr>
        <w:suppressAutoHyphens/>
        <w:spacing w:after="0" w:line="240" w:lineRule="auto"/>
        <w:contextualSpacing/>
        <w:rPr>
          <w:rFonts w:ascii="Calibri" w:eastAsia="Times New Roman" w:hAnsi="Calibri" w:cs="Calibri"/>
          <w:b/>
          <w:sz w:val="22"/>
          <w:szCs w:val="22"/>
          <w:lang w:eastAsia="en-US"/>
        </w:rPr>
      </w:pPr>
      <w:bookmarkStart w:id="85" w:name="_Hlk213767386"/>
    </w:p>
    <w:p w14:paraId="6DE3E6CC" w14:textId="77777777" w:rsidR="002270B9" w:rsidRPr="002270B9" w:rsidRDefault="002270B9" w:rsidP="002270B9">
      <w:pPr>
        <w:suppressAutoHyphens/>
        <w:spacing w:after="0" w:line="240" w:lineRule="auto"/>
        <w:contextualSpacing/>
        <w:jc w:val="center"/>
        <w:rPr>
          <w:rFonts w:ascii="Calibri" w:eastAsia="Times New Roman" w:hAnsi="Calibri" w:cs="Calibri"/>
          <w:b/>
          <w:sz w:val="22"/>
          <w:szCs w:val="22"/>
          <w:lang w:eastAsia="en-US"/>
        </w:rPr>
      </w:pPr>
      <w:r w:rsidRPr="002270B9">
        <w:rPr>
          <w:rFonts w:ascii="Calibri" w:eastAsia="Times New Roman" w:hAnsi="Calibri" w:cs="Calibri"/>
          <w:b/>
          <w:sz w:val="22"/>
          <w:szCs w:val="22"/>
          <w:lang w:eastAsia="en-US"/>
        </w:rPr>
        <w:t>TIEKĖJŲ PAŠALINIMO PAGRINDAI</w:t>
      </w:r>
    </w:p>
    <w:p w14:paraId="5B1A1F90" w14:textId="77777777" w:rsidR="002270B9" w:rsidRPr="002270B9" w:rsidRDefault="002270B9" w:rsidP="002270B9">
      <w:pPr>
        <w:suppressAutoHyphens/>
        <w:spacing w:after="0" w:line="240" w:lineRule="auto"/>
        <w:ind w:firstLine="567"/>
        <w:contextualSpacing/>
        <w:jc w:val="both"/>
        <w:rPr>
          <w:rFonts w:ascii="Calibri" w:eastAsia="Times New Roman" w:hAnsi="Calibri" w:cs="Calibri"/>
          <w:sz w:val="22"/>
          <w:szCs w:val="22"/>
          <w:lang w:eastAsia="en-US"/>
        </w:rPr>
      </w:pPr>
    </w:p>
    <w:p w14:paraId="1439B01B" w14:textId="01575F92" w:rsidR="002270B9" w:rsidRPr="002270B9" w:rsidRDefault="002270B9" w:rsidP="002270B9">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bookmarkStart w:id="86" w:name="_Hlk217991703"/>
      <w:r w:rsidRPr="002270B9">
        <w:rPr>
          <w:rFonts w:ascii="Calibri" w:eastAsia="Times New Roman" w:hAnsi="Calibri" w:cs="Calibri"/>
          <w:sz w:val="22"/>
          <w:szCs w:val="22"/>
          <w:lang w:eastAsia="en-US"/>
        </w:rPr>
        <w:t xml:space="preserve">Su </w:t>
      </w:r>
      <w:bookmarkStart w:id="87" w:name="_Hlk193187467"/>
      <w:r w:rsidRPr="002270B9">
        <w:rPr>
          <w:rFonts w:ascii="Calibri" w:eastAsia="Times New Roman" w:hAnsi="Calibri" w:cs="Calibri"/>
          <w:sz w:val="22"/>
          <w:szCs w:val="22"/>
          <w:lang w:eastAsia="en-US"/>
        </w:rPr>
        <w:t xml:space="preserve">pasiūlymu </w:t>
      </w:r>
      <w:bookmarkEnd w:id="87"/>
      <w:r w:rsidRPr="002270B9">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425B8A8" w14:textId="77777777" w:rsidR="002270B9" w:rsidRPr="002270B9" w:rsidRDefault="002270B9" w:rsidP="002270B9">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629A507" w14:textId="77777777" w:rsidR="002270B9" w:rsidRPr="002270B9" w:rsidRDefault="002270B9" w:rsidP="002270B9">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6ACC685" w14:textId="77777777" w:rsidR="002270B9" w:rsidRPr="002270B9" w:rsidRDefault="002270B9" w:rsidP="002270B9">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D48D95F" w14:textId="77777777" w:rsidR="002270B9" w:rsidRPr="002270B9" w:rsidRDefault="002270B9" w:rsidP="002270B9">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002270B9">
          <w:rPr>
            <w:rFonts w:ascii="Calibri" w:eastAsia="Times New Roman" w:hAnsi="Calibri" w:cs="Calibri"/>
            <w:color w:val="0000FF"/>
            <w:sz w:val="22"/>
            <w:szCs w:val="22"/>
            <w:u w:val="single"/>
            <w:lang w:eastAsia="en-US"/>
          </w:rPr>
          <w:t>https://ec.europa.eu/tools/ecertis/</w:t>
        </w:r>
      </w:hyperlink>
      <w:r w:rsidRPr="002270B9">
        <w:rPr>
          <w:rFonts w:ascii="Calibri" w:eastAsia="Times New Roman" w:hAnsi="Calibri" w:cs="Calibri"/>
          <w:sz w:val="22"/>
          <w:szCs w:val="22"/>
          <w:lang w:eastAsia="en-US"/>
        </w:rPr>
        <w:t>.</w:t>
      </w:r>
    </w:p>
    <w:p w14:paraId="4EC7F17F" w14:textId="77777777" w:rsidR="002270B9" w:rsidRPr="002270B9" w:rsidRDefault="002270B9" w:rsidP="002270B9">
      <w:pPr>
        <w:numPr>
          <w:ilvl w:val="0"/>
          <w:numId w:val="45"/>
        </w:numPr>
        <w:spacing w:after="0" w:line="240" w:lineRule="auto"/>
        <w:ind w:left="0" w:firstLine="567"/>
        <w:contextualSpacing/>
        <w:jc w:val="both"/>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678862C3" w14:textId="77777777" w:rsidR="002270B9" w:rsidRPr="002270B9" w:rsidRDefault="002270B9" w:rsidP="002270B9">
      <w:pPr>
        <w:numPr>
          <w:ilvl w:val="1"/>
          <w:numId w:val="47"/>
        </w:numPr>
        <w:spacing w:after="200" w:line="240" w:lineRule="auto"/>
        <w:ind w:left="0" w:firstLine="567"/>
        <w:contextualSpacing/>
        <w:rPr>
          <w:rFonts w:ascii="Calibri" w:eastAsia="Times New Roman" w:hAnsi="Calibri" w:cs="Calibri"/>
          <w:sz w:val="22"/>
          <w:szCs w:val="22"/>
          <w:lang w:eastAsia="zh-CN"/>
        </w:rPr>
      </w:pPr>
      <w:r w:rsidRPr="002270B9">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41B392" w14:textId="77777777" w:rsidR="002270B9" w:rsidRPr="002270B9" w:rsidRDefault="002270B9" w:rsidP="002270B9">
      <w:pPr>
        <w:numPr>
          <w:ilvl w:val="1"/>
          <w:numId w:val="47"/>
        </w:numPr>
        <w:spacing w:after="0" w:line="240" w:lineRule="auto"/>
        <w:ind w:left="0" w:firstLine="567"/>
        <w:contextualSpacing/>
        <w:rPr>
          <w:rFonts w:ascii="Calibri" w:eastAsia="Times New Roman" w:hAnsi="Calibri" w:cs="Calibri"/>
          <w:sz w:val="22"/>
          <w:szCs w:val="22"/>
          <w:lang w:eastAsia="zh-CN"/>
        </w:rPr>
      </w:pPr>
      <w:r w:rsidRPr="002270B9">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5192D4FC" w14:textId="77777777" w:rsidR="002270B9" w:rsidRPr="002270B9" w:rsidRDefault="002270B9" w:rsidP="002270B9">
      <w:pPr>
        <w:numPr>
          <w:ilvl w:val="0"/>
          <w:numId w:val="47"/>
        </w:numPr>
        <w:spacing w:after="0" w:line="240" w:lineRule="auto"/>
        <w:ind w:left="0" w:firstLine="567"/>
        <w:jc w:val="both"/>
        <w:rPr>
          <w:rFonts w:ascii="Calibri" w:eastAsia="Times New Roman" w:hAnsi="Calibri" w:cs="Calibri"/>
          <w:sz w:val="22"/>
          <w:szCs w:val="22"/>
        </w:rPr>
      </w:pPr>
      <w:r w:rsidRPr="002270B9">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01A596" w14:textId="77777777" w:rsidR="002270B9" w:rsidRPr="002270B9" w:rsidRDefault="002270B9" w:rsidP="002270B9">
      <w:pPr>
        <w:numPr>
          <w:ilvl w:val="1"/>
          <w:numId w:val="46"/>
        </w:numPr>
        <w:spacing w:after="0" w:line="240" w:lineRule="auto"/>
        <w:ind w:left="0" w:firstLine="567"/>
        <w:jc w:val="both"/>
        <w:rPr>
          <w:rFonts w:ascii="Calibri" w:eastAsia="Times New Roman" w:hAnsi="Calibri" w:cs="Calibri"/>
          <w:sz w:val="22"/>
          <w:szCs w:val="22"/>
        </w:rPr>
      </w:pPr>
      <w:r w:rsidRPr="002270B9">
        <w:rPr>
          <w:rFonts w:ascii="Calibri" w:eastAsia="Times New Roman" w:hAnsi="Calibri" w:cs="Calibri"/>
          <w:sz w:val="22"/>
          <w:szCs w:val="22"/>
        </w:rPr>
        <w:t xml:space="preserve"> priesaikos deklaracija;</w:t>
      </w:r>
    </w:p>
    <w:p w14:paraId="1F3A1D66" w14:textId="77777777" w:rsidR="002270B9" w:rsidRPr="002270B9" w:rsidRDefault="002270B9" w:rsidP="002270B9">
      <w:pPr>
        <w:numPr>
          <w:ilvl w:val="1"/>
          <w:numId w:val="46"/>
        </w:numPr>
        <w:spacing w:after="200"/>
        <w:ind w:left="0" w:firstLine="567"/>
        <w:contextualSpacing/>
        <w:jc w:val="both"/>
        <w:rPr>
          <w:rFonts w:ascii="Calibri" w:eastAsia="Times New Roman" w:hAnsi="Calibri" w:cs="Calibri"/>
          <w:sz w:val="22"/>
          <w:szCs w:val="22"/>
          <w:lang w:eastAsia="zh-CN"/>
        </w:rPr>
      </w:pPr>
      <w:r w:rsidRPr="002270B9">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3289"/>
        <w:gridCol w:w="5245"/>
        <w:gridCol w:w="5245"/>
      </w:tblGrid>
      <w:tr w:rsidR="002270B9" w:rsidRPr="002270B9" w14:paraId="09154391" w14:textId="77777777" w:rsidTr="002270B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386847C" w14:textId="77777777" w:rsidR="002270B9" w:rsidRPr="002270B9" w:rsidRDefault="002270B9" w:rsidP="002270B9">
            <w:pPr>
              <w:spacing w:after="200"/>
              <w:ind w:left="-545" w:right="-137" w:firstLine="567"/>
              <w:contextualSpacing/>
              <w:jc w:val="center"/>
              <w:rPr>
                <w:rFonts w:ascii="Calibri" w:eastAsia="SimSun" w:hAnsi="Calibri" w:cs="Calibri"/>
                <w:b/>
                <w:sz w:val="22"/>
                <w:szCs w:val="22"/>
                <w:lang w:eastAsia="zh-CN"/>
              </w:rPr>
            </w:pPr>
            <w:r w:rsidRPr="002270B9">
              <w:rPr>
                <w:rFonts w:ascii="Calibri" w:eastAsia="SimSun" w:hAnsi="Calibri" w:cs="Calibri"/>
                <w:b/>
                <w:sz w:val="22"/>
                <w:szCs w:val="22"/>
                <w:lang w:eastAsia="zh-CN"/>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2A9545E4" w14:textId="77777777" w:rsidR="002270B9" w:rsidRPr="002270B9" w:rsidRDefault="002270B9" w:rsidP="002270B9">
            <w:pPr>
              <w:spacing w:after="200"/>
              <w:contextualSpacing/>
              <w:jc w:val="center"/>
              <w:rPr>
                <w:rFonts w:ascii="Calibri" w:eastAsia="SimSun" w:hAnsi="Calibri" w:cs="Calibri"/>
                <w:b/>
                <w:sz w:val="22"/>
                <w:szCs w:val="22"/>
                <w:lang w:eastAsia="zh-CN"/>
              </w:rPr>
            </w:pPr>
            <w:r w:rsidRPr="002270B9">
              <w:rPr>
                <w:rFonts w:ascii="Calibri" w:eastAsia="Yu Mincho" w:hAnsi="Calibri" w:cs="Calibri"/>
                <w:b/>
                <w:bCs/>
                <w:sz w:val="22"/>
                <w:szCs w:val="22"/>
                <w:lang w:eastAsia="zh-CN"/>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BA70230" w14:textId="77777777" w:rsidR="002270B9" w:rsidRPr="002270B9" w:rsidRDefault="002270B9" w:rsidP="002270B9">
            <w:pPr>
              <w:spacing w:after="200"/>
              <w:contextualSpacing/>
              <w:jc w:val="center"/>
              <w:rPr>
                <w:rFonts w:ascii="Calibri" w:eastAsia="SimSun" w:hAnsi="Calibri" w:cs="Calibri"/>
                <w:b/>
                <w:sz w:val="22"/>
                <w:szCs w:val="22"/>
                <w:lang w:eastAsia="zh-CN"/>
              </w:rPr>
            </w:pPr>
            <w:r w:rsidRPr="002270B9">
              <w:rPr>
                <w:rFonts w:ascii="Calibri" w:eastAsia="SimSun" w:hAnsi="Calibri" w:cs="Calibri"/>
                <w:b/>
                <w:sz w:val="22"/>
                <w:szCs w:val="22"/>
                <w:lang w:eastAsia="zh-CN"/>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10BB46C" w14:textId="77777777" w:rsidR="002270B9" w:rsidRPr="002270B9" w:rsidRDefault="002270B9" w:rsidP="002270B9">
            <w:pPr>
              <w:tabs>
                <w:tab w:val="left" w:pos="272"/>
              </w:tabs>
              <w:spacing w:after="200"/>
              <w:contextualSpacing/>
              <w:jc w:val="center"/>
              <w:rPr>
                <w:rFonts w:ascii="Calibri" w:eastAsia="SimSun" w:hAnsi="Calibri" w:cs="Calibri"/>
                <w:b/>
                <w:sz w:val="22"/>
                <w:szCs w:val="22"/>
                <w:lang w:eastAsia="zh-CN"/>
              </w:rPr>
            </w:pPr>
            <w:r w:rsidRPr="002270B9">
              <w:rPr>
                <w:rFonts w:ascii="Calibri" w:eastAsia="SimSun" w:hAnsi="Calibri" w:cs="Calibri"/>
                <w:b/>
                <w:sz w:val="22"/>
                <w:szCs w:val="22"/>
                <w:lang w:eastAsia="zh-CN"/>
              </w:rPr>
              <w:t>Atitiktį reikalavimui įrodantys dokumentai</w:t>
            </w:r>
          </w:p>
        </w:tc>
      </w:tr>
      <w:tr w:rsidR="002270B9" w:rsidRPr="002270B9" w14:paraId="4AE9196D" w14:textId="77777777" w:rsidTr="002270B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0FCDCB39" w14:textId="77777777" w:rsidR="002270B9" w:rsidRPr="002270B9" w:rsidRDefault="002270B9" w:rsidP="002270B9">
            <w:pPr>
              <w:spacing w:after="200"/>
              <w:ind w:left="-545" w:right="-137" w:firstLine="567"/>
              <w:contextualSpacing/>
              <w:jc w:val="center"/>
              <w:rPr>
                <w:rFonts w:ascii="Calibri" w:eastAsia="SimSun" w:hAnsi="Calibri" w:cs="Calibri"/>
                <w:b/>
                <w:lang w:eastAsia="zh-CN"/>
              </w:rPr>
            </w:pPr>
            <w:r w:rsidRPr="002270B9">
              <w:rPr>
                <w:rFonts w:ascii="Calibri" w:eastAsia="SimSun" w:hAnsi="Calibri" w:cs="Calibri"/>
                <w:b/>
                <w:lang w:eastAsia="zh-CN"/>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cPr>
          <w:p w14:paraId="64FA105D" w14:textId="77777777" w:rsidR="002270B9" w:rsidRPr="002270B9" w:rsidRDefault="002270B9" w:rsidP="002270B9">
            <w:pPr>
              <w:spacing w:after="200"/>
              <w:contextualSpacing/>
              <w:jc w:val="center"/>
              <w:rPr>
                <w:rFonts w:ascii="Calibri" w:eastAsia="SimSun" w:hAnsi="Calibri" w:cs="Calibri"/>
                <w:b/>
                <w:sz w:val="22"/>
                <w:szCs w:val="22"/>
                <w:lang w:eastAsia="zh-CN"/>
              </w:rPr>
            </w:pPr>
            <w:r w:rsidRPr="002270B9">
              <w:rPr>
                <w:rFonts w:ascii="Calibri" w:eastAsia="SimSun" w:hAnsi="Calibri" w:cs="Calibri"/>
                <w:b/>
                <w:sz w:val="22"/>
                <w:szCs w:val="22"/>
                <w:lang w:eastAsia="zh-CN"/>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6852A4A3" w14:textId="77777777" w:rsidR="002270B9" w:rsidRPr="002270B9" w:rsidRDefault="002270B9" w:rsidP="002270B9">
            <w:pPr>
              <w:spacing w:after="200"/>
              <w:contextualSpacing/>
              <w:jc w:val="center"/>
              <w:rPr>
                <w:rFonts w:ascii="Calibri" w:eastAsia="SimSun" w:hAnsi="Calibri" w:cs="Calibri"/>
                <w:b/>
                <w:lang w:eastAsia="zh-CN"/>
              </w:rPr>
            </w:pPr>
            <w:r w:rsidRPr="002270B9">
              <w:rPr>
                <w:rFonts w:ascii="Calibri" w:eastAsia="SimSun" w:hAnsi="Calibri" w:cs="Calibri"/>
                <w:b/>
                <w:lang w:eastAsia="zh-CN"/>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vAlign w:val="center"/>
          </w:tcPr>
          <w:p w14:paraId="4582EDC9" w14:textId="77777777" w:rsidR="002270B9" w:rsidRPr="002270B9" w:rsidRDefault="002270B9" w:rsidP="002270B9">
            <w:pPr>
              <w:tabs>
                <w:tab w:val="left" w:pos="272"/>
              </w:tabs>
              <w:spacing w:after="200"/>
              <w:contextualSpacing/>
              <w:jc w:val="center"/>
              <w:rPr>
                <w:rFonts w:ascii="Calibri" w:eastAsia="SimSun" w:hAnsi="Calibri" w:cs="Calibri"/>
                <w:b/>
                <w:lang w:eastAsia="zh-CN"/>
              </w:rPr>
            </w:pPr>
            <w:r w:rsidRPr="002270B9">
              <w:rPr>
                <w:rFonts w:ascii="Calibri" w:eastAsia="SimSun" w:hAnsi="Calibri" w:cs="Calibri"/>
                <w:b/>
                <w:lang w:eastAsia="zh-CN"/>
              </w:rPr>
              <w:t>4</w:t>
            </w:r>
          </w:p>
        </w:tc>
      </w:tr>
      <w:tr w:rsidR="002270B9" w:rsidRPr="002270B9" w14:paraId="52F46BA6"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6B814988"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1.</w:t>
            </w:r>
          </w:p>
        </w:tc>
        <w:tc>
          <w:tcPr>
            <w:tcW w:w="3289" w:type="dxa"/>
            <w:tcBorders>
              <w:top w:val="single" w:sz="4" w:space="0" w:color="auto"/>
              <w:left w:val="single" w:sz="4" w:space="0" w:color="auto"/>
              <w:bottom w:val="single" w:sz="4" w:space="0" w:color="auto"/>
              <w:right w:val="single" w:sz="4" w:space="0" w:color="auto"/>
            </w:tcBorders>
          </w:tcPr>
          <w:p w14:paraId="59EEC590" w14:textId="77777777" w:rsidR="002270B9" w:rsidRPr="002270B9" w:rsidRDefault="002270B9" w:rsidP="002270B9">
            <w:pPr>
              <w:jc w:val="both"/>
              <w:rPr>
                <w:rFonts w:ascii="Calibri" w:eastAsia="Yu Mincho" w:hAnsi="Calibri" w:cs="Calibri"/>
                <w:b/>
                <w:bCs/>
                <w:sz w:val="22"/>
                <w:szCs w:val="22"/>
                <w:lang w:eastAsia="en-US"/>
              </w:rPr>
            </w:pPr>
            <w:r w:rsidRPr="002270B9">
              <w:rPr>
                <w:rFonts w:ascii="Calibri" w:eastAsia="Yu Mincho" w:hAnsi="Calibri" w:cs="Calibri"/>
                <w:b/>
                <w:bCs/>
                <w:sz w:val="22"/>
                <w:szCs w:val="22"/>
                <w:lang w:eastAsia="en-US"/>
              </w:rPr>
              <w:t>VPĮ 46 straipsnio 1 dalis</w:t>
            </w:r>
          </w:p>
          <w:p w14:paraId="381E1987" w14:textId="77777777" w:rsidR="002270B9" w:rsidRPr="002270B9" w:rsidRDefault="002270B9" w:rsidP="002270B9">
            <w:pPr>
              <w:jc w:val="both"/>
              <w:rPr>
                <w:rFonts w:ascii="Calibri" w:eastAsia="Yu Mincho" w:hAnsi="Calibri" w:cs="Calibri"/>
                <w:sz w:val="22"/>
                <w:szCs w:val="22"/>
                <w:lang w:eastAsia="en-US"/>
              </w:rPr>
            </w:pPr>
          </w:p>
          <w:p w14:paraId="75C61F50" w14:textId="77777777" w:rsidR="002270B9" w:rsidRPr="002270B9" w:rsidRDefault="002270B9" w:rsidP="002270B9">
            <w:pPr>
              <w:jc w:val="both"/>
              <w:rPr>
                <w:rFonts w:ascii="Calibri" w:eastAsia="Yu Mincho" w:hAnsi="Calibri" w:cs="Calibri"/>
                <w:sz w:val="22"/>
                <w:szCs w:val="22"/>
                <w:lang w:eastAsia="en-US"/>
              </w:rPr>
            </w:pPr>
            <w:r w:rsidRPr="002270B9">
              <w:rPr>
                <w:rFonts w:ascii="Calibri" w:eastAsia="Yu Mincho" w:hAnsi="Calibri" w:cs="Calibri"/>
                <w:sz w:val="22"/>
                <w:szCs w:val="22"/>
                <w:lang w:eastAsia="en-US"/>
              </w:rPr>
              <w:t>EBVPD III dalies A1-A6 punktai</w:t>
            </w:r>
          </w:p>
          <w:p w14:paraId="4CAC4702" w14:textId="77777777" w:rsidR="002270B9" w:rsidRPr="002270B9" w:rsidRDefault="002270B9" w:rsidP="002270B9">
            <w:pPr>
              <w:jc w:val="both"/>
              <w:rPr>
                <w:rFonts w:ascii="Calibri" w:eastAsia="Yu Mincho" w:hAnsi="Calibri" w:cs="Calibri"/>
                <w:sz w:val="22"/>
                <w:szCs w:val="22"/>
                <w:lang w:eastAsia="en-US"/>
              </w:rPr>
            </w:pPr>
          </w:p>
          <w:p w14:paraId="082CF6D0"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005504C"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26E63912"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1) dalyvavimą nusikalstamame susivienijime, jo organizavimą ar vadovavimą jam;</w:t>
            </w:r>
          </w:p>
          <w:p w14:paraId="692829A0"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2) kyšininkavimą, prekybą poveikiu, papirkimą;</w:t>
            </w:r>
          </w:p>
          <w:p w14:paraId="44D1C0E8"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E25FB2"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4) nusikalstamą bankrotą;</w:t>
            </w:r>
          </w:p>
          <w:p w14:paraId="307DFA38"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5) teroristinį ir su teroristine veikla susijusį nusikaltimą;</w:t>
            </w:r>
          </w:p>
          <w:p w14:paraId="6BF505EA"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6) nusikalstamu būdu gauto turto legalizavimą;</w:t>
            </w:r>
          </w:p>
          <w:p w14:paraId="31F0DE77"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7) prekybą žmonėmis, vaiko pirkimą arba pardavimą;</w:t>
            </w:r>
          </w:p>
          <w:p w14:paraId="009349D6"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2D84389C" w14:textId="77777777" w:rsidR="002270B9" w:rsidRPr="002270B9" w:rsidRDefault="002270B9" w:rsidP="002270B9">
            <w:pPr>
              <w:spacing w:after="200"/>
              <w:contextualSpacing/>
              <w:outlineLvl w:val="3"/>
              <w:rPr>
                <w:rFonts w:ascii="Calibri" w:eastAsia="SimSun" w:hAnsi="Calibri" w:cs="Calibri"/>
                <w:sz w:val="22"/>
                <w:szCs w:val="22"/>
                <w:lang w:eastAsia="zh-CN"/>
              </w:rPr>
            </w:pPr>
          </w:p>
          <w:p w14:paraId="447C9669"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Laikoma, kad tiekėjas arba jo atsakingas asmuo nuteistas už aukščiau nurodytą nusikalstamą veiką, kai dėl:</w:t>
            </w:r>
          </w:p>
          <w:p w14:paraId="7AA30209"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5A920B27" w14:textId="59CDA548"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C2C8FC" w14:textId="77777777" w:rsidR="002270B9" w:rsidRPr="002270B9" w:rsidRDefault="002270B9" w:rsidP="002270B9">
            <w:pPr>
              <w:spacing w:after="200"/>
              <w:contextualSpacing/>
              <w:outlineLvl w:val="3"/>
              <w:rPr>
                <w:rFonts w:ascii="Calibri" w:eastAsia="SimSun" w:hAnsi="Calibri" w:cs="Calibri"/>
                <w:sz w:val="22"/>
                <w:szCs w:val="22"/>
                <w:lang w:eastAsia="zh-CN"/>
              </w:rPr>
            </w:pPr>
            <w:r w:rsidRPr="002270B9">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EA54203"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EBVPD.</w:t>
            </w:r>
          </w:p>
          <w:p w14:paraId="04E25E76"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t>Iš Lietuvoje įsteigtų subjektų reikalaujama:</w:t>
            </w:r>
          </w:p>
          <w:p w14:paraId="7B4E8185" w14:textId="77777777" w:rsidR="002270B9" w:rsidRPr="002270B9" w:rsidRDefault="002270B9" w:rsidP="002270B9">
            <w:pPr>
              <w:numPr>
                <w:ilvl w:val="0"/>
                <w:numId w:val="43"/>
              </w:numPr>
              <w:tabs>
                <w:tab w:val="left" w:pos="272"/>
              </w:tabs>
              <w:ind w:left="0" w:firstLine="0"/>
              <w:contextualSpacing/>
              <w:rPr>
                <w:rFonts w:ascii="Calibri" w:eastAsia="Yu Mincho" w:hAnsi="Calibri" w:cs="Calibri"/>
                <w:b/>
                <w:bCs/>
                <w:sz w:val="22"/>
                <w:szCs w:val="22"/>
                <w:lang w:eastAsia="zh-CN"/>
              </w:rPr>
            </w:pPr>
            <w:r w:rsidRPr="002270B9">
              <w:rPr>
                <w:rFonts w:ascii="Calibri" w:eastAsia="Yu Mincho" w:hAnsi="Calibri" w:cs="Calibri"/>
                <w:sz w:val="22"/>
                <w:szCs w:val="22"/>
                <w:lang w:eastAsia="zh-CN"/>
              </w:rPr>
              <w:t>išrašo iš teismo sprendimo arba</w:t>
            </w:r>
          </w:p>
          <w:p w14:paraId="0DCBD56A" w14:textId="77777777" w:rsidR="002270B9" w:rsidRPr="002270B9" w:rsidRDefault="002270B9" w:rsidP="002270B9">
            <w:pPr>
              <w:numPr>
                <w:ilvl w:val="0"/>
                <w:numId w:val="43"/>
              </w:numPr>
              <w:tabs>
                <w:tab w:val="left" w:pos="272"/>
              </w:tabs>
              <w:ind w:left="0" w:firstLine="0"/>
              <w:contextualSpacing/>
              <w:rPr>
                <w:rFonts w:ascii="Calibri" w:eastAsia="Yu Mincho" w:hAnsi="Calibri" w:cs="Calibri"/>
                <w:b/>
                <w:bCs/>
                <w:sz w:val="22"/>
                <w:szCs w:val="22"/>
                <w:lang w:eastAsia="zh-CN"/>
              </w:rPr>
            </w:pPr>
            <w:r w:rsidRPr="002270B9">
              <w:rPr>
                <w:rFonts w:ascii="Calibri" w:eastAsia="Yu Mincho" w:hAnsi="Calibri" w:cs="Calibri"/>
                <w:sz w:val="22"/>
                <w:szCs w:val="22"/>
                <w:lang w:eastAsia="zh-CN"/>
              </w:rPr>
              <w:t>Informatikos ir ryšių departamento prie Vidaus reikalų ministerijos pažymos, arba</w:t>
            </w:r>
          </w:p>
          <w:p w14:paraId="5FC6EDFE" w14:textId="77777777" w:rsidR="002270B9" w:rsidRPr="002270B9" w:rsidRDefault="002270B9" w:rsidP="002270B9">
            <w:pPr>
              <w:numPr>
                <w:ilvl w:val="0"/>
                <w:numId w:val="43"/>
              </w:numPr>
              <w:tabs>
                <w:tab w:val="left" w:pos="272"/>
              </w:tabs>
              <w:ind w:left="0" w:firstLine="0"/>
              <w:contextualSpacing/>
              <w:rPr>
                <w:rFonts w:ascii="Calibri" w:eastAsia="Yu Mincho" w:hAnsi="Calibri" w:cs="Calibri"/>
                <w:b/>
                <w:bCs/>
                <w:sz w:val="22"/>
                <w:szCs w:val="22"/>
                <w:lang w:eastAsia="zh-CN"/>
              </w:rPr>
            </w:pPr>
            <w:r w:rsidRPr="002270B9">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6DA502BC"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p>
          <w:p w14:paraId="6E66E1DA"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t>Iš ne Lietuvoje įsteigtų subjektų reikalaujama:</w:t>
            </w:r>
          </w:p>
          <w:p w14:paraId="7BF35643" w14:textId="77777777" w:rsidR="002270B9" w:rsidRPr="002270B9" w:rsidRDefault="002270B9" w:rsidP="002270B9">
            <w:pPr>
              <w:numPr>
                <w:ilvl w:val="0"/>
                <w:numId w:val="43"/>
              </w:numPr>
              <w:tabs>
                <w:tab w:val="left" w:pos="272"/>
              </w:tabs>
              <w:ind w:left="0" w:firstLine="0"/>
              <w:contextualSpacing/>
              <w:rPr>
                <w:rFonts w:ascii="Calibri" w:eastAsia="Yu Mincho" w:hAnsi="Calibri" w:cs="Calibri"/>
                <w:b/>
                <w:bCs/>
                <w:sz w:val="22"/>
                <w:szCs w:val="22"/>
                <w:lang w:eastAsia="zh-CN"/>
              </w:rPr>
            </w:pPr>
            <w:r w:rsidRPr="002270B9">
              <w:rPr>
                <w:rFonts w:ascii="Calibri" w:eastAsia="Yu Mincho" w:hAnsi="Calibri" w:cs="Calibri"/>
                <w:sz w:val="22"/>
                <w:szCs w:val="22"/>
                <w:lang w:eastAsia="zh-CN"/>
              </w:rPr>
              <w:t>atitinkamos užsienio šalies institucijos dokumento.</w:t>
            </w:r>
          </w:p>
          <w:p w14:paraId="41414219"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7F91995D"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p>
          <w:p w14:paraId="0FB56E4A"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3E54B6C5" w14:textId="77777777" w:rsidR="002270B9" w:rsidRPr="002270B9" w:rsidRDefault="002270B9" w:rsidP="002270B9">
            <w:pPr>
              <w:tabs>
                <w:tab w:val="left" w:pos="272"/>
              </w:tabs>
              <w:spacing w:after="200"/>
              <w:rPr>
                <w:rFonts w:ascii="Calibri" w:eastAsia="SimSun" w:hAnsi="Calibri" w:cs="Calibri"/>
                <w:sz w:val="22"/>
                <w:szCs w:val="22"/>
                <w:lang w:eastAsia="zh-CN"/>
              </w:rPr>
            </w:pPr>
          </w:p>
        </w:tc>
      </w:tr>
      <w:tr w:rsidR="002270B9" w:rsidRPr="002270B9" w14:paraId="7C7AC85C" w14:textId="77777777" w:rsidTr="00A52998">
        <w:tc>
          <w:tcPr>
            <w:tcW w:w="675" w:type="dxa"/>
            <w:tcBorders>
              <w:top w:val="single" w:sz="4" w:space="0" w:color="auto"/>
              <w:left w:val="single" w:sz="4" w:space="0" w:color="auto"/>
              <w:bottom w:val="single" w:sz="4" w:space="0" w:color="auto"/>
              <w:right w:val="single" w:sz="4" w:space="0" w:color="auto"/>
            </w:tcBorders>
          </w:tcPr>
          <w:p w14:paraId="05D28F1B"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2. </w:t>
            </w:r>
          </w:p>
        </w:tc>
        <w:tc>
          <w:tcPr>
            <w:tcW w:w="3289" w:type="dxa"/>
            <w:tcBorders>
              <w:top w:val="single" w:sz="4" w:space="0" w:color="auto"/>
              <w:left w:val="single" w:sz="4" w:space="0" w:color="auto"/>
              <w:bottom w:val="single" w:sz="4" w:space="0" w:color="auto"/>
              <w:right w:val="single" w:sz="4" w:space="0" w:color="auto"/>
            </w:tcBorders>
          </w:tcPr>
          <w:p w14:paraId="79C8C371"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VPĮ 46 straipsnio 2¹ dalis</w:t>
            </w:r>
          </w:p>
          <w:p w14:paraId="25FEAE94" w14:textId="77777777" w:rsidR="002270B9" w:rsidRPr="002270B9" w:rsidRDefault="002270B9" w:rsidP="002270B9">
            <w:pPr>
              <w:spacing w:after="200"/>
              <w:contextualSpacing/>
              <w:rPr>
                <w:rFonts w:ascii="Calibri" w:eastAsia="SimSun" w:hAnsi="Calibri" w:cs="Calibri"/>
                <w:sz w:val="22"/>
                <w:szCs w:val="22"/>
                <w:lang w:eastAsia="zh-CN"/>
              </w:rPr>
            </w:pPr>
          </w:p>
          <w:p w14:paraId="367C263A"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3D35D54"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EB04CAF"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EBVPD.</w:t>
            </w:r>
          </w:p>
        </w:tc>
      </w:tr>
      <w:tr w:rsidR="002270B9" w:rsidRPr="002270B9" w14:paraId="7A216EB9"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0D657C1E"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3.</w:t>
            </w:r>
          </w:p>
        </w:tc>
        <w:tc>
          <w:tcPr>
            <w:tcW w:w="3289" w:type="dxa"/>
            <w:tcBorders>
              <w:top w:val="single" w:sz="4" w:space="0" w:color="auto"/>
              <w:left w:val="single" w:sz="4" w:space="0" w:color="auto"/>
              <w:bottom w:val="single" w:sz="4" w:space="0" w:color="auto"/>
              <w:right w:val="single" w:sz="4" w:space="0" w:color="auto"/>
            </w:tcBorders>
          </w:tcPr>
          <w:p w14:paraId="095746C5"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VPĮ 46 straipsnio 3 dalis</w:t>
            </w:r>
          </w:p>
          <w:p w14:paraId="7442AC0F" w14:textId="77777777" w:rsidR="002270B9" w:rsidRPr="002270B9" w:rsidRDefault="002270B9" w:rsidP="002270B9">
            <w:pPr>
              <w:spacing w:after="200"/>
              <w:contextualSpacing/>
              <w:rPr>
                <w:rFonts w:ascii="Calibri" w:eastAsia="SimSun" w:hAnsi="Calibri" w:cs="Calibri"/>
                <w:bCs/>
                <w:sz w:val="22"/>
                <w:szCs w:val="22"/>
                <w:lang w:eastAsia="zh-CN"/>
              </w:rPr>
            </w:pPr>
          </w:p>
          <w:p w14:paraId="3CCFBA01"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81F8A43"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w:t>
            </w:r>
            <w:r w:rsidRPr="002270B9">
              <w:rPr>
                <w:rFonts w:ascii="Calibri" w:eastAsia="SimSun" w:hAnsi="Calibri" w:cs="Calibri"/>
                <w:bCs/>
                <w:sz w:val="22"/>
                <w:szCs w:val="22"/>
                <w:lang w:eastAsia="zh-CN"/>
              </w:rPr>
              <w:lastRenderedPageBreak/>
              <w:t xml:space="preserve">reikalavimus, kaip tai apibrėžta Viešųjų pirkimų įstatymo 46 straipsnio 2 dalies 1 ir 3 punktuose, arba perkančioji organizacija turi kitų įrodymų apie šių įsipareigojimų nevykdymą. </w:t>
            </w:r>
          </w:p>
          <w:p w14:paraId="3D07F446" w14:textId="77777777" w:rsidR="002270B9" w:rsidRPr="002270B9" w:rsidRDefault="002270B9" w:rsidP="002270B9">
            <w:pPr>
              <w:spacing w:after="200"/>
              <w:contextualSpacing/>
              <w:rPr>
                <w:rFonts w:ascii="Calibri" w:eastAsia="SimSun" w:hAnsi="Calibri" w:cs="Calibri"/>
                <w:bCs/>
                <w:sz w:val="22"/>
                <w:szCs w:val="22"/>
                <w:lang w:eastAsia="zh-CN"/>
              </w:rPr>
            </w:pPr>
          </w:p>
          <w:p w14:paraId="7532E34A"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Laikoma, kad tiekėjas nuteistas už aukščiau nurodytą nusikalstamą veiką, kai dėl:</w:t>
            </w:r>
          </w:p>
          <w:p w14:paraId="3C468120"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7D46A2F"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AFA8ACE"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Tačiau ši nuostata netaikoma, jeigu:</w:t>
            </w:r>
          </w:p>
          <w:p w14:paraId="68ABD2E1"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22C5FDF9"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2) įsiskolinimo suma neviršija 50 Eur (penkiasdešimt eurų);</w:t>
            </w:r>
          </w:p>
          <w:p w14:paraId="20ACF314"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270B9">
              <w:rPr>
                <w:rFonts w:ascii="Calibri" w:eastAsia="SimSun" w:hAnsi="Calibri" w:cs="Calibri"/>
                <w:sz w:val="22"/>
                <w:szCs w:val="22"/>
                <w:lang w:eastAsia="zh-CN"/>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5F613E5"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EBVPD.</w:t>
            </w:r>
          </w:p>
          <w:p w14:paraId="6C65F28F"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1) Dėl įsipareigojimų, susijusių su mokesčių mokėjimu, įvykdymo iš Lietuvoje įsteigtų subjektų prašoma:</w:t>
            </w:r>
          </w:p>
          <w:p w14:paraId="1E1744E6"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p>
          <w:p w14:paraId="7DBAE339" w14:textId="77777777" w:rsidR="002270B9" w:rsidRPr="002270B9" w:rsidRDefault="002270B9" w:rsidP="002270B9">
            <w:pPr>
              <w:numPr>
                <w:ilvl w:val="0"/>
                <w:numId w:val="44"/>
              </w:numPr>
              <w:tabs>
                <w:tab w:val="left" w:pos="272"/>
              </w:tabs>
              <w:ind w:left="0" w:firstLine="0"/>
              <w:contextualSpacing/>
              <w:rPr>
                <w:rFonts w:ascii="Calibri" w:eastAsia="SimSun" w:hAnsi="Calibri" w:cs="Calibri"/>
                <w:sz w:val="22"/>
                <w:szCs w:val="22"/>
              </w:rPr>
            </w:pPr>
            <w:r w:rsidRPr="002270B9">
              <w:rPr>
                <w:rFonts w:ascii="Calibri" w:eastAsia="SimSun" w:hAnsi="Calibri" w:cs="Calibri"/>
                <w:sz w:val="22"/>
                <w:szCs w:val="22"/>
              </w:rPr>
              <w:lastRenderedPageBreak/>
              <w:t>išrašo iš teismo sprendimo (jei toks yra) arba</w:t>
            </w:r>
          </w:p>
          <w:p w14:paraId="05AC0057" w14:textId="77777777" w:rsidR="002270B9" w:rsidRPr="002270B9" w:rsidRDefault="002270B9" w:rsidP="002270B9">
            <w:pPr>
              <w:numPr>
                <w:ilvl w:val="0"/>
                <w:numId w:val="44"/>
              </w:numPr>
              <w:tabs>
                <w:tab w:val="left" w:pos="272"/>
              </w:tabs>
              <w:ind w:left="0" w:firstLine="0"/>
              <w:contextualSpacing/>
              <w:rPr>
                <w:rFonts w:ascii="Calibri" w:eastAsia="SimSun" w:hAnsi="Calibri" w:cs="Calibri"/>
                <w:sz w:val="22"/>
                <w:szCs w:val="22"/>
              </w:rPr>
            </w:pPr>
            <w:r w:rsidRPr="002270B9">
              <w:rPr>
                <w:rFonts w:ascii="Calibri" w:eastAsia="SimSun" w:hAnsi="Calibri" w:cs="Calibri"/>
                <w:sz w:val="22"/>
                <w:szCs w:val="22"/>
              </w:rPr>
              <w:t>Valstybinės mokesčių inspekcijos prie Lietuvos Respublikos finansų ministerijos išduoto dokumento,</w:t>
            </w:r>
          </w:p>
          <w:p w14:paraId="3295BC2F" w14:textId="77777777" w:rsidR="002270B9" w:rsidRPr="002270B9" w:rsidRDefault="002270B9" w:rsidP="002270B9">
            <w:pPr>
              <w:numPr>
                <w:ilvl w:val="0"/>
                <w:numId w:val="44"/>
              </w:numPr>
              <w:tabs>
                <w:tab w:val="left" w:pos="272"/>
              </w:tabs>
              <w:ind w:left="0" w:firstLine="0"/>
              <w:contextualSpacing/>
              <w:rPr>
                <w:rFonts w:ascii="Calibri" w:eastAsia="SimSun" w:hAnsi="Calibri" w:cs="Calibri"/>
                <w:sz w:val="22"/>
                <w:szCs w:val="22"/>
              </w:rPr>
            </w:pPr>
            <w:r w:rsidRPr="002270B9">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56121DB"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p>
          <w:p w14:paraId="6A5C8CAC"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Iš ne Lietuvoje įsteigtų subjektų reikalaujama:</w:t>
            </w:r>
          </w:p>
          <w:p w14:paraId="7B8D9293"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atitinkamos užsienio šalies institucijos dokumento.</w:t>
            </w:r>
          </w:p>
          <w:p w14:paraId="013D076B" w14:textId="77777777" w:rsidR="002270B9" w:rsidRPr="002270B9" w:rsidRDefault="002270B9" w:rsidP="002270B9">
            <w:pPr>
              <w:tabs>
                <w:tab w:val="left" w:pos="272"/>
              </w:tabs>
              <w:spacing w:after="200"/>
              <w:contextualSpacing/>
              <w:rPr>
                <w:rFonts w:ascii="Calibri" w:eastAsia="Yu Mincho" w:hAnsi="Calibri" w:cs="Calibri"/>
                <w:iCs/>
                <w:sz w:val="22"/>
                <w:szCs w:val="22"/>
                <w:lang w:eastAsia="zh-CN"/>
              </w:rPr>
            </w:pPr>
            <w:r w:rsidRPr="002270B9">
              <w:rPr>
                <w:rFonts w:ascii="Calibri" w:eastAsia="Yu Mincho" w:hAnsi="Calibri" w:cs="Calibri"/>
                <w:sz w:val="22"/>
                <w:szCs w:val="22"/>
                <w:lang w:eastAsia="zh-CN"/>
              </w:rPr>
              <w:t xml:space="preserve">Nurodyti dokumentai turi būti  išduoti ne anksčiau kaip 120 dienų iki </w:t>
            </w:r>
            <w:r w:rsidRPr="002270B9">
              <w:rPr>
                <w:rFonts w:ascii="Calibri" w:hAnsi="Calibri" w:cs="Calibri"/>
                <w:iCs/>
                <w:sz w:val="22"/>
                <w:szCs w:val="22"/>
                <w:lang w:eastAsia="zh-CN"/>
              </w:rPr>
              <w:t>tos dienos, kai tiekėjas perkančiosios organizacijos prašymu turės pateikti pašalinimo pagrindų nebuvimą patvirtinančius dok</w:t>
            </w:r>
            <w:r w:rsidRPr="002270B9">
              <w:rPr>
                <w:rFonts w:ascii="Calibri" w:hAnsi="Calibri" w:cs="Calibri"/>
                <w:sz w:val="22"/>
                <w:szCs w:val="22"/>
                <w:lang w:eastAsia="zh-CN"/>
              </w:rPr>
              <w:t>umentus</w:t>
            </w:r>
            <w:r w:rsidRPr="002270B9">
              <w:rPr>
                <w:rFonts w:ascii="Calibri" w:eastAsia="Yu Mincho" w:hAnsi="Calibri" w:cs="Calibri"/>
                <w:sz w:val="22"/>
                <w:szCs w:val="22"/>
                <w:lang w:eastAsia="zh-CN"/>
              </w:rPr>
              <w:t>.</w:t>
            </w:r>
          </w:p>
          <w:p w14:paraId="1D524AA5" w14:textId="77777777" w:rsidR="002270B9" w:rsidRPr="002270B9" w:rsidRDefault="002270B9" w:rsidP="002270B9">
            <w:pPr>
              <w:tabs>
                <w:tab w:val="left" w:pos="272"/>
              </w:tabs>
              <w:spacing w:after="200"/>
              <w:contextualSpacing/>
              <w:rPr>
                <w:rFonts w:ascii="Calibri" w:eastAsia="Yu Mincho" w:hAnsi="Calibri" w:cs="Calibri"/>
                <w:i/>
                <w:iCs/>
                <w:color w:val="7030A0"/>
                <w:sz w:val="22"/>
                <w:szCs w:val="22"/>
                <w:lang w:eastAsia="zh-CN"/>
              </w:rPr>
            </w:pPr>
          </w:p>
          <w:p w14:paraId="79066D50"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r w:rsidRPr="002270B9">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69C8572"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p>
          <w:p w14:paraId="3DB82D85"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r w:rsidRPr="002270B9">
              <w:rPr>
                <w:rFonts w:ascii="Calibri" w:eastAsia="Yu Mincho" w:hAnsi="Calibri" w:cs="Calibri"/>
                <w:bCs/>
                <w:sz w:val="22"/>
                <w:szCs w:val="22"/>
                <w:lang w:eastAsia="zh-CN"/>
              </w:rPr>
              <w:t>2) Dėl įsipareigojimų, susijusių su socialinio draudimo įmokų mokėjimu, įvykdymo i</w:t>
            </w:r>
            <w:r w:rsidRPr="002270B9">
              <w:rPr>
                <w:rFonts w:ascii="Calibri" w:eastAsia="Yu Mincho" w:hAnsi="Calibri" w:cs="Calibri"/>
                <w:sz w:val="22"/>
                <w:szCs w:val="22"/>
                <w:lang w:eastAsia="zh-CN"/>
              </w:rPr>
              <w:t xml:space="preserve">š Lietuvoje įsteigtų subjektų </w:t>
            </w:r>
            <w:r w:rsidRPr="002270B9">
              <w:rPr>
                <w:rFonts w:ascii="Calibri" w:eastAsia="Yu Mincho" w:hAnsi="Calibri" w:cs="Calibri"/>
                <w:bCs/>
                <w:sz w:val="22"/>
                <w:szCs w:val="22"/>
                <w:lang w:eastAsia="zh-CN"/>
              </w:rPr>
              <w:t>prašoma:</w:t>
            </w:r>
          </w:p>
          <w:p w14:paraId="5DB72F9D" w14:textId="77777777" w:rsidR="002270B9" w:rsidRPr="002270B9" w:rsidRDefault="002270B9" w:rsidP="002270B9">
            <w:pPr>
              <w:tabs>
                <w:tab w:val="left" w:pos="272"/>
              </w:tabs>
              <w:spacing w:after="200"/>
              <w:contextualSpacing/>
              <w:rPr>
                <w:rFonts w:ascii="Calibri" w:eastAsia="Yu Mincho" w:hAnsi="Calibri" w:cs="Calibri"/>
                <w:bCs/>
                <w:sz w:val="22"/>
                <w:szCs w:val="22"/>
                <w:lang w:eastAsia="zh-CN"/>
              </w:rPr>
            </w:pPr>
            <w:r w:rsidRPr="002270B9">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270B9">
                <w:rPr>
                  <w:rFonts w:ascii="Calibri" w:eastAsia="Yu Mincho" w:hAnsi="Calibri" w:cs="Calibri"/>
                  <w:bCs/>
                  <w:color w:val="0000FF"/>
                  <w:sz w:val="22"/>
                  <w:szCs w:val="22"/>
                  <w:u w:val="single"/>
                  <w:lang w:eastAsia="zh-CN"/>
                </w:rPr>
                <w:t>https://draudejai.sodra.lt/draudeju_viesi_duomenys/</w:t>
              </w:r>
            </w:hyperlink>
            <w:r w:rsidRPr="002270B9">
              <w:rPr>
                <w:rFonts w:ascii="Calibri" w:eastAsia="Yu Mincho" w:hAnsi="Calibri" w:cs="Calibri"/>
                <w:bCs/>
                <w:sz w:val="22"/>
                <w:szCs w:val="22"/>
                <w:lang w:eastAsia="zh-CN"/>
              </w:rPr>
              <w:t>.</w:t>
            </w:r>
          </w:p>
          <w:p w14:paraId="57AA943E"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p>
          <w:p w14:paraId="4605F22E"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89883"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FD692"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p>
          <w:p w14:paraId="628777FA"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t>Iš ne Lietuvoje įsteigtų subjektų reikalaujama:</w:t>
            </w:r>
          </w:p>
          <w:p w14:paraId="0212A2F7" w14:textId="77777777" w:rsidR="002270B9" w:rsidRPr="002270B9" w:rsidRDefault="002270B9" w:rsidP="002270B9">
            <w:pPr>
              <w:numPr>
                <w:ilvl w:val="0"/>
                <w:numId w:val="43"/>
              </w:numPr>
              <w:tabs>
                <w:tab w:val="left" w:pos="272"/>
              </w:tabs>
              <w:ind w:left="0" w:firstLine="0"/>
              <w:contextualSpacing/>
              <w:rPr>
                <w:rFonts w:ascii="Calibri" w:eastAsia="Yu Mincho" w:hAnsi="Calibri" w:cs="Calibri"/>
                <w:b/>
                <w:bCs/>
                <w:sz w:val="22"/>
                <w:szCs w:val="22"/>
                <w:lang w:eastAsia="zh-CN"/>
              </w:rPr>
            </w:pPr>
            <w:r w:rsidRPr="002270B9">
              <w:rPr>
                <w:rFonts w:ascii="Calibri" w:eastAsia="Yu Mincho" w:hAnsi="Calibri" w:cs="Calibri"/>
                <w:sz w:val="22"/>
                <w:szCs w:val="22"/>
                <w:lang w:eastAsia="zh-CN"/>
              </w:rPr>
              <w:t>atitinkamos užsienio šalies kompetentingos institucijos dokumento.</w:t>
            </w:r>
          </w:p>
          <w:p w14:paraId="20029BD9" w14:textId="77777777" w:rsidR="002270B9" w:rsidRPr="002270B9" w:rsidRDefault="002270B9" w:rsidP="002270B9">
            <w:pPr>
              <w:tabs>
                <w:tab w:val="left" w:pos="272"/>
              </w:tabs>
              <w:spacing w:after="200"/>
              <w:contextualSpacing/>
              <w:rPr>
                <w:rFonts w:ascii="Calibri" w:eastAsia="Yu Mincho" w:hAnsi="Calibri" w:cs="Calibri"/>
                <w:b/>
                <w:bCs/>
                <w:sz w:val="22"/>
                <w:szCs w:val="22"/>
                <w:lang w:eastAsia="zh-CN"/>
              </w:rPr>
            </w:pPr>
          </w:p>
          <w:p w14:paraId="1F219D91" w14:textId="77777777" w:rsidR="002270B9" w:rsidRPr="002270B9" w:rsidRDefault="002270B9" w:rsidP="002270B9">
            <w:pPr>
              <w:tabs>
                <w:tab w:val="left" w:pos="272"/>
              </w:tabs>
              <w:spacing w:after="200"/>
              <w:contextualSpacing/>
              <w:rPr>
                <w:rFonts w:ascii="Calibri" w:eastAsia="Yu Mincho" w:hAnsi="Calibri" w:cs="Calibri"/>
                <w:iCs/>
                <w:sz w:val="22"/>
                <w:szCs w:val="22"/>
                <w:lang w:eastAsia="zh-CN"/>
              </w:rPr>
            </w:pPr>
            <w:r w:rsidRPr="002270B9">
              <w:rPr>
                <w:rFonts w:ascii="Calibri" w:eastAsia="Yu Mincho" w:hAnsi="Calibri" w:cs="Calibri"/>
                <w:sz w:val="22"/>
                <w:szCs w:val="22"/>
                <w:lang w:eastAsia="zh-CN"/>
              </w:rPr>
              <w:t xml:space="preserve">Nurodyti dokumentai turi būti  išduoti ne anksčiau kaip 120 dienų iki </w:t>
            </w:r>
            <w:r w:rsidRPr="002270B9">
              <w:rPr>
                <w:rFonts w:ascii="Calibri" w:hAnsi="Calibri" w:cs="Calibri"/>
                <w:iCs/>
                <w:sz w:val="22"/>
                <w:szCs w:val="22"/>
                <w:lang w:eastAsia="zh-CN"/>
              </w:rPr>
              <w:t>tos dienos, kai tiekėjas perkančiosios organizacijos prašymu turės pateikti pašalinimo pagrindų nebuvimą patvirtinančius dok</w:t>
            </w:r>
            <w:r w:rsidRPr="002270B9">
              <w:rPr>
                <w:rFonts w:ascii="Calibri" w:hAnsi="Calibri" w:cs="Calibri"/>
                <w:sz w:val="22"/>
                <w:szCs w:val="22"/>
                <w:lang w:eastAsia="zh-CN"/>
              </w:rPr>
              <w:t>umentus</w:t>
            </w:r>
            <w:r w:rsidRPr="002270B9">
              <w:rPr>
                <w:rFonts w:ascii="Calibri" w:eastAsia="Yu Mincho" w:hAnsi="Calibri" w:cs="Calibri"/>
                <w:sz w:val="22"/>
                <w:szCs w:val="22"/>
                <w:lang w:eastAsia="zh-CN"/>
              </w:rPr>
              <w:t>.</w:t>
            </w:r>
          </w:p>
          <w:p w14:paraId="67A683F6" w14:textId="77777777" w:rsidR="002270B9" w:rsidRPr="002270B9" w:rsidRDefault="002270B9" w:rsidP="002270B9">
            <w:pPr>
              <w:tabs>
                <w:tab w:val="left" w:pos="272"/>
              </w:tabs>
              <w:spacing w:after="200"/>
              <w:contextualSpacing/>
              <w:rPr>
                <w:rFonts w:ascii="Calibri" w:eastAsia="Yu Mincho" w:hAnsi="Calibri" w:cs="Calibri"/>
                <w:sz w:val="22"/>
                <w:szCs w:val="22"/>
                <w:lang w:eastAsia="zh-CN"/>
              </w:rPr>
            </w:pPr>
            <w:r w:rsidRPr="002270B9">
              <w:rPr>
                <w:rFonts w:ascii="Calibri" w:eastAsia="Yu Mincho" w:hAnsi="Calibri" w:cs="Calibri"/>
                <w:sz w:val="22"/>
                <w:szCs w:val="22"/>
                <w:lang w:eastAsia="zh-CN"/>
              </w:rPr>
              <w:t xml:space="preserve">Jei dokumentas išduotas anksčiau, tačiau jame nurodytas galiojimo terminas ilgesnis nei pašalinimo </w:t>
            </w:r>
            <w:r w:rsidRPr="002270B9">
              <w:rPr>
                <w:rFonts w:ascii="Calibri" w:eastAsia="Yu Mincho" w:hAnsi="Calibri" w:cs="Calibri"/>
                <w:sz w:val="22"/>
                <w:szCs w:val="22"/>
                <w:lang w:eastAsia="zh-CN"/>
              </w:rPr>
              <w:lastRenderedPageBreak/>
              <w:t>pagrindų nebuvimą patvirtinančių dokumentų pagal EBVPD pateikimo termino pabaiga, toks dokumentas jo galiojimo laikotarpiu yra priimtinas.</w:t>
            </w:r>
          </w:p>
        </w:tc>
      </w:tr>
      <w:tr w:rsidR="002270B9" w:rsidRPr="002270B9" w14:paraId="0481F2C1"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6FA1A0CC"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6A29A09"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VPĮ 46 straipsnio 4 dalies 1 punktas</w:t>
            </w:r>
          </w:p>
          <w:p w14:paraId="46FC22B6" w14:textId="77777777" w:rsidR="002270B9" w:rsidRPr="002270B9" w:rsidRDefault="002270B9" w:rsidP="002270B9">
            <w:pPr>
              <w:spacing w:after="200"/>
              <w:contextualSpacing/>
              <w:rPr>
                <w:rFonts w:ascii="Calibri" w:eastAsia="SimSun" w:hAnsi="Calibri" w:cs="Calibri"/>
                <w:bCs/>
                <w:sz w:val="22"/>
                <w:szCs w:val="22"/>
                <w:lang w:eastAsia="zh-CN"/>
              </w:rPr>
            </w:pPr>
          </w:p>
          <w:p w14:paraId="51CC78FB"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C4A1F5C"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2A1CEA9"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en-US"/>
              </w:rPr>
              <w:t>EBVPD.</w:t>
            </w:r>
          </w:p>
        </w:tc>
      </w:tr>
      <w:tr w:rsidR="002270B9" w:rsidRPr="002270B9" w14:paraId="6A8FF1A2"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084A82ED"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5.</w:t>
            </w:r>
          </w:p>
        </w:tc>
        <w:tc>
          <w:tcPr>
            <w:tcW w:w="3289" w:type="dxa"/>
            <w:tcBorders>
              <w:top w:val="single" w:sz="4" w:space="0" w:color="auto"/>
              <w:left w:val="single" w:sz="4" w:space="0" w:color="auto"/>
              <w:bottom w:val="single" w:sz="4" w:space="0" w:color="auto"/>
              <w:right w:val="single" w:sz="4" w:space="0" w:color="auto"/>
            </w:tcBorders>
          </w:tcPr>
          <w:p w14:paraId="2D8D630A"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VPĮ 46 straipsnio 4 dalies 2 punktas</w:t>
            </w:r>
          </w:p>
          <w:p w14:paraId="241D3F2A" w14:textId="77777777" w:rsidR="002270B9" w:rsidRPr="002270B9" w:rsidRDefault="002270B9" w:rsidP="002270B9">
            <w:pPr>
              <w:spacing w:after="200"/>
              <w:contextualSpacing/>
              <w:rPr>
                <w:rFonts w:ascii="Calibri" w:eastAsia="Calibri" w:hAnsi="Calibri" w:cs="Calibri"/>
                <w:sz w:val="22"/>
                <w:szCs w:val="22"/>
                <w:lang w:eastAsia="zh-CN"/>
              </w:rPr>
            </w:pPr>
          </w:p>
          <w:p w14:paraId="110D0182"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AFF8423"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777CF71F"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0215A40"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en-US"/>
              </w:rPr>
              <w:t>EBVPD.</w:t>
            </w:r>
          </w:p>
        </w:tc>
      </w:tr>
      <w:tr w:rsidR="002270B9" w:rsidRPr="002270B9" w14:paraId="48AD560B"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2F35D062"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6.</w:t>
            </w:r>
          </w:p>
        </w:tc>
        <w:tc>
          <w:tcPr>
            <w:tcW w:w="3289" w:type="dxa"/>
            <w:tcBorders>
              <w:top w:val="single" w:sz="4" w:space="0" w:color="auto"/>
              <w:left w:val="single" w:sz="4" w:space="0" w:color="auto"/>
              <w:bottom w:val="single" w:sz="4" w:space="0" w:color="auto"/>
              <w:right w:val="single" w:sz="4" w:space="0" w:color="auto"/>
            </w:tcBorders>
          </w:tcPr>
          <w:p w14:paraId="3E881518"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VPĮ 46 straipsnio 4 dalies 3 punktas</w:t>
            </w:r>
          </w:p>
          <w:p w14:paraId="059E1D3A" w14:textId="77777777" w:rsidR="002270B9" w:rsidRPr="002270B9" w:rsidRDefault="002270B9" w:rsidP="002270B9">
            <w:pPr>
              <w:spacing w:after="200"/>
              <w:contextualSpacing/>
              <w:rPr>
                <w:rFonts w:ascii="Calibri" w:eastAsia="Calibri" w:hAnsi="Calibri" w:cs="Calibri"/>
                <w:sz w:val="22"/>
                <w:szCs w:val="22"/>
                <w:lang w:eastAsia="zh-CN"/>
              </w:rPr>
            </w:pPr>
          </w:p>
          <w:p w14:paraId="1DD3F5F1"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78ED70B"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2270B9">
              <w:rPr>
                <w:rFonts w:ascii="Calibri" w:eastAsia="SimSun" w:hAnsi="Calibri" w:cs="Calibri"/>
                <w:sz w:val="22"/>
                <w:szCs w:val="22"/>
                <w:lang w:eastAsia="zh-CN"/>
              </w:rPr>
              <w:t>.</w:t>
            </w:r>
          </w:p>
        </w:tc>
        <w:tc>
          <w:tcPr>
            <w:tcW w:w="5245" w:type="dxa"/>
            <w:tcBorders>
              <w:top w:val="single" w:sz="4" w:space="0" w:color="auto"/>
              <w:left w:val="single" w:sz="4" w:space="0" w:color="auto"/>
              <w:bottom w:val="single" w:sz="4" w:space="0" w:color="auto"/>
              <w:right w:val="single" w:sz="4" w:space="0" w:color="auto"/>
            </w:tcBorders>
            <w:hideMark/>
          </w:tcPr>
          <w:p w14:paraId="6DDCBF8C"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en-US"/>
              </w:rPr>
              <w:t>EBVPD.</w:t>
            </w:r>
          </w:p>
        </w:tc>
      </w:tr>
      <w:tr w:rsidR="002270B9" w:rsidRPr="002270B9" w14:paraId="7F27DEB6"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3CCACB53"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7.</w:t>
            </w:r>
          </w:p>
        </w:tc>
        <w:tc>
          <w:tcPr>
            <w:tcW w:w="3289" w:type="dxa"/>
            <w:tcBorders>
              <w:top w:val="single" w:sz="4" w:space="0" w:color="auto"/>
              <w:left w:val="single" w:sz="4" w:space="0" w:color="auto"/>
              <w:bottom w:val="single" w:sz="4" w:space="0" w:color="auto"/>
              <w:right w:val="single" w:sz="4" w:space="0" w:color="auto"/>
            </w:tcBorders>
          </w:tcPr>
          <w:p w14:paraId="4AE6F523" w14:textId="77777777" w:rsidR="002270B9" w:rsidRPr="002270B9" w:rsidRDefault="002270B9" w:rsidP="002270B9">
            <w:pPr>
              <w:spacing w:after="200"/>
              <w:rPr>
                <w:rFonts w:ascii="Calibri" w:eastAsia="SimSun" w:hAnsi="Calibri" w:cs="Calibri"/>
                <w:sz w:val="22"/>
                <w:szCs w:val="22"/>
                <w:lang w:eastAsia="zh-CN"/>
              </w:rPr>
            </w:pPr>
            <w:r w:rsidRPr="002270B9">
              <w:rPr>
                <w:rFonts w:ascii="Calibri" w:eastAsia="SimSun" w:hAnsi="Calibri" w:cs="Calibri"/>
                <w:sz w:val="22"/>
                <w:szCs w:val="22"/>
                <w:lang w:eastAsia="zh-CN"/>
              </w:rPr>
              <w:t>VPĮ 46 straipsnio 4 dalies 4 punktas</w:t>
            </w:r>
          </w:p>
          <w:p w14:paraId="19570C38" w14:textId="77777777" w:rsidR="002270B9" w:rsidRPr="002270B9" w:rsidRDefault="002270B9" w:rsidP="002270B9">
            <w:pPr>
              <w:spacing w:after="200"/>
              <w:rPr>
                <w:rFonts w:ascii="Calibri" w:eastAsia="SimSun" w:hAnsi="Calibri" w:cs="Calibri"/>
                <w:sz w:val="22"/>
                <w:szCs w:val="22"/>
                <w:lang w:eastAsia="zh-CN"/>
              </w:rPr>
            </w:pPr>
          </w:p>
          <w:p w14:paraId="3B7C8547" w14:textId="77777777" w:rsidR="002270B9" w:rsidRPr="002270B9" w:rsidRDefault="002270B9" w:rsidP="002270B9">
            <w:pPr>
              <w:spacing w:after="200"/>
              <w:rPr>
                <w:rFonts w:ascii="Calibri" w:eastAsia="SimSun" w:hAnsi="Calibri" w:cs="Calibri"/>
                <w:sz w:val="22"/>
                <w:szCs w:val="22"/>
                <w:lang w:eastAsia="zh-CN"/>
              </w:rPr>
            </w:pPr>
            <w:r w:rsidRPr="002270B9">
              <w:rPr>
                <w:rFonts w:ascii="Calibri" w:eastAsia="SimSun"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311D2D4"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1E748"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w:t>
            </w:r>
            <w:r w:rsidRPr="002270B9">
              <w:rPr>
                <w:rFonts w:ascii="Calibri" w:eastAsia="SimSun" w:hAnsi="Calibri" w:cs="Calibri"/>
                <w:sz w:val="22"/>
                <w:szCs w:val="22"/>
                <w:lang w:eastAsia="zh-CN"/>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8A28DF3"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F2C601E"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en-US"/>
              </w:rPr>
              <w:lastRenderedPageBreak/>
              <w:t>EBVPD.</w:t>
            </w:r>
          </w:p>
          <w:p w14:paraId="44704B9F" w14:textId="77777777" w:rsidR="002270B9" w:rsidRPr="002270B9" w:rsidRDefault="002270B9" w:rsidP="002270B9">
            <w:pPr>
              <w:tabs>
                <w:tab w:val="left" w:pos="272"/>
              </w:tabs>
              <w:spacing w:after="200"/>
              <w:contextualSpacing/>
              <w:rPr>
                <w:rFonts w:ascii="Calibri" w:eastAsia="Yu Mincho" w:hAnsi="Calibri" w:cs="Calibri"/>
                <w:bCs/>
                <w:sz w:val="22"/>
                <w:szCs w:val="22"/>
                <w:lang w:eastAsia="zh-CN"/>
              </w:rPr>
            </w:pPr>
            <w:r w:rsidRPr="002270B9">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2311DBBE"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hyperlink r:id="rId18" w:history="1">
              <w:r w:rsidRPr="002270B9">
                <w:rPr>
                  <w:rFonts w:ascii="Calibri" w:hAnsi="Calibri" w:cs="Calibri"/>
                  <w:color w:val="0000FF"/>
                  <w:u w:val="single"/>
                  <w:lang w:eastAsia="zh-CN"/>
                </w:rPr>
                <w:t>https://vpt.lrv.lt/lt/nuorodos/kiti-duomenys/powerbi/melaginga-informacija-pateikusiu-tiekeju-sarasas-3/</w:t>
              </w:r>
            </w:hyperlink>
            <w:r w:rsidRPr="002270B9">
              <w:rPr>
                <w:rFonts w:ascii="Calibri" w:hAnsi="Calibri" w:cs="Calibri"/>
                <w:sz w:val="22"/>
                <w:szCs w:val="22"/>
                <w:lang w:eastAsia="zh-CN"/>
              </w:rPr>
              <w:t xml:space="preserve"> </w:t>
            </w:r>
          </w:p>
        </w:tc>
      </w:tr>
      <w:tr w:rsidR="002270B9" w:rsidRPr="002270B9" w14:paraId="081CF2A9"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3797F264"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8.</w:t>
            </w:r>
          </w:p>
        </w:tc>
        <w:tc>
          <w:tcPr>
            <w:tcW w:w="3289" w:type="dxa"/>
            <w:tcBorders>
              <w:top w:val="single" w:sz="4" w:space="0" w:color="auto"/>
              <w:left w:val="single" w:sz="4" w:space="0" w:color="auto"/>
              <w:bottom w:val="single" w:sz="4" w:space="0" w:color="auto"/>
              <w:right w:val="single" w:sz="4" w:space="0" w:color="auto"/>
            </w:tcBorders>
          </w:tcPr>
          <w:p w14:paraId="5B3AACFC"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VPĮ 46 straipsnio 4 dalies 5 punktas</w:t>
            </w:r>
          </w:p>
          <w:p w14:paraId="750B2466" w14:textId="77777777" w:rsidR="002270B9" w:rsidRPr="002270B9" w:rsidRDefault="002270B9" w:rsidP="002270B9">
            <w:pPr>
              <w:spacing w:after="200"/>
              <w:contextualSpacing/>
              <w:rPr>
                <w:rFonts w:ascii="Calibri" w:eastAsia="Calibri" w:hAnsi="Calibri" w:cs="Calibri"/>
                <w:sz w:val="22"/>
                <w:szCs w:val="22"/>
                <w:lang w:eastAsia="zh-CN"/>
              </w:rPr>
            </w:pPr>
          </w:p>
          <w:p w14:paraId="478049A0"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F95609C"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0A80036"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en-US"/>
              </w:rPr>
              <w:t>EBVPD.</w:t>
            </w:r>
          </w:p>
        </w:tc>
      </w:tr>
      <w:tr w:rsidR="002270B9" w:rsidRPr="002270B9" w14:paraId="5D8B64AD"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5995E51B"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668320FC" w14:textId="77777777" w:rsidR="002270B9" w:rsidRPr="002270B9" w:rsidRDefault="002270B9" w:rsidP="002270B9">
            <w:pPr>
              <w:spacing w:after="200"/>
              <w:rPr>
                <w:rFonts w:ascii="Calibri" w:eastAsia="Calibri" w:hAnsi="Calibri" w:cs="Calibri"/>
                <w:sz w:val="22"/>
                <w:szCs w:val="22"/>
                <w:lang w:eastAsia="zh-CN"/>
              </w:rPr>
            </w:pPr>
            <w:r w:rsidRPr="002270B9">
              <w:rPr>
                <w:rFonts w:ascii="Calibri" w:eastAsia="Calibri" w:hAnsi="Calibri" w:cs="Calibri"/>
                <w:sz w:val="22"/>
                <w:szCs w:val="22"/>
                <w:lang w:eastAsia="zh-CN"/>
              </w:rPr>
              <w:t>VPĮ 46 straipsnio 4 dalies 6 punktas</w:t>
            </w:r>
          </w:p>
          <w:p w14:paraId="4F955E21" w14:textId="77777777" w:rsidR="002270B9" w:rsidRPr="002270B9" w:rsidRDefault="002270B9" w:rsidP="002270B9">
            <w:pPr>
              <w:spacing w:after="200"/>
              <w:rPr>
                <w:rFonts w:ascii="Calibri" w:eastAsia="Calibri" w:hAnsi="Calibri" w:cs="Calibri"/>
                <w:sz w:val="22"/>
                <w:szCs w:val="22"/>
                <w:lang w:eastAsia="zh-CN"/>
              </w:rPr>
            </w:pPr>
            <w:r w:rsidRPr="002270B9">
              <w:rPr>
                <w:rFonts w:ascii="Calibri" w:eastAsia="Calibri" w:hAnsi="Calibri" w:cs="Calibri"/>
                <w:sz w:val="22"/>
                <w:szCs w:val="22"/>
                <w:lang w:eastAsia="zh-CN"/>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048F81F" w14:textId="77777777" w:rsidR="002270B9" w:rsidRPr="002270B9" w:rsidRDefault="002270B9" w:rsidP="002270B9">
            <w:pPr>
              <w:spacing w:after="200"/>
              <w:contextualSpacing/>
              <w:rPr>
                <w:rFonts w:ascii="Calibri" w:eastAsia="Calibri" w:hAnsi="Calibri" w:cs="Calibri"/>
                <w:sz w:val="22"/>
                <w:szCs w:val="22"/>
                <w:lang w:eastAsia="zh-CN"/>
              </w:rPr>
            </w:pPr>
            <w:r w:rsidRPr="002270B9">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6398D2"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2270B9">
              <w:rPr>
                <w:rFonts w:ascii="Calibri" w:eastAsia="Calibri" w:hAnsi="Calibri" w:cs="Calibri"/>
                <w:sz w:val="22"/>
                <w:szCs w:val="22"/>
                <w:lang w:eastAsia="zh-CN"/>
              </w:rPr>
              <w:lastRenderedPageBreak/>
              <w:t>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9EAAF24" w14:textId="77777777" w:rsidR="002270B9" w:rsidRPr="002270B9" w:rsidRDefault="002270B9" w:rsidP="002270B9">
            <w:pPr>
              <w:tabs>
                <w:tab w:val="left" w:pos="272"/>
              </w:tabs>
              <w:spacing w:after="200"/>
              <w:contextualSpacing/>
              <w:rPr>
                <w:rFonts w:ascii="Calibri" w:eastAsia="SimSun" w:hAnsi="Calibri" w:cs="Calibri"/>
                <w:sz w:val="22"/>
                <w:szCs w:val="22"/>
                <w:lang w:eastAsia="en-US"/>
              </w:rPr>
            </w:pPr>
            <w:r w:rsidRPr="002270B9">
              <w:rPr>
                <w:rFonts w:ascii="Calibri" w:eastAsia="SimSun" w:hAnsi="Calibri" w:cs="Calibri"/>
                <w:sz w:val="22"/>
                <w:szCs w:val="22"/>
                <w:lang w:eastAsia="en-US"/>
              </w:rPr>
              <w:lastRenderedPageBreak/>
              <w:t>EBVPD.</w:t>
            </w:r>
          </w:p>
          <w:p w14:paraId="1B4DE5DA" w14:textId="77777777" w:rsidR="002270B9" w:rsidRPr="002270B9" w:rsidRDefault="002270B9" w:rsidP="002270B9">
            <w:pPr>
              <w:tabs>
                <w:tab w:val="left" w:pos="272"/>
              </w:tabs>
              <w:spacing w:after="200"/>
              <w:contextualSpacing/>
              <w:rPr>
                <w:rFonts w:ascii="Calibri" w:eastAsia="Yu Mincho" w:hAnsi="Calibri" w:cs="Calibri"/>
                <w:bCs/>
                <w:sz w:val="22"/>
                <w:szCs w:val="22"/>
                <w:lang w:eastAsia="zh-CN"/>
              </w:rPr>
            </w:pPr>
            <w:r w:rsidRPr="002270B9">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167793A5" w14:textId="77777777" w:rsidR="002270B9" w:rsidRPr="002270B9" w:rsidRDefault="002270B9" w:rsidP="002270B9">
            <w:pPr>
              <w:tabs>
                <w:tab w:val="left" w:pos="272"/>
              </w:tabs>
              <w:spacing w:after="200"/>
              <w:contextualSpacing/>
              <w:rPr>
                <w:rFonts w:ascii="Calibri" w:eastAsia="Yu Mincho" w:hAnsi="Calibri" w:cs="Calibri"/>
                <w:bCs/>
                <w:sz w:val="22"/>
                <w:szCs w:val="22"/>
                <w:lang w:eastAsia="zh-CN"/>
              </w:rPr>
            </w:pPr>
          </w:p>
          <w:p w14:paraId="0467E44E" w14:textId="77777777" w:rsidR="002270B9" w:rsidRPr="002270B9" w:rsidRDefault="002270B9" w:rsidP="002270B9">
            <w:pPr>
              <w:tabs>
                <w:tab w:val="left" w:pos="272"/>
              </w:tabs>
              <w:spacing w:after="200"/>
              <w:contextualSpacing/>
              <w:rPr>
                <w:rFonts w:ascii="Calibri" w:hAnsi="Calibri" w:cs="Calibri"/>
                <w:sz w:val="22"/>
                <w:szCs w:val="22"/>
                <w:lang w:eastAsia="zh-CN"/>
              </w:rPr>
            </w:pPr>
            <w:hyperlink r:id="rId19" w:history="1">
              <w:r w:rsidRPr="002270B9">
                <w:rPr>
                  <w:rFonts w:ascii="Calibri" w:hAnsi="Calibri" w:cs="Calibri"/>
                  <w:color w:val="0000FF"/>
                  <w:u w:val="single"/>
                  <w:lang w:eastAsia="zh-CN"/>
                </w:rPr>
                <w:t>https://vpt.lrv.lt/lt/nuorodos/kiti-duomenys/powerbi/nepatikimi-tiekejai-1/</w:t>
              </w:r>
            </w:hyperlink>
            <w:r w:rsidRPr="002270B9">
              <w:rPr>
                <w:rFonts w:ascii="Calibri" w:hAnsi="Calibri" w:cs="Calibri"/>
                <w:sz w:val="22"/>
                <w:szCs w:val="22"/>
                <w:lang w:eastAsia="zh-CN"/>
              </w:rPr>
              <w:t xml:space="preserve"> </w:t>
            </w:r>
          </w:p>
          <w:p w14:paraId="20AE4321" w14:textId="77777777" w:rsidR="002270B9" w:rsidRPr="002270B9" w:rsidRDefault="002270B9" w:rsidP="002270B9">
            <w:pPr>
              <w:tabs>
                <w:tab w:val="left" w:pos="272"/>
              </w:tabs>
              <w:spacing w:after="200"/>
              <w:contextualSpacing/>
              <w:rPr>
                <w:rFonts w:ascii="Calibri" w:hAnsi="Calibri" w:cs="Calibri"/>
                <w:sz w:val="22"/>
                <w:szCs w:val="22"/>
                <w:lang w:eastAsia="zh-CN"/>
              </w:rPr>
            </w:pPr>
          </w:p>
          <w:p w14:paraId="585204B4"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hyperlink r:id="rId20" w:history="1">
              <w:r w:rsidRPr="002270B9">
                <w:rPr>
                  <w:rFonts w:ascii="Calibri" w:hAnsi="Calibri" w:cs="Calibri"/>
                  <w:color w:val="0000FF"/>
                  <w:u w:val="single"/>
                  <w:lang w:eastAsia="zh-CN"/>
                </w:rPr>
                <w:t>https://vpt.lrv.lt/lt/pasalinimo-pagrindai-1/nepatikimu-koncesininku-sarasas-1/nepatikimu-koncesininku-sarasas/</w:t>
              </w:r>
            </w:hyperlink>
            <w:r w:rsidRPr="002270B9">
              <w:rPr>
                <w:rFonts w:ascii="Calibri" w:eastAsia="SimSun" w:hAnsi="Calibri" w:cs="Calibri"/>
                <w:color w:val="0000FF"/>
                <w:sz w:val="22"/>
                <w:szCs w:val="22"/>
                <w:u w:val="single"/>
                <w:lang w:eastAsia="zh-CN"/>
              </w:rPr>
              <w:t xml:space="preserve"> </w:t>
            </w:r>
          </w:p>
        </w:tc>
      </w:tr>
      <w:tr w:rsidR="002270B9" w:rsidRPr="002270B9" w14:paraId="06DF8A0E"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47A22148" w14:textId="77777777"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10.</w:t>
            </w:r>
          </w:p>
        </w:tc>
        <w:tc>
          <w:tcPr>
            <w:tcW w:w="3289" w:type="dxa"/>
            <w:tcBorders>
              <w:top w:val="single" w:sz="4" w:space="0" w:color="auto"/>
              <w:left w:val="single" w:sz="4" w:space="0" w:color="auto"/>
              <w:bottom w:val="single" w:sz="4" w:space="0" w:color="auto"/>
              <w:right w:val="single" w:sz="4" w:space="0" w:color="auto"/>
            </w:tcBorders>
          </w:tcPr>
          <w:p w14:paraId="31E3983B"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VPĮ 46 straipsnio 4 dalies 7 punkto a, b ir c papunkčiai</w:t>
            </w:r>
          </w:p>
          <w:p w14:paraId="0353D772" w14:textId="77777777" w:rsidR="002270B9" w:rsidRPr="002270B9" w:rsidRDefault="002270B9" w:rsidP="002270B9">
            <w:pPr>
              <w:spacing w:after="200"/>
              <w:contextualSpacing/>
              <w:rPr>
                <w:rFonts w:ascii="Calibri" w:eastAsia="SimSun" w:hAnsi="Calibri" w:cs="Calibri"/>
                <w:bCs/>
                <w:sz w:val="22"/>
                <w:szCs w:val="22"/>
                <w:lang w:eastAsia="zh-CN"/>
              </w:rPr>
            </w:pPr>
          </w:p>
          <w:p w14:paraId="427CD2E2"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9B2F0DC"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70CF00B6"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505B2952" w14:textId="77777777" w:rsidR="002270B9" w:rsidRPr="002270B9" w:rsidRDefault="002270B9" w:rsidP="002270B9">
            <w:pPr>
              <w:spacing w:after="200"/>
              <w:contextualSpacing/>
              <w:rPr>
                <w:rFonts w:ascii="Calibri" w:eastAsia="SimSun" w:hAnsi="Calibri" w:cs="Calibri"/>
                <w:bCs/>
                <w:sz w:val="22"/>
                <w:szCs w:val="22"/>
                <w:lang w:eastAsia="zh-CN"/>
              </w:rPr>
            </w:pPr>
            <w:r w:rsidRPr="002270B9">
              <w:rPr>
                <w:rFonts w:ascii="Calibri" w:eastAsia="SimSun" w:hAnsi="Calibri" w:cs="Calibri"/>
                <w:bCs/>
                <w:sz w:val="22"/>
                <w:szCs w:val="22"/>
                <w:lang w:eastAsia="zh-CN"/>
              </w:rPr>
              <w:t>b) neatitinka minimalių patikimo mokesčių mokėtojo kriterijų, nustatytų Lietuvos Respublikos mokesčių administravimo įstatymo 40</w:t>
            </w:r>
            <w:r w:rsidRPr="002270B9">
              <w:rPr>
                <w:rFonts w:ascii="Calibri" w:eastAsia="SimSun" w:hAnsi="Calibri" w:cs="Calibri"/>
                <w:bCs/>
                <w:sz w:val="22"/>
                <w:szCs w:val="22"/>
                <w:vertAlign w:val="superscript"/>
                <w:lang w:eastAsia="zh-CN"/>
              </w:rPr>
              <w:t>1</w:t>
            </w:r>
            <w:r w:rsidRPr="002270B9">
              <w:rPr>
                <w:rFonts w:ascii="Calibri" w:eastAsia="SimSun" w:hAnsi="Calibri" w:cs="Calibri"/>
                <w:bCs/>
                <w:sz w:val="22"/>
                <w:szCs w:val="22"/>
                <w:lang w:eastAsia="zh-CN"/>
              </w:rPr>
              <w:t> straipsnio 1 dalyje;</w:t>
            </w:r>
          </w:p>
          <w:p w14:paraId="544D1B82"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D253992"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Iš Lietuvoje įsteigtų subjektų įrodančių dokumentų nereikalaujama. Užtenka pateikto EBVPD.</w:t>
            </w:r>
          </w:p>
          <w:p w14:paraId="081E6CBC"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2270B9">
                <w:rPr>
                  <w:rFonts w:ascii="Calibri" w:eastAsia="SimSun" w:hAnsi="Calibri" w:cs="Calibri"/>
                  <w:color w:val="0000FF"/>
                  <w:sz w:val="22"/>
                  <w:szCs w:val="22"/>
                  <w:u w:val="single"/>
                  <w:lang w:eastAsia="zh-CN"/>
                </w:rPr>
                <w:t>https://www.registrucentras.lt/jar/p/index.php</w:t>
              </w:r>
            </w:hyperlink>
            <w:r w:rsidRPr="002270B9">
              <w:rPr>
                <w:rFonts w:ascii="Calibri" w:eastAsia="SimSun" w:hAnsi="Calibri" w:cs="Calibri"/>
                <w:sz w:val="22"/>
                <w:szCs w:val="22"/>
                <w:lang w:eastAsia="zh-CN"/>
              </w:rPr>
              <w:t xml:space="preserve"> paskelbtą informaciją, taip pat į Viešųjų pirkimų tarnybos informaciniame pranešime pateiktą informaciją:</w:t>
            </w:r>
          </w:p>
          <w:p w14:paraId="123E21D8"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hyperlink r:id="rId22" w:history="1">
              <w:r w:rsidRPr="002270B9">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2270B9">
              <w:rPr>
                <w:rFonts w:ascii="Calibri" w:eastAsia="SimSun" w:hAnsi="Calibri" w:cs="Calibri"/>
                <w:sz w:val="22"/>
                <w:szCs w:val="22"/>
                <w:lang w:eastAsia="zh-CN"/>
              </w:rPr>
              <w:t>.</w:t>
            </w:r>
          </w:p>
          <w:p w14:paraId="74A52220"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2270B9">
                <w:rPr>
                  <w:rFonts w:ascii="Calibri" w:eastAsia="SimSun" w:hAnsi="Calibri" w:cs="Calibri"/>
                  <w:color w:val="0000FF"/>
                  <w:sz w:val="22"/>
                  <w:szCs w:val="22"/>
                  <w:u w:val="single"/>
                  <w:lang w:eastAsia="zh-CN"/>
                </w:rPr>
                <w:t>https://www.vmi.lt/evmi/mokesciu-moketoju-informacija</w:t>
              </w:r>
            </w:hyperlink>
            <w:r w:rsidRPr="002270B9">
              <w:rPr>
                <w:rFonts w:ascii="Calibri" w:eastAsia="SimSun" w:hAnsi="Calibri" w:cs="Calibri"/>
                <w:sz w:val="22"/>
                <w:szCs w:val="22"/>
                <w:lang w:eastAsia="zh-CN"/>
              </w:rPr>
              <w:t xml:space="preserve"> skelbiamą informaciją.</w:t>
            </w:r>
          </w:p>
          <w:p w14:paraId="7E1B0A7A"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p>
          <w:p w14:paraId="6E6DD70A"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2270B9">
                <w:rPr>
                  <w:rFonts w:ascii="Calibri" w:eastAsia="SimSun" w:hAnsi="Calibri" w:cs="Calibri"/>
                  <w:color w:val="0000FF"/>
                  <w:sz w:val="22"/>
                  <w:szCs w:val="22"/>
                  <w:u w:val="single"/>
                  <w:lang w:eastAsia="zh-CN"/>
                </w:rPr>
                <w:t>https://kt.gov.lt/lt/atviri-duomenys/diskvalifikavimas-is-viesuju-pirkimu</w:t>
              </w:r>
            </w:hyperlink>
            <w:r w:rsidRPr="002270B9">
              <w:rPr>
                <w:rFonts w:ascii="Calibri" w:eastAsia="SimSun" w:hAnsi="Calibri" w:cs="Calibri"/>
                <w:sz w:val="22"/>
                <w:szCs w:val="22"/>
                <w:lang w:eastAsia="zh-CN"/>
              </w:rPr>
              <w:t xml:space="preserve"> skelbiamą informaciją.</w:t>
            </w:r>
          </w:p>
        </w:tc>
      </w:tr>
      <w:tr w:rsidR="002270B9" w:rsidRPr="002270B9" w14:paraId="5BECB737" w14:textId="77777777" w:rsidTr="00A52998">
        <w:tc>
          <w:tcPr>
            <w:tcW w:w="675" w:type="dxa"/>
            <w:tcBorders>
              <w:top w:val="single" w:sz="4" w:space="0" w:color="auto"/>
              <w:left w:val="single" w:sz="4" w:space="0" w:color="auto"/>
              <w:bottom w:val="single" w:sz="4" w:space="0" w:color="auto"/>
              <w:right w:val="single" w:sz="4" w:space="0" w:color="auto"/>
            </w:tcBorders>
            <w:hideMark/>
          </w:tcPr>
          <w:p w14:paraId="1472AF43" w14:textId="7CCC7A16" w:rsidR="002270B9" w:rsidRPr="002270B9" w:rsidRDefault="002270B9" w:rsidP="002270B9">
            <w:pPr>
              <w:spacing w:after="200"/>
              <w:ind w:left="-545" w:right="-137" w:firstLine="567"/>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1</w:t>
            </w:r>
            <w:r w:rsidR="00BA5F5F" w:rsidRPr="00BA5F5F">
              <w:rPr>
                <w:rFonts w:ascii="Calibri" w:eastAsia="SimSun" w:hAnsi="Calibri" w:cs="Calibri"/>
                <w:sz w:val="22"/>
                <w:szCs w:val="22"/>
                <w:lang w:eastAsia="zh-CN"/>
              </w:rPr>
              <w:t>1</w:t>
            </w:r>
            <w:r w:rsidRPr="002270B9">
              <w:rPr>
                <w:rFonts w:ascii="Calibri" w:eastAsia="SimSun" w:hAnsi="Calibri" w:cs="Calibri"/>
                <w:sz w:val="22"/>
                <w:szCs w:val="22"/>
                <w:lang w:eastAsia="zh-CN"/>
              </w:rPr>
              <w:t>.</w:t>
            </w:r>
          </w:p>
        </w:tc>
        <w:tc>
          <w:tcPr>
            <w:tcW w:w="3289" w:type="dxa"/>
            <w:tcBorders>
              <w:top w:val="single" w:sz="4" w:space="0" w:color="auto"/>
              <w:left w:val="single" w:sz="4" w:space="0" w:color="auto"/>
              <w:bottom w:val="single" w:sz="4" w:space="0" w:color="auto"/>
              <w:right w:val="single" w:sz="4" w:space="0" w:color="auto"/>
            </w:tcBorders>
          </w:tcPr>
          <w:p w14:paraId="0EBA46A1"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VPĮ 46 straipsnio 6 dalies 3 punktas</w:t>
            </w:r>
          </w:p>
          <w:p w14:paraId="1B344530" w14:textId="77777777" w:rsidR="002270B9" w:rsidRPr="002270B9" w:rsidRDefault="002270B9" w:rsidP="002270B9">
            <w:pPr>
              <w:spacing w:after="200"/>
              <w:contextualSpacing/>
              <w:rPr>
                <w:rFonts w:ascii="Calibri" w:eastAsia="SimSun" w:hAnsi="Calibri" w:cs="Calibri"/>
                <w:sz w:val="22"/>
                <w:szCs w:val="22"/>
                <w:lang w:eastAsia="zh-CN"/>
              </w:rPr>
            </w:pPr>
          </w:p>
          <w:p w14:paraId="3F4F0CD7"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6AC7C1B" w14:textId="77777777" w:rsidR="002270B9" w:rsidRPr="002270B9" w:rsidRDefault="002270B9" w:rsidP="002270B9">
            <w:pPr>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t xml:space="preserve">Tiekėjas yra padaręs rimtą profesinį pažeidimą (išskyrus Viešųjų pirkimų įstatymo 46 straipsnio 4 dalies 7 punkte nurodytą pažeidimą), dėl kurio perkančioji organizacija abejoja tiekėjo sąžiningumu ir šį pažeidimą gali įrodyti </w:t>
            </w:r>
            <w:r w:rsidRPr="002270B9">
              <w:rPr>
                <w:rFonts w:ascii="Calibri" w:eastAsia="SimSun" w:hAnsi="Calibri" w:cs="Calibri"/>
                <w:sz w:val="22"/>
                <w:szCs w:val="22"/>
                <w:lang w:eastAsia="zh-CN"/>
              </w:rPr>
              <w:lastRenderedPageBreak/>
              <w:t>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3221F625" w14:textId="77777777" w:rsidR="002270B9" w:rsidRPr="002270B9" w:rsidRDefault="002270B9" w:rsidP="002270B9">
            <w:pPr>
              <w:tabs>
                <w:tab w:val="left" w:pos="272"/>
              </w:tabs>
              <w:spacing w:after="200"/>
              <w:contextualSpacing/>
              <w:rPr>
                <w:rFonts w:ascii="Calibri" w:eastAsia="SimSun" w:hAnsi="Calibri" w:cs="Calibri"/>
                <w:sz w:val="22"/>
                <w:szCs w:val="22"/>
                <w:lang w:eastAsia="zh-CN"/>
              </w:rPr>
            </w:pPr>
            <w:r w:rsidRPr="002270B9">
              <w:rPr>
                <w:rFonts w:ascii="Calibri" w:eastAsia="SimSun" w:hAnsi="Calibri" w:cs="Calibri"/>
                <w:sz w:val="22"/>
                <w:szCs w:val="22"/>
                <w:lang w:eastAsia="zh-CN"/>
              </w:rPr>
              <w:lastRenderedPageBreak/>
              <w:t>EBVPD</w:t>
            </w:r>
          </w:p>
        </w:tc>
      </w:tr>
    </w:tbl>
    <w:p w14:paraId="233DA7A7" w14:textId="77777777" w:rsidR="002270B9" w:rsidRPr="002270B9" w:rsidRDefault="002270B9" w:rsidP="002270B9">
      <w:pPr>
        <w:suppressAutoHyphens/>
        <w:spacing w:after="0" w:line="240" w:lineRule="auto"/>
        <w:contextualSpacing/>
        <w:rPr>
          <w:rFonts w:ascii="Calibri" w:eastAsia="Times New Roman" w:hAnsi="Calibri" w:cs="Calibri"/>
          <w:sz w:val="22"/>
          <w:szCs w:val="22"/>
          <w:lang w:eastAsia="en-US"/>
        </w:rPr>
      </w:pPr>
    </w:p>
    <w:p w14:paraId="0F557003" w14:textId="77777777" w:rsidR="002270B9" w:rsidRPr="002270B9" w:rsidRDefault="002270B9" w:rsidP="002270B9">
      <w:pPr>
        <w:suppressAutoHyphens/>
        <w:spacing w:after="0" w:line="240" w:lineRule="auto"/>
        <w:contextualSpacing/>
        <w:jc w:val="center"/>
        <w:rPr>
          <w:rFonts w:ascii="Calibri" w:eastAsia="Times New Roman" w:hAnsi="Calibri" w:cs="Calibri"/>
          <w:sz w:val="22"/>
          <w:szCs w:val="22"/>
          <w:lang w:eastAsia="en-US"/>
        </w:rPr>
      </w:pPr>
      <w:r w:rsidRPr="002270B9">
        <w:rPr>
          <w:rFonts w:ascii="Calibri" w:eastAsia="Times New Roman" w:hAnsi="Calibri" w:cs="Calibri"/>
          <w:sz w:val="22"/>
          <w:szCs w:val="22"/>
          <w:lang w:eastAsia="en-US"/>
        </w:rPr>
        <w:t>_____________________</w:t>
      </w:r>
    </w:p>
    <w:bookmarkEnd w:id="86"/>
    <w:p w14:paraId="5BB6DB5C" w14:textId="77777777" w:rsidR="002270B9" w:rsidRPr="002270B9" w:rsidRDefault="002270B9" w:rsidP="002270B9">
      <w:pPr>
        <w:suppressAutoHyphens/>
        <w:spacing w:after="0" w:line="240" w:lineRule="auto"/>
        <w:ind w:firstLine="567"/>
        <w:contextualSpacing/>
        <w:jc w:val="both"/>
        <w:rPr>
          <w:rFonts w:ascii="Calibri" w:eastAsia="Times New Roman" w:hAnsi="Calibri" w:cs="Calibri"/>
          <w:sz w:val="22"/>
          <w:szCs w:val="22"/>
          <w:lang w:eastAsia="en-US"/>
        </w:rPr>
      </w:pPr>
    </w:p>
    <w:bookmarkEnd w:id="85"/>
    <w:p w14:paraId="4693B684" w14:textId="77777777" w:rsidR="002270B9" w:rsidRDefault="002270B9" w:rsidP="002270B9">
      <w:pPr>
        <w:rPr>
          <w:rFonts w:cstheme="minorHAnsi"/>
          <w:smallCaps/>
          <w:sz w:val="22"/>
          <w:szCs w:val="22"/>
        </w:rPr>
        <w:sectPr w:rsidR="002270B9" w:rsidSect="00E54E22">
          <w:pgSz w:w="15840" w:h="12240" w:orient="landscape"/>
          <w:pgMar w:top="1701" w:right="1134" w:bottom="567" w:left="1134" w:header="720" w:footer="720" w:gutter="0"/>
          <w:cols w:space="720"/>
          <w:docGrid w:linePitch="360"/>
        </w:sectPr>
      </w:pPr>
    </w:p>
    <w:p w14:paraId="18BB74C9" w14:textId="77777777" w:rsidR="003E6599" w:rsidRPr="00BA5F5F" w:rsidRDefault="003E6599" w:rsidP="003E6599">
      <w:pPr>
        <w:pStyle w:val="Antrat2"/>
        <w:ind w:left="5103"/>
        <w:rPr>
          <w:rFonts w:asciiTheme="minorHAnsi" w:hAnsiTheme="minorHAnsi" w:cstheme="minorHAnsi"/>
          <w:color w:val="auto"/>
          <w:sz w:val="22"/>
          <w:szCs w:val="22"/>
        </w:rPr>
      </w:pPr>
      <w:bookmarkStart w:id="88" w:name="_Ref38291379"/>
      <w:bookmarkStart w:id="89" w:name="_Ref38291394"/>
      <w:bookmarkStart w:id="90" w:name="_Ref38898251"/>
      <w:bookmarkStart w:id="91" w:name="_Toc190416447"/>
      <w:bookmarkStart w:id="92" w:name="_Toc194311933"/>
      <w:bookmarkStart w:id="93" w:name="_Ref38291223"/>
      <w:bookmarkStart w:id="94" w:name="_Ref38291334"/>
      <w:bookmarkStart w:id="95" w:name="_Ref38533412"/>
      <w:bookmarkStart w:id="96" w:name="_Toc190416446"/>
      <w:r w:rsidRPr="00BA5F5F">
        <w:rPr>
          <w:rFonts w:asciiTheme="minorHAnsi" w:eastAsia="Calibri" w:hAnsiTheme="minorHAnsi" w:cstheme="minorHAnsi"/>
          <w:color w:val="auto"/>
          <w:sz w:val="22"/>
          <w:szCs w:val="22"/>
        </w:rPr>
        <w:lastRenderedPageBreak/>
        <w:t xml:space="preserve">Pirkimo sąlygų 7 priedas „EBVPD“ </w:t>
      </w:r>
      <w:r w:rsidRPr="00BA5F5F">
        <w:rPr>
          <w:rFonts w:asciiTheme="minorHAnsi" w:hAnsiTheme="minorHAnsi" w:cstheme="minorHAnsi"/>
          <w:color w:val="auto"/>
          <w:sz w:val="22"/>
          <w:szCs w:val="22"/>
        </w:rPr>
        <w:t>(XML formatu)</w:t>
      </w:r>
      <w:bookmarkEnd w:id="88"/>
      <w:bookmarkEnd w:id="89"/>
      <w:bookmarkEnd w:id="90"/>
      <w:bookmarkEnd w:id="91"/>
      <w:bookmarkEnd w:id="9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E54E22">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ED2DCA" w:rsidRDefault="008D704D" w:rsidP="009C2357">
      <w:pPr>
        <w:pStyle w:val="Antrat2"/>
        <w:ind w:left="5103"/>
        <w:rPr>
          <w:rFonts w:asciiTheme="minorHAnsi" w:eastAsia="Calibri" w:hAnsiTheme="minorHAnsi" w:cstheme="minorHAnsi"/>
          <w:color w:val="auto"/>
          <w:sz w:val="22"/>
          <w:szCs w:val="22"/>
        </w:rPr>
      </w:pPr>
      <w:bookmarkStart w:id="97" w:name="_Toc194311934"/>
      <w:r w:rsidRPr="00ED2DCA">
        <w:rPr>
          <w:rFonts w:asciiTheme="minorHAnsi" w:eastAsia="Calibri" w:hAnsiTheme="minorHAnsi" w:cstheme="minorHAnsi"/>
          <w:color w:val="auto"/>
          <w:sz w:val="22"/>
          <w:szCs w:val="22"/>
        </w:rPr>
        <w:lastRenderedPageBreak/>
        <w:t xml:space="preserve">Pirkimo sąlygų </w:t>
      </w:r>
      <w:r w:rsidR="00EC3D6D" w:rsidRPr="00ED2DCA">
        <w:rPr>
          <w:rFonts w:asciiTheme="minorHAnsi" w:eastAsia="Calibri" w:hAnsiTheme="minorHAnsi" w:cstheme="minorHAnsi"/>
          <w:color w:val="auto"/>
          <w:sz w:val="22"/>
          <w:szCs w:val="22"/>
        </w:rPr>
        <w:t>8</w:t>
      </w:r>
      <w:r w:rsidRPr="00ED2DCA">
        <w:rPr>
          <w:rFonts w:asciiTheme="minorHAnsi" w:eastAsia="Calibri" w:hAnsiTheme="minorHAnsi" w:cstheme="minorHAnsi"/>
          <w:color w:val="auto"/>
          <w:sz w:val="22"/>
          <w:szCs w:val="22"/>
        </w:rPr>
        <w:t xml:space="preserve"> priedas „Tiekėjų kvalifikacijos reikalavimai</w:t>
      </w:r>
      <w:r w:rsidR="00283391" w:rsidRPr="00ED2DCA">
        <w:rPr>
          <w:rFonts w:asciiTheme="minorHAnsi" w:eastAsia="Calibri" w:hAnsiTheme="minorHAnsi" w:cstheme="minorHAnsi"/>
          <w:color w:val="auto"/>
          <w:sz w:val="22"/>
          <w:szCs w:val="22"/>
        </w:rPr>
        <w:t xml:space="preserve"> ir reikalaujami kokybės bei aplinkos apsaugos vadybos sistemų standartai</w:t>
      </w:r>
      <w:r w:rsidRPr="00ED2DCA">
        <w:rPr>
          <w:rFonts w:asciiTheme="minorHAnsi" w:eastAsia="Calibri" w:hAnsiTheme="minorHAnsi" w:cstheme="minorHAnsi"/>
          <w:color w:val="auto"/>
          <w:sz w:val="22"/>
          <w:szCs w:val="22"/>
        </w:rPr>
        <w:t>“</w:t>
      </w:r>
      <w:bookmarkEnd w:id="93"/>
      <w:bookmarkEnd w:id="94"/>
      <w:bookmarkEnd w:id="95"/>
      <w:bookmarkEnd w:id="96"/>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ED2DCA">
      <w:pPr>
        <w:spacing w:after="0" w:line="240" w:lineRule="auto"/>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DA44E34" w:rsidR="00C82E95" w:rsidRPr="00ED2DCA" w:rsidRDefault="00FC009E" w:rsidP="00ED2DCA">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1"/>
        <w:gridCol w:w="3116"/>
        <w:gridCol w:w="3389"/>
        <w:gridCol w:w="2746"/>
      </w:tblGrid>
      <w:tr w:rsidR="003F2587" w:rsidRPr="00682B25" w14:paraId="4E32B1E2" w14:textId="647459D9" w:rsidTr="004E6F27">
        <w:trPr>
          <w:tblHeader/>
        </w:trPr>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6BE6DA3E" w:rsidR="0020417D" w:rsidRPr="00682B25" w:rsidRDefault="0020417D" w:rsidP="00B639BB">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004E6F2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E6F2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53A3FECF"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Turi teisę atlikti perkamus statinio statybos darbus:</w:t>
            </w:r>
          </w:p>
          <w:p w14:paraId="557330E0"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statinių kategorija – ypatingi statiniai, statinių grupė – susisiekimo komunikacijos: gatvės,  taip pat minėti statiniai, esantys kultūros paveldo objekto teritorijoje, jo apsaugos zonoje, kultūros paveldo vietovėje;</w:t>
            </w:r>
          </w:p>
          <w:p w14:paraId="3F26EDDF"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 xml:space="preserve">statinių kategorija – ypatingi statiniai, statinių  grupė  – inžineriniai tinklai: nuotekų šalinimo tinklai,  taip pat minėti statiniai, esantys kultūros paveldo objekto teritorijoje, jo </w:t>
            </w:r>
            <w:r w:rsidRPr="00EB42D9">
              <w:rPr>
                <w:rFonts w:asciiTheme="minorHAnsi" w:hAnsiTheme="minorHAnsi" w:cstheme="minorHAnsi"/>
                <w:color w:val="000000"/>
                <w:sz w:val="22"/>
                <w:szCs w:val="22"/>
              </w:rPr>
              <w:lastRenderedPageBreak/>
              <w:t>apsaugos zonoje, kultūros paveldo vietovėje.</w:t>
            </w:r>
          </w:p>
          <w:p w14:paraId="53805E73"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Statybos darbų sritys:</w:t>
            </w:r>
          </w:p>
          <w:p w14:paraId="7EB444D4"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1) bendrieji statybos darbai:</w:t>
            </w:r>
          </w:p>
          <w:p w14:paraId="64C17E29"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 žemės darbai: statybos sklypo reljefo tvarkymas.</w:t>
            </w:r>
          </w:p>
          <w:p w14:paraId="6E11E28D"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 xml:space="preserve">2) specialieji statybos darbai: </w:t>
            </w:r>
          </w:p>
          <w:p w14:paraId="3F2D3E7F"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 mechanikos darbai: nuotekų šalinimo tinklų tiesimas.</w:t>
            </w:r>
          </w:p>
          <w:p w14:paraId="45C370F8"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p>
          <w:p w14:paraId="75D1A3F8"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 xml:space="preserve">Reikalaujamos veiklos teisinis pagrindas: </w:t>
            </w:r>
          </w:p>
          <w:p w14:paraId="068C650C" w14:textId="77777777" w:rsidR="00EB42D9"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1) Lietuvos Respublikos statybos įstatymo 18 str. 2 d.;</w:t>
            </w:r>
          </w:p>
          <w:p w14:paraId="36E4283B" w14:textId="530D2BE4" w:rsidR="00C8691A" w:rsidRPr="00EB42D9" w:rsidRDefault="00EB42D9" w:rsidP="00EB42D9">
            <w:pPr>
              <w:autoSpaceDE w:val="0"/>
              <w:autoSpaceDN w:val="0"/>
              <w:adjustRightInd w:val="0"/>
              <w:rPr>
                <w:rFonts w:asciiTheme="minorHAnsi" w:hAnsiTheme="minorHAnsi" w:cstheme="minorHAnsi"/>
                <w:color w:val="000000"/>
                <w:sz w:val="22"/>
                <w:szCs w:val="22"/>
              </w:rPr>
            </w:pPr>
            <w:r w:rsidRPr="00EB42D9">
              <w:rPr>
                <w:rFonts w:asciiTheme="minorHAnsi" w:hAnsiTheme="minorHAnsi" w:cstheme="minorHAnsi"/>
                <w:color w:val="000000"/>
                <w:sz w:val="22"/>
                <w:szCs w:val="22"/>
              </w:rPr>
              <w:t>2) Lietuvos Respublikos aplinkos ministro 2016 m. gruodžio 12 d. įsakymas Nr. D1-880 „Dėl statybos techninio reglamento STR 1.02.01:2017 „Statybos dalyvių atestavimo ir teisės pripažinimo tvarkos aprašas“ patvirtinimo“.</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10BB59E0" w:rsidR="00152192" w:rsidRPr="00152192"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FF2519">
              <w:rPr>
                <w:rFonts w:asciiTheme="minorHAnsi" w:hAnsiTheme="minorHAnsi" w:cstheme="minorHAnsi"/>
                <w:color w:val="000000"/>
                <w:sz w:val="22"/>
                <w:szCs w:val="22"/>
              </w:rPr>
              <w:t>.</w:t>
            </w:r>
          </w:p>
          <w:p w14:paraId="574DD352" w14:textId="43B15478" w:rsidR="00152192" w:rsidRPr="003E017D" w:rsidRDefault="003E017D" w:rsidP="00FE38B7">
            <w:pPr>
              <w:autoSpaceDE w:val="0"/>
              <w:autoSpaceDN w:val="0"/>
              <w:adjustRightInd w:val="0"/>
              <w:rPr>
                <w:rFonts w:asciiTheme="minorHAnsi" w:hAnsiTheme="minorHAnsi" w:cstheme="minorHAnsi"/>
                <w:sz w:val="22"/>
                <w:szCs w:val="22"/>
              </w:rPr>
            </w:pPr>
            <w:r w:rsidRPr="003E017D">
              <w:rPr>
                <w:rFonts w:asciiTheme="minorHAnsi" w:hAnsiTheme="minorHAnsi" w:cstheme="minorHAnsi"/>
                <w:sz w:val="22"/>
                <w:szCs w:val="22"/>
              </w:rPr>
              <w:t>Perkančioji organizacija naudodamasi viešosios įstaigos Statybos sektoriaus vystymo agentūros (https://www.ssva.lt/cms/)</w:t>
            </w:r>
            <w:r w:rsidR="00B639BB">
              <w:rPr>
                <w:rStyle w:val="Puslapioinaosnuoroda"/>
                <w:rFonts w:asciiTheme="minorHAnsi" w:hAnsiTheme="minorHAnsi" w:cstheme="minorHAnsi"/>
                <w:sz w:val="22"/>
                <w:szCs w:val="22"/>
              </w:rPr>
              <w:footnoteReference w:id="5"/>
            </w:r>
            <w:r w:rsidRPr="003E017D">
              <w:rPr>
                <w:rFonts w:asciiTheme="minorHAnsi" w:hAnsiTheme="minorHAnsi" w:cstheme="minorHAnsi"/>
                <w:sz w:val="22"/>
                <w:szCs w:val="22"/>
              </w:rPr>
              <w:t xml:space="preserve"> duomenų registrais, patikrins atitiktį nustatytam reikalavimui.</w:t>
            </w:r>
          </w:p>
          <w:p w14:paraId="51F27DD8" w14:textId="77777777" w:rsidR="003E017D" w:rsidRPr="00152192" w:rsidRDefault="003E017D" w:rsidP="00FE38B7">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w:t>
            </w:r>
            <w:r w:rsidRPr="00152192">
              <w:rPr>
                <w:rFonts w:asciiTheme="minorHAnsi" w:hAnsiTheme="minorHAnsi" w:cstheme="minorHAnsi"/>
                <w:color w:val="000000"/>
                <w:sz w:val="22"/>
                <w:szCs w:val="22"/>
              </w:rPr>
              <w:lastRenderedPageBreak/>
              <w:t>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58210E05"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E017D">
              <w:rPr>
                <w:rFonts w:asciiTheme="minorHAnsi" w:hAnsiTheme="minorHAnsi" w:cstheme="minorHAnsi"/>
                <w:sz w:val="22"/>
                <w:szCs w:val="22"/>
              </w:rPr>
              <w:t>kartu</w:t>
            </w:r>
            <w:r w:rsidR="007F7DD7">
              <w:rPr>
                <w:rFonts w:asciiTheme="minorHAnsi" w:hAnsiTheme="minorHAnsi" w:cstheme="minorHAnsi"/>
                <w:sz w:val="22"/>
                <w:szCs w:val="22"/>
              </w:rPr>
              <w:t>)</w:t>
            </w:r>
            <w:r w:rsidRPr="005E63FE">
              <w:rPr>
                <w:rFonts w:asciiTheme="minorHAnsi" w:hAnsiTheme="minorHAnsi" w:cstheme="minorHAnsi"/>
                <w:color w:val="000000"/>
                <w:sz w:val="22"/>
                <w:szCs w:val="22"/>
              </w:rPr>
              <w:t xml:space="preserve">,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w:t>
            </w:r>
            <w:r w:rsidR="00477581">
              <w:rPr>
                <w:rFonts w:asciiTheme="minorHAnsi" w:hAnsiTheme="minorHAnsi" w:cstheme="minorHAnsi"/>
                <w:color w:val="000000"/>
                <w:sz w:val="22"/>
                <w:szCs w:val="22"/>
              </w:rPr>
              <w:t xml:space="preserve">jeigu jie </w:t>
            </w:r>
            <w:r w:rsidR="00843D39">
              <w:rPr>
                <w:rFonts w:asciiTheme="minorHAnsi" w:hAnsiTheme="minorHAnsi" w:cstheme="minorHAnsi"/>
                <w:color w:val="000000"/>
                <w:sz w:val="22"/>
                <w:szCs w:val="22"/>
              </w:rPr>
              <w:t>atliks darbus</w:t>
            </w:r>
            <w:r w:rsidRPr="005E63FE">
              <w:rPr>
                <w:rFonts w:asciiTheme="minorHAnsi" w:hAnsiTheme="minorHAnsi" w:cstheme="minorHAnsi"/>
                <w:color w:val="000000"/>
                <w:sz w:val="22"/>
                <w:szCs w:val="22"/>
              </w:rPr>
              <w:t>)</w:t>
            </w:r>
            <w:r w:rsidR="003E017D">
              <w:rPr>
                <w:rFonts w:asciiTheme="minorHAnsi" w:hAnsiTheme="minorHAnsi" w:cstheme="minorHAnsi"/>
                <w:color w:val="000000"/>
                <w:sz w:val="22"/>
                <w:szCs w:val="22"/>
              </w:rPr>
              <w:t>.</w:t>
            </w:r>
          </w:p>
        </w:tc>
      </w:tr>
      <w:tr w:rsidR="00C8691A" w:rsidRPr="00682B25" w14:paraId="0EEB4D39" w14:textId="5F154C99" w:rsidTr="004E6F2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DC2315" w:rsidRPr="00682B25" w14:paraId="3B360BFB" w14:textId="41E448BB" w:rsidTr="004E6F2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C2315" w:rsidRPr="00682B25" w:rsidRDefault="00DC2315" w:rsidP="00DC2315">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5C40B9C4" w14:textId="77777777" w:rsidR="00DC2315" w:rsidRPr="00BA67D2" w:rsidRDefault="00DC2315" w:rsidP="00DC2315">
            <w:pPr>
              <w:autoSpaceDE w:val="0"/>
              <w:autoSpaceDN w:val="0"/>
              <w:adjustRightInd w:val="0"/>
              <w:rPr>
                <w:rFonts w:asciiTheme="minorHAnsi" w:hAnsiTheme="minorHAnsi" w:cstheme="minorHAnsi"/>
                <w:color w:val="000000"/>
                <w:sz w:val="22"/>
                <w:szCs w:val="22"/>
              </w:rPr>
            </w:pPr>
            <w:r w:rsidRPr="00BA67D2">
              <w:rPr>
                <w:rFonts w:asciiTheme="minorHAnsi" w:hAnsiTheme="minorHAnsi" w:cstheme="minorHAnsi"/>
                <w:color w:val="000000"/>
                <w:sz w:val="22"/>
                <w:szCs w:val="22"/>
              </w:rPr>
              <w:t>Tiekėjas per paskutinius 5 metus iki pasiūlymų pateikimo termino pabaigos savo jėgomis</w:t>
            </w:r>
            <w:r w:rsidRPr="00BA67D2">
              <w:rPr>
                <w:rFonts w:asciiTheme="minorHAnsi" w:hAnsiTheme="minorHAnsi" w:cstheme="minorHAnsi"/>
                <w:color w:val="000000"/>
                <w:sz w:val="22"/>
                <w:szCs w:val="22"/>
                <w:vertAlign w:val="superscript"/>
              </w:rPr>
              <w:footnoteReference w:id="6"/>
            </w:r>
            <w:r w:rsidRPr="00BA67D2">
              <w:rPr>
                <w:rFonts w:asciiTheme="minorHAnsi" w:hAnsiTheme="minorHAnsi" w:cstheme="minorHAnsi"/>
                <w:color w:val="000000"/>
                <w:sz w:val="22"/>
                <w:szCs w:val="22"/>
              </w:rPr>
              <w:t xml:space="preserve">  pagal vieną sutartį ar kelias sutartis dėl to paties objekto yra tinkamai</w:t>
            </w:r>
            <w:r w:rsidRPr="00BA67D2">
              <w:rPr>
                <w:rFonts w:asciiTheme="minorHAnsi" w:hAnsiTheme="minorHAnsi" w:cstheme="minorHAnsi"/>
                <w:color w:val="000000"/>
                <w:sz w:val="22"/>
                <w:szCs w:val="22"/>
                <w:vertAlign w:val="superscript"/>
              </w:rPr>
              <w:footnoteReference w:id="7"/>
            </w:r>
            <w:r w:rsidRPr="00BA67D2">
              <w:rPr>
                <w:rFonts w:asciiTheme="minorHAnsi" w:hAnsiTheme="minorHAnsi" w:cstheme="minorHAnsi"/>
                <w:color w:val="000000"/>
                <w:sz w:val="22"/>
                <w:szCs w:val="22"/>
              </w:rPr>
              <w:t xml:space="preserve"> atlikęs statybos ir (arba) rekonstravimo, ir (arba) </w:t>
            </w:r>
            <w:r w:rsidRPr="00BA67D2">
              <w:rPr>
                <w:rFonts w:asciiTheme="minorHAnsi" w:hAnsiTheme="minorHAnsi" w:cstheme="minorHAnsi"/>
                <w:sz w:val="22"/>
                <w:szCs w:val="22"/>
              </w:rPr>
              <w:t xml:space="preserve"> </w:t>
            </w:r>
            <w:r w:rsidRPr="00BA67D2">
              <w:rPr>
                <w:rFonts w:asciiTheme="minorHAnsi" w:hAnsiTheme="minorHAnsi" w:cstheme="minorHAnsi"/>
                <w:color w:val="000000"/>
                <w:sz w:val="22"/>
                <w:szCs w:val="22"/>
              </w:rPr>
              <w:t xml:space="preserve">kapitalinio remonto darbus </w:t>
            </w:r>
            <w:r w:rsidRPr="00BA67D2">
              <w:rPr>
                <w:rFonts w:asciiTheme="minorHAnsi" w:hAnsiTheme="minorHAnsi" w:cstheme="minorHAnsi"/>
                <w:b/>
                <w:bCs/>
                <w:color w:val="000000"/>
                <w:sz w:val="22"/>
                <w:szCs w:val="22"/>
              </w:rPr>
              <w:t>ypatingų statinių kategorijai priskiriamų statinių grupėje – susisiekimo komunikacijos: keliai ir (arba) gatvės</w:t>
            </w:r>
            <w:r w:rsidRPr="00BA67D2">
              <w:rPr>
                <w:rFonts w:asciiTheme="minorHAnsi" w:hAnsiTheme="minorHAnsi" w:cstheme="minorHAnsi"/>
                <w:color w:val="000000"/>
                <w:sz w:val="22"/>
                <w:szCs w:val="22"/>
              </w:rPr>
              <w:t>, kurios (-ių) vertė ne mažesnė kaip 960.000,00 EUR be PVM.</w:t>
            </w:r>
          </w:p>
          <w:p w14:paraId="3A237383" w14:textId="77777777" w:rsidR="00DC2315" w:rsidRPr="00BA67D2" w:rsidRDefault="00DC2315" w:rsidP="00DC2315">
            <w:pPr>
              <w:autoSpaceDE w:val="0"/>
              <w:autoSpaceDN w:val="0"/>
              <w:adjustRightInd w:val="0"/>
              <w:rPr>
                <w:rFonts w:asciiTheme="minorHAnsi" w:hAnsiTheme="minorHAnsi" w:cstheme="minorHAnsi"/>
                <w:color w:val="000000"/>
                <w:sz w:val="22"/>
                <w:szCs w:val="22"/>
              </w:rPr>
            </w:pPr>
          </w:p>
          <w:p w14:paraId="7D80563F" w14:textId="7D134439" w:rsidR="00DC2315" w:rsidRPr="00BA67D2" w:rsidRDefault="00DC2315" w:rsidP="00DC2315">
            <w:pPr>
              <w:autoSpaceDE w:val="0"/>
              <w:autoSpaceDN w:val="0"/>
              <w:adjustRightInd w:val="0"/>
              <w:rPr>
                <w:rFonts w:asciiTheme="minorHAnsi" w:hAnsiTheme="minorHAnsi" w:cstheme="minorHAnsi"/>
                <w:color w:val="000000"/>
                <w:sz w:val="22"/>
                <w:szCs w:val="22"/>
              </w:rPr>
            </w:pPr>
            <w:r w:rsidRPr="00BA67D2">
              <w:rPr>
                <w:rFonts w:asciiTheme="minorHAnsi" w:hAnsiTheme="minorHAnsi" w:cstheme="minorHAnsi"/>
                <w:i/>
                <w:iCs/>
                <w:color w:val="000000"/>
                <w:sz w:val="22"/>
                <w:szCs w:val="22"/>
              </w:rPr>
              <w:t>Pastaba</w:t>
            </w:r>
            <w:r w:rsidRPr="00BA67D2">
              <w:rPr>
                <w:rFonts w:asciiTheme="minorHAnsi" w:hAnsiTheme="minorHAnsi" w:cstheme="minorHAnsi"/>
                <w:color w:val="000000"/>
                <w:sz w:val="22"/>
                <w:szCs w:val="22"/>
              </w:rPr>
              <w:t xml:space="preserve">. Jeigu tiekėjas teikia informaciją apie sutartį, pagal </w:t>
            </w:r>
            <w:r w:rsidRPr="00BA67D2">
              <w:rPr>
                <w:rFonts w:asciiTheme="minorHAnsi" w:hAnsiTheme="minorHAnsi" w:cstheme="minorHAnsi"/>
                <w:color w:val="000000"/>
                <w:sz w:val="22"/>
                <w:szCs w:val="22"/>
              </w:rPr>
              <w:lastRenderedPageBreak/>
              <w:t xml:space="preserve">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58C7BFBA" w14:textId="77777777" w:rsidR="00DC2315" w:rsidRPr="0088596C" w:rsidRDefault="00DC2315" w:rsidP="00DC2315">
            <w:pPr>
              <w:autoSpaceDE w:val="0"/>
              <w:autoSpaceDN w:val="0"/>
              <w:adjustRightInd w:val="0"/>
              <w:rPr>
                <w:rFonts w:asciiTheme="minorHAnsi" w:hAnsiTheme="minorHAnsi" w:cstheme="minorHAnsi"/>
                <w:color w:val="000000"/>
                <w:sz w:val="22"/>
                <w:szCs w:val="22"/>
              </w:rPr>
            </w:pPr>
            <w:r w:rsidRPr="0088596C">
              <w:rPr>
                <w:rFonts w:asciiTheme="minorHAnsi" w:hAnsiTheme="minorHAnsi" w:cstheme="minorHAnsi"/>
                <w:color w:val="000000"/>
                <w:sz w:val="22"/>
                <w:szCs w:val="22"/>
              </w:rPr>
              <w:lastRenderedPageBreak/>
              <w:t>EBVPD.</w:t>
            </w:r>
          </w:p>
          <w:p w14:paraId="02131A8A"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tinkamai atliktų darbų sąrašas</w:t>
            </w:r>
            <w:r w:rsidRPr="0088596C">
              <w:rPr>
                <w:rFonts w:asciiTheme="minorHAnsi" w:hAnsiTheme="minorHAnsi" w:cstheme="minorHAnsi"/>
                <w:sz w:val="22"/>
                <w:szCs w:val="22"/>
                <w:vertAlign w:val="superscript"/>
              </w:rPr>
              <w:footnoteReference w:id="8"/>
            </w:r>
            <w:r w:rsidRPr="0088596C">
              <w:rPr>
                <w:rFonts w:asciiTheme="minorHAnsi" w:hAnsiTheme="minorHAnsi" w:cstheme="minorHAnsi"/>
                <w:sz w:val="22"/>
                <w:szCs w:val="22"/>
              </w:rPr>
              <w:t xml:space="preserve"> (pirkimo sąlygų 12 priedas).</w:t>
            </w:r>
          </w:p>
          <w:p w14:paraId="31EDDD0D"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 xml:space="preserve">2. Užsakovų pažymos apie tai, kad statybos ir (arba) rekonstravimo, ir (arba) kapitalinio remonto darbų atlikimas ir galutiniai rezultatai </w:t>
            </w:r>
            <w:r w:rsidRPr="0088596C">
              <w:rPr>
                <w:rFonts w:asciiTheme="minorHAnsi" w:hAnsiTheme="minorHAnsi" w:cstheme="minorHAnsi"/>
                <w:sz w:val="22"/>
                <w:szCs w:val="22"/>
              </w:rPr>
              <w:lastRenderedPageBreak/>
              <w:t>ypatingų statinių kategorijai priskiriamų statinių grupėje – susisiekimo komunikacijose: keliuose ir (arba) gatvėse buvo tinkami.</w:t>
            </w:r>
          </w:p>
          <w:p w14:paraId="0D46090E"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Pažymose turi būti nurodyta:</w:t>
            </w:r>
          </w:p>
          <w:p w14:paraId="52D61395"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 darbų atlikimo vieta;</w:t>
            </w:r>
          </w:p>
          <w:p w14:paraId="79BA2F7D"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 atliktų darbų vertė (EUR be PVM);</w:t>
            </w:r>
          </w:p>
          <w:p w14:paraId="76BCD1FB" w14:textId="77777777" w:rsidR="00DC2315" w:rsidRPr="0088596C" w:rsidRDefault="00DC2315" w:rsidP="00DC2315">
            <w:pPr>
              <w:rPr>
                <w:rFonts w:asciiTheme="minorHAnsi" w:hAnsiTheme="minorHAnsi" w:cstheme="minorHAnsi"/>
                <w:sz w:val="22"/>
                <w:szCs w:val="22"/>
              </w:rPr>
            </w:pPr>
            <w:r w:rsidRPr="0088596C">
              <w:rPr>
                <w:rFonts w:asciiTheme="minorHAnsi" w:hAnsiTheme="minorHAnsi" w:cstheme="minorHAnsi"/>
                <w:sz w:val="22"/>
                <w:szCs w:val="22"/>
              </w:rPr>
              <w:t>- darbų vykdymo pradžios ir pabaigos datos;</w:t>
            </w:r>
          </w:p>
          <w:p w14:paraId="52C42293" w14:textId="44D088E3" w:rsidR="00DC2315" w:rsidRPr="0088596C" w:rsidRDefault="00DC2315" w:rsidP="00DC2315">
            <w:pPr>
              <w:autoSpaceDE w:val="0"/>
              <w:autoSpaceDN w:val="0"/>
              <w:adjustRightInd w:val="0"/>
              <w:rPr>
                <w:rFonts w:asciiTheme="minorHAnsi" w:hAnsiTheme="minorHAnsi" w:cstheme="minorHAnsi"/>
                <w:color w:val="000000"/>
                <w:sz w:val="22"/>
                <w:szCs w:val="22"/>
              </w:rPr>
            </w:pPr>
            <w:r w:rsidRPr="0088596C">
              <w:rPr>
                <w:rFonts w:asciiTheme="minorHAnsi" w:hAnsiTheme="minorHAnsi" w:cstheme="minorHAnsi"/>
                <w:sz w:val="22"/>
                <w:szCs w:val="22"/>
              </w:rPr>
              <w:t>- informacija apie tai, ar darbai buvo atlikti ir užbaigti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638CC" w14:textId="6E297B21" w:rsidR="00AF3D3F" w:rsidRPr="00DC2315" w:rsidRDefault="00911CE4" w:rsidP="00DC2315">
            <w:pPr>
              <w:autoSpaceDE w:val="0"/>
              <w:autoSpaceDN w:val="0"/>
              <w:adjustRightInd w:val="0"/>
              <w:rPr>
                <w:rFonts w:asciiTheme="minorHAnsi" w:hAnsiTheme="minorHAnsi" w:cstheme="minorHAnsi"/>
                <w:color w:val="000000"/>
                <w:sz w:val="22"/>
                <w:szCs w:val="22"/>
              </w:rPr>
            </w:pPr>
            <w:r w:rsidRPr="00911CE4">
              <w:rPr>
                <w:rFonts w:asciiTheme="minorHAnsi" w:hAnsiTheme="minorHAnsi" w:cstheme="minorHAnsi"/>
                <w:color w:val="000000"/>
                <w:sz w:val="22"/>
                <w:szCs w:val="22"/>
              </w:rPr>
              <w:lastRenderedPageBreak/>
              <w:t>Tiekėjas (tiekėjų grupės nariai kartu</w:t>
            </w:r>
            <w:r w:rsidR="002C4D23">
              <w:rPr>
                <w:rFonts w:asciiTheme="minorHAnsi" w:hAnsiTheme="minorHAnsi" w:cstheme="minorHAnsi"/>
                <w:color w:val="000000"/>
                <w:sz w:val="22"/>
                <w:szCs w:val="22"/>
              </w:rPr>
              <w:t>)</w:t>
            </w:r>
            <w:r w:rsidRPr="00911CE4">
              <w:rPr>
                <w:rFonts w:asciiTheme="minorHAnsi" w:hAnsiTheme="minorHAnsi" w:cstheme="minorHAnsi"/>
                <w:color w:val="000000"/>
                <w:sz w:val="22"/>
                <w:szCs w:val="22"/>
              </w:rPr>
              <w:t>, ūkio subjektai, kurių pajėgumais remiasi tiekėjas (</w:t>
            </w:r>
            <w:r w:rsidR="00903C3B">
              <w:rPr>
                <w:rFonts w:asciiTheme="minorHAnsi" w:hAnsiTheme="minorHAnsi" w:cstheme="minorHAnsi"/>
                <w:color w:val="000000"/>
                <w:sz w:val="22"/>
                <w:szCs w:val="22"/>
              </w:rPr>
              <w:t>jeigu jie atliks darbus</w:t>
            </w:r>
            <w:r w:rsidRPr="00911CE4">
              <w:rPr>
                <w:rFonts w:asciiTheme="minorHAnsi" w:hAnsiTheme="minorHAnsi" w:cstheme="minorHAnsi"/>
                <w:color w:val="000000"/>
                <w:sz w:val="22"/>
                <w:szCs w:val="22"/>
              </w:rPr>
              <w:t>).</w:t>
            </w:r>
          </w:p>
          <w:p w14:paraId="63141045" w14:textId="77777777" w:rsidR="00DC2315" w:rsidRPr="00DC2315" w:rsidRDefault="00DC2315" w:rsidP="00DC2315">
            <w:pPr>
              <w:autoSpaceDE w:val="0"/>
              <w:autoSpaceDN w:val="0"/>
              <w:adjustRightInd w:val="0"/>
              <w:rPr>
                <w:rFonts w:asciiTheme="minorHAnsi" w:hAnsiTheme="minorHAnsi" w:cstheme="minorHAnsi"/>
                <w:color w:val="000000"/>
                <w:sz w:val="22"/>
                <w:szCs w:val="22"/>
              </w:rPr>
            </w:pPr>
            <w:r w:rsidRPr="00DC2315">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13C11870" w:rsidR="00DC2315" w:rsidRPr="00DC2315" w:rsidRDefault="00DC2315" w:rsidP="00DC2315">
            <w:pPr>
              <w:autoSpaceDE w:val="0"/>
              <w:autoSpaceDN w:val="0"/>
              <w:adjustRightInd w:val="0"/>
              <w:rPr>
                <w:rFonts w:asciiTheme="minorHAnsi" w:hAnsiTheme="minorHAnsi" w:cstheme="minorHAnsi"/>
                <w:color w:val="000000"/>
                <w:sz w:val="22"/>
                <w:szCs w:val="22"/>
              </w:rPr>
            </w:pPr>
            <w:r w:rsidRPr="00DC2315">
              <w:rPr>
                <w:rFonts w:asciiTheme="minorHAnsi" w:hAnsiTheme="minorHAnsi" w:cstheme="minorHAnsi"/>
                <w:color w:val="000000"/>
                <w:sz w:val="22"/>
                <w:szCs w:val="22"/>
              </w:rPr>
              <w:t xml:space="preserve">Tiekėjas gali remtis kitų ūkio subjektų pajėgumais tik tuo </w:t>
            </w:r>
            <w:r w:rsidRPr="00DC2315">
              <w:rPr>
                <w:rFonts w:asciiTheme="minorHAnsi" w:hAnsiTheme="minorHAnsi" w:cstheme="minorHAnsi"/>
                <w:color w:val="000000"/>
                <w:sz w:val="22"/>
                <w:szCs w:val="22"/>
              </w:rPr>
              <w:lastRenderedPageBreak/>
              <w:t>atveju, jeigu tie subjektai patys vykdys tą pirkimo sutarties dalį, kuriai reikia jų turimų pajėgumų.</w:t>
            </w:r>
          </w:p>
        </w:tc>
      </w:tr>
      <w:tr w:rsidR="0028689F" w:rsidRPr="00682B25" w14:paraId="7134429F" w14:textId="77777777" w:rsidTr="004E6F2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3B813CA7" w:rsidR="0028689F" w:rsidRPr="00C913CE" w:rsidRDefault="0028689F" w:rsidP="0028689F">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2.2.</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483FF190" w14:textId="77777777" w:rsidR="0028689F" w:rsidRPr="00D77079" w:rsidRDefault="0028689F" w:rsidP="0028689F">
            <w:pPr>
              <w:autoSpaceDE w:val="0"/>
              <w:autoSpaceDN w:val="0"/>
              <w:adjustRightInd w:val="0"/>
              <w:jc w:val="both"/>
              <w:rPr>
                <w:rFonts w:asciiTheme="minorHAnsi" w:hAnsiTheme="minorHAnsi" w:cstheme="minorHAnsi"/>
                <w:color w:val="000000"/>
                <w:sz w:val="22"/>
                <w:szCs w:val="22"/>
              </w:rPr>
            </w:pPr>
            <w:r w:rsidRPr="00D77079">
              <w:rPr>
                <w:rFonts w:asciiTheme="minorHAnsi" w:hAnsiTheme="minorHAnsi" w:cstheme="minorHAnsi"/>
                <w:color w:val="000000"/>
                <w:sz w:val="22"/>
                <w:szCs w:val="22"/>
              </w:rPr>
              <w:t>Tiekėjas per paskutinius 5 metus iki pasiūlymų pateikimo termino pabaigos savo jėgomis</w:t>
            </w:r>
            <w:r w:rsidRPr="00D77079">
              <w:rPr>
                <w:rFonts w:asciiTheme="minorHAnsi" w:hAnsiTheme="minorHAnsi" w:cstheme="minorHAnsi"/>
                <w:color w:val="000000"/>
                <w:sz w:val="22"/>
                <w:szCs w:val="22"/>
                <w:vertAlign w:val="superscript"/>
              </w:rPr>
              <w:footnoteReference w:id="9"/>
            </w:r>
            <w:r w:rsidRPr="00D77079">
              <w:rPr>
                <w:rFonts w:asciiTheme="minorHAnsi" w:hAnsiTheme="minorHAnsi" w:cstheme="minorHAnsi"/>
                <w:color w:val="000000"/>
                <w:sz w:val="22"/>
                <w:szCs w:val="22"/>
              </w:rPr>
              <w:t xml:space="preserve">  pagal vieną sutartį ar kelias sutartis dėl to paties objekto yra tinkamai</w:t>
            </w:r>
            <w:r w:rsidRPr="00D77079">
              <w:rPr>
                <w:rFonts w:asciiTheme="minorHAnsi" w:hAnsiTheme="minorHAnsi" w:cstheme="minorHAnsi"/>
                <w:color w:val="000000"/>
                <w:sz w:val="22"/>
                <w:szCs w:val="22"/>
                <w:vertAlign w:val="superscript"/>
              </w:rPr>
              <w:footnoteReference w:id="10"/>
            </w:r>
            <w:r w:rsidRPr="00D77079">
              <w:rPr>
                <w:rFonts w:asciiTheme="minorHAnsi" w:hAnsiTheme="minorHAnsi" w:cstheme="minorHAnsi"/>
                <w:color w:val="000000"/>
                <w:sz w:val="22"/>
                <w:szCs w:val="22"/>
              </w:rPr>
              <w:t xml:space="preserve"> atlikęs statybos ir (arba) rekonstravimo, ir (arba) kapitalinio remonto darbus </w:t>
            </w:r>
            <w:r w:rsidRPr="00D77079">
              <w:rPr>
                <w:rFonts w:asciiTheme="minorHAnsi" w:hAnsiTheme="minorHAnsi" w:cstheme="minorHAnsi"/>
                <w:b/>
                <w:bCs/>
                <w:color w:val="000000"/>
                <w:sz w:val="22"/>
                <w:szCs w:val="22"/>
              </w:rPr>
              <w:t>ypatingų statinių kategorijai priskiriamų statinių grupėje – inžineriniai tinklai: nuotekų šalinimo tinklai</w:t>
            </w:r>
            <w:r w:rsidRPr="00D77079">
              <w:rPr>
                <w:rFonts w:asciiTheme="minorHAnsi" w:hAnsiTheme="minorHAnsi" w:cstheme="minorHAnsi"/>
                <w:color w:val="000000"/>
                <w:sz w:val="22"/>
                <w:szCs w:val="22"/>
              </w:rPr>
              <w:t xml:space="preserve">, kurios (-ių) vertė ne mažesnė </w:t>
            </w:r>
            <w:r w:rsidRPr="00911CE4">
              <w:rPr>
                <w:rFonts w:asciiTheme="minorHAnsi" w:hAnsiTheme="minorHAnsi" w:cstheme="minorHAnsi"/>
                <w:color w:val="000000"/>
                <w:sz w:val="22"/>
                <w:szCs w:val="22"/>
              </w:rPr>
              <w:t>kaip 45.000,00</w:t>
            </w:r>
            <w:r w:rsidRPr="00D77079">
              <w:rPr>
                <w:rFonts w:asciiTheme="minorHAnsi" w:hAnsiTheme="minorHAnsi" w:cstheme="minorHAnsi"/>
                <w:color w:val="000000"/>
                <w:sz w:val="22"/>
                <w:szCs w:val="22"/>
              </w:rPr>
              <w:t xml:space="preserve"> EUR be PVM.</w:t>
            </w:r>
          </w:p>
          <w:p w14:paraId="5822F831" w14:textId="77777777" w:rsidR="0028689F" w:rsidRPr="00D77079" w:rsidRDefault="0028689F" w:rsidP="0028689F">
            <w:pPr>
              <w:autoSpaceDE w:val="0"/>
              <w:autoSpaceDN w:val="0"/>
              <w:adjustRightInd w:val="0"/>
              <w:jc w:val="both"/>
              <w:rPr>
                <w:rFonts w:asciiTheme="minorHAnsi" w:hAnsiTheme="minorHAnsi" w:cstheme="minorHAnsi"/>
                <w:color w:val="000000"/>
                <w:sz w:val="22"/>
                <w:szCs w:val="22"/>
              </w:rPr>
            </w:pPr>
          </w:p>
          <w:p w14:paraId="4384A81B" w14:textId="50984DE9" w:rsidR="0028689F" w:rsidRPr="00D77079" w:rsidRDefault="0028689F" w:rsidP="0028689F">
            <w:pPr>
              <w:autoSpaceDE w:val="0"/>
              <w:autoSpaceDN w:val="0"/>
              <w:adjustRightInd w:val="0"/>
              <w:jc w:val="both"/>
              <w:rPr>
                <w:rFonts w:asciiTheme="minorHAnsi" w:hAnsiTheme="minorHAnsi" w:cstheme="minorHAnsi"/>
                <w:sz w:val="22"/>
                <w:szCs w:val="22"/>
              </w:rPr>
            </w:pPr>
            <w:r w:rsidRPr="00D77079">
              <w:rPr>
                <w:rFonts w:asciiTheme="minorHAnsi" w:hAnsiTheme="minorHAnsi" w:cstheme="minorHAnsi"/>
                <w:color w:val="000000"/>
                <w:sz w:val="22"/>
                <w:szCs w:val="22"/>
              </w:rPr>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w:t>
            </w:r>
            <w:r w:rsidRPr="00D77079">
              <w:rPr>
                <w:rFonts w:asciiTheme="minorHAnsi" w:hAnsiTheme="minorHAnsi" w:cstheme="minorHAnsi"/>
                <w:color w:val="000000"/>
                <w:sz w:val="22"/>
                <w:szCs w:val="22"/>
              </w:rPr>
              <w:lastRenderedPageBreak/>
              <w:t xml:space="preserve">5 metus iki pasiūlymų pateikimo termino pabaigos įvykdytų darbų dalies vertė. </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7CF1EBCC"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lastRenderedPageBreak/>
              <w:t>EBVPD.</w:t>
            </w:r>
          </w:p>
          <w:p w14:paraId="67EFFDF9"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statinių kategorijai priskiriamų statinių grupėje – inžineriniai tinklai: nuotekų tinklai tinkamai atliktų darbų sąrašas</w:t>
            </w:r>
            <w:r w:rsidRPr="009B2A88">
              <w:rPr>
                <w:rFonts w:asciiTheme="minorHAnsi" w:hAnsiTheme="minorHAnsi" w:cstheme="minorHAnsi"/>
                <w:sz w:val="22"/>
                <w:szCs w:val="22"/>
                <w:vertAlign w:val="superscript"/>
              </w:rPr>
              <w:footnoteReference w:id="11"/>
            </w:r>
            <w:r w:rsidRPr="009B2A88">
              <w:rPr>
                <w:rFonts w:asciiTheme="minorHAnsi" w:hAnsiTheme="minorHAnsi" w:cstheme="minorHAnsi"/>
                <w:sz w:val="22"/>
                <w:szCs w:val="22"/>
              </w:rPr>
              <w:t xml:space="preserve"> (pirkimo sąlygų 12 priedas).</w:t>
            </w:r>
          </w:p>
          <w:p w14:paraId="7CEF25E0"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 xml:space="preserve">2. Užsakovų pažymos apie tai, kad statybos ir (arba) rekonstravimo, ir (arba) kapitalinio remonto darbų atlikimas ir galutiniai rezultatai ypatingų statinių kategorijai priskiriamų statinių grupėje – inžineriniai tinklai: nuotekų šalinimo tinklai buvo tinkami. </w:t>
            </w:r>
          </w:p>
          <w:p w14:paraId="7D8CFC34"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 xml:space="preserve">Pažymose turi būti nurodyta: </w:t>
            </w:r>
          </w:p>
          <w:p w14:paraId="24B46495"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 darbų atlikimo vieta;</w:t>
            </w:r>
          </w:p>
          <w:p w14:paraId="37836E30"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 atliktų darbų vertė (EUR be PVM);</w:t>
            </w:r>
          </w:p>
          <w:p w14:paraId="4826FAE8" w14:textId="77777777" w:rsidR="0028689F" w:rsidRPr="009B2A88" w:rsidRDefault="0028689F" w:rsidP="0028689F">
            <w:pPr>
              <w:rPr>
                <w:rFonts w:asciiTheme="minorHAnsi" w:hAnsiTheme="minorHAnsi" w:cstheme="minorHAnsi"/>
                <w:sz w:val="22"/>
                <w:szCs w:val="22"/>
              </w:rPr>
            </w:pPr>
            <w:r w:rsidRPr="009B2A88">
              <w:rPr>
                <w:rFonts w:asciiTheme="minorHAnsi" w:hAnsiTheme="minorHAnsi" w:cstheme="minorHAnsi"/>
                <w:sz w:val="22"/>
                <w:szCs w:val="22"/>
              </w:rPr>
              <w:t xml:space="preserve">- darbų vykdymo pradžios ir pabaigos datos; </w:t>
            </w:r>
          </w:p>
          <w:p w14:paraId="5AB50008" w14:textId="1A747D76" w:rsidR="0028689F" w:rsidRPr="009B2A88" w:rsidRDefault="0028689F" w:rsidP="0028689F">
            <w:pPr>
              <w:autoSpaceDE w:val="0"/>
              <w:autoSpaceDN w:val="0"/>
              <w:adjustRightInd w:val="0"/>
              <w:jc w:val="both"/>
              <w:rPr>
                <w:rFonts w:asciiTheme="minorHAnsi" w:hAnsiTheme="minorHAnsi" w:cstheme="minorHAnsi"/>
                <w:sz w:val="22"/>
                <w:szCs w:val="22"/>
              </w:rPr>
            </w:pPr>
            <w:r w:rsidRPr="009B2A88">
              <w:rPr>
                <w:rFonts w:asciiTheme="minorHAnsi" w:hAnsiTheme="minorHAnsi" w:cstheme="minorHAnsi"/>
                <w:sz w:val="22"/>
                <w:szCs w:val="22"/>
              </w:rPr>
              <w:lastRenderedPageBreak/>
              <w:t>- informacija apie tai, ar darbai buvo atlikti ir užbaigti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9BFE5" w14:textId="77777777" w:rsidR="00C67F33" w:rsidRPr="00DC2315" w:rsidRDefault="00C67F33" w:rsidP="00C67F33">
            <w:pPr>
              <w:autoSpaceDE w:val="0"/>
              <w:autoSpaceDN w:val="0"/>
              <w:adjustRightInd w:val="0"/>
              <w:rPr>
                <w:rFonts w:asciiTheme="minorHAnsi" w:hAnsiTheme="minorHAnsi" w:cstheme="minorHAnsi"/>
                <w:color w:val="000000"/>
                <w:sz w:val="22"/>
                <w:szCs w:val="22"/>
              </w:rPr>
            </w:pPr>
            <w:r w:rsidRPr="00911CE4">
              <w:rPr>
                <w:rFonts w:asciiTheme="minorHAnsi" w:hAnsiTheme="minorHAnsi" w:cstheme="minorHAnsi"/>
                <w:color w:val="000000"/>
                <w:sz w:val="22"/>
                <w:szCs w:val="22"/>
              </w:rPr>
              <w:lastRenderedPageBreak/>
              <w:t>Tiekėjas (tiekėjų grupės nariai kartu</w:t>
            </w:r>
            <w:r>
              <w:rPr>
                <w:rFonts w:asciiTheme="minorHAnsi" w:hAnsiTheme="minorHAnsi" w:cstheme="minorHAnsi"/>
                <w:color w:val="000000"/>
                <w:sz w:val="22"/>
                <w:szCs w:val="22"/>
              </w:rPr>
              <w:t>)</w:t>
            </w:r>
            <w:r w:rsidRPr="00911CE4">
              <w:rPr>
                <w:rFonts w:asciiTheme="minorHAnsi" w:hAnsiTheme="minorHAnsi" w:cstheme="minorHAnsi"/>
                <w:color w:val="000000"/>
                <w:sz w:val="22"/>
                <w:szCs w:val="22"/>
              </w:rPr>
              <w:t>, ūkio subjektai, kurių pajėgumais remiasi tiekėjas (</w:t>
            </w:r>
            <w:r>
              <w:rPr>
                <w:rFonts w:asciiTheme="minorHAnsi" w:hAnsiTheme="minorHAnsi" w:cstheme="minorHAnsi"/>
                <w:color w:val="000000"/>
                <w:sz w:val="22"/>
                <w:szCs w:val="22"/>
              </w:rPr>
              <w:t>jeigu jie atliks darbus</w:t>
            </w:r>
            <w:r w:rsidRPr="00911CE4">
              <w:rPr>
                <w:rFonts w:asciiTheme="minorHAnsi" w:hAnsiTheme="minorHAnsi" w:cstheme="minorHAnsi"/>
                <w:color w:val="000000"/>
                <w:sz w:val="22"/>
                <w:szCs w:val="22"/>
              </w:rPr>
              <w:t>).</w:t>
            </w:r>
          </w:p>
          <w:p w14:paraId="3FBFED73" w14:textId="77777777" w:rsidR="0028689F" w:rsidRPr="0028689F" w:rsidRDefault="0028689F" w:rsidP="0028689F">
            <w:pPr>
              <w:autoSpaceDE w:val="0"/>
              <w:autoSpaceDN w:val="0"/>
              <w:adjustRightInd w:val="0"/>
              <w:rPr>
                <w:rFonts w:asciiTheme="minorHAnsi" w:hAnsiTheme="minorHAnsi" w:cstheme="minorHAnsi"/>
                <w:color w:val="000000"/>
                <w:sz w:val="22"/>
                <w:szCs w:val="22"/>
              </w:rPr>
            </w:pPr>
            <w:r w:rsidRPr="0028689F">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41053729" w:rsidR="0028689F" w:rsidRPr="0028689F" w:rsidRDefault="0028689F" w:rsidP="0028689F">
            <w:pPr>
              <w:autoSpaceDE w:val="0"/>
              <w:autoSpaceDN w:val="0"/>
              <w:adjustRightInd w:val="0"/>
              <w:jc w:val="both"/>
              <w:rPr>
                <w:rFonts w:asciiTheme="minorHAnsi" w:hAnsiTheme="minorHAnsi" w:cstheme="minorHAnsi"/>
                <w:sz w:val="22"/>
                <w:szCs w:val="22"/>
              </w:rPr>
            </w:pPr>
            <w:r w:rsidRPr="0028689F">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5B7F27" w:rsidRPr="00682B25" w14:paraId="407DC93E" w14:textId="51CA0242" w:rsidTr="009A4E5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1BB64F3B" w:rsidR="005B7F27" w:rsidRPr="00C913CE" w:rsidRDefault="005B7F27" w:rsidP="009D718F">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2.3. </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5B7FF421" w14:textId="77777777" w:rsidR="005B7F27" w:rsidRPr="009D718F" w:rsidRDefault="005B7F27" w:rsidP="009D718F">
            <w:pPr>
              <w:rPr>
                <w:rFonts w:ascii="Calibri" w:hAnsi="Calibri" w:cs="Calibri"/>
                <w:sz w:val="22"/>
                <w:szCs w:val="22"/>
                <w:lang w:eastAsia="en-US"/>
              </w:rPr>
            </w:pPr>
            <w:r w:rsidRPr="009D718F">
              <w:rPr>
                <w:rFonts w:ascii="Calibri" w:hAnsi="Calibri" w:cs="Calibri"/>
                <w:sz w:val="22"/>
                <w:szCs w:val="22"/>
                <w:lang w:eastAsia="en-US"/>
              </w:rPr>
              <w:t>Tiekėjas turi siūlyti vadovaujančius specialistus ir asmenis, atsakingus už sutarties vykdymą:</w:t>
            </w:r>
          </w:p>
          <w:p w14:paraId="56C58A20" w14:textId="77777777" w:rsidR="005B7F27" w:rsidRPr="009D718F" w:rsidRDefault="005B7F27" w:rsidP="009D718F">
            <w:pPr>
              <w:rPr>
                <w:rFonts w:ascii="Calibri" w:hAnsi="Calibri" w:cs="Calibri"/>
                <w:sz w:val="22"/>
                <w:szCs w:val="22"/>
                <w:lang w:eastAsia="en-US"/>
              </w:rPr>
            </w:pPr>
          </w:p>
          <w:p w14:paraId="7350DC4B" w14:textId="77777777" w:rsidR="005B7F27" w:rsidRPr="009D718F" w:rsidRDefault="005B7F27" w:rsidP="009D718F">
            <w:pPr>
              <w:rPr>
                <w:rFonts w:ascii="Calibri" w:hAnsi="Calibri" w:cs="Calibri"/>
                <w:sz w:val="22"/>
                <w:szCs w:val="22"/>
                <w:lang w:eastAsia="en-US"/>
              </w:rPr>
            </w:pPr>
            <w:r w:rsidRPr="009D718F">
              <w:rPr>
                <w:rFonts w:ascii="Calibri" w:hAnsi="Calibri" w:cs="Calibri"/>
                <w:i/>
                <w:iCs/>
                <w:sz w:val="22"/>
                <w:szCs w:val="22"/>
                <w:lang w:eastAsia="en-US"/>
              </w:rPr>
              <w:t>Pastabos</w:t>
            </w:r>
            <w:r w:rsidRPr="009D718F">
              <w:rPr>
                <w:rFonts w:ascii="Calibri" w:hAnsi="Calibri" w:cs="Calibri"/>
                <w:sz w:val="22"/>
                <w:szCs w:val="22"/>
                <w:lang w:eastAsia="en-US"/>
              </w:rPr>
              <w:t>:</w:t>
            </w:r>
          </w:p>
          <w:p w14:paraId="00200DF4" w14:textId="77777777" w:rsidR="005B7F27" w:rsidRPr="009D718F" w:rsidRDefault="005B7F27" w:rsidP="009D718F">
            <w:pPr>
              <w:autoSpaceDE w:val="0"/>
              <w:autoSpaceDN w:val="0"/>
              <w:adjustRightInd w:val="0"/>
              <w:rPr>
                <w:rFonts w:ascii="Calibri" w:hAnsi="Calibri" w:cs="Calibri"/>
                <w:color w:val="000000"/>
                <w:sz w:val="22"/>
                <w:szCs w:val="22"/>
              </w:rPr>
            </w:pPr>
            <w:r w:rsidRPr="009D718F">
              <w:rPr>
                <w:rFonts w:ascii="Calibri" w:hAnsi="Calibri" w:cs="Calibri"/>
                <w:color w:val="000000"/>
                <w:sz w:val="22"/>
                <w:szCs w:val="22"/>
              </w:rPr>
              <w:t>1. Tiekėjas gali siūlyti daugiau nei po vieną specialistą kiekvienai pozicijai, tačiau kiekvienas jų turi atitikti jiems keliamus nurodytus kvalifikacijos reikalavimus ir pateikti reikalaujamus jų kvalifikaciją įrodančius dokumentus.</w:t>
            </w:r>
          </w:p>
          <w:p w14:paraId="512245DB" w14:textId="68C401E9" w:rsidR="005B7F27" w:rsidRPr="009D718F" w:rsidRDefault="005B7F27" w:rsidP="009D718F">
            <w:pPr>
              <w:autoSpaceDE w:val="0"/>
              <w:autoSpaceDN w:val="0"/>
              <w:adjustRightInd w:val="0"/>
              <w:jc w:val="both"/>
              <w:rPr>
                <w:rFonts w:ascii="Calibri" w:hAnsi="Calibri" w:cs="Calibri"/>
                <w:sz w:val="22"/>
                <w:szCs w:val="22"/>
              </w:rPr>
            </w:pPr>
            <w:r w:rsidRPr="009D718F">
              <w:rPr>
                <w:rFonts w:ascii="Calibri" w:hAnsi="Calibri" w:cs="Calibr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7D8EF35A" w14:textId="77777777" w:rsidR="005B7F27" w:rsidRPr="009B6569" w:rsidRDefault="005B7F27" w:rsidP="009B6569">
            <w:pPr>
              <w:autoSpaceDE w:val="0"/>
              <w:autoSpaceDN w:val="0"/>
              <w:adjustRightInd w:val="0"/>
              <w:jc w:val="both"/>
              <w:rPr>
                <w:rFonts w:asciiTheme="minorHAnsi" w:hAnsiTheme="minorHAnsi" w:cstheme="minorHAnsi"/>
                <w:sz w:val="22"/>
                <w:szCs w:val="22"/>
              </w:rPr>
            </w:pPr>
            <w:r w:rsidRPr="009B6569">
              <w:rPr>
                <w:rFonts w:asciiTheme="minorHAnsi" w:hAnsiTheme="minorHAnsi" w:cstheme="minorHAnsi"/>
                <w:sz w:val="22"/>
                <w:szCs w:val="22"/>
              </w:rPr>
              <w:t>EBVPD.</w:t>
            </w:r>
          </w:p>
          <w:p w14:paraId="79535AB2" w14:textId="77777777" w:rsidR="005B7F27" w:rsidRDefault="005B7F27" w:rsidP="009B6569">
            <w:pPr>
              <w:autoSpaceDE w:val="0"/>
              <w:autoSpaceDN w:val="0"/>
              <w:adjustRightInd w:val="0"/>
              <w:jc w:val="both"/>
              <w:rPr>
                <w:rFonts w:asciiTheme="minorHAnsi" w:hAnsiTheme="minorHAnsi" w:cstheme="minorHAnsi"/>
                <w:sz w:val="22"/>
                <w:szCs w:val="22"/>
              </w:rPr>
            </w:pPr>
            <w:r w:rsidRPr="009B6569">
              <w:rPr>
                <w:rFonts w:asciiTheme="minorHAnsi" w:hAnsiTheme="minorHAnsi" w:cstheme="minorHAnsi"/>
                <w:sz w:val="22"/>
                <w:szCs w:val="22"/>
              </w:rPr>
              <w:t>Už sutarties vykdymą atsakingų specialistų sąrašas (pirkimo sąlygų 13 priedas).</w:t>
            </w:r>
          </w:p>
          <w:p w14:paraId="4AAD82E1" w14:textId="77777777" w:rsidR="005B7F27" w:rsidRPr="00E66EB8" w:rsidRDefault="005B7F27" w:rsidP="00E66EB8">
            <w:pPr>
              <w:rPr>
                <w:rFonts w:asciiTheme="minorHAnsi" w:hAnsiTheme="minorHAnsi" w:cstheme="minorHAnsi"/>
                <w:sz w:val="22"/>
                <w:szCs w:val="22"/>
              </w:rPr>
            </w:pPr>
          </w:p>
          <w:p w14:paraId="1F414D80" w14:textId="77777777" w:rsidR="005B7F27" w:rsidRPr="00E66EB8" w:rsidRDefault="005B7F27" w:rsidP="00E66EB8">
            <w:pPr>
              <w:rPr>
                <w:rFonts w:asciiTheme="minorHAnsi" w:hAnsiTheme="minorHAnsi" w:cstheme="minorHAnsi"/>
                <w:sz w:val="22"/>
                <w:szCs w:val="22"/>
              </w:rPr>
            </w:pPr>
          </w:p>
          <w:p w14:paraId="63D2BFEC" w14:textId="77777777" w:rsidR="005B7F27" w:rsidRDefault="005B7F27" w:rsidP="00E66EB8">
            <w:pPr>
              <w:rPr>
                <w:rFonts w:asciiTheme="minorHAnsi" w:hAnsiTheme="minorHAnsi" w:cstheme="minorHAnsi"/>
                <w:sz w:val="22"/>
                <w:szCs w:val="22"/>
              </w:rPr>
            </w:pPr>
          </w:p>
          <w:p w14:paraId="1F2BA9F8" w14:textId="77777777" w:rsidR="005B7F27" w:rsidRDefault="005B7F27" w:rsidP="00E66EB8">
            <w:pPr>
              <w:rPr>
                <w:rFonts w:asciiTheme="minorHAnsi" w:hAnsiTheme="minorHAnsi" w:cstheme="minorHAnsi"/>
                <w:sz w:val="22"/>
                <w:szCs w:val="22"/>
              </w:rPr>
            </w:pPr>
          </w:p>
          <w:p w14:paraId="31E94C61" w14:textId="77777777" w:rsidR="005B7F27" w:rsidRDefault="005B7F27" w:rsidP="00E66EB8">
            <w:pPr>
              <w:rPr>
                <w:rFonts w:asciiTheme="minorHAnsi" w:hAnsiTheme="minorHAnsi" w:cstheme="minorHAnsi"/>
                <w:sz w:val="22"/>
                <w:szCs w:val="22"/>
              </w:rPr>
            </w:pPr>
          </w:p>
          <w:p w14:paraId="26C0EB25" w14:textId="77777777" w:rsidR="005B7F27" w:rsidRDefault="005B7F27" w:rsidP="00E66EB8">
            <w:pPr>
              <w:rPr>
                <w:rFonts w:asciiTheme="minorHAnsi" w:hAnsiTheme="minorHAnsi" w:cstheme="minorHAnsi"/>
                <w:sz w:val="22"/>
                <w:szCs w:val="22"/>
              </w:rPr>
            </w:pPr>
          </w:p>
          <w:p w14:paraId="311B0618" w14:textId="701AC5C5" w:rsidR="005B7F27" w:rsidRPr="00E66EB8" w:rsidRDefault="005B7F27" w:rsidP="00E66EB8">
            <w:pPr>
              <w:jc w:val="center"/>
              <w:rPr>
                <w:rFonts w:asciiTheme="minorHAnsi" w:hAnsiTheme="minorHAnsi" w:cstheme="minorHAnsi"/>
                <w:sz w:val="22"/>
                <w:szCs w:val="22"/>
              </w:rPr>
            </w:pPr>
          </w:p>
        </w:tc>
        <w:tc>
          <w:tcPr>
            <w:tcW w:w="1378" w:type="pct"/>
            <w:vMerge w:val="restart"/>
            <w:tcBorders>
              <w:top w:val="single" w:sz="4" w:space="0" w:color="000000" w:themeColor="text1"/>
              <w:left w:val="single" w:sz="4" w:space="0" w:color="000000" w:themeColor="text1"/>
              <w:right w:val="single" w:sz="4" w:space="0" w:color="000000" w:themeColor="text1"/>
            </w:tcBorders>
          </w:tcPr>
          <w:p w14:paraId="54445B4E" w14:textId="5D3B799A" w:rsidR="005B7F27" w:rsidRPr="00DC2315" w:rsidRDefault="005B7F27" w:rsidP="00A22841">
            <w:pPr>
              <w:autoSpaceDE w:val="0"/>
              <w:autoSpaceDN w:val="0"/>
              <w:adjustRightInd w:val="0"/>
              <w:rPr>
                <w:rFonts w:asciiTheme="minorHAnsi" w:hAnsiTheme="minorHAnsi" w:cstheme="minorHAnsi"/>
                <w:color w:val="000000"/>
                <w:sz w:val="22"/>
                <w:szCs w:val="22"/>
              </w:rPr>
            </w:pPr>
            <w:r w:rsidRPr="00911CE4">
              <w:rPr>
                <w:rFonts w:asciiTheme="minorHAnsi" w:hAnsiTheme="minorHAnsi" w:cstheme="minorHAnsi"/>
                <w:color w:val="000000"/>
                <w:sz w:val="22"/>
                <w:szCs w:val="22"/>
              </w:rPr>
              <w:t>Tiekėjas (tiekėjų grupės nariai kartu</w:t>
            </w:r>
            <w:r>
              <w:rPr>
                <w:rFonts w:asciiTheme="minorHAnsi" w:hAnsiTheme="minorHAnsi" w:cstheme="minorHAnsi"/>
                <w:color w:val="000000"/>
                <w:sz w:val="22"/>
                <w:szCs w:val="22"/>
              </w:rPr>
              <w:t>).</w:t>
            </w:r>
          </w:p>
          <w:p w14:paraId="36629DA0" w14:textId="77777777" w:rsidR="005B7F27" w:rsidRPr="00A56408" w:rsidRDefault="005B7F27" w:rsidP="00A56408">
            <w:pPr>
              <w:autoSpaceDE w:val="0"/>
              <w:autoSpaceDN w:val="0"/>
              <w:adjustRightInd w:val="0"/>
              <w:jc w:val="both"/>
              <w:rPr>
                <w:rFonts w:asciiTheme="minorHAnsi" w:hAnsiTheme="minorHAnsi" w:cstheme="minorHAnsi"/>
                <w:sz w:val="22"/>
                <w:szCs w:val="22"/>
              </w:rPr>
            </w:pPr>
            <w:r w:rsidRPr="00A56408">
              <w:rPr>
                <w:rFonts w:asciiTheme="minorHAnsi" w:hAnsiTheme="minorHAnsi" w:cstheme="minorHAnsi"/>
                <w:sz w:val="22"/>
                <w:szCs w:val="22"/>
              </w:rPr>
              <w:t>Jeigu pasiūlymą teikia ūkio subjektų grupė – reikalavimą turi atitikti visi ūkio subjektų grupės nariai kartu.</w:t>
            </w:r>
          </w:p>
          <w:p w14:paraId="4DC57677" w14:textId="0045D1E1" w:rsidR="005B7F27" w:rsidRPr="00C913CE" w:rsidRDefault="005B7F27" w:rsidP="00A56408">
            <w:pPr>
              <w:autoSpaceDE w:val="0"/>
              <w:autoSpaceDN w:val="0"/>
              <w:adjustRightInd w:val="0"/>
              <w:jc w:val="both"/>
              <w:rPr>
                <w:rFonts w:asciiTheme="minorHAnsi" w:hAnsiTheme="minorHAnsi" w:cstheme="minorHAnsi"/>
                <w:sz w:val="22"/>
                <w:szCs w:val="22"/>
              </w:rPr>
            </w:pPr>
            <w:r w:rsidRPr="00A56408">
              <w:rPr>
                <w:rFonts w:asciiTheme="minorHAnsi" w:hAnsiTheme="minorHAnsi" w:cstheme="minorHAnsi"/>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5B7F27" w:rsidRPr="00682B25" w14:paraId="030B4651" w14:textId="77777777" w:rsidTr="009A4E5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0E383" w14:textId="14F58BBE" w:rsidR="005B7F27" w:rsidRDefault="005B7F27" w:rsidP="009D718F">
            <w:pPr>
              <w:spacing w:before="60" w:after="60" w:line="257" w:lineRule="auto"/>
              <w:jc w:val="center"/>
              <w:rPr>
                <w:rFonts w:eastAsiaTheme="minorHAnsi" w:cstheme="minorHAnsi"/>
                <w:sz w:val="22"/>
                <w:szCs w:val="22"/>
              </w:rPr>
            </w:pPr>
            <w:r>
              <w:rPr>
                <w:rFonts w:eastAsiaTheme="minorHAnsi" w:cstheme="minorHAnsi"/>
                <w:sz w:val="22"/>
                <w:szCs w:val="22"/>
              </w:rPr>
              <w:t>2.3.1.</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79E4FDD1" w14:textId="15975479" w:rsidR="005B7F27" w:rsidRPr="008C7F2A" w:rsidRDefault="005B7F27" w:rsidP="009D718F">
            <w:pPr>
              <w:autoSpaceDE w:val="0"/>
              <w:autoSpaceDN w:val="0"/>
              <w:adjustRightInd w:val="0"/>
              <w:jc w:val="both"/>
              <w:rPr>
                <w:rFonts w:asciiTheme="minorHAnsi" w:hAnsiTheme="minorHAnsi" w:cstheme="minorHAnsi"/>
                <w:sz w:val="22"/>
                <w:szCs w:val="22"/>
              </w:rPr>
            </w:pPr>
            <w:r w:rsidRPr="008C7F2A">
              <w:rPr>
                <w:rFonts w:asciiTheme="minorHAnsi" w:hAnsiTheme="minorHAnsi" w:cstheme="minorHAnsi"/>
                <w:sz w:val="22"/>
                <w:szCs w:val="22"/>
                <w:lang w:eastAsia="en-US"/>
              </w:rPr>
              <w:t>Specialistas, turintis teisę eiti ypatingo statinio statybos vadovo pareigas statinių grupėje – susisiekimo komunikacijos: gatvės, taip pat minėti statiniai, esantys kultūros paveldo objekto teritorijoje, jo apsaugos zonoje, kultūros paveldo vietovėje.</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3F0AC432" w14:textId="77777777" w:rsidR="005B7F27" w:rsidRPr="000D1D2C" w:rsidRDefault="005B7F27" w:rsidP="000D1D2C">
            <w:pPr>
              <w:autoSpaceDE w:val="0"/>
              <w:autoSpaceDN w:val="0"/>
              <w:adjustRightInd w:val="0"/>
              <w:jc w:val="both"/>
              <w:rPr>
                <w:rFonts w:asciiTheme="minorHAnsi" w:hAnsiTheme="minorHAnsi" w:cstheme="minorHAnsi"/>
                <w:sz w:val="22"/>
                <w:szCs w:val="22"/>
              </w:rPr>
            </w:pPr>
            <w:r w:rsidRPr="000D1D2C">
              <w:rPr>
                <w:rFonts w:asciiTheme="minorHAnsi" w:hAnsiTheme="minorHAnsi" w:cstheme="minorHAnsi"/>
                <w:sz w:val="22"/>
                <w:szCs w:val="22"/>
              </w:rPr>
              <w:t>Perkančioji organizacija naudodamasi viešosios įstaigos Statybos sektoriaus vystymo agentūros (http://www.ssva.lt) išduotais dokumentų registrais, patikrins atitiktį nustatytam reikalavimui.</w:t>
            </w:r>
          </w:p>
          <w:p w14:paraId="60EA23F9" w14:textId="1BF1CB21" w:rsidR="005B7F27" w:rsidRPr="000D1D2C" w:rsidRDefault="005B7F27" w:rsidP="000D1D2C">
            <w:pPr>
              <w:autoSpaceDE w:val="0"/>
              <w:autoSpaceDN w:val="0"/>
              <w:adjustRightInd w:val="0"/>
              <w:jc w:val="both"/>
              <w:rPr>
                <w:rFonts w:asciiTheme="minorHAnsi" w:hAnsiTheme="minorHAnsi" w:cstheme="minorHAnsi"/>
                <w:sz w:val="22"/>
                <w:szCs w:val="22"/>
              </w:rPr>
            </w:pPr>
            <w:r w:rsidRPr="000D1D2C">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w:t>
            </w:r>
            <w:r w:rsidRPr="000D1D2C">
              <w:rPr>
                <w:rFonts w:asciiTheme="minorHAnsi" w:hAnsiTheme="minorHAnsi" w:cstheme="minorHAnsi"/>
                <w:sz w:val="22"/>
                <w:szCs w:val="22"/>
              </w:rPr>
              <w:lastRenderedPageBreak/>
              <w:t>teisės pripažinimo dokumento išdavimo. Užsienio specialisto turimos kvalifikacijos patvirtinimo dokumentai Lietuvoje gali būti išduoti ir po galutinės pasiūlymų pateikimo datos iki pirkimo sutarties pasirašymo dienos.</w:t>
            </w:r>
          </w:p>
        </w:tc>
        <w:tc>
          <w:tcPr>
            <w:tcW w:w="1378" w:type="pct"/>
            <w:vMerge/>
            <w:tcBorders>
              <w:left w:val="single" w:sz="4" w:space="0" w:color="000000" w:themeColor="text1"/>
              <w:right w:val="single" w:sz="4" w:space="0" w:color="000000" w:themeColor="text1"/>
            </w:tcBorders>
          </w:tcPr>
          <w:p w14:paraId="1172FAC6" w14:textId="77777777" w:rsidR="005B7F27" w:rsidRPr="00C913CE" w:rsidRDefault="005B7F27" w:rsidP="009D718F">
            <w:pPr>
              <w:autoSpaceDE w:val="0"/>
              <w:autoSpaceDN w:val="0"/>
              <w:adjustRightInd w:val="0"/>
              <w:jc w:val="both"/>
              <w:rPr>
                <w:rFonts w:cstheme="minorHAnsi"/>
                <w:sz w:val="22"/>
                <w:szCs w:val="22"/>
              </w:rPr>
            </w:pPr>
          </w:p>
        </w:tc>
      </w:tr>
      <w:tr w:rsidR="005B7F27" w:rsidRPr="00682B25" w14:paraId="2790D659" w14:textId="77777777" w:rsidTr="009A4E5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65F35" w14:textId="0360A9F5" w:rsidR="005B7F27" w:rsidRDefault="005B7F27" w:rsidP="00933B24">
            <w:pPr>
              <w:spacing w:before="60" w:after="60" w:line="257" w:lineRule="auto"/>
              <w:jc w:val="center"/>
              <w:rPr>
                <w:rFonts w:eastAsiaTheme="minorHAnsi" w:cstheme="minorHAnsi"/>
                <w:sz w:val="22"/>
                <w:szCs w:val="22"/>
              </w:rPr>
            </w:pPr>
            <w:r>
              <w:rPr>
                <w:rFonts w:eastAsiaTheme="minorHAnsi" w:cstheme="minorHAnsi"/>
                <w:sz w:val="22"/>
                <w:szCs w:val="22"/>
              </w:rPr>
              <w:t>2.3.2.</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3AFF3DE9" w14:textId="27C71D9C" w:rsidR="005B7F27" w:rsidRPr="00933B24" w:rsidRDefault="005B7F27" w:rsidP="00933B24">
            <w:pPr>
              <w:autoSpaceDE w:val="0"/>
              <w:autoSpaceDN w:val="0"/>
              <w:adjustRightInd w:val="0"/>
              <w:jc w:val="both"/>
              <w:rPr>
                <w:rFonts w:asciiTheme="minorHAnsi" w:hAnsiTheme="minorHAnsi" w:cstheme="minorHAnsi"/>
                <w:sz w:val="22"/>
                <w:szCs w:val="22"/>
              </w:rPr>
            </w:pPr>
            <w:r w:rsidRPr="00933B24">
              <w:rPr>
                <w:rFonts w:asciiTheme="minorHAnsi" w:hAns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44FD5C71" w14:textId="77777777" w:rsidR="005B7F27" w:rsidRPr="009E7DDB" w:rsidRDefault="005B7F27" w:rsidP="00A46BB8">
            <w:pPr>
              <w:rPr>
                <w:rFonts w:asciiTheme="minorHAnsi" w:hAnsiTheme="minorHAnsi" w:cstheme="minorHAnsi"/>
                <w:sz w:val="22"/>
                <w:szCs w:val="22"/>
              </w:rPr>
            </w:pPr>
            <w:r w:rsidRPr="009E7DDB">
              <w:rPr>
                <w:rFonts w:asciiTheme="minorHAnsi" w:hAnsiTheme="minorHAnsi" w:cstheme="minorHAnsi"/>
                <w:sz w:val="22"/>
                <w:szCs w:val="22"/>
              </w:rPr>
              <w:t>Perkančioji organizacija naudodamasi viešosios įstaigos Statybos sektoriaus vystymo agentūros (</w:t>
            </w:r>
            <w:hyperlink r:id="rId25" w:history="1">
              <w:r w:rsidRPr="009E7DDB">
                <w:rPr>
                  <w:rStyle w:val="Hipersaitas"/>
                  <w:rFonts w:asciiTheme="minorHAnsi" w:hAnsiTheme="minorHAnsi" w:cstheme="minorHAnsi"/>
                  <w:sz w:val="22"/>
                  <w:szCs w:val="22"/>
                </w:rPr>
                <w:t>http://www.ssva.lt</w:t>
              </w:r>
            </w:hyperlink>
            <w:r w:rsidRPr="009E7DDB">
              <w:rPr>
                <w:rFonts w:asciiTheme="minorHAnsi" w:hAnsiTheme="minorHAnsi" w:cstheme="minorHAnsi"/>
                <w:sz w:val="22"/>
                <w:szCs w:val="22"/>
              </w:rPr>
              <w:t>) išduotais dokumentų registrais, patikrins atitiktį nustatytam reikalavimui.</w:t>
            </w:r>
          </w:p>
          <w:p w14:paraId="7AF8D5A7" w14:textId="77777777" w:rsidR="005B7F27" w:rsidRPr="009E7DDB" w:rsidRDefault="005B7F27" w:rsidP="00933B24">
            <w:pPr>
              <w:autoSpaceDE w:val="0"/>
              <w:autoSpaceDN w:val="0"/>
              <w:adjustRightInd w:val="0"/>
              <w:jc w:val="both"/>
              <w:rPr>
                <w:rFonts w:asciiTheme="minorHAnsi" w:hAnsiTheme="minorHAnsi" w:cstheme="minorHAnsi"/>
                <w:sz w:val="22"/>
                <w:szCs w:val="22"/>
              </w:rPr>
            </w:pPr>
          </w:p>
          <w:p w14:paraId="6CF6DC53" w14:textId="372969D2" w:rsidR="005B7F27" w:rsidRPr="009E7DDB" w:rsidRDefault="005B7F27" w:rsidP="00933B24">
            <w:pPr>
              <w:autoSpaceDE w:val="0"/>
              <w:autoSpaceDN w:val="0"/>
              <w:adjustRightInd w:val="0"/>
              <w:jc w:val="both"/>
              <w:rPr>
                <w:rFonts w:asciiTheme="minorHAnsi" w:hAnsiTheme="minorHAnsi" w:cstheme="minorHAnsi"/>
                <w:sz w:val="22"/>
                <w:szCs w:val="22"/>
              </w:rPr>
            </w:pPr>
            <w:r w:rsidRPr="009E7DDB">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78" w:type="pct"/>
            <w:vMerge/>
            <w:tcBorders>
              <w:left w:val="single" w:sz="4" w:space="0" w:color="000000" w:themeColor="text1"/>
              <w:right w:val="single" w:sz="4" w:space="0" w:color="000000" w:themeColor="text1"/>
            </w:tcBorders>
          </w:tcPr>
          <w:p w14:paraId="556F3D55" w14:textId="77777777" w:rsidR="005B7F27" w:rsidRPr="00C913CE" w:rsidRDefault="005B7F27" w:rsidP="00933B24">
            <w:pPr>
              <w:autoSpaceDE w:val="0"/>
              <w:autoSpaceDN w:val="0"/>
              <w:adjustRightInd w:val="0"/>
              <w:jc w:val="both"/>
              <w:rPr>
                <w:rFonts w:cstheme="minorHAnsi"/>
                <w:sz w:val="22"/>
                <w:szCs w:val="22"/>
              </w:rPr>
            </w:pPr>
          </w:p>
        </w:tc>
      </w:tr>
      <w:tr w:rsidR="005B7F27" w:rsidRPr="00682B25" w14:paraId="53D17C84" w14:textId="77777777" w:rsidTr="009A4E57">
        <w:tc>
          <w:tcPr>
            <w:tcW w:w="3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F99F" w14:textId="245A5B28" w:rsidR="005B7F27" w:rsidRDefault="005B7F27" w:rsidP="00933B24">
            <w:pPr>
              <w:spacing w:before="60" w:after="60" w:line="257" w:lineRule="auto"/>
              <w:jc w:val="center"/>
              <w:rPr>
                <w:rFonts w:eastAsiaTheme="minorHAnsi" w:cstheme="minorHAnsi"/>
                <w:sz w:val="22"/>
                <w:szCs w:val="22"/>
              </w:rPr>
            </w:pPr>
            <w:r>
              <w:rPr>
                <w:rFonts w:eastAsiaTheme="minorHAnsi" w:cstheme="minorHAnsi"/>
                <w:sz w:val="22"/>
                <w:szCs w:val="22"/>
              </w:rPr>
              <w:t>2.3.3.</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3338F4BF" w14:textId="02E3918D" w:rsidR="005B7F27" w:rsidRPr="007C650D" w:rsidRDefault="005B7F27" w:rsidP="00933B24">
            <w:pPr>
              <w:autoSpaceDE w:val="0"/>
              <w:autoSpaceDN w:val="0"/>
              <w:adjustRightInd w:val="0"/>
              <w:jc w:val="both"/>
              <w:rPr>
                <w:rFonts w:ascii="Calibri" w:hAnsi="Calibri" w:cs="Calibri"/>
                <w:sz w:val="22"/>
                <w:szCs w:val="22"/>
              </w:rPr>
            </w:pPr>
            <w:r w:rsidRPr="007C650D">
              <w:rPr>
                <w:rFonts w:ascii="Calibri" w:hAnsi="Calibri" w:cs="Calibri"/>
                <w:sz w:val="22"/>
                <w:szCs w:val="22"/>
              </w:rPr>
              <w:t xml:space="preserve">Kvalifikuotą nekilnojamo kultūros paveldo apsaugos specialistą veiklos rūšiai ir specializacijai: „Nekilnojamojo kultūros paveldo taikomieji moksliniai ir ardomieji tyrimai – archeologiniai tyrimai“. </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33CD20B6" w14:textId="383A394B" w:rsidR="005B7F27" w:rsidRPr="00020B3E" w:rsidRDefault="005B7F27" w:rsidP="00933B24">
            <w:pPr>
              <w:autoSpaceDE w:val="0"/>
              <w:autoSpaceDN w:val="0"/>
              <w:adjustRightInd w:val="0"/>
              <w:jc w:val="both"/>
              <w:rPr>
                <w:rFonts w:ascii="Calibri" w:hAnsi="Calibri" w:cs="Calibri"/>
                <w:sz w:val="22"/>
                <w:szCs w:val="22"/>
              </w:rPr>
            </w:pPr>
            <w:r w:rsidRPr="007C650D">
              <w:rPr>
                <w:rFonts w:ascii="Calibri" w:hAnsi="Calibri" w:cs="Calibri"/>
                <w:sz w:val="22"/>
                <w:szCs w:val="22"/>
              </w:rPr>
              <w:t>Lietuvos Respublikos kultūros ministerijos nustatyta tvarka išduotas kvalifikacijos atestatas (ar lygiavertis dokumentas) ir (arba) teisės pripažinimo dokumentai.</w:t>
            </w:r>
          </w:p>
          <w:p w14:paraId="38DE1542" w14:textId="77777777" w:rsidR="005B7F27" w:rsidRDefault="005B7F27" w:rsidP="00933B24">
            <w:pPr>
              <w:autoSpaceDE w:val="0"/>
              <w:autoSpaceDN w:val="0"/>
              <w:adjustRightInd w:val="0"/>
              <w:jc w:val="both"/>
              <w:rPr>
                <w:rFonts w:ascii="Calibri" w:hAnsi="Calibri" w:cstheme="minorHAnsi"/>
                <w:sz w:val="22"/>
                <w:szCs w:val="22"/>
              </w:rPr>
            </w:pPr>
          </w:p>
          <w:p w14:paraId="2B120EC4" w14:textId="23959406" w:rsidR="005B7F27" w:rsidRPr="007C650D" w:rsidRDefault="005B7F27" w:rsidP="00933B24">
            <w:pPr>
              <w:autoSpaceDE w:val="0"/>
              <w:autoSpaceDN w:val="0"/>
              <w:adjustRightInd w:val="0"/>
              <w:jc w:val="both"/>
              <w:rPr>
                <w:rFonts w:ascii="Calibri" w:hAnsi="Calibri" w:cs="Calibri"/>
                <w:sz w:val="22"/>
                <w:szCs w:val="22"/>
              </w:rPr>
            </w:pPr>
            <w:r w:rsidRPr="009E7DDB">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w:t>
            </w:r>
            <w:r w:rsidRPr="009E7DDB">
              <w:rPr>
                <w:rFonts w:asciiTheme="minorHAnsi" w:hAnsiTheme="minorHAnsi" w:cstheme="minorHAnsi"/>
                <w:sz w:val="22"/>
                <w:szCs w:val="22"/>
              </w:rPr>
              <w:lastRenderedPageBreak/>
              <w:t>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78" w:type="pct"/>
            <w:vMerge/>
            <w:tcBorders>
              <w:left w:val="single" w:sz="4" w:space="0" w:color="000000" w:themeColor="text1"/>
              <w:bottom w:val="single" w:sz="4" w:space="0" w:color="000000" w:themeColor="text1"/>
              <w:right w:val="single" w:sz="4" w:space="0" w:color="000000" w:themeColor="text1"/>
            </w:tcBorders>
          </w:tcPr>
          <w:p w14:paraId="6ECD44B3" w14:textId="77777777" w:rsidR="005B7F27" w:rsidRPr="00C913CE" w:rsidRDefault="005B7F27" w:rsidP="00933B24">
            <w:pPr>
              <w:autoSpaceDE w:val="0"/>
              <w:autoSpaceDN w:val="0"/>
              <w:adjustRightInd w:val="0"/>
              <w:jc w:val="both"/>
              <w:rPr>
                <w:rFonts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1979F714"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2CA5055C" w14:textId="78682060" w:rsidR="00E55E1A" w:rsidRPr="00682B25" w:rsidRDefault="006638AF" w:rsidP="006638AF">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07166E">
        <w:rPr>
          <w:rFonts w:eastAsiaTheme="minorHAnsi" w:cstheme="minorHAnsi"/>
          <w:sz w:val="22"/>
          <w:szCs w:val="22"/>
        </w:rPr>
        <w:t xml:space="preserve"> </w:t>
      </w:r>
      <w:r w:rsidR="0007166E" w:rsidRPr="00682B25">
        <w:rPr>
          <w:rFonts w:eastAsia="Calibri" w:cstheme="minorHAnsi"/>
          <w:sz w:val="22"/>
          <w:szCs w:val="22"/>
          <w:lang w:eastAsia="en-US"/>
        </w:rPr>
        <w:t xml:space="preserve">Tiekėjai turi atitikti šiame priede nustatytus </w:t>
      </w:r>
      <w:r w:rsidR="0007166E" w:rsidRPr="00E95149">
        <w:rPr>
          <w:rFonts w:eastAsia="Calibri" w:cstheme="minorHAnsi"/>
          <w:sz w:val="22"/>
          <w:szCs w:val="22"/>
          <w:lang w:eastAsia="en-US"/>
        </w:rPr>
        <w:t>reikalavimus</w:t>
      </w:r>
      <w:r w:rsidR="0007166E" w:rsidRPr="00E95149">
        <w:rPr>
          <w:rFonts w:eastAsiaTheme="minorHAnsi" w:cstheme="minorHAnsi"/>
          <w:sz w:val="22"/>
          <w:szCs w:val="22"/>
          <w:lang w:eastAsia="en-US"/>
        </w:rPr>
        <w:t xml:space="preserve"> dėl </w:t>
      </w:r>
      <w:r w:rsidR="0007166E" w:rsidRPr="00E95149">
        <w:rPr>
          <w:rFonts w:eastAsia="Calibri" w:cstheme="minorHAnsi"/>
          <w:iCs/>
          <w:sz w:val="22"/>
          <w:szCs w:val="22"/>
          <w:lang w:eastAsia="en-US"/>
        </w:rPr>
        <w:t xml:space="preserve">aplinkos apsaugos vadybos sistemos </w:t>
      </w:r>
      <w:r w:rsidR="0007166E" w:rsidRPr="00682B25">
        <w:rPr>
          <w:rFonts w:eastAsia="Calibri" w:cstheme="minorHAnsi"/>
          <w:iCs/>
          <w:sz w:val="22"/>
          <w:szCs w:val="22"/>
          <w:lang w:eastAsia="en-US"/>
        </w:rPr>
        <w:t>standartų</w:t>
      </w:r>
      <w:r w:rsidR="0007166E" w:rsidRPr="00682B25">
        <w:rPr>
          <w:rFonts w:eastAsiaTheme="minorHAnsi" w:cstheme="minorHAnsi"/>
          <w:sz w:val="22"/>
          <w:szCs w:val="22"/>
          <w:lang w:eastAsia="en-US"/>
        </w:rPr>
        <w:t xml:space="preserve"> laikymos</w:t>
      </w:r>
      <w:r w:rsidR="0007166E">
        <w:rPr>
          <w:rFonts w:eastAsiaTheme="minorHAnsi" w:cstheme="minorHAnsi"/>
          <w:sz w:val="22"/>
          <w:szCs w:val="22"/>
          <w:lang w:eastAsia="en-US"/>
        </w:rPr>
        <w:t>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D32DDB1"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dėl</w:t>
            </w:r>
            <w:r w:rsidR="00DB7F65" w:rsidRPr="0007166E">
              <w:rPr>
                <w:rFonts w:asciiTheme="minorHAnsi" w:eastAsiaTheme="minorHAnsi" w:hAnsiTheme="minorHAnsi" w:cstheme="minorHAnsi"/>
                <w:b/>
                <w:bCs/>
                <w:sz w:val="22"/>
                <w:szCs w:val="22"/>
                <w:lang w:eastAsia="en-US"/>
              </w:rPr>
              <w:t xml:space="preserve"> </w:t>
            </w:r>
            <w:r w:rsidR="00DB7F65" w:rsidRPr="0007166E">
              <w:rPr>
                <w:rFonts w:asciiTheme="minorHAnsi" w:eastAsia="Calibri" w:hAnsiTheme="minorHAnsi" w:cstheme="minorHAnsi"/>
                <w:b/>
                <w:bCs/>
                <w:iCs/>
                <w:sz w:val="22"/>
                <w:szCs w:val="22"/>
                <w:lang w:eastAsia="en-US"/>
              </w:rPr>
              <w:t>aplinkos apsaugos vadybos sistemos standartų</w:t>
            </w:r>
            <w:r w:rsidR="00DB7F65" w:rsidRPr="0007166E">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59E3D4E8" w:rsidR="002D71B6" w:rsidRPr="00682B25" w:rsidRDefault="002D71B6" w:rsidP="0007166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A79AA0C" w:rsidR="002F396F" w:rsidRPr="00682B25" w:rsidRDefault="0007166E"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5ED0F5AA" w:rsidR="00132FC0" w:rsidRPr="00682B25" w:rsidRDefault="0007166E"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707E7479" w:rsidR="00A7480E" w:rsidRPr="0007166E" w:rsidRDefault="00A7480E" w:rsidP="00A7480E">
            <w:pPr>
              <w:autoSpaceDE w:val="0"/>
              <w:autoSpaceDN w:val="0"/>
              <w:adjustRightInd w:val="0"/>
              <w:jc w:val="both"/>
              <w:rPr>
                <w:rFonts w:asciiTheme="minorHAnsi" w:hAnsiTheme="minorHAnsi" w:cstheme="minorHAnsi"/>
                <w:color w:val="FF0000"/>
              </w:rPr>
            </w:pPr>
            <w:r w:rsidRPr="006C421A">
              <w:rPr>
                <w:rFonts w:asciiTheme="minorHAnsi" w:hAnsiTheme="minorHAnsi" w:cstheme="minorHAnsi"/>
                <w:color w:val="FF0000"/>
              </w:rPr>
              <w:t xml:space="preserve"> </w:t>
            </w:r>
            <w:r w:rsidRPr="006C421A">
              <w:rPr>
                <w:rFonts w:asciiTheme="minorHAnsi" w:hAnsiTheme="minorHAnsi" w:cstheme="minorHAnsi"/>
                <w:color w:val="000000"/>
              </w:rPr>
              <w:t>Tiekėjas</w:t>
            </w:r>
            <w:r w:rsidR="00D51686">
              <w:rPr>
                <w:rFonts w:asciiTheme="minorHAnsi" w:hAnsiTheme="minorHAnsi" w:cstheme="minorHAnsi"/>
                <w:color w:val="000000"/>
              </w:rPr>
              <w:t xml:space="preserve"> </w:t>
            </w:r>
            <w:r w:rsidRPr="0007166E">
              <w:rPr>
                <w:rFonts w:asciiTheme="minorHAnsi" w:hAnsiTheme="minorHAnsi" w:cstheme="minorHAnsi"/>
              </w:rPr>
              <w:t xml:space="preserve">atliekamiems darbams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6C421A" w:rsidRDefault="00A7480E" w:rsidP="00A7480E">
            <w:pPr>
              <w:autoSpaceDE w:val="0"/>
              <w:autoSpaceDN w:val="0"/>
              <w:adjustRightInd w:val="0"/>
              <w:jc w:val="both"/>
              <w:rPr>
                <w:rFonts w:asciiTheme="minorHAnsi" w:hAnsiTheme="minorHAnsi" w:cstheme="minorHAnsi"/>
                <w:color w:val="000000"/>
              </w:rPr>
            </w:pPr>
          </w:p>
          <w:p w14:paraId="02A96193" w14:textId="0FADF80D" w:rsidR="0007166E" w:rsidRPr="006C421A" w:rsidRDefault="0007166E" w:rsidP="0007166E">
            <w:pPr>
              <w:autoSpaceDE w:val="0"/>
              <w:autoSpaceDN w:val="0"/>
              <w:adjustRightInd w:val="0"/>
              <w:jc w:val="both"/>
              <w:rPr>
                <w:rFonts w:asciiTheme="minorHAnsi" w:hAnsiTheme="minorHAnsi" w:cstheme="minorHAnsi"/>
                <w:color w:val="000000"/>
              </w:rPr>
            </w:pPr>
          </w:p>
          <w:p w14:paraId="0B72E3E2" w14:textId="5077CD96" w:rsidR="00132FC0" w:rsidRPr="006C421A"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6D987343"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w:t>
            </w:r>
            <w:r w:rsidRPr="006C421A">
              <w:rPr>
                <w:rFonts w:asciiTheme="minorHAnsi" w:hAnsiTheme="minorHAnsi" w:cstheme="minorHAnsi"/>
                <w:color w:val="000000"/>
              </w:rPr>
              <w:lastRenderedPageBreak/>
              <w:t>metu tik laukia, kol sertifikavimo įmonė išduos sertifikatą). </w:t>
            </w:r>
          </w:p>
          <w:p w14:paraId="519D0DAC" w14:textId="021DEE45" w:rsidR="00830090" w:rsidRPr="006C421A" w:rsidRDefault="00830090" w:rsidP="0007166E">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0627C0E4" w:rsidR="009F361B" w:rsidRDefault="00B137AD"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 xml:space="preserve">Reikalavimą turi atitikti </w:t>
            </w:r>
            <w:r w:rsidR="009F361B" w:rsidRPr="001D6DDE">
              <w:rPr>
                <w:rFonts w:asciiTheme="minorHAnsi" w:hAnsiTheme="minorHAnsi" w:cstheme="minorHAnsi"/>
              </w:rPr>
              <w:t>Reikalavimą turi atitikti tiekėjas, tiekėjų grupės narys (-iai)</w:t>
            </w:r>
            <w:r w:rsidR="009F361B">
              <w:rPr>
                <w:rFonts w:asciiTheme="minorHAnsi" w:hAnsiTheme="minorHAnsi" w:cstheme="minorHAnsi"/>
              </w:rPr>
              <w:t xml:space="preserve"> ir (ar) ūkio subjektai, kurių pajėgumais tiekėjas remiasi, </w:t>
            </w:r>
            <w:r w:rsidR="009F361B"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3E97076C" w14:textId="556D8D5E" w:rsidR="0012026B" w:rsidRPr="008F76F3" w:rsidRDefault="009F361B" w:rsidP="009F361B">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 xml:space="preserve">tokiu atveju subtiekėjai turi </w:t>
            </w:r>
            <w:r w:rsidR="00A462FA">
              <w:rPr>
                <w:rFonts w:asciiTheme="minorHAnsi" w:eastAsia="Calibri" w:hAnsiTheme="minorHAnsi" w:cstheme="minorHAnsi"/>
                <w:color w:val="000000"/>
                <w:lang w:eastAsia="en-US"/>
              </w:rPr>
              <w:t>taikyti</w:t>
            </w:r>
            <w:r w:rsidR="00A462FA" w:rsidRPr="006C421A">
              <w:rPr>
                <w:rFonts w:asciiTheme="minorHAnsi" w:eastAsia="Calibri" w:hAnsiTheme="minorHAnsi" w:cstheme="minorHAnsi"/>
                <w:color w:val="000000"/>
                <w:lang w:eastAsia="en-US"/>
              </w:rPr>
              <w:t xml:space="preserve"> </w:t>
            </w:r>
            <w:r w:rsidRPr="006C421A">
              <w:rPr>
                <w:rFonts w:asciiTheme="minorHAnsi" w:eastAsia="Calibri" w:hAnsiTheme="minorHAnsi" w:cstheme="minorHAnsi"/>
                <w:color w:val="000000"/>
                <w:lang w:eastAsia="en-US"/>
              </w:rPr>
              <w:t xml:space="preserve">reikalaujamo aplinkos apsaugos vadybos </w:t>
            </w:r>
            <w:r w:rsidR="00A462FA">
              <w:rPr>
                <w:rFonts w:asciiTheme="minorHAnsi" w:eastAsia="Calibri" w:hAnsiTheme="minorHAnsi" w:cstheme="minorHAnsi"/>
                <w:color w:val="000000"/>
                <w:lang w:eastAsia="en-US"/>
              </w:rPr>
              <w:t>standartą</w:t>
            </w:r>
            <w:r w:rsidRPr="006C421A">
              <w:rPr>
                <w:rFonts w:asciiTheme="minorHAnsi" w:eastAsia="Calibri" w:hAnsiTheme="minorHAnsi" w:cstheme="minorHAnsi"/>
                <w:color w:val="000000"/>
                <w:lang w:eastAsia="en-US"/>
              </w:rPr>
              <w:t>, atsižvelgiant į jų prisiimamus įsipareigojimus sutarčiai vykdyti.</w:t>
            </w:r>
            <w:r>
              <w:rPr>
                <w:rFonts w:asciiTheme="minorHAnsi" w:eastAsia="Calibri" w:hAnsiTheme="minorHAnsi" w:cstheme="minorHAnsi"/>
                <w:color w:val="000000"/>
                <w:lang w:eastAsia="en-US"/>
              </w:rPr>
              <w:t xml:space="preserve"> </w:t>
            </w:r>
            <w:r w:rsidRPr="0007166E">
              <w:rPr>
                <w:rFonts w:asciiTheme="minorHAnsi" w:eastAsia="Calibri" w:hAnsiTheme="minorHAnsi" w:cstheme="minorHAnsi"/>
                <w:lang w:eastAsia="en-US"/>
              </w:rPr>
              <w:t xml:space="preserve">Tokie subtiekėjai </w:t>
            </w:r>
            <w:r w:rsidRPr="0007166E">
              <w:rPr>
                <w:rFonts w:asciiTheme="minorHAnsi" w:eastAsia="Calibri" w:hAnsiTheme="minorHAnsi" w:cstheme="minorHAnsi"/>
                <w:lang w:eastAsia="en-US"/>
              </w:rPr>
              <w:lastRenderedPageBreak/>
              <w:t>neprivalo teikti EBVPD ir netikrinam</w:t>
            </w:r>
            <w:r w:rsidR="007E07D4" w:rsidRPr="0007166E">
              <w:rPr>
                <w:rFonts w:asciiTheme="minorHAnsi" w:eastAsia="Calibri" w:hAnsiTheme="minorHAnsi" w:cstheme="minorHAnsi"/>
                <w:lang w:eastAsia="en-US"/>
              </w:rPr>
              <w:t>a jų atitiktis dėl pašalinimo pagrindų ne</w:t>
            </w:r>
            <w:r w:rsidR="008F76F3" w:rsidRPr="0007166E">
              <w:rPr>
                <w:rFonts w:asciiTheme="minorHAnsi" w:eastAsia="Calibri" w:hAnsiTheme="minorHAnsi" w:cstheme="minorHAnsi"/>
                <w:lang w:eastAsia="en-US"/>
              </w:rPr>
              <w:t>turėjimo</w:t>
            </w:r>
            <w:r w:rsidRPr="0007166E">
              <w:rPr>
                <w:rFonts w:asciiTheme="minorHAnsi" w:eastAsia="Calibri" w:hAnsiTheme="minorHAnsi" w:cstheme="minorHAnsi"/>
                <w:lang w:eastAsia="en-US"/>
              </w:rPr>
              <w:t>, tačiau iki sutarties vykdymo pradžios turi būti pateikti dokumentai, įrodantys, kad subtiekėjas laikosi šio reikalavimo.</w:t>
            </w: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07166E" w:rsidRDefault="008D704D" w:rsidP="008D704D">
      <w:pPr>
        <w:pStyle w:val="Antrat2"/>
        <w:ind w:left="5103"/>
        <w:rPr>
          <w:rFonts w:asciiTheme="minorHAnsi" w:eastAsia="Calibri" w:hAnsiTheme="minorHAnsi" w:cstheme="minorHAnsi"/>
          <w:color w:val="auto"/>
          <w:sz w:val="22"/>
          <w:szCs w:val="22"/>
        </w:rPr>
      </w:pPr>
      <w:bookmarkStart w:id="99" w:name="_Ref39673589"/>
      <w:bookmarkStart w:id="100" w:name="_Toc190416454"/>
      <w:bookmarkStart w:id="101" w:name="_Toc194311935"/>
      <w:r w:rsidRPr="0007166E">
        <w:rPr>
          <w:rFonts w:asciiTheme="minorHAnsi" w:eastAsia="Calibri" w:hAnsiTheme="minorHAnsi" w:cstheme="minorHAnsi"/>
          <w:color w:val="auto"/>
          <w:sz w:val="22"/>
          <w:szCs w:val="22"/>
        </w:rPr>
        <w:lastRenderedPageBreak/>
        <w:t xml:space="preserve">Pirkimo sąlygų </w:t>
      </w:r>
      <w:r w:rsidR="00B950D8" w:rsidRPr="0007166E">
        <w:rPr>
          <w:rFonts w:asciiTheme="minorHAnsi" w:eastAsia="Calibri" w:hAnsiTheme="minorHAnsi" w:cstheme="minorHAnsi"/>
          <w:color w:val="auto"/>
          <w:sz w:val="22"/>
          <w:szCs w:val="22"/>
        </w:rPr>
        <w:t>9</w:t>
      </w:r>
      <w:r w:rsidRPr="0007166E">
        <w:rPr>
          <w:rFonts w:asciiTheme="minorHAnsi" w:eastAsia="Calibri" w:hAnsiTheme="minorHAnsi" w:cstheme="minorHAnsi"/>
          <w:color w:val="auto"/>
          <w:sz w:val="22"/>
          <w:szCs w:val="22"/>
        </w:rPr>
        <w:t xml:space="preserve"> priedas „</w:t>
      </w:r>
      <w:r w:rsidR="00077234" w:rsidRPr="0007166E">
        <w:rPr>
          <w:rFonts w:asciiTheme="minorHAnsi" w:eastAsia="Calibri" w:hAnsiTheme="minorHAnsi" w:cstheme="minorHAnsi"/>
          <w:color w:val="auto"/>
          <w:sz w:val="22"/>
          <w:szCs w:val="22"/>
        </w:rPr>
        <w:t>Pasiūlymo galiojimo užtikrinimų formos</w:t>
      </w:r>
      <w:r w:rsidRPr="0007166E">
        <w:rPr>
          <w:rFonts w:asciiTheme="minorHAnsi" w:eastAsia="Calibri" w:hAnsiTheme="minorHAnsi" w:cstheme="minorHAnsi"/>
          <w:color w:val="auto"/>
          <w:sz w:val="22"/>
          <w:szCs w:val="22"/>
        </w:rPr>
        <w:t>“</w:t>
      </w:r>
      <w:bookmarkEnd w:id="99"/>
      <w:bookmarkEnd w:id="100"/>
      <w:bookmarkEnd w:id="10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2" w:name="_Toc190416455"/>
      <w:r>
        <w:rPr>
          <w:rFonts w:eastAsia="Calibri" w:cstheme="minorHAnsi"/>
          <w:color w:val="0070C0"/>
          <w:sz w:val="22"/>
          <w:szCs w:val="22"/>
        </w:rPr>
        <w:br w:type="page"/>
      </w:r>
    </w:p>
    <w:p w14:paraId="79C3C465" w14:textId="49761F9C" w:rsidR="00971C1F" w:rsidRPr="0007166E" w:rsidRDefault="00971C1F" w:rsidP="00971C1F">
      <w:pPr>
        <w:pStyle w:val="Antrat2"/>
        <w:ind w:left="5103"/>
        <w:rPr>
          <w:rFonts w:asciiTheme="minorHAnsi" w:eastAsia="Calibri" w:hAnsiTheme="minorHAnsi" w:cstheme="minorHAnsi"/>
          <w:color w:val="auto"/>
          <w:sz w:val="22"/>
          <w:szCs w:val="22"/>
        </w:rPr>
      </w:pPr>
      <w:bookmarkStart w:id="103" w:name="_Toc194311936"/>
      <w:r w:rsidRPr="0007166E">
        <w:rPr>
          <w:rFonts w:asciiTheme="minorHAnsi" w:eastAsia="Calibri" w:hAnsiTheme="minorHAnsi" w:cstheme="minorHAnsi"/>
          <w:color w:val="auto"/>
          <w:sz w:val="22"/>
          <w:szCs w:val="22"/>
        </w:rPr>
        <w:lastRenderedPageBreak/>
        <w:t xml:space="preserve">Pirkimo sąlygų </w:t>
      </w:r>
      <w:r w:rsidR="00B950D8" w:rsidRPr="0007166E">
        <w:rPr>
          <w:rFonts w:asciiTheme="minorHAnsi" w:eastAsia="Calibri" w:hAnsiTheme="minorHAnsi" w:cstheme="minorHAnsi"/>
          <w:color w:val="auto"/>
          <w:sz w:val="22"/>
          <w:szCs w:val="22"/>
        </w:rPr>
        <w:t>10</w:t>
      </w:r>
      <w:r w:rsidRPr="0007166E">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07166E" w:rsidRDefault="00F63EC6" w:rsidP="00F63EC6">
      <w:pPr>
        <w:suppressAutoHyphens/>
        <w:spacing w:after="0" w:line="240" w:lineRule="auto"/>
        <w:rPr>
          <w:rFonts w:eastAsia="Times New Roman" w:cstheme="minorHAnsi"/>
          <w:sz w:val="22"/>
          <w:szCs w:val="22"/>
          <w:lang w:eastAsia="en-US"/>
        </w:rPr>
      </w:pPr>
      <w:r w:rsidRPr="0007166E">
        <w:rPr>
          <w:rFonts w:eastAsia="Times New Roman" w:cstheme="minorHAnsi"/>
          <w:sz w:val="22"/>
          <w:szCs w:val="22"/>
          <w:lang w:eastAsia="en-US"/>
        </w:rPr>
        <w:t>Vilniaus miesto savivaldybės administracijai</w:t>
      </w:r>
    </w:p>
    <w:p w14:paraId="028E1882" w14:textId="77777777" w:rsidR="00F63EC6" w:rsidRPr="0007166E" w:rsidRDefault="00F63EC6" w:rsidP="00F63EC6">
      <w:pPr>
        <w:suppressAutoHyphens/>
        <w:spacing w:after="0" w:line="240" w:lineRule="auto"/>
        <w:rPr>
          <w:rFonts w:eastAsia="Times New Roman" w:cstheme="minorHAnsi"/>
          <w:sz w:val="22"/>
          <w:szCs w:val="22"/>
          <w:lang w:eastAsia="en-US"/>
        </w:rPr>
      </w:pPr>
      <w:r w:rsidRPr="0007166E">
        <w:rPr>
          <w:rFonts w:eastAsia="Calibri" w:cstheme="minorHAnsi"/>
          <w:sz w:val="22"/>
          <w:szCs w:val="22"/>
        </w:rPr>
        <w:t>juridinio asmens kodas 188710061</w:t>
      </w:r>
    </w:p>
    <w:p w14:paraId="204ED565" w14:textId="77777777" w:rsidR="00F63EC6" w:rsidRPr="0007166E" w:rsidRDefault="00F63EC6" w:rsidP="00F63EC6">
      <w:pPr>
        <w:suppressAutoHyphens/>
        <w:spacing w:after="0" w:line="240" w:lineRule="auto"/>
        <w:rPr>
          <w:rFonts w:eastAsia="Times New Roman" w:cstheme="minorHAnsi"/>
          <w:sz w:val="22"/>
          <w:szCs w:val="22"/>
          <w:lang w:eastAsia="en-US"/>
        </w:rPr>
      </w:pPr>
      <w:r w:rsidRPr="0007166E">
        <w:rPr>
          <w:rFonts w:eastAsia="Times New Roman" w:cstheme="minorHAnsi"/>
          <w:sz w:val="22"/>
          <w:szCs w:val="22"/>
          <w:lang w:eastAsia="en-US"/>
        </w:rPr>
        <w:t>Konstitucijos pr. 3, LT-09601 Vilnius</w:t>
      </w:r>
    </w:p>
    <w:p w14:paraId="014C4E8D" w14:textId="77777777" w:rsidR="00971C1F" w:rsidRPr="0007166E" w:rsidRDefault="00971C1F" w:rsidP="00971C1F">
      <w:pPr>
        <w:suppressAutoHyphens/>
        <w:autoSpaceDN w:val="0"/>
        <w:spacing w:after="0" w:line="240" w:lineRule="auto"/>
        <w:rPr>
          <w:rFonts w:eastAsia="Times New Roman" w:cstheme="minorHAnsi"/>
          <w:sz w:val="22"/>
          <w:szCs w:val="22"/>
          <w:lang w:eastAsia="en-US"/>
        </w:rPr>
      </w:pPr>
      <w:r w:rsidRPr="0007166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07166E" w:rsidRDefault="00980F7C" w:rsidP="00980F7C">
      <w:pPr>
        <w:suppressAutoHyphens/>
        <w:spacing w:after="0" w:line="240" w:lineRule="auto"/>
        <w:rPr>
          <w:rFonts w:eastAsia="Times New Roman" w:cstheme="minorHAnsi"/>
          <w:sz w:val="22"/>
          <w:szCs w:val="22"/>
          <w:lang w:eastAsia="en-US"/>
        </w:rPr>
      </w:pPr>
      <w:r w:rsidRPr="0007166E">
        <w:rPr>
          <w:rFonts w:eastAsia="Times New Roman" w:cstheme="minorHAnsi"/>
          <w:sz w:val="22"/>
          <w:szCs w:val="22"/>
          <w:lang w:eastAsia="en-US"/>
        </w:rPr>
        <w:t>Vilniaus miesto savivaldybės administracijai</w:t>
      </w:r>
    </w:p>
    <w:p w14:paraId="75B7802A" w14:textId="77777777" w:rsidR="00980F7C" w:rsidRPr="0007166E" w:rsidRDefault="00980F7C" w:rsidP="00980F7C">
      <w:pPr>
        <w:suppressAutoHyphens/>
        <w:spacing w:after="0" w:line="240" w:lineRule="auto"/>
        <w:rPr>
          <w:rFonts w:eastAsia="Times New Roman" w:cstheme="minorHAnsi"/>
          <w:sz w:val="22"/>
          <w:szCs w:val="22"/>
          <w:lang w:eastAsia="en-US"/>
        </w:rPr>
      </w:pPr>
      <w:r w:rsidRPr="0007166E">
        <w:rPr>
          <w:rFonts w:eastAsia="Calibri" w:cstheme="minorHAnsi"/>
          <w:sz w:val="22"/>
          <w:szCs w:val="22"/>
        </w:rPr>
        <w:t>juridinio asmens kodas 188710061</w:t>
      </w:r>
    </w:p>
    <w:p w14:paraId="1BBCC611" w14:textId="77777777" w:rsidR="00980F7C" w:rsidRPr="0007166E" w:rsidRDefault="00980F7C" w:rsidP="00980F7C">
      <w:pPr>
        <w:suppressAutoHyphens/>
        <w:spacing w:after="0" w:line="240" w:lineRule="auto"/>
        <w:rPr>
          <w:rFonts w:eastAsia="Times New Roman" w:cstheme="minorHAnsi"/>
          <w:sz w:val="22"/>
          <w:szCs w:val="22"/>
          <w:lang w:eastAsia="en-US"/>
        </w:rPr>
      </w:pPr>
      <w:r w:rsidRPr="0007166E">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EE08C6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07166E">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C86571D" w14:textId="77777777" w:rsidR="00DC3E48" w:rsidRDefault="00DC3E48" w:rsidP="00971C1F">
      <w:pPr>
        <w:spacing w:after="0" w:line="240" w:lineRule="auto"/>
        <w:ind w:firstLine="567"/>
        <w:jc w:val="both"/>
        <w:rPr>
          <w:rFonts w:eastAsia="Times New Roman" w:cstheme="minorHAnsi"/>
          <w:sz w:val="22"/>
          <w:szCs w:val="22"/>
          <w:lang w:eastAsia="en-US"/>
        </w:rPr>
      </w:pPr>
    </w:p>
    <w:p w14:paraId="63ADD2E9" w14:textId="77777777" w:rsidR="00DC3E48" w:rsidRDefault="00DC3E48" w:rsidP="00971C1F">
      <w:pPr>
        <w:spacing w:after="0" w:line="240" w:lineRule="auto"/>
        <w:ind w:firstLine="567"/>
        <w:jc w:val="both"/>
        <w:rPr>
          <w:rFonts w:eastAsia="Times New Roman" w:cstheme="minorHAnsi"/>
          <w:sz w:val="22"/>
          <w:szCs w:val="22"/>
          <w:lang w:eastAsia="en-US"/>
        </w:rPr>
      </w:pPr>
    </w:p>
    <w:p w14:paraId="5AAEEED1" w14:textId="77777777" w:rsidR="00DC3E48" w:rsidRDefault="00DC3E48" w:rsidP="00971C1F">
      <w:pPr>
        <w:spacing w:after="0" w:line="240" w:lineRule="auto"/>
        <w:ind w:firstLine="567"/>
        <w:jc w:val="both"/>
        <w:rPr>
          <w:rFonts w:eastAsia="Times New Roman" w:cstheme="minorHAnsi"/>
          <w:sz w:val="22"/>
          <w:szCs w:val="22"/>
          <w:lang w:eastAsia="en-US"/>
        </w:rPr>
      </w:pPr>
    </w:p>
    <w:p w14:paraId="74DD1FE8" w14:textId="77777777" w:rsidR="00DC3E48" w:rsidRDefault="00DC3E48" w:rsidP="00971C1F">
      <w:pPr>
        <w:spacing w:after="0" w:line="240" w:lineRule="auto"/>
        <w:ind w:firstLine="567"/>
        <w:jc w:val="both"/>
        <w:rPr>
          <w:rFonts w:eastAsia="Times New Roman" w:cstheme="minorHAnsi"/>
          <w:sz w:val="22"/>
          <w:szCs w:val="22"/>
          <w:lang w:eastAsia="en-US"/>
        </w:rPr>
      </w:pPr>
    </w:p>
    <w:p w14:paraId="318B5A67" w14:textId="77777777" w:rsidR="00DC3E48" w:rsidRDefault="00DC3E48" w:rsidP="00971C1F">
      <w:pPr>
        <w:spacing w:after="0" w:line="240" w:lineRule="auto"/>
        <w:ind w:firstLine="567"/>
        <w:jc w:val="both"/>
        <w:rPr>
          <w:rFonts w:eastAsia="Times New Roman" w:cstheme="minorHAnsi"/>
          <w:sz w:val="22"/>
          <w:szCs w:val="22"/>
          <w:lang w:eastAsia="en-US"/>
        </w:rPr>
      </w:pPr>
    </w:p>
    <w:p w14:paraId="147C4B3F" w14:textId="77777777" w:rsidR="00DC3E48" w:rsidRDefault="00DC3E48" w:rsidP="00971C1F">
      <w:pPr>
        <w:spacing w:after="0" w:line="240" w:lineRule="auto"/>
        <w:ind w:firstLine="567"/>
        <w:jc w:val="both"/>
        <w:rPr>
          <w:rFonts w:eastAsia="Times New Roman" w:cstheme="minorHAnsi"/>
          <w:sz w:val="22"/>
          <w:szCs w:val="22"/>
          <w:lang w:eastAsia="en-US"/>
        </w:rPr>
      </w:pPr>
    </w:p>
    <w:p w14:paraId="0C22B98D" w14:textId="77777777" w:rsidR="00DC3E48" w:rsidRDefault="00DC3E48" w:rsidP="00971C1F">
      <w:pPr>
        <w:spacing w:after="0" w:line="240" w:lineRule="auto"/>
        <w:ind w:firstLine="567"/>
        <w:jc w:val="both"/>
        <w:rPr>
          <w:rFonts w:eastAsia="Times New Roman" w:cstheme="minorHAnsi"/>
          <w:sz w:val="22"/>
          <w:szCs w:val="22"/>
          <w:lang w:eastAsia="en-US"/>
        </w:rPr>
      </w:pPr>
    </w:p>
    <w:p w14:paraId="2E9394C0" w14:textId="77777777" w:rsidR="00DC3E48" w:rsidRDefault="00DC3E48" w:rsidP="00971C1F">
      <w:pPr>
        <w:spacing w:after="0" w:line="240" w:lineRule="auto"/>
        <w:ind w:firstLine="567"/>
        <w:jc w:val="both"/>
        <w:rPr>
          <w:rFonts w:eastAsia="Times New Roman" w:cstheme="minorHAnsi"/>
          <w:sz w:val="22"/>
          <w:szCs w:val="22"/>
          <w:lang w:eastAsia="en-US"/>
        </w:rPr>
      </w:pPr>
    </w:p>
    <w:p w14:paraId="169E04F2" w14:textId="77777777" w:rsidR="00DC3E48" w:rsidRDefault="00DC3E48" w:rsidP="00971C1F">
      <w:pPr>
        <w:spacing w:after="0" w:line="240" w:lineRule="auto"/>
        <w:ind w:firstLine="567"/>
        <w:jc w:val="both"/>
        <w:rPr>
          <w:rFonts w:eastAsia="Times New Roman" w:cstheme="minorHAnsi"/>
          <w:sz w:val="22"/>
          <w:szCs w:val="22"/>
          <w:lang w:eastAsia="en-US"/>
        </w:rPr>
      </w:pPr>
    </w:p>
    <w:p w14:paraId="2BFB7A4E" w14:textId="77777777" w:rsidR="00DC3E48" w:rsidRDefault="00DC3E48" w:rsidP="00971C1F">
      <w:pPr>
        <w:spacing w:after="0" w:line="240" w:lineRule="auto"/>
        <w:ind w:firstLine="567"/>
        <w:jc w:val="both"/>
        <w:rPr>
          <w:rFonts w:eastAsia="Times New Roman" w:cstheme="minorHAnsi"/>
          <w:sz w:val="22"/>
          <w:szCs w:val="22"/>
          <w:lang w:eastAsia="en-US"/>
        </w:rPr>
      </w:pPr>
    </w:p>
    <w:p w14:paraId="4E4C440A" w14:textId="77777777" w:rsidR="00DC3E48" w:rsidRDefault="00DC3E48" w:rsidP="00971C1F">
      <w:pPr>
        <w:spacing w:after="0" w:line="240" w:lineRule="auto"/>
        <w:ind w:firstLine="567"/>
        <w:jc w:val="both"/>
        <w:rPr>
          <w:rFonts w:eastAsia="Times New Roman" w:cstheme="minorHAnsi"/>
          <w:sz w:val="22"/>
          <w:szCs w:val="22"/>
          <w:lang w:eastAsia="en-US"/>
        </w:rPr>
      </w:pPr>
    </w:p>
    <w:p w14:paraId="129B43E9" w14:textId="77777777" w:rsidR="00DC3E48" w:rsidRDefault="00DC3E48" w:rsidP="00971C1F">
      <w:pPr>
        <w:spacing w:after="0" w:line="240" w:lineRule="auto"/>
        <w:ind w:firstLine="567"/>
        <w:jc w:val="both"/>
        <w:rPr>
          <w:rFonts w:eastAsia="Times New Roman" w:cstheme="minorHAnsi"/>
          <w:sz w:val="22"/>
          <w:szCs w:val="22"/>
          <w:lang w:eastAsia="en-US"/>
        </w:rPr>
      </w:pPr>
    </w:p>
    <w:p w14:paraId="480DA277" w14:textId="77777777" w:rsidR="00DC3E48" w:rsidRDefault="00DC3E48" w:rsidP="00971C1F">
      <w:pPr>
        <w:spacing w:after="0" w:line="240" w:lineRule="auto"/>
        <w:ind w:firstLine="567"/>
        <w:jc w:val="both"/>
        <w:rPr>
          <w:rFonts w:eastAsia="Times New Roman" w:cstheme="minorHAnsi"/>
          <w:sz w:val="22"/>
          <w:szCs w:val="22"/>
          <w:lang w:eastAsia="en-US"/>
        </w:rPr>
      </w:pPr>
    </w:p>
    <w:p w14:paraId="05633EDE" w14:textId="77777777" w:rsidR="00DC3E48" w:rsidRDefault="00DC3E48" w:rsidP="00971C1F">
      <w:pPr>
        <w:spacing w:after="0" w:line="240" w:lineRule="auto"/>
        <w:ind w:firstLine="567"/>
        <w:jc w:val="both"/>
        <w:rPr>
          <w:rFonts w:eastAsia="Times New Roman" w:cstheme="minorHAnsi"/>
          <w:sz w:val="22"/>
          <w:szCs w:val="22"/>
          <w:lang w:eastAsia="en-US"/>
        </w:rPr>
      </w:pPr>
    </w:p>
    <w:p w14:paraId="118B092D" w14:textId="77777777" w:rsidR="00DC3E48" w:rsidRDefault="00DC3E48" w:rsidP="00971C1F">
      <w:pPr>
        <w:spacing w:after="0" w:line="240" w:lineRule="auto"/>
        <w:ind w:firstLine="567"/>
        <w:jc w:val="both"/>
        <w:rPr>
          <w:rFonts w:eastAsia="Times New Roman" w:cstheme="minorHAnsi"/>
          <w:sz w:val="22"/>
          <w:szCs w:val="22"/>
          <w:lang w:eastAsia="en-US"/>
        </w:rPr>
      </w:pPr>
    </w:p>
    <w:p w14:paraId="787AFB2E" w14:textId="77777777" w:rsidR="00DC3E48" w:rsidRDefault="00DC3E48" w:rsidP="00971C1F">
      <w:pPr>
        <w:spacing w:after="0" w:line="240" w:lineRule="auto"/>
        <w:ind w:firstLine="567"/>
        <w:jc w:val="both"/>
        <w:rPr>
          <w:rFonts w:eastAsia="Times New Roman" w:cstheme="minorHAnsi"/>
          <w:sz w:val="22"/>
          <w:szCs w:val="22"/>
          <w:lang w:eastAsia="en-US"/>
        </w:rPr>
      </w:pPr>
    </w:p>
    <w:p w14:paraId="0EA403CF" w14:textId="77777777" w:rsidR="00DC3E48" w:rsidRDefault="00DC3E48" w:rsidP="00971C1F">
      <w:pPr>
        <w:spacing w:after="0" w:line="240" w:lineRule="auto"/>
        <w:ind w:firstLine="567"/>
        <w:jc w:val="both"/>
        <w:rPr>
          <w:rFonts w:eastAsia="Times New Roman" w:cstheme="minorHAnsi"/>
          <w:sz w:val="22"/>
          <w:szCs w:val="22"/>
          <w:lang w:eastAsia="en-US"/>
        </w:rPr>
      </w:pPr>
    </w:p>
    <w:p w14:paraId="4AA64263" w14:textId="77777777" w:rsidR="00DC3E48" w:rsidRDefault="00DC3E48" w:rsidP="00971C1F">
      <w:pPr>
        <w:spacing w:after="0" w:line="240" w:lineRule="auto"/>
        <w:ind w:firstLine="567"/>
        <w:jc w:val="both"/>
        <w:rPr>
          <w:rFonts w:eastAsia="Times New Roman" w:cstheme="minorHAnsi"/>
          <w:sz w:val="22"/>
          <w:szCs w:val="22"/>
          <w:lang w:eastAsia="en-US"/>
        </w:rPr>
      </w:pPr>
    </w:p>
    <w:p w14:paraId="2BE219B4" w14:textId="77777777" w:rsidR="00DC3E48" w:rsidRDefault="00DC3E48" w:rsidP="00971C1F">
      <w:pPr>
        <w:spacing w:after="0" w:line="240" w:lineRule="auto"/>
        <w:ind w:firstLine="567"/>
        <w:jc w:val="both"/>
        <w:rPr>
          <w:rFonts w:eastAsia="Times New Roman" w:cstheme="minorHAnsi"/>
          <w:sz w:val="22"/>
          <w:szCs w:val="22"/>
          <w:lang w:eastAsia="en-US"/>
        </w:rPr>
      </w:pPr>
    </w:p>
    <w:p w14:paraId="693BD837" w14:textId="77777777" w:rsidR="00DC3E48" w:rsidRDefault="00DC3E48" w:rsidP="00971C1F">
      <w:pPr>
        <w:spacing w:after="0" w:line="240" w:lineRule="auto"/>
        <w:ind w:firstLine="567"/>
        <w:jc w:val="both"/>
        <w:rPr>
          <w:rFonts w:eastAsia="Times New Roman" w:cstheme="minorHAnsi"/>
          <w:sz w:val="22"/>
          <w:szCs w:val="22"/>
          <w:lang w:eastAsia="en-US"/>
        </w:rPr>
      </w:pPr>
    </w:p>
    <w:p w14:paraId="0EDBA19B" w14:textId="77777777" w:rsidR="00DC3E48" w:rsidRDefault="00DC3E48" w:rsidP="00971C1F">
      <w:pPr>
        <w:spacing w:after="0" w:line="240" w:lineRule="auto"/>
        <w:ind w:firstLine="567"/>
        <w:jc w:val="both"/>
        <w:rPr>
          <w:rFonts w:eastAsia="Times New Roman" w:cstheme="minorHAnsi"/>
          <w:sz w:val="22"/>
          <w:szCs w:val="22"/>
          <w:lang w:eastAsia="en-US"/>
        </w:rPr>
      </w:pPr>
    </w:p>
    <w:p w14:paraId="39DFE7C6" w14:textId="77777777" w:rsidR="00DC3E48" w:rsidRDefault="00DC3E48" w:rsidP="00971C1F">
      <w:pPr>
        <w:spacing w:after="0" w:line="240" w:lineRule="auto"/>
        <w:ind w:firstLine="567"/>
        <w:jc w:val="both"/>
        <w:rPr>
          <w:rFonts w:eastAsia="Times New Roman" w:cstheme="minorHAnsi"/>
          <w:sz w:val="22"/>
          <w:szCs w:val="22"/>
          <w:lang w:eastAsia="en-US"/>
        </w:rPr>
      </w:pPr>
    </w:p>
    <w:p w14:paraId="5DCF4879" w14:textId="77777777" w:rsidR="00DC3E48" w:rsidRDefault="00DC3E48" w:rsidP="00971C1F">
      <w:pPr>
        <w:spacing w:after="0" w:line="240" w:lineRule="auto"/>
        <w:ind w:firstLine="567"/>
        <w:jc w:val="both"/>
        <w:rPr>
          <w:rFonts w:eastAsia="Times New Roman" w:cstheme="minorHAnsi"/>
          <w:sz w:val="22"/>
          <w:szCs w:val="22"/>
          <w:lang w:eastAsia="en-US"/>
        </w:rPr>
      </w:pPr>
    </w:p>
    <w:p w14:paraId="7A02D355" w14:textId="77777777" w:rsidR="00DC3E48" w:rsidRDefault="00DC3E48" w:rsidP="00971C1F">
      <w:pPr>
        <w:spacing w:after="0" w:line="240" w:lineRule="auto"/>
        <w:ind w:firstLine="567"/>
        <w:jc w:val="both"/>
        <w:rPr>
          <w:rFonts w:eastAsia="Times New Roman" w:cstheme="minorHAnsi"/>
          <w:sz w:val="22"/>
          <w:szCs w:val="22"/>
          <w:lang w:eastAsia="en-US"/>
        </w:rPr>
      </w:pPr>
    </w:p>
    <w:p w14:paraId="15C3BC60" w14:textId="77777777" w:rsidR="00DC3E48" w:rsidRDefault="00DC3E48" w:rsidP="00971C1F">
      <w:pPr>
        <w:spacing w:after="0" w:line="240" w:lineRule="auto"/>
        <w:ind w:firstLine="567"/>
        <w:jc w:val="both"/>
        <w:rPr>
          <w:rFonts w:eastAsia="Times New Roman" w:cstheme="minorHAnsi"/>
          <w:sz w:val="22"/>
          <w:szCs w:val="22"/>
          <w:lang w:eastAsia="en-US"/>
        </w:rPr>
      </w:pPr>
    </w:p>
    <w:p w14:paraId="59C3596C" w14:textId="77777777" w:rsidR="00DC3E48" w:rsidRDefault="00DC3E48" w:rsidP="00971C1F">
      <w:pPr>
        <w:spacing w:after="0" w:line="240" w:lineRule="auto"/>
        <w:ind w:firstLine="567"/>
        <w:jc w:val="both"/>
        <w:rPr>
          <w:rFonts w:eastAsia="Times New Roman" w:cstheme="minorHAnsi"/>
          <w:sz w:val="22"/>
          <w:szCs w:val="22"/>
          <w:lang w:eastAsia="en-US"/>
        </w:rPr>
      </w:pPr>
    </w:p>
    <w:p w14:paraId="5DFF30F6" w14:textId="77777777" w:rsidR="00DC3E48" w:rsidRDefault="00DC3E48" w:rsidP="00971C1F">
      <w:pPr>
        <w:spacing w:after="0" w:line="240" w:lineRule="auto"/>
        <w:ind w:firstLine="567"/>
        <w:jc w:val="both"/>
        <w:rPr>
          <w:rFonts w:eastAsia="Times New Roman" w:cstheme="minorHAnsi"/>
          <w:sz w:val="22"/>
          <w:szCs w:val="22"/>
          <w:lang w:eastAsia="en-US"/>
        </w:rPr>
      </w:pPr>
    </w:p>
    <w:p w14:paraId="62E3F95C" w14:textId="77777777" w:rsidR="00DC3E48" w:rsidRDefault="00DC3E48" w:rsidP="00971C1F">
      <w:pPr>
        <w:spacing w:after="0" w:line="240" w:lineRule="auto"/>
        <w:ind w:firstLine="567"/>
        <w:jc w:val="both"/>
        <w:rPr>
          <w:rFonts w:eastAsia="Times New Roman" w:cstheme="minorHAnsi"/>
          <w:sz w:val="22"/>
          <w:szCs w:val="22"/>
          <w:lang w:eastAsia="en-US"/>
        </w:rPr>
      </w:pPr>
    </w:p>
    <w:p w14:paraId="280237E0" w14:textId="77777777" w:rsidR="00DC3E48" w:rsidRDefault="00DC3E48" w:rsidP="00971C1F">
      <w:pPr>
        <w:spacing w:after="0" w:line="240" w:lineRule="auto"/>
        <w:ind w:firstLine="567"/>
        <w:jc w:val="both"/>
        <w:rPr>
          <w:rFonts w:eastAsia="Times New Roman" w:cstheme="minorHAnsi"/>
          <w:sz w:val="22"/>
          <w:szCs w:val="22"/>
          <w:lang w:eastAsia="en-US"/>
        </w:rPr>
      </w:pPr>
    </w:p>
    <w:p w14:paraId="7462BB31" w14:textId="77777777" w:rsidR="00DC3E48" w:rsidRDefault="00DC3E48" w:rsidP="00971C1F">
      <w:pPr>
        <w:spacing w:after="0" w:line="240" w:lineRule="auto"/>
        <w:ind w:firstLine="567"/>
        <w:jc w:val="both"/>
        <w:rPr>
          <w:rFonts w:eastAsia="Times New Roman" w:cstheme="minorHAnsi"/>
          <w:sz w:val="22"/>
          <w:szCs w:val="22"/>
          <w:lang w:eastAsia="en-US"/>
        </w:rPr>
      </w:pPr>
    </w:p>
    <w:p w14:paraId="40CA0679" w14:textId="77777777" w:rsidR="00DC3E48" w:rsidRDefault="00DC3E48" w:rsidP="00971C1F">
      <w:pPr>
        <w:spacing w:after="0" w:line="240" w:lineRule="auto"/>
        <w:ind w:firstLine="567"/>
        <w:jc w:val="both"/>
        <w:rPr>
          <w:rFonts w:eastAsia="Times New Roman" w:cstheme="minorHAnsi"/>
          <w:sz w:val="22"/>
          <w:szCs w:val="22"/>
          <w:lang w:eastAsia="en-US"/>
        </w:rPr>
      </w:pPr>
    </w:p>
    <w:p w14:paraId="0D84AB3E" w14:textId="77777777" w:rsidR="00DC3E48" w:rsidRDefault="00DC3E48" w:rsidP="00971C1F">
      <w:pPr>
        <w:spacing w:after="0" w:line="240" w:lineRule="auto"/>
        <w:ind w:firstLine="567"/>
        <w:jc w:val="both"/>
        <w:rPr>
          <w:rFonts w:eastAsia="Times New Roman" w:cstheme="minorHAnsi"/>
          <w:sz w:val="22"/>
          <w:szCs w:val="22"/>
          <w:lang w:eastAsia="en-US"/>
        </w:rPr>
      </w:pPr>
    </w:p>
    <w:p w14:paraId="5A5278BB" w14:textId="77777777" w:rsidR="00DC3E48" w:rsidRDefault="00DC3E48" w:rsidP="00971C1F">
      <w:pPr>
        <w:spacing w:after="0" w:line="240" w:lineRule="auto"/>
        <w:ind w:firstLine="567"/>
        <w:jc w:val="both"/>
        <w:rPr>
          <w:rFonts w:eastAsia="Times New Roman" w:cstheme="minorHAnsi"/>
          <w:sz w:val="22"/>
          <w:szCs w:val="22"/>
          <w:lang w:eastAsia="en-US"/>
        </w:rPr>
      </w:pPr>
    </w:p>
    <w:p w14:paraId="25C2B041" w14:textId="77777777" w:rsidR="00DC3E48" w:rsidRDefault="00DC3E48" w:rsidP="00971C1F">
      <w:pPr>
        <w:spacing w:after="0" w:line="240" w:lineRule="auto"/>
        <w:ind w:firstLine="567"/>
        <w:jc w:val="both"/>
        <w:rPr>
          <w:rFonts w:eastAsia="Times New Roman" w:cstheme="minorHAnsi"/>
          <w:sz w:val="22"/>
          <w:szCs w:val="22"/>
          <w:lang w:eastAsia="en-US"/>
        </w:rPr>
      </w:pPr>
    </w:p>
    <w:p w14:paraId="5557A387" w14:textId="77777777" w:rsidR="00DC3E48" w:rsidRPr="00DC3E48" w:rsidRDefault="00DC3E48" w:rsidP="00DC3E48">
      <w:pPr>
        <w:pStyle w:val="Antrat2"/>
        <w:ind w:left="6237"/>
        <w:rPr>
          <w:rFonts w:asciiTheme="minorHAnsi" w:hAnsiTheme="minorHAnsi" w:cstheme="minorHAnsi"/>
          <w:color w:val="auto"/>
          <w:sz w:val="22"/>
          <w:szCs w:val="22"/>
        </w:rPr>
      </w:pPr>
      <w:bookmarkStart w:id="106" w:name="_Toc207881006"/>
      <w:bookmarkStart w:id="107" w:name="_Toc214456026"/>
      <w:bookmarkStart w:id="108" w:name="_Toc219370922"/>
      <w:r w:rsidRPr="00DC3E48">
        <w:rPr>
          <w:rFonts w:asciiTheme="minorHAnsi" w:hAnsiTheme="minorHAnsi" w:cstheme="minorHAnsi"/>
          <w:color w:val="auto"/>
          <w:sz w:val="22"/>
          <w:szCs w:val="22"/>
        </w:rPr>
        <w:lastRenderedPageBreak/>
        <w:t>Pirkimo sąlygų 11 priedas „Sąnaudų žiniaraščiai“</w:t>
      </w:r>
      <w:bookmarkEnd w:id="106"/>
      <w:bookmarkEnd w:id="107"/>
      <w:bookmarkEnd w:id="108"/>
    </w:p>
    <w:p w14:paraId="1E295061" w14:textId="77777777" w:rsidR="00DC3E48" w:rsidRPr="00C903CF" w:rsidRDefault="00DC3E48" w:rsidP="00DC3E48">
      <w:pPr>
        <w:rPr>
          <w:color w:val="00B0F0"/>
        </w:rPr>
      </w:pPr>
    </w:p>
    <w:p w14:paraId="31FD6704" w14:textId="1294509D" w:rsidR="00DC3E48" w:rsidRPr="0030699A" w:rsidRDefault="00DC3E48" w:rsidP="00DC3E48">
      <w:pPr>
        <w:jc w:val="center"/>
        <w:rPr>
          <w:i/>
          <w:iCs/>
        </w:rPr>
      </w:pPr>
      <w:r w:rsidRPr="0030699A">
        <w:rPr>
          <w:i/>
          <w:iCs/>
        </w:rPr>
        <w:t>Pateikiama atskiru dokumentu</w:t>
      </w:r>
      <w:r>
        <w:rPr>
          <w:i/>
          <w:iCs/>
        </w:rPr>
        <w:t>.</w:t>
      </w:r>
    </w:p>
    <w:p w14:paraId="6165CCC2" w14:textId="77777777" w:rsidR="00DC3E48" w:rsidRPr="00682B25" w:rsidRDefault="00DC3E48" w:rsidP="00DC3E48">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196D132F" w14:textId="77777777" w:rsidR="00DC3E48" w:rsidRDefault="00DC3E48" w:rsidP="00DC3E48">
      <w:pPr>
        <w:rPr>
          <w:rFonts w:eastAsia="Times New Roman" w:cstheme="minorHAnsi"/>
          <w:sz w:val="22"/>
          <w:szCs w:val="22"/>
          <w:lang w:eastAsia="en-US"/>
        </w:rPr>
      </w:pPr>
      <w:r>
        <w:rPr>
          <w:rFonts w:eastAsia="Times New Roman" w:cstheme="minorHAnsi"/>
          <w:sz w:val="22"/>
          <w:szCs w:val="22"/>
          <w:lang w:eastAsia="en-US"/>
        </w:rPr>
        <w:br w:type="page"/>
      </w:r>
    </w:p>
    <w:p w14:paraId="46A30520" w14:textId="77777777" w:rsidR="00645859" w:rsidRDefault="00645859" w:rsidP="00645859">
      <w:pPr>
        <w:pStyle w:val="Antrat2"/>
        <w:ind w:left="5184" w:firstLine="1296"/>
        <w:rPr>
          <w:rFonts w:asciiTheme="minorHAnsi" w:eastAsia="Times New Roman" w:hAnsiTheme="minorHAnsi" w:cstheme="minorHAnsi"/>
          <w:color w:val="auto"/>
          <w:sz w:val="22"/>
          <w:szCs w:val="22"/>
        </w:rPr>
      </w:pPr>
      <w:bookmarkStart w:id="109" w:name="_Toc219370923"/>
      <w:bookmarkStart w:id="110" w:name="_Toc207881008"/>
      <w:bookmarkStart w:id="111" w:name="_Toc214456028"/>
      <w:bookmarkStart w:id="112" w:name="_Toc219370924"/>
      <w:r w:rsidRPr="00F91264">
        <w:rPr>
          <w:rFonts w:asciiTheme="minorHAnsi" w:eastAsia="Times New Roman" w:hAnsiTheme="minorHAnsi" w:cstheme="minorHAnsi"/>
          <w:color w:val="auto"/>
          <w:sz w:val="22"/>
          <w:szCs w:val="22"/>
        </w:rPr>
        <w:lastRenderedPageBreak/>
        <w:t>Pirkimo sąlygų 12 priedas „Savo jėgomis tinkamai atliktų darbų sąrašas“</w:t>
      </w:r>
      <w:bookmarkEnd w:id="109"/>
    </w:p>
    <w:p w14:paraId="2F26A0EC" w14:textId="77777777" w:rsidR="00645859" w:rsidRDefault="00645859" w:rsidP="00645859"/>
    <w:p w14:paraId="78F5A976" w14:textId="77777777" w:rsidR="00FA46B9" w:rsidRPr="0030699A" w:rsidRDefault="00FA46B9" w:rsidP="00FA46B9">
      <w:pPr>
        <w:jc w:val="center"/>
        <w:rPr>
          <w:rFonts w:eastAsia="Times New Roman" w:cstheme="minorHAnsi"/>
          <w:b/>
          <w:bCs/>
          <w:caps/>
          <w:sz w:val="22"/>
          <w:szCs w:val="22"/>
        </w:rPr>
      </w:pPr>
      <w:r w:rsidRPr="0030699A">
        <w:rPr>
          <w:rFonts w:eastAsia="Times New Roman" w:cstheme="minorHAnsi"/>
          <w:b/>
          <w:bCs/>
          <w:caps/>
          <w:sz w:val="22"/>
          <w:szCs w:val="22"/>
        </w:rPr>
        <w:t>SAVO JĖGOMIS TINKAMAI ATLIKTŲ DARBŲ SĄRAŠAS</w:t>
      </w:r>
    </w:p>
    <w:p w14:paraId="03730935" w14:textId="77777777" w:rsidR="00FA46B9" w:rsidRPr="0030699A" w:rsidRDefault="00FA46B9" w:rsidP="00FA46B9">
      <w:pPr>
        <w:suppressAutoHyphens/>
        <w:spacing w:line="240" w:lineRule="auto"/>
        <w:ind w:firstLine="851"/>
        <w:jc w:val="both"/>
        <w:rPr>
          <w:rFonts w:eastAsia="Times New Roman" w:cstheme="minorHAnsi"/>
          <w:color w:val="00000A"/>
          <w:sz w:val="22"/>
          <w:szCs w:val="22"/>
        </w:rPr>
      </w:pPr>
    </w:p>
    <w:tbl>
      <w:tblPr>
        <w:tblW w:w="5504" w:type="pct"/>
        <w:tblInd w:w="-1001" w:type="dxa"/>
        <w:tblLayout w:type="fixed"/>
        <w:tblLook w:val="00A0" w:firstRow="1" w:lastRow="0" w:firstColumn="1" w:lastColumn="0" w:noHBand="0" w:noVBand="0"/>
      </w:tblPr>
      <w:tblGrid>
        <w:gridCol w:w="851"/>
        <w:gridCol w:w="2901"/>
        <w:gridCol w:w="1522"/>
        <w:gridCol w:w="1969"/>
        <w:gridCol w:w="1852"/>
        <w:gridCol w:w="1865"/>
      </w:tblGrid>
      <w:tr w:rsidR="00FA46B9" w:rsidRPr="0030699A" w14:paraId="5E7E1E8E" w14:textId="77777777" w:rsidTr="00FA46B9">
        <w:trPr>
          <w:trHeight w:val="364"/>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4FB1C"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Eil. Nr.</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25E9A"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Sutarties objekto pavadinimas, registracijos data ir numeris</w:t>
            </w: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3044167C" w14:textId="77777777" w:rsidR="00FA46B9" w:rsidRPr="0030699A" w:rsidRDefault="00FA46B9" w:rsidP="00A52998">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pradžios ir pabaigos datos</w:t>
            </w:r>
          </w:p>
          <w:p w14:paraId="3F1F5309" w14:textId="77777777" w:rsidR="00FA46B9" w:rsidRPr="0030699A" w:rsidRDefault="00FA46B9" w:rsidP="00A52998">
            <w:pPr>
              <w:spacing w:line="240" w:lineRule="auto"/>
              <w:jc w:val="center"/>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2FC15EC1" w14:textId="77777777" w:rsidR="00FA46B9" w:rsidRPr="0030699A" w:rsidRDefault="00FA46B9" w:rsidP="00A52998">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vertė EUR be PVM</w:t>
            </w:r>
          </w:p>
          <w:p w14:paraId="285CEDD4" w14:textId="77777777" w:rsidR="00FA46B9" w:rsidRPr="0030699A" w:rsidRDefault="00FA46B9" w:rsidP="00A52998">
            <w:pPr>
              <w:spacing w:line="240" w:lineRule="auto"/>
              <w:jc w:val="center"/>
              <w:rPr>
                <w:rFonts w:eastAsia="Times New Roman" w:cstheme="minorHAnsi"/>
                <w:i/>
                <w:iCs/>
                <w:color w:val="00000A"/>
                <w:sz w:val="22"/>
                <w:szCs w:val="22"/>
              </w:rPr>
            </w:pPr>
            <w:r w:rsidRPr="0030699A">
              <w:rPr>
                <w:rFonts w:eastAsia="Times New Roman" w:cstheme="minorHAnsi"/>
                <w:i/>
                <w:iCs/>
                <w:color w:val="00000A"/>
                <w:sz w:val="22"/>
                <w:szCs w:val="22"/>
              </w:rPr>
              <w:t>(nurodyti savo jėgomis atliktų darbų vertę)</w:t>
            </w: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101C9E15" w14:textId="77777777" w:rsidR="00FA46B9" w:rsidRPr="0030699A" w:rsidRDefault="00FA46B9" w:rsidP="00A52998">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aprašymas</w:t>
            </w:r>
          </w:p>
          <w:p w14:paraId="34E94AB8" w14:textId="77777777" w:rsidR="00FA46B9" w:rsidRPr="0030699A" w:rsidRDefault="00FA46B9" w:rsidP="00A52998">
            <w:pPr>
              <w:spacing w:line="240" w:lineRule="auto"/>
              <w:jc w:val="center"/>
              <w:rPr>
                <w:rFonts w:eastAsia="Times New Roman" w:cstheme="minorHAnsi"/>
                <w:i/>
                <w:iCs/>
                <w:color w:val="00000A"/>
                <w:sz w:val="22"/>
                <w:szCs w:val="22"/>
              </w:rPr>
            </w:pPr>
            <w:r w:rsidRPr="0030699A">
              <w:rPr>
                <w:rStyle w:val="contentpasted4"/>
                <w:rFonts w:cstheme="minorHAnsi"/>
                <w:i/>
                <w:iCs/>
                <w:sz w:val="22"/>
                <w:szCs w:val="22"/>
              </w:rPr>
              <w:t>(</w:t>
            </w:r>
            <w:r w:rsidRPr="0030699A">
              <w:rPr>
                <w:rFonts w:eastAsia="Times New Roman" w:cstheme="minorHAnsi"/>
                <w:color w:val="00000A"/>
                <w:sz w:val="22"/>
                <w:szCs w:val="22"/>
              </w:rPr>
              <w:t>atlikti darbai</w:t>
            </w:r>
            <w:r w:rsidRPr="0030699A">
              <w:rPr>
                <w:rFonts w:eastAsia="Times New Roman" w:cstheme="minorHAnsi"/>
                <w:i/>
                <w:iCs/>
                <w:color w:val="00000A"/>
                <w:sz w:val="22"/>
                <w:szCs w:val="22"/>
              </w:rPr>
              <w:t>)</w:t>
            </w:r>
          </w:p>
          <w:p w14:paraId="74E44C6F" w14:textId="77777777" w:rsidR="00FA46B9" w:rsidRPr="0030699A" w:rsidRDefault="00FA46B9" w:rsidP="00A52998">
            <w:pPr>
              <w:spacing w:line="240" w:lineRule="auto"/>
              <w:jc w:val="center"/>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7555251F"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Užsakovo pavadinimas, kontaktiniai duomenys</w:t>
            </w:r>
          </w:p>
        </w:tc>
      </w:tr>
      <w:tr w:rsidR="00FA46B9" w:rsidRPr="0030699A" w14:paraId="73688918" w14:textId="77777777" w:rsidTr="00FA46B9">
        <w:trPr>
          <w:trHeight w:val="253"/>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71703"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1</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A975F"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2</w:t>
            </w: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1ABDE3B7"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3</w:t>
            </w: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01D5B2E9"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4</w:t>
            </w: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7E3D366F"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5</w:t>
            </w: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0D5E3D76"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6</w:t>
            </w:r>
          </w:p>
        </w:tc>
      </w:tr>
      <w:tr w:rsidR="00FA46B9" w:rsidRPr="0030699A" w14:paraId="0CAD7FEF" w14:textId="77777777" w:rsidTr="00FA46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04486"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1.</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1843F"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5AAB4E3C"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8E53C78"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0D4DBE49"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7A899F34" w14:textId="77777777" w:rsidR="00FA46B9" w:rsidRPr="0030699A" w:rsidRDefault="00FA46B9" w:rsidP="00A52998">
            <w:pPr>
              <w:spacing w:line="240" w:lineRule="auto"/>
              <w:ind w:firstLine="851"/>
              <w:jc w:val="right"/>
              <w:rPr>
                <w:rFonts w:eastAsia="Times New Roman" w:cstheme="minorHAnsi"/>
                <w:color w:val="00000A"/>
                <w:sz w:val="22"/>
                <w:szCs w:val="22"/>
              </w:rPr>
            </w:pPr>
          </w:p>
        </w:tc>
      </w:tr>
      <w:tr w:rsidR="00FA46B9" w:rsidRPr="0030699A" w14:paraId="7330D1E5" w14:textId="77777777" w:rsidTr="00FA46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1B8FB"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2.</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2681F"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57915FAD"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F1057C5"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31041E4C"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060B1BA9" w14:textId="77777777" w:rsidR="00FA46B9" w:rsidRPr="0030699A" w:rsidRDefault="00FA46B9" w:rsidP="00A52998">
            <w:pPr>
              <w:spacing w:line="240" w:lineRule="auto"/>
              <w:ind w:firstLine="851"/>
              <w:jc w:val="right"/>
              <w:rPr>
                <w:rFonts w:eastAsia="Times New Roman" w:cstheme="minorHAnsi"/>
                <w:color w:val="00000A"/>
                <w:sz w:val="22"/>
                <w:szCs w:val="22"/>
              </w:rPr>
            </w:pPr>
          </w:p>
        </w:tc>
      </w:tr>
      <w:tr w:rsidR="00FA46B9" w:rsidRPr="0030699A" w14:paraId="439EBF6C" w14:textId="77777777" w:rsidTr="00FA46B9">
        <w:trPr>
          <w:trHeight w:val="333"/>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1448A"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DF2FD5"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493AE614"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73997616"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61542E9D"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758D2A5A" w14:textId="77777777" w:rsidR="00FA46B9" w:rsidRPr="0030699A" w:rsidRDefault="00FA46B9" w:rsidP="00A52998">
            <w:pPr>
              <w:spacing w:line="240" w:lineRule="auto"/>
              <w:ind w:firstLine="851"/>
              <w:jc w:val="right"/>
              <w:rPr>
                <w:rFonts w:eastAsia="Times New Roman" w:cstheme="minorHAnsi"/>
                <w:color w:val="00000A"/>
                <w:sz w:val="22"/>
                <w:szCs w:val="22"/>
              </w:rPr>
            </w:pPr>
          </w:p>
        </w:tc>
      </w:tr>
      <w:tr w:rsidR="00FA46B9" w:rsidRPr="0030699A" w14:paraId="2F760B0C" w14:textId="77777777" w:rsidTr="00FA46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226E79"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4E270"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409FAB4B"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487B3676"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39E51B05"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254A539A" w14:textId="77777777" w:rsidR="00FA46B9" w:rsidRPr="0030699A" w:rsidRDefault="00FA46B9" w:rsidP="00A52998">
            <w:pPr>
              <w:spacing w:line="240" w:lineRule="auto"/>
              <w:ind w:firstLine="851"/>
              <w:jc w:val="right"/>
              <w:rPr>
                <w:rFonts w:eastAsia="Times New Roman" w:cstheme="minorHAnsi"/>
                <w:color w:val="00000A"/>
                <w:sz w:val="22"/>
                <w:szCs w:val="22"/>
              </w:rPr>
            </w:pPr>
          </w:p>
        </w:tc>
      </w:tr>
      <w:tr w:rsidR="00FA46B9" w:rsidRPr="0030699A" w14:paraId="269418E4" w14:textId="77777777" w:rsidTr="00FA46B9">
        <w:trPr>
          <w:trHeight w:val="317"/>
        </w:trPr>
        <w:tc>
          <w:tcPr>
            <w:tcW w:w="38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928581" w14:textId="77777777" w:rsidR="00FA46B9" w:rsidRPr="0030699A" w:rsidRDefault="00FA46B9" w:rsidP="00A52998">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87DE8"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694" w:type="pct"/>
            <w:tcBorders>
              <w:top w:val="single" w:sz="6" w:space="0" w:color="000000" w:themeColor="text1"/>
              <w:left w:val="single" w:sz="6" w:space="0" w:color="000000" w:themeColor="text1"/>
              <w:bottom w:val="single" w:sz="6" w:space="0" w:color="000000" w:themeColor="text1"/>
              <w:right w:val="single" w:sz="6" w:space="0" w:color="auto"/>
            </w:tcBorders>
          </w:tcPr>
          <w:p w14:paraId="64A2F12A"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98" w:type="pct"/>
            <w:tcBorders>
              <w:top w:val="single" w:sz="6" w:space="0" w:color="000000" w:themeColor="text1"/>
              <w:left w:val="single" w:sz="6" w:space="0" w:color="auto"/>
              <w:bottom w:val="single" w:sz="6" w:space="0" w:color="000000" w:themeColor="text1"/>
              <w:right w:val="single" w:sz="6" w:space="0" w:color="000000" w:themeColor="text1"/>
            </w:tcBorders>
          </w:tcPr>
          <w:p w14:paraId="5A0AC7D3"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45" w:type="pct"/>
            <w:tcBorders>
              <w:top w:val="single" w:sz="6" w:space="0" w:color="000000" w:themeColor="text1"/>
              <w:left w:val="single" w:sz="6" w:space="0" w:color="000000" w:themeColor="text1"/>
              <w:bottom w:val="single" w:sz="6" w:space="0" w:color="000000" w:themeColor="text1"/>
              <w:right w:val="single" w:sz="6" w:space="0" w:color="auto"/>
            </w:tcBorders>
          </w:tcPr>
          <w:p w14:paraId="6AA0D53F" w14:textId="77777777" w:rsidR="00FA46B9" w:rsidRPr="0030699A" w:rsidRDefault="00FA46B9" w:rsidP="00A52998">
            <w:pPr>
              <w:spacing w:line="240" w:lineRule="auto"/>
              <w:ind w:firstLine="851"/>
              <w:jc w:val="right"/>
              <w:rPr>
                <w:rFonts w:eastAsia="Times New Roman" w:cstheme="minorHAnsi"/>
                <w:color w:val="00000A"/>
                <w:sz w:val="22"/>
                <w:szCs w:val="22"/>
              </w:rPr>
            </w:pPr>
          </w:p>
        </w:tc>
        <w:tc>
          <w:tcPr>
            <w:tcW w:w="851" w:type="pct"/>
            <w:tcBorders>
              <w:top w:val="single" w:sz="6" w:space="0" w:color="000000" w:themeColor="text1"/>
              <w:left w:val="single" w:sz="6" w:space="0" w:color="auto"/>
              <w:bottom w:val="single" w:sz="6" w:space="0" w:color="000000" w:themeColor="text1"/>
              <w:right w:val="single" w:sz="6" w:space="0" w:color="000000" w:themeColor="text1"/>
            </w:tcBorders>
          </w:tcPr>
          <w:p w14:paraId="3721CBCC" w14:textId="77777777" w:rsidR="00FA46B9" w:rsidRPr="0030699A" w:rsidRDefault="00FA46B9" w:rsidP="00A52998">
            <w:pPr>
              <w:spacing w:line="240" w:lineRule="auto"/>
              <w:ind w:firstLine="851"/>
              <w:jc w:val="right"/>
              <w:rPr>
                <w:rFonts w:eastAsia="Times New Roman" w:cstheme="minorHAnsi"/>
                <w:color w:val="00000A"/>
                <w:sz w:val="22"/>
                <w:szCs w:val="22"/>
              </w:rPr>
            </w:pPr>
          </w:p>
        </w:tc>
      </w:tr>
    </w:tbl>
    <w:p w14:paraId="1A8BBD1F" w14:textId="77777777" w:rsidR="00FA46B9" w:rsidRPr="0030699A" w:rsidRDefault="00FA46B9" w:rsidP="00FA46B9">
      <w:pPr>
        <w:suppressAutoHyphens/>
        <w:spacing w:after="0" w:line="240" w:lineRule="auto"/>
        <w:ind w:firstLine="851"/>
        <w:jc w:val="both"/>
        <w:rPr>
          <w:rFonts w:eastAsia="Times New Roman" w:cstheme="minorHAnsi"/>
          <w:b/>
          <w:color w:val="00000A"/>
          <w:sz w:val="22"/>
          <w:szCs w:val="22"/>
          <w:lang w:eastAsia="en-US"/>
        </w:rPr>
      </w:pPr>
    </w:p>
    <w:p w14:paraId="7DE2FD03" w14:textId="77777777" w:rsidR="00FA46B9" w:rsidRPr="0030699A" w:rsidRDefault="00FA46B9" w:rsidP="00FA46B9">
      <w:pPr>
        <w:suppressAutoHyphens/>
        <w:spacing w:after="240" w:line="240" w:lineRule="auto"/>
        <w:ind w:firstLine="851"/>
        <w:jc w:val="both"/>
        <w:rPr>
          <w:rFonts w:eastAsia="Times New Roman" w:cstheme="minorHAnsi"/>
          <w:color w:val="00000A"/>
          <w:sz w:val="22"/>
          <w:szCs w:val="22"/>
        </w:rPr>
      </w:pPr>
      <w:r w:rsidRPr="0030699A">
        <w:rPr>
          <w:rFonts w:eastAsia="Times New Roman" w:cstheme="minorHAnsi"/>
          <w:color w:val="00000A"/>
          <w:sz w:val="22"/>
          <w:szCs w:val="22"/>
        </w:rPr>
        <w:t>PASTABOS:</w:t>
      </w:r>
    </w:p>
    <w:p w14:paraId="0811697C" w14:textId="77777777" w:rsidR="00FA46B9" w:rsidRPr="0030699A" w:rsidRDefault="00FA46B9" w:rsidP="00FA46B9">
      <w:pPr>
        <w:pStyle w:val="Sraopastraipa"/>
        <w:numPr>
          <w:ilvl w:val="0"/>
          <w:numId w:val="48"/>
        </w:numPr>
        <w:suppressAutoHyphens/>
        <w:spacing w:after="240" w:line="240" w:lineRule="auto"/>
        <w:jc w:val="both"/>
        <w:rPr>
          <w:rFonts w:cstheme="minorHAnsi"/>
          <w:color w:val="00000A"/>
          <w:sz w:val="22"/>
          <w:szCs w:val="22"/>
        </w:rPr>
      </w:pPr>
      <w:r w:rsidRPr="0030699A">
        <w:rPr>
          <w:rFonts w:cstheme="minorHAnsi"/>
          <w:color w:val="00000A"/>
          <w:sz w:val="22"/>
          <w:szCs w:val="22"/>
        </w:rPr>
        <w:t>Darbai laikomi sėkmingai atlikti tik tada, jei yra pateikta užsakovo arba jo įgalioto asmens pasirašyta pažyma apie tinkamai atliktus darbus.</w:t>
      </w:r>
    </w:p>
    <w:p w14:paraId="6C4F565B" w14:textId="77777777" w:rsidR="00CA5D2E" w:rsidRDefault="00FA46B9" w:rsidP="00FA46B9">
      <w:pPr>
        <w:pStyle w:val="Sraopastraipa"/>
        <w:numPr>
          <w:ilvl w:val="0"/>
          <w:numId w:val="48"/>
        </w:numPr>
        <w:suppressAutoHyphens/>
        <w:spacing w:after="240" w:line="240" w:lineRule="auto"/>
        <w:jc w:val="both"/>
        <w:rPr>
          <w:rFonts w:cstheme="minorHAnsi"/>
          <w:sz w:val="22"/>
          <w:szCs w:val="22"/>
        </w:rPr>
      </w:pPr>
      <w:r w:rsidRPr="0030699A">
        <w:rPr>
          <w:rFonts w:cstheme="minorHAnsi"/>
          <w:color w:val="00000A"/>
          <w:sz w:val="22"/>
          <w:szCs w:val="22"/>
        </w:rPr>
        <w:t xml:space="preserve">Tiekėjas papildomai gali pateikti ir užsakovo pasirašytus darbų </w:t>
      </w:r>
      <w:r w:rsidRPr="0030699A">
        <w:rPr>
          <w:rFonts w:cstheme="minorHAnsi"/>
          <w:sz w:val="22"/>
          <w:szCs w:val="22"/>
        </w:rPr>
        <w:t>perdavimo-priėmimo aktus, jei juose yra visa reikalaujama informacija pagal pirkimo sąlygų 8 priedo 2.1 - 2.2 papunkčių reikalavimus.</w:t>
      </w:r>
    </w:p>
    <w:p w14:paraId="44C5F285" w14:textId="5D74FE5E" w:rsidR="00FA46B9" w:rsidRPr="00CA5D2E" w:rsidRDefault="00FA46B9" w:rsidP="00FA46B9">
      <w:pPr>
        <w:pStyle w:val="Sraopastraipa"/>
        <w:numPr>
          <w:ilvl w:val="0"/>
          <w:numId w:val="48"/>
        </w:numPr>
        <w:suppressAutoHyphens/>
        <w:spacing w:after="240" w:line="240" w:lineRule="auto"/>
        <w:jc w:val="both"/>
        <w:rPr>
          <w:rFonts w:cstheme="minorHAnsi"/>
          <w:sz w:val="22"/>
          <w:szCs w:val="22"/>
        </w:rPr>
      </w:pPr>
      <w:r w:rsidRPr="00CA5D2E">
        <w:rPr>
          <w:rFonts w:cstheme="minorHAnsi"/>
          <w:sz w:val="22"/>
          <w:szCs w:val="22"/>
        </w:rPr>
        <w:t xml:space="preserve">Bus vertinami reikalaujamo pobūdžio Darbai, atitinkant pirkimo sąlygų 8 priedo 2.1 - 2.2 papunkčių </w:t>
      </w:r>
      <w:r w:rsidRPr="00CA5D2E">
        <w:rPr>
          <w:rFonts w:cstheme="minorHAnsi"/>
          <w:color w:val="00000A"/>
          <w:sz w:val="22"/>
          <w:szCs w:val="22"/>
        </w:rPr>
        <w:t>reikalavimus</w:t>
      </w:r>
      <w:r w:rsidR="007027DF" w:rsidRPr="00CA5D2E">
        <w:rPr>
          <w:rFonts w:cstheme="minorHAnsi"/>
          <w:color w:val="00000A"/>
          <w:sz w:val="22"/>
          <w:szCs w:val="22"/>
        </w:rPr>
        <w:t>.</w:t>
      </w:r>
    </w:p>
    <w:p w14:paraId="619906B4" w14:textId="77777777" w:rsidR="00645859" w:rsidRDefault="00645859" w:rsidP="00EF6156">
      <w:pPr>
        <w:ind w:left="5184" w:firstLine="1296"/>
        <w:rPr>
          <w:rFonts w:eastAsia="Times New Roman" w:cstheme="minorHAnsi"/>
          <w:sz w:val="22"/>
          <w:szCs w:val="22"/>
          <w:lang w:eastAsia="en-US"/>
        </w:rPr>
      </w:pPr>
    </w:p>
    <w:p w14:paraId="2A776A70" w14:textId="77777777" w:rsidR="00CA5D2E" w:rsidRDefault="00CA5D2E" w:rsidP="00EF6156">
      <w:pPr>
        <w:ind w:left="5184" w:firstLine="1296"/>
        <w:rPr>
          <w:rFonts w:eastAsia="Times New Roman" w:cstheme="minorHAnsi"/>
          <w:sz w:val="22"/>
          <w:szCs w:val="22"/>
          <w:lang w:eastAsia="en-US"/>
        </w:rPr>
      </w:pPr>
    </w:p>
    <w:p w14:paraId="6DD0706F" w14:textId="77777777" w:rsidR="00CA5D2E" w:rsidRDefault="00CA5D2E" w:rsidP="00EF6156">
      <w:pPr>
        <w:ind w:left="5184" w:firstLine="1296"/>
        <w:rPr>
          <w:rFonts w:eastAsia="Times New Roman" w:cstheme="minorHAnsi"/>
          <w:sz w:val="22"/>
          <w:szCs w:val="22"/>
          <w:lang w:eastAsia="en-US"/>
        </w:rPr>
      </w:pPr>
    </w:p>
    <w:p w14:paraId="0423CF6C" w14:textId="77777777" w:rsidR="00CA5D2E" w:rsidRDefault="00CA5D2E" w:rsidP="00EF6156">
      <w:pPr>
        <w:ind w:left="5184" w:firstLine="1296"/>
        <w:rPr>
          <w:rFonts w:eastAsia="Times New Roman" w:cstheme="minorHAnsi"/>
          <w:sz w:val="22"/>
          <w:szCs w:val="22"/>
          <w:lang w:eastAsia="en-US"/>
        </w:rPr>
      </w:pPr>
    </w:p>
    <w:p w14:paraId="5C4E5961" w14:textId="77777777" w:rsidR="00CA5D2E" w:rsidRDefault="00CA5D2E" w:rsidP="00EF6156">
      <w:pPr>
        <w:ind w:left="5184" w:firstLine="1296"/>
        <w:rPr>
          <w:rFonts w:eastAsia="Times New Roman" w:cstheme="minorHAnsi"/>
          <w:sz w:val="22"/>
          <w:szCs w:val="22"/>
          <w:lang w:eastAsia="en-US"/>
        </w:rPr>
      </w:pPr>
    </w:p>
    <w:p w14:paraId="3D49A4CD" w14:textId="77777777" w:rsidR="00CA5D2E" w:rsidRDefault="00CA5D2E" w:rsidP="00EF6156">
      <w:pPr>
        <w:ind w:left="5184" w:firstLine="1296"/>
        <w:rPr>
          <w:rFonts w:eastAsia="Times New Roman" w:cstheme="minorHAnsi"/>
          <w:sz w:val="22"/>
          <w:szCs w:val="22"/>
          <w:lang w:eastAsia="en-US"/>
        </w:rPr>
      </w:pPr>
    </w:p>
    <w:p w14:paraId="47E97A7B" w14:textId="77777777" w:rsidR="00CA5D2E" w:rsidRDefault="00CA5D2E" w:rsidP="00EF6156">
      <w:pPr>
        <w:ind w:left="5184" w:firstLine="1296"/>
        <w:rPr>
          <w:rFonts w:eastAsia="Times New Roman" w:cstheme="minorHAnsi"/>
          <w:sz w:val="22"/>
          <w:szCs w:val="22"/>
          <w:lang w:eastAsia="en-US"/>
        </w:rPr>
      </w:pPr>
    </w:p>
    <w:p w14:paraId="73D06C86" w14:textId="77777777" w:rsidR="00CA5D2E" w:rsidRDefault="00CA5D2E" w:rsidP="00EF6156">
      <w:pPr>
        <w:ind w:left="5184" w:firstLine="1296"/>
        <w:rPr>
          <w:rFonts w:eastAsia="Times New Roman" w:cstheme="minorHAnsi"/>
          <w:sz w:val="22"/>
          <w:szCs w:val="22"/>
          <w:lang w:eastAsia="en-US"/>
        </w:rPr>
      </w:pPr>
    </w:p>
    <w:p w14:paraId="401610A9" w14:textId="77777777" w:rsidR="00CA5D2E" w:rsidRDefault="00CA5D2E" w:rsidP="00EF6156">
      <w:pPr>
        <w:ind w:left="5184" w:firstLine="1296"/>
        <w:rPr>
          <w:rFonts w:eastAsia="Times New Roman" w:cstheme="minorHAnsi"/>
          <w:sz w:val="22"/>
          <w:szCs w:val="22"/>
          <w:lang w:eastAsia="en-US"/>
        </w:rPr>
      </w:pPr>
    </w:p>
    <w:p w14:paraId="20DACD90" w14:textId="1DE04725" w:rsidR="00DC3E48" w:rsidRDefault="00EF6156" w:rsidP="00EF6156">
      <w:pPr>
        <w:ind w:left="5184" w:firstLine="1296"/>
        <w:rPr>
          <w:rFonts w:eastAsia="Times New Roman" w:cstheme="minorHAnsi"/>
          <w:sz w:val="22"/>
          <w:szCs w:val="22"/>
          <w:lang w:eastAsia="en-US"/>
        </w:rPr>
      </w:pPr>
      <w:r w:rsidRPr="00F91264">
        <w:rPr>
          <w:rFonts w:eastAsia="Times New Roman" w:cstheme="minorHAnsi"/>
          <w:sz w:val="22"/>
          <w:szCs w:val="22"/>
          <w:lang w:eastAsia="en-US"/>
        </w:rPr>
        <w:lastRenderedPageBreak/>
        <w:t>Pirkimo sąlygų 13 priedas „Už pirkimo sutarties vykdymą atsakingų specialistų sąrašas“</w:t>
      </w:r>
      <w:bookmarkEnd w:id="110"/>
      <w:bookmarkEnd w:id="111"/>
      <w:bookmarkEnd w:id="112"/>
    </w:p>
    <w:p w14:paraId="2E8B0F8C" w14:textId="77777777" w:rsidR="00CA5D2E" w:rsidRDefault="00CA5D2E" w:rsidP="00CA5D2E">
      <w:pPr>
        <w:rPr>
          <w:rFonts w:eastAsia="Times New Roman" w:cstheme="minorHAnsi"/>
          <w:sz w:val="22"/>
          <w:szCs w:val="22"/>
          <w:lang w:eastAsia="en-US"/>
        </w:rPr>
      </w:pPr>
    </w:p>
    <w:p w14:paraId="4E83560D" w14:textId="77777777" w:rsidR="00257C63" w:rsidRPr="00DD6307" w:rsidRDefault="00257C63" w:rsidP="00257C63">
      <w:pPr>
        <w:rPr>
          <w:lang w:eastAsia="en-US"/>
        </w:rPr>
      </w:pPr>
    </w:p>
    <w:p w14:paraId="1F890B17" w14:textId="77777777" w:rsidR="00257C63" w:rsidRPr="007214A2" w:rsidRDefault="00257C63" w:rsidP="00257C63">
      <w:pPr>
        <w:jc w:val="center"/>
        <w:rPr>
          <w:rFonts w:cstheme="minorHAnsi"/>
          <w:b/>
          <w:caps/>
          <w:sz w:val="22"/>
          <w:szCs w:val="22"/>
        </w:rPr>
      </w:pPr>
      <w:r w:rsidRPr="000F3681">
        <w:rPr>
          <w:rFonts w:cstheme="minorHAnsi"/>
          <w:b/>
          <w:caps/>
          <w:sz w:val="22"/>
          <w:szCs w:val="22"/>
        </w:rPr>
        <w:t>už sutarties vykdymą ATSAKINGŲ SPECIALISTŲ sąrašas</w:t>
      </w:r>
    </w:p>
    <w:tbl>
      <w:tblPr>
        <w:tblStyle w:val="Lentelstinklelis"/>
        <w:tblW w:w="5000" w:type="pct"/>
        <w:tblInd w:w="0" w:type="dxa"/>
        <w:tblLook w:val="04A0" w:firstRow="1" w:lastRow="0" w:firstColumn="1" w:lastColumn="0" w:noHBand="0" w:noVBand="1"/>
      </w:tblPr>
      <w:tblGrid>
        <w:gridCol w:w="963"/>
        <w:gridCol w:w="3706"/>
        <w:gridCol w:w="2128"/>
        <w:gridCol w:w="1715"/>
        <w:gridCol w:w="1450"/>
      </w:tblGrid>
      <w:tr w:rsidR="00257C63" w:rsidRPr="000F3681" w14:paraId="2171BB48" w14:textId="77777777" w:rsidTr="00A52998">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7B2714" w14:textId="77777777" w:rsidR="00257C63" w:rsidRPr="000F3681" w:rsidRDefault="00257C63" w:rsidP="00A52998">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970D2B" w14:textId="77777777" w:rsidR="00257C63" w:rsidRPr="000F3681" w:rsidRDefault="00257C63" w:rsidP="00A52998">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FE121D6" w14:textId="77777777" w:rsidR="00257C63" w:rsidRPr="000F3681" w:rsidRDefault="00257C63" w:rsidP="00A52998">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ADBC1EB" w14:textId="77777777" w:rsidR="00257C63" w:rsidRPr="000F3681" w:rsidRDefault="00257C63" w:rsidP="00A52998">
            <w:pPr>
              <w:rPr>
                <w:rFonts w:asciiTheme="minorHAnsi" w:cstheme="minorHAnsi"/>
                <w:sz w:val="22"/>
                <w:szCs w:val="22"/>
              </w:rPr>
            </w:pPr>
            <w:r w:rsidRPr="000F3681">
              <w:rPr>
                <w:rFonts w:asciiTheme="minorHAnsi" w:cstheme="minorHAnsi"/>
                <w:sz w:val="22"/>
                <w:szCs w:val="22"/>
              </w:rPr>
              <w:t xml:space="preserve">Specialisto turimi </w:t>
            </w:r>
            <w:r>
              <w:rPr>
                <w:rFonts w:asciiTheme="minorHAnsi" w:cstheme="minorHAnsi"/>
                <w:sz w:val="22"/>
                <w:szCs w:val="22"/>
              </w:rPr>
              <w:t xml:space="preserve">galiojantys </w:t>
            </w:r>
            <w:r w:rsidRPr="000F3681">
              <w:rPr>
                <w:rFonts w:asciiTheme="minorHAnsi" w:cstheme="minorHAnsi"/>
                <w:sz w:val="22"/>
                <w:szCs w:val="22"/>
              </w:rPr>
              <w:t>atestatai, jų numeriai,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AB3088" w14:textId="77777777" w:rsidR="00257C63" w:rsidRPr="000F3681" w:rsidRDefault="00257C63" w:rsidP="00A52998">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257C63" w:rsidRPr="0038301B" w14:paraId="2289D55C" w14:textId="77777777" w:rsidTr="00A52998">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32A85F6" w14:textId="77777777" w:rsidR="00257C63" w:rsidRPr="0038301B" w:rsidRDefault="00257C63" w:rsidP="00A5299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.1</w:t>
            </w:r>
          </w:p>
        </w:tc>
        <w:tc>
          <w:tcPr>
            <w:tcW w:w="1860" w:type="pct"/>
            <w:tcBorders>
              <w:top w:val="single" w:sz="4" w:space="0" w:color="auto"/>
              <w:left w:val="single" w:sz="4" w:space="0" w:color="auto"/>
              <w:bottom w:val="single" w:sz="4" w:space="0" w:color="auto"/>
              <w:right w:val="single" w:sz="4" w:space="0" w:color="auto"/>
            </w:tcBorders>
            <w:hideMark/>
          </w:tcPr>
          <w:p w14:paraId="3161E8D0" w14:textId="77777777" w:rsidR="00257C63" w:rsidRPr="0038301B" w:rsidRDefault="00257C63" w:rsidP="00A52998">
            <w:pPr>
              <w:jc w:val="both"/>
              <w:rPr>
                <w:rFonts w:asciiTheme="minorHAnsi" w:cstheme="minorHAnsi"/>
                <w:sz w:val="22"/>
                <w:szCs w:val="22"/>
              </w:rPr>
            </w:pPr>
            <w:r w:rsidRPr="00C921E5">
              <w:rPr>
                <w:rFonts w:asciiTheme="minorHAnsi" w:cstheme="minorHAnsi"/>
                <w:sz w:val="22"/>
                <w:szCs w:val="22"/>
              </w:rPr>
              <w:t>Specialistas, turintis teisę eiti ypatingo statinio statybos vadovo pareigas statinių grupėje –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142D411E"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727CF4D"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3D4887AD"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r>
      <w:tr w:rsidR="00257C63" w:rsidRPr="0038301B" w14:paraId="45104A00" w14:textId="77777777" w:rsidTr="00A52998">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CAF846" w14:textId="77777777" w:rsidR="00257C63" w:rsidRPr="0038301B" w:rsidRDefault="00257C63" w:rsidP="00A5299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w:t>
            </w:r>
            <w:r>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31A364B4" w14:textId="77777777" w:rsidR="00257C63" w:rsidRPr="0038301B" w:rsidRDefault="00257C63" w:rsidP="00A52998">
            <w:pPr>
              <w:jc w:val="both"/>
              <w:rPr>
                <w:rFonts w:asciiTheme="minorHAnsi" w:cstheme="minorHAnsi"/>
                <w:sz w:val="22"/>
                <w:szCs w:val="22"/>
              </w:rPr>
            </w:pPr>
            <w:r w:rsidRPr="00946678">
              <w:rPr>
                <w:rFonts w:asci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645B2DF9"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18FF8878"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1E23235C" w14:textId="77777777" w:rsidR="00257C63" w:rsidRPr="0038301B" w:rsidRDefault="00257C63" w:rsidP="00A52998">
            <w:pPr>
              <w:jc w:val="center"/>
              <w:rPr>
                <w:rFonts w:asciiTheme="minorHAnsi" w:cstheme="minorHAnsi"/>
                <w:sz w:val="22"/>
                <w:szCs w:val="22"/>
              </w:rPr>
            </w:pPr>
            <w:r w:rsidRPr="0038301B">
              <w:rPr>
                <w:rFonts w:asciiTheme="minorHAnsi" w:cstheme="minorHAnsi"/>
                <w:sz w:val="22"/>
                <w:szCs w:val="22"/>
              </w:rPr>
              <w:t>[įrašyti]</w:t>
            </w:r>
          </w:p>
        </w:tc>
      </w:tr>
      <w:tr w:rsidR="00257C63" w:rsidRPr="0038301B" w14:paraId="01084670" w14:textId="77777777" w:rsidTr="00A52998">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F3CA14" w14:textId="77777777" w:rsidR="00257C63" w:rsidRPr="00240200" w:rsidRDefault="00257C63" w:rsidP="00A52998">
            <w:pPr>
              <w:rPr>
                <w:rFonts w:asciiTheme="minorHAnsi" w:cstheme="minorHAnsi"/>
                <w:sz w:val="22"/>
                <w:szCs w:val="22"/>
              </w:rPr>
            </w:pPr>
            <w:r w:rsidRPr="00240200">
              <w:rPr>
                <w:rFonts w:asciiTheme="minorHAnsi" w:cstheme="minorHAnsi"/>
                <w:sz w:val="22"/>
                <w:szCs w:val="22"/>
              </w:rPr>
              <w:t>2.3.3.</w:t>
            </w:r>
          </w:p>
        </w:tc>
        <w:tc>
          <w:tcPr>
            <w:tcW w:w="1860" w:type="pct"/>
            <w:tcBorders>
              <w:top w:val="single" w:sz="4" w:space="0" w:color="auto"/>
              <w:left w:val="single" w:sz="4" w:space="0" w:color="auto"/>
              <w:bottom w:val="single" w:sz="4" w:space="0" w:color="auto"/>
              <w:right w:val="single" w:sz="4" w:space="0" w:color="auto"/>
            </w:tcBorders>
          </w:tcPr>
          <w:p w14:paraId="4C6D7A96" w14:textId="77777777" w:rsidR="0031041F" w:rsidRDefault="002E0D97" w:rsidP="00A52998">
            <w:pPr>
              <w:rPr>
                <w:rFonts w:ascii="Calibri" w:hAnsi="Calibri" w:cs="Calibri"/>
                <w:sz w:val="22"/>
                <w:szCs w:val="22"/>
              </w:rPr>
            </w:pPr>
            <w:r>
              <w:rPr>
                <w:rFonts w:ascii="Calibri" w:hAnsi="Calibri" w:cs="Calibri"/>
                <w:sz w:val="22"/>
                <w:szCs w:val="22"/>
              </w:rPr>
              <w:t xml:space="preserve">Kvalifikuotas </w:t>
            </w:r>
            <w:r w:rsidRPr="007C650D">
              <w:rPr>
                <w:rFonts w:ascii="Calibri" w:hAnsi="Calibri" w:cs="Calibri"/>
                <w:sz w:val="22"/>
                <w:szCs w:val="22"/>
              </w:rPr>
              <w:t>nekilnojamo kultūros paveldo apsaugos specialist</w:t>
            </w:r>
            <w:r>
              <w:rPr>
                <w:rFonts w:ascii="Calibri" w:hAnsi="Calibri" w:cs="Calibri"/>
                <w:sz w:val="22"/>
                <w:szCs w:val="22"/>
              </w:rPr>
              <w:t>as</w:t>
            </w:r>
            <w:r w:rsidR="0031041F">
              <w:rPr>
                <w:rFonts w:ascii="Calibri" w:hAnsi="Calibri" w:cs="Calibri"/>
                <w:sz w:val="22"/>
                <w:szCs w:val="22"/>
              </w:rPr>
              <w:t>:</w:t>
            </w:r>
          </w:p>
          <w:p w14:paraId="65304424" w14:textId="775AAADC" w:rsidR="0031041F" w:rsidRDefault="002E0D97" w:rsidP="00A52998">
            <w:pPr>
              <w:rPr>
                <w:rFonts w:ascii="Calibri" w:hAnsi="Calibri" w:cs="Calibri"/>
                <w:sz w:val="22"/>
                <w:szCs w:val="22"/>
              </w:rPr>
            </w:pPr>
            <w:r w:rsidRPr="007C650D">
              <w:rPr>
                <w:rFonts w:ascii="Calibri" w:hAnsi="Calibri" w:cs="Calibri"/>
                <w:sz w:val="22"/>
                <w:szCs w:val="22"/>
              </w:rPr>
              <w:t>veiklos rūšiai</w:t>
            </w:r>
            <w:r w:rsidR="0031041F">
              <w:rPr>
                <w:rFonts w:ascii="Calibri" w:hAnsi="Calibri" w:cs="Calibri"/>
                <w:sz w:val="22"/>
                <w:szCs w:val="22"/>
              </w:rPr>
              <w:t xml:space="preserve"> - </w:t>
            </w:r>
            <w:r w:rsidRPr="007C650D">
              <w:rPr>
                <w:rFonts w:ascii="Calibri" w:hAnsi="Calibri" w:cs="Calibri"/>
                <w:sz w:val="22"/>
                <w:szCs w:val="22"/>
              </w:rPr>
              <w:t xml:space="preserve"> </w:t>
            </w:r>
            <w:r w:rsidR="0031041F">
              <w:rPr>
                <w:rFonts w:ascii="Calibri" w:hAnsi="Calibri" w:cs="Calibri"/>
                <w:sz w:val="22"/>
                <w:szCs w:val="22"/>
              </w:rPr>
              <w:t>n</w:t>
            </w:r>
            <w:r w:rsidRPr="007C650D">
              <w:rPr>
                <w:rFonts w:ascii="Calibri" w:hAnsi="Calibri" w:cs="Calibri"/>
                <w:sz w:val="22"/>
                <w:szCs w:val="22"/>
              </w:rPr>
              <w:t>ekilnojamojo kultūros paveldo taikomieji moksliniai ir ardomieji tyrimai</w:t>
            </w:r>
            <w:r w:rsidR="009046DB">
              <w:rPr>
                <w:rFonts w:ascii="Calibri" w:hAnsi="Calibri" w:cs="Calibri"/>
                <w:sz w:val="22"/>
                <w:szCs w:val="22"/>
              </w:rPr>
              <w:t>;</w:t>
            </w:r>
          </w:p>
          <w:p w14:paraId="2A886554" w14:textId="2735035D" w:rsidR="00257C63" w:rsidRPr="00267618" w:rsidRDefault="00695081" w:rsidP="00A52998">
            <w:pPr>
              <w:rPr>
                <w:rFonts w:asciiTheme="minorHAnsi" w:cstheme="minorHAnsi"/>
                <w:sz w:val="22"/>
                <w:szCs w:val="22"/>
              </w:rPr>
            </w:pPr>
            <w:r>
              <w:rPr>
                <w:rFonts w:ascii="Calibri" w:hAnsi="Calibri" w:cs="Calibri"/>
                <w:sz w:val="22"/>
                <w:szCs w:val="22"/>
              </w:rPr>
              <w:t>specializacija -</w:t>
            </w:r>
            <w:r w:rsidR="002E0D97" w:rsidRPr="007C650D">
              <w:rPr>
                <w:rFonts w:ascii="Calibri" w:hAnsi="Calibri" w:cs="Calibri"/>
                <w:sz w:val="22"/>
                <w:szCs w:val="22"/>
              </w:rPr>
              <w:t xml:space="preserve"> archeologiniai tyrimai.</w:t>
            </w:r>
          </w:p>
        </w:tc>
        <w:tc>
          <w:tcPr>
            <w:tcW w:w="1068" w:type="pct"/>
            <w:tcBorders>
              <w:top w:val="single" w:sz="4" w:space="0" w:color="auto"/>
              <w:left w:val="single" w:sz="4" w:space="0" w:color="auto"/>
              <w:bottom w:val="single" w:sz="4" w:space="0" w:color="auto"/>
              <w:right w:val="single" w:sz="4" w:space="0" w:color="auto"/>
            </w:tcBorders>
            <w:vAlign w:val="center"/>
          </w:tcPr>
          <w:p w14:paraId="4DA40255" w14:textId="77777777" w:rsidR="00257C63" w:rsidRPr="0038301B" w:rsidRDefault="00257C63" w:rsidP="00A52998">
            <w:pPr>
              <w:jc w:val="center"/>
              <w:rPr>
                <w:rFonts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7FA6746" w14:textId="77777777" w:rsidR="00257C63" w:rsidRPr="0038301B" w:rsidRDefault="00257C63" w:rsidP="00A52998">
            <w:pPr>
              <w:jc w:val="center"/>
              <w:rPr>
                <w:rFonts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C58AD97" w14:textId="77777777" w:rsidR="00257C63" w:rsidRPr="0038301B" w:rsidRDefault="00257C63" w:rsidP="00A52998">
            <w:pPr>
              <w:jc w:val="center"/>
              <w:rPr>
                <w:rFonts w:cstheme="minorHAnsi"/>
                <w:sz w:val="22"/>
                <w:szCs w:val="22"/>
              </w:rPr>
            </w:pPr>
            <w:r w:rsidRPr="0038301B">
              <w:rPr>
                <w:rFonts w:asciiTheme="minorHAnsi" w:cstheme="minorHAnsi"/>
                <w:sz w:val="22"/>
                <w:szCs w:val="22"/>
              </w:rPr>
              <w:t>[įrašyti]</w:t>
            </w:r>
          </w:p>
        </w:tc>
      </w:tr>
    </w:tbl>
    <w:p w14:paraId="3582DC3A" w14:textId="77777777" w:rsidR="00257C63" w:rsidRPr="000F3681" w:rsidRDefault="00257C63" w:rsidP="00257C63">
      <w:pPr>
        <w:spacing w:after="0" w:line="240" w:lineRule="auto"/>
        <w:jc w:val="both"/>
        <w:rPr>
          <w:rFonts w:cstheme="minorHAnsi"/>
          <w:sz w:val="22"/>
          <w:szCs w:val="22"/>
        </w:rPr>
      </w:pPr>
      <w:bookmarkStart w:id="113" w:name="_Hlk93060299"/>
      <w:r w:rsidRPr="000F3681">
        <w:rPr>
          <w:rFonts w:cstheme="minorHAnsi"/>
          <w:sz w:val="22"/>
          <w:szCs w:val="22"/>
        </w:rPr>
        <w:t>Pastaba:</w:t>
      </w:r>
    </w:p>
    <w:p w14:paraId="784776FB" w14:textId="77777777" w:rsidR="00257C63" w:rsidRPr="000F3681" w:rsidRDefault="00257C63" w:rsidP="00257C63">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3"/>
    <w:p w14:paraId="68AC85A6" w14:textId="77777777" w:rsidR="00257C63" w:rsidRPr="000F3681" w:rsidRDefault="00257C63" w:rsidP="00257C63">
      <w:pPr>
        <w:jc w:val="both"/>
        <w:rPr>
          <w:rFonts w:cstheme="minorHAnsi"/>
          <w:b/>
          <w:bCs/>
          <w:sz w:val="22"/>
          <w:szCs w:val="22"/>
        </w:rPr>
      </w:pPr>
    </w:p>
    <w:p w14:paraId="3D9024EB" w14:textId="77777777" w:rsidR="00257C63" w:rsidRPr="00AD60A9" w:rsidRDefault="00257C63" w:rsidP="00257C63">
      <w:pPr>
        <w:jc w:val="both"/>
        <w:rPr>
          <w:rFonts w:eastAsia="Times New Roman" w:cstheme="minorHAnsi"/>
          <w:sz w:val="22"/>
          <w:szCs w:val="22"/>
          <w:lang w:eastAsia="en-US"/>
        </w:rPr>
      </w:pPr>
    </w:p>
    <w:p w14:paraId="5FBBABC3" w14:textId="77777777" w:rsidR="00CA5D2E" w:rsidRDefault="00CA5D2E" w:rsidP="00CA5D2E">
      <w:pPr>
        <w:rPr>
          <w:rFonts w:eastAsia="Times New Roman" w:cstheme="minorHAnsi"/>
          <w:sz w:val="22"/>
          <w:szCs w:val="22"/>
          <w:lang w:eastAsia="en-US"/>
        </w:rPr>
      </w:pPr>
    </w:p>
    <w:p w14:paraId="58999474" w14:textId="77777777" w:rsidR="00EF6156" w:rsidRDefault="00EF6156" w:rsidP="00EF6156">
      <w:pPr>
        <w:jc w:val="both"/>
        <w:rPr>
          <w:rFonts w:eastAsia="Times New Roman" w:cstheme="minorHAnsi"/>
          <w:sz w:val="22"/>
          <w:szCs w:val="22"/>
          <w:lang w:eastAsia="en-US"/>
        </w:rPr>
      </w:pPr>
    </w:p>
    <w:p w14:paraId="64100333" w14:textId="77777777" w:rsidR="00DC3E48" w:rsidRPr="00AD60A9" w:rsidRDefault="00DC3E48" w:rsidP="00971C1F">
      <w:pPr>
        <w:spacing w:after="0" w:line="240" w:lineRule="auto"/>
        <w:ind w:firstLine="567"/>
        <w:jc w:val="both"/>
        <w:rPr>
          <w:rFonts w:eastAsia="Times New Roman" w:cstheme="minorHAnsi"/>
          <w:sz w:val="22"/>
          <w:szCs w:val="22"/>
          <w:lang w:eastAsia="en-US"/>
        </w:rPr>
      </w:pPr>
    </w:p>
    <w:sectPr w:rsidR="00DC3E48" w:rsidRPr="00AD60A9" w:rsidSect="00E54E22">
      <w:footerReference w:type="first" r:id="rId2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68D3" w14:textId="77777777" w:rsidR="003F6D25" w:rsidRDefault="003F6D25" w:rsidP="00D05666">
      <w:r>
        <w:separator/>
      </w:r>
    </w:p>
  </w:endnote>
  <w:endnote w:type="continuationSeparator" w:id="0">
    <w:p w14:paraId="0F1BF278" w14:textId="77777777" w:rsidR="003F6D25" w:rsidRDefault="003F6D25" w:rsidP="00D05666">
      <w:r>
        <w:continuationSeparator/>
      </w:r>
    </w:p>
  </w:endnote>
  <w:endnote w:type="continuationNotice" w:id="1">
    <w:p w14:paraId="1339B1A4" w14:textId="77777777" w:rsidR="003F6D25" w:rsidRDefault="003F6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7C02" w14:textId="77777777" w:rsidR="003F6D25" w:rsidRDefault="003F6D25" w:rsidP="00D05666">
      <w:r>
        <w:separator/>
      </w:r>
    </w:p>
  </w:footnote>
  <w:footnote w:type="continuationSeparator" w:id="0">
    <w:p w14:paraId="64B1F9E5" w14:textId="77777777" w:rsidR="003F6D25" w:rsidRDefault="003F6D25" w:rsidP="00D05666">
      <w:r>
        <w:continuationSeparator/>
      </w:r>
    </w:p>
  </w:footnote>
  <w:footnote w:type="continuationNotice" w:id="1">
    <w:p w14:paraId="3C4B8938" w14:textId="77777777" w:rsidR="003F6D25" w:rsidRDefault="003F6D2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1156A87" w14:textId="610E0790" w:rsidR="00515CBD" w:rsidRPr="00B639BB" w:rsidRDefault="00515CBD" w:rsidP="00B639BB">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5">
    <w:p w14:paraId="05025D09" w14:textId="4DE3BC80" w:rsidR="00B639BB" w:rsidRDefault="00B639BB">
      <w:pPr>
        <w:pStyle w:val="Puslapioinaostekstas"/>
      </w:pPr>
      <w:r w:rsidRPr="00B639BB">
        <w:rPr>
          <w:rStyle w:val="Puslapioinaosnuoroda"/>
          <w:rFonts w:ascii="Calibri" w:hAnsi="Calibri" w:cs="Calibri"/>
        </w:rPr>
        <w:footnoteRef/>
      </w:r>
      <w:r w:rsidRPr="00B639BB">
        <w:rPr>
          <w:rFonts w:ascii="Calibri" w:hAnsi="Calibri" w:cs="Calibri"/>
        </w:rPr>
        <w:t xml:space="preserve"> 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Linkmenų g. 28, LT-08217 Vilnius. Daugiau informacijos http://www.ssva.lt.</w:t>
      </w:r>
    </w:p>
  </w:footnote>
  <w:footnote w:id="6">
    <w:p w14:paraId="4EAAD8C4" w14:textId="77777777" w:rsidR="00DC2315" w:rsidRPr="0088596C" w:rsidRDefault="00DC2315" w:rsidP="009463D1">
      <w:pPr>
        <w:pStyle w:val="Puslapioinaostekstas"/>
        <w:spacing w:after="0"/>
        <w:jc w:val="both"/>
        <w:rPr>
          <w:rFonts w:ascii="Calibri" w:hAnsi="Calibri" w:cs="Calibri"/>
        </w:rPr>
      </w:pPr>
      <w:r>
        <w:rPr>
          <w:rStyle w:val="Puslapioinaosnuoroda"/>
          <w:rFonts w:hAnsi="Times New Roman"/>
        </w:rPr>
        <w:footnoteRef/>
      </w:r>
      <w:r>
        <w:rPr>
          <w:rFonts w:ascii="Times New Roman" w:hAnsi="Times New Roman" w:cs="Times New Roman"/>
        </w:rPr>
        <w:t xml:space="preserve"> </w:t>
      </w:r>
      <w:r w:rsidRPr="0088596C">
        <w:rPr>
          <w:rFonts w:ascii="Calibri" w:hAnsi="Calibri" w:cs="Calibri"/>
        </w:rPr>
        <w:t>Savo jėgomis reiškia, kad tiekėjas patiekė prekes, suteikė paslaugas ar atliko darbus pats (savo jėgomis) kaip tiekėjas (rangovas), tiekėjų grupės partneris ar subtiekėjas, nepasitelkdamas trečiųjų asmenų.</w:t>
      </w:r>
    </w:p>
  </w:footnote>
  <w:footnote w:id="7">
    <w:p w14:paraId="0B4ABC5C" w14:textId="77777777" w:rsidR="00DC2315" w:rsidRPr="0088596C" w:rsidRDefault="00DC2315" w:rsidP="009463D1">
      <w:pPr>
        <w:pStyle w:val="Puslapioinaostekstas"/>
        <w:spacing w:after="0"/>
        <w:jc w:val="both"/>
        <w:rPr>
          <w:rFonts w:ascii="Calibri" w:hAnsi="Calibri" w:cs="Calibri"/>
        </w:rPr>
      </w:pPr>
      <w:r w:rsidRPr="0088596C">
        <w:rPr>
          <w:rStyle w:val="Puslapioinaosnuoroda"/>
          <w:rFonts w:ascii="Calibri" w:hAnsi="Calibri" w:cs="Calibri"/>
        </w:rPr>
        <w:footnoteRef/>
      </w:r>
      <w:r w:rsidRPr="0088596C">
        <w:rPr>
          <w:rFonts w:ascii="Calibri" w:hAnsi="Calibri" w:cs="Calibri"/>
        </w:rPr>
        <w:t xml:space="preserve"> Tinkamai atliktais darbais laikomi darbai, kurių tinkamumą savo pažymoje patvirtina užsakovas.</w:t>
      </w:r>
    </w:p>
  </w:footnote>
  <w:footnote w:id="8">
    <w:p w14:paraId="0F204C4D" w14:textId="77777777" w:rsidR="00DC2315" w:rsidRPr="001209A2" w:rsidRDefault="00DC2315" w:rsidP="009463D1">
      <w:pPr>
        <w:pStyle w:val="Puslapioinaostekstas"/>
        <w:spacing w:after="0"/>
        <w:jc w:val="both"/>
        <w:rPr>
          <w:rFonts w:ascii="Times New Roman" w:hAnsi="Times New Roman" w:cs="Times New Roman"/>
        </w:rPr>
      </w:pPr>
      <w:r w:rsidRPr="0088596C">
        <w:rPr>
          <w:rStyle w:val="Puslapioinaosnuoroda"/>
          <w:rFonts w:ascii="Calibri" w:hAnsi="Calibri" w:cs="Calibri"/>
        </w:rPr>
        <w:footnoteRef/>
      </w:r>
      <w:r w:rsidRPr="0088596C">
        <w:rPr>
          <w:rFonts w:ascii="Calibri" w:hAnsi="Calibri" w:cs="Calibri"/>
        </w:rPr>
        <w:t xml:space="preserve"> </w:t>
      </w:r>
      <w:bookmarkStart w:id="98" w:name="_Hlk129326808"/>
      <w:r w:rsidRPr="0088596C">
        <w:rPr>
          <w:rFonts w:ascii="Calibri" w:hAnsi="Calibri" w:cs="Calibri"/>
        </w:rPr>
        <w:t xml:space="preserve">Atsižvelgiant į tai, kad pateikęs sąrašą dalyvis nebegalės jo papildyti, </w:t>
      </w:r>
      <w:r w:rsidRPr="0088596C">
        <w:rPr>
          <w:rFonts w:ascii="Calibri" w:hAnsi="Calibri" w:cs="Calibri"/>
          <w:b/>
        </w:rPr>
        <w:t>rekomenduojame</w:t>
      </w:r>
      <w:r w:rsidRPr="0088596C">
        <w:rPr>
          <w:rFonts w:ascii="Calibri" w:hAnsi="Calibri" w:cs="Calibri"/>
        </w:rPr>
        <w:t xml:space="preserve"> teikiame sąraše nurodyti didesnį už reikalaujamą minimalų atliktų darbų skaičių.</w:t>
      </w:r>
      <w:bookmarkEnd w:id="98"/>
    </w:p>
  </w:footnote>
  <w:footnote w:id="9">
    <w:p w14:paraId="3ECE0668" w14:textId="77777777" w:rsidR="0028689F" w:rsidRPr="0028689F" w:rsidRDefault="0028689F" w:rsidP="009463D1">
      <w:pPr>
        <w:pStyle w:val="Puslapioinaostekstas"/>
        <w:spacing w:after="0"/>
        <w:jc w:val="both"/>
        <w:rPr>
          <w:rFonts w:ascii="Calibri" w:hAnsi="Calibri" w:cs="Calibri"/>
        </w:rPr>
      </w:pPr>
      <w:r>
        <w:rPr>
          <w:rStyle w:val="Puslapioinaosnuoroda"/>
          <w:rFonts w:hAnsi="Times New Roman"/>
        </w:rPr>
        <w:footnoteRef/>
      </w:r>
      <w:r>
        <w:rPr>
          <w:rFonts w:ascii="Times New Roman" w:hAnsi="Times New Roman" w:cs="Times New Roman"/>
        </w:rPr>
        <w:t xml:space="preserve"> </w:t>
      </w:r>
      <w:r w:rsidRPr="0028689F">
        <w:rPr>
          <w:rFonts w:ascii="Calibri" w:hAnsi="Calibri" w:cs="Calibri"/>
        </w:rPr>
        <w:t>Savo jėgomis reiškia, kad tiekėjas patiekė prekes, suteikė paslaugas ar atliko darbus pats (savo jėgomis) kaip tiekėjas (rangovas), tiekėjų grupės partneris ar subtiekėjas, nepasitelkdamas trečiųjų asmenų.</w:t>
      </w:r>
    </w:p>
  </w:footnote>
  <w:footnote w:id="10">
    <w:p w14:paraId="00D8A784" w14:textId="77777777" w:rsidR="0028689F" w:rsidRPr="0028689F" w:rsidRDefault="0028689F" w:rsidP="009463D1">
      <w:pPr>
        <w:pStyle w:val="Puslapioinaostekstas"/>
        <w:jc w:val="both"/>
        <w:rPr>
          <w:rFonts w:ascii="Calibri" w:hAnsi="Calibri" w:cs="Calibri"/>
        </w:rPr>
      </w:pPr>
      <w:r w:rsidRPr="0028689F">
        <w:rPr>
          <w:rStyle w:val="Puslapioinaosnuoroda"/>
          <w:rFonts w:ascii="Calibri" w:hAnsi="Calibri" w:cs="Calibri"/>
        </w:rPr>
        <w:footnoteRef/>
      </w:r>
      <w:r w:rsidRPr="0028689F">
        <w:rPr>
          <w:rFonts w:ascii="Calibri" w:hAnsi="Calibri" w:cs="Calibri"/>
        </w:rPr>
        <w:t xml:space="preserve"> Tinkamai atliktais darbais laikomi darbai, kurių tinkamumą savo pažymoje patvirtina užsakovas.</w:t>
      </w:r>
    </w:p>
  </w:footnote>
  <w:footnote w:id="11">
    <w:p w14:paraId="01FDCFEB" w14:textId="77777777" w:rsidR="0028689F" w:rsidRPr="001209A2" w:rsidRDefault="0028689F" w:rsidP="009463D1">
      <w:pPr>
        <w:pStyle w:val="Puslapioinaostekstas"/>
        <w:jc w:val="both"/>
        <w:rPr>
          <w:rFonts w:ascii="Times New Roman" w:hAnsi="Times New Roman" w:cs="Times New Roman"/>
        </w:rPr>
      </w:pPr>
      <w:r w:rsidRPr="0028689F">
        <w:rPr>
          <w:rStyle w:val="Puslapioinaosnuoroda"/>
          <w:rFonts w:ascii="Calibri" w:hAnsi="Calibri" w:cs="Calibri"/>
        </w:rPr>
        <w:footnoteRef/>
      </w:r>
      <w:r w:rsidRPr="0028689F">
        <w:rPr>
          <w:rFonts w:ascii="Calibri" w:hAnsi="Calibri" w:cs="Calibri"/>
        </w:rPr>
        <w:t xml:space="preserve"> Atsižvelgiant į tai, kad pateikęs sąrašą dalyvis nebegalės jo papildyti, </w:t>
      </w:r>
      <w:r w:rsidRPr="0028689F">
        <w:rPr>
          <w:rFonts w:ascii="Calibri" w:hAnsi="Calibri" w:cs="Calibri"/>
          <w:b/>
        </w:rPr>
        <w:t>rekomenduojame</w:t>
      </w:r>
      <w:r w:rsidRPr="0028689F">
        <w:rPr>
          <w:rFonts w:ascii="Calibri" w:hAnsi="Calibri" w:cs="Calibri"/>
        </w:rPr>
        <w:t xml:space="preserv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8791DCC"/>
    <w:multiLevelType w:val="multilevel"/>
    <w:tmpl w:val="AF18BF16"/>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30DA9F7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D652A4D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E696306"/>
    <w:multiLevelType w:val="multilevel"/>
    <w:tmpl w:val="7194B918"/>
    <w:lvl w:ilvl="0">
      <w:start w:val="2"/>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927765243">
    <w:abstractNumId w:val="14"/>
  </w:num>
  <w:num w:numId="2" w16cid:durableId="207184103">
    <w:abstractNumId w:val="6"/>
  </w:num>
  <w:num w:numId="3" w16cid:durableId="1528367431">
    <w:abstractNumId w:val="36"/>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2"/>
  </w:num>
  <w:num w:numId="13" w16cid:durableId="1318921492">
    <w:abstractNumId w:val="27"/>
  </w:num>
  <w:num w:numId="14" w16cid:durableId="1864435576">
    <w:abstractNumId w:val="40"/>
  </w:num>
  <w:num w:numId="15" w16cid:durableId="1941065713">
    <w:abstractNumId w:val="7"/>
  </w:num>
  <w:num w:numId="16" w16cid:durableId="19859238">
    <w:abstractNumId w:val="10"/>
  </w:num>
  <w:num w:numId="17" w16cid:durableId="1297491117">
    <w:abstractNumId w:val="25"/>
  </w:num>
  <w:num w:numId="18" w16cid:durableId="1355115080">
    <w:abstractNumId w:val="12"/>
  </w:num>
  <w:num w:numId="19" w16cid:durableId="1151098297">
    <w:abstractNumId w:val="34"/>
  </w:num>
  <w:num w:numId="20" w16cid:durableId="1683705037">
    <w:abstractNumId w:val="8"/>
  </w:num>
  <w:num w:numId="21" w16cid:durableId="256863186">
    <w:abstractNumId w:val="5"/>
  </w:num>
  <w:num w:numId="22" w16cid:durableId="1419787664">
    <w:abstractNumId w:val="47"/>
  </w:num>
  <w:num w:numId="23" w16cid:durableId="328021677">
    <w:abstractNumId w:val="33"/>
  </w:num>
  <w:num w:numId="24" w16cid:durableId="913508862">
    <w:abstractNumId w:val="43"/>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4"/>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2"/>
  </w:num>
  <w:num w:numId="37" w16cid:durableId="878519037">
    <w:abstractNumId w:val="3"/>
  </w:num>
  <w:num w:numId="38" w16cid:durableId="1032220187">
    <w:abstractNumId w:val="26"/>
  </w:num>
  <w:num w:numId="39" w16cid:durableId="752580688">
    <w:abstractNumId w:val="42"/>
  </w:num>
  <w:num w:numId="40" w16cid:durableId="1229463082">
    <w:abstractNumId w:val="9"/>
  </w:num>
  <w:num w:numId="41" w16cid:durableId="252469303">
    <w:abstractNumId w:val="11"/>
  </w:num>
  <w:num w:numId="42" w16cid:durableId="131945100">
    <w:abstractNumId w:val="37"/>
  </w:num>
  <w:num w:numId="43" w16cid:durableId="1767458866">
    <w:abstractNumId w:val="35"/>
  </w:num>
  <w:num w:numId="44" w16cid:durableId="701367099">
    <w:abstractNumId w:val="13"/>
  </w:num>
  <w:num w:numId="45" w16cid:durableId="236325392">
    <w:abstractNumId w:val="28"/>
  </w:num>
  <w:num w:numId="46" w16cid:durableId="981542642">
    <w:abstractNumId w:val="31"/>
  </w:num>
  <w:num w:numId="47" w16cid:durableId="1712456258">
    <w:abstractNumId w:val="4"/>
  </w:num>
  <w:num w:numId="48" w16cid:durableId="1898202126">
    <w:abstractNumId w:val="29"/>
  </w:num>
  <w:num w:numId="49" w16cid:durableId="535434746">
    <w:abstractNumId w:val="23"/>
  </w:num>
  <w:num w:numId="50" w16cid:durableId="973829380">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EEF"/>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27E"/>
    <w:rsid w:val="000173C5"/>
    <w:rsid w:val="00020284"/>
    <w:rsid w:val="00020551"/>
    <w:rsid w:val="000206C9"/>
    <w:rsid w:val="00020B3E"/>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50B"/>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986"/>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6E"/>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29D"/>
    <w:rsid w:val="000873A9"/>
    <w:rsid w:val="000874BC"/>
    <w:rsid w:val="000876C6"/>
    <w:rsid w:val="00087CCB"/>
    <w:rsid w:val="00087EFE"/>
    <w:rsid w:val="00090235"/>
    <w:rsid w:val="000903D5"/>
    <w:rsid w:val="000904B3"/>
    <w:rsid w:val="00090916"/>
    <w:rsid w:val="00090F9B"/>
    <w:rsid w:val="00090FBF"/>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820"/>
    <w:rsid w:val="000A2CBA"/>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0AE"/>
    <w:rsid w:val="000C4D87"/>
    <w:rsid w:val="000C4DF9"/>
    <w:rsid w:val="000C55D6"/>
    <w:rsid w:val="000C5601"/>
    <w:rsid w:val="000C58B6"/>
    <w:rsid w:val="000C59B8"/>
    <w:rsid w:val="000C5F4D"/>
    <w:rsid w:val="000C6068"/>
    <w:rsid w:val="000C7160"/>
    <w:rsid w:val="000C7692"/>
    <w:rsid w:val="000D0C58"/>
    <w:rsid w:val="000D0F58"/>
    <w:rsid w:val="000D128F"/>
    <w:rsid w:val="000D13D6"/>
    <w:rsid w:val="000D1890"/>
    <w:rsid w:val="000D18E9"/>
    <w:rsid w:val="000D1D2C"/>
    <w:rsid w:val="000D2371"/>
    <w:rsid w:val="000D26D8"/>
    <w:rsid w:val="000D412D"/>
    <w:rsid w:val="000D4406"/>
    <w:rsid w:val="000D4B9C"/>
    <w:rsid w:val="000D4E2B"/>
    <w:rsid w:val="000D5BA2"/>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6199"/>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2D"/>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CF4"/>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C4D"/>
    <w:rsid w:val="00137FEA"/>
    <w:rsid w:val="00140D50"/>
    <w:rsid w:val="00141292"/>
    <w:rsid w:val="00141BF1"/>
    <w:rsid w:val="00141D56"/>
    <w:rsid w:val="00142352"/>
    <w:rsid w:val="00142759"/>
    <w:rsid w:val="0014277F"/>
    <w:rsid w:val="001427AB"/>
    <w:rsid w:val="001429E3"/>
    <w:rsid w:val="00142AB7"/>
    <w:rsid w:val="00142D78"/>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5FC"/>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CF7"/>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580"/>
    <w:rsid w:val="00175EEB"/>
    <w:rsid w:val="00175F0E"/>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564"/>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C7B"/>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2"/>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CAB"/>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9AE"/>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53D"/>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AE1"/>
    <w:rsid w:val="00224F0F"/>
    <w:rsid w:val="002256CF"/>
    <w:rsid w:val="002257D8"/>
    <w:rsid w:val="00225BEF"/>
    <w:rsid w:val="002267DE"/>
    <w:rsid w:val="00226AD0"/>
    <w:rsid w:val="002270B9"/>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118"/>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3F"/>
    <w:rsid w:val="0024424F"/>
    <w:rsid w:val="00244396"/>
    <w:rsid w:val="00244412"/>
    <w:rsid w:val="00244688"/>
    <w:rsid w:val="002450BB"/>
    <w:rsid w:val="00245655"/>
    <w:rsid w:val="00245DD5"/>
    <w:rsid w:val="00245E8F"/>
    <w:rsid w:val="0024630B"/>
    <w:rsid w:val="00246710"/>
    <w:rsid w:val="00246D52"/>
    <w:rsid w:val="0024735B"/>
    <w:rsid w:val="002476D5"/>
    <w:rsid w:val="00247B19"/>
    <w:rsid w:val="00247F0D"/>
    <w:rsid w:val="00250697"/>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C63"/>
    <w:rsid w:val="00257DA9"/>
    <w:rsid w:val="002601F1"/>
    <w:rsid w:val="002602D9"/>
    <w:rsid w:val="002603C7"/>
    <w:rsid w:val="0026092A"/>
    <w:rsid w:val="002609DE"/>
    <w:rsid w:val="002614A6"/>
    <w:rsid w:val="002616A9"/>
    <w:rsid w:val="002617A4"/>
    <w:rsid w:val="00261CC8"/>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663"/>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BB3"/>
    <w:rsid w:val="00281309"/>
    <w:rsid w:val="00281735"/>
    <w:rsid w:val="002827A2"/>
    <w:rsid w:val="002827E4"/>
    <w:rsid w:val="00282C67"/>
    <w:rsid w:val="00282E1F"/>
    <w:rsid w:val="00283391"/>
    <w:rsid w:val="00283C6E"/>
    <w:rsid w:val="00283D6A"/>
    <w:rsid w:val="00284210"/>
    <w:rsid w:val="00284221"/>
    <w:rsid w:val="002847F1"/>
    <w:rsid w:val="0028483D"/>
    <w:rsid w:val="00285B02"/>
    <w:rsid w:val="00285E5E"/>
    <w:rsid w:val="0028689F"/>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040"/>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BAC"/>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D23"/>
    <w:rsid w:val="002C4F4D"/>
    <w:rsid w:val="002C5249"/>
    <w:rsid w:val="002C52C2"/>
    <w:rsid w:val="002C53E8"/>
    <w:rsid w:val="002C5525"/>
    <w:rsid w:val="002C5826"/>
    <w:rsid w:val="002C590C"/>
    <w:rsid w:val="002C5FF7"/>
    <w:rsid w:val="002C640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7"/>
    <w:rsid w:val="002E0D99"/>
    <w:rsid w:val="002E115D"/>
    <w:rsid w:val="002E120E"/>
    <w:rsid w:val="002E1796"/>
    <w:rsid w:val="002E1C00"/>
    <w:rsid w:val="002E1D86"/>
    <w:rsid w:val="002E2126"/>
    <w:rsid w:val="002E245E"/>
    <w:rsid w:val="002E259F"/>
    <w:rsid w:val="002E2B93"/>
    <w:rsid w:val="002E2CD8"/>
    <w:rsid w:val="002E348F"/>
    <w:rsid w:val="002E3603"/>
    <w:rsid w:val="002E3C32"/>
    <w:rsid w:val="002E3DC1"/>
    <w:rsid w:val="002E411A"/>
    <w:rsid w:val="002E4691"/>
    <w:rsid w:val="002E4A5A"/>
    <w:rsid w:val="002E4F45"/>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C46"/>
    <w:rsid w:val="00301D2F"/>
    <w:rsid w:val="0030230E"/>
    <w:rsid w:val="003025DB"/>
    <w:rsid w:val="00302A93"/>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41F"/>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413"/>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2F"/>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879"/>
    <w:rsid w:val="00345AC7"/>
    <w:rsid w:val="00345B99"/>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124"/>
    <w:rsid w:val="00361525"/>
    <w:rsid w:val="003617F1"/>
    <w:rsid w:val="00362114"/>
    <w:rsid w:val="003625CD"/>
    <w:rsid w:val="00362719"/>
    <w:rsid w:val="00362B3A"/>
    <w:rsid w:val="00363134"/>
    <w:rsid w:val="003632D4"/>
    <w:rsid w:val="00363505"/>
    <w:rsid w:val="003638B4"/>
    <w:rsid w:val="00363D95"/>
    <w:rsid w:val="00363F5B"/>
    <w:rsid w:val="00364D87"/>
    <w:rsid w:val="00365384"/>
    <w:rsid w:val="003660B8"/>
    <w:rsid w:val="00366872"/>
    <w:rsid w:val="003671C3"/>
    <w:rsid w:val="003671CF"/>
    <w:rsid w:val="00367630"/>
    <w:rsid w:val="00370489"/>
    <w:rsid w:val="00370682"/>
    <w:rsid w:val="00370708"/>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7E0"/>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9FD"/>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105"/>
    <w:rsid w:val="003D22A6"/>
    <w:rsid w:val="003D254B"/>
    <w:rsid w:val="003D26D0"/>
    <w:rsid w:val="003D281C"/>
    <w:rsid w:val="003D33F6"/>
    <w:rsid w:val="003D346C"/>
    <w:rsid w:val="003D357B"/>
    <w:rsid w:val="003D3597"/>
    <w:rsid w:val="003D3768"/>
    <w:rsid w:val="003D3A81"/>
    <w:rsid w:val="003D3AE2"/>
    <w:rsid w:val="003D4196"/>
    <w:rsid w:val="003D490C"/>
    <w:rsid w:val="003D4F69"/>
    <w:rsid w:val="003D517C"/>
    <w:rsid w:val="003D5A05"/>
    <w:rsid w:val="003D5EC9"/>
    <w:rsid w:val="003D6258"/>
    <w:rsid w:val="003D6501"/>
    <w:rsid w:val="003D6BCA"/>
    <w:rsid w:val="003D6DF2"/>
    <w:rsid w:val="003D74E8"/>
    <w:rsid w:val="003D7DD9"/>
    <w:rsid w:val="003E017D"/>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D25"/>
    <w:rsid w:val="003F740A"/>
    <w:rsid w:val="003F7BC2"/>
    <w:rsid w:val="003F7FE3"/>
    <w:rsid w:val="00400269"/>
    <w:rsid w:val="0040079B"/>
    <w:rsid w:val="00400813"/>
    <w:rsid w:val="00400F7D"/>
    <w:rsid w:val="00400FB0"/>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3F7"/>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5C8"/>
    <w:rsid w:val="00443D4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CFC"/>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E92"/>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81"/>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04"/>
    <w:rsid w:val="004A052E"/>
    <w:rsid w:val="004A09D8"/>
    <w:rsid w:val="004A0E10"/>
    <w:rsid w:val="004A13CE"/>
    <w:rsid w:val="004A1BB5"/>
    <w:rsid w:val="004A282B"/>
    <w:rsid w:val="004A299F"/>
    <w:rsid w:val="004A2AD9"/>
    <w:rsid w:val="004A2CEE"/>
    <w:rsid w:val="004A35ED"/>
    <w:rsid w:val="004A3697"/>
    <w:rsid w:val="004A3845"/>
    <w:rsid w:val="004A38B5"/>
    <w:rsid w:val="004A393A"/>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2AA"/>
    <w:rsid w:val="004B0E0C"/>
    <w:rsid w:val="004B15B4"/>
    <w:rsid w:val="004B1A2C"/>
    <w:rsid w:val="004B1B04"/>
    <w:rsid w:val="004B2DCE"/>
    <w:rsid w:val="004B2DE0"/>
    <w:rsid w:val="004B2DE4"/>
    <w:rsid w:val="004B3551"/>
    <w:rsid w:val="004B42DF"/>
    <w:rsid w:val="004B4435"/>
    <w:rsid w:val="004B4462"/>
    <w:rsid w:val="004B4807"/>
    <w:rsid w:val="004B57AD"/>
    <w:rsid w:val="004B5982"/>
    <w:rsid w:val="004B5D4E"/>
    <w:rsid w:val="004B63DB"/>
    <w:rsid w:val="004B685B"/>
    <w:rsid w:val="004B6BCA"/>
    <w:rsid w:val="004B6CBE"/>
    <w:rsid w:val="004B6FBD"/>
    <w:rsid w:val="004B7455"/>
    <w:rsid w:val="004B7E66"/>
    <w:rsid w:val="004B7FBC"/>
    <w:rsid w:val="004C010A"/>
    <w:rsid w:val="004C0304"/>
    <w:rsid w:val="004C076A"/>
    <w:rsid w:val="004C0B12"/>
    <w:rsid w:val="004C0BB9"/>
    <w:rsid w:val="004C1141"/>
    <w:rsid w:val="004C11AA"/>
    <w:rsid w:val="004C12BE"/>
    <w:rsid w:val="004C1684"/>
    <w:rsid w:val="004C28DE"/>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27"/>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ADB"/>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9F9"/>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3D64"/>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5F"/>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F27"/>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00"/>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821"/>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F1D"/>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D8A"/>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8A"/>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59"/>
    <w:rsid w:val="006458B6"/>
    <w:rsid w:val="00645981"/>
    <w:rsid w:val="00645BE0"/>
    <w:rsid w:val="00645D80"/>
    <w:rsid w:val="00645DF8"/>
    <w:rsid w:val="00645E83"/>
    <w:rsid w:val="006460FF"/>
    <w:rsid w:val="00646974"/>
    <w:rsid w:val="0064751F"/>
    <w:rsid w:val="0064774E"/>
    <w:rsid w:val="0064778F"/>
    <w:rsid w:val="006508B4"/>
    <w:rsid w:val="00650E73"/>
    <w:rsid w:val="0065109E"/>
    <w:rsid w:val="006512AF"/>
    <w:rsid w:val="00651301"/>
    <w:rsid w:val="0065132D"/>
    <w:rsid w:val="00651E2B"/>
    <w:rsid w:val="006524E0"/>
    <w:rsid w:val="006524E3"/>
    <w:rsid w:val="00652A2E"/>
    <w:rsid w:val="00653069"/>
    <w:rsid w:val="00653A37"/>
    <w:rsid w:val="00653ADB"/>
    <w:rsid w:val="00653C2C"/>
    <w:rsid w:val="00653C49"/>
    <w:rsid w:val="006541EB"/>
    <w:rsid w:val="00654366"/>
    <w:rsid w:val="006543D5"/>
    <w:rsid w:val="006545F9"/>
    <w:rsid w:val="006553A2"/>
    <w:rsid w:val="006553DA"/>
    <w:rsid w:val="006553EF"/>
    <w:rsid w:val="00655516"/>
    <w:rsid w:val="00655F17"/>
    <w:rsid w:val="00656E8F"/>
    <w:rsid w:val="00657BE1"/>
    <w:rsid w:val="006606A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150"/>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08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8C0"/>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A01"/>
    <w:rsid w:val="006E6883"/>
    <w:rsid w:val="006E729F"/>
    <w:rsid w:val="006E74F7"/>
    <w:rsid w:val="006E75C7"/>
    <w:rsid w:val="006E7679"/>
    <w:rsid w:val="006F02C9"/>
    <w:rsid w:val="006F2478"/>
    <w:rsid w:val="006F2F2D"/>
    <w:rsid w:val="006F2F71"/>
    <w:rsid w:val="006F4380"/>
    <w:rsid w:val="006F4DA0"/>
    <w:rsid w:val="006F506C"/>
    <w:rsid w:val="006F549B"/>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7DF"/>
    <w:rsid w:val="00702DF9"/>
    <w:rsid w:val="00702FDC"/>
    <w:rsid w:val="00703132"/>
    <w:rsid w:val="00703430"/>
    <w:rsid w:val="0070349D"/>
    <w:rsid w:val="00703969"/>
    <w:rsid w:val="00704310"/>
    <w:rsid w:val="007046CE"/>
    <w:rsid w:val="00704BA1"/>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EC5"/>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20B"/>
    <w:rsid w:val="0073649A"/>
    <w:rsid w:val="0073675B"/>
    <w:rsid w:val="0073676A"/>
    <w:rsid w:val="007367F6"/>
    <w:rsid w:val="00736EA4"/>
    <w:rsid w:val="0073711D"/>
    <w:rsid w:val="0073778F"/>
    <w:rsid w:val="00737DA1"/>
    <w:rsid w:val="007422EF"/>
    <w:rsid w:val="00742494"/>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3FD"/>
    <w:rsid w:val="00764CCA"/>
    <w:rsid w:val="00764CFF"/>
    <w:rsid w:val="00764FD6"/>
    <w:rsid w:val="00765189"/>
    <w:rsid w:val="00765440"/>
    <w:rsid w:val="007654C6"/>
    <w:rsid w:val="00765BE9"/>
    <w:rsid w:val="00766211"/>
    <w:rsid w:val="007662DC"/>
    <w:rsid w:val="00766666"/>
    <w:rsid w:val="00766771"/>
    <w:rsid w:val="007670A7"/>
    <w:rsid w:val="00767170"/>
    <w:rsid w:val="0076720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34E"/>
    <w:rsid w:val="007A14E7"/>
    <w:rsid w:val="007A15EC"/>
    <w:rsid w:val="007A1E23"/>
    <w:rsid w:val="007A233D"/>
    <w:rsid w:val="007A2431"/>
    <w:rsid w:val="007A2D25"/>
    <w:rsid w:val="007A2F2E"/>
    <w:rsid w:val="007A420E"/>
    <w:rsid w:val="007A493C"/>
    <w:rsid w:val="007A55C8"/>
    <w:rsid w:val="007A5905"/>
    <w:rsid w:val="007A5BDA"/>
    <w:rsid w:val="007A5D9C"/>
    <w:rsid w:val="007A68AD"/>
    <w:rsid w:val="007A6A5C"/>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0D"/>
    <w:rsid w:val="007C65CC"/>
    <w:rsid w:val="007C6A3A"/>
    <w:rsid w:val="007C7A8A"/>
    <w:rsid w:val="007C7A96"/>
    <w:rsid w:val="007C7BA4"/>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4CD"/>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DD7"/>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689A"/>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C8"/>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3D39"/>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D16"/>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C99"/>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DB0"/>
    <w:rsid w:val="00874FDB"/>
    <w:rsid w:val="00875609"/>
    <w:rsid w:val="008756E3"/>
    <w:rsid w:val="008758B2"/>
    <w:rsid w:val="00875E60"/>
    <w:rsid w:val="00876B29"/>
    <w:rsid w:val="00876B6A"/>
    <w:rsid w:val="00876F48"/>
    <w:rsid w:val="00877A5D"/>
    <w:rsid w:val="00877F8B"/>
    <w:rsid w:val="008802B8"/>
    <w:rsid w:val="00881064"/>
    <w:rsid w:val="008817EF"/>
    <w:rsid w:val="00881905"/>
    <w:rsid w:val="008819C9"/>
    <w:rsid w:val="00881B1D"/>
    <w:rsid w:val="0088228F"/>
    <w:rsid w:val="00882826"/>
    <w:rsid w:val="00882956"/>
    <w:rsid w:val="008834C6"/>
    <w:rsid w:val="0088491E"/>
    <w:rsid w:val="00884B13"/>
    <w:rsid w:val="00884D1B"/>
    <w:rsid w:val="008852D2"/>
    <w:rsid w:val="0088536D"/>
    <w:rsid w:val="0088596C"/>
    <w:rsid w:val="00885BCC"/>
    <w:rsid w:val="008877C1"/>
    <w:rsid w:val="00887B5D"/>
    <w:rsid w:val="008919DA"/>
    <w:rsid w:val="00891A20"/>
    <w:rsid w:val="00891AD4"/>
    <w:rsid w:val="00891EE2"/>
    <w:rsid w:val="00891F8D"/>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A1E"/>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C7F2A"/>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59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1CF"/>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C3B"/>
    <w:rsid w:val="00903F2F"/>
    <w:rsid w:val="009043AE"/>
    <w:rsid w:val="009046DB"/>
    <w:rsid w:val="00904BC4"/>
    <w:rsid w:val="00905C8B"/>
    <w:rsid w:val="00905E53"/>
    <w:rsid w:val="00906E08"/>
    <w:rsid w:val="00907910"/>
    <w:rsid w:val="009079D3"/>
    <w:rsid w:val="00907C89"/>
    <w:rsid w:val="00910879"/>
    <w:rsid w:val="00910C39"/>
    <w:rsid w:val="00910DFB"/>
    <w:rsid w:val="0091137E"/>
    <w:rsid w:val="00911ABD"/>
    <w:rsid w:val="00911B90"/>
    <w:rsid w:val="00911C54"/>
    <w:rsid w:val="00911C76"/>
    <w:rsid w:val="00911CE4"/>
    <w:rsid w:val="009122A7"/>
    <w:rsid w:val="00912795"/>
    <w:rsid w:val="00913029"/>
    <w:rsid w:val="00913EE3"/>
    <w:rsid w:val="00913F85"/>
    <w:rsid w:val="009142CB"/>
    <w:rsid w:val="0091477F"/>
    <w:rsid w:val="00914D3F"/>
    <w:rsid w:val="009152F5"/>
    <w:rsid w:val="0091557F"/>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B24"/>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FFC"/>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D2D"/>
    <w:rsid w:val="0097437C"/>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AC"/>
    <w:rsid w:val="00980D68"/>
    <w:rsid w:val="00980D8B"/>
    <w:rsid w:val="00980F7C"/>
    <w:rsid w:val="009813E1"/>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02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A88"/>
    <w:rsid w:val="009B2D7A"/>
    <w:rsid w:val="009B3266"/>
    <w:rsid w:val="009B338B"/>
    <w:rsid w:val="009B3AF8"/>
    <w:rsid w:val="009B3B66"/>
    <w:rsid w:val="009B3D97"/>
    <w:rsid w:val="009B3F3E"/>
    <w:rsid w:val="009B3FDD"/>
    <w:rsid w:val="009B490F"/>
    <w:rsid w:val="009B62AA"/>
    <w:rsid w:val="009B654D"/>
    <w:rsid w:val="009B6569"/>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5A"/>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18F"/>
    <w:rsid w:val="009D7294"/>
    <w:rsid w:val="009D73D9"/>
    <w:rsid w:val="009D7447"/>
    <w:rsid w:val="009D779F"/>
    <w:rsid w:val="009E064A"/>
    <w:rsid w:val="009E086D"/>
    <w:rsid w:val="009E0C6B"/>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E7DD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A26"/>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39A"/>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2EE"/>
    <w:rsid w:val="00A113C1"/>
    <w:rsid w:val="00A120B7"/>
    <w:rsid w:val="00A130D3"/>
    <w:rsid w:val="00A133E1"/>
    <w:rsid w:val="00A13EAF"/>
    <w:rsid w:val="00A14650"/>
    <w:rsid w:val="00A147C9"/>
    <w:rsid w:val="00A14833"/>
    <w:rsid w:val="00A1514C"/>
    <w:rsid w:val="00A15279"/>
    <w:rsid w:val="00A15544"/>
    <w:rsid w:val="00A176D5"/>
    <w:rsid w:val="00A1780C"/>
    <w:rsid w:val="00A20361"/>
    <w:rsid w:val="00A207C4"/>
    <w:rsid w:val="00A213CE"/>
    <w:rsid w:val="00A215B6"/>
    <w:rsid w:val="00A217B2"/>
    <w:rsid w:val="00A21979"/>
    <w:rsid w:val="00A21F3E"/>
    <w:rsid w:val="00A222A1"/>
    <w:rsid w:val="00A2284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51"/>
    <w:rsid w:val="00A45986"/>
    <w:rsid w:val="00A4599F"/>
    <w:rsid w:val="00A4619E"/>
    <w:rsid w:val="00A462FA"/>
    <w:rsid w:val="00A466F1"/>
    <w:rsid w:val="00A46BB8"/>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6408"/>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5A10"/>
    <w:rsid w:val="00A865DA"/>
    <w:rsid w:val="00A86867"/>
    <w:rsid w:val="00A86B48"/>
    <w:rsid w:val="00A86C2E"/>
    <w:rsid w:val="00A87A5A"/>
    <w:rsid w:val="00A87EA9"/>
    <w:rsid w:val="00A900F8"/>
    <w:rsid w:val="00A90AF8"/>
    <w:rsid w:val="00A91435"/>
    <w:rsid w:val="00A91483"/>
    <w:rsid w:val="00A92611"/>
    <w:rsid w:val="00A927EB"/>
    <w:rsid w:val="00A92C7B"/>
    <w:rsid w:val="00A92D4A"/>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27C"/>
    <w:rsid w:val="00AC7575"/>
    <w:rsid w:val="00AC79D0"/>
    <w:rsid w:val="00AC7C29"/>
    <w:rsid w:val="00AC7FB7"/>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3E83"/>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7A"/>
    <w:rsid w:val="00AF3D3F"/>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809"/>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3888"/>
    <w:rsid w:val="00B23FC9"/>
    <w:rsid w:val="00B24214"/>
    <w:rsid w:val="00B242A0"/>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EF"/>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E9D"/>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8A8"/>
    <w:rsid w:val="00B61B83"/>
    <w:rsid w:val="00B61E41"/>
    <w:rsid w:val="00B61F68"/>
    <w:rsid w:val="00B62973"/>
    <w:rsid w:val="00B62AF3"/>
    <w:rsid w:val="00B62C56"/>
    <w:rsid w:val="00B62D48"/>
    <w:rsid w:val="00B639BB"/>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5DE"/>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5F5F"/>
    <w:rsid w:val="00BA67D2"/>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E21"/>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23"/>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3EF"/>
    <w:rsid w:val="00BF1959"/>
    <w:rsid w:val="00BF1D3B"/>
    <w:rsid w:val="00BF22F5"/>
    <w:rsid w:val="00BF2B58"/>
    <w:rsid w:val="00BF2F5C"/>
    <w:rsid w:val="00BF323B"/>
    <w:rsid w:val="00BF386F"/>
    <w:rsid w:val="00BF3C36"/>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76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860"/>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4CA"/>
    <w:rsid w:val="00C5673A"/>
    <w:rsid w:val="00C56765"/>
    <w:rsid w:val="00C56B74"/>
    <w:rsid w:val="00C573E7"/>
    <w:rsid w:val="00C57497"/>
    <w:rsid w:val="00C5753C"/>
    <w:rsid w:val="00C576BD"/>
    <w:rsid w:val="00C57816"/>
    <w:rsid w:val="00C605A8"/>
    <w:rsid w:val="00C60643"/>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67F33"/>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3A2"/>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3CE"/>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1A3"/>
    <w:rsid w:val="00CA42C1"/>
    <w:rsid w:val="00CA47CB"/>
    <w:rsid w:val="00CA5166"/>
    <w:rsid w:val="00CA53FD"/>
    <w:rsid w:val="00CA5D2E"/>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1F27"/>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2EA5"/>
    <w:rsid w:val="00D03252"/>
    <w:rsid w:val="00D037B0"/>
    <w:rsid w:val="00D03CCF"/>
    <w:rsid w:val="00D03F7E"/>
    <w:rsid w:val="00D04642"/>
    <w:rsid w:val="00D04A01"/>
    <w:rsid w:val="00D04E79"/>
    <w:rsid w:val="00D05014"/>
    <w:rsid w:val="00D05666"/>
    <w:rsid w:val="00D06478"/>
    <w:rsid w:val="00D0658C"/>
    <w:rsid w:val="00D06830"/>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572"/>
    <w:rsid w:val="00D217E7"/>
    <w:rsid w:val="00D221A9"/>
    <w:rsid w:val="00D22226"/>
    <w:rsid w:val="00D228B2"/>
    <w:rsid w:val="00D232F1"/>
    <w:rsid w:val="00D23CC8"/>
    <w:rsid w:val="00D247A7"/>
    <w:rsid w:val="00D24970"/>
    <w:rsid w:val="00D24DE1"/>
    <w:rsid w:val="00D24EF8"/>
    <w:rsid w:val="00D25088"/>
    <w:rsid w:val="00D25339"/>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6F7"/>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E57"/>
    <w:rsid w:val="00D70F4E"/>
    <w:rsid w:val="00D71363"/>
    <w:rsid w:val="00D7155A"/>
    <w:rsid w:val="00D72892"/>
    <w:rsid w:val="00D733BD"/>
    <w:rsid w:val="00D73476"/>
    <w:rsid w:val="00D734C6"/>
    <w:rsid w:val="00D73765"/>
    <w:rsid w:val="00D7377C"/>
    <w:rsid w:val="00D7404A"/>
    <w:rsid w:val="00D740D9"/>
    <w:rsid w:val="00D74236"/>
    <w:rsid w:val="00D74AA6"/>
    <w:rsid w:val="00D75062"/>
    <w:rsid w:val="00D75380"/>
    <w:rsid w:val="00D75584"/>
    <w:rsid w:val="00D75CEC"/>
    <w:rsid w:val="00D763A2"/>
    <w:rsid w:val="00D766BD"/>
    <w:rsid w:val="00D76AD6"/>
    <w:rsid w:val="00D76CA3"/>
    <w:rsid w:val="00D77078"/>
    <w:rsid w:val="00D77079"/>
    <w:rsid w:val="00D771D8"/>
    <w:rsid w:val="00D7735E"/>
    <w:rsid w:val="00D77C78"/>
    <w:rsid w:val="00D8046D"/>
    <w:rsid w:val="00D80B1E"/>
    <w:rsid w:val="00D80CDF"/>
    <w:rsid w:val="00D813E4"/>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5F3"/>
    <w:rsid w:val="00D9669E"/>
    <w:rsid w:val="00D96A3A"/>
    <w:rsid w:val="00D96C15"/>
    <w:rsid w:val="00D974EE"/>
    <w:rsid w:val="00D97A86"/>
    <w:rsid w:val="00D97EEB"/>
    <w:rsid w:val="00DA05AB"/>
    <w:rsid w:val="00DA086D"/>
    <w:rsid w:val="00DA0A61"/>
    <w:rsid w:val="00DA0BE3"/>
    <w:rsid w:val="00DA0C2C"/>
    <w:rsid w:val="00DA126D"/>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315"/>
    <w:rsid w:val="00DC2956"/>
    <w:rsid w:val="00DC2D01"/>
    <w:rsid w:val="00DC3291"/>
    <w:rsid w:val="00DC35BA"/>
    <w:rsid w:val="00DC3961"/>
    <w:rsid w:val="00DC3A1D"/>
    <w:rsid w:val="00DC3D76"/>
    <w:rsid w:val="00DC3E48"/>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5E5"/>
    <w:rsid w:val="00DD7697"/>
    <w:rsid w:val="00DD772F"/>
    <w:rsid w:val="00DD7752"/>
    <w:rsid w:val="00DD78BE"/>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7D2"/>
    <w:rsid w:val="00E51D9E"/>
    <w:rsid w:val="00E51FB0"/>
    <w:rsid w:val="00E52B67"/>
    <w:rsid w:val="00E5347E"/>
    <w:rsid w:val="00E53CA2"/>
    <w:rsid w:val="00E53E12"/>
    <w:rsid w:val="00E54362"/>
    <w:rsid w:val="00E54BE2"/>
    <w:rsid w:val="00E54E22"/>
    <w:rsid w:val="00E5549F"/>
    <w:rsid w:val="00E55E1A"/>
    <w:rsid w:val="00E56005"/>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B8"/>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7B3"/>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9E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B19"/>
    <w:rsid w:val="00EB23E7"/>
    <w:rsid w:val="00EB28E5"/>
    <w:rsid w:val="00EB3280"/>
    <w:rsid w:val="00EB33BE"/>
    <w:rsid w:val="00EB3586"/>
    <w:rsid w:val="00EB35C1"/>
    <w:rsid w:val="00EB3686"/>
    <w:rsid w:val="00EB381D"/>
    <w:rsid w:val="00EB42D9"/>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0BB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CA"/>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32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3CC"/>
    <w:rsid w:val="00EE7654"/>
    <w:rsid w:val="00EE7ABE"/>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15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FC2"/>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30A"/>
    <w:rsid w:val="00F35501"/>
    <w:rsid w:val="00F3565B"/>
    <w:rsid w:val="00F35C40"/>
    <w:rsid w:val="00F36428"/>
    <w:rsid w:val="00F3656D"/>
    <w:rsid w:val="00F366D0"/>
    <w:rsid w:val="00F368F7"/>
    <w:rsid w:val="00F36AA8"/>
    <w:rsid w:val="00F37335"/>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7B"/>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907"/>
    <w:rsid w:val="00FA303F"/>
    <w:rsid w:val="00FA36EB"/>
    <w:rsid w:val="00FA3715"/>
    <w:rsid w:val="00FA46B9"/>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891"/>
    <w:rsid w:val="00FC0DC2"/>
    <w:rsid w:val="00FC11E6"/>
    <w:rsid w:val="00FC15B4"/>
    <w:rsid w:val="00FC182B"/>
    <w:rsid w:val="00FC1A04"/>
    <w:rsid w:val="00FC1A81"/>
    <w:rsid w:val="00FC1D4C"/>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10C"/>
    <w:rsid w:val="00FE1130"/>
    <w:rsid w:val="00FE142D"/>
    <w:rsid w:val="00FE16E5"/>
    <w:rsid w:val="00FE1B67"/>
    <w:rsid w:val="00FE1BB5"/>
    <w:rsid w:val="00FE1C0E"/>
    <w:rsid w:val="00FE20E1"/>
    <w:rsid w:val="00FE252E"/>
    <w:rsid w:val="00FE25BA"/>
    <w:rsid w:val="00FE2A36"/>
    <w:rsid w:val="00FE308D"/>
    <w:rsid w:val="00FE38B7"/>
    <w:rsid w:val="00FE3CC8"/>
    <w:rsid w:val="00FE3D1F"/>
    <w:rsid w:val="00FE3D7C"/>
    <w:rsid w:val="00FE3FB8"/>
    <w:rsid w:val="00FE4654"/>
    <w:rsid w:val="00FE4A41"/>
    <w:rsid w:val="00FE4BF9"/>
    <w:rsid w:val="00FE4E65"/>
    <w:rsid w:val="00FE5190"/>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19"/>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EE85D0-B3DB-4036-9DE8-4BA873CE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84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1A4C7B"/>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270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F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draudejai.sodra.lt/draudeju_viesi_duomenys/" TargetMode="External"/><Relationship Id="rId25"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48</Pages>
  <Words>62481</Words>
  <Characters>35615</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97901</CharactersWithSpaces>
  <SharedDoc>false</SharedDoc>
  <HLinks>
    <vt:vector size="228" baseType="variant">
      <vt:variant>
        <vt:i4>7602222</vt:i4>
      </vt:variant>
      <vt:variant>
        <vt:i4>189</vt:i4>
      </vt:variant>
      <vt:variant>
        <vt:i4>0</vt:i4>
      </vt:variant>
      <vt:variant>
        <vt:i4>5</vt:i4>
      </vt:variant>
      <vt:variant>
        <vt:lpwstr>http://www.ssva.lt/</vt:lpwstr>
      </vt:variant>
      <vt:variant>
        <vt:lpwstr/>
      </vt:variant>
      <vt:variant>
        <vt:i4>1048595</vt:i4>
      </vt:variant>
      <vt:variant>
        <vt:i4>186</vt:i4>
      </vt:variant>
      <vt:variant>
        <vt:i4>0</vt:i4>
      </vt:variant>
      <vt:variant>
        <vt:i4>5</vt:i4>
      </vt:variant>
      <vt:variant>
        <vt:lpwstr>https://kt.gov.lt/lt/atviri-duomenys/diskvalifikavimas-is-viesuju-pirkimu</vt:lpwstr>
      </vt:variant>
      <vt:variant>
        <vt:lpwstr/>
      </vt:variant>
      <vt:variant>
        <vt:i4>1310807</vt:i4>
      </vt:variant>
      <vt:variant>
        <vt:i4>183</vt:i4>
      </vt:variant>
      <vt:variant>
        <vt:i4>0</vt:i4>
      </vt:variant>
      <vt:variant>
        <vt:i4>5</vt:i4>
      </vt:variant>
      <vt:variant>
        <vt:lpwstr>https://www.vmi.lt/evmi/mokesciu-moketoju-informacija</vt:lpwstr>
      </vt:variant>
      <vt:variant>
        <vt:lpwstr/>
      </vt:variant>
      <vt:variant>
        <vt:i4>3735601</vt:i4>
      </vt:variant>
      <vt:variant>
        <vt:i4>180</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171</vt:i4>
      </vt:variant>
      <vt:variant>
        <vt:i4>0</vt:i4>
      </vt:variant>
      <vt:variant>
        <vt:i4>5</vt:i4>
      </vt:variant>
      <vt:variant>
        <vt:lpwstr>https://vpt.lrv.lt/lt/nuorodos/kiti-duomenys/powerbi/nepatikimi-tiekejai-1/</vt:lpwstr>
      </vt:variant>
      <vt:variant>
        <vt:lpwstr/>
      </vt:variant>
      <vt:variant>
        <vt:i4>1572875</vt:i4>
      </vt:variant>
      <vt:variant>
        <vt:i4>168</vt:i4>
      </vt:variant>
      <vt:variant>
        <vt:i4>0</vt:i4>
      </vt:variant>
      <vt:variant>
        <vt:i4>5</vt:i4>
      </vt:variant>
      <vt:variant>
        <vt:lpwstr>https://vpt.lrv.lt/lt/nuorodos/kiti-duomenys/powerbi/melaginga-informacija-pateikusiu-tiekeju-sarasas-3/</vt:lpwstr>
      </vt:variant>
      <vt:variant>
        <vt:lpwstr/>
      </vt:variant>
      <vt:variant>
        <vt:i4>7274605</vt:i4>
      </vt:variant>
      <vt:variant>
        <vt:i4>165</vt:i4>
      </vt:variant>
      <vt:variant>
        <vt:i4>0</vt:i4>
      </vt:variant>
      <vt:variant>
        <vt:i4>5</vt:i4>
      </vt:variant>
      <vt:variant>
        <vt:lpwstr>https://draudejai.sodra.lt/draudeju_viesi_duomenys/</vt:lpwstr>
      </vt:variant>
      <vt:variant>
        <vt:lpwstr/>
      </vt:variant>
      <vt:variant>
        <vt:i4>2162798</vt:i4>
      </vt:variant>
      <vt:variant>
        <vt:i4>162</vt:i4>
      </vt:variant>
      <vt:variant>
        <vt:i4>0</vt:i4>
      </vt:variant>
      <vt:variant>
        <vt:i4>5</vt:i4>
      </vt:variant>
      <vt:variant>
        <vt:lpwstr>https://ec.europa.eu/tools/ecertis/</vt:lpwstr>
      </vt:variant>
      <vt:variant>
        <vt:lpwstr/>
      </vt:variant>
      <vt:variant>
        <vt:i4>1507345</vt:i4>
      </vt:variant>
      <vt:variant>
        <vt:i4>159</vt:i4>
      </vt:variant>
      <vt:variant>
        <vt:i4>0</vt:i4>
      </vt:variant>
      <vt:variant>
        <vt:i4>5</vt:i4>
      </vt:variant>
      <vt:variant>
        <vt:lpwstr>https://www.e-tar.lt/portal/lt/legalAct/TAR.4B60A8C9678B/asr</vt:lpwstr>
      </vt:variant>
      <vt:variant>
        <vt:lpwstr/>
      </vt:variant>
      <vt:variant>
        <vt:i4>1507381</vt:i4>
      </vt:variant>
      <vt:variant>
        <vt:i4>152</vt:i4>
      </vt:variant>
      <vt:variant>
        <vt:i4>0</vt:i4>
      </vt:variant>
      <vt:variant>
        <vt:i4>5</vt:i4>
      </vt:variant>
      <vt:variant>
        <vt:lpwstr/>
      </vt:variant>
      <vt:variant>
        <vt:lpwstr>_Toc219370924</vt:lpwstr>
      </vt:variant>
      <vt:variant>
        <vt:i4>1507381</vt:i4>
      </vt:variant>
      <vt:variant>
        <vt:i4>146</vt:i4>
      </vt:variant>
      <vt:variant>
        <vt:i4>0</vt:i4>
      </vt:variant>
      <vt:variant>
        <vt:i4>5</vt:i4>
      </vt:variant>
      <vt:variant>
        <vt:lpwstr/>
      </vt:variant>
      <vt:variant>
        <vt:lpwstr>_Toc219370923</vt:lpwstr>
      </vt:variant>
      <vt:variant>
        <vt:i4>1507381</vt:i4>
      </vt:variant>
      <vt:variant>
        <vt:i4>140</vt:i4>
      </vt:variant>
      <vt:variant>
        <vt:i4>0</vt:i4>
      </vt:variant>
      <vt:variant>
        <vt:i4>5</vt:i4>
      </vt:variant>
      <vt:variant>
        <vt:lpwstr/>
      </vt:variant>
      <vt:variant>
        <vt:lpwstr>_Toc219370922</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229</cp:revision>
  <cp:lastPrinted>2025-03-06T05:45:00Z</cp:lastPrinted>
  <dcterms:created xsi:type="dcterms:W3CDTF">2026-01-07T02:44:00Z</dcterms:created>
  <dcterms:modified xsi:type="dcterms:W3CDTF">2026-03-10T11:21:00Z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