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11170831"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791F32">
        <w:rPr>
          <w:rFonts w:ascii="Times New Roman" w:hAnsi="Times New Roman" w:cs="Times New Roman"/>
          <w:b/>
          <w:bCs/>
          <w:sz w:val="24"/>
          <w:szCs w:val="24"/>
        </w:rPr>
        <w:t>„</w:t>
      </w:r>
      <w:r w:rsidR="00791F32" w:rsidRPr="00791F32">
        <w:rPr>
          <w:rFonts w:ascii="Times New Roman" w:hAnsi="Times New Roman" w:cs="Times New Roman"/>
          <w:b/>
          <w:bCs/>
          <w:sz w:val="24"/>
          <w:szCs w:val="24"/>
        </w:rPr>
        <w:t>Dovanų kortelės“</w:t>
      </w:r>
      <w:r w:rsidR="00791F32">
        <w:rPr>
          <w:rFonts w:ascii="Times New Roman" w:hAnsi="Times New Roman" w:cs="Times New Roman"/>
          <w:sz w:val="24"/>
          <w:szCs w:val="24"/>
        </w:rPr>
        <w:t xml:space="preserve"> </w:t>
      </w:r>
      <w:r w:rsidR="000D4B19" w:rsidRPr="008E774C">
        <w:rPr>
          <w:rFonts w:ascii="Times New Roman" w:hAnsi="Times New Roman" w:cs="Times New Roman"/>
          <w:b/>
          <w:bCs/>
          <w:sz w:val="24"/>
          <w:szCs w:val="24"/>
        </w:rPr>
        <w:t xml:space="preserve">(toliau – </w:t>
      </w:r>
      <w:r w:rsidR="00F406D8" w:rsidRPr="008E774C">
        <w:rPr>
          <w:rFonts w:ascii="Times New Roman" w:hAnsi="Times New Roman" w:cs="Times New Roman"/>
          <w:b/>
          <w:bCs/>
          <w:sz w:val="24"/>
          <w:szCs w:val="24"/>
        </w:rPr>
        <w:t>p</w:t>
      </w:r>
      <w:r w:rsidR="000D4B19" w:rsidRPr="008E774C">
        <w:rPr>
          <w:rFonts w:ascii="Times New Roman" w:hAnsi="Times New Roman" w:cs="Times New Roman"/>
          <w:b/>
          <w:bCs/>
          <w:sz w:val="24"/>
          <w:szCs w:val="24"/>
        </w:rPr>
        <w:t>irkimas)</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55756399" w:rsidR="009F5A5C" w:rsidRPr="00B16ADB" w:rsidRDefault="009F5A5C" w:rsidP="00791F32">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perkamos p</w:t>
      </w:r>
      <w:r w:rsidR="00791F32">
        <w:rPr>
          <w:rFonts w:ascii="Times New Roman" w:hAnsi="Times New Roman" w:cs="Times New Roman"/>
          <w:bCs/>
          <w:sz w:val="24"/>
          <w:szCs w:val="24"/>
        </w:rPr>
        <w:t>rekės</w:t>
      </w:r>
      <w:r>
        <w:rPr>
          <w:rFonts w:ascii="Times New Roman" w:hAnsi="Times New Roman" w:cs="Times New Roman"/>
          <w:bCs/>
          <w:sz w:val="24"/>
          <w:szCs w:val="24"/>
        </w:rPr>
        <w:t xml:space="preserve">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00F406D8">
        <w:rPr>
          <w:rFonts w:ascii="Times New Roman" w:hAnsi="Times New Roman" w:cs="Times New Roman"/>
          <w:bCs/>
          <w:sz w:val="24"/>
          <w:szCs w:val="24"/>
        </w:rPr>
        <w:t>.</w:t>
      </w:r>
      <w:r>
        <w:rPr>
          <w:rFonts w:ascii="Times New Roman" w:hAnsi="Times New Roman" w:cs="Times New Roman"/>
          <w:bCs/>
          <w:sz w:val="24"/>
          <w:szCs w:val="24"/>
        </w:rPr>
        <w:t xml:space="preserve"> </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1E807663"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w:t>
      </w:r>
      <w:r w:rsidR="00500CB5">
        <w:rPr>
          <w:rFonts w:ascii="Times New Roman" w:hAnsi="Times New Roman" w:cs="Times New Roman"/>
          <w:bCs/>
          <w:sz w:val="24"/>
          <w:szCs w:val="24"/>
        </w:rPr>
        <w:t xml:space="preserve"> </w:t>
      </w:r>
      <w:r w:rsidR="00500CB5" w:rsidRPr="00500CB5">
        <w:rPr>
          <w:rFonts w:ascii="Times New Roman" w:hAnsi="Times New Roman" w:cs="Times New Roman"/>
          <w:bCs/>
          <w:sz w:val="24"/>
          <w:szCs w:val="24"/>
        </w:rPr>
        <w:t>kurie yra suinteresuoti dalyvauti pirkime, pateikti savo įžvalgas, siūlymus ir rekomendacijas dėl parengt</w:t>
      </w:r>
      <w:r w:rsidR="007D020F">
        <w:rPr>
          <w:rFonts w:ascii="Times New Roman" w:hAnsi="Times New Roman" w:cs="Times New Roman"/>
          <w:bCs/>
          <w:sz w:val="24"/>
          <w:szCs w:val="24"/>
        </w:rPr>
        <w:t>ų</w:t>
      </w:r>
      <w:r w:rsidR="00500CB5" w:rsidRPr="00500CB5">
        <w:rPr>
          <w:rFonts w:ascii="Times New Roman" w:hAnsi="Times New Roman" w:cs="Times New Roman"/>
          <w:bCs/>
          <w:sz w:val="24"/>
          <w:szCs w:val="24"/>
        </w:rPr>
        <w:t xml:space="preserve"> pirkimo </w:t>
      </w:r>
      <w:r w:rsidR="007D020F">
        <w:rPr>
          <w:rFonts w:ascii="Times New Roman" w:hAnsi="Times New Roman" w:cs="Times New Roman"/>
          <w:bCs/>
          <w:sz w:val="24"/>
          <w:szCs w:val="24"/>
        </w:rPr>
        <w:t>dokumentų</w:t>
      </w:r>
      <w:r w:rsidR="00500CB5" w:rsidRPr="00500CB5">
        <w:rPr>
          <w:rFonts w:ascii="Times New Roman" w:hAnsi="Times New Roman" w:cs="Times New Roman"/>
          <w:bCs/>
          <w:sz w:val="24"/>
          <w:szCs w:val="24"/>
        </w:rPr>
        <w:t xml:space="preserve"> projekto</w:t>
      </w:r>
      <w:r w:rsidR="007D020F">
        <w:rPr>
          <w:rFonts w:ascii="Times New Roman" w:hAnsi="Times New Roman" w:cs="Times New Roman"/>
          <w:bCs/>
          <w:sz w:val="24"/>
          <w:szCs w:val="24"/>
        </w:rPr>
        <w:t xml:space="preserve">, </w:t>
      </w:r>
      <w:r w:rsidR="008E5743">
        <w:rPr>
          <w:rFonts w:ascii="Times New Roman" w:hAnsi="Times New Roman" w:cs="Times New Roman"/>
          <w:bCs/>
          <w:sz w:val="24"/>
          <w:szCs w:val="24"/>
        </w:rPr>
        <w:t xml:space="preserve">kad </w:t>
      </w:r>
      <w:r w:rsidR="00844633">
        <w:rPr>
          <w:rFonts w:ascii="Times New Roman" w:hAnsi="Times New Roman" w:cs="Times New Roman"/>
          <w:bCs/>
          <w:sz w:val="24"/>
          <w:szCs w:val="24"/>
        </w:rPr>
        <w:t>Perkančioji organizacija galėtų</w:t>
      </w:r>
      <w:r w:rsidRPr="00B16ADB">
        <w:rPr>
          <w:rFonts w:ascii="Times New Roman" w:hAnsi="Times New Roman" w:cs="Times New Roman"/>
          <w:bCs/>
          <w:sz w:val="24"/>
          <w:szCs w:val="24"/>
        </w:rPr>
        <w:t xml:space="preserve"> tinkamai pasirengti viešojo pirkimo procedūroms</w:t>
      </w:r>
      <w:r w:rsidR="00394A36">
        <w:rPr>
          <w:rFonts w:ascii="Times New Roman" w:hAnsi="Times New Roman" w:cs="Times New Roman"/>
          <w:bCs/>
          <w:sz w:val="24"/>
          <w:szCs w:val="24"/>
        </w:rPr>
        <w:t xml:space="preserve"> ir </w:t>
      </w:r>
      <w:r w:rsidR="00394A36" w:rsidRPr="00394A36">
        <w:rPr>
          <w:rFonts w:ascii="Times New Roman" w:hAnsi="Times New Roman" w:cs="Times New Roman"/>
          <w:bCs/>
          <w:sz w:val="24"/>
          <w:szCs w:val="24"/>
        </w:rPr>
        <w:t>įsigyti geriausiai jos poreikius atitinkančias p</w:t>
      </w:r>
      <w:r w:rsidR="00791F32">
        <w:rPr>
          <w:rFonts w:ascii="Times New Roman" w:hAnsi="Times New Roman" w:cs="Times New Roman"/>
          <w:bCs/>
          <w:sz w:val="24"/>
          <w:szCs w:val="24"/>
        </w:rPr>
        <w:t>rekes</w:t>
      </w:r>
      <w:r w:rsidRPr="00B16ADB">
        <w:rPr>
          <w:rFonts w:ascii="Times New Roman" w:hAnsi="Times New Roman" w:cs="Times New Roman"/>
          <w:bCs/>
          <w:sz w:val="24"/>
          <w:szCs w:val="24"/>
        </w:rPr>
        <w:t>.</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09698314"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037AA398" w:rsidR="000D4B19" w:rsidRPr="00B16ADB" w:rsidRDefault="000D4B19" w:rsidP="00226DF5">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rinkos dalyvius susipažinti su skelbiamu techninės specifikacijos projektu</w:t>
      </w:r>
      <w:r w:rsidR="00791F32">
        <w:rPr>
          <w:rFonts w:ascii="Times New Roman" w:hAnsi="Times New Roman" w:cs="Times New Roman"/>
          <w:bCs/>
          <w:sz w:val="24"/>
          <w:szCs w:val="24"/>
        </w:rPr>
        <w:t xml:space="preserve"> </w:t>
      </w:r>
      <w:r w:rsidRPr="00B16ADB">
        <w:rPr>
          <w:rFonts w:ascii="Times New Roman" w:hAnsi="Times New Roman" w:cs="Times New Roman"/>
          <w:bCs/>
          <w:sz w:val="24"/>
          <w:szCs w:val="24"/>
        </w:rPr>
        <w:t xml:space="preserve">ir CVPIS priemonėmis </w:t>
      </w:r>
      <w:r w:rsidRPr="00B16ADB">
        <w:rPr>
          <w:rFonts w:ascii="Times New Roman" w:hAnsi="Times New Roman" w:cs="Times New Roman"/>
          <w:b/>
          <w:bCs/>
          <w:sz w:val="24"/>
          <w:szCs w:val="24"/>
        </w:rPr>
        <w:t>iki CVPIS skelbime nurodyto termino</w:t>
      </w:r>
      <w:r w:rsidRPr="00B16ADB">
        <w:rPr>
          <w:rFonts w:ascii="Times New Roman" w:hAnsi="Times New Roman" w:cs="Times New Roman"/>
          <w:bCs/>
          <w:sz w:val="24"/>
          <w:szCs w:val="24"/>
        </w:rPr>
        <w:t xml:space="preserve"> aktyviai teikti klausimus, pastabas ir pasiūlymus bei pateikti atsakymus į pateiktus klausimus</w:t>
      </w:r>
      <w:r w:rsidR="003B0B12">
        <w:rPr>
          <w:rFonts w:ascii="Times New Roman" w:hAnsi="Times New Roman" w:cs="Times New Roman"/>
          <w:bCs/>
          <w:sz w:val="24"/>
          <w:szCs w:val="24"/>
        </w:rPr>
        <w:t>,</w:t>
      </w:r>
      <w:r w:rsidR="00226DF5">
        <w:rPr>
          <w:rFonts w:ascii="Times New Roman" w:hAnsi="Times New Roman" w:cs="Times New Roman"/>
          <w:bCs/>
          <w:sz w:val="24"/>
          <w:szCs w:val="24"/>
        </w:rPr>
        <w:t xml:space="preserve"> </w:t>
      </w:r>
      <w:r w:rsidR="00226DF5" w:rsidRPr="00226DF5">
        <w:rPr>
          <w:rFonts w:ascii="Times New Roman" w:hAnsi="Times New Roman" w:cs="Times New Roman"/>
          <w:bCs/>
          <w:sz w:val="24"/>
          <w:szCs w:val="24"/>
        </w:rPr>
        <w:t>kurias Perkančioji organizacija įvertins ir nuspręs, ar tikslinga į jas atsižvelgti vykdant pirkimą</w:t>
      </w:r>
      <w:r w:rsidRPr="00B16ADB">
        <w:rPr>
          <w:rFonts w:ascii="Times New Roman" w:hAnsi="Times New Roman" w:cs="Times New Roman"/>
          <w:bCs/>
          <w:sz w:val="24"/>
          <w:szCs w:val="24"/>
        </w:rPr>
        <w:t xml:space="preserve">.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597"/>
        <w:gridCol w:w="3685"/>
        <w:gridCol w:w="3969"/>
        <w:gridCol w:w="1843"/>
      </w:tblGrid>
      <w:tr w:rsidR="00946CE1" w:rsidRPr="00B16ADB" w14:paraId="351AA7A8" w14:textId="33426626" w:rsidTr="00A62106">
        <w:trPr>
          <w:trHeight w:val="326"/>
        </w:trPr>
        <w:tc>
          <w:tcPr>
            <w:tcW w:w="597" w:type="dxa"/>
            <w:vAlign w:val="center"/>
          </w:tcPr>
          <w:p w14:paraId="351AA7A5" w14:textId="77777777" w:rsidR="00946CE1" w:rsidRPr="00B16ADB" w:rsidRDefault="00946CE1"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946CE1" w:rsidRPr="00B16ADB" w:rsidRDefault="00946CE1"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3969" w:type="dxa"/>
            <w:vAlign w:val="center"/>
          </w:tcPr>
          <w:p w14:paraId="351AA7A7" w14:textId="3ED08296" w:rsidR="00946CE1" w:rsidRPr="00B16ADB" w:rsidRDefault="00946CE1"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c>
          <w:tcPr>
            <w:tcW w:w="1843" w:type="dxa"/>
          </w:tcPr>
          <w:p w14:paraId="15559005" w14:textId="4A38CFB1" w:rsidR="00946CE1" w:rsidRPr="00B16ADB" w:rsidRDefault="00AF1E2D" w:rsidP="00723344">
            <w:pPr>
              <w:spacing w:after="0" w:line="240" w:lineRule="auto"/>
              <w:jc w:val="center"/>
              <w:rPr>
                <w:rFonts w:ascii="Times New Roman" w:hAnsi="Times New Roman" w:cs="Times New Roman"/>
                <w:b/>
                <w:bCs/>
                <w:sz w:val="24"/>
                <w:szCs w:val="24"/>
              </w:rPr>
            </w:pPr>
            <w:r w:rsidRPr="00AF1E2D">
              <w:rPr>
                <w:rFonts w:ascii="Times New Roman" w:hAnsi="Times New Roman" w:cs="Times New Roman"/>
                <w:b/>
                <w:bCs/>
                <w:sz w:val="24"/>
                <w:szCs w:val="24"/>
              </w:rPr>
              <w:t>Ar atsakymas konfidencialus</w:t>
            </w:r>
          </w:p>
        </w:tc>
      </w:tr>
      <w:tr w:rsidR="00946CE1" w:rsidRPr="00B16ADB" w14:paraId="351AA7AC" w14:textId="18C43A5D" w:rsidTr="00A62106">
        <w:trPr>
          <w:trHeight w:val="784"/>
        </w:trPr>
        <w:tc>
          <w:tcPr>
            <w:tcW w:w="597" w:type="dxa"/>
            <w:vAlign w:val="center"/>
          </w:tcPr>
          <w:p w14:paraId="351AA7A9"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06F35B16" w:rsidR="00946CE1" w:rsidRPr="00B16ADB" w:rsidRDefault="00946CE1" w:rsidP="0026007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 planuojamame vykdyti pagal pateiktą techninę specifikaciją?</w:t>
            </w:r>
            <w:r w:rsidR="00260076">
              <w:rPr>
                <w:rFonts w:ascii="Times New Roman" w:hAnsi="Times New Roman" w:cs="Times New Roman"/>
                <w:sz w:val="24"/>
                <w:szCs w:val="24"/>
              </w:rPr>
              <w:t xml:space="preserve"> </w:t>
            </w:r>
            <w:r w:rsidR="00260076" w:rsidRPr="00260076">
              <w:rPr>
                <w:rFonts w:ascii="Times New Roman" w:hAnsi="Times New Roman" w:cs="Times New Roman"/>
                <w:sz w:val="24"/>
                <w:szCs w:val="24"/>
              </w:rPr>
              <w:t>Jeigu ne, prašome nurodyti priežastį kodėl.</w:t>
            </w:r>
          </w:p>
        </w:tc>
        <w:tc>
          <w:tcPr>
            <w:tcW w:w="3969" w:type="dxa"/>
            <w:vAlign w:val="center"/>
          </w:tcPr>
          <w:p w14:paraId="351AA7AB"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1DFAFADD" w14:textId="1929AF33" w:rsidR="0012175B" w:rsidRPr="0012175B" w:rsidRDefault="00C34FF2"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17552086"/>
                <w14:checkbox>
                  <w14:checked w14:val="0"/>
                  <w14:checkedState w14:val="2612" w14:font="MS Gothic"/>
                  <w14:uncheckedState w14:val="2610" w14:font="MS Gothic"/>
                </w14:checkbox>
              </w:sdtPr>
              <w:sdtEndPr/>
              <w:sdtContent>
                <w:r w:rsidR="0012175B">
                  <w:rPr>
                    <w:rFonts w:ascii="MS Gothic" w:eastAsia="MS Gothic" w:hAnsi="MS Gothic" w:cs="Times New Roman" w:hint="eastAsia"/>
                    <w:sz w:val="24"/>
                    <w:szCs w:val="24"/>
                  </w:rPr>
                  <w:t>☐</w:t>
                </w:r>
              </w:sdtContent>
            </w:sdt>
            <w:r w:rsidR="0012175B" w:rsidRPr="0012175B">
              <w:rPr>
                <w:rFonts w:ascii="Times New Roman" w:hAnsi="Times New Roman" w:cs="Times New Roman"/>
                <w:sz w:val="24"/>
                <w:szCs w:val="24"/>
              </w:rPr>
              <w:t xml:space="preserve"> Taip </w:t>
            </w:r>
          </w:p>
          <w:p w14:paraId="3AFFD2B5" w14:textId="12E11CFD" w:rsidR="00946CE1" w:rsidRPr="00B16ADB" w:rsidRDefault="00C34FF2" w:rsidP="00A62106">
            <w:pPr>
              <w:tabs>
                <w:tab w:val="left" w:pos="313"/>
              </w:tabs>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953519211"/>
                <w14:checkbox>
                  <w14:checked w14:val="0"/>
                  <w14:checkedState w14:val="2612" w14:font="MS Gothic"/>
                  <w14:uncheckedState w14:val="2610" w14:font="MS Gothic"/>
                </w14:checkbox>
              </w:sdtPr>
              <w:sdtEndPr/>
              <w:sdtContent>
                <w:r w:rsidR="0012175B">
                  <w:rPr>
                    <w:rFonts w:ascii="MS Gothic" w:eastAsia="MS Gothic" w:hAnsi="MS Gothic" w:cs="Times New Roman" w:hint="eastAsia"/>
                    <w:sz w:val="24"/>
                    <w:szCs w:val="24"/>
                  </w:rPr>
                  <w:t>☐</w:t>
                </w:r>
              </w:sdtContent>
            </w:sdt>
            <w:r w:rsidR="0012175B" w:rsidRPr="0012175B">
              <w:rPr>
                <w:rFonts w:ascii="Times New Roman" w:hAnsi="Times New Roman" w:cs="Times New Roman"/>
                <w:sz w:val="24"/>
                <w:szCs w:val="24"/>
              </w:rPr>
              <w:t xml:space="preserve"> Ne</w:t>
            </w:r>
          </w:p>
        </w:tc>
      </w:tr>
      <w:tr w:rsidR="00946CE1" w:rsidRPr="00B16ADB" w14:paraId="351AA7B1" w14:textId="5D283D99" w:rsidTr="00A62106">
        <w:trPr>
          <w:trHeight w:val="2090"/>
        </w:trPr>
        <w:tc>
          <w:tcPr>
            <w:tcW w:w="597" w:type="dxa"/>
            <w:vAlign w:val="center"/>
          </w:tcPr>
          <w:p w14:paraId="351AA7AD"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55935ACA" w:rsidR="00946CE1" w:rsidRPr="00B16ADB" w:rsidRDefault="00946CE1"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turite pastabų</w:t>
            </w:r>
            <w:r>
              <w:rPr>
                <w:rFonts w:ascii="Times New Roman" w:hAnsi="Times New Roman" w:cs="Times New Roman"/>
                <w:sz w:val="24"/>
                <w:szCs w:val="24"/>
              </w:rPr>
              <w:t>, pasiūlymų</w:t>
            </w:r>
            <w:r w:rsidRPr="00B16ADB">
              <w:rPr>
                <w:rFonts w:ascii="Times New Roman" w:hAnsi="Times New Roman" w:cs="Times New Roman"/>
                <w:sz w:val="24"/>
                <w:szCs w:val="24"/>
              </w:rPr>
              <w:t xml:space="preserve">, klausimų dėl techninės specifikacijos projekto? </w:t>
            </w:r>
          </w:p>
          <w:p w14:paraId="351AA7AF" w14:textId="3C086BFC" w:rsidR="00946CE1" w:rsidRPr="00B16ADB" w:rsidRDefault="00946CE1"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Pr="00B16ADB">
              <w:rPr>
                <w:rFonts w:ascii="Times New Roman" w:hAnsi="Times New Roman" w:cs="Times New Roman"/>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00791F32">
              <w:rPr>
                <w:rFonts w:ascii="Times New Roman" w:hAnsi="Times New Roman" w:cs="Times New Roman"/>
                <w:i/>
                <w:sz w:val="24"/>
                <w:szCs w:val="24"/>
              </w:rPr>
              <w:t>preke</w:t>
            </w:r>
            <w:r>
              <w:rPr>
                <w:rFonts w:ascii="Times New Roman" w:hAnsi="Times New Roman" w:cs="Times New Roman"/>
                <w:i/>
                <w:sz w:val="24"/>
                <w:szCs w:val="24"/>
              </w:rPr>
              <w:t>s</w:t>
            </w:r>
            <w:r w:rsidRPr="00B16ADB">
              <w:rPr>
                <w:rFonts w:ascii="Times New Roman" w:hAnsi="Times New Roman" w:cs="Times New Roman"/>
                <w:sz w:val="24"/>
                <w:szCs w:val="24"/>
              </w:rPr>
              <w:t>)</w:t>
            </w:r>
          </w:p>
        </w:tc>
        <w:tc>
          <w:tcPr>
            <w:tcW w:w="3969" w:type="dxa"/>
            <w:vAlign w:val="center"/>
          </w:tcPr>
          <w:p w14:paraId="351AA7B0"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5AAECCE0" w14:textId="77777777" w:rsidR="0012175B" w:rsidRPr="0012175B" w:rsidRDefault="00C34FF2"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691684835"/>
                <w14:checkbox>
                  <w14:checked w14:val="0"/>
                  <w14:checkedState w14:val="2612" w14:font="MS Gothic"/>
                  <w14:uncheckedState w14:val="2610" w14:font="MS Gothic"/>
                </w14:checkbox>
              </w:sdtPr>
              <w:sdtEndPr/>
              <w:sdtContent>
                <w:r w:rsidR="0012175B" w:rsidRPr="0012175B">
                  <w:rPr>
                    <w:rFonts w:ascii="Segoe UI Symbol" w:hAnsi="Segoe UI Symbol" w:cs="Segoe UI Symbol"/>
                    <w:sz w:val="24"/>
                    <w:szCs w:val="24"/>
                  </w:rPr>
                  <w:t>☐</w:t>
                </w:r>
              </w:sdtContent>
            </w:sdt>
            <w:r w:rsidR="0012175B" w:rsidRPr="0012175B">
              <w:rPr>
                <w:rFonts w:ascii="Times New Roman" w:hAnsi="Times New Roman" w:cs="Times New Roman"/>
                <w:sz w:val="24"/>
                <w:szCs w:val="24"/>
              </w:rPr>
              <w:t xml:space="preserve"> Taip </w:t>
            </w:r>
          </w:p>
          <w:p w14:paraId="6BCFF66A" w14:textId="7EF6A435" w:rsidR="00946CE1" w:rsidRPr="00B16ADB" w:rsidRDefault="00C34FF2"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5057169"/>
                <w14:checkbox>
                  <w14:checked w14:val="0"/>
                  <w14:checkedState w14:val="2612" w14:font="MS Gothic"/>
                  <w14:uncheckedState w14:val="2610" w14:font="MS Gothic"/>
                </w14:checkbox>
              </w:sdtPr>
              <w:sdtEndPr/>
              <w:sdtContent>
                <w:r w:rsidR="0012175B" w:rsidRPr="0012175B">
                  <w:rPr>
                    <w:rFonts w:ascii="Segoe UI Symbol" w:hAnsi="Segoe UI Symbol" w:cs="Segoe UI Symbol"/>
                    <w:sz w:val="24"/>
                    <w:szCs w:val="24"/>
                  </w:rPr>
                  <w:t>☐</w:t>
                </w:r>
              </w:sdtContent>
            </w:sdt>
            <w:r w:rsidR="0012175B" w:rsidRPr="0012175B">
              <w:rPr>
                <w:rFonts w:ascii="Times New Roman" w:hAnsi="Times New Roman" w:cs="Times New Roman"/>
                <w:sz w:val="24"/>
                <w:szCs w:val="24"/>
              </w:rPr>
              <w:t xml:space="preserve"> Ne</w:t>
            </w:r>
          </w:p>
        </w:tc>
      </w:tr>
      <w:tr w:rsidR="00946CE1" w:rsidRPr="00B16ADB" w14:paraId="351AA7B6" w14:textId="25F41DAD" w:rsidTr="00A62106">
        <w:trPr>
          <w:trHeight w:val="1836"/>
        </w:trPr>
        <w:tc>
          <w:tcPr>
            <w:tcW w:w="597" w:type="dxa"/>
            <w:vAlign w:val="center"/>
          </w:tcPr>
          <w:p w14:paraId="351AA7B2"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3969" w:type="dxa"/>
            <w:vAlign w:val="center"/>
          </w:tcPr>
          <w:p w14:paraId="351AA7B5"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29CA85FE" w14:textId="77777777" w:rsidR="00461932" w:rsidRPr="0012175B" w:rsidRDefault="00C34FF2"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285270549"/>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21232C53" w14:textId="59833783" w:rsidR="00946CE1" w:rsidRPr="00B16ADB" w:rsidRDefault="00C34FF2"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3335865"/>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r w:rsidR="00946CE1" w:rsidRPr="00B16ADB" w14:paraId="351AA7BA" w14:textId="46DB7D19" w:rsidTr="00A62106">
        <w:trPr>
          <w:trHeight w:val="569"/>
        </w:trPr>
        <w:tc>
          <w:tcPr>
            <w:tcW w:w="597" w:type="dxa"/>
            <w:vAlign w:val="center"/>
          </w:tcPr>
          <w:p w14:paraId="351AA7B7" w14:textId="2F35BAC1" w:rsidR="00946CE1" w:rsidRPr="00B16ADB" w:rsidRDefault="00C34FF2"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5B00E9">
              <w:rPr>
                <w:rFonts w:ascii="Times New Roman" w:hAnsi="Times New Roman" w:cs="Times New Roman"/>
                <w:sz w:val="24"/>
                <w:szCs w:val="24"/>
              </w:rPr>
              <w:t>.</w:t>
            </w:r>
          </w:p>
        </w:tc>
        <w:tc>
          <w:tcPr>
            <w:tcW w:w="3685" w:type="dxa"/>
            <w:vAlign w:val="center"/>
          </w:tcPr>
          <w:p w14:paraId="351AA7B8"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Ar turite kitų pastebėjimų ar pasiūlymų? (</w:t>
            </w:r>
            <w:r w:rsidRPr="00B16ADB">
              <w:rPr>
                <w:rFonts w:ascii="Times New Roman" w:hAnsi="Times New Roman" w:cs="Times New Roman"/>
                <w:i/>
                <w:sz w:val="24"/>
                <w:szCs w:val="24"/>
              </w:rPr>
              <w:t>prašome pateikti</w:t>
            </w:r>
            <w:r w:rsidRPr="00B16ADB">
              <w:rPr>
                <w:rFonts w:ascii="Times New Roman" w:hAnsi="Times New Roman" w:cs="Times New Roman"/>
                <w:sz w:val="24"/>
                <w:szCs w:val="24"/>
              </w:rPr>
              <w:t>)</w:t>
            </w:r>
          </w:p>
        </w:tc>
        <w:tc>
          <w:tcPr>
            <w:tcW w:w="3969" w:type="dxa"/>
            <w:vAlign w:val="center"/>
          </w:tcPr>
          <w:p w14:paraId="351AA7B9"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47980294" w14:textId="77777777" w:rsidR="00461932" w:rsidRPr="0012175B" w:rsidRDefault="00C34FF2"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579948917"/>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6D5B0943" w14:textId="2DA7C9A0" w:rsidR="00946CE1" w:rsidRPr="00B16ADB" w:rsidRDefault="00C34FF2"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742862414"/>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bl>
    <w:p w14:paraId="0DFDDDD1" w14:textId="77777777" w:rsidR="00574315" w:rsidRDefault="00574315">
      <w:pPr>
        <w:spacing w:after="160" w:line="259" w:lineRule="auto"/>
        <w:rPr>
          <w:rFonts w:ascii="Times New Roman" w:hAnsi="Times New Roman" w:cs="Times New Roman"/>
          <w:sz w:val="24"/>
          <w:szCs w:val="24"/>
        </w:rPr>
      </w:pPr>
    </w:p>
    <w:p w14:paraId="42985B04" w14:textId="04FCABAB" w:rsidR="00574315" w:rsidRPr="00447A38" w:rsidRDefault="00574315" w:rsidP="00447A38">
      <w:pPr>
        <w:spacing w:after="0" w:line="240" w:lineRule="auto"/>
        <w:jc w:val="both"/>
        <w:rPr>
          <w:rFonts w:ascii="Times New Roman" w:hAnsi="Times New Roman" w:cs="Times New Roman"/>
          <w:b/>
          <w:bCs/>
          <w:sz w:val="24"/>
          <w:szCs w:val="24"/>
        </w:rPr>
      </w:pPr>
      <w:r w:rsidRPr="00447A38">
        <w:rPr>
          <w:rFonts w:ascii="Times New Roman" w:hAnsi="Times New Roman" w:cs="Times New Roman"/>
          <w:b/>
          <w:bCs/>
          <w:sz w:val="24"/>
          <w:szCs w:val="24"/>
        </w:rPr>
        <w:t>Pastab</w:t>
      </w:r>
      <w:r w:rsidR="00447A38">
        <w:rPr>
          <w:rFonts w:ascii="Times New Roman" w:hAnsi="Times New Roman" w:cs="Times New Roman"/>
          <w:b/>
          <w:bCs/>
          <w:sz w:val="24"/>
          <w:szCs w:val="24"/>
        </w:rPr>
        <w:t>os</w:t>
      </w:r>
      <w:r w:rsidRPr="00447A38">
        <w:rPr>
          <w:rFonts w:ascii="Times New Roman" w:hAnsi="Times New Roman" w:cs="Times New Roman"/>
          <w:b/>
          <w:bCs/>
          <w:sz w:val="24"/>
          <w:szCs w:val="24"/>
        </w:rPr>
        <w:t>.</w:t>
      </w:r>
    </w:p>
    <w:p w14:paraId="69E888F5" w14:textId="77777777"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8DB1D69" w14:textId="4E80D133"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4328D69B" w14:textId="78F5A5F0" w:rsidR="003D74BA" w:rsidRPr="00574315" w:rsidRDefault="003D74BA"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w:t>
      </w:r>
      <w:r w:rsidR="00447A38" w:rsidRPr="00447A38">
        <w:rPr>
          <w:rFonts w:ascii="Times New Roman" w:hAnsi="Times New Roman" w:cs="Times New Roman"/>
          <w:sz w:val="24"/>
          <w:szCs w:val="24"/>
        </w:rPr>
        <w:t xml:space="preserve">gali būti </w:t>
      </w:r>
      <w:r w:rsidRPr="00447A38">
        <w:rPr>
          <w:rFonts w:ascii="Times New Roman" w:hAnsi="Times New Roman" w:cs="Times New Roman"/>
          <w:sz w:val="24"/>
          <w:szCs w:val="24"/>
        </w:rPr>
        <w:t>naudojama tikslinant/atnaujinant pirkimo dokumentus.</w:t>
      </w:r>
    </w:p>
    <w:sectPr w:rsidR="003D74BA" w:rsidRPr="00574315"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1E3E"/>
    <w:rsid w:val="000842FD"/>
    <w:rsid w:val="000D4B19"/>
    <w:rsid w:val="001029B6"/>
    <w:rsid w:val="0012175B"/>
    <w:rsid w:val="00150988"/>
    <w:rsid w:val="001A5031"/>
    <w:rsid w:val="00213B71"/>
    <w:rsid w:val="00226DF5"/>
    <w:rsid w:val="00236DF3"/>
    <w:rsid w:val="00260076"/>
    <w:rsid w:val="002660DA"/>
    <w:rsid w:val="00275B31"/>
    <w:rsid w:val="002A6FAF"/>
    <w:rsid w:val="00304E81"/>
    <w:rsid w:val="00320D74"/>
    <w:rsid w:val="003268F3"/>
    <w:rsid w:val="00357703"/>
    <w:rsid w:val="00394A36"/>
    <w:rsid w:val="00396258"/>
    <w:rsid w:val="003B0334"/>
    <w:rsid w:val="003B0B12"/>
    <w:rsid w:val="003B74F4"/>
    <w:rsid w:val="003D37A0"/>
    <w:rsid w:val="003D74BA"/>
    <w:rsid w:val="00447A38"/>
    <w:rsid w:val="00461932"/>
    <w:rsid w:val="0049081C"/>
    <w:rsid w:val="004908E9"/>
    <w:rsid w:val="00500CB5"/>
    <w:rsid w:val="00514877"/>
    <w:rsid w:val="00516F45"/>
    <w:rsid w:val="0052784C"/>
    <w:rsid w:val="00574315"/>
    <w:rsid w:val="0057604B"/>
    <w:rsid w:val="0058542B"/>
    <w:rsid w:val="00587564"/>
    <w:rsid w:val="005908AA"/>
    <w:rsid w:val="005B00E9"/>
    <w:rsid w:val="005C7578"/>
    <w:rsid w:val="005D1E2B"/>
    <w:rsid w:val="005D2D68"/>
    <w:rsid w:val="00614770"/>
    <w:rsid w:val="00652E9F"/>
    <w:rsid w:val="00692E59"/>
    <w:rsid w:val="00695615"/>
    <w:rsid w:val="006C7638"/>
    <w:rsid w:val="006E07BC"/>
    <w:rsid w:val="006F1EBA"/>
    <w:rsid w:val="00700DBC"/>
    <w:rsid w:val="00723344"/>
    <w:rsid w:val="00746BE1"/>
    <w:rsid w:val="00764762"/>
    <w:rsid w:val="00791F32"/>
    <w:rsid w:val="007B0974"/>
    <w:rsid w:val="007D020F"/>
    <w:rsid w:val="007E2831"/>
    <w:rsid w:val="00844633"/>
    <w:rsid w:val="008611A5"/>
    <w:rsid w:val="008B7216"/>
    <w:rsid w:val="008C6A2B"/>
    <w:rsid w:val="008C71E4"/>
    <w:rsid w:val="008E5743"/>
    <w:rsid w:val="008E74C2"/>
    <w:rsid w:val="008E774C"/>
    <w:rsid w:val="008F24C0"/>
    <w:rsid w:val="00946CE1"/>
    <w:rsid w:val="009634FA"/>
    <w:rsid w:val="009F5A5C"/>
    <w:rsid w:val="00A30927"/>
    <w:rsid w:val="00A3137F"/>
    <w:rsid w:val="00A516A6"/>
    <w:rsid w:val="00A62106"/>
    <w:rsid w:val="00A67B7B"/>
    <w:rsid w:val="00A77F2D"/>
    <w:rsid w:val="00A94509"/>
    <w:rsid w:val="00AB2F27"/>
    <w:rsid w:val="00AB52A3"/>
    <w:rsid w:val="00AE4DD5"/>
    <w:rsid w:val="00AF1E2D"/>
    <w:rsid w:val="00B1246F"/>
    <w:rsid w:val="00B16ADB"/>
    <w:rsid w:val="00B70021"/>
    <w:rsid w:val="00B95EED"/>
    <w:rsid w:val="00BA4667"/>
    <w:rsid w:val="00BF65CE"/>
    <w:rsid w:val="00C11ECB"/>
    <w:rsid w:val="00C34259"/>
    <w:rsid w:val="00C34FF2"/>
    <w:rsid w:val="00C41AD8"/>
    <w:rsid w:val="00C42C51"/>
    <w:rsid w:val="00C666E0"/>
    <w:rsid w:val="00CB4505"/>
    <w:rsid w:val="00CE48E4"/>
    <w:rsid w:val="00D107F9"/>
    <w:rsid w:val="00D22609"/>
    <w:rsid w:val="00D36F89"/>
    <w:rsid w:val="00DB53EB"/>
    <w:rsid w:val="00DD0365"/>
    <w:rsid w:val="00E066CE"/>
    <w:rsid w:val="00E117AE"/>
    <w:rsid w:val="00EE7A4C"/>
    <w:rsid w:val="00F406D8"/>
    <w:rsid w:val="00F815B7"/>
    <w:rsid w:val="00F910BF"/>
    <w:rsid w:val="00FB1500"/>
    <w:rsid w:val="00FB1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character" w:styleId="Perirtashipersaitas">
    <w:name w:val="FollowedHyperlink"/>
    <w:basedOn w:val="Numatytasispastraiposriftas"/>
    <w:uiPriority w:val="99"/>
    <w:semiHidden/>
    <w:unhideWhenUsed/>
    <w:rsid w:val="007B0974"/>
    <w:rPr>
      <w:color w:val="954F72" w:themeColor="followedHyperlink"/>
      <w:u w:val="single"/>
    </w:rPr>
  </w:style>
  <w:style w:type="paragraph" w:styleId="Pataisymai">
    <w:name w:val="Revision"/>
    <w:hidden/>
    <w:uiPriority w:val="99"/>
    <w:semiHidden/>
    <w:rsid w:val="00CE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0522">
      <w:bodyDiv w:val="1"/>
      <w:marLeft w:val="0"/>
      <w:marRight w:val="0"/>
      <w:marTop w:val="0"/>
      <w:marBottom w:val="0"/>
      <w:divBdr>
        <w:top w:val="none" w:sz="0" w:space="0" w:color="auto"/>
        <w:left w:val="none" w:sz="0" w:space="0" w:color="auto"/>
        <w:bottom w:val="none" w:sz="0" w:space="0" w:color="auto"/>
        <w:right w:val="none" w:sz="0" w:space="0" w:color="auto"/>
      </w:divBdr>
    </w:div>
    <w:div w:id="1038897423">
      <w:bodyDiv w:val="1"/>
      <w:marLeft w:val="0"/>
      <w:marRight w:val="0"/>
      <w:marTop w:val="0"/>
      <w:marBottom w:val="0"/>
      <w:divBdr>
        <w:top w:val="none" w:sz="0" w:space="0" w:color="auto"/>
        <w:left w:val="none" w:sz="0" w:space="0" w:color="auto"/>
        <w:bottom w:val="none" w:sz="0" w:space="0" w:color="auto"/>
        <w:right w:val="none" w:sz="0" w:space="0" w:color="auto"/>
      </w:divBdr>
    </w:div>
    <w:div w:id="1364358187">
      <w:bodyDiv w:val="1"/>
      <w:marLeft w:val="0"/>
      <w:marRight w:val="0"/>
      <w:marTop w:val="0"/>
      <w:marBottom w:val="0"/>
      <w:divBdr>
        <w:top w:val="none" w:sz="0" w:space="0" w:color="auto"/>
        <w:left w:val="none" w:sz="0" w:space="0" w:color="auto"/>
        <w:bottom w:val="none" w:sz="0" w:space="0" w:color="auto"/>
        <w:right w:val="none" w:sz="0" w:space="0" w:color="auto"/>
      </w:divBdr>
    </w:div>
    <w:div w:id="1499737243">
      <w:bodyDiv w:val="1"/>
      <w:marLeft w:val="0"/>
      <w:marRight w:val="0"/>
      <w:marTop w:val="0"/>
      <w:marBottom w:val="0"/>
      <w:divBdr>
        <w:top w:val="none" w:sz="0" w:space="0" w:color="auto"/>
        <w:left w:val="none" w:sz="0" w:space="0" w:color="auto"/>
        <w:bottom w:val="none" w:sz="0" w:space="0" w:color="auto"/>
        <w:right w:val="none" w:sz="0" w:space="0" w:color="auto"/>
      </w:divBdr>
    </w:div>
    <w:div w:id="20451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2326</Words>
  <Characters>1326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Gintautė Samalavičienė</cp:lastModifiedBy>
  <cp:revision>4</cp:revision>
  <dcterms:created xsi:type="dcterms:W3CDTF">2026-03-10T12:26:00Z</dcterms:created>
  <dcterms:modified xsi:type="dcterms:W3CDTF">2026-03-10T12:50:00Z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