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85D98" w14:paraId="5A912BC5" w14:textId="77777777" w:rsidTr="005B1F7F">
        <w:trPr>
          <w:trHeight w:val="20"/>
        </w:trPr>
        <w:tc>
          <w:tcPr>
            <w:tcW w:w="5000" w:type="pct"/>
            <w:shd w:val="clear" w:color="auto" w:fill="FFFFCC"/>
            <w:vAlign w:val="center"/>
          </w:tcPr>
          <w:p w14:paraId="658280B9" w14:textId="53A8887F" w:rsidR="00CE4A8E" w:rsidRPr="00245377" w:rsidRDefault="00245377" w:rsidP="005B1F7F">
            <w:pPr>
              <w:jc w:val="center"/>
              <w:rPr>
                <w:rFonts w:ascii="Times New Roman" w:hAnsi="Times New Roman" w:cs="Times New Roman"/>
                <w:b/>
                <w:bCs/>
                <w:lang w:val="lt-LT"/>
              </w:rPr>
            </w:pPr>
            <w:r w:rsidRPr="00245377">
              <w:rPr>
                <w:rFonts w:ascii="Times New Roman" w:hAnsi="Times New Roman" w:cs="Times New Roman"/>
                <w:b/>
                <w:bCs/>
              </w:rPr>
              <w:t>BENDROJO PAGALBOS CENTRO TURIMOS TELEFONINĖS ĮRANGOS PRITAIKYMO PAKETINIO KOMUTAVIMO TECHNOLOGIJOMS PASLAUGOS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D1F38B8" w:rsidR="00C47E4B" w:rsidRPr="00D85D98"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2230"/>
        <w:gridCol w:w="3265"/>
      </w:tblGrid>
      <w:tr w:rsidR="00245377" w:rsidRPr="00D85D98" w14:paraId="0BAD45BC" w14:textId="77777777" w:rsidTr="00245377">
        <w:tc>
          <w:tcPr>
            <w:tcW w:w="2191" w:type="pct"/>
            <w:tcBorders>
              <w:top w:val="single" w:sz="4" w:space="0" w:color="auto"/>
              <w:left w:val="single" w:sz="4" w:space="0" w:color="auto"/>
              <w:bottom w:val="single" w:sz="4" w:space="0" w:color="auto"/>
              <w:right w:val="single" w:sz="4" w:space="0" w:color="auto"/>
            </w:tcBorders>
            <w:vAlign w:val="center"/>
          </w:tcPr>
          <w:p w14:paraId="6C2225EF" w14:textId="77777777"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b/>
                <w:bCs/>
                <w:iCs/>
                <w:sz w:val="20"/>
                <w:szCs w:val="20"/>
                <w:lang w:val="lt-LT"/>
              </w:rPr>
            </w:pPr>
          </w:p>
          <w:p w14:paraId="751635A9" w14:textId="77777777"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b/>
                <w:bCs/>
                <w:iCs/>
                <w:sz w:val="20"/>
                <w:szCs w:val="20"/>
                <w:lang w:val="lt-LT"/>
              </w:rPr>
            </w:pPr>
            <w:r w:rsidRPr="00D85D98">
              <w:rPr>
                <w:rFonts w:asciiTheme="majorHAnsi" w:eastAsia="Calibri" w:hAnsiTheme="majorHAnsi" w:cstheme="majorHAnsi"/>
                <w:b/>
                <w:bCs/>
                <w:iCs/>
                <w:sz w:val="20"/>
                <w:szCs w:val="20"/>
                <w:lang w:val="lt-LT"/>
              </w:rPr>
              <w:t>Paslaugų pavadinimas</w:t>
            </w:r>
          </w:p>
          <w:p w14:paraId="3A625A77" w14:textId="493F34EF"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b/>
                <w:bCs/>
                <w:iCs/>
                <w:sz w:val="20"/>
                <w:szCs w:val="20"/>
                <w:lang w:val="lt-LT"/>
              </w:rPr>
            </w:pPr>
          </w:p>
        </w:tc>
        <w:tc>
          <w:tcPr>
            <w:tcW w:w="1140" w:type="pct"/>
            <w:tcBorders>
              <w:top w:val="single" w:sz="4" w:space="0" w:color="auto"/>
              <w:left w:val="single" w:sz="4" w:space="0" w:color="auto"/>
              <w:bottom w:val="single" w:sz="4" w:space="0" w:color="auto"/>
              <w:right w:val="single" w:sz="4" w:space="0" w:color="auto"/>
            </w:tcBorders>
            <w:vAlign w:val="center"/>
          </w:tcPr>
          <w:p w14:paraId="6442A396" w14:textId="77777777"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b/>
                <w:bCs/>
                <w:iCs/>
                <w:sz w:val="20"/>
                <w:szCs w:val="20"/>
                <w:lang w:val="lt-LT"/>
              </w:rPr>
            </w:pPr>
            <w:r w:rsidRPr="00D85D98">
              <w:rPr>
                <w:rFonts w:asciiTheme="majorHAnsi" w:eastAsia="Calibri" w:hAnsiTheme="majorHAnsi" w:cstheme="majorHAnsi"/>
                <w:b/>
                <w:bCs/>
                <w:iCs/>
                <w:sz w:val="20"/>
                <w:szCs w:val="20"/>
                <w:lang w:val="lt-LT"/>
              </w:rPr>
              <w:t>Mato</w:t>
            </w:r>
          </w:p>
          <w:p w14:paraId="191F6C26" w14:textId="6B8A9BBD"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b/>
                <w:bCs/>
                <w:iCs/>
                <w:sz w:val="20"/>
                <w:szCs w:val="20"/>
                <w:lang w:val="lt-LT"/>
              </w:rPr>
            </w:pPr>
            <w:r w:rsidRPr="00D85D98">
              <w:rPr>
                <w:rFonts w:asciiTheme="majorHAnsi" w:eastAsia="Calibri" w:hAnsiTheme="majorHAnsi" w:cstheme="majorHAnsi"/>
                <w:b/>
                <w:bCs/>
                <w:iCs/>
                <w:sz w:val="20"/>
                <w:szCs w:val="20"/>
                <w:lang w:val="lt-LT"/>
              </w:rPr>
              <w:t>vnt.</w:t>
            </w:r>
          </w:p>
        </w:tc>
        <w:tc>
          <w:tcPr>
            <w:tcW w:w="1669" w:type="pct"/>
            <w:tcBorders>
              <w:top w:val="single" w:sz="4" w:space="0" w:color="auto"/>
              <w:left w:val="single" w:sz="4" w:space="0" w:color="auto"/>
              <w:bottom w:val="single" w:sz="4" w:space="0" w:color="auto"/>
              <w:right w:val="single" w:sz="4" w:space="0" w:color="auto"/>
            </w:tcBorders>
            <w:vAlign w:val="center"/>
            <w:hideMark/>
          </w:tcPr>
          <w:p w14:paraId="6584BA4E" w14:textId="264EB00F"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b/>
                <w:bCs/>
                <w:iCs/>
                <w:sz w:val="20"/>
                <w:szCs w:val="20"/>
                <w:lang w:val="lt-LT"/>
              </w:rPr>
            </w:pPr>
            <w:r>
              <w:rPr>
                <w:rFonts w:asciiTheme="majorHAnsi" w:eastAsia="Calibri" w:hAnsiTheme="majorHAnsi" w:cstheme="majorHAnsi"/>
                <w:b/>
                <w:bCs/>
                <w:iCs/>
                <w:sz w:val="20"/>
                <w:szCs w:val="20"/>
                <w:lang w:val="lt-LT"/>
              </w:rPr>
              <w:t>K</w:t>
            </w:r>
            <w:r w:rsidRPr="00D85D98">
              <w:rPr>
                <w:rFonts w:asciiTheme="majorHAnsi" w:eastAsia="Calibri" w:hAnsiTheme="majorHAnsi" w:cstheme="majorHAnsi"/>
                <w:b/>
                <w:bCs/>
                <w:iCs/>
                <w:sz w:val="20"/>
                <w:szCs w:val="20"/>
                <w:lang w:val="lt-LT"/>
              </w:rPr>
              <w:t>aina</w:t>
            </w:r>
            <w:r>
              <w:rPr>
                <w:rFonts w:asciiTheme="majorHAnsi" w:eastAsia="Calibri" w:hAnsiTheme="majorHAnsi" w:cstheme="majorHAnsi"/>
                <w:b/>
                <w:bCs/>
                <w:iCs/>
                <w:sz w:val="20"/>
                <w:szCs w:val="20"/>
                <w:lang w:val="lt-LT"/>
              </w:rPr>
              <w:t xml:space="preserve"> Eur</w:t>
            </w:r>
          </w:p>
          <w:p w14:paraId="129F7DE4" w14:textId="593944BF"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b/>
                <w:bCs/>
                <w:iCs/>
                <w:sz w:val="20"/>
                <w:szCs w:val="20"/>
                <w:lang w:val="lt-LT"/>
              </w:rPr>
            </w:pPr>
            <w:r w:rsidRPr="00D85D98">
              <w:rPr>
                <w:rFonts w:asciiTheme="majorHAnsi" w:eastAsia="Calibri" w:hAnsiTheme="majorHAnsi" w:cstheme="majorHAnsi"/>
                <w:b/>
                <w:bCs/>
                <w:iCs/>
                <w:sz w:val="20"/>
                <w:szCs w:val="20"/>
                <w:lang w:val="lt-LT"/>
              </w:rPr>
              <w:t>(be PVM)</w:t>
            </w:r>
            <w:r>
              <w:rPr>
                <w:rFonts w:asciiTheme="majorHAnsi" w:eastAsia="Calibri" w:hAnsiTheme="majorHAnsi" w:cstheme="majorHAnsi"/>
                <w:b/>
                <w:bCs/>
                <w:iCs/>
                <w:sz w:val="20"/>
                <w:szCs w:val="20"/>
                <w:lang w:val="lt-LT"/>
              </w:rPr>
              <w:t xml:space="preserve"> </w:t>
            </w:r>
          </w:p>
        </w:tc>
      </w:tr>
      <w:tr w:rsidR="00245377" w:rsidRPr="00D85D98" w14:paraId="34809B9F" w14:textId="77777777" w:rsidTr="00245377">
        <w:tc>
          <w:tcPr>
            <w:tcW w:w="2191" w:type="pct"/>
            <w:tcBorders>
              <w:top w:val="single" w:sz="4" w:space="0" w:color="auto"/>
              <w:left w:val="single" w:sz="4" w:space="0" w:color="auto"/>
              <w:bottom w:val="single" w:sz="4" w:space="0" w:color="auto"/>
              <w:right w:val="single" w:sz="4" w:space="0" w:color="auto"/>
            </w:tcBorders>
            <w:hideMark/>
          </w:tcPr>
          <w:p w14:paraId="184BFBDE" w14:textId="6332D70F" w:rsidR="00245377" w:rsidRPr="00D85D98" w:rsidRDefault="00245377" w:rsidP="00245377">
            <w:pPr>
              <w:pStyle w:val="Sraopastraipa"/>
              <w:tabs>
                <w:tab w:val="left" w:pos="0"/>
              </w:tabs>
              <w:spacing w:after="0" w:line="240" w:lineRule="auto"/>
              <w:ind w:left="0"/>
              <w:rPr>
                <w:rFonts w:asciiTheme="majorHAnsi" w:eastAsia="Calibri" w:hAnsiTheme="majorHAnsi" w:cstheme="majorHAnsi"/>
                <w:iCs/>
                <w:sz w:val="20"/>
                <w:szCs w:val="20"/>
                <w:lang w:val="lt-LT"/>
              </w:rPr>
            </w:pPr>
            <w:r w:rsidRPr="00245377">
              <w:rPr>
                <w:rFonts w:ascii="Times New Roman" w:hAnsi="Times New Roman" w:cs="Times New Roman"/>
                <w:sz w:val="24"/>
                <w:szCs w:val="24"/>
                <w:lang w:val="lt-LT"/>
              </w:rPr>
              <w:t>Bendrojo pagalbos centro turimos telefoninės įrangos pritaikymo paketinio komutavimo technologijoms paslaugos</w:t>
            </w:r>
          </w:p>
        </w:tc>
        <w:tc>
          <w:tcPr>
            <w:tcW w:w="1140" w:type="pct"/>
            <w:tcBorders>
              <w:top w:val="single" w:sz="4" w:space="0" w:color="auto"/>
              <w:left w:val="single" w:sz="4" w:space="0" w:color="auto"/>
              <w:bottom w:val="single" w:sz="4" w:space="0" w:color="auto"/>
              <w:right w:val="single" w:sz="4" w:space="0" w:color="auto"/>
            </w:tcBorders>
          </w:tcPr>
          <w:p w14:paraId="360A3CA1" w14:textId="3F85913B"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iCs/>
                <w:sz w:val="20"/>
                <w:szCs w:val="20"/>
                <w:lang w:val="lt-LT"/>
              </w:rPr>
            </w:pPr>
            <w:r>
              <w:rPr>
                <w:rFonts w:asciiTheme="majorHAnsi" w:eastAsia="Calibri" w:hAnsiTheme="majorHAnsi" w:cstheme="majorHAnsi"/>
                <w:iCs/>
                <w:sz w:val="20"/>
                <w:szCs w:val="20"/>
                <w:lang w:val="lt-LT"/>
              </w:rPr>
              <w:t>Paslaugų paketas</w:t>
            </w:r>
          </w:p>
        </w:tc>
        <w:tc>
          <w:tcPr>
            <w:tcW w:w="1669" w:type="pct"/>
            <w:tcBorders>
              <w:top w:val="single" w:sz="4" w:space="0" w:color="auto"/>
              <w:left w:val="single" w:sz="4" w:space="0" w:color="auto"/>
              <w:bottom w:val="single" w:sz="4" w:space="0" w:color="auto"/>
              <w:right w:val="single" w:sz="4" w:space="0" w:color="auto"/>
            </w:tcBorders>
            <w:vAlign w:val="center"/>
          </w:tcPr>
          <w:p w14:paraId="41C4C32E" w14:textId="77777777"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iCs/>
                <w:sz w:val="20"/>
                <w:szCs w:val="20"/>
                <w:lang w:val="lt-LT"/>
              </w:rPr>
            </w:pPr>
          </w:p>
        </w:tc>
      </w:tr>
      <w:tr w:rsidR="00245377" w:rsidRPr="00D85D98" w14:paraId="027E46B4" w14:textId="77777777" w:rsidTr="00245377">
        <w:tc>
          <w:tcPr>
            <w:tcW w:w="3331" w:type="pct"/>
            <w:gridSpan w:val="2"/>
            <w:tcBorders>
              <w:top w:val="single" w:sz="4" w:space="0" w:color="auto"/>
              <w:left w:val="single" w:sz="4" w:space="0" w:color="auto"/>
              <w:bottom w:val="single" w:sz="4" w:space="0" w:color="auto"/>
              <w:right w:val="single" w:sz="4" w:space="0" w:color="auto"/>
            </w:tcBorders>
            <w:vAlign w:val="center"/>
            <w:hideMark/>
          </w:tcPr>
          <w:p w14:paraId="36AD92BA" w14:textId="6309B80C" w:rsidR="00245377" w:rsidRPr="00D85D98" w:rsidRDefault="00245377" w:rsidP="00245377">
            <w:pPr>
              <w:pStyle w:val="Sraopastraipa"/>
              <w:tabs>
                <w:tab w:val="left" w:pos="0"/>
              </w:tabs>
              <w:spacing w:after="0" w:line="240" w:lineRule="auto"/>
              <w:ind w:left="0"/>
              <w:jc w:val="right"/>
              <w:rPr>
                <w:rFonts w:asciiTheme="majorHAnsi" w:eastAsia="Calibri" w:hAnsiTheme="majorHAnsi" w:cstheme="majorHAnsi"/>
                <w:iCs/>
                <w:sz w:val="20"/>
                <w:szCs w:val="20"/>
                <w:lang w:val="lt-LT"/>
              </w:rPr>
            </w:pPr>
            <w:r w:rsidRPr="00D85D98">
              <w:rPr>
                <w:rFonts w:asciiTheme="majorHAnsi" w:eastAsia="Calibri" w:hAnsiTheme="majorHAnsi" w:cstheme="majorHAnsi"/>
                <w:iCs/>
                <w:sz w:val="20"/>
                <w:szCs w:val="20"/>
                <w:lang w:val="lt-LT"/>
              </w:rPr>
              <w:t>PVM suma:</w:t>
            </w:r>
          </w:p>
        </w:tc>
        <w:tc>
          <w:tcPr>
            <w:tcW w:w="1669" w:type="pct"/>
            <w:tcBorders>
              <w:top w:val="single" w:sz="4" w:space="0" w:color="auto"/>
              <w:left w:val="single" w:sz="4" w:space="0" w:color="auto"/>
              <w:bottom w:val="single" w:sz="4" w:space="0" w:color="auto"/>
              <w:right w:val="single" w:sz="4" w:space="0" w:color="auto"/>
            </w:tcBorders>
            <w:vAlign w:val="center"/>
          </w:tcPr>
          <w:p w14:paraId="3BE2AFC7" w14:textId="77777777"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iCs/>
                <w:sz w:val="20"/>
                <w:szCs w:val="20"/>
                <w:lang w:val="lt-LT"/>
              </w:rPr>
            </w:pPr>
          </w:p>
        </w:tc>
      </w:tr>
      <w:tr w:rsidR="00245377" w:rsidRPr="00D85D98" w14:paraId="3AF3F806" w14:textId="77777777" w:rsidTr="00245377">
        <w:tc>
          <w:tcPr>
            <w:tcW w:w="3331" w:type="pct"/>
            <w:gridSpan w:val="2"/>
            <w:tcBorders>
              <w:top w:val="single" w:sz="4" w:space="0" w:color="auto"/>
              <w:left w:val="single" w:sz="4" w:space="0" w:color="auto"/>
              <w:bottom w:val="single" w:sz="4" w:space="0" w:color="auto"/>
              <w:right w:val="single" w:sz="4" w:space="0" w:color="auto"/>
            </w:tcBorders>
            <w:vAlign w:val="center"/>
            <w:hideMark/>
          </w:tcPr>
          <w:p w14:paraId="45B5FF87" w14:textId="1790369C" w:rsidR="00245377" w:rsidRPr="00D85D98" w:rsidRDefault="00245377" w:rsidP="00245377">
            <w:pPr>
              <w:pStyle w:val="Sraopastraipa"/>
              <w:tabs>
                <w:tab w:val="left" w:pos="0"/>
              </w:tabs>
              <w:spacing w:after="0" w:line="240" w:lineRule="auto"/>
              <w:ind w:left="0"/>
              <w:jc w:val="right"/>
              <w:rPr>
                <w:rFonts w:asciiTheme="majorHAnsi" w:eastAsia="Calibri" w:hAnsiTheme="majorHAnsi" w:cstheme="majorHAnsi"/>
                <w:iCs/>
                <w:sz w:val="20"/>
                <w:szCs w:val="20"/>
                <w:lang w:val="lt-LT"/>
              </w:rPr>
            </w:pPr>
            <w:r w:rsidRPr="00D85D98">
              <w:rPr>
                <w:rFonts w:asciiTheme="majorHAnsi" w:eastAsia="Calibri" w:hAnsiTheme="majorHAnsi" w:cstheme="majorHAnsi"/>
                <w:iCs/>
                <w:sz w:val="20"/>
                <w:szCs w:val="20"/>
                <w:lang w:val="lt-LT"/>
              </w:rPr>
              <w:t>Bendra kaina (su PVM)*</w:t>
            </w:r>
          </w:p>
        </w:tc>
        <w:tc>
          <w:tcPr>
            <w:tcW w:w="1669" w:type="pct"/>
            <w:tcBorders>
              <w:top w:val="single" w:sz="4" w:space="0" w:color="auto"/>
              <w:left w:val="single" w:sz="4" w:space="0" w:color="auto"/>
              <w:bottom w:val="single" w:sz="4" w:space="0" w:color="auto"/>
              <w:right w:val="single" w:sz="4" w:space="0" w:color="auto"/>
            </w:tcBorders>
            <w:vAlign w:val="center"/>
          </w:tcPr>
          <w:p w14:paraId="7218C2BE" w14:textId="77777777" w:rsidR="00245377" w:rsidRPr="00D85D98" w:rsidRDefault="00245377" w:rsidP="00245377">
            <w:pPr>
              <w:pStyle w:val="Sraopastraipa"/>
              <w:tabs>
                <w:tab w:val="left" w:pos="0"/>
              </w:tabs>
              <w:spacing w:after="0" w:line="240" w:lineRule="auto"/>
              <w:ind w:left="0"/>
              <w:jc w:val="center"/>
              <w:rPr>
                <w:rFonts w:asciiTheme="majorHAnsi" w:eastAsia="Calibri" w:hAnsiTheme="majorHAnsi" w:cstheme="majorHAnsi"/>
                <w:i/>
                <w:iCs/>
                <w:sz w:val="20"/>
                <w:szCs w:val="20"/>
                <w:lang w:val="lt-LT"/>
              </w:rPr>
            </w:pPr>
          </w:p>
        </w:tc>
      </w:tr>
    </w:tbl>
    <w:p w14:paraId="65D8877F" w14:textId="523E41B0"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1" w:type="pct"/>
        <w:tblLook w:val="04A0" w:firstRow="1" w:lastRow="0" w:firstColumn="1" w:lastColumn="0" w:noHBand="0" w:noVBand="1"/>
      </w:tblPr>
      <w:tblGrid>
        <w:gridCol w:w="3137"/>
        <w:gridCol w:w="4662"/>
        <w:gridCol w:w="1841"/>
      </w:tblGrid>
      <w:tr w:rsidR="00D62727" w:rsidRPr="005244DC" w14:paraId="4F42A479" w14:textId="77777777" w:rsidTr="00431368">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gridSpan w:val="2"/>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431368">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gridSpan w:val="2"/>
            <w:tcBorders>
              <w:top w:val="single" w:sz="4" w:space="0" w:color="auto"/>
              <w:bottom w:val="single" w:sz="4" w:space="0" w:color="auto"/>
            </w:tcBorders>
            <w:vAlign w:val="center"/>
          </w:tcPr>
          <w:p w14:paraId="7ACF25E5" w14:textId="77777777" w:rsidR="00D62727" w:rsidRDefault="00D62727" w:rsidP="00A00C6B">
            <w:pPr>
              <w:spacing w:after="0" w:line="240" w:lineRule="auto"/>
              <w:rPr>
                <w:rFonts w:ascii="Calibri Light" w:eastAsia="Calibri" w:hAnsi="Calibri Light" w:cs="Calibri Light"/>
                <w:i/>
                <w:color w:val="000000"/>
                <w:sz w:val="16"/>
                <w:szCs w:val="16"/>
                <w:lang w:val="lt-LT"/>
              </w:rPr>
            </w:pPr>
            <w:r w:rsidRPr="005244DC">
              <w:rPr>
                <w:rFonts w:ascii="Calibri Light" w:eastAsia="Calibri" w:hAnsi="Calibri Light" w:cs="Calibri Light"/>
                <w:i/>
                <w:color w:val="000000"/>
                <w:sz w:val="16"/>
                <w:szCs w:val="16"/>
                <w:lang w:val="lt-LT"/>
              </w:rPr>
              <w:t>[Pildo tiekėjas]</w:t>
            </w:r>
          </w:p>
          <w:p w14:paraId="766CF844" w14:textId="77777777" w:rsidR="00431368" w:rsidRDefault="00431368" w:rsidP="00A00C6B">
            <w:pPr>
              <w:spacing w:after="0" w:line="240" w:lineRule="auto"/>
              <w:rPr>
                <w:rFonts w:ascii="Calibri Light" w:eastAsia="Calibri" w:hAnsi="Calibri Light" w:cs="Calibri Light"/>
                <w:i/>
                <w:sz w:val="16"/>
                <w:szCs w:val="16"/>
                <w:lang w:val="lt-LT"/>
              </w:rPr>
            </w:pPr>
          </w:p>
          <w:p w14:paraId="569169FF" w14:textId="77777777" w:rsidR="00431368" w:rsidRDefault="00431368" w:rsidP="00A00C6B">
            <w:pPr>
              <w:spacing w:after="0" w:line="240" w:lineRule="auto"/>
              <w:rPr>
                <w:rFonts w:ascii="Calibri Light" w:eastAsia="Calibri" w:hAnsi="Calibri Light" w:cs="Calibri Light"/>
                <w:i/>
                <w:sz w:val="16"/>
                <w:szCs w:val="16"/>
                <w:lang w:val="lt-LT"/>
              </w:rPr>
            </w:pPr>
          </w:p>
          <w:p w14:paraId="3EB8CD15" w14:textId="77777777" w:rsidR="00431368" w:rsidRDefault="00431368" w:rsidP="00A00C6B">
            <w:pPr>
              <w:spacing w:after="0" w:line="240" w:lineRule="auto"/>
              <w:rPr>
                <w:rFonts w:ascii="Calibri Light" w:eastAsia="Calibri" w:hAnsi="Calibri Light" w:cs="Calibri Light"/>
                <w:i/>
                <w:sz w:val="16"/>
                <w:szCs w:val="16"/>
                <w:lang w:val="lt-LT"/>
              </w:rPr>
            </w:pPr>
          </w:p>
          <w:p w14:paraId="587FDD81" w14:textId="77777777" w:rsidR="00431368" w:rsidRPr="005244DC" w:rsidRDefault="00431368" w:rsidP="00A00C6B">
            <w:pPr>
              <w:spacing w:after="0" w:line="240" w:lineRule="auto"/>
              <w:rPr>
                <w:rFonts w:ascii="Calibri Light" w:eastAsia="Calibri" w:hAnsi="Calibri Light" w:cs="Calibri Light"/>
                <w:sz w:val="16"/>
                <w:szCs w:val="16"/>
                <w:lang w:val="lt-LT"/>
              </w:rPr>
            </w:pPr>
          </w:p>
        </w:tc>
      </w:tr>
      <w:tr w:rsidR="00431368" w:rsidRPr="00F07ABC" w14:paraId="6590C27A" w14:textId="77777777" w:rsidTr="00431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5" w:type="pct"/>
            <w:gridSpan w:val="2"/>
            <w:tcBorders>
              <w:top w:val="single" w:sz="4" w:space="0" w:color="auto"/>
              <w:left w:val="single" w:sz="4" w:space="0" w:color="auto"/>
              <w:bottom w:val="single" w:sz="4" w:space="0" w:color="auto"/>
              <w:right w:val="single" w:sz="12" w:space="0" w:color="auto"/>
            </w:tcBorders>
            <w:hideMark/>
          </w:tcPr>
          <w:p w14:paraId="5F1E9A11" w14:textId="3F97CDC0" w:rsidR="00431368" w:rsidRPr="00F07ABC" w:rsidRDefault="00431368" w:rsidP="007672B8">
            <w:pPr>
              <w:tabs>
                <w:tab w:val="left" w:pos="1089"/>
              </w:tabs>
              <w:rPr>
                <w:rFonts w:ascii="Calibri Light" w:hAnsi="Calibri Light" w:cs="Calibri Light"/>
                <w:lang w:val="lt-LT"/>
              </w:rPr>
            </w:pPr>
            <w:r w:rsidRPr="00F07ABC">
              <w:rPr>
                <w:rFonts w:ascii="Calibri Light" w:hAnsi="Calibri Light" w:cs="Calibri Light"/>
                <w:b/>
                <w:lang w:val="lt-LT"/>
              </w:rPr>
              <w:t xml:space="preserve">Garantijos terminas suteiktoms paslaugoms </w:t>
            </w:r>
            <w:r w:rsidRPr="00F07ABC">
              <w:rPr>
                <w:rFonts w:ascii="Calibri Light" w:hAnsi="Calibri Light" w:cs="Calibri Light"/>
                <w:lang w:val="lt-LT"/>
              </w:rPr>
              <w:t xml:space="preserve"> (</w:t>
            </w:r>
            <w:r w:rsidRPr="00F07ABC">
              <w:rPr>
                <w:rFonts w:ascii="Calibri Light" w:hAnsi="Calibri Light" w:cs="Calibri Light"/>
                <w:i/>
                <w:iCs/>
                <w:lang w:val="lt-LT"/>
              </w:rPr>
              <w:t xml:space="preserve">negali būti trumpesnis nei </w:t>
            </w:r>
            <w:r>
              <w:rPr>
                <w:rFonts w:ascii="Calibri Light" w:hAnsi="Calibri Light" w:cs="Calibri Light"/>
                <w:i/>
                <w:iCs/>
                <w:lang w:val="lt-LT"/>
              </w:rPr>
              <w:t>12</w:t>
            </w:r>
            <w:r w:rsidRPr="00F07ABC">
              <w:rPr>
                <w:rFonts w:ascii="Calibri Light" w:hAnsi="Calibri Light" w:cs="Calibri Light"/>
                <w:i/>
                <w:iCs/>
                <w:lang w:val="lt-LT"/>
              </w:rPr>
              <w:t xml:space="preserve"> (</w:t>
            </w:r>
            <w:r>
              <w:rPr>
                <w:rFonts w:ascii="Calibri Light" w:hAnsi="Calibri Light" w:cs="Calibri Light"/>
                <w:i/>
                <w:iCs/>
                <w:lang w:val="lt-LT"/>
              </w:rPr>
              <w:t>dvylika</w:t>
            </w:r>
            <w:r w:rsidRPr="00F07ABC">
              <w:rPr>
                <w:rFonts w:ascii="Calibri Light" w:hAnsi="Calibri Light" w:cs="Calibri Light"/>
                <w:i/>
                <w:iCs/>
                <w:lang w:val="lt-LT"/>
              </w:rPr>
              <w:t xml:space="preserve">) </w:t>
            </w:r>
            <w:r w:rsidR="00AF7676" w:rsidRPr="00F07ABC">
              <w:rPr>
                <w:rFonts w:ascii="Calibri Light" w:hAnsi="Calibri Light" w:cs="Calibri Light"/>
                <w:i/>
                <w:iCs/>
                <w:lang w:val="lt-LT"/>
              </w:rPr>
              <w:t>mėnesi</w:t>
            </w:r>
            <w:r w:rsidR="00AF7676">
              <w:rPr>
                <w:rFonts w:ascii="Calibri Light" w:hAnsi="Calibri Light" w:cs="Calibri Light"/>
                <w:i/>
                <w:iCs/>
                <w:lang w:val="lt-LT"/>
              </w:rPr>
              <w:t>ų</w:t>
            </w:r>
            <w:r w:rsidRPr="00F07ABC">
              <w:rPr>
                <w:rFonts w:ascii="Calibri Light" w:hAnsi="Calibri Light" w:cs="Calibri Light"/>
                <w:lang w:val="lt-LT"/>
              </w:rPr>
              <w:t xml:space="preserve">), </w:t>
            </w:r>
            <w:r w:rsidRPr="00AF7676">
              <w:rPr>
                <w:rFonts w:ascii="Calibri Light" w:hAnsi="Calibri Light" w:cs="Calibri Light"/>
                <w:b/>
                <w:bCs/>
                <w:lang w:val="lt-LT"/>
              </w:rPr>
              <w:t>mėn.</w:t>
            </w:r>
          </w:p>
        </w:tc>
        <w:tc>
          <w:tcPr>
            <w:tcW w:w="955" w:type="pct"/>
            <w:tcBorders>
              <w:top w:val="single" w:sz="12" w:space="0" w:color="auto"/>
              <w:left w:val="single" w:sz="12" w:space="0" w:color="auto"/>
              <w:bottom w:val="single" w:sz="12" w:space="0" w:color="auto"/>
              <w:right w:val="single" w:sz="12" w:space="0" w:color="auto"/>
            </w:tcBorders>
          </w:tcPr>
          <w:p w14:paraId="34095864" w14:textId="77777777" w:rsidR="00431368" w:rsidRPr="00F07ABC" w:rsidRDefault="00431368" w:rsidP="007672B8">
            <w:pPr>
              <w:tabs>
                <w:tab w:val="left" w:pos="1089"/>
              </w:tabs>
              <w:rPr>
                <w:rFonts w:ascii="Calibri Light" w:hAnsi="Calibri Light" w:cs="Calibri Light"/>
                <w:i/>
                <w:lang w:val="lt-LT"/>
              </w:rPr>
            </w:pP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26598BFB" w14:textId="77777777" w:rsidR="00431368" w:rsidRDefault="00431368" w:rsidP="00A00C6B">
      <w:pPr>
        <w:tabs>
          <w:tab w:val="left" w:pos="1089"/>
        </w:tabs>
        <w:spacing w:after="0" w:line="240" w:lineRule="auto"/>
        <w:rPr>
          <w:rFonts w:ascii="Calibri Light" w:hAnsi="Calibri Light" w:cs="Calibri Light"/>
          <w:lang w:val="lt-LT"/>
        </w:rPr>
      </w:pPr>
    </w:p>
    <w:p w14:paraId="619653ED" w14:textId="77777777" w:rsidR="00431368" w:rsidRPr="005244DC" w:rsidRDefault="00431368"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FFA8" w14:textId="77777777" w:rsidR="00F952F0" w:rsidRDefault="00F952F0">
      <w:pPr>
        <w:spacing w:after="0" w:line="240" w:lineRule="auto"/>
      </w:pPr>
      <w:r>
        <w:separator/>
      </w:r>
    </w:p>
  </w:endnote>
  <w:endnote w:type="continuationSeparator" w:id="0">
    <w:p w14:paraId="015CD376" w14:textId="77777777" w:rsidR="00F952F0" w:rsidRDefault="00F9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3FB7" w14:textId="77777777" w:rsidR="00F952F0" w:rsidRDefault="00F952F0">
      <w:pPr>
        <w:spacing w:after="0" w:line="240" w:lineRule="auto"/>
      </w:pPr>
      <w:r>
        <w:separator/>
      </w:r>
    </w:p>
  </w:footnote>
  <w:footnote w:type="continuationSeparator" w:id="0">
    <w:p w14:paraId="49F30FEC" w14:textId="77777777" w:rsidR="00F952F0" w:rsidRDefault="00F952F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1C2F"/>
    <w:rsid w:val="0004685E"/>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F554D"/>
    <w:rsid w:val="00111AF9"/>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B0A99"/>
    <w:rsid w:val="001C206A"/>
    <w:rsid w:val="001C466E"/>
    <w:rsid w:val="001E06E2"/>
    <w:rsid w:val="001F38C5"/>
    <w:rsid w:val="001F3F23"/>
    <w:rsid w:val="002101D9"/>
    <w:rsid w:val="0021031D"/>
    <w:rsid w:val="00210592"/>
    <w:rsid w:val="00216CC3"/>
    <w:rsid w:val="00225981"/>
    <w:rsid w:val="002259B3"/>
    <w:rsid w:val="00230C9A"/>
    <w:rsid w:val="0024121F"/>
    <w:rsid w:val="00245377"/>
    <w:rsid w:val="00261339"/>
    <w:rsid w:val="00261B88"/>
    <w:rsid w:val="00263108"/>
    <w:rsid w:val="00266C34"/>
    <w:rsid w:val="00270803"/>
    <w:rsid w:val="00273CFD"/>
    <w:rsid w:val="00275CA8"/>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31368"/>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C4F78"/>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235A5"/>
    <w:rsid w:val="00733BB8"/>
    <w:rsid w:val="007363B5"/>
    <w:rsid w:val="007368B0"/>
    <w:rsid w:val="0075437A"/>
    <w:rsid w:val="007607FF"/>
    <w:rsid w:val="007651CB"/>
    <w:rsid w:val="00765C5F"/>
    <w:rsid w:val="00774DB6"/>
    <w:rsid w:val="00775968"/>
    <w:rsid w:val="00783BDD"/>
    <w:rsid w:val="00784300"/>
    <w:rsid w:val="00791CCE"/>
    <w:rsid w:val="00795452"/>
    <w:rsid w:val="007B2144"/>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695D"/>
    <w:rsid w:val="00AB6DF3"/>
    <w:rsid w:val="00AB71B2"/>
    <w:rsid w:val="00AC48B1"/>
    <w:rsid w:val="00AD21D7"/>
    <w:rsid w:val="00AD4DA9"/>
    <w:rsid w:val="00AF68CD"/>
    <w:rsid w:val="00AF7676"/>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11AA"/>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181F"/>
    <w:rsid w:val="00C62C19"/>
    <w:rsid w:val="00C6353C"/>
    <w:rsid w:val="00C745CE"/>
    <w:rsid w:val="00C86FB6"/>
    <w:rsid w:val="00C87C79"/>
    <w:rsid w:val="00C92CAA"/>
    <w:rsid w:val="00C9514E"/>
    <w:rsid w:val="00CA634B"/>
    <w:rsid w:val="00CB2DC1"/>
    <w:rsid w:val="00CC0F45"/>
    <w:rsid w:val="00CD0DE0"/>
    <w:rsid w:val="00CD184D"/>
    <w:rsid w:val="00CD2F02"/>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85D98"/>
    <w:rsid w:val="00D91CCB"/>
    <w:rsid w:val="00D91CF7"/>
    <w:rsid w:val="00D92A1E"/>
    <w:rsid w:val="00DB2CC7"/>
    <w:rsid w:val="00DC09EB"/>
    <w:rsid w:val="00DD2695"/>
    <w:rsid w:val="00DE70F1"/>
    <w:rsid w:val="00DE7873"/>
    <w:rsid w:val="00DF3F41"/>
    <w:rsid w:val="00E17407"/>
    <w:rsid w:val="00E20A1C"/>
    <w:rsid w:val="00E241BC"/>
    <w:rsid w:val="00E2482E"/>
    <w:rsid w:val="00E2594B"/>
    <w:rsid w:val="00E27DFD"/>
    <w:rsid w:val="00E32E0E"/>
    <w:rsid w:val="00E35EAA"/>
    <w:rsid w:val="00E37313"/>
    <w:rsid w:val="00E42229"/>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516B5"/>
    <w:rsid w:val="00F6372C"/>
    <w:rsid w:val="00F63E39"/>
    <w:rsid w:val="00F64268"/>
    <w:rsid w:val="00F952F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39667024">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716851774">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2840</Words>
  <Characters>1620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Laima Malcienė</cp:lastModifiedBy>
  <cp:revision>8</cp:revision>
  <dcterms:created xsi:type="dcterms:W3CDTF">2025-01-10T12:25:00Z</dcterms:created>
  <dcterms:modified xsi:type="dcterms:W3CDTF">2026-03-11T17:24:00Z</dcterms:modified>
  <cp:version>1</cp:version>
</cp:coreProperties>
</file>