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205DD" w14:textId="77777777" w:rsidR="00520C38" w:rsidRPr="000A2CE4" w:rsidRDefault="00520C38" w:rsidP="007A2919">
      <w:pPr>
        <w:pStyle w:val="ListParagraph"/>
        <w:tabs>
          <w:tab w:val="left" w:pos="855"/>
          <w:tab w:val="left" w:pos="1134"/>
          <w:tab w:val="left" w:pos="1276"/>
        </w:tabs>
        <w:spacing w:after="0" w:line="240" w:lineRule="auto"/>
        <w:ind w:left="709"/>
        <w:contextualSpacing/>
        <w:jc w:val="both"/>
        <w:rPr>
          <w:szCs w:val="24"/>
        </w:rPr>
      </w:pPr>
      <w:r w:rsidRPr="000A2CE4">
        <w:rPr>
          <w:szCs w:val="24"/>
        </w:rPr>
        <w:t>Tiekėjai, dalyvaujantys pirkime, turi atitikti šiuos kvalifikacijos reikalavimus ir pateikti kvalifikacijos reikalavimus įrodančius dokumentus:</w:t>
      </w:r>
    </w:p>
    <w:p w14:paraId="0B57B785" w14:textId="7652B815" w:rsidR="00520C38" w:rsidRPr="000A2CE4" w:rsidRDefault="00520C38" w:rsidP="00520C38">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jc w:val="right"/>
        <w:rPr>
          <w:szCs w:val="24"/>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4394"/>
        <w:gridCol w:w="4529"/>
      </w:tblGrid>
      <w:tr w:rsidR="00520C38" w:rsidRPr="000A2CE4" w14:paraId="33354815" w14:textId="77777777" w:rsidTr="00D63E5C">
        <w:trPr>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tcPr>
          <w:p w14:paraId="3F2820B0" w14:textId="77777777" w:rsidR="00520C38" w:rsidRPr="000A2CE4" w:rsidRDefault="00520C38" w:rsidP="00D63E5C">
            <w:pPr>
              <w:spacing w:after="0" w:line="240" w:lineRule="auto"/>
              <w:ind w:left="-779" w:right="-149" w:firstLine="851"/>
              <w:jc w:val="both"/>
              <w:rPr>
                <w:szCs w:val="24"/>
              </w:rPr>
            </w:pPr>
            <w:r w:rsidRPr="000A2CE4">
              <w:rPr>
                <w:szCs w:val="24"/>
              </w:rPr>
              <w:t>Eil.</w:t>
            </w:r>
          </w:p>
          <w:p w14:paraId="017AE2B2" w14:textId="77777777" w:rsidR="00520C38" w:rsidRPr="000A2CE4" w:rsidRDefault="00520C38" w:rsidP="00D63E5C">
            <w:pPr>
              <w:spacing w:after="0" w:line="240" w:lineRule="auto"/>
              <w:ind w:left="-779" w:right="-149" w:firstLine="851"/>
              <w:jc w:val="both"/>
              <w:rPr>
                <w:szCs w:val="24"/>
              </w:rPr>
            </w:pPr>
            <w:r w:rsidRPr="000A2CE4">
              <w:rPr>
                <w:szCs w:val="24"/>
              </w:rPr>
              <w:t>Nr.</w:t>
            </w:r>
          </w:p>
        </w:tc>
        <w:tc>
          <w:tcPr>
            <w:tcW w:w="4394" w:type="dxa"/>
            <w:tcBorders>
              <w:top w:val="single" w:sz="4" w:space="0" w:color="000000"/>
              <w:left w:val="single" w:sz="4" w:space="0" w:color="000000"/>
              <w:bottom w:val="single" w:sz="4" w:space="0" w:color="000000"/>
              <w:right w:val="single" w:sz="4" w:space="0" w:color="000000"/>
            </w:tcBorders>
            <w:shd w:val="pct12" w:color="auto" w:fill="auto"/>
            <w:vAlign w:val="center"/>
          </w:tcPr>
          <w:p w14:paraId="62578993" w14:textId="77777777" w:rsidR="00520C38" w:rsidRPr="000A2CE4" w:rsidRDefault="00520C38" w:rsidP="00D63E5C">
            <w:pPr>
              <w:spacing w:after="0" w:line="240" w:lineRule="auto"/>
              <w:ind w:right="-149"/>
              <w:jc w:val="center"/>
              <w:rPr>
                <w:szCs w:val="24"/>
              </w:rPr>
            </w:pPr>
            <w:r w:rsidRPr="000A2CE4">
              <w:rPr>
                <w:szCs w:val="24"/>
              </w:rPr>
              <w:t>Kvalifikacijos reikalavimai</w:t>
            </w:r>
          </w:p>
        </w:tc>
        <w:tc>
          <w:tcPr>
            <w:tcW w:w="4529" w:type="dxa"/>
            <w:tcBorders>
              <w:top w:val="single" w:sz="4" w:space="0" w:color="000000"/>
              <w:left w:val="single" w:sz="4" w:space="0" w:color="000000"/>
              <w:bottom w:val="single" w:sz="4" w:space="0" w:color="000000"/>
              <w:right w:val="single" w:sz="4" w:space="0" w:color="000000"/>
            </w:tcBorders>
            <w:shd w:val="pct12" w:color="auto" w:fill="auto"/>
          </w:tcPr>
          <w:p w14:paraId="5345AE1C" w14:textId="77777777" w:rsidR="00520C38" w:rsidRPr="000A2CE4" w:rsidRDefault="00520C38" w:rsidP="00D63E5C">
            <w:pPr>
              <w:spacing w:after="0" w:line="240" w:lineRule="auto"/>
              <w:jc w:val="center"/>
              <w:rPr>
                <w:szCs w:val="24"/>
              </w:rPr>
            </w:pPr>
            <w:r w:rsidRPr="000A2CE4">
              <w:rPr>
                <w:szCs w:val="24"/>
              </w:rPr>
              <w:t>Kvalifikacijos reikalavimus įrodantys dokumentai</w:t>
            </w:r>
          </w:p>
        </w:tc>
      </w:tr>
      <w:tr w:rsidR="00520C38" w:rsidRPr="000A2CE4" w14:paraId="7F228D08" w14:textId="77777777" w:rsidTr="00D63E5C">
        <w:trPr>
          <w:tblHeader/>
        </w:trPr>
        <w:tc>
          <w:tcPr>
            <w:tcW w:w="704" w:type="dxa"/>
            <w:tcBorders>
              <w:top w:val="single" w:sz="4" w:space="0" w:color="000000"/>
              <w:left w:val="single" w:sz="4" w:space="0" w:color="000000"/>
              <w:bottom w:val="single" w:sz="4" w:space="0" w:color="000000"/>
              <w:right w:val="single" w:sz="4" w:space="0" w:color="000000"/>
            </w:tcBorders>
            <w:shd w:val="pct12" w:color="auto" w:fill="auto"/>
          </w:tcPr>
          <w:p w14:paraId="1E1B144A" w14:textId="77777777" w:rsidR="00520C38" w:rsidRPr="000A2CE4" w:rsidRDefault="00520C38" w:rsidP="00D63E5C">
            <w:pPr>
              <w:tabs>
                <w:tab w:val="left" w:pos="540"/>
              </w:tabs>
              <w:spacing w:after="0" w:line="240" w:lineRule="auto"/>
              <w:ind w:right="-149"/>
              <w:jc w:val="center"/>
              <w:rPr>
                <w:szCs w:val="24"/>
              </w:rPr>
            </w:pPr>
            <w:r w:rsidRPr="000A2CE4">
              <w:rPr>
                <w:szCs w:val="24"/>
              </w:rPr>
              <w:t>1</w:t>
            </w:r>
          </w:p>
        </w:tc>
        <w:tc>
          <w:tcPr>
            <w:tcW w:w="4394" w:type="dxa"/>
            <w:tcBorders>
              <w:top w:val="single" w:sz="4" w:space="0" w:color="000000"/>
              <w:left w:val="single" w:sz="4" w:space="0" w:color="000000"/>
              <w:bottom w:val="single" w:sz="4" w:space="0" w:color="000000"/>
              <w:right w:val="single" w:sz="4" w:space="0" w:color="000000"/>
            </w:tcBorders>
            <w:shd w:val="pct12" w:color="auto" w:fill="auto"/>
          </w:tcPr>
          <w:p w14:paraId="0FE61960" w14:textId="77777777" w:rsidR="00520C38" w:rsidRPr="000A2CE4" w:rsidRDefault="00520C38" w:rsidP="00D63E5C">
            <w:pPr>
              <w:spacing w:after="0" w:line="240" w:lineRule="auto"/>
              <w:jc w:val="center"/>
              <w:rPr>
                <w:szCs w:val="24"/>
              </w:rPr>
            </w:pPr>
            <w:r w:rsidRPr="000A2CE4">
              <w:rPr>
                <w:szCs w:val="24"/>
              </w:rPr>
              <w:t>2</w:t>
            </w:r>
          </w:p>
        </w:tc>
        <w:tc>
          <w:tcPr>
            <w:tcW w:w="4529" w:type="dxa"/>
            <w:tcBorders>
              <w:top w:val="single" w:sz="4" w:space="0" w:color="000000"/>
              <w:left w:val="single" w:sz="4" w:space="0" w:color="000000"/>
              <w:bottom w:val="single" w:sz="4" w:space="0" w:color="000000"/>
              <w:right w:val="single" w:sz="4" w:space="0" w:color="000000"/>
            </w:tcBorders>
            <w:shd w:val="pct12" w:color="auto" w:fill="auto"/>
          </w:tcPr>
          <w:p w14:paraId="09683E16" w14:textId="77777777" w:rsidR="00520C38" w:rsidRPr="000A2CE4" w:rsidRDefault="00520C38" w:rsidP="00D63E5C">
            <w:pPr>
              <w:spacing w:after="0" w:line="240" w:lineRule="auto"/>
              <w:jc w:val="center"/>
              <w:rPr>
                <w:szCs w:val="24"/>
              </w:rPr>
            </w:pPr>
            <w:r w:rsidRPr="000A2CE4">
              <w:rPr>
                <w:szCs w:val="24"/>
              </w:rPr>
              <w:t>3</w:t>
            </w:r>
          </w:p>
        </w:tc>
      </w:tr>
      <w:tr w:rsidR="00520C38" w:rsidRPr="000A2CE4" w14:paraId="3C7DEEE3" w14:textId="77777777" w:rsidTr="00D63E5C">
        <w:trPr>
          <w:trHeight w:val="3389"/>
        </w:trPr>
        <w:tc>
          <w:tcPr>
            <w:tcW w:w="704" w:type="dxa"/>
            <w:tcBorders>
              <w:top w:val="single" w:sz="4" w:space="0" w:color="000000"/>
              <w:left w:val="single" w:sz="4" w:space="0" w:color="000000"/>
              <w:bottom w:val="single" w:sz="4" w:space="0" w:color="000000"/>
              <w:right w:val="single" w:sz="4" w:space="0" w:color="000000"/>
            </w:tcBorders>
          </w:tcPr>
          <w:p w14:paraId="6B897134" w14:textId="77777777" w:rsidR="00520C38" w:rsidRPr="000A2CE4" w:rsidRDefault="00520C38" w:rsidP="00D63E5C">
            <w:pPr>
              <w:spacing w:after="0" w:line="240" w:lineRule="auto"/>
              <w:ind w:right="-149"/>
              <w:jc w:val="both"/>
              <w:rPr>
                <w:szCs w:val="24"/>
              </w:rPr>
            </w:pPr>
            <w:bookmarkStart w:id="0" w:name="_Hlk107414693"/>
            <w:r w:rsidRPr="000A2CE4">
              <w:rPr>
                <w:szCs w:val="24"/>
              </w:rPr>
              <w:t>1.</w:t>
            </w:r>
            <w:bookmarkEnd w:id="0"/>
          </w:p>
        </w:tc>
        <w:tc>
          <w:tcPr>
            <w:tcW w:w="4394" w:type="dxa"/>
            <w:tcBorders>
              <w:top w:val="single" w:sz="4" w:space="0" w:color="000000"/>
              <w:left w:val="single" w:sz="4" w:space="0" w:color="000000"/>
              <w:bottom w:val="single" w:sz="4" w:space="0" w:color="000000"/>
              <w:right w:val="single" w:sz="4" w:space="0" w:color="000000"/>
            </w:tcBorders>
          </w:tcPr>
          <w:p w14:paraId="12C8B721" w14:textId="50583865" w:rsidR="00520C38" w:rsidRPr="000A2CE4" w:rsidRDefault="00520C38" w:rsidP="00D63E5C">
            <w:pPr>
              <w:tabs>
                <w:tab w:val="left" w:pos="4427"/>
              </w:tabs>
              <w:spacing w:after="0" w:line="240" w:lineRule="auto"/>
              <w:ind w:right="103"/>
              <w:jc w:val="both"/>
              <w:rPr>
                <w:szCs w:val="24"/>
              </w:rPr>
            </w:pPr>
            <w:r w:rsidRPr="000A2CE4">
              <w:rPr>
                <w:szCs w:val="24"/>
              </w:rPr>
              <w:t>Tiekėjas sutarties vykdymui turi turėti specialistus, galinčius suteikti reikalaujamas paslaugas. Tiekėjo siūlomi specialistai turi atitikti šiuos reikalavimus</w:t>
            </w:r>
            <w:r w:rsidR="00DD29A2" w:rsidRPr="000A2CE4">
              <w:rPr>
                <w:szCs w:val="24"/>
              </w:rPr>
              <w:t xml:space="preserve"> (vieno specialisto kandidatūra gali būti siūloma į vieną ar daugiau pozicijų, jei atitinka visus atitinkamai pozicijai keliamus reikalavimus</w:t>
            </w:r>
            <w:r w:rsidRPr="000A2CE4">
              <w:rPr>
                <w:color w:val="000000"/>
                <w:szCs w:val="24"/>
              </w:rPr>
              <w:t>:</w:t>
            </w:r>
          </w:p>
          <w:p w14:paraId="39261B5F" w14:textId="29632D5B" w:rsidR="00520C38" w:rsidRPr="000A2CE4" w:rsidRDefault="00520C38" w:rsidP="00D63E5C">
            <w:pPr>
              <w:tabs>
                <w:tab w:val="left" w:pos="458"/>
                <w:tab w:val="left" w:pos="600"/>
                <w:tab w:val="left" w:pos="860"/>
              </w:tabs>
              <w:spacing w:after="0" w:line="240" w:lineRule="auto"/>
              <w:ind w:left="33"/>
              <w:jc w:val="both"/>
              <w:rPr>
                <w:szCs w:val="24"/>
              </w:rPr>
            </w:pPr>
            <w:r w:rsidRPr="000A2CE4">
              <w:rPr>
                <w:b/>
                <w:szCs w:val="24"/>
              </w:rPr>
              <w:t>Projekto vadovas</w:t>
            </w:r>
            <w:r w:rsidR="001858D9" w:rsidRPr="000A2CE4">
              <w:rPr>
                <w:b/>
                <w:szCs w:val="24"/>
              </w:rPr>
              <w:t xml:space="preserve"> </w:t>
            </w:r>
            <w:r w:rsidR="001858D9" w:rsidRPr="000A2CE4">
              <w:rPr>
                <w:szCs w:val="24"/>
              </w:rPr>
              <w:t>(vienas specialistas)</w:t>
            </w:r>
            <w:r w:rsidRPr="000A2CE4">
              <w:rPr>
                <w:b/>
                <w:szCs w:val="24"/>
              </w:rPr>
              <w:t>:</w:t>
            </w:r>
            <w:r w:rsidRPr="000A2CE4">
              <w:rPr>
                <w:szCs w:val="24"/>
              </w:rPr>
              <w:t xml:space="preserve"> </w:t>
            </w:r>
          </w:p>
          <w:p w14:paraId="05F4CFB3"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a) turi turėti tarptautiniu mastu pripažįstamą informacinių technologijų projektų valdymo kvalifikaciją;</w:t>
            </w:r>
          </w:p>
          <w:p w14:paraId="1BD0C4BF" w14:textId="7E4338F1"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b) per paskutinius 5 (penkerius) metus (iki pasiūlymų pateikimo termino pabaigos) turi turėti ne trumpesnę nei 3 (trejų) metų vadovavimo patirtį projektų valdyme;</w:t>
            </w:r>
          </w:p>
          <w:p w14:paraId="33188823" w14:textId="77777777" w:rsidR="00520C38" w:rsidRPr="000A2CE4" w:rsidRDefault="00520C38" w:rsidP="00D63E5C">
            <w:pPr>
              <w:tabs>
                <w:tab w:val="left" w:pos="458"/>
                <w:tab w:val="left" w:pos="600"/>
                <w:tab w:val="left" w:pos="860"/>
              </w:tabs>
              <w:spacing w:after="0" w:line="240" w:lineRule="auto"/>
              <w:ind w:left="33"/>
              <w:jc w:val="both"/>
              <w:rPr>
                <w:rFonts w:eastAsia="Times New Roman"/>
                <w:szCs w:val="24"/>
              </w:rPr>
            </w:pPr>
            <w:r w:rsidRPr="000A2CE4">
              <w:rPr>
                <w:szCs w:val="24"/>
              </w:rPr>
              <w:t xml:space="preserve">c) </w:t>
            </w:r>
            <w:r w:rsidRPr="000A2CE4">
              <w:rPr>
                <w:rFonts w:eastAsia="Times New Roman"/>
                <w:szCs w:val="24"/>
              </w:rPr>
              <w:t>turi gerai mokėti lietuvių kalbą (ne žemesnis nei C1 lygis).</w:t>
            </w:r>
          </w:p>
          <w:p w14:paraId="0255FF99" w14:textId="66D6E101" w:rsidR="001858D9" w:rsidRPr="000A2CE4" w:rsidRDefault="001858D9" w:rsidP="00D63E5C">
            <w:pPr>
              <w:tabs>
                <w:tab w:val="left" w:pos="458"/>
                <w:tab w:val="left" w:pos="600"/>
                <w:tab w:val="left" w:pos="860"/>
              </w:tabs>
              <w:spacing w:after="0" w:line="240" w:lineRule="auto"/>
              <w:ind w:left="33"/>
              <w:jc w:val="both"/>
              <w:rPr>
                <w:szCs w:val="24"/>
              </w:rPr>
            </w:pPr>
            <w:r w:rsidRPr="000A2CE4">
              <w:rPr>
                <w:color w:val="000000"/>
                <w:szCs w:val="24"/>
              </w:rPr>
              <w:t>Projekto vadovu šių reikalavimų atžvilgiu laikomas asmuo, atlikęs projekto vadovo pareigas, atstovaujant ūkio subjektą (jei pasiūlymą pateikė pavienis ūkio subjektas) ar jų grupę (jei pasiūlymą pateikė ūkio subjektų grupė) prieš užsakovą ir turintį įgaliojimus veikti ūkio subjekto (jei pasiūlymą pateikė pavienis ūkio subjektas) ar jų grupės (jei pasiūlymą pateikė ūkio subjektų grupė) vardu prieš užsakovą.</w:t>
            </w:r>
          </w:p>
          <w:p w14:paraId="4F2B7BC2" w14:textId="3210BF86" w:rsidR="00520C38" w:rsidRPr="000A2CE4" w:rsidRDefault="00520C38" w:rsidP="00D63E5C">
            <w:pPr>
              <w:tabs>
                <w:tab w:val="left" w:pos="458"/>
                <w:tab w:val="left" w:pos="600"/>
                <w:tab w:val="left" w:pos="860"/>
              </w:tabs>
              <w:spacing w:after="0" w:line="240" w:lineRule="auto"/>
              <w:ind w:left="33"/>
              <w:rPr>
                <w:szCs w:val="24"/>
              </w:rPr>
            </w:pPr>
            <w:r w:rsidRPr="000A2CE4">
              <w:rPr>
                <w:b/>
                <w:szCs w:val="24"/>
              </w:rPr>
              <w:t>Informacinių sistemų analitikas</w:t>
            </w:r>
            <w:r w:rsidR="001858D9" w:rsidRPr="000A2CE4">
              <w:rPr>
                <w:b/>
                <w:szCs w:val="24"/>
              </w:rPr>
              <w:t xml:space="preserve"> </w:t>
            </w:r>
            <w:r w:rsidR="001858D9" w:rsidRPr="000A2CE4">
              <w:rPr>
                <w:szCs w:val="24"/>
              </w:rPr>
              <w:t>(ne mažiau kaip vienas specialistas)</w:t>
            </w:r>
            <w:r w:rsidRPr="000A2CE4">
              <w:rPr>
                <w:b/>
                <w:szCs w:val="24"/>
              </w:rPr>
              <w:t>:</w:t>
            </w:r>
            <w:r w:rsidRPr="000A2CE4">
              <w:rPr>
                <w:szCs w:val="24"/>
              </w:rPr>
              <w:t xml:space="preserve"> </w:t>
            </w:r>
          </w:p>
          <w:p w14:paraId="5237A189" w14:textId="2A392624"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 xml:space="preserve">a) </w:t>
            </w:r>
            <w:r w:rsidRPr="000A2CE4">
              <w:rPr>
                <w:rFonts w:eastAsia="Times New Roman"/>
                <w:szCs w:val="24"/>
              </w:rPr>
              <w:t xml:space="preserve">per paskutinius 5 (penkerius) metus (iki pasiūlymų pateikimo termino pabaigos) turi turėti </w:t>
            </w:r>
            <w:r w:rsidR="00E966E1" w:rsidRPr="000A2CE4">
              <w:rPr>
                <w:rFonts w:eastAsia="Times New Roman"/>
                <w:szCs w:val="24"/>
              </w:rPr>
              <w:t xml:space="preserve">informacinių sistemų analizės srityje </w:t>
            </w:r>
            <w:r w:rsidRPr="000A2CE4">
              <w:rPr>
                <w:rFonts w:eastAsia="Times New Roman"/>
                <w:szCs w:val="24"/>
              </w:rPr>
              <w:t xml:space="preserve">patirtį bent 1 (viename) (užbaigtame) projekte, kuriame buvo </w:t>
            </w:r>
            <w:r w:rsidRPr="000A2CE4">
              <w:rPr>
                <w:szCs w:val="24"/>
              </w:rPr>
              <w:t>įdiegta Microsoft Dynamics NAV (arba lygiavertės) pagrindu sukurta finans</w:t>
            </w:r>
            <w:r w:rsidR="00ED365F" w:rsidRPr="000A2CE4">
              <w:rPr>
                <w:szCs w:val="24"/>
              </w:rPr>
              <w:t>inės</w:t>
            </w:r>
            <w:r w:rsidRPr="000A2CE4">
              <w:rPr>
                <w:szCs w:val="24"/>
              </w:rPr>
              <w:t xml:space="preserve"> apskaitos sistema </w:t>
            </w:r>
            <w:r w:rsidRPr="000A2CE4">
              <w:rPr>
                <w:rFonts w:eastAsia="Times New Roman"/>
                <w:szCs w:val="24"/>
              </w:rPr>
              <w:t>(projektas, kuris buvo pradėtas vykdyti anksčiau nei prieš 5 (penkerius) metus, bet baigtas iki pasiūlymo pateikimo termino pabaigos bus priimtinas</w:t>
            </w:r>
            <w:r w:rsidR="00606DDC" w:rsidRPr="000A2CE4">
              <w:rPr>
                <w:rFonts w:eastAsia="Times New Roman"/>
                <w:szCs w:val="24"/>
              </w:rPr>
              <w:t>, jei reikalaujama specialisto patirtis yra įgyta per nurodytą 5 (penkerių) metų laikotarpį</w:t>
            </w:r>
            <w:r w:rsidRPr="000A2CE4">
              <w:rPr>
                <w:rFonts w:eastAsia="Times New Roman"/>
                <w:szCs w:val="24"/>
              </w:rPr>
              <w:t>);</w:t>
            </w:r>
          </w:p>
          <w:p w14:paraId="3B3CD95D"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lastRenderedPageBreak/>
              <w:t>b) per paskutinius 5 (penkerius) metus (iki pasiūlymų pateikimo termino pabaigos) turi turėti ne trumpesnę nei 3 (trejų) metų darbo patirtį informacinių sistemų analizės srityje;</w:t>
            </w:r>
          </w:p>
          <w:p w14:paraId="286BA166"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c) turi gerai mokėti lietuvių kalbą (ne žemesnis nei C1 lygis).</w:t>
            </w:r>
          </w:p>
          <w:p w14:paraId="441B8D03" w14:textId="5037467D" w:rsidR="00520C38" w:rsidRPr="000A2CE4" w:rsidRDefault="00520C38" w:rsidP="00D63E5C">
            <w:pPr>
              <w:spacing w:after="0" w:line="240" w:lineRule="auto"/>
              <w:ind w:left="33"/>
              <w:jc w:val="both"/>
              <w:rPr>
                <w:szCs w:val="24"/>
              </w:rPr>
            </w:pPr>
            <w:r w:rsidRPr="000A2CE4">
              <w:rPr>
                <w:b/>
                <w:szCs w:val="24"/>
              </w:rPr>
              <w:t>Programuotojas</w:t>
            </w:r>
            <w:r w:rsidR="001858D9" w:rsidRPr="000A2CE4">
              <w:rPr>
                <w:b/>
                <w:szCs w:val="24"/>
              </w:rPr>
              <w:t xml:space="preserve"> </w:t>
            </w:r>
            <w:r w:rsidR="001858D9" w:rsidRPr="000A2CE4">
              <w:rPr>
                <w:szCs w:val="24"/>
              </w:rPr>
              <w:t>(ne mažiau kaip vienas specialistas)</w:t>
            </w:r>
            <w:r w:rsidRPr="000A2CE4">
              <w:rPr>
                <w:b/>
                <w:szCs w:val="24"/>
              </w:rPr>
              <w:t>:</w:t>
            </w:r>
          </w:p>
          <w:p w14:paraId="6FFD8673"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a) turi turėti tarptautiniu mastu pripažįstamą programinės įrangos programuotojo kvalifikaciją;</w:t>
            </w:r>
          </w:p>
          <w:p w14:paraId="6C1BEC3A" w14:textId="77777777" w:rsidR="00520C38" w:rsidRPr="000A2CE4" w:rsidRDefault="00520C38" w:rsidP="00D63E5C">
            <w:pPr>
              <w:spacing w:after="0" w:line="240" w:lineRule="auto"/>
              <w:ind w:left="33"/>
              <w:jc w:val="both"/>
              <w:rPr>
                <w:szCs w:val="24"/>
              </w:rPr>
            </w:pPr>
            <w:r w:rsidRPr="000A2CE4">
              <w:rPr>
                <w:szCs w:val="24"/>
              </w:rPr>
              <w:t xml:space="preserve">b) per paskutinius </w:t>
            </w:r>
            <w:r w:rsidRPr="000A2CE4">
              <w:rPr>
                <w:rFonts w:eastAsia="Times New Roman"/>
                <w:szCs w:val="24"/>
              </w:rPr>
              <w:t xml:space="preserve">5 (penkerius) </w:t>
            </w:r>
            <w:r w:rsidRPr="000A2CE4">
              <w:rPr>
                <w:szCs w:val="24"/>
              </w:rPr>
              <w:t xml:space="preserve">metus (iki pasiūlymų pateikimo termino pabaigos) turi turėti ne trumpesnę nei </w:t>
            </w:r>
            <w:r w:rsidRPr="000A2CE4">
              <w:rPr>
                <w:rFonts w:eastAsia="Times New Roman"/>
                <w:szCs w:val="24"/>
              </w:rPr>
              <w:t>3 (trejų)</w:t>
            </w:r>
            <w:r w:rsidRPr="000A2CE4">
              <w:rPr>
                <w:szCs w:val="24"/>
              </w:rPr>
              <w:t xml:space="preserve"> metų Microsoft Dynamics NAV (arba lygiavertės sistemos) programavimo darbo patirtį;</w:t>
            </w:r>
          </w:p>
          <w:p w14:paraId="0A6F06D8" w14:textId="7D71C6F8" w:rsidR="00906EBA" w:rsidRPr="000A2CE4" w:rsidRDefault="00520C38" w:rsidP="00906EBA">
            <w:pPr>
              <w:tabs>
                <w:tab w:val="left" w:pos="458"/>
                <w:tab w:val="left" w:pos="600"/>
                <w:tab w:val="left" w:pos="860"/>
              </w:tabs>
              <w:spacing w:after="0" w:line="240" w:lineRule="auto"/>
              <w:ind w:left="33"/>
              <w:jc w:val="both"/>
              <w:rPr>
                <w:szCs w:val="24"/>
              </w:rPr>
            </w:pPr>
            <w:r w:rsidRPr="000A2CE4">
              <w:rPr>
                <w:szCs w:val="24"/>
              </w:rPr>
              <w:t>c) per paskutinius 5 (penkerius) metus (iki pasiūlymų pateikimo termino pabaigos) turi turėti programuotojo patirtį dalyvaujant bent 1 (viename) (užbaigtame) projekte, kurio metu buvo diegiama ir (arba) modifikuojama finan</w:t>
            </w:r>
            <w:r w:rsidR="0078496D" w:rsidRPr="000A2CE4">
              <w:rPr>
                <w:szCs w:val="24"/>
              </w:rPr>
              <w:t>sinės</w:t>
            </w:r>
            <w:r w:rsidRPr="000A2CE4">
              <w:rPr>
                <w:szCs w:val="24"/>
              </w:rPr>
              <w:t xml:space="preserve"> apskaitos informacinė sistema, galinti turėti ne mažiau kaip 1</w:t>
            </w:r>
            <w:r w:rsidR="00ED365F" w:rsidRPr="000A2CE4">
              <w:rPr>
                <w:szCs w:val="24"/>
              </w:rPr>
              <w:t>5</w:t>
            </w:r>
            <w:r w:rsidRPr="000A2CE4">
              <w:rPr>
                <w:szCs w:val="24"/>
              </w:rPr>
              <w:t>0 (vienas šimtas</w:t>
            </w:r>
            <w:r w:rsidR="00ED365F" w:rsidRPr="000A2CE4">
              <w:rPr>
                <w:szCs w:val="24"/>
              </w:rPr>
              <w:t xml:space="preserve"> penkiasdešimt</w:t>
            </w:r>
            <w:r w:rsidRPr="000A2CE4">
              <w:rPr>
                <w:szCs w:val="24"/>
              </w:rPr>
              <w:t>) sistemos naudotojų</w:t>
            </w:r>
            <w:r w:rsidR="00906EBA" w:rsidRPr="000A2CE4">
              <w:rPr>
                <w:szCs w:val="24"/>
              </w:rPr>
              <w:t xml:space="preserve"> </w:t>
            </w:r>
            <w:r w:rsidR="00906EBA" w:rsidRPr="000A2CE4">
              <w:rPr>
                <w:rFonts w:eastAsia="Times New Roman"/>
                <w:szCs w:val="24"/>
              </w:rPr>
              <w:t>(projektas, kuris buvo pradėtas vykdyti anksčiau nei prieš 5 (penkerius) metus, bet baigtas iki pasiūlymo pateikimo termino pabaigos bus priimtinas</w:t>
            </w:r>
            <w:r w:rsidR="00CC2A03" w:rsidRPr="000A2CE4">
              <w:rPr>
                <w:rFonts w:eastAsia="Times New Roman"/>
                <w:szCs w:val="24"/>
              </w:rPr>
              <w:t>, jei reikalaujama specialisto patirtis yra įgyta per nurodytą 5 (penkerių) metų laikotarpį</w:t>
            </w:r>
            <w:r w:rsidR="00906EBA" w:rsidRPr="000A2CE4">
              <w:rPr>
                <w:rFonts w:eastAsia="Times New Roman"/>
                <w:szCs w:val="24"/>
              </w:rPr>
              <w:t>);</w:t>
            </w:r>
          </w:p>
          <w:p w14:paraId="3905DA9D" w14:textId="77777777" w:rsidR="00520C38" w:rsidRPr="000A2CE4" w:rsidRDefault="00520C38" w:rsidP="00ED365F">
            <w:pPr>
              <w:tabs>
                <w:tab w:val="left" w:pos="458"/>
                <w:tab w:val="left" w:pos="600"/>
                <w:tab w:val="left" w:pos="860"/>
              </w:tabs>
              <w:spacing w:after="0" w:line="240" w:lineRule="auto"/>
              <w:ind w:left="33"/>
              <w:jc w:val="both"/>
              <w:rPr>
                <w:szCs w:val="24"/>
              </w:rPr>
            </w:pPr>
            <w:r w:rsidRPr="000A2CE4">
              <w:rPr>
                <w:szCs w:val="24"/>
              </w:rPr>
              <w:t xml:space="preserve">d) </w:t>
            </w:r>
            <w:r w:rsidRPr="000A2CE4">
              <w:rPr>
                <w:rFonts w:eastAsia="Times New Roman"/>
                <w:szCs w:val="24"/>
              </w:rPr>
              <w:t>turi gerai mokėti lietuvių kalbą (ne žemesnis nei C1 lygis).</w:t>
            </w:r>
          </w:p>
          <w:p w14:paraId="30A09559" w14:textId="6C3E4343" w:rsidR="00520C38" w:rsidRPr="000A2CE4" w:rsidRDefault="00520C38" w:rsidP="00D63E5C">
            <w:pPr>
              <w:spacing w:after="0" w:line="240" w:lineRule="auto"/>
              <w:jc w:val="both"/>
              <w:rPr>
                <w:b/>
                <w:szCs w:val="24"/>
              </w:rPr>
            </w:pPr>
            <w:r w:rsidRPr="000A2CE4">
              <w:rPr>
                <w:b/>
                <w:szCs w:val="24"/>
              </w:rPr>
              <w:t>Informacinių sistemų konsultantas</w:t>
            </w:r>
            <w:r w:rsidR="001858D9" w:rsidRPr="000A2CE4">
              <w:rPr>
                <w:b/>
                <w:szCs w:val="24"/>
              </w:rPr>
              <w:t xml:space="preserve"> </w:t>
            </w:r>
            <w:r w:rsidR="001858D9" w:rsidRPr="000A2CE4">
              <w:rPr>
                <w:szCs w:val="24"/>
              </w:rPr>
              <w:t>(ne mažiau kaip vienas specialistas)</w:t>
            </w:r>
            <w:r w:rsidRPr="000A2CE4">
              <w:rPr>
                <w:b/>
                <w:szCs w:val="24"/>
              </w:rPr>
              <w:t>:</w:t>
            </w:r>
          </w:p>
          <w:p w14:paraId="3C8AE524" w14:textId="4F18AE63" w:rsidR="00520C38" w:rsidRPr="000A2CE4" w:rsidRDefault="009F28E5" w:rsidP="00D63E5C">
            <w:pPr>
              <w:spacing w:after="0" w:line="240" w:lineRule="auto"/>
              <w:ind w:left="33"/>
              <w:jc w:val="both"/>
              <w:rPr>
                <w:szCs w:val="24"/>
              </w:rPr>
            </w:pPr>
            <w:r w:rsidRPr="000A2CE4">
              <w:rPr>
                <w:szCs w:val="24"/>
              </w:rPr>
              <w:t>a</w:t>
            </w:r>
            <w:r w:rsidR="00520C38" w:rsidRPr="000A2CE4">
              <w:rPr>
                <w:szCs w:val="24"/>
              </w:rPr>
              <w:t xml:space="preserve">) per paskutinius </w:t>
            </w:r>
            <w:r w:rsidR="00520C38" w:rsidRPr="000A2CE4">
              <w:rPr>
                <w:rFonts w:eastAsia="Times New Roman"/>
                <w:szCs w:val="24"/>
              </w:rPr>
              <w:t xml:space="preserve">5 (penkerius) </w:t>
            </w:r>
            <w:r w:rsidR="00520C38" w:rsidRPr="000A2CE4">
              <w:rPr>
                <w:szCs w:val="24"/>
              </w:rPr>
              <w:t xml:space="preserve">metus (iki pasiūlymų pateikimo termino pabaigos) turi turėti ne trumpesnę nei </w:t>
            </w:r>
            <w:r w:rsidR="00520C38" w:rsidRPr="000A2CE4">
              <w:rPr>
                <w:rFonts w:eastAsia="Times New Roman"/>
                <w:szCs w:val="24"/>
              </w:rPr>
              <w:t>3 (trejų)</w:t>
            </w:r>
            <w:r w:rsidR="00520C38" w:rsidRPr="000A2CE4">
              <w:rPr>
                <w:szCs w:val="24"/>
              </w:rPr>
              <w:t xml:space="preserve"> metų patirtį Microsoft Dynamics NAV (arba lygiavertės sistemos) diegimo ar šios sistemos</w:t>
            </w:r>
            <w:r w:rsidR="002C564A" w:rsidRPr="000A2CE4">
              <w:rPr>
                <w:szCs w:val="24"/>
              </w:rPr>
              <w:t xml:space="preserve"> vartotojų</w:t>
            </w:r>
            <w:r w:rsidR="00520C38" w:rsidRPr="000A2CE4">
              <w:rPr>
                <w:szCs w:val="24"/>
              </w:rPr>
              <w:t xml:space="preserve"> konsultavimo srityje;</w:t>
            </w:r>
          </w:p>
          <w:p w14:paraId="15401AC1" w14:textId="380D4A50" w:rsidR="00520C38" w:rsidRPr="000A2CE4" w:rsidRDefault="009F28E5" w:rsidP="00D63E5C">
            <w:pPr>
              <w:tabs>
                <w:tab w:val="left" w:pos="458"/>
                <w:tab w:val="left" w:pos="600"/>
                <w:tab w:val="left" w:pos="860"/>
              </w:tabs>
              <w:spacing w:after="0" w:line="240" w:lineRule="auto"/>
              <w:ind w:left="33"/>
              <w:jc w:val="both"/>
              <w:rPr>
                <w:szCs w:val="24"/>
              </w:rPr>
            </w:pPr>
            <w:r w:rsidRPr="000A2CE4">
              <w:rPr>
                <w:szCs w:val="24"/>
              </w:rPr>
              <w:t>b</w:t>
            </w:r>
            <w:r w:rsidR="00520C38" w:rsidRPr="000A2CE4">
              <w:rPr>
                <w:szCs w:val="24"/>
              </w:rPr>
              <w:t xml:space="preserve">) </w:t>
            </w:r>
            <w:r w:rsidR="00520C38" w:rsidRPr="000A2CE4">
              <w:rPr>
                <w:rFonts w:eastAsia="Times New Roman"/>
                <w:szCs w:val="24"/>
              </w:rPr>
              <w:t>turi gerai mokėti lietuvių kalbą (ne žemesnis nei C1 lygis).</w:t>
            </w:r>
          </w:p>
          <w:p w14:paraId="574F0E4B" w14:textId="0ABFA353" w:rsidR="00520C38" w:rsidRPr="000A2CE4" w:rsidRDefault="00520C38" w:rsidP="00D63E5C">
            <w:pPr>
              <w:tabs>
                <w:tab w:val="left" w:pos="458"/>
                <w:tab w:val="left" w:pos="600"/>
                <w:tab w:val="left" w:pos="860"/>
              </w:tabs>
              <w:spacing w:after="0" w:line="240" w:lineRule="auto"/>
              <w:ind w:left="33"/>
              <w:jc w:val="both"/>
              <w:rPr>
                <w:rFonts w:eastAsia="Times New Roman"/>
                <w:szCs w:val="24"/>
              </w:rPr>
            </w:pPr>
            <w:r w:rsidRPr="000A2CE4">
              <w:rPr>
                <w:rFonts w:eastAsia="Times New Roman"/>
                <w:b/>
                <w:bCs/>
                <w:szCs w:val="24"/>
              </w:rPr>
              <w:lastRenderedPageBreak/>
              <w:t>Informacinių sistemų testavimo specialistas</w:t>
            </w:r>
            <w:r w:rsidR="001858D9" w:rsidRPr="000A2CE4">
              <w:rPr>
                <w:rFonts w:eastAsia="Times New Roman"/>
                <w:b/>
                <w:bCs/>
                <w:szCs w:val="24"/>
              </w:rPr>
              <w:t xml:space="preserve"> </w:t>
            </w:r>
            <w:r w:rsidR="001858D9" w:rsidRPr="000A2CE4">
              <w:rPr>
                <w:szCs w:val="24"/>
              </w:rPr>
              <w:t>(ne mažiau kaip vienas specialistas)</w:t>
            </w:r>
            <w:r w:rsidRPr="000A2CE4">
              <w:rPr>
                <w:rFonts w:eastAsia="Times New Roman"/>
                <w:szCs w:val="24"/>
              </w:rPr>
              <w:t>:</w:t>
            </w:r>
          </w:p>
          <w:p w14:paraId="0EE42539" w14:textId="10222E2F"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 xml:space="preserve">a) turi turėti tarptautiniu mastu pripažįstamą programinės įrangos </w:t>
            </w:r>
            <w:r w:rsidR="002C564A" w:rsidRPr="000A2CE4">
              <w:rPr>
                <w:szCs w:val="24"/>
              </w:rPr>
              <w:t>testuotojo</w:t>
            </w:r>
            <w:r w:rsidRPr="000A2CE4">
              <w:rPr>
                <w:szCs w:val="24"/>
              </w:rPr>
              <w:t xml:space="preserve"> kvalifikaciją;</w:t>
            </w:r>
          </w:p>
          <w:p w14:paraId="6174A43E"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 xml:space="preserve">b) per paskutinius 5 (penkerius) metus (iki pasiūlymų pateikimo termino pabaigos) turi turėti ne trumpesnę nei 3 (trejų) metų </w:t>
            </w:r>
            <w:r w:rsidRPr="000A2CE4">
              <w:rPr>
                <w:rFonts w:eastAsia="Times New Roman"/>
                <w:szCs w:val="24"/>
              </w:rPr>
              <w:t>informacinių sistemų testavimo darbo</w:t>
            </w:r>
            <w:r w:rsidRPr="000A2CE4">
              <w:rPr>
                <w:szCs w:val="24"/>
              </w:rPr>
              <w:t xml:space="preserve"> patirtį;</w:t>
            </w:r>
          </w:p>
          <w:p w14:paraId="52CDC2A0"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 xml:space="preserve">c) </w:t>
            </w:r>
            <w:r w:rsidRPr="000A2CE4">
              <w:rPr>
                <w:rFonts w:eastAsia="Times New Roman"/>
                <w:szCs w:val="24"/>
              </w:rPr>
              <w:t>turi gerai mokėti lietuvių kalbą (ne žemesnis nei C1 lygis).</w:t>
            </w:r>
          </w:p>
          <w:p w14:paraId="3AB067BD" w14:textId="015B1731" w:rsidR="00520C38" w:rsidRPr="000A2CE4" w:rsidRDefault="00520C38" w:rsidP="00D63E5C">
            <w:pPr>
              <w:tabs>
                <w:tab w:val="left" w:pos="458"/>
                <w:tab w:val="left" w:pos="600"/>
                <w:tab w:val="left" w:pos="860"/>
              </w:tabs>
              <w:spacing w:after="0" w:line="240" w:lineRule="auto"/>
              <w:ind w:left="33"/>
              <w:jc w:val="both"/>
              <w:rPr>
                <w:rFonts w:eastAsia="Times New Roman"/>
                <w:b/>
                <w:bCs/>
                <w:szCs w:val="24"/>
              </w:rPr>
            </w:pPr>
            <w:r w:rsidRPr="000A2CE4">
              <w:rPr>
                <w:rFonts w:eastAsia="Times New Roman"/>
                <w:b/>
                <w:bCs/>
                <w:szCs w:val="24"/>
              </w:rPr>
              <w:t>Informacinių sistemų architektas</w:t>
            </w:r>
            <w:r w:rsidR="001858D9" w:rsidRPr="000A2CE4">
              <w:rPr>
                <w:rFonts w:eastAsia="Times New Roman"/>
                <w:b/>
                <w:bCs/>
                <w:szCs w:val="24"/>
              </w:rPr>
              <w:t xml:space="preserve"> </w:t>
            </w:r>
            <w:r w:rsidR="001858D9" w:rsidRPr="000A2CE4">
              <w:rPr>
                <w:szCs w:val="24"/>
              </w:rPr>
              <w:t>(ne mažiau kaip vienas specialistas)</w:t>
            </w:r>
            <w:r w:rsidRPr="000A2CE4">
              <w:rPr>
                <w:rFonts w:eastAsia="Times New Roman"/>
                <w:b/>
                <w:bCs/>
                <w:szCs w:val="24"/>
              </w:rPr>
              <w:t>:</w:t>
            </w:r>
          </w:p>
          <w:p w14:paraId="1C88A1EB" w14:textId="77777777" w:rsidR="00520C38" w:rsidRPr="000A2CE4" w:rsidRDefault="00520C38" w:rsidP="00D63E5C">
            <w:pPr>
              <w:tabs>
                <w:tab w:val="left" w:pos="458"/>
                <w:tab w:val="left" w:pos="600"/>
                <w:tab w:val="left" w:pos="860"/>
              </w:tabs>
              <w:spacing w:after="0" w:line="240" w:lineRule="auto"/>
              <w:ind w:left="33"/>
              <w:jc w:val="both"/>
              <w:rPr>
                <w:szCs w:val="24"/>
              </w:rPr>
            </w:pPr>
            <w:r w:rsidRPr="000A2CE4">
              <w:rPr>
                <w:szCs w:val="24"/>
              </w:rPr>
              <w:t xml:space="preserve">a) turi turėti tarptautiniu mastu pripažįstamą </w:t>
            </w:r>
            <w:r w:rsidRPr="000A2CE4">
              <w:rPr>
                <w:rFonts w:eastAsia="Times New Roman"/>
                <w:szCs w:val="24"/>
              </w:rPr>
              <w:t xml:space="preserve">informacinių technologijų architekto </w:t>
            </w:r>
            <w:r w:rsidRPr="000A2CE4">
              <w:rPr>
                <w:szCs w:val="24"/>
              </w:rPr>
              <w:t>kvalifikaciją;</w:t>
            </w:r>
          </w:p>
          <w:p w14:paraId="40B86932" w14:textId="77777777" w:rsidR="00520C38" w:rsidRPr="000A2CE4" w:rsidRDefault="00520C38" w:rsidP="00D63E5C">
            <w:pPr>
              <w:tabs>
                <w:tab w:val="left" w:pos="458"/>
                <w:tab w:val="left" w:pos="600"/>
                <w:tab w:val="left" w:pos="860"/>
              </w:tabs>
              <w:spacing w:after="0" w:line="240" w:lineRule="auto"/>
              <w:ind w:left="33"/>
              <w:jc w:val="both"/>
              <w:rPr>
                <w:rFonts w:eastAsia="Times New Roman"/>
                <w:szCs w:val="24"/>
              </w:rPr>
            </w:pPr>
            <w:r w:rsidRPr="000A2CE4">
              <w:rPr>
                <w:szCs w:val="24"/>
              </w:rPr>
              <w:t xml:space="preserve">b) per paskutinius 5 (penkerius) metus (iki pasiūlymų pateikimo termino pabaigos) turi turėti ne trumpesnę nei 3 (trejų) metų </w:t>
            </w:r>
            <w:r w:rsidRPr="000A2CE4">
              <w:rPr>
                <w:rFonts w:eastAsia="Times New Roman"/>
                <w:szCs w:val="24"/>
              </w:rPr>
              <w:t>informacinių sistemų architekto darbo patirtį informacinių sistemų projektavimo, kūrimo ar modernizavimo srityje;</w:t>
            </w:r>
          </w:p>
          <w:p w14:paraId="5E95DD62" w14:textId="6C090263" w:rsidR="00906EBA" w:rsidRPr="000A2CE4" w:rsidRDefault="00520C38" w:rsidP="00906EBA">
            <w:pPr>
              <w:tabs>
                <w:tab w:val="left" w:pos="458"/>
                <w:tab w:val="left" w:pos="600"/>
                <w:tab w:val="left" w:pos="860"/>
              </w:tabs>
              <w:spacing w:after="0" w:line="240" w:lineRule="auto"/>
              <w:ind w:left="33"/>
              <w:jc w:val="both"/>
              <w:rPr>
                <w:szCs w:val="24"/>
              </w:rPr>
            </w:pPr>
            <w:r w:rsidRPr="000A2CE4">
              <w:rPr>
                <w:szCs w:val="24"/>
              </w:rPr>
              <w:t>c) per paskutinius 5 (penkerius) metus (iki pasiūlymų pateikimo termino pabaigos) turi turėti patirtį bent 1 (viename) (užbaigtame) projekte, kurio metu buvo diegiama ir (arba) modifikuojama finans</w:t>
            </w:r>
            <w:r w:rsidR="0078496D" w:rsidRPr="000A2CE4">
              <w:rPr>
                <w:szCs w:val="24"/>
              </w:rPr>
              <w:t>inės</w:t>
            </w:r>
            <w:r w:rsidRPr="000A2CE4">
              <w:rPr>
                <w:szCs w:val="24"/>
              </w:rPr>
              <w:t xml:space="preserve"> apskaitos informacinė sistema, galinti turėti ne mažiau kaip 1</w:t>
            </w:r>
            <w:r w:rsidR="00F23960" w:rsidRPr="000A2CE4">
              <w:rPr>
                <w:szCs w:val="24"/>
              </w:rPr>
              <w:t>5</w:t>
            </w:r>
            <w:r w:rsidRPr="000A2CE4">
              <w:rPr>
                <w:szCs w:val="24"/>
              </w:rPr>
              <w:t>0 (vienas šimtas) sistemos naudotojų, atliekant informacinių sistemų architekto funkcijas</w:t>
            </w:r>
            <w:r w:rsidR="00906EBA" w:rsidRPr="000A2CE4">
              <w:rPr>
                <w:szCs w:val="24"/>
              </w:rPr>
              <w:t xml:space="preserve"> </w:t>
            </w:r>
            <w:r w:rsidR="00906EBA" w:rsidRPr="000A2CE4">
              <w:rPr>
                <w:rFonts w:eastAsia="Times New Roman"/>
                <w:szCs w:val="24"/>
              </w:rPr>
              <w:t>(projektas, kuris buvo pradėtas vykdyti anksčiau nei prieš 5 (penkerius) metus, bet baigtas iki pasiūlymo pateikimo termino pabaigos bus priimtinas</w:t>
            </w:r>
            <w:r w:rsidR="007D5B27" w:rsidRPr="000A2CE4">
              <w:rPr>
                <w:rFonts w:eastAsia="Times New Roman"/>
                <w:szCs w:val="24"/>
              </w:rPr>
              <w:t>, jei reikalaujama specialisto patirtis yra įgyta per nurodytą 5 (penkerių) metų laikotarpį</w:t>
            </w:r>
            <w:r w:rsidR="00906EBA" w:rsidRPr="000A2CE4">
              <w:rPr>
                <w:rFonts w:eastAsia="Times New Roman"/>
                <w:szCs w:val="24"/>
              </w:rPr>
              <w:t>);</w:t>
            </w:r>
          </w:p>
          <w:p w14:paraId="4423BD49" w14:textId="77777777" w:rsidR="00520C38" w:rsidRPr="000A2CE4" w:rsidRDefault="00520C38" w:rsidP="00ED365F">
            <w:pPr>
              <w:tabs>
                <w:tab w:val="left" w:pos="458"/>
                <w:tab w:val="left" w:pos="600"/>
                <w:tab w:val="left" w:pos="860"/>
              </w:tabs>
              <w:spacing w:after="0" w:line="240" w:lineRule="auto"/>
              <w:ind w:left="33"/>
              <w:jc w:val="both"/>
              <w:rPr>
                <w:b/>
                <w:szCs w:val="24"/>
              </w:rPr>
            </w:pPr>
            <w:r w:rsidRPr="000A2CE4">
              <w:rPr>
                <w:szCs w:val="24"/>
              </w:rPr>
              <w:t xml:space="preserve">d) </w:t>
            </w:r>
            <w:r w:rsidRPr="000A2CE4">
              <w:rPr>
                <w:rFonts w:eastAsia="Times New Roman"/>
                <w:szCs w:val="24"/>
              </w:rPr>
              <w:t>turi gerai mokėti lietuvių kalbą (ne žemesnis nei C1 lygis).</w:t>
            </w:r>
          </w:p>
          <w:p w14:paraId="2A216E91" w14:textId="51CF4719" w:rsidR="00520C38" w:rsidRPr="000A2CE4" w:rsidRDefault="00520C38" w:rsidP="00D63E5C">
            <w:pPr>
              <w:spacing w:after="0" w:line="240" w:lineRule="auto"/>
              <w:jc w:val="both"/>
              <w:rPr>
                <w:b/>
                <w:szCs w:val="24"/>
              </w:rPr>
            </w:pPr>
            <w:r w:rsidRPr="000A2CE4">
              <w:rPr>
                <w:b/>
                <w:szCs w:val="24"/>
              </w:rPr>
              <w:t>Informacijos saugos specialistas</w:t>
            </w:r>
            <w:r w:rsidR="001858D9" w:rsidRPr="000A2CE4">
              <w:rPr>
                <w:b/>
                <w:szCs w:val="24"/>
              </w:rPr>
              <w:t xml:space="preserve"> </w:t>
            </w:r>
            <w:r w:rsidR="001858D9" w:rsidRPr="000A2CE4">
              <w:rPr>
                <w:szCs w:val="24"/>
              </w:rPr>
              <w:t>(ne mažiau kaip vienas specialistas)</w:t>
            </w:r>
            <w:r w:rsidRPr="000A2CE4">
              <w:rPr>
                <w:b/>
                <w:szCs w:val="24"/>
              </w:rPr>
              <w:t>:</w:t>
            </w:r>
          </w:p>
          <w:p w14:paraId="5F9B6A5E" w14:textId="77777777" w:rsidR="00520C38" w:rsidRPr="000A2CE4" w:rsidRDefault="00520C38" w:rsidP="00D63E5C">
            <w:pPr>
              <w:spacing w:after="0" w:line="240" w:lineRule="auto"/>
              <w:ind w:left="33"/>
              <w:jc w:val="both"/>
              <w:rPr>
                <w:szCs w:val="24"/>
              </w:rPr>
            </w:pPr>
            <w:r w:rsidRPr="000A2CE4">
              <w:rPr>
                <w:szCs w:val="24"/>
              </w:rPr>
              <w:t>a) turi turėti tarptautiniu mastu pripažįstamą informacinių technologijų saugos kvalifikaciją;</w:t>
            </w:r>
          </w:p>
          <w:p w14:paraId="684C931B" w14:textId="77777777" w:rsidR="00520C38" w:rsidRPr="000A2CE4" w:rsidRDefault="00520C38" w:rsidP="00D63E5C">
            <w:pPr>
              <w:spacing w:after="0" w:line="240" w:lineRule="auto"/>
              <w:ind w:left="33"/>
              <w:jc w:val="both"/>
              <w:rPr>
                <w:szCs w:val="24"/>
              </w:rPr>
            </w:pPr>
            <w:r w:rsidRPr="000A2CE4">
              <w:rPr>
                <w:szCs w:val="24"/>
              </w:rPr>
              <w:lastRenderedPageBreak/>
              <w:t xml:space="preserve">b) per paskutinius 5 (penkerius) metus (iki pasiūlymų pateikimo termino pabaigos) turi turėti ne trumpesnę nei </w:t>
            </w:r>
            <w:r w:rsidRPr="000A2CE4">
              <w:rPr>
                <w:rFonts w:eastAsia="Times New Roman"/>
                <w:szCs w:val="24"/>
              </w:rPr>
              <w:t>3 (trejų)</w:t>
            </w:r>
            <w:r w:rsidRPr="000A2CE4">
              <w:rPr>
                <w:szCs w:val="24"/>
              </w:rPr>
              <w:t xml:space="preserve"> metų patirtį informacinių sistemų duomenų saugos įgyvendinimo srityje;</w:t>
            </w:r>
          </w:p>
          <w:p w14:paraId="5CB44F6B" w14:textId="77777777" w:rsidR="00520C38" w:rsidRPr="000A2CE4" w:rsidRDefault="00520C38" w:rsidP="00D63E5C">
            <w:pPr>
              <w:autoSpaceDE w:val="0"/>
              <w:autoSpaceDN w:val="0"/>
              <w:adjustRightInd w:val="0"/>
              <w:spacing w:after="0" w:line="240" w:lineRule="auto"/>
              <w:jc w:val="both"/>
              <w:rPr>
                <w:szCs w:val="24"/>
              </w:rPr>
            </w:pPr>
            <w:r w:rsidRPr="000A2CE4">
              <w:rPr>
                <w:bCs/>
                <w:szCs w:val="24"/>
              </w:rPr>
              <w:t>c)</w:t>
            </w:r>
            <w:r w:rsidRPr="000A2CE4">
              <w:rPr>
                <w:b/>
                <w:szCs w:val="24"/>
              </w:rPr>
              <w:t xml:space="preserve"> </w:t>
            </w:r>
            <w:r w:rsidRPr="000A2CE4">
              <w:rPr>
                <w:rFonts w:eastAsia="Times New Roman"/>
                <w:szCs w:val="24"/>
              </w:rPr>
              <w:t>turi gerai mokėti lietuvių kalbą (ne žemesnis nei C1 lygis).</w:t>
            </w:r>
          </w:p>
        </w:tc>
        <w:tc>
          <w:tcPr>
            <w:tcW w:w="4529" w:type="dxa"/>
            <w:tcBorders>
              <w:top w:val="single" w:sz="4" w:space="0" w:color="000000"/>
              <w:left w:val="single" w:sz="4" w:space="0" w:color="000000"/>
              <w:bottom w:val="single" w:sz="4" w:space="0" w:color="000000"/>
              <w:right w:val="single" w:sz="4" w:space="0" w:color="000000"/>
            </w:tcBorders>
          </w:tcPr>
          <w:p w14:paraId="7D3AB274" w14:textId="77777777" w:rsidR="000975A3" w:rsidRPr="000A2CE4" w:rsidRDefault="000975A3" w:rsidP="000975A3">
            <w:pPr>
              <w:jc w:val="both"/>
              <w:rPr>
                <w:iCs/>
                <w:szCs w:val="24"/>
              </w:rPr>
            </w:pPr>
            <w:r w:rsidRPr="000A2CE4">
              <w:rPr>
                <w:iCs/>
                <w:szCs w:val="24"/>
              </w:rPr>
              <w:lastRenderedPageBreak/>
              <w:t>Pateikiama su pasiūlymu: EBVPD</w:t>
            </w:r>
          </w:p>
          <w:p w14:paraId="4FDD0825" w14:textId="77777777" w:rsidR="000975A3" w:rsidRPr="000A2CE4" w:rsidRDefault="000975A3" w:rsidP="000975A3">
            <w:pPr>
              <w:jc w:val="both"/>
              <w:rPr>
                <w:szCs w:val="24"/>
              </w:rPr>
            </w:pPr>
          </w:p>
          <w:p w14:paraId="6D8E64F5" w14:textId="77777777" w:rsidR="000975A3" w:rsidRPr="000A2CE4" w:rsidRDefault="000975A3" w:rsidP="000975A3">
            <w:pPr>
              <w:jc w:val="both"/>
              <w:rPr>
                <w:szCs w:val="24"/>
              </w:rPr>
            </w:pPr>
            <w:r w:rsidRPr="000A2CE4">
              <w:rPr>
                <w:iCs/>
                <w:szCs w:val="24"/>
              </w:rPr>
              <w:t>Perkančiajai organizacijai atlikus EBVPD patikrinimo procedūrą, patikrinus pasiūlymus ir išrinkus galimą laimėtoją, tik jo yra prašomi dokumentai patvirtinantys atitiktį kvalifikaciniams reikalavimams:</w:t>
            </w:r>
          </w:p>
          <w:p w14:paraId="0C57A932" w14:textId="77777777" w:rsidR="00520C38" w:rsidRPr="000A2CE4" w:rsidRDefault="00520C38" w:rsidP="00D63E5C">
            <w:pPr>
              <w:spacing w:after="0" w:line="240" w:lineRule="auto"/>
              <w:jc w:val="both"/>
              <w:rPr>
                <w:szCs w:val="24"/>
              </w:rPr>
            </w:pPr>
            <w:r w:rsidRPr="000A2CE4">
              <w:rPr>
                <w:szCs w:val="24"/>
              </w:rPr>
              <w:t xml:space="preserve">1) Tiekėjo ar jo įgalioto asmens patvirtintas (pasirašytas) specialistų, atsakingų už sutarties vykdymą, sąrašas, nurodant vardą, pavardę ir siūlomą pareigybę projekte, </w:t>
            </w:r>
            <w:r w:rsidRPr="000A2CE4">
              <w:rPr>
                <w:rFonts w:eastAsia="Courier New"/>
                <w:szCs w:val="24"/>
                <w:lang w:eastAsia="ja-JP"/>
              </w:rPr>
              <w:t>ar siūlomas</w:t>
            </w:r>
            <w:r w:rsidRPr="000A2CE4">
              <w:rPr>
                <w:szCs w:val="24"/>
              </w:rPr>
              <w:t xml:space="preserve"> specialistas yra tiekėjo darbuotojas ar kitas ūkio subjektas, kurio pajėgumais bus remiamasi, ar kvazisubtiekėjas (specialistas, kurį numatoma įdarbinti sutarties vykdymui).</w:t>
            </w:r>
          </w:p>
          <w:p w14:paraId="1A02972B" w14:textId="1BF16CFF" w:rsidR="00520C38" w:rsidRPr="000A2CE4" w:rsidRDefault="00520C38" w:rsidP="00D63E5C">
            <w:pPr>
              <w:spacing w:after="0" w:line="240" w:lineRule="auto"/>
              <w:jc w:val="both"/>
              <w:rPr>
                <w:szCs w:val="24"/>
              </w:rPr>
            </w:pPr>
            <w:r w:rsidRPr="000A2CE4">
              <w:rPr>
                <w:szCs w:val="24"/>
              </w:rPr>
              <w:t xml:space="preserve">2) Tiekėjo siūlomų specialistų gyvenimo aprašymai (CV), kuriuose turi būti pateikta informacija apie jų atitikimą reikalaujamiems kriterijams (įskaitant projektus, nurodant užsakovų kontaktinius duomenis informacijai patikrinti) bei informacija apie tiekėjo siūlomų specialistų darbo patirtį per reikalaujamą laikotarpį (iškilus abejonėms dėl tiekėjo siūlomų specialistų deklaruojamos darbo patirties, perkančioji organizacija turi teisę paprašyti darbo patirtį įrodančių dokumentų). Deklaruojant darbo patirtį, nurodomas darbovietės (-čių) pavadinimas, pareigos, darbo pobūdis – (atliktos ar atliekamos) darbo funkcijos pagal darbo sutartį ir funkcijos atliktos projekte (-uose), nurodoma darbo patirties (atliktų funkcijų) trukmė </w:t>
            </w:r>
            <w:r w:rsidR="00253429" w:rsidRPr="000A2CE4">
              <w:rPr>
                <w:szCs w:val="24"/>
              </w:rPr>
              <w:t>dienų tikslumu</w:t>
            </w:r>
            <w:r w:rsidRPr="000A2CE4">
              <w:rPr>
                <w:szCs w:val="24"/>
              </w:rPr>
              <w:t>, teiktų paslaugų pavadinimas, trumpas aprašymas, pagrindas teikti paslaugas (atitinkamas dokumentas, kurio pagrindu specialistas turėjo teisę teikti paslaugas).</w:t>
            </w:r>
          </w:p>
          <w:p w14:paraId="706E0258" w14:textId="10B00CFC" w:rsidR="00520C38" w:rsidRPr="000A2CE4" w:rsidRDefault="00520C38" w:rsidP="00D63E5C">
            <w:pPr>
              <w:spacing w:after="0" w:line="240" w:lineRule="auto"/>
              <w:jc w:val="both"/>
              <w:rPr>
                <w:szCs w:val="24"/>
              </w:rPr>
            </w:pPr>
            <w:r w:rsidRPr="000A2CE4">
              <w:rPr>
                <w:szCs w:val="24"/>
              </w:rPr>
              <w:t xml:space="preserve">Jeigu tiekėjo siūlomi specialistai su tiekėju darbo santykiais nesusiję, tokiu atveju siūlomi specialistai laikomi ūkio subjektais, </w:t>
            </w:r>
            <w:r w:rsidRPr="000A2CE4">
              <w:rPr>
                <w:szCs w:val="24"/>
              </w:rPr>
              <w:lastRenderedPageBreak/>
              <w:t>kurių pajėgumais yra remiamasi, arba kvazisubtiekėjais (specialistai, kuriuos numatoma įdarbinti sutarties vykdymui) (įrašomi į pasiūlymą) ir turi būti pateikta tiekėjo ir specialisto pasirašyta deklaracija, kad laimėjus konkursą, specialistas atliks numatytas funkcijas sutarties galiojimo laikotarpiu.</w:t>
            </w:r>
            <w:r w:rsidR="00253429" w:rsidRPr="000A2CE4">
              <w:rPr>
                <w:szCs w:val="24"/>
              </w:rPr>
              <w:t xml:space="preserve"> Tokie specialistai turi būti išviešinti teikiant pasiūlymą (kartu su pasiūlymu).</w:t>
            </w:r>
          </w:p>
          <w:p w14:paraId="3EC44E9F" w14:textId="77777777" w:rsidR="00F01960" w:rsidRPr="000A2CE4" w:rsidRDefault="00F01960" w:rsidP="00F01960">
            <w:pPr>
              <w:tabs>
                <w:tab w:val="left" w:pos="1575"/>
              </w:tabs>
              <w:spacing w:after="120"/>
              <w:jc w:val="both"/>
              <w:rPr>
                <w:szCs w:val="24"/>
              </w:rPr>
            </w:pPr>
            <w:r w:rsidRPr="000A2CE4">
              <w:rPr>
                <w:szCs w:val="24"/>
              </w:rPr>
              <w:t xml:space="preserve">Pažymėtina, jog pateikiama informacija turi būti išsami, kad perkančioji organizacija galėtų įsitikinti, jog tiekėjas atitinka visus keliamus reikalavimus. </w:t>
            </w:r>
          </w:p>
          <w:p w14:paraId="61511646" w14:textId="77777777" w:rsidR="00F01960" w:rsidRPr="000A2CE4" w:rsidRDefault="00F01960" w:rsidP="00D63E5C">
            <w:pPr>
              <w:spacing w:after="0" w:line="240" w:lineRule="auto"/>
              <w:jc w:val="both"/>
              <w:rPr>
                <w:szCs w:val="24"/>
              </w:rPr>
            </w:pPr>
          </w:p>
          <w:p w14:paraId="475CCCE0" w14:textId="77777777" w:rsidR="00520C38" w:rsidRPr="000A2CE4" w:rsidRDefault="00520C38" w:rsidP="00520C38">
            <w:pPr>
              <w:pStyle w:val="Point1"/>
              <w:numPr>
                <w:ilvl w:val="0"/>
                <w:numId w:val="2"/>
              </w:numPr>
              <w:tabs>
                <w:tab w:val="left" w:pos="491"/>
              </w:tabs>
              <w:spacing w:before="0" w:after="0" w:line="256" w:lineRule="auto"/>
              <w:ind w:left="30" w:right="142" w:firstLine="0"/>
              <w:rPr>
                <w:szCs w:val="24"/>
                <w:lang w:val="lt-LT" w:eastAsia="en-US"/>
              </w:rPr>
            </w:pPr>
            <w:r w:rsidRPr="000A2CE4">
              <w:rPr>
                <w:szCs w:val="24"/>
                <w:lang w:val="lt-LT" w:eastAsia="en-US"/>
              </w:rPr>
              <w:t>Kvalifikaciją įrodančių dokumentų (sertifikatų, pažymėjimų) kopijos:</w:t>
            </w:r>
          </w:p>
          <w:p w14:paraId="4E2C7E39" w14:textId="77777777" w:rsidR="00520C38" w:rsidRPr="000A2CE4" w:rsidRDefault="00520C38" w:rsidP="00D63E5C">
            <w:pPr>
              <w:pStyle w:val="Point1"/>
              <w:tabs>
                <w:tab w:val="left" w:pos="491"/>
              </w:tabs>
              <w:spacing w:before="0" w:after="0" w:line="256" w:lineRule="auto"/>
              <w:ind w:left="30" w:right="142" w:firstLine="0"/>
              <w:rPr>
                <w:szCs w:val="24"/>
                <w:lang w:val="lt-LT" w:eastAsia="en-US"/>
              </w:rPr>
            </w:pPr>
            <w:r w:rsidRPr="000A2CE4">
              <w:rPr>
                <w:szCs w:val="24"/>
                <w:lang w:val="lt-LT" w:eastAsia="en-US"/>
              </w:rPr>
              <w:t xml:space="preserve">3.1) </w:t>
            </w:r>
            <w:r w:rsidRPr="000A2CE4">
              <w:rPr>
                <w:i/>
                <w:szCs w:val="24"/>
                <w:lang w:val="lt-LT" w:eastAsia="en-US"/>
              </w:rPr>
              <w:t>projekto vadovui</w:t>
            </w:r>
            <w:r w:rsidRPr="000A2CE4">
              <w:rPr>
                <w:szCs w:val="24"/>
                <w:lang w:val="lt-LT" w:eastAsia="en-US"/>
              </w:rPr>
              <w:t xml:space="preserve"> – išduoto PMP arba CompTIA Project+, arba Prince 2 sertifikato arba kito lygiaverčio sertifikato kopija;</w:t>
            </w:r>
          </w:p>
          <w:p w14:paraId="1BF32A2D" w14:textId="77777777" w:rsidR="00520C38" w:rsidRPr="000A2CE4" w:rsidRDefault="00520C38" w:rsidP="00D63E5C">
            <w:pPr>
              <w:pStyle w:val="Point1"/>
              <w:tabs>
                <w:tab w:val="left" w:pos="491"/>
              </w:tabs>
              <w:spacing w:before="0" w:after="0" w:line="256" w:lineRule="auto"/>
              <w:ind w:left="30" w:right="142" w:firstLine="0"/>
              <w:rPr>
                <w:szCs w:val="24"/>
                <w:lang w:val="lt-LT" w:eastAsia="en-US"/>
              </w:rPr>
            </w:pPr>
            <w:r w:rsidRPr="000A2CE4">
              <w:rPr>
                <w:szCs w:val="24"/>
                <w:lang w:val="lt-LT" w:eastAsia="en-US"/>
              </w:rPr>
              <w:t xml:space="preserve">3.2) </w:t>
            </w:r>
            <w:r w:rsidRPr="000A2CE4">
              <w:rPr>
                <w:i/>
                <w:iCs/>
                <w:szCs w:val="24"/>
                <w:lang w:val="lt-LT" w:eastAsia="en-US"/>
              </w:rPr>
              <w:t>programuotojui</w:t>
            </w:r>
            <w:r w:rsidRPr="000A2CE4">
              <w:rPr>
                <w:szCs w:val="24"/>
                <w:lang w:val="lt-LT" w:eastAsia="en-US"/>
              </w:rPr>
              <w:t xml:space="preserve"> – išduoto Microsoft Certified Professional Developer arba kito lygiaverčio sertifikato kopija;</w:t>
            </w:r>
          </w:p>
          <w:p w14:paraId="5AA5AF2D" w14:textId="77777777" w:rsidR="00520C38" w:rsidRPr="000A2CE4" w:rsidRDefault="00520C38" w:rsidP="00D63E5C">
            <w:pPr>
              <w:pStyle w:val="Point1"/>
              <w:tabs>
                <w:tab w:val="left" w:pos="491"/>
              </w:tabs>
              <w:spacing w:before="0" w:after="0"/>
              <w:ind w:left="30" w:right="142" w:firstLine="0"/>
              <w:rPr>
                <w:szCs w:val="24"/>
                <w:lang w:val="lt-LT"/>
              </w:rPr>
            </w:pPr>
            <w:r w:rsidRPr="000A2CE4">
              <w:rPr>
                <w:szCs w:val="24"/>
                <w:lang w:val="lt-LT" w:eastAsia="en-US"/>
              </w:rPr>
              <w:t>3.3)</w:t>
            </w:r>
            <w:r w:rsidRPr="000A2CE4">
              <w:rPr>
                <w:i/>
                <w:szCs w:val="24"/>
                <w:lang w:val="lt-LT" w:eastAsia="en-US"/>
              </w:rPr>
              <w:t xml:space="preserve"> </w:t>
            </w:r>
            <w:r w:rsidRPr="000A2CE4">
              <w:rPr>
                <w:i/>
                <w:iCs/>
                <w:szCs w:val="24"/>
                <w:lang w:val="lt-LT"/>
              </w:rPr>
              <w:t xml:space="preserve">informacinių sistemų testavimo specialistui </w:t>
            </w:r>
            <w:r w:rsidRPr="000A2CE4">
              <w:rPr>
                <w:szCs w:val="24"/>
                <w:lang w:val="lt-LT"/>
              </w:rPr>
              <w:t>– išduoto BCS Internediate Certificate in Software Testing arba ISTQB Advanced sertifikato, arba kito lygiaverčio sertifikato kopija.</w:t>
            </w:r>
          </w:p>
          <w:p w14:paraId="213E3F58" w14:textId="77777777" w:rsidR="00520C38" w:rsidRPr="000A2CE4" w:rsidRDefault="00520C38" w:rsidP="00D63E5C">
            <w:pPr>
              <w:pStyle w:val="Point1"/>
              <w:tabs>
                <w:tab w:val="left" w:pos="491"/>
              </w:tabs>
              <w:spacing w:before="0" w:after="0"/>
              <w:ind w:left="30" w:right="142" w:firstLine="0"/>
              <w:rPr>
                <w:szCs w:val="24"/>
                <w:lang w:val="lt-LT"/>
              </w:rPr>
            </w:pPr>
            <w:r w:rsidRPr="000A2CE4">
              <w:rPr>
                <w:szCs w:val="24"/>
                <w:lang w:val="lt-LT"/>
              </w:rPr>
              <w:t xml:space="preserve">3.4) </w:t>
            </w:r>
            <w:r w:rsidRPr="000A2CE4">
              <w:rPr>
                <w:i/>
                <w:iCs/>
                <w:szCs w:val="24"/>
                <w:lang w:val="lt-LT"/>
              </w:rPr>
              <w:t xml:space="preserve">informacinių sistemų architektui </w:t>
            </w:r>
            <w:r w:rsidRPr="000A2CE4">
              <w:rPr>
                <w:szCs w:val="24"/>
                <w:lang w:val="lt-LT"/>
              </w:rPr>
              <w:t>– išduoto Oracle Java EE Enterprise Architect Master arba Microsoft Certified Architect (MCA), arba kito lygeverčio sertifikato kopija.</w:t>
            </w:r>
          </w:p>
          <w:p w14:paraId="6C10DF51" w14:textId="77777777" w:rsidR="00520C38" w:rsidRPr="000A2CE4" w:rsidRDefault="00520C38" w:rsidP="00D63E5C">
            <w:pPr>
              <w:pStyle w:val="Point1"/>
              <w:tabs>
                <w:tab w:val="left" w:pos="491"/>
              </w:tabs>
              <w:spacing w:before="0" w:after="0" w:line="256" w:lineRule="auto"/>
              <w:ind w:left="30" w:right="142" w:firstLine="0"/>
              <w:rPr>
                <w:szCs w:val="24"/>
                <w:lang w:val="lt-LT" w:eastAsia="en-US"/>
              </w:rPr>
            </w:pPr>
            <w:r w:rsidRPr="000A2CE4">
              <w:rPr>
                <w:iCs/>
                <w:szCs w:val="24"/>
                <w:lang w:val="lt-LT" w:eastAsia="en-US"/>
              </w:rPr>
              <w:t xml:space="preserve">3.5) </w:t>
            </w:r>
            <w:r w:rsidRPr="000A2CE4">
              <w:rPr>
                <w:i/>
                <w:szCs w:val="24"/>
                <w:lang w:val="lt-LT" w:eastAsia="en-US"/>
              </w:rPr>
              <w:t>informacijos saugos specialistui</w:t>
            </w:r>
            <w:r w:rsidRPr="000A2CE4">
              <w:rPr>
                <w:szCs w:val="24"/>
                <w:lang w:val="lt-LT" w:eastAsia="en-US"/>
              </w:rPr>
              <w:t xml:space="preserve"> – išduoto Certified Information Systems Security Professional sertifikato arba kito lygiaverčio sertifikato kopija.</w:t>
            </w:r>
          </w:p>
          <w:p w14:paraId="5E542A26" w14:textId="77777777" w:rsidR="00520C38" w:rsidRPr="000A2CE4" w:rsidRDefault="00520C38" w:rsidP="00D63E5C">
            <w:pPr>
              <w:spacing w:after="0" w:line="240" w:lineRule="auto"/>
              <w:jc w:val="both"/>
              <w:rPr>
                <w:szCs w:val="24"/>
              </w:rPr>
            </w:pPr>
            <w:r w:rsidRPr="000A2CE4">
              <w:rPr>
                <w:szCs w:val="24"/>
              </w:rPr>
              <w:t>4) Specialistams:</w:t>
            </w:r>
            <w:r w:rsidRPr="000A2CE4">
              <w:rPr>
                <w:b/>
                <w:szCs w:val="24"/>
              </w:rPr>
              <w:t xml:space="preserve"> </w:t>
            </w:r>
            <w:r w:rsidRPr="000A2CE4">
              <w:rPr>
                <w:bCs/>
                <w:i/>
                <w:iCs/>
                <w:szCs w:val="24"/>
              </w:rPr>
              <w:t xml:space="preserve">projekto vadovui, informacinių sistemų analitikui, programuotojui, informacinių sistemų konsultantui, </w:t>
            </w:r>
            <w:r w:rsidRPr="000A2CE4">
              <w:rPr>
                <w:i/>
                <w:iCs/>
                <w:szCs w:val="24"/>
              </w:rPr>
              <w:t>informacinių sistemų testavimo specialistui, informacinių sistemų architektui,</w:t>
            </w:r>
            <w:r w:rsidRPr="000A2CE4">
              <w:rPr>
                <w:bCs/>
                <w:i/>
                <w:iCs/>
                <w:szCs w:val="24"/>
              </w:rPr>
              <w:t xml:space="preserve"> informacijos saugos specialistui</w:t>
            </w:r>
            <w:r w:rsidRPr="000A2CE4">
              <w:rPr>
                <w:szCs w:val="24"/>
              </w:rPr>
              <w:t xml:space="preserve"> – lietuvių kalbos mokėjimo lygį įrodantis </w:t>
            </w:r>
            <w:r w:rsidRPr="000A2CE4">
              <w:rPr>
                <w:szCs w:val="24"/>
              </w:rPr>
              <w:lastRenderedPageBreak/>
              <w:t>sertifikatas ar kitas lygiavertis dokumentas, jei lietuvių kalba nėra gimtoji arba t</w:t>
            </w:r>
            <w:r w:rsidRPr="000A2CE4">
              <w:rPr>
                <w:color w:val="000000"/>
                <w:szCs w:val="24"/>
              </w:rPr>
              <w:t xml:space="preserve">iekėjo ar jo įgalioto asmens patvirtinta (pasirašyta) laisvos formos deklaracija, patvirtinanti, jog bus naudojamasi vertimo žodžiu ir raštu paslaugomis </w:t>
            </w:r>
            <w:r w:rsidRPr="000A2CE4">
              <w:rPr>
                <w:szCs w:val="24"/>
              </w:rPr>
              <w:t>(jeigu gyvenimo aprašyme bus nurodyta, kad lietuvių kalba yra gimtoji kalba – tai bus laikoma, kad jis lietuvių kalbą moka ne žemesniu nei C1 lygiu).</w:t>
            </w:r>
          </w:p>
          <w:p w14:paraId="54F77298" w14:textId="77777777" w:rsidR="00520C38" w:rsidRPr="000A2CE4" w:rsidRDefault="00520C38" w:rsidP="00D63E5C">
            <w:pPr>
              <w:spacing w:after="0" w:line="240" w:lineRule="auto"/>
              <w:jc w:val="both"/>
              <w:rPr>
                <w:szCs w:val="24"/>
              </w:rPr>
            </w:pPr>
          </w:p>
          <w:p w14:paraId="1267BBB5" w14:textId="77777777" w:rsidR="00220F42" w:rsidRPr="000A2CE4" w:rsidRDefault="00220F42" w:rsidP="00220F42">
            <w:pPr>
              <w:tabs>
                <w:tab w:val="left" w:pos="1575"/>
              </w:tabs>
              <w:spacing w:after="120"/>
              <w:jc w:val="both"/>
              <w:rPr>
                <w:szCs w:val="24"/>
              </w:rPr>
            </w:pPr>
            <w:r w:rsidRPr="000A2CE4">
              <w:rPr>
                <w:szCs w:val="24"/>
              </w:rPr>
              <w:t>Pažymėtina, jog, jei pirkimo sąlygose nurodyta, kad specialistas turi turėti ne mažesnę kaip pvz., 3 (trejų) metų patirtį, tai reiškia, kad specialistas privalo būti įgijęs tokią patirtį dienų tikslumu (t. y. turi būti įgijęs ne mažiau kaip 1095 dienų patirtį).</w:t>
            </w:r>
          </w:p>
          <w:p w14:paraId="3FEA4CD5" w14:textId="77777777" w:rsidR="00220F42" w:rsidRPr="000A2CE4" w:rsidRDefault="00220F42" w:rsidP="00D63E5C">
            <w:pPr>
              <w:spacing w:after="0" w:line="240" w:lineRule="auto"/>
              <w:jc w:val="both"/>
              <w:rPr>
                <w:szCs w:val="24"/>
              </w:rPr>
            </w:pPr>
          </w:p>
          <w:p w14:paraId="7E677C76" w14:textId="77777777" w:rsidR="00220F42" w:rsidRPr="000A2CE4" w:rsidRDefault="00220F42" w:rsidP="00220F42">
            <w:pPr>
              <w:tabs>
                <w:tab w:val="left" w:pos="1575"/>
              </w:tabs>
              <w:spacing w:after="120"/>
              <w:jc w:val="both"/>
              <w:rPr>
                <w:szCs w:val="24"/>
              </w:rPr>
            </w:pPr>
            <w:r w:rsidRPr="000A2CE4">
              <w:rPr>
                <w:szCs w:val="24"/>
              </w:rPr>
              <w:t>Patirties įgijimo terminai skaičiuojami iki pasiūlymų pateikimo termino datos.</w:t>
            </w:r>
          </w:p>
          <w:p w14:paraId="631EA4D0" w14:textId="77777777" w:rsidR="00220F42" w:rsidRPr="000A2CE4" w:rsidRDefault="00220F42" w:rsidP="00220F42">
            <w:pPr>
              <w:pStyle w:val="NormalWeb"/>
              <w:spacing w:after="120"/>
              <w:jc w:val="both"/>
            </w:pPr>
            <w:r w:rsidRPr="000A2CE4">
              <w:t>Turi būti pateiktas siūlomo specialisto pasirašytas sutikimas, kad, tiekėjui teikiant pasiūlymą pirkime, specialisto asmens duomenys būtų pateikti perkančiajai organizacijai.</w:t>
            </w:r>
          </w:p>
          <w:p w14:paraId="1E12A087" w14:textId="77777777" w:rsidR="00220F42" w:rsidRPr="000A2CE4" w:rsidRDefault="00220F42" w:rsidP="00D63E5C">
            <w:pPr>
              <w:spacing w:after="0" w:line="240" w:lineRule="auto"/>
              <w:jc w:val="both"/>
              <w:rPr>
                <w:szCs w:val="24"/>
              </w:rPr>
            </w:pPr>
          </w:p>
          <w:p w14:paraId="303F28A6" w14:textId="77777777" w:rsidR="00220F42" w:rsidRPr="000A2CE4" w:rsidRDefault="00220F42" w:rsidP="00220F42">
            <w:pPr>
              <w:jc w:val="both"/>
              <w:rPr>
                <w:szCs w:val="24"/>
              </w:rPr>
            </w:pPr>
            <w:r w:rsidRPr="000A2CE4">
              <w:rPr>
                <w:szCs w:val="24"/>
              </w:rPr>
              <w:t>Jeigu pasiūlymą teikia ūkio subjektų grupė – reikalavimą turi atitikti ūkio subjektų grupės nario (-ių) specialistai, atsižvelgiant į jų prisiimamus įsipareigojimus pirkimo sutarčiai vykdyti.</w:t>
            </w:r>
          </w:p>
          <w:p w14:paraId="02072B25" w14:textId="77777777" w:rsidR="00220F42" w:rsidRPr="000A2CE4" w:rsidRDefault="00220F42" w:rsidP="00220F42">
            <w:pPr>
              <w:jc w:val="both"/>
              <w:rPr>
                <w:szCs w:val="24"/>
              </w:rPr>
            </w:pPr>
            <w:r w:rsidRPr="000A2CE4">
              <w:rPr>
                <w:szCs w:val="24"/>
              </w:rPr>
              <w:t>Tiekėjas gali remtis kitų ūkio subjektų pajėgumais tik tuo atveju, jeigu tie subjektai (jų darbuotojai) patys vykdys tą pirkimo sutarties dalį, kuriai reikia jų turimų pajėgumų.</w:t>
            </w:r>
          </w:p>
          <w:p w14:paraId="680EDED0" w14:textId="77777777" w:rsidR="00220F42" w:rsidRPr="000A2CE4" w:rsidRDefault="00220F42" w:rsidP="00220F42">
            <w:pPr>
              <w:jc w:val="both"/>
              <w:rPr>
                <w:szCs w:val="24"/>
              </w:rPr>
            </w:pPr>
            <w:r w:rsidRPr="000A2CE4">
              <w:rPr>
                <w:szCs w:val="24"/>
              </w:rPr>
              <w:t xml:space="preserve">Subtiekėjai – jei tiekėjas (jo pasitelkiami specialistai) pats atitinka nustatytą reikalavimą, tačiau ketina pasitelkti subtiekėjus (jo specialistus), subtiekėjų specialistai privalo atitikti nustatytus reikalavimus, jeigu subtiekėjai (jų </w:t>
            </w:r>
            <w:r w:rsidRPr="000A2CE4">
              <w:rPr>
                <w:szCs w:val="24"/>
              </w:rPr>
              <w:lastRenderedPageBreak/>
              <w:t>darbuotojai) patys vykdys tą pirkimo sutarties dalį, kuriai reikia nustatytos kvalifikacijos.</w:t>
            </w:r>
          </w:p>
          <w:p w14:paraId="5DE1DA3B" w14:textId="445C2560" w:rsidR="00220F42" w:rsidRPr="000A2CE4" w:rsidRDefault="00220F42" w:rsidP="00D63E5C">
            <w:pPr>
              <w:spacing w:after="0" w:line="240" w:lineRule="auto"/>
              <w:jc w:val="both"/>
              <w:rPr>
                <w:szCs w:val="24"/>
              </w:rPr>
            </w:pPr>
          </w:p>
        </w:tc>
      </w:tr>
      <w:tr w:rsidR="00520C38" w:rsidRPr="000A2CE4" w14:paraId="2BFEBBC9" w14:textId="77777777" w:rsidTr="00D63E5C">
        <w:trPr>
          <w:trHeight w:val="1695"/>
        </w:trPr>
        <w:tc>
          <w:tcPr>
            <w:tcW w:w="704" w:type="dxa"/>
            <w:tcBorders>
              <w:top w:val="single" w:sz="4" w:space="0" w:color="auto"/>
              <w:left w:val="single" w:sz="4" w:space="0" w:color="auto"/>
              <w:bottom w:val="single" w:sz="4" w:space="0" w:color="auto"/>
              <w:right w:val="single" w:sz="4" w:space="0" w:color="auto"/>
            </w:tcBorders>
          </w:tcPr>
          <w:p w14:paraId="4642520E" w14:textId="77777777" w:rsidR="00520C38" w:rsidRPr="000A2CE4" w:rsidRDefault="00520C38" w:rsidP="00D63E5C">
            <w:pPr>
              <w:spacing w:after="0" w:line="240" w:lineRule="auto"/>
              <w:ind w:right="-149"/>
              <w:jc w:val="both"/>
              <w:rPr>
                <w:szCs w:val="24"/>
              </w:rPr>
            </w:pPr>
            <w:r w:rsidRPr="000A2CE4">
              <w:rPr>
                <w:szCs w:val="24"/>
              </w:rPr>
              <w:lastRenderedPageBreak/>
              <w:t>2.</w:t>
            </w:r>
          </w:p>
        </w:tc>
        <w:tc>
          <w:tcPr>
            <w:tcW w:w="8923" w:type="dxa"/>
            <w:gridSpan w:val="2"/>
            <w:tcBorders>
              <w:top w:val="single" w:sz="4" w:space="0" w:color="auto"/>
              <w:left w:val="single" w:sz="4" w:space="0" w:color="auto"/>
              <w:bottom w:val="single" w:sz="4" w:space="0" w:color="auto"/>
              <w:right w:val="single" w:sz="4" w:space="0" w:color="auto"/>
            </w:tcBorders>
          </w:tcPr>
          <w:p w14:paraId="7952C9E2" w14:textId="77777777" w:rsidR="00520C38" w:rsidRPr="000A2CE4" w:rsidRDefault="00520C38" w:rsidP="00D63E5C">
            <w:pPr>
              <w:pStyle w:val="ListParagraph"/>
              <w:spacing w:after="0" w:line="240" w:lineRule="auto"/>
              <w:ind w:left="37" w:right="103"/>
              <w:jc w:val="both"/>
              <w:rPr>
                <w:bCs/>
                <w:szCs w:val="24"/>
              </w:rPr>
            </w:pPr>
            <w:r w:rsidRPr="000A2CE4">
              <w:rPr>
                <w:bCs/>
                <w:szCs w:val="24"/>
              </w:rPr>
              <w:t>Pastabos:</w:t>
            </w:r>
          </w:p>
          <w:p w14:paraId="7817EB65" w14:textId="77777777" w:rsidR="00520C38" w:rsidRPr="000A2CE4" w:rsidRDefault="00520C38" w:rsidP="00D63E5C">
            <w:pPr>
              <w:pStyle w:val="ListParagraph"/>
              <w:spacing w:after="0" w:line="240" w:lineRule="auto"/>
              <w:ind w:left="37" w:right="103"/>
              <w:jc w:val="both"/>
              <w:rPr>
                <w:bCs/>
                <w:iCs/>
                <w:szCs w:val="24"/>
              </w:rPr>
            </w:pPr>
            <w:r w:rsidRPr="000A2CE4">
              <w:rPr>
                <w:bCs/>
                <w:szCs w:val="24"/>
              </w:rPr>
              <w:t>2.1. t</w:t>
            </w:r>
            <w:r w:rsidRPr="000A2CE4">
              <w:rPr>
                <w:szCs w:val="24"/>
              </w:rPr>
              <w:t xml:space="preserve">as pats asmuo gali vykdyti kelių specialistų funkcijas. </w:t>
            </w:r>
            <w:r w:rsidRPr="000A2CE4">
              <w:rPr>
                <w:bCs/>
                <w:szCs w:val="24"/>
              </w:rPr>
              <w:t xml:space="preserve">Tiekėjas, teikdamas pasiūlymą, turi užtikrinti reikiamą specialistų kiekį tinkamam paslaugų teikimui. </w:t>
            </w:r>
            <w:r w:rsidRPr="000A2CE4">
              <w:rPr>
                <w:bCs/>
                <w:iCs/>
                <w:szCs w:val="24"/>
              </w:rPr>
              <w:t xml:space="preserve">Tiekėjas privalo įvertinti savo galimybes ir riziką vykdyti sutartinius įsipareigojimus. </w:t>
            </w:r>
          </w:p>
          <w:p w14:paraId="48AE6B1E" w14:textId="77777777" w:rsidR="00520C38" w:rsidRPr="000A2CE4" w:rsidRDefault="00520C38" w:rsidP="00D63E5C">
            <w:pPr>
              <w:pStyle w:val="ListParagraph"/>
              <w:spacing w:after="0" w:line="240" w:lineRule="auto"/>
              <w:ind w:left="37" w:right="103"/>
              <w:jc w:val="both"/>
              <w:rPr>
                <w:bCs/>
                <w:iCs/>
                <w:szCs w:val="24"/>
              </w:rPr>
            </w:pPr>
            <w:r w:rsidRPr="000A2CE4">
              <w:rPr>
                <w:bCs/>
                <w:iCs/>
                <w:szCs w:val="24"/>
              </w:rPr>
              <w:t>2.2. jeigu gyvenimo aprašyme bus nurodyta, kad lietuvių kalba yra gimtoji kalba – tai bus laikoma, kad specialistas lietuvių kalbą moka ne žemesniu nei C1 lygiu. Tuo atveju, jei specialistas nemoka lietuvių kalbos, reikalavimas gali būti tenkinamas numatant vertimo žodžiu ir raštu paslaugas; išlaidos vertimo paslaugoms turės būti įskaičiuotos į bendrą pasiūlymo kainą / įkainius.</w:t>
            </w:r>
          </w:p>
          <w:p w14:paraId="66502740" w14:textId="77777777" w:rsidR="00520C38" w:rsidRPr="000A2CE4" w:rsidRDefault="00520C38" w:rsidP="00D63E5C">
            <w:pPr>
              <w:spacing w:after="0" w:line="240" w:lineRule="auto"/>
              <w:ind w:left="37" w:right="142"/>
              <w:jc w:val="both"/>
              <w:rPr>
                <w:szCs w:val="24"/>
              </w:rPr>
            </w:pPr>
            <w:r w:rsidRPr="000A2CE4">
              <w:rPr>
                <w:szCs w:val="24"/>
              </w:rPr>
              <w:t>2.3. Tiekėjas, teikdamas specialistų gyvenimo aprašymus (CV), gali pateikti tik tiek asmens duomenų, kiek yra būtina nustatyti šių specialistų  atitikimą nurodytiems kvalifikaciniams reikalavimams.</w:t>
            </w:r>
          </w:p>
        </w:tc>
      </w:tr>
    </w:tbl>
    <w:p w14:paraId="40F6FE7E" w14:textId="600B336C" w:rsidR="00F52CB5" w:rsidRPr="000A2CE4" w:rsidRDefault="00F52CB5">
      <w:pPr>
        <w:rPr>
          <w:szCs w:val="24"/>
        </w:rPr>
      </w:pPr>
    </w:p>
    <w:p w14:paraId="28C0AC06" w14:textId="02942A57" w:rsidR="0048237B" w:rsidRPr="000A2CE4" w:rsidRDefault="0048237B">
      <w:pPr>
        <w:rPr>
          <w:szCs w:val="24"/>
        </w:rPr>
      </w:pPr>
    </w:p>
    <w:tbl>
      <w:tblPr>
        <w:tblW w:w="10916" w:type="dxa"/>
        <w:tblInd w:w="-1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1"/>
        <w:gridCol w:w="2410"/>
        <w:gridCol w:w="5528"/>
      </w:tblGrid>
      <w:tr w:rsidR="0048237B" w:rsidRPr="000A2CE4" w14:paraId="34A3D07E" w14:textId="77777777" w:rsidTr="0048237B">
        <w:trPr>
          <w:trHeight w:val="699"/>
          <w:tblHeader/>
        </w:trPr>
        <w:tc>
          <w:tcPr>
            <w:tcW w:w="56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458BF9C" w14:textId="77777777" w:rsidR="0048237B" w:rsidRPr="000A2CE4" w:rsidRDefault="0048237B" w:rsidP="00301EF2">
            <w:pPr>
              <w:tabs>
                <w:tab w:val="left" w:pos="1980"/>
              </w:tabs>
              <w:rPr>
                <w:b/>
                <w:szCs w:val="24"/>
              </w:rPr>
            </w:pPr>
            <w:bookmarkStart w:id="1" w:name="_Hlk40703970"/>
            <w:r w:rsidRPr="000A2CE4">
              <w:rPr>
                <w:b/>
                <w:szCs w:val="24"/>
              </w:rPr>
              <w:t>Eil. Nr.</w:t>
            </w:r>
          </w:p>
        </w:tc>
        <w:tc>
          <w:tcPr>
            <w:tcW w:w="241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BBB76D6" w14:textId="77777777" w:rsidR="0048237B" w:rsidRPr="000A2CE4" w:rsidRDefault="0048237B" w:rsidP="00301EF2">
            <w:pPr>
              <w:tabs>
                <w:tab w:val="left" w:pos="1980"/>
              </w:tabs>
              <w:rPr>
                <w:b/>
                <w:szCs w:val="24"/>
              </w:rPr>
            </w:pPr>
            <w:r w:rsidRPr="000A2CE4">
              <w:rPr>
                <w:b/>
                <w:szCs w:val="24"/>
              </w:rPr>
              <w:t>Vardas, pavardė</w:t>
            </w:r>
          </w:p>
        </w:tc>
        <w:tc>
          <w:tcPr>
            <w:tcW w:w="241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1CAE303" w14:textId="77777777" w:rsidR="0048237B" w:rsidRPr="000A2CE4" w:rsidRDefault="0048237B" w:rsidP="00301EF2">
            <w:pPr>
              <w:tabs>
                <w:tab w:val="left" w:pos="1980"/>
              </w:tabs>
              <w:rPr>
                <w:b/>
                <w:szCs w:val="24"/>
              </w:rPr>
            </w:pPr>
            <w:r w:rsidRPr="000A2CE4">
              <w:rPr>
                <w:b/>
                <w:szCs w:val="24"/>
              </w:rPr>
              <w:t>Specialisto siūloma pozicija</w:t>
            </w:r>
          </w:p>
        </w:tc>
        <w:tc>
          <w:tcPr>
            <w:tcW w:w="552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73B2EC" w14:textId="77777777" w:rsidR="0048237B" w:rsidRPr="000A2CE4" w:rsidRDefault="0048237B" w:rsidP="00301EF2">
            <w:pPr>
              <w:tabs>
                <w:tab w:val="left" w:pos="1980"/>
              </w:tabs>
              <w:rPr>
                <w:b/>
                <w:i/>
                <w:color w:val="FF0000"/>
                <w:szCs w:val="24"/>
              </w:rPr>
            </w:pPr>
            <w:r w:rsidRPr="000A2CE4">
              <w:rPr>
                <w:b/>
                <w:i/>
                <w:szCs w:val="24"/>
              </w:rPr>
              <w:t>Kvalifikaciją pagrindžiantis sertifikatas</w:t>
            </w:r>
          </w:p>
        </w:tc>
      </w:tr>
      <w:tr w:rsidR="0048237B" w:rsidRPr="000A2CE4" w14:paraId="1C92276E" w14:textId="77777777" w:rsidTr="0048237B">
        <w:trPr>
          <w:trHeight w:val="349"/>
        </w:trPr>
        <w:tc>
          <w:tcPr>
            <w:tcW w:w="567" w:type="dxa"/>
            <w:tcBorders>
              <w:top w:val="single" w:sz="4" w:space="0" w:color="auto"/>
              <w:left w:val="single" w:sz="4" w:space="0" w:color="auto"/>
              <w:bottom w:val="single" w:sz="4" w:space="0" w:color="auto"/>
              <w:right w:val="single" w:sz="4" w:space="0" w:color="auto"/>
            </w:tcBorders>
            <w:hideMark/>
          </w:tcPr>
          <w:p w14:paraId="0B823390" w14:textId="77777777" w:rsidR="0048237B" w:rsidRPr="000A2CE4" w:rsidRDefault="0048237B" w:rsidP="00301EF2">
            <w:pPr>
              <w:tabs>
                <w:tab w:val="left" w:pos="1980"/>
              </w:tabs>
              <w:rPr>
                <w:szCs w:val="24"/>
              </w:rPr>
            </w:pPr>
            <w:r w:rsidRPr="000A2CE4">
              <w:rPr>
                <w:szCs w:val="24"/>
              </w:rPr>
              <w:t>1.</w:t>
            </w:r>
          </w:p>
        </w:tc>
        <w:tc>
          <w:tcPr>
            <w:tcW w:w="2411" w:type="dxa"/>
            <w:tcBorders>
              <w:top w:val="single" w:sz="4" w:space="0" w:color="auto"/>
              <w:left w:val="single" w:sz="4" w:space="0" w:color="auto"/>
              <w:bottom w:val="single" w:sz="4" w:space="0" w:color="auto"/>
              <w:right w:val="single" w:sz="4" w:space="0" w:color="auto"/>
            </w:tcBorders>
          </w:tcPr>
          <w:p w14:paraId="1D00E139" w14:textId="4882A05C"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hideMark/>
          </w:tcPr>
          <w:p w14:paraId="45CD0D3E" w14:textId="77777777" w:rsidR="0048237B" w:rsidRPr="000A2CE4" w:rsidRDefault="0048237B" w:rsidP="00301EF2">
            <w:pPr>
              <w:tabs>
                <w:tab w:val="left" w:pos="1980"/>
              </w:tabs>
              <w:rPr>
                <w:szCs w:val="24"/>
              </w:rPr>
            </w:pPr>
            <w:r w:rsidRPr="000A2CE4">
              <w:rPr>
                <w:szCs w:val="24"/>
              </w:rPr>
              <w:t>Projekto vadovas</w:t>
            </w:r>
          </w:p>
        </w:tc>
        <w:tc>
          <w:tcPr>
            <w:tcW w:w="5528" w:type="dxa"/>
            <w:tcBorders>
              <w:top w:val="single" w:sz="4" w:space="0" w:color="auto"/>
              <w:left w:val="single" w:sz="4" w:space="0" w:color="auto"/>
              <w:bottom w:val="single" w:sz="4" w:space="0" w:color="auto"/>
              <w:right w:val="single" w:sz="4" w:space="0" w:color="auto"/>
            </w:tcBorders>
          </w:tcPr>
          <w:p w14:paraId="6681CC94" w14:textId="1D25D66A" w:rsidR="0048237B" w:rsidRPr="000A2CE4" w:rsidRDefault="0048237B" w:rsidP="00301EF2">
            <w:pPr>
              <w:tabs>
                <w:tab w:val="left" w:pos="1980"/>
              </w:tabs>
              <w:rPr>
                <w:szCs w:val="24"/>
              </w:rPr>
            </w:pPr>
          </w:p>
        </w:tc>
      </w:tr>
      <w:tr w:rsidR="0048237B" w:rsidRPr="000A2CE4" w14:paraId="3BAFBA43" w14:textId="77777777" w:rsidTr="0048237B">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2DFF5C63" w14:textId="77777777" w:rsidR="0048237B" w:rsidRPr="000A2CE4" w:rsidRDefault="0048237B" w:rsidP="00301EF2">
            <w:pPr>
              <w:tabs>
                <w:tab w:val="left" w:pos="1980"/>
              </w:tabs>
              <w:rPr>
                <w:szCs w:val="24"/>
              </w:rPr>
            </w:pPr>
            <w:r w:rsidRPr="000A2CE4">
              <w:rPr>
                <w:szCs w:val="24"/>
              </w:rPr>
              <w:t>2.</w:t>
            </w:r>
          </w:p>
        </w:tc>
        <w:tc>
          <w:tcPr>
            <w:tcW w:w="2411" w:type="dxa"/>
            <w:tcBorders>
              <w:top w:val="single" w:sz="4" w:space="0" w:color="auto"/>
              <w:left w:val="single" w:sz="4" w:space="0" w:color="auto"/>
              <w:bottom w:val="single" w:sz="4" w:space="0" w:color="auto"/>
              <w:right w:val="single" w:sz="4" w:space="0" w:color="auto"/>
            </w:tcBorders>
            <w:vAlign w:val="center"/>
          </w:tcPr>
          <w:p w14:paraId="388808FF" w14:textId="564EC043"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5CDFFF8" w14:textId="77777777" w:rsidR="0048237B" w:rsidRPr="000A2CE4" w:rsidRDefault="0048237B" w:rsidP="00301EF2">
            <w:pPr>
              <w:tabs>
                <w:tab w:val="left" w:pos="1980"/>
              </w:tabs>
              <w:rPr>
                <w:szCs w:val="24"/>
              </w:rPr>
            </w:pPr>
            <w:r w:rsidRPr="000A2CE4">
              <w:rPr>
                <w:szCs w:val="24"/>
              </w:rPr>
              <w:t>Informacinių sistemų analitikas</w:t>
            </w:r>
          </w:p>
        </w:tc>
        <w:tc>
          <w:tcPr>
            <w:tcW w:w="5528" w:type="dxa"/>
            <w:tcBorders>
              <w:top w:val="single" w:sz="4" w:space="0" w:color="auto"/>
              <w:left w:val="single" w:sz="4" w:space="0" w:color="auto"/>
              <w:bottom w:val="single" w:sz="4" w:space="0" w:color="auto"/>
              <w:right w:val="single" w:sz="4" w:space="0" w:color="auto"/>
            </w:tcBorders>
            <w:vAlign w:val="center"/>
          </w:tcPr>
          <w:p w14:paraId="1D8613BB" w14:textId="4F9F5FE6" w:rsidR="0048237B" w:rsidRPr="000A2CE4" w:rsidRDefault="0048237B" w:rsidP="00301EF2">
            <w:pPr>
              <w:tabs>
                <w:tab w:val="left" w:pos="1980"/>
              </w:tabs>
              <w:rPr>
                <w:szCs w:val="24"/>
              </w:rPr>
            </w:pPr>
          </w:p>
        </w:tc>
      </w:tr>
      <w:tr w:rsidR="0048237B" w:rsidRPr="000A2CE4" w14:paraId="13D2F7CA" w14:textId="77777777" w:rsidTr="0048237B">
        <w:trPr>
          <w:trHeight w:val="575"/>
        </w:trPr>
        <w:tc>
          <w:tcPr>
            <w:tcW w:w="567" w:type="dxa"/>
            <w:tcBorders>
              <w:top w:val="single" w:sz="4" w:space="0" w:color="auto"/>
              <w:left w:val="single" w:sz="4" w:space="0" w:color="auto"/>
              <w:bottom w:val="single" w:sz="4" w:space="0" w:color="auto"/>
              <w:right w:val="single" w:sz="4" w:space="0" w:color="auto"/>
            </w:tcBorders>
            <w:vAlign w:val="center"/>
          </w:tcPr>
          <w:p w14:paraId="5F896133" w14:textId="77777777" w:rsidR="0048237B" w:rsidRPr="000A2CE4" w:rsidRDefault="0048237B" w:rsidP="00301EF2">
            <w:pPr>
              <w:tabs>
                <w:tab w:val="left" w:pos="1980"/>
              </w:tabs>
              <w:rPr>
                <w:szCs w:val="24"/>
                <w:lang w:val="en-US"/>
              </w:rPr>
            </w:pPr>
            <w:r w:rsidRPr="000A2CE4">
              <w:rPr>
                <w:szCs w:val="24"/>
                <w:lang w:val="en-US"/>
              </w:rPr>
              <w:t>3.</w:t>
            </w:r>
          </w:p>
        </w:tc>
        <w:tc>
          <w:tcPr>
            <w:tcW w:w="2411" w:type="dxa"/>
            <w:tcBorders>
              <w:top w:val="single" w:sz="4" w:space="0" w:color="auto"/>
              <w:left w:val="single" w:sz="4" w:space="0" w:color="auto"/>
              <w:bottom w:val="single" w:sz="4" w:space="0" w:color="auto"/>
              <w:right w:val="single" w:sz="4" w:space="0" w:color="auto"/>
            </w:tcBorders>
            <w:vAlign w:val="center"/>
          </w:tcPr>
          <w:p w14:paraId="3462B898" w14:textId="2632B830"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A507B9B" w14:textId="77777777" w:rsidR="0048237B" w:rsidRPr="000A2CE4" w:rsidRDefault="0048237B" w:rsidP="00301EF2">
            <w:pPr>
              <w:tabs>
                <w:tab w:val="left" w:pos="1980"/>
              </w:tabs>
              <w:rPr>
                <w:szCs w:val="24"/>
              </w:rPr>
            </w:pPr>
            <w:r w:rsidRPr="000A2CE4">
              <w:rPr>
                <w:szCs w:val="24"/>
              </w:rPr>
              <w:t>Programuotojas</w:t>
            </w:r>
          </w:p>
        </w:tc>
        <w:tc>
          <w:tcPr>
            <w:tcW w:w="5528" w:type="dxa"/>
            <w:tcBorders>
              <w:top w:val="single" w:sz="4" w:space="0" w:color="auto"/>
              <w:left w:val="single" w:sz="4" w:space="0" w:color="auto"/>
              <w:bottom w:val="single" w:sz="4" w:space="0" w:color="auto"/>
              <w:right w:val="single" w:sz="4" w:space="0" w:color="auto"/>
            </w:tcBorders>
            <w:vAlign w:val="center"/>
          </w:tcPr>
          <w:p w14:paraId="5AEEBCEF" w14:textId="302EC7A8" w:rsidR="0048237B" w:rsidRPr="000A2CE4" w:rsidRDefault="0048237B" w:rsidP="00301EF2">
            <w:pPr>
              <w:tabs>
                <w:tab w:val="left" w:pos="1980"/>
              </w:tabs>
              <w:rPr>
                <w:i/>
                <w:szCs w:val="24"/>
              </w:rPr>
            </w:pPr>
          </w:p>
        </w:tc>
      </w:tr>
      <w:tr w:rsidR="0048237B" w:rsidRPr="000A2CE4" w14:paraId="77C69EA3" w14:textId="77777777" w:rsidTr="0048237B">
        <w:trPr>
          <w:trHeight w:val="569"/>
        </w:trPr>
        <w:tc>
          <w:tcPr>
            <w:tcW w:w="567" w:type="dxa"/>
            <w:tcBorders>
              <w:top w:val="single" w:sz="4" w:space="0" w:color="auto"/>
              <w:left w:val="single" w:sz="4" w:space="0" w:color="auto"/>
              <w:bottom w:val="single" w:sz="4" w:space="0" w:color="auto"/>
              <w:right w:val="single" w:sz="4" w:space="0" w:color="auto"/>
            </w:tcBorders>
            <w:vAlign w:val="center"/>
          </w:tcPr>
          <w:p w14:paraId="1F78C77E" w14:textId="77777777" w:rsidR="0048237B" w:rsidRPr="000A2CE4" w:rsidRDefault="0048237B" w:rsidP="00301EF2">
            <w:pPr>
              <w:tabs>
                <w:tab w:val="left" w:pos="1980"/>
              </w:tabs>
              <w:rPr>
                <w:szCs w:val="24"/>
              </w:rPr>
            </w:pPr>
            <w:r w:rsidRPr="000A2CE4">
              <w:rPr>
                <w:szCs w:val="24"/>
              </w:rPr>
              <w:t>4.</w:t>
            </w:r>
          </w:p>
        </w:tc>
        <w:tc>
          <w:tcPr>
            <w:tcW w:w="2411" w:type="dxa"/>
            <w:tcBorders>
              <w:top w:val="single" w:sz="4" w:space="0" w:color="auto"/>
              <w:left w:val="single" w:sz="4" w:space="0" w:color="auto"/>
              <w:bottom w:val="single" w:sz="4" w:space="0" w:color="auto"/>
              <w:right w:val="single" w:sz="4" w:space="0" w:color="auto"/>
            </w:tcBorders>
            <w:vAlign w:val="center"/>
          </w:tcPr>
          <w:p w14:paraId="7789EEB5" w14:textId="02D0C7DB"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01978FF7" w14:textId="77777777" w:rsidR="0048237B" w:rsidRPr="000A2CE4" w:rsidRDefault="0048237B" w:rsidP="00301EF2">
            <w:pPr>
              <w:tabs>
                <w:tab w:val="left" w:pos="1980"/>
              </w:tabs>
              <w:rPr>
                <w:szCs w:val="24"/>
              </w:rPr>
            </w:pPr>
            <w:r w:rsidRPr="000A2CE4">
              <w:rPr>
                <w:szCs w:val="24"/>
              </w:rPr>
              <w:t>Informacinių sistemų konsultantas</w:t>
            </w:r>
          </w:p>
        </w:tc>
        <w:tc>
          <w:tcPr>
            <w:tcW w:w="5528" w:type="dxa"/>
            <w:tcBorders>
              <w:top w:val="single" w:sz="4" w:space="0" w:color="auto"/>
              <w:left w:val="single" w:sz="4" w:space="0" w:color="auto"/>
              <w:bottom w:val="single" w:sz="4" w:space="0" w:color="auto"/>
              <w:right w:val="single" w:sz="4" w:space="0" w:color="auto"/>
            </w:tcBorders>
            <w:vAlign w:val="center"/>
          </w:tcPr>
          <w:p w14:paraId="42A2BA01" w14:textId="77777777" w:rsidR="0048237B" w:rsidRPr="000A2CE4" w:rsidRDefault="0048237B" w:rsidP="00301EF2">
            <w:pPr>
              <w:tabs>
                <w:tab w:val="left" w:pos="1980"/>
              </w:tabs>
              <w:ind w:right="-108"/>
              <w:rPr>
                <w:szCs w:val="24"/>
              </w:rPr>
            </w:pPr>
          </w:p>
        </w:tc>
      </w:tr>
      <w:tr w:rsidR="0048237B" w:rsidRPr="000A2CE4" w14:paraId="6008552F" w14:textId="77777777" w:rsidTr="0048237B">
        <w:trPr>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697A28F6" w14:textId="17EF9114" w:rsidR="0048237B" w:rsidRPr="000A2CE4" w:rsidRDefault="0048237B" w:rsidP="00301EF2">
            <w:pPr>
              <w:tabs>
                <w:tab w:val="left" w:pos="1980"/>
              </w:tabs>
              <w:rPr>
                <w:szCs w:val="24"/>
                <w:lang w:val="en-US"/>
              </w:rPr>
            </w:pPr>
            <w:r w:rsidRPr="000A2CE4">
              <w:rPr>
                <w:szCs w:val="24"/>
                <w:lang w:val="en-US"/>
              </w:rPr>
              <w:t>5.</w:t>
            </w:r>
          </w:p>
        </w:tc>
        <w:tc>
          <w:tcPr>
            <w:tcW w:w="2411" w:type="dxa"/>
            <w:tcBorders>
              <w:top w:val="single" w:sz="4" w:space="0" w:color="auto"/>
              <w:left w:val="single" w:sz="4" w:space="0" w:color="auto"/>
              <w:bottom w:val="single" w:sz="4" w:space="0" w:color="auto"/>
              <w:right w:val="single" w:sz="4" w:space="0" w:color="auto"/>
            </w:tcBorders>
            <w:vAlign w:val="center"/>
          </w:tcPr>
          <w:p w14:paraId="0E8258E9" w14:textId="0FF006A5"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39999991" w14:textId="77777777" w:rsidR="0048237B" w:rsidRPr="000A2CE4" w:rsidRDefault="0048237B" w:rsidP="00301EF2">
            <w:pPr>
              <w:tabs>
                <w:tab w:val="left" w:pos="1980"/>
              </w:tabs>
              <w:rPr>
                <w:szCs w:val="24"/>
              </w:rPr>
            </w:pPr>
            <w:r w:rsidRPr="000A2CE4">
              <w:rPr>
                <w:szCs w:val="24"/>
              </w:rPr>
              <w:t>Informacinių sistemų testavimo specialistas</w:t>
            </w:r>
          </w:p>
        </w:tc>
        <w:tc>
          <w:tcPr>
            <w:tcW w:w="5528" w:type="dxa"/>
            <w:tcBorders>
              <w:top w:val="single" w:sz="4" w:space="0" w:color="auto"/>
              <w:left w:val="single" w:sz="4" w:space="0" w:color="auto"/>
              <w:bottom w:val="single" w:sz="4" w:space="0" w:color="auto"/>
              <w:right w:val="single" w:sz="4" w:space="0" w:color="auto"/>
            </w:tcBorders>
            <w:vAlign w:val="center"/>
          </w:tcPr>
          <w:p w14:paraId="54A52EFC" w14:textId="73008FC2" w:rsidR="0048237B" w:rsidRPr="000A2CE4" w:rsidRDefault="0048237B" w:rsidP="00301EF2">
            <w:pPr>
              <w:shd w:val="clear" w:color="auto" w:fill="FFFFFF" w:themeFill="background1"/>
              <w:rPr>
                <w:iCs/>
                <w:szCs w:val="24"/>
              </w:rPr>
            </w:pPr>
          </w:p>
        </w:tc>
      </w:tr>
      <w:tr w:rsidR="0048237B" w:rsidRPr="000A2CE4" w14:paraId="7C2E2169" w14:textId="77777777" w:rsidTr="0048237B">
        <w:trPr>
          <w:trHeight w:val="434"/>
        </w:trPr>
        <w:tc>
          <w:tcPr>
            <w:tcW w:w="567" w:type="dxa"/>
            <w:tcBorders>
              <w:top w:val="single" w:sz="4" w:space="0" w:color="auto"/>
              <w:left w:val="single" w:sz="4" w:space="0" w:color="auto"/>
              <w:bottom w:val="single" w:sz="4" w:space="0" w:color="auto"/>
              <w:right w:val="single" w:sz="4" w:space="0" w:color="auto"/>
            </w:tcBorders>
            <w:vAlign w:val="center"/>
          </w:tcPr>
          <w:p w14:paraId="3AB8CB89" w14:textId="1CED4802" w:rsidR="0048237B" w:rsidRPr="000A2CE4" w:rsidRDefault="0048237B" w:rsidP="00301EF2">
            <w:pPr>
              <w:tabs>
                <w:tab w:val="left" w:pos="1980"/>
              </w:tabs>
              <w:rPr>
                <w:szCs w:val="24"/>
              </w:rPr>
            </w:pPr>
            <w:r w:rsidRPr="000A2CE4">
              <w:rPr>
                <w:szCs w:val="24"/>
              </w:rPr>
              <w:lastRenderedPageBreak/>
              <w:t>6.</w:t>
            </w:r>
          </w:p>
        </w:tc>
        <w:tc>
          <w:tcPr>
            <w:tcW w:w="2411" w:type="dxa"/>
            <w:tcBorders>
              <w:top w:val="single" w:sz="4" w:space="0" w:color="auto"/>
              <w:left w:val="single" w:sz="4" w:space="0" w:color="auto"/>
              <w:bottom w:val="single" w:sz="4" w:space="0" w:color="auto"/>
              <w:right w:val="single" w:sz="4" w:space="0" w:color="auto"/>
            </w:tcBorders>
            <w:vAlign w:val="center"/>
          </w:tcPr>
          <w:p w14:paraId="5E6509FB" w14:textId="063B90C8"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653CB966" w14:textId="77777777" w:rsidR="0048237B" w:rsidRPr="000A2CE4" w:rsidRDefault="0048237B" w:rsidP="00301EF2">
            <w:pPr>
              <w:tabs>
                <w:tab w:val="left" w:pos="1980"/>
              </w:tabs>
              <w:rPr>
                <w:szCs w:val="24"/>
              </w:rPr>
            </w:pPr>
            <w:r w:rsidRPr="000A2CE4">
              <w:rPr>
                <w:szCs w:val="24"/>
              </w:rPr>
              <w:t>Informacinių sistemų architektas</w:t>
            </w:r>
          </w:p>
        </w:tc>
        <w:tc>
          <w:tcPr>
            <w:tcW w:w="5528" w:type="dxa"/>
            <w:tcBorders>
              <w:top w:val="single" w:sz="4" w:space="0" w:color="auto"/>
              <w:left w:val="single" w:sz="4" w:space="0" w:color="auto"/>
              <w:bottom w:val="single" w:sz="4" w:space="0" w:color="auto"/>
              <w:right w:val="single" w:sz="4" w:space="0" w:color="auto"/>
            </w:tcBorders>
            <w:vAlign w:val="center"/>
          </w:tcPr>
          <w:p w14:paraId="65A16860" w14:textId="77980719" w:rsidR="0048237B" w:rsidRPr="000A2CE4" w:rsidRDefault="0048237B" w:rsidP="00301EF2">
            <w:pPr>
              <w:tabs>
                <w:tab w:val="left" w:pos="1980"/>
              </w:tabs>
              <w:rPr>
                <w:iCs/>
                <w:szCs w:val="24"/>
              </w:rPr>
            </w:pPr>
          </w:p>
        </w:tc>
      </w:tr>
      <w:tr w:rsidR="0048237B" w:rsidRPr="00791D8C" w14:paraId="1F191FCB" w14:textId="77777777" w:rsidTr="0048237B">
        <w:trPr>
          <w:trHeight w:val="672"/>
        </w:trPr>
        <w:tc>
          <w:tcPr>
            <w:tcW w:w="567" w:type="dxa"/>
            <w:tcBorders>
              <w:top w:val="single" w:sz="4" w:space="0" w:color="auto"/>
              <w:left w:val="single" w:sz="4" w:space="0" w:color="auto"/>
              <w:bottom w:val="single" w:sz="4" w:space="0" w:color="auto"/>
              <w:right w:val="single" w:sz="4" w:space="0" w:color="auto"/>
            </w:tcBorders>
            <w:vAlign w:val="center"/>
          </w:tcPr>
          <w:p w14:paraId="10C4A0A0" w14:textId="7AC4533B" w:rsidR="0048237B" w:rsidRPr="000A2CE4" w:rsidRDefault="0048237B" w:rsidP="00301EF2">
            <w:pPr>
              <w:tabs>
                <w:tab w:val="left" w:pos="1980"/>
              </w:tabs>
              <w:rPr>
                <w:szCs w:val="24"/>
                <w:lang w:val="en-US"/>
              </w:rPr>
            </w:pPr>
            <w:r w:rsidRPr="000A2CE4">
              <w:rPr>
                <w:szCs w:val="24"/>
                <w:lang w:val="en-US"/>
              </w:rPr>
              <w:t>7.</w:t>
            </w:r>
          </w:p>
        </w:tc>
        <w:tc>
          <w:tcPr>
            <w:tcW w:w="2411" w:type="dxa"/>
            <w:tcBorders>
              <w:top w:val="single" w:sz="4" w:space="0" w:color="auto"/>
              <w:left w:val="single" w:sz="4" w:space="0" w:color="auto"/>
              <w:bottom w:val="single" w:sz="4" w:space="0" w:color="auto"/>
              <w:right w:val="single" w:sz="4" w:space="0" w:color="auto"/>
            </w:tcBorders>
            <w:vAlign w:val="center"/>
          </w:tcPr>
          <w:p w14:paraId="6252C7C1" w14:textId="362DFBE8" w:rsidR="0048237B" w:rsidRPr="000A2CE4" w:rsidRDefault="0048237B" w:rsidP="00301EF2">
            <w:pPr>
              <w:tabs>
                <w:tab w:val="left" w:pos="1980"/>
              </w:tabs>
              <w:rPr>
                <w:szCs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CC628B5" w14:textId="77777777" w:rsidR="0048237B" w:rsidRPr="00791D8C" w:rsidRDefault="0048237B" w:rsidP="00301EF2">
            <w:pPr>
              <w:tabs>
                <w:tab w:val="left" w:pos="1980"/>
              </w:tabs>
              <w:rPr>
                <w:szCs w:val="24"/>
              </w:rPr>
            </w:pPr>
            <w:r w:rsidRPr="000A2CE4">
              <w:rPr>
                <w:szCs w:val="24"/>
              </w:rPr>
              <w:t>Informacijos saugos specialistas</w:t>
            </w:r>
          </w:p>
        </w:tc>
        <w:tc>
          <w:tcPr>
            <w:tcW w:w="5528" w:type="dxa"/>
            <w:tcBorders>
              <w:top w:val="single" w:sz="4" w:space="0" w:color="auto"/>
              <w:left w:val="single" w:sz="4" w:space="0" w:color="auto"/>
              <w:bottom w:val="single" w:sz="4" w:space="0" w:color="auto"/>
              <w:right w:val="single" w:sz="4" w:space="0" w:color="auto"/>
            </w:tcBorders>
            <w:vAlign w:val="center"/>
          </w:tcPr>
          <w:p w14:paraId="79146950" w14:textId="1E555394" w:rsidR="0048237B" w:rsidRPr="00791D8C" w:rsidRDefault="0048237B" w:rsidP="00301EF2">
            <w:pPr>
              <w:tabs>
                <w:tab w:val="left" w:pos="1980"/>
              </w:tabs>
              <w:rPr>
                <w:iCs/>
                <w:szCs w:val="24"/>
              </w:rPr>
            </w:pPr>
          </w:p>
        </w:tc>
      </w:tr>
      <w:bookmarkEnd w:id="1"/>
    </w:tbl>
    <w:p w14:paraId="0928FC03" w14:textId="77777777" w:rsidR="0048237B" w:rsidRPr="00791D8C" w:rsidRDefault="0048237B">
      <w:pPr>
        <w:rPr>
          <w:szCs w:val="24"/>
        </w:rPr>
      </w:pPr>
    </w:p>
    <w:sectPr w:rsidR="0048237B" w:rsidRPr="00791D8C">
      <w:headerReference w:type="default" r:id="rId8"/>
      <w:foot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8193" w14:textId="77777777" w:rsidR="00463C0F" w:rsidRDefault="00463C0F" w:rsidP="000D008A">
      <w:pPr>
        <w:spacing w:after="0" w:line="240" w:lineRule="auto"/>
      </w:pPr>
      <w:r>
        <w:separator/>
      </w:r>
    </w:p>
  </w:endnote>
  <w:endnote w:type="continuationSeparator" w:id="0">
    <w:p w14:paraId="559A1E1D" w14:textId="77777777" w:rsidR="00463C0F" w:rsidRDefault="00463C0F" w:rsidP="000D008A">
      <w:pPr>
        <w:spacing w:after="0" w:line="240" w:lineRule="auto"/>
      </w:pPr>
      <w:r>
        <w:continuationSeparator/>
      </w:r>
    </w:p>
  </w:endnote>
  <w:endnote w:type="continuationNotice" w:id="1">
    <w:p w14:paraId="5E07CB62" w14:textId="77777777" w:rsidR="00463C0F" w:rsidRDefault="00463C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3B84" w14:textId="77777777" w:rsidR="001A4223" w:rsidRDefault="001A4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7F961" w14:textId="77777777" w:rsidR="00463C0F" w:rsidRDefault="00463C0F" w:rsidP="000D008A">
      <w:pPr>
        <w:spacing w:after="0" w:line="240" w:lineRule="auto"/>
      </w:pPr>
      <w:r>
        <w:separator/>
      </w:r>
    </w:p>
  </w:footnote>
  <w:footnote w:type="continuationSeparator" w:id="0">
    <w:p w14:paraId="754DAD84" w14:textId="77777777" w:rsidR="00463C0F" w:rsidRDefault="00463C0F" w:rsidP="000D008A">
      <w:pPr>
        <w:spacing w:after="0" w:line="240" w:lineRule="auto"/>
      </w:pPr>
      <w:r>
        <w:continuationSeparator/>
      </w:r>
    </w:p>
  </w:footnote>
  <w:footnote w:type="continuationNotice" w:id="1">
    <w:p w14:paraId="5A9D7F0D" w14:textId="77777777" w:rsidR="00463C0F" w:rsidRDefault="00463C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9781" w14:textId="77777777" w:rsidR="001A4223" w:rsidRDefault="001A4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60B7"/>
    <w:multiLevelType w:val="hybridMultilevel"/>
    <w:tmpl w:val="352A0100"/>
    <w:lvl w:ilvl="0" w:tplc="04270011">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701A655C"/>
    <w:multiLevelType w:val="multilevel"/>
    <w:tmpl w:val="97CAAE4C"/>
    <w:lvl w:ilvl="0">
      <w:start w:val="3"/>
      <w:numFmt w:val="decimal"/>
      <w:lvlText w:val="%1."/>
      <w:lvlJc w:val="left"/>
      <w:pPr>
        <w:ind w:left="480" w:hanging="480"/>
      </w:pPr>
      <w:rPr>
        <w:rFonts w:hint="default"/>
      </w:rPr>
    </w:lvl>
    <w:lvl w:ilvl="1">
      <w:start w:val="11"/>
      <w:numFmt w:val="decimal"/>
      <w:lvlText w:val="%1.%2."/>
      <w:lvlJc w:val="left"/>
      <w:pPr>
        <w:ind w:left="1339" w:hanging="480"/>
      </w:pPr>
      <w:rPr>
        <w:rFonts w:hint="default"/>
      </w:rPr>
    </w:lvl>
    <w:lvl w:ilvl="2">
      <w:start w:val="1"/>
      <w:numFmt w:val="decimal"/>
      <w:lvlText w:val="%1.%2.%3."/>
      <w:lvlJc w:val="left"/>
      <w:pPr>
        <w:ind w:left="2438" w:hanging="720"/>
      </w:pPr>
      <w:rPr>
        <w:rFonts w:hint="default"/>
      </w:rPr>
    </w:lvl>
    <w:lvl w:ilvl="3">
      <w:start w:val="1"/>
      <w:numFmt w:val="decimal"/>
      <w:lvlText w:val="%1.%2.%3.%4."/>
      <w:lvlJc w:val="left"/>
      <w:pPr>
        <w:ind w:left="3297" w:hanging="720"/>
      </w:pPr>
      <w:rPr>
        <w:rFonts w:hint="default"/>
      </w:rPr>
    </w:lvl>
    <w:lvl w:ilvl="4">
      <w:start w:val="1"/>
      <w:numFmt w:val="decimal"/>
      <w:lvlText w:val="%1.%2.%3.%4.%5."/>
      <w:lvlJc w:val="left"/>
      <w:pPr>
        <w:ind w:left="4516" w:hanging="1080"/>
      </w:pPr>
      <w:rPr>
        <w:rFonts w:hint="default"/>
      </w:rPr>
    </w:lvl>
    <w:lvl w:ilvl="5">
      <w:start w:val="1"/>
      <w:numFmt w:val="decimal"/>
      <w:lvlText w:val="%1.%2.%3.%4.%5.%6."/>
      <w:lvlJc w:val="left"/>
      <w:pPr>
        <w:ind w:left="5375" w:hanging="1080"/>
      </w:pPr>
      <w:rPr>
        <w:rFonts w:hint="default"/>
      </w:rPr>
    </w:lvl>
    <w:lvl w:ilvl="6">
      <w:start w:val="1"/>
      <w:numFmt w:val="decimal"/>
      <w:lvlText w:val="%1.%2.%3.%4.%5.%6.%7."/>
      <w:lvlJc w:val="left"/>
      <w:pPr>
        <w:ind w:left="6594" w:hanging="1440"/>
      </w:pPr>
      <w:rPr>
        <w:rFonts w:hint="default"/>
      </w:rPr>
    </w:lvl>
    <w:lvl w:ilvl="7">
      <w:start w:val="1"/>
      <w:numFmt w:val="decimal"/>
      <w:lvlText w:val="%1.%2.%3.%4.%5.%6.%7.%8."/>
      <w:lvlJc w:val="left"/>
      <w:pPr>
        <w:ind w:left="7453" w:hanging="1440"/>
      </w:pPr>
      <w:rPr>
        <w:rFonts w:hint="default"/>
      </w:rPr>
    </w:lvl>
    <w:lvl w:ilvl="8">
      <w:start w:val="1"/>
      <w:numFmt w:val="decimal"/>
      <w:lvlText w:val="%1.%2.%3.%4.%5.%6.%7.%8.%9."/>
      <w:lvlJc w:val="left"/>
      <w:pPr>
        <w:ind w:left="8672" w:hanging="1800"/>
      </w:pPr>
      <w:rPr>
        <w:rFonts w:hint="default"/>
      </w:rPr>
    </w:lvl>
  </w:abstractNum>
  <w:num w:numId="1" w16cid:durableId="1719040123">
    <w:abstractNumId w:val="1"/>
  </w:num>
  <w:num w:numId="2" w16cid:durableId="167098793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A17"/>
    <w:rsid w:val="00013349"/>
    <w:rsid w:val="0003053B"/>
    <w:rsid w:val="000431EC"/>
    <w:rsid w:val="00061E95"/>
    <w:rsid w:val="00077166"/>
    <w:rsid w:val="00082EB4"/>
    <w:rsid w:val="000975A3"/>
    <w:rsid w:val="000A2CE4"/>
    <w:rsid w:val="000D008A"/>
    <w:rsid w:val="00151A69"/>
    <w:rsid w:val="0017233A"/>
    <w:rsid w:val="001775F1"/>
    <w:rsid w:val="0018012A"/>
    <w:rsid w:val="001858D9"/>
    <w:rsid w:val="00190293"/>
    <w:rsid w:val="001A4223"/>
    <w:rsid w:val="001B7EB0"/>
    <w:rsid w:val="001C0F69"/>
    <w:rsid w:val="001D1563"/>
    <w:rsid w:val="00214992"/>
    <w:rsid w:val="00220F42"/>
    <w:rsid w:val="00253429"/>
    <w:rsid w:val="00280E54"/>
    <w:rsid w:val="002A051C"/>
    <w:rsid w:val="002A738E"/>
    <w:rsid w:val="002C564A"/>
    <w:rsid w:val="002D5040"/>
    <w:rsid w:val="002D740D"/>
    <w:rsid w:val="00305271"/>
    <w:rsid w:val="0030648F"/>
    <w:rsid w:val="0033074A"/>
    <w:rsid w:val="00354C54"/>
    <w:rsid w:val="003662AF"/>
    <w:rsid w:val="00377922"/>
    <w:rsid w:val="003A111B"/>
    <w:rsid w:val="003A5893"/>
    <w:rsid w:val="003C690B"/>
    <w:rsid w:val="003D5C4F"/>
    <w:rsid w:val="00401F09"/>
    <w:rsid w:val="00421E5F"/>
    <w:rsid w:val="004311F6"/>
    <w:rsid w:val="004426E1"/>
    <w:rsid w:val="0046208A"/>
    <w:rsid w:val="00463C0F"/>
    <w:rsid w:val="00465B7F"/>
    <w:rsid w:val="004672E4"/>
    <w:rsid w:val="00476837"/>
    <w:rsid w:val="00481E0B"/>
    <w:rsid w:val="0048237B"/>
    <w:rsid w:val="00491D30"/>
    <w:rsid w:val="004B0C72"/>
    <w:rsid w:val="004B6F20"/>
    <w:rsid w:val="00511F75"/>
    <w:rsid w:val="00520C38"/>
    <w:rsid w:val="00531347"/>
    <w:rsid w:val="0055697F"/>
    <w:rsid w:val="005865B0"/>
    <w:rsid w:val="005B3B01"/>
    <w:rsid w:val="00606DDC"/>
    <w:rsid w:val="00606E1E"/>
    <w:rsid w:val="0061782A"/>
    <w:rsid w:val="006426CC"/>
    <w:rsid w:val="006A16D4"/>
    <w:rsid w:val="006B309F"/>
    <w:rsid w:val="006C2247"/>
    <w:rsid w:val="00701DCD"/>
    <w:rsid w:val="00703010"/>
    <w:rsid w:val="0074672C"/>
    <w:rsid w:val="00772399"/>
    <w:rsid w:val="007821E6"/>
    <w:rsid w:val="0078496D"/>
    <w:rsid w:val="00791D8C"/>
    <w:rsid w:val="007A0B6A"/>
    <w:rsid w:val="007A2919"/>
    <w:rsid w:val="007C388D"/>
    <w:rsid w:val="007D5B27"/>
    <w:rsid w:val="007F7219"/>
    <w:rsid w:val="00816417"/>
    <w:rsid w:val="008A62B3"/>
    <w:rsid w:val="008D0A17"/>
    <w:rsid w:val="008E441A"/>
    <w:rsid w:val="00906EBA"/>
    <w:rsid w:val="00907177"/>
    <w:rsid w:val="00913DF5"/>
    <w:rsid w:val="0091418A"/>
    <w:rsid w:val="009205BC"/>
    <w:rsid w:val="009406F5"/>
    <w:rsid w:val="00950BFB"/>
    <w:rsid w:val="00961075"/>
    <w:rsid w:val="00973ECA"/>
    <w:rsid w:val="00997654"/>
    <w:rsid w:val="009B705F"/>
    <w:rsid w:val="009F28E5"/>
    <w:rsid w:val="00A10AF3"/>
    <w:rsid w:val="00A83560"/>
    <w:rsid w:val="00AA7FD3"/>
    <w:rsid w:val="00AB265E"/>
    <w:rsid w:val="00AE1595"/>
    <w:rsid w:val="00B0750B"/>
    <w:rsid w:val="00B1741B"/>
    <w:rsid w:val="00B81E96"/>
    <w:rsid w:val="00B94F19"/>
    <w:rsid w:val="00BA37E3"/>
    <w:rsid w:val="00BC16E7"/>
    <w:rsid w:val="00BC3A67"/>
    <w:rsid w:val="00BE081F"/>
    <w:rsid w:val="00BF4E9A"/>
    <w:rsid w:val="00C221D0"/>
    <w:rsid w:val="00C26DB4"/>
    <w:rsid w:val="00C306D0"/>
    <w:rsid w:val="00C74908"/>
    <w:rsid w:val="00CC19FC"/>
    <w:rsid w:val="00CC2A03"/>
    <w:rsid w:val="00CE5F6F"/>
    <w:rsid w:val="00D2666F"/>
    <w:rsid w:val="00D70D09"/>
    <w:rsid w:val="00D7555C"/>
    <w:rsid w:val="00D804A2"/>
    <w:rsid w:val="00DA17EF"/>
    <w:rsid w:val="00DD29A2"/>
    <w:rsid w:val="00DD5F65"/>
    <w:rsid w:val="00DE3D90"/>
    <w:rsid w:val="00E0599C"/>
    <w:rsid w:val="00E25D74"/>
    <w:rsid w:val="00E3467C"/>
    <w:rsid w:val="00E95734"/>
    <w:rsid w:val="00E966E1"/>
    <w:rsid w:val="00ED365F"/>
    <w:rsid w:val="00F01960"/>
    <w:rsid w:val="00F02D24"/>
    <w:rsid w:val="00F23960"/>
    <w:rsid w:val="00F246ED"/>
    <w:rsid w:val="00F52CB5"/>
    <w:rsid w:val="00FF7C3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44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C38"/>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ist Paragraph2,lp1,Bullet 1,Use Case List Paragraph,Numbering,ERP-List Paragraph,List Paragraph11,List Paragraph111,Paragraph,List Paragraph Red,Table of contents numbered,VARNELES,Sąrašo pastraipa2"/>
    <w:basedOn w:val="Normal"/>
    <w:link w:val="ListParagraphChar"/>
    <w:uiPriority w:val="34"/>
    <w:qFormat/>
    <w:rsid w:val="00520C38"/>
    <w:pPr>
      <w:ind w:left="1296"/>
    </w:pPr>
  </w:style>
  <w:style w:type="paragraph" w:customStyle="1" w:styleId="Point1">
    <w:name w:val="Point 1"/>
    <w:basedOn w:val="Normal"/>
    <w:rsid w:val="00520C38"/>
    <w:pPr>
      <w:spacing w:before="120" w:after="120" w:line="240" w:lineRule="auto"/>
      <w:ind w:left="1418" w:hanging="567"/>
      <w:jc w:val="both"/>
    </w:pPr>
    <w:rPr>
      <w:rFonts w:eastAsia="Times New Roman"/>
      <w:szCs w:val="20"/>
      <w:lang w:val="en-GB" w:eastAsia="lt-LT"/>
    </w:r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520C38"/>
    <w:rPr>
      <w:rFonts w:ascii="Times New Roman" w:eastAsia="Calibri" w:hAnsi="Times New Roman" w:cs="Times New Roman"/>
      <w:sz w:val="24"/>
    </w:rPr>
  </w:style>
  <w:style w:type="paragraph" w:styleId="Header">
    <w:name w:val="header"/>
    <w:basedOn w:val="Normal"/>
    <w:link w:val="HeaderChar"/>
    <w:uiPriority w:val="99"/>
    <w:unhideWhenUsed/>
    <w:rsid w:val="000D00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008A"/>
    <w:rPr>
      <w:rFonts w:ascii="Times New Roman" w:eastAsia="Calibri" w:hAnsi="Times New Roman" w:cs="Times New Roman"/>
      <w:sz w:val="24"/>
    </w:rPr>
  </w:style>
  <w:style w:type="paragraph" w:styleId="Footer">
    <w:name w:val="footer"/>
    <w:basedOn w:val="Normal"/>
    <w:link w:val="FooterChar"/>
    <w:uiPriority w:val="99"/>
    <w:unhideWhenUsed/>
    <w:rsid w:val="000D00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008A"/>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FF7C3B"/>
    <w:rPr>
      <w:sz w:val="16"/>
      <w:szCs w:val="16"/>
    </w:rPr>
  </w:style>
  <w:style w:type="paragraph" w:styleId="CommentText">
    <w:name w:val="annotation text"/>
    <w:basedOn w:val="Normal"/>
    <w:link w:val="CommentTextChar"/>
    <w:uiPriority w:val="99"/>
    <w:unhideWhenUsed/>
    <w:rsid w:val="00FF7C3B"/>
    <w:pPr>
      <w:spacing w:line="240" w:lineRule="auto"/>
    </w:pPr>
    <w:rPr>
      <w:sz w:val="20"/>
      <w:szCs w:val="20"/>
    </w:rPr>
  </w:style>
  <w:style w:type="character" w:customStyle="1" w:styleId="CommentTextChar">
    <w:name w:val="Comment Text Char"/>
    <w:basedOn w:val="DefaultParagraphFont"/>
    <w:link w:val="CommentText"/>
    <w:uiPriority w:val="99"/>
    <w:rsid w:val="00FF7C3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7C3B"/>
    <w:rPr>
      <w:b/>
      <w:bCs/>
    </w:rPr>
  </w:style>
  <w:style w:type="character" w:customStyle="1" w:styleId="CommentSubjectChar">
    <w:name w:val="Comment Subject Char"/>
    <w:basedOn w:val="CommentTextChar"/>
    <w:link w:val="CommentSubject"/>
    <w:uiPriority w:val="99"/>
    <w:semiHidden/>
    <w:rsid w:val="00FF7C3B"/>
    <w:rPr>
      <w:rFonts w:ascii="Times New Roman" w:eastAsia="Calibri" w:hAnsi="Times New Roman" w:cs="Times New Roman"/>
      <w:b/>
      <w:bCs/>
      <w:sz w:val="20"/>
      <w:szCs w:val="20"/>
    </w:rPr>
  </w:style>
  <w:style w:type="paragraph" w:styleId="Revision">
    <w:name w:val="Revision"/>
    <w:hidden/>
    <w:uiPriority w:val="99"/>
    <w:semiHidden/>
    <w:rsid w:val="00D804A2"/>
    <w:pPr>
      <w:spacing w:after="0" w:line="240" w:lineRule="auto"/>
    </w:pPr>
    <w:rPr>
      <w:rFonts w:ascii="Times New Roman" w:eastAsia="Calibri" w:hAnsi="Times New Roman" w:cs="Times New Roman"/>
      <w:sz w:val="24"/>
    </w:rPr>
  </w:style>
  <w:style w:type="paragraph" w:styleId="NormalWeb">
    <w:name w:val="Normal (Web)"/>
    <w:basedOn w:val="Normal"/>
    <w:uiPriority w:val="99"/>
    <w:rsid w:val="00220F42"/>
    <w:pPr>
      <w:spacing w:after="160" w:line="240" w:lineRule="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5A392-7BEA-4EE4-A043-CD3D84F6E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7343</Words>
  <Characters>4186</Characters>
  <Application>Microsoft Office Word</Application>
  <DocSecurity>0</DocSecurity>
  <Lines>34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2026-03-02T13:25:00Z</dcterms:created>
  <dcterms:modified xsi:type="dcterms:W3CDTF">2026-03-12T11:05:00Z</dcterms:modified>
</cp:coreProperties>
</file>