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3514" w14:textId="3C1C1620" w:rsidR="00B76EB7" w:rsidRDefault="00086DD8" w:rsidP="00086DD8">
      <w:pPr>
        <w:jc w:val="center"/>
      </w:pPr>
      <w:r>
        <w:t>SVARBI INFORMACIJA</w:t>
      </w:r>
    </w:p>
    <w:p w14:paraId="6503986A" w14:textId="77777777" w:rsidR="00086DD8" w:rsidRDefault="00086DD8" w:rsidP="00086DD8">
      <w:pPr>
        <w:jc w:val="center"/>
      </w:pPr>
    </w:p>
    <w:p w14:paraId="178B2B5C" w14:textId="3DBEF031" w:rsidR="00086DD8" w:rsidRDefault="00086DD8" w:rsidP="00086DD8">
      <w:pPr>
        <w:jc w:val="both"/>
      </w:pPr>
      <w:r w:rsidRPr="00086DD8">
        <w:t xml:space="preserve">Informuojame, jog vadovaujantis Vilniaus miesto savivaldybės tarybos 2025 m. spalio 22 d. sprendimu Nr. 1-1425, </w:t>
      </w:r>
      <w:r w:rsidRPr="00086DD8">
        <w:rPr>
          <w:b/>
          <w:bCs/>
        </w:rPr>
        <w:t>nuo 2026 m. kovo 31 d.</w:t>
      </w:r>
      <w:r w:rsidRPr="00086DD8">
        <w:t xml:space="preserve"> Vilniaus miesto savivaldybės kontroliuojamų perkančiųjų organizacijų, išskyrus AB „Miesto gijos“, UAB „Vilniaus viešasis transportas“, UAB „Vilniaus vandenys“, UAB „Grinda“, VšĮ „Atnaujinkime miestą“, UAB „Vilniaus apšvietimas“, </w:t>
      </w:r>
      <w:r w:rsidRPr="00441204">
        <w:rPr>
          <w:b/>
          <w:bCs/>
        </w:rPr>
        <w:t>naujai pradedamus pirkimus</w:t>
      </w:r>
      <w:r w:rsidRPr="00086DD8">
        <w:t xml:space="preserve">, kurių sutarties vertė viršija Lietuvos Respublikos viešųjų pirkimų įstatymo 82¹ straipsnio 1 dalies 2 punkte nurodytą ribą </w:t>
      </w:r>
      <w:r w:rsidRPr="00441204">
        <w:rPr>
          <w:b/>
          <w:bCs/>
        </w:rPr>
        <w:t>vykdys VšĮ „Vilniaus pirkimų agentūra“</w:t>
      </w:r>
      <w:r w:rsidRPr="00086DD8">
        <w:t>.</w:t>
      </w:r>
    </w:p>
    <w:sectPr w:rsidR="00086D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B7"/>
    <w:rsid w:val="00086DD8"/>
    <w:rsid w:val="00441204"/>
    <w:rsid w:val="00822ED4"/>
    <w:rsid w:val="00953C15"/>
    <w:rsid w:val="00A12AF9"/>
    <w:rsid w:val="00B76EB7"/>
    <w:rsid w:val="00D9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BB22"/>
  <w15:chartTrackingRefBased/>
  <w15:docId w15:val="{45855300-EB79-42EF-8AA3-AE688ADA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7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6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6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6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6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6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6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6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6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6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6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6EB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6EB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6E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6E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6E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6E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6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6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6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6E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6E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76EB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6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6EB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6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864A7-4256-408C-9452-5618321A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FAE47-F1BA-4AA1-B253-9F2D19EDBAE6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2F567E7C-978A-48CC-978C-CD49F9700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501</Characters>
  <Application>Microsoft Office Word</Application>
  <DocSecurity>0</DocSecurity>
  <Lines>9</Lines>
  <Paragraphs>2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3</cp:revision>
  <dcterms:created xsi:type="dcterms:W3CDTF">2026-03-06T06:07:00Z</dcterms:created>
  <dcterms:modified xsi:type="dcterms:W3CDTF">2026-03-06T06:08:00Z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