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7A73E938" w:rsidR="00AC6E8F" w:rsidRPr="00EF4198" w:rsidRDefault="00D85C31" w:rsidP="004D53D7">
      <w:pPr>
        <w:pStyle w:val="Antrats"/>
        <w:jc w:val="right"/>
        <w:rPr>
          <w:rFonts w:ascii="Arial" w:hAnsi="Arial" w:cs="Arial"/>
          <w:sz w:val="18"/>
          <w:szCs w:val="18"/>
          <w:lang w:val="lt-LT"/>
        </w:rPr>
      </w:pPr>
      <w:r w:rsidRPr="00EF4198">
        <w:rPr>
          <w:rFonts w:ascii="Arial" w:hAnsi="Arial" w:cs="Arial"/>
          <w:sz w:val="18"/>
          <w:szCs w:val="18"/>
          <w:lang w:val="lt-LT"/>
        </w:rPr>
        <w:t xml:space="preserve">Specialiųjų </w:t>
      </w:r>
      <w:r w:rsidR="001D4DF0">
        <w:rPr>
          <w:rFonts w:ascii="Arial" w:hAnsi="Arial" w:cs="Arial"/>
          <w:sz w:val="18"/>
          <w:szCs w:val="18"/>
          <w:lang w:val="lt-LT"/>
        </w:rPr>
        <w:t xml:space="preserve">pirkimo </w:t>
      </w:r>
      <w:r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5603EFA4" w:rsidR="004619B6" w:rsidRPr="00EF4198" w:rsidRDefault="00D960A1" w:rsidP="00972177">
      <w:pPr>
        <w:jc w:val="center"/>
        <w:rPr>
          <w:rFonts w:ascii="Arial" w:hAnsi="Arial" w:cs="Arial"/>
          <w:b/>
          <w:sz w:val="20"/>
          <w:szCs w:val="20"/>
          <w:lang w:val="lt-LT" w:eastAsia="lt-LT"/>
        </w:rPr>
      </w:pPr>
      <w:r w:rsidRPr="00433F10">
        <w:rPr>
          <w:rFonts w:ascii="Arial" w:hAnsi="Arial" w:cs="Arial"/>
          <w:b/>
          <w:caps/>
          <w:sz w:val="20"/>
          <w:szCs w:val="20"/>
          <w:lang w:val="lt-LT" w:eastAsia="lt-LT"/>
        </w:rPr>
        <w:t>DĖL</w:t>
      </w:r>
      <w:r w:rsidR="00433F10" w:rsidRPr="00433F10">
        <w:rPr>
          <w:caps/>
        </w:rPr>
        <w:t xml:space="preserve"> </w:t>
      </w:r>
      <w:r w:rsidR="00F524E2" w:rsidRPr="00F524E2">
        <w:rPr>
          <w:rFonts w:ascii="Arial" w:hAnsi="Arial" w:cs="Arial"/>
          <w:b/>
          <w:bCs/>
          <w:caps/>
          <w:sz w:val="20"/>
          <w:szCs w:val="20"/>
        </w:rPr>
        <w:t>ŠILUMOS AKUMULIACINĖS TALPOS</w:t>
      </w:r>
      <w:r w:rsidR="001E2D29">
        <w:rPr>
          <w:rFonts w:ascii="Arial" w:hAnsi="Arial" w:cs="Arial"/>
          <w:b/>
          <w:bCs/>
          <w:caps/>
          <w:sz w:val="20"/>
          <w:szCs w:val="20"/>
        </w:rPr>
        <w:t xml:space="preserve"> ĮRENGIMO</w:t>
      </w:r>
      <w:r w:rsidR="00F524E2" w:rsidRPr="00F524E2">
        <w:rPr>
          <w:rFonts w:ascii="Arial" w:hAnsi="Arial" w:cs="Arial"/>
          <w:b/>
          <w:bCs/>
          <w:caps/>
          <w:sz w:val="20"/>
          <w:szCs w:val="20"/>
        </w:rPr>
        <w:t xml:space="preserve"> JURBARKO KATILINĖJE</w:t>
      </w:r>
      <w:r w:rsidR="00AB6189">
        <w:rPr>
          <w:rFonts w:ascii="Arial" w:hAnsi="Arial" w:cs="Arial"/>
          <w:b/>
          <w:bCs/>
          <w:caps/>
          <w:sz w:val="20"/>
          <w:szCs w:val="20"/>
          <w:lang w:val="lt-LT" w:eastAsia="lt-LT"/>
        </w:rPr>
        <w:t xml:space="preserve">, ADRESU v. kUDIRKOS G. 33, JURBARKAS </w:t>
      </w:r>
      <w:bookmarkEnd w:id="0"/>
      <w:r w:rsidR="00750047" w:rsidRPr="00F524E2">
        <w:rPr>
          <w:rFonts w:ascii="Arial" w:hAnsi="Arial" w:cs="Arial"/>
          <w:b/>
          <w:bCs/>
          <w:sz w:val="20"/>
          <w:szCs w:val="20"/>
          <w:lang w:val="lt-LT" w:eastAsia="lt-LT"/>
        </w:rPr>
        <w:t>PIRKIMO</w:t>
      </w: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F4198" w14:paraId="5E9BA36D" w14:textId="77777777" w:rsidTr="00995FEA">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995FEA">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995FEA">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995FEA">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EF4198" w:rsidRDefault="009D2140" w:rsidP="44F6158B">
      <w:pPr>
        <w:tabs>
          <w:tab w:val="left" w:pos="284"/>
        </w:tabs>
        <w:contextualSpacing/>
        <w:jc w:val="both"/>
        <w:rPr>
          <w:rFonts w:ascii="Arial" w:hAnsi="Arial" w:cs="Arial"/>
          <w:sz w:val="20"/>
          <w:szCs w:val="20"/>
        </w:rPr>
      </w:pPr>
      <w:r w:rsidRPr="44F6158B">
        <w:rPr>
          <w:rFonts w:ascii="Arial" w:hAnsi="Arial" w:cs="Arial"/>
          <w:sz w:val="20"/>
          <w:szCs w:val="20"/>
        </w:rPr>
        <w:t xml:space="preserve">     3.  </w:t>
      </w:r>
      <w:r w:rsidR="002F55FD" w:rsidRPr="00AB6189">
        <w:rPr>
          <w:rFonts w:ascii="Arial" w:hAnsi="Arial" w:cs="Arial"/>
          <w:sz w:val="20"/>
          <w:szCs w:val="20"/>
          <w:lang w:val="lt-LT"/>
        </w:rPr>
        <w:t>K</w:t>
      </w:r>
      <w:r w:rsidRPr="00AB6189">
        <w:rPr>
          <w:rFonts w:ascii="Arial" w:hAnsi="Arial" w:cs="Arial"/>
          <w:sz w:val="20"/>
          <w:szCs w:val="20"/>
          <w:lang w:val="lt-LT"/>
        </w:rPr>
        <w:t>ituose Pirkimo dokumentuose (</w:t>
      </w:r>
      <w:r w:rsidRPr="00AB6189">
        <w:rPr>
          <w:rFonts w:ascii="Arial" w:hAnsi="Arial" w:cs="Arial"/>
          <w:sz w:val="20"/>
          <w:szCs w:val="20"/>
          <w:u w:val="single"/>
          <w:lang w:val="lt-LT"/>
        </w:rPr>
        <w:t>kartu su visais jų paaiškinimais, patikslinimais, papildymais</w:t>
      </w:r>
      <w:r w:rsidRPr="00AB6189">
        <w:rPr>
          <w:rFonts w:ascii="Arial" w:hAnsi="Arial" w:cs="Arial"/>
          <w:sz w:val="20"/>
          <w:szCs w:val="20"/>
          <w:lang w:val="lt-LT"/>
        </w:rPr>
        <w:t>);</w:t>
      </w:r>
    </w:p>
    <w:p w14:paraId="56900B18" w14:textId="77777777" w:rsidR="009D2140" w:rsidRPr="00EF4198" w:rsidRDefault="009D2140" w:rsidP="009D2140">
      <w:pPr>
        <w:tabs>
          <w:tab w:val="left" w:pos="284"/>
        </w:tabs>
        <w:contextualSpacing/>
        <w:jc w:val="both"/>
        <w:rPr>
          <w:rFonts w:ascii="Arial" w:hAnsi="Arial" w:cs="Arial"/>
          <w:sz w:val="20"/>
          <w:szCs w:val="20"/>
          <w:lang w:val="lt-LT"/>
        </w:rPr>
      </w:pPr>
    </w:p>
    <w:p w14:paraId="6F06892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02B9DE63"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 xml:space="preserve">siūlomi </w:t>
      </w:r>
      <w:r w:rsidR="00F524E2" w:rsidRPr="00F524E2">
        <w:rPr>
          <w:rFonts w:ascii="Arial" w:hAnsi="Arial" w:cs="Arial"/>
          <w:b/>
          <w:bCs/>
          <w:sz w:val="20"/>
          <w:szCs w:val="20"/>
          <w:lang w:val="lt-LT"/>
        </w:rPr>
        <w:t>Š</w:t>
      </w:r>
      <w:r w:rsidR="00F524E2">
        <w:rPr>
          <w:rFonts w:ascii="Arial" w:hAnsi="Arial" w:cs="Arial"/>
          <w:b/>
          <w:bCs/>
          <w:sz w:val="20"/>
          <w:szCs w:val="20"/>
          <w:lang w:val="lt-LT"/>
        </w:rPr>
        <w:t>ilumos akumuliacinės talpos įrengim</w:t>
      </w:r>
      <w:r w:rsidR="00702FEE">
        <w:rPr>
          <w:rFonts w:ascii="Arial" w:hAnsi="Arial" w:cs="Arial"/>
          <w:b/>
          <w:bCs/>
          <w:sz w:val="20"/>
          <w:szCs w:val="20"/>
          <w:lang w:val="lt-LT"/>
        </w:rPr>
        <w:t>as</w:t>
      </w:r>
      <w:r w:rsidR="00F524E2">
        <w:rPr>
          <w:rFonts w:ascii="Arial" w:hAnsi="Arial" w:cs="Arial"/>
          <w:b/>
          <w:bCs/>
          <w:sz w:val="20"/>
          <w:szCs w:val="20"/>
          <w:lang w:val="lt-LT"/>
        </w:rPr>
        <w:t xml:space="preserve"> Jurbarko katilinėje </w:t>
      </w:r>
      <w:r w:rsidR="00433F10">
        <w:rPr>
          <w:rFonts w:ascii="Arial" w:hAnsi="Arial" w:cs="Arial"/>
          <w:b/>
          <w:bCs/>
          <w:sz w:val="20"/>
          <w:szCs w:val="20"/>
          <w:lang w:val="lt-LT"/>
        </w:rPr>
        <w:t xml:space="preserve">(toliau – </w:t>
      </w:r>
      <w:r w:rsidRPr="00EF4198">
        <w:rPr>
          <w:rFonts w:ascii="Arial" w:hAnsi="Arial" w:cs="Arial"/>
          <w:b/>
          <w:bCs/>
          <w:sz w:val="20"/>
          <w:szCs w:val="20"/>
          <w:lang w:val="lt-LT"/>
        </w:rPr>
        <w:t>Darbai</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77777777"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visus Pirkimo dokumentuose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1A9ECE7D"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424A5D5D" w:rsidR="00556087" w:rsidRPr="00EF4198" w:rsidRDefault="00F524E2" w:rsidP="003961D5">
      <w:pPr>
        <w:ind w:right="141"/>
        <w:contextualSpacing/>
        <w:jc w:val="right"/>
        <w:rPr>
          <w:rFonts w:ascii="Arial" w:hAnsi="Arial" w:cs="Arial"/>
          <w:sz w:val="20"/>
          <w:szCs w:val="20"/>
          <w:lang w:val="lt-LT"/>
        </w:rPr>
      </w:pPr>
      <w:r>
        <w:rPr>
          <w:rFonts w:ascii="Arial" w:hAnsi="Arial" w:cs="Arial"/>
          <w:sz w:val="20"/>
          <w:szCs w:val="20"/>
          <w:lang w:val="lt-LT"/>
        </w:rPr>
        <w:t>2</w:t>
      </w:r>
      <w:r w:rsidR="00556087" w:rsidRPr="00EF4198">
        <w:rPr>
          <w:rFonts w:ascii="Arial" w:hAnsi="Arial" w:cs="Arial"/>
          <w:sz w:val="20"/>
          <w:szCs w:val="20"/>
          <w:lang w:val="lt-LT"/>
        </w:rPr>
        <w:t xml:space="preserve">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418"/>
      </w:tblGrid>
      <w:tr w:rsidR="009D2140" w:rsidRPr="00EF4198" w14:paraId="14722BD7" w14:textId="33728A7F" w:rsidTr="00380B1F">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EF4198"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F4198">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77777777"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25DC6DEF" w14:textId="3B8E1A90"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7F0F6582" w14:textId="77777777" w:rsidR="009D2140" w:rsidRPr="00EF4198" w:rsidRDefault="009D2140" w:rsidP="00EC4386">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9D2140" w:rsidRPr="00EF4198" w:rsidRDefault="009D2140" w:rsidP="00EC4386">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3CF90E30" w:rsidR="009D2140" w:rsidRPr="00EF4198" w:rsidRDefault="009D2140" w:rsidP="00EC4386">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p>
        </w:tc>
        <w:tc>
          <w:tcPr>
            <w:tcW w:w="1418" w:type="dxa"/>
            <w:tcBorders>
              <w:top w:val="single" w:sz="4" w:space="0" w:color="auto"/>
              <w:left w:val="single" w:sz="4" w:space="0" w:color="auto"/>
              <w:bottom w:val="single" w:sz="4" w:space="0" w:color="auto"/>
              <w:right w:val="single" w:sz="4" w:space="0" w:color="auto"/>
            </w:tcBorders>
            <w:vAlign w:val="center"/>
          </w:tcPr>
          <w:p w14:paraId="4C3805C6" w14:textId="39A20DB9"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su PVM, Eur</w:t>
            </w:r>
          </w:p>
        </w:tc>
      </w:tr>
      <w:tr w:rsidR="001D362A" w:rsidRPr="00EF4198" w14:paraId="08A6CC25" w14:textId="77777777" w:rsidTr="001D362A">
        <w:trPr>
          <w:trHeight w:hRule="exact" w:val="567"/>
        </w:trPr>
        <w:tc>
          <w:tcPr>
            <w:tcW w:w="9493" w:type="dxa"/>
            <w:gridSpan w:val="5"/>
            <w:tcBorders>
              <w:top w:val="single" w:sz="4" w:space="0" w:color="auto"/>
              <w:left w:val="single" w:sz="4" w:space="0" w:color="auto"/>
              <w:right w:val="single" w:sz="4" w:space="0" w:color="auto"/>
            </w:tcBorders>
            <w:vAlign w:val="center"/>
          </w:tcPr>
          <w:p w14:paraId="69E4C6AD" w14:textId="1483C52E" w:rsidR="001D362A" w:rsidRPr="004D26CF" w:rsidRDefault="001D362A" w:rsidP="008C7BC8">
            <w:pPr>
              <w:tabs>
                <w:tab w:val="left" w:pos="1560"/>
                <w:tab w:val="num" w:pos="1920"/>
                <w:tab w:val="left" w:pos="7513"/>
              </w:tabs>
              <w:spacing w:before="20" w:after="20"/>
              <w:ind w:right="46"/>
              <w:contextualSpacing/>
              <w:jc w:val="center"/>
              <w:rPr>
                <w:rFonts w:ascii="Arial" w:hAnsi="Arial" w:cs="Arial"/>
                <w:b/>
                <w:bCs/>
                <w:sz w:val="20"/>
                <w:szCs w:val="20"/>
                <w:lang w:val="lt-LT"/>
              </w:rPr>
            </w:pPr>
            <w:r w:rsidRPr="004D26CF">
              <w:rPr>
                <w:rFonts w:ascii="Arial" w:hAnsi="Arial" w:cs="Arial"/>
                <w:b/>
                <w:bCs/>
                <w:sz w:val="20"/>
                <w:szCs w:val="20"/>
                <w:lang w:val="lt-LT"/>
              </w:rPr>
              <w:t>Šilumos akumuliacinės talpos įrengimas Jurbarko katilinėje, adresu V. Kudirkos g. 33, Jurbarkas</w:t>
            </w:r>
          </w:p>
        </w:tc>
      </w:tr>
      <w:tr w:rsidR="00B905D1" w:rsidRPr="00EF4198" w14:paraId="74DF1D52"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2FF2BA0C"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1.</w:t>
            </w:r>
          </w:p>
        </w:tc>
        <w:tc>
          <w:tcPr>
            <w:tcW w:w="4140" w:type="dxa"/>
            <w:tcBorders>
              <w:top w:val="single" w:sz="4" w:space="0" w:color="auto"/>
              <w:left w:val="single" w:sz="4" w:space="0" w:color="auto"/>
              <w:bottom w:val="single" w:sz="4" w:space="0" w:color="auto"/>
              <w:right w:val="single" w:sz="4" w:space="0" w:color="auto"/>
            </w:tcBorders>
            <w:vAlign w:val="center"/>
          </w:tcPr>
          <w:p w14:paraId="4118F135" w14:textId="7F627F34" w:rsidR="00B905D1" w:rsidRPr="00EF4198" w:rsidRDefault="000D271A" w:rsidP="00F524E2">
            <w:pPr>
              <w:spacing w:before="20" w:after="20"/>
              <w:contextualSpacing/>
              <w:jc w:val="both"/>
              <w:rPr>
                <w:rFonts w:ascii="Arial" w:hAnsi="Arial" w:cs="Arial"/>
                <w:sz w:val="20"/>
                <w:szCs w:val="20"/>
                <w:lang w:val="lt-LT"/>
              </w:rPr>
            </w:pPr>
            <w:r>
              <w:rPr>
                <w:rFonts w:ascii="Arial" w:hAnsi="Arial" w:cs="Arial"/>
                <w:sz w:val="20"/>
                <w:szCs w:val="20"/>
                <w:lang w:val="lt-LT"/>
              </w:rPr>
              <w:t>Techninio darbo p</w:t>
            </w:r>
            <w:r w:rsidR="00B905D1">
              <w:rPr>
                <w:rFonts w:ascii="Arial" w:hAnsi="Arial" w:cs="Arial"/>
                <w:sz w:val="20"/>
                <w:szCs w:val="20"/>
                <w:lang w:val="lt-LT"/>
              </w:rPr>
              <w:t>rojekto parengimas pagal Techninį projektą</w:t>
            </w:r>
          </w:p>
        </w:tc>
        <w:tc>
          <w:tcPr>
            <w:tcW w:w="1560" w:type="dxa"/>
            <w:vMerge w:val="restart"/>
            <w:tcBorders>
              <w:left w:val="single" w:sz="4" w:space="0" w:color="auto"/>
              <w:right w:val="single" w:sz="4" w:space="0" w:color="auto"/>
            </w:tcBorders>
            <w:vAlign w:val="center"/>
          </w:tcPr>
          <w:p w14:paraId="74EA43DC"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left w:val="single" w:sz="4" w:space="0" w:color="auto"/>
              <w:right w:val="single" w:sz="4" w:space="0" w:color="auto"/>
            </w:tcBorders>
            <w:vAlign w:val="center"/>
          </w:tcPr>
          <w:p w14:paraId="5A3A454F"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val="restart"/>
            <w:tcBorders>
              <w:left w:val="single" w:sz="4" w:space="0" w:color="auto"/>
              <w:right w:val="single" w:sz="4" w:space="0" w:color="auto"/>
            </w:tcBorders>
            <w:vAlign w:val="center"/>
          </w:tcPr>
          <w:p w14:paraId="0881C13E"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7FD8CCA3"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512C7A15" w14:textId="36422421"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2.</w:t>
            </w:r>
          </w:p>
        </w:tc>
        <w:tc>
          <w:tcPr>
            <w:tcW w:w="4140" w:type="dxa"/>
            <w:tcBorders>
              <w:top w:val="single" w:sz="4" w:space="0" w:color="auto"/>
              <w:left w:val="single" w:sz="4" w:space="0" w:color="auto"/>
              <w:bottom w:val="single" w:sz="4" w:space="0" w:color="auto"/>
              <w:right w:val="single" w:sz="4" w:space="0" w:color="auto"/>
            </w:tcBorders>
            <w:vAlign w:val="center"/>
          </w:tcPr>
          <w:p w14:paraId="325454EA" w14:textId="354EB954"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Pamatų įrengimas</w:t>
            </w:r>
          </w:p>
        </w:tc>
        <w:tc>
          <w:tcPr>
            <w:tcW w:w="1560" w:type="dxa"/>
            <w:vMerge/>
            <w:tcBorders>
              <w:left w:val="single" w:sz="4" w:space="0" w:color="auto"/>
              <w:right w:val="single" w:sz="4" w:space="0" w:color="auto"/>
            </w:tcBorders>
            <w:vAlign w:val="center"/>
          </w:tcPr>
          <w:p w14:paraId="684A7451"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0B5D2311"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0F16FC46"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3E911092"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3D0A7B49" w14:textId="5E08880B"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3.</w:t>
            </w:r>
          </w:p>
        </w:tc>
        <w:tc>
          <w:tcPr>
            <w:tcW w:w="4140" w:type="dxa"/>
            <w:tcBorders>
              <w:top w:val="single" w:sz="4" w:space="0" w:color="auto"/>
              <w:left w:val="single" w:sz="4" w:space="0" w:color="auto"/>
              <w:bottom w:val="single" w:sz="4" w:space="0" w:color="auto"/>
              <w:right w:val="single" w:sz="4" w:space="0" w:color="auto"/>
            </w:tcBorders>
            <w:vAlign w:val="center"/>
          </w:tcPr>
          <w:p w14:paraId="5628680D" w14:textId="287394D5"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Naujos įrangos pristatymas į objektą ir montavimas</w:t>
            </w:r>
          </w:p>
        </w:tc>
        <w:tc>
          <w:tcPr>
            <w:tcW w:w="1560" w:type="dxa"/>
            <w:vMerge/>
            <w:tcBorders>
              <w:left w:val="single" w:sz="4" w:space="0" w:color="auto"/>
              <w:right w:val="single" w:sz="4" w:space="0" w:color="auto"/>
            </w:tcBorders>
            <w:vAlign w:val="center"/>
          </w:tcPr>
          <w:p w14:paraId="672C8DF7"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334F355E"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00BF1B90"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6F3A054D" w14:textId="77777777" w:rsidTr="000C5F4B">
        <w:trPr>
          <w:trHeight w:hRule="exact" w:val="794"/>
        </w:trPr>
        <w:tc>
          <w:tcPr>
            <w:tcW w:w="958" w:type="dxa"/>
            <w:tcBorders>
              <w:top w:val="single" w:sz="4" w:space="0" w:color="auto"/>
              <w:left w:val="single" w:sz="4" w:space="0" w:color="auto"/>
              <w:bottom w:val="single" w:sz="4" w:space="0" w:color="auto"/>
              <w:right w:val="single" w:sz="4" w:space="0" w:color="auto"/>
            </w:tcBorders>
            <w:vAlign w:val="center"/>
          </w:tcPr>
          <w:p w14:paraId="7370F749" w14:textId="2EE4743C"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4.</w:t>
            </w:r>
          </w:p>
        </w:tc>
        <w:tc>
          <w:tcPr>
            <w:tcW w:w="4140" w:type="dxa"/>
            <w:tcBorders>
              <w:top w:val="single" w:sz="4" w:space="0" w:color="auto"/>
              <w:left w:val="single" w:sz="4" w:space="0" w:color="auto"/>
              <w:bottom w:val="single" w:sz="4" w:space="0" w:color="auto"/>
              <w:right w:val="single" w:sz="4" w:space="0" w:color="auto"/>
            </w:tcBorders>
            <w:vAlign w:val="center"/>
          </w:tcPr>
          <w:p w14:paraId="4FCB9EC2" w14:textId="23D53BBF"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Vamzdynų prijungimas, aptarnavimo aikštelių konstrukcijų rekonstravimas bei naujų įrengimas</w:t>
            </w:r>
          </w:p>
        </w:tc>
        <w:tc>
          <w:tcPr>
            <w:tcW w:w="1560" w:type="dxa"/>
            <w:vMerge/>
            <w:tcBorders>
              <w:left w:val="single" w:sz="4" w:space="0" w:color="auto"/>
              <w:right w:val="single" w:sz="4" w:space="0" w:color="auto"/>
            </w:tcBorders>
            <w:vAlign w:val="center"/>
          </w:tcPr>
          <w:p w14:paraId="51966067"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10FD26CA"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5AC5BEEA"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6AE70BCD"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4D3A52A0" w14:textId="35FBD9A8"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5.</w:t>
            </w:r>
          </w:p>
        </w:tc>
        <w:tc>
          <w:tcPr>
            <w:tcW w:w="4140" w:type="dxa"/>
            <w:tcBorders>
              <w:top w:val="single" w:sz="4" w:space="0" w:color="auto"/>
              <w:left w:val="single" w:sz="4" w:space="0" w:color="auto"/>
              <w:bottom w:val="single" w:sz="4" w:space="0" w:color="auto"/>
              <w:right w:val="single" w:sz="4" w:space="0" w:color="auto"/>
            </w:tcBorders>
            <w:vAlign w:val="center"/>
          </w:tcPr>
          <w:p w14:paraId="51809B6A" w14:textId="451CC033"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Paleidimo / derinimo darbai, personalo mokymai</w:t>
            </w:r>
          </w:p>
        </w:tc>
        <w:tc>
          <w:tcPr>
            <w:tcW w:w="1560" w:type="dxa"/>
            <w:vMerge/>
            <w:tcBorders>
              <w:left w:val="single" w:sz="4" w:space="0" w:color="auto"/>
              <w:right w:val="single" w:sz="4" w:space="0" w:color="auto"/>
            </w:tcBorders>
            <w:vAlign w:val="center"/>
          </w:tcPr>
          <w:p w14:paraId="4DD722CD"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15EDE86"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3F8BA288"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52F8FDD7" w14:textId="77777777" w:rsidTr="004D26CF">
        <w:trPr>
          <w:trHeight w:hRule="exact" w:val="567"/>
        </w:trPr>
        <w:tc>
          <w:tcPr>
            <w:tcW w:w="958" w:type="dxa"/>
            <w:tcBorders>
              <w:top w:val="single" w:sz="4" w:space="0" w:color="auto"/>
              <w:left w:val="single" w:sz="4" w:space="0" w:color="auto"/>
              <w:right w:val="single" w:sz="4" w:space="0" w:color="auto"/>
            </w:tcBorders>
            <w:vAlign w:val="center"/>
          </w:tcPr>
          <w:p w14:paraId="07DACC9D" w14:textId="5478FB55"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6.</w:t>
            </w:r>
          </w:p>
        </w:tc>
        <w:tc>
          <w:tcPr>
            <w:tcW w:w="4140" w:type="dxa"/>
            <w:tcBorders>
              <w:top w:val="single" w:sz="4" w:space="0" w:color="auto"/>
              <w:left w:val="single" w:sz="4" w:space="0" w:color="auto"/>
              <w:right w:val="single" w:sz="4" w:space="0" w:color="auto"/>
            </w:tcBorders>
            <w:vAlign w:val="center"/>
          </w:tcPr>
          <w:p w14:paraId="6FE84E0B" w14:textId="2F4A3F33" w:rsidR="00B905D1" w:rsidRPr="00F524E2" w:rsidRDefault="005B2B28" w:rsidP="00F524E2">
            <w:pPr>
              <w:spacing w:before="20" w:after="20"/>
              <w:contextualSpacing/>
              <w:jc w:val="both"/>
              <w:rPr>
                <w:rFonts w:ascii="Arial" w:hAnsi="Arial" w:cs="Arial"/>
                <w:sz w:val="20"/>
                <w:szCs w:val="20"/>
                <w:lang w:val="lt-LT"/>
              </w:rPr>
            </w:pPr>
            <w:r w:rsidRPr="005B2B28">
              <w:rPr>
                <w:rFonts w:ascii="Arial" w:hAnsi="Arial" w:cs="Arial"/>
                <w:sz w:val="20"/>
                <w:szCs w:val="20"/>
                <w:lang w:val="lt-LT"/>
              </w:rPr>
              <w:t>Projekto pridavimo procedūros užbaigimas</w:t>
            </w:r>
          </w:p>
        </w:tc>
        <w:tc>
          <w:tcPr>
            <w:tcW w:w="1560" w:type="dxa"/>
            <w:vMerge/>
            <w:tcBorders>
              <w:left w:val="single" w:sz="4" w:space="0" w:color="auto"/>
              <w:right w:val="single" w:sz="4" w:space="0" w:color="auto"/>
            </w:tcBorders>
            <w:vAlign w:val="center"/>
          </w:tcPr>
          <w:p w14:paraId="3E06DFE0"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28C77329"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0699BD1F"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57FAD529" w14:textId="6C626E48" w:rsidR="009D2140" w:rsidRDefault="007C27DB" w:rsidP="00380B1F">
      <w:pPr>
        <w:spacing w:after="200"/>
        <w:ind w:right="141"/>
        <w:contextualSpacing/>
        <w:jc w:val="both"/>
        <w:rPr>
          <w:rFonts w:ascii="Arial" w:hAnsi="Arial" w:cs="Arial"/>
          <w:i/>
          <w:iCs/>
          <w:color w:val="2F5496"/>
          <w:sz w:val="20"/>
          <w:szCs w:val="20"/>
          <w:lang w:val="lt-LT"/>
        </w:rPr>
      </w:pPr>
      <w:r>
        <w:rPr>
          <w:rFonts w:ascii="Arial" w:hAnsi="Arial" w:cs="Arial"/>
          <w:i/>
          <w:iCs/>
          <w:sz w:val="20"/>
          <w:szCs w:val="20"/>
          <w:lang w:val="lt-LT"/>
        </w:rPr>
        <w:t>1.</w:t>
      </w:r>
      <w:r w:rsidR="009D2140" w:rsidRPr="004314F6">
        <w:rPr>
          <w:rFonts w:ascii="Arial" w:hAnsi="Arial" w:cs="Arial"/>
          <w:i/>
          <w:iCs/>
          <w:sz w:val="20"/>
          <w:szCs w:val="20"/>
          <w:lang w:val="lt-LT"/>
        </w:rPr>
        <w:t xml:space="preserve"> </w:t>
      </w:r>
      <w:r w:rsidR="00A65A30">
        <w:rPr>
          <w:rFonts w:ascii="Arial" w:hAnsi="Arial" w:cs="Arial"/>
          <w:i/>
          <w:iCs/>
          <w:sz w:val="20"/>
          <w:szCs w:val="20"/>
          <w:lang w:val="lt-LT"/>
        </w:rPr>
        <w:t>T</w:t>
      </w:r>
      <w:r w:rsidR="009D2140" w:rsidRPr="004314F6">
        <w:rPr>
          <w:rFonts w:ascii="Arial" w:hAnsi="Arial" w:cs="Arial"/>
          <w:i/>
          <w:iCs/>
          <w:sz w:val="20"/>
          <w:szCs w:val="20"/>
          <w:lang w:val="lt-LT"/>
        </w:rPr>
        <w:t>ais atvejais, kai pagal galiojančius teisės aktus tiekėjui</w:t>
      </w:r>
      <w:r w:rsidR="000551B9">
        <w:rPr>
          <w:rFonts w:ascii="Arial" w:hAnsi="Arial" w:cs="Arial"/>
          <w:i/>
          <w:iCs/>
          <w:sz w:val="20"/>
          <w:szCs w:val="20"/>
          <w:lang w:val="lt-LT"/>
        </w:rPr>
        <w:t> </w:t>
      </w:r>
      <w:r w:rsidR="009D2140" w:rsidRPr="004314F6">
        <w:rPr>
          <w:rFonts w:ascii="Arial" w:hAnsi="Arial" w:cs="Arial"/>
          <w:i/>
          <w:iCs/>
          <w:sz w:val="20"/>
          <w:szCs w:val="20"/>
          <w:lang w:val="lt-LT"/>
        </w:rPr>
        <w:t xml:space="preserve">/ tiekėjų grupei nereikia mokėti PVM, tuomet 2 lentelės dviejų paskutinių stulpelių pildyti nereikia, tačiau turi būti nurodytos priežastys, dėl kurių PVM nemokamas: </w:t>
      </w:r>
      <w:r w:rsidR="009D2140" w:rsidRPr="00EF4198">
        <w:rPr>
          <w:rFonts w:ascii="Arial" w:hAnsi="Arial" w:cs="Arial"/>
          <w:i/>
          <w:iCs/>
          <w:color w:val="2F5496"/>
          <w:sz w:val="20"/>
          <w:szCs w:val="20"/>
          <w:lang w:val="lt-LT"/>
        </w:rPr>
        <w:t>__________________________________.</w:t>
      </w:r>
    </w:p>
    <w:p w14:paraId="3A05EA28" w14:textId="41ABF321" w:rsidR="00414B5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2. </w:t>
      </w:r>
      <w:r w:rsidR="00A65A30">
        <w:rPr>
          <w:rFonts w:ascii="Arial" w:hAnsi="Arial" w:cs="Arial"/>
          <w:i/>
          <w:iCs/>
          <w:sz w:val="20"/>
          <w:szCs w:val="20"/>
          <w:lang w:val="lt-LT"/>
        </w:rPr>
        <w:t>Į</w:t>
      </w:r>
      <w:r w:rsidR="00414B5B" w:rsidRPr="00414B5B">
        <w:rPr>
          <w:rFonts w:ascii="Arial" w:hAnsi="Arial" w:cs="Arial"/>
          <w:i/>
          <w:iCs/>
          <w:sz w:val="20"/>
          <w:szCs w:val="20"/>
          <w:lang w:val="lt-LT"/>
        </w:rPr>
        <w:t xml:space="preserve">sigyjamų Darbų išskaidymo į tarpinius etapus dydžiai (proc.) yra nurodyti Sąlygų </w:t>
      </w:r>
      <w:r w:rsidR="00AB6189">
        <w:rPr>
          <w:rFonts w:ascii="Arial" w:hAnsi="Arial" w:cs="Arial"/>
          <w:i/>
          <w:iCs/>
          <w:sz w:val="20"/>
          <w:szCs w:val="20"/>
          <w:lang w:val="lt-LT"/>
        </w:rPr>
        <w:t>7</w:t>
      </w:r>
      <w:r w:rsidR="00414B5B" w:rsidRPr="00414B5B">
        <w:rPr>
          <w:rFonts w:ascii="Arial" w:hAnsi="Arial" w:cs="Arial"/>
          <w:i/>
          <w:iCs/>
          <w:sz w:val="20"/>
          <w:szCs w:val="20"/>
          <w:lang w:val="lt-LT"/>
        </w:rPr>
        <w:t xml:space="preserve"> priedo „Sutarties projekt</w:t>
      </w:r>
      <w:r w:rsidR="007512F6">
        <w:rPr>
          <w:rFonts w:ascii="Arial" w:hAnsi="Arial" w:cs="Arial"/>
          <w:i/>
          <w:iCs/>
          <w:sz w:val="20"/>
          <w:szCs w:val="20"/>
          <w:lang w:val="lt-LT"/>
        </w:rPr>
        <w:t>o Specialioji dalis</w:t>
      </w:r>
      <w:r w:rsidR="00414B5B" w:rsidRPr="00414B5B">
        <w:rPr>
          <w:rFonts w:ascii="Arial" w:hAnsi="Arial" w:cs="Arial"/>
          <w:i/>
          <w:iCs/>
          <w:sz w:val="20"/>
          <w:szCs w:val="20"/>
          <w:lang w:val="lt-LT"/>
        </w:rPr>
        <w:t>“ 5 punkte</w:t>
      </w:r>
      <w:r>
        <w:rPr>
          <w:rFonts w:ascii="Arial" w:hAnsi="Arial" w:cs="Arial"/>
          <w:i/>
          <w:iCs/>
          <w:sz w:val="20"/>
          <w:szCs w:val="20"/>
          <w:lang w:val="lt-LT"/>
        </w:rPr>
        <w:t>;</w:t>
      </w:r>
    </w:p>
    <w:p w14:paraId="72D2E0FD" w14:textId="34623025" w:rsidR="007C27D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3. </w:t>
      </w:r>
      <w:r w:rsidR="00A65A30">
        <w:rPr>
          <w:rFonts w:ascii="Arial" w:hAnsi="Arial" w:cs="Arial"/>
          <w:i/>
          <w:iCs/>
          <w:sz w:val="20"/>
          <w:szCs w:val="20"/>
          <w:lang w:val="lt-LT"/>
        </w:rPr>
        <w:t>K</w:t>
      </w:r>
      <w:r w:rsidRPr="007C27DB">
        <w:rPr>
          <w:rFonts w:ascii="Arial" w:hAnsi="Arial" w:cs="Arial"/>
          <w:i/>
          <w:iCs/>
          <w:sz w:val="20"/>
          <w:szCs w:val="20"/>
          <w:lang w:val="lt-LT"/>
        </w:rPr>
        <w:t>ainos pasiūlyme nurodomos d</w:t>
      </w:r>
      <w:r w:rsidR="00D34FFD">
        <w:rPr>
          <w:rFonts w:ascii="Arial" w:hAnsi="Arial" w:cs="Arial"/>
          <w:i/>
          <w:iCs/>
          <w:sz w:val="20"/>
          <w:szCs w:val="20"/>
          <w:lang w:val="lt-LT"/>
        </w:rPr>
        <w:t>viejų</w:t>
      </w:r>
      <w:r w:rsidRPr="007C27DB">
        <w:rPr>
          <w:rFonts w:ascii="Arial" w:hAnsi="Arial" w:cs="Arial"/>
          <w:i/>
          <w:iCs/>
          <w:sz w:val="20"/>
          <w:szCs w:val="20"/>
          <w:lang w:val="lt-LT"/>
        </w:rPr>
        <w:t xml:space="preserve"> skai</w:t>
      </w:r>
      <w:r w:rsidR="00D34FFD">
        <w:rPr>
          <w:rFonts w:ascii="Arial" w:hAnsi="Arial" w:cs="Arial"/>
          <w:i/>
          <w:iCs/>
          <w:sz w:val="20"/>
          <w:szCs w:val="20"/>
          <w:lang w:val="lt-LT"/>
        </w:rPr>
        <w:t>čių</w:t>
      </w:r>
      <w:r w:rsidRPr="007C27DB">
        <w:rPr>
          <w:rFonts w:ascii="Arial" w:hAnsi="Arial" w:cs="Arial"/>
          <w:i/>
          <w:iCs/>
          <w:sz w:val="20"/>
          <w:szCs w:val="20"/>
          <w:lang w:val="lt-LT"/>
        </w:rPr>
        <w:t xml:space="preserve"> po kablelio</w:t>
      </w:r>
      <w:r w:rsidR="00D34FFD">
        <w:rPr>
          <w:rFonts w:ascii="Arial" w:hAnsi="Arial" w:cs="Arial"/>
          <w:i/>
          <w:iCs/>
          <w:sz w:val="20"/>
          <w:szCs w:val="20"/>
          <w:lang w:val="lt-LT"/>
        </w:rPr>
        <w:t xml:space="preserve"> tikslumu</w:t>
      </w:r>
      <w:r w:rsidRPr="007C27DB">
        <w:rPr>
          <w:rFonts w:ascii="Arial" w:hAnsi="Arial" w:cs="Arial"/>
          <w:i/>
          <w:iCs/>
          <w:sz w:val="20"/>
          <w:szCs w:val="20"/>
          <w:lang w:val="lt-LT"/>
        </w:rPr>
        <w:t>;</w:t>
      </w:r>
    </w:p>
    <w:p w14:paraId="5DE90BE2" w14:textId="4AADA283" w:rsidR="007C27DB" w:rsidRPr="00414B5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4. </w:t>
      </w:r>
      <w:r w:rsidRPr="007C27DB">
        <w:rPr>
          <w:rFonts w:ascii="Arial" w:hAnsi="Arial" w:cs="Arial"/>
          <w:i/>
          <w:iCs/>
          <w:sz w:val="20"/>
          <w:szCs w:val="20"/>
          <w:lang w:val="lt-LT"/>
        </w:rPr>
        <w:t>Tiekėjui pateikus didesnės vertės nei Pirkimui skirtos lėšos pasiūlymą, jis bus atmestas kaip nepriimtinas.</w:t>
      </w:r>
    </w:p>
    <w:p w14:paraId="5CA2AC6C" w14:textId="77777777" w:rsidR="00D960A1" w:rsidRPr="00EF4198" w:rsidRDefault="00D960A1" w:rsidP="00380B1F">
      <w:pPr>
        <w:ind w:right="141"/>
        <w:contextualSpacing/>
        <w:jc w:val="both"/>
        <w:rPr>
          <w:rFonts w:ascii="Arial" w:hAnsi="Arial" w:cs="Arial"/>
          <w:sz w:val="20"/>
          <w:szCs w:val="20"/>
          <w:vertAlign w:val="superscript"/>
          <w:lang w:val="lt-LT"/>
        </w:rPr>
      </w:pPr>
    </w:p>
    <w:p w14:paraId="67BD83F3" w14:textId="77777777" w:rsidR="00D960A1" w:rsidRPr="00EF4198" w:rsidRDefault="00D960A1" w:rsidP="00380B1F">
      <w:pPr>
        <w:ind w:right="141"/>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380B1F">
      <w:pPr>
        <w:ind w:right="141"/>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380B1F">
      <w:pPr>
        <w:ind w:right="141"/>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56B69B17" w:rsidR="00D960A1" w:rsidRPr="00EF4198" w:rsidRDefault="00D960A1" w:rsidP="00380B1F">
      <w:pPr>
        <w:tabs>
          <w:tab w:val="left" w:pos="567"/>
        </w:tabs>
        <w:ind w:right="141"/>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0A69ED64" w:rsidR="00112760" w:rsidRPr="00EF4198" w:rsidRDefault="00E52088" w:rsidP="00257217">
      <w:pPr>
        <w:tabs>
          <w:tab w:val="left" w:pos="567"/>
        </w:tabs>
        <w:ind w:right="141"/>
        <w:contextualSpacing/>
        <w:jc w:val="right"/>
        <w:rPr>
          <w:rFonts w:ascii="Arial" w:hAnsi="Arial" w:cs="Arial"/>
          <w:sz w:val="20"/>
          <w:szCs w:val="20"/>
          <w:lang w:val="lt-LT"/>
        </w:rPr>
      </w:pPr>
      <w:r w:rsidRPr="00EF4198">
        <w:rPr>
          <w:rFonts w:ascii="Arial" w:hAnsi="Arial" w:cs="Arial"/>
          <w:sz w:val="20"/>
          <w:szCs w:val="20"/>
          <w:lang w:val="lt-LT"/>
        </w:rPr>
        <w:t>3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82"/>
        <w:gridCol w:w="4253"/>
      </w:tblGrid>
      <w:tr w:rsidR="004D53D7" w:rsidRPr="004314F6" w14:paraId="48CF911B" w14:textId="77777777" w:rsidTr="00380B1F">
        <w:tc>
          <w:tcPr>
            <w:tcW w:w="9385" w:type="dxa"/>
            <w:gridSpan w:val="3"/>
          </w:tcPr>
          <w:p w14:paraId="1607EB03" w14:textId="73C5E8ED" w:rsidR="004D53D7" w:rsidRPr="004314F6" w:rsidRDefault="00C365E6" w:rsidP="00C365E6">
            <w:pPr>
              <w:jc w:val="center"/>
              <w:rPr>
                <w:rFonts w:ascii="Arial" w:hAnsi="Arial" w:cs="Arial"/>
                <w:sz w:val="20"/>
                <w:szCs w:val="20"/>
                <w:lang w:val="lt-LT"/>
              </w:rPr>
            </w:pPr>
            <w:r>
              <w:rPr>
                <w:rFonts w:ascii="Arial" w:hAnsi="Arial" w:cs="Arial"/>
                <w:sz w:val="20"/>
                <w:szCs w:val="20"/>
                <w:lang w:val="lt-LT"/>
              </w:rPr>
              <w:t>T</w:t>
            </w:r>
            <w:r w:rsidR="004D53D7" w:rsidRPr="004314F6">
              <w:rPr>
                <w:rFonts w:ascii="Arial" w:hAnsi="Arial" w:cs="Arial"/>
                <w:sz w:val="20"/>
                <w:szCs w:val="20"/>
                <w:lang w:val="lt-LT"/>
              </w:rPr>
              <w:t>iekėjo informacija</w:t>
            </w:r>
          </w:p>
        </w:tc>
      </w:tr>
      <w:tr w:rsidR="00C365E6" w:rsidRPr="004314F6" w14:paraId="1FDF3FE8" w14:textId="77777777" w:rsidTr="00380B1F">
        <w:tc>
          <w:tcPr>
            <w:tcW w:w="5132" w:type="dxa"/>
            <w:gridSpan w:val="2"/>
          </w:tcPr>
          <w:p w14:paraId="08EB2BE3" w14:textId="77777777"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253" w:type="dxa"/>
          </w:tcPr>
          <w:p w14:paraId="40FF5EA9" w14:textId="1F6F6836"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Atitikim</w:t>
            </w:r>
            <w:r w:rsidR="004772FF">
              <w:rPr>
                <w:rFonts w:ascii="Arial" w:hAnsi="Arial" w:cs="Arial"/>
                <w:i/>
                <w:iCs/>
                <w:sz w:val="20"/>
                <w:szCs w:val="20"/>
                <w:lang w:val="lt-LT"/>
              </w:rPr>
              <w:t>ą</w:t>
            </w:r>
            <w:r w:rsidRPr="004314F6">
              <w:rPr>
                <w:rFonts w:ascii="Arial" w:hAnsi="Arial" w:cs="Arial"/>
                <w:i/>
                <w:iCs/>
                <w:sz w:val="20"/>
                <w:szCs w:val="20"/>
                <w:lang w:val="lt-LT"/>
              </w:rPr>
              <w:t xml:space="preserve"> reikalavimui</w:t>
            </w:r>
            <w:r w:rsidR="004772FF">
              <w:rPr>
                <w:rFonts w:ascii="Arial" w:hAnsi="Arial" w:cs="Arial"/>
                <w:i/>
                <w:iCs/>
                <w:sz w:val="20"/>
                <w:szCs w:val="20"/>
                <w:lang w:val="lt-LT"/>
              </w:rPr>
              <w:t xml:space="preserve"> patvirtinan</w:t>
            </w:r>
            <w:r w:rsidR="008F03D9">
              <w:rPr>
                <w:rFonts w:ascii="Arial" w:hAnsi="Arial" w:cs="Arial"/>
                <w:i/>
                <w:iCs/>
                <w:sz w:val="20"/>
                <w:szCs w:val="20"/>
                <w:lang w:val="lt-LT"/>
              </w:rPr>
              <w:t xml:space="preserve">tis dokumentas </w:t>
            </w:r>
          </w:p>
        </w:tc>
      </w:tr>
      <w:tr w:rsidR="00C365E6" w:rsidRPr="00EF4198" w14:paraId="37F4A5B1" w14:textId="77777777" w:rsidTr="00380B1F">
        <w:tc>
          <w:tcPr>
            <w:tcW w:w="550" w:type="dxa"/>
          </w:tcPr>
          <w:p w14:paraId="52A357D5" w14:textId="77777777" w:rsidR="00C365E6" w:rsidRPr="004314F6" w:rsidRDefault="00C365E6" w:rsidP="00995FE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061BE776" w14:textId="14550FF5" w:rsidR="00C365E6" w:rsidRPr="00EF4198" w:rsidRDefault="00C365E6" w:rsidP="00995FE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statybos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253" w:type="dxa"/>
          </w:tcPr>
          <w:p w14:paraId="778B597A" w14:textId="68D7E37F" w:rsidR="00C365E6" w:rsidRPr="00BC7A7D" w:rsidRDefault="00BC7A7D" w:rsidP="00BC7A7D">
            <w:pPr>
              <w:jc w:val="center"/>
              <w:rPr>
                <w:rFonts w:ascii="Arial" w:hAnsi="Arial" w:cs="Arial"/>
                <w:i/>
                <w:iCs/>
                <w:sz w:val="20"/>
                <w:szCs w:val="20"/>
                <w:lang w:val="lt-LT"/>
              </w:rPr>
            </w:pPr>
            <w:r w:rsidRPr="00BC7A7D">
              <w:rPr>
                <w:rFonts w:ascii="Arial" w:hAnsi="Arial" w:cs="Arial"/>
                <w:i/>
                <w:iCs/>
                <w:sz w:val="20"/>
                <w:szCs w:val="20"/>
                <w:highlight w:val="lightGray"/>
                <w:lang w:val="lt-LT"/>
              </w:rPr>
              <w:t>[pildo tiekėjas]</w:t>
            </w:r>
          </w:p>
        </w:tc>
      </w:tr>
    </w:tbl>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383B45D8" w14:textId="77777777" w:rsidR="002901FF" w:rsidRDefault="002901FF" w:rsidP="00BC7A7D">
      <w:pPr>
        <w:ind w:right="141"/>
        <w:contextualSpacing/>
        <w:jc w:val="right"/>
        <w:rPr>
          <w:rFonts w:ascii="Arial" w:hAnsi="Arial" w:cs="Arial"/>
          <w:i/>
          <w:iCs/>
          <w:sz w:val="20"/>
          <w:szCs w:val="20"/>
          <w:lang w:val="lt-LT" w:eastAsia="lt-LT"/>
        </w:rPr>
      </w:pPr>
    </w:p>
    <w:p w14:paraId="244FDD7D" w14:textId="4625EE7F" w:rsidR="008F0E19" w:rsidRPr="008B72B2" w:rsidRDefault="008F0E19" w:rsidP="00BC7A7D">
      <w:pPr>
        <w:ind w:right="141"/>
        <w:contextualSpacing/>
        <w:jc w:val="right"/>
        <w:rPr>
          <w:rFonts w:ascii="Arial" w:hAnsi="Arial" w:cs="Arial"/>
          <w:i/>
          <w:iCs/>
          <w:sz w:val="20"/>
          <w:szCs w:val="20"/>
          <w:lang w:val="lt-LT" w:eastAsia="lt-LT"/>
        </w:rPr>
      </w:pPr>
      <w:r w:rsidRPr="008B72B2">
        <w:rPr>
          <w:rFonts w:ascii="Arial" w:hAnsi="Arial" w:cs="Arial"/>
          <w:i/>
          <w:iCs/>
          <w:sz w:val="20"/>
          <w:szCs w:val="20"/>
          <w:lang w:val="lt-LT" w:eastAsia="lt-LT"/>
        </w:rPr>
        <w:lastRenderedPageBreak/>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573"/>
      </w:tblGrid>
      <w:tr w:rsidR="008F0E19" w:rsidRPr="00AD4525" w14:paraId="2BC16C04" w14:textId="77777777" w:rsidTr="00380B1F">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282"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380B1F">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573"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380B1F">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573"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380B1F">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573"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380B1F">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573"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18F53439"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(taip pat kvazisubtiekėjai</w:t>
      </w:r>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576A2C8F" w:rsidR="009D2140" w:rsidRPr="00F22753" w:rsidRDefault="001239AC" w:rsidP="00F22753">
      <w:pPr>
        <w:ind w:firstLine="567"/>
        <w:jc w:val="right"/>
        <w:rPr>
          <w:rFonts w:ascii="Arial" w:hAnsi="Arial" w:cs="Arial"/>
          <w:i/>
          <w:iCs/>
          <w:color w:val="000000"/>
          <w:sz w:val="20"/>
          <w:szCs w:val="20"/>
          <w:lang w:val="lt-LT"/>
        </w:rPr>
      </w:pPr>
      <w:r w:rsidRPr="00F22753">
        <w:rPr>
          <w:rFonts w:ascii="Arial" w:hAnsi="Arial" w:cs="Arial"/>
          <w:i/>
          <w:iCs/>
          <w:color w:val="000000"/>
          <w:sz w:val="20"/>
          <w:szCs w:val="20"/>
          <w:lang w:val="lt-LT"/>
        </w:rPr>
        <w:t>5</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64"/>
        <w:gridCol w:w="2977"/>
        <w:gridCol w:w="2948"/>
      </w:tblGrid>
      <w:tr w:rsidR="00222166" w:rsidRPr="00EF4198" w14:paraId="7E18B3EC"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222166" w:rsidRPr="00EF4198" w:rsidRDefault="00222166"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222166" w:rsidRPr="00EF4198" w:rsidRDefault="00222166" w:rsidP="008F03D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DDB124C"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p w14:paraId="6FB4972E" w14:textId="7D5C775D" w:rsidR="00222166" w:rsidRPr="00EF4198" w:rsidRDefault="00222166" w:rsidP="00995FEA">
            <w:pPr>
              <w:jc w:val="center"/>
              <w:rPr>
                <w:rFonts w:ascii="Arial" w:hAnsi="Arial" w:cs="Arial"/>
                <w:sz w:val="20"/>
                <w:szCs w:val="20"/>
                <w:lang w:val="lt-LT"/>
              </w:rPr>
            </w:pPr>
          </w:p>
        </w:tc>
      </w:tr>
      <w:tr w:rsidR="00222166" w:rsidRPr="004314F6" w14:paraId="0359BB72" w14:textId="77777777" w:rsidTr="00D34FFD">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222166" w:rsidRPr="004314F6" w:rsidRDefault="00222166"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864" w:type="dxa"/>
            <w:tcBorders>
              <w:top w:val="single" w:sz="4" w:space="0" w:color="auto"/>
              <w:left w:val="single" w:sz="4" w:space="0" w:color="auto"/>
              <w:bottom w:val="single" w:sz="4" w:space="0" w:color="auto"/>
              <w:right w:val="single" w:sz="4" w:space="0" w:color="auto"/>
            </w:tcBorders>
            <w:hideMark/>
          </w:tcPr>
          <w:p w14:paraId="7289AF0A" w14:textId="77777777" w:rsidR="00222166" w:rsidRPr="004314F6" w:rsidRDefault="00222166"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977" w:type="dxa"/>
            <w:tcBorders>
              <w:top w:val="single" w:sz="4" w:space="0" w:color="auto"/>
              <w:left w:val="single" w:sz="4" w:space="0" w:color="auto"/>
              <w:bottom w:val="single" w:sz="4" w:space="0" w:color="auto"/>
              <w:right w:val="single" w:sz="4" w:space="0" w:color="auto"/>
            </w:tcBorders>
            <w:hideMark/>
          </w:tcPr>
          <w:p w14:paraId="270CF47E" w14:textId="77777777" w:rsidR="00222166" w:rsidRPr="004314F6" w:rsidRDefault="00222166" w:rsidP="00995FEA">
            <w:pPr>
              <w:jc w:val="center"/>
              <w:rPr>
                <w:rFonts w:ascii="Arial" w:hAnsi="Arial" w:cs="Arial"/>
                <w:i/>
                <w:iCs/>
                <w:sz w:val="20"/>
                <w:szCs w:val="20"/>
                <w:lang w:val="lt-LT"/>
              </w:rPr>
            </w:pPr>
            <w:r w:rsidRPr="004314F6">
              <w:rPr>
                <w:rFonts w:ascii="Arial" w:hAnsi="Arial" w:cs="Arial"/>
                <w:i/>
                <w:iCs/>
                <w:sz w:val="20"/>
                <w:szCs w:val="20"/>
                <w:lang w:val="lt-LT"/>
              </w:rPr>
              <w:t>3</w:t>
            </w:r>
          </w:p>
        </w:tc>
        <w:tc>
          <w:tcPr>
            <w:tcW w:w="2948" w:type="dxa"/>
            <w:tcBorders>
              <w:top w:val="single" w:sz="4" w:space="0" w:color="auto"/>
              <w:left w:val="single" w:sz="4" w:space="0" w:color="auto"/>
              <w:bottom w:val="single" w:sz="4" w:space="0" w:color="auto"/>
              <w:right w:val="single" w:sz="4" w:space="0" w:color="auto"/>
            </w:tcBorders>
            <w:hideMark/>
          </w:tcPr>
          <w:p w14:paraId="38452458" w14:textId="77777777" w:rsidR="00222166" w:rsidRPr="004314F6" w:rsidRDefault="00222166"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p w14:paraId="6C4A8EEB" w14:textId="25BC8D55" w:rsidR="00222166" w:rsidRPr="004314F6" w:rsidRDefault="00222166" w:rsidP="00995FEA">
            <w:pPr>
              <w:jc w:val="center"/>
              <w:rPr>
                <w:rFonts w:ascii="Arial" w:hAnsi="Arial" w:cs="Arial"/>
                <w:i/>
                <w:iCs/>
                <w:sz w:val="20"/>
                <w:szCs w:val="20"/>
                <w:lang w:val="lt-LT"/>
              </w:rPr>
            </w:pPr>
          </w:p>
        </w:tc>
      </w:tr>
      <w:tr w:rsidR="00222166" w:rsidRPr="00EF4198" w14:paraId="56C72921"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864"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222166" w:rsidRPr="00EF4198" w:rsidRDefault="00222166"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948" w:type="dxa"/>
            <w:tcBorders>
              <w:top w:val="single" w:sz="4" w:space="0" w:color="auto"/>
              <w:left w:val="single" w:sz="4" w:space="0" w:color="auto"/>
              <w:bottom w:val="single" w:sz="4" w:space="0" w:color="auto"/>
              <w:right w:val="single" w:sz="4" w:space="0" w:color="auto"/>
            </w:tcBorders>
          </w:tcPr>
          <w:p w14:paraId="0D56D21C" w14:textId="77777777" w:rsidR="00222166" w:rsidRPr="00EF4198" w:rsidRDefault="00222166" w:rsidP="00995FEA">
            <w:pPr>
              <w:rPr>
                <w:rFonts w:ascii="Arial" w:hAnsi="Arial" w:cs="Arial"/>
                <w:color w:val="000000"/>
                <w:sz w:val="20"/>
                <w:szCs w:val="20"/>
                <w:lang w:val="lt-LT"/>
              </w:rPr>
            </w:pPr>
          </w:p>
        </w:tc>
      </w:tr>
      <w:tr w:rsidR="00222166" w:rsidRPr="00EF4198" w14:paraId="1DCFCBD8"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222166" w:rsidRPr="00EF4198" w:rsidRDefault="00222166" w:rsidP="00995FEA">
            <w:pPr>
              <w:jc w:val="center"/>
              <w:rPr>
                <w:rFonts w:ascii="Arial" w:hAnsi="Arial" w:cs="Arial"/>
                <w:color w:val="000000"/>
                <w:sz w:val="20"/>
                <w:szCs w:val="20"/>
                <w:lang w:val="lt-LT"/>
              </w:rPr>
            </w:pPr>
          </w:p>
        </w:tc>
        <w:tc>
          <w:tcPr>
            <w:tcW w:w="2864" w:type="dxa"/>
            <w:tcBorders>
              <w:top w:val="single" w:sz="4" w:space="0" w:color="auto"/>
              <w:left w:val="single" w:sz="4" w:space="0" w:color="auto"/>
              <w:bottom w:val="single" w:sz="4" w:space="0" w:color="auto"/>
              <w:right w:val="single" w:sz="4" w:space="0" w:color="auto"/>
            </w:tcBorders>
            <w:vAlign w:val="center"/>
          </w:tcPr>
          <w:p w14:paraId="590BC3E8" w14:textId="77777777" w:rsidR="00222166" w:rsidRPr="00EF4198" w:rsidRDefault="00222166" w:rsidP="00995FEA">
            <w:pPr>
              <w:rPr>
                <w:rFonts w:ascii="Arial" w:hAnsi="Arial" w:cs="Arial"/>
                <w:color w:val="000000"/>
                <w:sz w:val="20"/>
                <w:szCs w:val="20"/>
                <w:lang w:val="lt-LT"/>
              </w:rPr>
            </w:pPr>
          </w:p>
        </w:tc>
        <w:tc>
          <w:tcPr>
            <w:tcW w:w="2977" w:type="dxa"/>
            <w:tcBorders>
              <w:top w:val="single" w:sz="4" w:space="0" w:color="auto"/>
              <w:left w:val="single" w:sz="4" w:space="0" w:color="auto"/>
              <w:bottom w:val="single" w:sz="4" w:space="0" w:color="auto"/>
              <w:right w:val="single" w:sz="4" w:space="0" w:color="auto"/>
            </w:tcBorders>
            <w:vAlign w:val="center"/>
          </w:tcPr>
          <w:p w14:paraId="3367865B" w14:textId="77777777" w:rsidR="00222166" w:rsidRPr="00EF4198" w:rsidRDefault="00222166" w:rsidP="00995FEA">
            <w:pPr>
              <w:jc w:val="center"/>
              <w:rPr>
                <w:rFonts w:ascii="Arial" w:hAnsi="Arial" w:cs="Arial"/>
                <w:color w:val="000000"/>
                <w:sz w:val="20"/>
                <w:szCs w:val="20"/>
                <w:lang w:val="lt-LT"/>
              </w:rPr>
            </w:pPr>
          </w:p>
        </w:tc>
        <w:tc>
          <w:tcPr>
            <w:tcW w:w="2948" w:type="dxa"/>
            <w:tcBorders>
              <w:top w:val="single" w:sz="4" w:space="0" w:color="auto"/>
              <w:left w:val="single" w:sz="4" w:space="0" w:color="auto"/>
              <w:bottom w:val="single" w:sz="4" w:space="0" w:color="auto"/>
              <w:right w:val="single" w:sz="4" w:space="0" w:color="auto"/>
            </w:tcBorders>
          </w:tcPr>
          <w:p w14:paraId="23EB8811" w14:textId="77777777" w:rsidR="00222166" w:rsidRPr="00EF4198" w:rsidRDefault="00222166" w:rsidP="00995FEA">
            <w:pPr>
              <w:rPr>
                <w:rFonts w:ascii="Arial" w:hAnsi="Arial" w:cs="Arial"/>
                <w:color w:val="000000"/>
                <w:sz w:val="20"/>
                <w:szCs w:val="20"/>
                <w:lang w:val="lt-LT"/>
              </w:rPr>
            </w:pPr>
          </w:p>
        </w:tc>
      </w:tr>
      <w:tr w:rsidR="00222166" w:rsidRPr="00EF4198" w14:paraId="21820C33"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222166" w:rsidRPr="00EF4198" w:rsidRDefault="00222166" w:rsidP="00995FEA">
            <w:pPr>
              <w:jc w:val="center"/>
              <w:rPr>
                <w:rFonts w:ascii="Arial" w:hAnsi="Arial" w:cs="Arial"/>
                <w:color w:val="000000"/>
                <w:sz w:val="20"/>
                <w:szCs w:val="20"/>
                <w:lang w:val="lt-LT"/>
              </w:rPr>
            </w:pPr>
          </w:p>
        </w:tc>
        <w:tc>
          <w:tcPr>
            <w:tcW w:w="2864" w:type="dxa"/>
            <w:tcBorders>
              <w:top w:val="single" w:sz="4" w:space="0" w:color="auto"/>
              <w:left w:val="single" w:sz="4" w:space="0" w:color="auto"/>
              <w:bottom w:val="single" w:sz="4" w:space="0" w:color="auto"/>
              <w:right w:val="single" w:sz="4" w:space="0" w:color="auto"/>
            </w:tcBorders>
            <w:vAlign w:val="center"/>
          </w:tcPr>
          <w:p w14:paraId="7418432F" w14:textId="77777777" w:rsidR="00222166" w:rsidRPr="00EF4198" w:rsidRDefault="00222166" w:rsidP="00995FEA">
            <w:pPr>
              <w:rPr>
                <w:rFonts w:ascii="Arial" w:hAnsi="Arial" w:cs="Arial"/>
                <w:color w:val="000000"/>
                <w:sz w:val="20"/>
                <w:szCs w:val="20"/>
                <w:lang w:val="lt-LT"/>
              </w:rPr>
            </w:pPr>
          </w:p>
        </w:tc>
        <w:tc>
          <w:tcPr>
            <w:tcW w:w="2977" w:type="dxa"/>
            <w:tcBorders>
              <w:top w:val="single" w:sz="4" w:space="0" w:color="auto"/>
              <w:left w:val="single" w:sz="4" w:space="0" w:color="auto"/>
              <w:bottom w:val="single" w:sz="4" w:space="0" w:color="auto"/>
              <w:right w:val="single" w:sz="4" w:space="0" w:color="auto"/>
            </w:tcBorders>
            <w:vAlign w:val="center"/>
          </w:tcPr>
          <w:p w14:paraId="61D64BCC" w14:textId="77777777" w:rsidR="00222166" w:rsidRPr="00EF4198" w:rsidRDefault="00222166" w:rsidP="00995FEA">
            <w:pPr>
              <w:jc w:val="center"/>
              <w:rPr>
                <w:rFonts w:ascii="Arial" w:hAnsi="Arial" w:cs="Arial"/>
                <w:color w:val="000000"/>
                <w:sz w:val="20"/>
                <w:szCs w:val="20"/>
                <w:lang w:val="lt-LT"/>
              </w:rPr>
            </w:pPr>
          </w:p>
        </w:tc>
        <w:tc>
          <w:tcPr>
            <w:tcW w:w="2948" w:type="dxa"/>
            <w:tcBorders>
              <w:top w:val="single" w:sz="4" w:space="0" w:color="auto"/>
              <w:left w:val="single" w:sz="4" w:space="0" w:color="auto"/>
              <w:bottom w:val="single" w:sz="4" w:space="0" w:color="auto"/>
              <w:right w:val="single" w:sz="4" w:space="0" w:color="auto"/>
            </w:tcBorders>
          </w:tcPr>
          <w:p w14:paraId="692DEA4A" w14:textId="77777777" w:rsidR="00222166" w:rsidRPr="00EF4198" w:rsidRDefault="00222166" w:rsidP="00995FEA">
            <w:pPr>
              <w:rPr>
                <w:rFonts w:ascii="Arial" w:hAnsi="Arial" w:cs="Arial"/>
                <w:color w:val="000000"/>
                <w:sz w:val="20"/>
                <w:szCs w:val="20"/>
                <w:lang w:val="lt-LT"/>
              </w:rPr>
            </w:pPr>
          </w:p>
        </w:tc>
      </w:tr>
    </w:tbl>
    <w:p w14:paraId="3F9A57F4" w14:textId="02ED8A5B"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w:t>
      </w:r>
      <w:bookmarkStart w:id="2" w:name="_Hlk97731435"/>
      <w:r w:rsidRPr="004314F6">
        <w:rPr>
          <w:rFonts w:ascii="Arial" w:hAnsi="Arial" w:cs="Arial"/>
          <w:i/>
          <w:iCs/>
          <w:sz w:val="18"/>
          <w:szCs w:val="18"/>
          <w:lang w:val="lt-LT"/>
        </w:rPr>
        <w:t>Tiekėjas ar tiekėjų grupės narys, ketinantis pasitelkti specialistą (−us), kuris (−ie)</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(−ių) specialisto (−ų)</w:t>
      </w:r>
      <w:r w:rsidRPr="004314F6">
        <w:rPr>
          <w:rFonts w:ascii="Arial" w:eastAsia="Calibri" w:hAnsi="Arial" w:cs="Arial"/>
          <w:i/>
          <w:iCs/>
          <w:sz w:val="18"/>
          <w:szCs w:val="18"/>
          <w:u w:val="single"/>
          <w:lang w:val="lt-LT"/>
        </w:rPr>
        <w:t xml:space="preserve"> sutikimą(−us)</w:t>
      </w:r>
      <w:r w:rsidRPr="004314F6">
        <w:rPr>
          <w:rFonts w:ascii="Arial" w:hAnsi="Arial" w:cs="Arial"/>
          <w:i/>
          <w:iCs/>
          <w:sz w:val="18"/>
          <w:szCs w:val="18"/>
          <w:u w:val="single"/>
          <w:lang w:val="lt-LT"/>
        </w:rPr>
        <w:t xml:space="preserve"> (</w:t>
      </w:r>
      <w:r w:rsidR="00335C90">
        <w:rPr>
          <w:rFonts w:ascii="Arial" w:hAnsi="Arial" w:cs="Arial"/>
          <w:i/>
          <w:iCs/>
          <w:sz w:val="18"/>
          <w:szCs w:val="18"/>
          <w:u w:val="single"/>
          <w:lang w:val="lt-LT"/>
        </w:rPr>
        <w:t>Specialiųjų p</w:t>
      </w:r>
      <w:r w:rsidRPr="004314F6">
        <w:rPr>
          <w:rFonts w:ascii="Arial" w:hAnsi="Arial" w:cs="Arial"/>
          <w:i/>
          <w:iCs/>
          <w:sz w:val="18"/>
          <w:szCs w:val="18"/>
          <w:u w:val="single"/>
          <w:lang w:val="lt-LT"/>
        </w:rPr>
        <w:t xml:space="preserve">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222166">
        <w:rPr>
          <w:rFonts w:ascii="Arial" w:eastAsia="Calibri" w:hAnsi="Arial" w:cs="Arial"/>
          <w:i/>
          <w:iCs/>
          <w:sz w:val="18"/>
          <w:szCs w:val="18"/>
          <w:u w:val="single"/>
          <w:lang w:val="lt-LT"/>
        </w:rPr>
        <w:t>5</w:t>
      </w:r>
      <w:r w:rsidR="00E52088" w:rsidRPr="004314F6">
        <w:rPr>
          <w:rFonts w:ascii="Arial" w:eastAsia="Calibri" w:hAnsi="Arial" w:cs="Arial"/>
          <w:i/>
          <w:iCs/>
          <w:sz w:val="18"/>
          <w:szCs w:val="18"/>
          <w:u w:val="single"/>
          <w:lang w:val="lt-LT"/>
        </w:rPr>
        <w:t xml:space="preserve"> </w:t>
      </w:r>
      <w:r w:rsidRPr="004314F6">
        <w:rPr>
          <w:rFonts w:ascii="Arial" w:eastAsia="Calibri" w:hAnsi="Arial" w:cs="Arial"/>
          <w:i/>
          <w:iCs/>
          <w:sz w:val="18"/>
          <w:szCs w:val="18"/>
          <w:u w:val="single"/>
          <w:lang w:val="lt-LT"/>
        </w:rPr>
        <w:t>lentelė</w:t>
      </w:r>
      <w:r w:rsidR="00335C90">
        <w:rPr>
          <w:rFonts w:ascii="Arial" w:eastAsia="Calibri" w:hAnsi="Arial" w:cs="Arial"/>
          <w:i/>
          <w:iCs/>
          <w:sz w:val="18"/>
          <w:szCs w:val="18"/>
          <w:u w:val="single"/>
          <w:lang w:val="lt-LT"/>
        </w:rPr>
        <w:t xml:space="preserve">je </w:t>
      </w:r>
      <w:r w:rsidRPr="004314F6">
        <w:rPr>
          <w:rFonts w:ascii="Arial" w:eastAsia="Calibri" w:hAnsi="Arial" w:cs="Arial"/>
          <w:i/>
          <w:iCs/>
          <w:sz w:val="18"/>
          <w:szCs w:val="18"/>
          <w:u w:val="single"/>
          <w:lang w:val="lt-LT"/>
        </w:rPr>
        <w:t>nurodytą  Pirkimo sutarties dalį ir tiekėjo ar tiekėjų grupės nario patvirtinimą, kad laimėjus pirkimą, įdarbins minėtą (−us) specialistą/ ekspertą (−us).</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42E73905"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69EDA1C9"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C85FF5">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C85FF5">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C85FF5">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C85FF5">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7A35F464" w:rsidR="009D2140"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**Tiekėjas, ketinantis pasitelkti subtiekėją (−us), kurio(−ių) kvalifikacija nesiremia, pasiūlyme turi pateikti subtiekėjo (−ų) sutikimą (−us) (</w:t>
      </w:r>
      <w:r w:rsidR="00335C90">
        <w:rPr>
          <w:rFonts w:ascii="Arial" w:hAnsi="Arial" w:cs="Arial"/>
          <w:i/>
          <w:iCs/>
          <w:sz w:val="18"/>
          <w:szCs w:val="18"/>
          <w:u w:val="single"/>
          <w:lang w:val="lt-LT"/>
        </w:rPr>
        <w:t>Specialiųjų p</w:t>
      </w:r>
      <w:r w:rsidRPr="004314F6">
        <w:rPr>
          <w:rFonts w:ascii="Arial" w:hAnsi="Arial" w:cs="Arial"/>
          <w:i/>
          <w:iCs/>
          <w:sz w:val="18"/>
          <w:szCs w:val="18"/>
          <w:u w:val="single"/>
          <w:lang w:val="lt-LT"/>
        </w:rPr>
        <w:t xml:space="preserve">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10D43F79" w14:textId="77777777" w:rsidR="00AF6AC3" w:rsidRDefault="00AF6AC3" w:rsidP="009D2140">
      <w:pPr>
        <w:contextualSpacing/>
        <w:jc w:val="both"/>
        <w:rPr>
          <w:rFonts w:ascii="Arial" w:hAnsi="Arial" w:cs="Arial"/>
          <w:i/>
          <w:iCs/>
          <w:sz w:val="18"/>
          <w:szCs w:val="18"/>
          <w:u w:val="single"/>
          <w:lang w:val="lt-LT"/>
        </w:rPr>
      </w:pPr>
    </w:p>
    <w:p w14:paraId="35AE4BAD" w14:textId="3A5D4A23" w:rsidR="00510D60" w:rsidRPr="00510D60" w:rsidRDefault="00510D60" w:rsidP="00510D60">
      <w:pPr>
        <w:tabs>
          <w:tab w:val="left" w:pos="614"/>
        </w:tabs>
        <w:ind w:right="-108"/>
        <w:contextualSpacing/>
        <w:jc w:val="both"/>
        <w:rPr>
          <w:rFonts w:ascii="Arial" w:hAnsi="Arial" w:cs="Arial"/>
          <w:sz w:val="20"/>
          <w:szCs w:val="20"/>
          <w:lang w:val="lt-LT"/>
        </w:rPr>
      </w:pPr>
      <w:r w:rsidRPr="00510D60">
        <w:rPr>
          <w:rFonts w:ascii="Arial" w:hAnsi="Arial" w:cs="Arial"/>
          <w:sz w:val="20"/>
          <w:szCs w:val="20"/>
          <w:lang w:val="lt-LT"/>
        </w:rPr>
        <w:t xml:space="preserve">Kvalifikacijos atestatas (−ai) ir/ ar teisės pripažinimo dokumentas (−ai), suteikiantis (−ys) teisę būti </w:t>
      </w:r>
      <w:r w:rsidR="002F0D2E">
        <w:rPr>
          <w:rFonts w:ascii="Arial" w:hAnsi="Arial" w:cs="Arial"/>
          <w:sz w:val="20"/>
          <w:szCs w:val="20"/>
          <w:lang w:val="lt-LT"/>
        </w:rPr>
        <w:t>ne</w:t>
      </w:r>
      <w:r w:rsidRPr="00510D60">
        <w:rPr>
          <w:rFonts w:ascii="Arial" w:hAnsi="Arial" w:cs="Arial"/>
          <w:sz w:val="20"/>
          <w:szCs w:val="20"/>
          <w:lang w:val="lt-LT"/>
        </w:rPr>
        <w:t xml:space="preserve">ypatingo statinio statybos rangovu pagal </w:t>
      </w:r>
      <w:r w:rsidRPr="00510D60">
        <w:rPr>
          <w:rFonts w:ascii="Arial" w:hAnsi="Arial" w:cs="Arial"/>
          <w:b/>
          <w:bCs/>
          <w:sz w:val="20"/>
          <w:szCs w:val="20"/>
          <w:lang w:val="lt-LT"/>
        </w:rPr>
        <w:t>Sąlygų 3 priedo „</w:t>
      </w:r>
      <w:r w:rsidR="00EA23F8">
        <w:rPr>
          <w:rFonts w:ascii="Arial" w:hAnsi="Arial" w:cs="Arial"/>
          <w:b/>
          <w:bCs/>
          <w:sz w:val="20"/>
          <w:szCs w:val="20"/>
          <w:lang w:val="lt-LT"/>
        </w:rPr>
        <w:t>T</w:t>
      </w:r>
      <w:r w:rsidRPr="00510D60">
        <w:rPr>
          <w:rFonts w:ascii="Arial" w:hAnsi="Arial" w:cs="Arial"/>
          <w:b/>
          <w:bCs/>
          <w:sz w:val="20"/>
          <w:szCs w:val="20"/>
          <w:lang w:val="lt-LT"/>
        </w:rPr>
        <w:t>iekėj</w:t>
      </w:r>
      <w:r w:rsidR="00EA23F8">
        <w:rPr>
          <w:rFonts w:ascii="Arial" w:hAnsi="Arial" w:cs="Arial"/>
          <w:b/>
          <w:bCs/>
          <w:sz w:val="20"/>
          <w:szCs w:val="20"/>
          <w:lang w:val="lt-LT"/>
        </w:rPr>
        <w:t>ams keliami</w:t>
      </w:r>
      <w:r w:rsidRPr="00510D60">
        <w:rPr>
          <w:rFonts w:ascii="Arial" w:hAnsi="Arial" w:cs="Arial"/>
          <w:b/>
          <w:bCs/>
          <w:sz w:val="20"/>
          <w:szCs w:val="20"/>
          <w:lang w:val="lt-LT"/>
        </w:rPr>
        <w:t xml:space="preserve"> kvalifikacijai </w:t>
      </w:r>
      <w:r w:rsidR="00EA23F8">
        <w:rPr>
          <w:rFonts w:ascii="Arial" w:hAnsi="Arial" w:cs="Arial"/>
          <w:b/>
          <w:bCs/>
          <w:sz w:val="20"/>
          <w:szCs w:val="20"/>
          <w:lang w:val="lt-LT"/>
        </w:rPr>
        <w:t>reikal</w:t>
      </w:r>
      <w:r w:rsidR="00541163">
        <w:rPr>
          <w:rFonts w:ascii="Arial" w:hAnsi="Arial" w:cs="Arial"/>
          <w:b/>
          <w:bCs/>
          <w:sz w:val="20"/>
          <w:szCs w:val="20"/>
          <w:lang w:val="lt-LT"/>
        </w:rPr>
        <w:t>a</w:t>
      </w:r>
      <w:r w:rsidR="00EA23F8">
        <w:rPr>
          <w:rFonts w:ascii="Arial" w:hAnsi="Arial" w:cs="Arial"/>
          <w:b/>
          <w:bCs/>
          <w:sz w:val="20"/>
          <w:szCs w:val="20"/>
          <w:lang w:val="lt-LT"/>
        </w:rPr>
        <w:t>vimai</w:t>
      </w:r>
      <w:r w:rsidRPr="00510D60">
        <w:rPr>
          <w:rFonts w:ascii="Arial" w:hAnsi="Arial" w:cs="Arial"/>
          <w:b/>
          <w:bCs/>
          <w:sz w:val="20"/>
          <w:szCs w:val="20"/>
          <w:lang w:val="lt-LT"/>
        </w:rPr>
        <w:t>“ II dalies „Reikalavimai kvalifikacijai</w:t>
      </w:r>
      <w:r w:rsidR="00541163">
        <w:rPr>
          <w:rFonts w:ascii="Arial" w:hAnsi="Arial" w:cs="Arial"/>
          <w:b/>
          <w:bCs/>
          <w:sz w:val="20"/>
          <w:szCs w:val="20"/>
          <w:lang w:val="lt-LT"/>
        </w:rPr>
        <w:t>“</w:t>
      </w:r>
      <w:r w:rsidRPr="00510D60">
        <w:rPr>
          <w:rFonts w:ascii="Arial" w:hAnsi="Arial" w:cs="Arial"/>
          <w:b/>
          <w:bCs/>
          <w:sz w:val="20"/>
          <w:szCs w:val="20"/>
          <w:lang w:val="lt-LT"/>
        </w:rPr>
        <w:t xml:space="preserve"> </w:t>
      </w:r>
      <w:r w:rsidRPr="00510D60">
        <w:rPr>
          <w:rFonts w:ascii="Arial" w:hAnsi="Arial" w:cs="Arial"/>
          <w:sz w:val="20"/>
          <w:szCs w:val="20"/>
          <w:lang w:val="lt-LT"/>
        </w:rPr>
        <w:t>1.1 punkto  reikalavimą (nurodytiems (−oms) statiniams, statinių grupėms ir statybos darbų sritims):</w:t>
      </w:r>
    </w:p>
    <w:p w14:paraId="7A99F7D2" w14:textId="77777777" w:rsidR="00510D60" w:rsidRPr="00510D60" w:rsidRDefault="00510D60" w:rsidP="00510D60">
      <w:pPr>
        <w:tabs>
          <w:tab w:val="left" w:pos="614"/>
        </w:tabs>
        <w:ind w:right="-108"/>
        <w:contextualSpacing/>
        <w:jc w:val="both"/>
        <w:rPr>
          <w:rFonts w:ascii="Arial" w:hAnsi="Arial" w:cs="Arial"/>
          <w:sz w:val="20"/>
          <w:szCs w:val="20"/>
          <w:lang w:val="lt-LT"/>
        </w:rPr>
      </w:pPr>
    </w:p>
    <w:p w14:paraId="626A69E1" w14:textId="1F5A2A74"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 xml:space="preserve">                                                                                                                                                          </w:t>
      </w:r>
      <w:r>
        <w:rPr>
          <w:rFonts w:ascii="Arial" w:hAnsi="Arial" w:cs="Arial"/>
          <w:sz w:val="20"/>
          <w:szCs w:val="20"/>
          <w:lang w:val="lt-LT"/>
        </w:rPr>
        <w:t>7</w:t>
      </w:r>
      <w:r w:rsidRPr="00510D60">
        <w:rPr>
          <w:rFonts w:ascii="Arial" w:hAnsi="Arial" w:cs="Arial"/>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977"/>
        <w:gridCol w:w="3118"/>
      </w:tblGrid>
      <w:tr w:rsidR="00510D60" w:rsidRPr="00510D60" w14:paraId="0D9144BE" w14:textId="77777777" w:rsidTr="00D34FFD">
        <w:tc>
          <w:tcPr>
            <w:tcW w:w="846" w:type="dxa"/>
          </w:tcPr>
          <w:p w14:paraId="276CD959"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Eil. Nr.</w:t>
            </w:r>
          </w:p>
        </w:tc>
        <w:tc>
          <w:tcPr>
            <w:tcW w:w="2693" w:type="dxa"/>
          </w:tcPr>
          <w:p w14:paraId="15DAE16F"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Dokumento pavadinimas (kvalifikacijos atestatas arba teisės pripažinimo dokumentas)</w:t>
            </w:r>
          </w:p>
        </w:tc>
        <w:tc>
          <w:tcPr>
            <w:tcW w:w="2977" w:type="dxa"/>
          </w:tcPr>
          <w:p w14:paraId="09071859"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Dokumento Nr.</w:t>
            </w:r>
          </w:p>
        </w:tc>
        <w:tc>
          <w:tcPr>
            <w:tcW w:w="3118" w:type="dxa"/>
          </w:tcPr>
          <w:p w14:paraId="703DCA92"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Subjekto pavadinimas, kuriam išduotas dokumentas</w:t>
            </w:r>
          </w:p>
        </w:tc>
      </w:tr>
      <w:tr w:rsidR="00510D60" w:rsidRPr="00510D60" w14:paraId="3AFACEE7" w14:textId="77777777" w:rsidTr="00D34FFD">
        <w:tc>
          <w:tcPr>
            <w:tcW w:w="846" w:type="dxa"/>
          </w:tcPr>
          <w:p w14:paraId="1906F0B0"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1</w:t>
            </w:r>
          </w:p>
        </w:tc>
        <w:tc>
          <w:tcPr>
            <w:tcW w:w="2693" w:type="dxa"/>
          </w:tcPr>
          <w:p w14:paraId="3A4C443D"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2</w:t>
            </w:r>
          </w:p>
        </w:tc>
        <w:tc>
          <w:tcPr>
            <w:tcW w:w="2977" w:type="dxa"/>
          </w:tcPr>
          <w:p w14:paraId="1AE2A9C2"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3</w:t>
            </w:r>
          </w:p>
        </w:tc>
        <w:tc>
          <w:tcPr>
            <w:tcW w:w="3118" w:type="dxa"/>
          </w:tcPr>
          <w:p w14:paraId="049749E7"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4</w:t>
            </w:r>
          </w:p>
        </w:tc>
      </w:tr>
      <w:tr w:rsidR="00510D60" w:rsidRPr="00510D60" w14:paraId="42BA79DD" w14:textId="77777777" w:rsidTr="00D34FFD">
        <w:tc>
          <w:tcPr>
            <w:tcW w:w="846" w:type="dxa"/>
          </w:tcPr>
          <w:p w14:paraId="42E03F4C"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693" w:type="dxa"/>
          </w:tcPr>
          <w:p w14:paraId="2FE9161C"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977" w:type="dxa"/>
          </w:tcPr>
          <w:p w14:paraId="1C01FF4C"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3118" w:type="dxa"/>
          </w:tcPr>
          <w:p w14:paraId="13ABD942" w14:textId="77777777" w:rsidR="00510D60" w:rsidRPr="00510D60" w:rsidRDefault="00510D60" w:rsidP="00510D60">
            <w:pPr>
              <w:tabs>
                <w:tab w:val="left" w:pos="614"/>
              </w:tabs>
              <w:ind w:right="-108"/>
              <w:contextualSpacing/>
              <w:jc w:val="both"/>
              <w:rPr>
                <w:rFonts w:ascii="Arial" w:hAnsi="Arial" w:cs="Arial"/>
                <w:sz w:val="20"/>
                <w:szCs w:val="20"/>
                <w:lang w:val="lt-LT"/>
              </w:rPr>
            </w:pPr>
          </w:p>
        </w:tc>
      </w:tr>
      <w:tr w:rsidR="00510D60" w:rsidRPr="00510D60" w14:paraId="55F054A6" w14:textId="77777777" w:rsidTr="00D34FFD">
        <w:tc>
          <w:tcPr>
            <w:tcW w:w="846" w:type="dxa"/>
          </w:tcPr>
          <w:p w14:paraId="06E1F8AB"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693" w:type="dxa"/>
          </w:tcPr>
          <w:p w14:paraId="260D6262"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977" w:type="dxa"/>
          </w:tcPr>
          <w:p w14:paraId="6A840E29"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3118" w:type="dxa"/>
          </w:tcPr>
          <w:p w14:paraId="67201C73" w14:textId="77777777" w:rsidR="00510D60" w:rsidRPr="00510D60" w:rsidRDefault="00510D60" w:rsidP="00510D60">
            <w:pPr>
              <w:tabs>
                <w:tab w:val="left" w:pos="614"/>
              </w:tabs>
              <w:ind w:right="-108"/>
              <w:contextualSpacing/>
              <w:jc w:val="both"/>
              <w:rPr>
                <w:rFonts w:ascii="Arial" w:hAnsi="Arial" w:cs="Arial"/>
                <w:sz w:val="20"/>
                <w:szCs w:val="20"/>
                <w:lang w:val="lt-LT"/>
              </w:rPr>
            </w:pPr>
          </w:p>
        </w:tc>
      </w:tr>
    </w:tbl>
    <w:p w14:paraId="2E519CCF" w14:textId="77777777" w:rsidR="00510D60" w:rsidRDefault="00510D60" w:rsidP="009D2140">
      <w:pPr>
        <w:contextualSpacing/>
        <w:jc w:val="both"/>
        <w:rPr>
          <w:rFonts w:ascii="Arial" w:hAnsi="Arial" w:cs="Arial"/>
          <w:sz w:val="18"/>
          <w:szCs w:val="18"/>
          <w:lang w:val="lt-LT"/>
        </w:rPr>
      </w:pPr>
    </w:p>
    <w:p w14:paraId="7D46E819" w14:textId="77777777" w:rsidR="00510D60" w:rsidRPr="00D34FFD" w:rsidRDefault="00510D60" w:rsidP="009D2140">
      <w:pPr>
        <w:contextualSpacing/>
        <w:jc w:val="both"/>
        <w:rPr>
          <w:rFonts w:ascii="Arial" w:hAnsi="Arial" w:cs="Arial"/>
          <w:sz w:val="18"/>
          <w:szCs w:val="18"/>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36E6943E" w:rsidR="009D2140" w:rsidRPr="00F22753" w:rsidRDefault="00510D60" w:rsidP="00F22753">
      <w:pPr>
        <w:ind w:firstLine="567"/>
        <w:jc w:val="right"/>
        <w:rPr>
          <w:rFonts w:ascii="Arial" w:hAnsi="Arial" w:cs="Arial"/>
          <w:i/>
          <w:iCs/>
          <w:sz w:val="20"/>
          <w:szCs w:val="20"/>
          <w:lang w:val="lt-LT"/>
        </w:rPr>
      </w:pPr>
      <w:r>
        <w:rPr>
          <w:rFonts w:ascii="Arial" w:hAnsi="Arial" w:cs="Arial"/>
          <w:i/>
          <w:iCs/>
          <w:sz w:val="20"/>
          <w:szCs w:val="20"/>
          <w:lang w:val="lt-LT"/>
        </w:rPr>
        <w:t>8</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515209A5" w:rsidR="009D2140" w:rsidRPr="00F22753" w:rsidRDefault="00510D60" w:rsidP="00F22753">
      <w:pPr>
        <w:ind w:firstLine="567"/>
        <w:jc w:val="right"/>
        <w:rPr>
          <w:rFonts w:ascii="Arial" w:hAnsi="Arial" w:cs="Arial"/>
          <w:i/>
          <w:sz w:val="20"/>
          <w:szCs w:val="20"/>
          <w:lang w:val="lt-LT"/>
        </w:rPr>
      </w:pPr>
      <w:r>
        <w:rPr>
          <w:rFonts w:ascii="Arial" w:hAnsi="Arial" w:cs="Arial"/>
          <w:i/>
          <w:sz w:val="20"/>
          <w:szCs w:val="20"/>
          <w:lang w:val="lt-LT"/>
        </w:rPr>
        <w:t>9</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995FEA">
        <w:tc>
          <w:tcPr>
            <w:tcW w:w="709" w:type="dxa"/>
            <w:vAlign w:val="center"/>
          </w:tcPr>
          <w:p w14:paraId="2346712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puslapio (−ių) Nr.</w:t>
            </w:r>
          </w:p>
        </w:tc>
        <w:tc>
          <w:tcPr>
            <w:tcW w:w="1985" w:type="dxa"/>
          </w:tcPr>
          <w:p w14:paraId="016C978C"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314F6">
        <w:tc>
          <w:tcPr>
            <w:tcW w:w="709" w:type="dxa"/>
            <w:vAlign w:val="center"/>
          </w:tcPr>
          <w:p w14:paraId="6718AEBC"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2268" w:type="dxa"/>
            <w:vAlign w:val="center"/>
          </w:tcPr>
          <w:p w14:paraId="38F45277"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995FEA">
        <w:tc>
          <w:tcPr>
            <w:tcW w:w="709" w:type="dxa"/>
            <w:vAlign w:val="center"/>
          </w:tcPr>
          <w:p w14:paraId="7D753786" w14:textId="77777777" w:rsidR="009D2140" w:rsidRPr="00EF4198" w:rsidRDefault="009D2140" w:rsidP="00995FEA">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995FEA">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995FEA">
            <w:pPr>
              <w:jc w:val="center"/>
              <w:rPr>
                <w:rFonts w:ascii="Arial" w:hAnsi="Arial" w:cs="Arial"/>
                <w:sz w:val="20"/>
                <w:szCs w:val="20"/>
                <w:lang w:val="lt-LT"/>
              </w:rPr>
            </w:pPr>
          </w:p>
        </w:tc>
        <w:tc>
          <w:tcPr>
            <w:tcW w:w="2268" w:type="dxa"/>
          </w:tcPr>
          <w:p w14:paraId="53B37E0F" w14:textId="77777777" w:rsidR="009D2140" w:rsidRPr="00EF4198" w:rsidRDefault="009D2140" w:rsidP="00995FEA">
            <w:pPr>
              <w:jc w:val="center"/>
              <w:rPr>
                <w:rFonts w:ascii="Arial" w:hAnsi="Arial" w:cs="Arial"/>
                <w:sz w:val="20"/>
                <w:szCs w:val="20"/>
                <w:lang w:val="lt-LT"/>
              </w:rPr>
            </w:pPr>
          </w:p>
        </w:tc>
        <w:tc>
          <w:tcPr>
            <w:tcW w:w="1985" w:type="dxa"/>
          </w:tcPr>
          <w:p w14:paraId="27F7E97B" w14:textId="77777777" w:rsidR="009D2140" w:rsidRPr="00EF4198" w:rsidRDefault="009D2140" w:rsidP="00995FEA">
            <w:pPr>
              <w:jc w:val="center"/>
              <w:rPr>
                <w:rFonts w:ascii="Arial" w:hAnsi="Arial" w:cs="Arial"/>
                <w:sz w:val="20"/>
                <w:szCs w:val="20"/>
                <w:lang w:val="lt-LT"/>
              </w:rPr>
            </w:pPr>
          </w:p>
        </w:tc>
      </w:tr>
      <w:tr w:rsidR="009D2140" w:rsidRPr="00EF4198" w14:paraId="052217C7" w14:textId="77777777" w:rsidTr="00995FEA">
        <w:tc>
          <w:tcPr>
            <w:tcW w:w="709" w:type="dxa"/>
            <w:vAlign w:val="center"/>
          </w:tcPr>
          <w:p w14:paraId="56EAC11B" w14:textId="77777777" w:rsidR="009D2140" w:rsidRPr="00EF4198" w:rsidRDefault="009D2140" w:rsidP="00995FEA">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995FEA">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995FEA">
            <w:pPr>
              <w:jc w:val="center"/>
              <w:rPr>
                <w:rFonts w:ascii="Arial" w:hAnsi="Arial" w:cs="Arial"/>
                <w:sz w:val="20"/>
                <w:szCs w:val="20"/>
                <w:lang w:val="lt-LT"/>
              </w:rPr>
            </w:pPr>
          </w:p>
        </w:tc>
        <w:tc>
          <w:tcPr>
            <w:tcW w:w="2268" w:type="dxa"/>
          </w:tcPr>
          <w:p w14:paraId="58B5F9AE" w14:textId="77777777" w:rsidR="009D2140" w:rsidRPr="00EF4198" w:rsidRDefault="009D2140" w:rsidP="00995FEA">
            <w:pPr>
              <w:jc w:val="center"/>
              <w:rPr>
                <w:rFonts w:ascii="Arial" w:hAnsi="Arial" w:cs="Arial"/>
                <w:sz w:val="20"/>
                <w:szCs w:val="20"/>
                <w:lang w:val="lt-LT"/>
              </w:rPr>
            </w:pPr>
          </w:p>
        </w:tc>
        <w:tc>
          <w:tcPr>
            <w:tcW w:w="1985" w:type="dxa"/>
          </w:tcPr>
          <w:p w14:paraId="58385BAE" w14:textId="77777777" w:rsidR="009D2140" w:rsidRPr="00EF4198" w:rsidRDefault="009D214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2803A916"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Pr="00EF4198">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093E22FA"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 xml:space="preserve">(nurodyti, jei tiekėjo/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517CE6">
            <w:pPr>
              <w:tabs>
                <w:tab w:val="left" w:pos="614"/>
              </w:tabs>
              <w:ind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46CE" w14:textId="77777777" w:rsidR="003A7058" w:rsidRDefault="003A7058" w:rsidP="00D960A1">
      <w:r>
        <w:separator/>
      </w:r>
    </w:p>
  </w:endnote>
  <w:endnote w:type="continuationSeparator" w:id="0">
    <w:p w14:paraId="3717BB14" w14:textId="77777777" w:rsidR="003A7058" w:rsidRDefault="003A7058"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629A" w14:textId="77777777" w:rsidR="003A7058" w:rsidRDefault="003A7058" w:rsidP="00D960A1">
      <w:r>
        <w:separator/>
      </w:r>
    </w:p>
  </w:footnote>
  <w:footnote w:type="continuationSeparator" w:id="0">
    <w:p w14:paraId="4F93E6E3" w14:textId="77777777" w:rsidR="003A7058" w:rsidRDefault="003A7058"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436F79"/>
    <w:multiLevelType w:val="hybridMultilevel"/>
    <w:tmpl w:val="967C98D6"/>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9"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9"/>
  </w:num>
  <w:num w:numId="10" w16cid:durableId="1187985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3BE3"/>
    <w:rsid w:val="0001732D"/>
    <w:rsid w:val="00040A8E"/>
    <w:rsid w:val="00051640"/>
    <w:rsid w:val="000551B9"/>
    <w:rsid w:val="000628C5"/>
    <w:rsid w:val="000779D4"/>
    <w:rsid w:val="000C5F4B"/>
    <w:rsid w:val="000D271A"/>
    <w:rsid w:val="000E28EF"/>
    <w:rsid w:val="000E609F"/>
    <w:rsid w:val="000E7C48"/>
    <w:rsid w:val="000F2EA3"/>
    <w:rsid w:val="000F4916"/>
    <w:rsid w:val="000F5119"/>
    <w:rsid w:val="00102A2D"/>
    <w:rsid w:val="00112760"/>
    <w:rsid w:val="0012253B"/>
    <w:rsid w:val="001239AC"/>
    <w:rsid w:val="0013666D"/>
    <w:rsid w:val="00152E15"/>
    <w:rsid w:val="001651D8"/>
    <w:rsid w:val="00165F99"/>
    <w:rsid w:val="00166079"/>
    <w:rsid w:val="00170783"/>
    <w:rsid w:val="001A38A3"/>
    <w:rsid w:val="001D362A"/>
    <w:rsid w:val="001D4DF0"/>
    <w:rsid w:val="001E2D29"/>
    <w:rsid w:val="001E3EE6"/>
    <w:rsid w:val="001F3DCB"/>
    <w:rsid w:val="002048C6"/>
    <w:rsid w:val="00210BDE"/>
    <w:rsid w:val="00214347"/>
    <w:rsid w:val="00222166"/>
    <w:rsid w:val="0023745B"/>
    <w:rsid w:val="00246465"/>
    <w:rsid w:val="00257217"/>
    <w:rsid w:val="00276850"/>
    <w:rsid w:val="002901FF"/>
    <w:rsid w:val="00296A00"/>
    <w:rsid w:val="002B0800"/>
    <w:rsid w:val="002C18DD"/>
    <w:rsid w:val="002C2932"/>
    <w:rsid w:val="002E4D38"/>
    <w:rsid w:val="002E56CF"/>
    <w:rsid w:val="002F0D2E"/>
    <w:rsid w:val="002F2A29"/>
    <w:rsid w:val="002F55FD"/>
    <w:rsid w:val="00304B62"/>
    <w:rsid w:val="00316A69"/>
    <w:rsid w:val="003236DD"/>
    <w:rsid w:val="00327151"/>
    <w:rsid w:val="00335C90"/>
    <w:rsid w:val="003407BF"/>
    <w:rsid w:val="00343C9F"/>
    <w:rsid w:val="00354A8F"/>
    <w:rsid w:val="003640F6"/>
    <w:rsid w:val="00370404"/>
    <w:rsid w:val="00372C12"/>
    <w:rsid w:val="003808BA"/>
    <w:rsid w:val="00380B1F"/>
    <w:rsid w:val="003872FC"/>
    <w:rsid w:val="003961D5"/>
    <w:rsid w:val="003A7058"/>
    <w:rsid w:val="003E7EB9"/>
    <w:rsid w:val="003F5FDA"/>
    <w:rsid w:val="003F7523"/>
    <w:rsid w:val="00414B5B"/>
    <w:rsid w:val="00414E21"/>
    <w:rsid w:val="004169C6"/>
    <w:rsid w:val="004314F6"/>
    <w:rsid w:val="00433F10"/>
    <w:rsid w:val="0045016D"/>
    <w:rsid w:val="00452FC8"/>
    <w:rsid w:val="004619B6"/>
    <w:rsid w:val="0046221F"/>
    <w:rsid w:val="00466ABA"/>
    <w:rsid w:val="004763E9"/>
    <w:rsid w:val="004772FF"/>
    <w:rsid w:val="00483BD8"/>
    <w:rsid w:val="00485B29"/>
    <w:rsid w:val="004909D5"/>
    <w:rsid w:val="004D26CF"/>
    <w:rsid w:val="004D53D7"/>
    <w:rsid w:val="004E0F79"/>
    <w:rsid w:val="004F0759"/>
    <w:rsid w:val="004F3225"/>
    <w:rsid w:val="004F5FF0"/>
    <w:rsid w:val="00510D60"/>
    <w:rsid w:val="005121F5"/>
    <w:rsid w:val="00512B7D"/>
    <w:rsid w:val="005159D9"/>
    <w:rsid w:val="00517CE6"/>
    <w:rsid w:val="00524831"/>
    <w:rsid w:val="0052514E"/>
    <w:rsid w:val="00527548"/>
    <w:rsid w:val="00541163"/>
    <w:rsid w:val="0055093E"/>
    <w:rsid w:val="00553D5B"/>
    <w:rsid w:val="00556087"/>
    <w:rsid w:val="0058457E"/>
    <w:rsid w:val="00584896"/>
    <w:rsid w:val="005A7F56"/>
    <w:rsid w:val="005B2B28"/>
    <w:rsid w:val="005B36C5"/>
    <w:rsid w:val="005B71F4"/>
    <w:rsid w:val="005B762F"/>
    <w:rsid w:val="005C4D85"/>
    <w:rsid w:val="005C4F06"/>
    <w:rsid w:val="005D1375"/>
    <w:rsid w:val="005F5361"/>
    <w:rsid w:val="00610811"/>
    <w:rsid w:val="00625070"/>
    <w:rsid w:val="0064053E"/>
    <w:rsid w:val="00640C72"/>
    <w:rsid w:val="00644C3C"/>
    <w:rsid w:val="00646950"/>
    <w:rsid w:val="006A26E0"/>
    <w:rsid w:val="006A3074"/>
    <w:rsid w:val="006A6818"/>
    <w:rsid w:val="006A72D3"/>
    <w:rsid w:val="006B01D2"/>
    <w:rsid w:val="006B2908"/>
    <w:rsid w:val="006B3DF6"/>
    <w:rsid w:val="006B403D"/>
    <w:rsid w:val="006C244B"/>
    <w:rsid w:val="006C54C2"/>
    <w:rsid w:val="006D0D5E"/>
    <w:rsid w:val="006F76C4"/>
    <w:rsid w:val="00700207"/>
    <w:rsid w:val="00702FEE"/>
    <w:rsid w:val="007100FF"/>
    <w:rsid w:val="00711CA3"/>
    <w:rsid w:val="007321B5"/>
    <w:rsid w:val="00733033"/>
    <w:rsid w:val="007400B2"/>
    <w:rsid w:val="007405DB"/>
    <w:rsid w:val="0074068F"/>
    <w:rsid w:val="007440C5"/>
    <w:rsid w:val="00750047"/>
    <w:rsid w:val="007512F6"/>
    <w:rsid w:val="00755CD3"/>
    <w:rsid w:val="00765DA9"/>
    <w:rsid w:val="00766A9A"/>
    <w:rsid w:val="007817A7"/>
    <w:rsid w:val="00781FA5"/>
    <w:rsid w:val="007849FF"/>
    <w:rsid w:val="00786411"/>
    <w:rsid w:val="0079223E"/>
    <w:rsid w:val="007A6092"/>
    <w:rsid w:val="007B0929"/>
    <w:rsid w:val="007C27DB"/>
    <w:rsid w:val="007D63DF"/>
    <w:rsid w:val="0080483F"/>
    <w:rsid w:val="00826C55"/>
    <w:rsid w:val="00841E1C"/>
    <w:rsid w:val="00845DC8"/>
    <w:rsid w:val="0087253D"/>
    <w:rsid w:val="00881484"/>
    <w:rsid w:val="00895BED"/>
    <w:rsid w:val="008A3135"/>
    <w:rsid w:val="008A3B0B"/>
    <w:rsid w:val="008B1F62"/>
    <w:rsid w:val="008C0847"/>
    <w:rsid w:val="008C59B5"/>
    <w:rsid w:val="008C7BC8"/>
    <w:rsid w:val="008D1D88"/>
    <w:rsid w:val="008F03D9"/>
    <w:rsid w:val="008F0E19"/>
    <w:rsid w:val="00910741"/>
    <w:rsid w:val="00920C3C"/>
    <w:rsid w:val="00930118"/>
    <w:rsid w:val="00936FA8"/>
    <w:rsid w:val="00944E55"/>
    <w:rsid w:val="009505BC"/>
    <w:rsid w:val="00956177"/>
    <w:rsid w:val="00963C52"/>
    <w:rsid w:val="00967C73"/>
    <w:rsid w:val="00972177"/>
    <w:rsid w:val="00977F17"/>
    <w:rsid w:val="00995FEA"/>
    <w:rsid w:val="009C30C4"/>
    <w:rsid w:val="009D2140"/>
    <w:rsid w:val="009D2D72"/>
    <w:rsid w:val="009D7C5E"/>
    <w:rsid w:val="009E3403"/>
    <w:rsid w:val="009E5312"/>
    <w:rsid w:val="009F6077"/>
    <w:rsid w:val="00A01155"/>
    <w:rsid w:val="00A05075"/>
    <w:rsid w:val="00A139C5"/>
    <w:rsid w:val="00A278D6"/>
    <w:rsid w:val="00A40816"/>
    <w:rsid w:val="00A62759"/>
    <w:rsid w:val="00A64697"/>
    <w:rsid w:val="00A65A30"/>
    <w:rsid w:val="00A96771"/>
    <w:rsid w:val="00AA6AD6"/>
    <w:rsid w:val="00AB6189"/>
    <w:rsid w:val="00AC6E8F"/>
    <w:rsid w:val="00AF55A5"/>
    <w:rsid w:val="00AF6AC3"/>
    <w:rsid w:val="00B05EDE"/>
    <w:rsid w:val="00B229E1"/>
    <w:rsid w:val="00B254BB"/>
    <w:rsid w:val="00B421BA"/>
    <w:rsid w:val="00B4231D"/>
    <w:rsid w:val="00B705BE"/>
    <w:rsid w:val="00B905D1"/>
    <w:rsid w:val="00BB13D5"/>
    <w:rsid w:val="00BB7429"/>
    <w:rsid w:val="00BC7A7D"/>
    <w:rsid w:val="00BE4FF6"/>
    <w:rsid w:val="00BE60EF"/>
    <w:rsid w:val="00BF6FD1"/>
    <w:rsid w:val="00C22D1D"/>
    <w:rsid w:val="00C27498"/>
    <w:rsid w:val="00C35A0B"/>
    <w:rsid w:val="00C365E6"/>
    <w:rsid w:val="00C7225C"/>
    <w:rsid w:val="00C73BC0"/>
    <w:rsid w:val="00C77A45"/>
    <w:rsid w:val="00C85FF5"/>
    <w:rsid w:val="00CA51DA"/>
    <w:rsid w:val="00CC39EC"/>
    <w:rsid w:val="00CC43BC"/>
    <w:rsid w:val="00CD0104"/>
    <w:rsid w:val="00CD13EC"/>
    <w:rsid w:val="00CD258C"/>
    <w:rsid w:val="00CF17C3"/>
    <w:rsid w:val="00D046E4"/>
    <w:rsid w:val="00D04AC4"/>
    <w:rsid w:val="00D21240"/>
    <w:rsid w:val="00D26084"/>
    <w:rsid w:val="00D34FFD"/>
    <w:rsid w:val="00D36E4B"/>
    <w:rsid w:val="00D371D0"/>
    <w:rsid w:val="00D401CF"/>
    <w:rsid w:val="00D523A6"/>
    <w:rsid w:val="00D61FBC"/>
    <w:rsid w:val="00D64340"/>
    <w:rsid w:val="00D64A7C"/>
    <w:rsid w:val="00D70EA7"/>
    <w:rsid w:val="00D76E6D"/>
    <w:rsid w:val="00D81789"/>
    <w:rsid w:val="00D83B8A"/>
    <w:rsid w:val="00D85C31"/>
    <w:rsid w:val="00D94D21"/>
    <w:rsid w:val="00D95619"/>
    <w:rsid w:val="00D960A1"/>
    <w:rsid w:val="00DA1D87"/>
    <w:rsid w:val="00DB5894"/>
    <w:rsid w:val="00DB79D6"/>
    <w:rsid w:val="00DC714A"/>
    <w:rsid w:val="00DD3BDD"/>
    <w:rsid w:val="00DE127C"/>
    <w:rsid w:val="00DE6AC4"/>
    <w:rsid w:val="00E0689E"/>
    <w:rsid w:val="00E06CF4"/>
    <w:rsid w:val="00E208F9"/>
    <w:rsid w:val="00E44D78"/>
    <w:rsid w:val="00E52088"/>
    <w:rsid w:val="00E56F85"/>
    <w:rsid w:val="00E65DE1"/>
    <w:rsid w:val="00E84AB5"/>
    <w:rsid w:val="00E911E1"/>
    <w:rsid w:val="00EA23F8"/>
    <w:rsid w:val="00EB2594"/>
    <w:rsid w:val="00EC4386"/>
    <w:rsid w:val="00ED478E"/>
    <w:rsid w:val="00EE2493"/>
    <w:rsid w:val="00EF4198"/>
    <w:rsid w:val="00F0590E"/>
    <w:rsid w:val="00F122F2"/>
    <w:rsid w:val="00F21D41"/>
    <w:rsid w:val="00F22753"/>
    <w:rsid w:val="00F476C8"/>
    <w:rsid w:val="00F524E2"/>
    <w:rsid w:val="00F8531B"/>
    <w:rsid w:val="00FA4876"/>
    <w:rsid w:val="00FA6467"/>
    <w:rsid w:val="00FB4EB4"/>
    <w:rsid w:val="00FC1FFE"/>
    <w:rsid w:val="00FC45D4"/>
    <w:rsid w:val="00FD186D"/>
    <w:rsid w:val="00FD2E10"/>
    <w:rsid w:val="00FE0D92"/>
    <w:rsid w:val="029216A4"/>
    <w:rsid w:val="02B9709E"/>
    <w:rsid w:val="0523FCEA"/>
    <w:rsid w:val="16CA4795"/>
    <w:rsid w:val="26718C37"/>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31F311B2-B9C8-4183-91EB-C3EDF41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12520-76C6-4202-9DA5-B3F6449C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customXml/itemProps4.xml><?xml version="1.0" encoding="utf-8"?>
<ds:datastoreItem xmlns:ds="http://schemas.openxmlformats.org/officeDocument/2006/customXml" ds:itemID="{BAAA6871-3833-401F-BDC6-F2CF3FB84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5701</Words>
  <Characters>3250</Characters>
  <Application>Microsoft Office Word</Application>
  <DocSecurity>0</DocSecurity>
  <Lines>27</Lines>
  <Paragraphs>17</Paragraphs>
  <ScaleCrop>false</ScaleCrop>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Sandra Bielinienė</cp:lastModifiedBy>
  <cp:revision>4</cp:revision>
  <cp:lastPrinted>2025-07-02T22:20:00Z</cp:lastPrinted>
  <dcterms:created xsi:type="dcterms:W3CDTF">2025-12-29T07:05:00Z</dcterms:created>
  <dcterms:modified xsi:type="dcterms:W3CDTF">2026-03-05T13:21:00Z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