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3A31F" w14:textId="77777777" w:rsidR="006932B4" w:rsidRPr="003B1C9A" w:rsidRDefault="006932B4" w:rsidP="006932B4">
      <w:pPr>
        <w:pStyle w:val="Heading2"/>
        <w:ind w:left="5103"/>
        <w:jc w:val="right"/>
        <w:rPr>
          <w:rFonts w:ascii="Aptos" w:eastAsia="Calibri" w:hAnsi="Aptos" w:cs="Times New Roman"/>
          <w:color w:val="000000" w:themeColor="text1"/>
          <w:sz w:val="21"/>
          <w:szCs w:val="21"/>
        </w:rPr>
      </w:pPr>
      <w:bookmarkStart w:id="0" w:name="_Ref38540913"/>
      <w:bookmarkStart w:id="1" w:name="_Ref38898051"/>
      <w:bookmarkStart w:id="2" w:name="_Ref38901392"/>
      <w:bookmarkStart w:id="3" w:name="_Toc124243988"/>
      <w:bookmarkStart w:id="4" w:name="_Toc224207668"/>
      <w:r w:rsidRPr="003B1C9A">
        <w:rPr>
          <w:rFonts w:ascii="Aptos" w:eastAsia="Calibri" w:hAnsi="Aptos" w:cs="Times New Roman"/>
          <w:color w:val="000000" w:themeColor="text1"/>
          <w:sz w:val="21"/>
          <w:szCs w:val="21"/>
        </w:rPr>
        <w:t>Pirkimo dokumentų 5 priedas „Pasiūlymo forma“</w:t>
      </w:r>
      <w:bookmarkEnd w:id="0"/>
      <w:bookmarkEnd w:id="1"/>
      <w:bookmarkEnd w:id="2"/>
      <w:bookmarkEnd w:id="3"/>
      <w:bookmarkEnd w:id="4"/>
    </w:p>
    <w:p w14:paraId="0285A087" w14:textId="77777777" w:rsidR="006932B4" w:rsidRPr="003B1C9A" w:rsidRDefault="006932B4" w:rsidP="006932B4">
      <w:pPr>
        <w:rPr>
          <w:rFonts w:ascii="Aptos" w:hAnsi="Aptos" w:cs="Times New Roman"/>
          <w:b/>
          <w:bCs/>
          <w:smallCaps/>
          <w:sz w:val="22"/>
          <w:szCs w:val="22"/>
        </w:rPr>
      </w:pPr>
    </w:p>
    <w:p w14:paraId="5B6BFA5D" w14:textId="77777777" w:rsidR="006932B4" w:rsidRPr="003B1C9A" w:rsidRDefault="006932B4" w:rsidP="006932B4">
      <w:pPr>
        <w:pStyle w:val="Subtitle"/>
        <w:spacing w:after="0" w:line="240" w:lineRule="auto"/>
        <w:jc w:val="center"/>
        <w:rPr>
          <w:rFonts w:ascii="Aptos" w:hAnsi="Aptos" w:cs="Times New Roman"/>
        </w:rPr>
      </w:pPr>
      <w:r w:rsidRPr="003B1C9A">
        <w:rPr>
          <w:rFonts w:ascii="Aptos" w:hAnsi="Aptos" w:cs="Times New Roman"/>
        </w:rPr>
        <w:t>PASIŪLYMAS</w:t>
      </w:r>
    </w:p>
    <w:p w14:paraId="587098C7" w14:textId="77777777" w:rsidR="006932B4" w:rsidRPr="003B1C9A" w:rsidRDefault="006932B4" w:rsidP="006932B4">
      <w:pPr>
        <w:spacing w:after="0" w:line="240" w:lineRule="auto"/>
        <w:jc w:val="center"/>
        <w:rPr>
          <w:rFonts w:ascii="Aptos" w:hAnsi="Aptos" w:cs="Times New Roman"/>
          <w:caps/>
          <w:color w:val="404040" w:themeColor="text1" w:themeTint="BF"/>
          <w:spacing w:val="20"/>
          <w:sz w:val="28"/>
          <w:szCs w:val="28"/>
        </w:rPr>
      </w:pPr>
      <w:r w:rsidRPr="003B1C9A">
        <w:rPr>
          <w:rFonts w:ascii="Aptos" w:hAnsi="Aptos" w:cs="Times New Roman"/>
          <w:caps/>
          <w:color w:val="404040" w:themeColor="text1" w:themeTint="BF"/>
          <w:spacing w:val="20"/>
          <w:sz w:val="28"/>
          <w:szCs w:val="28"/>
        </w:rPr>
        <w:t>DĖL</w:t>
      </w:r>
      <w:r w:rsidRPr="003B1C9A">
        <w:rPr>
          <w:rFonts w:ascii="Aptos" w:hAnsi="Aptos" w:cs="Times New Roman"/>
          <w:caps/>
          <w:color w:val="404040" w:themeColor="text1" w:themeTint="BF"/>
          <w:sz w:val="28"/>
          <w:szCs w:val="28"/>
        </w:rPr>
        <w:t xml:space="preserve"> </w:t>
      </w:r>
      <w:r w:rsidRPr="00315B29">
        <w:rPr>
          <w:rFonts w:ascii="Aptos" w:hAnsi="Aptos" w:cs="Times New Roman"/>
          <w:caps/>
          <w:color w:val="404040" w:themeColor="text1" w:themeTint="BF"/>
          <w:sz w:val="28"/>
          <w:szCs w:val="28"/>
        </w:rPr>
        <w:t xml:space="preserve">UAB „TOKSIKA“ VIDAUS AUDITO PASLAUGŲ </w:t>
      </w:r>
      <w:r w:rsidRPr="003B1C9A">
        <w:rPr>
          <w:rFonts w:ascii="Aptos" w:hAnsi="Aptos" w:cs="Times New Roman"/>
          <w:caps/>
          <w:color w:val="404040" w:themeColor="text1" w:themeTint="BF"/>
          <w:spacing w:val="20"/>
          <w:sz w:val="28"/>
          <w:szCs w:val="28"/>
        </w:rPr>
        <w:t>pirkimo</w:t>
      </w:r>
    </w:p>
    <w:p w14:paraId="72A1F6B6" w14:textId="77777777" w:rsidR="006932B4" w:rsidRPr="003B1C9A" w:rsidRDefault="006932B4" w:rsidP="006932B4">
      <w:pPr>
        <w:spacing w:after="0" w:line="240" w:lineRule="auto"/>
        <w:jc w:val="center"/>
        <w:rPr>
          <w:rFonts w:ascii="Aptos" w:hAnsi="Aptos"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932B4" w:rsidRPr="003B1C9A" w14:paraId="0FF25A9B" w14:textId="77777777" w:rsidTr="00336209">
        <w:tc>
          <w:tcPr>
            <w:tcW w:w="2835" w:type="dxa"/>
            <w:tcBorders>
              <w:bottom w:val="single" w:sz="4" w:space="0" w:color="auto"/>
            </w:tcBorders>
          </w:tcPr>
          <w:p w14:paraId="4A829DF3" w14:textId="77777777" w:rsidR="006932B4" w:rsidRPr="003B1C9A" w:rsidRDefault="006932B4" w:rsidP="00336209">
            <w:pPr>
              <w:jc w:val="center"/>
              <w:rPr>
                <w:rFonts w:ascii="Aptos" w:hAnsi="Aptos" w:cs="Times New Roman"/>
              </w:rPr>
            </w:pPr>
          </w:p>
        </w:tc>
      </w:tr>
      <w:tr w:rsidR="006932B4" w:rsidRPr="003B1C9A" w14:paraId="66E6B3BF" w14:textId="77777777" w:rsidTr="00336209">
        <w:trPr>
          <w:trHeight w:val="116"/>
        </w:trPr>
        <w:tc>
          <w:tcPr>
            <w:tcW w:w="2835" w:type="dxa"/>
            <w:tcBorders>
              <w:top w:val="single" w:sz="4" w:space="0" w:color="auto"/>
            </w:tcBorders>
          </w:tcPr>
          <w:p w14:paraId="5F8AB24A" w14:textId="77777777" w:rsidR="006932B4" w:rsidRPr="003B1C9A" w:rsidRDefault="006932B4" w:rsidP="00336209">
            <w:pPr>
              <w:jc w:val="center"/>
              <w:rPr>
                <w:rFonts w:ascii="Aptos" w:hAnsi="Aptos" w:cs="Times New Roman"/>
                <w:vertAlign w:val="superscript"/>
              </w:rPr>
            </w:pPr>
            <w:r w:rsidRPr="003B1C9A">
              <w:rPr>
                <w:rFonts w:ascii="Aptos" w:hAnsi="Aptos" w:cs="Times New Roman"/>
                <w:vertAlign w:val="superscript"/>
              </w:rPr>
              <w:t>(data)</w:t>
            </w:r>
          </w:p>
        </w:tc>
      </w:tr>
      <w:tr w:rsidR="006932B4" w:rsidRPr="003B1C9A" w14:paraId="4E03C49C" w14:textId="77777777" w:rsidTr="00336209">
        <w:tc>
          <w:tcPr>
            <w:tcW w:w="2835" w:type="dxa"/>
            <w:tcBorders>
              <w:bottom w:val="single" w:sz="4" w:space="0" w:color="auto"/>
            </w:tcBorders>
          </w:tcPr>
          <w:p w14:paraId="3B8A91AF" w14:textId="77777777" w:rsidR="006932B4" w:rsidRPr="003B1C9A" w:rsidRDefault="006932B4" w:rsidP="00336209">
            <w:pPr>
              <w:jc w:val="center"/>
              <w:rPr>
                <w:rFonts w:ascii="Aptos" w:hAnsi="Aptos" w:cs="Times New Roman"/>
              </w:rPr>
            </w:pPr>
          </w:p>
        </w:tc>
      </w:tr>
      <w:tr w:rsidR="006932B4" w:rsidRPr="003B1C9A" w14:paraId="1C520BFB" w14:textId="77777777" w:rsidTr="00336209">
        <w:tc>
          <w:tcPr>
            <w:tcW w:w="2835" w:type="dxa"/>
            <w:tcBorders>
              <w:top w:val="single" w:sz="4" w:space="0" w:color="auto"/>
            </w:tcBorders>
          </w:tcPr>
          <w:p w14:paraId="019A6CF1" w14:textId="77777777" w:rsidR="006932B4" w:rsidRPr="003B1C9A" w:rsidRDefault="006932B4" w:rsidP="00336209">
            <w:pPr>
              <w:jc w:val="center"/>
              <w:rPr>
                <w:rFonts w:ascii="Aptos" w:hAnsi="Aptos" w:cs="Times New Roman"/>
                <w:vertAlign w:val="superscript"/>
              </w:rPr>
            </w:pPr>
            <w:r w:rsidRPr="003B1C9A">
              <w:rPr>
                <w:rFonts w:ascii="Aptos" w:hAnsi="Aptos" w:cs="Times New Roman"/>
                <w:vertAlign w:val="superscript"/>
              </w:rPr>
              <w:t>(vieta)</w:t>
            </w:r>
          </w:p>
        </w:tc>
      </w:tr>
    </w:tbl>
    <w:p w14:paraId="12A25908" w14:textId="77777777" w:rsidR="006932B4" w:rsidRPr="003B1C9A" w:rsidRDefault="006932B4" w:rsidP="006932B4">
      <w:pPr>
        <w:spacing w:after="0" w:line="240" w:lineRule="auto"/>
        <w:rPr>
          <w:rFonts w:ascii="Aptos" w:hAnsi="Aptos" w:cs="Times New Roman"/>
        </w:rPr>
      </w:pPr>
      <w:r w:rsidRPr="003B1C9A">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6932B4" w:rsidRPr="003B1C9A" w14:paraId="6246CE0B" w14:textId="77777777" w:rsidTr="00336209">
        <w:tc>
          <w:tcPr>
            <w:tcW w:w="2127" w:type="dxa"/>
            <w:tcBorders>
              <w:top w:val="single" w:sz="4" w:space="0" w:color="auto"/>
            </w:tcBorders>
          </w:tcPr>
          <w:p w14:paraId="793E3366" w14:textId="77777777" w:rsidR="006932B4" w:rsidRPr="003B1C9A" w:rsidRDefault="006932B4" w:rsidP="00336209">
            <w:pPr>
              <w:rPr>
                <w:rFonts w:ascii="Aptos" w:hAnsi="Aptos" w:cs="Times New Roman"/>
              </w:rPr>
            </w:pPr>
            <w:r w:rsidRPr="003B1C9A">
              <w:rPr>
                <w:rFonts w:ascii="Aptos" w:hAnsi="Aptos" w:cs="Times New Roman"/>
                <w:vertAlign w:val="superscript"/>
              </w:rPr>
              <w:t>(Adresatas)</w:t>
            </w:r>
          </w:p>
        </w:tc>
      </w:tr>
    </w:tbl>
    <w:p w14:paraId="515B7980" w14:textId="77777777" w:rsidR="006932B4" w:rsidRPr="003B1C9A" w:rsidRDefault="006932B4" w:rsidP="006932B4">
      <w:pPr>
        <w:spacing w:after="0" w:line="240" w:lineRule="auto"/>
        <w:rPr>
          <w:rFonts w:ascii="Aptos" w:hAnsi="Aptos" w:cs="Times New Roman"/>
        </w:rPr>
      </w:pPr>
    </w:p>
    <w:p w14:paraId="3D5106DB" w14:textId="77777777" w:rsidR="006932B4" w:rsidRPr="003B1C9A" w:rsidRDefault="006932B4" w:rsidP="006932B4">
      <w:pPr>
        <w:pStyle w:val="ListParagraph"/>
        <w:numPr>
          <w:ilvl w:val="0"/>
          <w:numId w:val="3"/>
        </w:numPr>
        <w:tabs>
          <w:tab w:val="left" w:pos="567"/>
        </w:tabs>
        <w:spacing w:after="120" w:line="240" w:lineRule="auto"/>
        <w:ind w:left="0" w:firstLine="0"/>
        <w:contextualSpacing w:val="0"/>
        <w:jc w:val="center"/>
        <w:rPr>
          <w:rFonts w:ascii="Aptos" w:hAnsi="Aptos" w:cs="Times New Roman"/>
          <w:b/>
          <w:bCs/>
        </w:rPr>
      </w:pPr>
      <w:bookmarkStart w:id="5" w:name="_Toc329443224"/>
      <w:r w:rsidRPr="003B1C9A">
        <w:rPr>
          <w:rFonts w:ascii="Aptos" w:hAnsi="Aptos" w:cs="Times New Roman"/>
          <w:b/>
          <w:bCs/>
        </w:rPr>
        <w:t>INFORMACIJA APIE TIEKĖJĄ</w:t>
      </w:r>
      <w:bookmarkEnd w:id="5"/>
      <w:r w:rsidRPr="003B1C9A">
        <w:rPr>
          <w:rFonts w:ascii="Aptos" w:hAnsi="Aptos"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932B4" w:rsidRPr="003B1C9A" w14:paraId="543EF00D" w14:textId="77777777" w:rsidTr="00336209">
        <w:tc>
          <w:tcPr>
            <w:tcW w:w="5485" w:type="dxa"/>
            <w:tcBorders>
              <w:top w:val="single" w:sz="4" w:space="0" w:color="auto"/>
              <w:left w:val="single" w:sz="4" w:space="0" w:color="auto"/>
              <w:bottom w:val="single" w:sz="4" w:space="0" w:color="auto"/>
              <w:right w:val="single" w:sz="4" w:space="0" w:color="auto"/>
            </w:tcBorders>
            <w:hideMark/>
          </w:tcPr>
          <w:p w14:paraId="6880D3DA" w14:textId="77777777" w:rsidR="006932B4" w:rsidRPr="003B1C9A" w:rsidRDefault="006932B4" w:rsidP="00336209">
            <w:pPr>
              <w:spacing w:after="0" w:line="240" w:lineRule="auto"/>
              <w:jc w:val="both"/>
              <w:rPr>
                <w:rFonts w:ascii="Aptos" w:hAnsi="Aptos" w:cs="Times New Roman"/>
              </w:rPr>
            </w:pPr>
            <w:r w:rsidRPr="003B1C9A">
              <w:rPr>
                <w:rFonts w:ascii="Aptos" w:hAnsi="Aptos" w:cs="Times New Roman"/>
              </w:rPr>
              <w:t xml:space="preserve">Tiekėjo arba Tiekėjų grupės dalyvių pavadinimas (-ai), juridinio asmens kodas (-ai) </w:t>
            </w:r>
            <w:r w:rsidRPr="003B1C9A">
              <w:rPr>
                <w:rFonts w:ascii="Aptos" w:hAnsi="Aptos" w:cs="Times New Roman"/>
                <w:i/>
              </w:rPr>
              <w:t>(jeigu pasiūlymą teikia fizinis asmuo – verslo ar individualios veiklos pažymėjimo Nr. ar pan.)</w:t>
            </w:r>
            <w:r w:rsidRPr="003B1C9A">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314C394C" w14:textId="77777777" w:rsidR="006932B4" w:rsidRPr="003B1C9A" w:rsidRDefault="006932B4" w:rsidP="00336209">
            <w:pPr>
              <w:spacing w:after="0" w:line="240" w:lineRule="auto"/>
              <w:rPr>
                <w:rFonts w:ascii="Aptos" w:hAnsi="Aptos" w:cs="Times New Roman"/>
              </w:rPr>
            </w:pPr>
          </w:p>
        </w:tc>
      </w:tr>
      <w:tr w:rsidR="006932B4" w:rsidRPr="003B1C9A" w14:paraId="7810C95B" w14:textId="77777777" w:rsidTr="00336209">
        <w:tc>
          <w:tcPr>
            <w:tcW w:w="5485" w:type="dxa"/>
            <w:tcBorders>
              <w:top w:val="single" w:sz="4" w:space="0" w:color="auto"/>
              <w:left w:val="single" w:sz="4" w:space="0" w:color="auto"/>
              <w:bottom w:val="single" w:sz="4" w:space="0" w:color="auto"/>
              <w:right w:val="single" w:sz="4" w:space="0" w:color="auto"/>
            </w:tcBorders>
          </w:tcPr>
          <w:p w14:paraId="0D8BFB97" w14:textId="77777777" w:rsidR="006932B4" w:rsidRPr="003B1C9A" w:rsidRDefault="006932B4" w:rsidP="00336209">
            <w:pPr>
              <w:spacing w:after="0" w:line="240" w:lineRule="auto"/>
              <w:jc w:val="both"/>
              <w:rPr>
                <w:rFonts w:ascii="Aptos" w:hAnsi="Aptos" w:cs="Times New Roman"/>
              </w:rPr>
            </w:pPr>
            <w:r w:rsidRPr="003B1C9A">
              <w:rPr>
                <w:rFonts w:ascii="Aptos" w:eastAsia="Calibri" w:hAnsi="Aptos" w:cs="Times New Roman"/>
              </w:rPr>
              <w:t xml:space="preserve">Tiekėjų grupės dalyvis, atstovaujantis arba vadovaujantis ūkio subjektų grupei </w:t>
            </w:r>
            <w:r w:rsidRPr="003B1C9A">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E3F93AA" w14:textId="77777777" w:rsidR="006932B4" w:rsidRPr="003B1C9A" w:rsidRDefault="006932B4" w:rsidP="00336209">
            <w:pPr>
              <w:spacing w:after="0" w:line="240" w:lineRule="auto"/>
              <w:rPr>
                <w:rFonts w:ascii="Aptos" w:hAnsi="Aptos" w:cs="Times New Roman"/>
              </w:rPr>
            </w:pPr>
          </w:p>
        </w:tc>
      </w:tr>
      <w:tr w:rsidR="006932B4" w:rsidRPr="003B1C9A" w14:paraId="42200067" w14:textId="77777777" w:rsidTr="00336209">
        <w:tc>
          <w:tcPr>
            <w:tcW w:w="5485" w:type="dxa"/>
            <w:tcBorders>
              <w:top w:val="single" w:sz="4" w:space="0" w:color="auto"/>
              <w:left w:val="single" w:sz="4" w:space="0" w:color="auto"/>
              <w:bottom w:val="single" w:sz="4" w:space="0" w:color="auto"/>
              <w:right w:val="single" w:sz="4" w:space="0" w:color="auto"/>
            </w:tcBorders>
          </w:tcPr>
          <w:p w14:paraId="370997C7" w14:textId="77777777" w:rsidR="006932B4" w:rsidRPr="003B1C9A" w:rsidDel="009A4F2B" w:rsidRDefault="006932B4" w:rsidP="00336209">
            <w:pPr>
              <w:spacing w:after="0" w:line="240" w:lineRule="auto"/>
              <w:jc w:val="both"/>
              <w:rPr>
                <w:rFonts w:ascii="Aptos" w:eastAsia="Calibri" w:hAnsi="Aptos" w:cs="Times New Roman"/>
              </w:rPr>
            </w:pPr>
            <w:r w:rsidRPr="003B1C9A">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3B1C9A">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0610808B" w14:textId="77777777" w:rsidR="006932B4" w:rsidRPr="003B1C9A" w:rsidRDefault="006932B4" w:rsidP="00336209">
            <w:pPr>
              <w:spacing w:after="0" w:line="240" w:lineRule="auto"/>
              <w:rPr>
                <w:rFonts w:ascii="Aptos" w:hAnsi="Aptos" w:cs="Times New Roman"/>
              </w:rPr>
            </w:pPr>
          </w:p>
        </w:tc>
      </w:tr>
      <w:tr w:rsidR="006932B4" w:rsidRPr="003B1C9A" w14:paraId="182746FD" w14:textId="77777777" w:rsidTr="00336209">
        <w:tc>
          <w:tcPr>
            <w:tcW w:w="5485" w:type="dxa"/>
            <w:tcBorders>
              <w:top w:val="single" w:sz="4" w:space="0" w:color="auto"/>
              <w:left w:val="single" w:sz="4" w:space="0" w:color="auto"/>
              <w:bottom w:val="single" w:sz="4" w:space="0" w:color="auto"/>
              <w:right w:val="single" w:sz="4" w:space="0" w:color="auto"/>
            </w:tcBorders>
          </w:tcPr>
          <w:p w14:paraId="60BC5A30" w14:textId="77777777" w:rsidR="006932B4" w:rsidRPr="003B1C9A" w:rsidRDefault="006932B4" w:rsidP="00336209">
            <w:pPr>
              <w:spacing w:after="0" w:line="240" w:lineRule="auto"/>
              <w:jc w:val="both"/>
              <w:rPr>
                <w:rFonts w:ascii="Aptos" w:hAnsi="Aptos" w:cs="Times New Roman"/>
              </w:rPr>
            </w:pPr>
            <w:r w:rsidRPr="003B1C9A">
              <w:rPr>
                <w:rFonts w:ascii="Aptos" w:hAnsi="Aptos"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4DCDD6C" w14:textId="77777777" w:rsidR="006932B4" w:rsidRPr="003B1C9A" w:rsidRDefault="006932B4" w:rsidP="00336209">
            <w:pPr>
              <w:spacing w:after="0" w:line="240" w:lineRule="auto"/>
              <w:rPr>
                <w:rFonts w:ascii="Aptos" w:hAnsi="Aptos" w:cs="Times New Roman"/>
              </w:rPr>
            </w:pPr>
          </w:p>
        </w:tc>
      </w:tr>
    </w:tbl>
    <w:p w14:paraId="35DB07B7" w14:textId="77777777" w:rsidR="006932B4" w:rsidRPr="003B1C9A" w:rsidRDefault="006932B4" w:rsidP="006932B4">
      <w:pPr>
        <w:spacing w:after="0" w:line="240" w:lineRule="auto"/>
        <w:rPr>
          <w:rFonts w:ascii="Aptos" w:hAnsi="Aptos" w:cs="Times New Roman"/>
          <w:iCs/>
        </w:rPr>
      </w:pPr>
    </w:p>
    <w:p w14:paraId="2EC3CCFA" w14:textId="77777777" w:rsidR="006932B4" w:rsidRPr="003B1C9A" w:rsidRDefault="006932B4" w:rsidP="006932B4">
      <w:pPr>
        <w:pStyle w:val="ListParagraph"/>
        <w:numPr>
          <w:ilvl w:val="0"/>
          <w:numId w:val="3"/>
        </w:numPr>
        <w:tabs>
          <w:tab w:val="left" w:pos="567"/>
        </w:tabs>
        <w:spacing w:after="0" w:line="240" w:lineRule="auto"/>
        <w:ind w:left="0" w:firstLine="0"/>
        <w:jc w:val="center"/>
        <w:rPr>
          <w:rFonts w:ascii="Aptos" w:hAnsi="Aptos" w:cs="Times New Roman"/>
          <w:b/>
          <w:bCs/>
        </w:rPr>
      </w:pPr>
      <w:bookmarkStart w:id="6" w:name="_Toc329443227"/>
      <w:r w:rsidRPr="003B1C9A">
        <w:rPr>
          <w:rFonts w:ascii="Aptos" w:hAnsi="Aptos" w:cs="Times New Roman"/>
          <w:b/>
          <w:bCs/>
        </w:rPr>
        <w:t>INFORMACIJA APIE ŪKIO SUBJEKTUS</w:t>
      </w:r>
      <w:bookmarkEnd w:id="6"/>
      <w:r w:rsidRPr="003B1C9A">
        <w:rPr>
          <w:rFonts w:ascii="Aptos" w:hAnsi="Aptos" w:cs="Times New Roman"/>
          <w:b/>
          <w:bCs/>
        </w:rPr>
        <w:t>, KURIŲ PAJĖGUMAIS TIEKĖJAS REMIASI, KAD ATITIKTŲ PERKANČIOSIOS ORGANIZACIJOS KELIAMUS KVALIFIKACIJOS REIKALAVIMUS (JEIGU TOKIE REIKALAVIMAI KELIAMI) (</w:t>
      </w:r>
      <w:r w:rsidRPr="003B1C9A">
        <w:rPr>
          <w:rFonts w:ascii="Aptos" w:hAnsi="Aptos" w:cs="Times New Roman"/>
          <w:b/>
          <w:bCs/>
          <w:i/>
          <w:iCs/>
        </w:rPr>
        <w:t>nurodomi ir kvazisubtiekėjai – fiziniai asmenys, kuriuos ketinama įdarbinti pirkimo laimėjimo atveju)</w:t>
      </w:r>
    </w:p>
    <w:p w14:paraId="289B4FF7" w14:textId="77777777" w:rsidR="006932B4" w:rsidRPr="003B1C9A" w:rsidRDefault="006932B4" w:rsidP="006932B4">
      <w:pPr>
        <w:pStyle w:val="ListParagraph"/>
        <w:spacing w:after="0" w:line="240" w:lineRule="auto"/>
        <w:ind w:left="0"/>
        <w:jc w:val="center"/>
        <w:rPr>
          <w:rFonts w:ascii="Aptos" w:hAnsi="Aptos" w:cs="Times New Roman"/>
          <w:i/>
          <w:iCs/>
        </w:rPr>
      </w:pPr>
      <w:r w:rsidRPr="003B1C9A">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6932B4" w:rsidRPr="003B1C9A" w14:paraId="0BEB904C" w14:textId="77777777" w:rsidTr="00336209">
        <w:tc>
          <w:tcPr>
            <w:tcW w:w="570" w:type="dxa"/>
            <w:shd w:val="clear" w:color="auto" w:fill="FFFFFF" w:themeFill="background1"/>
          </w:tcPr>
          <w:p w14:paraId="69577299" w14:textId="77777777" w:rsidR="006932B4" w:rsidRPr="003B1C9A" w:rsidRDefault="006932B4" w:rsidP="006932B4">
            <w:pPr>
              <w:spacing w:line="240" w:lineRule="auto"/>
              <w:jc w:val="center"/>
              <w:rPr>
                <w:rFonts w:ascii="Aptos" w:hAnsi="Aptos" w:cs="Times New Roman"/>
                <w:b/>
              </w:rPr>
            </w:pPr>
            <w:r w:rsidRPr="003B1C9A">
              <w:rPr>
                <w:rFonts w:ascii="Aptos" w:hAnsi="Aptos" w:cs="Times New Roman"/>
                <w:b/>
              </w:rPr>
              <w:t>Eil. Nr.</w:t>
            </w:r>
          </w:p>
        </w:tc>
        <w:tc>
          <w:tcPr>
            <w:tcW w:w="3111" w:type="dxa"/>
            <w:shd w:val="clear" w:color="auto" w:fill="FFFFFF" w:themeFill="background1"/>
          </w:tcPr>
          <w:p w14:paraId="5AD43671" w14:textId="77777777" w:rsidR="006932B4" w:rsidRPr="003B1C9A" w:rsidRDefault="006932B4" w:rsidP="006932B4">
            <w:pPr>
              <w:spacing w:line="240" w:lineRule="auto"/>
              <w:jc w:val="center"/>
              <w:rPr>
                <w:rFonts w:ascii="Aptos" w:hAnsi="Aptos" w:cs="Times New Roman"/>
                <w:b/>
              </w:rPr>
            </w:pPr>
            <w:r w:rsidRPr="003B1C9A">
              <w:rPr>
                <w:rFonts w:ascii="Aptos" w:hAnsi="Aptos" w:cs="Times New Roman"/>
                <w:b/>
              </w:rPr>
              <w:t>Ūkio subjekto pavadinimas, juridinio asmens kodas, adresas</w:t>
            </w:r>
          </w:p>
        </w:tc>
        <w:tc>
          <w:tcPr>
            <w:tcW w:w="3260" w:type="dxa"/>
            <w:shd w:val="clear" w:color="auto" w:fill="FFFFFF" w:themeFill="background1"/>
          </w:tcPr>
          <w:p w14:paraId="1A39653E" w14:textId="77777777" w:rsidR="006932B4" w:rsidRPr="003B1C9A" w:rsidRDefault="006932B4" w:rsidP="006932B4">
            <w:pPr>
              <w:spacing w:line="240" w:lineRule="auto"/>
              <w:jc w:val="center"/>
              <w:rPr>
                <w:rFonts w:ascii="Aptos" w:hAnsi="Aptos" w:cs="Times New Roman"/>
                <w:b/>
              </w:rPr>
            </w:pPr>
            <w:r w:rsidRPr="003B1C9A">
              <w:rPr>
                <w:rFonts w:ascii="Aptos" w:hAnsi="Aptos" w:cs="Times New Roman"/>
                <w:b/>
              </w:rPr>
              <w:t>Nuoroda į skelbimo apie pirkimą punkto sąlygą, kuriai atitikti remiamasi ūkio subjekto pajėgumais</w:t>
            </w:r>
          </w:p>
        </w:tc>
        <w:tc>
          <w:tcPr>
            <w:tcW w:w="2977" w:type="dxa"/>
            <w:shd w:val="clear" w:color="auto" w:fill="FFFFFF" w:themeFill="background1"/>
          </w:tcPr>
          <w:p w14:paraId="26EDCD59" w14:textId="77777777" w:rsidR="006932B4" w:rsidRPr="003B1C9A" w:rsidRDefault="006932B4" w:rsidP="006932B4">
            <w:pPr>
              <w:spacing w:line="240" w:lineRule="auto"/>
              <w:jc w:val="center"/>
              <w:rPr>
                <w:rFonts w:ascii="Aptos" w:hAnsi="Aptos" w:cs="Times New Roman"/>
                <w:b/>
              </w:rPr>
            </w:pPr>
            <w:r w:rsidRPr="003B1C9A">
              <w:rPr>
                <w:rFonts w:ascii="Aptos" w:hAnsi="Aptos" w:cs="Times New Roman"/>
                <w:b/>
              </w:rPr>
              <w:t>Sutarties objekto dalies, perduodamos vykdyti subtiekėjui, aprašymas</w:t>
            </w:r>
          </w:p>
        </w:tc>
      </w:tr>
      <w:tr w:rsidR="006932B4" w:rsidRPr="003B1C9A" w14:paraId="3A0D1DCD" w14:textId="77777777" w:rsidTr="00336209">
        <w:tc>
          <w:tcPr>
            <w:tcW w:w="570" w:type="dxa"/>
          </w:tcPr>
          <w:p w14:paraId="670B7997" w14:textId="77777777" w:rsidR="006932B4" w:rsidRPr="003B1C9A" w:rsidRDefault="006932B4" w:rsidP="00336209">
            <w:pPr>
              <w:rPr>
                <w:rFonts w:ascii="Aptos" w:hAnsi="Aptos" w:cs="Times New Roman"/>
                <w:bCs/>
              </w:rPr>
            </w:pPr>
            <w:r w:rsidRPr="003B1C9A">
              <w:rPr>
                <w:rFonts w:ascii="Aptos" w:hAnsi="Aptos" w:cs="Times New Roman"/>
                <w:bCs/>
              </w:rPr>
              <w:t>1.</w:t>
            </w:r>
          </w:p>
        </w:tc>
        <w:tc>
          <w:tcPr>
            <w:tcW w:w="3111" w:type="dxa"/>
          </w:tcPr>
          <w:p w14:paraId="3E4488B9" w14:textId="77777777" w:rsidR="006932B4" w:rsidRPr="003B1C9A" w:rsidRDefault="006932B4" w:rsidP="00336209">
            <w:pPr>
              <w:rPr>
                <w:rFonts w:ascii="Aptos" w:hAnsi="Aptos" w:cs="Times New Roman"/>
                <w:bCs/>
              </w:rPr>
            </w:pPr>
          </w:p>
        </w:tc>
        <w:tc>
          <w:tcPr>
            <w:tcW w:w="3260" w:type="dxa"/>
          </w:tcPr>
          <w:p w14:paraId="663DE624" w14:textId="77777777" w:rsidR="006932B4" w:rsidRPr="003B1C9A" w:rsidRDefault="006932B4" w:rsidP="00336209">
            <w:pPr>
              <w:rPr>
                <w:rFonts w:ascii="Aptos" w:hAnsi="Aptos" w:cs="Times New Roman"/>
                <w:bCs/>
              </w:rPr>
            </w:pPr>
          </w:p>
        </w:tc>
        <w:tc>
          <w:tcPr>
            <w:tcW w:w="2977" w:type="dxa"/>
          </w:tcPr>
          <w:p w14:paraId="6FB2D11C" w14:textId="77777777" w:rsidR="006932B4" w:rsidRPr="003B1C9A" w:rsidRDefault="006932B4" w:rsidP="00336209">
            <w:pPr>
              <w:rPr>
                <w:rFonts w:ascii="Aptos" w:hAnsi="Aptos" w:cs="Times New Roman"/>
                <w:bCs/>
              </w:rPr>
            </w:pPr>
          </w:p>
        </w:tc>
      </w:tr>
      <w:tr w:rsidR="006932B4" w:rsidRPr="003B1C9A" w14:paraId="0EAAB296" w14:textId="77777777" w:rsidTr="00336209">
        <w:tc>
          <w:tcPr>
            <w:tcW w:w="570" w:type="dxa"/>
          </w:tcPr>
          <w:p w14:paraId="243D1A6A" w14:textId="77777777" w:rsidR="006932B4" w:rsidRPr="003B1C9A" w:rsidRDefault="006932B4" w:rsidP="00336209">
            <w:pPr>
              <w:rPr>
                <w:rFonts w:ascii="Aptos" w:hAnsi="Aptos" w:cs="Times New Roman"/>
                <w:bCs/>
              </w:rPr>
            </w:pPr>
            <w:r w:rsidRPr="003B1C9A">
              <w:rPr>
                <w:rFonts w:ascii="Aptos" w:hAnsi="Aptos" w:cs="Times New Roman"/>
                <w:bCs/>
              </w:rPr>
              <w:t>2.</w:t>
            </w:r>
          </w:p>
        </w:tc>
        <w:tc>
          <w:tcPr>
            <w:tcW w:w="3111" w:type="dxa"/>
          </w:tcPr>
          <w:p w14:paraId="572B1F49" w14:textId="77777777" w:rsidR="006932B4" w:rsidRPr="003B1C9A" w:rsidRDefault="006932B4" w:rsidP="00336209">
            <w:pPr>
              <w:rPr>
                <w:rFonts w:ascii="Aptos" w:hAnsi="Aptos" w:cs="Times New Roman"/>
                <w:bCs/>
              </w:rPr>
            </w:pPr>
          </w:p>
        </w:tc>
        <w:tc>
          <w:tcPr>
            <w:tcW w:w="3260" w:type="dxa"/>
          </w:tcPr>
          <w:p w14:paraId="2C5C1800" w14:textId="77777777" w:rsidR="006932B4" w:rsidRPr="003B1C9A" w:rsidRDefault="006932B4" w:rsidP="00336209">
            <w:pPr>
              <w:rPr>
                <w:rFonts w:ascii="Aptos" w:hAnsi="Aptos" w:cs="Times New Roman"/>
                <w:bCs/>
              </w:rPr>
            </w:pPr>
          </w:p>
        </w:tc>
        <w:tc>
          <w:tcPr>
            <w:tcW w:w="2977" w:type="dxa"/>
          </w:tcPr>
          <w:p w14:paraId="641181BA" w14:textId="77777777" w:rsidR="006932B4" w:rsidRPr="003B1C9A" w:rsidRDefault="006932B4" w:rsidP="00336209">
            <w:pPr>
              <w:rPr>
                <w:rFonts w:ascii="Aptos" w:hAnsi="Aptos" w:cs="Times New Roman"/>
                <w:bCs/>
              </w:rPr>
            </w:pPr>
          </w:p>
        </w:tc>
      </w:tr>
    </w:tbl>
    <w:p w14:paraId="4591DB31" w14:textId="77777777" w:rsidR="006932B4" w:rsidRPr="003B1C9A" w:rsidRDefault="006932B4" w:rsidP="006932B4">
      <w:pPr>
        <w:spacing w:after="0" w:line="240" w:lineRule="auto"/>
        <w:rPr>
          <w:rFonts w:ascii="Aptos" w:eastAsia="Calibri" w:hAnsi="Aptos" w:cs="Times New Roman"/>
        </w:rPr>
      </w:pPr>
    </w:p>
    <w:p w14:paraId="0792B135" w14:textId="77777777" w:rsidR="006932B4" w:rsidRPr="003B1C9A" w:rsidRDefault="006932B4" w:rsidP="006932B4">
      <w:pPr>
        <w:pStyle w:val="ListParagraph"/>
        <w:numPr>
          <w:ilvl w:val="0"/>
          <w:numId w:val="3"/>
        </w:numPr>
        <w:tabs>
          <w:tab w:val="left" w:pos="567"/>
        </w:tabs>
        <w:spacing w:after="0" w:line="240" w:lineRule="auto"/>
        <w:ind w:left="0" w:firstLine="0"/>
        <w:jc w:val="center"/>
        <w:rPr>
          <w:rFonts w:ascii="Aptos" w:eastAsia="Calibri" w:hAnsi="Aptos" w:cs="Times New Roman"/>
          <w:b/>
          <w:bCs/>
        </w:rPr>
      </w:pPr>
      <w:r w:rsidRPr="003B1C9A">
        <w:rPr>
          <w:rFonts w:ascii="Aptos" w:hAnsi="Aptos" w:cs="Times New Roman"/>
          <w:b/>
          <w:bCs/>
        </w:rPr>
        <w:t>INFORMACIJA APIE ŽINOMUS SUBTIEKĖJUS IR JIEMS PERDUODAMA VYKDYTI SUTARTIES DALIS</w:t>
      </w:r>
    </w:p>
    <w:p w14:paraId="21A4FFE5" w14:textId="77777777" w:rsidR="006932B4" w:rsidRPr="003B1C9A" w:rsidRDefault="006932B4" w:rsidP="006932B4">
      <w:pPr>
        <w:pStyle w:val="ListParagraph"/>
        <w:spacing w:after="0" w:line="240" w:lineRule="auto"/>
        <w:ind w:left="567"/>
        <w:jc w:val="center"/>
        <w:rPr>
          <w:rFonts w:ascii="Aptos" w:eastAsia="Calibri" w:hAnsi="Aptos" w:cs="Times New Roman"/>
          <w:i/>
          <w:iCs/>
        </w:rPr>
      </w:pPr>
      <w:r w:rsidRPr="003B1C9A">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6932B4" w:rsidRPr="003B1C9A" w14:paraId="76DEE62E" w14:textId="77777777" w:rsidTr="00336209">
        <w:tc>
          <w:tcPr>
            <w:tcW w:w="486" w:type="dxa"/>
            <w:shd w:val="clear" w:color="auto" w:fill="FFFFFF" w:themeFill="background1"/>
          </w:tcPr>
          <w:p w14:paraId="51F9AC29" w14:textId="77777777" w:rsidR="006932B4" w:rsidRPr="003B1C9A" w:rsidRDefault="006932B4" w:rsidP="00336209">
            <w:pPr>
              <w:jc w:val="center"/>
              <w:rPr>
                <w:rFonts w:ascii="Aptos" w:hAnsi="Aptos" w:cs="Times New Roman"/>
                <w:b/>
              </w:rPr>
            </w:pPr>
            <w:r w:rsidRPr="003B1C9A">
              <w:rPr>
                <w:rFonts w:ascii="Aptos" w:hAnsi="Aptos" w:cs="Times New Roman"/>
                <w:b/>
              </w:rPr>
              <w:t>Eil. Nr.</w:t>
            </w:r>
          </w:p>
        </w:tc>
        <w:tc>
          <w:tcPr>
            <w:tcW w:w="4101" w:type="dxa"/>
            <w:shd w:val="clear" w:color="auto" w:fill="FFFFFF" w:themeFill="background1"/>
          </w:tcPr>
          <w:p w14:paraId="724E9508" w14:textId="77777777" w:rsidR="006932B4" w:rsidRPr="003B1C9A" w:rsidRDefault="006932B4" w:rsidP="006932B4">
            <w:pPr>
              <w:spacing w:line="240" w:lineRule="auto"/>
              <w:jc w:val="center"/>
              <w:rPr>
                <w:rFonts w:ascii="Aptos" w:hAnsi="Aptos" w:cs="Times New Roman"/>
                <w:b/>
              </w:rPr>
            </w:pPr>
            <w:r w:rsidRPr="003B1C9A">
              <w:rPr>
                <w:rFonts w:ascii="Aptos" w:hAnsi="Aptos" w:cs="Times New Roman"/>
                <w:b/>
              </w:rPr>
              <w:t>Subtiekėjo pavadinimas, juridinio asmens kodas, adresas</w:t>
            </w:r>
          </w:p>
        </w:tc>
        <w:tc>
          <w:tcPr>
            <w:tcW w:w="5331" w:type="dxa"/>
            <w:shd w:val="clear" w:color="auto" w:fill="FFFFFF" w:themeFill="background1"/>
          </w:tcPr>
          <w:p w14:paraId="4BB84293" w14:textId="77777777" w:rsidR="006932B4" w:rsidRPr="003B1C9A" w:rsidRDefault="006932B4" w:rsidP="006932B4">
            <w:pPr>
              <w:spacing w:line="240" w:lineRule="auto"/>
              <w:jc w:val="center"/>
              <w:rPr>
                <w:rFonts w:ascii="Aptos" w:hAnsi="Aptos" w:cs="Times New Roman"/>
                <w:b/>
              </w:rPr>
            </w:pPr>
            <w:r w:rsidRPr="003B1C9A">
              <w:rPr>
                <w:rFonts w:ascii="Aptos" w:hAnsi="Aptos" w:cs="Times New Roman"/>
                <w:b/>
              </w:rPr>
              <w:t>Sutarties objekto dalies, perduodamos vykdyti subtiekėjui, aprašymas</w:t>
            </w:r>
          </w:p>
        </w:tc>
      </w:tr>
      <w:tr w:rsidR="006932B4" w:rsidRPr="003B1C9A" w14:paraId="74F6122F" w14:textId="77777777" w:rsidTr="00336209">
        <w:tc>
          <w:tcPr>
            <w:tcW w:w="486" w:type="dxa"/>
          </w:tcPr>
          <w:p w14:paraId="60315850" w14:textId="77777777" w:rsidR="006932B4" w:rsidRPr="003B1C9A" w:rsidRDefault="006932B4" w:rsidP="00336209">
            <w:pPr>
              <w:rPr>
                <w:rFonts w:ascii="Aptos" w:hAnsi="Aptos" w:cs="Times New Roman"/>
                <w:bCs/>
              </w:rPr>
            </w:pPr>
            <w:r w:rsidRPr="003B1C9A">
              <w:rPr>
                <w:rFonts w:ascii="Aptos" w:hAnsi="Aptos" w:cs="Times New Roman"/>
                <w:bCs/>
              </w:rPr>
              <w:t>1.</w:t>
            </w:r>
          </w:p>
        </w:tc>
        <w:tc>
          <w:tcPr>
            <w:tcW w:w="4101" w:type="dxa"/>
          </w:tcPr>
          <w:p w14:paraId="6015DA97" w14:textId="77777777" w:rsidR="006932B4" w:rsidRPr="003B1C9A" w:rsidRDefault="006932B4" w:rsidP="00336209">
            <w:pPr>
              <w:rPr>
                <w:rFonts w:ascii="Aptos" w:hAnsi="Aptos" w:cs="Times New Roman"/>
                <w:bCs/>
              </w:rPr>
            </w:pPr>
          </w:p>
        </w:tc>
        <w:tc>
          <w:tcPr>
            <w:tcW w:w="5331" w:type="dxa"/>
          </w:tcPr>
          <w:p w14:paraId="416FB16A" w14:textId="77777777" w:rsidR="006932B4" w:rsidRPr="003B1C9A" w:rsidRDefault="006932B4" w:rsidP="00336209">
            <w:pPr>
              <w:rPr>
                <w:rFonts w:ascii="Aptos" w:hAnsi="Aptos" w:cs="Times New Roman"/>
                <w:bCs/>
              </w:rPr>
            </w:pPr>
          </w:p>
        </w:tc>
      </w:tr>
      <w:tr w:rsidR="006932B4" w:rsidRPr="003B1C9A" w14:paraId="58B804E6" w14:textId="77777777" w:rsidTr="00336209">
        <w:tc>
          <w:tcPr>
            <w:tcW w:w="486" w:type="dxa"/>
          </w:tcPr>
          <w:p w14:paraId="1F249DBF" w14:textId="77777777" w:rsidR="006932B4" w:rsidRPr="003B1C9A" w:rsidRDefault="006932B4" w:rsidP="00336209">
            <w:pPr>
              <w:rPr>
                <w:rFonts w:ascii="Aptos" w:hAnsi="Aptos" w:cs="Times New Roman"/>
                <w:bCs/>
              </w:rPr>
            </w:pPr>
            <w:r w:rsidRPr="003B1C9A">
              <w:rPr>
                <w:rFonts w:ascii="Aptos" w:hAnsi="Aptos" w:cs="Times New Roman"/>
                <w:bCs/>
              </w:rPr>
              <w:t>2.</w:t>
            </w:r>
          </w:p>
        </w:tc>
        <w:tc>
          <w:tcPr>
            <w:tcW w:w="4101" w:type="dxa"/>
          </w:tcPr>
          <w:p w14:paraId="5AC467DA" w14:textId="77777777" w:rsidR="006932B4" w:rsidRPr="003B1C9A" w:rsidRDefault="006932B4" w:rsidP="00336209">
            <w:pPr>
              <w:rPr>
                <w:rFonts w:ascii="Aptos" w:hAnsi="Aptos" w:cs="Times New Roman"/>
                <w:bCs/>
              </w:rPr>
            </w:pPr>
          </w:p>
        </w:tc>
        <w:tc>
          <w:tcPr>
            <w:tcW w:w="5331" w:type="dxa"/>
          </w:tcPr>
          <w:p w14:paraId="3BD0EA44" w14:textId="77777777" w:rsidR="006932B4" w:rsidRPr="003B1C9A" w:rsidRDefault="006932B4" w:rsidP="00336209">
            <w:pPr>
              <w:rPr>
                <w:rFonts w:ascii="Aptos" w:hAnsi="Aptos" w:cs="Times New Roman"/>
                <w:bCs/>
              </w:rPr>
            </w:pPr>
          </w:p>
        </w:tc>
      </w:tr>
    </w:tbl>
    <w:p w14:paraId="26A0CF5C" w14:textId="77777777" w:rsidR="006932B4" w:rsidRPr="00A97E49" w:rsidRDefault="006932B4" w:rsidP="006932B4">
      <w:pPr>
        <w:widowControl w:val="0"/>
        <w:shd w:val="clear" w:color="auto" w:fill="FFFFFF"/>
        <w:tabs>
          <w:tab w:val="left" w:pos="1276"/>
        </w:tabs>
        <w:spacing w:after="0" w:line="240" w:lineRule="auto"/>
        <w:jc w:val="both"/>
        <w:rPr>
          <w:rFonts w:ascii="Aptos" w:hAnsi="Aptos" w:cs="Times New Roman"/>
          <w:b/>
          <w:bCs/>
        </w:rPr>
      </w:pPr>
    </w:p>
    <w:p w14:paraId="023FD42B" w14:textId="77777777" w:rsidR="006932B4" w:rsidRPr="003B1C9A" w:rsidRDefault="006932B4" w:rsidP="006932B4">
      <w:pPr>
        <w:pStyle w:val="ListParagraph"/>
        <w:keepNext/>
        <w:numPr>
          <w:ilvl w:val="0"/>
          <w:numId w:val="3"/>
        </w:numPr>
        <w:spacing w:after="120" w:line="240" w:lineRule="auto"/>
        <w:ind w:left="0" w:firstLine="567"/>
        <w:contextualSpacing w:val="0"/>
        <w:jc w:val="center"/>
        <w:rPr>
          <w:rFonts w:ascii="Aptos" w:hAnsi="Aptos" w:cs="Times New Roman"/>
          <w:b/>
          <w:bCs/>
        </w:rPr>
      </w:pPr>
      <w:r w:rsidRPr="003B1C9A">
        <w:rPr>
          <w:rFonts w:ascii="Aptos" w:hAnsi="Aptos" w:cs="Times New Roman"/>
          <w:b/>
          <w:bCs/>
        </w:rPr>
        <w:lastRenderedPageBreak/>
        <w:t xml:space="preserve">PASIŪLYMO KAINA </w:t>
      </w:r>
    </w:p>
    <w:p w14:paraId="65BB1DA1" w14:textId="77777777" w:rsidR="006932B4" w:rsidRPr="003B1C9A" w:rsidRDefault="006932B4" w:rsidP="006932B4">
      <w:pPr>
        <w:pStyle w:val="ListParagraph"/>
        <w:numPr>
          <w:ilvl w:val="1"/>
          <w:numId w:val="3"/>
        </w:numPr>
        <w:spacing w:line="20" w:lineRule="atLeast"/>
        <w:ind w:left="0" w:firstLine="567"/>
        <w:jc w:val="both"/>
        <w:rPr>
          <w:rFonts w:ascii="Aptos" w:hAnsi="Aptos" w:cs="Times New Roman"/>
          <w:bCs/>
          <w:iCs/>
        </w:rPr>
      </w:pPr>
      <w:r w:rsidRPr="003B1C9A">
        <w:rPr>
          <w:rFonts w:ascii="Aptos" w:hAnsi="Aptos" w:cs="Times New Roman"/>
          <w:bCs/>
          <w:iCs/>
        </w:rPr>
        <w:t>Pasiūlyme kaina nurodoma eurais</w:t>
      </w:r>
      <w:r w:rsidRPr="003B1C9A">
        <w:rPr>
          <w:rFonts w:ascii="Aptos" w:eastAsia="Calibri" w:hAnsi="Aptos" w:cs="Times New Roman"/>
        </w:rPr>
        <w:t>.</w:t>
      </w:r>
      <w:r w:rsidRPr="003B1C9A">
        <w:rPr>
          <w:rFonts w:ascii="Aptos" w:hAnsi="Aptos" w:cs="Times New Roman"/>
          <w:bCs/>
          <w:iCs/>
        </w:rPr>
        <w:t xml:space="preserve"> </w:t>
      </w:r>
    </w:p>
    <w:p w14:paraId="566CA98B" w14:textId="77777777" w:rsidR="006932B4" w:rsidRPr="003B1C9A" w:rsidRDefault="006932B4" w:rsidP="006932B4">
      <w:pPr>
        <w:pStyle w:val="ListParagraph"/>
        <w:widowControl w:val="0"/>
        <w:numPr>
          <w:ilvl w:val="1"/>
          <w:numId w:val="3"/>
        </w:numPr>
        <w:shd w:val="clear" w:color="auto" w:fill="FFFFFF"/>
        <w:tabs>
          <w:tab w:val="left" w:pos="1276"/>
        </w:tabs>
        <w:spacing w:after="0" w:line="240" w:lineRule="auto"/>
        <w:ind w:left="0" w:firstLine="567"/>
        <w:jc w:val="both"/>
        <w:rPr>
          <w:rFonts w:ascii="Aptos" w:hAnsi="Aptos" w:cs="Times New Roman"/>
        </w:rPr>
      </w:pPr>
      <w:r w:rsidRPr="003B1C9A">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B1C9A">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B1C9A">
        <w:rPr>
          <w:rFonts w:ascii="Aptos" w:hAnsi="Aptos" w:cs="Times New Roman"/>
          <w:bCs/>
          <w:iCs/>
        </w:rPr>
        <w:t xml:space="preserve">kainos </w:t>
      </w:r>
      <w:r w:rsidRPr="003B1C9A">
        <w:rPr>
          <w:rFonts w:ascii="Aptos" w:hAnsi="Aptos" w:cs="Times New Roman"/>
          <w:bCs/>
        </w:rPr>
        <w:t xml:space="preserve">bus vertinamos ir lyginamos su visais mokesčiais, įskaitant PVM. </w:t>
      </w:r>
      <w:r w:rsidRPr="003B1C9A">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B1C9A">
        <w:rPr>
          <w:rFonts w:ascii="Aptos" w:hAnsi="Aptos" w:cs="Times New Roman"/>
          <w:iCs/>
        </w:rPr>
        <w:t>kainą (jeigu tiekėjas jo neįskaičiavo pateikiant pasiūlymą, palyginimo tikslais įskaičiuoja pati perkančioji organizacija)</w:t>
      </w:r>
      <w:r w:rsidRPr="003B1C9A">
        <w:rPr>
          <w:rFonts w:ascii="Aptos" w:eastAsia="Calibri" w:hAnsi="Aptos" w:cs="Times New Roman"/>
        </w:rPr>
        <w:t xml:space="preserve">. Į pasiūlymo </w:t>
      </w:r>
      <w:r w:rsidRPr="003B1C9A">
        <w:rPr>
          <w:rFonts w:ascii="Aptos" w:hAnsi="Aptos" w:cs="Times New Roman"/>
          <w:bCs/>
          <w:iCs/>
        </w:rPr>
        <w:t xml:space="preserve">kainą privalo būti </w:t>
      </w:r>
      <w:r w:rsidRPr="003B1C9A">
        <w:rPr>
          <w:rFonts w:ascii="Aptos" w:eastAsia="Arial Unicode MS" w:hAnsi="Aptos" w:cs="Times New Roman"/>
        </w:rPr>
        <w:t>įskaičiuoti visi mokesčiai bei visos</w:t>
      </w:r>
      <w:r w:rsidRPr="003B1C9A">
        <w:rPr>
          <w:rFonts w:ascii="Aptos" w:hAnsi="Aptos" w:cs="Times New Roman"/>
          <w:b/>
        </w:rPr>
        <w:t xml:space="preserve"> </w:t>
      </w:r>
      <w:r w:rsidRPr="003B1C9A">
        <w:rPr>
          <w:rFonts w:ascii="Aptos" w:hAnsi="Aptos" w:cs="Times New Roman"/>
        </w:rPr>
        <w:t>kitos Tiekėjo patirtos ir (ar) galimos patirti tiesioginės ir netiesioginės išlaidos ir mokesčiai</w:t>
      </w:r>
      <w:r w:rsidRPr="003B1C9A">
        <w:rPr>
          <w:rFonts w:ascii="Aptos" w:eastAsia="Arial Unicode MS" w:hAnsi="Aptos" w:cs="Times New Roman"/>
        </w:rPr>
        <w:t xml:space="preserve">, susiję su </w:t>
      </w:r>
      <w:r>
        <w:rPr>
          <w:rFonts w:ascii="Aptos" w:eastAsia="Arial Unicode MS" w:hAnsi="Aptos" w:cs="Times New Roman"/>
        </w:rPr>
        <w:t>Paslaugų teikimu</w:t>
      </w:r>
      <w:r w:rsidRPr="003B1C9A">
        <w:rPr>
          <w:rFonts w:ascii="Aptos" w:eastAsia="Arial Unicode MS" w:hAnsi="Aptos" w:cs="Times New Roman"/>
        </w:rPr>
        <w:t>,</w:t>
      </w:r>
      <w:r w:rsidRPr="003B1C9A">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21B1143D" w14:textId="77777777" w:rsidR="006932B4" w:rsidRPr="00315B29" w:rsidRDefault="006932B4" w:rsidP="006932B4">
      <w:pPr>
        <w:pStyle w:val="ListParagraph"/>
        <w:widowControl w:val="0"/>
        <w:numPr>
          <w:ilvl w:val="2"/>
          <w:numId w:val="3"/>
        </w:numPr>
        <w:shd w:val="clear" w:color="auto" w:fill="FFFFFF"/>
        <w:spacing w:after="0" w:line="240" w:lineRule="auto"/>
        <w:ind w:left="1077"/>
        <w:jc w:val="both"/>
        <w:rPr>
          <w:rFonts w:ascii="Aptos" w:hAnsi="Aptos" w:cs="Times New Roman"/>
        </w:rPr>
      </w:pPr>
      <w:r w:rsidRPr="00315B29">
        <w:rPr>
          <w:rFonts w:ascii="Aptos" w:hAnsi="Aptos" w:cs="Times New Roman"/>
        </w:rPr>
        <w:t>darbo užmokesčio išlaidas ekspertams (auditoriams);</w:t>
      </w:r>
    </w:p>
    <w:p w14:paraId="21621A5D" w14:textId="77777777" w:rsidR="006932B4" w:rsidRPr="00315B29" w:rsidRDefault="006932B4" w:rsidP="006932B4">
      <w:pPr>
        <w:pStyle w:val="ListParagraph"/>
        <w:widowControl w:val="0"/>
        <w:numPr>
          <w:ilvl w:val="2"/>
          <w:numId w:val="3"/>
        </w:numPr>
        <w:shd w:val="clear" w:color="auto" w:fill="FFFFFF"/>
        <w:spacing w:after="0" w:line="240" w:lineRule="auto"/>
        <w:ind w:left="1077"/>
        <w:jc w:val="both"/>
        <w:rPr>
          <w:rFonts w:ascii="Aptos" w:hAnsi="Aptos" w:cs="Times New Roman"/>
        </w:rPr>
      </w:pPr>
      <w:r w:rsidRPr="00315B29">
        <w:rPr>
          <w:rFonts w:ascii="Aptos" w:hAnsi="Aptos" w:cs="Times New Roman"/>
        </w:rPr>
        <w:t>visas su dokumentų, kurių reikalauja Perkančioji organizacija, rengimu ir pateikimu susijusias išlaidas;</w:t>
      </w:r>
    </w:p>
    <w:p w14:paraId="4B9A3016" w14:textId="77777777" w:rsidR="006932B4" w:rsidRPr="00315B29" w:rsidRDefault="006932B4" w:rsidP="006932B4">
      <w:pPr>
        <w:pStyle w:val="ListParagraph"/>
        <w:widowControl w:val="0"/>
        <w:numPr>
          <w:ilvl w:val="2"/>
          <w:numId w:val="3"/>
        </w:numPr>
        <w:shd w:val="clear" w:color="auto" w:fill="FFFFFF"/>
        <w:spacing w:after="0" w:line="240" w:lineRule="auto"/>
        <w:ind w:left="1077"/>
        <w:jc w:val="both"/>
        <w:rPr>
          <w:rFonts w:ascii="Aptos" w:hAnsi="Aptos" w:cs="Times New Roman"/>
        </w:rPr>
      </w:pPr>
      <w:r w:rsidRPr="00315B29">
        <w:rPr>
          <w:rFonts w:ascii="Aptos" w:hAnsi="Aptos" w:cs="Times New Roman"/>
          <w:szCs w:val="24"/>
        </w:rPr>
        <w:t>elektroninių sąskaitų teikimo išlaidos.</w:t>
      </w:r>
    </w:p>
    <w:p w14:paraId="75338EB6" w14:textId="77777777" w:rsidR="006932B4" w:rsidRPr="003B1C9A" w:rsidRDefault="006932B4" w:rsidP="006932B4">
      <w:pPr>
        <w:pStyle w:val="ListParagraph"/>
        <w:numPr>
          <w:ilvl w:val="1"/>
          <w:numId w:val="3"/>
        </w:numPr>
        <w:tabs>
          <w:tab w:val="left" w:pos="1134"/>
        </w:tabs>
        <w:spacing w:after="0" w:line="240" w:lineRule="auto"/>
        <w:ind w:left="0" w:firstLine="426"/>
        <w:jc w:val="both"/>
        <w:rPr>
          <w:rFonts w:ascii="Aptos" w:hAnsi="Aptos" w:cs="Times New Roman"/>
          <w:iCs/>
        </w:rPr>
      </w:pPr>
      <w:r w:rsidRPr="003B1C9A">
        <w:rPr>
          <w:rFonts w:ascii="Aptos" w:hAnsi="Aptos" w:cs="Times New Roman"/>
          <w:color w:val="000000"/>
        </w:rPr>
        <w:t xml:space="preserve">Jeigu pasiūlyme nurodyta </w:t>
      </w:r>
      <w:r w:rsidRPr="003B1C9A">
        <w:rPr>
          <w:rFonts w:ascii="Aptos" w:eastAsiaTheme="minorHAnsi" w:hAnsi="Aptos" w:cs="Times New Roman"/>
          <w:bCs/>
          <w:iCs/>
        </w:rPr>
        <w:t>kaina</w:t>
      </w:r>
      <w:r w:rsidRPr="003B1C9A">
        <w:rPr>
          <w:rFonts w:ascii="Aptos" w:hAnsi="Aptos" w:cs="Times New Roman"/>
          <w:color w:val="000000"/>
        </w:rPr>
        <w:t xml:space="preserve">, išreikšta skaitmenimis, neatitinka </w:t>
      </w:r>
      <w:r w:rsidRPr="003B1C9A">
        <w:rPr>
          <w:rFonts w:ascii="Aptos" w:eastAsiaTheme="minorHAnsi" w:hAnsi="Aptos" w:cs="Times New Roman"/>
          <w:bCs/>
          <w:iCs/>
        </w:rPr>
        <w:t>kainos</w:t>
      </w:r>
      <w:r w:rsidRPr="003B1C9A">
        <w:rPr>
          <w:rFonts w:ascii="Aptos" w:hAnsi="Aptos" w:cs="Times New Roman"/>
          <w:color w:val="000000"/>
        </w:rPr>
        <w:t xml:space="preserve">, nurodytos žodžiais, teisinga laikoma </w:t>
      </w:r>
      <w:r w:rsidRPr="003B1C9A">
        <w:rPr>
          <w:rFonts w:ascii="Aptos" w:eastAsiaTheme="minorHAnsi" w:hAnsi="Aptos" w:cs="Times New Roman"/>
          <w:bCs/>
          <w:iCs/>
        </w:rPr>
        <w:t>kaina</w:t>
      </w:r>
      <w:r w:rsidRPr="003B1C9A">
        <w:rPr>
          <w:rFonts w:ascii="Aptos" w:hAnsi="Aptos" w:cs="Times New Roman"/>
          <w:color w:val="000000"/>
        </w:rPr>
        <w:t>, nurodyta žodžiais.</w:t>
      </w:r>
    </w:p>
    <w:p w14:paraId="55F6CA56" w14:textId="77777777" w:rsidR="006932B4" w:rsidRPr="00613CA6" w:rsidRDefault="006932B4" w:rsidP="006932B4">
      <w:pPr>
        <w:pStyle w:val="ListParagraph"/>
        <w:numPr>
          <w:ilvl w:val="1"/>
          <w:numId w:val="3"/>
        </w:numPr>
        <w:spacing w:after="120" w:line="240" w:lineRule="auto"/>
        <w:ind w:left="0" w:firstLine="426"/>
        <w:jc w:val="both"/>
        <w:rPr>
          <w:rFonts w:ascii="Aptos" w:hAnsi="Aptos" w:cs="Times New Roman"/>
          <w:iCs/>
        </w:rPr>
      </w:pPr>
      <w:r w:rsidRPr="003B1C9A">
        <w:rPr>
          <w:rFonts w:ascii="Aptos" w:hAnsi="Aptos" w:cs="Times New Roman"/>
        </w:rPr>
        <w:t>V</w:t>
      </w:r>
      <w:r w:rsidRPr="003B1C9A">
        <w:rPr>
          <w:rFonts w:ascii="Aptos" w:hAnsi="Aptos"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7BD2692" w14:textId="77777777" w:rsidR="006932B4" w:rsidRDefault="006932B4" w:rsidP="006932B4">
      <w:pPr>
        <w:spacing w:after="120" w:line="240" w:lineRule="auto"/>
        <w:jc w:val="both"/>
        <w:rPr>
          <w:rFonts w:ascii="Aptos" w:hAnsi="Aptos" w:cs="Times New Roman"/>
          <w:i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5"/>
        <w:gridCol w:w="3964"/>
        <w:gridCol w:w="992"/>
        <w:gridCol w:w="851"/>
        <w:gridCol w:w="1134"/>
        <w:gridCol w:w="1272"/>
        <w:gridCol w:w="1140"/>
      </w:tblGrid>
      <w:tr w:rsidR="006932B4" w:rsidRPr="00315B29" w14:paraId="75F689A8" w14:textId="77777777" w:rsidTr="006932B4">
        <w:trPr>
          <w:trHeight w:val="227"/>
          <w:jc w:val="center"/>
        </w:trPr>
        <w:tc>
          <w:tcPr>
            <w:tcW w:w="565" w:type="dxa"/>
            <w:vAlign w:val="center"/>
          </w:tcPr>
          <w:p w14:paraId="2E7DAD5F" w14:textId="77777777" w:rsidR="006932B4" w:rsidRPr="00315B29" w:rsidRDefault="006932B4" w:rsidP="00336209">
            <w:pPr>
              <w:spacing w:after="0" w:line="240" w:lineRule="auto"/>
              <w:jc w:val="center"/>
              <w:rPr>
                <w:rFonts w:ascii="Aptos" w:hAnsi="Aptos" w:cs="Times New Roman"/>
                <w:b/>
                <w:bCs/>
                <w:iCs/>
              </w:rPr>
            </w:pPr>
            <w:r w:rsidRPr="00315B29">
              <w:rPr>
                <w:rFonts w:ascii="Aptos" w:hAnsi="Aptos" w:cs="Times New Roman"/>
                <w:b/>
                <w:bCs/>
                <w:iCs/>
              </w:rPr>
              <w:t>Eil. Nr.</w:t>
            </w:r>
          </w:p>
        </w:tc>
        <w:tc>
          <w:tcPr>
            <w:tcW w:w="3964" w:type="dxa"/>
            <w:vAlign w:val="center"/>
          </w:tcPr>
          <w:p w14:paraId="2670D295" w14:textId="77777777" w:rsidR="006932B4" w:rsidRPr="00315B29" w:rsidRDefault="006932B4" w:rsidP="00336209">
            <w:pPr>
              <w:spacing w:after="0" w:line="240" w:lineRule="auto"/>
              <w:jc w:val="center"/>
              <w:rPr>
                <w:rFonts w:ascii="Aptos" w:hAnsi="Aptos" w:cs="Times New Roman"/>
                <w:b/>
                <w:bCs/>
                <w:iCs/>
              </w:rPr>
            </w:pPr>
            <w:r w:rsidRPr="00315B29">
              <w:rPr>
                <w:rFonts w:ascii="Aptos" w:hAnsi="Aptos" w:cs="Times New Roman"/>
                <w:b/>
                <w:bCs/>
                <w:iCs/>
              </w:rPr>
              <w:t>Pavadinimas</w:t>
            </w:r>
          </w:p>
        </w:tc>
        <w:tc>
          <w:tcPr>
            <w:tcW w:w="992" w:type="dxa"/>
            <w:vAlign w:val="center"/>
          </w:tcPr>
          <w:p w14:paraId="514B5307" w14:textId="77777777" w:rsidR="006932B4" w:rsidRPr="00315B29" w:rsidRDefault="006932B4" w:rsidP="00336209">
            <w:pPr>
              <w:spacing w:after="0" w:line="240" w:lineRule="auto"/>
              <w:jc w:val="center"/>
              <w:rPr>
                <w:rFonts w:ascii="Aptos" w:hAnsi="Aptos" w:cs="Times New Roman"/>
                <w:b/>
                <w:bCs/>
                <w:iCs/>
              </w:rPr>
            </w:pPr>
            <w:r w:rsidRPr="00315B29">
              <w:rPr>
                <w:rFonts w:ascii="Aptos" w:hAnsi="Aptos" w:cs="Times New Roman"/>
                <w:b/>
                <w:bCs/>
                <w:iCs/>
              </w:rPr>
              <w:t>Mat. vnt.</w:t>
            </w:r>
          </w:p>
        </w:tc>
        <w:tc>
          <w:tcPr>
            <w:tcW w:w="851" w:type="dxa"/>
            <w:vAlign w:val="center"/>
          </w:tcPr>
          <w:p w14:paraId="51BD1686" w14:textId="77777777" w:rsidR="006932B4" w:rsidRPr="00315B29" w:rsidRDefault="006932B4" w:rsidP="00336209">
            <w:pPr>
              <w:spacing w:after="0" w:line="240" w:lineRule="auto"/>
              <w:jc w:val="center"/>
              <w:rPr>
                <w:rFonts w:ascii="Aptos" w:hAnsi="Aptos" w:cs="Times New Roman"/>
                <w:b/>
                <w:bCs/>
                <w:iCs/>
              </w:rPr>
            </w:pPr>
            <w:r w:rsidRPr="00315B29">
              <w:rPr>
                <w:rFonts w:ascii="Aptos" w:hAnsi="Aptos" w:cs="Times New Roman"/>
                <w:b/>
                <w:bCs/>
                <w:iCs/>
              </w:rPr>
              <w:t>Kiekis</w:t>
            </w:r>
          </w:p>
        </w:tc>
        <w:tc>
          <w:tcPr>
            <w:tcW w:w="1134" w:type="dxa"/>
            <w:vAlign w:val="center"/>
          </w:tcPr>
          <w:p w14:paraId="5E15EA7E" w14:textId="77777777" w:rsidR="006932B4" w:rsidRPr="00A94EBA" w:rsidRDefault="006932B4" w:rsidP="00336209">
            <w:pPr>
              <w:spacing w:after="0" w:line="240" w:lineRule="auto"/>
              <w:jc w:val="center"/>
              <w:rPr>
                <w:rFonts w:ascii="Aptos" w:hAnsi="Aptos" w:cs="Times New Roman"/>
                <w:b/>
                <w:iCs/>
              </w:rPr>
            </w:pPr>
            <w:r w:rsidRPr="00A94EBA">
              <w:rPr>
                <w:rFonts w:ascii="Aptos" w:hAnsi="Aptos" w:cs="Times New Roman"/>
                <w:b/>
                <w:iCs/>
              </w:rPr>
              <w:t>1 (vienos) val. įkainis</w:t>
            </w:r>
          </w:p>
          <w:p w14:paraId="09D1DF7C" w14:textId="77777777" w:rsidR="006932B4" w:rsidRPr="00315B29" w:rsidRDefault="006932B4" w:rsidP="00336209">
            <w:pPr>
              <w:spacing w:after="0" w:line="240" w:lineRule="auto"/>
              <w:jc w:val="center"/>
              <w:rPr>
                <w:rFonts w:ascii="Aptos" w:hAnsi="Aptos" w:cs="Times New Roman"/>
                <w:b/>
                <w:bCs/>
                <w:iCs/>
              </w:rPr>
            </w:pPr>
            <w:r w:rsidRPr="00315B29">
              <w:rPr>
                <w:rFonts w:ascii="Aptos" w:hAnsi="Aptos" w:cs="Times New Roman"/>
                <w:b/>
                <w:iCs/>
              </w:rPr>
              <w:t>(Eur be PVM)</w:t>
            </w:r>
          </w:p>
        </w:tc>
        <w:tc>
          <w:tcPr>
            <w:tcW w:w="1272" w:type="dxa"/>
            <w:vAlign w:val="center"/>
          </w:tcPr>
          <w:p w14:paraId="53774740" w14:textId="77777777" w:rsidR="006932B4" w:rsidRDefault="006932B4" w:rsidP="00336209">
            <w:pPr>
              <w:spacing w:after="0" w:line="240" w:lineRule="auto"/>
              <w:jc w:val="center"/>
              <w:rPr>
                <w:rFonts w:ascii="Aptos" w:hAnsi="Aptos" w:cs="Times New Roman"/>
                <w:b/>
                <w:iCs/>
              </w:rPr>
            </w:pPr>
            <w:r w:rsidRPr="00A94EBA">
              <w:rPr>
                <w:rFonts w:ascii="Aptos" w:hAnsi="Aptos" w:cs="Times New Roman"/>
                <w:b/>
                <w:iCs/>
              </w:rPr>
              <w:t>1 (vienos) val. įkainiui taikomas PVM*</w:t>
            </w:r>
          </w:p>
          <w:p w14:paraId="21F54CBA" w14:textId="77777777" w:rsidR="006932B4" w:rsidRPr="00315B29" w:rsidRDefault="006932B4" w:rsidP="00336209">
            <w:pPr>
              <w:spacing w:after="0" w:line="240" w:lineRule="auto"/>
              <w:jc w:val="center"/>
              <w:rPr>
                <w:rFonts w:ascii="Aptos" w:hAnsi="Aptos" w:cs="Times New Roman"/>
                <w:b/>
                <w:bCs/>
                <w:iCs/>
              </w:rPr>
            </w:pPr>
            <w:r w:rsidRPr="00315B29">
              <w:rPr>
                <w:rFonts w:ascii="Aptos" w:hAnsi="Aptos" w:cs="Times New Roman"/>
                <w:b/>
                <w:iCs/>
              </w:rPr>
              <w:t>(21 proc.)</w:t>
            </w:r>
          </w:p>
        </w:tc>
        <w:tc>
          <w:tcPr>
            <w:tcW w:w="1140" w:type="dxa"/>
            <w:vAlign w:val="center"/>
          </w:tcPr>
          <w:p w14:paraId="5A8D3351" w14:textId="77777777" w:rsidR="006932B4" w:rsidRPr="00315B29" w:rsidRDefault="006932B4" w:rsidP="00336209">
            <w:pPr>
              <w:spacing w:after="0" w:line="240" w:lineRule="auto"/>
              <w:jc w:val="center"/>
              <w:rPr>
                <w:rFonts w:ascii="Aptos" w:hAnsi="Aptos" w:cs="Times New Roman"/>
                <w:b/>
                <w:bCs/>
                <w:iCs/>
              </w:rPr>
            </w:pPr>
            <w:r w:rsidRPr="00717C4A">
              <w:rPr>
                <w:rFonts w:ascii="Aptos" w:hAnsi="Aptos" w:cs="Times New Roman"/>
                <w:b/>
                <w:iCs/>
              </w:rPr>
              <w:t>1 (vienos) val. įkainis, EUR su PVM</w:t>
            </w:r>
            <w:r w:rsidRPr="00315B29">
              <w:rPr>
                <w:rFonts w:ascii="Aptos" w:hAnsi="Aptos" w:cs="Times New Roman"/>
                <w:b/>
                <w:iCs/>
              </w:rPr>
              <w:t>)</w:t>
            </w:r>
          </w:p>
        </w:tc>
      </w:tr>
      <w:tr w:rsidR="006932B4" w:rsidRPr="00315B29" w14:paraId="32DD23AE" w14:textId="77777777" w:rsidTr="006932B4">
        <w:trPr>
          <w:trHeight w:val="185"/>
          <w:jc w:val="center"/>
        </w:trPr>
        <w:tc>
          <w:tcPr>
            <w:tcW w:w="565" w:type="dxa"/>
          </w:tcPr>
          <w:p w14:paraId="0E0BED11" w14:textId="77777777" w:rsidR="006932B4" w:rsidRPr="00315B29" w:rsidRDefault="006932B4" w:rsidP="00336209">
            <w:pPr>
              <w:spacing w:after="0" w:line="240" w:lineRule="auto"/>
              <w:jc w:val="center"/>
              <w:rPr>
                <w:rFonts w:ascii="Aptos" w:hAnsi="Aptos" w:cs="Times New Roman"/>
                <w:i/>
                <w:iCs/>
              </w:rPr>
            </w:pPr>
            <w:r w:rsidRPr="00315B29">
              <w:rPr>
                <w:rFonts w:ascii="Aptos" w:hAnsi="Aptos" w:cs="Times New Roman"/>
                <w:i/>
                <w:iCs/>
              </w:rPr>
              <w:t>1</w:t>
            </w:r>
          </w:p>
        </w:tc>
        <w:tc>
          <w:tcPr>
            <w:tcW w:w="3964" w:type="dxa"/>
          </w:tcPr>
          <w:p w14:paraId="7A92628A" w14:textId="77777777" w:rsidR="006932B4" w:rsidRPr="00315B29" w:rsidRDefault="006932B4" w:rsidP="00336209">
            <w:pPr>
              <w:spacing w:after="0" w:line="240" w:lineRule="auto"/>
              <w:jc w:val="center"/>
              <w:rPr>
                <w:rFonts w:ascii="Aptos" w:hAnsi="Aptos" w:cs="Times New Roman"/>
                <w:i/>
                <w:iCs/>
              </w:rPr>
            </w:pPr>
            <w:r w:rsidRPr="00315B29">
              <w:rPr>
                <w:rFonts w:ascii="Aptos" w:hAnsi="Aptos" w:cs="Times New Roman"/>
                <w:i/>
                <w:iCs/>
              </w:rPr>
              <w:t>2</w:t>
            </w:r>
          </w:p>
        </w:tc>
        <w:tc>
          <w:tcPr>
            <w:tcW w:w="992" w:type="dxa"/>
          </w:tcPr>
          <w:p w14:paraId="5CDB3F44" w14:textId="77777777" w:rsidR="006932B4" w:rsidRPr="00315B29" w:rsidRDefault="006932B4" w:rsidP="00336209">
            <w:pPr>
              <w:spacing w:after="0" w:line="240" w:lineRule="auto"/>
              <w:jc w:val="center"/>
              <w:rPr>
                <w:rFonts w:ascii="Aptos" w:hAnsi="Aptos" w:cs="Times New Roman"/>
                <w:i/>
                <w:iCs/>
              </w:rPr>
            </w:pPr>
            <w:r w:rsidRPr="00315B29">
              <w:rPr>
                <w:rFonts w:ascii="Aptos" w:hAnsi="Aptos" w:cs="Times New Roman"/>
                <w:i/>
                <w:iCs/>
              </w:rPr>
              <w:t>3</w:t>
            </w:r>
          </w:p>
        </w:tc>
        <w:tc>
          <w:tcPr>
            <w:tcW w:w="851" w:type="dxa"/>
          </w:tcPr>
          <w:p w14:paraId="62170CB6" w14:textId="77777777" w:rsidR="006932B4" w:rsidRPr="00315B29" w:rsidRDefault="006932B4" w:rsidP="00336209">
            <w:pPr>
              <w:spacing w:after="0" w:line="240" w:lineRule="auto"/>
              <w:jc w:val="center"/>
              <w:rPr>
                <w:rFonts w:ascii="Aptos" w:hAnsi="Aptos" w:cs="Times New Roman"/>
                <w:i/>
                <w:iCs/>
              </w:rPr>
            </w:pPr>
            <w:r w:rsidRPr="00315B29">
              <w:rPr>
                <w:rFonts w:ascii="Aptos" w:hAnsi="Aptos" w:cs="Times New Roman"/>
                <w:i/>
                <w:iCs/>
              </w:rPr>
              <w:t>4</w:t>
            </w:r>
          </w:p>
        </w:tc>
        <w:tc>
          <w:tcPr>
            <w:tcW w:w="1134" w:type="dxa"/>
          </w:tcPr>
          <w:p w14:paraId="294F895F" w14:textId="77777777" w:rsidR="006932B4" w:rsidRPr="00315B29" w:rsidRDefault="006932B4" w:rsidP="00336209">
            <w:pPr>
              <w:spacing w:after="0" w:line="240" w:lineRule="auto"/>
              <w:jc w:val="center"/>
              <w:rPr>
                <w:rFonts w:ascii="Aptos" w:hAnsi="Aptos" w:cs="Times New Roman"/>
                <w:i/>
                <w:iCs/>
              </w:rPr>
            </w:pPr>
            <w:r w:rsidRPr="00315B29">
              <w:rPr>
                <w:rFonts w:ascii="Aptos" w:hAnsi="Aptos" w:cs="Times New Roman"/>
                <w:i/>
                <w:iCs/>
              </w:rPr>
              <w:t>5</w:t>
            </w:r>
          </w:p>
        </w:tc>
        <w:tc>
          <w:tcPr>
            <w:tcW w:w="1272" w:type="dxa"/>
          </w:tcPr>
          <w:p w14:paraId="6B55C086" w14:textId="77777777" w:rsidR="006932B4" w:rsidRPr="00315B29" w:rsidRDefault="006932B4" w:rsidP="00336209">
            <w:pPr>
              <w:spacing w:after="0" w:line="240" w:lineRule="auto"/>
              <w:jc w:val="center"/>
              <w:rPr>
                <w:rFonts w:ascii="Aptos" w:hAnsi="Aptos" w:cs="Times New Roman"/>
                <w:i/>
                <w:iCs/>
              </w:rPr>
            </w:pPr>
            <w:r w:rsidRPr="00315B29">
              <w:rPr>
                <w:rFonts w:ascii="Aptos" w:hAnsi="Aptos" w:cs="Times New Roman"/>
                <w:i/>
                <w:iCs/>
              </w:rPr>
              <w:t>6</w:t>
            </w:r>
          </w:p>
        </w:tc>
        <w:tc>
          <w:tcPr>
            <w:tcW w:w="1140" w:type="dxa"/>
          </w:tcPr>
          <w:p w14:paraId="53C7CBAA" w14:textId="77777777" w:rsidR="006932B4" w:rsidRPr="00315B29" w:rsidRDefault="006932B4" w:rsidP="00336209">
            <w:pPr>
              <w:spacing w:after="0" w:line="240" w:lineRule="auto"/>
              <w:jc w:val="center"/>
              <w:rPr>
                <w:rFonts w:ascii="Aptos" w:hAnsi="Aptos" w:cs="Times New Roman"/>
                <w:i/>
                <w:iCs/>
              </w:rPr>
            </w:pPr>
            <w:r w:rsidRPr="00315B29">
              <w:rPr>
                <w:rFonts w:ascii="Aptos" w:hAnsi="Aptos" w:cs="Times New Roman"/>
                <w:i/>
                <w:iCs/>
              </w:rPr>
              <w:t>7</w:t>
            </w:r>
          </w:p>
        </w:tc>
      </w:tr>
      <w:tr w:rsidR="006932B4" w:rsidRPr="00315B29" w14:paraId="1544F2CC" w14:textId="77777777" w:rsidTr="006932B4">
        <w:trPr>
          <w:trHeight w:val="416"/>
          <w:jc w:val="center"/>
        </w:trPr>
        <w:tc>
          <w:tcPr>
            <w:tcW w:w="565" w:type="dxa"/>
          </w:tcPr>
          <w:p w14:paraId="68AEABC4" w14:textId="77777777" w:rsidR="006932B4" w:rsidRPr="00315B29" w:rsidRDefault="006932B4" w:rsidP="00336209">
            <w:pPr>
              <w:spacing w:after="0" w:line="240" w:lineRule="auto"/>
              <w:jc w:val="both"/>
              <w:rPr>
                <w:rFonts w:ascii="Aptos" w:hAnsi="Aptos" w:cs="Times New Roman"/>
                <w:iCs/>
              </w:rPr>
            </w:pPr>
            <w:r w:rsidRPr="00315B29">
              <w:rPr>
                <w:rFonts w:ascii="Aptos" w:hAnsi="Aptos" w:cs="Times New Roman"/>
                <w:iCs/>
              </w:rPr>
              <w:t>1.</w:t>
            </w:r>
          </w:p>
        </w:tc>
        <w:tc>
          <w:tcPr>
            <w:tcW w:w="3964" w:type="dxa"/>
            <w:vAlign w:val="center"/>
          </w:tcPr>
          <w:p w14:paraId="10006B14" w14:textId="77777777" w:rsidR="006932B4" w:rsidRPr="004F74A3" w:rsidRDefault="006932B4" w:rsidP="00336209">
            <w:pPr>
              <w:spacing w:after="0" w:line="240" w:lineRule="auto"/>
              <w:jc w:val="both"/>
              <w:rPr>
                <w:rFonts w:ascii="Aptos" w:hAnsi="Aptos" w:cs="Times New Roman"/>
                <w:iCs/>
              </w:rPr>
            </w:pPr>
            <w:r w:rsidRPr="004F74A3">
              <w:rPr>
                <w:rFonts w:ascii="Aptos" w:hAnsi="Aptos" w:cs="Times New Roman"/>
                <w:iCs/>
              </w:rPr>
              <w:t>Vidaus audito paslaugų teikimas visą sutarties laikotarpį, įskaitant metinių rizikos vertinimų ir audito planų parengimą (3 vnt.), vidaus audito atlikimą ir audito ataskaitų parengimą (pagal metiniuose planuose numatytas vidaus audito sritis), vidaus kontrolės sistemos veiksmingumo vertinimą, rekomendacijų ir konsultacijų (pagal poreikį) vadovybei teikimą bei pažangos stebėsenos vykdymą</w:t>
            </w:r>
            <w:r>
              <w:rPr>
                <w:rFonts w:ascii="Aptos" w:hAnsi="Aptos" w:cs="Times New Roman"/>
                <w:iCs/>
              </w:rPr>
              <w:t>.</w:t>
            </w:r>
          </w:p>
        </w:tc>
        <w:tc>
          <w:tcPr>
            <w:tcW w:w="992" w:type="dxa"/>
            <w:vAlign w:val="center"/>
          </w:tcPr>
          <w:p w14:paraId="7B188ED1" w14:textId="77777777" w:rsidR="006932B4" w:rsidRPr="00315B29" w:rsidRDefault="006932B4" w:rsidP="00336209">
            <w:pPr>
              <w:spacing w:after="0" w:line="240" w:lineRule="auto"/>
              <w:jc w:val="center"/>
              <w:rPr>
                <w:rFonts w:ascii="Aptos" w:hAnsi="Aptos" w:cs="Times New Roman"/>
                <w:iCs/>
              </w:rPr>
            </w:pPr>
            <w:r w:rsidRPr="00315B29">
              <w:rPr>
                <w:rFonts w:ascii="Aptos" w:hAnsi="Aptos" w:cs="Times New Roman"/>
                <w:iCs/>
              </w:rPr>
              <w:t>val.</w:t>
            </w:r>
          </w:p>
        </w:tc>
        <w:tc>
          <w:tcPr>
            <w:tcW w:w="851" w:type="dxa"/>
            <w:vAlign w:val="center"/>
          </w:tcPr>
          <w:p w14:paraId="782BDCBC" w14:textId="77777777" w:rsidR="006932B4" w:rsidRPr="00315B29" w:rsidRDefault="006932B4" w:rsidP="00336209">
            <w:pPr>
              <w:spacing w:after="0" w:line="240" w:lineRule="auto"/>
              <w:jc w:val="center"/>
              <w:rPr>
                <w:rFonts w:ascii="Aptos" w:hAnsi="Aptos" w:cs="Times New Roman"/>
                <w:iCs/>
                <w:highlight w:val="yellow"/>
              </w:rPr>
            </w:pPr>
            <w:r w:rsidRPr="00715F3A">
              <w:rPr>
                <w:rFonts w:ascii="Aptos" w:hAnsi="Aptos" w:cs="Times New Roman"/>
                <w:iCs/>
              </w:rPr>
              <w:t>1290</w:t>
            </w:r>
          </w:p>
        </w:tc>
        <w:tc>
          <w:tcPr>
            <w:tcW w:w="1134" w:type="dxa"/>
            <w:vAlign w:val="center"/>
          </w:tcPr>
          <w:p w14:paraId="45C01F64" w14:textId="77777777" w:rsidR="006932B4" w:rsidRPr="00315B29" w:rsidRDefault="006932B4" w:rsidP="00336209">
            <w:pPr>
              <w:spacing w:after="0" w:line="240" w:lineRule="auto"/>
              <w:jc w:val="both"/>
              <w:rPr>
                <w:rFonts w:ascii="Aptos" w:hAnsi="Aptos" w:cs="Times New Roman"/>
                <w:iCs/>
              </w:rPr>
            </w:pPr>
          </w:p>
        </w:tc>
        <w:tc>
          <w:tcPr>
            <w:tcW w:w="1272" w:type="dxa"/>
            <w:vAlign w:val="center"/>
          </w:tcPr>
          <w:p w14:paraId="76812C59" w14:textId="77777777" w:rsidR="006932B4" w:rsidRPr="00315B29" w:rsidRDefault="006932B4" w:rsidP="00336209">
            <w:pPr>
              <w:spacing w:after="0" w:line="240" w:lineRule="auto"/>
              <w:jc w:val="both"/>
              <w:rPr>
                <w:rFonts w:ascii="Aptos" w:hAnsi="Aptos" w:cs="Times New Roman"/>
                <w:iCs/>
              </w:rPr>
            </w:pPr>
          </w:p>
        </w:tc>
        <w:tc>
          <w:tcPr>
            <w:tcW w:w="1140" w:type="dxa"/>
            <w:vAlign w:val="center"/>
          </w:tcPr>
          <w:p w14:paraId="548F372F" w14:textId="77777777" w:rsidR="006932B4" w:rsidRPr="00315B29" w:rsidRDefault="006932B4" w:rsidP="00336209">
            <w:pPr>
              <w:spacing w:after="0" w:line="240" w:lineRule="auto"/>
              <w:jc w:val="both"/>
              <w:rPr>
                <w:rFonts w:ascii="Aptos" w:hAnsi="Aptos" w:cs="Times New Roman"/>
                <w:iCs/>
              </w:rPr>
            </w:pPr>
          </w:p>
        </w:tc>
      </w:tr>
      <w:tr w:rsidR="006932B4" w:rsidRPr="00315B29" w14:paraId="1C3A43BA" w14:textId="77777777" w:rsidTr="006932B4">
        <w:trPr>
          <w:trHeight w:val="416"/>
          <w:jc w:val="center"/>
        </w:trPr>
        <w:tc>
          <w:tcPr>
            <w:tcW w:w="565" w:type="dxa"/>
          </w:tcPr>
          <w:p w14:paraId="11234518" w14:textId="77777777" w:rsidR="006932B4" w:rsidRPr="00315B29" w:rsidRDefault="006932B4" w:rsidP="00336209">
            <w:pPr>
              <w:spacing w:after="0" w:line="240" w:lineRule="auto"/>
              <w:jc w:val="both"/>
              <w:rPr>
                <w:rFonts w:ascii="Aptos" w:hAnsi="Aptos" w:cs="Times New Roman"/>
                <w:iCs/>
              </w:rPr>
            </w:pPr>
          </w:p>
        </w:tc>
        <w:tc>
          <w:tcPr>
            <w:tcW w:w="8213" w:type="dxa"/>
            <w:gridSpan w:val="5"/>
            <w:vAlign w:val="center"/>
          </w:tcPr>
          <w:p w14:paraId="111E5A0D" w14:textId="77777777" w:rsidR="006932B4" w:rsidRPr="00315B29" w:rsidRDefault="006932B4" w:rsidP="00336209">
            <w:pPr>
              <w:spacing w:after="0" w:line="240" w:lineRule="auto"/>
              <w:jc w:val="right"/>
              <w:rPr>
                <w:rFonts w:ascii="Aptos" w:hAnsi="Aptos" w:cs="Times New Roman"/>
                <w:b/>
                <w:iCs/>
              </w:rPr>
            </w:pPr>
            <w:r w:rsidRPr="00315B29">
              <w:rPr>
                <w:rFonts w:ascii="Aptos" w:hAnsi="Aptos" w:cs="Times New Roman"/>
                <w:b/>
                <w:iCs/>
              </w:rPr>
              <w:t xml:space="preserve">Pasiūlymo kaina EUR be PVM </w:t>
            </w:r>
            <w:r w:rsidRPr="00315B29">
              <w:rPr>
                <w:rFonts w:ascii="Aptos" w:hAnsi="Aptos" w:cs="Times New Roman"/>
                <w:bCs/>
                <w:i/>
                <w:iCs/>
              </w:rPr>
              <w:t>(</w:t>
            </w:r>
            <w:r>
              <w:rPr>
                <w:rFonts w:ascii="Aptos" w:hAnsi="Aptos" w:cs="Times New Roman"/>
                <w:bCs/>
                <w:i/>
                <w:iCs/>
                <w:lang w:val="en-US"/>
              </w:rPr>
              <w:t>4x5</w:t>
            </w:r>
            <w:r w:rsidRPr="00315B29">
              <w:rPr>
                <w:rFonts w:ascii="Aptos" w:hAnsi="Aptos" w:cs="Times New Roman"/>
                <w:bCs/>
                <w:i/>
                <w:iCs/>
              </w:rPr>
              <w:t>)</w:t>
            </w:r>
          </w:p>
        </w:tc>
        <w:tc>
          <w:tcPr>
            <w:tcW w:w="1140" w:type="dxa"/>
            <w:vAlign w:val="center"/>
          </w:tcPr>
          <w:p w14:paraId="54715E44" w14:textId="77777777" w:rsidR="006932B4" w:rsidRPr="00315B29" w:rsidRDefault="006932B4" w:rsidP="00336209">
            <w:pPr>
              <w:spacing w:after="0" w:line="240" w:lineRule="auto"/>
              <w:jc w:val="both"/>
              <w:rPr>
                <w:rFonts w:ascii="Aptos" w:hAnsi="Aptos" w:cs="Times New Roman"/>
                <w:iCs/>
              </w:rPr>
            </w:pPr>
          </w:p>
        </w:tc>
      </w:tr>
      <w:tr w:rsidR="006932B4" w:rsidRPr="00315B29" w14:paraId="151552A6" w14:textId="77777777" w:rsidTr="006932B4">
        <w:trPr>
          <w:trHeight w:val="416"/>
          <w:jc w:val="center"/>
        </w:trPr>
        <w:tc>
          <w:tcPr>
            <w:tcW w:w="565" w:type="dxa"/>
          </w:tcPr>
          <w:p w14:paraId="0244F511" w14:textId="77777777" w:rsidR="006932B4" w:rsidRPr="00315B29" w:rsidRDefault="006932B4" w:rsidP="00336209">
            <w:pPr>
              <w:spacing w:after="0" w:line="240" w:lineRule="auto"/>
              <w:jc w:val="both"/>
              <w:rPr>
                <w:rFonts w:ascii="Aptos" w:hAnsi="Aptos" w:cs="Times New Roman"/>
                <w:iCs/>
              </w:rPr>
            </w:pPr>
          </w:p>
        </w:tc>
        <w:tc>
          <w:tcPr>
            <w:tcW w:w="8213" w:type="dxa"/>
            <w:gridSpan w:val="5"/>
            <w:vAlign w:val="center"/>
          </w:tcPr>
          <w:p w14:paraId="2A7A2D06" w14:textId="77777777" w:rsidR="006932B4" w:rsidRPr="00315B29" w:rsidRDefault="006932B4" w:rsidP="00336209">
            <w:pPr>
              <w:spacing w:after="0" w:line="240" w:lineRule="auto"/>
              <w:jc w:val="right"/>
              <w:rPr>
                <w:rFonts w:ascii="Aptos" w:hAnsi="Aptos" w:cs="Times New Roman"/>
                <w:iCs/>
              </w:rPr>
            </w:pPr>
            <w:r w:rsidRPr="00315B29">
              <w:rPr>
                <w:rFonts w:ascii="Aptos" w:hAnsi="Aptos" w:cs="Times New Roman"/>
                <w:b/>
                <w:iCs/>
              </w:rPr>
              <w:t xml:space="preserve">PVM </w:t>
            </w:r>
            <w:r w:rsidRPr="00315B29">
              <w:rPr>
                <w:rFonts w:ascii="Aptos" w:hAnsi="Aptos" w:cs="Times New Roman"/>
                <w:i/>
                <w:iCs/>
              </w:rPr>
              <w:t>(pildoma, jei taikoma)*</w:t>
            </w:r>
            <w:r>
              <w:rPr>
                <w:rFonts w:ascii="Aptos" w:hAnsi="Aptos" w:cs="Times New Roman"/>
                <w:i/>
                <w:iCs/>
              </w:rPr>
              <w:t xml:space="preserve"> (4x6)</w:t>
            </w:r>
          </w:p>
        </w:tc>
        <w:tc>
          <w:tcPr>
            <w:tcW w:w="1140" w:type="dxa"/>
            <w:vAlign w:val="center"/>
          </w:tcPr>
          <w:p w14:paraId="2C1DFA3A" w14:textId="77777777" w:rsidR="006932B4" w:rsidRPr="00315B29" w:rsidRDefault="006932B4" w:rsidP="00336209">
            <w:pPr>
              <w:spacing w:after="0" w:line="240" w:lineRule="auto"/>
              <w:jc w:val="both"/>
              <w:rPr>
                <w:rFonts w:ascii="Aptos" w:hAnsi="Aptos" w:cs="Times New Roman"/>
                <w:iCs/>
              </w:rPr>
            </w:pPr>
          </w:p>
        </w:tc>
      </w:tr>
      <w:tr w:rsidR="006932B4" w:rsidRPr="00315B29" w14:paraId="4CB3A65E" w14:textId="77777777" w:rsidTr="006932B4">
        <w:trPr>
          <w:trHeight w:val="416"/>
          <w:jc w:val="center"/>
        </w:trPr>
        <w:tc>
          <w:tcPr>
            <w:tcW w:w="565" w:type="dxa"/>
          </w:tcPr>
          <w:p w14:paraId="6E105A08" w14:textId="77777777" w:rsidR="006932B4" w:rsidRPr="00315B29" w:rsidRDefault="006932B4" w:rsidP="00336209">
            <w:pPr>
              <w:spacing w:after="0" w:line="240" w:lineRule="auto"/>
              <w:jc w:val="both"/>
              <w:rPr>
                <w:rFonts w:ascii="Aptos" w:hAnsi="Aptos" w:cs="Times New Roman"/>
                <w:iCs/>
              </w:rPr>
            </w:pPr>
          </w:p>
        </w:tc>
        <w:tc>
          <w:tcPr>
            <w:tcW w:w="8213" w:type="dxa"/>
            <w:gridSpan w:val="5"/>
            <w:vAlign w:val="center"/>
          </w:tcPr>
          <w:p w14:paraId="045AD9CC" w14:textId="77777777" w:rsidR="006932B4" w:rsidRPr="00315B29" w:rsidRDefault="006932B4" w:rsidP="00336209">
            <w:pPr>
              <w:spacing w:after="0" w:line="240" w:lineRule="auto"/>
              <w:jc w:val="right"/>
              <w:rPr>
                <w:rFonts w:ascii="Aptos" w:hAnsi="Aptos" w:cs="Times New Roman"/>
                <w:iCs/>
              </w:rPr>
            </w:pPr>
            <w:r w:rsidRPr="00315B29">
              <w:rPr>
                <w:rFonts w:ascii="Aptos" w:hAnsi="Aptos" w:cs="Times New Roman"/>
                <w:b/>
                <w:iCs/>
              </w:rPr>
              <w:t>Bendra pasiūlymo kaina EUR su PVM</w:t>
            </w:r>
            <w:r>
              <w:rPr>
                <w:rFonts w:ascii="Aptos" w:hAnsi="Aptos" w:cs="Times New Roman"/>
                <w:b/>
                <w:iCs/>
              </w:rPr>
              <w:t xml:space="preserve"> </w:t>
            </w:r>
            <w:r w:rsidRPr="00717C4A">
              <w:rPr>
                <w:rFonts w:ascii="Aptos" w:hAnsi="Aptos" w:cs="Times New Roman"/>
                <w:bCs/>
                <w:i/>
              </w:rPr>
              <w:t>(4x7)</w:t>
            </w:r>
          </w:p>
        </w:tc>
        <w:tc>
          <w:tcPr>
            <w:tcW w:w="1140" w:type="dxa"/>
            <w:vAlign w:val="center"/>
          </w:tcPr>
          <w:p w14:paraId="2C622860" w14:textId="77777777" w:rsidR="006932B4" w:rsidRPr="00315B29" w:rsidRDefault="006932B4" w:rsidP="00336209">
            <w:pPr>
              <w:spacing w:after="0" w:line="240" w:lineRule="auto"/>
              <w:jc w:val="both"/>
              <w:rPr>
                <w:rFonts w:ascii="Aptos" w:hAnsi="Aptos" w:cs="Times New Roman"/>
                <w:iCs/>
              </w:rPr>
            </w:pPr>
          </w:p>
        </w:tc>
      </w:tr>
    </w:tbl>
    <w:p w14:paraId="23024688" w14:textId="77777777" w:rsidR="006932B4" w:rsidRDefault="006932B4" w:rsidP="006932B4">
      <w:pPr>
        <w:spacing w:after="120" w:line="240" w:lineRule="auto"/>
        <w:jc w:val="both"/>
        <w:rPr>
          <w:rFonts w:ascii="Aptos" w:hAnsi="Aptos" w:cs="Times New Roman"/>
          <w:bCs/>
          <w:iCs/>
        </w:rPr>
      </w:pPr>
      <w:r w:rsidRPr="00A94EBA">
        <w:rPr>
          <w:rFonts w:ascii="Aptos" w:hAnsi="Aptos" w:cs="Times New Roman"/>
          <w:bCs/>
          <w:iCs/>
        </w:rPr>
        <w:t>*Jeigu taikomas 0 proc. ar lengvatinis PVM dydžio tarifas, prašome nurodyti, kuo vadovaujantis taikomas toks PVM dydžio tarifas: ____________________________________________________________________ .</w:t>
      </w:r>
    </w:p>
    <w:p w14:paraId="375C659E" w14:textId="77777777" w:rsidR="006932B4" w:rsidRPr="00315B29" w:rsidRDefault="006932B4" w:rsidP="006932B4">
      <w:pPr>
        <w:spacing w:after="120" w:line="240" w:lineRule="auto"/>
        <w:jc w:val="both"/>
        <w:rPr>
          <w:rFonts w:ascii="Aptos" w:hAnsi="Aptos" w:cs="Times New Roman"/>
          <w:bCs/>
          <w:iCs/>
        </w:rPr>
      </w:pPr>
    </w:p>
    <w:p w14:paraId="295895D7" w14:textId="77777777" w:rsidR="006932B4" w:rsidRPr="003B1C9A" w:rsidRDefault="006932B4" w:rsidP="006932B4">
      <w:pPr>
        <w:pStyle w:val="ListParagraph"/>
        <w:numPr>
          <w:ilvl w:val="1"/>
          <w:numId w:val="4"/>
        </w:numPr>
        <w:spacing w:after="0" w:line="240" w:lineRule="auto"/>
        <w:ind w:left="0" w:firstLine="567"/>
        <w:rPr>
          <w:rFonts w:ascii="Aptos" w:hAnsi="Aptos" w:cs="Times New Roman"/>
        </w:rPr>
      </w:pPr>
      <w:r w:rsidRPr="003B1C9A">
        <w:rPr>
          <w:rFonts w:ascii="Aptos" w:hAnsi="Aptos" w:cs="Times New Roman"/>
        </w:rPr>
        <w:lastRenderedPageBreak/>
        <w:t xml:space="preserve"> </w:t>
      </w:r>
      <w:r>
        <w:rPr>
          <w:rFonts w:ascii="Aptos" w:hAnsi="Aptos" w:cs="Times New Roman"/>
          <w:b/>
          <w:bCs/>
        </w:rPr>
        <w:t>Bendra p</w:t>
      </w:r>
      <w:r w:rsidRPr="003B1C9A">
        <w:rPr>
          <w:rFonts w:ascii="Aptos" w:hAnsi="Aptos" w:cs="Times New Roman"/>
          <w:b/>
          <w:bCs/>
        </w:rPr>
        <w:t>asiūlymo kaina EUR su PVM</w:t>
      </w:r>
      <w:r w:rsidRPr="003B1C9A">
        <w:rPr>
          <w:rFonts w:ascii="Aptos" w:hAnsi="Aptos" w:cs="Times New Roman"/>
        </w:rPr>
        <w:t xml:space="preserve"> žodžiais: ________________</w:t>
      </w:r>
    </w:p>
    <w:p w14:paraId="4679290E" w14:textId="77777777" w:rsidR="006932B4" w:rsidRPr="003B1C9A" w:rsidRDefault="006932B4" w:rsidP="006932B4">
      <w:pPr>
        <w:pStyle w:val="ListParagraph"/>
        <w:numPr>
          <w:ilvl w:val="1"/>
          <w:numId w:val="4"/>
        </w:numPr>
        <w:spacing w:after="0" w:line="240" w:lineRule="auto"/>
        <w:ind w:left="0" w:firstLine="567"/>
        <w:rPr>
          <w:rFonts w:ascii="Aptos" w:eastAsia="Calibri" w:hAnsi="Aptos" w:cs="Times New Roman"/>
        </w:rPr>
      </w:pPr>
      <w:r w:rsidRPr="003B1C9A">
        <w:rPr>
          <w:rFonts w:ascii="Aptos" w:eastAsia="Calibri" w:hAnsi="Aptos" w:cs="Times New Roman"/>
        </w:rPr>
        <w:t xml:space="preserve"> Jei „PVM“ laukas nepildomas, nurodykite priežastis, dėl kurių PVM nemokamas:_______________</w:t>
      </w:r>
    </w:p>
    <w:p w14:paraId="3128D0A8" w14:textId="77777777" w:rsidR="006932B4" w:rsidRPr="00613CA6" w:rsidRDefault="006932B4" w:rsidP="006932B4">
      <w:pPr>
        <w:spacing w:after="0" w:line="240" w:lineRule="auto"/>
        <w:rPr>
          <w:rFonts w:ascii="Aptos" w:hAnsi="Aptos" w:cs="Times New Roman"/>
          <w:b/>
          <w:bCs/>
        </w:rPr>
      </w:pPr>
    </w:p>
    <w:p w14:paraId="05D99D51" w14:textId="77777777" w:rsidR="006932B4" w:rsidRPr="007433F8" w:rsidRDefault="006932B4" w:rsidP="006932B4">
      <w:pPr>
        <w:pStyle w:val="ListParagraph"/>
        <w:numPr>
          <w:ilvl w:val="0"/>
          <w:numId w:val="4"/>
        </w:numPr>
        <w:spacing w:after="0" w:line="240" w:lineRule="auto"/>
        <w:jc w:val="center"/>
        <w:rPr>
          <w:rFonts w:ascii="Aptos" w:hAnsi="Aptos" w:cs="Times New Roman"/>
          <w:b/>
          <w:bCs/>
        </w:rPr>
      </w:pPr>
      <w:r w:rsidRPr="007433F8">
        <w:rPr>
          <w:rFonts w:ascii="Aptos" w:hAnsi="Aptos" w:cs="Times New Roman"/>
          <w:b/>
          <w:bCs/>
        </w:rPr>
        <w:t>PASIŪLYMO KOKYBINIAI PARAMETRAI</w:t>
      </w:r>
    </w:p>
    <w:p w14:paraId="0874EF91" w14:textId="77777777" w:rsidR="006932B4" w:rsidRPr="007433F8" w:rsidRDefault="006932B4" w:rsidP="006932B4">
      <w:pPr>
        <w:spacing w:after="120" w:line="240" w:lineRule="auto"/>
        <w:ind w:left="357"/>
        <w:rPr>
          <w:rFonts w:ascii="Aptos" w:hAnsi="Aptos" w:cs="Times New Roman"/>
        </w:rPr>
      </w:pPr>
      <w:r w:rsidRPr="007433F8">
        <w:rPr>
          <w:rFonts w:ascii="Aptos" w:hAnsi="Aptos" w:cs="Times New Roman"/>
        </w:rPr>
        <w:t>Siūlomas pirkimo objektas atitinka pirkimo dokumentuose nurodytus reikalavimus ir jo savybės yra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27"/>
        <w:gridCol w:w="5387"/>
      </w:tblGrid>
      <w:tr w:rsidR="006932B4" w:rsidRPr="00B259F9" w14:paraId="777B814E" w14:textId="77777777" w:rsidTr="00414744">
        <w:trPr>
          <w:trHeight w:val="470"/>
        </w:trPr>
        <w:tc>
          <w:tcPr>
            <w:tcW w:w="562" w:type="dxa"/>
            <w:tcBorders>
              <w:top w:val="single" w:sz="4" w:space="0" w:color="auto"/>
              <w:left w:val="single" w:sz="4" w:space="0" w:color="auto"/>
              <w:bottom w:val="single" w:sz="4" w:space="0" w:color="auto"/>
              <w:right w:val="single" w:sz="4" w:space="0" w:color="auto"/>
            </w:tcBorders>
            <w:hideMark/>
          </w:tcPr>
          <w:p w14:paraId="09173790" w14:textId="77777777" w:rsidR="006932B4" w:rsidRPr="00B259F9" w:rsidRDefault="006932B4" w:rsidP="00336209">
            <w:pPr>
              <w:spacing w:after="0" w:line="240" w:lineRule="auto"/>
              <w:jc w:val="center"/>
              <w:rPr>
                <w:rFonts w:ascii="Aptos" w:eastAsia="Calibri" w:hAnsi="Aptos" w:cs="Times New Roman"/>
                <w:b/>
              </w:rPr>
            </w:pPr>
            <w:r w:rsidRPr="00B259F9">
              <w:rPr>
                <w:rFonts w:ascii="Aptos" w:eastAsia="Calibri" w:hAnsi="Aptos" w:cs="Times New Roman"/>
                <w:b/>
              </w:rPr>
              <w:t>Eil.Nr.</w:t>
            </w:r>
          </w:p>
        </w:tc>
        <w:tc>
          <w:tcPr>
            <w:tcW w:w="3827" w:type="dxa"/>
            <w:tcBorders>
              <w:top w:val="single" w:sz="4" w:space="0" w:color="auto"/>
              <w:left w:val="single" w:sz="4" w:space="0" w:color="auto"/>
              <w:bottom w:val="single" w:sz="4" w:space="0" w:color="auto"/>
              <w:right w:val="single" w:sz="4" w:space="0" w:color="auto"/>
            </w:tcBorders>
            <w:hideMark/>
          </w:tcPr>
          <w:p w14:paraId="5ABB5764" w14:textId="77777777" w:rsidR="006932B4" w:rsidRPr="00B259F9" w:rsidRDefault="006932B4" w:rsidP="00336209">
            <w:pPr>
              <w:spacing w:after="0" w:line="240" w:lineRule="auto"/>
              <w:jc w:val="center"/>
              <w:rPr>
                <w:rFonts w:ascii="Aptos" w:eastAsia="Calibri" w:hAnsi="Aptos" w:cs="Times New Roman"/>
                <w:b/>
              </w:rPr>
            </w:pPr>
            <w:r w:rsidRPr="00B259F9">
              <w:rPr>
                <w:rFonts w:ascii="Aptos" w:eastAsia="Calibri" w:hAnsi="Aptos" w:cs="Times New Roman"/>
                <w:b/>
              </w:rPr>
              <w:t>Kokybės kriterijus pagal pirkimo dokumentuose nustatytą pasiūlymų vertinimo tvarką</w:t>
            </w:r>
          </w:p>
        </w:tc>
        <w:tc>
          <w:tcPr>
            <w:tcW w:w="5387" w:type="dxa"/>
            <w:tcBorders>
              <w:top w:val="single" w:sz="4" w:space="0" w:color="auto"/>
              <w:left w:val="single" w:sz="4" w:space="0" w:color="auto"/>
              <w:bottom w:val="single" w:sz="4" w:space="0" w:color="auto"/>
              <w:right w:val="single" w:sz="4" w:space="0" w:color="auto"/>
            </w:tcBorders>
            <w:hideMark/>
          </w:tcPr>
          <w:p w14:paraId="60148D7D" w14:textId="77777777" w:rsidR="006932B4" w:rsidRPr="00B259F9" w:rsidRDefault="006932B4" w:rsidP="00336209">
            <w:pPr>
              <w:spacing w:after="0" w:line="240" w:lineRule="auto"/>
              <w:jc w:val="center"/>
              <w:rPr>
                <w:rFonts w:ascii="Aptos" w:eastAsia="Calibri" w:hAnsi="Aptos" w:cs="Times New Roman"/>
                <w:b/>
              </w:rPr>
            </w:pPr>
            <w:r w:rsidRPr="00B259F9">
              <w:rPr>
                <w:rFonts w:ascii="Aptos" w:eastAsia="Calibri" w:hAnsi="Aptos" w:cs="Times New Roman"/>
                <w:b/>
              </w:rPr>
              <w:t>Tiekėjo siūloma kriterijaus reikšmė</w:t>
            </w:r>
          </w:p>
          <w:p w14:paraId="0F84DF69" w14:textId="77777777" w:rsidR="006932B4" w:rsidRPr="00B259F9" w:rsidRDefault="006932B4" w:rsidP="00336209">
            <w:pPr>
              <w:spacing w:after="0" w:line="240" w:lineRule="auto"/>
              <w:jc w:val="center"/>
              <w:rPr>
                <w:rFonts w:ascii="Aptos" w:eastAsia="Calibri" w:hAnsi="Aptos" w:cs="Times New Roman"/>
                <w:b/>
                <w:u w:val="single"/>
              </w:rPr>
            </w:pPr>
            <w:r w:rsidRPr="00B259F9">
              <w:rPr>
                <w:rFonts w:ascii="Aptos" w:eastAsia="Calibri" w:hAnsi="Aptos" w:cs="Times New Roman"/>
                <w:b/>
                <w:u w:val="single"/>
              </w:rPr>
              <w:t>(pildo tiekėjas – tiekėjas turi nurodyti siūlomus kokybės kriterijus)</w:t>
            </w:r>
          </w:p>
        </w:tc>
      </w:tr>
      <w:tr w:rsidR="006932B4" w:rsidRPr="00B259F9" w14:paraId="524C939C" w14:textId="77777777" w:rsidTr="00414744">
        <w:trPr>
          <w:trHeight w:val="242"/>
        </w:trPr>
        <w:tc>
          <w:tcPr>
            <w:tcW w:w="562" w:type="dxa"/>
            <w:tcBorders>
              <w:top w:val="single" w:sz="4" w:space="0" w:color="auto"/>
              <w:left w:val="single" w:sz="4" w:space="0" w:color="auto"/>
              <w:bottom w:val="single" w:sz="4" w:space="0" w:color="auto"/>
              <w:right w:val="single" w:sz="4" w:space="0" w:color="auto"/>
            </w:tcBorders>
            <w:hideMark/>
          </w:tcPr>
          <w:p w14:paraId="581C7616" w14:textId="77777777" w:rsidR="006932B4" w:rsidRPr="00B259F9" w:rsidRDefault="006932B4" w:rsidP="00336209">
            <w:pPr>
              <w:spacing w:after="0" w:line="240" w:lineRule="auto"/>
              <w:jc w:val="center"/>
              <w:rPr>
                <w:rFonts w:ascii="Aptos" w:eastAsia="Calibri" w:hAnsi="Aptos" w:cs="Times New Roman"/>
                <w:i/>
              </w:rPr>
            </w:pPr>
            <w:r w:rsidRPr="00B259F9">
              <w:rPr>
                <w:rFonts w:ascii="Aptos" w:eastAsia="Calibri" w:hAnsi="Aptos" w:cs="Times New Roman"/>
                <w:i/>
              </w:rPr>
              <w:t>1</w:t>
            </w:r>
          </w:p>
        </w:tc>
        <w:tc>
          <w:tcPr>
            <w:tcW w:w="3827" w:type="dxa"/>
            <w:tcBorders>
              <w:top w:val="single" w:sz="4" w:space="0" w:color="auto"/>
              <w:left w:val="single" w:sz="4" w:space="0" w:color="auto"/>
              <w:bottom w:val="single" w:sz="4" w:space="0" w:color="auto"/>
              <w:right w:val="single" w:sz="4" w:space="0" w:color="auto"/>
            </w:tcBorders>
            <w:hideMark/>
          </w:tcPr>
          <w:p w14:paraId="56EB016F" w14:textId="77777777" w:rsidR="006932B4" w:rsidRPr="00B259F9" w:rsidRDefault="006932B4" w:rsidP="00336209">
            <w:pPr>
              <w:spacing w:after="0" w:line="240" w:lineRule="auto"/>
              <w:jc w:val="center"/>
              <w:rPr>
                <w:rFonts w:ascii="Aptos" w:eastAsia="Calibri" w:hAnsi="Aptos" w:cs="Times New Roman"/>
                <w:i/>
              </w:rPr>
            </w:pPr>
            <w:r w:rsidRPr="00B259F9">
              <w:rPr>
                <w:rFonts w:ascii="Aptos" w:eastAsia="Calibri" w:hAnsi="Aptos" w:cs="Times New Roman"/>
                <w:i/>
              </w:rPr>
              <w:t>2</w:t>
            </w:r>
          </w:p>
        </w:tc>
        <w:tc>
          <w:tcPr>
            <w:tcW w:w="5387" w:type="dxa"/>
            <w:tcBorders>
              <w:top w:val="single" w:sz="4" w:space="0" w:color="auto"/>
              <w:left w:val="single" w:sz="4" w:space="0" w:color="auto"/>
              <w:bottom w:val="single" w:sz="4" w:space="0" w:color="auto"/>
              <w:right w:val="single" w:sz="4" w:space="0" w:color="auto"/>
            </w:tcBorders>
            <w:hideMark/>
          </w:tcPr>
          <w:p w14:paraId="10A2D831" w14:textId="77777777" w:rsidR="006932B4" w:rsidRPr="00B259F9" w:rsidRDefault="006932B4" w:rsidP="00336209">
            <w:pPr>
              <w:spacing w:after="0" w:line="240" w:lineRule="auto"/>
              <w:jc w:val="center"/>
              <w:rPr>
                <w:rFonts w:ascii="Aptos" w:eastAsia="Calibri" w:hAnsi="Aptos" w:cs="Times New Roman"/>
                <w:i/>
              </w:rPr>
            </w:pPr>
            <w:r w:rsidRPr="00B259F9">
              <w:rPr>
                <w:rFonts w:ascii="Aptos" w:eastAsia="Calibri" w:hAnsi="Aptos" w:cs="Times New Roman"/>
                <w:i/>
              </w:rPr>
              <w:t>3</w:t>
            </w:r>
          </w:p>
        </w:tc>
      </w:tr>
      <w:tr w:rsidR="006932B4" w:rsidRPr="00B259F9" w14:paraId="24931C78" w14:textId="77777777" w:rsidTr="00414744">
        <w:trPr>
          <w:trHeight w:val="228"/>
        </w:trPr>
        <w:tc>
          <w:tcPr>
            <w:tcW w:w="562" w:type="dxa"/>
            <w:tcBorders>
              <w:top w:val="single" w:sz="4" w:space="0" w:color="auto"/>
              <w:left w:val="single" w:sz="4" w:space="0" w:color="auto"/>
              <w:bottom w:val="single" w:sz="4" w:space="0" w:color="auto"/>
              <w:right w:val="single" w:sz="4" w:space="0" w:color="auto"/>
            </w:tcBorders>
            <w:hideMark/>
          </w:tcPr>
          <w:p w14:paraId="5EC7B045" w14:textId="77777777" w:rsidR="006932B4" w:rsidRPr="00B259F9" w:rsidRDefault="006932B4" w:rsidP="00336209">
            <w:pPr>
              <w:spacing w:after="0" w:line="240" w:lineRule="auto"/>
              <w:rPr>
                <w:rFonts w:ascii="Aptos" w:eastAsia="Calibri" w:hAnsi="Aptos" w:cs="Times New Roman"/>
                <w:bCs/>
              </w:rPr>
            </w:pPr>
            <w:r w:rsidRPr="00B259F9">
              <w:rPr>
                <w:rFonts w:ascii="Aptos" w:hAnsi="Aptos"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14:paraId="2DC236C9" w14:textId="77777777" w:rsidR="006932B4" w:rsidRPr="004F74A3" w:rsidRDefault="006932B4" w:rsidP="00336209">
            <w:pPr>
              <w:spacing w:after="0" w:line="240" w:lineRule="auto"/>
              <w:jc w:val="both"/>
              <w:rPr>
                <w:rFonts w:ascii="Aptos" w:eastAsia="Calibri" w:hAnsi="Aptos" w:cs="Times New Roman"/>
              </w:rPr>
            </w:pPr>
            <w:r w:rsidRPr="004F74A3">
              <w:rPr>
                <w:rFonts w:ascii="Aptos" w:eastAsia="Calibri" w:hAnsi="Aptos" w:cs="Times New Roman"/>
              </w:rPr>
              <w:t>Antras kriterijus – Kokybė (K</w:t>
            </w:r>
            <w:r>
              <w:rPr>
                <w:rFonts w:ascii="Aptos" w:eastAsia="Calibri" w:hAnsi="Aptos" w:cs="Times New Roman"/>
              </w:rPr>
              <w:t>1</w:t>
            </w:r>
            <w:r w:rsidRPr="004F74A3">
              <w:rPr>
                <w:rFonts w:ascii="Aptos" w:eastAsia="Calibri" w:hAnsi="Aptos" w:cs="Times New Roman"/>
              </w:rPr>
              <w:t>) –   Tiekėjo sutarties vykdymui pasiūlytų specialistų skaičius ir jų kompetencija</w:t>
            </w:r>
            <w:r>
              <w:rPr>
                <w:rFonts w:ascii="Aptos" w:eastAsia="Calibri" w:hAnsi="Aptos" w:cs="Times New Roman"/>
              </w:rPr>
              <w:t>.</w:t>
            </w:r>
            <w:r w:rsidRPr="004F74A3">
              <w:rPr>
                <w:rFonts w:ascii="Aptos" w:eastAsia="Calibri" w:hAnsi="Aptos" w:cs="Times New Roman"/>
              </w:rPr>
              <w:t xml:space="preserve"> </w:t>
            </w:r>
          </w:p>
          <w:p w14:paraId="0EBC9031" w14:textId="77777777" w:rsidR="006932B4" w:rsidRPr="004F74A3" w:rsidRDefault="006932B4" w:rsidP="00336209">
            <w:pPr>
              <w:spacing w:after="0" w:line="240" w:lineRule="auto"/>
              <w:jc w:val="both"/>
              <w:rPr>
                <w:rFonts w:ascii="Aptos" w:eastAsia="Calibri" w:hAnsi="Aptos" w:cs="Times New Roman"/>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72F4731A" w14:textId="77777777" w:rsidR="006932B4" w:rsidRPr="004F74A3" w:rsidRDefault="006932B4" w:rsidP="00336209">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1657986208"/>
                <w14:checkbox>
                  <w14:checked w14:val="0"/>
                  <w14:checkedState w14:val="2612" w14:font="MS Gothic"/>
                  <w14:uncheckedState w14:val="2610" w14:font="MS Gothic"/>
                </w14:checkbox>
              </w:sdtPr>
              <w:sdtContent>
                <w:r w:rsidRPr="004F74A3">
                  <w:rPr>
                    <w:rFonts w:ascii="MS Gothic" w:eastAsia="MS Gothic" w:hAnsi="MS Gothic" w:cs="Times New Roman" w:hint="eastAsia"/>
                    <w:sz w:val="22"/>
                    <w:szCs w:val="22"/>
                  </w:rPr>
                  <w:t>☐</w:t>
                </w:r>
              </w:sdtContent>
            </w:sdt>
            <w:r w:rsidRPr="004F74A3">
              <w:rPr>
                <w:rFonts w:ascii="Aptos" w:eastAsia="Times New Roman" w:hAnsi="Aptos" w:cs="Times New Roman"/>
                <w:sz w:val="22"/>
                <w:szCs w:val="22"/>
              </w:rPr>
              <w:t xml:space="preserve"> 2 balai – Tiekėjas sutarties vykdymui siūlo ne mažiau nei du specialistus, turinčius galiojančius Tarptautinius vidaus auditoriaus (CIA) sertifikatus arba kitus pažymėjimus, patvirtinančius kvalifikaciją vidaus auditui atlikti pagal Pasaulinius vidaus audito standartus, taip pat ne mažiau nei vieną atestuotą auditorių, įrašytą į Lietuvos Respublikos atestuotų auditorių sąrašą ir turintį teisę atlikti finansinių ataskaitų auditą pagal Lietuvos Respublikos finansinių ataskaitų audito įstatymą.</w:t>
            </w:r>
          </w:p>
          <w:p w14:paraId="26F09B57" w14:textId="77777777" w:rsidR="006932B4" w:rsidRPr="004F74A3" w:rsidRDefault="006932B4" w:rsidP="00336209">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520557753"/>
                <w14:checkbox>
                  <w14:checked w14:val="0"/>
                  <w14:checkedState w14:val="2612" w14:font="MS Gothic"/>
                  <w14:uncheckedState w14:val="2610" w14:font="MS Gothic"/>
                </w14:checkbox>
              </w:sdtPr>
              <w:sdtContent>
                <w:r w:rsidRPr="004F74A3">
                  <w:rPr>
                    <w:rFonts w:ascii="MS Gothic" w:eastAsia="MS Gothic" w:hAnsi="MS Gothic" w:cs="Times New Roman" w:hint="eastAsia"/>
                    <w:sz w:val="22"/>
                    <w:szCs w:val="22"/>
                  </w:rPr>
                  <w:t>☐</w:t>
                </w:r>
              </w:sdtContent>
            </w:sdt>
            <w:r w:rsidRPr="004F74A3">
              <w:rPr>
                <w:rFonts w:ascii="Aptos" w:eastAsia="Times New Roman" w:hAnsi="Aptos" w:cs="Times New Roman"/>
                <w:sz w:val="22"/>
                <w:szCs w:val="22"/>
              </w:rPr>
              <w:t xml:space="preserve"> 1 balas – Tiekėjas sutarties vykdymui siūlo ne mažiau nei du specialistus, turinčius galiojančius Tarptautinius vidaus auditoriaus (CIA) sertifikatus arba kitus pažymėjimus, patvirtinančius kvalifikaciją vidaus auditui atlikti pagal Pasaulinius vidaus audito standartus.</w:t>
            </w:r>
          </w:p>
          <w:p w14:paraId="77842BD9" w14:textId="51B3F671" w:rsidR="006932B4" w:rsidRPr="004F74A3" w:rsidRDefault="006932B4" w:rsidP="00336209">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445587453"/>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sidRPr="004F74A3">
              <w:rPr>
                <w:rFonts w:ascii="Aptos" w:eastAsia="Times New Roman" w:hAnsi="Aptos" w:cs="Times New Roman"/>
                <w:sz w:val="22"/>
                <w:szCs w:val="22"/>
              </w:rPr>
              <w:t xml:space="preserve"> 0 balų – Tiekėjas sutarties vykdymui siūlo tik vieną specialistą, turintį galiojantį Tarptautinį vidaus auditoriaus (CIA) sertifikatą arba kitą pažymėjimą, patvirtinantį kvalifikaciją vidaus auditui atlikti pagal Pasaulinius vidaus audito standartus.</w:t>
            </w:r>
          </w:p>
        </w:tc>
      </w:tr>
      <w:tr w:rsidR="006932B4" w:rsidRPr="00B259F9" w14:paraId="109E1018" w14:textId="77777777" w:rsidTr="00414744">
        <w:trPr>
          <w:trHeight w:val="228"/>
        </w:trPr>
        <w:tc>
          <w:tcPr>
            <w:tcW w:w="562" w:type="dxa"/>
            <w:tcBorders>
              <w:top w:val="single" w:sz="4" w:space="0" w:color="auto"/>
              <w:left w:val="single" w:sz="4" w:space="0" w:color="auto"/>
              <w:bottom w:val="single" w:sz="4" w:space="0" w:color="auto"/>
              <w:right w:val="single" w:sz="4" w:space="0" w:color="auto"/>
            </w:tcBorders>
          </w:tcPr>
          <w:p w14:paraId="3AB7EC27" w14:textId="77777777" w:rsidR="006932B4" w:rsidRPr="00B259F9" w:rsidRDefault="006932B4" w:rsidP="00336209">
            <w:pPr>
              <w:spacing w:after="0" w:line="240" w:lineRule="auto"/>
              <w:rPr>
                <w:rFonts w:ascii="Aptos" w:hAnsi="Aptos" w:cs="Times New Roman"/>
                <w:bCs/>
              </w:rPr>
            </w:pPr>
            <w:r>
              <w:rPr>
                <w:rFonts w:ascii="Aptos" w:hAnsi="Aptos" w:cs="Times New Roman"/>
                <w:bCs/>
              </w:rPr>
              <w:t>2.</w:t>
            </w:r>
          </w:p>
        </w:tc>
        <w:tc>
          <w:tcPr>
            <w:tcW w:w="3827" w:type="dxa"/>
            <w:tcBorders>
              <w:top w:val="single" w:sz="4" w:space="0" w:color="auto"/>
              <w:left w:val="single" w:sz="4" w:space="0" w:color="auto"/>
              <w:bottom w:val="single" w:sz="4" w:space="0" w:color="auto"/>
              <w:right w:val="single" w:sz="4" w:space="0" w:color="auto"/>
            </w:tcBorders>
          </w:tcPr>
          <w:p w14:paraId="3CEB75BA" w14:textId="77777777" w:rsidR="006932B4" w:rsidRDefault="006932B4" w:rsidP="00336209">
            <w:pPr>
              <w:spacing w:after="0" w:line="240" w:lineRule="auto"/>
              <w:jc w:val="both"/>
              <w:rPr>
                <w:rFonts w:ascii="Aptos" w:eastAsia="Calibri" w:hAnsi="Aptos" w:cs="Times New Roman"/>
              </w:rPr>
            </w:pPr>
            <w:r>
              <w:rPr>
                <w:rFonts w:ascii="Aptos" w:eastAsia="Calibri" w:hAnsi="Aptos" w:cs="Times New Roman"/>
              </w:rPr>
              <w:t>Trečias</w:t>
            </w:r>
            <w:r w:rsidRPr="00EA0EDF">
              <w:rPr>
                <w:rFonts w:ascii="Aptos" w:eastAsia="Calibri" w:hAnsi="Aptos" w:cs="Times New Roman"/>
              </w:rPr>
              <w:t xml:space="preserve"> kriterijus – Kokybė (K</w:t>
            </w:r>
            <w:r>
              <w:rPr>
                <w:rFonts w:ascii="Aptos" w:eastAsia="Calibri" w:hAnsi="Aptos" w:cs="Times New Roman"/>
                <w:lang w:val="en-US"/>
              </w:rPr>
              <w:t>2</w:t>
            </w:r>
            <w:r w:rsidRPr="00EA0EDF">
              <w:rPr>
                <w:rFonts w:ascii="Aptos" w:eastAsia="Calibri" w:hAnsi="Aptos" w:cs="Times New Roman"/>
              </w:rPr>
              <w:t xml:space="preserve">) –   </w:t>
            </w:r>
            <w:r w:rsidRPr="00D41D8B">
              <w:rPr>
                <w:rFonts w:ascii="Aptos" w:eastAsia="Calibri" w:hAnsi="Aptos" w:cs="Times New Roman"/>
              </w:rPr>
              <w:t>Tiekėjo patirtis atlikus veiklos ar vidaus auditą atliekų tvarkymo įmonėje.</w:t>
            </w:r>
            <w:r>
              <w:rPr>
                <w:rFonts w:ascii="Aptos" w:eastAsia="Calibri" w:hAnsi="Aptos" w:cs="Times New Roman"/>
              </w:rPr>
              <w:t xml:space="preserve"> </w:t>
            </w:r>
          </w:p>
          <w:p w14:paraId="30102714" w14:textId="77777777" w:rsidR="006932B4" w:rsidRDefault="006932B4" w:rsidP="00336209">
            <w:pPr>
              <w:spacing w:after="0" w:line="240" w:lineRule="auto"/>
              <w:jc w:val="both"/>
              <w:rPr>
                <w:rFonts w:ascii="Aptos" w:eastAsia="Calibri" w:hAnsi="Aptos" w:cs="Times New Roman"/>
              </w:rPr>
            </w:pPr>
          </w:p>
          <w:p w14:paraId="76B8012E" w14:textId="77777777" w:rsidR="006932B4" w:rsidRPr="00620E1E" w:rsidRDefault="006932B4" w:rsidP="00336209">
            <w:pPr>
              <w:spacing w:after="0" w:line="240" w:lineRule="auto"/>
              <w:jc w:val="both"/>
              <w:rPr>
                <w:rFonts w:ascii="Aptos" w:eastAsia="Calibri" w:hAnsi="Aptos" w:cs="Times New Roman"/>
              </w:rPr>
            </w:pPr>
            <w:r w:rsidRPr="00620E1E">
              <w:rPr>
                <w:rFonts w:ascii="Aptos" w:eastAsia="Calibri" w:hAnsi="Aptos" w:cs="Times New Roman"/>
                <w:i/>
                <w:iCs/>
              </w:rPr>
              <w:t>(Paslaugų teikėjas su pasiūlymu turi pateikti</w:t>
            </w:r>
            <w:r>
              <w:rPr>
                <w:rFonts w:ascii="Aptos" w:eastAsia="Calibri" w:hAnsi="Aptos" w:cs="Times New Roman"/>
                <w:i/>
                <w:iCs/>
              </w:rPr>
              <w:t xml:space="preserve"> </w:t>
            </w:r>
            <w:r w:rsidRPr="00D41D8B">
              <w:rPr>
                <w:rFonts w:ascii="Aptos" w:eastAsia="Calibri" w:hAnsi="Aptos" w:cs="Times New Roman"/>
                <w:i/>
                <w:iCs/>
              </w:rPr>
              <w:t>per pastaruosius 3 (trejus) metus</w:t>
            </w:r>
            <w:r>
              <w:rPr>
                <w:rFonts w:ascii="Aptos" w:eastAsia="Calibri" w:hAnsi="Aptos" w:cs="Times New Roman"/>
                <w:i/>
                <w:iCs/>
              </w:rPr>
              <w:t xml:space="preserve"> įvykdytų </w:t>
            </w:r>
            <w:r w:rsidRPr="00620E1E">
              <w:rPr>
                <w:rFonts w:ascii="Aptos" w:eastAsia="Calibri" w:hAnsi="Aptos" w:cs="Times New Roman"/>
                <w:i/>
                <w:iCs/>
              </w:rPr>
              <w:t>sutarčių</w:t>
            </w:r>
            <w:r>
              <w:rPr>
                <w:rFonts w:ascii="Aptos" w:eastAsia="Calibri" w:hAnsi="Aptos" w:cs="Times New Roman"/>
                <w:i/>
                <w:iCs/>
              </w:rPr>
              <w:t xml:space="preserve"> ar paslaugų perdavimo-priėmimo aktų</w:t>
            </w:r>
            <w:r w:rsidRPr="00620E1E">
              <w:rPr>
                <w:rFonts w:ascii="Aptos" w:eastAsia="Calibri" w:hAnsi="Aptos" w:cs="Times New Roman"/>
                <w:i/>
                <w:iCs/>
              </w:rPr>
              <w:t xml:space="preserve"> kopijas)</w:t>
            </w:r>
            <w:r>
              <w:rPr>
                <w:rFonts w:ascii="Aptos" w:eastAsia="Calibri" w:hAnsi="Aptos" w:cs="Times New Roman"/>
                <w:i/>
                <w:iCs/>
              </w:rPr>
              <w:t>.</w:t>
            </w:r>
          </w:p>
        </w:tc>
        <w:tc>
          <w:tcPr>
            <w:tcW w:w="5387" w:type="dxa"/>
            <w:tcBorders>
              <w:top w:val="single" w:sz="4" w:space="0" w:color="auto"/>
              <w:left w:val="single" w:sz="4" w:space="0" w:color="auto"/>
              <w:bottom w:val="single" w:sz="4" w:space="0" w:color="auto"/>
              <w:right w:val="single" w:sz="4" w:space="0" w:color="auto"/>
            </w:tcBorders>
            <w:vAlign w:val="center"/>
          </w:tcPr>
          <w:p w14:paraId="0C123687" w14:textId="79605B89" w:rsidR="006932B4" w:rsidRPr="00EA0EDF" w:rsidRDefault="006932B4" w:rsidP="00336209">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155276673"/>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sidRPr="00EA0EDF">
              <w:rPr>
                <w:rFonts w:ascii="Aptos" w:eastAsia="Times New Roman" w:hAnsi="Aptos" w:cs="Times New Roman"/>
                <w:sz w:val="22"/>
                <w:szCs w:val="22"/>
              </w:rPr>
              <w:t xml:space="preserve"> 1 balas – Tiekėj</w:t>
            </w:r>
            <w:r>
              <w:rPr>
                <w:rFonts w:ascii="Aptos" w:eastAsia="Times New Roman" w:hAnsi="Aptos" w:cs="Times New Roman"/>
                <w:sz w:val="22"/>
                <w:szCs w:val="22"/>
              </w:rPr>
              <w:t>as turi</w:t>
            </w:r>
            <w:r w:rsidRPr="00EA0EDF">
              <w:rPr>
                <w:rFonts w:ascii="Aptos" w:eastAsia="Times New Roman" w:hAnsi="Aptos" w:cs="Times New Roman"/>
                <w:sz w:val="22"/>
                <w:szCs w:val="22"/>
              </w:rPr>
              <w:t xml:space="preserve"> </w:t>
            </w:r>
            <w:r w:rsidRPr="00D41D8B">
              <w:rPr>
                <w:rFonts w:ascii="Aptos" w:eastAsia="Times New Roman" w:hAnsi="Aptos" w:cs="Times New Roman"/>
                <w:sz w:val="22"/>
                <w:szCs w:val="22"/>
              </w:rPr>
              <w:t>patirtis atliekant veiklos</w:t>
            </w:r>
            <w:r w:rsidRPr="00EA0EDF">
              <w:rPr>
                <w:rFonts w:ascii="Aptos" w:eastAsia="Times New Roman" w:hAnsi="Aptos" w:cs="Times New Roman"/>
                <w:sz w:val="22"/>
                <w:szCs w:val="22"/>
              </w:rPr>
              <w:t xml:space="preserve"> ar vidaus auditą atliekų tvarkymo įmonėje.</w:t>
            </w:r>
          </w:p>
          <w:p w14:paraId="31C2936A" w14:textId="04197C6E" w:rsidR="006932B4" w:rsidRDefault="006932B4" w:rsidP="00336209">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2074114956"/>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sidRPr="00EA0EDF">
              <w:rPr>
                <w:rFonts w:ascii="Aptos" w:eastAsia="Times New Roman" w:hAnsi="Aptos" w:cs="Times New Roman"/>
                <w:sz w:val="22"/>
                <w:szCs w:val="22"/>
              </w:rPr>
              <w:t xml:space="preserve"> 0 balų – Tiekėjas </w:t>
            </w:r>
            <w:r>
              <w:rPr>
                <w:rFonts w:ascii="Aptos" w:eastAsia="Times New Roman" w:hAnsi="Aptos" w:cs="Times New Roman"/>
                <w:sz w:val="22"/>
                <w:szCs w:val="22"/>
              </w:rPr>
              <w:t xml:space="preserve">neturi patirties atliekant </w:t>
            </w:r>
            <w:r w:rsidRPr="00EA0EDF">
              <w:rPr>
                <w:rFonts w:ascii="Aptos" w:eastAsia="Times New Roman" w:hAnsi="Aptos" w:cs="Times New Roman"/>
                <w:sz w:val="22"/>
                <w:szCs w:val="22"/>
              </w:rPr>
              <w:t>veiklos ar vidaus auditą atliekų tvarkymo įmonėje.</w:t>
            </w:r>
          </w:p>
        </w:tc>
      </w:tr>
    </w:tbl>
    <w:p w14:paraId="1ADC203E" w14:textId="77777777" w:rsidR="006932B4" w:rsidRDefault="006932B4" w:rsidP="006932B4">
      <w:pPr>
        <w:pStyle w:val="ListParagraph"/>
        <w:spacing w:after="0" w:line="240" w:lineRule="auto"/>
        <w:ind w:left="1080"/>
        <w:rPr>
          <w:rFonts w:ascii="Aptos" w:hAnsi="Aptos" w:cs="Times New Roman"/>
          <w:b/>
          <w:bCs/>
        </w:rPr>
      </w:pPr>
    </w:p>
    <w:p w14:paraId="09CDB4DB" w14:textId="77777777" w:rsidR="006932B4" w:rsidRPr="003B1C9A" w:rsidRDefault="006932B4" w:rsidP="006932B4">
      <w:pPr>
        <w:pStyle w:val="ListParagraph"/>
        <w:keepNext/>
        <w:numPr>
          <w:ilvl w:val="0"/>
          <w:numId w:val="4"/>
        </w:numPr>
        <w:spacing w:after="0" w:line="240" w:lineRule="auto"/>
        <w:jc w:val="center"/>
        <w:rPr>
          <w:rFonts w:ascii="Aptos" w:hAnsi="Aptos" w:cs="Times New Roman"/>
          <w:b/>
          <w:bCs/>
        </w:rPr>
      </w:pPr>
      <w:r w:rsidRPr="003B1C9A">
        <w:rPr>
          <w:rFonts w:ascii="Aptos" w:hAnsi="Aptos" w:cs="Times New Roman"/>
          <w:b/>
          <w:bCs/>
        </w:rPr>
        <w:t>PRIDEDAMI DOKUMENTAI IR INFORMACIJA APIE KONFIDENCIALUMĄ</w:t>
      </w:r>
    </w:p>
    <w:p w14:paraId="339FF03B" w14:textId="77777777" w:rsidR="006932B4" w:rsidRPr="003B1C9A" w:rsidRDefault="006932B4" w:rsidP="006932B4">
      <w:pPr>
        <w:pStyle w:val="ListParagraph"/>
        <w:keepNext/>
        <w:spacing w:after="0" w:line="240" w:lineRule="auto"/>
        <w:ind w:left="0" w:firstLine="567"/>
        <w:jc w:val="center"/>
        <w:rPr>
          <w:rFonts w:ascii="Aptos" w:hAnsi="Aptos" w:cs="Times New Roman"/>
          <w:i/>
          <w:iCs/>
        </w:rPr>
      </w:pPr>
      <w:r w:rsidRPr="003B1C9A">
        <w:rPr>
          <w:rFonts w:ascii="Aptos" w:hAnsi="Aptos" w:cs="Times New Roman"/>
          <w:i/>
          <w:iCs/>
        </w:rPr>
        <w:t>Jei nenurodyta kitaip, visi dokumentai teikiami su pasiūlymu CVP IS priemonėmis:</w:t>
      </w:r>
    </w:p>
    <w:tbl>
      <w:tblPr>
        <w:tblStyle w:val="TableGrid"/>
        <w:tblW w:w="9776" w:type="dxa"/>
        <w:tblInd w:w="0" w:type="dxa"/>
        <w:tblLook w:val="04A0" w:firstRow="1" w:lastRow="0" w:firstColumn="1" w:lastColumn="0" w:noHBand="0" w:noVBand="1"/>
      </w:tblPr>
      <w:tblGrid>
        <w:gridCol w:w="561"/>
        <w:gridCol w:w="4567"/>
        <w:gridCol w:w="1134"/>
        <w:gridCol w:w="1693"/>
        <w:gridCol w:w="1821"/>
      </w:tblGrid>
      <w:tr w:rsidR="006932B4" w:rsidRPr="003B1C9A" w14:paraId="2F6FE5B3" w14:textId="77777777" w:rsidTr="00414744">
        <w:tc>
          <w:tcPr>
            <w:tcW w:w="0" w:type="auto"/>
            <w:vAlign w:val="center"/>
          </w:tcPr>
          <w:p w14:paraId="19CFC387" w14:textId="77777777" w:rsidR="006932B4" w:rsidRPr="003B1C9A" w:rsidRDefault="006932B4" w:rsidP="00414744">
            <w:pPr>
              <w:keepLines/>
              <w:spacing w:line="240" w:lineRule="auto"/>
              <w:jc w:val="center"/>
              <w:rPr>
                <w:rFonts w:ascii="Aptos" w:hAnsi="Aptos" w:cs="Times New Roman"/>
                <w:b/>
                <w:bCs/>
              </w:rPr>
            </w:pPr>
            <w:r w:rsidRPr="003B1C9A">
              <w:rPr>
                <w:rFonts w:ascii="Aptos" w:hAnsi="Aptos" w:cs="Times New Roman"/>
                <w:b/>
                <w:bCs/>
              </w:rPr>
              <w:t>Eil.</w:t>
            </w:r>
          </w:p>
          <w:p w14:paraId="528CDF71" w14:textId="77777777" w:rsidR="006932B4" w:rsidRPr="003B1C9A" w:rsidRDefault="006932B4" w:rsidP="00414744">
            <w:pPr>
              <w:keepLines/>
              <w:spacing w:line="240" w:lineRule="auto"/>
              <w:jc w:val="center"/>
              <w:rPr>
                <w:rFonts w:ascii="Aptos" w:hAnsi="Aptos" w:cs="Times New Roman"/>
                <w:b/>
                <w:bCs/>
              </w:rPr>
            </w:pPr>
            <w:r w:rsidRPr="003B1C9A">
              <w:rPr>
                <w:rFonts w:ascii="Aptos" w:hAnsi="Aptos" w:cs="Times New Roman"/>
                <w:b/>
                <w:bCs/>
              </w:rPr>
              <w:t>Nr.</w:t>
            </w:r>
          </w:p>
        </w:tc>
        <w:tc>
          <w:tcPr>
            <w:tcW w:w="4567" w:type="dxa"/>
            <w:vAlign w:val="center"/>
          </w:tcPr>
          <w:p w14:paraId="0164E43F" w14:textId="77777777" w:rsidR="006932B4" w:rsidRPr="003B1C9A" w:rsidRDefault="006932B4" w:rsidP="00414744">
            <w:pPr>
              <w:keepLines/>
              <w:spacing w:line="240" w:lineRule="auto"/>
              <w:jc w:val="center"/>
              <w:rPr>
                <w:rFonts w:ascii="Aptos" w:hAnsi="Aptos" w:cs="Times New Roman"/>
                <w:b/>
                <w:bCs/>
              </w:rPr>
            </w:pPr>
            <w:r w:rsidRPr="003B1C9A">
              <w:rPr>
                <w:rFonts w:ascii="Aptos" w:hAnsi="Aptos" w:cs="Times New Roman"/>
                <w:b/>
                <w:bCs/>
              </w:rPr>
              <w:t>Dokumentas</w:t>
            </w:r>
          </w:p>
        </w:tc>
        <w:tc>
          <w:tcPr>
            <w:tcW w:w="1134" w:type="dxa"/>
            <w:vAlign w:val="center"/>
          </w:tcPr>
          <w:p w14:paraId="1694F179" w14:textId="77777777" w:rsidR="006932B4" w:rsidRPr="003B1C9A" w:rsidRDefault="006932B4" w:rsidP="00414744">
            <w:pPr>
              <w:keepLines/>
              <w:spacing w:line="240" w:lineRule="auto"/>
              <w:jc w:val="center"/>
              <w:rPr>
                <w:rFonts w:ascii="Aptos" w:hAnsi="Aptos" w:cs="Times New Roman"/>
                <w:b/>
                <w:bCs/>
              </w:rPr>
            </w:pPr>
            <w:r w:rsidRPr="003B1C9A">
              <w:rPr>
                <w:rFonts w:ascii="Aptos" w:hAnsi="Aptos" w:cs="Times New Roman"/>
                <w:b/>
                <w:bCs/>
              </w:rPr>
              <w:t>Lapų skaičius</w:t>
            </w:r>
          </w:p>
        </w:tc>
        <w:tc>
          <w:tcPr>
            <w:tcW w:w="1693" w:type="dxa"/>
            <w:vAlign w:val="center"/>
          </w:tcPr>
          <w:p w14:paraId="6B00655B" w14:textId="77777777" w:rsidR="006932B4" w:rsidRPr="003B1C9A" w:rsidRDefault="006932B4" w:rsidP="00414744">
            <w:pPr>
              <w:keepLines/>
              <w:spacing w:line="240" w:lineRule="auto"/>
              <w:jc w:val="center"/>
              <w:rPr>
                <w:rFonts w:ascii="Aptos" w:hAnsi="Aptos" w:cs="Times New Roman"/>
                <w:b/>
                <w:bCs/>
              </w:rPr>
            </w:pPr>
            <w:r w:rsidRPr="003B1C9A">
              <w:rPr>
                <w:rFonts w:ascii="Aptos" w:hAnsi="Aptos" w:cs="Times New Roman"/>
                <w:b/>
                <w:bCs/>
              </w:rPr>
              <w:t>Ar dokumente yra konfidencialios informacijos?</w:t>
            </w:r>
          </w:p>
          <w:p w14:paraId="093D3475" w14:textId="77777777" w:rsidR="006932B4" w:rsidRPr="003B1C9A" w:rsidRDefault="006932B4" w:rsidP="00414744">
            <w:pPr>
              <w:keepLines/>
              <w:spacing w:line="240" w:lineRule="auto"/>
              <w:jc w:val="center"/>
              <w:rPr>
                <w:rFonts w:ascii="Aptos" w:hAnsi="Aptos" w:cs="Times New Roman"/>
                <w:b/>
                <w:bCs/>
              </w:rPr>
            </w:pPr>
            <w:r w:rsidRPr="003B1C9A">
              <w:rPr>
                <w:rFonts w:ascii="Aptos" w:hAnsi="Aptos" w:cs="Times New Roman"/>
                <w:b/>
                <w:bCs/>
              </w:rPr>
              <w:t>(Taip / Ne)</w:t>
            </w:r>
          </w:p>
        </w:tc>
        <w:tc>
          <w:tcPr>
            <w:tcW w:w="1821" w:type="dxa"/>
            <w:vAlign w:val="center"/>
          </w:tcPr>
          <w:p w14:paraId="0C122707" w14:textId="77777777" w:rsidR="006932B4" w:rsidRPr="003B1C9A" w:rsidRDefault="006932B4" w:rsidP="00414744">
            <w:pPr>
              <w:keepLines/>
              <w:spacing w:line="240" w:lineRule="auto"/>
              <w:jc w:val="center"/>
              <w:rPr>
                <w:rFonts w:ascii="Aptos" w:hAnsi="Aptos" w:cs="Times New Roman"/>
                <w:b/>
                <w:bCs/>
              </w:rPr>
            </w:pPr>
            <w:r w:rsidRPr="003B1C9A">
              <w:rPr>
                <w:rFonts w:ascii="Aptos" w:hAnsi="Aptos" w:cs="Times New Roman"/>
                <w:b/>
                <w:bCs/>
              </w:rPr>
              <w:t>Paaiškinimas, kokia konkreti informacija dokumente yra konfidenciali ir kodėl</w:t>
            </w:r>
          </w:p>
        </w:tc>
      </w:tr>
      <w:tr w:rsidR="006932B4" w:rsidRPr="003B1C9A" w14:paraId="3625612D" w14:textId="77777777" w:rsidTr="00414744">
        <w:tc>
          <w:tcPr>
            <w:tcW w:w="0" w:type="auto"/>
            <w:vAlign w:val="center"/>
          </w:tcPr>
          <w:p w14:paraId="72CBD9AB" w14:textId="77777777" w:rsidR="006932B4" w:rsidRPr="003B1C9A" w:rsidRDefault="006932B4" w:rsidP="00336209">
            <w:pPr>
              <w:jc w:val="center"/>
              <w:rPr>
                <w:rFonts w:ascii="Aptos" w:hAnsi="Aptos" w:cs="Times New Roman"/>
                <w:bCs/>
              </w:rPr>
            </w:pPr>
            <w:r w:rsidRPr="003B1C9A">
              <w:rPr>
                <w:rFonts w:ascii="Aptos" w:hAnsi="Aptos" w:cs="Times New Roman"/>
                <w:i/>
              </w:rPr>
              <w:t>1</w:t>
            </w:r>
          </w:p>
        </w:tc>
        <w:tc>
          <w:tcPr>
            <w:tcW w:w="4567" w:type="dxa"/>
            <w:vAlign w:val="center"/>
          </w:tcPr>
          <w:p w14:paraId="116A6691" w14:textId="77777777" w:rsidR="006932B4" w:rsidRPr="003B1C9A" w:rsidRDefault="006932B4" w:rsidP="00336209">
            <w:pPr>
              <w:jc w:val="center"/>
              <w:rPr>
                <w:rFonts w:ascii="Aptos" w:hAnsi="Aptos" w:cs="Times New Roman"/>
                <w:bCs/>
              </w:rPr>
            </w:pPr>
            <w:r w:rsidRPr="003B1C9A">
              <w:rPr>
                <w:rFonts w:ascii="Aptos" w:hAnsi="Aptos" w:cs="Times New Roman"/>
                <w:i/>
                <w:iCs/>
              </w:rPr>
              <w:t>2</w:t>
            </w:r>
          </w:p>
        </w:tc>
        <w:tc>
          <w:tcPr>
            <w:tcW w:w="1134" w:type="dxa"/>
          </w:tcPr>
          <w:p w14:paraId="39ED7C74" w14:textId="77777777" w:rsidR="006932B4" w:rsidRPr="003B1C9A" w:rsidRDefault="006932B4" w:rsidP="00336209">
            <w:pPr>
              <w:jc w:val="center"/>
              <w:rPr>
                <w:rFonts w:ascii="Aptos" w:hAnsi="Aptos" w:cs="Times New Roman"/>
                <w:i/>
              </w:rPr>
            </w:pPr>
            <w:r w:rsidRPr="003B1C9A">
              <w:rPr>
                <w:rFonts w:ascii="Aptos" w:hAnsi="Aptos" w:cs="Times New Roman"/>
                <w:i/>
              </w:rPr>
              <w:t>3</w:t>
            </w:r>
          </w:p>
        </w:tc>
        <w:tc>
          <w:tcPr>
            <w:tcW w:w="1693" w:type="dxa"/>
            <w:vAlign w:val="center"/>
          </w:tcPr>
          <w:p w14:paraId="66CC3552" w14:textId="77777777" w:rsidR="006932B4" w:rsidRPr="003B1C9A" w:rsidRDefault="006932B4" w:rsidP="00336209">
            <w:pPr>
              <w:jc w:val="center"/>
              <w:rPr>
                <w:rFonts w:ascii="Aptos" w:hAnsi="Aptos" w:cs="Times New Roman"/>
                <w:bCs/>
                <w:i/>
                <w:iCs/>
              </w:rPr>
            </w:pPr>
            <w:r w:rsidRPr="003B1C9A">
              <w:rPr>
                <w:rFonts w:ascii="Aptos" w:hAnsi="Aptos" w:cs="Times New Roman"/>
                <w:bCs/>
                <w:i/>
                <w:iCs/>
              </w:rPr>
              <w:t>4</w:t>
            </w:r>
          </w:p>
        </w:tc>
        <w:tc>
          <w:tcPr>
            <w:tcW w:w="1821" w:type="dxa"/>
            <w:vAlign w:val="center"/>
          </w:tcPr>
          <w:p w14:paraId="43267A0F" w14:textId="77777777" w:rsidR="006932B4" w:rsidRPr="003B1C9A" w:rsidRDefault="006932B4" w:rsidP="00336209">
            <w:pPr>
              <w:jc w:val="center"/>
              <w:rPr>
                <w:rFonts w:ascii="Aptos" w:hAnsi="Aptos" w:cs="Times New Roman"/>
                <w:bCs/>
              </w:rPr>
            </w:pPr>
            <w:r w:rsidRPr="003B1C9A">
              <w:rPr>
                <w:rFonts w:ascii="Aptos" w:hAnsi="Aptos" w:cs="Times New Roman"/>
                <w:i/>
              </w:rPr>
              <w:t>5</w:t>
            </w:r>
          </w:p>
        </w:tc>
      </w:tr>
      <w:tr w:rsidR="006932B4" w:rsidRPr="003B1C9A" w14:paraId="2A274D9F" w14:textId="77777777" w:rsidTr="00414744">
        <w:tc>
          <w:tcPr>
            <w:tcW w:w="0" w:type="auto"/>
          </w:tcPr>
          <w:p w14:paraId="530DB903" w14:textId="77777777" w:rsidR="006932B4" w:rsidRPr="003B1C9A" w:rsidRDefault="006932B4" w:rsidP="00414744">
            <w:pPr>
              <w:spacing w:line="240" w:lineRule="auto"/>
              <w:rPr>
                <w:rFonts w:ascii="Aptos" w:hAnsi="Aptos" w:cs="Times New Roman"/>
              </w:rPr>
            </w:pPr>
            <w:r w:rsidRPr="003B1C9A">
              <w:rPr>
                <w:rFonts w:ascii="Aptos" w:hAnsi="Aptos" w:cs="Times New Roman"/>
              </w:rPr>
              <w:t>1.</w:t>
            </w:r>
          </w:p>
        </w:tc>
        <w:tc>
          <w:tcPr>
            <w:tcW w:w="4567" w:type="dxa"/>
          </w:tcPr>
          <w:p w14:paraId="507F94BC" w14:textId="77777777" w:rsidR="006932B4" w:rsidRPr="003B1C9A" w:rsidRDefault="006932B4" w:rsidP="00414744">
            <w:pPr>
              <w:spacing w:line="240" w:lineRule="auto"/>
              <w:jc w:val="both"/>
              <w:rPr>
                <w:rFonts w:ascii="Aptos" w:hAnsi="Aptos" w:cs="Times New Roman"/>
              </w:rPr>
            </w:pPr>
            <w:r w:rsidRPr="003B1C9A">
              <w:rPr>
                <w:rFonts w:ascii="Aptos" w:hAnsi="Aptos" w:cs="Times New Roman"/>
              </w:rPr>
              <w:t>Jungtinės veiklos sutarties kopija (</w:t>
            </w:r>
            <w:r w:rsidRPr="003B1C9A">
              <w:rPr>
                <w:rFonts w:ascii="Aptos" w:eastAsiaTheme="minorHAnsi" w:hAnsi="Aptos" w:cs="Times New Roman"/>
                <w:bCs/>
                <w:iCs/>
              </w:rPr>
              <w:t>jei pasiūlymą pateikia ūkio subjektų grupė)</w:t>
            </w:r>
          </w:p>
        </w:tc>
        <w:tc>
          <w:tcPr>
            <w:tcW w:w="1134" w:type="dxa"/>
          </w:tcPr>
          <w:p w14:paraId="4979D8AC" w14:textId="77777777" w:rsidR="006932B4" w:rsidRPr="003B1C9A" w:rsidRDefault="006932B4" w:rsidP="00414744">
            <w:pPr>
              <w:spacing w:line="240" w:lineRule="auto"/>
              <w:rPr>
                <w:rFonts w:ascii="Aptos" w:hAnsi="Aptos" w:cs="Times New Roman"/>
              </w:rPr>
            </w:pPr>
          </w:p>
        </w:tc>
        <w:tc>
          <w:tcPr>
            <w:tcW w:w="1693" w:type="dxa"/>
            <w:vAlign w:val="center"/>
          </w:tcPr>
          <w:p w14:paraId="627A194C" w14:textId="77777777" w:rsidR="006932B4" w:rsidRPr="003B1C9A" w:rsidRDefault="006932B4" w:rsidP="00414744">
            <w:pPr>
              <w:spacing w:line="240" w:lineRule="auto"/>
              <w:rPr>
                <w:rFonts w:ascii="Aptos" w:hAnsi="Aptos" w:cs="Times New Roman"/>
              </w:rPr>
            </w:pPr>
          </w:p>
        </w:tc>
        <w:tc>
          <w:tcPr>
            <w:tcW w:w="1821" w:type="dxa"/>
            <w:vAlign w:val="center"/>
          </w:tcPr>
          <w:p w14:paraId="01295826" w14:textId="77777777" w:rsidR="006932B4" w:rsidRPr="003B1C9A" w:rsidRDefault="006932B4" w:rsidP="00414744">
            <w:pPr>
              <w:spacing w:line="240" w:lineRule="auto"/>
              <w:rPr>
                <w:rFonts w:ascii="Aptos" w:hAnsi="Aptos" w:cs="Times New Roman"/>
              </w:rPr>
            </w:pPr>
          </w:p>
        </w:tc>
      </w:tr>
      <w:tr w:rsidR="006932B4" w:rsidRPr="003B1C9A" w14:paraId="344772B0" w14:textId="77777777" w:rsidTr="00414744">
        <w:tc>
          <w:tcPr>
            <w:tcW w:w="0" w:type="auto"/>
          </w:tcPr>
          <w:p w14:paraId="40D99FDC" w14:textId="77777777" w:rsidR="006932B4" w:rsidRPr="003B1C9A" w:rsidRDefault="006932B4" w:rsidP="00414744">
            <w:pPr>
              <w:spacing w:line="240" w:lineRule="auto"/>
              <w:rPr>
                <w:rFonts w:ascii="Aptos" w:eastAsia="Calibri" w:hAnsi="Aptos" w:cs="Times New Roman"/>
              </w:rPr>
            </w:pPr>
            <w:r w:rsidRPr="003B1C9A">
              <w:rPr>
                <w:rFonts w:ascii="Aptos" w:eastAsia="Calibri" w:hAnsi="Aptos" w:cs="Times New Roman"/>
              </w:rPr>
              <w:lastRenderedPageBreak/>
              <w:t>2.</w:t>
            </w:r>
          </w:p>
        </w:tc>
        <w:tc>
          <w:tcPr>
            <w:tcW w:w="4567" w:type="dxa"/>
          </w:tcPr>
          <w:p w14:paraId="77D68AC1" w14:textId="77777777" w:rsidR="006932B4" w:rsidRPr="003B1C9A" w:rsidRDefault="006932B4" w:rsidP="00414744">
            <w:pPr>
              <w:spacing w:line="240" w:lineRule="auto"/>
              <w:jc w:val="both"/>
              <w:rPr>
                <w:rFonts w:ascii="Aptos" w:hAnsi="Aptos" w:cs="Times New Roman"/>
              </w:rPr>
            </w:pPr>
            <w:r w:rsidRPr="003B1C9A">
              <w:rPr>
                <w:rFonts w:ascii="Aptos" w:hAnsi="Aptos"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7C960FBC" w14:textId="77777777" w:rsidR="006932B4" w:rsidRPr="003B1C9A" w:rsidRDefault="006932B4" w:rsidP="00414744">
            <w:pPr>
              <w:spacing w:line="240" w:lineRule="auto"/>
              <w:rPr>
                <w:rFonts w:ascii="Aptos" w:hAnsi="Aptos" w:cs="Times New Roman"/>
              </w:rPr>
            </w:pPr>
          </w:p>
        </w:tc>
        <w:tc>
          <w:tcPr>
            <w:tcW w:w="1693" w:type="dxa"/>
          </w:tcPr>
          <w:p w14:paraId="23E6A8CB" w14:textId="77777777" w:rsidR="006932B4" w:rsidRPr="003B1C9A" w:rsidRDefault="006932B4" w:rsidP="00414744">
            <w:pPr>
              <w:spacing w:line="240" w:lineRule="auto"/>
              <w:rPr>
                <w:rFonts w:ascii="Aptos" w:hAnsi="Aptos" w:cs="Times New Roman"/>
              </w:rPr>
            </w:pPr>
          </w:p>
        </w:tc>
        <w:tc>
          <w:tcPr>
            <w:tcW w:w="1821" w:type="dxa"/>
          </w:tcPr>
          <w:p w14:paraId="62E63335" w14:textId="77777777" w:rsidR="006932B4" w:rsidRPr="003B1C9A" w:rsidRDefault="006932B4" w:rsidP="00414744">
            <w:pPr>
              <w:spacing w:line="240" w:lineRule="auto"/>
              <w:rPr>
                <w:rFonts w:ascii="Aptos" w:hAnsi="Aptos" w:cs="Times New Roman"/>
              </w:rPr>
            </w:pPr>
          </w:p>
        </w:tc>
      </w:tr>
      <w:tr w:rsidR="006932B4" w:rsidRPr="003B1C9A" w14:paraId="243DCF86" w14:textId="77777777" w:rsidTr="00414744">
        <w:tc>
          <w:tcPr>
            <w:tcW w:w="0" w:type="auto"/>
          </w:tcPr>
          <w:p w14:paraId="34079C23" w14:textId="77777777" w:rsidR="006932B4" w:rsidRPr="003B1C9A" w:rsidRDefault="006932B4" w:rsidP="00414744">
            <w:pPr>
              <w:spacing w:line="240" w:lineRule="auto"/>
              <w:rPr>
                <w:rFonts w:ascii="Aptos" w:eastAsia="Calibri" w:hAnsi="Aptos" w:cs="Times New Roman"/>
                <w:bCs/>
              </w:rPr>
            </w:pPr>
            <w:r w:rsidRPr="003B1C9A">
              <w:rPr>
                <w:rFonts w:ascii="Aptos" w:eastAsia="Calibri" w:hAnsi="Aptos" w:cs="Times New Roman"/>
                <w:bCs/>
              </w:rPr>
              <w:t>3.</w:t>
            </w:r>
          </w:p>
        </w:tc>
        <w:tc>
          <w:tcPr>
            <w:tcW w:w="4567" w:type="dxa"/>
          </w:tcPr>
          <w:p w14:paraId="22FDA828" w14:textId="77777777" w:rsidR="006932B4" w:rsidRPr="003B1C9A" w:rsidRDefault="006932B4" w:rsidP="00414744">
            <w:pPr>
              <w:tabs>
                <w:tab w:val="left" w:pos="1701"/>
              </w:tabs>
              <w:spacing w:line="240" w:lineRule="auto"/>
              <w:ind w:left="32"/>
              <w:jc w:val="both"/>
              <w:rPr>
                <w:rFonts w:ascii="Aptos" w:eastAsiaTheme="minorHAnsi" w:hAnsi="Aptos" w:cs="Times New Roman"/>
                <w:bCs/>
                <w:iCs/>
              </w:rPr>
            </w:pPr>
            <w:r w:rsidRPr="003B1C9A">
              <w:rPr>
                <w:rFonts w:ascii="Aptos" w:eastAsia="Calibri" w:hAnsi="Aptos" w:cs="Times New Roman"/>
                <w:bCs/>
              </w:rPr>
              <w:t>Jei tiekėjas pasitelkia ūkio subjektus – įrodymai, kad šie ištekliai bus prieinami per visą sutartinių įsipareigojimų vykdymo laikotarpį.</w:t>
            </w:r>
          </w:p>
        </w:tc>
        <w:tc>
          <w:tcPr>
            <w:tcW w:w="1134" w:type="dxa"/>
          </w:tcPr>
          <w:p w14:paraId="7828DE45" w14:textId="77777777" w:rsidR="006932B4" w:rsidRPr="003B1C9A" w:rsidRDefault="006932B4" w:rsidP="00414744">
            <w:pPr>
              <w:spacing w:line="240" w:lineRule="auto"/>
              <w:rPr>
                <w:rFonts w:ascii="Aptos" w:hAnsi="Aptos" w:cs="Times New Roman"/>
              </w:rPr>
            </w:pPr>
          </w:p>
        </w:tc>
        <w:tc>
          <w:tcPr>
            <w:tcW w:w="1693" w:type="dxa"/>
          </w:tcPr>
          <w:p w14:paraId="52E3F1CE" w14:textId="77777777" w:rsidR="006932B4" w:rsidRPr="003B1C9A" w:rsidRDefault="006932B4" w:rsidP="00414744">
            <w:pPr>
              <w:spacing w:line="240" w:lineRule="auto"/>
              <w:rPr>
                <w:rFonts w:ascii="Aptos" w:hAnsi="Aptos" w:cs="Times New Roman"/>
              </w:rPr>
            </w:pPr>
          </w:p>
        </w:tc>
        <w:tc>
          <w:tcPr>
            <w:tcW w:w="1821" w:type="dxa"/>
          </w:tcPr>
          <w:p w14:paraId="0DC045AE" w14:textId="77777777" w:rsidR="006932B4" w:rsidRPr="003B1C9A" w:rsidRDefault="006932B4" w:rsidP="00414744">
            <w:pPr>
              <w:spacing w:line="240" w:lineRule="auto"/>
              <w:rPr>
                <w:rFonts w:ascii="Aptos" w:hAnsi="Aptos" w:cs="Times New Roman"/>
              </w:rPr>
            </w:pPr>
          </w:p>
        </w:tc>
      </w:tr>
      <w:tr w:rsidR="006932B4" w:rsidRPr="003B1C9A" w14:paraId="2E2C722B" w14:textId="77777777" w:rsidTr="00414744">
        <w:tc>
          <w:tcPr>
            <w:tcW w:w="0" w:type="auto"/>
          </w:tcPr>
          <w:p w14:paraId="724EFAB4" w14:textId="77777777" w:rsidR="006932B4" w:rsidRPr="003B1C9A" w:rsidRDefault="006932B4" w:rsidP="00414744">
            <w:pPr>
              <w:spacing w:line="240" w:lineRule="auto"/>
              <w:rPr>
                <w:rFonts w:ascii="Aptos" w:eastAsia="Calibri" w:hAnsi="Aptos" w:cs="Times New Roman"/>
                <w:bCs/>
              </w:rPr>
            </w:pPr>
            <w:r w:rsidRPr="003B1C9A">
              <w:rPr>
                <w:rFonts w:ascii="Aptos" w:eastAsia="Calibri" w:hAnsi="Aptos" w:cs="Times New Roman"/>
                <w:bCs/>
              </w:rPr>
              <w:t>4.</w:t>
            </w:r>
          </w:p>
        </w:tc>
        <w:tc>
          <w:tcPr>
            <w:tcW w:w="4567" w:type="dxa"/>
          </w:tcPr>
          <w:p w14:paraId="5AF4BFFA" w14:textId="77777777" w:rsidR="006932B4" w:rsidRPr="003B1C9A" w:rsidRDefault="006932B4" w:rsidP="00414744">
            <w:pPr>
              <w:spacing w:line="240" w:lineRule="auto"/>
              <w:jc w:val="both"/>
              <w:rPr>
                <w:rFonts w:ascii="Aptos" w:hAnsi="Aptos" w:cs="Times New Roman"/>
                <w:bCs/>
              </w:rPr>
            </w:pPr>
            <w:r w:rsidRPr="003B1C9A">
              <w:rPr>
                <w:rFonts w:ascii="Aptos" w:eastAsiaTheme="minorHAnsi" w:hAnsi="Aptos" w:cs="Times New Roman"/>
                <w:bCs/>
                <w:iCs/>
              </w:rPr>
              <w:t xml:space="preserve">Pasirašytas </w:t>
            </w:r>
            <w:r w:rsidRPr="003B1C9A">
              <w:rPr>
                <w:rFonts w:ascii="Aptos" w:eastAsiaTheme="minorHAnsi" w:hAnsi="Aptos" w:cs="Times New Roman"/>
                <w:bCs/>
                <w:iCs/>
                <w:color w:val="000000" w:themeColor="text1"/>
              </w:rPr>
              <w:t>EBVPD (Pirkimo dokumentų 4 priedas „EBVPD).</w:t>
            </w:r>
          </w:p>
          <w:p w14:paraId="7A75CBEF" w14:textId="77777777" w:rsidR="006932B4" w:rsidRPr="003B1C9A" w:rsidRDefault="006932B4" w:rsidP="00414744">
            <w:pPr>
              <w:pStyle w:val="NoSpacing"/>
              <w:tabs>
                <w:tab w:val="left" w:pos="331"/>
              </w:tabs>
              <w:ind w:left="32" w:hanging="32"/>
              <w:jc w:val="both"/>
              <w:rPr>
                <w:rFonts w:ascii="Aptos" w:hAnsi="Aptos" w:cs="Times New Roman"/>
                <w:bCs/>
              </w:rPr>
            </w:pPr>
            <w:r w:rsidRPr="003B1C9A">
              <w:rPr>
                <w:rFonts w:ascii="Aptos" w:hAnsi="Aptos" w:cs="Times New Roman"/>
                <w:bCs/>
              </w:rPr>
              <w:t>*Atskirą EBVPD pildo:</w:t>
            </w:r>
          </w:p>
          <w:p w14:paraId="141D822B" w14:textId="77777777" w:rsidR="006932B4" w:rsidRPr="003B1C9A" w:rsidRDefault="006932B4" w:rsidP="00414744">
            <w:pPr>
              <w:pStyle w:val="NoSpacing"/>
              <w:numPr>
                <w:ilvl w:val="0"/>
                <w:numId w:val="1"/>
              </w:numPr>
              <w:tabs>
                <w:tab w:val="left" w:pos="331"/>
              </w:tabs>
              <w:ind w:left="0" w:hanging="32"/>
              <w:jc w:val="both"/>
              <w:rPr>
                <w:rFonts w:ascii="Aptos" w:hAnsi="Aptos" w:cs="Times New Roman"/>
                <w:bCs/>
              </w:rPr>
            </w:pPr>
            <w:r w:rsidRPr="003B1C9A">
              <w:rPr>
                <w:rFonts w:ascii="Aptos" w:hAnsi="Aptos" w:cs="Times New Roman"/>
                <w:bCs/>
              </w:rPr>
              <w:t>tiekėjas;</w:t>
            </w:r>
          </w:p>
          <w:p w14:paraId="4B17664A" w14:textId="77777777" w:rsidR="006932B4" w:rsidRPr="003B1C9A" w:rsidRDefault="006932B4" w:rsidP="00414744">
            <w:pPr>
              <w:pStyle w:val="NoSpacing"/>
              <w:numPr>
                <w:ilvl w:val="0"/>
                <w:numId w:val="1"/>
              </w:numPr>
              <w:tabs>
                <w:tab w:val="left" w:pos="331"/>
              </w:tabs>
              <w:ind w:left="0" w:hanging="32"/>
              <w:jc w:val="both"/>
              <w:rPr>
                <w:rFonts w:ascii="Aptos" w:hAnsi="Aptos" w:cs="Times New Roman"/>
                <w:bCs/>
              </w:rPr>
            </w:pPr>
            <w:r w:rsidRPr="003B1C9A">
              <w:rPr>
                <w:rFonts w:ascii="Aptos" w:hAnsi="Aptos" w:cs="Times New Roman"/>
                <w:bCs/>
              </w:rPr>
              <w:t>kiekvienas tiekėjų grupės narys (jeigu pasiūlymą teikia tiekėjų grupė);</w:t>
            </w:r>
          </w:p>
          <w:p w14:paraId="5BBC0756" w14:textId="77777777" w:rsidR="006932B4" w:rsidRPr="003B1C9A" w:rsidRDefault="006932B4" w:rsidP="00414744">
            <w:pPr>
              <w:pStyle w:val="ListParagraph"/>
              <w:numPr>
                <w:ilvl w:val="0"/>
                <w:numId w:val="1"/>
              </w:numPr>
              <w:tabs>
                <w:tab w:val="left" w:pos="0"/>
                <w:tab w:val="left" w:pos="331"/>
              </w:tabs>
              <w:spacing w:line="240" w:lineRule="auto"/>
              <w:ind w:left="0" w:hanging="32"/>
              <w:contextualSpacing w:val="0"/>
              <w:jc w:val="both"/>
              <w:rPr>
                <w:rFonts w:ascii="Aptos" w:eastAsiaTheme="minorHAnsi" w:hAnsi="Aptos" w:cs="Times New Roman"/>
                <w:bCs/>
              </w:rPr>
            </w:pPr>
            <w:r w:rsidRPr="003B1C9A">
              <w:rPr>
                <w:rFonts w:ascii="Aptos" w:hAnsi="Aptos" w:cs="Times New Roman"/>
                <w:bCs/>
              </w:rPr>
              <w:t>kiekvienas ūkio subjektas, kurio pajėgumais remiasi tiekėjas pagal VPĮ 49 str. (jei yra).</w:t>
            </w:r>
          </w:p>
        </w:tc>
        <w:tc>
          <w:tcPr>
            <w:tcW w:w="1134" w:type="dxa"/>
          </w:tcPr>
          <w:p w14:paraId="57726201" w14:textId="77777777" w:rsidR="006932B4" w:rsidRPr="003B1C9A" w:rsidRDefault="006932B4" w:rsidP="00414744">
            <w:pPr>
              <w:spacing w:line="240" w:lineRule="auto"/>
              <w:rPr>
                <w:rFonts w:ascii="Aptos" w:hAnsi="Aptos" w:cs="Times New Roman"/>
              </w:rPr>
            </w:pPr>
          </w:p>
        </w:tc>
        <w:tc>
          <w:tcPr>
            <w:tcW w:w="1693" w:type="dxa"/>
          </w:tcPr>
          <w:p w14:paraId="5A26B28D" w14:textId="77777777" w:rsidR="006932B4" w:rsidRPr="003B1C9A" w:rsidRDefault="006932B4" w:rsidP="00414744">
            <w:pPr>
              <w:spacing w:line="240" w:lineRule="auto"/>
              <w:rPr>
                <w:rFonts w:ascii="Aptos" w:hAnsi="Aptos" w:cs="Times New Roman"/>
              </w:rPr>
            </w:pPr>
          </w:p>
        </w:tc>
        <w:tc>
          <w:tcPr>
            <w:tcW w:w="1821" w:type="dxa"/>
          </w:tcPr>
          <w:p w14:paraId="199CC489" w14:textId="77777777" w:rsidR="006932B4" w:rsidRPr="003B1C9A" w:rsidRDefault="006932B4" w:rsidP="00414744">
            <w:pPr>
              <w:spacing w:line="240" w:lineRule="auto"/>
              <w:rPr>
                <w:rFonts w:ascii="Aptos" w:hAnsi="Aptos" w:cs="Times New Roman"/>
              </w:rPr>
            </w:pPr>
          </w:p>
        </w:tc>
      </w:tr>
      <w:tr w:rsidR="006932B4" w:rsidRPr="003B1C9A" w14:paraId="76B7C54F" w14:textId="77777777" w:rsidTr="00414744">
        <w:tc>
          <w:tcPr>
            <w:tcW w:w="0" w:type="auto"/>
          </w:tcPr>
          <w:p w14:paraId="7A24B083" w14:textId="77777777" w:rsidR="006932B4" w:rsidRPr="007E4C00" w:rsidRDefault="006932B4" w:rsidP="00414744">
            <w:pPr>
              <w:spacing w:line="240" w:lineRule="auto"/>
              <w:rPr>
                <w:rFonts w:ascii="Aptos" w:eastAsia="Calibri" w:hAnsi="Aptos" w:cs="Times New Roman"/>
                <w:bCs/>
              </w:rPr>
            </w:pPr>
            <w:r w:rsidRPr="007E4C00">
              <w:rPr>
                <w:rFonts w:ascii="Aptos" w:hAnsi="Aptos" w:cs="Times New Roman"/>
              </w:rPr>
              <w:t>5.</w:t>
            </w:r>
          </w:p>
        </w:tc>
        <w:tc>
          <w:tcPr>
            <w:tcW w:w="4567" w:type="dxa"/>
          </w:tcPr>
          <w:p w14:paraId="6C948A12" w14:textId="77777777" w:rsidR="006932B4" w:rsidRPr="007E4C00" w:rsidRDefault="006932B4" w:rsidP="00414744">
            <w:pPr>
              <w:tabs>
                <w:tab w:val="left" w:pos="1701"/>
              </w:tabs>
              <w:spacing w:line="240" w:lineRule="auto"/>
              <w:jc w:val="both"/>
              <w:rPr>
                <w:rFonts w:ascii="Aptos" w:eastAsiaTheme="minorHAnsi" w:hAnsi="Aptos" w:cs="Times New Roman"/>
                <w:bCs/>
                <w:iCs/>
              </w:rPr>
            </w:pPr>
            <w:r w:rsidRPr="007E4C00">
              <w:rPr>
                <w:rFonts w:ascii="Aptos" w:eastAsiaTheme="minorHAnsi" w:hAnsi="Aptos" w:cs="Times New Roman"/>
                <w:bCs/>
                <w:iCs/>
              </w:rPr>
              <w:t>Kvalifikacijos reikalavimus įrodantys dokumentai:</w:t>
            </w:r>
          </w:p>
        </w:tc>
        <w:tc>
          <w:tcPr>
            <w:tcW w:w="1134" w:type="dxa"/>
            <w:shd w:val="clear" w:color="auto" w:fill="D9D9D9" w:themeFill="background1" w:themeFillShade="D9"/>
          </w:tcPr>
          <w:p w14:paraId="1981D7BE" w14:textId="77777777" w:rsidR="006932B4" w:rsidRPr="003B1C9A" w:rsidRDefault="006932B4" w:rsidP="00414744">
            <w:pPr>
              <w:spacing w:line="240" w:lineRule="auto"/>
              <w:rPr>
                <w:rFonts w:ascii="Aptos" w:hAnsi="Aptos" w:cs="Times New Roman"/>
              </w:rPr>
            </w:pPr>
          </w:p>
        </w:tc>
        <w:tc>
          <w:tcPr>
            <w:tcW w:w="1693" w:type="dxa"/>
            <w:shd w:val="clear" w:color="auto" w:fill="D9D9D9" w:themeFill="background1" w:themeFillShade="D9"/>
          </w:tcPr>
          <w:p w14:paraId="253E4999" w14:textId="77777777" w:rsidR="006932B4" w:rsidRPr="003B1C9A" w:rsidRDefault="006932B4" w:rsidP="00414744">
            <w:pPr>
              <w:spacing w:line="240" w:lineRule="auto"/>
              <w:rPr>
                <w:rFonts w:ascii="Aptos" w:hAnsi="Aptos" w:cs="Times New Roman"/>
              </w:rPr>
            </w:pPr>
          </w:p>
        </w:tc>
        <w:tc>
          <w:tcPr>
            <w:tcW w:w="1821" w:type="dxa"/>
            <w:shd w:val="clear" w:color="auto" w:fill="D9D9D9" w:themeFill="background1" w:themeFillShade="D9"/>
          </w:tcPr>
          <w:p w14:paraId="619A478D" w14:textId="77777777" w:rsidR="006932B4" w:rsidRPr="003B1C9A" w:rsidRDefault="006932B4" w:rsidP="00414744">
            <w:pPr>
              <w:spacing w:line="240" w:lineRule="auto"/>
              <w:rPr>
                <w:rFonts w:ascii="Aptos" w:hAnsi="Aptos" w:cs="Times New Roman"/>
              </w:rPr>
            </w:pPr>
          </w:p>
        </w:tc>
      </w:tr>
      <w:tr w:rsidR="006932B4" w:rsidRPr="003B1C9A" w14:paraId="220665ED" w14:textId="77777777" w:rsidTr="00414744">
        <w:tc>
          <w:tcPr>
            <w:tcW w:w="0" w:type="auto"/>
          </w:tcPr>
          <w:p w14:paraId="031966C8" w14:textId="77777777" w:rsidR="006932B4" w:rsidRPr="007E4C00" w:rsidRDefault="006932B4" w:rsidP="00414744">
            <w:pPr>
              <w:spacing w:line="240" w:lineRule="auto"/>
              <w:rPr>
                <w:rFonts w:ascii="Aptos" w:eastAsia="Calibri" w:hAnsi="Aptos" w:cs="Times New Roman"/>
                <w:bCs/>
              </w:rPr>
            </w:pPr>
            <w:r w:rsidRPr="007E4C00">
              <w:rPr>
                <w:rFonts w:ascii="Aptos" w:hAnsi="Aptos" w:cs="Times New Roman"/>
              </w:rPr>
              <w:t>5.1.</w:t>
            </w:r>
          </w:p>
        </w:tc>
        <w:tc>
          <w:tcPr>
            <w:tcW w:w="4567" w:type="dxa"/>
          </w:tcPr>
          <w:p w14:paraId="0088BC89" w14:textId="77777777" w:rsidR="006932B4" w:rsidRPr="007E4C00" w:rsidRDefault="006932B4" w:rsidP="00414744">
            <w:pPr>
              <w:tabs>
                <w:tab w:val="left" w:pos="1701"/>
              </w:tabs>
              <w:spacing w:line="240" w:lineRule="auto"/>
              <w:jc w:val="both"/>
              <w:rPr>
                <w:rFonts w:ascii="Aptos" w:eastAsiaTheme="minorHAnsi" w:hAnsi="Aptos" w:cs="Times New Roman"/>
                <w:bCs/>
                <w:iCs/>
              </w:rPr>
            </w:pPr>
            <w:r w:rsidRPr="007E4C00">
              <w:rPr>
                <w:rFonts w:ascii="Aptos" w:eastAsiaTheme="minorHAnsi" w:hAnsi="Aptos" w:cs="Times New Roman"/>
                <w:bCs/>
                <w:iCs/>
              </w:rPr>
              <w:t>Galiojantis draudimo įmonės liudijimas arba kiti įrodymai, patvirtinantys, kad Tiekėjas yra apsidraudęs profesiniu civilinės atsakomybės draudimu.</w:t>
            </w:r>
          </w:p>
        </w:tc>
        <w:tc>
          <w:tcPr>
            <w:tcW w:w="1134" w:type="dxa"/>
          </w:tcPr>
          <w:p w14:paraId="18B577E4" w14:textId="77777777" w:rsidR="006932B4" w:rsidRPr="003B1C9A" w:rsidRDefault="006932B4" w:rsidP="00414744">
            <w:pPr>
              <w:spacing w:line="240" w:lineRule="auto"/>
              <w:rPr>
                <w:rFonts w:ascii="Aptos" w:hAnsi="Aptos" w:cs="Times New Roman"/>
              </w:rPr>
            </w:pPr>
          </w:p>
        </w:tc>
        <w:tc>
          <w:tcPr>
            <w:tcW w:w="1693" w:type="dxa"/>
          </w:tcPr>
          <w:p w14:paraId="04C51F12" w14:textId="77777777" w:rsidR="006932B4" w:rsidRPr="003B1C9A" w:rsidRDefault="006932B4" w:rsidP="00414744">
            <w:pPr>
              <w:spacing w:line="240" w:lineRule="auto"/>
              <w:rPr>
                <w:rFonts w:ascii="Aptos" w:hAnsi="Aptos" w:cs="Times New Roman"/>
              </w:rPr>
            </w:pPr>
          </w:p>
        </w:tc>
        <w:tc>
          <w:tcPr>
            <w:tcW w:w="1821" w:type="dxa"/>
          </w:tcPr>
          <w:p w14:paraId="1945B390" w14:textId="77777777" w:rsidR="006932B4" w:rsidRPr="003B1C9A" w:rsidRDefault="006932B4" w:rsidP="00414744">
            <w:pPr>
              <w:spacing w:line="240" w:lineRule="auto"/>
              <w:rPr>
                <w:rFonts w:ascii="Aptos" w:hAnsi="Aptos" w:cs="Times New Roman"/>
              </w:rPr>
            </w:pPr>
          </w:p>
        </w:tc>
      </w:tr>
      <w:tr w:rsidR="006932B4" w:rsidRPr="003B1C9A" w14:paraId="269C398C" w14:textId="77777777" w:rsidTr="00414744">
        <w:tc>
          <w:tcPr>
            <w:tcW w:w="0" w:type="auto"/>
          </w:tcPr>
          <w:p w14:paraId="6A80ED1F" w14:textId="77777777" w:rsidR="006932B4" w:rsidRPr="007E4C00" w:rsidRDefault="006932B4" w:rsidP="00414744">
            <w:pPr>
              <w:spacing w:line="240" w:lineRule="auto"/>
              <w:rPr>
                <w:rFonts w:ascii="Aptos" w:hAnsi="Aptos" w:cs="Times New Roman"/>
              </w:rPr>
            </w:pPr>
            <w:r w:rsidRPr="007E4C00">
              <w:rPr>
                <w:rFonts w:ascii="Aptos" w:hAnsi="Aptos" w:cs="Times New Roman"/>
              </w:rPr>
              <w:t>5.2.</w:t>
            </w:r>
          </w:p>
        </w:tc>
        <w:tc>
          <w:tcPr>
            <w:tcW w:w="4567" w:type="dxa"/>
          </w:tcPr>
          <w:p w14:paraId="6F15C13C" w14:textId="77777777" w:rsidR="006932B4" w:rsidRPr="007E4C00" w:rsidRDefault="006932B4" w:rsidP="00414744">
            <w:pPr>
              <w:tabs>
                <w:tab w:val="left" w:pos="1701"/>
              </w:tabs>
              <w:spacing w:line="240" w:lineRule="auto"/>
              <w:jc w:val="both"/>
              <w:rPr>
                <w:rFonts w:ascii="Aptos" w:eastAsiaTheme="minorHAnsi" w:hAnsi="Aptos" w:cs="Times New Roman"/>
                <w:bCs/>
                <w:iCs/>
              </w:rPr>
            </w:pPr>
            <w:r w:rsidRPr="007E4C00">
              <w:rPr>
                <w:rFonts w:ascii="Aptos" w:eastAsiaTheme="minorHAnsi" w:hAnsi="Aptos" w:cs="Times New Roman"/>
                <w:bCs/>
                <w:iCs/>
              </w:rPr>
              <w:t>Užpildytas ir pasirašytas Pirkimo dokumentų 8 priedas „Tiekėjo siūlomų specialistų sąrašas“.</w:t>
            </w:r>
          </w:p>
        </w:tc>
        <w:tc>
          <w:tcPr>
            <w:tcW w:w="1134" w:type="dxa"/>
            <w:shd w:val="clear" w:color="auto" w:fill="FFFFFF" w:themeFill="background1"/>
          </w:tcPr>
          <w:p w14:paraId="30A3081E" w14:textId="77777777" w:rsidR="006932B4" w:rsidRPr="003B1C9A" w:rsidRDefault="006932B4" w:rsidP="00414744">
            <w:pPr>
              <w:spacing w:line="240" w:lineRule="auto"/>
              <w:rPr>
                <w:rFonts w:ascii="Aptos" w:hAnsi="Aptos" w:cs="Times New Roman"/>
              </w:rPr>
            </w:pPr>
          </w:p>
        </w:tc>
        <w:tc>
          <w:tcPr>
            <w:tcW w:w="1693" w:type="dxa"/>
            <w:shd w:val="clear" w:color="auto" w:fill="FFFFFF" w:themeFill="background1"/>
          </w:tcPr>
          <w:p w14:paraId="797B4155" w14:textId="77777777" w:rsidR="006932B4" w:rsidRPr="003B1C9A" w:rsidRDefault="006932B4" w:rsidP="00414744">
            <w:pPr>
              <w:spacing w:line="240" w:lineRule="auto"/>
              <w:rPr>
                <w:rFonts w:ascii="Aptos" w:hAnsi="Aptos" w:cs="Times New Roman"/>
              </w:rPr>
            </w:pPr>
          </w:p>
        </w:tc>
        <w:tc>
          <w:tcPr>
            <w:tcW w:w="1821" w:type="dxa"/>
            <w:shd w:val="clear" w:color="auto" w:fill="FFFFFF" w:themeFill="background1"/>
          </w:tcPr>
          <w:p w14:paraId="0886634D" w14:textId="77777777" w:rsidR="006932B4" w:rsidRPr="003B1C9A" w:rsidRDefault="006932B4" w:rsidP="00414744">
            <w:pPr>
              <w:spacing w:line="240" w:lineRule="auto"/>
              <w:rPr>
                <w:rFonts w:ascii="Aptos" w:hAnsi="Aptos" w:cs="Times New Roman"/>
              </w:rPr>
            </w:pPr>
          </w:p>
        </w:tc>
      </w:tr>
      <w:tr w:rsidR="006932B4" w:rsidRPr="003B1C9A" w14:paraId="70F3A1FA" w14:textId="77777777" w:rsidTr="00414744">
        <w:tc>
          <w:tcPr>
            <w:tcW w:w="0" w:type="auto"/>
          </w:tcPr>
          <w:p w14:paraId="525868A7" w14:textId="77777777" w:rsidR="006932B4" w:rsidRPr="007E4C00" w:rsidRDefault="006932B4" w:rsidP="00414744">
            <w:pPr>
              <w:spacing w:line="240" w:lineRule="auto"/>
              <w:rPr>
                <w:rFonts w:ascii="Aptos" w:hAnsi="Aptos" w:cs="Times New Roman"/>
              </w:rPr>
            </w:pPr>
            <w:r>
              <w:rPr>
                <w:rFonts w:ascii="Aptos" w:hAnsi="Aptos" w:cs="Times New Roman"/>
              </w:rPr>
              <w:t>5.3</w:t>
            </w:r>
            <w:r w:rsidRPr="007E4C00">
              <w:rPr>
                <w:rFonts w:ascii="Aptos" w:hAnsi="Aptos" w:cs="Times New Roman"/>
              </w:rPr>
              <w:t xml:space="preserve">. </w:t>
            </w:r>
          </w:p>
        </w:tc>
        <w:tc>
          <w:tcPr>
            <w:tcW w:w="4567" w:type="dxa"/>
          </w:tcPr>
          <w:p w14:paraId="24B3C2BC" w14:textId="77777777" w:rsidR="006932B4" w:rsidRPr="007E4C00" w:rsidRDefault="006932B4" w:rsidP="00414744">
            <w:pPr>
              <w:spacing w:line="240" w:lineRule="auto"/>
              <w:jc w:val="both"/>
              <w:rPr>
                <w:rFonts w:ascii="Aptos" w:eastAsiaTheme="minorHAnsi" w:hAnsi="Aptos" w:cs="Times New Roman"/>
                <w:bCs/>
                <w:iCs/>
              </w:rPr>
            </w:pPr>
            <w:r>
              <w:rPr>
                <w:rFonts w:ascii="Aptos" w:eastAsiaTheme="minorHAnsi" w:hAnsi="Aptos" w:cs="Times New Roman"/>
                <w:bCs/>
                <w:iCs/>
              </w:rPr>
              <w:t>...</w:t>
            </w:r>
          </w:p>
        </w:tc>
        <w:tc>
          <w:tcPr>
            <w:tcW w:w="1134" w:type="dxa"/>
            <w:shd w:val="clear" w:color="auto" w:fill="FFFFFF" w:themeFill="background1"/>
          </w:tcPr>
          <w:p w14:paraId="1F4267A3" w14:textId="77777777" w:rsidR="006932B4" w:rsidRPr="003B1C9A" w:rsidRDefault="006932B4" w:rsidP="00414744">
            <w:pPr>
              <w:spacing w:line="240" w:lineRule="auto"/>
              <w:rPr>
                <w:rFonts w:ascii="Aptos" w:hAnsi="Aptos" w:cs="Times New Roman"/>
              </w:rPr>
            </w:pPr>
          </w:p>
        </w:tc>
        <w:tc>
          <w:tcPr>
            <w:tcW w:w="1693" w:type="dxa"/>
            <w:shd w:val="clear" w:color="auto" w:fill="FFFFFF" w:themeFill="background1"/>
          </w:tcPr>
          <w:p w14:paraId="518E9AAD" w14:textId="77777777" w:rsidR="006932B4" w:rsidRPr="003B1C9A" w:rsidRDefault="006932B4" w:rsidP="00414744">
            <w:pPr>
              <w:spacing w:line="240" w:lineRule="auto"/>
              <w:rPr>
                <w:rFonts w:ascii="Aptos" w:hAnsi="Aptos" w:cs="Times New Roman"/>
              </w:rPr>
            </w:pPr>
          </w:p>
        </w:tc>
        <w:tc>
          <w:tcPr>
            <w:tcW w:w="1821" w:type="dxa"/>
            <w:shd w:val="clear" w:color="auto" w:fill="FFFFFF" w:themeFill="background1"/>
          </w:tcPr>
          <w:p w14:paraId="66D0BD1B" w14:textId="77777777" w:rsidR="006932B4" w:rsidRPr="003B1C9A" w:rsidRDefault="006932B4" w:rsidP="00414744">
            <w:pPr>
              <w:spacing w:line="240" w:lineRule="auto"/>
              <w:rPr>
                <w:rFonts w:ascii="Aptos" w:hAnsi="Aptos" w:cs="Times New Roman"/>
              </w:rPr>
            </w:pPr>
          </w:p>
        </w:tc>
      </w:tr>
      <w:tr w:rsidR="006932B4" w:rsidRPr="003B1C9A" w14:paraId="06AA8CB2" w14:textId="77777777" w:rsidTr="00414744">
        <w:tc>
          <w:tcPr>
            <w:tcW w:w="0" w:type="auto"/>
          </w:tcPr>
          <w:p w14:paraId="4D99E69C" w14:textId="77777777" w:rsidR="006932B4" w:rsidRPr="007E4C00" w:rsidRDefault="006932B4" w:rsidP="00414744">
            <w:pPr>
              <w:spacing w:line="240" w:lineRule="auto"/>
              <w:rPr>
                <w:rFonts w:ascii="Aptos" w:hAnsi="Aptos" w:cs="Times New Roman"/>
                <w:lang w:val="en-US"/>
              </w:rPr>
            </w:pPr>
            <w:r>
              <w:rPr>
                <w:rFonts w:ascii="Aptos" w:hAnsi="Aptos" w:cs="Times New Roman"/>
                <w:lang w:val="en-US"/>
              </w:rPr>
              <w:t>5.4</w:t>
            </w:r>
            <w:r w:rsidRPr="007E4C00">
              <w:rPr>
                <w:rFonts w:ascii="Aptos" w:hAnsi="Aptos" w:cs="Times New Roman"/>
                <w:lang w:val="en-US"/>
              </w:rPr>
              <w:t>.</w:t>
            </w:r>
          </w:p>
        </w:tc>
        <w:tc>
          <w:tcPr>
            <w:tcW w:w="4567" w:type="dxa"/>
          </w:tcPr>
          <w:p w14:paraId="2430D301" w14:textId="77777777" w:rsidR="006932B4" w:rsidRPr="007E4C00" w:rsidRDefault="006932B4" w:rsidP="00414744">
            <w:pPr>
              <w:spacing w:line="240" w:lineRule="auto"/>
              <w:rPr>
                <w:rFonts w:ascii="Aptos" w:eastAsiaTheme="minorHAnsi" w:hAnsi="Aptos" w:cs="Times New Roman"/>
                <w:bCs/>
                <w:iCs/>
              </w:rPr>
            </w:pPr>
            <w:r>
              <w:rPr>
                <w:rFonts w:ascii="Aptos" w:eastAsiaTheme="minorHAnsi" w:hAnsi="Aptos" w:cs="Times New Roman"/>
                <w:bCs/>
                <w:iCs/>
              </w:rPr>
              <w:t>...</w:t>
            </w:r>
          </w:p>
        </w:tc>
        <w:tc>
          <w:tcPr>
            <w:tcW w:w="1134" w:type="dxa"/>
            <w:shd w:val="clear" w:color="auto" w:fill="FFFFFF" w:themeFill="background1"/>
          </w:tcPr>
          <w:p w14:paraId="001B8929" w14:textId="77777777" w:rsidR="006932B4" w:rsidRPr="003B1C9A" w:rsidRDefault="006932B4" w:rsidP="00414744">
            <w:pPr>
              <w:spacing w:line="240" w:lineRule="auto"/>
              <w:rPr>
                <w:rFonts w:ascii="Aptos" w:hAnsi="Aptos" w:cs="Times New Roman"/>
              </w:rPr>
            </w:pPr>
          </w:p>
        </w:tc>
        <w:tc>
          <w:tcPr>
            <w:tcW w:w="1693" w:type="dxa"/>
            <w:shd w:val="clear" w:color="auto" w:fill="FFFFFF" w:themeFill="background1"/>
          </w:tcPr>
          <w:p w14:paraId="3B699B6C" w14:textId="77777777" w:rsidR="006932B4" w:rsidRPr="003B1C9A" w:rsidRDefault="006932B4" w:rsidP="00414744">
            <w:pPr>
              <w:spacing w:line="240" w:lineRule="auto"/>
              <w:rPr>
                <w:rFonts w:ascii="Aptos" w:hAnsi="Aptos" w:cs="Times New Roman"/>
              </w:rPr>
            </w:pPr>
          </w:p>
        </w:tc>
        <w:tc>
          <w:tcPr>
            <w:tcW w:w="1821" w:type="dxa"/>
            <w:shd w:val="clear" w:color="auto" w:fill="FFFFFF" w:themeFill="background1"/>
          </w:tcPr>
          <w:p w14:paraId="5D7C5A8C" w14:textId="77777777" w:rsidR="006932B4" w:rsidRPr="003B1C9A" w:rsidRDefault="006932B4" w:rsidP="00414744">
            <w:pPr>
              <w:spacing w:line="240" w:lineRule="auto"/>
              <w:rPr>
                <w:rFonts w:ascii="Aptos" w:hAnsi="Aptos" w:cs="Times New Roman"/>
              </w:rPr>
            </w:pPr>
          </w:p>
        </w:tc>
      </w:tr>
    </w:tbl>
    <w:p w14:paraId="57E4485A" w14:textId="77777777" w:rsidR="006932B4" w:rsidRPr="003B1C9A" w:rsidRDefault="006932B4" w:rsidP="006932B4">
      <w:pPr>
        <w:spacing w:before="120" w:after="0" w:line="240" w:lineRule="auto"/>
        <w:jc w:val="both"/>
        <w:rPr>
          <w:rFonts w:ascii="Aptos" w:hAnsi="Aptos" w:cs="Times New Roman"/>
          <w:b/>
          <w:bCs/>
        </w:rPr>
      </w:pPr>
      <w:r w:rsidRPr="003B1C9A">
        <w:rPr>
          <w:rFonts w:ascii="Aptos" w:hAnsi="Aptos" w:cs="Times New Roman"/>
          <w:b/>
          <w:bCs/>
        </w:rPr>
        <w:t>Pasirašydamas šį pasiūlymą, tvirtinu, kad:</w:t>
      </w:r>
    </w:p>
    <w:p w14:paraId="6BB88DAB" w14:textId="77777777" w:rsidR="006932B4" w:rsidRPr="003B1C9A" w:rsidRDefault="006932B4" w:rsidP="006932B4">
      <w:pPr>
        <w:pStyle w:val="ListParagraph"/>
        <w:numPr>
          <w:ilvl w:val="0"/>
          <w:numId w:val="2"/>
        </w:numPr>
        <w:spacing w:after="0" w:line="240" w:lineRule="auto"/>
        <w:ind w:left="0" w:firstLine="567"/>
        <w:jc w:val="both"/>
        <w:rPr>
          <w:rFonts w:ascii="Aptos" w:hAnsi="Aptos" w:cs="Times New Roman"/>
          <w:b/>
          <w:bCs/>
          <w:smallCaps/>
        </w:rPr>
      </w:pPr>
      <w:r w:rsidRPr="003B1C9A">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21FC552" w14:textId="77777777" w:rsidR="006932B4" w:rsidRPr="003B1C9A" w:rsidRDefault="006932B4" w:rsidP="006932B4">
      <w:pPr>
        <w:pStyle w:val="ListParagraph"/>
        <w:numPr>
          <w:ilvl w:val="0"/>
          <w:numId w:val="2"/>
        </w:numPr>
        <w:spacing w:after="0" w:line="240" w:lineRule="auto"/>
        <w:ind w:left="0" w:firstLine="567"/>
        <w:jc w:val="both"/>
        <w:rPr>
          <w:rFonts w:ascii="Aptos" w:hAnsi="Aptos" w:cs="Times New Roman"/>
          <w:b/>
          <w:bCs/>
          <w:smallCaps/>
        </w:rPr>
      </w:pPr>
      <w:r w:rsidRPr="003B1C9A">
        <w:rPr>
          <w:rFonts w:ascii="Aptos" w:hAnsi="Aptos" w:cs="Times New Roman"/>
        </w:rPr>
        <w:t>sutinku su pirkimo dokumentuose nustatytomis sąlygomis ir procedūromis,</w:t>
      </w:r>
    </w:p>
    <w:p w14:paraId="37E1995B" w14:textId="77777777" w:rsidR="006932B4" w:rsidRPr="003B1C9A" w:rsidRDefault="006932B4" w:rsidP="006932B4">
      <w:pPr>
        <w:pStyle w:val="ListParagraph"/>
        <w:numPr>
          <w:ilvl w:val="0"/>
          <w:numId w:val="2"/>
        </w:numPr>
        <w:spacing w:after="0" w:line="240" w:lineRule="auto"/>
        <w:ind w:left="0" w:firstLine="567"/>
        <w:jc w:val="both"/>
        <w:rPr>
          <w:rFonts w:ascii="Aptos" w:hAnsi="Aptos" w:cs="Times New Roman"/>
        </w:rPr>
      </w:pPr>
      <w:r w:rsidRPr="003B1C9A">
        <w:rPr>
          <w:rFonts w:ascii="Aptos" w:eastAsia="Calibri" w:hAnsi="Aptos" w:cs="Times New Roman"/>
        </w:rPr>
        <w:t>pasiūlymo dokumentuose pateikti duomenys ir informacija yra teisinga ir apima viską, ko reikia tinkamam sutarties įvykdymui;</w:t>
      </w:r>
    </w:p>
    <w:p w14:paraId="64C5053C" w14:textId="77777777" w:rsidR="006932B4" w:rsidRPr="003B1C9A" w:rsidRDefault="006932B4" w:rsidP="006932B4">
      <w:pPr>
        <w:pStyle w:val="ListParagraph"/>
        <w:numPr>
          <w:ilvl w:val="0"/>
          <w:numId w:val="2"/>
        </w:numPr>
        <w:spacing w:after="0" w:line="240" w:lineRule="auto"/>
        <w:ind w:left="0" w:firstLine="567"/>
        <w:jc w:val="both"/>
        <w:rPr>
          <w:rFonts w:ascii="Aptos" w:hAnsi="Aptos" w:cs="Times New Roman"/>
        </w:rPr>
      </w:pPr>
      <w:r w:rsidRPr="003B1C9A">
        <w:rPr>
          <w:rFonts w:ascii="Aptos" w:hAnsi="Aptos" w:cs="Times New Roman"/>
        </w:rPr>
        <w:t xml:space="preserve">pasiūlymas galioja Pirkimo </w:t>
      </w:r>
      <w:r w:rsidRPr="003B1C9A">
        <w:rPr>
          <w:rFonts w:ascii="Aptos" w:hAnsi="Aptos" w:cs="Times New Roman"/>
          <w:color w:val="000000" w:themeColor="text1"/>
        </w:rPr>
        <w:t xml:space="preserve">dokumentų 2 skyriuje „Terminai“ </w:t>
      </w:r>
      <w:r w:rsidRPr="003B1C9A">
        <w:rPr>
          <w:rFonts w:ascii="Aptos" w:hAnsi="Aptos" w:cs="Times New Roman"/>
        </w:rPr>
        <w:t>atitinkamame punkte nurodytą terminą.</w:t>
      </w:r>
    </w:p>
    <w:p w14:paraId="7566AC14" w14:textId="77777777" w:rsidR="006932B4" w:rsidRDefault="006932B4" w:rsidP="006932B4">
      <w:pPr>
        <w:pStyle w:val="ListParagraph"/>
        <w:spacing w:after="0" w:line="240" w:lineRule="auto"/>
        <w:ind w:left="567"/>
        <w:jc w:val="both"/>
        <w:rPr>
          <w:rFonts w:ascii="Aptos" w:hAnsi="Aptos" w:cs="Times New Roman"/>
        </w:rPr>
      </w:pPr>
      <w:bookmarkStart w:id="7" w:name="_Hlk161740353"/>
    </w:p>
    <w:p w14:paraId="7EE480EF" w14:textId="77777777" w:rsidR="006932B4" w:rsidRPr="003B1C9A" w:rsidRDefault="006932B4" w:rsidP="006932B4">
      <w:pPr>
        <w:pStyle w:val="ListParagraph"/>
        <w:spacing w:after="0" w:line="240" w:lineRule="auto"/>
        <w:ind w:left="567"/>
        <w:jc w:val="both"/>
        <w:rPr>
          <w:rFonts w:ascii="Aptos" w:hAnsi="Aptos" w:cs="Times New Roman"/>
        </w:rPr>
      </w:pPr>
    </w:p>
    <w:p w14:paraId="1F3352D4" w14:textId="77777777" w:rsidR="006932B4" w:rsidRPr="003B1C9A" w:rsidRDefault="006932B4" w:rsidP="006932B4">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932B4" w:rsidRPr="003B1C9A" w14:paraId="68A6E88A" w14:textId="77777777" w:rsidTr="00336209">
        <w:trPr>
          <w:trHeight w:val="186"/>
        </w:trPr>
        <w:tc>
          <w:tcPr>
            <w:tcW w:w="3888" w:type="dxa"/>
            <w:tcBorders>
              <w:top w:val="single" w:sz="4" w:space="0" w:color="auto"/>
              <w:left w:val="nil"/>
              <w:bottom w:val="nil"/>
              <w:right w:val="nil"/>
            </w:tcBorders>
          </w:tcPr>
          <w:p w14:paraId="0EFD4830" w14:textId="77777777" w:rsidR="006932B4" w:rsidRPr="003B1C9A" w:rsidRDefault="006932B4" w:rsidP="00336209">
            <w:pPr>
              <w:spacing w:after="0" w:line="240" w:lineRule="auto"/>
              <w:jc w:val="center"/>
              <w:rPr>
                <w:rFonts w:ascii="Aptos" w:hAnsi="Aptos" w:cs="Times New Roman"/>
                <w:color w:val="808080" w:themeColor="background1" w:themeShade="80"/>
                <w:vertAlign w:val="superscript"/>
              </w:rPr>
            </w:pPr>
            <w:r w:rsidRPr="003B1C9A">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5C7239E" w14:textId="77777777" w:rsidR="006932B4" w:rsidRPr="003B1C9A" w:rsidRDefault="006932B4" w:rsidP="00336209">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3AE377E" w14:textId="77777777" w:rsidR="006932B4" w:rsidRPr="003B1C9A" w:rsidRDefault="006932B4" w:rsidP="00336209">
            <w:pPr>
              <w:spacing w:after="0" w:line="240" w:lineRule="auto"/>
              <w:jc w:val="center"/>
              <w:rPr>
                <w:rFonts w:ascii="Aptos" w:hAnsi="Aptos" w:cs="Times New Roman"/>
                <w:color w:val="808080" w:themeColor="background1" w:themeShade="80"/>
                <w:vertAlign w:val="superscript"/>
              </w:rPr>
            </w:pPr>
            <w:r w:rsidRPr="003B1C9A">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2D93C779" w14:textId="77777777" w:rsidR="006932B4" w:rsidRPr="003B1C9A" w:rsidRDefault="006932B4" w:rsidP="00336209">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1958399D" w14:textId="77777777" w:rsidR="006932B4" w:rsidRPr="003B1C9A" w:rsidRDefault="006932B4" w:rsidP="00336209">
            <w:pPr>
              <w:spacing w:after="0" w:line="240" w:lineRule="auto"/>
              <w:jc w:val="center"/>
              <w:rPr>
                <w:rFonts w:ascii="Aptos" w:hAnsi="Aptos" w:cs="Times New Roman"/>
                <w:color w:val="808080" w:themeColor="background1" w:themeShade="80"/>
                <w:vertAlign w:val="superscript"/>
              </w:rPr>
            </w:pPr>
            <w:r w:rsidRPr="003B1C9A">
              <w:rPr>
                <w:rFonts w:ascii="Aptos" w:hAnsi="Aptos" w:cs="Times New Roman"/>
                <w:i/>
                <w:color w:val="808080" w:themeColor="background1" w:themeShade="80"/>
                <w:vertAlign w:val="superscript"/>
              </w:rPr>
              <w:t>(Vardas, pavardė)</w:t>
            </w:r>
          </w:p>
        </w:tc>
      </w:tr>
      <w:bookmarkEnd w:id="7"/>
    </w:tbl>
    <w:p w14:paraId="50F660FE" w14:textId="77777777" w:rsidR="00E2526E" w:rsidRDefault="00E2526E"/>
    <w:sectPr w:rsidR="00E2526E" w:rsidSect="006932B4">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55389D80"/>
    <w:lvl w:ilvl="0">
      <w:start w:val="4"/>
      <w:numFmt w:val="decimal"/>
      <w:lvlText w:val="%1."/>
      <w:lvlJc w:val="left"/>
      <w:pPr>
        <w:ind w:left="1080" w:hanging="720"/>
      </w:pPr>
      <w:rPr>
        <w:rFonts w:ascii="Aptos" w:hAnsi="Aptos"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7B980996"/>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2"/>
  </w:num>
  <w:num w:numId="3" w16cid:durableId="237785834">
    <w:abstractNumId w:val="3"/>
  </w:num>
  <w:num w:numId="4" w16cid:durableId="6918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B4"/>
    <w:rsid w:val="00411E2F"/>
    <w:rsid w:val="00414744"/>
    <w:rsid w:val="00642CF2"/>
    <w:rsid w:val="006932B4"/>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D557"/>
  <w15:chartTrackingRefBased/>
  <w15:docId w15:val="{2BA2B758-74FE-4B01-9B34-C909221E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2B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93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3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3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2B4"/>
    <w:rPr>
      <w:rFonts w:eastAsiaTheme="majorEastAsia" w:cstheme="majorBidi"/>
      <w:color w:val="272727" w:themeColor="text1" w:themeTint="D8"/>
    </w:rPr>
  </w:style>
  <w:style w:type="paragraph" w:styleId="Title">
    <w:name w:val="Title"/>
    <w:basedOn w:val="Normal"/>
    <w:next w:val="Normal"/>
    <w:link w:val="TitleChar"/>
    <w:uiPriority w:val="10"/>
    <w:qFormat/>
    <w:rsid w:val="00693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693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693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2B4"/>
    <w:pPr>
      <w:spacing w:before="160"/>
      <w:jc w:val="center"/>
    </w:pPr>
    <w:rPr>
      <w:i/>
      <w:iCs/>
      <w:color w:val="404040" w:themeColor="text1" w:themeTint="BF"/>
    </w:rPr>
  </w:style>
  <w:style w:type="character" w:customStyle="1" w:styleId="QuoteChar">
    <w:name w:val="Quote Char"/>
    <w:basedOn w:val="DefaultParagraphFont"/>
    <w:link w:val="Quote"/>
    <w:uiPriority w:val="29"/>
    <w:rsid w:val="006932B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932B4"/>
    <w:pPr>
      <w:ind w:left="720"/>
      <w:contextualSpacing/>
    </w:pPr>
  </w:style>
  <w:style w:type="character" w:styleId="IntenseEmphasis">
    <w:name w:val="Intense Emphasis"/>
    <w:basedOn w:val="DefaultParagraphFont"/>
    <w:uiPriority w:val="21"/>
    <w:qFormat/>
    <w:rsid w:val="006932B4"/>
    <w:rPr>
      <w:i/>
      <w:iCs/>
      <w:color w:val="0F4761" w:themeColor="accent1" w:themeShade="BF"/>
    </w:rPr>
  </w:style>
  <w:style w:type="paragraph" w:styleId="IntenseQuote">
    <w:name w:val="Intense Quote"/>
    <w:basedOn w:val="Normal"/>
    <w:next w:val="Normal"/>
    <w:link w:val="IntenseQuoteChar"/>
    <w:uiPriority w:val="30"/>
    <w:qFormat/>
    <w:rsid w:val="00693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2B4"/>
    <w:rPr>
      <w:i/>
      <w:iCs/>
      <w:color w:val="0F4761" w:themeColor="accent1" w:themeShade="BF"/>
    </w:rPr>
  </w:style>
  <w:style w:type="character" w:styleId="IntenseReference">
    <w:name w:val="Intense Reference"/>
    <w:basedOn w:val="DefaultParagraphFont"/>
    <w:uiPriority w:val="32"/>
    <w:qFormat/>
    <w:rsid w:val="006932B4"/>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932B4"/>
  </w:style>
  <w:style w:type="table" w:styleId="TableGrid">
    <w:name w:val="Table Grid"/>
    <w:basedOn w:val="TableNormal"/>
    <w:uiPriority w:val="39"/>
    <w:rsid w:val="006932B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932B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6932B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5939</Words>
  <Characters>3386</Characters>
  <Application>Microsoft Office Word</Application>
  <DocSecurity>0</DocSecurity>
  <Lines>28</Lines>
  <Paragraphs>18</Paragraphs>
  <ScaleCrop>false</ScaleCrop>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2026-03-12T11:22:00Z</dcterms:created>
  <dcterms:modified xsi:type="dcterms:W3CDTF">2026-03-12T11:25:00Z</dcterms:modified>
</cp:coreProperties>
</file>