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ED5F18" w:rsidRPr="00ED5F18" w14:paraId="2AC0EA01" w14:textId="77777777" w:rsidTr="009A6397">
        <w:tc>
          <w:tcPr>
            <w:tcW w:w="2835" w:type="dxa"/>
          </w:tcPr>
          <w:p w14:paraId="5D5F4402" w14:textId="77777777" w:rsidR="009A6397" w:rsidRPr="00ED5F18"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ED5F18">
              <w:rPr>
                <w:rFonts w:ascii="Times New Roman" w:hAnsi="Times New Roman"/>
                <w:caps/>
                <w:sz w:val="24"/>
                <w:szCs w:val="24"/>
                <w:lang w:val="lt-LT"/>
              </w:rPr>
              <w:t>patvirtinta:</w:t>
            </w:r>
          </w:p>
        </w:tc>
      </w:tr>
      <w:tr w:rsidR="009A6397" w:rsidRPr="00ED5F18" w14:paraId="27C4643E" w14:textId="77777777" w:rsidTr="009A6397">
        <w:tc>
          <w:tcPr>
            <w:tcW w:w="2835" w:type="dxa"/>
          </w:tcPr>
          <w:p w14:paraId="45DDE3B5" w14:textId="77777777" w:rsidR="009A6397" w:rsidRPr="00ED5F18" w:rsidRDefault="009A6397" w:rsidP="00E647BC">
            <w:pPr>
              <w:tabs>
                <w:tab w:val="right" w:leader="underscore" w:pos="8640"/>
              </w:tabs>
              <w:jc w:val="both"/>
            </w:pPr>
            <w:r w:rsidRPr="00ED5F18">
              <w:t>Viešųjų pirkimų komisijos</w:t>
            </w:r>
          </w:p>
          <w:p w14:paraId="6C756B32" w14:textId="565411C1" w:rsidR="009A6397" w:rsidRPr="00ED5F18" w:rsidRDefault="009A6397" w:rsidP="00E647BC">
            <w:pPr>
              <w:tabs>
                <w:tab w:val="right" w:leader="underscore" w:pos="8640"/>
              </w:tabs>
              <w:jc w:val="both"/>
            </w:pPr>
            <w:r w:rsidRPr="00ED5F18">
              <w:t>20</w:t>
            </w:r>
            <w:r w:rsidR="002819A8" w:rsidRPr="00ED5F18">
              <w:t>2</w:t>
            </w:r>
            <w:r w:rsidR="0083428A" w:rsidRPr="00ED5F18">
              <w:t>6</w:t>
            </w:r>
            <w:r w:rsidR="00F85085" w:rsidRPr="00ED5F18">
              <w:t xml:space="preserve"> </w:t>
            </w:r>
            <w:r w:rsidRPr="00ED5F18">
              <w:t xml:space="preserve">m. </w:t>
            </w:r>
            <w:r w:rsidR="0083428A" w:rsidRPr="00ED5F18">
              <w:t xml:space="preserve">kovo </w:t>
            </w:r>
            <w:r w:rsidR="00C41F7F" w:rsidRPr="00ED5F18">
              <w:t>5</w:t>
            </w:r>
            <w:r w:rsidR="0083428A" w:rsidRPr="00ED5F18">
              <w:t xml:space="preserve"> </w:t>
            </w:r>
            <w:r w:rsidR="00383A7E" w:rsidRPr="00ED5F18">
              <w:t xml:space="preserve"> d.</w:t>
            </w:r>
            <w:r w:rsidRPr="00ED5F18">
              <w:t xml:space="preserve"> </w:t>
            </w:r>
          </w:p>
          <w:p w14:paraId="6F9E5233" w14:textId="77777777" w:rsidR="009A6397" w:rsidRPr="00ED5F18"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ED5F18">
              <w:rPr>
                <w:rFonts w:ascii="Times New Roman" w:hAnsi="Times New Roman"/>
                <w:sz w:val="24"/>
                <w:szCs w:val="24"/>
                <w:lang w:val="lt-LT"/>
              </w:rPr>
              <w:t>posėdžio protokolu Nr. 2</w:t>
            </w:r>
          </w:p>
        </w:tc>
      </w:tr>
    </w:tbl>
    <w:p w14:paraId="34465FC9" w14:textId="2BFD341D" w:rsidR="009A6397" w:rsidRPr="00ED5F18" w:rsidRDefault="009A6397">
      <w:pPr>
        <w:pStyle w:val="Pavadinimas"/>
        <w:keepNext/>
        <w:spacing w:line="240" w:lineRule="auto"/>
        <w:jc w:val="center"/>
        <w:rPr>
          <w:rFonts w:ascii="Times New Roman" w:hAnsi="Times New Roman"/>
          <w:b/>
          <w:bCs/>
          <w:color w:val="auto"/>
          <w:spacing w:val="0"/>
          <w:sz w:val="24"/>
          <w:szCs w:val="24"/>
          <w:lang w:val="lt-LT"/>
        </w:rPr>
      </w:pPr>
    </w:p>
    <w:p w14:paraId="0AD583E1" w14:textId="77777777" w:rsidR="000B4C7F" w:rsidRPr="00ED5F18" w:rsidRDefault="009A6397" w:rsidP="003A4C60">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ED5F18">
        <w:rPr>
          <w:rFonts w:ascii="Times New Roman" w:hAnsi="Times New Roman"/>
          <w:b/>
          <w:bCs/>
          <w:color w:val="auto"/>
          <w:spacing w:val="0"/>
          <w:sz w:val="24"/>
          <w:szCs w:val="24"/>
          <w:lang w:val="lt-LT"/>
        </w:rPr>
        <w:t>PAKRUOJO RAJONO SAVIVALDYBĖS ADMINISTRACIJA</w:t>
      </w:r>
    </w:p>
    <w:p w14:paraId="40767AE9" w14:textId="77777777" w:rsidR="000B4C7F" w:rsidRPr="00ED5F18" w:rsidRDefault="00937771" w:rsidP="003A4C60">
      <w:pPr>
        <w:pStyle w:val="Heading"/>
        <w:jc w:val="center"/>
        <w:rPr>
          <w:color w:val="auto"/>
          <w:sz w:val="24"/>
          <w:szCs w:val="24"/>
        </w:rPr>
      </w:pPr>
      <w:r w:rsidRPr="00ED5F18">
        <w:rPr>
          <w:color w:val="auto"/>
          <w:sz w:val="24"/>
          <w:szCs w:val="24"/>
        </w:rPr>
        <w:t>SKELBIAMA APKLAUSA</w:t>
      </w:r>
    </w:p>
    <w:p w14:paraId="626B5727" w14:textId="77777777" w:rsidR="0083428A" w:rsidRPr="00ED5F18" w:rsidRDefault="0083428A" w:rsidP="0083428A">
      <w:pPr>
        <w:pStyle w:val="Body2"/>
        <w:rPr>
          <w:color w:val="auto"/>
          <w:lang w:val="lt-LT"/>
        </w:rPr>
      </w:pPr>
    </w:p>
    <w:p w14:paraId="0D95E6D8" w14:textId="6859B506" w:rsidR="0083428A" w:rsidRPr="00ED5F18" w:rsidRDefault="00937771" w:rsidP="0083428A">
      <w:pPr>
        <w:jc w:val="center"/>
        <w:rPr>
          <w:rFonts w:cs="Arial Unicode MS"/>
          <w:b/>
          <w:bCs/>
          <w:caps/>
          <w:spacing w:val="4"/>
          <w:lang w:eastAsia="lt-LT"/>
        </w:rPr>
      </w:pPr>
      <w:r w:rsidRPr="00ED5F18">
        <w:rPr>
          <w:b/>
          <w:bCs/>
        </w:rPr>
        <w:t xml:space="preserve">MAŽOS VERTĖS </w:t>
      </w:r>
      <w:r w:rsidR="009C5B4B" w:rsidRPr="00ED5F18">
        <w:rPr>
          <w:b/>
          <w:bCs/>
          <w:caps/>
        </w:rPr>
        <w:t xml:space="preserve">PAKRUOJO RAJONO ŠUKIONIŲ K. V. UP. SKERDUPIS, GR. R(K-26-2) IR JUOSE ESANČIŲ MELIORACIJOS STATINIŲ REMONTO IR PRIEŽIŪROS DARBŲ </w:t>
      </w:r>
      <w:r w:rsidR="0083428A" w:rsidRPr="00ED5F18">
        <w:rPr>
          <w:rFonts w:cs="Arial Unicode MS"/>
          <w:b/>
          <w:bCs/>
          <w:caps/>
          <w:spacing w:val="4"/>
          <w:lang w:eastAsia="lt-LT"/>
        </w:rPr>
        <w:t>VIEŠOJO PIRKIMO SĄLYGOS</w:t>
      </w:r>
    </w:p>
    <w:p w14:paraId="745CE7D8" w14:textId="4AC5B021" w:rsidR="00671607" w:rsidRPr="00ED5F18" w:rsidRDefault="00671607" w:rsidP="0083428A">
      <w:pPr>
        <w:pStyle w:val="Heading"/>
        <w:jc w:val="center"/>
        <w:rPr>
          <w:color w:val="auto"/>
          <w:sz w:val="28"/>
          <w:szCs w:val="28"/>
        </w:rPr>
      </w:pPr>
    </w:p>
    <w:p w14:paraId="72DBED27" w14:textId="5BE1F603" w:rsidR="006E4F77" w:rsidRPr="00ED5F18" w:rsidRDefault="009F4199" w:rsidP="003A4C60">
      <w:pPr>
        <w:pStyle w:val="Body"/>
        <w:spacing w:line="240" w:lineRule="auto"/>
        <w:jc w:val="right"/>
        <w:rPr>
          <w:rFonts w:ascii="Times New Roman" w:hAnsi="Times New Roman"/>
          <w:color w:val="auto"/>
          <w:sz w:val="24"/>
          <w:szCs w:val="24"/>
        </w:rPr>
      </w:pPr>
      <w:r w:rsidRPr="00ED5F18">
        <w:rPr>
          <w:rFonts w:ascii="Times New Roman" w:hAnsi="Times New Roman"/>
          <w:color w:val="auto"/>
          <w:sz w:val="24"/>
          <w:szCs w:val="24"/>
        </w:rPr>
        <w:t xml:space="preserve"> </w:t>
      </w:r>
    </w:p>
    <w:p w14:paraId="411F5627" w14:textId="77777777" w:rsidR="009A6397" w:rsidRPr="00ED5F18" w:rsidRDefault="009A6397" w:rsidP="003A4C60">
      <w:pPr>
        <w:pStyle w:val="Default"/>
        <w:widowControl w:val="0"/>
        <w:tabs>
          <w:tab w:val="left" w:pos="4395"/>
        </w:tabs>
        <w:jc w:val="center"/>
        <w:rPr>
          <w:b/>
          <w:bCs/>
          <w:caps/>
          <w:color w:val="auto"/>
        </w:rPr>
      </w:pPr>
      <w:r w:rsidRPr="00ED5F18">
        <w:rPr>
          <w:b/>
          <w:bCs/>
          <w:caps/>
          <w:color w:val="auto"/>
        </w:rPr>
        <w:t>I Skyrius</w:t>
      </w:r>
    </w:p>
    <w:p w14:paraId="6A38E5F7" w14:textId="77777777" w:rsidR="009A6397" w:rsidRPr="00ED5F18" w:rsidRDefault="009A6397" w:rsidP="003A4C60">
      <w:pPr>
        <w:pStyle w:val="Default"/>
        <w:widowControl w:val="0"/>
        <w:jc w:val="center"/>
        <w:rPr>
          <w:b/>
          <w:bCs/>
          <w:color w:val="auto"/>
        </w:rPr>
      </w:pPr>
      <w:r w:rsidRPr="00ED5F18">
        <w:rPr>
          <w:b/>
          <w:bCs/>
          <w:color w:val="auto"/>
        </w:rPr>
        <w:t>BENDROSIOS NUOSTATOS</w:t>
      </w:r>
    </w:p>
    <w:p w14:paraId="23DB1FBB" w14:textId="7510B48C" w:rsidR="000B4C7F" w:rsidRPr="00ED5F18" w:rsidRDefault="00790DC8">
      <w:pPr>
        <w:pStyle w:val="Body2"/>
        <w:rPr>
          <w:color w:val="auto"/>
          <w:lang w:val="lt-LT"/>
        </w:rPr>
      </w:pPr>
      <w:r w:rsidRPr="00ED5F18">
        <w:rPr>
          <w:color w:val="auto"/>
          <w:lang w:val="lt-LT"/>
        </w:rPr>
        <w:t xml:space="preserve"> </w:t>
      </w:r>
    </w:p>
    <w:p w14:paraId="50581EDE" w14:textId="5FB89E99" w:rsidR="002D468C" w:rsidRPr="00ED5F18" w:rsidRDefault="006C080F" w:rsidP="002D468C">
      <w:pPr>
        <w:pStyle w:val="Sraopastraipa"/>
        <w:numPr>
          <w:ilvl w:val="0"/>
          <w:numId w:val="1"/>
        </w:numPr>
        <w:tabs>
          <w:tab w:val="left" w:pos="1134"/>
        </w:tabs>
        <w:ind w:left="0" w:firstLine="709"/>
        <w:jc w:val="both"/>
        <w:rPr>
          <w:rFonts w:cs="Arial Unicode MS"/>
          <w:lang w:eastAsia="lt-LT"/>
        </w:rPr>
      </w:pPr>
      <w:r w:rsidRPr="00ED5F18">
        <w:rPr>
          <w:rFonts w:cs="Arial Unicode MS"/>
          <w:lang w:eastAsia="lt-LT"/>
        </w:rPr>
        <w:t>Pakruojo rajono savivaldybės administracija (toliau – perkančioji organizacija)</w:t>
      </w:r>
      <w:r w:rsidRPr="00ED5F18">
        <w:t>, juridinio asmens kodas 288733050, adresas Kęstučio g. 4, LT-83152 Pakruojis,</w:t>
      </w:r>
      <w:r w:rsidRPr="00ED5F18">
        <w:rPr>
          <w:rFonts w:cs="Arial Unicode MS"/>
          <w:lang w:eastAsia="lt-LT"/>
        </w:rPr>
        <w:t xml:space="preserve"> </w:t>
      </w:r>
      <w:r w:rsidR="002D468C" w:rsidRPr="00ED5F18">
        <w:rPr>
          <w:rFonts w:cs="Arial Unicode MS"/>
          <w:lang w:eastAsia="lt-LT"/>
        </w:rPr>
        <w:t>2022 m. gegužės 26 d. Pakruojo rajono savivaldybės tarybos sprendimu Nr. T-155 „Dėl pavedimo vykdyti centrinės perkančiosios organizacijos funkcijas“ vykdo centrinės perkančiosios organizacijos funkcijas.</w:t>
      </w:r>
    </w:p>
    <w:p w14:paraId="06A4C772" w14:textId="32BB1FA3" w:rsidR="006A773E" w:rsidRPr="00ED5F18" w:rsidRDefault="006C080F" w:rsidP="006A773E">
      <w:pPr>
        <w:pStyle w:val="Sraopastraipa"/>
        <w:numPr>
          <w:ilvl w:val="0"/>
          <w:numId w:val="1"/>
        </w:numPr>
        <w:tabs>
          <w:tab w:val="left" w:pos="1134"/>
        </w:tabs>
        <w:ind w:left="0" w:firstLine="709"/>
        <w:jc w:val="both"/>
        <w:rPr>
          <w:rFonts w:cs="Arial Unicode MS"/>
          <w:lang w:eastAsia="lt-LT"/>
        </w:rPr>
      </w:pPr>
      <w:r w:rsidRPr="00ED5F18">
        <w:t>P</w:t>
      </w:r>
      <w:r w:rsidR="009A6397" w:rsidRPr="00ED5F18">
        <w:t>erkančioji organizacija</w:t>
      </w:r>
      <w:r w:rsidR="00937771" w:rsidRPr="00ED5F18">
        <w:t xml:space="preserve"> </w:t>
      </w:r>
      <w:r w:rsidR="0083428A" w:rsidRPr="00ED5F18">
        <w:rPr>
          <w:rFonts w:cs="Arial Unicode MS"/>
          <w:lang w:eastAsia="lt-LT"/>
        </w:rPr>
        <w:t>vadovaujantis Viešųjų pirkimų tarnybos direktoriaus įsakymu patvirtintu Mažos vertės pirkimų tvarkos aprašu (toliau – aprašas), Lietuvos Respublikos viešųjų pirkimų įstatymu (toliau – Viešųjų pirkimų įstatymas), kitais viešuosius pirkimus reglamentuojančiais teisės aktais</w:t>
      </w:r>
      <w:r w:rsidRPr="00ED5F18">
        <w:rPr>
          <w:rFonts w:cs="Arial Unicode MS"/>
          <w:lang w:eastAsia="lt-LT"/>
        </w:rPr>
        <w:t xml:space="preserve"> ir</w:t>
      </w:r>
      <w:r w:rsidR="0083428A" w:rsidRPr="00ED5F18">
        <w:rPr>
          <w:rFonts w:cs="Arial Unicode MS"/>
          <w:lang w:eastAsia="lt-LT"/>
        </w:rPr>
        <w:t xml:space="preserve"> šiomis pirkimo sąlygomis </w:t>
      </w:r>
      <w:r w:rsidR="00937771" w:rsidRPr="00ED5F18">
        <w:t>vykd</w:t>
      </w:r>
      <w:r w:rsidR="0083428A" w:rsidRPr="00ED5F18">
        <w:t>o m</w:t>
      </w:r>
      <w:r w:rsidR="00937771" w:rsidRPr="00ED5F18">
        <w:t xml:space="preserve">ažos </w:t>
      </w:r>
      <w:r w:rsidR="009A6397" w:rsidRPr="00ED5F18">
        <w:t xml:space="preserve">vertės </w:t>
      </w:r>
      <w:bookmarkStart w:id="0" w:name="_Hlk491864999"/>
      <w:r w:rsidR="00C1689F" w:rsidRPr="00ED5F18">
        <w:rPr>
          <w:b/>
          <w:bCs/>
        </w:rPr>
        <w:t xml:space="preserve">Pakruojo rajono Šukionių k. v. up. Skerdupis, gr. R(K-26-2) ir juose esančių melioracijos statinių remonto ir priežiūros darbų </w:t>
      </w:r>
      <w:r w:rsidR="009A6397" w:rsidRPr="00ED5F18">
        <w:t>vieš</w:t>
      </w:r>
      <w:r w:rsidR="0083428A" w:rsidRPr="00ED5F18">
        <w:t xml:space="preserve">ąjį </w:t>
      </w:r>
      <w:r w:rsidR="009A6397" w:rsidRPr="00ED5F18">
        <w:t>pirkim</w:t>
      </w:r>
      <w:r w:rsidR="0083428A" w:rsidRPr="00ED5F18">
        <w:t>ą</w:t>
      </w:r>
      <w:r w:rsidR="009A6397" w:rsidRPr="00ED5F18">
        <w:t xml:space="preserve"> </w:t>
      </w:r>
      <w:bookmarkEnd w:id="0"/>
      <w:r w:rsidR="009A6397" w:rsidRPr="00ED5F18">
        <w:t>(toliau –</w:t>
      </w:r>
      <w:r w:rsidR="00937771" w:rsidRPr="00ED5F18">
        <w:t xml:space="preserve"> pirkimas</w:t>
      </w:r>
      <w:r w:rsidR="0083428A" w:rsidRPr="00ED5F18">
        <w:t>).</w:t>
      </w:r>
      <w:r w:rsidR="00937771" w:rsidRPr="00ED5F18">
        <w:t xml:space="preserve"> </w:t>
      </w:r>
    </w:p>
    <w:p w14:paraId="64CAA2A5" w14:textId="4391DEFC" w:rsidR="006A773E" w:rsidRPr="00ED5F18" w:rsidRDefault="006A773E" w:rsidP="006A773E">
      <w:pPr>
        <w:pStyle w:val="Sraopastraipa"/>
        <w:numPr>
          <w:ilvl w:val="0"/>
          <w:numId w:val="1"/>
        </w:numPr>
        <w:tabs>
          <w:tab w:val="left" w:pos="1134"/>
        </w:tabs>
        <w:ind w:left="0" w:firstLine="709"/>
        <w:jc w:val="both"/>
        <w:rPr>
          <w:rFonts w:cs="Arial Unicode MS"/>
          <w:lang w:eastAsia="lt-LT"/>
        </w:rPr>
      </w:pPr>
      <w:r w:rsidRPr="00ED5F18">
        <w:rPr>
          <w:rFonts w:cs="Arial Unicode MS"/>
          <w:b/>
          <w:bCs/>
          <w:lang w:eastAsia="lt-LT"/>
        </w:rPr>
        <w:t>Maksimali p</w:t>
      </w:r>
      <w:r w:rsidR="004C3E8C" w:rsidRPr="00ED5F18">
        <w:rPr>
          <w:rFonts w:cs="Arial Unicode MS"/>
          <w:b/>
          <w:bCs/>
          <w:lang w:eastAsia="lt-LT"/>
        </w:rPr>
        <w:t>asiūlymo</w:t>
      </w:r>
      <w:r w:rsidRPr="00ED5F18">
        <w:rPr>
          <w:rFonts w:cs="Arial Unicode MS"/>
          <w:b/>
          <w:bCs/>
          <w:lang w:eastAsia="lt-LT"/>
        </w:rPr>
        <w:t xml:space="preserve"> </w:t>
      </w:r>
      <w:r w:rsidR="004C3E8C" w:rsidRPr="00ED5F18">
        <w:rPr>
          <w:rFonts w:cs="Arial Unicode MS"/>
          <w:b/>
          <w:bCs/>
          <w:lang w:eastAsia="lt-LT"/>
        </w:rPr>
        <w:t>kaina</w:t>
      </w:r>
      <w:r w:rsidRPr="00ED5F18">
        <w:rPr>
          <w:rFonts w:cs="Arial Unicode MS"/>
          <w:b/>
          <w:bCs/>
          <w:lang w:eastAsia="lt-LT"/>
        </w:rPr>
        <w:t xml:space="preserve"> – </w:t>
      </w:r>
      <w:r w:rsidR="00C1689F" w:rsidRPr="00ED5F18">
        <w:rPr>
          <w:b/>
          <w:bCs/>
          <w:lang w:eastAsia="lt-LT"/>
        </w:rPr>
        <w:t>51</w:t>
      </w:r>
      <w:r w:rsidR="00AC0769" w:rsidRPr="00ED5F18">
        <w:rPr>
          <w:b/>
          <w:bCs/>
          <w:lang w:eastAsia="lt-LT"/>
        </w:rPr>
        <w:t xml:space="preserve"> </w:t>
      </w:r>
      <w:r w:rsidR="00C1689F" w:rsidRPr="00ED5F18">
        <w:rPr>
          <w:b/>
          <w:bCs/>
          <w:lang w:eastAsia="lt-LT"/>
        </w:rPr>
        <w:t xml:space="preserve">074,00 </w:t>
      </w:r>
      <w:r w:rsidRPr="00ED5F18">
        <w:rPr>
          <w:rFonts w:cs="Arial Unicode MS"/>
          <w:b/>
          <w:bCs/>
          <w:lang w:eastAsia="lt-LT"/>
        </w:rPr>
        <w:t>Eur su PVM.</w:t>
      </w:r>
      <w:r w:rsidRPr="00ED5F18">
        <w:rPr>
          <w:rFonts w:cs="Arial Unicode MS"/>
          <w:lang w:eastAsia="lt-LT"/>
        </w:rPr>
        <w:t xml:space="preserve"> Pasiūlymai, kurie viršys maksimalią pirkimo </w:t>
      </w:r>
      <w:r w:rsidR="004C3E8C" w:rsidRPr="00ED5F18">
        <w:rPr>
          <w:rFonts w:cs="Arial Unicode MS"/>
          <w:lang w:eastAsia="lt-LT"/>
        </w:rPr>
        <w:t>kainą</w:t>
      </w:r>
      <w:r w:rsidRPr="00ED5F18">
        <w:rPr>
          <w:rFonts w:cs="Arial Unicode MS"/>
          <w:lang w:eastAsia="lt-LT"/>
        </w:rPr>
        <w:t>, bus pripažinti netinkamais ir atmesti.</w:t>
      </w:r>
    </w:p>
    <w:p w14:paraId="5FA4EF78" w14:textId="25D12D7C" w:rsidR="00C234A7" w:rsidRPr="00ED5F18" w:rsidRDefault="009146AA" w:rsidP="0083428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 xml:space="preserve">Pirkimas vykdomas skelbiamos apklausos būdu naudojantis Centrinės viešųjų pirkimų informacinės sistemos priemonėmis (toliau – CVP IS). </w:t>
      </w:r>
    </w:p>
    <w:p w14:paraId="42289965" w14:textId="56547643" w:rsidR="009146AA" w:rsidRPr="00ED5F18" w:rsidRDefault="002819A8"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 xml:space="preserve">Perkančioji organizacija neatlieka pirkimo naudojantis </w:t>
      </w:r>
      <w:r w:rsidR="006C080F" w:rsidRPr="00ED5F18">
        <w:rPr>
          <w:color w:val="auto"/>
          <w:sz w:val="24"/>
          <w:szCs w:val="24"/>
        </w:rPr>
        <w:t xml:space="preserve">VšĮ CPO LT katalogu </w:t>
      </w:r>
      <w:r w:rsidRPr="00ED5F18">
        <w:rPr>
          <w:color w:val="auto"/>
          <w:sz w:val="24"/>
          <w:szCs w:val="24"/>
          <w:lang w:val="lt-LT"/>
        </w:rPr>
        <w:t>(toliau – CPO) paslaugomis, nes pirkimo objekte nurodyt</w:t>
      </w:r>
      <w:r w:rsidR="008734ED" w:rsidRPr="00ED5F18">
        <w:rPr>
          <w:color w:val="auto"/>
          <w:sz w:val="24"/>
          <w:szCs w:val="24"/>
          <w:lang w:val="lt-LT"/>
        </w:rPr>
        <w:t>ų</w:t>
      </w:r>
      <w:r w:rsidR="00E77D26" w:rsidRPr="00ED5F18">
        <w:rPr>
          <w:color w:val="auto"/>
          <w:sz w:val="24"/>
          <w:szCs w:val="24"/>
          <w:lang w:val="lt-LT"/>
        </w:rPr>
        <w:t xml:space="preserve"> </w:t>
      </w:r>
      <w:r w:rsidR="008734ED" w:rsidRPr="00ED5F18">
        <w:rPr>
          <w:color w:val="auto"/>
          <w:sz w:val="24"/>
          <w:szCs w:val="24"/>
          <w:lang w:val="lt-LT"/>
        </w:rPr>
        <w:t>darbų</w:t>
      </w:r>
      <w:r w:rsidR="009421FA" w:rsidRPr="00ED5F18">
        <w:rPr>
          <w:color w:val="auto"/>
          <w:sz w:val="24"/>
          <w:szCs w:val="24"/>
          <w:lang w:val="lt-LT"/>
        </w:rPr>
        <w:t>, reikalingomis pirkimo sąlygomis</w:t>
      </w:r>
      <w:r w:rsidR="008734ED" w:rsidRPr="00ED5F18">
        <w:rPr>
          <w:color w:val="auto"/>
          <w:sz w:val="24"/>
          <w:szCs w:val="24"/>
          <w:lang w:val="lt-LT"/>
        </w:rPr>
        <w:t xml:space="preserve"> </w:t>
      </w:r>
      <w:r w:rsidRPr="00ED5F18">
        <w:rPr>
          <w:color w:val="auto"/>
          <w:sz w:val="24"/>
          <w:szCs w:val="24"/>
          <w:lang w:val="lt-LT"/>
        </w:rPr>
        <w:t>CPO kataloge nėra</w:t>
      </w:r>
      <w:r w:rsidR="009421FA" w:rsidRPr="00ED5F18">
        <w:rPr>
          <w:color w:val="auto"/>
          <w:sz w:val="24"/>
          <w:szCs w:val="24"/>
          <w:lang w:val="lt-LT"/>
        </w:rPr>
        <w:t xml:space="preserve"> galimybės nusipirkti</w:t>
      </w:r>
      <w:r w:rsidR="008734ED" w:rsidRPr="00ED5F18">
        <w:rPr>
          <w:color w:val="auto"/>
          <w:sz w:val="24"/>
          <w:szCs w:val="24"/>
          <w:lang w:val="lt-LT"/>
        </w:rPr>
        <w:t>.</w:t>
      </w:r>
      <w:r w:rsidR="00E46C7D" w:rsidRPr="00ED5F18">
        <w:rPr>
          <w:color w:val="auto"/>
          <w:sz w:val="24"/>
          <w:szCs w:val="24"/>
          <w:lang w:val="lt-LT"/>
        </w:rPr>
        <w:t xml:space="preserve"> </w:t>
      </w:r>
    </w:p>
    <w:p w14:paraId="3FEE2E42" w14:textId="5612A587" w:rsidR="00AA7A28" w:rsidRPr="00ED5F18" w:rsidRDefault="00AA7A28" w:rsidP="008543E4">
      <w:pPr>
        <w:pStyle w:val="Body2"/>
        <w:numPr>
          <w:ilvl w:val="0"/>
          <w:numId w:val="1"/>
        </w:numPr>
        <w:tabs>
          <w:tab w:val="left" w:pos="1134"/>
        </w:tabs>
        <w:spacing w:after="0"/>
        <w:ind w:left="0" w:firstLine="709"/>
        <w:rPr>
          <w:rFonts w:cs="Times New Roman"/>
          <w:color w:val="auto"/>
          <w:sz w:val="24"/>
          <w:szCs w:val="24"/>
          <w:lang w:val="lt-LT"/>
        </w:rPr>
      </w:pPr>
      <w:bookmarkStart w:id="1" w:name="_Hlk127266382"/>
      <w:r w:rsidRPr="00ED5F18">
        <w:rPr>
          <w:rFonts w:cs="Times New Roman"/>
          <w:color w:val="auto"/>
          <w:sz w:val="24"/>
          <w:szCs w:val="24"/>
          <w:lang w:val="lt-LT"/>
        </w:rPr>
        <w:t>Pirkimas nėra rezervuotas pagal Viešųjų pirkimų įstatymo 23 ir 24 straipsnių nuostatas.</w:t>
      </w:r>
    </w:p>
    <w:bookmarkEnd w:id="1"/>
    <w:p w14:paraId="2A9183BF" w14:textId="77777777" w:rsidR="0022725F" w:rsidRPr="00ED5F18" w:rsidRDefault="0022725F"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 xml:space="preserve">Vartojamos pagrindinės sąvokos apibrėžtos Viešųjų pirkimų įstatyme, </w:t>
      </w:r>
      <w:r w:rsidR="009146AA" w:rsidRPr="00ED5F18">
        <w:rPr>
          <w:color w:val="auto"/>
          <w:sz w:val="24"/>
          <w:szCs w:val="24"/>
          <w:lang w:val="lt-LT"/>
        </w:rPr>
        <w:t>apraše ir šiose p</w:t>
      </w:r>
      <w:r w:rsidRPr="00ED5F18">
        <w:rPr>
          <w:color w:val="auto"/>
          <w:sz w:val="24"/>
          <w:szCs w:val="24"/>
          <w:lang w:val="lt-LT"/>
        </w:rPr>
        <w:t>irkimo sąlygose.</w:t>
      </w:r>
    </w:p>
    <w:p w14:paraId="2B77F7E0" w14:textId="79EB8EB0" w:rsidR="0022725F" w:rsidRPr="00ED5F18" w:rsidRDefault="0022725F"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Pirkimas atliekamas laikantis lygiateisiškumo, nediskriminavimo, skaidrumo, abipusio pripažinimo, proporcingumo principų ir konfidencialumo bei nešališkumo reikalavimų.</w:t>
      </w:r>
    </w:p>
    <w:p w14:paraId="346D1CC6" w14:textId="77777777" w:rsidR="0022725F" w:rsidRPr="00ED5F18" w:rsidRDefault="0022725F"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 xml:space="preserve">Pateikdamas savo pasiūlymą tiekėjas pareiškia ir garantuoja, kad susipažino su visomis </w:t>
      </w:r>
      <w:r w:rsidR="009146AA" w:rsidRPr="00ED5F18">
        <w:rPr>
          <w:color w:val="auto"/>
          <w:sz w:val="24"/>
          <w:szCs w:val="24"/>
          <w:lang w:val="lt-LT"/>
        </w:rPr>
        <w:t>šių p</w:t>
      </w:r>
      <w:r w:rsidRPr="00ED5F18">
        <w:rPr>
          <w:color w:val="auto"/>
          <w:sz w:val="24"/>
          <w:szCs w:val="24"/>
          <w:lang w:val="lt-LT"/>
        </w:rPr>
        <w:t>irk</w:t>
      </w:r>
      <w:r w:rsidR="009146AA" w:rsidRPr="00ED5F18">
        <w:rPr>
          <w:color w:val="auto"/>
          <w:sz w:val="24"/>
          <w:szCs w:val="24"/>
          <w:lang w:val="lt-LT"/>
        </w:rPr>
        <w:t>imo sąlygų nuostatomis, priima p</w:t>
      </w:r>
      <w:r w:rsidRPr="00ED5F18">
        <w:rPr>
          <w:color w:val="auto"/>
          <w:sz w:val="24"/>
          <w:szCs w:val="24"/>
          <w:lang w:val="lt-LT"/>
        </w:rPr>
        <w:t>irkimo dokumentus kaip vientisą ir nedalomą do</w:t>
      </w:r>
      <w:r w:rsidR="009146AA" w:rsidRPr="00ED5F18">
        <w:rPr>
          <w:color w:val="auto"/>
          <w:sz w:val="24"/>
          <w:szCs w:val="24"/>
          <w:lang w:val="lt-LT"/>
        </w:rPr>
        <w:t>kumentą bei sutinka su visomis p</w:t>
      </w:r>
      <w:r w:rsidRPr="00ED5F18">
        <w:rPr>
          <w:color w:val="auto"/>
          <w:sz w:val="24"/>
          <w:szCs w:val="24"/>
          <w:lang w:val="lt-LT"/>
        </w:rPr>
        <w:t xml:space="preserve">irkimo dokumentų nuostatomis. </w:t>
      </w:r>
    </w:p>
    <w:p w14:paraId="58F5ADF2" w14:textId="1CA1636E" w:rsidR="0022725F" w:rsidRPr="00ED5F18" w:rsidRDefault="0022725F"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Tiekėjas yra</w:t>
      </w:r>
      <w:r w:rsidR="009146AA" w:rsidRPr="00ED5F18">
        <w:rPr>
          <w:color w:val="auto"/>
          <w:sz w:val="24"/>
          <w:szCs w:val="24"/>
          <w:lang w:val="lt-LT"/>
        </w:rPr>
        <w:t xml:space="preserve"> atsakingas už rūpestingą visų p</w:t>
      </w:r>
      <w:r w:rsidRPr="00ED5F18">
        <w:rPr>
          <w:color w:val="auto"/>
          <w:sz w:val="24"/>
          <w:szCs w:val="24"/>
          <w:lang w:val="lt-LT"/>
        </w:rPr>
        <w:t xml:space="preserve">irkimo dokumentų rinkinio išnagrinėjimą, įskaitant pateiktus dokumentus ir visus išleistus papildymus, už patikimos informacijos apie visas sąlygas bei įsipareigojimus, galinčius turėti įtakos pasiūlymo sumai ar pobūdžiui arba </w:t>
      </w:r>
      <w:r w:rsidR="00540C40" w:rsidRPr="00ED5F18">
        <w:rPr>
          <w:color w:val="auto"/>
          <w:sz w:val="24"/>
          <w:szCs w:val="24"/>
          <w:lang w:val="lt-LT"/>
        </w:rPr>
        <w:t>darbų atlikimui</w:t>
      </w:r>
      <w:r w:rsidRPr="00ED5F18">
        <w:rPr>
          <w:color w:val="auto"/>
          <w:sz w:val="24"/>
          <w:szCs w:val="24"/>
          <w:lang w:val="lt-LT"/>
        </w:rPr>
        <w:t xml:space="preserve">, gavimą. Tiekėjas, pastebėjęs netikslumų ar neatitikimų </w:t>
      </w:r>
      <w:r w:rsidR="009146AA" w:rsidRPr="00ED5F18">
        <w:rPr>
          <w:color w:val="auto"/>
          <w:sz w:val="24"/>
          <w:szCs w:val="24"/>
          <w:lang w:val="lt-LT"/>
        </w:rPr>
        <w:t>p</w:t>
      </w:r>
      <w:r w:rsidRPr="00ED5F18">
        <w:rPr>
          <w:color w:val="auto"/>
          <w:sz w:val="24"/>
          <w:szCs w:val="24"/>
          <w:lang w:val="lt-LT"/>
        </w:rPr>
        <w:t xml:space="preserve">irkimo dokumentuose, privalo nedelsiant raštu kreiptis į </w:t>
      </w:r>
      <w:r w:rsidR="009146AA" w:rsidRPr="00ED5F18">
        <w:rPr>
          <w:color w:val="auto"/>
          <w:sz w:val="24"/>
          <w:szCs w:val="24"/>
          <w:lang w:val="lt-LT"/>
        </w:rPr>
        <w:t>p</w:t>
      </w:r>
      <w:r w:rsidRPr="00ED5F18">
        <w:rPr>
          <w:color w:val="auto"/>
          <w:sz w:val="24"/>
          <w:szCs w:val="24"/>
          <w:lang w:val="lt-LT"/>
        </w:rPr>
        <w:t xml:space="preserve">erkančiąją organizaciją dėl </w:t>
      </w:r>
      <w:r w:rsidR="009146AA" w:rsidRPr="00ED5F18">
        <w:rPr>
          <w:color w:val="auto"/>
          <w:sz w:val="24"/>
          <w:szCs w:val="24"/>
          <w:lang w:val="lt-LT"/>
        </w:rPr>
        <w:t>p</w:t>
      </w:r>
      <w:r w:rsidRPr="00ED5F18">
        <w:rPr>
          <w:color w:val="auto"/>
          <w:sz w:val="24"/>
          <w:szCs w:val="24"/>
          <w:lang w:val="lt-LT"/>
        </w:rPr>
        <w:t xml:space="preserve">irkimo dokumentų paaiškinimo ar patikslinimo. Pasirašius </w:t>
      </w:r>
      <w:r w:rsidR="009146AA" w:rsidRPr="00ED5F18">
        <w:rPr>
          <w:color w:val="auto"/>
          <w:sz w:val="24"/>
          <w:szCs w:val="24"/>
          <w:lang w:val="lt-LT"/>
        </w:rPr>
        <w:t>p</w:t>
      </w:r>
      <w:r w:rsidRPr="00ED5F18">
        <w:rPr>
          <w:color w:val="auto"/>
          <w:sz w:val="24"/>
          <w:szCs w:val="24"/>
          <w:lang w:val="lt-LT"/>
        </w:rPr>
        <w:t>irkimo sutartį, nebebus priimtas joks reikalavimas pakeisti pasiūlymo sumą arba sąlygas, motyvuojant tuo, kad pasiūlyme buvo klaidų ar netikslumų</w:t>
      </w:r>
      <w:r w:rsidR="00D34731" w:rsidRPr="00ED5F18">
        <w:rPr>
          <w:color w:val="auto"/>
          <w:sz w:val="24"/>
          <w:szCs w:val="24"/>
          <w:lang w:val="lt-LT"/>
        </w:rPr>
        <w:t xml:space="preserve">, tiekėjas </w:t>
      </w:r>
      <w:r w:rsidRPr="00ED5F18">
        <w:rPr>
          <w:color w:val="auto"/>
          <w:sz w:val="24"/>
          <w:szCs w:val="24"/>
          <w:lang w:val="lt-LT"/>
        </w:rPr>
        <w:t xml:space="preserve">privalės </w:t>
      </w:r>
      <w:r w:rsidR="00540C40" w:rsidRPr="00ED5F18">
        <w:rPr>
          <w:color w:val="auto"/>
          <w:sz w:val="24"/>
          <w:szCs w:val="24"/>
          <w:lang w:val="lt-LT"/>
        </w:rPr>
        <w:t>atlikti darbus</w:t>
      </w:r>
      <w:r w:rsidR="00EC48A4" w:rsidRPr="00ED5F18">
        <w:rPr>
          <w:color w:val="auto"/>
          <w:sz w:val="24"/>
          <w:szCs w:val="24"/>
          <w:lang w:val="lt-LT"/>
        </w:rPr>
        <w:t>,</w:t>
      </w:r>
      <w:r w:rsidR="00E77D26" w:rsidRPr="00ED5F18">
        <w:rPr>
          <w:color w:val="auto"/>
          <w:sz w:val="24"/>
          <w:szCs w:val="24"/>
          <w:lang w:val="lt-LT"/>
        </w:rPr>
        <w:t xml:space="preserve">                                                                                                                                                                                                                                                                                                                   </w:t>
      </w:r>
      <w:r w:rsidR="00EC48A4" w:rsidRPr="00ED5F18">
        <w:rPr>
          <w:color w:val="auto"/>
          <w:sz w:val="24"/>
          <w:szCs w:val="24"/>
          <w:lang w:val="lt-LT"/>
        </w:rPr>
        <w:t xml:space="preserve">                                                                                                                                                                                                                                                                                                                                                                                                                                                                                                                                                                                                                 </w:t>
      </w:r>
      <w:r w:rsidRPr="00ED5F18">
        <w:rPr>
          <w:color w:val="auto"/>
          <w:sz w:val="24"/>
          <w:szCs w:val="24"/>
          <w:lang w:val="lt-LT"/>
        </w:rPr>
        <w:t xml:space="preserve"> numatyt</w:t>
      </w:r>
      <w:r w:rsidR="00540C40" w:rsidRPr="00ED5F18">
        <w:rPr>
          <w:color w:val="auto"/>
          <w:sz w:val="24"/>
          <w:szCs w:val="24"/>
          <w:lang w:val="lt-LT"/>
        </w:rPr>
        <w:t>us</w:t>
      </w:r>
      <w:r w:rsidRPr="00ED5F18">
        <w:rPr>
          <w:color w:val="auto"/>
          <w:sz w:val="24"/>
          <w:szCs w:val="24"/>
          <w:lang w:val="lt-LT"/>
        </w:rPr>
        <w:t xml:space="preserve"> </w:t>
      </w:r>
      <w:r w:rsidR="009146AA" w:rsidRPr="00ED5F18">
        <w:rPr>
          <w:color w:val="auto"/>
          <w:sz w:val="24"/>
          <w:szCs w:val="24"/>
          <w:lang w:val="lt-LT"/>
        </w:rPr>
        <w:t>p</w:t>
      </w:r>
      <w:r w:rsidRPr="00ED5F18">
        <w:rPr>
          <w:color w:val="auto"/>
          <w:sz w:val="24"/>
          <w:szCs w:val="24"/>
          <w:lang w:val="lt-LT"/>
        </w:rPr>
        <w:t>irkimo dokumentuose.</w:t>
      </w:r>
    </w:p>
    <w:p w14:paraId="641F0AD5" w14:textId="68EAF12B" w:rsidR="0022725F" w:rsidRPr="00ED5F18" w:rsidRDefault="0022725F"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 xml:space="preserve">Perkančioji organizacija laikys, kad tiekėjas, pateikęs pasiūlymą </w:t>
      </w:r>
      <w:r w:rsidR="009146AA" w:rsidRPr="00ED5F18">
        <w:rPr>
          <w:color w:val="auto"/>
          <w:sz w:val="24"/>
          <w:szCs w:val="24"/>
          <w:lang w:val="lt-LT"/>
        </w:rPr>
        <w:t>p</w:t>
      </w:r>
      <w:r w:rsidRPr="00ED5F18">
        <w:rPr>
          <w:color w:val="auto"/>
          <w:sz w:val="24"/>
          <w:szCs w:val="24"/>
          <w:lang w:val="lt-LT"/>
        </w:rPr>
        <w:t xml:space="preserve">irkimui, yra susipažinęs su Lietuvos Respublikos ir Europos Sąjungos teisės aktais, reglamentuojančiais viešuosius pirkimus, </w:t>
      </w:r>
      <w:r w:rsidRPr="00ED5F18">
        <w:rPr>
          <w:color w:val="auto"/>
          <w:sz w:val="24"/>
          <w:szCs w:val="24"/>
          <w:lang w:val="lt-LT"/>
        </w:rPr>
        <w:lastRenderedPageBreak/>
        <w:t xml:space="preserve">pirkimo sutarčių sudarymą ir vykdymą, </w:t>
      </w:r>
      <w:r w:rsidR="00D34731" w:rsidRPr="00ED5F18">
        <w:rPr>
          <w:color w:val="auto"/>
          <w:sz w:val="24"/>
          <w:szCs w:val="24"/>
          <w:lang w:val="lt-LT"/>
        </w:rPr>
        <w:t xml:space="preserve">taip pat su </w:t>
      </w:r>
      <w:r w:rsidRPr="00ED5F18">
        <w:rPr>
          <w:color w:val="auto"/>
          <w:sz w:val="24"/>
          <w:szCs w:val="24"/>
          <w:lang w:val="lt-LT"/>
        </w:rPr>
        <w:t xml:space="preserve">kitais teisės aktais, </w:t>
      </w:r>
      <w:r w:rsidR="00D34731" w:rsidRPr="00ED5F18">
        <w:rPr>
          <w:rFonts w:cs="Times New Roman"/>
          <w:color w:val="auto"/>
          <w:sz w:val="24"/>
          <w:szCs w:val="24"/>
          <w:lang w:val="lt-LT"/>
        </w:rPr>
        <w:t>reglamentuojančiais perkančiosios organizacijos ir tiekėjo santykius, susijusius su šiuo pirkimu.</w:t>
      </w:r>
    </w:p>
    <w:p w14:paraId="15EF7921" w14:textId="55B19791" w:rsidR="009146AA" w:rsidRPr="00ED5F18" w:rsidRDefault="00D34731" w:rsidP="009146AA">
      <w:pPr>
        <w:pStyle w:val="Body2"/>
        <w:numPr>
          <w:ilvl w:val="0"/>
          <w:numId w:val="1"/>
        </w:numPr>
        <w:tabs>
          <w:tab w:val="left" w:pos="1134"/>
        </w:tabs>
        <w:spacing w:after="0"/>
        <w:ind w:left="0" w:firstLine="709"/>
        <w:rPr>
          <w:color w:val="auto"/>
          <w:sz w:val="24"/>
          <w:szCs w:val="24"/>
          <w:lang w:val="lt-LT"/>
        </w:rPr>
      </w:pPr>
      <w:r w:rsidRPr="00ED5F18">
        <w:rPr>
          <w:color w:val="auto"/>
          <w:sz w:val="24"/>
          <w:szCs w:val="24"/>
          <w:lang w:val="lt-LT"/>
        </w:rPr>
        <w:t>Pirkimo dokumentus</w:t>
      </w:r>
      <w:r w:rsidR="0022725F" w:rsidRPr="00ED5F18">
        <w:rPr>
          <w:color w:val="auto"/>
          <w:sz w:val="24"/>
          <w:szCs w:val="24"/>
          <w:lang w:val="lt-LT"/>
        </w:rPr>
        <w:t xml:space="preserve"> sudaro: </w:t>
      </w:r>
    </w:p>
    <w:p w14:paraId="1F06A21C" w14:textId="77777777" w:rsidR="009146AA" w:rsidRPr="00ED5F18" w:rsidRDefault="009146AA" w:rsidP="009146AA">
      <w:pPr>
        <w:pStyle w:val="Body2"/>
        <w:numPr>
          <w:ilvl w:val="1"/>
          <w:numId w:val="1"/>
        </w:numPr>
        <w:spacing w:after="0"/>
        <w:ind w:left="0" w:firstLine="709"/>
        <w:rPr>
          <w:color w:val="auto"/>
          <w:sz w:val="24"/>
          <w:szCs w:val="24"/>
          <w:lang w:val="lt-LT"/>
        </w:rPr>
      </w:pPr>
      <w:r w:rsidRPr="00ED5F18">
        <w:rPr>
          <w:color w:val="auto"/>
          <w:sz w:val="24"/>
          <w:szCs w:val="24"/>
          <w:lang w:val="lt-LT"/>
        </w:rPr>
        <w:t>skelbimas apie pirkimą;</w:t>
      </w:r>
    </w:p>
    <w:p w14:paraId="5C85CBB6" w14:textId="77777777" w:rsidR="009146AA" w:rsidRPr="00ED5F18" w:rsidRDefault="009146AA" w:rsidP="009146AA">
      <w:pPr>
        <w:pStyle w:val="Body2"/>
        <w:numPr>
          <w:ilvl w:val="1"/>
          <w:numId w:val="1"/>
        </w:numPr>
        <w:spacing w:after="0"/>
        <w:ind w:left="0" w:firstLine="709"/>
        <w:rPr>
          <w:color w:val="auto"/>
          <w:sz w:val="24"/>
          <w:szCs w:val="24"/>
          <w:lang w:val="lt-LT"/>
        </w:rPr>
      </w:pPr>
      <w:r w:rsidRPr="00ED5F18">
        <w:rPr>
          <w:color w:val="auto"/>
          <w:sz w:val="24"/>
          <w:szCs w:val="24"/>
          <w:lang w:val="lt-LT"/>
        </w:rPr>
        <w:t>p</w:t>
      </w:r>
      <w:r w:rsidR="0022725F" w:rsidRPr="00ED5F18">
        <w:rPr>
          <w:color w:val="auto"/>
          <w:sz w:val="24"/>
          <w:szCs w:val="24"/>
          <w:lang w:val="lt-LT"/>
        </w:rPr>
        <w:t>irkimo sąlygos (kartu su priedais);</w:t>
      </w:r>
    </w:p>
    <w:p w14:paraId="13E4E028" w14:textId="77777777" w:rsidR="009146AA" w:rsidRPr="00ED5F18" w:rsidRDefault="009146AA" w:rsidP="009146AA">
      <w:pPr>
        <w:pStyle w:val="Body2"/>
        <w:numPr>
          <w:ilvl w:val="1"/>
          <w:numId w:val="1"/>
        </w:numPr>
        <w:spacing w:after="0"/>
        <w:ind w:left="0" w:firstLine="709"/>
        <w:rPr>
          <w:color w:val="auto"/>
          <w:sz w:val="24"/>
          <w:szCs w:val="24"/>
          <w:lang w:val="lt-LT"/>
        </w:rPr>
      </w:pPr>
      <w:r w:rsidRPr="00ED5F18">
        <w:rPr>
          <w:color w:val="auto"/>
          <w:sz w:val="24"/>
          <w:szCs w:val="24"/>
          <w:lang w:val="lt-LT"/>
        </w:rPr>
        <w:t>p</w:t>
      </w:r>
      <w:r w:rsidR="0022725F" w:rsidRPr="00ED5F18">
        <w:rPr>
          <w:color w:val="auto"/>
          <w:sz w:val="24"/>
          <w:szCs w:val="24"/>
          <w:lang w:val="lt-LT"/>
        </w:rPr>
        <w:t>irkimo sąlygų paaiškinimai (patikslinimai), taip pat atsakymai į tiekėjų klausimus (jeigu bus);</w:t>
      </w:r>
    </w:p>
    <w:p w14:paraId="4E782C9B" w14:textId="77777777" w:rsidR="0022725F" w:rsidRPr="00ED5F18" w:rsidRDefault="0022725F" w:rsidP="009146AA">
      <w:pPr>
        <w:pStyle w:val="Body2"/>
        <w:numPr>
          <w:ilvl w:val="1"/>
          <w:numId w:val="1"/>
        </w:numPr>
        <w:spacing w:after="0"/>
        <w:ind w:left="0" w:firstLine="709"/>
        <w:rPr>
          <w:color w:val="auto"/>
          <w:sz w:val="24"/>
          <w:szCs w:val="24"/>
          <w:lang w:val="lt-LT"/>
        </w:rPr>
      </w:pPr>
      <w:r w:rsidRPr="00ED5F18">
        <w:rPr>
          <w:color w:val="auto"/>
          <w:sz w:val="24"/>
          <w:szCs w:val="24"/>
          <w:lang w:val="lt-LT"/>
        </w:rPr>
        <w:t>kita CVP IS priemonėmis pateikta informacija.</w:t>
      </w:r>
    </w:p>
    <w:p w14:paraId="34AC6910" w14:textId="77777777" w:rsidR="007408DC" w:rsidRPr="00ED5F18" w:rsidRDefault="007408DC" w:rsidP="007408DC">
      <w:pPr>
        <w:pStyle w:val="Sraopastraipa"/>
        <w:numPr>
          <w:ilvl w:val="0"/>
          <w:numId w:val="1"/>
        </w:numPr>
        <w:tabs>
          <w:tab w:val="left" w:pos="1106"/>
        </w:tabs>
        <w:ind w:left="0" w:firstLine="709"/>
        <w:jc w:val="both"/>
        <w:rPr>
          <w:lang w:eastAsia="lt-LT"/>
        </w:rPr>
      </w:pPr>
      <w:r w:rsidRPr="00ED5F18">
        <w:rPr>
          <w:lang w:eastAsia="lt-LT"/>
        </w:rPr>
        <w:t xml:space="preserve">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1E140CC7" w14:textId="77777777" w:rsidR="006A773E" w:rsidRPr="00ED5F18" w:rsidRDefault="007408DC" w:rsidP="006A773E">
      <w:pPr>
        <w:pStyle w:val="Sraopastraipa"/>
        <w:numPr>
          <w:ilvl w:val="0"/>
          <w:numId w:val="1"/>
        </w:numPr>
        <w:tabs>
          <w:tab w:val="left" w:pos="1106"/>
        </w:tabs>
        <w:ind w:left="0" w:firstLine="709"/>
        <w:jc w:val="both"/>
        <w:rPr>
          <w:lang w:eastAsia="lt-LT"/>
        </w:rPr>
      </w:pPr>
      <w:r w:rsidRPr="00ED5F18">
        <w:t>Perkančioji organizacija privalo nutraukti pradėtas pirkimo procedūras, jeigu buvo pažeisti Viešųjų pirkimų įstatymo 17 straipsnio 1 dalyje nustatyti principai ir atitinkamos padėties negalima ištaisyti</w:t>
      </w:r>
      <w:r w:rsidR="004227BA" w:rsidRPr="00ED5F18">
        <w:t>.</w:t>
      </w:r>
    </w:p>
    <w:p w14:paraId="65E77DBE" w14:textId="77777777" w:rsidR="006A773E" w:rsidRPr="00ED5F18" w:rsidRDefault="006A773E" w:rsidP="006A773E">
      <w:pPr>
        <w:pStyle w:val="Sraopastraipa"/>
        <w:numPr>
          <w:ilvl w:val="0"/>
          <w:numId w:val="1"/>
        </w:numPr>
        <w:tabs>
          <w:tab w:val="left" w:pos="1106"/>
        </w:tabs>
        <w:ind w:left="0" w:firstLine="709"/>
        <w:jc w:val="both"/>
        <w:rPr>
          <w:lang w:eastAsia="lt-LT"/>
        </w:rPr>
      </w:pPr>
      <w:r w:rsidRPr="00ED5F18">
        <w:rPr>
          <w:lang w:eastAsia="lt-LT"/>
        </w:rPr>
        <w:t xml:space="preserve">Perkančiosios organizacijos ir tiekėjų bendravimas ir keitimasis informacija, atliekant šį pirkimą, vyksta naudojantis CVP IS priemonėmis. Šiame punkte nustatytų reikalavimų gali būti nesilaikoma tik išimtinais Viešųjų pirkimų įstatyme nurodytais atvejais. </w:t>
      </w:r>
    </w:p>
    <w:p w14:paraId="02332105" w14:textId="77777777" w:rsidR="006A773E" w:rsidRPr="00ED5F18" w:rsidRDefault="006A773E" w:rsidP="006A773E">
      <w:pPr>
        <w:pStyle w:val="Sraopastraipa"/>
        <w:numPr>
          <w:ilvl w:val="0"/>
          <w:numId w:val="1"/>
        </w:numPr>
        <w:tabs>
          <w:tab w:val="left" w:pos="1106"/>
        </w:tabs>
        <w:ind w:left="0" w:firstLine="709"/>
        <w:jc w:val="both"/>
        <w:rPr>
          <w:lang w:eastAsia="lt-LT"/>
        </w:rPr>
      </w:pPr>
      <w:r w:rsidRPr="00ED5F18">
        <w:rPr>
          <w:lang w:eastAsia="lt-LT"/>
        </w:rPr>
        <w:t>Pasirašant ar nutraukiant, vykdant ir keičiant pirkimo sutartį, perkančiosios organizacijos ir tiekėjo bendravimas ir keitimasis informacija gali vykti ne CVP IS priemonėmis.</w:t>
      </w:r>
    </w:p>
    <w:p w14:paraId="520F8AB1" w14:textId="77777777" w:rsidR="006A773E" w:rsidRPr="00ED5F18" w:rsidRDefault="006A773E" w:rsidP="006A773E">
      <w:pPr>
        <w:pStyle w:val="Sraopastraipa"/>
        <w:numPr>
          <w:ilvl w:val="0"/>
          <w:numId w:val="1"/>
        </w:numPr>
        <w:tabs>
          <w:tab w:val="left" w:pos="1106"/>
        </w:tabs>
        <w:ind w:left="0" w:firstLine="709"/>
        <w:jc w:val="both"/>
        <w:rPr>
          <w:lang w:eastAsia="lt-LT"/>
        </w:rPr>
      </w:pPr>
      <w:r w:rsidRPr="00ED5F18">
        <w:rPr>
          <w:lang w:eastAsia="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p>
    <w:p w14:paraId="0D1F9A11" w14:textId="6AFCDBE8" w:rsidR="006A773E" w:rsidRPr="00ED5F18" w:rsidRDefault="006A773E" w:rsidP="006A773E">
      <w:pPr>
        <w:pStyle w:val="Sraopastraipa"/>
        <w:numPr>
          <w:ilvl w:val="0"/>
          <w:numId w:val="1"/>
        </w:numPr>
        <w:tabs>
          <w:tab w:val="left" w:pos="1106"/>
        </w:tabs>
        <w:ind w:left="0" w:firstLine="709"/>
        <w:jc w:val="both"/>
        <w:rPr>
          <w:lang w:eastAsia="lt-LT"/>
        </w:rPr>
      </w:pPr>
      <w:r w:rsidRPr="00ED5F18">
        <w:rPr>
          <w:lang w:eastAsia="lt-LT"/>
        </w:rPr>
        <w:t>Jeigu pirkimo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5A57D1A2" w14:textId="608C545C" w:rsidR="00650F95" w:rsidRPr="00ED5F18" w:rsidRDefault="00394D9D" w:rsidP="004227BA">
      <w:pPr>
        <w:pStyle w:val="Sraopastraipa"/>
        <w:numPr>
          <w:ilvl w:val="0"/>
          <w:numId w:val="1"/>
        </w:numPr>
        <w:tabs>
          <w:tab w:val="left" w:pos="1106"/>
        </w:tabs>
        <w:ind w:left="0" w:firstLine="709"/>
        <w:jc w:val="both"/>
        <w:rPr>
          <w:lang w:eastAsia="lt-LT"/>
        </w:rPr>
      </w:pPr>
      <w:r w:rsidRPr="00ED5F18">
        <w:rPr>
          <w:lang w:eastAsia="lt-LT"/>
        </w:rPr>
        <w:t>Perkančioji organizacija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 Šio pirkimo objektas nepatenka į Viešųjų pirkimų įstatymo 92 straipsnio 13 dalyje numatytame sąraše nurodytų BVPŽ kodų apimtį</w:t>
      </w:r>
      <w:r w:rsidR="005C71DA" w:rsidRPr="00ED5F18">
        <w:rPr>
          <w:lang w:eastAsia="lt-LT"/>
        </w:rPr>
        <w:t xml:space="preserve">, todėl </w:t>
      </w:r>
      <w:r w:rsidRPr="00ED5F18">
        <w:rPr>
          <w:b/>
          <w:bCs/>
          <w:lang w:eastAsia="lt-LT"/>
        </w:rPr>
        <w:t>reikalavimai dėl nacionalinio saugumo pagal Viešųjų pirkimų įstatymo 37 straipsnio 9 dalį nėra taikomi</w:t>
      </w:r>
      <w:r w:rsidR="00650F95" w:rsidRPr="00ED5F18">
        <w:rPr>
          <w:b/>
          <w:bCs/>
          <w:lang w:eastAsia="lt-LT"/>
        </w:rPr>
        <w:t>.</w:t>
      </w:r>
    </w:p>
    <w:p w14:paraId="7171D5EA" w14:textId="378EEAEE" w:rsidR="004227BA" w:rsidRPr="00ED5F18" w:rsidRDefault="00394D9D" w:rsidP="004227BA">
      <w:pPr>
        <w:pStyle w:val="Sraopastraipa"/>
        <w:numPr>
          <w:ilvl w:val="0"/>
          <w:numId w:val="1"/>
        </w:numPr>
        <w:tabs>
          <w:tab w:val="left" w:pos="1106"/>
        </w:tabs>
        <w:ind w:left="0" w:firstLine="709"/>
        <w:jc w:val="both"/>
        <w:rPr>
          <w:lang w:eastAsia="lt-LT"/>
        </w:rPr>
      </w:pPr>
      <w:r w:rsidRPr="00ED5F18">
        <w:rPr>
          <w:b/>
          <w:bCs/>
          <w:lang w:eastAsia="lt-LT"/>
        </w:rPr>
        <w:t xml:space="preserve"> </w:t>
      </w:r>
      <w:r w:rsidR="004227BA" w:rsidRPr="00ED5F18">
        <w:rPr>
          <w:rFonts w:cs="Arial Unicode MS"/>
          <w:b/>
          <w:bCs/>
          <w:lang w:eastAsia="lt-LT"/>
        </w:rPr>
        <w:t>Pirkimas yra laikomas „žaliuoju“ pirkimu</w:t>
      </w:r>
      <w:r w:rsidR="004227BA" w:rsidRPr="00ED5F18">
        <w:rPr>
          <w:rFonts w:cs="Arial Unicode MS"/>
          <w:lang w:eastAsia="lt-LT"/>
        </w:rPr>
        <w:t xml:space="preserve">. Aplinkos apsaugos kriterijai nustatyti pagal aktualios redakcijos Lietuvos Respublikos aplinkos ministro 2011 m. birželio 28 d. įsakymu Nr. D1-508 patvirtinto Aplinkos apsaugos kriterijų taikymo, vykdant žaliuosius pirkimus, tvarkos aprašo </w:t>
      </w:r>
      <w:r w:rsidR="00812EF7" w:rsidRPr="00ED5F18">
        <w:rPr>
          <w:rFonts w:cs="Arial Unicode MS"/>
          <w:lang w:eastAsia="lt-LT"/>
        </w:rPr>
        <w:t xml:space="preserve">4.1 </w:t>
      </w:r>
      <w:r w:rsidR="004227BA" w:rsidRPr="00ED5F18">
        <w:rPr>
          <w:rFonts w:cs="Arial Unicode MS"/>
          <w:lang w:eastAsia="lt-LT"/>
        </w:rPr>
        <w:t>papunktį. Aplinkos apsaugos kriterijai nustatyti pirkimo sąlygų III skyr</w:t>
      </w:r>
      <w:r w:rsidR="00812EF7" w:rsidRPr="00ED5F18">
        <w:rPr>
          <w:rFonts w:cs="Arial Unicode MS"/>
          <w:lang w:eastAsia="lt-LT"/>
        </w:rPr>
        <w:t>iuje</w:t>
      </w:r>
      <w:r w:rsidR="004227BA" w:rsidRPr="00ED5F18">
        <w:rPr>
          <w:rFonts w:cs="Arial Unicode MS"/>
          <w:lang w:eastAsia="lt-LT"/>
        </w:rPr>
        <w:t xml:space="preserve"> „Reikalavimai tiekėjams“.</w:t>
      </w:r>
    </w:p>
    <w:p w14:paraId="14A1CE2A" w14:textId="644ED909" w:rsidR="004227BA" w:rsidRPr="00ED5F18" w:rsidRDefault="004227BA" w:rsidP="004227BA">
      <w:pPr>
        <w:pStyle w:val="Sraopastraipa"/>
        <w:numPr>
          <w:ilvl w:val="0"/>
          <w:numId w:val="1"/>
        </w:numPr>
        <w:tabs>
          <w:tab w:val="left" w:pos="1106"/>
        </w:tabs>
        <w:ind w:left="0" w:firstLine="709"/>
        <w:jc w:val="both"/>
        <w:rPr>
          <w:lang w:eastAsia="lt-LT"/>
        </w:rPr>
      </w:pPr>
      <w:r w:rsidRPr="00ED5F18">
        <w:t xml:space="preserve">Perkančiosios organizacijos kontaktinis asmuo įgaliotas palaikyti tiesioginį ryšį su tiekėjais – </w:t>
      </w:r>
      <w:r w:rsidRPr="00ED5F18">
        <w:rPr>
          <w:rFonts w:cs="Arial Unicode MS"/>
          <w:lang w:eastAsia="lt-LT"/>
        </w:rPr>
        <w:t>Viešųjų pirkimų skyriaus vyriausioji specialistė Laura Norbuntienė tel. +370 421 69 085, mob. +370 675 06646, el. p. laura.norbuntiene@pakruojis.lt.</w:t>
      </w:r>
    </w:p>
    <w:p w14:paraId="2664EEB2" w14:textId="77777777" w:rsidR="00D34731" w:rsidRPr="00ED5F18" w:rsidRDefault="00D34731" w:rsidP="00D34731">
      <w:pPr>
        <w:pStyle w:val="Body2"/>
        <w:tabs>
          <w:tab w:val="left" w:pos="1106"/>
          <w:tab w:val="left" w:pos="1134"/>
        </w:tabs>
        <w:spacing w:after="0"/>
        <w:ind w:left="709"/>
        <w:rPr>
          <w:color w:val="auto"/>
          <w:sz w:val="24"/>
          <w:szCs w:val="24"/>
          <w:lang w:val="lt-LT"/>
        </w:rPr>
      </w:pPr>
    </w:p>
    <w:p w14:paraId="21E47867" w14:textId="77777777" w:rsidR="009146AA" w:rsidRPr="00ED5F18" w:rsidRDefault="009146AA" w:rsidP="009146AA">
      <w:pPr>
        <w:widowControl w:val="0"/>
        <w:jc w:val="center"/>
        <w:rPr>
          <w:b/>
        </w:rPr>
      </w:pPr>
      <w:r w:rsidRPr="00ED5F18">
        <w:rPr>
          <w:b/>
        </w:rPr>
        <w:t>II SKYRIUS</w:t>
      </w:r>
    </w:p>
    <w:p w14:paraId="54EBC083" w14:textId="77777777" w:rsidR="009146AA" w:rsidRPr="00ED5F18" w:rsidRDefault="009146AA" w:rsidP="009146AA">
      <w:pPr>
        <w:widowControl w:val="0"/>
        <w:jc w:val="center"/>
        <w:rPr>
          <w:b/>
        </w:rPr>
      </w:pPr>
      <w:r w:rsidRPr="00ED5F18">
        <w:rPr>
          <w:b/>
        </w:rPr>
        <w:t>PIRKIMO OBJEKTAS</w:t>
      </w:r>
    </w:p>
    <w:p w14:paraId="73454B29" w14:textId="77777777" w:rsidR="000B4C7F" w:rsidRPr="00ED5F18" w:rsidRDefault="000B4C7F" w:rsidP="00540C40">
      <w:pPr>
        <w:pStyle w:val="Body2"/>
        <w:tabs>
          <w:tab w:val="left" w:pos="1120"/>
        </w:tabs>
        <w:ind w:firstLine="700"/>
        <w:rPr>
          <w:color w:val="auto"/>
          <w:lang w:val="lt-LT"/>
        </w:rPr>
      </w:pPr>
    </w:p>
    <w:p w14:paraId="35D747C6" w14:textId="23F9A3CF" w:rsidR="00B43E30" w:rsidRPr="00ED5F18" w:rsidRDefault="00B43E30" w:rsidP="00B43E30">
      <w:pPr>
        <w:pStyle w:val="Sraopastraipa"/>
        <w:numPr>
          <w:ilvl w:val="0"/>
          <w:numId w:val="1"/>
        </w:numPr>
        <w:tabs>
          <w:tab w:val="left" w:pos="1134"/>
        </w:tabs>
        <w:ind w:left="0" w:firstLine="709"/>
        <w:jc w:val="both"/>
      </w:pPr>
      <w:r w:rsidRPr="00ED5F18">
        <w:rPr>
          <w:b/>
          <w:bCs/>
        </w:rPr>
        <w:t>Pirkimo objektas –</w:t>
      </w:r>
      <w:r w:rsidRPr="00ED5F18">
        <w:t xml:space="preserve"> </w:t>
      </w:r>
      <w:r w:rsidR="00754AF4" w:rsidRPr="00ED5F18">
        <w:t xml:space="preserve">Pakruojo rajono Šukionių k. v. up. Skerdupis, gr. R(K-26-2) ir juose esančių melioracijos statinių remonto ir priežiūros darbai </w:t>
      </w:r>
      <w:r w:rsidR="0087418B" w:rsidRPr="00ED5F18">
        <w:t>(toliau – darbai)</w:t>
      </w:r>
      <w:r w:rsidR="00394D9D" w:rsidRPr="00ED5F18">
        <w:t>.</w:t>
      </w:r>
      <w:r w:rsidRPr="00ED5F18">
        <w:t xml:space="preserve"> </w:t>
      </w:r>
      <w:r w:rsidR="001B7F17" w:rsidRPr="00ED5F18">
        <w:rPr>
          <w:rFonts w:eastAsia="Times New Roman"/>
          <w:bdr w:val="none" w:sz="0" w:space="0" w:color="auto"/>
          <w:lang w:eastAsia="ar-SA"/>
        </w:rPr>
        <w:t xml:space="preserve">Darbų kodas pagal Bendrąjį viešųjų pirkimų žodyną – 45112320-4 Melioracijos darbai. </w:t>
      </w:r>
    </w:p>
    <w:p w14:paraId="1EE93486" w14:textId="77777777" w:rsidR="00B43E30" w:rsidRPr="00ED5F18"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ED5F18">
        <w:rPr>
          <w:rFonts w:ascii="Times New Roman" w:hAnsi="Times New Roman" w:cs="Times New Roman"/>
          <w:b/>
          <w:bCs/>
          <w:sz w:val="24"/>
        </w:rPr>
        <w:t>Pirkimas į dalis neskaidomas.</w:t>
      </w:r>
      <w:r w:rsidRPr="00ED5F18">
        <w:rPr>
          <w:rFonts w:ascii="Times New Roman" w:hAnsi="Times New Roman" w:cs="Times New Roman"/>
          <w:sz w:val="24"/>
        </w:rPr>
        <w:t xml:space="preserve"> Tiekėjas turi teikti pasiūlymą visai nurodytai pirkimo apimčiai. </w:t>
      </w:r>
    </w:p>
    <w:p w14:paraId="11EF77C6" w14:textId="61E0863F" w:rsidR="00B43E30" w:rsidRPr="00ED5F18" w:rsidRDefault="00A6640A"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bookmarkStart w:id="2" w:name="_Hlk158198710"/>
      <w:bookmarkStart w:id="3" w:name="_Hlk14952510"/>
      <w:r w:rsidRPr="00ED5F18">
        <w:rPr>
          <w:rFonts w:ascii="Times New Roman" w:hAnsi="Times New Roman" w:cs="Times New Roman"/>
          <w:sz w:val="24"/>
        </w:rPr>
        <w:lastRenderedPageBreak/>
        <w:t>Darbų aprašymas pateikiamas pirkimo sąlygų 2 priede „Technin</w:t>
      </w:r>
      <w:r w:rsidR="0087418B" w:rsidRPr="00ED5F18">
        <w:rPr>
          <w:rFonts w:ascii="Times New Roman" w:hAnsi="Times New Roman" w:cs="Times New Roman"/>
          <w:sz w:val="24"/>
        </w:rPr>
        <w:t>is darbo projektas</w:t>
      </w:r>
      <w:r w:rsidRPr="00ED5F18">
        <w:rPr>
          <w:rFonts w:ascii="Times New Roman" w:hAnsi="Times New Roman" w:cs="Times New Roman"/>
          <w:sz w:val="24"/>
        </w:rPr>
        <w:t xml:space="preserve">“. </w:t>
      </w:r>
    </w:p>
    <w:bookmarkEnd w:id="2"/>
    <w:p w14:paraId="2AD29B02" w14:textId="552ACF06" w:rsidR="00B43E30" w:rsidRPr="00ED5F18" w:rsidRDefault="00B43E30" w:rsidP="00B43E30">
      <w:pPr>
        <w:pStyle w:val="BodyTextBullet1"/>
        <w:numPr>
          <w:ilvl w:val="0"/>
          <w:numId w:val="1"/>
        </w:numPr>
        <w:tabs>
          <w:tab w:val="clear" w:pos="230"/>
          <w:tab w:val="left" w:pos="1134"/>
        </w:tabs>
        <w:spacing w:after="0"/>
        <w:ind w:left="0" w:firstLine="709"/>
        <w:jc w:val="both"/>
        <w:rPr>
          <w:rFonts w:ascii="Times New Roman" w:hAnsi="Times New Roman" w:cs="Times New Roman"/>
          <w:sz w:val="24"/>
        </w:rPr>
      </w:pPr>
      <w:r w:rsidRPr="00ED5F18">
        <w:rPr>
          <w:rFonts w:ascii="Times New Roman" w:hAnsi="Times New Roman" w:cs="Times New Roman"/>
          <w:sz w:val="24"/>
        </w:rPr>
        <w:t xml:space="preserve">Darbai apima visų reikalingų darbų atlikimą, visų reikalingų leidimų ir/ar licencijų gavimą, pabaigtų darbų vykdomosios dokumentacijos perdavimą perkančiajai organizacijai, o taip pat visus reikalingus kitus darbus, kurie yra reikalingi, kad būtų pasirašytas darbų perdavimo-priėmimo aktas, ir objektas būtų tinkamas eksploatuoti. </w:t>
      </w:r>
    </w:p>
    <w:p w14:paraId="6C91586B" w14:textId="176DB968" w:rsidR="00B43E30" w:rsidRPr="00ED5F18" w:rsidRDefault="00B43E30"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ED5F18">
        <w:rPr>
          <w:rFonts w:ascii="Times New Roman" w:hAnsi="Times New Roman" w:cs="Times New Roman"/>
          <w:sz w:val="24"/>
        </w:rPr>
        <w:t xml:space="preserve">Siūlomų darbų charakteristikos turi atitikti pirkimo dokumentuose išdėstytus reikalavimus arba būti </w:t>
      </w:r>
      <w:bookmarkStart w:id="4" w:name="_Hlk127349312"/>
      <w:r w:rsidRPr="00ED5F18">
        <w:rPr>
          <w:rFonts w:ascii="Times New Roman" w:hAnsi="Times New Roman" w:cs="Times New Roman"/>
          <w:sz w:val="24"/>
        </w:rPr>
        <w:t>lygiavertės</w:t>
      </w:r>
      <w:bookmarkEnd w:id="4"/>
      <w:r w:rsidR="000B3761" w:rsidRPr="00ED5F18">
        <w:rPr>
          <w:rFonts w:ascii="Times New Roman" w:hAnsi="Times New Roman" w:cs="Times New Roman"/>
          <w:sz w:val="24"/>
        </w:rPr>
        <w:t>.</w:t>
      </w:r>
      <w:r w:rsidRPr="00ED5F18">
        <w:rPr>
          <w:rFonts w:ascii="Times New Roman" w:hAnsi="Times New Roman" w:cs="Times New Roman"/>
          <w:sz w:val="24"/>
        </w:rPr>
        <w:t xml:space="preserve"> </w:t>
      </w:r>
      <w:bookmarkEnd w:id="3"/>
    </w:p>
    <w:p w14:paraId="058B9AED" w14:textId="0B2ADF5E" w:rsidR="0087418B" w:rsidRPr="00ED5F18" w:rsidRDefault="0087418B" w:rsidP="00B43E30">
      <w:pPr>
        <w:pStyle w:val="BodyTextBullet1"/>
        <w:numPr>
          <w:ilvl w:val="0"/>
          <w:numId w:val="1"/>
        </w:numPr>
        <w:tabs>
          <w:tab w:val="clear" w:pos="230"/>
          <w:tab w:val="left" w:pos="1134"/>
        </w:tabs>
        <w:spacing w:after="0"/>
        <w:ind w:left="0" w:firstLine="697"/>
        <w:jc w:val="both"/>
        <w:rPr>
          <w:rFonts w:ascii="Times New Roman" w:hAnsi="Times New Roman" w:cs="Times New Roman"/>
          <w:sz w:val="24"/>
        </w:rPr>
      </w:pPr>
      <w:r w:rsidRPr="00ED5F18">
        <w:rPr>
          <w:rFonts w:ascii="Times New Roman" w:hAnsi="Times New Roman" w:cs="Times New Roman"/>
          <w:b/>
          <w:bCs/>
          <w:sz w:val="24"/>
        </w:rPr>
        <w:t>Darbai turi būti atlikti iki 2026 m. lapkričio 30 d.</w:t>
      </w:r>
      <w:r w:rsidR="00CC1E1F" w:rsidRPr="00ED5F18">
        <w:rPr>
          <w:rFonts w:ascii="Times New Roman" w:hAnsi="Times New Roman" w:cs="Times New Roman"/>
          <w:sz w:val="24"/>
        </w:rPr>
        <w:t xml:space="preserve"> Pirkimo sutartyje nustatytomis aplinkybėmis, darbų atlikimo terminas gali būti pratęstas 1 kartą, ne ilgesniam kaip 1 mėnesio laikotarpiui.</w:t>
      </w:r>
    </w:p>
    <w:p w14:paraId="16BDDCC0" w14:textId="77777777" w:rsidR="008220F2" w:rsidRPr="00ED5F18" w:rsidRDefault="008220F2" w:rsidP="008220F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134"/>
        </w:tabs>
        <w:outlineLvl w:val="0"/>
        <w:rPr>
          <w:b/>
        </w:rPr>
      </w:pPr>
    </w:p>
    <w:p w14:paraId="7B73C0FD" w14:textId="7C114CFB" w:rsidR="0038505D" w:rsidRPr="00ED5F18" w:rsidRDefault="0038505D" w:rsidP="000D098D">
      <w:pPr>
        <w:keepNext/>
        <w:tabs>
          <w:tab w:val="left" w:pos="426"/>
        </w:tabs>
        <w:jc w:val="center"/>
        <w:outlineLvl w:val="0"/>
        <w:rPr>
          <w:b/>
        </w:rPr>
      </w:pPr>
      <w:r w:rsidRPr="00ED5F18">
        <w:rPr>
          <w:b/>
        </w:rPr>
        <w:t>III SKYRIUS</w:t>
      </w:r>
    </w:p>
    <w:p w14:paraId="22BFA432" w14:textId="77777777" w:rsidR="0038505D" w:rsidRPr="00ED5F18" w:rsidRDefault="0076497B" w:rsidP="000D098D">
      <w:pPr>
        <w:keepNext/>
        <w:tabs>
          <w:tab w:val="left" w:pos="426"/>
        </w:tabs>
        <w:jc w:val="center"/>
        <w:outlineLvl w:val="0"/>
        <w:rPr>
          <w:b/>
          <w:bCs/>
        </w:rPr>
      </w:pPr>
      <w:r w:rsidRPr="00ED5F18">
        <w:rPr>
          <w:b/>
          <w:bCs/>
        </w:rPr>
        <w:t>REIKALAVIMAI TIEKĖJAMS</w:t>
      </w:r>
    </w:p>
    <w:p w14:paraId="2D0AD66D" w14:textId="77777777" w:rsidR="00324A1C" w:rsidRPr="00ED5F18" w:rsidRDefault="00324A1C" w:rsidP="000D098D">
      <w:pPr>
        <w:ind w:firstLine="720"/>
        <w:jc w:val="both"/>
        <w:outlineLvl w:val="3"/>
      </w:pPr>
    </w:p>
    <w:p w14:paraId="5F88B162" w14:textId="77777777" w:rsidR="0087418B" w:rsidRPr="00ED5F18" w:rsidRDefault="0087418B" w:rsidP="0087418B">
      <w:pPr>
        <w:pStyle w:val="Sraopastraipa"/>
        <w:numPr>
          <w:ilvl w:val="0"/>
          <w:numId w:val="1"/>
        </w:numPr>
        <w:tabs>
          <w:tab w:val="left" w:pos="1134"/>
        </w:tabs>
        <w:ind w:left="0" w:firstLine="709"/>
        <w:jc w:val="both"/>
        <w:rPr>
          <w:rFonts w:cs="Arial Unicode MS"/>
          <w:lang w:eastAsia="lt-LT"/>
        </w:rPr>
      </w:pPr>
      <w:bookmarkStart w:id="5" w:name="_Toc274644028"/>
      <w:r w:rsidRPr="00ED5F18">
        <w:rPr>
          <w:rFonts w:cs="Arial Unicode MS"/>
          <w:b/>
          <w:bCs/>
          <w:lang w:eastAsia="lt-LT"/>
        </w:rPr>
        <w:t xml:space="preserve">Pirkime taikomas Viešųjų pirkimų įstatymo 46 straipsnio 21 dalyje nurodytas pašalinimo pagrindas. </w:t>
      </w:r>
      <w:r w:rsidRPr="00ED5F18">
        <w:rPr>
          <w:rFonts w:cs="Arial Unicode MS"/>
          <w:lang w:eastAsia="lt-LT"/>
        </w:rPr>
        <w:t xml:space="preserve">Pašalinimo pagrindas taikomas tiekėjui (kai pasiūlymą teikia ūkio subjektų grupė – visiems tos grupės nariams) ir ūkio subjektams, kurių pajėgumais tiekėjas remiasi. Perkančioji organizacija tiekėją  pašalina iš pirkimo procedūros bet kuriame pirkimo procedūros etape, jeigu paaiškėja, kad jis (arba kai pasiūlymą teikia ūkio subjektų grupė – tos grupės nariai ir/ar ūkio subjektai, kurių pajėgumais tiekėjas remiasi)  atitinka VPĮ 46 str. 21 dalyje nurodytą pašalinimo pagrindą, t. y. perkančioji organizacija pašalina tiekėją iš pirkimo procedūros, jeigu tiekėjas (ir/ar ūkio subjektų grupė ir/ar ūkio subjektai, kurių pajėgumais tiekėjas remiasi) yra neatlikęs jam teismo sprendimu paskirtos baudžiamojo poveikio priemonės – uždraudimo juridiniam asmeniui dalyvauti viešuosiuose pirkimuose. </w:t>
      </w:r>
    </w:p>
    <w:p w14:paraId="3370D8DD" w14:textId="5039ABC4" w:rsidR="001B7F17" w:rsidRPr="00ED5F18" w:rsidRDefault="001B7F17" w:rsidP="0087418B">
      <w:pPr>
        <w:pStyle w:val="Body2"/>
        <w:numPr>
          <w:ilvl w:val="0"/>
          <w:numId w:val="1"/>
        </w:numPr>
        <w:tabs>
          <w:tab w:val="left" w:pos="1134"/>
        </w:tabs>
        <w:spacing w:after="0"/>
        <w:ind w:left="0" w:firstLine="709"/>
        <w:rPr>
          <w:color w:val="auto"/>
          <w:sz w:val="24"/>
          <w:szCs w:val="24"/>
          <w:lang w:val="lt-LT"/>
        </w:rPr>
      </w:pPr>
      <w:r w:rsidRPr="00ED5F18">
        <w:rPr>
          <w:rFonts w:eastAsia="Times New Roman"/>
          <w:b/>
          <w:bCs/>
          <w:color w:val="auto"/>
          <w:sz w:val="24"/>
          <w:szCs w:val="24"/>
          <w:lang w:val="lt-LT"/>
        </w:rPr>
        <w:t xml:space="preserve">Tiekėjų kvalifikacijos reikalavimai bei </w:t>
      </w:r>
      <w:r w:rsidR="00FE3C3F" w:rsidRPr="00ED5F18">
        <w:rPr>
          <w:rFonts w:eastAsia="Times New Roman"/>
          <w:b/>
          <w:bCs/>
          <w:color w:val="auto"/>
          <w:sz w:val="24"/>
          <w:szCs w:val="24"/>
          <w:lang w:val="lt-LT"/>
        </w:rPr>
        <w:t>reikalavimus patvirtinantys</w:t>
      </w:r>
      <w:r w:rsidRPr="00ED5F18">
        <w:rPr>
          <w:rFonts w:eastAsia="Times New Roman"/>
          <w:b/>
          <w:bCs/>
          <w:color w:val="auto"/>
          <w:sz w:val="24"/>
          <w:szCs w:val="24"/>
          <w:lang w:val="lt-LT"/>
        </w:rPr>
        <w:t xml:space="preserve"> dokumentai</w:t>
      </w:r>
      <w:r w:rsidR="00FE3C3F" w:rsidRPr="00ED5F18">
        <w:rPr>
          <w:rFonts w:eastAsia="Times New Roman"/>
          <w:b/>
          <w:bCs/>
          <w:color w:val="auto"/>
          <w:sz w:val="24"/>
          <w:szCs w:val="24"/>
          <w:lang w:val="lt-LT"/>
        </w:rPr>
        <w:t xml:space="preserve"> </w:t>
      </w:r>
      <w:r w:rsidRPr="00ED5F18">
        <w:rPr>
          <w:rFonts w:eastAsia="Times New Roman"/>
          <w:color w:val="auto"/>
          <w:sz w:val="24"/>
          <w:szCs w:val="24"/>
          <w:lang w:val="lt-LT"/>
        </w:rPr>
        <w:t xml:space="preserve">(tiekėjo kvalifikacija turi būti įgyta iki pasiūlymų pateikimo termino pabaigos): </w:t>
      </w:r>
    </w:p>
    <w:p w14:paraId="0B3C615E" w14:textId="77777777" w:rsidR="001B7F17" w:rsidRPr="00ED5F18" w:rsidRDefault="001B7F17" w:rsidP="001B7F1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tbl>
      <w:tblPr>
        <w:tblStyle w:val="Lentelstinklelis"/>
        <w:tblW w:w="0" w:type="auto"/>
        <w:tblLook w:val="04A0" w:firstRow="1" w:lastRow="0" w:firstColumn="1" w:lastColumn="0" w:noHBand="0" w:noVBand="1"/>
      </w:tblPr>
      <w:tblGrid>
        <w:gridCol w:w="810"/>
        <w:gridCol w:w="4714"/>
        <w:gridCol w:w="4104"/>
      </w:tblGrid>
      <w:tr w:rsidR="00ED5F18" w:rsidRPr="00ED5F18" w14:paraId="1802FD22" w14:textId="77777777" w:rsidTr="00BF2B77">
        <w:trPr>
          <w:cantSplit/>
          <w:tblHeader/>
        </w:trPr>
        <w:tc>
          <w:tcPr>
            <w:tcW w:w="810" w:type="dxa"/>
            <w:vAlign w:val="center"/>
          </w:tcPr>
          <w:p w14:paraId="267006C7" w14:textId="77777777" w:rsidR="001B7F17" w:rsidRPr="00ED5F18" w:rsidRDefault="001B7F17" w:rsidP="00BF2B77">
            <w:pPr>
              <w:jc w:val="center"/>
              <w:rPr>
                <w:b/>
                <w:sz w:val="22"/>
                <w:szCs w:val="22"/>
              </w:rPr>
            </w:pPr>
            <w:bookmarkStart w:id="6" w:name="_Hlk531090020"/>
            <w:r w:rsidRPr="00ED5F18">
              <w:rPr>
                <w:b/>
                <w:sz w:val="22"/>
                <w:szCs w:val="22"/>
              </w:rPr>
              <w:t>Eil. Nr.</w:t>
            </w:r>
          </w:p>
        </w:tc>
        <w:tc>
          <w:tcPr>
            <w:tcW w:w="4714" w:type="dxa"/>
            <w:vAlign w:val="center"/>
          </w:tcPr>
          <w:p w14:paraId="32C0B98A" w14:textId="77777777" w:rsidR="001B7F17" w:rsidRPr="00ED5F18" w:rsidRDefault="001B7F17" w:rsidP="00BF2B77">
            <w:pPr>
              <w:jc w:val="center"/>
              <w:rPr>
                <w:b/>
                <w:sz w:val="22"/>
                <w:szCs w:val="22"/>
              </w:rPr>
            </w:pPr>
            <w:r w:rsidRPr="00ED5F18">
              <w:rPr>
                <w:b/>
                <w:sz w:val="22"/>
                <w:szCs w:val="22"/>
              </w:rPr>
              <w:t>Kvalifikacijos reikalavimai</w:t>
            </w:r>
          </w:p>
        </w:tc>
        <w:tc>
          <w:tcPr>
            <w:tcW w:w="4104" w:type="dxa"/>
            <w:vAlign w:val="center"/>
          </w:tcPr>
          <w:p w14:paraId="269AB448" w14:textId="6881CBFE" w:rsidR="001B7F17" w:rsidRPr="00ED5F18" w:rsidRDefault="001B7F17" w:rsidP="00BF2B77">
            <w:pPr>
              <w:jc w:val="center"/>
              <w:rPr>
                <w:b/>
                <w:sz w:val="22"/>
                <w:szCs w:val="22"/>
              </w:rPr>
            </w:pPr>
            <w:r w:rsidRPr="00ED5F18">
              <w:rPr>
                <w:b/>
                <w:sz w:val="22"/>
                <w:szCs w:val="22"/>
              </w:rPr>
              <w:t>Patvirtinan</w:t>
            </w:r>
            <w:r w:rsidR="00FE3C3F" w:rsidRPr="00ED5F18">
              <w:rPr>
                <w:b/>
                <w:sz w:val="22"/>
                <w:szCs w:val="22"/>
              </w:rPr>
              <w:t>tys</w:t>
            </w:r>
            <w:r w:rsidRPr="00ED5F18">
              <w:rPr>
                <w:b/>
                <w:sz w:val="22"/>
                <w:szCs w:val="22"/>
              </w:rPr>
              <w:t xml:space="preserve"> dokument</w:t>
            </w:r>
            <w:r w:rsidR="00FE3C3F" w:rsidRPr="00ED5F18">
              <w:rPr>
                <w:b/>
                <w:sz w:val="22"/>
                <w:szCs w:val="22"/>
              </w:rPr>
              <w:t>ai</w:t>
            </w:r>
          </w:p>
        </w:tc>
      </w:tr>
      <w:bookmarkEnd w:id="6"/>
      <w:tr w:rsidR="00ED5F18" w:rsidRPr="00ED5F18" w14:paraId="697C1CF1" w14:textId="77777777" w:rsidTr="00BF2B77">
        <w:tc>
          <w:tcPr>
            <w:tcW w:w="9628" w:type="dxa"/>
            <w:gridSpan w:val="3"/>
          </w:tcPr>
          <w:p w14:paraId="45B5C610" w14:textId="77777777" w:rsidR="001B7F17" w:rsidRPr="00ED5F18" w:rsidRDefault="001B7F17" w:rsidP="00BF2B77">
            <w:pPr>
              <w:jc w:val="center"/>
              <w:rPr>
                <w:b/>
                <w:i/>
                <w:sz w:val="22"/>
                <w:szCs w:val="22"/>
              </w:rPr>
            </w:pPr>
            <w:r w:rsidRPr="00ED5F18">
              <w:rPr>
                <w:b/>
                <w:i/>
                <w:sz w:val="22"/>
                <w:szCs w:val="22"/>
              </w:rPr>
              <w:t>Teisė verstis atitinkama veikla</w:t>
            </w:r>
          </w:p>
        </w:tc>
      </w:tr>
      <w:tr w:rsidR="00ED5F18" w:rsidRPr="00ED5F18" w14:paraId="103EE96D" w14:textId="77777777" w:rsidTr="002E649F">
        <w:trPr>
          <w:trHeight w:val="9609"/>
        </w:trPr>
        <w:tc>
          <w:tcPr>
            <w:tcW w:w="810" w:type="dxa"/>
          </w:tcPr>
          <w:p w14:paraId="596F2E2E" w14:textId="61C91940" w:rsidR="001B7F17" w:rsidRPr="00ED5F18" w:rsidRDefault="001B7F17" w:rsidP="00BF2B77">
            <w:pPr>
              <w:jc w:val="center"/>
              <w:rPr>
                <w:sz w:val="22"/>
                <w:szCs w:val="22"/>
              </w:rPr>
            </w:pPr>
            <w:r w:rsidRPr="00ED5F18">
              <w:rPr>
                <w:sz w:val="22"/>
                <w:szCs w:val="22"/>
              </w:rPr>
              <w:lastRenderedPageBreak/>
              <w:t>2</w:t>
            </w:r>
            <w:r w:rsidR="00F51112" w:rsidRPr="00ED5F18">
              <w:rPr>
                <w:sz w:val="22"/>
                <w:szCs w:val="22"/>
              </w:rPr>
              <w:t>9</w:t>
            </w:r>
            <w:r w:rsidRPr="00ED5F18">
              <w:rPr>
                <w:sz w:val="22"/>
                <w:szCs w:val="22"/>
              </w:rPr>
              <w:t>.1.</w:t>
            </w:r>
          </w:p>
        </w:tc>
        <w:tc>
          <w:tcPr>
            <w:tcW w:w="4714" w:type="dxa"/>
            <w:vAlign w:val="center"/>
          </w:tcPr>
          <w:p w14:paraId="194B7261" w14:textId="77777777" w:rsidR="001B7F17" w:rsidRPr="00ED5F18" w:rsidRDefault="001B7F17" w:rsidP="00BF2B77">
            <w:pPr>
              <w:jc w:val="both"/>
              <w:rPr>
                <w:bCs/>
                <w:sz w:val="22"/>
                <w:szCs w:val="22"/>
              </w:rPr>
            </w:pPr>
            <w:r w:rsidRPr="00ED5F18">
              <w:rPr>
                <w:bCs/>
                <w:sz w:val="22"/>
                <w:szCs w:val="22"/>
              </w:rPr>
              <w:t>Tiekėjas turi teisę verstis melioracijos statinių statybos veikla.</w:t>
            </w:r>
          </w:p>
          <w:p w14:paraId="7E6FBAA4" w14:textId="77777777" w:rsidR="001B7F17" w:rsidRPr="00ED5F18" w:rsidRDefault="001B7F17" w:rsidP="00BF2B77">
            <w:pPr>
              <w:jc w:val="both"/>
              <w:rPr>
                <w:bCs/>
                <w:sz w:val="22"/>
                <w:szCs w:val="22"/>
              </w:rPr>
            </w:pPr>
          </w:p>
          <w:p w14:paraId="0AD381A2" w14:textId="77777777" w:rsidR="00FE3C3F" w:rsidRPr="00ED5F18" w:rsidRDefault="00FE3C3F" w:rsidP="00BF2B77">
            <w:pPr>
              <w:jc w:val="both"/>
              <w:rPr>
                <w:bCs/>
                <w:sz w:val="22"/>
                <w:szCs w:val="22"/>
              </w:rPr>
            </w:pPr>
          </w:p>
          <w:p w14:paraId="1446947A" w14:textId="052F4A01" w:rsidR="001B7F17" w:rsidRPr="00ED5F18" w:rsidRDefault="001B7F17" w:rsidP="00BF2B77">
            <w:pPr>
              <w:jc w:val="both"/>
              <w:rPr>
                <w:bCs/>
                <w:i/>
                <w:iCs/>
                <w:sz w:val="22"/>
                <w:szCs w:val="22"/>
              </w:rPr>
            </w:pPr>
            <w:r w:rsidRPr="00ED5F18">
              <w:rPr>
                <w:bCs/>
                <w:i/>
                <w:iCs/>
                <w:sz w:val="22"/>
                <w:szCs w:val="22"/>
              </w:rPr>
              <w:t>PASTABOS:</w:t>
            </w:r>
          </w:p>
          <w:p w14:paraId="030ED342" w14:textId="6F20CE1C" w:rsidR="001B7F17" w:rsidRPr="00ED5F18" w:rsidRDefault="001B7F17" w:rsidP="00BF2B77">
            <w:pPr>
              <w:jc w:val="both"/>
              <w:rPr>
                <w:bCs/>
                <w:i/>
                <w:iCs/>
                <w:sz w:val="22"/>
                <w:szCs w:val="22"/>
              </w:rPr>
            </w:pPr>
            <w:r w:rsidRPr="00ED5F18">
              <w:rPr>
                <w:bCs/>
                <w:i/>
                <w:iCs/>
                <w:sz w:val="22"/>
                <w:szCs w:val="22"/>
              </w:rPr>
              <w:t>Kvalifikacijos reikalavimas suformuluotas atsižvelgiant į Lietuvos Respublikos melioracijos įstatymo reikalavimus.</w:t>
            </w:r>
          </w:p>
          <w:p w14:paraId="10D48914" w14:textId="58900A16" w:rsidR="001B7F17" w:rsidRPr="00ED5F18" w:rsidRDefault="001B7F17" w:rsidP="00BF2B77">
            <w:pPr>
              <w:jc w:val="both"/>
              <w:rPr>
                <w:i/>
                <w:iCs/>
                <w:sz w:val="22"/>
                <w:szCs w:val="22"/>
              </w:rPr>
            </w:pPr>
            <w:r w:rsidRPr="00ED5F18">
              <w:rPr>
                <w:i/>
                <w:iCs/>
                <w:sz w:val="22"/>
                <w:szCs w:val="22"/>
              </w:rPr>
              <w:t>Visi perkami darbai priskiriami melioracijos statinių statybos darbams, todėl visiems darbams atlikti tiekėjas turi turėti atestatą, suteikiantį teisę verstis melioracijos statinių statybos veikla.</w:t>
            </w:r>
          </w:p>
          <w:p w14:paraId="449B81EF" w14:textId="77777777" w:rsidR="001B7F17" w:rsidRPr="00ED5F18" w:rsidRDefault="001B7F17" w:rsidP="00BF2B77">
            <w:pPr>
              <w:tabs>
                <w:tab w:val="left" w:pos="211"/>
              </w:tabs>
              <w:jc w:val="both"/>
              <w:rPr>
                <w:bCs/>
                <w:i/>
                <w:sz w:val="22"/>
                <w:szCs w:val="22"/>
                <w:lang w:eastAsia="lt-LT"/>
              </w:rPr>
            </w:pPr>
            <w:r w:rsidRPr="00ED5F18">
              <w:rPr>
                <w:bCs/>
                <w:i/>
                <w:sz w:val="22"/>
                <w:szCs w:val="22"/>
              </w:rPr>
              <w:t>J</w:t>
            </w:r>
            <w:r w:rsidRPr="00ED5F18">
              <w:rPr>
                <w:bCs/>
                <w:i/>
                <w:sz w:val="22"/>
                <w:szCs w:val="22"/>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narys privalo turėti teisę verstis ta veikla, kurią vykdys įgyvendinant pirkimo sutartį.</w:t>
            </w:r>
          </w:p>
          <w:p w14:paraId="1CD4741C" w14:textId="77777777" w:rsidR="001B7F17" w:rsidRPr="00ED5F18" w:rsidRDefault="001B7F17" w:rsidP="00BF2B77">
            <w:pPr>
              <w:tabs>
                <w:tab w:val="left" w:pos="211"/>
              </w:tabs>
              <w:jc w:val="both"/>
              <w:rPr>
                <w:bCs/>
                <w:i/>
                <w:sz w:val="22"/>
                <w:szCs w:val="22"/>
                <w:lang w:eastAsia="lt-LT"/>
              </w:rPr>
            </w:pPr>
            <w:r w:rsidRPr="00ED5F18">
              <w:rPr>
                <w:bCs/>
                <w:i/>
                <w:sz w:val="22"/>
                <w:szCs w:val="22"/>
                <w:lang w:eastAsia="lt-LT"/>
              </w:rPr>
              <w:t>Kiti ūkio subjektai* privalo turėti teisę verstis ta veikla, kuriai jis pasitelkiamas.</w:t>
            </w:r>
            <w:r w:rsidRPr="00ED5F18">
              <w:rPr>
                <w:rFonts w:eastAsia="Calibri"/>
                <w:bCs/>
                <w:i/>
                <w:sz w:val="22"/>
                <w:szCs w:val="22"/>
              </w:rPr>
              <w:t xml:space="preserve"> Tiekėjas gali remtis kitų ūkio subjektų pajėgumais tik tuomet, kai tie subjektai, kurių </w:t>
            </w:r>
            <w:r w:rsidRPr="00ED5F18">
              <w:rPr>
                <w:rFonts w:eastAsia="Calibri"/>
                <w:bCs/>
                <w:i/>
                <w:sz w:val="22"/>
                <w:szCs w:val="22"/>
                <w:lang w:eastAsia="lt-LT"/>
              </w:rPr>
              <w:t>pajėgumais buvo pasiremta, patys vykdys darbus, kuriems reikia jų pajėgumų.</w:t>
            </w:r>
            <w:r w:rsidRPr="00ED5F18">
              <w:rPr>
                <w:sz w:val="22"/>
                <w:szCs w:val="22"/>
              </w:rPr>
              <w:t xml:space="preserve"> </w:t>
            </w:r>
            <w:r w:rsidRPr="00ED5F18">
              <w:rPr>
                <w:bCs/>
                <w:i/>
                <w:sz w:val="22"/>
                <w:szCs w:val="22"/>
                <w:lang w:eastAsia="lt-LT"/>
              </w:rPr>
              <w:t>Jeigu kitas ūkio subjektas vykdys darbus (ar jų dalį), jis turi atitikti šį reikalavimą. Jeigu kitas ūkio subjektas vykdys kitus sutartinius įsipareigojimus (tieks prekes ar teiks paslaugas), tokiu atveju, kitas ūkio subjektas privalo turėti teisę verstis ta veikla, kurią vykdys įgyvendinant pirkimo sutartį.</w:t>
            </w:r>
          </w:p>
          <w:p w14:paraId="1D771830" w14:textId="77777777" w:rsidR="001B7F17" w:rsidRPr="00ED5F18" w:rsidRDefault="001B7F17" w:rsidP="00BF2B77">
            <w:pPr>
              <w:tabs>
                <w:tab w:val="left" w:pos="211"/>
              </w:tabs>
              <w:jc w:val="both"/>
              <w:rPr>
                <w:bCs/>
                <w:i/>
                <w:sz w:val="22"/>
                <w:szCs w:val="22"/>
                <w:lang w:eastAsia="lt-LT"/>
              </w:rPr>
            </w:pPr>
            <w:r w:rsidRPr="00ED5F18">
              <w:rPr>
                <w:bCs/>
                <w:i/>
                <w:sz w:val="22"/>
                <w:szCs w:val="22"/>
                <w:lang w:eastAsia="lt-LT"/>
              </w:rPr>
              <w:t>Subtiekėjai** privalo turėti teisę verstis ta veikla, kuriai jis pasitelkiamas.</w:t>
            </w:r>
            <w:r w:rsidRPr="00ED5F18">
              <w:rPr>
                <w:rFonts w:eastAsia="Calibri"/>
                <w:bCs/>
                <w:i/>
                <w:sz w:val="22"/>
                <w:szCs w:val="22"/>
                <w:lang w:eastAsia="lt-LT"/>
              </w:rPr>
              <w:t xml:space="preserve"> </w:t>
            </w:r>
            <w:r w:rsidRPr="00ED5F18">
              <w:rPr>
                <w:bCs/>
                <w:i/>
                <w:sz w:val="22"/>
                <w:szCs w:val="22"/>
                <w:lang w:eastAsia="lt-LT"/>
              </w:rPr>
              <w:t>Jeigu subtiekėjas vykdys darbus (ar jų dalį), jis turi atitikti šį reikalavimą. Jeigu subtiekėjas vykdys kitus sutartinius įsipareigojimus (tieks prekes ar teiks paslaugas), tokiu atveju, subtiekėjas privalo turėti teisę verstis ta veikla, kurią vykdys įgyvendinant pirkimo sutartį.</w:t>
            </w:r>
          </w:p>
          <w:p w14:paraId="7CE79DE2" w14:textId="77777777" w:rsidR="001B7F17" w:rsidRPr="00ED5F18" w:rsidRDefault="001B7F17" w:rsidP="00BF2B77">
            <w:pPr>
              <w:tabs>
                <w:tab w:val="left" w:pos="211"/>
              </w:tabs>
              <w:jc w:val="both"/>
              <w:rPr>
                <w:bCs/>
                <w:i/>
                <w:sz w:val="22"/>
                <w:szCs w:val="22"/>
              </w:rPr>
            </w:pPr>
          </w:p>
          <w:p w14:paraId="24B0E342" w14:textId="601818E9" w:rsidR="001B7F17" w:rsidRPr="00ED5F18" w:rsidRDefault="001B7F17" w:rsidP="00BF2B77">
            <w:pPr>
              <w:pStyle w:val="Pagrindinistekstas"/>
              <w:jc w:val="both"/>
              <w:rPr>
                <w:rFonts w:ascii="Times New Roman" w:hAnsi="Times New Roman"/>
                <w:sz w:val="22"/>
                <w:szCs w:val="22"/>
              </w:rPr>
            </w:pPr>
          </w:p>
        </w:tc>
        <w:tc>
          <w:tcPr>
            <w:tcW w:w="4104" w:type="dxa"/>
          </w:tcPr>
          <w:p w14:paraId="310B0EAE" w14:textId="77777777" w:rsidR="001B7F17" w:rsidRPr="00ED5F18" w:rsidRDefault="001B7F17" w:rsidP="00BF2B77">
            <w:pPr>
              <w:pStyle w:val="Pagrindinistekstas"/>
              <w:jc w:val="both"/>
              <w:rPr>
                <w:rFonts w:ascii="Times New Roman" w:hAnsi="Times New Roman"/>
                <w:sz w:val="22"/>
                <w:szCs w:val="22"/>
              </w:rPr>
            </w:pPr>
            <w:r w:rsidRPr="00ED5F18">
              <w:rPr>
                <w:rFonts w:ascii="Times New Roman" w:hAnsi="Times New Roman"/>
                <w:bCs/>
                <w:sz w:val="22"/>
                <w:szCs w:val="22"/>
              </w:rPr>
              <w:t>Profesinių ar veiklos registrų tvarkytojų, valstybės įgaliotų institucijų pažymos, kaip yra nustatyta toje valstybėje narėje, kurioje ūkio subjektas registruotas, ar priesaikos deklaracija, liudijanti tiekėjo teisę verstis atitinkama veikla (Lietuvos Respublikoje registruotas tiekėjas pateikia: Lietuvos Respublikos žemės ūkio ministerijos ar kitos kompetentingos institucijos išduotą galiojantį kvalifikacijos atestatą ar kitą lygiavertį dokumentą, suteikiantį teisę vykdyti melioracijos statinių statybą).</w:t>
            </w:r>
          </w:p>
        </w:tc>
      </w:tr>
      <w:tr w:rsidR="00ED5F18" w:rsidRPr="00ED5F18" w14:paraId="52301479" w14:textId="77777777" w:rsidTr="00BF2B77">
        <w:tc>
          <w:tcPr>
            <w:tcW w:w="9628" w:type="dxa"/>
            <w:gridSpan w:val="3"/>
          </w:tcPr>
          <w:p w14:paraId="588DC79F" w14:textId="77777777" w:rsidR="001B7F17" w:rsidRPr="00ED5F18" w:rsidRDefault="001B7F17" w:rsidP="00BF2B77">
            <w:pPr>
              <w:pStyle w:val="Pagrindinistekstas"/>
              <w:jc w:val="center"/>
              <w:rPr>
                <w:rFonts w:ascii="Times New Roman" w:hAnsi="Times New Roman"/>
                <w:sz w:val="22"/>
                <w:szCs w:val="22"/>
              </w:rPr>
            </w:pPr>
            <w:r w:rsidRPr="00ED5F18">
              <w:rPr>
                <w:rFonts w:ascii="Times New Roman" w:hAnsi="Times New Roman"/>
                <w:b/>
                <w:i/>
                <w:sz w:val="22"/>
                <w:szCs w:val="22"/>
              </w:rPr>
              <w:t>Techninio ir profesinio pajėgumo reikalavimai</w:t>
            </w:r>
          </w:p>
        </w:tc>
      </w:tr>
      <w:tr w:rsidR="001B7F17" w:rsidRPr="00ED5F18" w14:paraId="02BD0910" w14:textId="77777777" w:rsidTr="00BF2B77">
        <w:trPr>
          <w:trHeight w:val="253"/>
        </w:trPr>
        <w:tc>
          <w:tcPr>
            <w:tcW w:w="810" w:type="dxa"/>
          </w:tcPr>
          <w:p w14:paraId="198E4D83" w14:textId="31BD93D3" w:rsidR="001B7F17" w:rsidRPr="00ED5F18" w:rsidRDefault="001B7F17" w:rsidP="00BF2B77">
            <w:pPr>
              <w:pStyle w:val="Pagrindinistekstas"/>
              <w:jc w:val="center"/>
              <w:rPr>
                <w:rFonts w:ascii="Times New Roman" w:hAnsi="Times New Roman"/>
                <w:sz w:val="22"/>
                <w:szCs w:val="22"/>
              </w:rPr>
            </w:pPr>
            <w:r w:rsidRPr="00ED5F18">
              <w:rPr>
                <w:rFonts w:ascii="Times New Roman" w:hAnsi="Times New Roman"/>
                <w:sz w:val="22"/>
                <w:szCs w:val="22"/>
              </w:rPr>
              <w:t>2</w:t>
            </w:r>
            <w:r w:rsidR="00F51112" w:rsidRPr="00ED5F18">
              <w:rPr>
                <w:rFonts w:ascii="Times New Roman" w:hAnsi="Times New Roman"/>
                <w:sz w:val="22"/>
                <w:szCs w:val="22"/>
              </w:rPr>
              <w:t>9</w:t>
            </w:r>
            <w:r w:rsidRPr="00ED5F18">
              <w:rPr>
                <w:rFonts w:ascii="Times New Roman" w:hAnsi="Times New Roman"/>
                <w:sz w:val="22"/>
                <w:szCs w:val="22"/>
              </w:rPr>
              <w:t>.2.</w:t>
            </w:r>
          </w:p>
        </w:tc>
        <w:tc>
          <w:tcPr>
            <w:tcW w:w="4714" w:type="dxa"/>
          </w:tcPr>
          <w:p w14:paraId="5527F209" w14:textId="77777777" w:rsidR="001B7F17" w:rsidRPr="00ED5F18" w:rsidRDefault="001B7F17" w:rsidP="00BF2B77">
            <w:pPr>
              <w:jc w:val="both"/>
              <w:rPr>
                <w:sz w:val="22"/>
                <w:szCs w:val="22"/>
              </w:rPr>
            </w:pPr>
            <w:r w:rsidRPr="00ED5F18">
              <w:rPr>
                <w:sz w:val="22"/>
                <w:szCs w:val="22"/>
              </w:rPr>
              <w:t>Tiekėjas turi pasiūlyti ne mažiau kaip vieną melioracijos statinių statybos vadovą, vykdysiantį pirkimo sutartį, kuris turi teisę eiti melioracijos statinių statybos vadovo pareigas.</w:t>
            </w:r>
          </w:p>
          <w:p w14:paraId="787D2FB1" w14:textId="77777777" w:rsidR="001B7F17" w:rsidRPr="00ED5F18" w:rsidRDefault="001B7F17" w:rsidP="00BF2B77">
            <w:pPr>
              <w:jc w:val="both"/>
              <w:rPr>
                <w:sz w:val="22"/>
                <w:szCs w:val="22"/>
              </w:rPr>
            </w:pPr>
          </w:p>
          <w:p w14:paraId="759B83C5" w14:textId="77777777" w:rsidR="001B7F17" w:rsidRPr="00ED5F18" w:rsidRDefault="001B7F17" w:rsidP="00BF2B77">
            <w:pPr>
              <w:jc w:val="both"/>
              <w:rPr>
                <w:i/>
                <w:iCs/>
                <w:sz w:val="22"/>
                <w:szCs w:val="22"/>
              </w:rPr>
            </w:pPr>
            <w:r w:rsidRPr="00ED5F18">
              <w:rPr>
                <w:i/>
                <w:iCs/>
                <w:sz w:val="22"/>
                <w:szCs w:val="22"/>
              </w:rPr>
              <w:t>PASTABOS:</w:t>
            </w:r>
          </w:p>
          <w:p w14:paraId="6A1B211D" w14:textId="77777777" w:rsidR="001B7F17" w:rsidRPr="00ED5F18" w:rsidRDefault="001B7F17" w:rsidP="00BF2B77">
            <w:pPr>
              <w:jc w:val="both"/>
              <w:rPr>
                <w:i/>
                <w:iCs/>
                <w:sz w:val="22"/>
                <w:szCs w:val="22"/>
              </w:rPr>
            </w:pPr>
          </w:p>
          <w:p w14:paraId="2DD23BD0" w14:textId="77777777" w:rsidR="001B7F17" w:rsidRPr="00ED5F18" w:rsidRDefault="001B7F17" w:rsidP="00BF2B77">
            <w:pPr>
              <w:jc w:val="both"/>
              <w:rPr>
                <w:i/>
                <w:iCs/>
                <w:sz w:val="22"/>
                <w:szCs w:val="22"/>
              </w:rPr>
            </w:pPr>
            <w:r w:rsidRPr="00ED5F18">
              <w:rPr>
                <w:i/>
                <w:iCs/>
                <w:sz w:val="22"/>
                <w:szCs w:val="22"/>
              </w:rPr>
              <w:t xml:space="preserve">Jeigu pasiūlymą teikia ūkio subjektų grupė – reikalavimą turi atitikti ūkio subjektų grupės nario(-ių) darbuotojai, atsižvelgiant į jų </w:t>
            </w:r>
            <w:r w:rsidRPr="00ED5F18">
              <w:rPr>
                <w:i/>
                <w:iCs/>
                <w:sz w:val="22"/>
                <w:szCs w:val="22"/>
              </w:rPr>
              <w:lastRenderedPageBreak/>
              <w:t>prisiimamus įsipareigojimus pirkimo sutarčiai vykdyti.</w:t>
            </w:r>
            <w:r w:rsidRPr="00ED5F18">
              <w:rPr>
                <w:sz w:val="22"/>
                <w:szCs w:val="22"/>
              </w:rPr>
              <w:t xml:space="preserve"> </w:t>
            </w:r>
            <w:r w:rsidRPr="00ED5F18">
              <w:rPr>
                <w:i/>
                <w:iCs/>
                <w:sz w:val="22"/>
                <w:szCs w:val="22"/>
              </w:rPr>
              <w:t>Jeigu ūkio subjektų grupės nario(-ių) specialistas(-ai) vadovaus darbams (ar jų daliai), jis(-e) turi atitikti šį reikalavimą.</w:t>
            </w:r>
          </w:p>
          <w:p w14:paraId="754D7213" w14:textId="77777777" w:rsidR="001B7F17" w:rsidRPr="00ED5F18" w:rsidRDefault="001B7F17" w:rsidP="00BF2B77">
            <w:pPr>
              <w:jc w:val="both"/>
              <w:rPr>
                <w:i/>
                <w:iCs/>
                <w:sz w:val="22"/>
                <w:szCs w:val="22"/>
              </w:rPr>
            </w:pPr>
            <w:r w:rsidRPr="00ED5F18">
              <w:rPr>
                <w:i/>
                <w:iCs/>
                <w:sz w:val="22"/>
                <w:szCs w:val="22"/>
              </w:rPr>
              <w:t>Tiekėjas gali remtis kitų ūkio subjektų* pajėgumais tik tuo atveju, jeigu tie subjektai (jų darbuotojai) patys vykdys tą pirkimo sutarties dalį, kuriai reikia jų turimų pajėgumų. Jeigu kito ūkio subjekto specialistas vadovaus darbams (ar jų daliai), jis turi atitikti šį reikalavimą.</w:t>
            </w:r>
          </w:p>
          <w:p w14:paraId="371E491A" w14:textId="77777777" w:rsidR="001B7F17" w:rsidRPr="00ED5F18" w:rsidRDefault="001B7F17" w:rsidP="00BF2B77">
            <w:pPr>
              <w:jc w:val="both"/>
              <w:rPr>
                <w:i/>
                <w:iCs/>
                <w:sz w:val="22"/>
                <w:szCs w:val="22"/>
              </w:rPr>
            </w:pPr>
            <w:r w:rsidRPr="00ED5F18">
              <w:rPr>
                <w:i/>
                <w:iCs/>
                <w:sz w:val="22"/>
                <w:szCs w:val="22"/>
              </w:rPr>
              <w:t>Subtiekėjai** – jei tiekėjas (jo pasitelkiami specialistai) pats atitinka keliamą reikalavimą, tačiau ketina pasitelkti subtiekėjus (jo darbuotojus), subtiekėjų darbuotojai privalo atitikti keliamus reikalavimus, jeigu subtiekėjai (jų darbuotojai) patys vykdys tą pirkimo sutarties dalį, kuriai reikia nustatytos kvalifikacijos.</w:t>
            </w:r>
            <w:r w:rsidRPr="00ED5F18">
              <w:rPr>
                <w:sz w:val="22"/>
                <w:szCs w:val="22"/>
              </w:rPr>
              <w:t xml:space="preserve"> </w:t>
            </w:r>
            <w:r w:rsidRPr="00ED5F18">
              <w:rPr>
                <w:i/>
                <w:iCs/>
                <w:sz w:val="22"/>
                <w:szCs w:val="22"/>
              </w:rPr>
              <w:t>Jeigu subtiekėjo specialistas vadovaus darbams (ar jų daliai), jis turi atitikti šį reikalavimą.</w:t>
            </w:r>
          </w:p>
          <w:p w14:paraId="17921D3E" w14:textId="6EE5DC1F" w:rsidR="001B7F17" w:rsidRPr="00ED5F18" w:rsidRDefault="001B7F17" w:rsidP="00BF2B77">
            <w:pPr>
              <w:jc w:val="both"/>
              <w:rPr>
                <w:i/>
                <w:iCs/>
                <w:sz w:val="22"/>
                <w:szCs w:val="22"/>
              </w:rPr>
            </w:pPr>
          </w:p>
        </w:tc>
        <w:tc>
          <w:tcPr>
            <w:tcW w:w="4104" w:type="dxa"/>
          </w:tcPr>
          <w:p w14:paraId="5B789277" w14:textId="6F7C4EAC" w:rsidR="001B7F17" w:rsidRPr="00ED5F18" w:rsidRDefault="001B7F17" w:rsidP="00BF2B77">
            <w:pPr>
              <w:pStyle w:val="Sraopastraipa"/>
              <w:numPr>
                <w:ilvl w:val="0"/>
                <w:numId w:val="12"/>
              </w:numPr>
              <w:tabs>
                <w:tab w:val="left" w:pos="276"/>
              </w:tabs>
              <w:ind w:left="0" w:firstLine="0"/>
              <w:jc w:val="both"/>
              <w:rPr>
                <w:sz w:val="22"/>
                <w:szCs w:val="22"/>
              </w:rPr>
            </w:pPr>
            <w:r w:rsidRPr="00ED5F18">
              <w:rPr>
                <w:sz w:val="22"/>
                <w:szCs w:val="22"/>
              </w:rPr>
              <w:lastRenderedPageBreak/>
              <w:t xml:space="preserve">Siūlomų specialistų sąrašas. Informacija pateikiama pagal pirkimo sąlygų </w:t>
            </w:r>
            <w:r w:rsidR="0006631A" w:rsidRPr="00ED5F18">
              <w:rPr>
                <w:sz w:val="22"/>
                <w:szCs w:val="22"/>
              </w:rPr>
              <w:t>3</w:t>
            </w:r>
            <w:r w:rsidRPr="00ED5F18">
              <w:rPr>
                <w:sz w:val="22"/>
                <w:szCs w:val="22"/>
              </w:rPr>
              <w:t xml:space="preserve"> priedą.</w:t>
            </w:r>
          </w:p>
          <w:p w14:paraId="3B97BFE3" w14:textId="77777777" w:rsidR="001B7F17" w:rsidRPr="00ED5F18" w:rsidRDefault="001B7F17" w:rsidP="00BF2B77">
            <w:pPr>
              <w:pStyle w:val="Sraopastraipa"/>
              <w:numPr>
                <w:ilvl w:val="0"/>
                <w:numId w:val="12"/>
              </w:numPr>
              <w:tabs>
                <w:tab w:val="left" w:pos="276"/>
              </w:tabs>
              <w:ind w:left="0" w:firstLine="0"/>
              <w:jc w:val="both"/>
              <w:rPr>
                <w:sz w:val="22"/>
                <w:szCs w:val="22"/>
              </w:rPr>
            </w:pPr>
            <w:r w:rsidRPr="00ED5F18">
              <w:rPr>
                <w:sz w:val="22"/>
                <w:szCs w:val="22"/>
              </w:rPr>
              <w:t xml:space="preserve">Lietuvos Respublikos žemės ūkio ministerijos ar kitos kompetentingos institucijos ar atitinkamos užsienio šalies institucijos išduotas galiojantis kvalifikacijos atestatas ar kitas lygiavertis dokumentas, suteikiantis teisę siūlomam melioracijos statinių statybos vadovui, kuris </w:t>
            </w:r>
            <w:r w:rsidRPr="00ED5F18">
              <w:rPr>
                <w:sz w:val="22"/>
                <w:szCs w:val="22"/>
              </w:rPr>
              <w:lastRenderedPageBreak/>
              <w:t>vykdys pirkimo sutartį, eiti melioracijos statinių statybos vadovo pareigas.</w:t>
            </w:r>
          </w:p>
          <w:p w14:paraId="47A94D71" w14:textId="77777777" w:rsidR="001B7F17" w:rsidRPr="00ED5F18" w:rsidRDefault="001B7F17" w:rsidP="00BF2B77">
            <w:pPr>
              <w:pStyle w:val="Sraopastraipa"/>
              <w:numPr>
                <w:ilvl w:val="0"/>
                <w:numId w:val="12"/>
              </w:numPr>
              <w:tabs>
                <w:tab w:val="left" w:pos="276"/>
              </w:tabs>
              <w:ind w:left="0" w:firstLine="0"/>
              <w:jc w:val="both"/>
              <w:rPr>
                <w:sz w:val="22"/>
                <w:szCs w:val="22"/>
              </w:rPr>
            </w:pPr>
            <w:r w:rsidRPr="00ED5F18">
              <w:rPr>
                <w:rFonts w:eastAsia="Calibri"/>
                <w:sz w:val="22"/>
                <w:szCs w:val="22"/>
              </w:rPr>
              <w:t>Darbo arba kitos sutarties išrašas (ar kiti dokumentai) patvirtinantys tiekėjo ir nurodyto fizinio asmens (specialisto) teisinius santykius, nurodant darbo ar kitos sutarties sudarymo datą, darbdavio ir darbuotojo identifikavimo duomenis (vardą, pavardę, pagal sutartį nustatytas darbo funkcijas).</w:t>
            </w:r>
          </w:p>
          <w:p w14:paraId="450CCA0F" w14:textId="77777777" w:rsidR="001B7F17" w:rsidRPr="00ED5F18" w:rsidRDefault="001B7F17" w:rsidP="00BF2B77">
            <w:pPr>
              <w:rPr>
                <w:rFonts w:eastAsia="Calibri"/>
                <w:sz w:val="22"/>
                <w:szCs w:val="22"/>
              </w:rPr>
            </w:pPr>
          </w:p>
          <w:p w14:paraId="16B06B68" w14:textId="77777777" w:rsidR="001B7F17" w:rsidRPr="00ED5F18" w:rsidRDefault="001B7F17" w:rsidP="00BF2B77">
            <w:pPr>
              <w:pStyle w:val="Sraopastraipa"/>
              <w:tabs>
                <w:tab w:val="left" w:pos="276"/>
              </w:tabs>
              <w:ind w:left="0"/>
              <w:jc w:val="both"/>
              <w:rPr>
                <w:bCs/>
                <w:i/>
                <w:iCs/>
                <w:sz w:val="22"/>
                <w:szCs w:val="22"/>
              </w:rPr>
            </w:pPr>
            <w:r w:rsidRPr="00ED5F18">
              <w:rPr>
                <w:bCs/>
                <w:i/>
                <w:iCs/>
                <w:sz w:val="22"/>
                <w:szCs w:val="22"/>
              </w:rPr>
              <w:t xml:space="preserve">PASTABA. </w:t>
            </w:r>
          </w:p>
          <w:p w14:paraId="091532FA" w14:textId="77777777" w:rsidR="001B7F17" w:rsidRPr="00ED5F18" w:rsidRDefault="001B7F17" w:rsidP="00BF2B77">
            <w:pPr>
              <w:pStyle w:val="Sraopastraipa"/>
              <w:tabs>
                <w:tab w:val="left" w:pos="276"/>
              </w:tabs>
              <w:ind w:left="0"/>
              <w:jc w:val="both"/>
              <w:rPr>
                <w:bCs/>
                <w:i/>
                <w:iCs/>
                <w:sz w:val="22"/>
                <w:szCs w:val="22"/>
              </w:rPr>
            </w:pPr>
          </w:p>
          <w:p w14:paraId="0D514B29" w14:textId="77777777" w:rsidR="001B7F17" w:rsidRPr="00ED5F18" w:rsidRDefault="001B7F17" w:rsidP="00BF2B77">
            <w:pPr>
              <w:jc w:val="both"/>
              <w:rPr>
                <w:sz w:val="22"/>
                <w:szCs w:val="22"/>
              </w:rPr>
            </w:pPr>
            <w:r w:rsidRPr="00ED5F18">
              <w:rPr>
                <w:rFonts w:eastAsia="Calibri"/>
                <w:i/>
                <w:iCs/>
                <w:sz w:val="22"/>
                <w:szCs w:val="22"/>
              </w:rPr>
              <w:t>Jeigu pasitelkiamas specialistas (kvazisubtiekėjas) nėra tiekėjo ar ūkio subjektų grupės nario ar ūkio  subjekto, kurio pajėgumais tiekėjas remiasi, ar subtiekėjo darbuotojas, tačiau jį ketinama įdarbinti, turi būti pateiktas ketinimų protokolas arba kitas lygiavertis dokumentas, įrodantis, kad laimėjimo atveju siūlomas specialistas bus įdarbintas.</w:t>
            </w:r>
          </w:p>
        </w:tc>
      </w:tr>
    </w:tbl>
    <w:p w14:paraId="52120EAD" w14:textId="77777777" w:rsidR="001B7F17" w:rsidRPr="00ED5F18" w:rsidRDefault="001B7F17" w:rsidP="001B7F17">
      <w:pPr>
        <w:pStyle w:val="Body2"/>
        <w:tabs>
          <w:tab w:val="left" w:pos="1106"/>
          <w:tab w:val="left" w:pos="1134"/>
        </w:tabs>
        <w:spacing w:after="0"/>
        <w:ind w:left="480"/>
        <w:rPr>
          <w:color w:val="auto"/>
          <w:sz w:val="10"/>
          <w:szCs w:val="10"/>
          <w:lang w:val="lt-LT"/>
        </w:rPr>
      </w:pPr>
    </w:p>
    <w:p w14:paraId="19C9DC9D" w14:textId="63E2DF14" w:rsidR="001B7F17" w:rsidRPr="00ED5F18" w:rsidRDefault="007F17B1" w:rsidP="001B7F17">
      <w:pPr>
        <w:pStyle w:val="Body2"/>
        <w:numPr>
          <w:ilvl w:val="0"/>
          <w:numId w:val="1"/>
        </w:numPr>
        <w:tabs>
          <w:tab w:val="left" w:pos="1078"/>
        </w:tabs>
        <w:spacing w:after="0"/>
        <w:ind w:left="0" w:firstLine="709"/>
        <w:rPr>
          <w:b/>
          <w:bCs/>
          <w:color w:val="auto"/>
          <w:sz w:val="24"/>
          <w:szCs w:val="24"/>
          <w:lang w:val="lt-LT"/>
        </w:rPr>
      </w:pPr>
      <w:r w:rsidRPr="00ED5F18">
        <w:rPr>
          <w:b/>
          <w:bCs/>
          <w:color w:val="auto"/>
          <w:sz w:val="24"/>
          <w:szCs w:val="24"/>
          <w:lang w:val="lt-LT"/>
        </w:rPr>
        <w:t>A</w:t>
      </w:r>
      <w:r w:rsidR="00FE3C3F" w:rsidRPr="00ED5F18">
        <w:rPr>
          <w:b/>
          <w:bCs/>
          <w:color w:val="auto"/>
          <w:sz w:val="24"/>
          <w:szCs w:val="24"/>
          <w:lang w:val="lt-LT"/>
        </w:rPr>
        <w:t xml:space="preserve">plinkos apsaugos </w:t>
      </w:r>
      <w:r w:rsidR="009D762D" w:rsidRPr="00ED5F18">
        <w:rPr>
          <w:b/>
          <w:bCs/>
          <w:color w:val="auto"/>
          <w:sz w:val="24"/>
          <w:szCs w:val="24"/>
          <w:lang w:val="lt-LT"/>
        </w:rPr>
        <w:t>reikalavimai</w:t>
      </w:r>
      <w:r w:rsidR="00FE3C3F" w:rsidRPr="00ED5F18">
        <w:rPr>
          <w:rFonts w:eastAsia="Times New Roman"/>
          <w:b/>
          <w:bCs/>
          <w:color w:val="auto"/>
          <w:sz w:val="24"/>
          <w:szCs w:val="24"/>
          <w:lang w:val="lt-LT"/>
        </w:rPr>
        <w:t xml:space="preserve"> bei reikalavimus patvirtinantys dokumentai:</w:t>
      </w:r>
    </w:p>
    <w:p w14:paraId="70213DBC" w14:textId="77777777" w:rsidR="001B7F17" w:rsidRPr="00ED5F18" w:rsidRDefault="001B7F17" w:rsidP="001B7F17">
      <w:pPr>
        <w:pStyle w:val="Body2"/>
        <w:tabs>
          <w:tab w:val="left" w:pos="1134"/>
        </w:tabs>
        <w:spacing w:after="0"/>
        <w:ind w:left="567" w:firstLine="567"/>
        <w:rPr>
          <w:color w:val="auto"/>
          <w:sz w:val="10"/>
          <w:szCs w:val="10"/>
          <w:lang w:val="lt-LT"/>
        </w:rPr>
      </w:pPr>
    </w:p>
    <w:tbl>
      <w:tblPr>
        <w:tblStyle w:val="Lentelstinklelis"/>
        <w:tblW w:w="0" w:type="auto"/>
        <w:tblLook w:val="04A0" w:firstRow="1" w:lastRow="0" w:firstColumn="1" w:lastColumn="0" w:noHBand="0" w:noVBand="1"/>
      </w:tblPr>
      <w:tblGrid>
        <w:gridCol w:w="810"/>
        <w:gridCol w:w="4714"/>
        <w:gridCol w:w="4104"/>
      </w:tblGrid>
      <w:tr w:rsidR="00ED5F18" w:rsidRPr="00ED5F18" w14:paraId="62884109" w14:textId="77777777" w:rsidTr="00BF2B77">
        <w:trPr>
          <w:cantSplit/>
          <w:tblHeader/>
        </w:trPr>
        <w:tc>
          <w:tcPr>
            <w:tcW w:w="810" w:type="dxa"/>
            <w:vAlign w:val="center"/>
          </w:tcPr>
          <w:p w14:paraId="464A592C" w14:textId="77777777" w:rsidR="001B7F17" w:rsidRPr="00ED5F18" w:rsidRDefault="001B7F17" w:rsidP="00BF2B77">
            <w:pPr>
              <w:jc w:val="center"/>
              <w:rPr>
                <w:b/>
                <w:sz w:val="22"/>
                <w:szCs w:val="22"/>
              </w:rPr>
            </w:pPr>
            <w:bookmarkStart w:id="7" w:name="_Hlk509389476"/>
            <w:r w:rsidRPr="00ED5F18">
              <w:rPr>
                <w:b/>
                <w:sz w:val="22"/>
                <w:szCs w:val="22"/>
              </w:rPr>
              <w:t>Eil. Nr.</w:t>
            </w:r>
          </w:p>
        </w:tc>
        <w:tc>
          <w:tcPr>
            <w:tcW w:w="4714" w:type="dxa"/>
            <w:vAlign w:val="center"/>
          </w:tcPr>
          <w:p w14:paraId="2D4BBAD6" w14:textId="12086C78" w:rsidR="001B7F17" w:rsidRPr="00ED5F18" w:rsidRDefault="007F17B1" w:rsidP="00BF2B77">
            <w:pPr>
              <w:jc w:val="center"/>
              <w:rPr>
                <w:b/>
                <w:sz w:val="22"/>
                <w:szCs w:val="22"/>
              </w:rPr>
            </w:pPr>
            <w:bookmarkStart w:id="8" w:name="_Hlk223362323"/>
            <w:r w:rsidRPr="00ED5F18">
              <w:rPr>
                <w:b/>
                <w:bCs/>
                <w:sz w:val="22"/>
                <w:szCs w:val="22"/>
                <w:bdr w:val="none" w:sz="0" w:space="0" w:color="auto"/>
              </w:rPr>
              <w:t>A</w:t>
            </w:r>
            <w:r w:rsidR="00FE3C3F" w:rsidRPr="00ED5F18">
              <w:rPr>
                <w:b/>
                <w:bCs/>
                <w:sz w:val="22"/>
                <w:szCs w:val="22"/>
                <w:bdr w:val="none" w:sz="0" w:space="0" w:color="auto"/>
              </w:rPr>
              <w:t xml:space="preserve">plinkos apsaugos </w:t>
            </w:r>
            <w:bookmarkEnd w:id="8"/>
            <w:r w:rsidR="009D762D" w:rsidRPr="00ED5F18">
              <w:rPr>
                <w:b/>
                <w:bCs/>
                <w:sz w:val="22"/>
                <w:szCs w:val="22"/>
                <w:bdr w:val="none" w:sz="0" w:space="0" w:color="auto"/>
              </w:rPr>
              <w:t>reikalavimai</w:t>
            </w:r>
          </w:p>
        </w:tc>
        <w:tc>
          <w:tcPr>
            <w:tcW w:w="4104" w:type="dxa"/>
            <w:vAlign w:val="center"/>
          </w:tcPr>
          <w:p w14:paraId="4D4B7304" w14:textId="77777777" w:rsidR="001B7F17" w:rsidRPr="00ED5F18" w:rsidRDefault="001B7F17" w:rsidP="00BF2B77">
            <w:pPr>
              <w:jc w:val="center"/>
              <w:rPr>
                <w:b/>
                <w:sz w:val="22"/>
                <w:szCs w:val="22"/>
              </w:rPr>
            </w:pPr>
            <w:r w:rsidRPr="00ED5F18">
              <w:rPr>
                <w:b/>
                <w:sz w:val="22"/>
                <w:szCs w:val="22"/>
              </w:rPr>
              <w:t>Patvirtinančių dokumentų sąrašas</w:t>
            </w:r>
          </w:p>
        </w:tc>
      </w:tr>
      <w:tr w:rsidR="001B7F17" w:rsidRPr="00ED5F18" w14:paraId="5BB3A36D" w14:textId="77777777" w:rsidTr="00BF2B77">
        <w:trPr>
          <w:trHeight w:val="395"/>
        </w:trPr>
        <w:tc>
          <w:tcPr>
            <w:tcW w:w="810" w:type="dxa"/>
          </w:tcPr>
          <w:p w14:paraId="2033D548" w14:textId="318A1ADB" w:rsidR="001B7F17" w:rsidRPr="00ED5F18" w:rsidRDefault="00F51112" w:rsidP="00BF2B7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ED5F18">
              <w:rPr>
                <w:rFonts w:eastAsia="Times New Roman"/>
                <w:sz w:val="22"/>
                <w:szCs w:val="22"/>
                <w:bdr w:val="none" w:sz="0" w:space="0" w:color="auto"/>
              </w:rPr>
              <w:t>30</w:t>
            </w:r>
            <w:r w:rsidR="001B7F17" w:rsidRPr="00ED5F18">
              <w:rPr>
                <w:rFonts w:eastAsia="Times New Roman"/>
                <w:sz w:val="22"/>
                <w:szCs w:val="22"/>
                <w:bdr w:val="none" w:sz="0" w:space="0" w:color="auto"/>
              </w:rPr>
              <w:t>.1.</w:t>
            </w:r>
          </w:p>
        </w:tc>
        <w:tc>
          <w:tcPr>
            <w:tcW w:w="4714" w:type="dxa"/>
            <w:tcBorders>
              <w:top w:val="nil"/>
              <w:left w:val="nil"/>
              <w:bottom w:val="single" w:sz="8" w:space="0" w:color="auto"/>
              <w:right w:val="single" w:sz="8" w:space="0" w:color="auto"/>
            </w:tcBorders>
          </w:tcPr>
          <w:p w14:paraId="7F89EAEB" w14:textId="6F00962C" w:rsidR="001B7F17" w:rsidRPr="00ED5F18"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frame="1"/>
              </w:rPr>
            </w:pPr>
            <w:r w:rsidRPr="00ED5F18">
              <w:rPr>
                <w:sz w:val="22"/>
                <w:szCs w:val="22"/>
                <w:bdr w:val="none" w:sz="0" w:space="0" w:color="auto" w:frame="1"/>
              </w:rPr>
              <w:t xml:space="preserve">Tiekėjas, vykdydamas pirkimo sutartį, statybos darbams turi </w:t>
            </w:r>
            <w:r w:rsidR="002E649F" w:rsidRPr="00ED5F18">
              <w:rPr>
                <w:rFonts w:eastAsia="Times New Roman"/>
                <w:sz w:val="22"/>
                <w:szCs w:val="22"/>
                <w:bdr w:val="none" w:sz="0" w:space="0" w:color="auto"/>
                <w:lang w:eastAsia="lt-LT"/>
              </w:rPr>
              <w:t>taikyti aplinkos apsaugos vadybos sistemos reikalavimus pagal standartą LST EN ISO 14001 arba EMAS ar kitus aplinkos apsaugos vadybos standartus</w:t>
            </w:r>
            <w:r w:rsidR="002E649F" w:rsidRPr="00ED5F18">
              <w:rPr>
                <w:sz w:val="22"/>
                <w:szCs w:val="22"/>
                <w:bdr w:val="none" w:sz="0" w:space="0" w:color="auto" w:frame="1"/>
              </w:rPr>
              <w:t xml:space="preserve"> </w:t>
            </w:r>
            <w:r w:rsidRPr="00ED5F18">
              <w:rPr>
                <w:sz w:val="22"/>
                <w:szCs w:val="22"/>
                <w:bdr w:val="none" w:sz="0" w:space="0" w:color="auto" w:frame="1"/>
              </w:rPr>
              <w:t xml:space="preserve">(sertifikavimo sritis – hidrotechniniai statiniai ir/ar melioracijos statiniai). </w:t>
            </w:r>
          </w:p>
          <w:p w14:paraId="69062950" w14:textId="77777777" w:rsidR="001B7F17" w:rsidRPr="00ED5F18" w:rsidRDefault="001B7F17" w:rsidP="00BF2B77">
            <w:pPr>
              <w:jc w:val="both"/>
              <w:rPr>
                <w:rFonts w:eastAsia="Times New Roman"/>
                <w:sz w:val="22"/>
                <w:szCs w:val="22"/>
              </w:rPr>
            </w:pPr>
          </w:p>
          <w:p w14:paraId="2C6BCA4A" w14:textId="77777777" w:rsidR="001B7F17" w:rsidRPr="00ED5F18" w:rsidRDefault="001B7F17" w:rsidP="00BF2B77">
            <w:pPr>
              <w:widowControl w:val="0"/>
              <w:jc w:val="both"/>
              <w:rPr>
                <w:bCs/>
                <w:i/>
                <w:iCs/>
                <w:sz w:val="22"/>
                <w:szCs w:val="22"/>
              </w:rPr>
            </w:pPr>
            <w:r w:rsidRPr="00ED5F18">
              <w:rPr>
                <w:bCs/>
                <w:i/>
                <w:iCs/>
                <w:sz w:val="22"/>
                <w:szCs w:val="22"/>
              </w:rPr>
              <w:t>PASTABOS:</w:t>
            </w:r>
          </w:p>
          <w:p w14:paraId="3E3C45C2" w14:textId="77777777" w:rsidR="001B7F17" w:rsidRPr="00ED5F18" w:rsidRDefault="001B7F17" w:rsidP="00BF2B77">
            <w:pPr>
              <w:widowControl w:val="0"/>
              <w:jc w:val="both"/>
              <w:rPr>
                <w:bCs/>
                <w:i/>
                <w:iCs/>
                <w:sz w:val="22"/>
                <w:szCs w:val="22"/>
              </w:rPr>
            </w:pPr>
          </w:p>
          <w:p w14:paraId="294D0B41" w14:textId="77777777" w:rsidR="001B7F17" w:rsidRPr="00ED5F18" w:rsidRDefault="001B7F17" w:rsidP="00BF2B77">
            <w:pPr>
              <w:tabs>
                <w:tab w:val="left" w:pos="211"/>
              </w:tabs>
              <w:jc w:val="both"/>
              <w:rPr>
                <w:bCs/>
                <w:i/>
                <w:sz w:val="22"/>
                <w:szCs w:val="22"/>
                <w:lang w:eastAsia="lt-LT"/>
              </w:rPr>
            </w:pPr>
            <w:r w:rsidRPr="00ED5F18">
              <w:rPr>
                <w:bCs/>
                <w:i/>
                <w:sz w:val="22"/>
                <w:szCs w:val="22"/>
              </w:rPr>
              <w:t>J</w:t>
            </w:r>
            <w:r w:rsidRPr="00ED5F18">
              <w:rPr>
                <w:bCs/>
                <w:i/>
                <w:sz w:val="22"/>
                <w:szCs w:val="22"/>
                <w:lang w:eastAsia="lt-LT"/>
              </w:rPr>
              <w:t>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Jeigu ūkio subjektų grupės narys vykdys kitus sutartinius įsipareigojimus (tieks prekes ar teiks paslaugas), tokiu atveju, ūkio subjektų grupės nariui šis reikalavimas nėra taikomas.</w:t>
            </w:r>
          </w:p>
          <w:p w14:paraId="0BB5860C" w14:textId="77777777" w:rsidR="001B7F17" w:rsidRPr="00ED5F18" w:rsidRDefault="001B7F17" w:rsidP="00BF2B77">
            <w:pPr>
              <w:jc w:val="both"/>
              <w:rPr>
                <w:i/>
                <w:iCs/>
                <w:sz w:val="22"/>
                <w:szCs w:val="22"/>
                <w:lang w:eastAsia="lt-LT"/>
              </w:rPr>
            </w:pPr>
            <w:r w:rsidRPr="00ED5F18">
              <w:rPr>
                <w:i/>
                <w:iCs/>
                <w:sz w:val="22"/>
                <w:szCs w:val="22"/>
                <w:lang w:eastAsia="lt-LT"/>
              </w:rPr>
              <w:t xml:space="preserve">Tiekėjas gali remtis kitų ūkio subjektų* pajėgumais tik tuo atveju, jeigu tie subjektai patys vykdys tą pirkimo sutarties dalį, kuriai reikia jų turimų pajėgumų. </w:t>
            </w:r>
            <w:r w:rsidRPr="00ED5F18">
              <w:rPr>
                <w:i/>
                <w:iCs/>
                <w:sz w:val="22"/>
                <w:szCs w:val="22"/>
                <w:bdr w:val="none" w:sz="0" w:space="0" w:color="auto" w:frame="1"/>
              </w:rPr>
              <w:t>Jeigu kitas ūkio subjektas vykdys darbus (ar jų dalį), jis turi atitikti šį reikalavimą. Jeigu kitas ūkio subjektas vykdys kitus sutartinius įsipareigojimus (tieks prekes ar teiks paslaugas), tokiu atveju, kitam ūkio subjektui šis reikalavimas netaikomas.</w:t>
            </w:r>
          </w:p>
          <w:p w14:paraId="4DE42E22" w14:textId="77777777" w:rsidR="001B7F17" w:rsidRPr="00ED5F18" w:rsidRDefault="001B7F17" w:rsidP="00BF2B77">
            <w:pPr>
              <w:pBdr>
                <w:top w:val="none" w:sz="0" w:space="0" w:color="auto"/>
                <w:left w:val="none" w:sz="0" w:space="0" w:color="auto"/>
                <w:bottom w:val="none" w:sz="0" w:space="0" w:color="auto"/>
                <w:right w:val="none" w:sz="0" w:space="0" w:color="auto"/>
                <w:between w:val="none" w:sz="0" w:space="0" w:color="auto"/>
                <w:bar w:val="none" w:sz="0" w:color="auto"/>
              </w:pBdr>
              <w:jc w:val="both"/>
              <w:rPr>
                <w:i/>
                <w:iCs/>
                <w:sz w:val="22"/>
                <w:szCs w:val="22"/>
                <w:bdr w:val="none" w:sz="0" w:space="0" w:color="auto" w:frame="1"/>
              </w:rPr>
            </w:pPr>
            <w:r w:rsidRPr="00ED5F18">
              <w:rPr>
                <w:i/>
                <w:iCs/>
                <w:sz w:val="22"/>
                <w:szCs w:val="22"/>
                <w:bdr w:val="none" w:sz="0" w:space="0" w:color="auto" w:frame="1"/>
              </w:rPr>
              <w:lastRenderedPageBreak/>
              <w:t xml:space="preserve">Subtiekėjai** turi laikytis reikalaujamų aplinkos apsaugos vadybos priemonių, atsižvelgiant į jų prisiimamus įsipareigojimus pirkimo sutarčiai vykdyti. Jeigu subtiekėjas vykdys darbus (ar jų dalį), jis turi atitikti šį reikalavimą. </w:t>
            </w:r>
            <w:r w:rsidRPr="00ED5F18">
              <w:rPr>
                <w:bCs/>
                <w:i/>
                <w:sz w:val="22"/>
                <w:szCs w:val="22"/>
                <w:lang w:eastAsia="lt-LT"/>
              </w:rPr>
              <w:t xml:space="preserve">Jeigu subtiekėjas vykdys kitus sutartinius įsipareigojimus (tieks prekes ar teiks paslaugas), tokiu atveju, subtiekėjui šis reikalavimas netaikomas. </w:t>
            </w:r>
          </w:p>
          <w:p w14:paraId="7C049196" w14:textId="0B493873" w:rsidR="001B7F17" w:rsidRPr="00ED5F18" w:rsidRDefault="001B7F17" w:rsidP="008E1295">
            <w:pPr>
              <w:jc w:val="both"/>
              <w:rPr>
                <w:rFonts w:eastAsia="Times New Roman"/>
                <w:i/>
                <w:iCs/>
                <w:sz w:val="22"/>
                <w:szCs w:val="22"/>
              </w:rPr>
            </w:pPr>
            <w:r w:rsidRPr="00ED5F18">
              <w:rPr>
                <w:rFonts w:eastAsia="Times New Roman"/>
                <w:i/>
                <w:iCs/>
                <w:sz w:val="22"/>
                <w:szCs w:val="22"/>
              </w:rPr>
              <w:t xml:space="preserve"> </w:t>
            </w:r>
          </w:p>
        </w:tc>
        <w:tc>
          <w:tcPr>
            <w:tcW w:w="4104" w:type="dxa"/>
            <w:tcBorders>
              <w:top w:val="nil"/>
              <w:left w:val="nil"/>
              <w:bottom w:val="single" w:sz="8" w:space="0" w:color="auto"/>
              <w:right w:val="single" w:sz="8" w:space="0" w:color="auto"/>
            </w:tcBorders>
          </w:tcPr>
          <w:p w14:paraId="64F2038A" w14:textId="565887C3" w:rsidR="00782FD8" w:rsidRPr="00ED5F18" w:rsidRDefault="00782FD8" w:rsidP="00782FD8">
            <w:pPr>
              <w:tabs>
                <w:tab w:val="left" w:pos="1335"/>
              </w:tabs>
              <w:jc w:val="both"/>
              <w:rPr>
                <w:sz w:val="22"/>
                <w:szCs w:val="22"/>
              </w:rPr>
            </w:pPr>
            <w:r w:rsidRPr="00ED5F18">
              <w:rPr>
                <w:sz w:val="22"/>
                <w:szCs w:val="22"/>
              </w:rPr>
              <w:lastRenderedPageBreak/>
              <w:t xml:space="preserve">Nepriklausomos įstaigos išduotas sertifikatas arba lygiavertis sertifikatas, išduotas kitose valstybėse narėse įsteigtų nepriklausomų įstaigų. </w:t>
            </w:r>
          </w:p>
          <w:p w14:paraId="337EC14A" w14:textId="77777777" w:rsidR="00782FD8" w:rsidRPr="00ED5F18" w:rsidRDefault="00782FD8" w:rsidP="00782FD8">
            <w:pPr>
              <w:tabs>
                <w:tab w:val="left" w:pos="1335"/>
              </w:tabs>
              <w:jc w:val="both"/>
              <w:rPr>
                <w:sz w:val="22"/>
                <w:szCs w:val="22"/>
              </w:rPr>
            </w:pPr>
            <w:r w:rsidRPr="00ED5F18">
              <w:rPr>
                <w:sz w:val="22"/>
                <w:szCs w:val="22"/>
              </w:rPr>
              <w:t xml:space="preserve">Taip pat priimami lygiaverčiai aplinkos apsaugos vadybos užtikrinimo priemonių įrodymai, kurie patvirtintų, kad tiekėjo siūlomos aplinkos apsaugos vadybos užtikrinimo priemonės atitinka reikalaujamus aplinkos apsaugos vadybos sistemos standartus. </w:t>
            </w:r>
          </w:p>
          <w:p w14:paraId="20CA0CE6" w14:textId="77777777" w:rsidR="00782FD8" w:rsidRPr="00ED5F18" w:rsidRDefault="00782FD8" w:rsidP="00782FD8">
            <w:pPr>
              <w:tabs>
                <w:tab w:val="left" w:pos="1335"/>
              </w:tabs>
              <w:jc w:val="both"/>
              <w:rPr>
                <w:sz w:val="22"/>
                <w:szCs w:val="22"/>
              </w:rPr>
            </w:pPr>
            <w:r w:rsidRPr="00ED5F18">
              <w:rPr>
                <w:sz w:val="22"/>
                <w:szCs w:val="22"/>
              </w:rPr>
              <w:t xml:space="preserve">Lygiaverčiai aplinkos apsaugos vadybos užtikrinimo priemonių įrodymai gali būti tiekėjo taikomų aplinkos apsaugos vadybos priemonių aprašymas, atitinkantis visus šiuos reikalavimus: </w:t>
            </w:r>
          </w:p>
          <w:p w14:paraId="025DA54E" w14:textId="77777777" w:rsidR="00782FD8" w:rsidRPr="00ED5F18" w:rsidRDefault="00782FD8" w:rsidP="00782FD8">
            <w:pPr>
              <w:tabs>
                <w:tab w:val="left" w:pos="1335"/>
              </w:tabs>
              <w:jc w:val="both"/>
              <w:rPr>
                <w:sz w:val="22"/>
                <w:szCs w:val="22"/>
              </w:rPr>
            </w:pPr>
            <w:r w:rsidRPr="00ED5F18">
              <w:rPr>
                <w:sz w:val="22"/>
                <w:szCs w:val="22"/>
              </w:rPr>
              <w:t>- apibrėžta įmonės ar įstaigos vadovybės patvirtinta aplinkos apsaugos politika ir atitiktis aplinkos apsaugos reikalavimams teikiant paslaugas ir vykdant darbus;</w:t>
            </w:r>
          </w:p>
          <w:p w14:paraId="5D9B5B54" w14:textId="77777777" w:rsidR="00782FD8" w:rsidRPr="00ED5F18" w:rsidRDefault="00782FD8" w:rsidP="00782FD8">
            <w:pPr>
              <w:tabs>
                <w:tab w:val="left" w:pos="1335"/>
              </w:tabs>
              <w:jc w:val="both"/>
              <w:rPr>
                <w:sz w:val="22"/>
                <w:szCs w:val="22"/>
              </w:rPr>
            </w:pPr>
            <w:r w:rsidRPr="00ED5F18">
              <w:rPr>
                <w:sz w:val="22"/>
                <w:szCs w:val="22"/>
              </w:rPr>
              <w:t xml:space="preserve">- nustatyti reikšmingiausi aplinkos apsaugos aspektai, kuriems poveikį daro arba gali daryti įmonės ar įstaigos vykdoma veikla, ir šiuos aplinkos apsaugos aspektus reglamentuojantys teisės aktai; </w:t>
            </w:r>
          </w:p>
          <w:p w14:paraId="2C0B95FD" w14:textId="77777777" w:rsidR="00782FD8" w:rsidRPr="00ED5F18" w:rsidRDefault="00782FD8" w:rsidP="00782FD8">
            <w:pPr>
              <w:tabs>
                <w:tab w:val="left" w:pos="1335"/>
              </w:tabs>
              <w:jc w:val="both"/>
              <w:rPr>
                <w:sz w:val="22"/>
                <w:szCs w:val="22"/>
              </w:rPr>
            </w:pPr>
            <w:r w:rsidRPr="00ED5F18">
              <w:rPr>
                <w:sz w:val="22"/>
                <w:szCs w:val="22"/>
              </w:rPr>
              <w:t xml:space="preserve">- nustatyti aplinkosauginiai tikslai, uždaviniai ir priemonės šiems tikslams pasiekti; </w:t>
            </w:r>
          </w:p>
          <w:p w14:paraId="5385C7AD" w14:textId="77777777" w:rsidR="00782FD8" w:rsidRPr="00ED5F18" w:rsidRDefault="00782FD8" w:rsidP="00782FD8">
            <w:pPr>
              <w:tabs>
                <w:tab w:val="left" w:pos="1335"/>
              </w:tabs>
              <w:jc w:val="both"/>
              <w:rPr>
                <w:sz w:val="22"/>
                <w:szCs w:val="22"/>
              </w:rPr>
            </w:pPr>
            <w:r w:rsidRPr="00ED5F18">
              <w:rPr>
                <w:sz w:val="22"/>
                <w:szCs w:val="22"/>
              </w:rPr>
              <w:lastRenderedPageBreak/>
              <w:t xml:space="preserve">- numatyta aplinkosauginių tikslų įgyvendinimo stebėsena – paskirti atsakingi asmenys, nustatyta jų atsakomybė, pareigos ir priemonių įgyvendinimo terminai; </w:t>
            </w:r>
          </w:p>
          <w:p w14:paraId="4E4A1D9A" w14:textId="77777777" w:rsidR="00782FD8" w:rsidRPr="00ED5F18" w:rsidRDefault="00782FD8" w:rsidP="00782FD8">
            <w:pPr>
              <w:tabs>
                <w:tab w:val="left" w:pos="1335"/>
              </w:tabs>
              <w:jc w:val="both"/>
              <w:rPr>
                <w:sz w:val="22"/>
                <w:szCs w:val="22"/>
              </w:rPr>
            </w:pPr>
            <w:r w:rsidRPr="00ED5F18">
              <w:rPr>
                <w:sz w:val="22"/>
                <w:szCs w:val="22"/>
              </w:rPr>
              <w:t xml:space="preserve">- parengtas aplinkosauginių ir avarinių situacijų valdymo planas; </w:t>
            </w:r>
          </w:p>
          <w:p w14:paraId="0C5E6A0D" w14:textId="77777777" w:rsidR="00782FD8" w:rsidRPr="00ED5F18" w:rsidRDefault="00782FD8" w:rsidP="00782FD8">
            <w:pPr>
              <w:tabs>
                <w:tab w:val="left" w:pos="1335"/>
              </w:tabs>
              <w:jc w:val="both"/>
              <w:rPr>
                <w:sz w:val="22"/>
                <w:szCs w:val="22"/>
              </w:rPr>
            </w:pPr>
            <w:r w:rsidRPr="00ED5F18">
              <w:rPr>
                <w:sz w:val="22"/>
                <w:szCs w:val="22"/>
              </w:rPr>
              <w:t>- vykdoma aplinkosauginio gerinimo veiklos kontrolė (pvz., parengiamos metinės ataskaitos, kurios pateikiamos ir pristatomos įmonės vadovybei).</w:t>
            </w:r>
          </w:p>
          <w:p w14:paraId="1D1724AE" w14:textId="77777777" w:rsidR="00782FD8" w:rsidRPr="00ED5F18" w:rsidRDefault="00782FD8" w:rsidP="00782FD8">
            <w:pPr>
              <w:tabs>
                <w:tab w:val="left" w:pos="1335"/>
              </w:tabs>
              <w:jc w:val="both"/>
              <w:rPr>
                <w:sz w:val="22"/>
                <w:szCs w:val="22"/>
              </w:rPr>
            </w:pPr>
          </w:p>
          <w:p w14:paraId="2A355968" w14:textId="1BE6E448" w:rsidR="001B7F17" w:rsidRPr="00ED5F18" w:rsidRDefault="00782FD8" w:rsidP="00782FD8">
            <w:pPr>
              <w:tabs>
                <w:tab w:val="left" w:pos="256"/>
              </w:tabs>
              <w:overflowPunct w:val="0"/>
              <w:autoSpaceDE w:val="0"/>
              <w:snapToGrid w:val="0"/>
              <w:jc w:val="both"/>
              <w:textAlignment w:val="baseline"/>
              <w:rPr>
                <w:sz w:val="22"/>
                <w:szCs w:val="22"/>
              </w:rPr>
            </w:pPr>
            <w:r w:rsidRPr="00ED5F18">
              <w:rPr>
                <w:sz w:val="22"/>
                <w:szCs w:val="22"/>
              </w:rPr>
              <w:t>Viešojo pirkimo komisija, vertindama tiekėjų pateiktą informaciją, gali paprašyti kitų dokumentų, įrodančių tiekėjo atitikimą kvalifikacijos reikalavimui.</w:t>
            </w:r>
          </w:p>
        </w:tc>
      </w:tr>
      <w:bookmarkEnd w:id="7"/>
    </w:tbl>
    <w:p w14:paraId="761DA13F" w14:textId="77777777" w:rsidR="00FC68FF" w:rsidRPr="00ED5F18" w:rsidRDefault="00FC68FF" w:rsidP="00FC68FF">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567"/>
        <w:jc w:val="both"/>
        <w:rPr>
          <w:rFonts w:eastAsia="Times New Roman"/>
          <w:sz w:val="10"/>
          <w:szCs w:val="10"/>
        </w:rPr>
      </w:pPr>
    </w:p>
    <w:p w14:paraId="60A438AF" w14:textId="77777777" w:rsidR="0087418B" w:rsidRPr="00ED5F18" w:rsidRDefault="0087418B" w:rsidP="0087418B">
      <w:pPr>
        <w:jc w:val="both"/>
        <w:rPr>
          <w:bCs/>
          <w:i/>
          <w:iCs/>
          <w:sz w:val="20"/>
          <w:szCs w:val="20"/>
        </w:rPr>
      </w:pPr>
      <w:r w:rsidRPr="00ED5F18">
        <w:rPr>
          <w:bCs/>
          <w:i/>
          <w:iCs/>
          <w:sz w:val="20"/>
          <w:szCs w:val="20"/>
        </w:rPr>
        <w:t>*</w:t>
      </w:r>
      <w:r w:rsidRPr="00ED5F18">
        <w:rPr>
          <w:bCs/>
          <w:i/>
          <w:iCs/>
        </w:rPr>
        <w:t xml:space="preserve"> </w:t>
      </w:r>
      <w:r w:rsidRPr="00ED5F18">
        <w:rPr>
          <w:bCs/>
          <w:i/>
          <w:iCs/>
          <w:sz w:val="20"/>
          <w:szCs w:val="20"/>
        </w:rPr>
        <w:t>Ūkio subjektas, kurio pajėgumais remiamasi – tiekėjo pirkimo sutarties vykdymui pasitelkiamas trečiasis asmuo, kurio kvalifikacija tiekėjas remiasi, kad atitiktų kvalifikacijos reikalavimus.</w:t>
      </w:r>
    </w:p>
    <w:p w14:paraId="6944D5F1" w14:textId="45120DB2" w:rsidR="0087418B" w:rsidRPr="00ED5F18" w:rsidRDefault="0087418B" w:rsidP="0087418B">
      <w:pPr>
        <w:jc w:val="both"/>
        <w:rPr>
          <w:bCs/>
          <w:i/>
          <w:iCs/>
          <w:sz w:val="20"/>
          <w:szCs w:val="20"/>
        </w:rPr>
      </w:pPr>
      <w:r w:rsidRPr="00ED5F18">
        <w:rPr>
          <w:bCs/>
          <w:i/>
          <w:iCs/>
          <w:sz w:val="20"/>
        </w:rPr>
        <w:t>**</w:t>
      </w:r>
      <w:r w:rsidRPr="00ED5F18">
        <w:rPr>
          <w:bCs/>
          <w:i/>
          <w:iCs/>
        </w:rPr>
        <w:t xml:space="preserve"> </w:t>
      </w:r>
      <w:r w:rsidRPr="00ED5F18">
        <w:rPr>
          <w:bCs/>
          <w:i/>
          <w:iCs/>
          <w:sz w:val="20"/>
        </w:rPr>
        <w:t>Subtiekėjas – tiekėjo pirkimo sutarties vykdymui pasitelkiamas trečiasis asmuo, kurio kvalifikacija tiekėjas nesiremia, kad atitiktų kvalifikacijos reikalavimus.</w:t>
      </w:r>
    </w:p>
    <w:p w14:paraId="24ECD9B7" w14:textId="77777777" w:rsidR="0087418B" w:rsidRPr="00ED5F18" w:rsidRDefault="0087418B" w:rsidP="00F53202">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firstLine="709"/>
        <w:rPr>
          <w:rFonts w:cs="Times New Roman"/>
          <w:color w:val="auto"/>
          <w:sz w:val="24"/>
          <w:szCs w:val="24"/>
          <w:lang w:val="lt-LT"/>
        </w:rPr>
      </w:pPr>
    </w:p>
    <w:p w14:paraId="58F51DEB" w14:textId="1012CA29" w:rsidR="00F53202" w:rsidRPr="00ED5F18"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ED5F18">
        <w:rPr>
          <w:rFonts w:cs="Times New Roman"/>
          <w:b/>
          <w:bCs/>
          <w:color w:val="auto"/>
          <w:sz w:val="24"/>
          <w:szCs w:val="24"/>
          <w:lang w:val="lt-LT"/>
        </w:rPr>
        <w:t xml:space="preserve">Atitiktį keliamiems </w:t>
      </w:r>
      <w:r w:rsidR="00C326D1" w:rsidRPr="00ED5F18">
        <w:rPr>
          <w:rFonts w:cs="Times New Roman"/>
          <w:b/>
          <w:bCs/>
          <w:color w:val="auto"/>
          <w:sz w:val="24"/>
          <w:szCs w:val="24"/>
          <w:lang w:val="lt-LT"/>
        </w:rPr>
        <w:t xml:space="preserve">tiekėjų </w:t>
      </w:r>
      <w:r w:rsidRPr="00ED5F18">
        <w:rPr>
          <w:rFonts w:cs="Times New Roman"/>
          <w:b/>
          <w:bCs/>
          <w:color w:val="auto"/>
          <w:sz w:val="24"/>
          <w:szCs w:val="24"/>
          <w:lang w:val="lt-LT"/>
        </w:rPr>
        <w:t xml:space="preserve">kvalifikacijos ir aplinkos apsaugos </w:t>
      </w:r>
      <w:r w:rsidR="00C326D1" w:rsidRPr="00ED5F18">
        <w:rPr>
          <w:rFonts w:cs="Times New Roman"/>
          <w:b/>
          <w:bCs/>
          <w:color w:val="auto"/>
          <w:sz w:val="24"/>
          <w:szCs w:val="24"/>
          <w:lang w:val="lt-LT"/>
        </w:rPr>
        <w:t>reikalavimams</w:t>
      </w:r>
      <w:r w:rsidRPr="00ED5F18">
        <w:rPr>
          <w:rFonts w:cs="Times New Roman"/>
          <w:b/>
          <w:bCs/>
          <w:color w:val="auto"/>
          <w:sz w:val="24"/>
          <w:szCs w:val="24"/>
          <w:lang w:val="lt-LT"/>
        </w:rPr>
        <w:t xml:space="preserve"> patvirtinančių̨ dokumentų bus reikalaujama tik iš̌ to tiekėjo, kurio pasiūlymas pagal vertinimo rezultatus gali būti pripažintas laimėjusiu</w:t>
      </w:r>
      <w:r w:rsidRPr="00ED5F18">
        <w:rPr>
          <w:rFonts w:cs="Times New Roman"/>
          <w:color w:val="auto"/>
          <w:sz w:val="24"/>
          <w:szCs w:val="24"/>
          <w:lang w:val="lt-LT"/>
        </w:rPr>
        <w:t xml:space="preserve"> (iki pasiūlymų̨ eilės nustatymo). Tokių dokumentų nereikalaujama, jei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4E89A0A7" w14:textId="77777777" w:rsidR="00F53202" w:rsidRPr="00ED5F18"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ED5F18">
        <w:rPr>
          <w:rFonts w:cs="Times New Roman"/>
          <w:color w:val="auto"/>
          <w:sz w:val="24"/>
          <w:szCs w:val="24"/>
          <w:lang w:val="lt-LT"/>
        </w:rPr>
        <w:t>Nereikalaujama kokybės vadybos sistemos standartų taikymo.</w:t>
      </w:r>
    </w:p>
    <w:p w14:paraId="10E5102C" w14:textId="77777777" w:rsidR="00F53202" w:rsidRPr="00ED5F18"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ED5F18">
        <w:rPr>
          <w:rFonts w:cs="Times New Roman"/>
          <w:color w:val="auto"/>
          <w:sz w:val="24"/>
          <w:szCs w:val="24"/>
          <w:lang w:val="lt-LT"/>
        </w:rPr>
        <w:t>Savo pasiūlyme tiekėjas privalo nurodyti ūkio subjektus, kvazisubtiekėjus, kurių pajėgumais tiekėjas remsis tam, kad atitiktų pirkimo dokumentuose nustatytus tiekėjui keliamus kvalifikacijos reikalavimus ir subtiekėjus, jeigu jie yra žinomi.</w:t>
      </w:r>
    </w:p>
    <w:p w14:paraId="3EAA11DF" w14:textId="77777777" w:rsidR="00F53202" w:rsidRPr="00ED5F18"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ED5F18">
        <w:rPr>
          <w:rFonts w:cs="Times New Roman"/>
          <w:color w:val="auto"/>
          <w:sz w:val="24"/>
          <w:szCs w:val="24"/>
          <w:lang w:val="lt-LT"/>
        </w:rPr>
        <w:t xml:space="preserve">Tiekėjas gali remtis kitų ūkio subjektų pajėgumais, kurių kvalifikacija remiasi siekdamas atitikti pirkimo dokumentuose nustatytus kvalifikacijos reikalavimus. Remdamasis kitų ūkio subjektų pajėgumais, tiekėjas neatsižvelgia į tai, koks teisinis ryšys sieja tiekėją ir tą ūkio subjektą, kurio pajėgumais jis remiasi. Galimos įvairios naudojimosi kitam subjektui priklausiančiais ištekliais formos. Tiekėjas remiasi tokiais ūkio subjekto pajėgumais, kuriais jis realiai galės disponuoti pirkimo sutarties vykdymo metu. Šiame punkte išdėstyti reikalavimai taip pat taikomi ir kvazisubtiekėjams. </w:t>
      </w:r>
    </w:p>
    <w:p w14:paraId="1D7C6018" w14:textId="77777777" w:rsidR="00F53202" w:rsidRPr="00ED5F18" w:rsidRDefault="00F53202" w:rsidP="00807277">
      <w:pPr>
        <w:pStyle w:val="Body2"/>
        <w:numPr>
          <w:ilvl w:val="0"/>
          <w:numId w:val="1"/>
        </w:numPr>
        <w:tabs>
          <w:tab w:val="left" w:pos="1134"/>
        </w:tabs>
        <w:spacing w:after="0"/>
        <w:ind w:left="0" w:firstLine="709"/>
        <w:rPr>
          <w:rFonts w:cs="Times New Roman"/>
          <w:color w:val="auto"/>
          <w:sz w:val="24"/>
          <w:szCs w:val="24"/>
          <w:lang w:val="lt-LT"/>
        </w:rPr>
      </w:pPr>
      <w:r w:rsidRPr="00ED5F18">
        <w:rPr>
          <w:rFonts w:cs="Times New Roman"/>
          <w:color w:val="auto"/>
          <w:sz w:val="24"/>
          <w:szCs w:val="24"/>
          <w:lang w:val="lt-LT"/>
        </w:rPr>
        <w:t>Tiekėjas, remdamasis kitų ūkio subjektų pajėgumais, kartu su atitiktį keliamiems kvalifikacijos reikalavimams patvirtinančiais dokumentais, turės pateikti dokumentus, įrodančius tokių išteklių prieinamumą. Įrodymui prašoma pateikti sutartis ar kitus dokumentus, kurie patvirtintų, kad kitų ūkio subjektų ištekliai bus prieinami ir galimi naudotis per visą sutartinių įsipareigojimų vykdymo laikotarpį. Tokiomis pačiomis sąlygomis ūkio subjektų grupė gali remtis ūkio subjektų grupės dalyvių arba kitų ūkio subjektų pajėgumais. Šiame punkte išdėstyti reikalavimai taip pat taikomi ir kvazisubtiekėjams.</w:t>
      </w:r>
    </w:p>
    <w:p w14:paraId="477F4884" w14:textId="77777777" w:rsidR="00F53202"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color w:val="auto"/>
          <w:sz w:val="24"/>
          <w:szCs w:val="24"/>
          <w:lang w:val="lt-LT"/>
        </w:rPr>
        <w:t xml:space="preserve">Kitų ūkio subjektų pasitelkimas ir jų nurodymas pasiūlyme nekeičia pagrindinio tiekėjo atsakomybės dėl numatomos sudaryti pirkimo sutarties įvykdymo. </w:t>
      </w:r>
    </w:p>
    <w:p w14:paraId="790DDAF3" w14:textId="77777777" w:rsidR="00F53202"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b/>
          <w:bCs/>
          <w:color w:val="auto"/>
          <w:sz w:val="24"/>
          <w:szCs w:val="24"/>
          <w:lang w:val="lt-LT"/>
        </w:rPr>
        <w:t xml:space="preserve">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w:t>
      </w:r>
      <w:r w:rsidRPr="00ED5F18">
        <w:rPr>
          <w:rFonts w:cs="Times New Roman"/>
          <w:b/>
          <w:bCs/>
          <w:color w:val="auto"/>
          <w:sz w:val="24"/>
          <w:szCs w:val="24"/>
          <w:lang w:val="lt-LT"/>
        </w:rPr>
        <w:lastRenderedPageBreak/>
        <w:t>kvalifikacijos reikalavimus</w:t>
      </w:r>
      <w:r w:rsidRPr="00ED5F18">
        <w:rPr>
          <w:rFonts w:cs="Times New Roman"/>
          <w:color w:val="auto"/>
          <w:sz w:val="24"/>
          <w:szCs w:val="24"/>
          <w:lang w:val="lt-LT"/>
        </w:rPr>
        <w:t>. Šiame punkte išdėstyti reikalavimai taip pat taikomi ir kvazisubtiekėjams.</w:t>
      </w:r>
    </w:p>
    <w:p w14:paraId="239584CE" w14:textId="77777777" w:rsidR="00F53202"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color w:val="auto"/>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3A14954C" w14:textId="77777777" w:rsidR="00F53202"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42B062DF" w14:textId="77777777" w:rsidR="00F53202"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226C8BFA" w14:textId="37577813" w:rsidR="009A2D7E" w:rsidRPr="00ED5F18" w:rsidRDefault="00F53202" w:rsidP="00F53202">
      <w:pPr>
        <w:pStyle w:val="Body2"/>
        <w:numPr>
          <w:ilvl w:val="0"/>
          <w:numId w:val="1"/>
        </w:numPr>
        <w:tabs>
          <w:tab w:val="left" w:pos="1134"/>
        </w:tabs>
        <w:ind w:left="0" w:firstLine="709"/>
        <w:rPr>
          <w:rFonts w:cs="Times New Roman"/>
          <w:color w:val="auto"/>
          <w:sz w:val="24"/>
          <w:szCs w:val="24"/>
          <w:lang w:val="lt-LT"/>
        </w:rPr>
      </w:pPr>
      <w:r w:rsidRPr="00ED5F18">
        <w:rPr>
          <w:rFonts w:cs="Times New Roman"/>
          <w:color w:val="auto"/>
          <w:sz w:val="24"/>
          <w:szCs w:val="24"/>
          <w:lang w:val="lt-LT"/>
        </w:rPr>
        <w:t>Nereikalaujama, kad esmines užduotis atliktų pats pasiūlymą pateikęs dalyvis, o jeigu pasiūlymą pateikė tiekėjų grupė – tos grupės partneris.</w:t>
      </w:r>
    </w:p>
    <w:p w14:paraId="70DC5C55" w14:textId="77777777" w:rsidR="00000336" w:rsidRPr="00ED5F18" w:rsidRDefault="00000336" w:rsidP="00000336">
      <w:pPr>
        <w:shd w:val="clear" w:color="auto" w:fill="FFFFFF" w:themeFill="background1"/>
        <w:tabs>
          <w:tab w:val="left" w:pos="426"/>
        </w:tabs>
        <w:jc w:val="center"/>
        <w:outlineLvl w:val="0"/>
        <w:rPr>
          <w:b/>
        </w:rPr>
      </w:pPr>
    </w:p>
    <w:bookmarkEnd w:id="5"/>
    <w:p w14:paraId="57781771" w14:textId="77777777" w:rsidR="004E15C5" w:rsidRPr="00ED5F18" w:rsidRDefault="004E15C5" w:rsidP="004E15C5">
      <w:pPr>
        <w:shd w:val="clear" w:color="auto" w:fill="FFFFFF" w:themeFill="background1"/>
        <w:tabs>
          <w:tab w:val="left" w:pos="426"/>
        </w:tabs>
        <w:jc w:val="center"/>
        <w:outlineLvl w:val="0"/>
        <w:rPr>
          <w:b/>
        </w:rPr>
      </w:pPr>
      <w:r w:rsidRPr="00ED5F18">
        <w:rPr>
          <w:b/>
        </w:rPr>
        <w:t>IV SKYRIUS</w:t>
      </w:r>
    </w:p>
    <w:p w14:paraId="3528404A" w14:textId="77777777" w:rsidR="004E15C5" w:rsidRPr="00ED5F18" w:rsidRDefault="004E15C5" w:rsidP="004E15C5">
      <w:pPr>
        <w:shd w:val="clear" w:color="auto" w:fill="FFFFFF" w:themeFill="background1"/>
        <w:tabs>
          <w:tab w:val="left" w:pos="426"/>
        </w:tabs>
        <w:jc w:val="center"/>
        <w:outlineLvl w:val="0"/>
        <w:rPr>
          <w:b/>
        </w:rPr>
      </w:pPr>
      <w:r w:rsidRPr="00ED5F18">
        <w:rPr>
          <w:b/>
        </w:rPr>
        <w:t>ŪKIO SUBJEKTŲ GRUPĖS DALYVAVIMAS PIRKIMO PROCEDŪROSE</w:t>
      </w:r>
    </w:p>
    <w:p w14:paraId="64372DF3" w14:textId="77777777" w:rsidR="004E15C5" w:rsidRPr="00ED5F18" w:rsidRDefault="004E15C5" w:rsidP="004E15C5">
      <w:pPr>
        <w:shd w:val="clear" w:color="auto" w:fill="FFFFFF" w:themeFill="background1"/>
        <w:tabs>
          <w:tab w:val="left" w:pos="426"/>
          <w:tab w:val="left" w:pos="1134"/>
        </w:tabs>
        <w:ind w:firstLine="728"/>
        <w:jc w:val="center"/>
        <w:outlineLvl w:val="0"/>
        <w:rPr>
          <w:b/>
        </w:rPr>
      </w:pPr>
    </w:p>
    <w:p w14:paraId="33EA9FAA" w14:textId="77777777" w:rsidR="004E15C5" w:rsidRPr="00ED5F18"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bookmarkStart w:id="9" w:name="_Hlk71016075"/>
      <w:r w:rsidRPr="00ED5F18">
        <w:rPr>
          <w:b/>
          <w:bCs/>
          <w:color w:val="auto"/>
          <w:sz w:val="24"/>
          <w:szCs w:val="24"/>
          <w:lang w:val="lt-LT"/>
        </w:rPr>
        <w:t>Pasiūlymą gali pateikti ūkio subjektų grupė.</w:t>
      </w:r>
      <w:r w:rsidRPr="00ED5F18">
        <w:rPr>
          <w:color w:val="auto"/>
          <w:sz w:val="24"/>
          <w:szCs w:val="24"/>
          <w:lang w:val="lt-LT"/>
        </w:rPr>
        <w:t xml:space="preserve"> Pirkime pasiūlymą teikianti ūkio subjektų grupė, turi pateikti jungtinės veiklos sutarties kopiją. Jungtinės veiklos sutartyje privalo būti nurodyta: ūkio subjektų grupės sudėtis ir kiekvieno tiekėjų grupės dalyvio įsipareigojimai vykdant numatomą su perkančiąja organizacija sudaryti pirkimo sutartį, šių įsipareigojimų vertės dalis, tenkanti kiekvienai sutarties šaliai, įeinanti į bendrą sutarties vertę; solidari, kiekvieno tiekėjų grupės dalyvio atskirai ir visų kartu, atsakomybė už įsipareigojimų ir prievolių perkančiajai organizacijai nevykdymą (nepriklausomai nuo jų įnašo pagal jungtinės veiklos sutartį); kuris šios sutarties dalyvis yra įgaliojamas ūkio subjektų grupės vardu teikti pasiūlymą, o laimėjus pirkimą, – pasirašyti pirkimo sutartį su perkančiąja organizacija, teikti sąskaitas-faktūras atsiskaitymams (mokėjimai bus atliekami tik vienam iš jungtinės veiklos sutarties dalyvių), pasirašyti su pirkimo sutarties vykdymu susijusius dokumentus (įgaliotas dalyvis) ir kt.</w:t>
      </w:r>
    </w:p>
    <w:p w14:paraId="4AFC152C" w14:textId="77777777" w:rsidR="004E15C5" w:rsidRPr="00ED5F18" w:rsidRDefault="004E15C5" w:rsidP="00B43E30">
      <w:pPr>
        <w:pStyle w:val="Body2"/>
        <w:numPr>
          <w:ilvl w:val="0"/>
          <w:numId w:val="1"/>
        </w:numPr>
        <w:shd w:val="clear" w:color="auto" w:fill="FFFFFF" w:themeFill="background1"/>
        <w:tabs>
          <w:tab w:val="left" w:pos="1134"/>
        </w:tabs>
        <w:spacing w:after="0"/>
        <w:ind w:left="0" w:firstLine="709"/>
        <w:rPr>
          <w:color w:val="auto"/>
          <w:sz w:val="24"/>
          <w:szCs w:val="24"/>
          <w:lang w:val="lt-LT"/>
        </w:rPr>
      </w:pPr>
      <w:r w:rsidRPr="00ED5F18">
        <w:rPr>
          <w:color w:val="auto"/>
          <w:sz w:val="24"/>
          <w:szCs w:val="24"/>
          <w:lang w:val="lt-LT"/>
        </w:rPr>
        <w:t>Jei laimėtoju pripažinus ūkio subjektų grupę perkančioji organizacija nereikalaus, kad ji įgytų tam tikrą teisinę formą.</w:t>
      </w:r>
    </w:p>
    <w:bookmarkEnd w:id="9"/>
    <w:p w14:paraId="43C51FB6" w14:textId="77777777" w:rsidR="004E15C5" w:rsidRPr="00ED5F18" w:rsidRDefault="004E15C5" w:rsidP="004E15C5">
      <w:pPr>
        <w:pStyle w:val="Body2"/>
        <w:shd w:val="clear" w:color="auto" w:fill="FFFFFF" w:themeFill="background1"/>
        <w:tabs>
          <w:tab w:val="left" w:pos="1134"/>
        </w:tabs>
        <w:spacing w:after="0"/>
        <w:rPr>
          <w:color w:val="auto"/>
          <w:lang w:val="lt-LT"/>
        </w:rPr>
      </w:pPr>
    </w:p>
    <w:p w14:paraId="7C5E6414" w14:textId="77777777" w:rsidR="004E15C5" w:rsidRPr="00ED5F18" w:rsidRDefault="004E15C5" w:rsidP="004E15C5">
      <w:pPr>
        <w:keepNext/>
        <w:widowControl w:val="0"/>
        <w:shd w:val="clear" w:color="auto" w:fill="FFFFFF" w:themeFill="background1"/>
        <w:tabs>
          <w:tab w:val="left" w:pos="1162"/>
        </w:tabs>
        <w:jc w:val="center"/>
        <w:outlineLvl w:val="0"/>
        <w:rPr>
          <w:b/>
          <w:bCs/>
        </w:rPr>
      </w:pPr>
      <w:r w:rsidRPr="00ED5F18">
        <w:rPr>
          <w:b/>
          <w:bCs/>
        </w:rPr>
        <w:t>V SKYRIUS</w:t>
      </w:r>
    </w:p>
    <w:p w14:paraId="4C3240BC" w14:textId="77777777" w:rsidR="004E15C5" w:rsidRPr="00ED5F18" w:rsidRDefault="004E15C5" w:rsidP="004E15C5">
      <w:pPr>
        <w:keepNext/>
        <w:widowControl w:val="0"/>
        <w:shd w:val="clear" w:color="auto" w:fill="FFFFFF" w:themeFill="background1"/>
        <w:tabs>
          <w:tab w:val="left" w:pos="1162"/>
        </w:tabs>
        <w:jc w:val="center"/>
        <w:outlineLvl w:val="0"/>
        <w:rPr>
          <w:b/>
          <w:bCs/>
        </w:rPr>
      </w:pPr>
      <w:r w:rsidRPr="00ED5F18">
        <w:rPr>
          <w:b/>
          <w:bCs/>
        </w:rPr>
        <w:t>PASIŪLYMŲ RENGIMAS, PATEIKIMAS, KEITIMAS</w:t>
      </w:r>
    </w:p>
    <w:p w14:paraId="3EEA54AC" w14:textId="77777777" w:rsidR="004E15C5" w:rsidRPr="00ED5F18" w:rsidRDefault="004E15C5" w:rsidP="004E15C5">
      <w:pPr>
        <w:pStyle w:val="Body2"/>
        <w:shd w:val="clear" w:color="auto" w:fill="FFFFFF" w:themeFill="background1"/>
        <w:rPr>
          <w:color w:val="auto"/>
          <w:lang w:val="lt-LT"/>
        </w:rPr>
      </w:pPr>
    </w:p>
    <w:p w14:paraId="3EBF254C" w14:textId="77777777" w:rsidR="004E15C5" w:rsidRPr="00ED5F18"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rPr>
          <w:lang w:eastAsia="lt-LT"/>
        </w:rPr>
        <w:t xml:space="preserve">Pateikdamas </w:t>
      </w:r>
      <w:r w:rsidRPr="00ED5F18">
        <w:t>pasiūlymą tiekėjas sutinka su pirkimo dokumentų nuostatomis ir patvirtina, kad jo pasiūlyme pateikta informacija yra teisinga ir apima viską, ko reikia tinkamam pirkimo sutarties įvykdymui.</w:t>
      </w:r>
    </w:p>
    <w:p w14:paraId="4606B425" w14:textId="5F63438F"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Pasiūlymas turi būti pateikiamas tik elektroninėmis priemonėmis, naudojant CVP IS, pasiekiamoje adresu </w:t>
      </w:r>
      <w:hyperlink r:id="rId8" w:history="1">
        <w:r w:rsidR="00C4680B" w:rsidRPr="00ED5F18">
          <w:rPr>
            <w:rStyle w:val="Hipersaitas"/>
          </w:rPr>
          <w:t>https://viesiejipirkimai.lt/</w:t>
        </w:r>
      </w:hyperlink>
      <w:r w:rsidRPr="00ED5F18">
        <w:t>. Pasiūlymas, pateiktas popierinėje formoje arba ne perkančiosios organizacijos nurodytomis elektroninėmis priemonėmis, bus atmestas kaip neatitinkantis pirkimo dokumentų reikalavimų.</w:t>
      </w:r>
      <w:r w:rsidR="00C4680B" w:rsidRPr="00ED5F18">
        <w:t xml:space="preserve"> </w:t>
      </w:r>
    </w:p>
    <w:p w14:paraId="0A39B9A0" w14:textId="43368796"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Pasiūlymą gali teikti tik CVP IS registruotas tiekėjas (nemokama registracija adresu </w:t>
      </w:r>
      <w:hyperlink r:id="rId9" w:history="1">
        <w:r w:rsidR="00C4680B" w:rsidRPr="00ED5F18">
          <w:rPr>
            <w:rStyle w:val="Hipersaitas"/>
          </w:rPr>
          <w:t>https://viesiejipirkimai.lt/</w:t>
        </w:r>
      </w:hyperlink>
      <w:r w:rsidRPr="00ED5F18">
        <w:t xml:space="preserve">. </w:t>
      </w:r>
      <w:r w:rsidRPr="00ED5F18">
        <w:rPr>
          <w:bCs/>
        </w:rPr>
        <w:t>Pateikiami dokumentai ar skaitmeninės dokumentų kopijos turi būti prieinami naudojant nediskriminuojančius, visuotinai prieinamus duomenų failų formatus (pvz., pdf, jpg, docx, adoc ir kt.).</w:t>
      </w:r>
      <w:r w:rsidRPr="00ED5F18">
        <w:t xml:space="preserve"> Perkančioji organizacija pasilieka sau teisę prašyti dokumentų originalų.</w:t>
      </w:r>
      <w:r w:rsidR="00C4680B" w:rsidRPr="00ED5F18">
        <w:t xml:space="preserve"> </w:t>
      </w:r>
    </w:p>
    <w:p w14:paraId="6392DBDB" w14:textId="77777777"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Tiekėjo pasiūlymas bei kita korespondencija pateikiama lietuvių kalba. Jei atitinkami dokumentai yra išduoti kita kalba, turi būti pateiktas tinkamai vertėjo patvirtintas vertimas į lietuvių kalbą. </w:t>
      </w:r>
    </w:p>
    <w:p w14:paraId="14094B42" w14:textId="1F32F3D1" w:rsidR="004E15C5" w:rsidRPr="00ED5F18" w:rsidRDefault="00DC7C88"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rPr>
          <w:b/>
          <w:u w:val="single"/>
        </w:rPr>
        <w:t>PASIŪLYMĄ SUDARO</w:t>
      </w:r>
      <w:r w:rsidR="004E15C5" w:rsidRPr="00ED5F18">
        <w:t xml:space="preserve"> </w:t>
      </w:r>
      <w:r w:rsidR="004E15C5" w:rsidRPr="00ED5F18">
        <w:rPr>
          <w:b/>
          <w:bCs/>
        </w:rPr>
        <w:t>tiekėjo pateiktų duomenų, dokumentų skaitmeninėje formoje ir atsakymų CVP IS priemonėmis, visuma</w:t>
      </w:r>
      <w:r w:rsidR="007721BE" w:rsidRPr="00ED5F18">
        <w:rPr>
          <w:bCs/>
        </w:rPr>
        <w:t>:</w:t>
      </w:r>
    </w:p>
    <w:p w14:paraId="17A2E61A" w14:textId="14892EE5" w:rsidR="00AD5F72" w:rsidRPr="00ED5F18"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užpildyta ir pasirašyta </w:t>
      </w:r>
      <w:r w:rsidR="009474F8" w:rsidRPr="00ED5F18">
        <w:t>P</w:t>
      </w:r>
      <w:r w:rsidRPr="00ED5F18">
        <w:t xml:space="preserve">asiūlymo forma </w:t>
      </w:r>
      <w:r w:rsidR="003B2D17" w:rsidRPr="00ED5F18">
        <w:t xml:space="preserve">parengta </w:t>
      </w:r>
      <w:r w:rsidRPr="00ED5F18">
        <w:t>pagal pirkimo sąlygų 1 priedą;</w:t>
      </w:r>
    </w:p>
    <w:p w14:paraId="5D2DC65C" w14:textId="77777777" w:rsidR="004E15C5" w:rsidRPr="00ED5F18"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0" w:name="_Hlk494976795"/>
      <w:r w:rsidRPr="00ED5F18">
        <w:t>įgaliojimas ar kitas dokumentas (pvz. pareigybės aprašymas), suteikiantis teisę pasirašyti tiekėjo pasiūlymą (taikoma, kai pasiūlymą parašu patvirtina ne įmonės vadovas, o įgaliotas asmuo);</w:t>
      </w:r>
    </w:p>
    <w:p w14:paraId="15795000" w14:textId="1EEB75F2" w:rsidR="004E15C5" w:rsidRPr="00ED5F18"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bookmarkStart w:id="11" w:name="_Hlk157074934"/>
      <w:r w:rsidRPr="00ED5F18">
        <w:t>tiekėjo ir kitų ūkio subjektų, kurių pajėgumais remiasi</w:t>
      </w:r>
      <w:r w:rsidR="00922459" w:rsidRPr="00ED5F18">
        <w:t xml:space="preserve"> tiekėjas (įskaitant kvazisubtiekėjus (specialistus))</w:t>
      </w:r>
      <w:r w:rsidRPr="00ED5F18">
        <w:t xml:space="preserve">, bendradarbiavimą pirkimo laimėjimo ir sutarties sudarymo atveju, įrodantys dokumentai </w:t>
      </w:r>
      <w:bookmarkStart w:id="12" w:name="_Hlk506278620"/>
      <w:r w:rsidRPr="00ED5F18">
        <w:t>(taikoma, jeigu tiekėjas pirkimo sutarties vykdymo metu remsis kitų ūkio subjektų pajėgumais</w:t>
      </w:r>
      <w:bookmarkEnd w:id="12"/>
      <w:r w:rsidR="00922459" w:rsidRPr="00ED5F18">
        <w:t xml:space="preserve"> (įskaitant kvazisubtiekėjus (specialistus)</w:t>
      </w:r>
      <w:r w:rsidRPr="00ED5F18">
        <w:t>);</w:t>
      </w:r>
    </w:p>
    <w:bookmarkEnd w:id="10"/>
    <w:bookmarkEnd w:id="11"/>
    <w:p w14:paraId="69FEBB62" w14:textId="77777777" w:rsidR="004E15C5" w:rsidRPr="00ED5F18"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jungtinės veiklos sutartis (taikoma, jeigu pirkime dalyvauja ūkio subjektų grupė); </w:t>
      </w:r>
    </w:p>
    <w:p w14:paraId="6C677EF5" w14:textId="77777777" w:rsidR="004E15C5" w:rsidRPr="00ED5F18" w:rsidRDefault="004E15C5" w:rsidP="00B43E3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kita pirkimo dokumentuose prašoma informacija ir (ar) dokumentai.</w:t>
      </w:r>
    </w:p>
    <w:p w14:paraId="597E6D78" w14:textId="77777777" w:rsidR="004E15C5" w:rsidRPr="00ED5F18"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623A8728" w14:textId="64AED2BB" w:rsidR="004E15C5" w:rsidRPr="00ED5F18" w:rsidRDefault="004E15C5" w:rsidP="00B43E30">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ED5F18">
        <w:t>Tiekėjui neleidžiama pateikti alternatyvių pasiūlymų. Tiekėjui pateikus alternatyvų pasiūlymą, jo pasiūlymas ir alternatyvus pasiūlymas (alternatyvūs pasiūlymai) bus atmesti.</w:t>
      </w:r>
      <w:r w:rsidR="00894F74" w:rsidRPr="00ED5F18">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5FFF51" w14:textId="2669AEB6" w:rsidR="004E15C5" w:rsidRPr="00ED5F18" w:rsidRDefault="00C877AB"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rPr>
          <w:b/>
          <w:bCs/>
          <w:iCs/>
        </w:rPr>
        <w:t>Pasiūlymas turi būti pateiktas iki termino nurodyto skelbime apie pirkimą</w:t>
      </w:r>
      <w:r w:rsidR="008804D6" w:rsidRPr="00ED5F18">
        <w:rPr>
          <w:iCs/>
        </w:rPr>
        <w:t>.</w:t>
      </w:r>
      <w:r w:rsidR="004E15C5" w:rsidRPr="00ED5F18">
        <w:t xml:space="preserve"> Tiekėjui CVP IS susirašinėjimo priemonėmis paprašius, perkančioji organizacija CVP IS susirašinėjimo priemonėmis patvirtina, kad tiekėjo pasiūlymas yra gautas ir nurodo gavimo dieną, valandą ir minutę.</w:t>
      </w:r>
      <w:r w:rsidRPr="00ED5F18">
        <w:t xml:space="preserve"> </w:t>
      </w:r>
    </w:p>
    <w:p w14:paraId="5751F86A" w14:textId="77777777" w:rsidR="003B2D17" w:rsidRPr="00ED5F18"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Perkančioji organizacija turi teisę pratęsti pasiūlymų pateikimo terminą. Apie naują pasiūlymų pateikimo terminą perkančioji organizacija CVP IS susirašinėjimo priemonėmis praneša visiems tiekėjams, prisijungusiems prie pirkimo, paskelbia CVP IS. </w:t>
      </w:r>
    </w:p>
    <w:p w14:paraId="5C90FFA5" w14:textId="77777777" w:rsidR="00C4680B" w:rsidRPr="00ED5F18" w:rsidRDefault="003B2D17"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0C4925C3" w14:textId="77777777" w:rsidR="008804D6" w:rsidRPr="00ED5F18" w:rsidRDefault="00C4680B" w:rsidP="008804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Tiekėjas pasiūlyme turi nurodyti, ar jo pasiūlyme yra konfidencialios informacijos, ir kuri informacija, vadovaujantis Viešųjų pirkimų įstatymo 20 straipsnio 2 dalimi, yra konfidenciali. Perkančioji organizacija, pirkimo komisija (toliau – komisija), jos nariai ar ekspertai ir kiti asmenys negali atskleisti tiekėjo pateiktos informacijos, kurią tiekėjas nurodė kaip konfidencialią. Informacija, kurią viešai skelbti įpareigoja Lietuvos Respublikos įstatymai, negali būti tiekėjo nurodoma kaip konfidenciali. Tiekėjui nenurodžius, kokia informacija yra konfidenciali, laikoma, kad konfidencialios informacijos pasiūlyme nėra.</w:t>
      </w:r>
    </w:p>
    <w:p w14:paraId="4A461471" w14:textId="6D3A56B8" w:rsidR="008804D6" w:rsidRPr="00ED5F18" w:rsidRDefault="008804D6" w:rsidP="008804D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Asmens duomenys perkančiojoje organizacijose tvarkomi vadovaujantis Lietuvos Respublikos asmens duomenų teisinės apsaugos įstatymu ir poįstatyminiais teisės aktais.</w:t>
      </w:r>
    </w:p>
    <w:p w14:paraId="33BF54E6" w14:textId="51F529FB"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Pasiūlyme nurodoma </w:t>
      </w:r>
      <w:r w:rsidR="00C4680B" w:rsidRPr="00ED5F18">
        <w:t>pirkimo objekto</w:t>
      </w:r>
      <w:r w:rsidR="007E0F70" w:rsidRPr="00ED5F18">
        <w:t xml:space="preserve"> </w:t>
      </w:r>
      <w:r w:rsidRPr="00ED5F18">
        <w:t>kaina pateikiama taip, kaip nurodyta pirkimo sąlygų 1 priede. Apskaičiuojant kainą, turi būti atsižvelgta į visą pirkimo dokumentuose nurodytą </w:t>
      </w:r>
      <w:r w:rsidR="00EB37C3" w:rsidRPr="00ED5F18">
        <w:t>pirkimo objekto</w:t>
      </w:r>
      <w:r w:rsidRPr="00ED5F18">
        <w:t xml:space="preserve"> apimtį, kainos sudėtines dalis, pirkimo dokumentuose nustatytus</w:t>
      </w:r>
      <w:r w:rsidR="00EB37C3" w:rsidRPr="00ED5F18">
        <w:t xml:space="preserve"> </w:t>
      </w:r>
      <w:r w:rsidRPr="00ED5F18">
        <w:t xml:space="preserve">reikalavimus, į numatytą atsiskaitymo už </w:t>
      </w:r>
      <w:r w:rsidR="00EB37C3" w:rsidRPr="00ED5F18">
        <w:t>įvykdytus įsipareigojimus</w:t>
      </w:r>
      <w:r w:rsidRPr="00ED5F18">
        <w:t xml:space="preserve"> terminą, bei kitą pirkimo dokumentuose nurodytą informaciją. Į </w:t>
      </w:r>
      <w:r w:rsidR="00EB37C3" w:rsidRPr="00ED5F18">
        <w:t>pirkimo objekto</w:t>
      </w:r>
      <w:r w:rsidR="007E0F70" w:rsidRPr="00ED5F18">
        <w:t xml:space="preserve"> </w:t>
      </w:r>
      <w:r w:rsidRPr="00ED5F18">
        <w:t xml:space="preserve">kainą turi būti įskaityti visi mokesčiai ir visos </w:t>
      </w:r>
      <w:r w:rsidRPr="00ED5F18">
        <w:lastRenderedPageBreak/>
        <w:t xml:space="preserve">tiekėjo išlaidos susijusios su </w:t>
      </w:r>
      <w:r w:rsidR="00EB37C3" w:rsidRPr="00ED5F18">
        <w:t>pirkimo objekto įgyvendinimu</w:t>
      </w:r>
      <w:r w:rsidRPr="00ED5F18">
        <w:t xml:space="preserve">, </w:t>
      </w:r>
      <w:r w:rsidRPr="00ED5F18">
        <w:rPr>
          <w:rFonts w:eastAsia="Times New Roman"/>
          <w:bdr w:val="none" w:sz="0" w:space="0" w:color="auto"/>
        </w:rPr>
        <w:t xml:space="preserve">atsiskaitymo dokumentų pateikimo per </w:t>
      </w:r>
      <w:r w:rsidR="00AA784B" w:rsidRPr="00ED5F18">
        <w:rPr>
          <w:rFonts w:eastAsia="Times New Roman"/>
          <w:bdr w:val="none" w:sz="0" w:space="0" w:color="auto"/>
        </w:rPr>
        <w:t xml:space="preserve">sąskaitų administravimo bendrąją informacinę sistemą </w:t>
      </w:r>
      <w:r w:rsidR="00EB37C3" w:rsidRPr="00ED5F18">
        <w:rPr>
          <w:rFonts w:eastAsia="Times New Roman"/>
          <w:bdr w:val="none" w:sz="0" w:space="0" w:color="auto"/>
        </w:rPr>
        <w:t xml:space="preserve">(toliau – </w:t>
      </w:r>
      <w:r w:rsidR="00AA784B" w:rsidRPr="00ED5F18">
        <w:rPr>
          <w:rFonts w:eastAsia="Times New Roman"/>
          <w:bdr w:val="none" w:sz="0" w:space="0" w:color="auto"/>
        </w:rPr>
        <w:t>SABIS</w:t>
      </w:r>
      <w:r w:rsidR="00EB37C3" w:rsidRPr="00ED5F18">
        <w:rPr>
          <w:rFonts w:eastAsia="Times New Roman"/>
          <w:bdr w:val="none" w:sz="0" w:space="0" w:color="auto"/>
        </w:rPr>
        <w:t>)</w:t>
      </w:r>
      <w:r w:rsidRPr="00ED5F18">
        <w:rPr>
          <w:rFonts w:eastAsia="Times New Roman"/>
          <w:bdr w:val="none" w:sz="0" w:space="0" w:color="auto"/>
        </w:rPr>
        <w:t xml:space="preserve"> išlaidos ir </w:t>
      </w:r>
      <w:r w:rsidRPr="00ED5F18">
        <w:t xml:space="preserve">t. t. </w:t>
      </w:r>
    </w:p>
    <w:p w14:paraId="4B9E3373" w14:textId="42FB13B2" w:rsidR="007408DC"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Pasiūlymas turi galioti ne trumpiau nei </w:t>
      </w:r>
      <w:r w:rsidR="00EB37C3" w:rsidRPr="00ED5F18">
        <w:t>3 mėnesius nuo pasiūlymų pateikimo termino pabaigos.</w:t>
      </w:r>
      <w:r w:rsidRPr="00ED5F18">
        <w:t xml:space="preserve"> Jeigu pasiūlyme nenurodytas jo galiojimo laikas, laikoma, kad pasiūlymas galioja tiek, kiek numatyta pirkimo dokumentuose.</w:t>
      </w:r>
    </w:p>
    <w:p w14:paraId="4C8486E9" w14:textId="4A08B896" w:rsidR="007408DC" w:rsidRPr="00ED5F18" w:rsidRDefault="007408DC"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10905985" w14:textId="77777777"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Perkančioji organizacija neatlygina tiekėjams išlaidų, patirtų rengiant ir teikiant pasiūlymus.</w:t>
      </w:r>
    </w:p>
    <w:p w14:paraId="0CC7070E" w14:textId="77777777" w:rsidR="004E15C5" w:rsidRPr="00ED5F18" w:rsidRDefault="004E15C5" w:rsidP="00B43E30">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tabs>
          <w:tab w:val="left" w:pos="1134"/>
        </w:tabs>
        <w:ind w:left="0" w:firstLine="709"/>
        <w:jc w:val="both"/>
      </w:pPr>
      <w:r w:rsidRPr="00ED5F18">
        <w:t xml:space="preserve">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1 dienai iki pasiūlymų pateikimo termino pabaigos. </w:t>
      </w:r>
    </w:p>
    <w:p w14:paraId="4A665F5B" w14:textId="77777777" w:rsidR="004E15C5" w:rsidRPr="00ED5F18" w:rsidRDefault="004E15C5" w:rsidP="004E15C5">
      <w:pPr>
        <w:widowControl w:val="0"/>
        <w:shd w:val="clear" w:color="auto" w:fill="FFFFFF" w:themeFill="background1"/>
        <w:jc w:val="center"/>
        <w:rPr>
          <w:b/>
        </w:rPr>
      </w:pPr>
    </w:p>
    <w:p w14:paraId="5464F389" w14:textId="77777777" w:rsidR="004E15C5" w:rsidRPr="00ED5F18" w:rsidRDefault="004E15C5" w:rsidP="004E15C5">
      <w:pPr>
        <w:widowControl w:val="0"/>
        <w:shd w:val="clear" w:color="auto" w:fill="FFFFFF" w:themeFill="background1"/>
        <w:jc w:val="center"/>
        <w:rPr>
          <w:b/>
        </w:rPr>
      </w:pPr>
      <w:r w:rsidRPr="00ED5F18">
        <w:rPr>
          <w:b/>
        </w:rPr>
        <w:t>VI SKYRIUS</w:t>
      </w:r>
    </w:p>
    <w:p w14:paraId="3FDFA191" w14:textId="77777777" w:rsidR="004E15C5" w:rsidRPr="00ED5F18" w:rsidRDefault="004E15C5" w:rsidP="004E15C5">
      <w:pPr>
        <w:widowControl w:val="0"/>
        <w:shd w:val="clear" w:color="auto" w:fill="FFFFFF" w:themeFill="background1"/>
        <w:jc w:val="center"/>
        <w:rPr>
          <w:b/>
        </w:rPr>
      </w:pPr>
      <w:r w:rsidRPr="00ED5F18">
        <w:rPr>
          <w:b/>
        </w:rPr>
        <w:t>PASIŪLYMŲ ŠIFRAVIMAS</w:t>
      </w:r>
    </w:p>
    <w:p w14:paraId="01460681" w14:textId="77777777" w:rsidR="004E15C5" w:rsidRPr="00ED5F18" w:rsidRDefault="004E15C5" w:rsidP="004E15C5">
      <w:pPr>
        <w:widowControl w:val="0"/>
        <w:shd w:val="clear" w:color="auto" w:fill="FFFFFF" w:themeFill="background1"/>
        <w:jc w:val="center"/>
        <w:rPr>
          <w:b/>
        </w:rPr>
      </w:pPr>
    </w:p>
    <w:p w14:paraId="4C6782BC" w14:textId="77777777" w:rsidR="00EB37C3" w:rsidRPr="00ED5F18" w:rsidRDefault="00EB37C3" w:rsidP="00B43E30">
      <w:pPr>
        <w:pStyle w:val="Sraopastraipa"/>
        <w:widowControl w:val="0"/>
        <w:numPr>
          <w:ilvl w:val="0"/>
          <w:numId w:val="1"/>
        </w:numPr>
        <w:tabs>
          <w:tab w:val="left" w:pos="1134"/>
        </w:tabs>
        <w:ind w:left="0" w:firstLine="709"/>
        <w:jc w:val="both"/>
      </w:pPr>
      <w:r w:rsidRPr="00ED5F18">
        <w:t>Tiekėjo teikiamas pasiūlymas gali būti užšifruojamas. Tiekėjas, nusprendęs pateikti užšifruotą pasiūlymą, turi:</w:t>
      </w:r>
    </w:p>
    <w:p w14:paraId="7F3076CA" w14:textId="77777777" w:rsidR="00EB37C3" w:rsidRPr="00ED5F18" w:rsidRDefault="00EB37C3" w:rsidP="00B43E30">
      <w:pPr>
        <w:pStyle w:val="Sraopastraipa"/>
        <w:widowControl w:val="0"/>
        <w:numPr>
          <w:ilvl w:val="1"/>
          <w:numId w:val="1"/>
        </w:numPr>
        <w:tabs>
          <w:tab w:val="left" w:pos="1134"/>
        </w:tabs>
        <w:ind w:left="0" w:firstLine="709"/>
        <w:jc w:val="both"/>
      </w:pPr>
      <w:r w:rsidRPr="00ED5F18">
        <w:t xml:space="preserve">iki pasiūlymo pateikimo termino pabaigos naudodamasis CVP IS priemonėmis </w:t>
      </w:r>
      <w:r w:rsidRPr="00ED5F18">
        <w:rPr>
          <w:iCs/>
        </w:rPr>
        <w:t xml:space="preserve">pateikti užšifruotą pasiūlymą (užšifruojamas </w:t>
      </w:r>
      <w:r w:rsidRPr="00ED5F18">
        <w:t>visas pasiūlymas arba pasiūlymo dokumentas, kuriame nurodyta pasiūlymo kaina)</w:t>
      </w:r>
      <w:r w:rsidRPr="00ED5F18">
        <w:rPr>
          <w:iCs/>
        </w:rPr>
        <w:t xml:space="preserve">. </w:t>
      </w:r>
      <w:r w:rsidRPr="00ED5F18">
        <w:t xml:space="preserve">Instrukcija, kaip tiekėjui užšifruoti pasiūlymą galima rasti Viešųjų pirkimų tarnybos </w:t>
      </w:r>
      <w:hyperlink r:id="rId10" w:history="1">
        <w:r w:rsidRPr="00ED5F18">
          <w:rPr>
            <w:rStyle w:val="Hipersaitas"/>
          </w:rPr>
          <w:t>interneto svetainėje</w:t>
        </w:r>
      </w:hyperlink>
      <w:r w:rsidRPr="00ED5F18">
        <w:t>;</w:t>
      </w:r>
    </w:p>
    <w:p w14:paraId="2D0F8CCD" w14:textId="77777777" w:rsidR="00EB37C3" w:rsidRPr="00ED5F18" w:rsidRDefault="00EB37C3" w:rsidP="00B43E30">
      <w:pPr>
        <w:pStyle w:val="Sraopastraipa"/>
        <w:widowControl w:val="0"/>
        <w:numPr>
          <w:ilvl w:val="1"/>
          <w:numId w:val="1"/>
        </w:numPr>
        <w:tabs>
          <w:tab w:val="left" w:pos="1134"/>
        </w:tabs>
        <w:ind w:left="0" w:firstLine="709"/>
        <w:jc w:val="both"/>
      </w:pPr>
      <w:r w:rsidRPr="00ED5F18">
        <w:t xml:space="preserve">pasibaigus pasiūlymų pateikimo terminui, bet ne vėliau kaip per 30 min., CVP IS susirašinėjimo priemonėmis pateikti slaptažodį, su kuriuo perkančioji organizacija galės iššifruoti pateiktą pasiūlymą. </w:t>
      </w:r>
      <w:r w:rsidRPr="00ED5F18">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DDE5D" w14:textId="320DBEDE" w:rsidR="00EB37C3" w:rsidRPr="00ED5F18" w:rsidRDefault="00EB37C3" w:rsidP="00B43E30">
      <w:pPr>
        <w:pStyle w:val="Sraopastraipa"/>
        <w:widowControl w:val="0"/>
        <w:numPr>
          <w:ilvl w:val="0"/>
          <w:numId w:val="1"/>
        </w:numPr>
        <w:tabs>
          <w:tab w:val="left" w:pos="1134"/>
        </w:tabs>
        <w:ind w:left="0" w:firstLine="709"/>
        <w:jc w:val="both"/>
      </w:pPr>
      <w:r w:rsidRPr="00ED5F18">
        <w:rPr>
          <w:lang w:eastAsia="lt-LT"/>
        </w:rPr>
        <w:t xml:space="preserve">Tiekėjui užšifravus visą pasiūlymą ir </w:t>
      </w:r>
      <w:r w:rsidRPr="00ED5F18">
        <w:t>pasibaigus pasiūlymų pateikimo terminui (ne vėliau kaip per 30 min.)</w:t>
      </w:r>
      <w:r w:rsidRPr="00ED5F18">
        <w:rPr>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D5F18">
        <w:t>neatitinkantį pirkimo dokumentuose nustatytų reikalavimų (tiekėjas nepateikė pasiūlymo kainos)</w:t>
      </w:r>
      <w:r w:rsidRPr="00ED5F18">
        <w:rPr>
          <w:lang w:eastAsia="lt-LT"/>
        </w:rPr>
        <w:t>.</w:t>
      </w:r>
    </w:p>
    <w:p w14:paraId="2F726420" w14:textId="77777777" w:rsidR="004E15C5" w:rsidRPr="00ED5F18" w:rsidRDefault="004E15C5" w:rsidP="004E15C5">
      <w:pPr>
        <w:pStyle w:val="Body2"/>
        <w:rPr>
          <w:color w:val="auto"/>
          <w:lang w:val="lt-LT"/>
        </w:rPr>
      </w:pPr>
      <w:r w:rsidRPr="00ED5F18">
        <w:rPr>
          <w:color w:val="auto"/>
          <w:lang w:val="lt-LT"/>
        </w:rPr>
        <w:tab/>
      </w:r>
    </w:p>
    <w:p w14:paraId="5277E6A8" w14:textId="77777777" w:rsidR="004E15C5" w:rsidRPr="00ED5F18" w:rsidRDefault="004E15C5" w:rsidP="004E15C5">
      <w:pPr>
        <w:widowControl w:val="0"/>
        <w:jc w:val="center"/>
        <w:rPr>
          <w:b/>
        </w:rPr>
      </w:pPr>
      <w:r w:rsidRPr="00ED5F18">
        <w:rPr>
          <w:b/>
        </w:rPr>
        <w:t>VII SKYRIUS</w:t>
      </w:r>
    </w:p>
    <w:p w14:paraId="5CD89C5D" w14:textId="77777777" w:rsidR="004E15C5" w:rsidRPr="00ED5F18" w:rsidRDefault="004E15C5" w:rsidP="004E15C5">
      <w:pPr>
        <w:widowControl w:val="0"/>
        <w:jc w:val="center"/>
        <w:rPr>
          <w:b/>
        </w:rPr>
      </w:pPr>
      <w:r w:rsidRPr="00ED5F18">
        <w:rPr>
          <w:b/>
        </w:rPr>
        <w:t>PASIŪLYMŲ GALIOJIMO UŽTIKRINIMAS</w:t>
      </w:r>
    </w:p>
    <w:p w14:paraId="7CF373BF" w14:textId="77777777" w:rsidR="004E15C5" w:rsidRPr="00ED5F18" w:rsidRDefault="004E15C5" w:rsidP="004E15C5">
      <w:pPr>
        <w:widowControl w:val="0"/>
        <w:ind w:firstLine="720"/>
        <w:jc w:val="center"/>
        <w:rPr>
          <w:b/>
        </w:rPr>
      </w:pPr>
    </w:p>
    <w:p w14:paraId="62FEF453" w14:textId="77777777" w:rsidR="003B1E95" w:rsidRPr="00ED5F18" w:rsidRDefault="004E15C5" w:rsidP="003B1E95">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ED5F18">
        <w:t>Perkančioji organizacija reikalauja pasiūlymo galiojimo užtikrinimo.</w:t>
      </w:r>
    </w:p>
    <w:p w14:paraId="13155A50" w14:textId="576E2AF7" w:rsidR="00781DA7" w:rsidRPr="00ED5F18" w:rsidRDefault="006C271F"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ED5F18">
        <w:t xml:space="preserve">Tiekėjo pateikiamo pasiūlymo galiojimas turi būti užtikrintas </w:t>
      </w:r>
      <w:r w:rsidR="00754AF4" w:rsidRPr="00ED5F18">
        <w:rPr>
          <w:b/>
          <w:bCs/>
        </w:rPr>
        <w:t>2</w:t>
      </w:r>
      <w:r w:rsidRPr="00ED5F18">
        <w:rPr>
          <w:b/>
          <w:bCs/>
        </w:rPr>
        <w:t xml:space="preserve"> 000,00 Eur (</w:t>
      </w:r>
      <w:r w:rsidR="00754AF4" w:rsidRPr="00ED5F18">
        <w:rPr>
          <w:b/>
          <w:bCs/>
        </w:rPr>
        <w:t>dv</w:t>
      </w:r>
      <w:r w:rsidR="00C41F7F" w:rsidRPr="00ED5F18">
        <w:rPr>
          <w:b/>
          <w:bCs/>
        </w:rPr>
        <w:t>i</w:t>
      </w:r>
      <w:r w:rsidR="00754AF4" w:rsidRPr="00ED5F18">
        <w:rPr>
          <w:b/>
          <w:bCs/>
        </w:rPr>
        <w:t>ejų</w:t>
      </w:r>
      <w:r w:rsidRPr="00ED5F18">
        <w:rPr>
          <w:b/>
          <w:bCs/>
        </w:rPr>
        <w:t xml:space="preserve"> tūkstančių eurų)</w:t>
      </w:r>
      <w:r w:rsidRPr="00ED5F18">
        <w:t xml:space="preserve"> sumai bet kuriuo iš tiekėjo pasirinktų užtikrinimo būdų: užstatu, arba Lietuvos Respublikoje ar užsienyje registruoto banko ar kredito unijos pirmo pareikalavimo neatšaukiama </w:t>
      </w:r>
      <w:r w:rsidRPr="00ED5F18">
        <w:lastRenderedPageBreak/>
        <w:t>pasiūlymo užtikrinimo garantija, arba Lietuvos Respublikoje ar užsienyje registruotos draudimo bendrovės pirmojo pareikalavimo laidavimo draudimu. Pasiūlymo galiojimo užtikrinimo reikalavimai:</w:t>
      </w:r>
    </w:p>
    <w:p w14:paraId="7365D8E2" w14:textId="489615DD" w:rsidR="00781DA7" w:rsidRPr="00ED5F18" w:rsidRDefault="006C271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 xml:space="preserve">užstatas iki pasiūlymų pateikimo termino pabaigos turi būti pervestas į Pakruojo rajono savivaldybės administracijos sąskaitą </w:t>
      </w:r>
      <w:r w:rsidR="003B1E95" w:rsidRPr="00ED5F18">
        <w:t xml:space="preserve">Nr. </w:t>
      </w:r>
      <w:r w:rsidR="00E047BC" w:rsidRPr="00ED5F18">
        <w:t>LT894010045600057585</w:t>
      </w:r>
      <w:r w:rsidRPr="00ED5F18">
        <w:t xml:space="preserve">, </w:t>
      </w:r>
      <w:bookmarkStart w:id="13" w:name="_Hlk223442478"/>
      <w:r w:rsidRPr="00ED5F18">
        <w:t xml:space="preserve">Luminor Bank AS. </w:t>
      </w:r>
      <w:bookmarkEnd w:id="13"/>
    </w:p>
    <w:p w14:paraId="6632B926" w14:textId="77777777" w:rsidR="00781DA7" w:rsidRPr="00ED5F18" w:rsidRDefault="006C271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banko ar kredito unijos garantijai ar draudimo bendrovės laidavimui keliami šie reikalavimai:</w:t>
      </w:r>
    </w:p>
    <w:p w14:paraId="394AB100" w14:textId="77777777" w:rsidR="00781DA7" w:rsidRPr="00ED5F18" w:rsidRDefault="006C271F"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ED5F18">
        <w:t>pasiūlymo galiojimą užtikrinantys dokumentai turi būti pasirašyti dokumentą išdavusio ūkio subjekto įgalioto asmens saugiu elektroniniu parašu;</w:t>
      </w:r>
    </w:p>
    <w:p w14:paraId="3F6B925F" w14:textId="77777777" w:rsidR="00202783" w:rsidRPr="00ED5F18" w:rsidRDefault="006C271F" w:rsidP="0020278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ED5F18">
        <w:t xml:space="preserve">pasiūlymo galiojimo užtikrinimo dokumente turi būti nurodytas jo galiojimo terminas. banko garantija ar draudimo bendrovės laidavimas turi galioti visą pasiūlymo galiojimo laikotarpį, bet ne trumpiau nei </w:t>
      </w:r>
      <w:r w:rsidRPr="00ED5F18">
        <w:rPr>
          <w:b/>
          <w:bCs/>
        </w:rPr>
        <w:t>3 mėnesius</w:t>
      </w:r>
      <w:r w:rsidRPr="00ED5F18">
        <w:t xml:space="preserve"> nuo pasiūlymų pateikimo termino pabaigos; </w:t>
      </w:r>
    </w:p>
    <w:p w14:paraId="0D2B52FB" w14:textId="77777777" w:rsidR="002F61D3" w:rsidRPr="00ED5F18" w:rsidRDefault="006C271F" w:rsidP="002F61D3">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both"/>
      </w:pPr>
      <w:r w:rsidRPr="00ED5F18">
        <w:t xml:space="preserve">garantiją suteikęs bankas ar kredito unija arba laidavimą suteikusi draudimo bendrovė privalo per 5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w:t>
      </w:r>
      <w:r w:rsidR="00202783" w:rsidRPr="00ED5F18">
        <w:t>nurodys</w:t>
      </w:r>
      <w:r w:rsidRPr="00ED5F18">
        <w:t xml:space="preserve">, jog reikalaujama suma priklauso </w:t>
      </w:r>
      <w:r w:rsidR="00202783" w:rsidRPr="00ED5F18">
        <w:t>dėl</w:t>
      </w:r>
      <w:r w:rsidRPr="00ED5F18">
        <w:t xml:space="preserve"> vienos iš </w:t>
      </w:r>
      <w:r w:rsidR="00202783" w:rsidRPr="00ED5F18">
        <w:t xml:space="preserve">šiame skyriuje </w:t>
      </w:r>
      <w:r w:rsidRPr="00ED5F18">
        <w:t>nurodytų sąlygų, įvardindama šią sąlygą.</w:t>
      </w:r>
    </w:p>
    <w:p w14:paraId="4944B648" w14:textId="77777777" w:rsidR="002F61D3" w:rsidRPr="00ED5F18" w:rsidRDefault="006C271F" w:rsidP="002F61D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4EE9A787" w14:textId="77777777" w:rsidR="002F61D3" w:rsidRPr="00ED5F18" w:rsidRDefault="006C271F" w:rsidP="002F61D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rPr>
          <w:b/>
          <w:bCs/>
        </w:rPr>
        <w:t>Tiekėjas netenka pasiūlymo galiojimo užtikrinimo esant bent vienai šių sąlygų:</w:t>
      </w:r>
    </w:p>
    <w:p w14:paraId="67AA30DE" w14:textId="77777777" w:rsidR="002F61D3" w:rsidRPr="00ED5F18"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 ar aplinkos apsaugos vadybos sistemos standartų taikymo;</w:t>
      </w:r>
    </w:p>
    <w:p w14:paraId="43FF223D" w14:textId="77777777" w:rsidR="002F61D3" w:rsidRPr="00ED5F18"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tiekėjas atsisako savo pasiūlymo arba jo dalies (pasiūlyme nurodyto pirkimo objekto, jo kiekio (apimties), siūlomų kainų, tiekimo ar mokėjimo terminų, kitų pasiūlyme nurodytų sąlygų), nors pasiūlymo galiojimo terminas dar nebus pasibaigęs;</w:t>
      </w:r>
    </w:p>
    <w:p w14:paraId="53B78DF2" w14:textId="544D6463" w:rsidR="002F61D3" w:rsidRPr="00ED5F18"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laimėjęs pirkimą tiekėjas atsisako pasirašyti pirkimo sutartį pagal pirkimo dokumentuose pateiktą pirkimo sutarties projektą</w:t>
      </w:r>
      <w:r w:rsidR="006E09A1" w:rsidRPr="00ED5F18">
        <w:t xml:space="preserve">. </w:t>
      </w:r>
      <w:r w:rsidRPr="00ED5F18">
        <w:t>Jei</w:t>
      </w:r>
      <w:r w:rsidR="00960666" w:rsidRPr="00ED5F18">
        <w:t xml:space="preserve">gu tiekėjas per </w:t>
      </w:r>
      <w:r w:rsidRPr="00ED5F18">
        <w:t>perkančiosios organizacijos nurodyt</w:t>
      </w:r>
      <w:r w:rsidR="00960666" w:rsidRPr="00ED5F18">
        <w:t>ą</w:t>
      </w:r>
      <w:r w:rsidRPr="00ED5F18">
        <w:t xml:space="preserve"> laik</w:t>
      </w:r>
      <w:r w:rsidR="00960666" w:rsidRPr="00ED5F18">
        <w:t>ą</w:t>
      </w:r>
      <w:r w:rsidRPr="00ED5F18">
        <w:t xml:space="preserve"> nepasirašo pirkimo sutarties, laikoma, kad tiekėjas atsisakė pasirašyti pirkimo sutartį; </w:t>
      </w:r>
    </w:p>
    <w:p w14:paraId="053331B0" w14:textId="2A49FD03" w:rsidR="006C271F" w:rsidRPr="00ED5F18" w:rsidRDefault="006C271F" w:rsidP="002F61D3">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pPr>
      <w:r w:rsidRPr="00ED5F18">
        <w:t xml:space="preserve">tiekėjas, kurio pasiūlymas laimėjo pirkimą, per </w:t>
      </w:r>
      <w:r w:rsidRPr="00ED5F18">
        <w:rPr>
          <w:b/>
          <w:bCs/>
        </w:rPr>
        <w:t>10 darbo dienų</w:t>
      </w:r>
      <w:r w:rsidRPr="00ED5F18">
        <w:t xml:space="preserve"> nuo pirkimo sutarties sudarymo dienos nepateikia pirkimo sutarties įvykdymo užtikrinimo, ar pateikia </w:t>
      </w:r>
      <w:r w:rsidR="006E09A1" w:rsidRPr="00ED5F18">
        <w:t xml:space="preserve">pirkimo </w:t>
      </w:r>
      <w:r w:rsidRPr="00ED5F18">
        <w:t>reikalavimų neatitinkantį pirkimo sutarties įvykdymo užtikrinimą.</w:t>
      </w:r>
    </w:p>
    <w:p w14:paraId="119DB5D4" w14:textId="77777777" w:rsidR="002A632B" w:rsidRPr="00ED5F18" w:rsidRDefault="002A632B" w:rsidP="006869C1">
      <w:pPr>
        <w:pStyle w:val="Pagrindiniotekstotrauka2"/>
        <w:widowControl w:val="0"/>
        <w:ind w:firstLine="0"/>
        <w:rPr>
          <w:rFonts w:ascii="Times New Roman" w:hAnsi="Times New Roman"/>
          <w:szCs w:val="24"/>
        </w:rPr>
      </w:pPr>
    </w:p>
    <w:p w14:paraId="1B429287" w14:textId="77777777" w:rsidR="004E15C5" w:rsidRPr="00ED5F18" w:rsidRDefault="004E15C5" w:rsidP="004E15C5">
      <w:pPr>
        <w:widowControl w:val="0"/>
        <w:jc w:val="center"/>
        <w:rPr>
          <w:b/>
        </w:rPr>
      </w:pPr>
      <w:r w:rsidRPr="00ED5F18">
        <w:rPr>
          <w:b/>
        </w:rPr>
        <w:t>VIII SKYRIUS</w:t>
      </w:r>
    </w:p>
    <w:p w14:paraId="63FC17FD" w14:textId="2735FA86" w:rsidR="004E15C5" w:rsidRPr="00ED5F18" w:rsidRDefault="004E15C5" w:rsidP="004E15C5">
      <w:pPr>
        <w:widowControl w:val="0"/>
        <w:jc w:val="center"/>
        <w:rPr>
          <w:b/>
        </w:rPr>
      </w:pPr>
      <w:r w:rsidRPr="00ED5F18">
        <w:rPr>
          <w:b/>
        </w:rPr>
        <w:t xml:space="preserve">PIRKIMO </w:t>
      </w:r>
      <w:r w:rsidR="00830DD3" w:rsidRPr="00ED5F18">
        <w:rPr>
          <w:b/>
        </w:rPr>
        <w:t>DOKUMENTŲ</w:t>
      </w:r>
      <w:r w:rsidRPr="00ED5F18">
        <w:rPr>
          <w:b/>
        </w:rPr>
        <w:t xml:space="preserve"> PAAIŠKINIMAS I</w:t>
      </w:r>
      <w:r w:rsidR="00561366" w:rsidRPr="00ED5F18">
        <w:rPr>
          <w:b/>
        </w:rPr>
        <w:t xml:space="preserve">R </w:t>
      </w:r>
      <w:r w:rsidRPr="00ED5F18">
        <w:rPr>
          <w:b/>
        </w:rPr>
        <w:t>PATIKSLINIMAS</w:t>
      </w:r>
    </w:p>
    <w:p w14:paraId="593121AC" w14:textId="77777777" w:rsidR="004E15C5" w:rsidRPr="00ED5F18" w:rsidRDefault="004E15C5" w:rsidP="006460C1">
      <w:pPr>
        <w:pStyle w:val="Antrat2"/>
        <w:widowControl w:val="0"/>
        <w:numPr>
          <w:ilvl w:val="0"/>
          <w:numId w:val="0"/>
        </w:numPr>
        <w:tabs>
          <w:tab w:val="left" w:pos="1120"/>
        </w:tabs>
        <w:ind w:firstLine="709"/>
        <w:rPr>
          <w:szCs w:val="24"/>
        </w:rPr>
      </w:pPr>
    </w:p>
    <w:p w14:paraId="4985277C" w14:textId="568ACA23" w:rsidR="007E0E83" w:rsidRPr="00ED5F18" w:rsidRDefault="004E15C5" w:rsidP="00781DA7">
      <w:pPr>
        <w:pStyle w:val="Antrat2"/>
        <w:widowControl w:val="0"/>
        <w:numPr>
          <w:ilvl w:val="0"/>
          <w:numId w:val="1"/>
        </w:numPr>
        <w:tabs>
          <w:tab w:val="left" w:pos="1134"/>
        </w:tabs>
        <w:ind w:left="0" w:firstLine="709"/>
        <w:rPr>
          <w:szCs w:val="24"/>
        </w:rPr>
      </w:pPr>
      <w:r w:rsidRPr="00ED5F18">
        <w:rPr>
          <w:szCs w:val="24"/>
        </w:rPr>
        <w:t xml:space="preserve">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 arba </w:t>
      </w:r>
      <w:r w:rsidR="00EB37C3" w:rsidRPr="00ED5F18">
        <w:rPr>
          <w:szCs w:val="24"/>
        </w:rPr>
        <w:t>darbų atlikimui</w:t>
      </w:r>
      <w:r w:rsidRPr="00ED5F18">
        <w:rPr>
          <w:szCs w:val="24"/>
        </w:rPr>
        <w:t xml:space="preserve">, gavimą. tiekėjas pastebėjęs netikslumų ar neatitikimų pirkimo dokumentuose, privalo nedelsiant raštu kreiptis į perkančiąją organizaciją dėl pirkimo dokumentų paaiškinimo ar patikslinimo. Pasirašius pirkimo sutartį, nebebus priimtas joks reikalavimas pakeisti pasiūlymo kainą arba sąlygas, motyvuojant tuo, kad pasiūlyme buvo klaidų ar netikslumų ir privalės </w:t>
      </w:r>
      <w:r w:rsidR="00EB37C3" w:rsidRPr="00ED5F18">
        <w:rPr>
          <w:szCs w:val="24"/>
        </w:rPr>
        <w:t>atlikti darbus</w:t>
      </w:r>
      <w:r w:rsidRPr="00ED5F18">
        <w:rPr>
          <w:szCs w:val="24"/>
        </w:rPr>
        <w:t>, numatyt</w:t>
      </w:r>
      <w:r w:rsidR="00EB37C3" w:rsidRPr="00ED5F18">
        <w:rPr>
          <w:szCs w:val="24"/>
        </w:rPr>
        <w:t>us</w:t>
      </w:r>
      <w:r w:rsidRPr="00ED5F18">
        <w:rPr>
          <w:szCs w:val="24"/>
        </w:rPr>
        <w:t xml:space="preserve"> pirkimo dokumentuose.</w:t>
      </w:r>
      <w:bookmarkStart w:id="14" w:name="_Hlk127284154"/>
    </w:p>
    <w:p w14:paraId="2A24BD0E" w14:textId="77777777" w:rsidR="00557C0C" w:rsidRPr="00ED5F18" w:rsidRDefault="00725360" w:rsidP="00781DA7">
      <w:pPr>
        <w:pStyle w:val="Antrat2"/>
        <w:widowControl w:val="0"/>
        <w:numPr>
          <w:ilvl w:val="0"/>
          <w:numId w:val="1"/>
        </w:numPr>
        <w:tabs>
          <w:tab w:val="left" w:pos="1134"/>
        </w:tabs>
        <w:ind w:left="0" w:firstLine="709"/>
        <w:rPr>
          <w:szCs w:val="24"/>
        </w:rPr>
      </w:pPr>
      <w:r w:rsidRPr="00ED5F18">
        <w:rPr>
          <w:bCs/>
        </w:rPr>
        <w:t>Jei gauta paklausimų dėl pirkimo dokumentų, teikiami pirkimo dokumentų paaiškinimai ar patikslinimai. Paaiškinimai ar patikslinimai, kol nėra pasibaigęs pasiūlymų pateikimo terminas, gali būti teikiami</w:t>
      </w:r>
      <w:r w:rsidRPr="00ED5F18">
        <w:t xml:space="preserve"> ir perkančiosios organizacijos iniciatyva. </w:t>
      </w:r>
      <w:bookmarkEnd w:id="14"/>
      <w:r w:rsidRPr="00ED5F18">
        <w:rPr>
          <w:b/>
          <w:bCs/>
        </w:rPr>
        <w:t xml:space="preserve">Tiekėjai pasiūlymus dėl pirkimo </w:t>
      </w:r>
      <w:r w:rsidRPr="00ED5F18">
        <w:rPr>
          <w:b/>
          <w:bCs/>
        </w:rPr>
        <w:lastRenderedPageBreak/>
        <w:t>dokumentų patikslinimų ar prašymus dėl pirkimo dokumentų paaiškinimo gali pateikti ne vėliau kaip likus 2 darbo dienoms iki pasiūlymų pateikimo termino pabaigos.</w:t>
      </w:r>
      <w:r w:rsidR="00F73F6C" w:rsidRPr="00ED5F18">
        <w:t xml:space="preserve"> Perkančioji organizacija turi teisę neatsakyti į pavėluotai gautus tiekėjų prašymus dėl pirkimo dokumentų paaiškinimų ar patikslinimų.</w:t>
      </w:r>
    </w:p>
    <w:p w14:paraId="381171AE" w14:textId="031DD298" w:rsidR="00E73338" w:rsidRPr="00ED5F18" w:rsidRDefault="00725360" w:rsidP="00781DA7">
      <w:pPr>
        <w:pStyle w:val="Antrat2"/>
        <w:widowControl w:val="0"/>
        <w:numPr>
          <w:ilvl w:val="0"/>
          <w:numId w:val="1"/>
        </w:numPr>
        <w:tabs>
          <w:tab w:val="left" w:pos="1134"/>
        </w:tabs>
        <w:ind w:left="0" w:firstLine="709"/>
        <w:rPr>
          <w:szCs w:val="24"/>
        </w:rPr>
      </w:pPr>
      <w:r w:rsidRPr="00ED5F18">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w:t>
      </w:r>
      <w:bookmarkStart w:id="15" w:name="_Hlk126244169"/>
      <w:r w:rsidR="00F73F6C" w:rsidRPr="00ED5F18">
        <w:t>P</w:t>
      </w:r>
      <w:r w:rsidR="00830DD3" w:rsidRPr="00ED5F18">
        <w:t xml:space="preserve">irkimo dokumentų paaiškinimai ar patikslinimai pateikiami likus ne mažiau kaip </w:t>
      </w:r>
      <w:r w:rsidR="00830DD3" w:rsidRPr="00ED5F18">
        <w:rPr>
          <w:b/>
          <w:bCs/>
        </w:rPr>
        <w:t>1 darbo dienai</w:t>
      </w:r>
      <w:r w:rsidR="00830DD3" w:rsidRPr="00ED5F18">
        <w:t xml:space="preserve"> iki pasiūlymų pateikimo termino pabaigos. </w:t>
      </w:r>
      <w:r w:rsidRPr="00ED5F18">
        <w:t>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Pr="00ED5F18">
        <w:rPr>
          <w:sz w:val="16"/>
          <w:szCs w:val="16"/>
        </w:rPr>
        <w:t xml:space="preserve"> </w:t>
      </w:r>
      <w:r w:rsidRPr="00ED5F18">
        <w:t>nepildomas.</w:t>
      </w:r>
      <w:bookmarkEnd w:id="15"/>
    </w:p>
    <w:p w14:paraId="035E7675" w14:textId="66AB7CFC" w:rsidR="00725360" w:rsidRPr="00ED5F18" w:rsidRDefault="00725360" w:rsidP="00781DA7">
      <w:pPr>
        <w:pStyle w:val="Sraopastraipa"/>
        <w:keepLines/>
        <w:numPr>
          <w:ilvl w:val="0"/>
          <w:numId w:val="1"/>
        </w:numPr>
        <w:tabs>
          <w:tab w:val="left" w:pos="900"/>
          <w:tab w:val="left" w:pos="1134"/>
        </w:tabs>
        <w:suppressAutoHyphens/>
        <w:ind w:left="0" w:firstLine="709"/>
        <w:jc w:val="both"/>
        <w:textAlignment w:val="center"/>
      </w:pPr>
      <w:bookmarkStart w:id="16" w:name="_Hlk126244391"/>
      <w:r w:rsidRPr="00ED5F18">
        <w:t xml:space="preserve">Jei pateikti paaiškinimai ar patikslinimai iš esmės keičia pirkimo dokumentuose nustatytus pirkimo objektui keliamus reikalavimus, </w:t>
      </w:r>
      <w:r w:rsidR="00E73338" w:rsidRPr="00ED5F18">
        <w:t>r</w:t>
      </w:r>
      <w:r w:rsidRPr="00ED5F18">
        <w:t>eikalavimus tiekėj</w:t>
      </w:r>
      <w:r w:rsidR="00E73338" w:rsidRPr="00ED5F18">
        <w:t>ui</w:t>
      </w:r>
      <w:r w:rsidRPr="00ED5F18">
        <w:t xml:space="preserve">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bookmarkEnd w:id="16"/>
    </w:p>
    <w:p w14:paraId="092AF581" w14:textId="506A0C12" w:rsidR="00A82750" w:rsidRPr="00ED5F18" w:rsidRDefault="004E15C5" w:rsidP="00781DA7">
      <w:pPr>
        <w:pStyle w:val="Antrat2"/>
        <w:widowControl w:val="0"/>
        <w:numPr>
          <w:ilvl w:val="0"/>
          <w:numId w:val="1"/>
        </w:numPr>
        <w:tabs>
          <w:tab w:val="left" w:pos="1134"/>
        </w:tabs>
        <w:ind w:left="0" w:firstLine="709"/>
        <w:rPr>
          <w:szCs w:val="24"/>
        </w:rPr>
      </w:pPr>
      <w:r w:rsidRPr="00ED5F18">
        <w:t xml:space="preserve">Perkančioji organizacija, aiškindama ar tikslindama pirkimo sąlygas, </w:t>
      </w:r>
      <w:r w:rsidR="00725360" w:rsidRPr="00ED5F18">
        <w:t>užtikrina</w:t>
      </w:r>
      <w:r w:rsidRPr="00ED5F18">
        <w:t xml:space="preserve"> tiekėjų anonimiškumą, t. y. privalo užtikrinti, kad tiekėjas nesužinotų kitų tiekėjų, dalyvaujančių pirkimo procedūrose, pavadinimų ir kitų rekvizitų.</w:t>
      </w:r>
    </w:p>
    <w:p w14:paraId="084089EF" w14:textId="77777777" w:rsidR="00A82750" w:rsidRPr="00ED5F18" w:rsidRDefault="004E15C5" w:rsidP="00781DA7">
      <w:pPr>
        <w:pStyle w:val="Antrat2"/>
        <w:widowControl w:val="0"/>
        <w:numPr>
          <w:ilvl w:val="0"/>
          <w:numId w:val="1"/>
        </w:numPr>
        <w:tabs>
          <w:tab w:val="left" w:pos="1134"/>
        </w:tabs>
        <w:ind w:left="0" w:firstLine="709"/>
        <w:rPr>
          <w:szCs w:val="24"/>
        </w:rPr>
      </w:pPr>
      <w:r w:rsidRPr="00ED5F18">
        <w:rPr>
          <w:iCs/>
        </w:rPr>
        <w:t>Perka</w:t>
      </w:r>
      <w:r w:rsidRPr="00ED5F18">
        <w:t>nčioji organizacija nerengs susitikimų su tiekėjais dėl pirkimo sąlygų paaiškinimų.</w:t>
      </w:r>
    </w:p>
    <w:p w14:paraId="4113CBB8" w14:textId="03A52C73" w:rsidR="00A82750" w:rsidRPr="00ED5F18" w:rsidRDefault="004E15C5" w:rsidP="00781DA7">
      <w:pPr>
        <w:pStyle w:val="Antrat2"/>
        <w:widowControl w:val="0"/>
        <w:numPr>
          <w:ilvl w:val="0"/>
          <w:numId w:val="1"/>
        </w:numPr>
        <w:tabs>
          <w:tab w:val="left" w:pos="1134"/>
        </w:tabs>
        <w:ind w:left="0" w:firstLine="709"/>
        <w:rPr>
          <w:szCs w:val="24"/>
        </w:rPr>
      </w:pPr>
      <w:r w:rsidRPr="00ED5F18">
        <w:t xml:space="preserve">Bet kokia informacija, pirkimo dokumentų paaiškinimai, pranešimai ar kitas perkančiosios organizacijos ir tiekėjo susirašinėjimas yra vykdomas tik CVP IS susirašinėjimo priemonėmis (pranešimus gaus prie pirkimo prisijungę tiekėjai). </w:t>
      </w:r>
    </w:p>
    <w:p w14:paraId="0164CF2C" w14:textId="4C34A9BE" w:rsidR="004E15C5" w:rsidRPr="00ED5F18" w:rsidRDefault="004E15C5" w:rsidP="00781DA7">
      <w:pPr>
        <w:pStyle w:val="Antrat2"/>
        <w:widowControl w:val="0"/>
        <w:numPr>
          <w:ilvl w:val="0"/>
          <w:numId w:val="1"/>
        </w:numPr>
        <w:tabs>
          <w:tab w:val="left" w:pos="1134"/>
        </w:tabs>
        <w:ind w:left="0" w:firstLine="709"/>
        <w:rPr>
          <w:szCs w:val="24"/>
        </w:rPr>
      </w:pPr>
      <w:r w:rsidRPr="00ED5F18">
        <w:rPr>
          <w:iCs/>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136C8E33" w14:textId="77777777" w:rsidR="004E15C5" w:rsidRPr="00ED5F18" w:rsidRDefault="004E15C5" w:rsidP="004E15C5">
      <w:pPr>
        <w:widowControl w:val="0"/>
        <w:tabs>
          <w:tab w:val="left" w:pos="1134"/>
        </w:tabs>
        <w:ind w:firstLine="709"/>
        <w:jc w:val="center"/>
        <w:rPr>
          <w:b/>
        </w:rPr>
      </w:pPr>
    </w:p>
    <w:p w14:paraId="4697EB62" w14:textId="77777777" w:rsidR="004E15C5" w:rsidRPr="00ED5F18" w:rsidRDefault="004E15C5" w:rsidP="004E15C5">
      <w:pPr>
        <w:widowControl w:val="0"/>
        <w:jc w:val="center"/>
        <w:rPr>
          <w:b/>
        </w:rPr>
      </w:pPr>
      <w:r w:rsidRPr="00ED5F18">
        <w:rPr>
          <w:b/>
        </w:rPr>
        <w:t>IX SKYRIUS</w:t>
      </w:r>
    </w:p>
    <w:p w14:paraId="4D2DDE10" w14:textId="77777777" w:rsidR="004E15C5" w:rsidRPr="00ED5F18" w:rsidRDefault="004E15C5" w:rsidP="004E15C5">
      <w:pPr>
        <w:widowControl w:val="0"/>
        <w:jc w:val="center"/>
        <w:rPr>
          <w:b/>
        </w:rPr>
      </w:pPr>
      <w:r w:rsidRPr="00ED5F18">
        <w:rPr>
          <w:b/>
        </w:rPr>
        <w:t>SUSIPAŽINIMO SU PASIŪLYMAIS PROCEDŪROS</w:t>
      </w:r>
    </w:p>
    <w:p w14:paraId="73ACEAAB" w14:textId="77777777" w:rsidR="004E15C5" w:rsidRPr="00ED5F18" w:rsidRDefault="004E15C5" w:rsidP="004E15C5">
      <w:pPr>
        <w:widowControl w:val="0"/>
      </w:pPr>
    </w:p>
    <w:p w14:paraId="17D413F2" w14:textId="222E82ED" w:rsidR="00475141" w:rsidRPr="00ED5F18" w:rsidRDefault="00C877AB"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bookmarkStart w:id="17" w:name="_Hlk127254881"/>
      <w:r w:rsidRPr="00ED5F18">
        <w:rPr>
          <w:b/>
          <w:bCs/>
          <w:iCs/>
        </w:rPr>
        <w:t>Susipažinimo su tiekėjų pateiktais pasiūlymais pradžia – ne anksčiau kaip po 30 min. nuo pasiūlymų pateikimo termino pabaigos.</w:t>
      </w:r>
      <w:r w:rsidRPr="00ED5F18">
        <w:t xml:space="preserve"> </w:t>
      </w:r>
      <w:r w:rsidR="00C43115" w:rsidRPr="00ED5F18">
        <w:t>Suėjus pasiūlymų pateikimo terminui, atveriami CVP IS priemonėmis pateikti pasiūlymai, vadovaujantis Viešųjų pirkimų įstatymo 44 straipsnio nuostatomis.</w:t>
      </w:r>
      <w:bookmarkEnd w:id="17"/>
    </w:p>
    <w:p w14:paraId="4BE9F745" w14:textId="77777777" w:rsidR="00475141" w:rsidRPr="00ED5F18" w:rsidRDefault="0056641C"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ED5F18">
        <w:t>Susipažinimo su CVP IS priemonėmis gautais pasiūlymais procedūroje bei kituose komisijos posėdžiuose, kuriuose atliekamos pasiūlymų nagrinėjimo, vertinimo ir palyginimo procedūros, tiekėjai arba jų įgalioti atstovai nedalyvauja.</w:t>
      </w:r>
      <w:r w:rsidRPr="00ED5F18">
        <w:rPr>
          <w:rFonts w:eastAsia="Times New Roman"/>
          <w:bdr w:val="none" w:sz="0" w:space="0" w:color="auto"/>
        </w:rPr>
        <w:t xml:space="preserve"> </w:t>
      </w:r>
    </w:p>
    <w:p w14:paraId="6D1984A0" w14:textId="0A59E70E" w:rsidR="0056641C" w:rsidRPr="00ED5F18" w:rsidRDefault="00D33D5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pPr>
      <w:r w:rsidRPr="00ED5F18">
        <w:rPr>
          <w:rFonts w:eastAsia="Times New Roman"/>
          <w:bdr w:val="none" w:sz="0" w:space="0" w:color="auto"/>
        </w:rPr>
        <w:t>P</w:t>
      </w:r>
      <w:r w:rsidR="0056641C" w:rsidRPr="00ED5F18">
        <w:rPr>
          <w:rFonts w:eastAsia="Times New Roman"/>
          <w:bdr w:val="none" w:sz="0" w:space="0" w:color="auto"/>
        </w:rPr>
        <w:t xml:space="preserve">erkančioji organizacija neteikia informacijos </w:t>
      </w:r>
      <w:bookmarkStart w:id="18" w:name="_Hlk127366508"/>
      <w:r w:rsidR="0056641C" w:rsidRPr="00ED5F18">
        <w:rPr>
          <w:rFonts w:eastAsia="Times New Roman"/>
          <w:bdr w:val="none" w:sz="0" w:space="0" w:color="auto"/>
        </w:rPr>
        <w:t xml:space="preserve">tiekėjams apie pirkimo dalyvius ir jų pasiūlymus iki kol bus įvertinti pasiūlymai ir bus nustatytas </w:t>
      </w:r>
      <w:r w:rsidR="005B67C3" w:rsidRPr="00ED5F18">
        <w:rPr>
          <w:rFonts w:eastAsia="Times New Roman"/>
          <w:bdr w:val="none" w:sz="0" w:space="0" w:color="auto"/>
        </w:rPr>
        <w:t>laimėjęs pasiūlymas</w:t>
      </w:r>
      <w:r w:rsidR="0056641C" w:rsidRPr="00ED5F18">
        <w:rPr>
          <w:rFonts w:eastAsia="Times New Roman"/>
          <w:bdr w:val="none" w:sz="0" w:space="0" w:color="auto"/>
        </w:rPr>
        <w:t>.</w:t>
      </w:r>
      <w:bookmarkEnd w:id="18"/>
    </w:p>
    <w:p w14:paraId="7BA0C4A6" w14:textId="0701D920" w:rsidR="004E15C5" w:rsidRPr="00ED5F18" w:rsidRDefault="004E15C5" w:rsidP="005C28CE">
      <w:pPr>
        <w:pStyle w:val="Body2"/>
        <w:rPr>
          <w:color w:val="auto"/>
          <w:lang w:val="lt-LT"/>
        </w:rPr>
      </w:pPr>
    </w:p>
    <w:p w14:paraId="61A5078B" w14:textId="77777777" w:rsidR="004E15C5" w:rsidRPr="00ED5F18" w:rsidRDefault="004E15C5" w:rsidP="005C28CE">
      <w:pPr>
        <w:pStyle w:val="Body2"/>
        <w:spacing w:after="0"/>
        <w:jc w:val="center"/>
        <w:rPr>
          <w:b/>
          <w:color w:val="auto"/>
          <w:spacing w:val="-8"/>
          <w:sz w:val="24"/>
          <w:szCs w:val="24"/>
          <w:lang w:val="lt-LT"/>
        </w:rPr>
      </w:pPr>
      <w:r w:rsidRPr="00ED5F18">
        <w:rPr>
          <w:b/>
          <w:color w:val="auto"/>
          <w:spacing w:val="-8"/>
          <w:sz w:val="24"/>
          <w:szCs w:val="24"/>
          <w:lang w:val="lt-LT"/>
        </w:rPr>
        <w:t>X SKYRIUS</w:t>
      </w:r>
    </w:p>
    <w:p w14:paraId="131F476D" w14:textId="77777777" w:rsidR="004E15C5" w:rsidRPr="00ED5F18" w:rsidRDefault="004E15C5" w:rsidP="005C28CE">
      <w:pPr>
        <w:widowControl w:val="0"/>
        <w:jc w:val="center"/>
        <w:rPr>
          <w:b/>
        </w:rPr>
      </w:pPr>
      <w:r w:rsidRPr="00ED5F18">
        <w:rPr>
          <w:b/>
          <w:spacing w:val="-8"/>
        </w:rPr>
        <w:t xml:space="preserve">PASIŪLYMŲ </w:t>
      </w:r>
      <w:r w:rsidRPr="00ED5F18">
        <w:rPr>
          <w:b/>
        </w:rPr>
        <w:t>NAGRINĖJIMAS</w:t>
      </w:r>
    </w:p>
    <w:p w14:paraId="3203D19A" w14:textId="77777777" w:rsidR="004E15C5" w:rsidRPr="00ED5F18" w:rsidRDefault="004E15C5" w:rsidP="005C28CE">
      <w:pPr>
        <w:widowControl w:val="0"/>
        <w:jc w:val="center"/>
        <w:rPr>
          <w:b/>
        </w:rPr>
      </w:pPr>
    </w:p>
    <w:p w14:paraId="3E07DA9F" w14:textId="36026F0E" w:rsidR="008804D6" w:rsidRPr="00ED5F18" w:rsidRDefault="008804D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bookmarkStart w:id="19" w:name="_Hlk175055061"/>
      <w:r w:rsidRPr="00ED5F18">
        <w:t>Pateiktus pasiūlymus nagrinėja, vertina ir palygina komisija.</w:t>
      </w:r>
    </w:p>
    <w:p w14:paraId="4E5AE478" w14:textId="77777777" w:rsidR="008804D6" w:rsidRPr="00ED5F18" w:rsidRDefault="008804D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851"/>
        <w:jc w:val="both"/>
        <w:outlineLvl w:val="1"/>
      </w:pPr>
      <w:r w:rsidRPr="00ED5F18">
        <w:rPr>
          <w:rFonts w:eastAsia="Times New Roman"/>
          <w:bdr w:val="none" w:sz="0" w:space="0" w:color="auto"/>
          <w:lang w:eastAsia="lt-LT"/>
        </w:rPr>
        <w:t xml:space="preserve">Įvertinama, ar tiekėjas atitinka </w:t>
      </w:r>
      <w:r w:rsidRPr="00ED5F18">
        <w:t>keliamus kvalifikacijos reikalavimus</w:t>
      </w:r>
      <w:r w:rsidRPr="00ED5F18">
        <w:rPr>
          <w:bdr w:val="none" w:sz="0" w:space="0" w:color="auto"/>
        </w:rPr>
        <w:t xml:space="preserve"> ir aplinkos apsaugos kriterijus. Jeigu tiekėjas</w:t>
      </w:r>
      <w:r w:rsidRPr="00ED5F18">
        <w:rPr>
          <w:b/>
          <w:bCs/>
          <w:bdr w:val="none" w:sz="0" w:space="0" w:color="auto"/>
        </w:rPr>
        <w:t xml:space="preserve"> </w:t>
      </w:r>
      <w:r w:rsidRPr="00ED5F18">
        <w:t>ne</w:t>
      </w:r>
      <w:r w:rsidRPr="00ED5F18">
        <w:rPr>
          <w:lang w:eastAsia="lt-LT"/>
        </w:rPr>
        <w:t xml:space="preserve">atitinka pirkimo dokumentuose nustatytų reikalavimų tiekėjams ir/ar </w:t>
      </w:r>
      <w:r w:rsidRPr="00ED5F18">
        <w:t>turi pašalinimo pagrindą arba per nurodytą terminą nepateikia pirkimo reikalavimų atitiktį pagrindžiančių dokumentų</w:t>
      </w:r>
      <w:r w:rsidRPr="00ED5F18">
        <w:rPr>
          <w:rFonts w:eastAsia="Times New Roman"/>
        </w:rPr>
        <w:t>,</w:t>
      </w:r>
      <w:r w:rsidRPr="00ED5F18">
        <w:t xml:space="preserve"> tokio tiekėjo pasiūlymas bus atmestas ir toliau nevertinamas.</w:t>
      </w:r>
    </w:p>
    <w:p w14:paraId="0FFBC037" w14:textId="77777777" w:rsidR="008804D6" w:rsidRPr="00ED5F18" w:rsidRDefault="008804D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8"/>
        </w:tabs>
        <w:ind w:left="0" w:firstLine="851"/>
        <w:jc w:val="both"/>
        <w:outlineLvl w:val="1"/>
      </w:pPr>
      <w:r w:rsidRPr="00ED5F18">
        <w:t>J</w:t>
      </w:r>
      <w:r w:rsidRPr="00ED5F18">
        <w:rPr>
          <w:rFonts w:eastAsia="Times New Roman"/>
          <w:bdr w:val="none" w:sz="0" w:space="0" w:color="auto"/>
          <w:lang w:eastAsia="lt-LT"/>
        </w:rPr>
        <w:t>ei tiekėjas nebuvo pašalintas – vertinamas jo pateiktas pasiūlymas:</w:t>
      </w:r>
    </w:p>
    <w:p w14:paraId="4809B1AE" w14:textId="77777777" w:rsidR="008804D6" w:rsidRPr="00ED5F18"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ED5F18">
        <w:rPr>
          <w:rFonts w:eastAsia="Times New Roman"/>
          <w:bdr w:val="none" w:sz="0" w:space="0" w:color="auto"/>
          <w:lang w:eastAsia="lt-LT"/>
        </w:rPr>
        <w:t>ar jo siūlomas pirkimo objektas atitinka nustatytus reikalavimus;</w:t>
      </w:r>
    </w:p>
    <w:p w14:paraId="36F246CA" w14:textId="77777777" w:rsidR="008804D6" w:rsidRPr="00ED5F18"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ED5F18">
        <w:rPr>
          <w:rFonts w:eastAsia="Times New Roman"/>
          <w:bdr w:val="none" w:sz="0" w:space="0" w:color="auto"/>
          <w:lang w:eastAsia="lt-LT"/>
        </w:rPr>
        <w:lastRenderedPageBreak/>
        <w:t>įvertinama, ar pasiūlyme nurodoma kaina nėra per didelė ir perkančiajai organizacijai nepriimtina;</w:t>
      </w:r>
    </w:p>
    <w:p w14:paraId="0792806A" w14:textId="77777777" w:rsidR="008804D6" w:rsidRPr="00ED5F18"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ED5F18">
        <w:rPr>
          <w:rFonts w:eastAsia="Times New Roman"/>
          <w:bdr w:val="none" w:sz="0" w:space="0" w:color="auto"/>
          <w:lang w:eastAsia="lt-LT"/>
        </w:rPr>
        <w:t>atliekami kiti veiksmai susiję su pasiūlymo vertinimu;</w:t>
      </w:r>
    </w:p>
    <w:p w14:paraId="1A550B7F" w14:textId="77777777" w:rsidR="008804D6" w:rsidRPr="00ED5F18" w:rsidRDefault="008804D6" w:rsidP="00781DA7">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 w:val="left" w:pos="1701"/>
        </w:tabs>
        <w:ind w:hanging="589"/>
        <w:jc w:val="both"/>
        <w:outlineLvl w:val="1"/>
      </w:pPr>
      <w:r w:rsidRPr="00ED5F18">
        <w:rPr>
          <w:rFonts w:eastAsia="Times New Roman"/>
          <w:bdr w:val="none" w:sz="0" w:space="0" w:color="auto"/>
          <w:lang w:eastAsia="lt-LT"/>
        </w:rPr>
        <w:t xml:space="preserve">šiame etape gali būti vykdomos derybos (jeigu jos buvo numatytos pirkimo dokumentuose). </w:t>
      </w:r>
    </w:p>
    <w:p w14:paraId="4BA6C853" w14:textId="307E95E7" w:rsidR="008804D6" w:rsidRPr="00ED5F18" w:rsidRDefault="008804D6" w:rsidP="00781DA7">
      <w:pPr>
        <w:pStyle w:val="Sraopastraipa"/>
        <w:numPr>
          <w:ilvl w:val="0"/>
          <w:numId w:val="1"/>
        </w:numPr>
        <w:tabs>
          <w:tab w:val="left" w:pos="1276"/>
        </w:tabs>
        <w:ind w:left="0" w:firstLine="851"/>
        <w:jc w:val="both"/>
      </w:pPr>
      <w:r w:rsidRPr="00ED5F18">
        <w:rPr>
          <w:b/>
          <w:bCs/>
        </w:rPr>
        <w:t xml:space="preserve">Pirkimo sąlygų </w:t>
      </w:r>
      <w:r w:rsidR="00F51112" w:rsidRPr="00ED5F18">
        <w:rPr>
          <w:b/>
          <w:bCs/>
        </w:rPr>
        <w:t>7</w:t>
      </w:r>
      <w:r w:rsidR="00936FD7" w:rsidRPr="00ED5F18">
        <w:rPr>
          <w:b/>
          <w:bCs/>
        </w:rPr>
        <w:t>9</w:t>
      </w:r>
      <w:r w:rsidRPr="00ED5F18">
        <w:rPr>
          <w:b/>
          <w:bCs/>
        </w:rPr>
        <w:t xml:space="preserve"> punkte nustatyta tvarka vertinamas tik tas pasiūlymas, kuris nustatomas kaip galimas laimėtojas pagal nustatytą ekonominį naudingumą</w:t>
      </w:r>
      <w:r w:rsidRPr="00ED5F18">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585FF30A" w14:textId="2642E26E" w:rsidR="008804D6" w:rsidRPr="00ED5F18"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pPr>
      <w:r w:rsidRPr="00ED5F18">
        <w:rPr>
          <w:rFonts w:eastAsia="Calibri"/>
          <w:bCs/>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tarnybos nustatytomis Pasiūlymų patikslinimo, papildymo ar paaiškinimo taisyklėmis.</w:t>
      </w:r>
    </w:p>
    <w:p w14:paraId="73FBAD22" w14:textId="77777777" w:rsidR="008804D6" w:rsidRPr="00ED5F18"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ED5F18">
        <w:t>Komisija nenagrinėja tiekėjo pasiūlymo patikslinimų ar paaiškinimų, pateiktų po susipažinimo su tiekėjo pasiūlymu termino pabaigos, kurių komisija nebuvo prašiusi. Į tokius paaiškinimus ar patikslinimus nebus atsižvelgiama vertinant pasiūlymą.</w:t>
      </w:r>
    </w:p>
    <w:p w14:paraId="192DDDC7" w14:textId="77777777" w:rsidR="008804D6" w:rsidRPr="00ED5F18"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ED5F18">
        <w:rPr>
          <w:rFonts w:eastAsia="Calibri"/>
        </w:rPr>
        <w:t xml:space="preserve">Komisija bet kuriame procedūrų etape turi teisę bet kurio tiekėjo paprašyti pateikti dalį ar visus reikalavimus tiekėjui pagrindžiančius dokumentus, jeigu tai būtina siekiant užtikrinti tinkamą pirkimo procedūros atlikimą. </w:t>
      </w:r>
    </w:p>
    <w:p w14:paraId="0FA1C87A" w14:textId="77777777" w:rsidR="008804D6" w:rsidRPr="00ED5F18" w:rsidRDefault="008804D6" w:rsidP="00781DA7">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rPr>
      </w:pPr>
      <w:r w:rsidRPr="00ED5F18">
        <w:rPr>
          <w:rFonts w:eastAsia="Calibri"/>
        </w:rPr>
        <w:t xml:space="preserve">Komisija </w:t>
      </w:r>
      <w:r w:rsidRPr="00ED5F18">
        <w:rPr>
          <w:rFonts w:eastAsia="Times New Roman"/>
          <w:szCs w:val="20"/>
          <w:bdr w:val="none" w:sz="0" w:space="0" w:color="auto"/>
        </w:rPr>
        <w:t>gali nevertinti viso tiekėjo pasiūlymo, jeigu patikrinusi jo dalį nustato, kad pasiūlymas, vadovaujantis jam nustatytais reikalavimais, turi būti atmetamas.</w:t>
      </w:r>
    </w:p>
    <w:bookmarkEnd w:id="19"/>
    <w:p w14:paraId="439B9403" w14:textId="77777777" w:rsidR="004E15C5" w:rsidRPr="00ED5F18" w:rsidRDefault="004E15C5" w:rsidP="004E15C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672"/>
        <w:jc w:val="both"/>
        <w:outlineLvl w:val="1"/>
        <w:rPr>
          <w:rFonts w:eastAsia="Calibri"/>
        </w:rPr>
      </w:pPr>
    </w:p>
    <w:p w14:paraId="428A1905" w14:textId="77777777" w:rsidR="004E15C5" w:rsidRPr="00ED5F18" w:rsidRDefault="004E15C5" w:rsidP="004E15C5">
      <w:pPr>
        <w:keepNext/>
        <w:jc w:val="center"/>
        <w:outlineLvl w:val="0"/>
        <w:rPr>
          <w:b/>
        </w:rPr>
      </w:pPr>
      <w:r w:rsidRPr="00ED5F18">
        <w:rPr>
          <w:b/>
        </w:rPr>
        <w:t>XI SKYRIUS</w:t>
      </w:r>
    </w:p>
    <w:p w14:paraId="46EEBE2A" w14:textId="77777777" w:rsidR="004E15C5" w:rsidRPr="00ED5F18" w:rsidRDefault="004E15C5" w:rsidP="004E15C5">
      <w:pPr>
        <w:keepNext/>
        <w:jc w:val="center"/>
        <w:outlineLvl w:val="0"/>
        <w:rPr>
          <w:b/>
        </w:rPr>
      </w:pPr>
      <w:r w:rsidRPr="00ED5F18">
        <w:rPr>
          <w:b/>
        </w:rPr>
        <w:t>DERYBOS</w:t>
      </w:r>
    </w:p>
    <w:p w14:paraId="500239EF" w14:textId="77777777" w:rsidR="004E15C5" w:rsidRPr="00ED5F18" w:rsidRDefault="004E15C5" w:rsidP="004E15C5">
      <w:pPr>
        <w:pStyle w:val="Body2"/>
        <w:rPr>
          <w:color w:val="auto"/>
          <w:lang w:val="lt-LT"/>
        </w:rPr>
      </w:pPr>
    </w:p>
    <w:p w14:paraId="00755627" w14:textId="6AA2EDB8" w:rsidR="004E15C5" w:rsidRPr="00ED5F18"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Calibri"/>
          <w:bCs/>
        </w:rPr>
      </w:pPr>
      <w:r w:rsidRPr="00ED5F18">
        <w:rPr>
          <w:rFonts w:eastAsia="Calibri"/>
          <w:bCs/>
        </w:rPr>
        <w:t xml:space="preserve">Pirkimo metu </w:t>
      </w:r>
      <w:r w:rsidR="004E15D5" w:rsidRPr="00ED5F18">
        <w:rPr>
          <w:rFonts w:eastAsia="Calibri"/>
          <w:bCs/>
        </w:rPr>
        <w:t>derybos</w:t>
      </w:r>
      <w:r w:rsidR="00315FA6" w:rsidRPr="00ED5F18">
        <w:rPr>
          <w:rFonts w:eastAsia="Calibri"/>
          <w:bCs/>
        </w:rPr>
        <w:t xml:space="preserve"> nebus vykdomos</w:t>
      </w:r>
      <w:r w:rsidRPr="00ED5F18">
        <w:rPr>
          <w:rFonts w:eastAsia="Calibri"/>
          <w:bCs/>
        </w:rPr>
        <w:t>.</w:t>
      </w:r>
      <w:r w:rsidR="004E5BCD" w:rsidRPr="00ED5F18">
        <w:t xml:space="preserve"> </w:t>
      </w:r>
    </w:p>
    <w:p w14:paraId="46451B64" w14:textId="77777777" w:rsidR="004E5BCD" w:rsidRPr="00ED5F18" w:rsidRDefault="004E5BCD" w:rsidP="004E5BCD">
      <w:pPr>
        <w:widowControl w:val="0"/>
        <w:jc w:val="center"/>
        <w:outlineLvl w:val="0"/>
        <w:rPr>
          <w:b/>
        </w:rPr>
      </w:pPr>
    </w:p>
    <w:p w14:paraId="5684A33C" w14:textId="77777777" w:rsidR="004E15C5" w:rsidRPr="00ED5F18" w:rsidRDefault="004E15C5" w:rsidP="004E15C5">
      <w:pPr>
        <w:widowControl w:val="0"/>
        <w:jc w:val="center"/>
        <w:outlineLvl w:val="0"/>
        <w:rPr>
          <w:b/>
        </w:rPr>
      </w:pPr>
      <w:r w:rsidRPr="00ED5F18">
        <w:rPr>
          <w:b/>
        </w:rPr>
        <w:t>XII SKYRIUS</w:t>
      </w:r>
    </w:p>
    <w:p w14:paraId="39772BAC" w14:textId="77777777" w:rsidR="004E15C5" w:rsidRPr="00ED5F18" w:rsidRDefault="004E15C5" w:rsidP="004E15C5">
      <w:pPr>
        <w:widowControl w:val="0"/>
        <w:jc w:val="center"/>
        <w:outlineLvl w:val="0"/>
        <w:rPr>
          <w:b/>
        </w:rPr>
      </w:pPr>
      <w:r w:rsidRPr="00ED5F18">
        <w:rPr>
          <w:b/>
        </w:rPr>
        <w:t>PASIŪLYMŲ ATMETIMO PRIEŽASTYS</w:t>
      </w:r>
    </w:p>
    <w:p w14:paraId="2BD332D0" w14:textId="77777777" w:rsidR="004E15C5" w:rsidRPr="00ED5F18" w:rsidRDefault="004E15C5" w:rsidP="00355782">
      <w:pPr>
        <w:pStyle w:val="Body2"/>
        <w:widowControl w:val="0"/>
        <w:tabs>
          <w:tab w:val="left" w:pos="1092"/>
          <w:tab w:val="left" w:pos="1358"/>
        </w:tabs>
        <w:spacing w:after="0"/>
        <w:ind w:firstLine="686"/>
        <w:rPr>
          <w:color w:val="auto"/>
          <w:lang w:val="lt-LT"/>
        </w:rPr>
      </w:pPr>
    </w:p>
    <w:p w14:paraId="60511A6C" w14:textId="065B0B7F" w:rsidR="004E15C5" w:rsidRPr="00ED5F18"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rPr>
          <w:rFonts w:eastAsia="Calibri"/>
          <w:b/>
          <w:bCs/>
        </w:rPr>
      </w:pPr>
      <w:r w:rsidRPr="00ED5F18">
        <w:rPr>
          <w:b/>
          <w:bCs/>
        </w:rPr>
        <w:t>Perkančioji organizacija atmeta pasiūlymą, jeigu:</w:t>
      </w:r>
    </w:p>
    <w:p w14:paraId="3F4B7CF0" w14:textId="4E408608" w:rsidR="00EE7BF3" w:rsidRPr="00ED5F18" w:rsidRDefault="00EE7BF3" w:rsidP="00781DA7">
      <w:pPr>
        <w:pStyle w:val="Sraopastraipa"/>
        <w:numPr>
          <w:ilvl w:val="1"/>
          <w:numId w:val="1"/>
        </w:numPr>
        <w:tabs>
          <w:tab w:val="left" w:pos="1358"/>
        </w:tabs>
        <w:ind w:left="0" w:firstLine="686"/>
        <w:jc w:val="both"/>
        <w:rPr>
          <w:rFonts w:cstheme="minorHAnsi"/>
        </w:rPr>
      </w:pPr>
      <w:r w:rsidRPr="00ED5F18">
        <w:rPr>
          <w:rFonts w:eastAsia="Arial" w:cstheme="minorHAnsi"/>
        </w:rPr>
        <w:t xml:space="preserve">tiekėjas turi būti pašalintas </w:t>
      </w:r>
      <w:r w:rsidR="00412198" w:rsidRPr="00ED5F18">
        <w:rPr>
          <w:rFonts w:eastAsia="Arial" w:cstheme="minorHAnsi"/>
        </w:rPr>
        <w:t xml:space="preserve">vadovaujantis </w:t>
      </w:r>
      <w:r w:rsidR="00412198" w:rsidRPr="00ED5F18">
        <w:rPr>
          <w:rFonts w:cstheme="minorHAnsi"/>
        </w:rPr>
        <w:t xml:space="preserve">pirkimo </w:t>
      </w:r>
      <w:r w:rsidR="00521FC9" w:rsidRPr="00ED5F18">
        <w:rPr>
          <w:rFonts w:cstheme="minorHAnsi"/>
        </w:rPr>
        <w:t>sąlygų</w:t>
      </w:r>
      <w:r w:rsidR="00412198" w:rsidRPr="00ED5F18">
        <w:rPr>
          <w:rFonts w:cstheme="minorHAnsi"/>
        </w:rPr>
        <w:t xml:space="preserve"> </w:t>
      </w:r>
      <w:r w:rsidR="00412198" w:rsidRPr="00ED5F18">
        <w:rPr>
          <w:rFonts w:eastAsia="Arial" w:cstheme="minorHAnsi"/>
        </w:rPr>
        <w:t xml:space="preserve">nuostatomis dėl pašalinimo pagrindų, jeigu taikoma, taip pat ir tais atvejais, kai tiekėjas remiasi ūkio subjekto pajėgumais, arba pasitelkia subtiekėją ir jiems pagal pirkimo </w:t>
      </w:r>
      <w:r w:rsidR="00521FC9" w:rsidRPr="00ED5F18">
        <w:rPr>
          <w:rFonts w:eastAsia="Arial" w:cstheme="minorHAnsi"/>
        </w:rPr>
        <w:t>sąlygas</w:t>
      </w:r>
      <w:r w:rsidR="00412198" w:rsidRPr="00ED5F18">
        <w:rPr>
          <w:rFonts w:eastAsia="Arial" w:cstheme="minorHAnsi"/>
        </w:rPr>
        <w:t xml:space="preserve">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4C987A" w14:textId="69309160" w:rsidR="00412198" w:rsidRPr="00ED5F18" w:rsidRDefault="00412198" w:rsidP="00781DA7">
      <w:pPr>
        <w:pStyle w:val="Sraopastraipa"/>
        <w:numPr>
          <w:ilvl w:val="1"/>
          <w:numId w:val="1"/>
        </w:numPr>
        <w:tabs>
          <w:tab w:val="left" w:pos="1358"/>
        </w:tabs>
        <w:ind w:left="0" w:firstLine="686"/>
        <w:jc w:val="both"/>
        <w:rPr>
          <w:rFonts w:cstheme="minorHAnsi"/>
        </w:rPr>
      </w:pPr>
      <w:r w:rsidRPr="00ED5F18">
        <w:rPr>
          <w:rFonts w:eastAsia="Arial" w:cstheme="minorHAnsi"/>
        </w:rPr>
        <w:t xml:space="preserve">tiekėjas neatitinka </w:t>
      </w:r>
      <w:r w:rsidRPr="00ED5F18">
        <w:rPr>
          <w:rFonts w:cstheme="minorHAnsi"/>
        </w:rPr>
        <w:t xml:space="preserve">pirkimo </w:t>
      </w:r>
      <w:r w:rsidR="00521FC9" w:rsidRPr="00ED5F18">
        <w:rPr>
          <w:rFonts w:cstheme="minorHAnsi"/>
        </w:rPr>
        <w:t>sąlygose</w:t>
      </w:r>
      <w:r w:rsidRPr="00ED5F18">
        <w:rPr>
          <w:rFonts w:cstheme="minorHAnsi"/>
        </w:rPr>
        <w:t xml:space="preserve"> </w:t>
      </w:r>
      <w:r w:rsidRPr="00ED5F18">
        <w:rPr>
          <w:rFonts w:eastAsia="Arial" w:cstheme="minorHAnsi"/>
        </w:rPr>
        <w:t xml:space="preserve">nustatytų kvalifikacijos reikalavimų, jeigu taikoma, ir (ar), jeigu taikoma, kokybės vadybos sistemos ir aplinkos apsaugos vadybos sistemos standarto ir (ar) ūkio subjektas, kurio pajėgumais remiasi tiekėjas, </w:t>
      </w:r>
      <w:r w:rsidR="00036D1C" w:rsidRPr="00ED5F18">
        <w:rPr>
          <w:rFonts w:eastAsia="Arial" w:cstheme="minorHAnsi"/>
        </w:rPr>
        <w:t xml:space="preserve">ir (ar) subtiekėjas </w:t>
      </w:r>
      <w:r w:rsidRPr="00ED5F18">
        <w:rPr>
          <w:rFonts w:eastAsia="Arial" w:cstheme="minorHAnsi"/>
        </w:rPr>
        <w:t>netenkina jam keliamų kvalifikacijos reikalavimų, jeigu taikoma, ir (ar), jeigu taikoma, kokybės vadybos sistemos ir aplinkos apsaugos vadybos sistemos standarto ir perkančiosios organizacijos nurodymu nebuvo pakeistas į reikalavimus atitinkantį ūkio subjektą</w:t>
      </w:r>
      <w:r w:rsidR="00D24ED3" w:rsidRPr="00ED5F18">
        <w:rPr>
          <w:rFonts w:eastAsia="Arial" w:cstheme="minorHAnsi"/>
        </w:rPr>
        <w:t>/</w:t>
      </w:r>
      <w:r w:rsidR="00036D1C" w:rsidRPr="00ED5F18">
        <w:rPr>
          <w:rFonts w:eastAsia="Arial" w:cstheme="minorHAnsi"/>
        </w:rPr>
        <w:t>subtiekėją</w:t>
      </w:r>
      <w:r w:rsidRPr="00ED5F18">
        <w:rPr>
          <w:rFonts w:eastAsia="Arial" w:cstheme="minorHAnsi"/>
        </w:rPr>
        <w:t>;</w:t>
      </w:r>
    </w:p>
    <w:p w14:paraId="189FC7D1" w14:textId="77777777" w:rsidR="00EE7BF3" w:rsidRPr="00ED5F18"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t>tiekėjas, teikiant pasiūlymą, neišviešino subjektų, kurių pajėgumais (kvalifikacija) tiekėjas ketina remtis;</w:t>
      </w:r>
    </w:p>
    <w:p w14:paraId="7512E60A" w14:textId="77777777" w:rsidR="00E6134F" w:rsidRPr="00ED5F18" w:rsidRDefault="00E6134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tiekėjas pasiūlymą pateikė ne CVP IS priemonėmis (naudojant ne CVP IS „pasiūlymų dėžutę“);</w:t>
      </w:r>
    </w:p>
    <w:p w14:paraId="458E8550" w14:textId="41728603" w:rsidR="00E6134F" w:rsidRPr="00ED5F18" w:rsidRDefault="00E6134F"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 xml:space="preserve">tiekėjo pasiūlymas neatitinka pirkimo </w:t>
      </w:r>
      <w:r w:rsidR="00521FC9" w:rsidRPr="00ED5F18">
        <w:rPr>
          <w:rFonts w:eastAsia="Arial" w:cstheme="minorHAnsi"/>
        </w:rPr>
        <w:t>sąlygų</w:t>
      </w:r>
      <w:r w:rsidRPr="00ED5F18">
        <w:rPr>
          <w:rFonts w:eastAsia="Arial" w:cstheme="minorHAnsi"/>
        </w:rPr>
        <w:t xml:space="preserve"> reikalavimų ir jo trūkumai negali būti </w:t>
      </w:r>
      <w:r w:rsidRPr="00ED5F18">
        <w:rPr>
          <w:rFonts w:eastAsia="Arial" w:cstheme="minorHAnsi"/>
        </w:rPr>
        <w:lastRenderedPageBreak/>
        <w:t>ištaisyti vadovaujantis Viešųjų pirkimų tarnybos nustatytomis Pasiūlymų patikslinimo, papildymo ar paaiškinimo taisyklėmis;</w:t>
      </w:r>
    </w:p>
    <w:p w14:paraId="470F805D" w14:textId="079D24C2" w:rsidR="00EE7BF3" w:rsidRPr="00ED5F18"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 xml:space="preserve">tiekėjas </w:t>
      </w:r>
      <w:r w:rsidR="00412198" w:rsidRPr="00ED5F18">
        <w:rPr>
          <w:rFonts w:eastAsia="Arial" w:cstheme="minorHAnsi"/>
        </w:rPr>
        <w:t>per</w:t>
      </w:r>
      <w:r w:rsidR="00412198" w:rsidRPr="00ED5F18">
        <w:rPr>
          <w:rFonts w:cstheme="minorHAnsi"/>
        </w:rPr>
        <w:t xml:space="preserve"> </w:t>
      </w:r>
      <w:r w:rsidR="00412198" w:rsidRPr="00ED5F18">
        <w:rPr>
          <w:rFonts w:eastAsia="Arial" w:cstheme="minorHAnsi"/>
        </w:rPr>
        <w:t>perkančiosios organizacijos nustatytą terminą nepatikslino, nepapildė, nepaaiškino savo pasiūlymo;</w:t>
      </w:r>
      <w:r w:rsidR="00E6134F" w:rsidRPr="00ED5F18">
        <w:rPr>
          <w:rFonts w:eastAsia="Arial" w:cstheme="minorHAnsi"/>
        </w:rPr>
        <w:t xml:space="preserve"> </w:t>
      </w:r>
    </w:p>
    <w:p w14:paraId="7B52B4A7" w14:textId="77777777" w:rsidR="00EE7BF3" w:rsidRPr="00ED5F18"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t>tiekėjas per perkančiosios organizacijos nustatytą terminą patikslino, papildė, paaiškino pasiūlymą ir tai lėmė esminį jo pasiūlymo pakeitimą;</w:t>
      </w:r>
    </w:p>
    <w:p w14:paraId="597CA61E" w14:textId="7AA7F42D" w:rsidR="00EE7BF3" w:rsidRPr="00ED5F18" w:rsidRDefault="00EE7BF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tiekėjo</w:t>
      </w:r>
      <w:r w:rsidR="00412198" w:rsidRPr="00ED5F18">
        <w:rPr>
          <w:rFonts w:eastAsia="Arial" w:cstheme="minorHAnsi"/>
        </w:rPr>
        <w:t xml:space="preserve"> pasiūlyta kaina perkančiajai organizacijai yra per didelė ir </w:t>
      </w:r>
      <w:r w:rsidR="00412198" w:rsidRPr="00ED5F18">
        <w:rPr>
          <w:rFonts w:cstheme="minorHAnsi"/>
        </w:rPr>
        <w:t>nepriimtina. Jeigu šiuo pagrindu atmetamas ekonomiškai</w:t>
      </w:r>
      <w:r w:rsidR="00412198" w:rsidRPr="00ED5F18">
        <w:rPr>
          <w:rFonts w:eastAsia="Arial" w:cstheme="minorHAnsi"/>
        </w:rPr>
        <w:t xml:space="preserve"> naudingiausias pasiūlymas, </w:t>
      </w:r>
      <w:r w:rsidR="00412198" w:rsidRPr="00ED5F18">
        <w:t xml:space="preserve">o perkančioji organizacija pirkimo </w:t>
      </w:r>
      <w:r w:rsidR="00521FC9" w:rsidRPr="00ED5F18">
        <w:t>sąlygos</w:t>
      </w:r>
      <w:r w:rsidR="00412198" w:rsidRPr="00ED5F18">
        <w:t>e nėra nurodžiusi pirkimui skirtų lėšų sumos</w:t>
      </w:r>
      <w:r w:rsidR="00412198" w:rsidRPr="00ED5F18">
        <w:rPr>
          <w:rFonts w:eastAsia="Arial" w:cstheme="minorHAnsi"/>
        </w:rPr>
        <w:t>, kiti pasiūlymai negali būti nustatyti laimėjusiais;</w:t>
      </w:r>
    </w:p>
    <w:p w14:paraId="3056DE48" w14:textId="7EF4C52C" w:rsidR="00EE7BF3" w:rsidRPr="00ED5F18"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tiekėjas perkančiosios organizacijos prašymu nepratęsia pasiūlymo galiojimo</w:t>
      </w:r>
      <w:r w:rsidR="006869C1" w:rsidRPr="00ED5F18">
        <w:rPr>
          <w:rFonts w:eastAsia="Arial" w:cstheme="minorHAnsi"/>
        </w:rPr>
        <w:t xml:space="preserve"> ar jo užtikrimo</w:t>
      </w:r>
      <w:r w:rsidRPr="00ED5F18">
        <w:rPr>
          <w:rFonts w:eastAsia="Arial" w:cstheme="minorHAnsi"/>
        </w:rPr>
        <w:t>;</w:t>
      </w:r>
    </w:p>
    <w:p w14:paraId="5933E462" w14:textId="52472169" w:rsidR="00412198" w:rsidRPr="00ED5F18" w:rsidRDefault="00412198"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rPr>
          <w:rFonts w:eastAsia="Arial" w:cstheme="minorHAnsi"/>
        </w:rPr>
        <w:t>tiekėjas iki susipažinimo su pasiūlymais posėdžio pradžios nepateikia pasiūlymo iššifravimo slaptažodžio</w:t>
      </w:r>
      <w:r w:rsidR="00EE7BF3" w:rsidRPr="00ED5F18">
        <w:rPr>
          <w:rFonts w:eastAsia="Arial" w:cstheme="minorHAnsi"/>
        </w:rPr>
        <w:t>.</w:t>
      </w:r>
    </w:p>
    <w:p w14:paraId="55F1AFF5" w14:textId="77777777" w:rsidR="001F5785" w:rsidRPr="00ED5F18" w:rsidRDefault="00EE5206"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bookmarkStart w:id="20" w:name="_Hlk127285521"/>
      <w:r w:rsidRPr="00ED5F18">
        <w:t xml:space="preserve">Neatsižvelgiant į tai, ar toks pašalinimo pagrindas numatytas vykdomo pirkimo </w:t>
      </w:r>
      <w:r w:rsidR="00521FC9" w:rsidRPr="00ED5F18">
        <w:t>sąlygose</w:t>
      </w:r>
      <w:r w:rsidRPr="00ED5F18">
        <w:t>, perkančioji organizacija, įvertinusi, kad tiekėjo pašalinimas iš pirkimo procedūros proporcingas vertinamam tiekėjo elgesiui, gali pašalinti tiekėją iš pirkimo procedūros:</w:t>
      </w:r>
    </w:p>
    <w:p w14:paraId="76DE47F4" w14:textId="0A7E110C" w:rsidR="001F5785" w:rsidRPr="00ED5F18"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t>jeigu jis su kitais tiekėjais yra sudaręs susitarimų, kuriais siekiama iškreipti konkurenciją atliekamame pirkime, ir perkančioji organizacija dėl to turi įtikinamų duomenų;</w:t>
      </w:r>
    </w:p>
    <w:p w14:paraId="5F61A3C4" w14:textId="77777777" w:rsidR="001F5785" w:rsidRPr="00ED5F18"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t xml:space="preserve">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w:t>
      </w:r>
      <w:r w:rsidR="0065315A" w:rsidRPr="00ED5F18">
        <w:t>k</w:t>
      </w:r>
      <w:r w:rsidRPr="00ED5F18">
        <w:t>omisijos ar perkančiosios organizacijos sprendimus ir šių sprendimų pakeitimas prieštarautų Viešųjų pirkimų įstatymo nuostatoms;</w:t>
      </w:r>
    </w:p>
    <w:p w14:paraId="4A2ABC56" w14:textId="609F6E91" w:rsidR="00EE5206" w:rsidRPr="00ED5F18" w:rsidRDefault="00EE52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left="0" w:firstLine="686"/>
        <w:jc w:val="both"/>
        <w:outlineLvl w:val="1"/>
      </w:pPr>
      <w:r w:rsidRPr="00ED5F18">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522E377" w14:textId="6E1396EA" w:rsidR="004E15C5" w:rsidRPr="00ED5F18" w:rsidRDefault="004E15C5"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686"/>
        <w:jc w:val="both"/>
        <w:outlineLvl w:val="1"/>
      </w:pPr>
      <w:r w:rsidRPr="00ED5F18">
        <w:t>Apie pasiūlymo atmetimą</w:t>
      </w:r>
      <w:r w:rsidR="00F10969" w:rsidRPr="00ED5F18">
        <w:t xml:space="preserve"> </w:t>
      </w:r>
      <w:r w:rsidRPr="00ED5F18">
        <w:t>ir tokio atmetimo priežastis tiekėjas informuojamas raštu CVP IS priemonėmis, n</w:t>
      </w:r>
      <w:r w:rsidRPr="00ED5F18">
        <w:rPr>
          <w:rFonts w:eastAsia="Calibri"/>
        </w:rPr>
        <w:t>e vėliau kaip per 3 darbo dienas</w:t>
      </w:r>
      <w:r w:rsidR="00F10969" w:rsidRPr="00ED5F18">
        <w:rPr>
          <w:rFonts w:eastAsia="Calibri"/>
        </w:rPr>
        <w:t xml:space="preserve"> nuo sprendimo priėmimo dienos</w:t>
      </w:r>
      <w:r w:rsidRPr="00ED5F18">
        <w:rPr>
          <w:rFonts w:eastAsia="Calibri"/>
        </w:rPr>
        <w:t>.</w:t>
      </w:r>
    </w:p>
    <w:bookmarkEnd w:id="20"/>
    <w:p w14:paraId="567D4DA1" w14:textId="77777777" w:rsidR="004E15C5" w:rsidRPr="00ED5F18" w:rsidRDefault="004E15C5" w:rsidP="004E15C5">
      <w:pPr>
        <w:widowControl w:val="0"/>
        <w:jc w:val="center"/>
        <w:outlineLvl w:val="0"/>
        <w:rPr>
          <w:b/>
        </w:rPr>
      </w:pPr>
    </w:p>
    <w:p w14:paraId="5ED1913E" w14:textId="77777777" w:rsidR="00695C83" w:rsidRPr="00ED5F18" w:rsidRDefault="00695C83" w:rsidP="00695C83">
      <w:pPr>
        <w:widowControl w:val="0"/>
        <w:jc w:val="center"/>
        <w:outlineLvl w:val="0"/>
        <w:rPr>
          <w:b/>
        </w:rPr>
      </w:pPr>
      <w:r w:rsidRPr="00ED5F18">
        <w:rPr>
          <w:b/>
        </w:rPr>
        <w:t>XIII SKYRIUS</w:t>
      </w:r>
    </w:p>
    <w:p w14:paraId="28BDF10F" w14:textId="77777777" w:rsidR="00695C83" w:rsidRPr="00ED5F18" w:rsidRDefault="00695C83" w:rsidP="00695C83">
      <w:pPr>
        <w:widowControl w:val="0"/>
        <w:jc w:val="center"/>
        <w:outlineLvl w:val="0"/>
        <w:rPr>
          <w:b/>
        </w:rPr>
      </w:pPr>
      <w:r w:rsidRPr="00ED5F18">
        <w:rPr>
          <w:b/>
        </w:rPr>
        <w:t>PASIŪLYMŲ VERTINIMAS</w:t>
      </w:r>
    </w:p>
    <w:p w14:paraId="19D597C1" w14:textId="77777777" w:rsidR="00695C83" w:rsidRPr="00ED5F18" w:rsidRDefault="00695C83" w:rsidP="00695C83">
      <w:pPr>
        <w:pStyle w:val="Body2"/>
        <w:widowControl w:val="0"/>
        <w:tabs>
          <w:tab w:val="left" w:pos="1134"/>
        </w:tabs>
        <w:ind w:firstLine="709"/>
        <w:rPr>
          <w:color w:val="auto"/>
          <w:lang w:val="lt-LT"/>
        </w:rPr>
      </w:pPr>
    </w:p>
    <w:p w14:paraId="23499F40" w14:textId="40F1EEF7" w:rsidR="00415022" w:rsidRPr="00ED5F18" w:rsidRDefault="00695C83" w:rsidP="00781DA7">
      <w:pPr>
        <w:pStyle w:val="Sraopastraipa"/>
        <w:numPr>
          <w:ilvl w:val="0"/>
          <w:numId w:val="1"/>
        </w:numPr>
        <w:tabs>
          <w:tab w:val="left" w:pos="1134"/>
        </w:tabs>
        <w:ind w:left="0" w:firstLine="709"/>
        <w:jc w:val="both"/>
      </w:pPr>
      <w:r w:rsidRPr="00ED5F18">
        <w:rPr>
          <w:b/>
          <w:bCs/>
        </w:rPr>
        <w:t>Perkančioji organizacija</w:t>
      </w:r>
      <w:r w:rsidRPr="00ED5F18">
        <w:t xml:space="preserve"> </w:t>
      </w:r>
      <w:r w:rsidRPr="00ED5F18">
        <w:rPr>
          <w:b/>
          <w:bCs/>
        </w:rPr>
        <w:t xml:space="preserve">ekonomiškai naudingiausią pasiūlymą išrenka pagal </w:t>
      </w:r>
      <w:r w:rsidR="00415022" w:rsidRPr="00ED5F18">
        <w:rPr>
          <w:b/>
          <w:bCs/>
        </w:rPr>
        <w:t xml:space="preserve">mažiausios </w:t>
      </w:r>
      <w:r w:rsidRPr="00ED5F18">
        <w:rPr>
          <w:b/>
          <w:bCs/>
        </w:rPr>
        <w:t>kainos kriterijų</w:t>
      </w:r>
      <w:r w:rsidRPr="00ED5F18">
        <w:t xml:space="preserve">, </w:t>
      </w:r>
      <w:r w:rsidR="00415022" w:rsidRPr="00ED5F18">
        <w:t>kuri vertinama eurais su visais mokesčiais.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6C83B5" w14:textId="5A6F1884" w:rsidR="00695C83" w:rsidRPr="00ED5F18" w:rsidRDefault="00695C83" w:rsidP="00415022">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0605A188" w14:textId="77777777" w:rsidR="00695C83" w:rsidRPr="00ED5F18" w:rsidRDefault="00695C83" w:rsidP="00695C83">
      <w:pPr>
        <w:pStyle w:val="Heading"/>
        <w:jc w:val="center"/>
        <w:rPr>
          <w:b w:val="0"/>
          <w:color w:val="auto"/>
          <w:sz w:val="24"/>
          <w:szCs w:val="24"/>
        </w:rPr>
      </w:pPr>
      <w:r w:rsidRPr="00ED5F18">
        <w:rPr>
          <w:color w:val="auto"/>
          <w:sz w:val="24"/>
          <w:szCs w:val="24"/>
        </w:rPr>
        <w:t>XIV SKYRIUS</w:t>
      </w:r>
    </w:p>
    <w:p w14:paraId="21128BAA" w14:textId="77777777" w:rsidR="00695C83" w:rsidRPr="00ED5F18" w:rsidRDefault="00695C83" w:rsidP="00695C83">
      <w:pPr>
        <w:keepNext/>
        <w:jc w:val="center"/>
        <w:outlineLvl w:val="0"/>
        <w:rPr>
          <w:b/>
        </w:rPr>
      </w:pPr>
      <w:r w:rsidRPr="00ED5F18">
        <w:rPr>
          <w:b/>
        </w:rPr>
        <w:t>PASIŪLYMŲ EILĖ IR LAIMĖTOJO NUSTATYMAS</w:t>
      </w:r>
    </w:p>
    <w:p w14:paraId="5F84C781" w14:textId="77777777" w:rsidR="00695C83" w:rsidRPr="00ED5F18" w:rsidRDefault="00695C83" w:rsidP="00695C83">
      <w:pPr>
        <w:pStyle w:val="Body2"/>
        <w:rPr>
          <w:color w:val="auto"/>
          <w:lang w:val="lt-LT"/>
        </w:rPr>
      </w:pPr>
    </w:p>
    <w:p w14:paraId="03E69C66"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rPr>
          <w:rFonts w:eastAsia="Times New Roman"/>
          <w:bdr w:val="none" w:sz="0" w:space="0" w:color="auto"/>
          <w:lang w:eastAsia="lt-LT"/>
        </w:rP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10AA42F" w14:textId="670E9C6B"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rPr>
          <w:rFonts w:eastAsia="Times New Roman"/>
          <w:bdr w:val="none" w:sz="0" w:space="0" w:color="auto"/>
          <w:lang w:eastAsia="lt-LT"/>
        </w:rPr>
        <w:t>Laimėjusiu gali būti nustatytas toks pasiūlymas, kuris atitinka Viešųjų pirkimų įstatymo 45 straipsnio 1 dalyje nustatytas sąlygas.</w:t>
      </w:r>
    </w:p>
    <w:p w14:paraId="50498294"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rPr>
          <w:rFonts w:eastAsia="Times New Roman"/>
          <w:bdr w:val="none" w:sz="0" w:space="0" w:color="auto"/>
        </w:rPr>
        <w:t xml:space="preserve">Tiekėjai (dalyviai) ne vėliau kaip per 3 darbo dienas nuo sprendimo priėmimo raštu </w:t>
      </w:r>
      <w:r w:rsidRPr="00ED5F18">
        <w:rPr>
          <w:rFonts w:eastAsia="Times New Roman"/>
          <w:bdr w:val="none" w:sz="0" w:space="0" w:color="auto"/>
        </w:rPr>
        <w:lastRenderedPageBreak/>
        <w:t>informuojami apie procedūros rezultatus, vadovaujantis Viešųjų pirkimų įstatymo 58 straipsnio 1 dalies reikalavimais. Perkančioji organizacija praneša apie priimtą sprendimą nustatyti laimėjusį pasiūlymą, dėl kurio bus sudaroma pirkimo sutartis, pateikia informaciją, kuri dar nebuvo pateikta pirkimo procedūros metu, santrauką, nurodo nustatytą pasiūlymų eilę, laimėjusį pasiūlymą ir tikslų atidėjimo terminą (jeigu taikomas). Perkančioji organizacija taip pat turi nurodyti priežastis, dėl kurių buvo (jeigu buvo) priimtas sprendimas nesudaryti pirkimo sutarties ir pradėti pirkimą iš naujo.</w:t>
      </w:r>
    </w:p>
    <w:p w14:paraId="2F2349FF"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rPr>
          <w:rFonts w:eastAsia="Times New Roman"/>
          <w:bdr w:val="none" w:sz="0" w:space="0" w:color="auto"/>
        </w:rPr>
        <w:t>Tiekėjas, kurio pasiūlymas nustatytas laimėjęs, kviečiamas sudaryti pirkimo sutartį</w:t>
      </w:r>
      <w:r w:rsidRPr="00ED5F18">
        <w:t>. Pirkimo sutartis turi būti sudaroma nedelsiant, bet ne anksčiau, negu pasibaigė atidėjimo terminas. Vadovaujantis Viešųjų pirkimų įstatymo 25 straipsnio 2 dalimi, Viešųjų pirkimų įstatymo 86 straipsnio 8 dalyje apibrėžtas atidėjimo terminas netaikomas.</w:t>
      </w:r>
    </w:p>
    <w:p w14:paraId="77DA9A7E"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t>Perkančioji organizacija sudaryti pirkimo sutartį raštu kviečia tą tiekėją, kurio pasiūlymas pripažintas laimėjusiu, kartu jam nurodomas laikas, iki kada reikia sudaryti pirkimo sutartį.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1865D254"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eastAsia="lt-LT"/>
        </w:rPr>
      </w:pPr>
      <w:r w:rsidRPr="00ED5F18">
        <w:rPr>
          <w:rFonts w:eastAsia="Times New Roman"/>
          <w:bdr w:val="none" w:sz="0" w:space="0" w:color="auto"/>
          <w:lang w:eastAsia="lt-LT"/>
        </w:rPr>
        <w:t>Suinteresuoti dalyviai per 5 darbo dienas nuo perkančiosios organizacijos pranešimo apie sprendimą nustatyti laimėjusį pasiūlymą pateikimo dalyviams dienos gali prašyti perkančiosios organizacijos pateikti laimėjusį pasiūlymą.</w:t>
      </w:r>
    </w:p>
    <w:p w14:paraId="1542B26A" w14:textId="77777777" w:rsidR="00695C83" w:rsidRPr="00ED5F18" w:rsidRDefault="00695C83" w:rsidP="00695C8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outlineLvl w:val="1"/>
      </w:pPr>
    </w:p>
    <w:p w14:paraId="3AC35471" w14:textId="77777777" w:rsidR="00695C83" w:rsidRPr="00ED5F18" w:rsidRDefault="00695C83" w:rsidP="00695C83">
      <w:pPr>
        <w:widowControl w:val="0"/>
        <w:jc w:val="center"/>
        <w:rPr>
          <w:b/>
        </w:rPr>
      </w:pPr>
      <w:r w:rsidRPr="00ED5F18">
        <w:rPr>
          <w:b/>
        </w:rPr>
        <w:t>XV SKYRIUS</w:t>
      </w:r>
    </w:p>
    <w:p w14:paraId="728B34E9" w14:textId="77777777" w:rsidR="00695C83" w:rsidRPr="00ED5F18" w:rsidRDefault="00695C83" w:rsidP="00695C83">
      <w:pPr>
        <w:widowControl w:val="0"/>
        <w:jc w:val="center"/>
        <w:rPr>
          <w:b/>
        </w:rPr>
      </w:pPr>
      <w:r w:rsidRPr="00ED5F18">
        <w:rPr>
          <w:b/>
        </w:rPr>
        <w:t>PRETENZIJŲ IR SKUNDŲ NAGRINĖJIMO TVARKA</w:t>
      </w:r>
    </w:p>
    <w:p w14:paraId="6179C1E2" w14:textId="77777777" w:rsidR="00695C83" w:rsidRPr="00ED5F18" w:rsidRDefault="00695C83" w:rsidP="00695C83">
      <w:pPr>
        <w:widowControl w:val="0"/>
        <w:jc w:val="center"/>
        <w:rPr>
          <w:b/>
        </w:rPr>
      </w:pPr>
    </w:p>
    <w:p w14:paraId="170FE308" w14:textId="3693A989"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szCs w:val="20"/>
        </w:rPr>
      </w:pPr>
      <w:r w:rsidRPr="00ED5F18">
        <w:rPr>
          <w:szCs w:val="20"/>
        </w:rPr>
        <w:t>Ginčai ir pretenzijos nagrinėjami Viešųjų pirkimų įstatymo VII skyriuje nustatyta tvarka.</w:t>
      </w:r>
      <w:r w:rsidRPr="00ED5F18">
        <w:t xml:space="preserve"> </w:t>
      </w:r>
    </w:p>
    <w:p w14:paraId="57855AE9" w14:textId="77777777" w:rsidR="00695C83" w:rsidRPr="00ED5F18" w:rsidRDefault="00695C83" w:rsidP="00695C83">
      <w:pPr>
        <w:pStyle w:val="Body2"/>
        <w:rPr>
          <w:color w:val="auto"/>
          <w:lang w:val="lt-LT"/>
        </w:rPr>
      </w:pPr>
    </w:p>
    <w:p w14:paraId="31FD6E8B" w14:textId="77777777" w:rsidR="00695C83" w:rsidRPr="00ED5F18" w:rsidRDefault="00695C83" w:rsidP="00695C83">
      <w:pPr>
        <w:widowControl w:val="0"/>
        <w:jc w:val="center"/>
        <w:rPr>
          <w:b/>
          <w:szCs w:val="20"/>
        </w:rPr>
      </w:pPr>
      <w:r w:rsidRPr="00ED5F18">
        <w:rPr>
          <w:b/>
          <w:szCs w:val="20"/>
        </w:rPr>
        <w:t>XVI SKYRIUS</w:t>
      </w:r>
    </w:p>
    <w:p w14:paraId="6286926D" w14:textId="77777777" w:rsidR="00695C83" w:rsidRPr="00ED5F18" w:rsidRDefault="00695C83" w:rsidP="00695C83">
      <w:pPr>
        <w:widowControl w:val="0"/>
        <w:jc w:val="center"/>
        <w:rPr>
          <w:b/>
          <w:szCs w:val="20"/>
        </w:rPr>
      </w:pPr>
      <w:r w:rsidRPr="00ED5F18">
        <w:rPr>
          <w:b/>
          <w:szCs w:val="20"/>
        </w:rPr>
        <w:t>PIRKIMO SUTARTIES SĄLYGOS</w:t>
      </w:r>
    </w:p>
    <w:p w14:paraId="5FAC47D2" w14:textId="77777777" w:rsidR="00695C83" w:rsidRPr="00ED5F18" w:rsidRDefault="00695C83" w:rsidP="00695C83">
      <w:pPr>
        <w:widowControl w:val="0"/>
        <w:rPr>
          <w:b/>
        </w:rPr>
      </w:pPr>
    </w:p>
    <w:p w14:paraId="73475DBE" w14:textId="77777777" w:rsidR="0061683E" w:rsidRPr="00ED5F18" w:rsidRDefault="00695C83"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ED5F18">
        <w:rPr>
          <w:lang w:eastAsia="lt-LT"/>
        </w:rPr>
        <w:t xml:space="preserve">Sudaroma pirkimo sutartis atitiks laimėjusio tiekėjo pasiūlymą ir perkančiosios organizacijos pirkimo dokumentuose nustatytas pirkimo sąlygas. </w:t>
      </w:r>
    </w:p>
    <w:p w14:paraId="666C559E" w14:textId="5E4E0CA1" w:rsidR="002C74D6" w:rsidRPr="00ED5F18" w:rsidRDefault="00695C83"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ED5F18">
        <w:rPr>
          <w:lang w:eastAsia="lt-LT"/>
        </w:rPr>
        <w:t>Sudarant pirkimo sutartį, joje negali būti keičiama laimėjusio tiekėjo pasiūlymo kaina ir pirkimo dokumentuose bei pasiūlyme nustatytos pirkimo sąlygos.</w:t>
      </w:r>
    </w:p>
    <w:p w14:paraId="5157D71B" w14:textId="3345AB5C" w:rsidR="00E21BD2" w:rsidRPr="00ED5F18" w:rsidRDefault="00E21BD2" w:rsidP="00781DA7">
      <w:pPr>
        <w:pStyle w:val="Sraopastrai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eastAsia="lt-LT"/>
        </w:rPr>
      </w:pPr>
      <w:r w:rsidRPr="00ED5F18">
        <w:rPr>
          <w:lang w:eastAsia="lt-LT"/>
        </w:rPr>
        <w:t xml:space="preserve">Pirkimo sutarties projektas pateikiamas pirkimo sąlygų </w:t>
      </w:r>
      <w:r w:rsidR="00A76FA9" w:rsidRPr="00ED5F18">
        <w:rPr>
          <w:lang w:eastAsia="lt-LT"/>
        </w:rPr>
        <w:t>4</w:t>
      </w:r>
      <w:r w:rsidRPr="00ED5F18">
        <w:rPr>
          <w:lang w:eastAsia="lt-LT"/>
        </w:rPr>
        <w:t xml:space="preserve"> priede. </w:t>
      </w:r>
    </w:p>
    <w:p w14:paraId="51F601CB" w14:textId="31E40020" w:rsidR="00695C83" w:rsidRPr="00ED5F18" w:rsidRDefault="00695C83" w:rsidP="0074070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pPr>
    </w:p>
    <w:p w14:paraId="65AFA9DA" w14:textId="77777777" w:rsidR="00695C83" w:rsidRPr="00ED5F18" w:rsidRDefault="00695C83" w:rsidP="00695C83">
      <w:pPr>
        <w:widowControl w:val="0"/>
        <w:jc w:val="center"/>
        <w:outlineLvl w:val="0"/>
        <w:rPr>
          <w:b/>
        </w:rPr>
      </w:pPr>
      <w:r w:rsidRPr="00ED5F18">
        <w:rPr>
          <w:b/>
        </w:rPr>
        <w:t>XVII SKYRIUS</w:t>
      </w:r>
    </w:p>
    <w:p w14:paraId="1F13F99F" w14:textId="77777777" w:rsidR="00695C83" w:rsidRPr="00ED5F18" w:rsidRDefault="00695C83" w:rsidP="00695C83">
      <w:pPr>
        <w:widowControl w:val="0"/>
        <w:jc w:val="center"/>
        <w:outlineLvl w:val="0"/>
        <w:rPr>
          <w:b/>
        </w:rPr>
      </w:pPr>
      <w:r w:rsidRPr="00ED5F18">
        <w:rPr>
          <w:b/>
        </w:rPr>
        <w:t>BAIGIAMOSIOS NUOSTATOS</w:t>
      </w:r>
    </w:p>
    <w:p w14:paraId="5C5C120A" w14:textId="77777777" w:rsidR="00695C83" w:rsidRPr="00ED5F18" w:rsidRDefault="00695C83" w:rsidP="00695C83">
      <w:pPr>
        <w:widowControl w:val="0"/>
        <w:tabs>
          <w:tab w:val="left" w:pos="1134"/>
        </w:tabs>
        <w:ind w:firstLine="426"/>
        <w:jc w:val="both"/>
      </w:pPr>
    </w:p>
    <w:p w14:paraId="532CFC33" w14:textId="2402FD2A" w:rsidR="00695C83" w:rsidRPr="00ED5F18" w:rsidRDefault="00DF1772"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ED5F18">
        <w:t xml:space="preserve"> </w:t>
      </w:r>
      <w:r w:rsidR="00695C83" w:rsidRPr="00ED5F18">
        <w:t>Pirkimo procedūros, kurios neapibrėžtos šiose pirkimo sąlygose, vykdomos vadovaujantis Viešųjų pirkimų įstatymo ir poįstatyminių teisės aktų nuostatomis.</w:t>
      </w:r>
    </w:p>
    <w:p w14:paraId="7FD3FFF3" w14:textId="77777777" w:rsidR="00695C83" w:rsidRPr="00ED5F18" w:rsidRDefault="00695C83" w:rsidP="00695C83">
      <w:pPr>
        <w:widowControl w:val="0"/>
        <w:tabs>
          <w:tab w:val="left" w:pos="1134"/>
        </w:tabs>
        <w:ind w:firstLine="709"/>
        <w:rPr>
          <w:sz w:val="10"/>
          <w:szCs w:val="10"/>
        </w:rPr>
      </w:pPr>
    </w:p>
    <w:p w14:paraId="030EFBCD" w14:textId="77777777" w:rsidR="00695C83" w:rsidRDefault="00695C83" w:rsidP="00695C83">
      <w:pPr>
        <w:widowControl w:val="0"/>
        <w:jc w:val="center"/>
        <w:outlineLvl w:val="0"/>
        <w:rPr>
          <w:b/>
        </w:rPr>
      </w:pPr>
    </w:p>
    <w:p w14:paraId="0DE3CAEF" w14:textId="77777777" w:rsidR="00ED5F18" w:rsidRDefault="00ED5F18" w:rsidP="00695C83">
      <w:pPr>
        <w:widowControl w:val="0"/>
        <w:jc w:val="center"/>
        <w:outlineLvl w:val="0"/>
        <w:rPr>
          <w:b/>
        </w:rPr>
      </w:pPr>
    </w:p>
    <w:p w14:paraId="1FA2A330" w14:textId="77777777" w:rsidR="00ED5F18" w:rsidRDefault="00ED5F18" w:rsidP="00695C83">
      <w:pPr>
        <w:widowControl w:val="0"/>
        <w:jc w:val="center"/>
        <w:outlineLvl w:val="0"/>
        <w:rPr>
          <w:b/>
        </w:rPr>
      </w:pPr>
    </w:p>
    <w:p w14:paraId="6CA3A228" w14:textId="77777777" w:rsidR="00ED5F18" w:rsidRDefault="00ED5F18" w:rsidP="00695C83">
      <w:pPr>
        <w:widowControl w:val="0"/>
        <w:jc w:val="center"/>
        <w:outlineLvl w:val="0"/>
        <w:rPr>
          <w:b/>
        </w:rPr>
      </w:pPr>
    </w:p>
    <w:p w14:paraId="3C672F94" w14:textId="77777777" w:rsidR="00ED5F18" w:rsidRPr="00ED5F18" w:rsidRDefault="00ED5F18" w:rsidP="00695C83">
      <w:pPr>
        <w:widowControl w:val="0"/>
        <w:jc w:val="center"/>
        <w:outlineLvl w:val="0"/>
        <w:rPr>
          <w:b/>
        </w:rPr>
      </w:pPr>
    </w:p>
    <w:p w14:paraId="70DE97F3" w14:textId="77777777" w:rsidR="00695C83" w:rsidRPr="00ED5F18" w:rsidRDefault="00695C83" w:rsidP="00695C83">
      <w:pPr>
        <w:widowControl w:val="0"/>
        <w:jc w:val="center"/>
        <w:outlineLvl w:val="0"/>
        <w:rPr>
          <w:b/>
        </w:rPr>
      </w:pPr>
      <w:r w:rsidRPr="00ED5F18">
        <w:rPr>
          <w:b/>
        </w:rPr>
        <w:lastRenderedPageBreak/>
        <w:t>XVIII SKYRIUS</w:t>
      </w:r>
    </w:p>
    <w:p w14:paraId="26783320" w14:textId="77777777" w:rsidR="00695C83" w:rsidRPr="00ED5F18" w:rsidRDefault="00695C83" w:rsidP="00695C83">
      <w:pPr>
        <w:widowControl w:val="0"/>
        <w:jc w:val="center"/>
        <w:outlineLvl w:val="0"/>
        <w:rPr>
          <w:b/>
        </w:rPr>
      </w:pPr>
      <w:r w:rsidRPr="00ED5F18">
        <w:rPr>
          <w:b/>
        </w:rPr>
        <w:t>PIRKIMO SĄLYGŲ PRIEDAI</w:t>
      </w:r>
    </w:p>
    <w:p w14:paraId="6C4E281E" w14:textId="77777777" w:rsidR="00695C83" w:rsidRPr="00ED5F18" w:rsidRDefault="00695C83" w:rsidP="00695C83">
      <w:pPr>
        <w:keepNext/>
        <w:widowControl w:val="0"/>
        <w:jc w:val="center"/>
        <w:outlineLvl w:val="0"/>
        <w:rPr>
          <w:b/>
        </w:rPr>
      </w:pPr>
    </w:p>
    <w:p w14:paraId="0D65EA68" w14:textId="77777777" w:rsidR="00695C83" w:rsidRPr="00ED5F18" w:rsidRDefault="00695C83" w:rsidP="00781DA7">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ED5F18">
        <w:t>Pirkimo sąlygų priedai:</w:t>
      </w:r>
    </w:p>
    <w:p w14:paraId="19DE53A7" w14:textId="77777777" w:rsidR="00695C83" w:rsidRPr="00ED5F18" w:rsidRDefault="00695C83"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ED5F18">
        <w:t>1 priedas. Pasiūlymo forma;</w:t>
      </w:r>
    </w:p>
    <w:p w14:paraId="07290302" w14:textId="0DB3BA16" w:rsidR="005F28B1" w:rsidRPr="00ED5F18" w:rsidRDefault="00740706" w:rsidP="00781DA7">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ED5F18">
        <w:t>2</w:t>
      </w:r>
      <w:r w:rsidR="00695C83" w:rsidRPr="00ED5F18">
        <w:t xml:space="preserve"> priedas. </w:t>
      </w:r>
      <w:r w:rsidR="00C41F7F" w:rsidRPr="00ED5F18">
        <w:t>Techninis darbo projektas</w:t>
      </w:r>
      <w:r w:rsidR="005F28B1" w:rsidRPr="00ED5F18">
        <w:t>;</w:t>
      </w:r>
    </w:p>
    <w:p w14:paraId="379E1AAF" w14:textId="07DC6D3C" w:rsidR="001B7F17" w:rsidRPr="00ED5F18" w:rsidRDefault="005F28B1" w:rsidP="0056717C">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ED5F18">
        <w:t xml:space="preserve">3 priedas. </w:t>
      </w:r>
      <w:r w:rsidR="001B7F17" w:rsidRPr="00ED5F18">
        <w:t>Siūlomų specialistų sąrašo formos pavyzdys;</w:t>
      </w:r>
    </w:p>
    <w:p w14:paraId="4EB59272" w14:textId="2F725807" w:rsidR="00695C83" w:rsidRPr="00ED5F18" w:rsidRDefault="00FE4C44" w:rsidP="006742D0">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ind w:left="0" w:firstLine="709"/>
        <w:jc w:val="both"/>
      </w:pPr>
      <w:r w:rsidRPr="00ED5F18">
        <w:t>4</w:t>
      </w:r>
      <w:r w:rsidR="001B7F17" w:rsidRPr="00ED5F18">
        <w:t xml:space="preserve"> priedas. </w:t>
      </w:r>
      <w:r w:rsidR="00695C83" w:rsidRPr="00ED5F18">
        <w:t>Pirkimo sutarties projektas.</w:t>
      </w:r>
    </w:p>
    <w:p w14:paraId="26C00AB7" w14:textId="77777777" w:rsidR="00695C83" w:rsidRPr="00ED5F18" w:rsidRDefault="00695C83" w:rsidP="00695C83">
      <w:pPr>
        <w:widowControl w:val="0"/>
        <w:tabs>
          <w:tab w:val="left" w:pos="1134"/>
        </w:tabs>
        <w:jc w:val="center"/>
      </w:pPr>
      <w:r w:rsidRPr="00ED5F18">
        <w:t>_______________</w:t>
      </w:r>
    </w:p>
    <w:p w14:paraId="3067C627" w14:textId="77777777" w:rsidR="00695C83" w:rsidRPr="00ED5F18" w:rsidRDefault="00695C83" w:rsidP="00695C83">
      <w:pPr>
        <w:pStyle w:val="Antrat4"/>
        <w:keepNext w:val="0"/>
        <w:widowControl w:val="0"/>
        <w:numPr>
          <w:ilvl w:val="0"/>
          <w:numId w:val="0"/>
        </w:numPr>
        <w:tabs>
          <w:tab w:val="left" w:pos="8460"/>
        </w:tabs>
        <w:ind w:left="720"/>
        <w:jc w:val="right"/>
        <w:rPr>
          <w:b w:val="0"/>
          <w:sz w:val="20"/>
        </w:rPr>
      </w:pPr>
    </w:p>
    <w:p w14:paraId="18299E70" w14:textId="77777777" w:rsidR="00695C83" w:rsidRPr="00ED5F18" w:rsidRDefault="00695C83" w:rsidP="00695C83"/>
    <w:p w14:paraId="0FAFE11E" w14:textId="77777777" w:rsidR="00695C83" w:rsidRPr="00ED5F18" w:rsidRDefault="00695C83" w:rsidP="00695C83"/>
    <w:p w14:paraId="695BF8BD" w14:textId="77777777" w:rsidR="00695C83" w:rsidRPr="00ED5F18" w:rsidRDefault="00695C83" w:rsidP="00695C83"/>
    <w:p w14:paraId="08625763" w14:textId="77777777" w:rsidR="00695C83" w:rsidRPr="00ED5F18" w:rsidRDefault="00695C83" w:rsidP="00695C83"/>
    <w:p w14:paraId="40573CFD" w14:textId="77777777" w:rsidR="00695C83" w:rsidRPr="00ED5F18" w:rsidRDefault="00695C83" w:rsidP="00695C83"/>
    <w:p w14:paraId="33DFB728" w14:textId="77777777" w:rsidR="00085902" w:rsidRPr="00ED5F18" w:rsidRDefault="00085902" w:rsidP="00695C83"/>
    <w:p w14:paraId="64DA2585" w14:textId="77777777" w:rsidR="00085902" w:rsidRPr="00ED5F18" w:rsidRDefault="00085902" w:rsidP="00695C83"/>
    <w:p w14:paraId="63450AD1" w14:textId="77777777" w:rsidR="001B7F17" w:rsidRPr="00ED5F18" w:rsidRDefault="001B7F17" w:rsidP="00695C83"/>
    <w:p w14:paraId="6C649960" w14:textId="77777777" w:rsidR="001B7F17" w:rsidRPr="00ED5F18" w:rsidRDefault="001B7F17" w:rsidP="00695C83"/>
    <w:p w14:paraId="09F3DC78" w14:textId="77777777" w:rsidR="001B7F17" w:rsidRPr="00ED5F18" w:rsidRDefault="001B7F17" w:rsidP="00695C83"/>
    <w:p w14:paraId="02466561" w14:textId="77777777" w:rsidR="001B7F17" w:rsidRPr="00ED5F18" w:rsidRDefault="001B7F17" w:rsidP="00695C83"/>
    <w:p w14:paraId="18E5B886" w14:textId="77777777" w:rsidR="001B7F17" w:rsidRPr="00ED5F18" w:rsidRDefault="001B7F17" w:rsidP="00695C83"/>
    <w:p w14:paraId="47080047" w14:textId="77777777" w:rsidR="00085902" w:rsidRPr="00ED5F18" w:rsidRDefault="00085902" w:rsidP="00695C83"/>
    <w:p w14:paraId="37A0DB84" w14:textId="77777777" w:rsidR="005F28B1" w:rsidRPr="00ED5F18" w:rsidRDefault="005F28B1" w:rsidP="00695C83"/>
    <w:p w14:paraId="1FB066E6" w14:textId="77777777" w:rsidR="005F28B1" w:rsidRPr="00ED5F18" w:rsidRDefault="005F28B1" w:rsidP="00695C83"/>
    <w:p w14:paraId="57EFF703" w14:textId="77777777" w:rsidR="00695C83" w:rsidRPr="00ED5F18" w:rsidRDefault="00695C83" w:rsidP="00695C83"/>
    <w:p w14:paraId="6DCB8375" w14:textId="77777777" w:rsidR="00695C83" w:rsidRPr="00ED5F18" w:rsidRDefault="00695C83" w:rsidP="00695C83"/>
    <w:p w14:paraId="337F1FA2" w14:textId="77777777" w:rsidR="00695C83" w:rsidRPr="00ED5F18" w:rsidRDefault="00695C83" w:rsidP="00695C83"/>
    <w:p w14:paraId="2FC56F30" w14:textId="77777777" w:rsidR="0061683E" w:rsidRPr="00ED5F18" w:rsidRDefault="0061683E" w:rsidP="00695C83"/>
    <w:p w14:paraId="7DBCC0B5" w14:textId="77777777" w:rsidR="0061683E" w:rsidRPr="00ED5F18" w:rsidRDefault="0061683E" w:rsidP="00695C83"/>
    <w:p w14:paraId="3FE450AA" w14:textId="77777777" w:rsidR="0061683E" w:rsidRPr="00ED5F18" w:rsidRDefault="0061683E" w:rsidP="00695C83"/>
    <w:p w14:paraId="13278593" w14:textId="77777777" w:rsidR="0061683E" w:rsidRPr="00ED5F18" w:rsidRDefault="0061683E" w:rsidP="00695C83"/>
    <w:p w14:paraId="11611FC0" w14:textId="77777777" w:rsidR="0061683E" w:rsidRPr="00ED5F18" w:rsidRDefault="0061683E" w:rsidP="00695C83"/>
    <w:p w14:paraId="1A101C74" w14:textId="77777777" w:rsidR="0061683E" w:rsidRPr="00ED5F18" w:rsidRDefault="0061683E" w:rsidP="00695C83"/>
    <w:p w14:paraId="2DAA033E" w14:textId="77777777" w:rsidR="0061683E" w:rsidRPr="00ED5F18" w:rsidRDefault="0061683E" w:rsidP="00695C83"/>
    <w:p w14:paraId="538DDA5C" w14:textId="77777777" w:rsidR="0061683E" w:rsidRPr="00ED5F18" w:rsidRDefault="0061683E" w:rsidP="00695C83"/>
    <w:p w14:paraId="611D4A76" w14:textId="77777777" w:rsidR="0061683E" w:rsidRPr="00ED5F18" w:rsidRDefault="0061683E" w:rsidP="00695C83"/>
    <w:p w14:paraId="13FC28D3" w14:textId="77777777" w:rsidR="0061683E" w:rsidRPr="00ED5F18" w:rsidRDefault="0061683E" w:rsidP="00695C83"/>
    <w:p w14:paraId="41E369C3" w14:textId="77777777" w:rsidR="0061683E" w:rsidRPr="00ED5F18" w:rsidRDefault="0061683E" w:rsidP="00695C83"/>
    <w:p w14:paraId="2FC918E7" w14:textId="77777777" w:rsidR="0061683E" w:rsidRPr="00ED5F18" w:rsidRDefault="0061683E" w:rsidP="00695C83"/>
    <w:p w14:paraId="66022CF2" w14:textId="77777777" w:rsidR="0061683E" w:rsidRPr="00ED5F18" w:rsidRDefault="0061683E" w:rsidP="00695C83"/>
    <w:p w14:paraId="5062660A" w14:textId="77777777" w:rsidR="0061683E" w:rsidRPr="00ED5F18" w:rsidRDefault="0061683E" w:rsidP="00695C83"/>
    <w:p w14:paraId="2EED54B5" w14:textId="77777777" w:rsidR="00695C83" w:rsidRPr="00ED5F18" w:rsidRDefault="00695C83" w:rsidP="00695C83"/>
    <w:p w14:paraId="61D768D6" w14:textId="77777777" w:rsidR="00695C83" w:rsidRPr="00ED5F18" w:rsidRDefault="00695C83" w:rsidP="00695C83"/>
    <w:p w14:paraId="2C36A767" w14:textId="77777777" w:rsidR="00695C83" w:rsidRPr="00ED5F18" w:rsidRDefault="00695C83" w:rsidP="00695C83">
      <w:pPr>
        <w:pStyle w:val="Antrat4"/>
        <w:keepNext w:val="0"/>
        <w:widowControl w:val="0"/>
        <w:numPr>
          <w:ilvl w:val="0"/>
          <w:numId w:val="0"/>
        </w:numPr>
        <w:tabs>
          <w:tab w:val="left" w:pos="1296"/>
        </w:tabs>
        <w:ind w:left="720"/>
        <w:jc w:val="center"/>
        <w:rPr>
          <w:b w:val="0"/>
          <w:bCs/>
          <w:sz w:val="20"/>
        </w:rPr>
      </w:pPr>
    </w:p>
    <w:p w14:paraId="20901CA6" w14:textId="77777777" w:rsidR="00314C9F" w:rsidRPr="00ED5F18" w:rsidRDefault="00314C9F" w:rsidP="00314C9F"/>
    <w:p w14:paraId="67B13397" w14:textId="77777777" w:rsidR="00314C9F" w:rsidRPr="00ED5F18" w:rsidRDefault="00314C9F" w:rsidP="00314C9F"/>
    <w:p w14:paraId="1C59ABF1" w14:textId="77777777" w:rsidR="00314C9F" w:rsidRPr="00ED5F18" w:rsidRDefault="00314C9F" w:rsidP="00314C9F"/>
    <w:p w14:paraId="6C7AC799" w14:textId="77777777" w:rsidR="00314C9F" w:rsidRPr="00ED5F18" w:rsidRDefault="00314C9F" w:rsidP="00314C9F"/>
    <w:p w14:paraId="53C304E3" w14:textId="77777777" w:rsidR="00314C9F" w:rsidRPr="00ED5F18" w:rsidRDefault="00314C9F" w:rsidP="00314C9F"/>
    <w:p w14:paraId="37B99706" w14:textId="77777777" w:rsidR="00314C9F" w:rsidRPr="00ED5F18" w:rsidRDefault="00314C9F" w:rsidP="00314C9F"/>
    <w:p w14:paraId="2D89686D" w14:textId="77777777" w:rsidR="00314C9F" w:rsidRPr="00ED5F18" w:rsidRDefault="00314C9F" w:rsidP="00314C9F"/>
    <w:p w14:paraId="39F97A31" w14:textId="77777777" w:rsidR="0061683E" w:rsidRPr="00ED5F18"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460"/>
        </w:tabs>
        <w:jc w:val="right"/>
        <w:outlineLvl w:val="3"/>
        <w:rPr>
          <w:rFonts w:eastAsia="Times New Roman"/>
          <w:sz w:val="20"/>
          <w:szCs w:val="20"/>
          <w:bdr w:val="none" w:sz="0" w:space="0" w:color="auto"/>
        </w:rPr>
      </w:pPr>
      <w:bookmarkStart w:id="21" w:name="_Hlk487467644"/>
      <w:r w:rsidRPr="00ED5F18">
        <w:rPr>
          <w:rFonts w:eastAsia="Times New Roman"/>
          <w:sz w:val="20"/>
          <w:szCs w:val="20"/>
          <w:bdr w:val="none" w:sz="0" w:space="0" w:color="auto"/>
        </w:rPr>
        <w:lastRenderedPageBreak/>
        <w:t>Pirkimo sąlygų</w:t>
      </w:r>
    </w:p>
    <w:p w14:paraId="32D18690" w14:textId="77777777" w:rsidR="0061683E" w:rsidRPr="00ED5F18" w:rsidRDefault="0061683E" w:rsidP="0061683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0"/>
        </w:tabs>
        <w:jc w:val="right"/>
        <w:outlineLvl w:val="3"/>
        <w:rPr>
          <w:rFonts w:eastAsia="Times New Roman"/>
          <w:sz w:val="20"/>
          <w:szCs w:val="20"/>
          <w:bdr w:val="none" w:sz="0" w:space="0" w:color="auto"/>
        </w:rPr>
      </w:pPr>
      <w:r w:rsidRPr="00ED5F18">
        <w:rPr>
          <w:rFonts w:eastAsia="Times New Roman"/>
          <w:sz w:val="20"/>
          <w:szCs w:val="20"/>
          <w:bdr w:val="none" w:sz="0" w:space="0" w:color="auto"/>
        </w:rPr>
        <w:tab/>
        <w:t xml:space="preserve">               1 priedas</w:t>
      </w:r>
    </w:p>
    <w:p w14:paraId="2B241735" w14:textId="77777777" w:rsidR="0061683E" w:rsidRPr="00ED5F18" w:rsidRDefault="0061683E" w:rsidP="0061683E">
      <w:pPr>
        <w:shd w:val="clear" w:color="auto" w:fill="FFFFFF"/>
        <w:jc w:val="center"/>
        <w:rPr>
          <w:b/>
          <w:sz w:val="22"/>
          <w:szCs w:val="22"/>
        </w:rPr>
      </w:pPr>
      <w:bookmarkStart w:id="22" w:name="_Hlk501619697"/>
      <w:r w:rsidRPr="00ED5F18">
        <w:rPr>
          <w:b/>
          <w:sz w:val="22"/>
          <w:szCs w:val="22"/>
        </w:rPr>
        <w:t>(</w:t>
      </w:r>
      <w:r w:rsidRPr="00ED5F18">
        <w:rPr>
          <w:b/>
          <w:bCs/>
          <w:sz w:val="22"/>
          <w:szCs w:val="22"/>
        </w:rPr>
        <w:t>Pasiūlymo</w:t>
      </w:r>
      <w:r w:rsidRPr="00ED5F18">
        <w:rPr>
          <w:b/>
          <w:sz w:val="22"/>
          <w:szCs w:val="22"/>
        </w:rPr>
        <w:t xml:space="preserve"> forma)</w:t>
      </w:r>
    </w:p>
    <w:p w14:paraId="229B1E61" w14:textId="77777777" w:rsidR="0061683E" w:rsidRPr="00ED5F18" w:rsidRDefault="0061683E" w:rsidP="0061683E">
      <w:pPr>
        <w:widowControl w:val="0"/>
        <w:ind w:right="-178"/>
        <w:rPr>
          <w:sz w:val="22"/>
          <w:szCs w:val="22"/>
        </w:rPr>
      </w:pPr>
    </w:p>
    <w:p w14:paraId="319B6949" w14:textId="24AE7B65" w:rsidR="0061683E" w:rsidRPr="00ED5F18" w:rsidRDefault="0061683E" w:rsidP="00314C9F">
      <w:pPr>
        <w:widowControl w:val="0"/>
        <w:ind w:right="-178"/>
        <w:jc w:val="center"/>
        <w:rPr>
          <w:b/>
          <w:i/>
        </w:rPr>
      </w:pPr>
      <w:r w:rsidRPr="00ED5F18">
        <w:rPr>
          <w:b/>
          <w:i/>
        </w:rPr>
        <w:t>(Tiekėjo pavadinimas)</w:t>
      </w:r>
    </w:p>
    <w:p w14:paraId="3222EDDC" w14:textId="77777777" w:rsidR="0061683E" w:rsidRPr="00ED5F18" w:rsidRDefault="0061683E" w:rsidP="0061683E">
      <w:pPr>
        <w:widowControl w:val="0"/>
        <w:rPr>
          <w:b/>
          <w:bCs/>
          <w:sz w:val="22"/>
          <w:szCs w:val="22"/>
        </w:rPr>
      </w:pPr>
    </w:p>
    <w:p w14:paraId="7BFD6F0B" w14:textId="77777777" w:rsidR="00314C9F" w:rsidRPr="00ED5F18" w:rsidRDefault="00314C9F" w:rsidP="0061683E">
      <w:pPr>
        <w:widowControl w:val="0"/>
        <w:rPr>
          <w:b/>
          <w:bCs/>
          <w:sz w:val="22"/>
          <w:szCs w:val="22"/>
        </w:rPr>
      </w:pPr>
    </w:p>
    <w:p w14:paraId="010BF0AF" w14:textId="77777777" w:rsidR="0061683E" w:rsidRPr="00ED5F18" w:rsidRDefault="0061683E" w:rsidP="0061683E">
      <w:pPr>
        <w:widowControl w:val="0"/>
      </w:pPr>
      <w:r w:rsidRPr="00ED5F18">
        <w:t>Pakruojo rajono savivaldybės administracijai</w:t>
      </w:r>
    </w:p>
    <w:p w14:paraId="421D224C" w14:textId="77777777" w:rsidR="0061683E" w:rsidRPr="00ED5F18" w:rsidRDefault="0061683E" w:rsidP="0061683E">
      <w:pPr>
        <w:widowControl w:val="0"/>
        <w:rPr>
          <w:sz w:val="22"/>
          <w:szCs w:val="22"/>
        </w:rPr>
      </w:pPr>
    </w:p>
    <w:p w14:paraId="72B98457" w14:textId="77777777" w:rsidR="0061683E" w:rsidRPr="00ED5F18" w:rsidRDefault="0061683E" w:rsidP="0061683E">
      <w:pPr>
        <w:widowControl w:val="0"/>
        <w:rPr>
          <w:sz w:val="22"/>
          <w:szCs w:val="22"/>
        </w:rPr>
      </w:pPr>
    </w:p>
    <w:p w14:paraId="5216F4E4" w14:textId="77777777" w:rsidR="0061683E" w:rsidRPr="00ED5F18" w:rsidRDefault="0061683E" w:rsidP="0061683E">
      <w:pPr>
        <w:widowControl w:val="0"/>
        <w:jc w:val="center"/>
        <w:rPr>
          <w:b/>
        </w:rPr>
      </w:pPr>
      <w:r w:rsidRPr="00ED5F18">
        <w:rPr>
          <w:b/>
        </w:rPr>
        <w:t>PASIŪLYMAS</w:t>
      </w:r>
    </w:p>
    <w:p w14:paraId="55BDAF43" w14:textId="360BA81F" w:rsidR="0061683E" w:rsidRPr="00ED5F18" w:rsidRDefault="0061683E" w:rsidP="0061683E">
      <w:pPr>
        <w:contextualSpacing/>
        <w:jc w:val="center"/>
        <w:rPr>
          <w:rFonts w:eastAsia="MS Mincho"/>
          <w:b/>
          <w:bCs/>
          <w:caps/>
          <w:strike/>
          <w:bdr w:val="none" w:sz="0" w:space="0" w:color="auto"/>
          <w:lang w:eastAsia="ja-JP"/>
        </w:rPr>
      </w:pPr>
      <w:r w:rsidRPr="00ED5F18">
        <w:rPr>
          <w:b/>
          <w:bCs/>
          <w:lang w:val="en-US"/>
        </w:rPr>
        <w:t>DĖL</w:t>
      </w:r>
      <w:r w:rsidRPr="00ED5F18">
        <w:rPr>
          <w:lang w:val="en-US"/>
        </w:rPr>
        <w:t xml:space="preserve"> </w:t>
      </w:r>
      <w:r w:rsidR="007B63FC" w:rsidRPr="00ED5F18">
        <w:rPr>
          <w:rFonts w:eastAsia="Times New Roman"/>
          <w:b/>
          <w:caps/>
          <w:bdr w:val="none" w:sz="0" w:space="0" w:color="auto"/>
        </w:rPr>
        <w:t>PAKRUOJO RAJONO ŠUKIONIŲ K. V. UP. SKERDUPIS, GR. R(K-26-2) IR JUOSE ESANČIŲ MELIORACIJOS STATINIŲ REMONTO IR PRIEŽIŪROS DARBŲ</w:t>
      </w:r>
    </w:p>
    <w:p w14:paraId="68F96E69"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rPr>
      </w:pPr>
      <w:r w:rsidRPr="00ED5F18">
        <w:rPr>
          <w:rFonts w:eastAsia="Times New Roman"/>
          <w:sz w:val="22"/>
          <w:szCs w:val="22"/>
          <w:bdr w:val="none" w:sz="0" w:space="0" w:color="auto"/>
        </w:rPr>
        <w:t xml:space="preserve">____________________ </w:t>
      </w:r>
    </w:p>
    <w:p w14:paraId="440DA084" w14:textId="77777777" w:rsidR="0061683E" w:rsidRPr="00ED5F18" w:rsidRDefault="0061683E" w:rsidP="0061683E">
      <w:pPr>
        <w:widowControl w:val="0"/>
        <w:jc w:val="center"/>
        <w:rPr>
          <w:i/>
          <w:sz w:val="22"/>
          <w:szCs w:val="22"/>
        </w:rPr>
      </w:pPr>
      <w:r w:rsidRPr="00ED5F18">
        <w:rPr>
          <w:i/>
          <w:sz w:val="22"/>
          <w:szCs w:val="22"/>
        </w:rPr>
        <w:t>(Data)</w:t>
      </w:r>
    </w:p>
    <w:p w14:paraId="59D3B0C8" w14:textId="77777777" w:rsidR="0061683E" w:rsidRPr="00ED5F18" w:rsidRDefault="0061683E" w:rsidP="0061683E">
      <w:pPr>
        <w:widowControl w:val="0"/>
        <w:jc w:val="center"/>
        <w:rPr>
          <w:i/>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514"/>
      </w:tblGrid>
      <w:tr w:rsidR="00ED5F18" w:rsidRPr="00ED5F18" w14:paraId="585C7E89" w14:textId="77777777" w:rsidTr="00F57278">
        <w:trPr>
          <w:jc w:val="center"/>
        </w:trPr>
        <w:tc>
          <w:tcPr>
            <w:tcW w:w="6120" w:type="dxa"/>
          </w:tcPr>
          <w:p w14:paraId="2931D7C7" w14:textId="77777777" w:rsidR="0061683E" w:rsidRPr="00ED5F18" w:rsidRDefault="0061683E" w:rsidP="0061683E">
            <w:pPr>
              <w:widowControl w:val="0"/>
              <w:jc w:val="both"/>
            </w:pPr>
            <w:r w:rsidRPr="00ED5F18">
              <w:t>Tiekėjo pavadinimas / Jeigu dalyvauja ūkio subjektų grupė, surašomi visi dalyvių pavadinimai</w:t>
            </w:r>
          </w:p>
        </w:tc>
        <w:tc>
          <w:tcPr>
            <w:tcW w:w="3514" w:type="dxa"/>
          </w:tcPr>
          <w:p w14:paraId="782FAF14" w14:textId="77777777" w:rsidR="0061683E" w:rsidRPr="00ED5F18" w:rsidRDefault="0061683E" w:rsidP="0061683E">
            <w:pPr>
              <w:widowControl w:val="0"/>
              <w:jc w:val="both"/>
            </w:pPr>
          </w:p>
        </w:tc>
      </w:tr>
      <w:tr w:rsidR="00ED5F18" w:rsidRPr="00ED5F18" w14:paraId="3C4CEBE6" w14:textId="77777777" w:rsidTr="00F57278">
        <w:trPr>
          <w:jc w:val="center"/>
        </w:trPr>
        <w:tc>
          <w:tcPr>
            <w:tcW w:w="6120" w:type="dxa"/>
          </w:tcPr>
          <w:p w14:paraId="6F6F39BD" w14:textId="77777777" w:rsidR="0061683E" w:rsidRPr="00ED5F18" w:rsidRDefault="0061683E" w:rsidP="0061683E">
            <w:pPr>
              <w:widowControl w:val="0"/>
              <w:jc w:val="both"/>
            </w:pPr>
            <w:r w:rsidRPr="00ED5F18">
              <w:t>Tiekėjo adresas / Jeigu dalyvauja ūkio subjektų grupė, surašomi visi dalyvių adresai</w:t>
            </w:r>
          </w:p>
        </w:tc>
        <w:tc>
          <w:tcPr>
            <w:tcW w:w="3514" w:type="dxa"/>
          </w:tcPr>
          <w:p w14:paraId="1906FE0D" w14:textId="77777777" w:rsidR="0061683E" w:rsidRPr="00ED5F18" w:rsidRDefault="0061683E" w:rsidP="0061683E">
            <w:pPr>
              <w:widowControl w:val="0"/>
              <w:jc w:val="both"/>
            </w:pPr>
          </w:p>
        </w:tc>
      </w:tr>
      <w:tr w:rsidR="00ED5F18" w:rsidRPr="00ED5F18" w14:paraId="210D6FDD" w14:textId="77777777" w:rsidTr="00F57278">
        <w:trPr>
          <w:jc w:val="center"/>
        </w:trPr>
        <w:tc>
          <w:tcPr>
            <w:tcW w:w="6120" w:type="dxa"/>
          </w:tcPr>
          <w:p w14:paraId="6E02B2B7" w14:textId="77777777" w:rsidR="0061683E" w:rsidRPr="00ED5F18" w:rsidRDefault="0061683E" w:rsidP="0061683E">
            <w:pPr>
              <w:widowControl w:val="0"/>
              <w:jc w:val="both"/>
            </w:pPr>
            <w:r w:rsidRPr="00ED5F18">
              <w:t>Juridinio asmens kodas / Jeigu dalyvauja ūkio subjektų grupė, surašomi visi dalyvių įmonių kodai</w:t>
            </w:r>
          </w:p>
        </w:tc>
        <w:tc>
          <w:tcPr>
            <w:tcW w:w="3514" w:type="dxa"/>
          </w:tcPr>
          <w:p w14:paraId="788F005A" w14:textId="77777777" w:rsidR="0061683E" w:rsidRPr="00ED5F18" w:rsidRDefault="0061683E" w:rsidP="0061683E">
            <w:pPr>
              <w:widowControl w:val="0"/>
              <w:jc w:val="both"/>
            </w:pPr>
          </w:p>
        </w:tc>
      </w:tr>
      <w:tr w:rsidR="00ED5F18" w:rsidRPr="00ED5F18" w14:paraId="6EFE42B3" w14:textId="77777777" w:rsidTr="00F57278">
        <w:trPr>
          <w:jc w:val="center"/>
        </w:trPr>
        <w:tc>
          <w:tcPr>
            <w:tcW w:w="6120" w:type="dxa"/>
          </w:tcPr>
          <w:p w14:paraId="1B892BCF" w14:textId="77777777" w:rsidR="0061683E" w:rsidRPr="00ED5F18" w:rsidRDefault="0061683E" w:rsidP="0061683E">
            <w:pPr>
              <w:widowControl w:val="0"/>
              <w:jc w:val="both"/>
            </w:pPr>
            <w:r w:rsidRPr="00ED5F18">
              <w:t>Tiekėjo telefono numeris</w:t>
            </w:r>
          </w:p>
        </w:tc>
        <w:tc>
          <w:tcPr>
            <w:tcW w:w="3514" w:type="dxa"/>
          </w:tcPr>
          <w:p w14:paraId="7862525A" w14:textId="77777777" w:rsidR="0061683E" w:rsidRPr="00ED5F18" w:rsidRDefault="0061683E" w:rsidP="0061683E">
            <w:pPr>
              <w:widowControl w:val="0"/>
              <w:jc w:val="both"/>
            </w:pPr>
          </w:p>
        </w:tc>
      </w:tr>
      <w:tr w:rsidR="00ED5F18" w:rsidRPr="00ED5F18" w14:paraId="15B20C80" w14:textId="77777777" w:rsidTr="00F57278">
        <w:trPr>
          <w:jc w:val="center"/>
        </w:trPr>
        <w:tc>
          <w:tcPr>
            <w:tcW w:w="6120" w:type="dxa"/>
          </w:tcPr>
          <w:p w14:paraId="2B51BE8C" w14:textId="77777777" w:rsidR="0061683E" w:rsidRPr="00ED5F18" w:rsidRDefault="0061683E" w:rsidP="0061683E">
            <w:pPr>
              <w:widowControl w:val="0"/>
              <w:jc w:val="both"/>
            </w:pPr>
            <w:r w:rsidRPr="00ED5F18">
              <w:t>Tiekėjo el. pašto adresas</w:t>
            </w:r>
          </w:p>
        </w:tc>
        <w:tc>
          <w:tcPr>
            <w:tcW w:w="3514" w:type="dxa"/>
          </w:tcPr>
          <w:p w14:paraId="7A07BB86" w14:textId="77777777" w:rsidR="0061683E" w:rsidRPr="00ED5F18" w:rsidRDefault="0061683E" w:rsidP="0061683E">
            <w:pPr>
              <w:widowControl w:val="0"/>
              <w:jc w:val="both"/>
            </w:pPr>
          </w:p>
        </w:tc>
      </w:tr>
      <w:tr w:rsidR="00ED5F18" w:rsidRPr="00ED5F18" w14:paraId="78CABA1C" w14:textId="77777777" w:rsidTr="00F57278">
        <w:trPr>
          <w:jc w:val="center"/>
        </w:trPr>
        <w:tc>
          <w:tcPr>
            <w:tcW w:w="6120" w:type="dxa"/>
          </w:tcPr>
          <w:p w14:paraId="6A96580C" w14:textId="77777777" w:rsidR="0061683E" w:rsidRPr="00ED5F18" w:rsidRDefault="0061683E" w:rsidP="0061683E">
            <w:pPr>
              <w:widowControl w:val="0"/>
              <w:jc w:val="both"/>
            </w:pPr>
            <w:r w:rsidRPr="00ED5F18">
              <w:t>Asmens, atsakingo už pasiūlymą, vardas, pavardė, pareigos, telefono numeris, el. paštas</w:t>
            </w:r>
          </w:p>
        </w:tc>
        <w:tc>
          <w:tcPr>
            <w:tcW w:w="3514" w:type="dxa"/>
          </w:tcPr>
          <w:p w14:paraId="24BCC47D" w14:textId="77777777" w:rsidR="0061683E" w:rsidRPr="00ED5F18" w:rsidRDefault="0061683E" w:rsidP="0061683E">
            <w:pPr>
              <w:widowControl w:val="0"/>
              <w:jc w:val="both"/>
            </w:pPr>
          </w:p>
        </w:tc>
      </w:tr>
      <w:tr w:rsidR="0061683E" w:rsidRPr="00ED5F18" w14:paraId="64E5E0E4" w14:textId="77777777" w:rsidTr="00F57278">
        <w:trPr>
          <w:jc w:val="center"/>
        </w:trPr>
        <w:tc>
          <w:tcPr>
            <w:tcW w:w="6120" w:type="dxa"/>
          </w:tcPr>
          <w:p w14:paraId="1452C80C" w14:textId="77777777" w:rsidR="0061683E" w:rsidRPr="00ED5F18" w:rsidRDefault="0061683E" w:rsidP="0061683E">
            <w:pPr>
              <w:widowControl w:val="0"/>
              <w:jc w:val="both"/>
            </w:pPr>
            <w:r w:rsidRPr="00ED5F18">
              <w:t>Pirkimo laimėjimo atveju, asmens, atsakingo už pirkimo sutarties vykdymą, vardas, pavardė, pareigos, telefono numeris, el. paštas</w:t>
            </w:r>
          </w:p>
        </w:tc>
        <w:tc>
          <w:tcPr>
            <w:tcW w:w="3514" w:type="dxa"/>
          </w:tcPr>
          <w:p w14:paraId="46D14236" w14:textId="77777777" w:rsidR="0061683E" w:rsidRPr="00ED5F18" w:rsidRDefault="0061683E" w:rsidP="0061683E">
            <w:pPr>
              <w:widowControl w:val="0"/>
              <w:jc w:val="both"/>
            </w:pPr>
          </w:p>
        </w:tc>
      </w:tr>
    </w:tbl>
    <w:p w14:paraId="61F16B69" w14:textId="77777777" w:rsidR="0061683E" w:rsidRPr="00ED5F18" w:rsidRDefault="0061683E" w:rsidP="0061683E">
      <w:pPr>
        <w:widowControl w:val="0"/>
        <w:tabs>
          <w:tab w:val="left" w:pos="1200"/>
          <w:tab w:val="left" w:pos="1560"/>
        </w:tabs>
        <w:jc w:val="both"/>
        <w:rPr>
          <w:sz w:val="22"/>
          <w:szCs w:val="22"/>
        </w:rPr>
      </w:pPr>
    </w:p>
    <w:p w14:paraId="05B27A28" w14:textId="26CCE458" w:rsidR="0061683E" w:rsidRPr="00ED5F18" w:rsidRDefault="0061683E" w:rsidP="0061683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pPr>
      <w:r w:rsidRPr="00ED5F18">
        <w:t xml:space="preserve">Šiuo pasiūlymu pažymime, kad sutinkame su visomis </w:t>
      </w:r>
      <w:r w:rsidR="007B63FC" w:rsidRPr="00ED5F18">
        <w:rPr>
          <w:rFonts w:eastAsia="Times New Roman"/>
          <w:b/>
          <w:bdr w:val="none" w:sz="0" w:space="0" w:color="auto"/>
        </w:rPr>
        <w:t xml:space="preserve">Pakruojo rajono Šukionių k. v. up. Skerdupis, gr. R(K-26-2) ir juose esančių melioracijos statinių remonto ir priežiūros darbų </w:t>
      </w:r>
      <w:r w:rsidRPr="00ED5F18">
        <w:rPr>
          <w:b/>
          <w:bCs/>
        </w:rPr>
        <w:t>(toliau – darbai) pirkimo</w:t>
      </w:r>
      <w:r w:rsidRPr="00ED5F18">
        <w:t xml:space="preserve"> (toliau – pirkimas) sąlygomis, nustatytomis: skelbime apie pirkimą, pirkimo sąlygose (kartu su priedais), pirkimo sąlygų paaiškinimuose (patikslinimuose), atsakymuose į tiekėjų klausimus, kitoje CVP IS priemonėmis pateiktoje informacijoje.</w:t>
      </w:r>
    </w:p>
    <w:p w14:paraId="2B05104C" w14:textId="77777777" w:rsidR="0061683E" w:rsidRPr="00ED5F18" w:rsidRDefault="0061683E" w:rsidP="0061683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134"/>
        </w:tabs>
        <w:ind w:left="0" w:firstLine="709"/>
        <w:contextualSpacing/>
        <w:jc w:val="both"/>
      </w:pPr>
      <w:bookmarkStart w:id="23" w:name="_Hlk147243543"/>
      <w:bookmarkStart w:id="24" w:name="_Hlk147243479"/>
      <w:r w:rsidRPr="00ED5F18">
        <w:t>Siūlome:</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8"/>
        <w:gridCol w:w="3970"/>
        <w:gridCol w:w="1559"/>
        <w:gridCol w:w="1418"/>
        <w:gridCol w:w="1701"/>
      </w:tblGrid>
      <w:tr w:rsidR="00ED5F18" w:rsidRPr="00ED5F18" w14:paraId="7A0597F1" w14:textId="77777777" w:rsidTr="00F57278">
        <w:trPr>
          <w:trHeight w:val="545"/>
        </w:trPr>
        <w:tc>
          <w:tcPr>
            <w:tcW w:w="708" w:type="dxa"/>
          </w:tcPr>
          <w:bookmarkEnd w:id="23"/>
          <w:p w14:paraId="7D540282"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ED5F18">
              <w:rPr>
                <w:rFonts w:eastAsia="Times New Roman"/>
                <w:b/>
                <w:bCs/>
                <w:bdr w:val="none" w:sz="0" w:space="0" w:color="auto"/>
                <w:lang w:eastAsia="lt-LT"/>
              </w:rPr>
              <w:t>Eil.</w:t>
            </w:r>
          </w:p>
          <w:p w14:paraId="1AF140F8"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ED5F18">
              <w:rPr>
                <w:rFonts w:eastAsia="Times New Roman"/>
                <w:b/>
                <w:bCs/>
                <w:bdr w:val="none" w:sz="0" w:space="0" w:color="auto"/>
                <w:lang w:eastAsia="lt-LT"/>
              </w:rPr>
              <w:t>Nr.</w:t>
            </w:r>
          </w:p>
        </w:tc>
        <w:tc>
          <w:tcPr>
            <w:tcW w:w="3970" w:type="dxa"/>
          </w:tcPr>
          <w:p w14:paraId="6B1A4946" w14:textId="4767CD92" w:rsidR="0061683E" w:rsidRPr="00ED5F18" w:rsidRDefault="007228F3"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ED5F18">
              <w:rPr>
                <w:rFonts w:eastAsia="Times New Roman"/>
                <w:b/>
                <w:bCs/>
                <w:bdr w:val="none" w:sz="0" w:space="0" w:color="auto"/>
                <w:lang w:eastAsia="lt-LT"/>
              </w:rPr>
              <w:t>O</w:t>
            </w:r>
            <w:r w:rsidR="00EB7686" w:rsidRPr="00ED5F18">
              <w:rPr>
                <w:rFonts w:eastAsia="Times New Roman"/>
                <w:b/>
                <w:bCs/>
                <w:bdr w:val="none" w:sz="0" w:space="0" w:color="auto"/>
                <w:lang w:eastAsia="lt-LT"/>
              </w:rPr>
              <w:t>bjekto p</w:t>
            </w:r>
            <w:r w:rsidR="0061683E" w:rsidRPr="00ED5F18">
              <w:rPr>
                <w:rFonts w:eastAsia="Times New Roman"/>
                <w:b/>
                <w:bCs/>
                <w:bdr w:val="none" w:sz="0" w:space="0" w:color="auto"/>
                <w:lang w:eastAsia="lt-LT"/>
              </w:rPr>
              <w:t>avadinimas</w:t>
            </w:r>
          </w:p>
        </w:tc>
        <w:tc>
          <w:tcPr>
            <w:tcW w:w="1559" w:type="dxa"/>
          </w:tcPr>
          <w:p w14:paraId="6A79DFDD"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ED5F18">
              <w:rPr>
                <w:rFonts w:eastAsia="Times New Roman"/>
                <w:b/>
                <w:bCs/>
                <w:bdr w:val="none" w:sz="0" w:space="0" w:color="auto"/>
                <w:lang w:eastAsia="lt-LT"/>
              </w:rPr>
              <w:t>Kaina, Eur be PVM</w:t>
            </w:r>
          </w:p>
        </w:tc>
        <w:tc>
          <w:tcPr>
            <w:tcW w:w="1418" w:type="dxa"/>
          </w:tcPr>
          <w:p w14:paraId="44D32AAC"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eastAsia="lt-LT"/>
              </w:rPr>
            </w:pPr>
            <w:r w:rsidRPr="00ED5F18">
              <w:rPr>
                <w:rFonts w:eastAsia="Times New Roman"/>
                <w:b/>
                <w:bdr w:val="none" w:sz="0" w:space="0" w:color="auto"/>
                <w:lang w:eastAsia="lt-LT"/>
              </w:rPr>
              <w:t>PVM</w:t>
            </w:r>
          </w:p>
        </w:tc>
        <w:tc>
          <w:tcPr>
            <w:tcW w:w="1701" w:type="dxa"/>
          </w:tcPr>
          <w:p w14:paraId="7418E492"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r w:rsidRPr="00ED5F18">
              <w:rPr>
                <w:rFonts w:eastAsia="Times New Roman"/>
                <w:b/>
                <w:bCs/>
                <w:bdr w:val="none" w:sz="0" w:space="0" w:color="auto"/>
                <w:lang w:eastAsia="lt-LT"/>
              </w:rPr>
              <w:t>Kaina, Eur su PVM</w:t>
            </w:r>
          </w:p>
        </w:tc>
      </w:tr>
      <w:tr w:rsidR="00ED5F18" w:rsidRPr="00ED5F18" w14:paraId="37E08FB7" w14:textId="77777777" w:rsidTr="00F57278">
        <w:trPr>
          <w:trHeight w:val="707"/>
        </w:trPr>
        <w:tc>
          <w:tcPr>
            <w:tcW w:w="708" w:type="dxa"/>
          </w:tcPr>
          <w:p w14:paraId="43A2EFC3"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p w14:paraId="5CD4E561"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eastAsia="lt-LT"/>
              </w:rPr>
            </w:pPr>
            <w:r w:rsidRPr="00ED5F18">
              <w:rPr>
                <w:rFonts w:eastAsia="Times New Roman"/>
                <w:bdr w:val="none" w:sz="0" w:space="0" w:color="auto"/>
                <w:lang w:eastAsia="lt-LT"/>
              </w:rPr>
              <w:t>1.</w:t>
            </w:r>
          </w:p>
        </w:tc>
        <w:tc>
          <w:tcPr>
            <w:tcW w:w="3970" w:type="dxa"/>
          </w:tcPr>
          <w:p w14:paraId="7046B0ED" w14:textId="20E0EF86" w:rsidR="0061683E" w:rsidRPr="00ED5F18" w:rsidRDefault="007B63FC" w:rsidP="00856F2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bdr w:val="none" w:sz="0" w:space="0" w:color="auto"/>
                <w:lang w:eastAsia="lt-LT"/>
              </w:rPr>
            </w:pPr>
            <w:r w:rsidRPr="00ED5F18">
              <w:rPr>
                <w:rFonts w:eastAsiaTheme="minorHAnsi"/>
                <w14:ligatures w14:val="standardContextual"/>
              </w:rPr>
              <w:t xml:space="preserve">Pakruojo rajono Šukionių k. v. up. Skerdupis, gr. R(K-26-2) ir juose esančių melioracijos statinių remonto ir priežiūros </w:t>
            </w:r>
            <w:r w:rsidR="00175FD7" w:rsidRPr="00ED5F18">
              <w:t>darbai</w:t>
            </w:r>
          </w:p>
        </w:tc>
        <w:tc>
          <w:tcPr>
            <w:tcW w:w="1559" w:type="dxa"/>
          </w:tcPr>
          <w:p w14:paraId="62FE6743"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c>
          <w:tcPr>
            <w:tcW w:w="1418" w:type="dxa"/>
          </w:tcPr>
          <w:p w14:paraId="54CC5639"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c>
          <w:tcPr>
            <w:tcW w:w="1701" w:type="dxa"/>
          </w:tcPr>
          <w:p w14:paraId="3E149D3A" w14:textId="77777777" w:rsidR="0061683E" w:rsidRPr="00ED5F18" w:rsidRDefault="0061683E" w:rsidP="0061683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lt-LT"/>
              </w:rPr>
            </w:pPr>
          </w:p>
        </w:tc>
      </w:tr>
    </w:tbl>
    <w:bookmarkEnd w:id="24"/>
    <w:p w14:paraId="2920709E" w14:textId="77777777" w:rsidR="0061683E" w:rsidRPr="00ED5F18" w:rsidRDefault="0061683E" w:rsidP="0061683E">
      <w:pPr>
        <w:widowControl w:val="0"/>
        <w:ind w:left="709"/>
        <w:jc w:val="both"/>
        <w:rPr>
          <w:i/>
          <w:sz w:val="20"/>
          <w:szCs w:val="20"/>
        </w:rPr>
      </w:pPr>
      <w:r w:rsidRPr="00ED5F18">
        <w:rPr>
          <w:i/>
          <w:sz w:val="20"/>
          <w:szCs w:val="20"/>
        </w:rPr>
        <w:t xml:space="preserve">Pastabos: </w:t>
      </w:r>
    </w:p>
    <w:p w14:paraId="5C8D1884" w14:textId="77777777" w:rsidR="0061683E" w:rsidRPr="00ED5F18" w:rsidRDefault="0061683E" w:rsidP="0061683E">
      <w:pPr>
        <w:widowControl w:val="0"/>
        <w:ind w:firstLine="709"/>
        <w:jc w:val="both"/>
        <w:rPr>
          <w:i/>
          <w:sz w:val="20"/>
          <w:szCs w:val="20"/>
        </w:rPr>
      </w:pPr>
      <w:r w:rsidRPr="00ED5F18">
        <w:rPr>
          <w:i/>
          <w:sz w:val="20"/>
          <w:szCs w:val="20"/>
        </w:rPr>
        <w:t>- kainos pasiūlyme nurodomos, paliekant du skaitmenis po kablelio.</w:t>
      </w:r>
    </w:p>
    <w:p w14:paraId="2BF265DB" w14:textId="77777777" w:rsidR="0061683E" w:rsidRPr="00ED5F18" w:rsidRDefault="0061683E" w:rsidP="0061683E">
      <w:pPr>
        <w:widowControl w:val="0"/>
        <w:ind w:firstLine="709"/>
        <w:jc w:val="both"/>
        <w:rPr>
          <w:i/>
          <w:sz w:val="20"/>
          <w:szCs w:val="20"/>
        </w:rPr>
      </w:pPr>
      <w:r w:rsidRPr="00ED5F18">
        <w:rPr>
          <w:i/>
          <w:sz w:val="20"/>
          <w:szCs w:val="20"/>
        </w:rPr>
        <w:t>- bendra kaina turi atitikti pateiktų jos sudėtinių dalių sumą.</w:t>
      </w:r>
    </w:p>
    <w:p w14:paraId="0D3A5D9A" w14:textId="77777777" w:rsidR="0061683E" w:rsidRPr="00ED5F18" w:rsidRDefault="0061683E" w:rsidP="0061683E">
      <w:pPr>
        <w:widowControl w:val="0"/>
        <w:ind w:firstLine="709"/>
        <w:jc w:val="both"/>
        <w:rPr>
          <w:i/>
          <w:sz w:val="20"/>
          <w:szCs w:val="20"/>
        </w:rPr>
      </w:pPr>
      <w:r w:rsidRPr="00ED5F18">
        <w:rPr>
          <w:i/>
          <w:sz w:val="20"/>
          <w:szCs w:val="20"/>
        </w:rPr>
        <w:t>- tais atvejais, kai pagal galiojančius teisės aktus tiekėjui nereikia  mokėti PVM,  jis atitinkamų skilčių nepildo ir nurodo priežastis, dėl kurių PVM nemoka.</w:t>
      </w:r>
    </w:p>
    <w:p w14:paraId="132584A9" w14:textId="77777777" w:rsidR="0061683E" w:rsidRPr="00ED5F18" w:rsidRDefault="0061683E" w:rsidP="0061683E">
      <w:pPr>
        <w:widowControl w:val="0"/>
        <w:tabs>
          <w:tab w:val="left" w:pos="1200"/>
        </w:tabs>
        <w:ind w:firstLine="720"/>
        <w:jc w:val="both"/>
        <w:rPr>
          <w:sz w:val="22"/>
          <w:szCs w:val="22"/>
        </w:rPr>
      </w:pPr>
    </w:p>
    <w:bookmarkEnd w:id="22"/>
    <w:p w14:paraId="215F0536" w14:textId="77777777" w:rsidR="0061683E" w:rsidRPr="00ED5F18" w:rsidRDefault="0061683E" w:rsidP="0061683E">
      <w:pPr>
        <w:widowControl w:val="0"/>
        <w:tabs>
          <w:tab w:val="left" w:pos="1200"/>
        </w:tabs>
        <w:ind w:firstLine="720"/>
        <w:jc w:val="both"/>
        <w:rPr>
          <w:b/>
        </w:rPr>
      </w:pPr>
      <w:r w:rsidRPr="00ED5F18">
        <w:t>3. Teikdami šį pasiūlymą, patvirtiname, kad:</w:t>
      </w:r>
    </w:p>
    <w:p w14:paraId="5557BCD6" w14:textId="77777777" w:rsidR="0061683E" w:rsidRPr="00ED5F18" w:rsidRDefault="0061683E" w:rsidP="0061683E">
      <w:pPr>
        <w:widowControl w:val="0"/>
        <w:tabs>
          <w:tab w:val="left" w:pos="1080"/>
          <w:tab w:val="left" w:pos="1200"/>
        </w:tabs>
        <w:ind w:firstLine="720"/>
        <w:jc w:val="both"/>
      </w:pPr>
      <w:r w:rsidRPr="00ED5F18">
        <w:t xml:space="preserve">3.1. </w:t>
      </w:r>
      <w:r w:rsidRPr="00ED5F18">
        <w:tab/>
        <w:t>Mūsų siūloma kaina Eur su PVM apima visas išlaidas (tame tarpe ir pirkimo sutarties vykdymo išlaidos), atsiskaitymo dokumentų pateikimo kaštus ir visus kitus mokesčius susijusius su tinkamu pirkimo sutarties vykdymu.</w:t>
      </w:r>
    </w:p>
    <w:p w14:paraId="21F43DE1" w14:textId="5B63305D" w:rsidR="0061683E" w:rsidRPr="00ED5F18" w:rsidRDefault="0061683E" w:rsidP="0061683E">
      <w:pPr>
        <w:widowControl w:val="0"/>
        <w:tabs>
          <w:tab w:val="left" w:pos="1080"/>
          <w:tab w:val="left" w:pos="1200"/>
        </w:tabs>
        <w:ind w:firstLine="720"/>
        <w:jc w:val="both"/>
      </w:pPr>
      <w:r w:rsidRPr="00ED5F18">
        <w:t>3.2.</w:t>
      </w:r>
      <w:r w:rsidRPr="00ED5F18">
        <w:tab/>
        <w:t xml:space="preserve">  Siūlomas pirkimo objektas atitinka pirkimo dokumentuose nurodytus reikalavimus. </w:t>
      </w:r>
    </w:p>
    <w:p w14:paraId="31F695F0" w14:textId="77777777" w:rsidR="0061683E" w:rsidRPr="00ED5F18" w:rsidRDefault="0061683E" w:rsidP="0061683E">
      <w:pPr>
        <w:widowControl w:val="0"/>
        <w:tabs>
          <w:tab w:val="left" w:pos="1200"/>
        </w:tabs>
        <w:ind w:firstLine="720"/>
        <w:jc w:val="both"/>
      </w:pPr>
      <w:r w:rsidRPr="00ED5F18">
        <w:t>3.3.</w:t>
      </w:r>
      <w:r w:rsidRPr="00ED5F18">
        <w:tab/>
        <w:t xml:space="preserve">Prisiimame riziką už visas išlaidas, kurias, teikdami pasiūlymą ir laikydamiesi pirkimo </w:t>
      </w:r>
      <w:r w:rsidRPr="00ED5F18">
        <w:lastRenderedPageBreak/>
        <w:t>dokumentuose nustatytų reikalavimų, privalėjome įskaičiuoti į pasiūlymo kainą.</w:t>
      </w:r>
    </w:p>
    <w:p w14:paraId="5BE2F0AD" w14:textId="77777777" w:rsidR="0061683E" w:rsidRPr="00ED5F18" w:rsidRDefault="0061683E" w:rsidP="0061683E">
      <w:pPr>
        <w:widowControl w:val="0"/>
        <w:tabs>
          <w:tab w:val="left" w:pos="1080"/>
          <w:tab w:val="left" w:pos="1200"/>
        </w:tabs>
        <w:ind w:firstLine="720"/>
        <w:jc w:val="both"/>
      </w:pPr>
      <w:r w:rsidRPr="00ED5F18">
        <w:t>3.4.</w:t>
      </w:r>
      <w:r w:rsidRPr="00ED5F18">
        <w:tab/>
        <w:t>Visa pasiūlyme pateikta informacija yra teisinga, atitinka tikrovę ir apima viską, ko reikia visiškam ir tinkamam pirkimo sutarties įvykdymui.</w:t>
      </w:r>
    </w:p>
    <w:p w14:paraId="2C380A8B" w14:textId="77777777" w:rsidR="0061683E" w:rsidRPr="00ED5F18" w:rsidRDefault="0061683E" w:rsidP="0061683E">
      <w:pPr>
        <w:widowControl w:val="0"/>
        <w:tabs>
          <w:tab w:val="left" w:pos="1080"/>
          <w:tab w:val="left" w:pos="1200"/>
        </w:tabs>
        <w:ind w:firstLine="720"/>
        <w:jc w:val="both"/>
      </w:pPr>
      <w:r w:rsidRPr="00ED5F18">
        <w:t>3.5.</w:t>
      </w:r>
      <w:r w:rsidRPr="00ED5F18">
        <w:tab/>
        <w:t>Mums žinoma, kad jeigu perkančioji organizacija nustatytų, jog pateikti duomenys yra neteisingi arba pateikti dokumentai yra suklastoti, ji gali kreiptis į teismą ir išieškoti padarytus nuostolius.</w:t>
      </w:r>
    </w:p>
    <w:p w14:paraId="7CF94D56" w14:textId="77777777" w:rsidR="0061683E" w:rsidRPr="00ED5F18" w:rsidRDefault="0061683E" w:rsidP="0061683E">
      <w:pPr>
        <w:widowControl w:val="0"/>
        <w:tabs>
          <w:tab w:val="left" w:pos="1080"/>
          <w:tab w:val="left" w:pos="1200"/>
        </w:tabs>
        <w:ind w:firstLine="720"/>
        <w:jc w:val="both"/>
      </w:pPr>
      <w:r w:rsidRPr="00ED5F18">
        <w:t xml:space="preserve">3.6. </w:t>
      </w:r>
      <w:r w:rsidRPr="00ED5F18">
        <w:rPr>
          <w:b/>
          <w:bCs/>
        </w:rPr>
        <w:t xml:space="preserve">Mes </w:t>
      </w:r>
      <w:r w:rsidRPr="00ED5F18">
        <w:rPr>
          <w:b/>
          <w:bCs/>
          <w:lang w:eastAsia="lt-LT"/>
        </w:rPr>
        <w:t>ir/ar jungtinės veiklos partneris ir/ar ūkio subjektas, kurio pajėgumais remiamasi, ir/ar kvazisubtiekėjas (specialistas) ir/ar subtiekėjas atitinkame pirkimo dokumentuose nustatytus reikalavimus tiekėjams ir neturime pašalinimo pagrindo nustatyto Viešųjų pirkimų įstatymo 46 straipsnio 2¹ dalyje.</w:t>
      </w:r>
    </w:p>
    <w:p w14:paraId="0318CA17" w14:textId="77777777" w:rsidR="0061683E" w:rsidRPr="00ED5F18" w:rsidRDefault="0061683E" w:rsidP="0061683E">
      <w:pPr>
        <w:ind w:firstLine="851"/>
        <w:jc w:val="both"/>
        <w:rPr>
          <w:rFonts w:eastAsia="Calibri"/>
          <w:bdr w:val="none" w:sz="0" w:space="0" w:color="auto"/>
        </w:rPr>
      </w:pPr>
      <w:r w:rsidRPr="00ED5F18">
        <w:rPr>
          <w:rFonts w:eastAsia="Calibri"/>
          <w:bdr w:val="none" w:sz="0" w:space="0" w:color="auto"/>
        </w:rPr>
        <w:t>Žinome, kad vadovaujantis Viešųjų pirkimų įstatymo 46 str. 2</w:t>
      </w:r>
      <w:r w:rsidRPr="00ED5F18">
        <w:rPr>
          <w:rFonts w:eastAsia="Calibri"/>
          <w:bdr w:val="none" w:sz="0" w:space="0" w:color="auto"/>
          <w:vertAlign w:val="superscript"/>
        </w:rPr>
        <w:t xml:space="preserve">1  </w:t>
      </w:r>
      <w:r w:rsidRPr="00ED5F18">
        <w:rPr>
          <w:rFonts w:eastAsia="Calibri"/>
          <w:bdr w:val="none" w:sz="0" w:space="0" w:color="auto"/>
        </w:rPr>
        <w:t xml:space="preserve">dalimi </w:t>
      </w:r>
      <w:r w:rsidRPr="00ED5F18">
        <w:rPr>
          <w:rFonts w:eastAsia="Calibri"/>
          <w:bdr w:val="none" w:sz="0" w:space="0" w:color="auto"/>
          <w:lang w:eastAsia="lt-LT"/>
        </w:rPr>
        <w:t>juridinis asmuo negali sudaryti viešojo pirkimo sutarties, jeigu yra neatlikęs jam paskirtos baudžiamojo poveikio priemonės – uždraudimo juridiniam asmeniui dalyvauti viešuosiuose pirkimuose.</w:t>
      </w:r>
    </w:p>
    <w:p w14:paraId="690D92EB" w14:textId="77777777" w:rsidR="0061683E" w:rsidRPr="00ED5F18" w:rsidRDefault="0061683E" w:rsidP="0061683E">
      <w:pPr>
        <w:ind w:firstLine="851"/>
        <w:jc w:val="both"/>
        <w:rPr>
          <w:rFonts w:eastAsia="Calibri"/>
          <w:bdr w:val="none" w:sz="0" w:space="0" w:color="auto"/>
        </w:rPr>
      </w:pPr>
      <w:r w:rsidRPr="00ED5F18">
        <w:rPr>
          <w:rFonts w:eastAsia="Calibri"/>
          <w:bdr w:val="none" w:sz="0" w:space="0" w:color="auto"/>
        </w:rPr>
        <w:t xml:space="preserve">3.7. </w:t>
      </w:r>
      <w:r w:rsidRPr="00ED5F18">
        <w:t xml:space="preserve">Žinome, kad perkančioji organizacija </w:t>
      </w:r>
      <w:r w:rsidRPr="00ED5F18">
        <w:rPr>
          <w:rFonts w:eastAsia="Calibri"/>
          <w:bCs/>
        </w:rPr>
        <w:t xml:space="preserve">laimėjusio tiekėjo pasiūlymą, sudarytą pirkimo sutartį, sutarties pakeitimus, išskyrus informaciją, kurios atskleidimas </w:t>
      </w:r>
      <w:r w:rsidRPr="00ED5F18">
        <w:rPr>
          <w:rFonts w:eastAsia="Calibri"/>
        </w:rPr>
        <w:t>prieštarautų informacijos ir duomenų apsaugą reguliuojantiems teisės aktams arba visuomenės interesams, pažeistų teisėtus konkretaus tiekėjo komercinius interesus arba turėtų neigiamą poveikį tiekėjų konkurencijai</w:t>
      </w:r>
      <w:r w:rsidRPr="00ED5F18">
        <w:rPr>
          <w:rFonts w:eastAsia="Calibri"/>
          <w:bCs/>
        </w:rPr>
        <w:t>, ne vėliau kaip per 15 dienų nuo pirkimo sutarties sudarymo ar jų pakeitimo, bet ne vėliau kaip iki pirmojo mokėjimo pagal jį pradžios Viešųjų pirkimų tarnybos nustatyta tvarka skelbia CVP IS.</w:t>
      </w:r>
    </w:p>
    <w:p w14:paraId="48CA34EA" w14:textId="77777777" w:rsidR="0061683E" w:rsidRPr="00ED5F18" w:rsidRDefault="0061683E" w:rsidP="0061683E">
      <w:pPr>
        <w:widowControl w:val="0"/>
        <w:tabs>
          <w:tab w:val="left" w:pos="960"/>
          <w:tab w:val="left" w:pos="1080"/>
          <w:tab w:val="left" w:pos="1204"/>
        </w:tabs>
        <w:ind w:firstLine="720"/>
        <w:jc w:val="both"/>
        <w:rPr>
          <w:bCs/>
        </w:rPr>
      </w:pPr>
      <w:r w:rsidRPr="00ED5F18">
        <w:rPr>
          <w:bCs/>
        </w:rPr>
        <w:t>4.</w:t>
      </w:r>
      <w:r w:rsidRPr="00ED5F18">
        <w:rPr>
          <w:b/>
        </w:rPr>
        <w:t xml:space="preserve"> Vykdant pirkimo sutartį pasitelksime kitus ūkio subjektus,</w:t>
      </w:r>
      <w:r w:rsidRPr="00ED5F18">
        <w:rPr>
          <w:bCs/>
        </w:rPr>
        <w:t xml:space="preserve"> t. y. kurių pajėgumais remsimės </w:t>
      </w:r>
      <w:r w:rsidRPr="00ED5F18">
        <w:rPr>
          <w:bCs/>
          <w:iCs/>
        </w:rPr>
        <w:t xml:space="preserve">tam, kad </w:t>
      </w:r>
      <w:r w:rsidRPr="00ED5F18">
        <w:rPr>
          <w:rFonts w:eastAsia="Calibri"/>
          <w:bCs/>
          <w:iCs/>
        </w:rPr>
        <w:t>atitiktume pirkimo dokumentuose nustatytus tiekėjui keliamus kvalifikacijos reikalavimus</w:t>
      </w:r>
      <w:r w:rsidRPr="00ED5F18">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ED5F18" w:rsidRPr="00ED5F18" w14:paraId="550CB930" w14:textId="77777777" w:rsidTr="00F57278">
        <w:trPr>
          <w:trHeight w:val="613"/>
          <w:jc w:val="center"/>
        </w:trPr>
        <w:tc>
          <w:tcPr>
            <w:tcW w:w="645" w:type="dxa"/>
            <w:vAlign w:val="center"/>
          </w:tcPr>
          <w:p w14:paraId="105CC2F0" w14:textId="77777777" w:rsidR="0061683E" w:rsidRPr="00ED5F18" w:rsidRDefault="0061683E" w:rsidP="0061683E">
            <w:pPr>
              <w:widowControl w:val="0"/>
              <w:jc w:val="center"/>
            </w:pPr>
            <w:r w:rsidRPr="00ED5F18">
              <w:t>Eil. Nr.</w:t>
            </w:r>
          </w:p>
        </w:tc>
        <w:tc>
          <w:tcPr>
            <w:tcW w:w="2381" w:type="dxa"/>
            <w:vAlign w:val="center"/>
          </w:tcPr>
          <w:p w14:paraId="51AF2111" w14:textId="77777777" w:rsidR="0061683E" w:rsidRPr="00ED5F18" w:rsidRDefault="0061683E" w:rsidP="0061683E">
            <w:pPr>
              <w:widowControl w:val="0"/>
              <w:jc w:val="center"/>
            </w:pPr>
            <w:r w:rsidRPr="00ED5F18">
              <w:t>Ūkio subjekto, kurio pajėgumais remiamasi, pavadinimas</w:t>
            </w:r>
          </w:p>
        </w:tc>
        <w:tc>
          <w:tcPr>
            <w:tcW w:w="2781" w:type="dxa"/>
            <w:vAlign w:val="center"/>
          </w:tcPr>
          <w:p w14:paraId="469465A3" w14:textId="77777777" w:rsidR="0061683E" w:rsidRPr="00ED5F18" w:rsidRDefault="0061683E" w:rsidP="0061683E">
            <w:pPr>
              <w:widowControl w:val="0"/>
              <w:jc w:val="center"/>
            </w:pPr>
            <w:r w:rsidRPr="00ED5F18">
              <w:t>Ūkio subjektui perduodamų svarbiausių darbų pavadinimas</w:t>
            </w:r>
          </w:p>
        </w:tc>
        <w:tc>
          <w:tcPr>
            <w:tcW w:w="3753" w:type="dxa"/>
            <w:vAlign w:val="center"/>
          </w:tcPr>
          <w:p w14:paraId="460BFD99" w14:textId="77777777" w:rsidR="0061683E" w:rsidRPr="00ED5F18" w:rsidRDefault="0061683E" w:rsidP="0061683E">
            <w:pPr>
              <w:widowControl w:val="0"/>
              <w:jc w:val="center"/>
            </w:pPr>
            <w:r w:rsidRPr="00ED5F18">
              <w:t>Įsipareigojimų dalis, kuriems bus pasitelkiami ūkio subjektai (eurais arba dalis procentais nuo pasiūlymo vertės)</w:t>
            </w:r>
          </w:p>
        </w:tc>
      </w:tr>
      <w:tr w:rsidR="00ED5F18" w:rsidRPr="00ED5F18" w14:paraId="57CF2D0B" w14:textId="77777777" w:rsidTr="00F57278">
        <w:trPr>
          <w:trHeight w:val="70"/>
          <w:jc w:val="center"/>
        </w:trPr>
        <w:tc>
          <w:tcPr>
            <w:tcW w:w="645" w:type="dxa"/>
          </w:tcPr>
          <w:p w14:paraId="642941C6" w14:textId="77777777" w:rsidR="0061683E" w:rsidRPr="00ED5F18" w:rsidRDefault="0061683E" w:rsidP="0061683E">
            <w:pPr>
              <w:jc w:val="both"/>
            </w:pPr>
          </w:p>
        </w:tc>
        <w:tc>
          <w:tcPr>
            <w:tcW w:w="2381" w:type="dxa"/>
          </w:tcPr>
          <w:p w14:paraId="1DCD32E1" w14:textId="77777777" w:rsidR="0061683E" w:rsidRPr="00ED5F18" w:rsidRDefault="0061683E" w:rsidP="0061683E">
            <w:pPr>
              <w:jc w:val="both"/>
            </w:pPr>
          </w:p>
        </w:tc>
        <w:tc>
          <w:tcPr>
            <w:tcW w:w="2781" w:type="dxa"/>
          </w:tcPr>
          <w:p w14:paraId="6425B56E" w14:textId="77777777" w:rsidR="0061683E" w:rsidRPr="00ED5F18" w:rsidRDefault="0061683E" w:rsidP="0061683E">
            <w:pPr>
              <w:jc w:val="both"/>
            </w:pPr>
          </w:p>
        </w:tc>
        <w:tc>
          <w:tcPr>
            <w:tcW w:w="3753" w:type="dxa"/>
          </w:tcPr>
          <w:p w14:paraId="15AE390C" w14:textId="77777777" w:rsidR="0061683E" w:rsidRPr="00ED5F18" w:rsidRDefault="0061683E" w:rsidP="0061683E">
            <w:pPr>
              <w:jc w:val="both"/>
            </w:pPr>
          </w:p>
        </w:tc>
      </w:tr>
    </w:tbl>
    <w:p w14:paraId="41FFD4DD" w14:textId="77777777" w:rsidR="0061683E" w:rsidRPr="00ED5F18" w:rsidRDefault="0061683E" w:rsidP="0061683E">
      <w:pPr>
        <w:ind w:right="-1"/>
        <w:jc w:val="both"/>
        <w:rPr>
          <w:bCs/>
          <w:i/>
          <w:sz w:val="22"/>
          <w:szCs w:val="22"/>
        </w:rPr>
      </w:pPr>
      <w:r w:rsidRPr="00ED5F18">
        <w:rPr>
          <w:bCs/>
          <w:i/>
          <w:sz w:val="22"/>
          <w:szCs w:val="22"/>
        </w:rPr>
        <w:t>Pastaba. Jeigu Tiekėjas nenurodo kitų ūkio subjektų, laikoma, kad vykdant sutartį jų nebus pasitelkiama.</w:t>
      </w:r>
    </w:p>
    <w:p w14:paraId="0E960246" w14:textId="77777777" w:rsidR="0061683E" w:rsidRPr="00ED5F18" w:rsidRDefault="0061683E" w:rsidP="0061683E">
      <w:pPr>
        <w:widowControl w:val="0"/>
        <w:tabs>
          <w:tab w:val="left" w:pos="960"/>
          <w:tab w:val="left" w:pos="1080"/>
          <w:tab w:val="left" w:pos="1204"/>
        </w:tabs>
        <w:ind w:firstLine="720"/>
        <w:jc w:val="both"/>
        <w:rPr>
          <w:bCs/>
        </w:rPr>
      </w:pPr>
    </w:p>
    <w:p w14:paraId="13290D09" w14:textId="77777777" w:rsidR="0061683E" w:rsidRPr="00ED5F18" w:rsidRDefault="0061683E" w:rsidP="0061683E">
      <w:pPr>
        <w:widowControl w:val="0"/>
        <w:tabs>
          <w:tab w:val="left" w:pos="960"/>
          <w:tab w:val="left" w:pos="1080"/>
          <w:tab w:val="left" w:pos="1204"/>
        </w:tabs>
        <w:ind w:firstLine="720"/>
        <w:jc w:val="both"/>
        <w:rPr>
          <w:bCs/>
        </w:rPr>
      </w:pPr>
      <w:r w:rsidRPr="00ED5F18">
        <w:rPr>
          <w:bCs/>
        </w:rPr>
        <w:t>5.</w:t>
      </w:r>
      <w:r w:rsidRPr="00ED5F18">
        <w:rPr>
          <w:b/>
        </w:rPr>
        <w:t xml:space="preserve"> Vykdant pirkimo sutartį pasitelksime kvazisubtiekėjus,</w:t>
      </w:r>
      <w:r w:rsidRPr="00ED5F18">
        <w:rPr>
          <w:bCs/>
        </w:rPr>
        <w:t xml:space="preserve"> t. y. </w:t>
      </w:r>
      <w:r w:rsidRPr="00ED5F18">
        <w:rPr>
          <w:rFonts w:eastAsia="Times New Roman"/>
          <w:bdr w:val="none" w:sz="0" w:space="0" w:color="auto"/>
          <w:lang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Pr="00ED5F18">
        <w:rPr>
          <w:bCs/>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ED5F18" w:rsidRPr="00ED5F18" w14:paraId="10111FBB" w14:textId="77777777" w:rsidTr="00F57278">
        <w:trPr>
          <w:trHeight w:val="613"/>
          <w:jc w:val="center"/>
        </w:trPr>
        <w:tc>
          <w:tcPr>
            <w:tcW w:w="645" w:type="dxa"/>
            <w:vAlign w:val="center"/>
          </w:tcPr>
          <w:p w14:paraId="28E5D8DB" w14:textId="77777777" w:rsidR="0061683E" w:rsidRPr="00ED5F18" w:rsidRDefault="0061683E" w:rsidP="0061683E">
            <w:pPr>
              <w:widowControl w:val="0"/>
              <w:jc w:val="center"/>
            </w:pPr>
            <w:r w:rsidRPr="00ED5F18">
              <w:t>Eil. Nr.</w:t>
            </w:r>
          </w:p>
        </w:tc>
        <w:tc>
          <w:tcPr>
            <w:tcW w:w="2381" w:type="dxa"/>
            <w:vAlign w:val="center"/>
          </w:tcPr>
          <w:p w14:paraId="14BD0115" w14:textId="77777777" w:rsidR="0061683E" w:rsidRPr="00ED5F18" w:rsidRDefault="0061683E" w:rsidP="0061683E">
            <w:pPr>
              <w:widowControl w:val="0"/>
              <w:jc w:val="center"/>
            </w:pPr>
            <w:r w:rsidRPr="00ED5F18">
              <w:t>Ūkio subjekto, kurio pajėgumais remiamasi, pavadinimas</w:t>
            </w:r>
          </w:p>
        </w:tc>
        <w:tc>
          <w:tcPr>
            <w:tcW w:w="2781" w:type="dxa"/>
            <w:vAlign w:val="center"/>
          </w:tcPr>
          <w:p w14:paraId="31DF4CF5" w14:textId="77777777" w:rsidR="0061683E" w:rsidRPr="00ED5F18" w:rsidRDefault="0061683E" w:rsidP="0061683E">
            <w:pPr>
              <w:widowControl w:val="0"/>
              <w:jc w:val="center"/>
            </w:pPr>
            <w:r w:rsidRPr="00ED5F18">
              <w:t>Ūkio subjektui perduodamų svarbiausių darbų pavadinimas</w:t>
            </w:r>
          </w:p>
        </w:tc>
        <w:tc>
          <w:tcPr>
            <w:tcW w:w="3753" w:type="dxa"/>
            <w:vAlign w:val="center"/>
          </w:tcPr>
          <w:p w14:paraId="5E983409" w14:textId="77777777" w:rsidR="0061683E" w:rsidRPr="00ED5F18" w:rsidRDefault="0061683E" w:rsidP="0061683E">
            <w:pPr>
              <w:widowControl w:val="0"/>
              <w:jc w:val="center"/>
            </w:pPr>
            <w:r w:rsidRPr="00ED5F18">
              <w:t>Įsipareigojimų dalis, kuriems bus pasitelkiami ūkio subjektai (eurais arba dalis procentais nuo pasiūlymo vertės)</w:t>
            </w:r>
          </w:p>
        </w:tc>
      </w:tr>
      <w:tr w:rsidR="00ED5F18" w:rsidRPr="00ED5F18" w14:paraId="211EF82B" w14:textId="77777777" w:rsidTr="00F57278">
        <w:trPr>
          <w:trHeight w:val="70"/>
          <w:jc w:val="center"/>
        </w:trPr>
        <w:tc>
          <w:tcPr>
            <w:tcW w:w="645" w:type="dxa"/>
          </w:tcPr>
          <w:p w14:paraId="7BFAEFF8" w14:textId="77777777" w:rsidR="0061683E" w:rsidRPr="00ED5F18" w:rsidRDefault="0061683E" w:rsidP="0061683E">
            <w:pPr>
              <w:jc w:val="both"/>
            </w:pPr>
          </w:p>
        </w:tc>
        <w:tc>
          <w:tcPr>
            <w:tcW w:w="2381" w:type="dxa"/>
          </w:tcPr>
          <w:p w14:paraId="64D4EF48" w14:textId="77777777" w:rsidR="0061683E" w:rsidRPr="00ED5F18" w:rsidRDefault="0061683E" w:rsidP="0061683E">
            <w:pPr>
              <w:jc w:val="both"/>
            </w:pPr>
          </w:p>
        </w:tc>
        <w:tc>
          <w:tcPr>
            <w:tcW w:w="2781" w:type="dxa"/>
          </w:tcPr>
          <w:p w14:paraId="57EC9677" w14:textId="77777777" w:rsidR="0061683E" w:rsidRPr="00ED5F18" w:rsidRDefault="0061683E" w:rsidP="0061683E">
            <w:pPr>
              <w:jc w:val="both"/>
            </w:pPr>
          </w:p>
        </w:tc>
        <w:tc>
          <w:tcPr>
            <w:tcW w:w="3753" w:type="dxa"/>
          </w:tcPr>
          <w:p w14:paraId="2A552FFE" w14:textId="77777777" w:rsidR="0061683E" w:rsidRPr="00ED5F18" w:rsidRDefault="0061683E" w:rsidP="0061683E">
            <w:pPr>
              <w:jc w:val="both"/>
            </w:pPr>
          </w:p>
        </w:tc>
      </w:tr>
    </w:tbl>
    <w:p w14:paraId="3C235BBE" w14:textId="77777777" w:rsidR="0061683E" w:rsidRPr="00ED5F18" w:rsidRDefault="0061683E" w:rsidP="0061683E">
      <w:pPr>
        <w:ind w:right="-1"/>
        <w:jc w:val="both"/>
        <w:rPr>
          <w:bCs/>
          <w:i/>
          <w:sz w:val="22"/>
          <w:szCs w:val="22"/>
        </w:rPr>
      </w:pPr>
      <w:r w:rsidRPr="00ED5F18">
        <w:rPr>
          <w:bCs/>
          <w:i/>
          <w:sz w:val="22"/>
          <w:szCs w:val="22"/>
        </w:rPr>
        <w:t>Pastaba. Jeigu Tiekėjas nenurodo kvazisubtiekėjo, laikoma, kad vykdant sutartį jų nebus pasitelkiama.</w:t>
      </w:r>
    </w:p>
    <w:p w14:paraId="338364DC" w14:textId="77777777" w:rsidR="0061683E" w:rsidRPr="00ED5F18" w:rsidRDefault="0061683E" w:rsidP="0061683E">
      <w:pPr>
        <w:widowControl w:val="0"/>
        <w:tabs>
          <w:tab w:val="left" w:pos="960"/>
          <w:tab w:val="left" w:pos="1080"/>
          <w:tab w:val="left" w:pos="1204"/>
        </w:tabs>
        <w:ind w:firstLine="720"/>
        <w:jc w:val="both"/>
        <w:rPr>
          <w:bCs/>
        </w:rPr>
      </w:pPr>
    </w:p>
    <w:p w14:paraId="52C127C8" w14:textId="77777777" w:rsidR="0061683E" w:rsidRPr="00ED5F18" w:rsidRDefault="0061683E" w:rsidP="0061683E">
      <w:pPr>
        <w:widowControl w:val="0"/>
        <w:tabs>
          <w:tab w:val="left" w:pos="960"/>
          <w:tab w:val="left" w:pos="1080"/>
          <w:tab w:val="left" w:pos="1204"/>
        </w:tabs>
        <w:ind w:firstLine="720"/>
        <w:jc w:val="both"/>
        <w:rPr>
          <w:bCs/>
        </w:rPr>
      </w:pPr>
      <w:r w:rsidRPr="00ED5F18">
        <w:rPr>
          <w:bCs/>
        </w:rPr>
        <w:t xml:space="preserve">6. </w:t>
      </w:r>
      <w:r w:rsidRPr="00ED5F18">
        <w:rPr>
          <w:b/>
        </w:rPr>
        <w:t>Vykdant pirkimo sutartį pasitelksime</w:t>
      </w:r>
      <w:r w:rsidRPr="00ED5F18">
        <w:rPr>
          <w:bCs/>
        </w:rPr>
        <w:t xml:space="preserve"> </w:t>
      </w:r>
      <w:r w:rsidRPr="00ED5F18">
        <w:rPr>
          <w:b/>
        </w:rPr>
        <w:t xml:space="preserve">subtiekėjus, </w:t>
      </w:r>
      <w:r w:rsidRPr="00ED5F18">
        <w:rPr>
          <w:rFonts w:eastAsia="Times New Roman"/>
          <w:bdr w:val="none" w:sz="0" w:space="0" w:color="auto" w:frame="1"/>
        </w:rPr>
        <w:t xml:space="preserve">t. y. </w:t>
      </w:r>
      <w:r w:rsidRPr="00ED5F18">
        <w:rPr>
          <w:rFonts w:eastAsia="Calibri"/>
        </w:rPr>
        <w:t>kurių kvalifikacija nesiremsime tam, kad atitikti pirkimo dokumentuose nustatytus kvalifikacijos reikalavimus</w:t>
      </w:r>
      <w:r w:rsidRPr="00ED5F18">
        <w:t>, tačiau ketinama juos pasitelkti pirkimo sutarties vykdymui ir jie tiekėjui yra žinomi</w:t>
      </w:r>
      <w:r w:rsidRPr="00ED5F18">
        <w:rPr>
          <w:bCs/>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ED5F18" w:rsidRPr="00ED5F18" w14:paraId="223A2D28" w14:textId="77777777" w:rsidTr="00F57278">
        <w:trPr>
          <w:trHeight w:val="613"/>
          <w:jc w:val="center"/>
        </w:trPr>
        <w:tc>
          <w:tcPr>
            <w:tcW w:w="645" w:type="dxa"/>
            <w:vAlign w:val="center"/>
          </w:tcPr>
          <w:p w14:paraId="57201805" w14:textId="77777777" w:rsidR="0061683E" w:rsidRPr="00ED5F18" w:rsidRDefault="0061683E" w:rsidP="0061683E">
            <w:pPr>
              <w:widowControl w:val="0"/>
              <w:jc w:val="center"/>
            </w:pPr>
            <w:r w:rsidRPr="00ED5F18">
              <w:t>Eil. Nr.</w:t>
            </w:r>
          </w:p>
        </w:tc>
        <w:tc>
          <w:tcPr>
            <w:tcW w:w="2381" w:type="dxa"/>
            <w:vAlign w:val="center"/>
          </w:tcPr>
          <w:p w14:paraId="05465508" w14:textId="77777777" w:rsidR="0061683E" w:rsidRPr="00ED5F18" w:rsidRDefault="0061683E" w:rsidP="0061683E">
            <w:pPr>
              <w:widowControl w:val="0"/>
              <w:jc w:val="center"/>
            </w:pPr>
            <w:r w:rsidRPr="00ED5F18">
              <w:t>Subtiekėjo pavadinimas</w:t>
            </w:r>
          </w:p>
        </w:tc>
        <w:tc>
          <w:tcPr>
            <w:tcW w:w="2781" w:type="dxa"/>
            <w:vAlign w:val="center"/>
          </w:tcPr>
          <w:p w14:paraId="7638C5E1" w14:textId="77777777" w:rsidR="0061683E" w:rsidRPr="00ED5F18" w:rsidRDefault="0061683E" w:rsidP="0061683E">
            <w:pPr>
              <w:widowControl w:val="0"/>
              <w:jc w:val="center"/>
            </w:pPr>
            <w:r w:rsidRPr="00ED5F18">
              <w:t>Subtiekėjui perduodamų svarbiausių darbų pavadinimas</w:t>
            </w:r>
          </w:p>
        </w:tc>
        <w:tc>
          <w:tcPr>
            <w:tcW w:w="3753" w:type="dxa"/>
            <w:vAlign w:val="center"/>
          </w:tcPr>
          <w:p w14:paraId="7B0C4EDB" w14:textId="77777777" w:rsidR="0061683E" w:rsidRPr="00ED5F18" w:rsidRDefault="0061683E" w:rsidP="0061683E">
            <w:pPr>
              <w:widowControl w:val="0"/>
              <w:jc w:val="center"/>
            </w:pPr>
            <w:r w:rsidRPr="00ED5F18">
              <w:t>Įsipareigojimų dalis, kuriems pasitelkiami subtiekėjai (eurais arba dalis procentais nuo pasiūlymo vertės)</w:t>
            </w:r>
          </w:p>
        </w:tc>
      </w:tr>
      <w:tr w:rsidR="00ED5F18" w:rsidRPr="00ED5F18" w14:paraId="2F53A12B" w14:textId="77777777" w:rsidTr="00F57278">
        <w:trPr>
          <w:trHeight w:val="70"/>
          <w:jc w:val="center"/>
        </w:trPr>
        <w:tc>
          <w:tcPr>
            <w:tcW w:w="645" w:type="dxa"/>
          </w:tcPr>
          <w:p w14:paraId="2CE32C47" w14:textId="77777777" w:rsidR="0061683E" w:rsidRPr="00ED5F18" w:rsidRDefault="0061683E" w:rsidP="0061683E">
            <w:pPr>
              <w:jc w:val="both"/>
            </w:pPr>
          </w:p>
        </w:tc>
        <w:tc>
          <w:tcPr>
            <w:tcW w:w="2381" w:type="dxa"/>
          </w:tcPr>
          <w:p w14:paraId="222663FB" w14:textId="77777777" w:rsidR="0061683E" w:rsidRPr="00ED5F18" w:rsidRDefault="0061683E" w:rsidP="0061683E">
            <w:pPr>
              <w:jc w:val="both"/>
            </w:pPr>
          </w:p>
        </w:tc>
        <w:tc>
          <w:tcPr>
            <w:tcW w:w="2781" w:type="dxa"/>
          </w:tcPr>
          <w:p w14:paraId="35D652E6" w14:textId="77777777" w:rsidR="0061683E" w:rsidRPr="00ED5F18" w:rsidRDefault="0061683E" w:rsidP="0061683E">
            <w:pPr>
              <w:jc w:val="both"/>
            </w:pPr>
          </w:p>
        </w:tc>
        <w:tc>
          <w:tcPr>
            <w:tcW w:w="3753" w:type="dxa"/>
          </w:tcPr>
          <w:p w14:paraId="7A371CAA" w14:textId="77777777" w:rsidR="0061683E" w:rsidRPr="00ED5F18" w:rsidRDefault="0061683E" w:rsidP="0061683E">
            <w:pPr>
              <w:jc w:val="both"/>
            </w:pPr>
          </w:p>
        </w:tc>
      </w:tr>
    </w:tbl>
    <w:p w14:paraId="365AA864" w14:textId="77777777" w:rsidR="0061683E" w:rsidRPr="00ED5F18" w:rsidRDefault="0061683E" w:rsidP="0061683E">
      <w:pPr>
        <w:ind w:right="-1"/>
        <w:jc w:val="both"/>
        <w:rPr>
          <w:bCs/>
          <w:i/>
          <w:sz w:val="22"/>
          <w:szCs w:val="22"/>
        </w:rPr>
      </w:pPr>
      <w:r w:rsidRPr="00ED5F18">
        <w:rPr>
          <w:bCs/>
          <w:i/>
          <w:sz w:val="22"/>
          <w:szCs w:val="22"/>
        </w:rPr>
        <w:t>Pastaba. Jeigu Tiekėjas nenurodo kitų ūkio subjektų, laikoma, kad vykdant sutartį jų nebus pasitelkiama.</w:t>
      </w:r>
    </w:p>
    <w:p w14:paraId="4EFADFE4" w14:textId="77777777" w:rsidR="0061683E" w:rsidRPr="00ED5F18" w:rsidRDefault="0061683E" w:rsidP="0061683E">
      <w:pPr>
        <w:tabs>
          <w:tab w:val="left" w:pos="993"/>
          <w:tab w:val="left" w:pos="1260"/>
        </w:tabs>
        <w:ind w:firstLine="720"/>
        <w:jc w:val="both"/>
      </w:pPr>
    </w:p>
    <w:p w14:paraId="096C0652" w14:textId="77777777" w:rsidR="0061683E" w:rsidRPr="00ED5F18" w:rsidRDefault="0061683E" w:rsidP="0061683E">
      <w:pPr>
        <w:tabs>
          <w:tab w:val="left" w:pos="993"/>
          <w:tab w:val="left" w:pos="1260"/>
        </w:tabs>
        <w:ind w:firstLine="720"/>
        <w:jc w:val="both"/>
      </w:pPr>
      <w:r w:rsidRPr="00ED5F18">
        <w:t xml:space="preserve">7. </w:t>
      </w:r>
      <w:r w:rsidRPr="00ED5F18">
        <w:tab/>
        <w:t>Ši pasiūlyme nurodyta informacija yra konfidenciali (perkančioji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ED5F18" w:rsidRPr="00ED5F18" w14:paraId="05DA564B" w14:textId="77777777" w:rsidTr="00F57278">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103B3F20" w14:textId="77777777" w:rsidR="0061683E" w:rsidRPr="00ED5F18" w:rsidRDefault="0061683E" w:rsidP="0061683E">
            <w:pPr>
              <w:widowControl w:val="0"/>
              <w:jc w:val="center"/>
            </w:pPr>
            <w:r w:rsidRPr="00ED5F18">
              <w:lastRenderedPageBreak/>
              <w:t>Eil. Nr.</w:t>
            </w:r>
          </w:p>
        </w:tc>
        <w:tc>
          <w:tcPr>
            <w:tcW w:w="8896" w:type="dxa"/>
            <w:tcBorders>
              <w:top w:val="single" w:sz="4" w:space="0" w:color="auto"/>
              <w:left w:val="single" w:sz="4" w:space="0" w:color="auto"/>
              <w:bottom w:val="single" w:sz="4" w:space="0" w:color="auto"/>
              <w:right w:val="single" w:sz="4" w:space="0" w:color="auto"/>
            </w:tcBorders>
            <w:vAlign w:val="center"/>
          </w:tcPr>
          <w:p w14:paraId="4BF15F1A" w14:textId="77777777" w:rsidR="0061683E" w:rsidRPr="00ED5F18" w:rsidRDefault="0061683E" w:rsidP="0061683E">
            <w:pPr>
              <w:widowControl w:val="0"/>
              <w:jc w:val="center"/>
            </w:pPr>
            <w:r w:rsidRPr="00ED5F18">
              <w:t>Pateikto dokumento pavadinimas (rekomenduojama pavadinime vartoti žodį „Konfidencialu“)</w:t>
            </w:r>
          </w:p>
        </w:tc>
      </w:tr>
      <w:tr w:rsidR="00ED5F18" w:rsidRPr="00ED5F18" w14:paraId="75FC3529" w14:textId="77777777" w:rsidTr="00F57278">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42D39AA" w14:textId="77777777" w:rsidR="0061683E" w:rsidRPr="00ED5F18" w:rsidRDefault="0061683E" w:rsidP="0061683E">
            <w:pPr>
              <w:widowControl w:val="0"/>
              <w:jc w:val="both"/>
            </w:pPr>
          </w:p>
        </w:tc>
        <w:tc>
          <w:tcPr>
            <w:tcW w:w="8896" w:type="dxa"/>
            <w:tcBorders>
              <w:top w:val="single" w:sz="4" w:space="0" w:color="auto"/>
              <w:left w:val="single" w:sz="4" w:space="0" w:color="auto"/>
              <w:bottom w:val="single" w:sz="4" w:space="0" w:color="auto"/>
              <w:right w:val="single" w:sz="4" w:space="0" w:color="auto"/>
            </w:tcBorders>
          </w:tcPr>
          <w:p w14:paraId="7609EDFF" w14:textId="77777777" w:rsidR="0061683E" w:rsidRPr="00ED5F18" w:rsidRDefault="0061683E" w:rsidP="0061683E">
            <w:pPr>
              <w:widowControl w:val="0"/>
              <w:jc w:val="both"/>
            </w:pPr>
          </w:p>
        </w:tc>
      </w:tr>
    </w:tbl>
    <w:p w14:paraId="67906AE4" w14:textId="77777777" w:rsidR="0061683E" w:rsidRPr="00ED5F18" w:rsidRDefault="0061683E" w:rsidP="0061683E">
      <w:pPr>
        <w:widowControl w:val="0"/>
        <w:jc w:val="both"/>
        <w:rPr>
          <w:i/>
          <w:sz w:val="22"/>
          <w:szCs w:val="22"/>
        </w:rPr>
      </w:pPr>
      <w:r w:rsidRPr="00ED5F18">
        <w:rPr>
          <w:i/>
          <w:sz w:val="22"/>
          <w:szCs w:val="22"/>
        </w:rPr>
        <w:t>Pastaba. Tiekėjui nenurodžius kokia informacija yra konfidenciali, laikoma, kad konfidencialios informacijos pasiūlyme nėra.</w:t>
      </w:r>
    </w:p>
    <w:p w14:paraId="5AC84E03" w14:textId="77777777" w:rsidR="0061683E" w:rsidRPr="00ED5F18" w:rsidRDefault="0061683E" w:rsidP="0061683E">
      <w:pPr>
        <w:tabs>
          <w:tab w:val="left" w:pos="993"/>
        </w:tabs>
        <w:jc w:val="both"/>
      </w:pPr>
    </w:p>
    <w:p w14:paraId="5165B31D" w14:textId="304CC26D" w:rsidR="0061683E" w:rsidRPr="00ED5F18" w:rsidRDefault="0066051E" w:rsidP="0061683E">
      <w:pPr>
        <w:tabs>
          <w:tab w:val="left" w:pos="993"/>
          <w:tab w:val="left" w:pos="1134"/>
        </w:tabs>
        <w:ind w:firstLine="709"/>
        <w:jc w:val="both"/>
      </w:pPr>
      <w:r w:rsidRPr="00ED5F18">
        <w:t>8</w:t>
      </w:r>
      <w:r w:rsidR="0061683E" w:rsidRPr="00ED5F18">
        <w:t>. 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ED5F18" w:rsidRPr="00ED5F18" w14:paraId="0F01060D" w14:textId="77777777" w:rsidTr="00F57278">
        <w:trPr>
          <w:trHeight w:val="519"/>
          <w:jc w:val="center"/>
        </w:trPr>
        <w:tc>
          <w:tcPr>
            <w:tcW w:w="988" w:type="dxa"/>
            <w:vAlign w:val="center"/>
          </w:tcPr>
          <w:p w14:paraId="45953A33" w14:textId="77777777" w:rsidR="0061683E" w:rsidRPr="00ED5F18" w:rsidRDefault="0061683E" w:rsidP="0061683E">
            <w:pPr>
              <w:jc w:val="center"/>
            </w:pPr>
            <w:r w:rsidRPr="00ED5F18">
              <w:t>Eil. Nr.</w:t>
            </w:r>
          </w:p>
        </w:tc>
        <w:tc>
          <w:tcPr>
            <w:tcW w:w="8575" w:type="dxa"/>
            <w:vAlign w:val="center"/>
          </w:tcPr>
          <w:p w14:paraId="08E68821" w14:textId="77777777" w:rsidR="0061683E" w:rsidRPr="00ED5F18" w:rsidRDefault="0061683E" w:rsidP="0061683E">
            <w:pPr>
              <w:jc w:val="center"/>
            </w:pPr>
            <w:r w:rsidRPr="00ED5F18">
              <w:t>Pateiktų dokumentų pavadinimas</w:t>
            </w:r>
          </w:p>
        </w:tc>
      </w:tr>
      <w:tr w:rsidR="0061683E" w:rsidRPr="00ED5F18" w14:paraId="5A4972D9" w14:textId="77777777" w:rsidTr="00F57278">
        <w:trPr>
          <w:trHeight w:val="70"/>
          <w:jc w:val="center"/>
        </w:trPr>
        <w:tc>
          <w:tcPr>
            <w:tcW w:w="988" w:type="dxa"/>
          </w:tcPr>
          <w:p w14:paraId="3551CCB5" w14:textId="77777777" w:rsidR="0061683E" w:rsidRPr="00ED5F18" w:rsidRDefault="0061683E" w:rsidP="0061683E">
            <w:pPr>
              <w:jc w:val="both"/>
            </w:pPr>
          </w:p>
        </w:tc>
        <w:tc>
          <w:tcPr>
            <w:tcW w:w="8575" w:type="dxa"/>
          </w:tcPr>
          <w:p w14:paraId="1E270722" w14:textId="77777777" w:rsidR="0061683E" w:rsidRPr="00ED5F18" w:rsidRDefault="0061683E" w:rsidP="0061683E">
            <w:pPr>
              <w:jc w:val="both"/>
            </w:pPr>
          </w:p>
        </w:tc>
      </w:tr>
    </w:tbl>
    <w:p w14:paraId="4EC7E452" w14:textId="77777777" w:rsidR="0061683E" w:rsidRPr="00ED5F18" w:rsidRDefault="0061683E" w:rsidP="0061683E">
      <w:pPr>
        <w:tabs>
          <w:tab w:val="left" w:pos="993"/>
          <w:tab w:val="left" w:pos="1260"/>
        </w:tabs>
        <w:ind w:firstLine="720"/>
        <w:jc w:val="both"/>
      </w:pPr>
    </w:p>
    <w:p w14:paraId="658EF06F" w14:textId="1A9B3420" w:rsidR="0061683E" w:rsidRPr="00ED5F18" w:rsidRDefault="0066051E" w:rsidP="0061683E">
      <w:pPr>
        <w:tabs>
          <w:tab w:val="left" w:pos="993"/>
          <w:tab w:val="left" w:pos="1134"/>
        </w:tabs>
        <w:ind w:firstLine="709"/>
        <w:jc w:val="both"/>
      </w:pPr>
      <w:r w:rsidRPr="00ED5F18">
        <w:t>9</w:t>
      </w:r>
      <w:r w:rsidR="0061683E" w:rsidRPr="00ED5F18">
        <w:t>. Pasiūlymas galioja iki datos nurodytos pirkimo dokumentuose.</w:t>
      </w:r>
    </w:p>
    <w:p w14:paraId="37AAB994" w14:textId="77777777" w:rsidR="0061683E" w:rsidRPr="00ED5F18" w:rsidRDefault="0061683E" w:rsidP="0061683E">
      <w:pPr>
        <w:tabs>
          <w:tab w:val="left" w:pos="993"/>
          <w:tab w:val="left" w:pos="1260"/>
        </w:tabs>
        <w:ind w:firstLine="720"/>
        <w:jc w:val="both"/>
      </w:pPr>
    </w:p>
    <w:p w14:paraId="2B9E21C8" w14:textId="77777777" w:rsidR="0061683E" w:rsidRPr="00ED5F18" w:rsidRDefault="0061683E" w:rsidP="0061683E">
      <w:pPr>
        <w:tabs>
          <w:tab w:val="left" w:pos="993"/>
          <w:tab w:val="left" w:pos="1260"/>
        </w:tabs>
        <w:ind w:firstLine="709"/>
        <w:jc w:val="both"/>
      </w:pPr>
      <w:r w:rsidRPr="00ED5F18">
        <w:t xml:space="preserve">PRIDEDAMA: </w:t>
      </w:r>
    </w:p>
    <w:p w14:paraId="705C9B50" w14:textId="77777777" w:rsidR="00537D84" w:rsidRPr="00ED5F18" w:rsidRDefault="00537D84" w:rsidP="0061683E">
      <w:pPr>
        <w:tabs>
          <w:tab w:val="left" w:pos="993"/>
          <w:tab w:val="left" w:pos="1260"/>
        </w:tabs>
        <w:jc w:val="both"/>
      </w:pPr>
    </w:p>
    <w:p w14:paraId="6FFD7CB7" w14:textId="77777777" w:rsidR="0061683E" w:rsidRPr="00ED5F18" w:rsidRDefault="0061683E" w:rsidP="0061683E">
      <w:pPr>
        <w:widowControl w:val="0"/>
        <w:ind w:firstLine="709"/>
      </w:pPr>
      <w:r w:rsidRPr="00ED5F18">
        <w:t>___________________________________________________________________</w:t>
      </w:r>
    </w:p>
    <w:p w14:paraId="6AA65A1C" w14:textId="77777777" w:rsidR="0061683E" w:rsidRPr="00ED5F18" w:rsidRDefault="0061683E" w:rsidP="0061683E">
      <w:pPr>
        <w:widowControl w:val="0"/>
        <w:jc w:val="center"/>
        <w:rPr>
          <w:i/>
          <w:sz w:val="22"/>
          <w:szCs w:val="22"/>
        </w:rPr>
      </w:pPr>
      <w:r w:rsidRPr="00ED5F18">
        <w:rPr>
          <w:i/>
          <w:sz w:val="22"/>
          <w:szCs w:val="22"/>
        </w:rPr>
        <w:t>*(Tiekėjo arba jo įgalioto asmens pareigų pavadinimas, vardas, pavardė, parašas)</w:t>
      </w:r>
    </w:p>
    <w:p w14:paraId="6CB68AFF" w14:textId="77777777" w:rsidR="00695C83" w:rsidRPr="00ED5F18" w:rsidRDefault="00695C83" w:rsidP="00695C83">
      <w:pPr>
        <w:pStyle w:val="Antrat2"/>
        <w:numPr>
          <w:ilvl w:val="0"/>
          <w:numId w:val="0"/>
        </w:numPr>
        <w:jc w:val="right"/>
        <w:rPr>
          <w:sz w:val="20"/>
        </w:rPr>
      </w:pPr>
    </w:p>
    <w:p w14:paraId="31FF4A3B" w14:textId="77777777" w:rsidR="00695C83" w:rsidRPr="00ED5F18" w:rsidRDefault="00695C83" w:rsidP="00695C83">
      <w:pPr>
        <w:pStyle w:val="Antrat2"/>
        <w:numPr>
          <w:ilvl w:val="0"/>
          <w:numId w:val="0"/>
        </w:numPr>
        <w:jc w:val="right"/>
        <w:rPr>
          <w:sz w:val="20"/>
        </w:rPr>
      </w:pPr>
    </w:p>
    <w:p w14:paraId="6A4B7F53" w14:textId="77777777" w:rsidR="00537D84" w:rsidRPr="00ED5F18" w:rsidRDefault="00537D84" w:rsidP="00537D84"/>
    <w:p w14:paraId="2AF0F387" w14:textId="77777777" w:rsidR="00537D84" w:rsidRPr="00ED5F18" w:rsidRDefault="00537D84" w:rsidP="00537D84"/>
    <w:p w14:paraId="52F38190" w14:textId="77777777" w:rsidR="00537D84" w:rsidRPr="00ED5F18" w:rsidRDefault="00537D84" w:rsidP="00537D84"/>
    <w:p w14:paraId="50F4E2FD" w14:textId="77777777" w:rsidR="00537D84" w:rsidRPr="00ED5F18" w:rsidRDefault="00537D84" w:rsidP="00537D84"/>
    <w:p w14:paraId="247F51DF" w14:textId="77777777" w:rsidR="00537D84" w:rsidRPr="00ED5F18" w:rsidRDefault="00537D84" w:rsidP="00537D84"/>
    <w:p w14:paraId="3D69586F" w14:textId="77777777" w:rsidR="00537D84" w:rsidRPr="00ED5F18" w:rsidRDefault="00537D84" w:rsidP="00537D84"/>
    <w:p w14:paraId="49C2885E" w14:textId="77777777" w:rsidR="00537D84" w:rsidRPr="00ED5F18" w:rsidRDefault="00537D84" w:rsidP="00537D84"/>
    <w:p w14:paraId="38C4DC57" w14:textId="77777777" w:rsidR="00537D84" w:rsidRPr="00ED5F18" w:rsidRDefault="00537D84" w:rsidP="00537D84"/>
    <w:p w14:paraId="73D85BB7" w14:textId="77777777" w:rsidR="00537D84" w:rsidRPr="00ED5F18" w:rsidRDefault="00537D84" w:rsidP="00537D84"/>
    <w:p w14:paraId="3E387C86" w14:textId="77777777" w:rsidR="00537D84" w:rsidRPr="00ED5F18" w:rsidRDefault="00537D84" w:rsidP="00537D84"/>
    <w:p w14:paraId="0F57B103" w14:textId="77777777" w:rsidR="00537D84" w:rsidRPr="00ED5F18" w:rsidRDefault="00537D84" w:rsidP="00537D84"/>
    <w:p w14:paraId="691BA81E" w14:textId="77777777" w:rsidR="00537D84" w:rsidRPr="00ED5F18" w:rsidRDefault="00537D84" w:rsidP="00537D84"/>
    <w:p w14:paraId="6311B324" w14:textId="77777777" w:rsidR="00537D84" w:rsidRPr="00ED5F18" w:rsidRDefault="00537D84" w:rsidP="00537D84"/>
    <w:p w14:paraId="0F1F2261" w14:textId="77777777" w:rsidR="00537D84" w:rsidRPr="00ED5F18" w:rsidRDefault="00537D84" w:rsidP="00537D84"/>
    <w:p w14:paraId="3A66864C" w14:textId="77777777" w:rsidR="00537D84" w:rsidRPr="00ED5F18" w:rsidRDefault="00537D84" w:rsidP="00537D84"/>
    <w:p w14:paraId="10731772" w14:textId="77777777" w:rsidR="00537D84" w:rsidRPr="00ED5F18" w:rsidRDefault="00537D84" w:rsidP="00537D84"/>
    <w:p w14:paraId="6CB80B9C" w14:textId="77777777" w:rsidR="00537D84" w:rsidRPr="00ED5F18" w:rsidRDefault="00537D84" w:rsidP="00537D84"/>
    <w:p w14:paraId="4C062B92" w14:textId="77777777" w:rsidR="00537D84" w:rsidRPr="00ED5F18" w:rsidRDefault="00537D84" w:rsidP="00537D84"/>
    <w:p w14:paraId="74494406" w14:textId="77777777" w:rsidR="00537D84" w:rsidRPr="00ED5F18" w:rsidRDefault="00537D84" w:rsidP="00537D84"/>
    <w:p w14:paraId="180B8363" w14:textId="77777777" w:rsidR="00537D84" w:rsidRPr="00ED5F18" w:rsidRDefault="00537D84" w:rsidP="00537D84"/>
    <w:p w14:paraId="2AADC446" w14:textId="77777777" w:rsidR="00537D84" w:rsidRPr="00ED5F18" w:rsidRDefault="00537D84" w:rsidP="00537D84"/>
    <w:p w14:paraId="6DEA126A" w14:textId="77777777" w:rsidR="00537D84" w:rsidRPr="00ED5F18" w:rsidRDefault="00537D84" w:rsidP="00537D84"/>
    <w:p w14:paraId="4508791C" w14:textId="77777777" w:rsidR="00537D84" w:rsidRPr="00ED5F18" w:rsidRDefault="00537D84" w:rsidP="00537D84"/>
    <w:p w14:paraId="34A0BAA6" w14:textId="77777777" w:rsidR="00537D84" w:rsidRPr="00ED5F18" w:rsidRDefault="00537D84" w:rsidP="00537D84"/>
    <w:p w14:paraId="32C755AB" w14:textId="77777777" w:rsidR="005700D0" w:rsidRPr="00ED5F18" w:rsidRDefault="005700D0" w:rsidP="00537D84"/>
    <w:p w14:paraId="0261C622" w14:textId="77777777" w:rsidR="005700D0" w:rsidRPr="00ED5F18" w:rsidRDefault="005700D0" w:rsidP="00537D84"/>
    <w:p w14:paraId="311234EB" w14:textId="77777777" w:rsidR="00A13968" w:rsidRPr="00ED5F18" w:rsidRDefault="00A13968" w:rsidP="00537D84"/>
    <w:p w14:paraId="1869EE5D" w14:textId="77777777" w:rsidR="005700D0" w:rsidRPr="00ED5F18" w:rsidRDefault="005700D0" w:rsidP="00537D84"/>
    <w:p w14:paraId="1B390A26" w14:textId="77777777" w:rsidR="005700D0" w:rsidRPr="00ED5F18" w:rsidRDefault="005700D0" w:rsidP="00537D84"/>
    <w:p w14:paraId="3F1013DD" w14:textId="77777777" w:rsidR="00FE4C44" w:rsidRPr="00ED5F18" w:rsidRDefault="00FE4C44" w:rsidP="00537D84"/>
    <w:p w14:paraId="0BC1F477" w14:textId="77777777" w:rsidR="00FE4C44" w:rsidRPr="00ED5F18" w:rsidRDefault="00FE4C44" w:rsidP="00537D84"/>
    <w:p w14:paraId="095D754E" w14:textId="77777777" w:rsidR="007B63FC" w:rsidRPr="00ED5F18" w:rsidRDefault="007B63FC" w:rsidP="00537D84"/>
    <w:p w14:paraId="631CFB16" w14:textId="77777777" w:rsidR="007B63FC" w:rsidRPr="00ED5F18" w:rsidRDefault="007B63FC" w:rsidP="00537D84"/>
    <w:bookmarkEnd w:id="21"/>
    <w:p w14:paraId="2B4DF0E7" w14:textId="447517BF" w:rsidR="001B7F17" w:rsidRPr="00ED5F18" w:rsidRDefault="001B7F17" w:rsidP="00FE4C44">
      <w:pPr>
        <w:pStyle w:val="Antrat2"/>
        <w:numPr>
          <w:ilvl w:val="0"/>
          <w:numId w:val="0"/>
        </w:numPr>
        <w:ind w:left="7200" w:firstLine="720"/>
        <w:jc w:val="right"/>
        <w:rPr>
          <w:sz w:val="20"/>
        </w:rPr>
      </w:pPr>
      <w:r w:rsidRPr="00ED5F18">
        <w:rPr>
          <w:sz w:val="22"/>
          <w:szCs w:val="22"/>
        </w:rPr>
        <w:lastRenderedPageBreak/>
        <w:t xml:space="preserve"> </w:t>
      </w:r>
      <w:r w:rsidRPr="00ED5F18">
        <w:rPr>
          <w:sz w:val="20"/>
        </w:rPr>
        <w:t>Pirkimo sąlygų</w:t>
      </w:r>
    </w:p>
    <w:p w14:paraId="681F9D7D" w14:textId="023255E9" w:rsidR="001B7F17" w:rsidRPr="00ED5F18" w:rsidRDefault="001B7F17" w:rsidP="00FE4C44">
      <w:pPr>
        <w:pStyle w:val="Antrat2"/>
        <w:numPr>
          <w:ilvl w:val="0"/>
          <w:numId w:val="0"/>
        </w:numPr>
        <w:ind w:left="7760" w:firstLine="191"/>
        <w:jc w:val="right"/>
        <w:rPr>
          <w:sz w:val="20"/>
        </w:rPr>
      </w:pPr>
      <w:r w:rsidRPr="00ED5F18">
        <w:rPr>
          <w:sz w:val="20"/>
        </w:rPr>
        <w:t xml:space="preserve">     </w:t>
      </w:r>
      <w:r w:rsidR="00FE4C44" w:rsidRPr="00ED5F18">
        <w:rPr>
          <w:sz w:val="20"/>
        </w:rPr>
        <w:t>3</w:t>
      </w:r>
      <w:r w:rsidRPr="00ED5F18">
        <w:rPr>
          <w:sz w:val="20"/>
        </w:rPr>
        <w:t xml:space="preserve"> priedas </w:t>
      </w:r>
    </w:p>
    <w:p w14:paraId="1FE9C0DE" w14:textId="77777777" w:rsidR="001B7F17" w:rsidRPr="00ED5F18" w:rsidRDefault="001B7F17" w:rsidP="001B7F17">
      <w:pPr>
        <w:pStyle w:val="Stilius3"/>
        <w:spacing w:before="0"/>
        <w:jc w:val="center"/>
        <w:outlineLvl w:val="0"/>
        <w:rPr>
          <w:b/>
          <w:szCs w:val="24"/>
          <w:lang w:val="lt-LT"/>
        </w:rPr>
      </w:pPr>
    </w:p>
    <w:p w14:paraId="6598D32C" w14:textId="77777777" w:rsidR="001B7F17" w:rsidRPr="00ED5F18" w:rsidRDefault="001B7F17" w:rsidP="001B7F17">
      <w:pPr>
        <w:pStyle w:val="Stilius3"/>
        <w:spacing w:before="0"/>
        <w:jc w:val="center"/>
        <w:outlineLvl w:val="0"/>
        <w:rPr>
          <w:b/>
          <w:szCs w:val="24"/>
          <w:lang w:val="lt-LT"/>
        </w:rPr>
      </w:pPr>
      <w:r w:rsidRPr="00ED5F18">
        <w:rPr>
          <w:b/>
          <w:szCs w:val="24"/>
          <w:lang w:val="lt-LT"/>
        </w:rPr>
        <w:t>(Siūlomų specialistų sąrašo formos pavyzdys)</w:t>
      </w:r>
    </w:p>
    <w:p w14:paraId="32EA269C" w14:textId="77777777" w:rsidR="001B7F17" w:rsidRPr="00ED5F18" w:rsidRDefault="001B7F17" w:rsidP="001B7F17"/>
    <w:p w14:paraId="5BD81087" w14:textId="77777777" w:rsidR="001B7F17" w:rsidRPr="00ED5F18" w:rsidRDefault="001B7F17" w:rsidP="001B7F17">
      <w:pPr>
        <w:widowControl w:val="0"/>
        <w:ind w:right="-178"/>
        <w:jc w:val="center"/>
        <w:rPr>
          <w:i/>
          <w:sz w:val="20"/>
          <w:szCs w:val="16"/>
        </w:rPr>
      </w:pPr>
    </w:p>
    <w:p w14:paraId="0AFEED6D" w14:textId="77777777" w:rsidR="001B7F17" w:rsidRPr="00ED5F18" w:rsidRDefault="001B7F17" w:rsidP="001B7F17">
      <w:pPr>
        <w:widowControl w:val="0"/>
        <w:ind w:right="-178"/>
        <w:jc w:val="center"/>
        <w:rPr>
          <w:i/>
          <w:sz w:val="20"/>
          <w:szCs w:val="16"/>
        </w:rPr>
      </w:pPr>
      <w:r w:rsidRPr="00ED5F18">
        <w:rPr>
          <w:i/>
          <w:sz w:val="20"/>
          <w:szCs w:val="16"/>
        </w:rPr>
        <w:t>(Herbas arba prekių ženklas)</w:t>
      </w:r>
    </w:p>
    <w:p w14:paraId="70E73507" w14:textId="77777777" w:rsidR="001B7F17" w:rsidRPr="00ED5F18" w:rsidRDefault="001B7F17" w:rsidP="001B7F17">
      <w:pPr>
        <w:widowControl w:val="0"/>
        <w:ind w:right="-178"/>
        <w:jc w:val="center"/>
        <w:rPr>
          <w:sz w:val="20"/>
          <w:szCs w:val="16"/>
        </w:rPr>
      </w:pPr>
    </w:p>
    <w:p w14:paraId="70EA43DA" w14:textId="77777777" w:rsidR="001B7F17" w:rsidRPr="00ED5F18" w:rsidRDefault="001B7F17" w:rsidP="001B7F17">
      <w:pPr>
        <w:widowControl w:val="0"/>
        <w:ind w:right="-178"/>
        <w:jc w:val="center"/>
        <w:rPr>
          <w:b/>
          <w:i/>
          <w:sz w:val="20"/>
          <w:szCs w:val="16"/>
        </w:rPr>
      </w:pPr>
      <w:r w:rsidRPr="00ED5F18">
        <w:rPr>
          <w:b/>
          <w:i/>
          <w:sz w:val="20"/>
          <w:szCs w:val="16"/>
        </w:rPr>
        <w:t>(Tiekėjo pavadinimas)</w:t>
      </w:r>
    </w:p>
    <w:p w14:paraId="6639FB34" w14:textId="77777777" w:rsidR="001B7F17" w:rsidRPr="00ED5F18" w:rsidRDefault="001B7F17" w:rsidP="001B7F17">
      <w:pPr>
        <w:widowControl w:val="0"/>
        <w:ind w:right="-178"/>
        <w:jc w:val="center"/>
        <w:rPr>
          <w:b/>
          <w:sz w:val="20"/>
          <w:szCs w:val="16"/>
        </w:rPr>
      </w:pPr>
    </w:p>
    <w:p w14:paraId="1AE94E05" w14:textId="77777777" w:rsidR="001B7F17" w:rsidRPr="00ED5F18" w:rsidRDefault="001B7F17" w:rsidP="001B7F17">
      <w:pPr>
        <w:widowControl w:val="0"/>
        <w:tabs>
          <w:tab w:val="center" w:pos="2520"/>
        </w:tabs>
        <w:jc w:val="both"/>
      </w:pPr>
      <w:r w:rsidRPr="00ED5F18">
        <w:t>Pakruojo rajono savivaldybės administracijai</w:t>
      </w:r>
    </w:p>
    <w:p w14:paraId="0362DAC1" w14:textId="77777777" w:rsidR="001B7F17" w:rsidRPr="00ED5F18" w:rsidRDefault="001B7F17" w:rsidP="001B7F17">
      <w:pPr>
        <w:jc w:val="center"/>
        <w:outlineLvl w:val="0"/>
        <w:rPr>
          <w:b/>
        </w:rPr>
      </w:pPr>
    </w:p>
    <w:p w14:paraId="026ED5CA" w14:textId="77777777" w:rsidR="001B7F17" w:rsidRPr="00ED5F18" w:rsidRDefault="001B7F17" w:rsidP="001B7F17">
      <w:pPr>
        <w:jc w:val="center"/>
        <w:outlineLvl w:val="0"/>
        <w:rPr>
          <w:b/>
          <w:caps/>
        </w:rPr>
      </w:pPr>
    </w:p>
    <w:p w14:paraId="710C5848" w14:textId="77777777" w:rsidR="001B7F17" w:rsidRPr="00ED5F18" w:rsidRDefault="001B7F17" w:rsidP="001B7F17">
      <w:pPr>
        <w:jc w:val="center"/>
        <w:outlineLvl w:val="0"/>
        <w:rPr>
          <w:b/>
          <w:caps/>
        </w:rPr>
      </w:pPr>
      <w:r w:rsidRPr="00ED5F18">
        <w:rPr>
          <w:b/>
          <w:caps/>
        </w:rPr>
        <w:t>SIŪLOMŲ SPECIaLISTŲ SĄRAŠAS</w:t>
      </w:r>
    </w:p>
    <w:p w14:paraId="01A3C151" w14:textId="77777777" w:rsidR="001B7F17" w:rsidRPr="00ED5F18" w:rsidRDefault="001B7F17" w:rsidP="001B7F17"/>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
        <w:gridCol w:w="1720"/>
        <w:gridCol w:w="1723"/>
        <w:gridCol w:w="2299"/>
        <w:gridCol w:w="1556"/>
        <w:gridCol w:w="1736"/>
      </w:tblGrid>
      <w:tr w:rsidR="00ED5F18" w:rsidRPr="00ED5F18" w14:paraId="34F39A71" w14:textId="77777777" w:rsidTr="00BF2B77">
        <w:trPr>
          <w:cantSplit/>
          <w:trHeight w:val="1422"/>
          <w:jc w:val="center"/>
        </w:trPr>
        <w:tc>
          <w:tcPr>
            <w:tcW w:w="459" w:type="dxa"/>
            <w:vAlign w:val="center"/>
          </w:tcPr>
          <w:p w14:paraId="023BEDE9" w14:textId="77777777" w:rsidR="001B7F17" w:rsidRPr="00ED5F18" w:rsidRDefault="001B7F17" w:rsidP="00BF2B77">
            <w:pPr>
              <w:jc w:val="center"/>
              <w:rPr>
                <w:sz w:val="20"/>
                <w:szCs w:val="20"/>
              </w:rPr>
            </w:pPr>
            <w:r w:rsidRPr="00ED5F18">
              <w:rPr>
                <w:sz w:val="20"/>
                <w:szCs w:val="20"/>
              </w:rPr>
              <w:t>Eil. Nr.</w:t>
            </w:r>
          </w:p>
        </w:tc>
        <w:tc>
          <w:tcPr>
            <w:tcW w:w="1720" w:type="dxa"/>
            <w:vAlign w:val="center"/>
          </w:tcPr>
          <w:p w14:paraId="5022C0F0" w14:textId="31ECA77B" w:rsidR="001B7F17" w:rsidRPr="00ED5F18" w:rsidRDefault="001B7F17" w:rsidP="00BF2B77">
            <w:pPr>
              <w:jc w:val="center"/>
              <w:rPr>
                <w:sz w:val="20"/>
                <w:szCs w:val="20"/>
              </w:rPr>
            </w:pPr>
            <w:r w:rsidRPr="00ED5F18">
              <w:rPr>
                <w:sz w:val="20"/>
                <w:szCs w:val="20"/>
              </w:rPr>
              <w:t>Specialistai pagal pirkimo sąlygų 2</w:t>
            </w:r>
            <w:r w:rsidR="00D92CF3" w:rsidRPr="00ED5F18">
              <w:rPr>
                <w:sz w:val="20"/>
                <w:szCs w:val="20"/>
              </w:rPr>
              <w:t>9.2</w:t>
            </w:r>
            <w:r w:rsidRPr="00ED5F18">
              <w:rPr>
                <w:sz w:val="20"/>
                <w:szCs w:val="20"/>
              </w:rPr>
              <w:t xml:space="preserve"> p</w:t>
            </w:r>
            <w:r w:rsidR="00D92CF3" w:rsidRPr="00ED5F18">
              <w:rPr>
                <w:sz w:val="20"/>
                <w:szCs w:val="20"/>
              </w:rPr>
              <w:t>unktą</w:t>
            </w:r>
          </w:p>
        </w:tc>
        <w:tc>
          <w:tcPr>
            <w:tcW w:w="1723" w:type="dxa"/>
            <w:vAlign w:val="center"/>
          </w:tcPr>
          <w:p w14:paraId="60508C7D" w14:textId="77777777" w:rsidR="001B7F17" w:rsidRPr="00ED5F18" w:rsidRDefault="001B7F17" w:rsidP="00BF2B77">
            <w:pPr>
              <w:jc w:val="center"/>
              <w:rPr>
                <w:sz w:val="20"/>
                <w:szCs w:val="20"/>
              </w:rPr>
            </w:pPr>
            <w:r w:rsidRPr="00ED5F18">
              <w:rPr>
                <w:sz w:val="20"/>
                <w:szCs w:val="20"/>
              </w:rPr>
              <w:t>Specialisto vardas, pavardė, pareigos vykdant pirkimo sutartį</w:t>
            </w:r>
          </w:p>
        </w:tc>
        <w:tc>
          <w:tcPr>
            <w:tcW w:w="2299" w:type="dxa"/>
            <w:vAlign w:val="center"/>
          </w:tcPr>
          <w:p w14:paraId="0D2A8C14" w14:textId="77777777" w:rsidR="001B7F17" w:rsidRPr="00ED5F18" w:rsidRDefault="001B7F17" w:rsidP="00BF2B77">
            <w:pPr>
              <w:jc w:val="center"/>
              <w:rPr>
                <w:sz w:val="20"/>
                <w:szCs w:val="20"/>
              </w:rPr>
            </w:pPr>
            <w:r w:rsidRPr="00ED5F18">
              <w:rPr>
                <w:sz w:val="20"/>
                <w:szCs w:val="20"/>
              </w:rPr>
              <w:t>Specialisto turimas atestatas arba kiti lygiaverčiai dokumentai, dokumentą išdavusios institucijos pavadinimas, atestato ar kito lygiaverčio dokumento numeris ir galiojimo laikas</w:t>
            </w:r>
          </w:p>
        </w:tc>
        <w:tc>
          <w:tcPr>
            <w:tcW w:w="1556" w:type="dxa"/>
            <w:vAlign w:val="center"/>
          </w:tcPr>
          <w:p w14:paraId="344C87A0" w14:textId="77777777" w:rsidR="001B7F17" w:rsidRPr="00ED5F18" w:rsidRDefault="001B7F17" w:rsidP="00BF2B77">
            <w:pPr>
              <w:jc w:val="center"/>
              <w:rPr>
                <w:sz w:val="20"/>
                <w:szCs w:val="20"/>
              </w:rPr>
            </w:pPr>
            <w:r w:rsidRPr="00ED5F18">
              <w:rPr>
                <w:sz w:val="20"/>
                <w:szCs w:val="20"/>
              </w:rPr>
              <w:t>Specialisto darbdavio pavadinimas, juridinio asmens kodas</w:t>
            </w:r>
          </w:p>
        </w:tc>
        <w:tc>
          <w:tcPr>
            <w:tcW w:w="1736" w:type="dxa"/>
            <w:vAlign w:val="center"/>
          </w:tcPr>
          <w:p w14:paraId="76FBCCFA" w14:textId="77777777" w:rsidR="001B7F17" w:rsidRPr="00ED5F18" w:rsidRDefault="001B7F17" w:rsidP="00BF2B77">
            <w:pPr>
              <w:jc w:val="center"/>
              <w:rPr>
                <w:sz w:val="20"/>
                <w:szCs w:val="20"/>
              </w:rPr>
            </w:pPr>
            <w:r w:rsidRPr="00ED5F18">
              <w:rPr>
                <w:sz w:val="20"/>
                <w:szCs w:val="20"/>
              </w:rPr>
              <w:t>Specialisto bendradarbiavimo su tiekėju teisinė forma</w:t>
            </w:r>
          </w:p>
        </w:tc>
      </w:tr>
      <w:tr w:rsidR="00ED5F18" w:rsidRPr="00ED5F18" w14:paraId="55A258C6" w14:textId="77777777" w:rsidTr="00BF2B77">
        <w:trPr>
          <w:cantSplit/>
          <w:trHeight w:val="234"/>
          <w:jc w:val="center"/>
        </w:trPr>
        <w:tc>
          <w:tcPr>
            <w:tcW w:w="459" w:type="dxa"/>
            <w:vAlign w:val="center"/>
          </w:tcPr>
          <w:p w14:paraId="0078B234" w14:textId="77777777" w:rsidR="001B7F17" w:rsidRPr="00ED5F18" w:rsidRDefault="001B7F17" w:rsidP="00BF2B77">
            <w:pPr>
              <w:jc w:val="center"/>
              <w:rPr>
                <w:sz w:val="20"/>
                <w:szCs w:val="20"/>
              </w:rPr>
            </w:pPr>
          </w:p>
        </w:tc>
        <w:tc>
          <w:tcPr>
            <w:tcW w:w="1720" w:type="dxa"/>
            <w:vAlign w:val="center"/>
          </w:tcPr>
          <w:p w14:paraId="31591D81" w14:textId="77777777" w:rsidR="001B7F17" w:rsidRPr="00ED5F18" w:rsidRDefault="001B7F17" w:rsidP="00BF2B77">
            <w:pPr>
              <w:jc w:val="center"/>
              <w:rPr>
                <w:sz w:val="20"/>
                <w:szCs w:val="20"/>
              </w:rPr>
            </w:pPr>
          </w:p>
        </w:tc>
        <w:tc>
          <w:tcPr>
            <w:tcW w:w="1723" w:type="dxa"/>
            <w:vAlign w:val="center"/>
          </w:tcPr>
          <w:p w14:paraId="42CDA293" w14:textId="77777777" w:rsidR="001B7F17" w:rsidRPr="00ED5F18" w:rsidRDefault="001B7F17" w:rsidP="00BF2B77">
            <w:pPr>
              <w:jc w:val="center"/>
              <w:rPr>
                <w:sz w:val="20"/>
                <w:szCs w:val="20"/>
              </w:rPr>
            </w:pPr>
          </w:p>
        </w:tc>
        <w:tc>
          <w:tcPr>
            <w:tcW w:w="2299" w:type="dxa"/>
            <w:vAlign w:val="center"/>
          </w:tcPr>
          <w:p w14:paraId="65E2B608" w14:textId="77777777" w:rsidR="001B7F17" w:rsidRPr="00ED5F18" w:rsidRDefault="001B7F17" w:rsidP="00BF2B77">
            <w:pPr>
              <w:jc w:val="center"/>
              <w:rPr>
                <w:sz w:val="20"/>
                <w:szCs w:val="20"/>
              </w:rPr>
            </w:pPr>
          </w:p>
        </w:tc>
        <w:tc>
          <w:tcPr>
            <w:tcW w:w="1556" w:type="dxa"/>
          </w:tcPr>
          <w:p w14:paraId="456E4425" w14:textId="77777777" w:rsidR="001B7F17" w:rsidRPr="00ED5F18" w:rsidRDefault="001B7F17" w:rsidP="00BF2B77">
            <w:pPr>
              <w:jc w:val="center"/>
              <w:rPr>
                <w:sz w:val="20"/>
                <w:szCs w:val="20"/>
              </w:rPr>
            </w:pPr>
          </w:p>
        </w:tc>
        <w:tc>
          <w:tcPr>
            <w:tcW w:w="1736" w:type="dxa"/>
            <w:vAlign w:val="center"/>
          </w:tcPr>
          <w:p w14:paraId="32392738" w14:textId="77777777" w:rsidR="001B7F17" w:rsidRPr="00ED5F18" w:rsidRDefault="001B7F17" w:rsidP="00BF2B77">
            <w:pPr>
              <w:jc w:val="center"/>
              <w:rPr>
                <w:sz w:val="20"/>
                <w:szCs w:val="20"/>
              </w:rPr>
            </w:pPr>
          </w:p>
        </w:tc>
      </w:tr>
      <w:tr w:rsidR="00ED5F18" w:rsidRPr="00ED5F18" w14:paraId="66CF611A" w14:textId="77777777" w:rsidTr="00BF2B77">
        <w:trPr>
          <w:cantSplit/>
          <w:trHeight w:val="234"/>
          <w:jc w:val="center"/>
        </w:trPr>
        <w:tc>
          <w:tcPr>
            <w:tcW w:w="459" w:type="dxa"/>
            <w:vAlign w:val="center"/>
          </w:tcPr>
          <w:p w14:paraId="50347E11" w14:textId="77777777" w:rsidR="001B7F17" w:rsidRPr="00ED5F18" w:rsidRDefault="001B7F17" w:rsidP="00BF2B77">
            <w:pPr>
              <w:jc w:val="center"/>
              <w:rPr>
                <w:sz w:val="20"/>
                <w:szCs w:val="20"/>
              </w:rPr>
            </w:pPr>
          </w:p>
        </w:tc>
        <w:tc>
          <w:tcPr>
            <w:tcW w:w="1720" w:type="dxa"/>
            <w:vAlign w:val="center"/>
          </w:tcPr>
          <w:p w14:paraId="08D53FBA" w14:textId="77777777" w:rsidR="001B7F17" w:rsidRPr="00ED5F18" w:rsidRDefault="001B7F17" w:rsidP="00BF2B77">
            <w:pPr>
              <w:jc w:val="center"/>
              <w:rPr>
                <w:sz w:val="20"/>
                <w:szCs w:val="20"/>
              </w:rPr>
            </w:pPr>
          </w:p>
        </w:tc>
        <w:tc>
          <w:tcPr>
            <w:tcW w:w="1723" w:type="dxa"/>
            <w:vAlign w:val="center"/>
          </w:tcPr>
          <w:p w14:paraId="77FA651C" w14:textId="77777777" w:rsidR="001B7F17" w:rsidRPr="00ED5F18" w:rsidRDefault="001B7F17" w:rsidP="00BF2B77">
            <w:pPr>
              <w:jc w:val="center"/>
              <w:rPr>
                <w:sz w:val="20"/>
                <w:szCs w:val="20"/>
              </w:rPr>
            </w:pPr>
          </w:p>
        </w:tc>
        <w:tc>
          <w:tcPr>
            <w:tcW w:w="2299" w:type="dxa"/>
            <w:vAlign w:val="center"/>
          </w:tcPr>
          <w:p w14:paraId="5C05D942" w14:textId="77777777" w:rsidR="001B7F17" w:rsidRPr="00ED5F18" w:rsidRDefault="001B7F17" w:rsidP="00BF2B77">
            <w:pPr>
              <w:jc w:val="center"/>
              <w:rPr>
                <w:sz w:val="20"/>
                <w:szCs w:val="20"/>
              </w:rPr>
            </w:pPr>
          </w:p>
        </w:tc>
        <w:tc>
          <w:tcPr>
            <w:tcW w:w="1556" w:type="dxa"/>
          </w:tcPr>
          <w:p w14:paraId="676C9D01" w14:textId="77777777" w:rsidR="001B7F17" w:rsidRPr="00ED5F18" w:rsidRDefault="001B7F17" w:rsidP="00BF2B77">
            <w:pPr>
              <w:jc w:val="center"/>
              <w:rPr>
                <w:sz w:val="20"/>
                <w:szCs w:val="20"/>
              </w:rPr>
            </w:pPr>
          </w:p>
        </w:tc>
        <w:tc>
          <w:tcPr>
            <w:tcW w:w="1736" w:type="dxa"/>
            <w:vAlign w:val="center"/>
          </w:tcPr>
          <w:p w14:paraId="4CD01C02" w14:textId="77777777" w:rsidR="001B7F17" w:rsidRPr="00ED5F18" w:rsidRDefault="001B7F17" w:rsidP="00BF2B77">
            <w:pPr>
              <w:jc w:val="center"/>
              <w:rPr>
                <w:sz w:val="20"/>
                <w:szCs w:val="20"/>
              </w:rPr>
            </w:pPr>
          </w:p>
        </w:tc>
      </w:tr>
      <w:tr w:rsidR="001B7F17" w:rsidRPr="00ED5F18" w14:paraId="26CDBD62" w14:textId="77777777" w:rsidTr="00BF2B77">
        <w:trPr>
          <w:cantSplit/>
          <w:trHeight w:val="234"/>
          <w:jc w:val="center"/>
        </w:trPr>
        <w:tc>
          <w:tcPr>
            <w:tcW w:w="459" w:type="dxa"/>
            <w:vAlign w:val="center"/>
          </w:tcPr>
          <w:p w14:paraId="3CCCFD42" w14:textId="77777777" w:rsidR="001B7F17" w:rsidRPr="00ED5F18" w:rsidRDefault="001B7F17" w:rsidP="00BF2B77">
            <w:pPr>
              <w:jc w:val="center"/>
              <w:rPr>
                <w:sz w:val="20"/>
                <w:szCs w:val="20"/>
              </w:rPr>
            </w:pPr>
          </w:p>
        </w:tc>
        <w:tc>
          <w:tcPr>
            <w:tcW w:w="1720" w:type="dxa"/>
            <w:vAlign w:val="center"/>
          </w:tcPr>
          <w:p w14:paraId="1F1CAC83" w14:textId="77777777" w:rsidR="001B7F17" w:rsidRPr="00ED5F18" w:rsidRDefault="001B7F17" w:rsidP="00BF2B77">
            <w:pPr>
              <w:widowControl w:val="0"/>
              <w:tabs>
                <w:tab w:val="left" w:pos="1985"/>
              </w:tabs>
              <w:autoSpaceDE w:val="0"/>
              <w:autoSpaceDN w:val="0"/>
              <w:adjustRightInd w:val="0"/>
              <w:jc w:val="center"/>
              <w:rPr>
                <w:sz w:val="20"/>
                <w:szCs w:val="20"/>
              </w:rPr>
            </w:pPr>
          </w:p>
        </w:tc>
        <w:tc>
          <w:tcPr>
            <w:tcW w:w="1723" w:type="dxa"/>
            <w:vAlign w:val="center"/>
          </w:tcPr>
          <w:p w14:paraId="2A12E7C5" w14:textId="77777777" w:rsidR="001B7F17" w:rsidRPr="00ED5F18" w:rsidRDefault="001B7F17" w:rsidP="00BF2B77">
            <w:pPr>
              <w:jc w:val="center"/>
              <w:rPr>
                <w:sz w:val="20"/>
                <w:szCs w:val="20"/>
              </w:rPr>
            </w:pPr>
          </w:p>
        </w:tc>
        <w:tc>
          <w:tcPr>
            <w:tcW w:w="2299" w:type="dxa"/>
            <w:vAlign w:val="center"/>
          </w:tcPr>
          <w:p w14:paraId="325243AA" w14:textId="77777777" w:rsidR="001B7F17" w:rsidRPr="00ED5F18" w:rsidRDefault="001B7F17" w:rsidP="00BF2B77">
            <w:pPr>
              <w:jc w:val="center"/>
              <w:rPr>
                <w:sz w:val="20"/>
                <w:szCs w:val="20"/>
              </w:rPr>
            </w:pPr>
          </w:p>
        </w:tc>
        <w:tc>
          <w:tcPr>
            <w:tcW w:w="1556" w:type="dxa"/>
          </w:tcPr>
          <w:p w14:paraId="18FA9518" w14:textId="77777777" w:rsidR="001B7F17" w:rsidRPr="00ED5F18" w:rsidRDefault="001B7F17" w:rsidP="00BF2B77">
            <w:pPr>
              <w:jc w:val="center"/>
              <w:rPr>
                <w:sz w:val="20"/>
                <w:szCs w:val="20"/>
              </w:rPr>
            </w:pPr>
          </w:p>
        </w:tc>
        <w:tc>
          <w:tcPr>
            <w:tcW w:w="1736" w:type="dxa"/>
            <w:vAlign w:val="center"/>
          </w:tcPr>
          <w:p w14:paraId="6036865E" w14:textId="77777777" w:rsidR="001B7F17" w:rsidRPr="00ED5F18" w:rsidRDefault="001B7F17" w:rsidP="00BF2B77">
            <w:pPr>
              <w:jc w:val="center"/>
              <w:rPr>
                <w:sz w:val="20"/>
                <w:szCs w:val="20"/>
              </w:rPr>
            </w:pPr>
          </w:p>
        </w:tc>
      </w:tr>
    </w:tbl>
    <w:p w14:paraId="3DE72E65" w14:textId="77777777" w:rsidR="001B7F17" w:rsidRPr="00ED5F18" w:rsidRDefault="001B7F17" w:rsidP="001B7F17">
      <w:pPr>
        <w:ind w:firstLine="709"/>
        <w:jc w:val="both"/>
      </w:pPr>
    </w:p>
    <w:p w14:paraId="68EBB1B4" w14:textId="77777777" w:rsidR="001B7F17" w:rsidRPr="00ED5F18" w:rsidRDefault="001B7F17" w:rsidP="001B7F17">
      <w:pPr>
        <w:ind w:firstLine="709"/>
        <w:jc w:val="both"/>
      </w:pPr>
      <w:r w:rsidRPr="00ED5F18">
        <w:t>PRIDEDAMA:</w:t>
      </w:r>
    </w:p>
    <w:p w14:paraId="350D3E80" w14:textId="77777777" w:rsidR="001B7F17" w:rsidRPr="00ED5F18" w:rsidRDefault="001B7F17" w:rsidP="001B7F17">
      <w:pPr>
        <w:pStyle w:val="Sraopastraipa"/>
        <w:numPr>
          <w:ilvl w:val="0"/>
          <w:numId w:val="13"/>
        </w:numPr>
        <w:jc w:val="both"/>
      </w:pPr>
      <w:r w:rsidRPr="00ED5F18">
        <w:t>Kvalifikacijos atestatai arba kiti lygiaverčiai dokumentai;</w:t>
      </w:r>
    </w:p>
    <w:p w14:paraId="582394DB" w14:textId="77777777" w:rsidR="001B7F17" w:rsidRPr="00ED5F18" w:rsidRDefault="001B7F17" w:rsidP="001B7F17">
      <w:pPr>
        <w:pStyle w:val="Sraopastraipa"/>
        <w:numPr>
          <w:ilvl w:val="0"/>
          <w:numId w:val="13"/>
        </w:numPr>
        <w:jc w:val="both"/>
      </w:pPr>
      <w:r w:rsidRPr="00ED5F18">
        <w:rPr>
          <w:rFonts w:eastAsia="Calibri"/>
        </w:rPr>
        <w:t>Darbo arba kitų sutarčių išrašai (ar kiti dokumentai).</w:t>
      </w:r>
    </w:p>
    <w:p w14:paraId="68128606" w14:textId="77777777" w:rsidR="001B7F17" w:rsidRPr="00ED5F18" w:rsidRDefault="001B7F17" w:rsidP="001B7F17">
      <w:pPr>
        <w:jc w:val="both"/>
      </w:pPr>
    </w:p>
    <w:p w14:paraId="29AC86AC" w14:textId="77777777" w:rsidR="001B7F17" w:rsidRPr="00ED5F18" w:rsidRDefault="001B7F17" w:rsidP="001B7F17">
      <w:pPr>
        <w:jc w:val="both"/>
      </w:pPr>
    </w:p>
    <w:p w14:paraId="5AB73CF0" w14:textId="77777777" w:rsidR="001B7F17" w:rsidRPr="00ED5F18" w:rsidRDefault="001B7F17" w:rsidP="001B7F17">
      <w:pPr>
        <w:jc w:val="both"/>
      </w:pPr>
    </w:p>
    <w:p w14:paraId="42A9B5D4" w14:textId="77777777" w:rsidR="001B7F17" w:rsidRPr="00ED5F18" w:rsidRDefault="001B7F17" w:rsidP="001B7F17">
      <w:pPr>
        <w:widowControl w:val="0"/>
        <w:jc w:val="both"/>
        <w:rPr>
          <w:i/>
          <w:sz w:val="20"/>
          <w:szCs w:val="20"/>
        </w:rPr>
      </w:pPr>
      <w:r w:rsidRPr="00ED5F18">
        <w:rPr>
          <w:i/>
          <w:sz w:val="20"/>
          <w:szCs w:val="20"/>
        </w:rPr>
        <w:t>____________________________</w:t>
      </w:r>
      <w:r w:rsidRPr="00ED5F18">
        <w:rPr>
          <w:i/>
          <w:sz w:val="20"/>
          <w:szCs w:val="20"/>
        </w:rPr>
        <w:tab/>
        <w:t xml:space="preserve">                             _______________</w:t>
      </w:r>
      <w:r w:rsidRPr="00ED5F18">
        <w:rPr>
          <w:i/>
          <w:sz w:val="20"/>
          <w:szCs w:val="20"/>
        </w:rPr>
        <w:tab/>
        <w:t xml:space="preserve">                        _________________</w:t>
      </w:r>
    </w:p>
    <w:p w14:paraId="03B15C69" w14:textId="77777777" w:rsidR="001B7F17" w:rsidRPr="00ED5F18" w:rsidRDefault="001B7F17" w:rsidP="001B7F17">
      <w:pPr>
        <w:widowControl w:val="0"/>
        <w:rPr>
          <w:i/>
          <w:sz w:val="20"/>
          <w:szCs w:val="20"/>
        </w:rPr>
      </w:pPr>
      <w:r w:rsidRPr="00ED5F18">
        <w:rPr>
          <w:i/>
          <w:sz w:val="20"/>
          <w:szCs w:val="20"/>
        </w:rPr>
        <w:t xml:space="preserve"> (Tiekėjo arba jo įgalioto asmens</w:t>
      </w:r>
      <w:r w:rsidRPr="00ED5F18">
        <w:rPr>
          <w:i/>
          <w:sz w:val="20"/>
          <w:szCs w:val="20"/>
        </w:rPr>
        <w:tab/>
      </w:r>
      <w:r w:rsidRPr="00ED5F18">
        <w:rPr>
          <w:i/>
          <w:sz w:val="20"/>
          <w:szCs w:val="20"/>
        </w:rPr>
        <w:tab/>
      </w:r>
      <w:r w:rsidRPr="00ED5F18">
        <w:rPr>
          <w:i/>
          <w:sz w:val="20"/>
          <w:szCs w:val="20"/>
        </w:rPr>
        <w:tab/>
        <w:t xml:space="preserve">       (Parašas)                                               (Vardas, pavardė)</w:t>
      </w:r>
    </w:p>
    <w:p w14:paraId="4632EC2E" w14:textId="77777777" w:rsidR="001B7F17" w:rsidRPr="00ED5F18" w:rsidRDefault="001B7F17" w:rsidP="001B7F17">
      <w:pPr>
        <w:widowControl w:val="0"/>
        <w:rPr>
          <w:i/>
          <w:sz w:val="20"/>
          <w:szCs w:val="20"/>
        </w:rPr>
      </w:pPr>
      <w:r w:rsidRPr="00ED5F18">
        <w:rPr>
          <w:i/>
          <w:sz w:val="20"/>
          <w:szCs w:val="20"/>
        </w:rPr>
        <w:t xml:space="preserve">          pareigų pavadinimas)             </w:t>
      </w:r>
    </w:p>
    <w:p w14:paraId="2A9B77DB" w14:textId="77777777" w:rsidR="001B7F17" w:rsidRPr="00ED5F18" w:rsidRDefault="001B7F17" w:rsidP="001B7F17">
      <w:pPr>
        <w:widowControl w:val="0"/>
        <w:jc w:val="both"/>
        <w:rPr>
          <w:i/>
          <w:sz w:val="20"/>
          <w:szCs w:val="20"/>
        </w:rPr>
      </w:pPr>
    </w:p>
    <w:p w14:paraId="2951C98D" w14:textId="77777777" w:rsidR="001B7F17" w:rsidRPr="00ED5F18" w:rsidRDefault="001B7F17" w:rsidP="001B7F17">
      <w:pPr>
        <w:tabs>
          <w:tab w:val="left" w:pos="1393"/>
          <w:tab w:val="left" w:pos="7920"/>
        </w:tabs>
        <w:jc w:val="center"/>
        <w:rPr>
          <w:sz w:val="20"/>
          <w:szCs w:val="20"/>
        </w:rPr>
      </w:pPr>
    </w:p>
    <w:p w14:paraId="41ADFA84" w14:textId="77777777" w:rsidR="001B7F17" w:rsidRPr="00ED5F18" w:rsidRDefault="001B7F17" w:rsidP="001B7F17">
      <w:pPr>
        <w:widowControl w:val="0"/>
        <w:ind w:left="7200" w:firstLine="720"/>
        <w:jc w:val="both"/>
        <w:rPr>
          <w:sz w:val="22"/>
          <w:szCs w:val="22"/>
        </w:rPr>
      </w:pPr>
    </w:p>
    <w:p w14:paraId="4A70810E" w14:textId="77777777" w:rsidR="001B7F17" w:rsidRPr="00ED5F18" w:rsidRDefault="001B7F17" w:rsidP="001B7F17">
      <w:pPr>
        <w:widowControl w:val="0"/>
        <w:ind w:left="7200" w:firstLine="720"/>
        <w:jc w:val="both"/>
        <w:rPr>
          <w:sz w:val="22"/>
          <w:szCs w:val="22"/>
        </w:rPr>
      </w:pPr>
    </w:p>
    <w:p w14:paraId="39C2EC3E" w14:textId="77777777" w:rsidR="001B7F17" w:rsidRPr="00ED5F18" w:rsidRDefault="001B7F17" w:rsidP="006204E6">
      <w:pPr>
        <w:widowControl w:val="0"/>
        <w:jc w:val="both"/>
        <w:rPr>
          <w:sz w:val="22"/>
          <w:szCs w:val="22"/>
        </w:rPr>
      </w:pPr>
    </w:p>
    <w:p w14:paraId="12D9150B" w14:textId="77777777" w:rsidR="001B7F17" w:rsidRPr="00ED5F18" w:rsidRDefault="001B7F17" w:rsidP="001B7F17">
      <w:pPr>
        <w:widowControl w:val="0"/>
        <w:ind w:left="7200" w:firstLine="720"/>
        <w:jc w:val="both"/>
        <w:rPr>
          <w:sz w:val="22"/>
          <w:szCs w:val="22"/>
        </w:rPr>
      </w:pPr>
    </w:p>
    <w:p w14:paraId="7BFCA86B" w14:textId="77777777" w:rsidR="00BD6503" w:rsidRPr="00ED5F18" w:rsidRDefault="00BD6503" w:rsidP="001B7F17">
      <w:pPr>
        <w:widowControl w:val="0"/>
        <w:ind w:left="7200" w:firstLine="720"/>
        <w:jc w:val="both"/>
        <w:rPr>
          <w:sz w:val="22"/>
          <w:szCs w:val="22"/>
        </w:rPr>
      </w:pPr>
    </w:p>
    <w:p w14:paraId="6FD79F40" w14:textId="77777777" w:rsidR="005700D0" w:rsidRPr="00ED5F18" w:rsidRDefault="005700D0" w:rsidP="001B7F17">
      <w:pPr>
        <w:widowControl w:val="0"/>
        <w:ind w:left="7200" w:firstLine="720"/>
        <w:jc w:val="both"/>
        <w:rPr>
          <w:sz w:val="22"/>
          <w:szCs w:val="22"/>
        </w:rPr>
      </w:pPr>
    </w:p>
    <w:p w14:paraId="6AD40F45" w14:textId="77777777" w:rsidR="005700D0" w:rsidRPr="00ED5F18" w:rsidRDefault="005700D0" w:rsidP="001B7F17">
      <w:pPr>
        <w:widowControl w:val="0"/>
        <w:ind w:left="7200" w:firstLine="720"/>
        <w:jc w:val="both"/>
        <w:rPr>
          <w:sz w:val="22"/>
          <w:szCs w:val="22"/>
        </w:rPr>
      </w:pPr>
    </w:p>
    <w:p w14:paraId="0770C906" w14:textId="77777777" w:rsidR="005700D0" w:rsidRPr="00ED5F18" w:rsidRDefault="005700D0" w:rsidP="001B7F17">
      <w:pPr>
        <w:widowControl w:val="0"/>
        <w:ind w:left="7200" w:firstLine="720"/>
        <w:jc w:val="both"/>
        <w:rPr>
          <w:sz w:val="22"/>
          <w:szCs w:val="22"/>
        </w:rPr>
      </w:pPr>
    </w:p>
    <w:p w14:paraId="08EFEB7D" w14:textId="77777777" w:rsidR="005700D0" w:rsidRPr="00ED5F18" w:rsidRDefault="005700D0" w:rsidP="001B7F17">
      <w:pPr>
        <w:widowControl w:val="0"/>
        <w:ind w:left="7200" w:firstLine="720"/>
        <w:jc w:val="both"/>
        <w:rPr>
          <w:sz w:val="22"/>
          <w:szCs w:val="22"/>
        </w:rPr>
      </w:pPr>
    </w:p>
    <w:p w14:paraId="1A08AC6C" w14:textId="77777777" w:rsidR="005700D0" w:rsidRPr="00ED5F18" w:rsidRDefault="005700D0" w:rsidP="001B7F17">
      <w:pPr>
        <w:widowControl w:val="0"/>
        <w:ind w:left="7200" w:firstLine="720"/>
        <w:jc w:val="both"/>
        <w:rPr>
          <w:sz w:val="22"/>
          <w:szCs w:val="22"/>
        </w:rPr>
      </w:pPr>
    </w:p>
    <w:p w14:paraId="6E360D29" w14:textId="77777777" w:rsidR="005700D0" w:rsidRPr="00ED5F18" w:rsidRDefault="005700D0" w:rsidP="001B7F17">
      <w:pPr>
        <w:widowControl w:val="0"/>
        <w:ind w:left="7200" w:firstLine="720"/>
        <w:jc w:val="both"/>
        <w:rPr>
          <w:sz w:val="22"/>
          <w:szCs w:val="22"/>
        </w:rPr>
      </w:pPr>
    </w:p>
    <w:p w14:paraId="693C1178" w14:textId="77777777" w:rsidR="005700D0" w:rsidRPr="00ED5F18" w:rsidRDefault="005700D0" w:rsidP="001B7F17">
      <w:pPr>
        <w:widowControl w:val="0"/>
        <w:ind w:left="7200" w:firstLine="720"/>
        <w:jc w:val="both"/>
        <w:rPr>
          <w:sz w:val="22"/>
          <w:szCs w:val="22"/>
        </w:rPr>
      </w:pPr>
    </w:p>
    <w:p w14:paraId="325CFA36" w14:textId="77777777" w:rsidR="005700D0" w:rsidRPr="00ED5F18" w:rsidRDefault="005700D0" w:rsidP="001B7F17">
      <w:pPr>
        <w:widowControl w:val="0"/>
        <w:ind w:left="7200" w:firstLine="720"/>
        <w:jc w:val="both"/>
        <w:rPr>
          <w:sz w:val="22"/>
          <w:szCs w:val="22"/>
        </w:rPr>
      </w:pPr>
    </w:p>
    <w:p w14:paraId="407FEECB" w14:textId="77777777" w:rsidR="005700D0" w:rsidRPr="00ED5F18" w:rsidRDefault="005700D0" w:rsidP="001B7F17">
      <w:pPr>
        <w:widowControl w:val="0"/>
        <w:ind w:left="7200" w:firstLine="720"/>
        <w:jc w:val="both"/>
        <w:rPr>
          <w:sz w:val="22"/>
          <w:szCs w:val="22"/>
        </w:rPr>
      </w:pPr>
    </w:p>
    <w:p w14:paraId="0CE2B675" w14:textId="77777777" w:rsidR="005700D0" w:rsidRPr="00ED5F18" w:rsidRDefault="005700D0" w:rsidP="001B7F17">
      <w:pPr>
        <w:widowControl w:val="0"/>
        <w:ind w:left="7200" w:firstLine="720"/>
        <w:jc w:val="both"/>
        <w:rPr>
          <w:sz w:val="22"/>
          <w:szCs w:val="22"/>
        </w:rPr>
      </w:pPr>
    </w:p>
    <w:p w14:paraId="3851FABF" w14:textId="77777777" w:rsidR="005700D0" w:rsidRPr="00ED5F18" w:rsidRDefault="005700D0" w:rsidP="001B7F17">
      <w:pPr>
        <w:widowControl w:val="0"/>
        <w:ind w:left="7200" w:firstLine="720"/>
        <w:jc w:val="both"/>
        <w:rPr>
          <w:sz w:val="22"/>
          <w:szCs w:val="22"/>
        </w:rPr>
      </w:pPr>
    </w:p>
    <w:p w14:paraId="6511817B" w14:textId="77777777" w:rsidR="005700D0" w:rsidRPr="00ED5F18" w:rsidRDefault="005700D0" w:rsidP="001B7F17">
      <w:pPr>
        <w:widowControl w:val="0"/>
        <w:ind w:left="7200" w:firstLine="720"/>
        <w:jc w:val="both"/>
        <w:rPr>
          <w:sz w:val="22"/>
          <w:szCs w:val="22"/>
        </w:rPr>
      </w:pPr>
    </w:p>
    <w:p w14:paraId="249BA424" w14:textId="77777777" w:rsidR="005700D0" w:rsidRPr="00ED5F18" w:rsidRDefault="005700D0" w:rsidP="001B7F17">
      <w:pPr>
        <w:widowControl w:val="0"/>
        <w:ind w:left="7200" w:firstLine="720"/>
        <w:jc w:val="both"/>
        <w:rPr>
          <w:sz w:val="22"/>
          <w:szCs w:val="22"/>
        </w:rPr>
      </w:pPr>
    </w:p>
    <w:p w14:paraId="25277742" w14:textId="77777777" w:rsidR="005700D0" w:rsidRPr="00ED5F18" w:rsidRDefault="005700D0" w:rsidP="001B7F17">
      <w:pPr>
        <w:widowControl w:val="0"/>
        <w:ind w:left="7200" w:firstLine="720"/>
        <w:jc w:val="both"/>
        <w:rPr>
          <w:sz w:val="22"/>
          <w:szCs w:val="22"/>
        </w:rPr>
      </w:pPr>
    </w:p>
    <w:p w14:paraId="6603A1C2" w14:textId="757523C7" w:rsidR="006204E6" w:rsidRPr="00ED5F18" w:rsidRDefault="006204E6" w:rsidP="00FE4C44">
      <w:pPr>
        <w:tabs>
          <w:tab w:val="left" w:pos="1393"/>
          <w:tab w:val="left" w:pos="7920"/>
        </w:tabs>
        <w:jc w:val="right"/>
        <w:rPr>
          <w:sz w:val="20"/>
          <w:szCs w:val="20"/>
        </w:rPr>
      </w:pPr>
      <w:r w:rsidRPr="00ED5F18">
        <w:rPr>
          <w:sz w:val="20"/>
          <w:szCs w:val="20"/>
        </w:rPr>
        <w:lastRenderedPageBreak/>
        <w:t xml:space="preserve"> </w:t>
      </w:r>
      <w:r w:rsidRPr="00ED5F18">
        <w:rPr>
          <w:sz w:val="20"/>
          <w:szCs w:val="20"/>
        </w:rPr>
        <w:tab/>
      </w:r>
      <w:r w:rsidRPr="00ED5F18">
        <w:rPr>
          <w:sz w:val="20"/>
          <w:szCs w:val="20"/>
        </w:rPr>
        <w:tab/>
        <w:t xml:space="preserve"> Pirkimo sąlygų</w:t>
      </w:r>
    </w:p>
    <w:p w14:paraId="3461754E" w14:textId="5AA193BA" w:rsidR="006204E6" w:rsidRPr="00ED5F18" w:rsidRDefault="006204E6" w:rsidP="00FE4C44">
      <w:pPr>
        <w:tabs>
          <w:tab w:val="left" w:pos="1393"/>
          <w:tab w:val="left" w:pos="7513"/>
        </w:tabs>
        <w:jc w:val="right"/>
        <w:rPr>
          <w:sz w:val="20"/>
          <w:szCs w:val="20"/>
        </w:rPr>
      </w:pPr>
      <w:r w:rsidRPr="00ED5F18">
        <w:rPr>
          <w:sz w:val="20"/>
          <w:szCs w:val="20"/>
        </w:rPr>
        <w:tab/>
      </w:r>
      <w:r w:rsidRPr="00ED5F18">
        <w:rPr>
          <w:sz w:val="20"/>
          <w:szCs w:val="20"/>
        </w:rPr>
        <w:tab/>
      </w:r>
      <w:r w:rsidR="00FE4C44" w:rsidRPr="00ED5F18">
        <w:rPr>
          <w:sz w:val="20"/>
          <w:szCs w:val="20"/>
        </w:rPr>
        <w:t>4</w:t>
      </w:r>
      <w:r w:rsidRPr="00ED5F18">
        <w:rPr>
          <w:sz w:val="20"/>
          <w:szCs w:val="20"/>
        </w:rPr>
        <w:t xml:space="preserve"> priedas</w:t>
      </w:r>
    </w:p>
    <w:p w14:paraId="19DE0568" w14:textId="77777777" w:rsidR="006204E6" w:rsidRPr="00ED5F18" w:rsidRDefault="006204E6" w:rsidP="006204E6">
      <w:pPr>
        <w:jc w:val="center"/>
        <w:rPr>
          <w:b/>
          <w:bCs/>
          <w:kern w:val="2"/>
          <w:lang w:eastAsia="lt-LT"/>
        </w:rPr>
      </w:pPr>
    </w:p>
    <w:p w14:paraId="758238FA" w14:textId="77777777" w:rsidR="006204E6" w:rsidRPr="00ED5F18" w:rsidRDefault="006204E6" w:rsidP="006204E6">
      <w:pPr>
        <w:jc w:val="center"/>
        <w:rPr>
          <w:b/>
        </w:rPr>
      </w:pPr>
      <w:r w:rsidRPr="00ED5F18">
        <w:rPr>
          <w:b/>
        </w:rPr>
        <w:t>(Pirkimo sutarties projektas)</w:t>
      </w:r>
    </w:p>
    <w:p w14:paraId="1FD0B2A1" w14:textId="77777777" w:rsidR="006204E6" w:rsidRPr="00ED5F18" w:rsidRDefault="006204E6" w:rsidP="006204E6">
      <w:pPr>
        <w:shd w:val="clear" w:color="auto" w:fill="FFFFFF"/>
        <w:rPr>
          <w:b/>
          <w:bCs/>
          <w:caps/>
          <w:spacing w:val="-1"/>
        </w:rPr>
      </w:pPr>
      <w:bookmarkStart w:id="25" w:name="_Hlk70509989"/>
    </w:p>
    <w:p w14:paraId="40ADFE46" w14:textId="77777777" w:rsidR="007B63FC" w:rsidRPr="00ED5F18" w:rsidRDefault="007B63FC" w:rsidP="006204E6">
      <w:pPr>
        <w:widowControl w:val="0"/>
        <w:jc w:val="center"/>
        <w:rPr>
          <w:b/>
          <w:bCs/>
          <w:caps/>
        </w:rPr>
      </w:pPr>
      <w:r w:rsidRPr="00ED5F18">
        <w:rPr>
          <w:b/>
          <w:bCs/>
          <w:caps/>
        </w:rPr>
        <w:t xml:space="preserve">PAKRUOJO RAJONO ŠUKIONIŲ K. V. UP. SKERDUPIS, GR. R(K-26-2) IR JUOSE ESANČIŲ MELIORACIJOS STATINIŲ REMONTO IR PRIEŽIŪROS DARBŲ </w:t>
      </w:r>
    </w:p>
    <w:p w14:paraId="4AD9C206" w14:textId="6E2947A2" w:rsidR="006204E6" w:rsidRPr="00ED5F18" w:rsidRDefault="006204E6" w:rsidP="006204E6">
      <w:pPr>
        <w:widowControl w:val="0"/>
        <w:jc w:val="center"/>
        <w:rPr>
          <w:b/>
          <w:bCs/>
        </w:rPr>
      </w:pPr>
      <w:r w:rsidRPr="00ED5F18">
        <w:rPr>
          <w:b/>
          <w:bCs/>
          <w:caps/>
        </w:rPr>
        <w:t>VIEŠOJO pirkimo-</w:t>
      </w:r>
      <w:r w:rsidRPr="00ED5F18">
        <w:rPr>
          <w:b/>
          <w:bCs/>
        </w:rPr>
        <w:t xml:space="preserve">PARDAVIMO SUTARTIS </w:t>
      </w:r>
    </w:p>
    <w:p w14:paraId="1EF539DF" w14:textId="77777777" w:rsidR="006204E6" w:rsidRPr="00ED5F18" w:rsidRDefault="006204E6" w:rsidP="006204E6">
      <w:pPr>
        <w:jc w:val="center"/>
        <w:outlineLvl w:val="0"/>
        <w:rPr>
          <w:b/>
          <w:bCs/>
        </w:rPr>
      </w:pPr>
    </w:p>
    <w:p w14:paraId="40B9E3BF" w14:textId="10F1D282" w:rsidR="006204E6" w:rsidRPr="00ED5F18" w:rsidRDefault="006204E6" w:rsidP="006204E6">
      <w:pPr>
        <w:jc w:val="center"/>
      </w:pPr>
      <w:r w:rsidRPr="00ED5F18">
        <w:t>202</w:t>
      </w:r>
      <w:r w:rsidR="00135632" w:rsidRPr="00ED5F18">
        <w:t xml:space="preserve">6 </w:t>
      </w:r>
      <w:r w:rsidRPr="00ED5F18">
        <w:t>m. _________________ d. Nr. _________</w:t>
      </w:r>
    </w:p>
    <w:p w14:paraId="3662F805" w14:textId="77777777" w:rsidR="006204E6" w:rsidRPr="00ED5F18" w:rsidRDefault="006204E6" w:rsidP="006204E6">
      <w:pPr>
        <w:jc w:val="center"/>
      </w:pPr>
      <w:r w:rsidRPr="00ED5F18">
        <w:t>Pakruojis</w:t>
      </w:r>
    </w:p>
    <w:p w14:paraId="0DD1A54C" w14:textId="77777777" w:rsidR="006204E6" w:rsidRPr="00ED5F18" w:rsidRDefault="006204E6" w:rsidP="006204E6">
      <w:pPr>
        <w:ind w:firstLine="658"/>
        <w:jc w:val="both"/>
        <w:rPr>
          <w:b/>
          <w:bCs/>
        </w:rPr>
      </w:pPr>
    </w:p>
    <w:p w14:paraId="14C4C983" w14:textId="77777777" w:rsidR="002013D6" w:rsidRPr="00ED5F18" w:rsidRDefault="002013D6" w:rsidP="006204E6">
      <w:pPr>
        <w:ind w:firstLine="658"/>
        <w:jc w:val="both"/>
        <w:rPr>
          <w:b/>
          <w:bCs/>
        </w:rPr>
      </w:pPr>
    </w:p>
    <w:p w14:paraId="3EBF010B" w14:textId="4BA2B165" w:rsidR="006204E6" w:rsidRPr="00ED5F18" w:rsidRDefault="006204E6" w:rsidP="00CC4926">
      <w:pPr>
        <w:keepNext/>
        <w:tabs>
          <w:tab w:val="left" w:pos="1134"/>
        </w:tabs>
        <w:ind w:firstLine="644"/>
        <w:jc w:val="both"/>
      </w:pPr>
      <w:r w:rsidRPr="00ED5F18">
        <w:rPr>
          <w:b/>
        </w:rPr>
        <w:t>Pakruojo rajono savivaldybės administracija</w:t>
      </w:r>
      <w:r w:rsidRPr="00ED5F18">
        <w:t>, juridinio asmens kodas 288733050, kurios registruota buveinė yra adresu: Kęstučio g. 4, LT-83152 Pakruojis</w:t>
      </w:r>
      <w:r w:rsidR="001F12C1" w:rsidRPr="00ED5F18">
        <w:t>,</w:t>
      </w:r>
      <w:r w:rsidR="00B253B1" w:rsidRPr="00ED5F18">
        <w:t xml:space="preserve"> </w:t>
      </w:r>
      <w:r w:rsidRPr="00ED5F18">
        <w:t>(toliau – Užsakovas) ir</w:t>
      </w:r>
    </w:p>
    <w:p w14:paraId="1B59426D" w14:textId="323C3AA6" w:rsidR="006204E6" w:rsidRPr="00ED5F18" w:rsidRDefault="006204E6" w:rsidP="006204E6">
      <w:pPr>
        <w:tabs>
          <w:tab w:val="left" w:pos="1134"/>
        </w:tabs>
        <w:ind w:firstLine="644"/>
        <w:jc w:val="both"/>
        <w:rPr>
          <w:bCs/>
          <w:iCs/>
        </w:rPr>
      </w:pPr>
      <w:r w:rsidRPr="00ED5F18">
        <w:rPr>
          <w:b/>
          <w:iCs/>
        </w:rPr>
        <w:t>[Rangovo pavadinimas],</w:t>
      </w:r>
      <w:r w:rsidRPr="00ED5F18">
        <w:rPr>
          <w:bCs/>
          <w:iCs/>
        </w:rPr>
        <w:t xml:space="preserve"> </w:t>
      </w:r>
      <w:r w:rsidR="00B253B1" w:rsidRPr="00ED5F18">
        <w:t xml:space="preserve">juridinio asmens kodas </w:t>
      </w:r>
      <w:r w:rsidRPr="00ED5F18">
        <w:rPr>
          <w:bCs/>
          <w:iCs/>
        </w:rPr>
        <w:t>[</w:t>
      </w:r>
      <w:r w:rsidRPr="00ED5F18">
        <w:rPr>
          <w:bCs/>
          <w:i/>
        </w:rPr>
        <w:t>(juridinio) asmens kodas</w:t>
      </w:r>
      <w:r w:rsidRPr="00ED5F18">
        <w:rPr>
          <w:bCs/>
          <w:iCs/>
        </w:rPr>
        <w:t xml:space="preserve">], </w:t>
      </w:r>
      <w:r w:rsidR="00B253B1" w:rsidRPr="00ED5F18">
        <w:t xml:space="preserve">kurio registruota buveinė yra adresu: </w:t>
      </w:r>
      <w:r w:rsidRPr="00ED5F18">
        <w:rPr>
          <w:bCs/>
          <w:iCs/>
        </w:rPr>
        <w:t>[</w:t>
      </w:r>
      <w:r w:rsidRPr="00ED5F18">
        <w:rPr>
          <w:bCs/>
          <w:i/>
        </w:rPr>
        <w:t>adresas</w:t>
      </w:r>
      <w:r w:rsidRPr="00ED5F18">
        <w:rPr>
          <w:bCs/>
          <w:iCs/>
        </w:rPr>
        <w:t>]</w:t>
      </w:r>
      <w:r w:rsidR="001F12C1" w:rsidRPr="00ED5F18">
        <w:rPr>
          <w:bCs/>
          <w:iCs/>
        </w:rPr>
        <w:t>,</w:t>
      </w:r>
      <w:r w:rsidR="00B253B1" w:rsidRPr="00ED5F18">
        <w:rPr>
          <w:bCs/>
          <w:iCs/>
        </w:rPr>
        <w:t xml:space="preserve"> </w:t>
      </w:r>
      <w:r w:rsidRPr="00ED5F18">
        <w:rPr>
          <w:bCs/>
          <w:iCs/>
        </w:rPr>
        <w:t>(toliau – Rangovas),</w:t>
      </w:r>
    </w:p>
    <w:p w14:paraId="2AA4AFAD" w14:textId="77777777" w:rsidR="00B253B1" w:rsidRPr="00ED5F18" w:rsidRDefault="00B253B1" w:rsidP="006204E6">
      <w:pPr>
        <w:suppressAutoHyphens/>
        <w:ind w:firstLine="644"/>
        <w:jc w:val="both"/>
        <w:rPr>
          <w:rFonts w:cs="Arial Unicode MS"/>
          <w:lang w:eastAsia="lt-LT"/>
        </w:rPr>
      </w:pPr>
    </w:p>
    <w:p w14:paraId="0CDC23E1" w14:textId="1EE9346D" w:rsidR="006204E6" w:rsidRPr="00ED5F18" w:rsidRDefault="006204E6" w:rsidP="00B253B1">
      <w:pPr>
        <w:suppressAutoHyphens/>
        <w:ind w:firstLine="644"/>
        <w:jc w:val="both"/>
        <w:rPr>
          <w:rFonts w:cs="Arial Unicode MS"/>
          <w:lang w:eastAsia="lt-LT"/>
        </w:rPr>
      </w:pPr>
      <w:r w:rsidRPr="00ED5F18">
        <w:rPr>
          <w:rFonts w:cs="Arial Unicode MS"/>
          <w:lang w:eastAsia="lt-LT"/>
        </w:rPr>
        <w:t>toliau Užsakovas ir Rangovas kiekvienas atskirai gali būti vadinami Šalimi, o abu kartu – Šalimis,</w:t>
      </w:r>
      <w:r w:rsidR="00B253B1" w:rsidRPr="00ED5F18">
        <w:rPr>
          <w:rFonts w:cs="Arial Unicode MS"/>
          <w:lang w:eastAsia="lt-LT"/>
        </w:rPr>
        <w:t xml:space="preserve"> </w:t>
      </w:r>
      <w:r w:rsidRPr="00ED5F18">
        <w:t xml:space="preserve">atsižvelgdami į tai, kad Užsakovas vykdė </w:t>
      </w:r>
      <w:r w:rsidR="00B253B1" w:rsidRPr="00ED5F18">
        <w:t>mažos vertės</w:t>
      </w:r>
      <w:r w:rsidRPr="00ED5F18">
        <w:t xml:space="preserve"> </w:t>
      </w:r>
      <w:r w:rsidR="00F840B1" w:rsidRPr="00ED5F18">
        <w:rPr>
          <w:rFonts w:eastAsia="Times New Roman"/>
          <w:b/>
          <w:bCs/>
          <w:bdr w:val="none" w:sz="0" w:space="0" w:color="auto"/>
        </w:rPr>
        <w:t xml:space="preserve">Pakruojo rajono Šukionių k. v. up. Skerdupis, gr. R(K-26-2) ir juose esančių melioracijos statinių remonto ir priežiūros darbų </w:t>
      </w:r>
      <w:r w:rsidRPr="00ED5F18">
        <w:t>vieš</w:t>
      </w:r>
      <w:r w:rsidR="00B253B1" w:rsidRPr="00ED5F18">
        <w:t>ąjį</w:t>
      </w:r>
      <w:r w:rsidRPr="00ED5F18">
        <w:t xml:space="preserve"> pirkim</w:t>
      </w:r>
      <w:r w:rsidR="00B253B1" w:rsidRPr="00ED5F18">
        <w:t>ą</w:t>
      </w:r>
      <w:r w:rsidRPr="00ED5F18">
        <w:t xml:space="preserve"> </w:t>
      </w:r>
      <w:r w:rsidRPr="00ED5F18">
        <w:rPr>
          <w:bCs/>
          <w:iCs/>
        </w:rPr>
        <w:t xml:space="preserve">(toliau – Pirkimas, Pirkimo ID – ____________), </w:t>
      </w:r>
      <w:r w:rsidR="00B253B1" w:rsidRPr="00ED5F18">
        <w:rPr>
          <w:bCs/>
          <w:iCs/>
        </w:rPr>
        <w:t>ir</w:t>
      </w:r>
      <w:r w:rsidRPr="00ED5F18">
        <w:rPr>
          <w:bCs/>
          <w:iCs/>
        </w:rPr>
        <w:t xml:space="preserve"> Rangovas buvo pripažintas Pirkimo laimėtoju,</w:t>
      </w:r>
    </w:p>
    <w:p w14:paraId="74592270" w14:textId="0582C829" w:rsidR="006204E6" w:rsidRPr="00ED5F18" w:rsidRDefault="006204E6" w:rsidP="006204E6">
      <w:pPr>
        <w:suppressAutoHyphens/>
        <w:ind w:firstLine="644"/>
        <w:jc w:val="both"/>
        <w:rPr>
          <w:rFonts w:cs="Arial Unicode MS"/>
          <w:lang w:eastAsia="lt-LT"/>
        </w:rPr>
      </w:pPr>
      <w:r w:rsidRPr="00ED5F18">
        <w:rPr>
          <w:rFonts w:cs="Arial Unicode MS"/>
          <w:lang w:eastAsia="lt-LT"/>
        </w:rPr>
        <w:t>sudarė šią viešojo pirkimo</w:t>
      </w:r>
      <w:r w:rsidR="00AD4937" w:rsidRPr="00ED5F18">
        <w:rPr>
          <w:rFonts w:cs="Arial Unicode MS"/>
          <w:lang w:eastAsia="lt-LT"/>
        </w:rPr>
        <w:t xml:space="preserve"> </w:t>
      </w:r>
      <w:r w:rsidRPr="00ED5F18">
        <w:rPr>
          <w:rFonts w:cs="Arial Unicode MS"/>
          <w:lang w:eastAsia="lt-LT"/>
        </w:rPr>
        <w:t>-</w:t>
      </w:r>
      <w:r w:rsidR="00AD4937" w:rsidRPr="00ED5F18">
        <w:rPr>
          <w:rFonts w:cs="Arial Unicode MS"/>
          <w:lang w:eastAsia="lt-LT"/>
        </w:rPr>
        <w:t xml:space="preserve"> </w:t>
      </w:r>
      <w:r w:rsidRPr="00ED5F18">
        <w:rPr>
          <w:rFonts w:cs="Arial Unicode MS"/>
          <w:lang w:eastAsia="lt-LT"/>
        </w:rPr>
        <w:t xml:space="preserve">pardavimo sutartį (toliau – Sutartis) ir susitarė dėl Sutartyje išvardytų sąlygų. </w:t>
      </w:r>
    </w:p>
    <w:p w14:paraId="1A8B0944" w14:textId="77777777" w:rsidR="006204E6" w:rsidRPr="00ED5F18" w:rsidRDefault="006204E6" w:rsidP="006204E6">
      <w:pPr>
        <w:tabs>
          <w:tab w:val="left" w:pos="993"/>
        </w:tabs>
        <w:jc w:val="center"/>
        <w:rPr>
          <w:rFonts w:eastAsia="Times New Roman"/>
          <w:b/>
        </w:rPr>
      </w:pPr>
    </w:p>
    <w:p w14:paraId="62EF42CD" w14:textId="77777777" w:rsidR="006204E6" w:rsidRPr="00ED5F18" w:rsidRDefault="006204E6" w:rsidP="006204E6">
      <w:pPr>
        <w:tabs>
          <w:tab w:val="left" w:pos="993"/>
        </w:tabs>
        <w:jc w:val="center"/>
        <w:rPr>
          <w:rFonts w:eastAsia="Times New Roman"/>
          <w:b/>
        </w:rPr>
      </w:pPr>
      <w:r w:rsidRPr="00ED5F18">
        <w:rPr>
          <w:rFonts w:eastAsia="Times New Roman"/>
          <w:b/>
        </w:rPr>
        <w:t>I SKYRIUS</w:t>
      </w:r>
    </w:p>
    <w:p w14:paraId="0FE2AF28" w14:textId="77777777" w:rsidR="006204E6" w:rsidRPr="00ED5F18" w:rsidRDefault="006204E6" w:rsidP="006204E6">
      <w:pPr>
        <w:tabs>
          <w:tab w:val="left" w:pos="993"/>
        </w:tabs>
        <w:jc w:val="center"/>
        <w:rPr>
          <w:rFonts w:eastAsia="Times New Roman"/>
          <w:b/>
        </w:rPr>
      </w:pPr>
      <w:r w:rsidRPr="00ED5F18">
        <w:rPr>
          <w:rFonts w:eastAsia="Times New Roman"/>
          <w:b/>
        </w:rPr>
        <w:t xml:space="preserve"> SUTARTIES OBJEKTAS</w:t>
      </w:r>
    </w:p>
    <w:p w14:paraId="06664E9A" w14:textId="77777777" w:rsidR="006204E6" w:rsidRPr="00ED5F18" w:rsidRDefault="006204E6" w:rsidP="006204E6">
      <w:pPr>
        <w:tabs>
          <w:tab w:val="left" w:pos="993"/>
        </w:tabs>
        <w:ind w:firstLine="616"/>
        <w:jc w:val="both"/>
        <w:rPr>
          <w:rFonts w:eastAsia="Times New Roman"/>
        </w:rPr>
      </w:pPr>
    </w:p>
    <w:p w14:paraId="36ADFFC8" w14:textId="160A5E74" w:rsidR="003A0B74" w:rsidRPr="00ED5F18" w:rsidRDefault="006204E6" w:rsidP="006204E6">
      <w:pPr>
        <w:numPr>
          <w:ilvl w:val="0"/>
          <w:numId w:val="26"/>
        </w:numPr>
        <w:tabs>
          <w:tab w:val="left" w:pos="993"/>
        </w:tabs>
        <w:ind w:left="0" w:firstLine="616"/>
        <w:contextualSpacing/>
        <w:jc w:val="both"/>
        <w:rPr>
          <w:rFonts w:eastAsia="Times New Roman"/>
          <w:bCs/>
        </w:rPr>
      </w:pPr>
      <w:r w:rsidRPr="00ED5F18">
        <w:rPr>
          <w:rFonts w:eastAsia="Times New Roman"/>
          <w:b/>
          <w:bCs/>
          <w:szCs w:val="20"/>
        </w:rPr>
        <w:t xml:space="preserve">Sutarties objektas – </w:t>
      </w:r>
      <w:r w:rsidR="00F840B1" w:rsidRPr="00ED5F18">
        <w:rPr>
          <w:b/>
          <w:bCs/>
        </w:rPr>
        <w:t xml:space="preserve">Pakruojo rajono Šukionių k. v. up. Skerdupis, gr. R(K-26-2) ir juose esančių melioracijos statinių remonto ir priežiūros </w:t>
      </w:r>
      <w:r w:rsidRPr="00ED5F18">
        <w:rPr>
          <w:b/>
          <w:bCs/>
        </w:rPr>
        <w:t xml:space="preserve">darbai </w:t>
      </w:r>
      <w:r w:rsidRPr="00ED5F18">
        <w:rPr>
          <w:rFonts w:eastAsia="Times New Roman"/>
          <w:bCs/>
          <w:szCs w:val="20"/>
        </w:rPr>
        <w:t>(toliau – Darbai).</w:t>
      </w:r>
      <w:r w:rsidRPr="00ED5F18">
        <w:t xml:space="preserve"> Reikalavimai Sutarties objektui, perkamų Darbų savybės ir orientacinės Darbų apimtys nustatytos </w:t>
      </w:r>
      <w:r w:rsidR="00E14AAF" w:rsidRPr="00ED5F18">
        <w:t>T</w:t>
      </w:r>
      <w:r w:rsidRPr="00ED5F18">
        <w:t xml:space="preserve">echniniame darbo projekte </w:t>
      </w:r>
      <w:r w:rsidR="003A0B74" w:rsidRPr="00ED5F18">
        <w:t xml:space="preserve">(Sutarties 1 priedas). </w:t>
      </w:r>
    </w:p>
    <w:p w14:paraId="5977AC95" w14:textId="77777777" w:rsidR="00626D74" w:rsidRPr="00ED5F18" w:rsidRDefault="006204E6" w:rsidP="00626D74">
      <w:pPr>
        <w:numPr>
          <w:ilvl w:val="0"/>
          <w:numId w:val="26"/>
        </w:numPr>
        <w:tabs>
          <w:tab w:val="left" w:pos="993"/>
        </w:tabs>
        <w:ind w:left="0" w:firstLine="616"/>
        <w:contextualSpacing/>
        <w:jc w:val="both"/>
        <w:rPr>
          <w:rFonts w:eastAsia="Times New Roman"/>
          <w:bCs/>
        </w:rPr>
      </w:pPr>
      <w:r w:rsidRPr="00ED5F18">
        <w:t xml:space="preserve">Darbai apima Darbų atlikimą, visų reikalingų leidimų ir licencijų gavimą, </w:t>
      </w:r>
      <w:r w:rsidR="00215F0C" w:rsidRPr="00ED5F18">
        <w:rPr>
          <w:rFonts w:eastAsia="Times New Roman"/>
          <w:bCs/>
        </w:rPr>
        <w:t xml:space="preserve">baigtų Darbų vykdomosios dokumentacijos perdavimą Užsakovui, </w:t>
      </w:r>
      <w:r w:rsidRPr="00ED5F18">
        <w:t xml:space="preserve">taip pat visus kitus darbus, kurie yra reikalingi ir būtini, kad būtų pasirašytas statybos užbaigimo dokumentas ir objektas(-ai) būtų perduotas(-i) eksploatuoti Užsakovui. </w:t>
      </w:r>
    </w:p>
    <w:p w14:paraId="06C62774" w14:textId="7C36B2D6" w:rsidR="006204E6" w:rsidRPr="00ED5F18" w:rsidRDefault="00AD4937" w:rsidP="00626D74">
      <w:pPr>
        <w:numPr>
          <w:ilvl w:val="0"/>
          <w:numId w:val="26"/>
        </w:numPr>
        <w:tabs>
          <w:tab w:val="left" w:pos="993"/>
        </w:tabs>
        <w:ind w:left="0" w:firstLine="616"/>
        <w:contextualSpacing/>
        <w:jc w:val="both"/>
        <w:rPr>
          <w:rFonts w:eastAsia="Times New Roman"/>
          <w:bCs/>
        </w:rPr>
      </w:pPr>
      <w:r w:rsidRPr="00ED5F18">
        <w:rPr>
          <w:rFonts w:eastAsia="Times New Roman"/>
          <w:bCs/>
        </w:rPr>
        <w:t>Jeigu Sutarties dokumentuose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gali siūlyti lygiaverčius produktus.</w:t>
      </w:r>
    </w:p>
    <w:p w14:paraId="1FC9BC0A" w14:textId="77777777" w:rsidR="00626D74" w:rsidRPr="00ED5F18" w:rsidRDefault="00626D74" w:rsidP="00346FD6">
      <w:pPr>
        <w:tabs>
          <w:tab w:val="left" w:pos="993"/>
        </w:tabs>
        <w:contextualSpacing/>
        <w:jc w:val="both"/>
        <w:rPr>
          <w:rFonts w:eastAsia="Times New Roman"/>
          <w:bCs/>
        </w:rPr>
      </w:pPr>
    </w:p>
    <w:p w14:paraId="7AE43E97" w14:textId="77777777" w:rsidR="006204E6" w:rsidRPr="00ED5F18" w:rsidRDefault="006204E6" w:rsidP="006204E6">
      <w:pPr>
        <w:tabs>
          <w:tab w:val="left" w:pos="993"/>
        </w:tabs>
        <w:ind w:right="-174"/>
        <w:jc w:val="center"/>
        <w:outlineLvl w:val="1"/>
        <w:rPr>
          <w:rFonts w:eastAsia="Times New Roman"/>
          <w:b/>
        </w:rPr>
      </w:pPr>
      <w:r w:rsidRPr="00ED5F18">
        <w:rPr>
          <w:rFonts w:eastAsia="Times New Roman"/>
          <w:b/>
        </w:rPr>
        <w:t>II SKYRIUS</w:t>
      </w:r>
    </w:p>
    <w:p w14:paraId="21422290" w14:textId="77777777" w:rsidR="006204E6" w:rsidRPr="00ED5F18" w:rsidRDefault="006204E6" w:rsidP="006204E6">
      <w:pPr>
        <w:tabs>
          <w:tab w:val="left" w:pos="993"/>
        </w:tabs>
        <w:ind w:right="-174"/>
        <w:jc w:val="center"/>
        <w:outlineLvl w:val="1"/>
        <w:rPr>
          <w:rFonts w:eastAsia="Times New Roman"/>
          <w:b/>
        </w:rPr>
      </w:pPr>
      <w:r w:rsidRPr="00ED5F18">
        <w:rPr>
          <w:rFonts w:eastAsia="Times New Roman"/>
          <w:b/>
        </w:rPr>
        <w:t xml:space="preserve"> SUTARTIES OBJEKTO KAINA IR ATSISKAITYMO TVARKA</w:t>
      </w:r>
    </w:p>
    <w:p w14:paraId="0134C3F6" w14:textId="77777777" w:rsidR="006204E6" w:rsidRPr="00ED5F18" w:rsidRDefault="006204E6" w:rsidP="006204E6">
      <w:pPr>
        <w:tabs>
          <w:tab w:val="left" w:pos="993"/>
        </w:tabs>
        <w:ind w:firstLine="616"/>
        <w:rPr>
          <w:rFonts w:eastAsia="Times New Roman"/>
        </w:rPr>
      </w:pPr>
    </w:p>
    <w:p w14:paraId="27BF1647" w14:textId="2D41F9A2" w:rsidR="005700D0" w:rsidRPr="00ED5F18" w:rsidRDefault="005700D0" w:rsidP="00EA7173">
      <w:pPr>
        <w:pStyle w:val="Sraopastraipa"/>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overflowPunct w:val="0"/>
        <w:autoSpaceDE w:val="0"/>
        <w:autoSpaceDN w:val="0"/>
        <w:adjustRightInd w:val="0"/>
        <w:ind w:left="0" w:firstLine="567"/>
        <w:jc w:val="both"/>
        <w:textAlignment w:val="baseline"/>
        <w:rPr>
          <w:rFonts w:eastAsia="Times New Roman"/>
          <w:bCs/>
        </w:rPr>
      </w:pPr>
      <w:r w:rsidRPr="00ED5F18">
        <w:rPr>
          <w:rFonts w:eastAsia="Times New Roman"/>
          <w:b/>
        </w:rPr>
        <w:t xml:space="preserve">Darbų kaina su </w:t>
      </w:r>
      <w:r w:rsidRPr="00ED5F18">
        <w:rPr>
          <w:rFonts w:eastAsia="Times New Roman"/>
          <w:b/>
          <w:spacing w:val="-3"/>
        </w:rPr>
        <w:t>pridėtinės vertės mokesčiu (toliau – PVM)</w:t>
      </w:r>
      <w:r w:rsidRPr="00ED5F18">
        <w:rPr>
          <w:rFonts w:eastAsia="Times New Roman"/>
          <w:bCs/>
          <w:spacing w:val="-3"/>
        </w:rPr>
        <w:t xml:space="preserve"> </w:t>
      </w:r>
      <w:r w:rsidRPr="00ED5F18">
        <w:rPr>
          <w:rFonts w:eastAsia="Times New Roman"/>
          <w:bCs/>
        </w:rPr>
        <w:t xml:space="preserve"> – ____________ [įrašyti skaičiais] Eur [įrašyti žodžiais]</w:t>
      </w:r>
      <w:r w:rsidR="00DB6B0A">
        <w:rPr>
          <w:rFonts w:eastAsia="Times New Roman"/>
          <w:bCs/>
        </w:rPr>
        <w:t xml:space="preserve">, </w:t>
      </w:r>
      <w:r w:rsidRPr="00ED5F18">
        <w:rPr>
          <w:rFonts w:eastAsia="Times New Roman"/>
          <w:bCs/>
        </w:rPr>
        <w:t>iš jos:</w:t>
      </w:r>
    </w:p>
    <w:p w14:paraId="487FB923" w14:textId="6CC3AC5F" w:rsidR="005700D0" w:rsidRPr="00ED5F18" w:rsidRDefault="005700D0" w:rsidP="005700D0">
      <w:pPr>
        <w:pStyle w:val="Sraopastraipa"/>
        <w:numPr>
          <w:ilvl w:val="1"/>
          <w:numId w:val="26"/>
        </w:numPr>
        <w:tabs>
          <w:tab w:val="left" w:pos="993"/>
        </w:tabs>
        <w:ind w:hanging="228"/>
        <w:rPr>
          <w:rFonts w:eastAsia="Times New Roman"/>
          <w:bCs/>
        </w:rPr>
      </w:pPr>
      <w:r w:rsidRPr="00ED5F18">
        <w:rPr>
          <w:rFonts w:eastAsia="Times New Roman"/>
          <w:bCs/>
        </w:rPr>
        <w:t>PVM – ____________ [įrašyti skaičiais] Eur.</w:t>
      </w:r>
    </w:p>
    <w:p w14:paraId="7D8AAA8B" w14:textId="1788AE7C" w:rsidR="00AD4937" w:rsidRPr="00ED5F18" w:rsidRDefault="006204E6" w:rsidP="005700D0">
      <w:pPr>
        <w:pStyle w:val="Sraopastraipa"/>
        <w:numPr>
          <w:ilvl w:val="1"/>
          <w:numId w:val="26"/>
        </w:numPr>
        <w:tabs>
          <w:tab w:val="left" w:pos="993"/>
        </w:tabs>
        <w:ind w:left="0" w:firstLine="567"/>
        <w:rPr>
          <w:rFonts w:eastAsia="Times New Roman"/>
          <w:bCs/>
        </w:rPr>
      </w:pPr>
      <w:r w:rsidRPr="00ED5F18">
        <w:rPr>
          <w:rFonts w:eastAsia="Times New Roman"/>
          <w:bCs/>
        </w:rPr>
        <w:t>Pradinės Sutarties vertė be</w:t>
      </w:r>
      <w:r w:rsidRPr="00ED5F18">
        <w:rPr>
          <w:rFonts w:eastAsia="Times New Roman"/>
          <w:bCs/>
          <w:spacing w:val="-3"/>
        </w:rPr>
        <w:t xml:space="preserve"> PVM – ________</w:t>
      </w:r>
      <w:r w:rsidR="00AD4937" w:rsidRPr="00ED5F18">
        <w:rPr>
          <w:rFonts w:eastAsia="Times New Roman"/>
          <w:bCs/>
          <w:spacing w:val="-3"/>
        </w:rPr>
        <w:t xml:space="preserve"> </w:t>
      </w:r>
      <w:r w:rsidRPr="00ED5F18">
        <w:rPr>
          <w:rFonts w:eastAsia="Times New Roman"/>
          <w:bCs/>
        </w:rPr>
        <w:t>(</w:t>
      </w:r>
      <w:r w:rsidRPr="00ED5F18">
        <w:rPr>
          <w:rFonts w:eastAsia="Times New Roman"/>
          <w:bCs/>
          <w:i/>
          <w:iCs/>
        </w:rPr>
        <w:t>įrašyti skaičiais</w:t>
      </w:r>
      <w:r w:rsidRPr="00ED5F18">
        <w:rPr>
          <w:rFonts w:eastAsia="Times New Roman"/>
          <w:bCs/>
        </w:rPr>
        <w:t>) Eur.</w:t>
      </w:r>
      <w:r w:rsidRPr="00ED5F18">
        <w:rPr>
          <w:rFonts w:eastAsia="Times New Roman"/>
          <w:b/>
        </w:rPr>
        <w:t xml:space="preserve"> </w:t>
      </w:r>
    </w:p>
    <w:p w14:paraId="38BC549F" w14:textId="77777777" w:rsidR="006204E6" w:rsidRPr="00ED5F18"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rPr>
        <w:t>Darbų kaina per visą Sutarties galiojimo laikotarpį nekeičiama, išskyrus Su</w:t>
      </w:r>
      <w:r w:rsidRPr="00ED5F18">
        <w:rPr>
          <w:rFonts w:eastAsia="Times New Roman"/>
          <w:szCs w:val="20"/>
        </w:rPr>
        <w:t>tartyje nustatytus atvejus.</w:t>
      </w:r>
    </w:p>
    <w:p w14:paraId="2C071C79" w14:textId="77777777" w:rsidR="006204E6" w:rsidRPr="00ED5F18"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lastRenderedPageBreak/>
        <w:t>Į Darbų kainą yra įskaičiuoti visi Darbų atlikimo kaštai, statybinių medžiagų, įrangos bei priemonių įsigijimo išlaidos, visi mokami mokesčiai, rinkliavos ir kitos išlaidos, susijusios su Sutarties įsipareigojimų vykdymu.</w:t>
      </w:r>
    </w:p>
    <w:p w14:paraId="27DC1717" w14:textId="77777777" w:rsidR="006204E6" w:rsidRPr="00ED5F18"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Sutarčiai taikoma fiksuotos kainos kainodara.</w:t>
      </w:r>
      <w:r w:rsidRPr="00ED5F18">
        <w:t xml:space="preserve"> </w:t>
      </w:r>
    </w:p>
    <w:p w14:paraId="416E8B9F" w14:textId="77777777" w:rsidR="006204E6" w:rsidRPr="00ED5F18" w:rsidRDefault="006204E6" w:rsidP="006204E6">
      <w:pPr>
        <w:numPr>
          <w:ilvl w:val="0"/>
          <w:numId w:val="26"/>
        </w:numPr>
        <w:tabs>
          <w:tab w:val="left" w:pos="993"/>
          <w:tab w:val="left" w:pos="1134"/>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Mokėjimai atliekami eurais (Eur) tokia tvarka:</w:t>
      </w:r>
    </w:p>
    <w:p w14:paraId="48EF2A6D" w14:textId="2530965E" w:rsidR="006204E6" w:rsidRPr="00ED5F18" w:rsidRDefault="006204E6" w:rsidP="006204E6">
      <w:pPr>
        <w:numPr>
          <w:ilvl w:val="1"/>
          <w:numId w:val="26"/>
        </w:numPr>
        <w:tabs>
          <w:tab w:val="left" w:pos="1176"/>
          <w:tab w:val="left" w:pos="1276"/>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b/>
          <w:bCs/>
          <w:szCs w:val="20"/>
        </w:rPr>
        <w:t>Užsakovas</w:t>
      </w:r>
      <w:r w:rsidRPr="00ED5F18">
        <w:rPr>
          <w:rFonts w:eastAsia="Times New Roman"/>
          <w:szCs w:val="20"/>
        </w:rPr>
        <w:t xml:space="preserve"> už tinkamai atliktus ir perduotus Darbus </w:t>
      </w:r>
      <w:r w:rsidRPr="00ED5F18">
        <w:rPr>
          <w:rFonts w:eastAsia="Times New Roman"/>
          <w:b/>
          <w:bCs/>
          <w:szCs w:val="20"/>
        </w:rPr>
        <w:t>Rangovui sumoka</w:t>
      </w:r>
      <w:r w:rsidRPr="00ED5F18">
        <w:rPr>
          <w:rFonts w:eastAsia="Times New Roman"/>
          <w:szCs w:val="20"/>
        </w:rPr>
        <w:t xml:space="preserve"> pagal Rangovo pateiktus tinkamus atsiskaitymo dokumentus </w:t>
      </w:r>
      <w:r w:rsidRPr="00ED5F18">
        <w:rPr>
          <w:rFonts w:eastAsia="Times New Roman"/>
          <w:b/>
          <w:bCs/>
          <w:szCs w:val="20"/>
        </w:rPr>
        <w:t xml:space="preserve">ne vėliau kaip per </w:t>
      </w:r>
      <w:r w:rsidR="00FF79F6" w:rsidRPr="00ED5F18">
        <w:rPr>
          <w:rFonts w:eastAsia="Times New Roman"/>
          <w:b/>
          <w:bCs/>
          <w:szCs w:val="20"/>
        </w:rPr>
        <w:t>3</w:t>
      </w:r>
      <w:r w:rsidRPr="00ED5F18">
        <w:rPr>
          <w:rFonts w:eastAsia="Times New Roman"/>
          <w:b/>
          <w:bCs/>
          <w:szCs w:val="20"/>
        </w:rPr>
        <w:t>0 dienų</w:t>
      </w:r>
      <w:r w:rsidRPr="00ED5F18">
        <w:rPr>
          <w:rFonts w:eastAsia="Times New Roman"/>
          <w:szCs w:val="20"/>
        </w:rPr>
        <w:t xml:space="preserve"> nuo tinkamai atliktų Darbų perdavimo ir tinkamų atsiskaitymo dokumentų pateikimo dienos; </w:t>
      </w:r>
    </w:p>
    <w:p w14:paraId="1A3B855F" w14:textId="60A5D221" w:rsidR="006204E6" w:rsidRPr="00ED5F18" w:rsidRDefault="006204E6" w:rsidP="006204E6">
      <w:pPr>
        <w:numPr>
          <w:ilvl w:val="1"/>
          <w:numId w:val="26"/>
        </w:numPr>
        <w:tabs>
          <w:tab w:val="left" w:pos="1106"/>
          <w:tab w:val="left" w:pos="1276"/>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vykdant</w:t>
      </w:r>
      <w:r w:rsidRPr="00ED5F18">
        <w:t xml:space="preserve"> Sutartį, sąskaitos faktūros priimamos ir apdorojamos vadovaujantis Lietuvos Respublikos finansinės apskaitos įstatymo 6 straipsnio 4 dalimi, išskyrus šio straipsnio 12 dalyje nustatytus atvejus. </w:t>
      </w:r>
      <w:r w:rsidR="00F84A95" w:rsidRPr="00ED5F18">
        <w:t>S</w:t>
      </w:r>
      <w:r w:rsidRPr="00ED5F18">
        <w:t xml:space="preserve">ąskaitos gali būti teikiamos tik naudojantis </w:t>
      </w:r>
      <w:r w:rsidRPr="00ED5F18">
        <w:rPr>
          <w:rFonts w:eastAsia="Times New Roman"/>
          <w:bdr w:val="none" w:sz="0" w:space="0" w:color="auto"/>
        </w:rPr>
        <w:t>sąskaitų administravimo bendrosios informacinės sistemos (SABIS</w:t>
      </w:r>
      <w:r w:rsidRPr="00ED5F18">
        <w:t xml:space="preserve">) priemonėmis. Užsakovas elektronines sąskaitas faktūras priima ir apdoroja naudodamasis </w:t>
      </w:r>
      <w:r w:rsidRPr="00ED5F18">
        <w:rPr>
          <w:rFonts w:eastAsia="Times New Roman"/>
          <w:bdr w:val="none" w:sz="0" w:space="0" w:color="auto"/>
        </w:rPr>
        <w:t>SABIS</w:t>
      </w:r>
      <w:r w:rsidRPr="00ED5F18">
        <w:t xml:space="preserve"> priemonėmis;</w:t>
      </w:r>
    </w:p>
    <w:p w14:paraId="787844F5" w14:textId="77777777" w:rsidR="006204E6" w:rsidRPr="00ED5F18" w:rsidRDefault="006204E6" w:rsidP="006204E6">
      <w:pPr>
        <w:numPr>
          <w:ilvl w:val="1"/>
          <w:numId w:val="26"/>
        </w:numPr>
        <w:tabs>
          <w:tab w:val="left" w:pos="1204"/>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Užsakovas už perkamus Darbus Rangovui sumoka mokėjimo pavedimu į Rangovo nurodytą banko sąskaitą.</w:t>
      </w:r>
    </w:p>
    <w:p w14:paraId="38FA54BA" w14:textId="77777777" w:rsidR="006204E6" w:rsidRPr="00ED5F18" w:rsidRDefault="006204E6" w:rsidP="006204E6">
      <w:pPr>
        <w:numPr>
          <w:ilvl w:val="0"/>
          <w:numId w:val="26"/>
        </w:numPr>
        <w:tabs>
          <w:tab w:val="left" w:pos="993"/>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Užsakovas papildomai neapmokės už medžiagas, ar darbus kurie nėra nurodyti Sutartyje, bet be kurių suremontuotų melioracijos statinių nebus galima pripažinti tinkamais naudoti.</w:t>
      </w:r>
    </w:p>
    <w:p w14:paraId="769148CC" w14:textId="77777777" w:rsidR="006204E6" w:rsidRPr="00ED5F18" w:rsidRDefault="006204E6" w:rsidP="006204E6">
      <w:pPr>
        <w:tabs>
          <w:tab w:val="left" w:pos="993"/>
        </w:tabs>
        <w:ind w:firstLine="567"/>
        <w:jc w:val="center"/>
        <w:rPr>
          <w:rFonts w:eastAsia="Times New Roman"/>
          <w:b/>
          <w:bCs/>
          <w:szCs w:val="20"/>
        </w:rPr>
      </w:pPr>
    </w:p>
    <w:p w14:paraId="3EA2A329" w14:textId="77777777" w:rsidR="006204E6" w:rsidRPr="00ED5F18" w:rsidRDefault="006204E6" w:rsidP="006204E6">
      <w:pPr>
        <w:tabs>
          <w:tab w:val="left" w:pos="993"/>
        </w:tabs>
        <w:jc w:val="center"/>
        <w:rPr>
          <w:rFonts w:eastAsia="Times New Roman"/>
          <w:b/>
          <w:bCs/>
          <w:szCs w:val="20"/>
        </w:rPr>
      </w:pPr>
      <w:r w:rsidRPr="00ED5F18">
        <w:rPr>
          <w:rFonts w:eastAsia="Times New Roman"/>
          <w:b/>
          <w:bCs/>
          <w:szCs w:val="20"/>
        </w:rPr>
        <w:t>III SKYRIUS</w:t>
      </w:r>
    </w:p>
    <w:p w14:paraId="005A28DA"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DARBŲ ATLIKIMO TERMINAS</w:t>
      </w:r>
    </w:p>
    <w:p w14:paraId="1DDDD537" w14:textId="77777777" w:rsidR="006204E6" w:rsidRPr="00ED5F18" w:rsidRDefault="006204E6" w:rsidP="006204E6">
      <w:pPr>
        <w:tabs>
          <w:tab w:val="left" w:pos="993"/>
        </w:tabs>
        <w:ind w:firstLine="616"/>
        <w:jc w:val="center"/>
        <w:rPr>
          <w:rFonts w:eastAsia="Times New Roman"/>
          <w:b/>
          <w:bCs/>
          <w:szCs w:val="20"/>
        </w:rPr>
      </w:pPr>
    </w:p>
    <w:p w14:paraId="7A2684F8" w14:textId="77777777" w:rsidR="00F84A95" w:rsidRPr="00ED5F18" w:rsidRDefault="00F84A95" w:rsidP="00F84A95">
      <w:pPr>
        <w:pStyle w:val="Sraopastraipa"/>
        <w:numPr>
          <w:ilvl w:val="0"/>
          <w:numId w:val="26"/>
        </w:numPr>
        <w:tabs>
          <w:tab w:val="left" w:pos="993"/>
        </w:tabs>
        <w:ind w:hanging="153"/>
        <w:rPr>
          <w:rFonts w:eastAsia="Times New Roman"/>
          <w:b/>
          <w:bCs/>
        </w:rPr>
      </w:pPr>
      <w:r w:rsidRPr="00ED5F18">
        <w:rPr>
          <w:rFonts w:eastAsia="Times New Roman"/>
          <w:b/>
          <w:bCs/>
        </w:rPr>
        <w:t>Darbai turi būti atlikti iki 2026 m. lapkričio 30 d.</w:t>
      </w:r>
    </w:p>
    <w:p w14:paraId="6249644A" w14:textId="5903998C" w:rsidR="006204E6" w:rsidRPr="00ED5F18" w:rsidRDefault="006204E6" w:rsidP="006204E6">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18"/>
        </w:tabs>
        <w:ind w:left="0" w:firstLine="567"/>
        <w:contextualSpacing/>
        <w:jc w:val="both"/>
        <w:rPr>
          <w:rFonts w:eastAsia="Times New Roman"/>
          <w:bCs/>
          <w:bdr w:val="none" w:sz="0" w:space="0" w:color="auto"/>
        </w:rPr>
      </w:pPr>
      <w:r w:rsidRPr="00ED5F18">
        <w:rPr>
          <w:rFonts w:eastAsia="Times New Roman"/>
          <w:bdr w:val="none" w:sz="0" w:space="0" w:color="auto"/>
        </w:rPr>
        <w:t xml:space="preserve">Sutartyje nustatytomis aplinkybėmis, Darbų atlikimo terminas gali būti pratęstas 1 kartą, ne ilgesniam kaip 1 mėnesio laikotarpiui. </w:t>
      </w:r>
      <w:r w:rsidRPr="00ED5F18">
        <w:rPr>
          <w:rFonts w:eastAsia="Times New Roman"/>
        </w:rPr>
        <w:t>Darbų atlikimo terminas gali būti pratęstas tik dėl aplinkybių, kurios nepriklauso nuo Rangovo, taip pat dėl:</w:t>
      </w:r>
    </w:p>
    <w:p w14:paraId="349953C9" w14:textId="77777777" w:rsidR="006204E6" w:rsidRPr="00ED5F18" w:rsidRDefault="006204E6" w:rsidP="006204E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contextualSpacing/>
        <w:jc w:val="both"/>
        <w:rPr>
          <w:rFonts w:eastAsia="Times New Roman"/>
        </w:rPr>
      </w:pPr>
      <w:r w:rsidRPr="00ED5F18">
        <w:rPr>
          <w:rFonts w:eastAsia="Times New Roman"/>
        </w:rPr>
        <w:t xml:space="preserve">išskirtinai nepalankių gamtinių sąlygų (taikoma Darbams, kurių kokybė priklauso nuo gamtinių sąlygų), kurios buvo nenumatomos arba kurių joks patyręs rangovas nebūtų galėjęs tikėtis ir tai įvertinti; </w:t>
      </w:r>
    </w:p>
    <w:p w14:paraId="42383B27" w14:textId="4BF3E352" w:rsidR="006204E6" w:rsidRPr="00ED5F18" w:rsidRDefault="006204E6" w:rsidP="006204E6">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06"/>
          <w:tab w:val="left" w:pos="1218"/>
        </w:tabs>
        <w:ind w:left="0" w:firstLine="567"/>
        <w:contextualSpacing/>
        <w:jc w:val="both"/>
        <w:rPr>
          <w:rFonts w:eastAsia="Times New Roman"/>
        </w:rPr>
      </w:pPr>
      <w:r w:rsidRPr="00ED5F18">
        <w:rPr>
          <w:rFonts w:eastAsia="Times New Roman"/>
        </w:rPr>
        <w:t>bet kokio vėlavimo, kliūčių ar trukdymų, sukeltų arba priskiriamų Užsakovui arba Užsakovo personalui, arba tretiesiems asmenims</w:t>
      </w:r>
      <w:r w:rsidR="00103A08" w:rsidRPr="00ED5F18">
        <w:rPr>
          <w:rFonts w:eastAsia="Times New Roman"/>
        </w:rPr>
        <w:t>.</w:t>
      </w:r>
    </w:p>
    <w:p w14:paraId="3C0AB1A5"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contextualSpacing/>
        <w:jc w:val="both"/>
        <w:rPr>
          <w:rFonts w:eastAsia="Times New Roman"/>
          <w:b/>
          <w:szCs w:val="20"/>
        </w:rPr>
      </w:pPr>
    </w:p>
    <w:p w14:paraId="014DCC42"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IV SKYRIUS</w:t>
      </w:r>
    </w:p>
    <w:p w14:paraId="20A1A4C5"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 xml:space="preserve">DARBŲ PERDAVIMO IR PRIĖMIMO TVARKA </w:t>
      </w:r>
    </w:p>
    <w:p w14:paraId="743AD429" w14:textId="77777777" w:rsidR="006204E6" w:rsidRPr="00ED5F18" w:rsidRDefault="006204E6" w:rsidP="006204E6">
      <w:pPr>
        <w:tabs>
          <w:tab w:val="left" w:pos="993"/>
        </w:tabs>
        <w:ind w:firstLine="616"/>
        <w:jc w:val="both"/>
        <w:rPr>
          <w:rFonts w:eastAsia="Times New Roman"/>
          <w:b/>
          <w:szCs w:val="20"/>
        </w:rPr>
      </w:pPr>
    </w:p>
    <w:p w14:paraId="0FEA0FE3" w14:textId="77777777" w:rsidR="006204E6" w:rsidRPr="00ED5F18" w:rsidRDefault="006204E6" w:rsidP="006204E6">
      <w:pPr>
        <w:tabs>
          <w:tab w:val="left" w:pos="1022"/>
          <w:tab w:val="left" w:pos="1218"/>
        </w:tabs>
        <w:overflowPunct w:val="0"/>
        <w:autoSpaceDE w:val="0"/>
        <w:autoSpaceDN w:val="0"/>
        <w:adjustRightInd w:val="0"/>
        <w:ind w:firstLine="567"/>
        <w:jc w:val="both"/>
        <w:textAlignment w:val="baseline"/>
        <w:rPr>
          <w:rFonts w:eastAsia="Times New Roman"/>
        </w:rPr>
      </w:pPr>
      <w:r w:rsidRPr="00ED5F18">
        <w:rPr>
          <w:rFonts w:eastAsia="Times New Roman"/>
          <w:szCs w:val="20"/>
        </w:rPr>
        <w:t xml:space="preserve">9. </w:t>
      </w:r>
      <w:r w:rsidRPr="00ED5F18">
        <w:rPr>
          <w:rFonts w:eastAsia="Times New Roman"/>
          <w:szCs w:val="20"/>
        </w:rPr>
        <w:tab/>
        <w:t xml:space="preserve">Darbų rezultatas priimamas ir priėmimo dokumentai įforminami </w:t>
      </w:r>
      <w:r w:rsidRPr="00ED5F18">
        <w:rPr>
          <w:rFonts w:eastAsia="Times New Roman"/>
          <w:noProof/>
          <w:szCs w:val="20"/>
        </w:rPr>
        <w:t xml:space="preserve">vadovaujantis Lietuvos </w:t>
      </w:r>
      <w:r w:rsidRPr="00ED5F18">
        <w:rPr>
          <w:rFonts w:eastAsia="Times New Roman"/>
          <w:noProof/>
        </w:rPr>
        <w:t>Respublikos žemės ūkio ministro 2006 m. sausio 31 d. įsakymo Nr. 3D-35 „Dėl melioracijos techninio reglamento MTR1.11.01:2006 „Melioracijos statinių pripažinimo tinkamais naudoti tvarka“ patvirtinimo“ (aktualia redakcija) reikalavimais</w:t>
      </w:r>
      <w:r w:rsidRPr="00ED5F18">
        <w:rPr>
          <w:rFonts w:eastAsia="Times New Roman"/>
        </w:rPr>
        <w:t xml:space="preserve"> bei šios Sutarties sąlygomis:</w:t>
      </w:r>
    </w:p>
    <w:p w14:paraId="21703163" w14:textId="77777777" w:rsidR="006204E6" w:rsidRPr="00ED5F18" w:rsidRDefault="006204E6" w:rsidP="006204E6">
      <w:pPr>
        <w:numPr>
          <w:ilvl w:val="1"/>
          <w:numId w:val="29"/>
        </w:numPr>
        <w:tabs>
          <w:tab w:val="left" w:pos="1022"/>
          <w:tab w:val="left" w:pos="1218"/>
        </w:tabs>
        <w:ind w:left="0" w:firstLine="567"/>
        <w:contextualSpacing/>
        <w:jc w:val="both"/>
        <w:rPr>
          <w:rFonts w:eastAsia="Times New Roman"/>
        </w:rPr>
      </w:pPr>
      <w:r w:rsidRPr="00ED5F18">
        <w:rPr>
          <w:rFonts w:eastAsia="Times New Roman"/>
        </w:rPr>
        <w:t>Rangovas informuoja Užsakovą raštu apie Darbų užbaigimo datą pagal šią Sutartį ne vėliau kaip prieš 5 darbo dienas iki Darbų rezultato perdavimo Užsakovui ir pateikia Užsakovui atliktų Darbų dokumentaciją;</w:t>
      </w:r>
    </w:p>
    <w:p w14:paraId="68236619" w14:textId="77777777" w:rsidR="006204E6" w:rsidRPr="00ED5F18" w:rsidRDefault="006204E6" w:rsidP="006204E6">
      <w:pPr>
        <w:numPr>
          <w:ilvl w:val="1"/>
          <w:numId w:val="29"/>
        </w:numPr>
        <w:tabs>
          <w:tab w:val="left" w:pos="1022"/>
          <w:tab w:val="left" w:pos="1218"/>
        </w:tabs>
        <w:ind w:left="0" w:firstLine="567"/>
        <w:contextualSpacing/>
        <w:jc w:val="both"/>
        <w:rPr>
          <w:rFonts w:eastAsia="Times New Roman"/>
        </w:rPr>
      </w:pPr>
      <w:r w:rsidRPr="00ED5F18">
        <w:rPr>
          <w:rFonts w:eastAsia="Times New Roman"/>
        </w:rPr>
        <w:t>Darbų rezultatas turi atitikti Lietuvoje galiojančių teisės aktų reikalavimus ir šios Sutarties keliamus reikalavimus.</w:t>
      </w:r>
    </w:p>
    <w:p w14:paraId="3110C3B2" w14:textId="2C2FE986" w:rsidR="006204E6" w:rsidRPr="00ED5F18" w:rsidRDefault="006204E6" w:rsidP="006204E6">
      <w:pPr>
        <w:numPr>
          <w:ilvl w:val="0"/>
          <w:numId w:val="28"/>
        </w:numPr>
        <w:tabs>
          <w:tab w:val="left" w:pos="1022"/>
          <w:tab w:val="left" w:pos="1134"/>
          <w:tab w:val="left" w:pos="1218"/>
        </w:tabs>
        <w:overflowPunct w:val="0"/>
        <w:autoSpaceDE w:val="0"/>
        <w:autoSpaceDN w:val="0"/>
        <w:adjustRightInd w:val="0"/>
        <w:ind w:left="0" w:firstLine="567"/>
        <w:contextualSpacing/>
        <w:jc w:val="both"/>
        <w:textAlignment w:val="baseline"/>
        <w:rPr>
          <w:rFonts w:eastAsia="Times New Roman"/>
        </w:rPr>
      </w:pPr>
      <w:r w:rsidRPr="00ED5F18">
        <w:rPr>
          <w:rFonts w:eastAsia="Times New Roman"/>
        </w:rPr>
        <w:t>Užsakovas gali nepriimti atliktų Darbų rezultato, jei jų perdavimo metu nustatomi trūkumai</w:t>
      </w:r>
      <w:r w:rsidR="00F84A95" w:rsidRPr="00ED5F18">
        <w:rPr>
          <w:rFonts w:eastAsia="Times New Roman"/>
        </w:rPr>
        <w:t>.</w:t>
      </w:r>
    </w:p>
    <w:p w14:paraId="6B304BBE" w14:textId="77777777" w:rsidR="006204E6" w:rsidRPr="00ED5F18" w:rsidRDefault="006204E6" w:rsidP="006204E6">
      <w:pPr>
        <w:numPr>
          <w:ilvl w:val="0"/>
          <w:numId w:val="28"/>
        </w:numPr>
        <w:tabs>
          <w:tab w:val="left" w:pos="1022"/>
          <w:tab w:val="left" w:pos="1134"/>
          <w:tab w:val="left" w:pos="1218"/>
        </w:tabs>
        <w:overflowPunct w:val="0"/>
        <w:autoSpaceDE w:val="0"/>
        <w:autoSpaceDN w:val="0"/>
        <w:adjustRightInd w:val="0"/>
        <w:ind w:left="0" w:firstLine="567"/>
        <w:contextualSpacing/>
        <w:jc w:val="both"/>
        <w:textAlignment w:val="baseline"/>
        <w:rPr>
          <w:rFonts w:eastAsia="Times New Roman"/>
        </w:rPr>
      </w:pPr>
      <w:r w:rsidRPr="00ED5F18">
        <w:rPr>
          <w:rFonts w:eastAsia="Times New Roman"/>
          <w:b/>
          <w:bCs/>
        </w:rPr>
        <w:t>Darbų rezultato perdavimo Užsakovui data (Darbų atlikimo data) yra melioracijos</w:t>
      </w:r>
      <w:r w:rsidRPr="00ED5F18">
        <w:rPr>
          <w:rFonts w:eastAsia="Times New Roman"/>
          <w:b/>
        </w:rPr>
        <w:t xml:space="preserve"> statinių pripažinimo tinkamais naudoti akto pasirašymo</w:t>
      </w:r>
      <w:r w:rsidRPr="00ED5F18">
        <w:rPr>
          <w:rFonts w:eastAsia="Times New Roman"/>
        </w:rPr>
        <w:t xml:space="preserve"> </w:t>
      </w:r>
      <w:r w:rsidRPr="00ED5F18">
        <w:rPr>
          <w:rFonts w:eastAsia="Times New Roman"/>
          <w:b/>
        </w:rPr>
        <w:t>data.</w:t>
      </w:r>
      <w:r w:rsidRPr="00ED5F18">
        <w:rPr>
          <w:rFonts w:eastAsia="Times New Roman"/>
        </w:rPr>
        <w:t xml:space="preserve"> Iki šio termino turi būti užbaigti visi Darbai, ištaisyti defektai bei Užsakovui perduoti visi su Sutarties objektu susiję dokumentai.</w:t>
      </w:r>
    </w:p>
    <w:p w14:paraId="36D6AE30" w14:textId="77777777" w:rsidR="006204E6" w:rsidRPr="00ED5F18" w:rsidRDefault="006204E6" w:rsidP="006204E6">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2DE4D235" w14:textId="77777777" w:rsidR="003A1F75" w:rsidRPr="00ED5F18" w:rsidRDefault="003A1F75" w:rsidP="006204E6">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3E672ED2" w14:textId="77777777" w:rsidR="00103A08" w:rsidRPr="00ED5F18" w:rsidRDefault="00103A08" w:rsidP="006204E6">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0DD4BA34" w14:textId="77777777" w:rsidR="00103A08" w:rsidRPr="00ED5F18" w:rsidRDefault="00103A08" w:rsidP="006204E6">
      <w:pPr>
        <w:tabs>
          <w:tab w:val="left" w:pos="1022"/>
          <w:tab w:val="left" w:pos="1218"/>
        </w:tabs>
        <w:overflowPunct w:val="0"/>
        <w:autoSpaceDE w:val="0"/>
        <w:autoSpaceDN w:val="0"/>
        <w:adjustRightInd w:val="0"/>
        <w:ind w:firstLine="567"/>
        <w:jc w:val="both"/>
        <w:textAlignment w:val="baseline"/>
        <w:rPr>
          <w:rFonts w:eastAsia="Times New Roman"/>
          <w:szCs w:val="20"/>
        </w:rPr>
      </w:pPr>
    </w:p>
    <w:p w14:paraId="64E52C25" w14:textId="77777777" w:rsidR="006204E6" w:rsidRPr="00ED5F18" w:rsidRDefault="006204E6" w:rsidP="006204E6">
      <w:pPr>
        <w:tabs>
          <w:tab w:val="left" w:pos="993"/>
        </w:tabs>
        <w:jc w:val="center"/>
        <w:rPr>
          <w:rFonts w:eastAsia="Times New Roman"/>
          <w:b/>
          <w:bCs/>
          <w:szCs w:val="20"/>
        </w:rPr>
      </w:pPr>
      <w:r w:rsidRPr="00ED5F18">
        <w:rPr>
          <w:rFonts w:eastAsia="Times New Roman"/>
          <w:b/>
          <w:bCs/>
          <w:szCs w:val="20"/>
        </w:rPr>
        <w:lastRenderedPageBreak/>
        <w:t>V SKYRIUS</w:t>
      </w:r>
    </w:p>
    <w:p w14:paraId="46DB76EF" w14:textId="77777777" w:rsidR="006204E6" w:rsidRPr="00ED5F18" w:rsidRDefault="006204E6" w:rsidP="006204E6">
      <w:pPr>
        <w:tabs>
          <w:tab w:val="left" w:pos="993"/>
        </w:tabs>
        <w:jc w:val="center"/>
        <w:rPr>
          <w:rFonts w:eastAsia="Times New Roman"/>
          <w:b/>
          <w:bCs/>
          <w:szCs w:val="20"/>
        </w:rPr>
      </w:pPr>
      <w:r w:rsidRPr="00ED5F18">
        <w:rPr>
          <w:rFonts w:eastAsia="Times New Roman"/>
          <w:b/>
          <w:bCs/>
          <w:szCs w:val="20"/>
        </w:rPr>
        <w:t xml:space="preserve"> SUTARTIES ŠALIŲ ĮSIPAREIGOJIMAI</w:t>
      </w:r>
    </w:p>
    <w:p w14:paraId="6C6E9373" w14:textId="77777777" w:rsidR="006204E6" w:rsidRPr="00ED5F18" w:rsidRDefault="006204E6" w:rsidP="006204E6">
      <w:pPr>
        <w:tabs>
          <w:tab w:val="left" w:pos="993"/>
        </w:tabs>
        <w:ind w:firstLine="616"/>
        <w:jc w:val="center"/>
        <w:rPr>
          <w:rFonts w:eastAsia="Times New Roman"/>
          <w:b/>
          <w:bCs/>
          <w:szCs w:val="20"/>
        </w:rPr>
      </w:pPr>
    </w:p>
    <w:p w14:paraId="691BA0CE" w14:textId="77777777" w:rsidR="006204E6" w:rsidRPr="00ED5F18" w:rsidRDefault="006204E6" w:rsidP="006204E6">
      <w:pPr>
        <w:numPr>
          <w:ilvl w:val="0"/>
          <w:numId w:val="28"/>
        </w:numPr>
        <w:tabs>
          <w:tab w:val="left" w:pos="1078"/>
          <w:tab w:val="left" w:pos="1246"/>
        </w:tabs>
        <w:overflowPunct w:val="0"/>
        <w:autoSpaceDE w:val="0"/>
        <w:autoSpaceDN w:val="0"/>
        <w:adjustRightInd w:val="0"/>
        <w:ind w:left="0" w:firstLine="567"/>
        <w:contextualSpacing/>
        <w:jc w:val="both"/>
        <w:textAlignment w:val="baseline"/>
        <w:rPr>
          <w:rFonts w:eastAsia="Times New Roman"/>
          <w:b/>
          <w:bCs/>
          <w:szCs w:val="20"/>
        </w:rPr>
      </w:pPr>
      <w:r w:rsidRPr="00ED5F18">
        <w:rPr>
          <w:rFonts w:eastAsia="Times New Roman"/>
          <w:b/>
          <w:bCs/>
          <w:szCs w:val="20"/>
        </w:rPr>
        <w:t>Rangovas turi teisę:</w:t>
      </w:r>
    </w:p>
    <w:p w14:paraId="63F4ECC1" w14:textId="77777777" w:rsidR="006204E6" w:rsidRPr="00ED5F18" w:rsidRDefault="006204E6" w:rsidP="006204E6">
      <w:pPr>
        <w:tabs>
          <w:tab w:val="left" w:pos="630"/>
          <w:tab w:val="left" w:pos="1078"/>
          <w:tab w:val="left" w:pos="1246"/>
          <w:tab w:val="left" w:pos="1276"/>
        </w:tabs>
        <w:ind w:firstLine="567"/>
        <w:jc w:val="both"/>
        <w:rPr>
          <w:rFonts w:eastAsia="Times New Roman"/>
          <w:szCs w:val="20"/>
        </w:rPr>
      </w:pPr>
      <w:r w:rsidRPr="00ED5F18">
        <w:rPr>
          <w:rFonts w:eastAsia="Times New Roman"/>
          <w:szCs w:val="20"/>
        </w:rPr>
        <w:t>12.1. naudotis Sutartyje, Lietuvos Respublikos melioracijos įstatyme ir kituose Lietuvos Respublikos teisės aktuose numatytomis Rangovo teisėmis.</w:t>
      </w:r>
    </w:p>
    <w:p w14:paraId="462B93DC" w14:textId="77777777" w:rsidR="006204E6" w:rsidRPr="00ED5F18"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szCs w:val="20"/>
        </w:rPr>
      </w:pPr>
      <w:r w:rsidRPr="00ED5F18">
        <w:rPr>
          <w:rFonts w:eastAsia="Times New Roman"/>
          <w:b/>
          <w:bCs/>
          <w:szCs w:val="20"/>
        </w:rPr>
        <w:t>Rangovas įsipareigoja:</w:t>
      </w:r>
    </w:p>
    <w:p w14:paraId="10D44068" w14:textId="77777777" w:rsidR="006204E6" w:rsidRPr="00ED5F18" w:rsidRDefault="006204E6" w:rsidP="006204E6">
      <w:pPr>
        <w:numPr>
          <w:ilvl w:val="1"/>
          <w:numId w:val="28"/>
        </w:numPr>
        <w:tabs>
          <w:tab w:val="left" w:pos="1078"/>
          <w:tab w:val="left" w:pos="1134"/>
          <w:tab w:val="left" w:pos="1246"/>
        </w:tabs>
        <w:ind w:left="0" w:right="-1" w:firstLine="567"/>
        <w:contextualSpacing/>
        <w:jc w:val="both"/>
        <w:rPr>
          <w:rFonts w:eastAsia="Times New Roman"/>
          <w:b/>
          <w:bCs/>
          <w:szCs w:val="20"/>
        </w:rPr>
      </w:pPr>
      <w:r w:rsidRPr="00ED5F18">
        <w:rPr>
          <w:rFonts w:eastAsia="Times New Roman"/>
        </w:rPr>
        <w:t xml:space="preserve">ne vėliau kaip per </w:t>
      </w:r>
      <w:r w:rsidRPr="00ED5F18">
        <w:rPr>
          <w:rFonts w:eastAsia="Times New Roman"/>
          <w:b/>
          <w:bCs/>
        </w:rPr>
        <w:t>10 darbo dienų</w:t>
      </w:r>
      <w:r w:rsidRPr="00ED5F18">
        <w:rPr>
          <w:rFonts w:eastAsia="Times New Roman"/>
        </w:rPr>
        <w:t xml:space="preserve"> nuo Sutarties įsigaliojimo dienos pateikti Užsakovui Darbų lokalines sąmatas.</w:t>
      </w:r>
      <w:r w:rsidRPr="00ED5F18">
        <w:t xml:space="preserve"> </w:t>
      </w:r>
      <w:r w:rsidRPr="00ED5F18">
        <w:rPr>
          <w:rFonts w:eastAsia="Times New Roman"/>
        </w:rPr>
        <w:t>Darbų lokalinės sąmatos reikalingos ne Darbų kiekių Sutartyje fiksavimui. Darbų lokalinės sąmatos būtų naudojamos atsisakomų ir (ar) papildomų darbų įvertinimui, jeigu Sutarties vykdymo metu atsirastų toks poreikis;</w:t>
      </w:r>
    </w:p>
    <w:p w14:paraId="39B79552"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 xml:space="preserve">iki Darbų vykdymo pradžios pateikti Užsakovui derinti Darbų kalendorinį atlikimo grafiką, kuris, Sutarties vykdymo metu, Užsakovui sutikus, gali būti koreguojamas pagal Sutarties vykdymo eigą (Darbų sustabdymo ar kitais Sutarties nuostatų pagrindais), melioracijos mechanizmų judėjimo melioracijos objekte schemą; </w:t>
      </w:r>
    </w:p>
    <w:p w14:paraId="52E845D3"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szCs w:val="20"/>
        </w:rPr>
      </w:pPr>
      <w:r w:rsidRPr="00ED5F18">
        <w:rPr>
          <w:rFonts w:eastAsia="Times New Roman"/>
          <w:bCs/>
        </w:rPr>
        <w:t>iki Darbų vykdymo pradžios</w:t>
      </w:r>
      <w:r w:rsidRPr="00ED5F18">
        <w:rPr>
          <w:rFonts w:eastAsia="Times New Roman"/>
        </w:rPr>
        <w:t xml:space="preserve"> skirti atestuotą Darbų vadovą ir pateikti Užsakovui įsakymo dėl Rangovo paskirto atestuoto Darbų vadovo teisės aktų nustatyta tvarka patvirtintą kopiją ir nurodyti šio asmens kontaktinius duomenis;</w:t>
      </w:r>
    </w:p>
    <w:p w14:paraId="33CBA418"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 xml:space="preserve">atlikti Darbus, vadovaudamasis </w:t>
      </w:r>
      <w:r w:rsidRPr="00ED5F18">
        <w:rPr>
          <w:rFonts w:eastAsia="Times New Roman"/>
          <w:shd w:val="clear" w:color="auto" w:fill="FFFFFF"/>
        </w:rPr>
        <w:t>Darbus reglamentuojančiais teisės aktais, Pirkimo dokumentais. Pirkimo dokumentai yra neatskiriama Sutarties dalis;</w:t>
      </w:r>
    </w:p>
    <w:p w14:paraId="2662EA89" w14:textId="48047F8C" w:rsidR="006204E6" w:rsidRPr="00ED5F18" w:rsidRDefault="00FF79F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hd w:val="clear" w:color="auto" w:fill="FFFFFF"/>
        </w:rPr>
        <w:t xml:space="preserve"> </w:t>
      </w:r>
      <w:r w:rsidR="006204E6" w:rsidRPr="00ED5F18">
        <w:t>Sutarties vykdymo laikotarp</w:t>
      </w:r>
      <w:r w:rsidRPr="00ED5F18">
        <w:t>iu</w:t>
      </w:r>
      <w:r w:rsidR="006204E6" w:rsidRPr="00ED5F18">
        <w:t xml:space="preserve"> Rangovas privalo turėti galiojantį aplinkos apsaugos vadybos sistemos standartą pagal Pirkimo dokumentuose nustatytus reikalavimus ir turėti tą patvirtinančius dokumentus, bei įdiegtos aplinkos apsaugos vadybos sistemos reikalavimus taikyti atliekant Darbus</w:t>
      </w:r>
      <w:r w:rsidR="00F84A95" w:rsidRPr="00ED5F18">
        <w:t>;</w:t>
      </w:r>
    </w:p>
    <w:p w14:paraId="3BCC5DFD"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atlikti Darbus, vadovaudamasis Lietuvos Respublikos statybos įstatymu, Lietuvos Respublikos melioracijos įstatymu, melioracijos techniniu reglamentu MTR 2.02.01:2006 „Melioracijos statiniai. Pagrindiniai reikalavimai“,</w:t>
      </w:r>
      <w:r w:rsidRPr="00ED5F18">
        <w:rPr>
          <w:rFonts w:eastAsia="Times New Roman"/>
          <w:sz w:val="16"/>
          <w:szCs w:val="16"/>
        </w:rPr>
        <w:t xml:space="preserve"> </w:t>
      </w:r>
      <w:r w:rsidRPr="00ED5F18">
        <w:rPr>
          <w:rFonts w:eastAsia="Times New Roman"/>
        </w:rPr>
        <w:t>MND-29 „Plastmasinis drenažas ir jo įrenginiai“, MND-19 „Pagrindiniai griovių ir drenažo įrenginiai“,</w:t>
      </w:r>
      <w:r w:rsidRPr="00ED5F18">
        <w:rPr>
          <w:rFonts w:eastAsia="Times New Roman"/>
          <w:sz w:val="16"/>
          <w:szCs w:val="16"/>
        </w:rPr>
        <w:t xml:space="preserve"> </w:t>
      </w:r>
      <w:r w:rsidRPr="00ED5F18">
        <w:rPr>
          <w:rFonts w:eastAsia="Times New Roman"/>
          <w:bCs/>
          <w:iCs/>
        </w:rPr>
        <w:t xml:space="preserve">kitais </w:t>
      </w:r>
      <w:r w:rsidRPr="00ED5F18">
        <w:rPr>
          <w:rFonts w:eastAsia="Times New Roman"/>
        </w:rPr>
        <w:t xml:space="preserve">Lietuvos Respublikoje galiojančiais privalomaisiais statybos techniniais reglamentais, normatyviniais aktais </w:t>
      </w:r>
      <w:r w:rsidRPr="00ED5F18">
        <w:rPr>
          <w:rFonts w:eastAsia="Times New Roman"/>
          <w:shd w:val="clear" w:color="auto" w:fill="FFFFFF"/>
        </w:rPr>
        <w:t>ir taisyklėmis, kitais teisės aktais reglamentuojančiais Darbų atlikimą (aktualiomis redakcijomis), techniniu darbo projektu ir šios Sutarties sąlygomis;</w:t>
      </w:r>
    </w:p>
    <w:p w14:paraId="2A3E930B"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derinti atliekamus Darbus su žemės sklypų savininkais ar nuomotojais bei kitais suinteresuotais asmenimis, kaip to reikalaujama Lietuvos Respublikos Žemės ūkio ministro 2009 m,. lapkričio 18 d. įsakymu Nr. 3D-883 patvirtintose Melioracijos darbus vykdančių subjektų ir melioruotos žemės naudotojų interesų suderinimo taisyklėse (aktualia redakcija);</w:t>
      </w:r>
    </w:p>
    <w:p w14:paraId="2C5E7B58" w14:textId="77777777" w:rsidR="00FF79F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derinti atliekamus Darbus su UAB „Pakruojo vandentiekis“</w:t>
      </w:r>
      <w:r w:rsidR="00FF79F6" w:rsidRPr="00ED5F18">
        <w:rPr>
          <w:rFonts w:eastAsia="Times New Roman"/>
        </w:rPr>
        <w:t>;</w:t>
      </w:r>
    </w:p>
    <w:p w14:paraId="3D9BE88F" w14:textId="23DC84D3" w:rsidR="006204E6" w:rsidRPr="00ED5F18" w:rsidRDefault="00FF79F6" w:rsidP="00FF79F6">
      <w:pPr>
        <w:numPr>
          <w:ilvl w:val="0"/>
          <w:numId w:val="26"/>
        </w:numPr>
        <w:tabs>
          <w:tab w:val="left" w:pos="993"/>
        </w:tabs>
        <w:ind w:left="0" w:firstLine="616"/>
        <w:contextualSpacing/>
        <w:jc w:val="both"/>
        <w:rPr>
          <w:rFonts w:eastAsia="Times New Roman"/>
          <w:bCs/>
        </w:rPr>
      </w:pPr>
      <w:r w:rsidRPr="00ED5F18">
        <w:rPr>
          <w:rFonts w:eastAsia="Times New Roman"/>
          <w:bCs/>
        </w:rPr>
        <w:t>Rangovui pažeidus inžinerines trasas, Rangovas jas privalo atstatyti savo lėšomis per Darbų atlikimui skirtą terminą;</w:t>
      </w:r>
    </w:p>
    <w:p w14:paraId="21358E71"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vykdyti teisėtus Užsakovo reikalavimus, susijusius su Sutarties vykdymu;</w:t>
      </w:r>
    </w:p>
    <w:p w14:paraId="1EA64C63"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lang w:eastAsia="ar-SA"/>
        </w:rPr>
        <w:t xml:space="preserve">nedelsdamas raštu informuoti Užsakovą apie bet kurias aplinkybes, kurios trukdo ar gali sutrukdyti Rangovui užbaigti Darbus šioje Sutartyje nustatytais terminais; </w:t>
      </w:r>
    </w:p>
    <w:p w14:paraId="6CCD2271" w14:textId="1487330F"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užtikrinti, kad Sutarties sudarymo metu ir visą jos galiojimo laikotarpį Rangovo darbuotojai turėtų reikiamą kvalifikaciją ir patirtį, reikalingą Darbams atlikti, užtikrinti, kad Sutartį vykdys tik tokią teisę turintys asmenys</w:t>
      </w:r>
      <w:r w:rsidR="00FF79F6" w:rsidRPr="00ED5F18">
        <w:rPr>
          <w:rFonts w:eastAsia="Times New Roman"/>
          <w:szCs w:val="20"/>
        </w:rPr>
        <w:t>;</w:t>
      </w:r>
    </w:p>
    <w:p w14:paraId="14AF36E6"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keisti nurodytą Darbų vadovą tik gavus Užsakovo išankstinį raštišką sutikimą;</w:t>
      </w:r>
    </w:p>
    <w:p w14:paraId="20D9D41F"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užtikrinti, kad vykdant Darbus būtų naudojami statybos produktai, nurodyti techniniame darbo projekte ir atitiktų jame nurodytus reikalavimus. Statybos produktų keitimas galimas tik esant Užsakovo rašytiniam sutikimui;</w:t>
      </w:r>
    </w:p>
    <w:p w14:paraId="5FAB7670"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keisti Užsakovo patvirtintus projektinius sprendinius tik gavęs jo rašytinį sutikimą;</w:t>
      </w:r>
    </w:p>
    <w:p w14:paraId="4FEB83F9"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 xml:space="preserve">garantuoti ir atsakyti už darbo saugumą objektuose, priešgaisrinę ir aplinkos apsaugą bei darbo higieną statybos teritorijoje, savo darbo zonoje, taip pat gretimos aplinkos apsaugą ir greta </w:t>
      </w:r>
      <w:r w:rsidRPr="00ED5F18">
        <w:rPr>
          <w:rFonts w:eastAsia="Times New Roman"/>
        </w:rPr>
        <w:lastRenderedPageBreak/>
        <w:t>Darbų vykdymo teritorijos gyvenančių, dirbančių, poilsiaujančių ir judančių žmonių apsaugą nuo atliekamų Darbų sukeliamų pavojų. Rangovas užtikrina, kad nebus pažeisti trečiųjų asmenų interesai</w:t>
      </w:r>
      <w:r w:rsidRPr="00ED5F18">
        <w:rPr>
          <w:rFonts w:eastAsia="Times New Roman"/>
          <w:szCs w:val="20"/>
        </w:rPr>
        <w:t>;</w:t>
      </w:r>
    </w:p>
    <w:p w14:paraId="1932C6C5"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imtis visų priemonių Užsakovo jam patikėto turto saugumui užtikrinti ir prisiimti atsakomybę už bet kokį aplaidumą, dėl kurio tas turtas buvo prarastas arba sugadintas;</w:t>
      </w:r>
    </w:p>
    <w:p w14:paraId="4C0028D7"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savo sąskaita apsaugoti ir apginti Užsakovą, jo atstovus ir darbuotojus nuo bet kokių ieškinių, reikalavimų, nuostolių ar žalos, kylančių iš bet kokio Rangovo veiksmo ar neveikimo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D2B9F91"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sudaryti sąlygas Užsakovui bet kuriuo metu tikrinti Darbų atlikimo eigą ir kokybę</w:t>
      </w:r>
      <w:r w:rsidRPr="00ED5F18">
        <w:rPr>
          <w:rFonts w:eastAsia="Times New Roman"/>
          <w:bCs/>
          <w:szCs w:val="20"/>
        </w:rPr>
        <w:t>;</w:t>
      </w:r>
    </w:p>
    <w:p w14:paraId="4D9540E3"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surašyti atliktų Darbų perdavimo-priėmimo aktą bei atliktų Darbų vertės pažymas. Darbų perdavimo-priėmimo dokumentacija turi būti detalizuota, aiški ir parengta pagal Užsakovo reikalavimus. Atliktų Darbų perdavimo-priėmimo aktus bei Darbų vertės pažymas pasirašo Rangovas, Užsakovas. Darbų perdavimo-priėmimo aktas turi būti suderintas su techninės priežiūros vadovu;</w:t>
      </w:r>
    </w:p>
    <w:p w14:paraId="71E71BAE"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gavęs Užsakovo rašytinį pranešimą apie nustatytus atliktų Darbų defektus, pašalinti juos per rašte nustatytą terminą;</w:t>
      </w:r>
    </w:p>
    <w:p w14:paraId="4A1DCC89"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szCs w:val="20"/>
        </w:rPr>
        <w:t xml:space="preserve">užbaigęs Darbus, nedelsiant pateikti visus reikiamus dokumentus dėl Darbų užbaigimo ir </w:t>
      </w:r>
      <w:r w:rsidRPr="00ED5F18">
        <w:rPr>
          <w:rFonts w:eastAsia="TT72o00"/>
          <w:szCs w:val="20"/>
        </w:rPr>
        <w:t>Darbų išpildomąją nuotrauką bei</w:t>
      </w:r>
      <w:r w:rsidRPr="00ED5F18">
        <w:rPr>
          <w:rFonts w:eastAsia="Times New Roman"/>
          <w:szCs w:val="20"/>
        </w:rPr>
        <w:t xml:space="preserve"> dalyvauti Darbų užbaigimo procedūrose šioje Sutartyje nurodytomis sąlygomis;</w:t>
      </w:r>
    </w:p>
    <w:p w14:paraId="743C7404" w14:textId="77777777" w:rsidR="006204E6" w:rsidRPr="00ED5F18" w:rsidRDefault="006204E6" w:rsidP="006204E6">
      <w:pPr>
        <w:numPr>
          <w:ilvl w:val="1"/>
          <w:numId w:val="28"/>
        </w:numPr>
        <w:tabs>
          <w:tab w:val="left" w:pos="1078"/>
          <w:tab w:val="left" w:pos="1246"/>
          <w:tab w:val="left" w:pos="1276"/>
        </w:tabs>
        <w:ind w:left="0" w:right="-1" w:firstLine="567"/>
        <w:contextualSpacing/>
        <w:jc w:val="both"/>
        <w:rPr>
          <w:rFonts w:eastAsia="Times New Roman"/>
          <w:b/>
          <w:bCs/>
          <w:szCs w:val="20"/>
        </w:rPr>
      </w:pPr>
      <w:r w:rsidRPr="00ED5F18">
        <w:rPr>
          <w:rFonts w:eastAsia="Times New Roman"/>
        </w:rPr>
        <w:t>tinkamai vykdyti kitus įsipareigojimus, numatytus Sutartyje ir galiojančiuose Lietuvos Respublikos teisės aktuose.</w:t>
      </w:r>
    </w:p>
    <w:p w14:paraId="4E3BABE6" w14:textId="77777777" w:rsidR="006204E6" w:rsidRPr="00ED5F18"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szCs w:val="20"/>
        </w:rPr>
      </w:pPr>
      <w:r w:rsidRPr="00ED5F18">
        <w:rPr>
          <w:rFonts w:eastAsia="Times New Roman"/>
          <w:b/>
          <w:bCs/>
          <w:szCs w:val="20"/>
        </w:rPr>
        <w:t>Užsakovas turi teisę:</w:t>
      </w:r>
    </w:p>
    <w:p w14:paraId="623E6680" w14:textId="77777777"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tikrinti Darbų atlikimo eigą ir kokybę;</w:t>
      </w:r>
    </w:p>
    <w:p w14:paraId="0EEF3570" w14:textId="77777777"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duoti nurodymus Rangovui ir reikalauti jų vykdymo, jei Darbų atlikimo eigoje sistemingai pažeidžiami pagal Sutartį prisiimti įsipareigojimai;</w:t>
      </w:r>
    </w:p>
    <w:p w14:paraId="09E1C39C" w14:textId="00342E8F"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neatlikti mokėjimo už Darbus, jeigu mokėjimo sąskaitoje nurodyti neteisingi duomenys ar sąskaita pateikiama ne elektroninėmis priemonėmis</w:t>
      </w:r>
      <w:r w:rsidR="00FF79F6" w:rsidRPr="00ED5F18">
        <w:rPr>
          <w:rFonts w:eastAsia="Times New Roman"/>
          <w:szCs w:val="20"/>
        </w:rPr>
        <w:t>,</w:t>
      </w:r>
      <w:r w:rsidRPr="00ED5F18">
        <w:rPr>
          <w:rFonts w:eastAsia="Times New Roman"/>
          <w:szCs w:val="20"/>
        </w:rPr>
        <w:t xml:space="preserve"> ar atlikti Darbai</w:t>
      </w:r>
      <w:r w:rsidRPr="00ED5F18">
        <w:t xml:space="preserve"> </w:t>
      </w:r>
      <w:r w:rsidRPr="00ED5F18">
        <w:rPr>
          <w:rFonts w:eastAsia="Times New Roman"/>
          <w:szCs w:val="20"/>
        </w:rPr>
        <w:t>neatitinka Sutartyje nustatytų reikalavimų</w:t>
      </w:r>
      <w:r w:rsidR="00FF79F6" w:rsidRPr="00ED5F18">
        <w:rPr>
          <w:rFonts w:eastAsia="Times New Roman"/>
          <w:szCs w:val="20"/>
        </w:rPr>
        <w:t>,</w:t>
      </w:r>
      <w:r w:rsidRPr="00ED5F18">
        <w:rPr>
          <w:rFonts w:eastAsia="Times New Roman"/>
          <w:szCs w:val="20"/>
        </w:rPr>
        <w:t xml:space="preserve"> ar kitais Sutartyje nustatytais atvejais; </w:t>
      </w:r>
    </w:p>
    <w:p w14:paraId="3519FACF"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276"/>
        </w:tabs>
        <w:ind w:left="0" w:firstLine="567"/>
        <w:contextualSpacing/>
        <w:jc w:val="both"/>
        <w:rPr>
          <w:rFonts w:eastAsia="Times New Roman"/>
          <w:b/>
          <w:bCs/>
        </w:rPr>
      </w:pPr>
      <w:r w:rsidRPr="00ED5F18">
        <w:rPr>
          <w:rFonts w:eastAsia="Times New Roman"/>
        </w:rPr>
        <w:t xml:space="preserve">raštu sustabdyti Darbus dėl pasikeitusių, nuo Šalių nepriklausančių, objektyvių aplinkybių, kai dėl jų negalima tęsti Darbų ir, kai jos tampa žinomos po Sutarties sudarymo ir, kai Rangovas nebuvo prisiėmęs jų atsiradimo rizikos. </w:t>
      </w:r>
      <w:r w:rsidRPr="00ED5F18">
        <w:rPr>
          <w:rFonts w:eastAsia="Times New Roman"/>
          <w:b/>
          <w:bCs/>
        </w:rPr>
        <w:t xml:space="preserve">Aplinkybės, dėl kurių gali būti stabdomi Darbai, yra: </w:t>
      </w:r>
    </w:p>
    <w:p w14:paraId="40B7A773"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archeologiniai tyrinėjimai, kurie nebuvo numatyti, bet kuriuos būtina atlikti;</w:t>
      </w:r>
    </w:p>
    <w:p w14:paraId="609FAEDB"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papildomos projektavimo paslaugos (kai Darbai buvo perkami pagal techninį darbo projektą), be kurių negalima užbaigti Sutarties;</w:t>
      </w:r>
    </w:p>
    <w:p w14:paraId="6903FDB8"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trečiųjų šalių įtaka;</w:t>
      </w:r>
    </w:p>
    <w:p w14:paraId="592966D7"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sustabdytas finansavimas arba trūksta finansavimo;</w:t>
      </w:r>
    </w:p>
    <w:p w14:paraId="245B2EA2"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laiku neatlaisvinta Darbų vieta;</w:t>
      </w:r>
    </w:p>
    <w:p w14:paraId="5918BF3D"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būtinas papildomas laikas įvykdyti papildomų darbų viešąjį pirkimą;</w:t>
      </w:r>
    </w:p>
    <w:p w14:paraId="256D5E74"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 xml:space="preserve">bet koks nenumatomas gamtos jėgų veikimas, kurio joks patyręs Rangovas nebūtų galėjęs tikėtis; </w:t>
      </w:r>
    </w:p>
    <w:p w14:paraId="6FCD5311"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 xml:space="preserve">fizinės kliūtys arba kitos nei klimatinės fizinės sąlygos, su kuriomis vykdant Darbus susidurta Statybvietėje, ir tų kliūčių ar sąlygų Rangovas nebūtų galėjęs pagrįstai numatyti; </w:t>
      </w:r>
    </w:p>
    <w:p w14:paraId="32F8A598"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 xml:space="preserve">bet koks uždelsimas ar sutrikimas dėl Sutarties pakeitimo; </w:t>
      </w:r>
    </w:p>
    <w:p w14:paraId="07F579C9" w14:textId="77777777" w:rsidR="006204E6" w:rsidRPr="00ED5F18" w:rsidRDefault="006204E6" w:rsidP="006204E6">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 w:val="left" w:pos="1246"/>
          <w:tab w:val="left" w:pos="1418"/>
        </w:tabs>
        <w:ind w:left="0" w:firstLine="567"/>
        <w:contextualSpacing/>
        <w:jc w:val="both"/>
        <w:rPr>
          <w:rFonts w:eastAsia="Times New Roman"/>
        </w:rPr>
      </w:pPr>
      <w:r w:rsidRPr="00ED5F18">
        <w:rPr>
          <w:rFonts w:eastAsia="Times New Roman"/>
        </w:rPr>
        <w:t xml:space="preserve">kitos aplinkybės, kurios nebuvo žinomos Pirkimo vykdymo metu ir su kuriomis susidurtų bet kuris Rangovas. </w:t>
      </w:r>
    </w:p>
    <w:p w14:paraId="6F4DC505" w14:textId="77777777" w:rsidR="006204E6" w:rsidRPr="00ED5F18" w:rsidRDefault="006204E6" w:rsidP="006204E6">
      <w:pPr>
        <w:numPr>
          <w:ilvl w:val="0"/>
          <w:numId w:val="28"/>
        </w:numPr>
        <w:tabs>
          <w:tab w:val="left" w:pos="1078"/>
          <w:tab w:val="left" w:pos="1246"/>
          <w:tab w:val="left" w:pos="1276"/>
        </w:tabs>
        <w:overflowPunct w:val="0"/>
        <w:autoSpaceDE w:val="0"/>
        <w:autoSpaceDN w:val="0"/>
        <w:adjustRightInd w:val="0"/>
        <w:ind w:left="0" w:firstLine="567"/>
        <w:contextualSpacing/>
        <w:jc w:val="both"/>
        <w:textAlignment w:val="baseline"/>
        <w:rPr>
          <w:rFonts w:eastAsia="Times New Roman"/>
          <w:b/>
          <w:bCs/>
          <w:szCs w:val="20"/>
        </w:rPr>
      </w:pPr>
      <w:r w:rsidRPr="00ED5F18">
        <w:rPr>
          <w:rFonts w:eastAsia="Times New Roman"/>
          <w:b/>
          <w:bCs/>
          <w:szCs w:val="20"/>
        </w:rPr>
        <w:t>Užsakovas įsipareigoja:</w:t>
      </w:r>
    </w:p>
    <w:p w14:paraId="158C4914" w14:textId="77777777"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 xml:space="preserve">teikti Rangovui visą turimą informaciją ir/ar dokumentus, reikalingus Darbams atlikti. Sutarties vykdymo laikotarpio pabaigoje visi dokumentai grąžinami Užsakovui; </w:t>
      </w:r>
    </w:p>
    <w:p w14:paraId="41DC4C46" w14:textId="77777777"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lastRenderedPageBreak/>
        <w:t xml:space="preserve">pasirašyti Darbų perdavimo-priėmimo aktą bei atliktų Darbų vertės pažymas per </w:t>
      </w:r>
      <w:r w:rsidRPr="00ED5F18">
        <w:rPr>
          <w:rFonts w:eastAsia="Times New Roman"/>
          <w:b/>
          <w:bCs/>
          <w:szCs w:val="20"/>
        </w:rPr>
        <w:t>5 darbo</w:t>
      </w:r>
      <w:r w:rsidRPr="00ED5F18">
        <w:rPr>
          <w:rFonts w:eastAsia="Times New Roman"/>
          <w:szCs w:val="20"/>
        </w:rPr>
        <w:t xml:space="preserve"> dienas nuo jų pateikimo arba nurodyti neatitikimus;</w:t>
      </w:r>
    </w:p>
    <w:p w14:paraId="3B66E243" w14:textId="77777777"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apmokėti Rangovui už tinkamai atliktus Darbus šioje Sutartyje nustatyta tvarka;</w:t>
      </w:r>
    </w:p>
    <w:p w14:paraId="7502ED18" w14:textId="414FB046" w:rsidR="006204E6" w:rsidRPr="00ED5F18" w:rsidRDefault="006204E6" w:rsidP="006204E6">
      <w:pPr>
        <w:numPr>
          <w:ilvl w:val="1"/>
          <w:numId w:val="28"/>
        </w:numPr>
        <w:tabs>
          <w:tab w:val="left" w:pos="1078"/>
          <w:tab w:val="left" w:pos="1246"/>
          <w:tab w:val="left" w:pos="1276"/>
        </w:tabs>
        <w:ind w:left="0" w:firstLine="567"/>
        <w:contextualSpacing/>
        <w:jc w:val="both"/>
        <w:rPr>
          <w:rFonts w:eastAsia="Times New Roman"/>
          <w:szCs w:val="20"/>
        </w:rPr>
      </w:pPr>
      <w:r w:rsidRPr="00ED5F18">
        <w:rPr>
          <w:rFonts w:eastAsia="Times New Roman"/>
          <w:szCs w:val="20"/>
        </w:rPr>
        <w:t xml:space="preserve">organizuoti </w:t>
      </w:r>
      <w:r w:rsidR="00642DAC" w:rsidRPr="00ED5F18">
        <w:rPr>
          <w:rFonts w:eastAsia="Times New Roman"/>
          <w:szCs w:val="20"/>
        </w:rPr>
        <w:t xml:space="preserve">Sutartimi </w:t>
      </w:r>
      <w:r w:rsidRPr="00ED5F18">
        <w:rPr>
          <w:rFonts w:eastAsia="Times New Roman"/>
          <w:szCs w:val="20"/>
        </w:rPr>
        <w:t>suremontuotų melioracijos statinių pripažinimą tinkamais naudoti.</w:t>
      </w:r>
    </w:p>
    <w:p w14:paraId="0C4E99DF" w14:textId="77777777" w:rsidR="006204E6" w:rsidRPr="00ED5F18" w:rsidRDefault="006204E6" w:rsidP="006204E6">
      <w:pPr>
        <w:tabs>
          <w:tab w:val="left" w:pos="993"/>
        </w:tabs>
        <w:ind w:right="-174"/>
        <w:jc w:val="center"/>
        <w:rPr>
          <w:rFonts w:eastAsia="Times New Roman"/>
          <w:b/>
          <w:szCs w:val="20"/>
        </w:rPr>
      </w:pPr>
    </w:p>
    <w:p w14:paraId="3E71C612" w14:textId="77777777" w:rsidR="006204E6" w:rsidRPr="00ED5F18" w:rsidRDefault="006204E6" w:rsidP="006204E6">
      <w:pPr>
        <w:tabs>
          <w:tab w:val="left" w:pos="993"/>
        </w:tabs>
        <w:ind w:right="-174"/>
        <w:jc w:val="center"/>
        <w:rPr>
          <w:rFonts w:eastAsia="Times New Roman"/>
          <w:b/>
          <w:szCs w:val="20"/>
        </w:rPr>
      </w:pPr>
      <w:r w:rsidRPr="00ED5F18">
        <w:rPr>
          <w:rFonts w:eastAsia="Times New Roman"/>
          <w:b/>
          <w:szCs w:val="20"/>
        </w:rPr>
        <w:t>VI SKYRIUS</w:t>
      </w:r>
    </w:p>
    <w:p w14:paraId="2DC87403" w14:textId="77777777" w:rsidR="006204E6" w:rsidRPr="00ED5F18" w:rsidRDefault="006204E6" w:rsidP="006204E6">
      <w:pPr>
        <w:tabs>
          <w:tab w:val="left" w:pos="993"/>
        </w:tabs>
        <w:ind w:right="-174"/>
        <w:jc w:val="center"/>
        <w:rPr>
          <w:rFonts w:eastAsia="Times New Roman"/>
          <w:b/>
          <w:szCs w:val="20"/>
        </w:rPr>
      </w:pPr>
      <w:r w:rsidRPr="00ED5F18">
        <w:rPr>
          <w:rFonts w:eastAsia="Times New Roman"/>
          <w:b/>
          <w:szCs w:val="20"/>
        </w:rPr>
        <w:t xml:space="preserve"> DARBŲ KOKYBĖS GARANTIJA</w:t>
      </w:r>
    </w:p>
    <w:p w14:paraId="7E1757E6" w14:textId="77777777" w:rsidR="006204E6" w:rsidRPr="00ED5F18" w:rsidRDefault="006204E6" w:rsidP="006204E6">
      <w:pPr>
        <w:tabs>
          <w:tab w:val="left" w:pos="993"/>
        </w:tabs>
        <w:ind w:right="-174" w:firstLine="616"/>
        <w:jc w:val="center"/>
        <w:rPr>
          <w:rFonts w:eastAsia="Times New Roman"/>
          <w:b/>
          <w:szCs w:val="20"/>
        </w:rPr>
      </w:pPr>
    </w:p>
    <w:p w14:paraId="60941753" w14:textId="77777777" w:rsidR="006204E6" w:rsidRPr="00ED5F18"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szCs w:val="20"/>
        </w:rPr>
      </w:pPr>
      <w:r w:rsidRPr="00ED5F18">
        <w:rPr>
          <w:rFonts w:eastAsia="Times New Roman"/>
          <w:bCs/>
          <w:szCs w:val="20"/>
        </w:rPr>
        <w:t>Rangovo atliktų Darbų kokybės garantiniai terminai yra nustatomi pagal Lietuvos Respublikos teisės aktus</w:t>
      </w:r>
      <w:r w:rsidRPr="00ED5F18">
        <w:rPr>
          <w:rFonts w:eastAsia="Times New Roman"/>
          <w:szCs w:val="20"/>
        </w:rPr>
        <w:t xml:space="preserve">. </w:t>
      </w:r>
      <w:r w:rsidRPr="00ED5F18">
        <w:rPr>
          <w:rFonts w:eastAsia="Times New Roman"/>
          <w:bCs/>
          <w:szCs w:val="20"/>
        </w:rPr>
        <w:t xml:space="preserve">Per šį terminą Užsakovas turi teisę pareikšti reikalavimus dėl Darbų rezultato trūkumų, kurie buvo nustatyti per garantinį terminą. </w:t>
      </w:r>
    </w:p>
    <w:p w14:paraId="2C4FC643" w14:textId="77777777" w:rsidR="006204E6" w:rsidRPr="00ED5F18"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szCs w:val="20"/>
        </w:rPr>
      </w:pPr>
      <w:r w:rsidRPr="00ED5F18">
        <w:rPr>
          <w:rFonts w:eastAsia="Times New Roman"/>
          <w:szCs w:val="20"/>
        </w:rPr>
        <w:t>Trūkumai ar su Rangovo atliktais Darbais susijusios kitos problemos bei dėl jų atsiradusios pasekmės, kurie tampa pastebimi garantinio laikotarpio metu ir kurie atsirado dėl Rangovo kaltės, turi būti užfiksuoti raštu.</w:t>
      </w:r>
    </w:p>
    <w:p w14:paraId="0B75BC87" w14:textId="77777777" w:rsidR="006204E6" w:rsidRPr="00ED5F18"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szCs w:val="20"/>
        </w:rPr>
      </w:pPr>
      <w:r w:rsidRPr="00ED5F18">
        <w:rPr>
          <w:rFonts w:eastAsia="Times New Roman"/>
          <w:szCs w:val="20"/>
        </w:rPr>
        <w:t xml:space="preserve">Garantinio laikotarpio metu atsiradusius defektus ar su Rangovo atliktais Darbais susijusias kitas problemas bei dėl jų atsiradusias pasekmes, Rangovas ištaiso savo sąskaita per trumpiausią įmanomą laiką nuo atitinkamo raštiško pranešimo, gauto iš Užsakovo. Jeigu medžiagų pristatymo laikotarpis yra ilgas Sutarties Šalys susitaria dėl konkrečios datos. </w:t>
      </w:r>
    </w:p>
    <w:p w14:paraId="3ECE45C2" w14:textId="77777777" w:rsidR="006204E6" w:rsidRPr="00ED5F18" w:rsidRDefault="006204E6" w:rsidP="006204E6">
      <w:pPr>
        <w:numPr>
          <w:ilvl w:val="0"/>
          <w:numId w:val="28"/>
        </w:numPr>
        <w:tabs>
          <w:tab w:val="left" w:pos="1078"/>
        </w:tabs>
        <w:overflowPunct w:val="0"/>
        <w:autoSpaceDE w:val="0"/>
        <w:autoSpaceDN w:val="0"/>
        <w:adjustRightInd w:val="0"/>
        <w:ind w:left="0" w:firstLine="616"/>
        <w:contextualSpacing/>
        <w:jc w:val="both"/>
        <w:textAlignment w:val="baseline"/>
        <w:rPr>
          <w:rFonts w:eastAsia="Times New Roman"/>
          <w:szCs w:val="20"/>
        </w:rPr>
      </w:pPr>
      <w:r w:rsidRPr="00ED5F18">
        <w:rPr>
          <w:rFonts w:eastAsia="Times New Roman"/>
          <w:szCs w:val="20"/>
        </w:rPr>
        <w:t>Jei Rangovas atsisako pašalinti dėl jo kaltės garantinio laikotarpio metu atsiradusius defektus ar su atliktais Darbais susijusias kitas problemas bei dėl jų atsiradusias pasekmes arba nepašalina nustatytu laiku, Užsakovas gali paskirti trečiąją šalį ištaisyti trūkumus Rangovo sąskaita.</w:t>
      </w:r>
    </w:p>
    <w:p w14:paraId="0A56FE98" w14:textId="77777777" w:rsidR="006204E6" w:rsidRPr="00ED5F18" w:rsidRDefault="006204E6" w:rsidP="006204E6">
      <w:pPr>
        <w:tabs>
          <w:tab w:val="left" w:pos="993"/>
          <w:tab w:val="left" w:pos="1134"/>
        </w:tabs>
        <w:ind w:firstLine="616"/>
        <w:jc w:val="center"/>
        <w:rPr>
          <w:rFonts w:eastAsia="Times New Roman"/>
          <w:b/>
          <w:szCs w:val="20"/>
        </w:rPr>
      </w:pPr>
    </w:p>
    <w:p w14:paraId="4671BBE6"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VII SKYRIUS</w:t>
      </w:r>
    </w:p>
    <w:p w14:paraId="1442469E"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SUTARTIES ŠALIŲ ATSAKOMYBĖ</w:t>
      </w:r>
    </w:p>
    <w:p w14:paraId="4D9BC9A1" w14:textId="77777777" w:rsidR="006204E6" w:rsidRPr="00ED5F18" w:rsidRDefault="006204E6" w:rsidP="006204E6">
      <w:pPr>
        <w:tabs>
          <w:tab w:val="left" w:pos="993"/>
        </w:tabs>
        <w:ind w:firstLine="616"/>
        <w:jc w:val="center"/>
        <w:rPr>
          <w:rFonts w:eastAsia="Times New Roman"/>
          <w:bCs/>
          <w:szCs w:val="20"/>
        </w:rPr>
      </w:pPr>
    </w:p>
    <w:p w14:paraId="6C930219" w14:textId="77777777" w:rsidR="006204E6" w:rsidRPr="00ED5F18"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Šalys įsipareigoja vykdyti Sutartį ir jos nepažeisti. Už sutartinių įsipareigojimų nevykdymą ar netinkamą vykdymą Šalys atsako Lietuvos Respublikos įstatymų ir kitų teisės aktų nustatyta tvarka.</w:t>
      </w:r>
    </w:p>
    <w:p w14:paraId="5EC46667" w14:textId="77777777" w:rsidR="006204E6" w:rsidRPr="00ED5F18"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szCs w:val="20"/>
        </w:rPr>
      </w:pPr>
      <w:r w:rsidRPr="00ED5F18">
        <w:rPr>
          <w:rFonts w:eastAsia="Times New Roman"/>
          <w:szCs w:val="20"/>
        </w:rPr>
        <w:t xml:space="preserve">Jei Užsakovas vėluoja apmokėti už atliktus Darbus, Rangovas turi teisę reikalauti delspinigių, kurių dydis yra </w:t>
      </w:r>
      <w:r w:rsidRPr="00ED5F18">
        <w:rPr>
          <w:rFonts w:eastAsia="Times New Roman"/>
          <w:b/>
          <w:bCs/>
          <w:szCs w:val="20"/>
        </w:rPr>
        <w:t>0,02 %</w:t>
      </w:r>
      <w:r w:rsidRPr="00ED5F18">
        <w:rPr>
          <w:rFonts w:eastAsia="Times New Roman"/>
          <w:szCs w:val="20"/>
        </w:rPr>
        <w:t xml:space="preserve"> nuo vėluojamos apmokėti sumos už kiekvieną pavėluotą dieną. Delspinigiai pradedami skaičiuoti kitą dieną nuo Sutartyje numatyto termino pasibaigimo, jeigu nėra kitų dokumentų, įteisinančių Sutarties laiko pratęsimą.</w:t>
      </w:r>
      <w:r w:rsidRPr="00ED5F18">
        <w:t xml:space="preserve"> </w:t>
      </w:r>
      <w:r w:rsidRPr="00ED5F18">
        <w:rPr>
          <w:rFonts w:eastAsia="Times New Roman"/>
          <w:szCs w:val="20"/>
        </w:rPr>
        <w:t>Delspinigių sumokėjimas neatleidžia Užsakovo nuo pareigos vykdyti šioje Sutartyje prisiimtus įsipareigojimus.</w:t>
      </w:r>
    </w:p>
    <w:p w14:paraId="2F9957DC" w14:textId="77777777" w:rsidR="006204E6" w:rsidRPr="00ED5F18" w:rsidRDefault="006204E6" w:rsidP="006204E6">
      <w:pPr>
        <w:numPr>
          <w:ilvl w:val="0"/>
          <w:numId w:val="28"/>
        </w:numPr>
        <w:tabs>
          <w:tab w:val="left" w:pos="1120"/>
          <w:tab w:val="left" w:pos="1276"/>
        </w:tabs>
        <w:overflowPunct w:val="0"/>
        <w:autoSpaceDE w:val="0"/>
        <w:autoSpaceDN w:val="0"/>
        <w:adjustRightInd w:val="0"/>
        <w:ind w:left="0" w:firstLine="567"/>
        <w:contextualSpacing/>
        <w:jc w:val="both"/>
        <w:textAlignment w:val="baseline"/>
        <w:rPr>
          <w:rFonts w:eastAsia="Times New Roman"/>
          <w:b/>
          <w:bCs/>
          <w:szCs w:val="20"/>
        </w:rPr>
      </w:pPr>
      <w:r w:rsidRPr="00ED5F18">
        <w:rPr>
          <w:b/>
          <w:bCs/>
        </w:rPr>
        <w:t>Sutarties įvykdymo užtikrinimas:</w:t>
      </w:r>
    </w:p>
    <w:p w14:paraId="28CC4F9E" w14:textId="219FB4C9"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t xml:space="preserve">Rangovas, kad užtikrintų tinkamą Sutarties įvykdymą, privalo gauti ir pateikti Užsakovui Sutarties įvykdymo užtikrinimą bei pagal jį atliktą mokėjimą finansinei institucijai, išdavusiai Sutarties įvykdymo užtikrinimą, patvirtinantį dokumentą </w:t>
      </w:r>
      <w:r w:rsidRPr="00ED5F18">
        <w:rPr>
          <w:lang w:eastAsia="lt-LT"/>
        </w:rPr>
        <w:t xml:space="preserve">arba į Užsakovo </w:t>
      </w:r>
      <w:r w:rsidR="003B1E95" w:rsidRPr="00ED5F18">
        <w:rPr>
          <w:lang w:eastAsia="lt-LT"/>
        </w:rPr>
        <w:t xml:space="preserve">Luminor Bank, AS </w:t>
      </w:r>
      <w:r w:rsidRPr="00ED5F18">
        <w:rPr>
          <w:lang w:eastAsia="lt-LT"/>
        </w:rPr>
        <w:t>sąskaitą</w:t>
      </w:r>
      <w:r w:rsidR="00FB4D5E" w:rsidRPr="00ED5F18">
        <w:rPr>
          <w:lang w:eastAsia="lt-LT"/>
        </w:rPr>
        <w:t xml:space="preserve"> Nr. </w:t>
      </w:r>
      <w:r w:rsidR="00CF373F" w:rsidRPr="00ED5F18">
        <w:t xml:space="preserve">LT894010045600057585 </w:t>
      </w:r>
      <w:r w:rsidRPr="00ED5F18">
        <w:rPr>
          <w:lang w:eastAsia="lt-LT"/>
        </w:rPr>
        <w:t xml:space="preserve">pervesti užtikrinimo vertės pinigų sumą (užstatą) ir Užsakovui pateikti tai patvirtinantį dokumentą </w:t>
      </w:r>
      <w:r w:rsidRPr="00ED5F18">
        <w:t xml:space="preserve">ne vėliau kaip per </w:t>
      </w:r>
      <w:r w:rsidRPr="00ED5F18">
        <w:rPr>
          <w:b/>
          <w:bCs/>
        </w:rPr>
        <w:t>10 darbo dienų</w:t>
      </w:r>
      <w:r w:rsidRPr="00ED5F18">
        <w:t xml:space="preserve"> nuo Sutarties pasirašymo. </w:t>
      </w:r>
      <w:r w:rsidRPr="00ED5F18">
        <w:rPr>
          <w:b/>
          <w:bCs/>
        </w:rPr>
        <w:t xml:space="preserve">Sutarties įvykdymo užtikrinimo (arba užstato) suma yra </w:t>
      </w:r>
      <w:r w:rsidR="00C14D39" w:rsidRPr="00ED5F18">
        <w:rPr>
          <w:b/>
          <w:bCs/>
        </w:rPr>
        <w:t xml:space="preserve">fiksuota - </w:t>
      </w:r>
      <w:r w:rsidR="00BF3DD6" w:rsidRPr="00ED5F18">
        <w:rPr>
          <w:b/>
          <w:bCs/>
        </w:rPr>
        <w:t>5</w:t>
      </w:r>
      <w:r w:rsidRPr="00ED5F18">
        <w:rPr>
          <w:b/>
          <w:bCs/>
        </w:rPr>
        <w:t> 000,00 Eur</w:t>
      </w:r>
      <w:r w:rsidRPr="00ED5F18">
        <w:rPr>
          <w:b/>
          <w:bCs/>
          <w:i/>
        </w:rPr>
        <w:t>.</w:t>
      </w:r>
      <w:r w:rsidRPr="00ED5F18">
        <w:t xml:space="preserve"> Jei Rangovas per šiame papunktyje nustatytą laikotarpį Sutarties įvykdymo užtikrinimo (arba užstato) nepateikia, laikoma, kad Rangovas atsisakė sudaryti Sutartį. </w:t>
      </w:r>
    </w:p>
    <w:p w14:paraId="411718D2" w14:textId="1247576D"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rPr>
          <w:b/>
          <w:bCs/>
        </w:rPr>
        <w:t>Sutarties įvykdymo užtikrinimo būdai:</w:t>
      </w:r>
      <w:r w:rsidRPr="00ED5F18">
        <w:t xml:space="preserve"> užstatas arba garantija (pagal Lietuvos Respublikos civilinio kodekso 6.93 str.) arba laidavimas (laidavimo sutartis) (pagal Lietuvos Respublikos civilinio kodekso 6.76 ir 6.77 str.) arba laidavimo draudimas (pagal Lietuvos Respublikos civilinio kodekso 6.987–6.1018 str.). </w:t>
      </w:r>
    </w:p>
    <w:p w14:paraId="2E200183"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rPr>
          <w:b/>
          <w:bCs/>
          <w:lang w:eastAsia="lt-LT"/>
        </w:rPr>
        <w:t>Sutarties įvykdymo užtikrinimas (arba užstatas) turi būti</w:t>
      </w:r>
      <w:r w:rsidRPr="00ED5F18">
        <w:rPr>
          <w:lang w:eastAsia="lt-LT"/>
        </w:rPr>
        <w:t xml:space="preserve"> besąlyginis ir neatšaukiamas, išmokamas (arba, jeigu taikomas užstatas, Rangovui negrąžinama į Užsakovo sąskaitą pervesta užstato suma) pagal Užsakovo pirmąjį raštišką reikalavimą mokėti, reikalavimo nepagrindžiant, tačiau nurodant, kokie Rangovo sutartiniai įsipareigojimai buvo neįvykdyti arba vykdyti netinkamai.</w:t>
      </w:r>
    </w:p>
    <w:p w14:paraId="1CE6D489"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rPr>
          <w:b/>
          <w:bCs/>
        </w:rPr>
        <w:lastRenderedPageBreak/>
        <w:t>Sutarties įvykdymo užtikrinimas įsigalioja jo išdavimo dieną arba atitinkamai nuo užtikrinimo sumos pervedimo į Užsakovo nurodytą banko sąskaitą ir turi galioti iki Darbų atlikimo termino pabaigos plius 30 dienų.</w:t>
      </w:r>
      <w:r w:rsidRPr="00ED5F18">
        <w:t xml:space="preserve"> Jei Darbų atlikimo terminas yra pratęsiamas, arba yra sustabdomas, arba Rangovas vėluoja atlikti Darbus, atitinkamai turi būti pratęstas ir Sutarties įvykdymo užtikrinimo galiojimas (arba užstato sulaikymo terminas). Rangovas Sutarties įvykdymo užtikrinimo pratęsimą turi pateikti likus ne mažiau kaip 30 dienų iki galiojančio Sutarties įvykdymo užtikrinimo termino pabaigos pagal Sutartyje nustatytus reikalavimus.</w:t>
      </w:r>
    </w:p>
    <w:p w14:paraId="5E744C5B" w14:textId="34F82306"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t xml:space="preserve">Sutarties įvykdymo užtikrinimu (arba užstatu) garantuojama ar laiduojama, kad Užsakovui bus sumokėta nustatyta pinigų suma ar atsakyta už Rangovo prievoles dėl to, kad Rangovas neįvykdė įsipareigojimų pagal Sutartį ar vykdė juos netinkamai. </w:t>
      </w:r>
      <w:r w:rsidRPr="00ED5F18">
        <w:rPr>
          <w:b/>
          <w:bCs/>
        </w:rPr>
        <w:t>Užsakovas turi teisę pasinaudoti Sutarties įvykdymo užtikrinimu (arba užstatu) esant esminiam Sutarties pažeidimui</w:t>
      </w:r>
      <w:r w:rsidR="00E14AAF" w:rsidRPr="00ED5F18">
        <w:rPr>
          <w:b/>
          <w:bCs/>
        </w:rPr>
        <w:t xml:space="preserve">. </w:t>
      </w:r>
    </w:p>
    <w:p w14:paraId="2EA22EEE" w14:textId="69CECB95"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t xml:space="preserve">Rangovui pažeidus Sutartį ir Užsakovui </w:t>
      </w:r>
      <w:r w:rsidR="00E14AAF" w:rsidRPr="00ED5F18">
        <w:t xml:space="preserve">pasinaudojus </w:t>
      </w:r>
      <w:r w:rsidRPr="00ED5F18">
        <w:t>Sutarties įvykdymo užtikinim</w:t>
      </w:r>
      <w:r w:rsidR="00E14AAF" w:rsidRPr="00ED5F18">
        <w:t>u</w:t>
      </w:r>
      <w:r w:rsidRPr="00ED5F18">
        <w:t xml:space="preserve">, Sutartis </w:t>
      </w:r>
      <w:r w:rsidR="00E14AAF" w:rsidRPr="00ED5F18">
        <w:t xml:space="preserve">turi būti </w:t>
      </w:r>
      <w:r w:rsidRPr="00ED5F18">
        <w:t xml:space="preserve">vykdoma </w:t>
      </w:r>
      <w:r w:rsidR="00E14AAF" w:rsidRPr="00ED5F18">
        <w:t xml:space="preserve">toliau, </w:t>
      </w:r>
      <w:r w:rsidRPr="00ED5F18">
        <w:t xml:space="preserve">iki visų Sutartyje nustatytų įsipareigojimų įvykdymo. Sutarties įvykdymo užtikinimo sumos sumokėjimas neatleidžia Rangovo nuo pareigos vykdyti šioje Sutartyje prisiimtus įsipareigojimus. Rangovas </w:t>
      </w:r>
      <w:r w:rsidR="00E14AAF" w:rsidRPr="00ED5F18">
        <w:t>turi tęsti</w:t>
      </w:r>
      <w:r w:rsidRPr="00ED5F18">
        <w:t xml:space="preserve"> Sutarties vykdymą ir pateik</w:t>
      </w:r>
      <w:r w:rsidR="00E14AAF" w:rsidRPr="00ED5F18">
        <w:t>ti</w:t>
      </w:r>
      <w:r w:rsidRPr="00ED5F18">
        <w:t xml:space="preserve"> naują Sutarties įvykdymo užtikrinimą (arba užstatą) parengtą pagal Sutarties nuostatas.</w:t>
      </w:r>
    </w:p>
    <w:p w14:paraId="1EEF1B35"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t>Sutarties nutraukimo atveju dėl Rangovo įsipareigojimų netinkamo vykdymo, visuomet yra laikoma, kad Užsakovas patiria bent minimalius nuostolius, kurių Užsakovas neprivalo įrodinėti, ir Sutarties įvykdymo užtikrinimas (arba užstatas) nėra laikomas bauda.</w:t>
      </w:r>
    </w:p>
    <w:p w14:paraId="55F38350"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 w:val="left" w:pos="1276"/>
        </w:tabs>
        <w:suppressAutoHyphens/>
        <w:ind w:left="0" w:firstLine="567"/>
        <w:jc w:val="both"/>
      </w:pPr>
      <w:r w:rsidRPr="00ED5F18">
        <w:t xml:space="preserve">Jei Sutarties vykdymo metu Sutarties įvykdymo užtikrinimą išdavęs juridinis asmuo negali įvykdyti savo įsipareigojimų, Užsakovas raštu turi pareikalauti Rangovo per </w:t>
      </w:r>
      <w:r w:rsidRPr="00ED5F18">
        <w:rPr>
          <w:b/>
          <w:bCs/>
        </w:rPr>
        <w:t>10 darbo dienų</w:t>
      </w:r>
      <w:r w:rsidRPr="00ED5F18">
        <w:t xml:space="preserve"> pateikti naują Sutarties įvykdymo užtikrinimą. </w:t>
      </w:r>
    </w:p>
    <w:p w14:paraId="7A0183B4"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firstLine="658"/>
        <w:jc w:val="center"/>
        <w:rPr>
          <w:rFonts w:eastAsia="Times New Roman"/>
          <w:b/>
          <w:szCs w:val="20"/>
        </w:rPr>
      </w:pPr>
    </w:p>
    <w:p w14:paraId="272682F5"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VIII SKYRIUS</w:t>
      </w:r>
    </w:p>
    <w:p w14:paraId="0B7AC082" w14:textId="77777777" w:rsidR="006204E6" w:rsidRPr="00ED5F18" w:rsidRDefault="006204E6" w:rsidP="006204E6">
      <w:pPr>
        <w:tabs>
          <w:tab w:val="left" w:pos="993"/>
        </w:tabs>
        <w:jc w:val="center"/>
        <w:rPr>
          <w:rFonts w:eastAsia="Times New Roman"/>
          <w:b/>
          <w:szCs w:val="20"/>
        </w:rPr>
      </w:pPr>
      <w:r w:rsidRPr="00ED5F18">
        <w:rPr>
          <w:rFonts w:eastAsia="Times New Roman"/>
          <w:b/>
          <w:szCs w:val="20"/>
        </w:rPr>
        <w:t>PAKEITIMAI</w:t>
      </w:r>
    </w:p>
    <w:p w14:paraId="7F37E3FC" w14:textId="77777777" w:rsidR="006204E6" w:rsidRPr="00ED5F18" w:rsidRDefault="006204E6" w:rsidP="006204E6">
      <w:pPr>
        <w:tabs>
          <w:tab w:val="left" w:pos="1134"/>
        </w:tabs>
        <w:overflowPunct w:val="0"/>
        <w:autoSpaceDE w:val="0"/>
        <w:autoSpaceDN w:val="0"/>
        <w:adjustRightInd w:val="0"/>
        <w:ind w:left="644"/>
        <w:contextualSpacing/>
        <w:jc w:val="both"/>
        <w:textAlignment w:val="baseline"/>
      </w:pPr>
    </w:p>
    <w:p w14:paraId="1E32338F" w14:textId="77777777" w:rsidR="006204E6" w:rsidRPr="00ED5F18" w:rsidRDefault="006204E6" w:rsidP="006204E6">
      <w:pPr>
        <w:numPr>
          <w:ilvl w:val="0"/>
          <w:numId w:val="28"/>
        </w:numPr>
        <w:tabs>
          <w:tab w:val="left" w:pos="1078"/>
        </w:tabs>
        <w:ind w:left="0" w:firstLine="567"/>
        <w:contextualSpacing/>
        <w:jc w:val="both"/>
      </w:pPr>
      <w:r w:rsidRPr="00ED5F18">
        <w:rPr>
          <w:spacing w:val="-3"/>
        </w:rPr>
        <w:t xml:space="preserve">Užsakovas šiame skyriuje nustatytomis sąlygomis gali nurodyti daryti pakeitimus. </w:t>
      </w:r>
      <w:r w:rsidRPr="00ED5F18">
        <w:t>pakeitimai gali apimti:</w:t>
      </w:r>
    </w:p>
    <w:p w14:paraId="06F0B5EA"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ED5F18">
        <w:t>bet kurios Darbų dalies montavimo ar įrengimo vietos ar padėties keitimą, Darbų dalies lygių, pozicijų ir (arba) matmenų pakitimus;</w:t>
      </w:r>
    </w:p>
    <w:p w14:paraId="5B7F97FD"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ED5F18">
        <w:t>bet kurio atskiro darbo atsisakymą arba Darbų apimties sumažinimą;</w:t>
      </w:r>
    </w:p>
    <w:p w14:paraId="48F6B7C6"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ED5F18">
        <w:t>Darbų kokybės ar kitų bet kurio atskiro darbo savybių pakitimus;</w:t>
      </w:r>
    </w:p>
    <w:p w14:paraId="3BF5123A"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jc w:val="both"/>
      </w:pPr>
      <w:r w:rsidRPr="00ED5F18">
        <w:t>bet kurį papildomą darbą, įrangą, medžiagas arba Darbų apimties padidinimą.</w:t>
      </w:r>
    </w:p>
    <w:p w14:paraId="43C9191B"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Pakeitimas pagrindžiamas dokumentais (pvz. defektiniu (pakeitimų) aktu, brėžiniais (įsk. techninio darbo projekto korektūrą pagal jo naują laidą), ar kitais dokumentais), kurie turi būti patvirtinti Rangovo, Darbų techninio prižiūrėtojo ir projektuotojo parašais, bei raštu suderinti su Užsakovu.</w:t>
      </w:r>
    </w:p>
    <w:p w14:paraId="496426B1" w14:textId="5F4DCB74" w:rsidR="006204E6" w:rsidRPr="00ED5F18" w:rsidRDefault="006204E6" w:rsidP="002676FF">
      <w:pPr>
        <w:numPr>
          <w:ilvl w:val="0"/>
          <w:numId w:val="28"/>
        </w:numPr>
        <w:tabs>
          <w:tab w:val="left" w:pos="1078"/>
        </w:tabs>
        <w:overflowPunct w:val="0"/>
        <w:autoSpaceDE w:val="0"/>
        <w:autoSpaceDN w:val="0"/>
        <w:adjustRightInd w:val="0"/>
        <w:ind w:left="0" w:firstLine="567"/>
        <w:contextualSpacing/>
        <w:jc w:val="both"/>
        <w:textAlignment w:val="baseline"/>
      </w:pPr>
      <w:r w:rsidRPr="00ED5F18">
        <w:t xml:space="preserve">Pakeitimai gali būti atliekami vadovaujantis </w:t>
      </w:r>
      <w:r w:rsidRPr="00ED5F18">
        <w:rPr>
          <w:rFonts w:eastAsia="Times New Roman"/>
          <w:szCs w:val="20"/>
        </w:rPr>
        <w:t>Lietuvos Respublikos viešųjų pirkimų įstatymo v</w:t>
      </w:r>
      <w:r w:rsidRPr="00ED5F18">
        <w:t>iešųjų pirkimų įstatymo 89 straipsnio nuostatomis.</w:t>
      </w:r>
    </w:p>
    <w:p w14:paraId="222D3782"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Pakeitimas įforminamas rašytiniu papildomu susitarimu ir/ar protokolu dėl Darbų pakeitimo, nurodant Darbų pavadinimus, vienetus, kiekius, techninius sprendinius (pavyzdžiui, brėžinius ir kita), įkainių/kainų nustatymo pagrindimą ir skaičiavimą. Toks papildomas susitarimas ir/ar protokolas turi būti patvirtintas ir pasirašytas Šalių ir laikomas sudėtine Sutarties dalimi. Atliktų darbų aktai turi atitikti pagal Užsakovo nurodymą atliktus pakeitimus.</w:t>
      </w:r>
    </w:p>
    <w:p w14:paraId="3BB73C96" w14:textId="77777777" w:rsidR="006204E6" w:rsidRPr="00ED5F18" w:rsidRDefault="006204E6" w:rsidP="006204E6">
      <w:pPr>
        <w:numPr>
          <w:ilvl w:val="0"/>
          <w:numId w:val="28"/>
        </w:numPr>
        <w:tabs>
          <w:tab w:val="left" w:pos="1078"/>
        </w:tabs>
        <w:ind w:left="0" w:firstLine="567"/>
        <w:contextualSpacing/>
        <w:jc w:val="both"/>
      </w:pPr>
      <w:r w:rsidRPr="00ED5F18">
        <w:t>Pakeitimai forminami ir įkainojami tokia tvarka:</w:t>
      </w:r>
    </w:p>
    <w:p w14:paraId="7F9C0F78"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ED5F18">
        <w:t xml:space="preserve">jei būtina/tikslinga </w:t>
      </w:r>
      <w:r w:rsidRPr="00ED5F18">
        <w:rPr>
          <w:b/>
        </w:rPr>
        <w:t xml:space="preserve">atsisakyti </w:t>
      </w:r>
      <w:r w:rsidRPr="00ED5F18">
        <w:t>atskiro darbo, ar būtina/tikslinga mažinti Darbų apimtis, Rangovas pateikia nevykdytinų darbų lokalinę sąmatą, kurioje nurodo nevykdytinų darbų kainas, ir, Užsakovui įvertinus Rangovo siūlymą, koreguojama Darbų kaina;</w:t>
      </w:r>
    </w:p>
    <w:p w14:paraId="210A6BA7"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ED5F18">
        <w:t xml:space="preserve">jei Sutartyje numatytą atskirą darbą (ar jo dalį) būtina/tikslinga </w:t>
      </w:r>
      <w:r w:rsidRPr="00ED5F18">
        <w:rPr>
          <w:b/>
        </w:rPr>
        <w:t>keisti</w:t>
      </w:r>
      <w:r w:rsidRPr="00ED5F18">
        <w:t xml:space="preserve"> kitu atskiru darbu, Rangovas pateikia nevykdytinų darbų lokalinę sąmatą, kurioje nurodo nevykdytinų darbų kainas, bei </w:t>
      </w:r>
      <w:r w:rsidRPr="00ED5F18">
        <w:lastRenderedPageBreak/>
        <w:t>siūlymą dėl kitų darbų, t. y. vietoje nevykdomų darbų siūlomų atlikti darbų lokalinę sąmatą, ir, Užsakovui įvertinus Rangovo siūlymą, koreguojama Darbų kaina (jei reikia);</w:t>
      </w:r>
    </w:p>
    <w:p w14:paraId="27D09F4A"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78"/>
        </w:tabs>
        <w:ind w:left="0" w:firstLine="567"/>
        <w:contextualSpacing/>
        <w:jc w:val="both"/>
      </w:pPr>
      <w:r w:rsidRPr="00ED5F18">
        <w:t xml:space="preserve">jei būtina/tikslinga atlikti </w:t>
      </w:r>
      <w:r w:rsidRPr="00ED5F18">
        <w:rPr>
          <w:b/>
        </w:rPr>
        <w:t>papildomą</w:t>
      </w:r>
      <w:r w:rsidRPr="00ED5F18">
        <w:t xml:space="preserve"> darbą ar būtina/tikslinga didinti Darbų apimtis, Rangovas pateikia siūlymą dėl papildomų darbų, t. y. papildomų darbų lokalinę sąmatą, ir, Užsakovui įvertinus Rangovo siūlymą, koreguojama Darbų kaina.</w:t>
      </w:r>
    </w:p>
    <w:p w14:paraId="097BA783"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67D606F5"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18D5D1F4"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Pagal Sutarties VIII skyriaus nuostatas įforminus pakeitimą Darbų kaina gali būti koreguojama papildomų/ keičiamų/ nevykdomų darbų sumomis sudarant papildomą susitarimą dėl Darbų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DE43529" w14:textId="77777777" w:rsidR="006204E6" w:rsidRPr="00ED5F18"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ED5F18">
        <w:t xml:space="preserve">pritaikant Sutartyje numatytų Darbų kainą (jei Sutartyje nustatyti tam tikrų konkrečių Darbų įkainiai), jei įmanoma: </w:t>
      </w:r>
    </w:p>
    <w:p w14:paraId="16D85697" w14:textId="77777777" w:rsidR="006204E6" w:rsidRPr="00ED5F18"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ED5F18">
        <w:t xml:space="preserve">pritaikant Sutartyje nurodytų Darbų įkainius, arba </w:t>
      </w:r>
    </w:p>
    <w:p w14:paraId="047E9987" w14:textId="77777777" w:rsidR="006204E6" w:rsidRPr="00ED5F18"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ED5F18">
        <w:t>išskaičiuojant kainos dalį iš Sutartyje numatyto įkainio ar Sutartyje įkainotos atskiros Darbų sudedamosios dalies, vadovaujantis Sutarties 31.2 papunktyje nurodytu būdu arba</w:t>
      </w:r>
    </w:p>
    <w:p w14:paraId="07D48C24" w14:textId="77777777" w:rsidR="006204E6" w:rsidRPr="00ED5F18" w:rsidRDefault="006204E6" w:rsidP="006204E6">
      <w:pPr>
        <w:numPr>
          <w:ilvl w:val="2"/>
          <w:numId w:val="28"/>
        </w:numPr>
        <w:tabs>
          <w:tab w:val="left" w:pos="1078"/>
        </w:tabs>
        <w:overflowPunct w:val="0"/>
        <w:autoSpaceDE w:val="0"/>
        <w:autoSpaceDN w:val="0"/>
        <w:adjustRightInd w:val="0"/>
        <w:ind w:left="0" w:firstLine="567"/>
        <w:contextualSpacing/>
        <w:jc w:val="both"/>
        <w:textAlignment w:val="baseline"/>
      </w:pPr>
      <w:r w:rsidRPr="00ED5F18">
        <w:t>pritaikant Sutartyje numatytus panašių darbų įkainius, vadovaujantis šio Sutarties 31.2 papunktyje nurodytu būdu. Panašus darbas yra panašaus pobūdžio ir (arba) atliekamas panašiomis sąlygomis kaip kuris nors kitas Sutartyje numatytas atskiras darbas. Panašius darbus turi pagrįsti ir nustatyti Užsakovas;</w:t>
      </w:r>
    </w:p>
    <w:p w14:paraId="0010E81F" w14:textId="77777777" w:rsidR="006204E6" w:rsidRPr="00ED5F18"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ED5F18">
        <w:t xml:space="preserve">įvertinus pagrįstas tiesiogines (darbo užmokesčio ir su juo susijusius mokesčius, statybos produktų ir įrengimų, mechanizmų sąnaudos, statybvietės) bei netiesiogines (pridėtines, pelno) išlaidas </w:t>
      </w:r>
      <w:bookmarkStart w:id="26" w:name="_Hlk71032826"/>
      <w:r w:rsidRPr="00ED5F18">
        <w:t xml:space="preserve">pagal Viešųjų pirkimų tarnybos direktoriaus įsakymu patvirtintos Kainodaros taisyklių nustatymo metodikos (toliau – Metodika) </w:t>
      </w:r>
      <w:bookmarkEnd w:id="26"/>
      <w:r w:rsidRPr="00ED5F18">
        <w:t xml:space="preserve"> priedo „Tiesioginių ir netiesioginių išlaidų apskaičiavimo taisyklės“ nuostatas.</w:t>
      </w:r>
    </w:p>
    <w:p w14:paraId="23A592BA" w14:textId="70AA281D"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rPr>
          <w:b/>
          <w:bCs/>
        </w:rPr>
        <w:t xml:space="preserve">Jei Darbų faktinis kiekis skiriasi nuo </w:t>
      </w:r>
      <w:r w:rsidR="004F199F" w:rsidRPr="00ED5F18">
        <w:rPr>
          <w:b/>
          <w:bCs/>
        </w:rPr>
        <w:t xml:space="preserve">Techniniame darbo projekte (Sutarties 1 priedas) nurodytų </w:t>
      </w:r>
      <w:r w:rsidRPr="00ED5F18">
        <w:rPr>
          <w:b/>
          <w:bCs/>
        </w:rPr>
        <w:t>kiekių daugiau kaip 15 procentų</w:t>
      </w:r>
      <w:r w:rsidRPr="00ED5F18">
        <w:t>, skaičiuojant nuo pradinės Sutarties vertės, Darbų kaina keičiama dėl visų Darbų kiekių, viršijančių 15 procentų skirtumo ribą, atliekant Sutarties keitimą nustatyta tvarka ir taikant kiekių (apimčių) keitimo sąlygas, nurodytas Metodikos III skyriuje. Tokių Darbų kiekių vertės nustatymo, teikimo ir tvirtinimo procedūra atliekama analogiškai kaip pagal pakeitimų procedūrą, nurodytą Sutarties VIII skyriuje. Darbų kaina koreguojama sudarant rašytinį papildomą susitarimą ar protokolą dėl Darbų kainos koregavimo, kuris turi būti pasirašytas Šalių ir, kuris laikomas sudėtine Sutarties dalimi.</w:t>
      </w:r>
    </w:p>
    <w:p w14:paraId="21FABC85" w14:textId="5A3804B8"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rPr>
          <w:b/>
          <w:bCs/>
        </w:rPr>
        <w:t>Darbų kaina gali būti koreguojama padidėjus arba sumažėjus PVM tarifui</w:t>
      </w:r>
      <w:r w:rsidR="004F199F" w:rsidRPr="00ED5F18">
        <w:rPr>
          <w:b/>
          <w:bCs/>
        </w:rPr>
        <w:t xml:space="preserve"> -</w:t>
      </w:r>
      <w:r w:rsidRPr="00ED5F18">
        <w:t xml:space="preserve"> Darbų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Darbų kaina pradedama taikyti nuo Lietuvos Respublikos pridėtinės vertės mokesčio įstatymo pakeitimo, kuriuo keičiamas šio mokesčio tarifas, nurodytos tarifo įsigaliojimo dienos. Darbų kaina koreguojama sudarant rašytinį papildomą susitarimą ar protokolą dėl Darbų kainos koregavimo, kuris turi būti pasirašytas Šalių ir, kuris laikomas sudėtine Sutarties dalimi.</w:t>
      </w:r>
    </w:p>
    <w:p w14:paraId="2B1EFE5A" w14:textId="77777777" w:rsidR="006204E6" w:rsidRPr="00ED5F18" w:rsidRDefault="006204E6" w:rsidP="006204E6">
      <w:pPr>
        <w:numPr>
          <w:ilvl w:val="0"/>
          <w:numId w:val="28"/>
        </w:numPr>
        <w:tabs>
          <w:tab w:val="left" w:pos="1078"/>
        </w:tabs>
        <w:overflowPunct w:val="0"/>
        <w:autoSpaceDE w:val="0"/>
        <w:autoSpaceDN w:val="0"/>
        <w:adjustRightInd w:val="0"/>
        <w:ind w:left="0" w:firstLine="567"/>
        <w:contextualSpacing/>
        <w:jc w:val="both"/>
        <w:textAlignment w:val="baseline"/>
      </w:pPr>
      <w:r w:rsidRPr="00ED5F18">
        <w:t>Darbų kaina gali būti keičiama dėl kainų lygio pokyčio bet kurios iš Šalių rašytiniu prašymu tokia tvarka:</w:t>
      </w:r>
    </w:p>
    <w:p w14:paraId="5F1099D6" w14:textId="77777777" w:rsidR="006204E6" w:rsidRPr="00ED5F18" w:rsidRDefault="006204E6" w:rsidP="006204E6">
      <w:pPr>
        <w:numPr>
          <w:ilvl w:val="1"/>
          <w:numId w:val="28"/>
        </w:numPr>
        <w:tabs>
          <w:tab w:val="left" w:pos="1078"/>
        </w:tabs>
        <w:overflowPunct w:val="0"/>
        <w:autoSpaceDE w:val="0"/>
        <w:autoSpaceDN w:val="0"/>
        <w:adjustRightInd w:val="0"/>
        <w:ind w:left="0" w:firstLine="567"/>
        <w:contextualSpacing/>
        <w:jc w:val="both"/>
        <w:textAlignment w:val="baseline"/>
      </w:pPr>
      <w:r w:rsidRPr="00ED5F18">
        <w:lastRenderedPageBreak/>
        <w:t>Peržiūros momentas yra Šalies prašymo kitai Šaliai peržiūrėti Darbų kainą gavimo diena. Rangovui mokėtinos sumos gali būti perskaičiuojamos tik už Darbus, o už kitus darbus, nei statyba (išpildomąją nuotrauką ir pan.) mokėtinos sumos negali būti perskaičiuojamos. Rangovui mokėtinos sumos už Darbus gali būti perskaičiuojamos, jeigu Valstybės duomenų agentūros (</w:t>
      </w:r>
      <w:hyperlink r:id="rId11" w:history="1">
        <w:r w:rsidRPr="00ED5F18">
          <w:rPr>
            <w:u w:val="single"/>
          </w:rPr>
          <w:t>https://osp.stat.gov.lt/</w:t>
        </w:r>
      </w:hyperlink>
      <w:r w:rsidRPr="00ED5F18">
        <w:t>) kas mėnesį skelbiamo statybos sąnaudų elementų kainų indekso (toliau – Indeksas), labiausiai atitinkančio Darbų objekto rūšį, reikšmė pakinta daugiau kaip 0,05 koef. (pakitus mažiau nei 0,05 koef. Darbų kaina nebus perskaičiuojama) per bet kurį Darbų vykdymo laikotarpį. Darbų kaina perskaičiuojama dėl Indekso pokyčio, pagal Sutartį neišpirktų Darbų vertę padauginant iš Indekso pokyčio koeficiento, kuris apskaičiuojamas pagal toliau nurodytą formulę:</w:t>
      </w:r>
    </w:p>
    <w:p w14:paraId="1AEA8A1A" w14:textId="77777777" w:rsidR="006204E6" w:rsidRPr="00ED5F18" w:rsidRDefault="006204E6" w:rsidP="006204E6">
      <w:pPr>
        <w:tabs>
          <w:tab w:val="left" w:pos="1078"/>
        </w:tabs>
        <w:ind w:firstLine="567"/>
        <w:contextualSpacing/>
        <w:jc w:val="both"/>
      </w:pPr>
    </w:p>
    <w:p w14:paraId="32C0B561" w14:textId="77777777" w:rsidR="006204E6" w:rsidRPr="00ED5F18" w:rsidRDefault="006204E6" w:rsidP="006204E6">
      <w:pPr>
        <w:tabs>
          <w:tab w:val="left" w:pos="1078"/>
        </w:tabs>
        <w:ind w:firstLine="567"/>
        <w:contextualSpacing/>
        <w:jc w:val="both"/>
        <w:rPr>
          <w:i/>
          <w:iCs/>
        </w:rPr>
      </w:pPr>
      <w:r w:rsidRPr="00ED5F18">
        <w:rPr>
          <w:i/>
          <w:iCs/>
        </w:rPr>
        <w:t>K = IPb / IPr</w:t>
      </w:r>
    </w:p>
    <w:p w14:paraId="25FB0AFA" w14:textId="77777777" w:rsidR="006204E6" w:rsidRPr="00ED5F18" w:rsidRDefault="006204E6" w:rsidP="006204E6">
      <w:pPr>
        <w:tabs>
          <w:tab w:val="left" w:pos="1078"/>
        </w:tabs>
        <w:ind w:firstLine="567"/>
        <w:contextualSpacing/>
        <w:jc w:val="both"/>
        <w:rPr>
          <w:i/>
          <w:iCs/>
          <w:sz w:val="10"/>
          <w:szCs w:val="10"/>
        </w:rPr>
      </w:pPr>
    </w:p>
    <w:p w14:paraId="2AE0F043" w14:textId="77777777" w:rsidR="006204E6" w:rsidRPr="00ED5F18" w:rsidRDefault="006204E6" w:rsidP="006204E6">
      <w:pPr>
        <w:tabs>
          <w:tab w:val="left" w:pos="1078"/>
        </w:tabs>
        <w:ind w:firstLine="567"/>
        <w:contextualSpacing/>
        <w:jc w:val="both"/>
        <w:rPr>
          <w:i/>
          <w:iCs/>
          <w:sz w:val="20"/>
          <w:szCs w:val="20"/>
        </w:rPr>
      </w:pPr>
      <w:r w:rsidRPr="00ED5F18">
        <w:rPr>
          <w:i/>
          <w:iCs/>
          <w:sz w:val="20"/>
          <w:szCs w:val="20"/>
        </w:rPr>
        <w:t>Kur:</w:t>
      </w:r>
      <w:r w:rsidRPr="00ED5F18">
        <w:rPr>
          <w:i/>
          <w:iCs/>
          <w:sz w:val="20"/>
          <w:szCs w:val="20"/>
        </w:rPr>
        <w:tab/>
      </w:r>
    </w:p>
    <w:p w14:paraId="126E1335" w14:textId="77777777" w:rsidR="006204E6" w:rsidRPr="00ED5F18" w:rsidRDefault="006204E6" w:rsidP="006204E6">
      <w:pPr>
        <w:tabs>
          <w:tab w:val="left" w:pos="1078"/>
        </w:tabs>
        <w:ind w:firstLine="567"/>
        <w:contextualSpacing/>
        <w:jc w:val="both"/>
        <w:rPr>
          <w:i/>
          <w:iCs/>
          <w:sz w:val="20"/>
          <w:szCs w:val="20"/>
        </w:rPr>
      </w:pPr>
      <w:r w:rsidRPr="00ED5F18">
        <w:rPr>
          <w:i/>
          <w:iCs/>
          <w:sz w:val="20"/>
          <w:szCs w:val="20"/>
        </w:rPr>
        <w:t>K – Indekso pokyčio koeficientas;</w:t>
      </w:r>
    </w:p>
    <w:p w14:paraId="23E39C11" w14:textId="77777777" w:rsidR="006204E6" w:rsidRPr="00ED5F18" w:rsidRDefault="006204E6" w:rsidP="006204E6">
      <w:pPr>
        <w:tabs>
          <w:tab w:val="left" w:pos="1078"/>
        </w:tabs>
        <w:ind w:firstLine="567"/>
        <w:contextualSpacing/>
        <w:jc w:val="both"/>
        <w:rPr>
          <w:i/>
          <w:iCs/>
          <w:sz w:val="20"/>
          <w:szCs w:val="20"/>
        </w:rPr>
      </w:pPr>
      <w:r w:rsidRPr="00ED5F18">
        <w:rPr>
          <w:i/>
          <w:iCs/>
          <w:sz w:val="20"/>
          <w:szCs w:val="20"/>
        </w:rPr>
        <w:t>IPr – Indekso reikšmė laikotarpio pradžioje;</w:t>
      </w:r>
    </w:p>
    <w:p w14:paraId="6DE6FA69" w14:textId="77777777" w:rsidR="006204E6" w:rsidRPr="00ED5F18" w:rsidRDefault="006204E6" w:rsidP="006204E6">
      <w:pPr>
        <w:tabs>
          <w:tab w:val="left" w:pos="1078"/>
        </w:tabs>
        <w:ind w:firstLine="567"/>
        <w:contextualSpacing/>
        <w:jc w:val="both"/>
        <w:rPr>
          <w:i/>
          <w:iCs/>
          <w:sz w:val="20"/>
          <w:szCs w:val="20"/>
        </w:rPr>
      </w:pPr>
      <w:r w:rsidRPr="00ED5F18">
        <w:rPr>
          <w:i/>
          <w:iCs/>
          <w:sz w:val="20"/>
          <w:szCs w:val="20"/>
        </w:rPr>
        <w:t>IPb – Indekso reikšmė laikotarpio pabaigoje;</w:t>
      </w:r>
    </w:p>
    <w:p w14:paraId="51217DDD" w14:textId="77777777" w:rsidR="006204E6" w:rsidRPr="00ED5F18" w:rsidRDefault="006204E6" w:rsidP="006204E6">
      <w:pPr>
        <w:tabs>
          <w:tab w:val="left" w:pos="1078"/>
        </w:tabs>
        <w:ind w:firstLine="567"/>
        <w:contextualSpacing/>
        <w:jc w:val="both"/>
      </w:pPr>
    </w:p>
    <w:p w14:paraId="0CE65A89" w14:textId="77777777" w:rsidR="006204E6" w:rsidRPr="00ED5F18" w:rsidRDefault="006204E6" w:rsidP="006204E6">
      <w:pPr>
        <w:numPr>
          <w:ilvl w:val="1"/>
          <w:numId w:val="28"/>
        </w:numPr>
        <w:tabs>
          <w:tab w:val="left" w:pos="1078"/>
        </w:tabs>
        <w:ind w:left="0" w:firstLine="567"/>
        <w:contextualSpacing/>
        <w:jc w:val="both"/>
      </w:pPr>
      <w:r w:rsidRPr="00ED5F18">
        <w:t>Laikotarpis yra bet koks laikotarpis, kurio pradžia yra ne ankstesnė negu Sutarties sudarymo (registracijos) diena, pabaiga – ne vėlesnė, negu paskutiniojo Atliktų darbų akto pagal Sutartį sudarymo diena;</w:t>
      </w:r>
    </w:p>
    <w:p w14:paraId="7C2BE5AD" w14:textId="77777777" w:rsidR="006204E6" w:rsidRPr="00ED5F18" w:rsidRDefault="006204E6" w:rsidP="006204E6">
      <w:pPr>
        <w:numPr>
          <w:ilvl w:val="1"/>
          <w:numId w:val="28"/>
        </w:numPr>
        <w:tabs>
          <w:tab w:val="left" w:pos="1078"/>
        </w:tabs>
        <w:ind w:left="0" w:firstLine="567"/>
        <w:contextualSpacing/>
        <w:jc w:val="both"/>
      </w:pPr>
      <w:r w:rsidRPr="00ED5F18">
        <w:t>Šalys privalo sudaryti papildomą susitarimą dėl Darbų kainos perskaičiavimo per 10 darbo dienų nuo Šalies prašymo kitai Šaliai perskaičiuoti Darbų kainą pateikimo dienos. Šalys privalo papildomame susitarime nurodyti Indekso reikšmę laikotarpio pradžioje ir jos nustatymo datą, Indekso reikšmę laikotarpio pabaigoje ir jos nustatymo datą, Indekso pokyčio koeficientą, perskaičiuotą fiksuotos kainos sumą, perskaičiuotą Darbų kainą, perskaičiuotą Darbų ir Rangovo civilinės atsakomybės privalomojo draudimo (jeigu tai buvo privaloma) sumą – šios sumos turi būti padauginamos iš Indekso pokyčio koeficiento, bei kitą perskaičiavimui reikšmingą informaciją;</w:t>
      </w:r>
    </w:p>
    <w:p w14:paraId="3B17089F" w14:textId="77777777" w:rsidR="006204E6" w:rsidRPr="00ED5F18" w:rsidRDefault="006204E6" w:rsidP="006204E6">
      <w:pPr>
        <w:numPr>
          <w:ilvl w:val="1"/>
          <w:numId w:val="28"/>
        </w:numPr>
        <w:tabs>
          <w:tab w:val="left" w:pos="1078"/>
        </w:tabs>
        <w:ind w:left="0" w:firstLine="567"/>
        <w:contextualSpacing/>
        <w:jc w:val="both"/>
      </w:pPr>
      <w:r w:rsidRPr="00ED5F18">
        <w:t>Po to, kai Šalys sudaro papildomą susitarimą dėl Darbų kainos perskaičiavimo, perskaičiuotoji kaina taikoma Darbams, kurie yra įtraukiami į Atliktų darbų aktus (kaip per ataskaitinį laikotarpį atlikti Darbai), Rangovo pateikiamus po Šalies prašymo kitai Šaliai perskaičiuoti kainą pateikimo. Jeigu dėl papildomo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7DB28F74" w14:textId="77777777" w:rsidR="006204E6" w:rsidRPr="00ED5F18" w:rsidRDefault="006204E6" w:rsidP="006204E6">
      <w:pPr>
        <w:numPr>
          <w:ilvl w:val="1"/>
          <w:numId w:val="28"/>
        </w:numPr>
        <w:tabs>
          <w:tab w:val="left" w:pos="1078"/>
        </w:tabs>
        <w:ind w:left="0" w:firstLine="567"/>
        <w:contextualSpacing/>
        <w:jc w:val="both"/>
      </w:pPr>
      <w:r w:rsidRPr="00ED5F18">
        <w:t xml:space="preserve">Pirmoji Darbų kainos peržiūra gali būti atliekama ne anksčiau nei </w:t>
      </w:r>
      <w:r w:rsidRPr="00ED5F18">
        <w:rPr>
          <w:b/>
          <w:bCs/>
        </w:rPr>
        <w:t>6 mėnesiai</w:t>
      </w:r>
      <w:r w:rsidRPr="00ED5F18">
        <w:t xml:space="preserve"> po Sutarties sudarymo (registracijos) dienos. Sutarties kainos peržiūros dažnumas nėra ribojamas. Vėlesnis kainų perskaičiavimas negali apimti laikotarpio, už kurį jau buvo atliktas perskaičiavimas;</w:t>
      </w:r>
    </w:p>
    <w:p w14:paraId="46365139" w14:textId="77777777" w:rsidR="006204E6" w:rsidRPr="00ED5F18" w:rsidRDefault="006204E6" w:rsidP="006204E6">
      <w:pPr>
        <w:numPr>
          <w:ilvl w:val="1"/>
          <w:numId w:val="28"/>
        </w:numPr>
        <w:tabs>
          <w:tab w:val="left" w:pos="1078"/>
        </w:tabs>
        <w:ind w:left="0" w:firstLine="567"/>
        <w:contextualSpacing/>
        <w:jc w:val="both"/>
      </w:pPr>
      <w:r w:rsidRPr="00ED5F18">
        <w:t>Jeigu Darbai vėluoja, uždelstų Darbų kaina neperskaičiuojama dėl kainų lygio kilimo (kai Indekso pokyčio koeficientas yra didesnis nei 1,05 koef.), bet turi būti perskaičiuojama dėl kainų lygio kritimo (kai Indekso pokyčio koeficientas yra mažesnis nei 0,95 koef.);</w:t>
      </w:r>
    </w:p>
    <w:p w14:paraId="2CD6C9C1"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p>
    <w:p w14:paraId="4706C6FB"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ED5F18">
        <w:rPr>
          <w:rFonts w:eastAsia="Times New Roman"/>
          <w:b/>
          <w:szCs w:val="20"/>
        </w:rPr>
        <w:t>IX SKYRIUS</w:t>
      </w:r>
    </w:p>
    <w:p w14:paraId="6A0C6B2A"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ED5F18">
        <w:rPr>
          <w:rFonts w:eastAsia="Times New Roman"/>
          <w:b/>
          <w:szCs w:val="20"/>
        </w:rPr>
        <w:t>ESMINIS SUTARTIES PAŽEIDIMAS IR NUTRAUKIMAS</w:t>
      </w:r>
    </w:p>
    <w:p w14:paraId="79781E3E" w14:textId="77777777" w:rsidR="006204E6" w:rsidRPr="00ED5F18" w:rsidRDefault="006204E6" w:rsidP="006204E6">
      <w:pPr>
        <w:tabs>
          <w:tab w:val="left" w:pos="993"/>
        </w:tabs>
        <w:ind w:firstLine="616"/>
        <w:rPr>
          <w:rFonts w:eastAsia="Times New Roman"/>
          <w:b/>
          <w:szCs w:val="20"/>
        </w:rPr>
      </w:pPr>
    </w:p>
    <w:p w14:paraId="102D379F" w14:textId="5AAD20A4" w:rsidR="006204E6" w:rsidRPr="00ED5F18"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szCs w:val="20"/>
        </w:rPr>
        <w:t>Užsakovas turi teisę vienašališkai nutraukti šią Sutartį, ne vėliau kaip prieš 10 darbo dienų įspėjęs apie tai Rangovą ir privalo pareikalauti Sutarties įvykdymo užtikrinimo, dėl esminių Sutarties pažeidimų,</w:t>
      </w:r>
      <w:r w:rsidR="004F199F" w:rsidRPr="00ED5F18">
        <w:rPr>
          <w:rFonts w:eastAsia="Times New Roman"/>
          <w:szCs w:val="20"/>
        </w:rPr>
        <w:t xml:space="preserve"> t.y.</w:t>
      </w:r>
      <w:r w:rsidRPr="00ED5F18">
        <w:rPr>
          <w:rFonts w:eastAsia="Times New Roman"/>
          <w:szCs w:val="20"/>
        </w:rPr>
        <w:t xml:space="preserve"> jeigu:</w:t>
      </w:r>
    </w:p>
    <w:p w14:paraId="31BB956C" w14:textId="6D772922"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t>Rangovas nutraukia Darbus arba vėluoja atlikti bet kokią Darbų grupę pagal pateiktą Darbų kalendorinį atlikimo grafiką</w:t>
      </w:r>
      <w:r w:rsidR="004F199F" w:rsidRPr="00ED5F18">
        <w:t xml:space="preserve"> ilgiau kaip </w:t>
      </w:r>
      <w:r w:rsidR="00EF7E76" w:rsidRPr="00ED5F18">
        <w:t>5</w:t>
      </w:r>
      <w:r w:rsidR="004F199F" w:rsidRPr="00ED5F18">
        <w:t xml:space="preserve"> darbo dien</w:t>
      </w:r>
      <w:r w:rsidR="00EF7E76" w:rsidRPr="00ED5F18">
        <w:t>as</w:t>
      </w:r>
      <w:r w:rsidR="00103A08" w:rsidRPr="00ED5F18">
        <w:t xml:space="preserve"> </w:t>
      </w:r>
      <w:r w:rsidRPr="00ED5F18">
        <w:t>ir nepateikia Užsakovui pagrįstų įrodymų, pateisinančių Darbų vėlavimą;</w:t>
      </w:r>
    </w:p>
    <w:p w14:paraId="04600EBB" w14:textId="0F71F132" w:rsidR="006204E6" w:rsidRPr="00ED5F18" w:rsidRDefault="004F199F"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t>Rangovas vėluoja atlikti Darbus ilgiau kaip 5 darbo dienas,</w:t>
      </w:r>
    </w:p>
    <w:p w14:paraId="7421BBC6" w14:textId="77777777"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rPr>
          <w:rFonts w:eastAsia="Times New Roman"/>
          <w:szCs w:val="20"/>
        </w:rPr>
        <w:t>Rangovas po raštiško Užsakovo įspėjimo per nustatytą laiką neįvykdo reikalavimų dėl Darbų kokybės ar kitų šios Sutarties sąlygų ir jas dar kartą pažeidžia;</w:t>
      </w:r>
      <w:bookmarkStart w:id="27" w:name="_Hlk146011529"/>
    </w:p>
    <w:p w14:paraId="4D2DA2B3" w14:textId="77777777"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lastRenderedPageBreak/>
        <w:t>Rangovas nesilaiko Sutartyje nustatytų reikalavimų dėl aplinkos apsaugos vadybos sistemos standartų taikymo;</w:t>
      </w:r>
    </w:p>
    <w:p w14:paraId="6AC78BF6" w14:textId="77777777"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rPr>
          <w:rFonts w:eastAsia="Times New Roman"/>
        </w:rPr>
        <w:t>Rangovas nevykdo prisiimtų įsipareigojimų už Sutartyje nustatytą Darbų kainą;</w:t>
      </w:r>
    </w:p>
    <w:p w14:paraId="04513B88" w14:textId="77777777"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t>Sutartį vykdo tokios teisės neturintys asmeny</w:t>
      </w:r>
      <w:bookmarkEnd w:id="27"/>
      <w:r w:rsidRPr="00ED5F18">
        <w:t>s;</w:t>
      </w:r>
    </w:p>
    <w:p w14:paraId="3B6577E5" w14:textId="77777777" w:rsidR="006204E6" w:rsidRPr="00ED5F18" w:rsidRDefault="006204E6" w:rsidP="006204E6">
      <w:pPr>
        <w:numPr>
          <w:ilvl w:val="1"/>
          <w:numId w:val="28"/>
        </w:numPr>
        <w:tabs>
          <w:tab w:val="left" w:pos="567"/>
          <w:tab w:val="left" w:pos="1092"/>
          <w:tab w:val="left" w:pos="1120"/>
          <w:tab w:val="left" w:pos="1276"/>
        </w:tabs>
        <w:ind w:left="0" w:firstLine="574"/>
        <w:contextualSpacing/>
        <w:jc w:val="both"/>
        <w:rPr>
          <w:rFonts w:eastAsia="Times New Roman"/>
          <w:szCs w:val="20"/>
        </w:rPr>
      </w:pPr>
      <w:r w:rsidRPr="00ED5F18">
        <w:t>Rangovas nepateikia Sutarties įvykdymo užtikrinimo pratęsimo likus ne mažiau kaip 30 dienų iki galiojančio Sutarties įvykdymo užtikrinimo termino pabaigos pagal Sutartyje nustatytus reikalavimus.</w:t>
      </w:r>
    </w:p>
    <w:p w14:paraId="3EB55B77" w14:textId="77777777" w:rsidR="006204E6" w:rsidRPr="00ED5F18" w:rsidRDefault="006204E6" w:rsidP="006204E6">
      <w:pPr>
        <w:numPr>
          <w:ilvl w:val="0"/>
          <w:numId w:val="28"/>
        </w:numPr>
        <w:tabs>
          <w:tab w:val="left" w:pos="567"/>
          <w:tab w:val="left" w:pos="1092"/>
          <w:tab w:val="left" w:pos="1120"/>
        </w:tabs>
        <w:ind w:left="0" w:firstLine="574"/>
        <w:contextualSpacing/>
        <w:jc w:val="both"/>
        <w:rPr>
          <w:rFonts w:eastAsia="Times New Roman"/>
          <w:szCs w:val="20"/>
        </w:rPr>
      </w:pPr>
      <w:r w:rsidRPr="00ED5F18">
        <w:rPr>
          <w:rFonts w:eastAsia="Times New Roman"/>
          <w:szCs w:val="20"/>
        </w:rPr>
        <w:t>Užsakovas turi teisę vienašališkai nutraukti šią Sutartį, ne vėliau kaip prieš 10 darbo dienų įspėjęs apie tai Rangovą, jeigu Rangovui iškeliama bankroto byla, arba jei Rangovas laikinai sustabdo savo veiklą arba Rangovo veikla ne Rangovo iniciatyva yra sustabdoma.</w:t>
      </w:r>
    </w:p>
    <w:p w14:paraId="4E82C4D0" w14:textId="77777777" w:rsidR="006204E6" w:rsidRPr="00ED5F18"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szCs w:val="20"/>
        </w:rPr>
        <w:t xml:space="preserve">Užsakovas taip pat gali Lietuvos Respublikos viešųjų pirkimų įstatymo 90 straipsnyje nurodytais atvejais ir tvarka vienašališkai nutraukti Sutartį, ne vėliau kaip prieš 10 darbo dienų įspėjęs apie tai Rangovą. </w:t>
      </w:r>
    </w:p>
    <w:p w14:paraId="09C53E93" w14:textId="77777777" w:rsidR="006204E6" w:rsidRPr="00ED5F18"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szCs w:val="20"/>
        </w:rPr>
        <w:t>Nutraukus Sutartį Rangovas privalo perduoti iki Sutarties nutraukimo datos atliktus Darbus, Šalims pasirašant Darbų perdavimo-priėmimo aktą. Užsakovas privalo apmokėti už tinkamai atliktus Darbus, iš mokėtinų sumų išskaičiuojant baudas ir nuostolius, jeigu Sutartis nutraukiama dėl Rangovo kaltės.</w:t>
      </w:r>
    </w:p>
    <w:p w14:paraId="6EFE4D2A" w14:textId="77777777" w:rsidR="006204E6" w:rsidRPr="00ED5F18"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szCs w:val="20"/>
        </w:rPr>
        <w:t>Rangovas turi teisę vienašališkai nutraukti Sutartį, ne vėliau kaip prieš 10 darbo dienų įspėjęs apie tai Užsakovą, jeigu Užsakovas neatlieka mokėjimo už tinkamai atliktus Darbus pagal patvirtintus atsiskaitymo dokumentus ilgiau kaip 60 dienų.</w:t>
      </w:r>
    </w:p>
    <w:p w14:paraId="2CE33434" w14:textId="5DE303BC" w:rsidR="006204E6" w:rsidRPr="00ED5F18" w:rsidRDefault="006204E6" w:rsidP="006204E6">
      <w:pPr>
        <w:numPr>
          <w:ilvl w:val="0"/>
          <w:numId w:val="28"/>
        </w:numPr>
        <w:tabs>
          <w:tab w:val="left" w:pos="1092"/>
          <w:tab w:val="left" w:pos="1120"/>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szCs w:val="20"/>
        </w:rPr>
        <w:t xml:space="preserve">Sutartis gali būti nutraukiama abiejų Šalių tarpusavio rašytiniu susitarimu. </w:t>
      </w:r>
    </w:p>
    <w:p w14:paraId="235670C1" w14:textId="77777777" w:rsidR="006204E6" w:rsidRPr="00ED5F18" w:rsidRDefault="006204E6" w:rsidP="006204E6">
      <w:pPr>
        <w:tabs>
          <w:tab w:val="left" w:pos="993"/>
        </w:tabs>
        <w:suppressAutoHyphens/>
        <w:ind w:firstLine="616"/>
        <w:jc w:val="center"/>
        <w:rPr>
          <w:rFonts w:eastAsia="Times New Roman"/>
          <w:lang w:eastAsia="ar-SA"/>
        </w:rPr>
      </w:pPr>
    </w:p>
    <w:p w14:paraId="463068FD"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ED5F18">
        <w:rPr>
          <w:rFonts w:eastAsia="Times New Roman"/>
          <w:b/>
          <w:szCs w:val="20"/>
        </w:rPr>
        <w:t>X SKYRIUS</w:t>
      </w:r>
    </w:p>
    <w:p w14:paraId="4A3899AF" w14:textId="77777777" w:rsidR="006204E6" w:rsidRPr="00ED5F18" w:rsidRDefault="006204E6" w:rsidP="006204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jc w:val="center"/>
        <w:rPr>
          <w:rFonts w:eastAsia="Times New Roman"/>
          <w:b/>
          <w:szCs w:val="20"/>
        </w:rPr>
      </w:pPr>
      <w:r w:rsidRPr="00ED5F18">
        <w:rPr>
          <w:rFonts w:eastAsia="Times New Roman"/>
          <w:b/>
          <w:szCs w:val="20"/>
        </w:rPr>
        <w:t>NENUGALIMOS JĖGOS APLINKYBĖS</w:t>
      </w:r>
    </w:p>
    <w:p w14:paraId="786CBE5D" w14:textId="77777777" w:rsidR="006204E6" w:rsidRPr="00ED5F18" w:rsidRDefault="006204E6" w:rsidP="006204E6">
      <w:pPr>
        <w:tabs>
          <w:tab w:val="left" w:pos="993"/>
        </w:tabs>
        <w:ind w:firstLine="616"/>
        <w:rPr>
          <w:rFonts w:eastAsia="Times New Roman"/>
          <w:b/>
          <w:szCs w:val="20"/>
        </w:rPr>
      </w:pPr>
    </w:p>
    <w:p w14:paraId="7ECFF649" w14:textId="77777777" w:rsidR="006204E6" w:rsidRPr="00ED5F18"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szCs w:val="20"/>
        </w:rPr>
      </w:pPr>
      <w:r w:rsidRPr="00ED5F18">
        <w:rPr>
          <w:rFonts w:eastAsia="Times New Roman"/>
          <w:szCs w:val="20"/>
        </w:rPr>
        <w:t>Šalis gali būti visiškai ar iš dalies atleidžiama nuo atsakomybės dėl ypatingų ir neišvengiamų aplinkybių – nenugalimos jėgos (</w:t>
      </w:r>
      <w:r w:rsidRPr="00ED5F18">
        <w:rPr>
          <w:rFonts w:eastAsia="Times New Roman"/>
          <w:i/>
          <w:szCs w:val="20"/>
        </w:rPr>
        <w:t>force majeure</w:t>
      </w:r>
      <w:r w:rsidRPr="00ED5F18">
        <w:rPr>
          <w:rFonts w:eastAsia="Times New Roman"/>
          <w:szCs w:val="20"/>
        </w:rPr>
        <w:t>), nustatytos ir jas patyrusios Šalies įrodytos pagal Lietuvos Respublikos civilinį kodeksą, jeigu Šalis nedelsiant pranešė kitai Šaliai apie kliūtį bei jos poveikį įsipareigojimų vykdymui.</w:t>
      </w:r>
    </w:p>
    <w:p w14:paraId="0B283C25" w14:textId="77777777" w:rsidR="006204E6" w:rsidRPr="00ED5F18"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szCs w:val="20"/>
        </w:rPr>
      </w:pPr>
      <w:r w:rsidRPr="00ED5F18">
        <w:rPr>
          <w:rFonts w:eastAsia="Times New Roman"/>
          <w:szCs w:val="20"/>
        </w:rPr>
        <w:t>Nenugalimos jėgos aplinkybių sąvoka apibrėžiama ir Šalių teisės, pareigos ir atsakomybė esant šioms aplinkybėms reglamentuojamos Lietuvos Respublikos civilinio kodekso 6.212 straipsnyje bei „Atleidimo nuo atsakomybės esant nenugalimos jėgos (</w:t>
      </w:r>
      <w:r w:rsidRPr="00ED5F18">
        <w:rPr>
          <w:rFonts w:eastAsia="Times New Roman"/>
          <w:i/>
          <w:szCs w:val="20"/>
        </w:rPr>
        <w:t>force majeure</w:t>
      </w:r>
      <w:r w:rsidRPr="00ED5F18">
        <w:rPr>
          <w:rFonts w:eastAsia="Times New Roman"/>
          <w:szCs w:val="20"/>
        </w:rPr>
        <w:t>) aplinkybėms taisyklėse“ (</w:t>
      </w:r>
      <w:smartTag w:uri="urn:schemas-microsoft-com:office:smarttags" w:element="metricconverter">
        <w:smartTagPr>
          <w:attr w:name="ProductID" w:val="1996 m"/>
        </w:smartTagPr>
        <w:r w:rsidRPr="00ED5F18">
          <w:rPr>
            <w:rFonts w:eastAsia="Times New Roman"/>
            <w:szCs w:val="20"/>
          </w:rPr>
          <w:t>1996 m</w:t>
        </w:r>
      </w:smartTag>
      <w:r w:rsidRPr="00ED5F18">
        <w:rPr>
          <w:rFonts w:eastAsia="Times New Roman"/>
          <w:szCs w:val="20"/>
        </w:rPr>
        <w:t>. liepos 15 d.  Lietuvos  Respublikos  Vyriausybės  nutarimas Nr. 840 „Dėl Atleidimo nuo atsakomybės esant nenugalimos jėgos (</w:t>
      </w:r>
      <w:r w:rsidRPr="00ED5F18">
        <w:rPr>
          <w:rFonts w:eastAsia="Times New Roman"/>
          <w:i/>
          <w:szCs w:val="20"/>
        </w:rPr>
        <w:t>force majeure</w:t>
      </w:r>
      <w:r w:rsidRPr="00ED5F18">
        <w:rPr>
          <w:rFonts w:eastAsia="Times New Roman"/>
          <w:szCs w:val="20"/>
        </w:rPr>
        <w:t>) aplinkybėms taisyklių patvirtinimo“).</w:t>
      </w:r>
    </w:p>
    <w:p w14:paraId="21980107" w14:textId="77777777" w:rsidR="006204E6" w:rsidRPr="00ED5F18"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szCs w:val="20"/>
        </w:rPr>
      </w:pPr>
      <w:r w:rsidRPr="00ED5F18">
        <w:rPr>
          <w:rFonts w:eastAsia="Times New Roman"/>
          <w:szCs w:val="20"/>
        </w:rPr>
        <w:t>Jei kuri nors Sutarties Šalis mano, kad atsirado nenugalimos jėgos (</w:t>
      </w:r>
      <w:r w:rsidRPr="00ED5F18">
        <w:rPr>
          <w:rFonts w:eastAsia="Times New Roman"/>
          <w:i/>
          <w:szCs w:val="20"/>
        </w:rPr>
        <w:t>force majeure</w:t>
      </w:r>
      <w:r w:rsidRPr="00ED5F18">
        <w:rPr>
          <w:rFonts w:eastAsia="Times New Roman"/>
          <w:szCs w:val="20"/>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ED5F18">
          <w:rPr>
            <w:rFonts w:eastAsia="Times New Roman"/>
            <w:szCs w:val="20"/>
          </w:rPr>
          <w:t>raštu</w:t>
        </w:r>
      </w:smartTag>
      <w:r w:rsidRPr="00ED5F18">
        <w:rPr>
          <w:rFonts w:eastAsia="Times New Roman"/>
          <w:szCs w:val="20"/>
        </w:rPr>
        <w:t xml:space="preserve"> nenurodo kitaip, Rangovas toliau vykdo savo įsipareigojimus pagal Sutartį tiek, kiek įmanoma, ir ieško alternatyvių būdų savo įsipareigojimams, kurių vykdyti nenugalimos jėgos (</w:t>
      </w:r>
      <w:r w:rsidRPr="00ED5F18">
        <w:rPr>
          <w:rFonts w:eastAsia="Times New Roman"/>
          <w:i/>
          <w:szCs w:val="20"/>
        </w:rPr>
        <w:t>force majeure</w:t>
      </w:r>
      <w:r w:rsidRPr="00ED5F18">
        <w:rPr>
          <w:rFonts w:eastAsia="Times New Roman"/>
          <w:szCs w:val="20"/>
        </w:rPr>
        <w:t>) aplinkybės netrukdo.</w:t>
      </w:r>
    </w:p>
    <w:p w14:paraId="5F6C3C1D" w14:textId="77777777" w:rsidR="006204E6" w:rsidRPr="00ED5F18"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szCs w:val="20"/>
        </w:rPr>
      </w:pPr>
      <w:r w:rsidRPr="00ED5F18">
        <w:rPr>
          <w:rFonts w:eastAsia="Times New Roman"/>
          <w:szCs w:val="20"/>
        </w:rPr>
        <w:t>Rangovas patvirtina, kad jis nežino apie nenugalimos jėgos aplinkybes (</w:t>
      </w:r>
      <w:r w:rsidRPr="00ED5F18">
        <w:rPr>
          <w:rFonts w:eastAsia="Times New Roman"/>
          <w:i/>
          <w:szCs w:val="20"/>
        </w:rPr>
        <w:t>force majeure</w:t>
      </w:r>
      <w:r w:rsidRPr="00ED5F18">
        <w:rPr>
          <w:rFonts w:eastAsia="Times New Roman"/>
          <w:szCs w:val="20"/>
        </w:rPr>
        <w:t>), kurių Sutarties Šalys negali numatyti ar išvengti, nei kaip nors pašalinti ir dėl kurių visiškai ar iš dalies būtų neįmanoma vykdyti Sutartyje nustatytų įsipareigojimų.</w:t>
      </w:r>
    </w:p>
    <w:p w14:paraId="564B04D1" w14:textId="77777777" w:rsidR="006204E6" w:rsidRPr="00ED5F18" w:rsidRDefault="006204E6" w:rsidP="006204E6">
      <w:pPr>
        <w:numPr>
          <w:ilvl w:val="0"/>
          <w:numId w:val="28"/>
        </w:numPr>
        <w:tabs>
          <w:tab w:val="left" w:pos="1092"/>
        </w:tabs>
        <w:overflowPunct w:val="0"/>
        <w:autoSpaceDE w:val="0"/>
        <w:autoSpaceDN w:val="0"/>
        <w:adjustRightInd w:val="0"/>
        <w:ind w:left="0" w:firstLine="588"/>
        <w:contextualSpacing/>
        <w:jc w:val="both"/>
        <w:textAlignment w:val="baseline"/>
        <w:rPr>
          <w:rFonts w:eastAsia="Times New Roman"/>
          <w:szCs w:val="20"/>
        </w:rPr>
      </w:pPr>
      <w:r w:rsidRPr="00ED5F18">
        <w:rPr>
          <w:rFonts w:eastAsia="Times New Roman"/>
          <w:szCs w:val="20"/>
        </w:rPr>
        <w:t>Jeigu Sutarties Šalis, kurią paveikė nenugalimos jėgos aplinkybės (</w:t>
      </w:r>
      <w:r w:rsidRPr="00ED5F18">
        <w:rPr>
          <w:rFonts w:eastAsia="Times New Roman"/>
          <w:i/>
          <w:szCs w:val="20"/>
        </w:rPr>
        <w:t>force majeure</w:t>
      </w:r>
      <w:r w:rsidRPr="00ED5F18">
        <w:rPr>
          <w:rFonts w:eastAsia="Times New Roman"/>
          <w:szCs w:val="20"/>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ED5F18">
        <w:rPr>
          <w:rFonts w:eastAsia="Times New Roman"/>
          <w:i/>
          <w:szCs w:val="20"/>
        </w:rPr>
        <w:t>force majeure</w:t>
      </w:r>
      <w:r w:rsidRPr="00ED5F18">
        <w:rPr>
          <w:rFonts w:eastAsia="Times New Roman"/>
          <w:szCs w:val="20"/>
        </w:rPr>
        <w:t xml:space="preserve">) atsiradimo momento arba, jeigu apie ją nėra laiku pranešta, nuo pranešimo momento. Laiku nepranešusi apie nenugalimos jėgos </w:t>
      </w:r>
      <w:r w:rsidRPr="00ED5F18">
        <w:rPr>
          <w:rFonts w:eastAsia="Times New Roman"/>
          <w:szCs w:val="20"/>
        </w:rPr>
        <w:lastRenderedPageBreak/>
        <w:t>aplinkybes (</w:t>
      </w:r>
      <w:r w:rsidRPr="00ED5F18">
        <w:rPr>
          <w:rFonts w:eastAsia="Times New Roman"/>
          <w:i/>
          <w:szCs w:val="20"/>
        </w:rPr>
        <w:t>force majeure</w:t>
      </w:r>
      <w:r w:rsidRPr="00ED5F18">
        <w:rPr>
          <w:rFonts w:eastAsia="Times New Roman"/>
          <w:szCs w:val="20"/>
        </w:rPr>
        <w:t>), įsipareigojimų nevykdanti Šalis tampa iš dalies atsakinga už nuostolių, kurių priešingu atveju būtų buvę išvengta, atlyginimą.</w:t>
      </w:r>
    </w:p>
    <w:p w14:paraId="1704AF6D" w14:textId="77777777" w:rsidR="006204E6" w:rsidRPr="00ED5F18" w:rsidRDefault="006204E6" w:rsidP="006204E6">
      <w:pPr>
        <w:tabs>
          <w:tab w:val="left" w:pos="540"/>
          <w:tab w:val="left" w:pos="993"/>
        </w:tabs>
        <w:ind w:firstLine="616"/>
        <w:jc w:val="both"/>
        <w:rPr>
          <w:rFonts w:eastAsia="Times New Roman"/>
          <w:szCs w:val="20"/>
        </w:rPr>
      </w:pPr>
    </w:p>
    <w:p w14:paraId="29CAB8D9" w14:textId="77777777" w:rsidR="006204E6" w:rsidRPr="00ED5F18" w:rsidRDefault="006204E6" w:rsidP="006204E6">
      <w:pPr>
        <w:widowControl w:val="0"/>
        <w:tabs>
          <w:tab w:val="left" w:pos="426"/>
        </w:tabs>
        <w:jc w:val="center"/>
        <w:outlineLvl w:val="0"/>
        <w:rPr>
          <w:b/>
          <w:caps/>
        </w:rPr>
      </w:pPr>
      <w:r w:rsidRPr="00ED5F18">
        <w:rPr>
          <w:b/>
          <w:caps/>
        </w:rPr>
        <w:t>XI SKYRIUS</w:t>
      </w:r>
    </w:p>
    <w:p w14:paraId="612224E9" w14:textId="77777777" w:rsidR="006204E6" w:rsidRPr="00ED5F18" w:rsidRDefault="006204E6" w:rsidP="006204E6">
      <w:pPr>
        <w:widowControl w:val="0"/>
        <w:tabs>
          <w:tab w:val="left" w:pos="426"/>
        </w:tabs>
        <w:jc w:val="center"/>
        <w:outlineLvl w:val="0"/>
        <w:rPr>
          <w:b/>
          <w:caps/>
        </w:rPr>
      </w:pPr>
      <w:r w:rsidRPr="00ED5F18">
        <w:rPr>
          <w:b/>
          <w:caps/>
        </w:rPr>
        <w:t>SubRANGOVAI ir subRANGOVŲ keitimo tvarka</w:t>
      </w:r>
    </w:p>
    <w:p w14:paraId="75EEF4CE" w14:textId="77777777" w:rsidR="006204E6" w:rsidRPr="00ED5F18" w:rsidRDefault="006204E6" w:rsidP="006204E6">
      <w:pPr>
        <w:widowControl w:val="0"/>
        <w:tabs>
          <w:tab w:val="left" w:pos="426"/>
        </w:tabs>
        <w:jc w:val="center"/>
        <w:outlineLvl w:val="0"/>
        <w:rPr>
          <w:b/>
        </w:rPr>
      </w:pPr>
    </w:p>
    <w:p w14:paraId="1BA36D72" w14:textId="77777777" w:rsidR="004E660D" w:rsidRPr="00ED5F18" w:rsidRDefault="006204E6" w:rsidP="004E660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rFonts w:eastAsia="Calibri"/>
          <w:bCs/>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CF8D2FA" w14:textId="087F6DC9" w:rsidR="004E660D" w:rsidRPr="00ED5F18" w:rsidRDefault="004E660D" w:rsidP="004E660D">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t>Sutarčiai vykdyti pasitelkiami subrangovai (jeigu tokie yra) nurodyti Rangovo pasiūlyme.</w:t>
      </w:r>
    </w:p>
    <w:p w14:paraId="59DAC2BE"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 xml:space="preserve">Rangovas yra atsakingas už subrangovo, kitų ūkio subjektų, kurių pajėgumais remiasi Rangovas, vykdomą Sutarties dalį, lyg ją vykdytų pats ir privalo užtikrinti, kad subrangovas, kiti ūkio subjektai, kurių pajėgumais remiasi Rangovas, laikytųsi Sutarties nuostatų. Rangovas </w:t>
      </w:r>
      <w:r w:rsidRPr="00ED5F18">
        <w:rPr>
          <w:kern w:val="2"/>
          <w:lang w:bidi="lo-LA"/>
        </w:rPr>
        <w:t>atsako už visus pagal Sutartį prisiimtus įsipareigojimus, nepaisant to, ar jiems vykdyti bus pasitelkiami tretieji asmenys</w:t>
      </w:r>
      <w:r w:rsidRPr="00ED5F18">
        <w:rPr>
          <w:kern w:val="2"/>
        </w:rPr>
        <w:t>.</w:t>
      </w:r>
    </w:p>
    <w:p w14:paraId="386DD149"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 xml:space="preserve">Rangovas įsipareigoja užtikrinti, kad Sutartį vykdys Pirkimo metu pasiūlyti ir kvalifikacinius bei kitus Pirkimo dokumentuose nustatytus reikalavimus atitinkantys subrangovai, ūkio subjektai, kurių pajėgumais Rangovas remiasi, specialistai. </w:t>
      </w:r>
    </w:p>
    <w:p w14:paraId="6802A453"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 xml:space="preserve">Rangovas gali pasitelkti naujus subrangovus, keisti Sutartyje nurodytus subrangovus, kitus ūkio subjektus, kurių pajėgumais remiasi Rangovas, specialistus šiame Sutarties skyriuje nustatytais atvejais ir tvarka gavęs Užsakovo rašytinį sutikimą. </w:t>
      </w:r>
    </w:p>
    <w:p w14:paraId="4866F6F1"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Rangovas Sutarties vykdymo metu gali inicijuoti naujo subrangovo pasitelkimą, subrangovo, kito ūkio subjekto, kurio pajėgumais remiasi Rangovas, specialisto numatyto Sutartyje, pakeitimą, raštu nurodydamas tokio keitimo motyvus.</w:t>
      </w:r>
    </w:p>
    <w:p w14:paraId="311C5FE2"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Naujo subrangovo pasitelkimą, Sutartyje nurodyto subrangovo, kito ūkio subjekto, kurio pajėgumais remiasi Rangovas, specialisto keitimą iniciuojanti Šalis turi raštu kreiptis į kitą Šalį ir gauti jos rašytinį sutikimą. Šalis, į kurią kreipėsi, turi atsakyti ne vėliau, kaip per 5 darbo dienas ir tik pagrįstais atvejais turi teisę nesutikti.</w:t>
      </w:r>
      <w:r w:rsidRPr="00ED5F18">
        <w:t xml:space="preserve"> </w:t>
      </w:r>
      <w:r w:rsidRPr="00ED5F18">
        <w:rPr>
          <w:kern w:val="2"/>
        </w:rPr>
        <w:t xml:space="preserve">Šalims sutarus, Šalys raštu sudaro papildomą susitarimą, kuris tampa neatskiriama Sutarties dalimi. </w:t>
      </w:r>
    </w:p>
    <w:p w14:paraId="28971CE5" w14:textId="77777777" w:rsidR="006204E6" w:rsidRPr="00ED5F18" w:rsidRDefault="006204E6" w:rsidP="006204E6">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Ūkio subjektas, kurio pajėgumais Rangovas rėmėsi, kad atitiktų Pirkimo dokumentuose nustatytus kvalifikacijos reikalavimus, gali būti keičiamas tik šiais atvejais:</w:t>
      </w:r>
    </w:p>
    <w:p w14:paraId="483C5515"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 xml:space="preserve">kai ūkio subjektas, kurio pajėgumais remiasi Rangovas, bankrutuoja, yra likviduojamas ar susidaro analogiška situacija; </w:t>
      </w:r>
    </w:p>
    <w:p w14:paraId="4D98E2F1" w14:textId="77777777" w:rsidR="006204E6" w:rsidRPr="00ED5F18" w:rsidRDefault="006204E6" w:rsidP="006204E6">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s>
        <w:ind w:left="0" w:firstLine="574"/>
        <w:contextualSpacing/>
        <w:jc w:val="both"/>
        <w:rPr>
          <w:rFonts w:eastAsia="Calibri"/>
        </w:rPr>
      </w:pPr>
      <w:r w:rsidRPr="00ED5F18">
        <w:rPr>
          <w:kern w:val="2"/>
        </w:rPr>
        <w:t>kai ūkio subjektas, kurio pajėgumais remiasi Rangovas, dėl objektyvių priežasčių (pavyzdžiui, specialistui atsisakius vykdyti įsipareigojimus, nutrūkus teisiniams santykiams su Rangovu ir pan.) nebegali vykdyti visų ar dalies Sutartyje numatytų įsipareigojimų.</w:t>
      </w:r>
    </w:p>
    <w:p w14:paraId="7D4708FF" w14:textId="77777777" w:rsidR="006204E6" w:rsidRPr="00ED5F18" w:rsidRDefault="006204E6" w:rsidP="006204E6">
      <w:pPr>
        <w:numPr>
          <w:ilvl w:val="0"/>
          <w:numId w:val="28"/>
        </w:numPr>
        <w:tabs>
          <w:tab w:val="left" w:pos="1092"/>
        </w:tabs>
        <w:suppressAutoHyphens/>
        <w:ind w:left="0" w:firstLine="574"/>
        <w:contextualSpacing/>
        <w:jc w:val="both"/>
        <w:rPr>
          <w:kern w:val="2"/>
        </w:rPr>
      </w:pPr>
      <w:r w:rsidRPr="00ED5F18">
        <w:rPr>
          <w:kern w:val="2"/>
        </w:rPr>
        <w:t>Jeigu Pirkimo dokumentuose buvo kelti reikalavimai specialistams</w:t>
      </w:r>
      <w:r w:rsidRPr="00ED5F18">
        <w:rPr>
          <w:i/>
          <w:iCs/>
          <w:kern w:val="2"/>
        </w:rPr>
        <w:t xml:space="preserve">, </w:t>
      </w:r>
      <w:r w:rsidRPr="00ED5F18">
        <w:rPr>
          <w:kern w:val="2"/>
        </w:rPr>
        <w:t>specialistai gali būti pakeisti šiais atvejais:</w:t>
      </w:r>
    </w:p>
    <w:p w14:paraId="2931097C" w14:textId="77777777" w:rsidR="006204E6" w:rsidRPr="00ED5F18" w:rsidRDefault="006204E6" w:rsidP="006204E6">
      <w:pPr>
        <w:numPr>
          <w:ilvl w:val="0"/>
          <w:numId w:val="28"/>
        </w:numPr>
        <w:tabs>
          <w:tab w:val="left" w:pos="1092"/>
        </w:tabs>
        <w:suppressAutoHyphens/>
        <w:ind w:left="0" w:firstLine="574"/>
        <w:contextualSpacing/>
        <w:jc w:val="both"/>
        <w:rPr>
          <w:kern w:val="2"/>
        </w:rPr>
      </w:pPr>
      <w:r w:rsidRPr="00ED5F18">
        <w:rPr>
          <w:kern w:val="2"/>
        </w:rPr>
        <w:t>Rangovo iniciatyva dėl objektyvių priežasčių (atostogų, ligos, nutrūkus darbo santykiams), pateikus duomenis apie numatomus naujai skirti specialistus bei jų kvalifikaciją patvirtinančius dokumentus;</w:t>
      </w:r>
    </w:p>
    <w:p w14:paraId="5945B4C9" w14:textId="77777777" w:rsidR="006204E6" w:rsidRPr="00ED5F18" w:rsidRDefault="006204E6" w:rsidP="006204E6">
      <w:pPr>
        <w:numPr>
          <w:ilvl w:val="0"/>
          <w:numId w:val="28"/>
        </w:numPr>
        <w:tabs>
          <w:tab w:val="left" w:pos="1092"/>
        </w:tabs>
        <w:suppressAutoHyphens/>
        <w:ind w:left="0" w:firstLine="574"/>
        <w:contextualSpacing/>
        <w:jc w:val="both"/>
        <w:rPr>
          <w:kern w:val="2"/>
        </w:rPr>
      </w:pPr>
      <w:r w:rsidRPr="00ED5F18">
        <w:rPr>
          <w:kern w:val="2"/>
        </w:rPr>
        <w:t>Užsakovo iniciatyva, jei Užsakovas yra pagrįstai nepatenkintas Užsakovo Sutarties vykdymui paskirtu specialistu.</w:t>
      </w:r>
    </w:p>
    <w:p w14:paraId="62355B95" w14:textId="77777777" w:rsidR="006204E6" w:rsidRPr="00ED5F18" w:rsidRDefault="006204E6" w:rsidP="006204E6">
      <w:pPr>
        <w:numPr>
          <w:ilvl w:val="0"/>
          <w:numId w:val="28"/>
        </w:numPr>
        <w:tabs>
          <w:tab w:val="left" w:pos="1092"/>
        </w:tabs>
        <w:suppressAutoHyphens/>
        <w:ind w:left="0" w:firstLine="574"/>
        <w:contextualSpacing/>
        <w:jc w:val="both"/>
        <w:rPr>
          <w:kern w:val="2"/>
        </w:rPr>
      </w:pPr>
      <w:r w:rsidRPr="00ED5F18">
        <w:rPr>
          <w:kern w:val="2"/>
        </w:rPr>
        <w:t xml:space="preserve">Jei subrangovui ar ūkio subjektui, kurio pajėgumais rėmėsi Rangovas, ar specialistui Pirkimo dokumentuose buvo keliami kvalifikacijos reikalavimai ar kiti reikalavimai, keičiamas subrangovas ar ūkio subjektas, kurio pajėgumais rėmėsi Rangovas, ar specialistas turi atitikti atitinkamus Pirkimo dokumentuose nustatytus reikalavimus. Rangovas privalo pateikti naujo subrangovo ar ūkio subjekto, kurio pajėgumais remiasi Rangovas, ar specialisto kvalifikacijos atitiktį ir atitiktį kitiems reikalavimams (jeigu buvo keliami) patvirtinančius dokumentus. Jeigu subrangovas ar ūkio subjektas, kurio pajėgumais remiasi Rangovas, ar specialistas neatitinka kvalifikacijos reikalavimų ar neatitinka kitų keltų reikalavimų, Užsakovas reikalauja, kad Rangovas pakeistų minėtą </w:t>
      </w:r>
      <w:r w:rsidRPr="00ED5F18">
        <w:rPr>
          <w:kern w:val="2"/>
        </w:rPr>
        <w:lastRenderedPageBreak/>
        <w:t>subrangovą ar ūkio subjektą, kurio pajėgumais rėmėsi Rangovas, ar specialistą reikalavimus atitinkančiu.</w:t>
      </w:r>
    </w:p>
    <w:p w14:paraId="340757CB" w14:textId="77777777" w:rsidR="006204E6" w:rsidRPr="00ED5F18" w:rsidRDefault="006204E6" w:rsidP="006204E6">
      <w:pPr>
        <w:numPr>
          <w:ilvl w:val="0"/>
          <w:numId w:val="28"/>
        </w:numPr>
        <w:tabs>
          <w:tab w:val="left" w:pos="1092"/>
        </w:tabs>
        <w:suppressAutoHyphens/>
        <w:ind w:left="0" w:firstLine="574"/>
        <w:contextualSpacing/>
        <w:jc w:val="both"/>
        <w:rPr>
          <w:kern w:val="2"/>
        </w:rPr>
      </w:pPr>
      <w:r w:rsidRPr="00ED5F18">
        <w:rPr>
          <w:rFonts w:eastAsia="Calibri"/>
        </w:rPr>
        <w:t>Reikalavimai dėl subrangovų, kitų ūkio subjektų, kurių pajėgumais remiasi Rangovas,</w:t>
      </w:r>
      <w:r w:rsidRPr="00ED5F18">
        <w:t xml:space="preserve"> specialistų nekeičia Rangovo atsakomybės dėl Sutarties įvykdymo.</w:t>
      </w:r>
    </w:p>
    <w:p w14:paraId="18BFD978" w14:textId="77777777" w:rsidR="006204E6" w:rsidRPr="00ED5F18" w:rsidRDefault="006204E6" w:rsidP="006204E6">
      <w:pPr>
        <w:jc w:val="center"/>
        <w:rPr>
          <w:rFonts w:eastAsia="Times New Roman"/>
          <w:b/>
          <w:bCs/>
          <w:szCs w:val="20"/>
        </w:rPr>
      </w:pPr>
    </w:p>
    <w:p w14:paraId="13069874" w14:textId="77777777" w:rsidR="006204E6" w:rsidRPr="00ED5F18" w:rsidRDefault="006204E6" w:rsidP="006204E6">
      <w:pPr>
        <w:widowControl w:val="0"/>
        <w:jc w:val="center"/>
        <w:rPr>
          <w:b/>
          <w:snapToGrid w:val="0"/>
        </w:rPr>
      </w:pPr>
      <w:r w:rsidRPr="00ED5F18">
        <w:rPr>
          <w:b/>
          <w:snapToGrid w:val="0"/>
        </w:rPr>
        <w:t>XII SKYRIUS</w:t>
      </w:r>
    </w:p>
    <w:p w14:paraId="7F135508" w14:textId="77777777" w:rsidR="006204E6" w:rsidRPr="00ED5F18" w:rsidRDefault="006204E6" w:rsidP="006204E6">
      <w:pPr>
        <w:contextualSpacing/>
        <w:jc w:val="center"/>
        <w:rPr>
          <w:b/>
        </w:rPr>
      </w:pPr>
      <w:r w:rsidRPr="00ED5F18">
        <w:rPr>
          <w:b/>
        </w:rPr>
        <w:t>ASMENS DUOMENŲ TVARKYMAS</w:t>
      </w:r>
    </w:p>
    <w:p w14:paraId="23B20B45" w14:textId="77777777" w:rsidR="006204E6" w:rsidRPr="00ED5F18" w:rsidRDefault="006204E6" w:rsidP="006204E6">
      <w:pPr>
        <w:contextualSpacing/>
      </w:pPr>
    </w:p>
    <w:p w14:paraId="20DBDE3E" w14:textId="31155DF5" w:rsidR="006531B8" w:rsidRPr="00ED5F18" w:rsidRDefault="006531B8" w:rsidP="006531B8">
      <w:pPr>
        <w:pStyle w:val="Sraopastraipa"/>
        <w:numPr>
          <w:ilvl w:val="0"/>
          <w:numId w:val="28"/>
        </w:numPr>
        <w:tabs>
          <w:tab w:val="left" w:pos="993"/>
        </w:tabs>
        <w:ind w:left="0" w:firstLine="567"/>
        <w:jc w:val="both"/>
      </w:pPr>
      <w:r w:rsidRPr="00ED5F18">
        <w:t xml:space="preserve">Šalys patvirtina, kad fizinių asmenų asmens duomenys bus tvarkomi Lietuvos Respublikos įstatymų nustatyta tvarka. </w:t>
      </w:r>
    </w:p>
    <w:p w14:paraId="0DF113A2" w14:textId="1A433F30" w:rsidR="006204E6" w:rsidRPr="00ED5F18" w:rsidRDefault="006204E6" w:rsidP="006531B8">
      <w:pPr>
        <w:numPr>
          <w:ilvl w:val="0"/>
          <w:numId w:val="28"/>
        </w:numPr>
        <w:tabs>
          <w:tab w:val="left" w:pos="1078"/>
          <w:tab w:val="left" w:pos="3828"/>
        </w:tabs>
        <w:ind w:left="0" w:firstLine="602"/>
        <w:contextualSpacing/>
        <w:jc w:val="both"/>
      </w:pPr>
      <w:r w:rsidRPr="00ED5F18">
        <w:t>Šalys pripažįsta, kad papildomo susitarimo dėl duomenų tvarkymo pasirašymas nebus laikomas esminiu šios Sutarties sąlygų pakeitimu.</w:t>
      </w:r>
    </w:p>
    <w:p w14:paraId="748AF21C" w14:textId="77777777" w:rsidR="006204E6" w:rsidRPr="00ED5F18" w:rsidRDefault="006204E6" w:rsidP="006204E6">
      <w:pPr>
        <w:jc w:val="center"/>
        <w:rPr>
          <w:rFonts w:eastAsia="Times New Roman"/>
          <w:b/>
          <w:bCs/>
          <w:szCs w:val="20"/>
        </w:rPr>
      </w:pPr>
    </w:p>
    <w:p w14:paraId="11771697" w14:textId="77777777" w:rsidR="006204E6" w:rsidRPr="00ED5F18" w:rsidRDefault="006204E6" w:rsidP="006204E6">
      <w:pPr>
        <w:jc w:val="center"/>
        <w:rPr>
          <w:rFonts w:eastAsia="Times New Roman"/>
          <w:b/>
          <w:bCs/>
          <w:szCs w:val="20"/>
        </w:rPr>
      </w:pPr>
      <w:r w:rsidRPr="00ED5F18">
        <w:rPr>
          <w:rFonts w:eastAsia="Times New Roman"/>
          <w:b/>
          <w:bCs/>
          <w:szCs w:val="20"/>
        </w:rPr>
        <w:t>XIII SKYRIUS</w:t>
      </w:r>
    </w:p>
    <w:p w14:paraId="20AA52A2" w14:textId="77777777" w:rsidR="006204E6" w:rsidRPr="00ED5F18" w:rsidRDefault="006204E6" w:rsidP="006204E6">
      <w:pPr>
        <w:tabs>
          <w:tab w:val="left" w:pos="993"/>
        </w:tabs>
        <w:jc w:val="center"/>
        <w:rPr>
          <w:rFonts w:eastAsia="Times New Roman"/>
          <w:b/>
          <w:bCs/>
          <w:szCs w:val="20"/>
        </w:rPr>
      </w:pPr>
      <w:r w:rsidRPr="00ED5F18">
        <w:rPr>
          <w:rFonts w:eastAsia="Times New Roman"/>
          <w:b/>
          <w:bCs/>
          <w:szCs w:val="20"/>
        </w:rPr>
        <w:t xml:space="preserve"> KITOS SĄLYGOS</w:t>
      </w:r>
    </w:p>
    <w:p w14:paraId="4130D809" w14:textId="77777777" w:rsidR="006204E6" w:rsidRPr="00ED5F18" w:rsidRDefault="006204E6" w:rsidP="006204E6">
      <w:pPr>
        <w:tabs>
          <w:tab w:val="left" w:pos="993"/>
        </w:tabs>
        <w:ind w:firstLine="616"/>
        <w:jc w:val="center"/>
        <w:rPr>
          <w:rFonts w:eastAsia="Times New Roman"/>
          <w:b/>
          <w:bCs/>
          <w:szCs w:val="20"/>
        </w:rPr>
      </w:pPr>
    </w:p>
    <w:p w14:paraId="09DC9A2E" w14:textId="305255BA" w:rsidR="006204E6" w:rsidRPr="00ED5F18" w:rsidRDefault="006204E6" w:rsidP="006204E6">
      <w:pPr>
        <w:numPr>
          <w:ilvl w:val="0"/>
          <w:numId w:val="28"/>
        </w:numPr>
        <w:tabs>
          <w:tab w:val="left" w:pos="1064"/>
        </w:tabs>
        <w:ind w:left="0" w:firstLine="574"/>
        <w:contextualSpacing/>
        <w:jc w:val="both"/>
        <w:rPr>
          <w:rFonts w:eastAsia="Times New Roman"/>
        </w:rPr>
      </w:pPr>
      <w:r w:rsidRPr="00ED5F18">
        <w:rPr>
          <w:rFonts w:eastAsia="Times New Roman"/>
          <w:b/>
          <w:bCs/>
          <w:szCs w:val="20"/>
        </w:rPr>
        <w:t xml:space="preserve">Sutartis įsigalioja </w:t>
      </w:r>
      <w:r w:rsidR="006142AA" w:rsidRPr="00ED5F18">
        <w:rPr>
          <w:rFonts w:eastAsia="Times New Roman"/>
          <w:b/>
          <w:bCs/>
          <w:szCs w:val="20"/>
        </w:rPr>
        <w:t>abiem</w:t>
      </w:r>
      <w:r w:rsidRPr="00ED5F18">
        <w:rPr>
          <w:rFonts w:eastAsia="Times New Roman"/>
          <w:b/>
          <w:bCs/>
          <w:szCs w:val="20"/>
        </w:rPr>
        <w:t xml:space="preserve"> Šali</w:t>
      </w:r>
      <w:r w:rsidR="006142AA" w:rsidRPr="00ED5F18">
        <w:rPr>
          <w:rFonts w:eastAsia="Times New Roman"/>
          <w:b/>
          <w:bCs/>
          <w:szCs w:val="20"/>
        </w:rPr>
        <w:t>ms</w:t>
      </w:r>
      <w:r w:rsidRPr="00ED5F18">
        <w:rPr>
          <w:rFonts w:eastAsia="Times New Roman"/>
          <w:b/>
          <w:bCs/>
          <w:szCs w:val="20"/>
        </w:rPr>
        <w:t xml:space="preserve"> </w:t>
      </w:r>
      <w:r w:rsidR="006142AA" w:rsidRPr="00ED5F18">
        <w:rPr>
          <w:rFonts w:eastAsia="Times New Roman"/>
          <w:b/>
          <w:bCs/>
          <w:szCs w:val="20"/>
        </w:rPr>
        <w:t xml:space="preserve">pasirašius </w:t>
      </w:r>
      <w:r w:rsidRPr="00ED5F18">
        <w:rPr>
          <w:rFonts w:eastAsia="Times New Roman"/>
          <w:b/>
          <w:bCs/>
          <w:szCs w:val="20"/>
        </w:rPr>
        <w:t>Sutart</w:t>
      </w:r>
      <w:r w:rsidR="006142AA" w:rsidRPr="00ED5F18">
        <w:rPr>
          <w:rFonts w:eastAsia="Times New Roman"/>
          <w:b/>
          <w:bCs/>
          <w:szCs w:val="20"/>
        </w:rPr>
        <w:t>į</w:t>
      </w:r>
      <w:r w:rsidRPr="00ED5F18">
        <w:rPr>
          <w:rFonts w:eastAsia="Times New Roman"/>
          <w:b/>
          <w:bCs/>
          <w:szCs w:val="20"/>
        </w:rPr>
        <w:t xml:space="preserve"> ir tinkamo Sutarties įvykdymo užtikrinimo pateikimo </w:t>
      </w:r>
      <w:r w:rsidRPr="00ED5F18">
        <w:rPr>
          <w:rFonts w:eastAsia="Times New Roman"/>
          <w:b/>
          <w:bCs/>
        </w:rPr>
        <w:t>ir galioja</w:t>
      </w:r>
      <w:r w:rsidRPr="00ED5F18">
        <w:rPr>
          <w:rFonts w:eastAsia="Times New Roman"/>
        </w:rPr>
        <w:t>, kol Šalys sutaria ją nutraukti arba kol Sutarties galiojimas pasibaigia (visiškai įvykdomi įsipareigojimai), nutraukiama įstatymu ar šioje Sutartyje nustatytais atvejais.</w:t>
      </w:r>
    </w:p>
    <w:p w14:paraId="6F138012" w14:textId="77777777" w:rsidR="006204E6" w:rsidRPr="00ED5F18" w:rsidRDefault="006204E6" w:rsidP="006204E6">
      <w:pPr>
        <w:numPr>
          <w:ilvl w:val="0"/>
          <w:numId w:val="28"/>
        </w:numPr>
        <w:tabs>
          <w:tab w:val="left" w:pos="1064"/>
        </w:tabs>
        <w:ind w:left="0" w:firstLine="574"/>
        <w:contextualSpacing/>
        <w:jc w:val="both"/>
        <w:rPr>
          <w:rFonts w:eastAsia="Times New Roman"/>
        </w:rPr>
      </w:pPr>
      <w:r w:rsidRPr="00ED5F18">
        <w:rPr>
          <w:rFonts w:eastAsia="Times New Roman"/>
        </w:rPr>
        <w:t>Visi ginčai, kylantys iš šios Sutarties, sprendžiami Šalių susitarimu. Nepavykus susitarti, ginčo sprendimas bet kurios iš Šalių iniciatyva gali būti perduotas spręsti teismui pagal Užsakovo buveinės vietą, nurodytą Juridinių asmenų registre, taikant Lietuvos Respublikos teisę.</w:t>
      </w:r>
    </w:p>
    <w:p w14:paraId="5A251691" w14:textId="77777777" w:rsidR="006204E6" w:rsidRPr="00ED5F18" w:rsidRDefault="006204E6" w:rsidP="006204E6">
      <w:pPr>
        <w:numPr>
          <w:ilvl w:val="0"/>
          <w:numId w:val="28"/>
        </w:numPr>
        <w:tabs>
          <w:tab w:val="left" w:pos="1064"/>
        </w:tabs>
        <w:ind w:left="0" w:firstLine="574"/>
        <w:contextualSpacing/>
        <w:jc w:val="both"/>
        <w:rPr>
          <w:rFonts w:eastAsia="Times New Roman"/>
          <w:b/>
          <w:bCs/>
        </w:rPr>
      </w:pPr>
      <w:r w:rsidRPr="00ED5F18">
        <w:rPr>
          <w:rFonts w:eastAsia="SimSun"/>
          <w:b/>
          <w:bCs/>
        </w:rPr>
        <w:t>Atsakingi asmenys:</w:t>
      </w:r>
    </w:p>
    <w:p w14:paraId="5BDFA565" w14:textId="77777777" w:rsidR="006204E6" w:rsidRPr="00ED5F18" w:rsidRDefault="006204E6" w:rsidP="006204E6">
      <w:pPr>
        <w:numPr>
          <w:ilvl w:val="1"/>
          <w:numId w:val="28"/>
        </w:numPr>
        <w:tabs>
          <w:tab w:val="left" w:pos="1064"/>
        </w:tabs>
        <w:ind w:left="0" w:firstLine="574"/>
        <w:contextualSpacing/>
        <w:jc w:val="both"/>
        <w:rPr>
          <w:rFonts w:eastAsia="Times New Roman"/>
        </w:rPr>
      </w:pPr>
      <w:r w:rsidRPr="00ED5F18">
        <w:rPr>
          <w:rFonts w:eastAsia="SimSun"/>
        </w:rPr>
        <w:t>Užsakovo atstovas, atsakingas už Sutarties vykdymą</w:t>
      </w:r>
      <w:r w:rsidRPr="00ED5F18">
        <w:t xml:space="preserve"> – </w:t>
      </w:r>
      <w:r w:rsidRPr="00ED5F18">
        <w:rPr>
          <w:kern w:val="2"/>
        </w:rPr>
        <w:t>___________________ [</w:t>
      </w:r>
      <w:r w:rsidRPr="00ED5F18">
        <w:rPr>
          <w:i/>
          <w:iCs/>
          <w:kern w:val="2"/>
        </w:rPr>
        <w:t>įrašyti vardą, pavardę, pareigas, tel. nr., el. p.</w:t>
      </w:r>
      <w:r w:rsidRPr="00ED5F18">
        <w:rPr>
          <w:kern w:val="2"/>
        </w:rPr>
        <w:t>]</w:t>
      </w:r>
      <w:r w:rsidRPr="00ED5F18">
        <w:rPr>
          <w:i/>
          <w:iCs/>
          <w:kern w:val="2"/>
        </w:rPr>
        <w:t>.</w:t>
      </w:r>
    </w:p>
    <w:p w14:paraId="2DD90309" w14:textId="77777777" w:rsidR="006204E6" w:rsidRPr="00ED5F18" w:rsidRDefault="006204E6" w:rsidP="006204E6">
      <w:pPr>
        <w:numPr>
          <w:ilvl w:val="1"/>
          <w:numId w:val="28"/>
        </w:numPr>
        <w:tabs>
          <w:tab w:val="left" w:pos="1064"/>
        </w:tabs>
        <w:ind w:left="0" w:firstLine="574"/>
        <w:contextualSpacing/>
        <w:jc w:val="both"/>
        <w:rPr>
          <w:rFonts w:eastAsia="Times New Roman"/>
        </w:rPr>
      </w:pPr>
      <w:r w:rsidRPr="00ED5F18">
        <w:t xml:space="preserve">Rangovo atstovas, atsakingas už Sutarties vykdymą – </w:t>
      </w:r>
      <w:r w:rsidRPr="00ED5F18">
        <w:rPr>
          <w:kern w:val="2"/>
        </w:rPr>
        <w:t>___________________ [</w:t>
      </w:r>
      <w:r w:rsidRPr="00ED5F18">
        <w:rPr>
          <w:i/>
          <w:iCs/>
          <w:kern w:val="2"/>
        </w:rPr>
        <w:t>įrašyti vardą, pavardę, pareigas, tel. nr., el. p.</w:t>
      </w:r>
      <w:r w:rsidRPr="00ED5F18">
        <w:rPr>
          <w:kern w:val="2"/>
        </w:rPr>
        <w:t>]</w:t>
      </w:r>
      <w:r w:rsidRPr="00ED5F18">
        <w:rPr>
          <w:i/>
          <w:iCs/>
          <w:kern w:val="2"/>
        </w:rPr>
        <w:t>.</w:t>
      </w:r>
    </w:p>
    <w:p w14:paraId="795646F5" w14:textId="77777777" w:rsidR="006204E6" w:rsidRPr="00ED5F18" w:rsidRDefault="006204E6" w:rsidP="006204E6">
      <w:pPr>
        <w:numPr>
          <w:ilvl w:val="0"/>
          <w:numId w:val="28"/>
        </w:numPr>
        <w:tabs>
          <w:tab w:val="left" w:pos="1064"/>
        </w:tabs>
        <w:ind w:left="0" w:firstLine="574"/>
        <w:contextualSpacing/>
        <w:jc w:val="both"/>
        <w:rPr>
          <w:rFonts w:eastAsia="Times New Roman"/>
        </w:rPr>
      </w:pPr>
      <w:r w:rsidRPr="00ED5F18">
        <w:rPr>
          <w:rFonts w:eastAsia="Times New Roman"/>
        </w:rPr>
        <w:t>Bet kokie pranešimai, informacija, dokumentai ar korespondencija dėl Sutarties ar jos vykdymo turi būti įforminama raštu lietuvių kalba ir s</w:t>
      </w:r>
      <w:r w:rsidRPr="00ED5F18">
        <w:t xml:space="preserve">iunčiama paštu arba įteikiama asmeniškai Sutartyje nurodytais adresais arba </w:t>
      </w:r>
      <w:r w:rsidRPr="00ED5F18">
        <w:rPr>
          <w:rFonts w:eastAsia="Times New Roman"/>
        </w:rPr>
        <w:t>šiame Sutarties skyriuje nurodytais elektroninio pašto adresais.</w:t>
      </w:r>
    </w:p>
    <w:p w14:paraId="7DED2B46" w14:textId="77777777" w:rsidR="006204E6" w:rsidRPr="00ED5F18" w:rsidRDefault="006204E6" w:rsidP="006204E6">
      <w:pPr>
        <w:numPr>
          <w:ilvl w:val="0"/>
          <w:numId w:val="28"/>
        </w:numPr>
        <w:tabs>
          <w:tab w:val="left" w:pos="1064"/>
        </w:tabs>
        <w:ind w:left="0" w:firstLine="574"/>
        <w:contextualSpacing/>
        <w:jc w:val="both"/>
        <w:rPr>
          <w:rFonts w:eastAsia="Times New Roman"/>
        </w:rPr>
      </w:pPr>
      <w:r w:rsidRPr="00ED5F18">
        <w:rPr>
          <w:bCs/>
        </w:rPr>
        <w:t xml:space="preserve">Šalys įsipareigoja nedelsiant pranešti viena kitai raštu apie Sutartyje nurodytų adresų ir šiame Sutarties skyriuje nurodytų atsakingų asmenų duomenų bei elektroninio pašto adresų pasikeitimą. </w:t>
      </w:r>
      <w:r w:rsidRPr="00ED5F18">
        <w:t>Jei Šalis raštu praneša kitą adresą, nuo to momento pranešimai privalo būti pristatomi naujuoju adresu.</w:t>
      </w:r>
      <w:r w:rsidRPr="00ED5F18">
        <w:rPr>
          <w:bCs/>
        </w:rPr>
        <w:t xml:space="preserve"> Šalis, tinkamai nepranešusi apie šių duomenų pasikeitimus laiku, negali reikšti pretenzijų dėl kitos Šalies veiksmų, atliktų vadovaujantis Sutartyje pateiktais duomenimis.</w:t>
      </w:r>
    </w:p>
    <w:p w14:paraId="0EA20974" w14:textId="77777777" w:rsidR="006204E6" w:rsidRPr="00ED5F18" w:rsidRDefault="006204E6" w:rsidP="006204E6">
      <w:pPr>
        <w:numPr>
          <w:ilvl w:val="0"/>
          <w:numId w:val="28"/>
        </w:numPr>
        <w:tabs>
          <w:tab w:val="left" w:pos="1064"/>
        </w:tabs>
        <w:ind w:left="0" w:firstLine="574"/>
        <w:contextualSpacing/>
        <w:jc w:val="both"/>
        <w:rPr>
          <w:rFonts w:eastAsia="Times New Roman"/>
        </w:rPr>
      </w:pPr>
      <w:r w:rsidRPr="00ED5F18">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795165B4" w14:textId="77777777" w:rsidR="006204E6" w:rsidRPr="00ED5F18" w:rsidRDefault="006204E6" w:rsidP="006204E6">
      <w:pPr>
        <w:numPr>
          <w:ilvl w:val="0"/>
          <w:numId w:val="28"/>
        </w:numPr>
        <w:tabs>
          <w:tab w:val="left" w:pos="1064"/>
        </w:tabs>
        <w:overflowPunct w:val="0"/>
        <w:autoSpaceDE w:val="0"/>
        <w:autoSpaceDN w:val="0"/>
        <w:adjustRightInd w:val="0"/>
        <w:ind w:left="0" w:firstLine="574"/>
        <w:contextualSpacing/>
        <w:jc w:val="both"/>
        <w:textAlignment w:val="baseline"/>
        <w:rPr>
          <w:rFonts w:eastAsia="Times New Roman"/>
          <w:szCs w:val="20"/>
        </w:rPr>
      </w:pPr>
      <w:r w:rsidRPr="00ED5F18">
        <w:rPr>
          <w:rFonts w:eastAsia="Times New Roman"/>
        </w:rPr>
        <w:t>Šalys, pasirašydamos Sutartį, patvirtina, kad ją perskaitė, suprato jos turinį ir pasekmes, priėmė ją kaip atitinkančią jų tikslus.</w:t>
      </w:r>
    </w:p>
    <w:p w14:paraId="42B79DEE" w14:textId="77777777" w:rsidR="006204E6" w:rsidRPr="00ED5F18" w:rsidRDefault="006204E6" w:rsidP="006204E6">
      <w:pPr>
        <w:tabs>
          <w:tab w:val="left" w:pos="1064"/>
        </w:tabs>
        <w:overflowPunct w:val="0"/>
        <w:autoSpaceDE w:val="0"/>
        <w:autoSpaceDN w:val="0"/>
        <w:adjustRightInd w:val="0"/>
        <w:ind w:firstLine="574"/>
        <w:contextualSpacing/>
        <w:jc w:val="both"/>
        <w:textAlignment w:val="baseline"/>
        <w:rPr>
          <w:rFonts w:eastAsia="Times New Roman"/>
        </w:rPr>
      </w:pPr>
      <w:r w:rsidRPr="00ED5F18">
        <w:rPr>
          <w:rFonts w:eastAsia="Times New Roman"/>
        </w:rPr>
        <w:t>Sutarties priedai:</w:t>
      </w:r>
    </w:p>
    <w:p w14:paraId="193290E6" w14:textId="77777777" w:rsidR="006204E6" w:rsidRPr="00ED5F18" w:rsidRDefault="006204E6" w:rsidP="006204E6">
      <w:pPr>
        <w:numPr>
          <w:ilvl w:val="0"/>
          <w:numId w:val="27"/>
        </w:numPr>
        <w:tabs>
          <w:tab w:val="left" w:pos="1064"/>
        </w:tabs>
        <w:overflowPunct w:val="0"/>
        <w:autoSpaceDE w:val="0"/>
        <w:autoSpaceDN w:val="0"/>
        <w:adjustRightInd w:val="0"/>
        <w:ind w:left="0" w:firstLine="574"/>
        <w:contextualSpacing/>
        <w:jc w:val="both"/>
        <w:textAlignment w:val="baseline"/>
        <w:rPr>
          <w:rFonts w:eastAsia="Times New Roman"/>
        </w:rPr>
      </w:pPr>
      <w:r w:rsidRPr="00ED5F18">
        <w:rPr>
          <w:rFonts w:eastAsia="Times New Roman"/>
        </w:rPr>
        <w:t>Techninis darbo projektas.</w:t>
      </w:r>
    </w:p>
    <w:p w14:paraId="7B6FDCCC" w14:textId="494DB476" w:rsidR="006204E6" w:rsidRPr="00ED5F18" w:rsidRDefault="006204E6" w:rsidP="006204E6">
      <w:pPr>
        <w:numPr>
          <w:ilvl w:val="0"/>
          <w:numId w:val="27"/>
        </w:numPr>
        <w:tabs>
          <w:tab w:val="left" w:pos="1064"/>
        </w:tabs>
        <w:overflowPunct w:val="0"/>
        <w:autoSpaceDE w:val="0"/>
        <w:autoSpaceDN w:val="0"/>
        <w:adjustRightInd w:val="0"/>
        <w:ind w:left="0" w:firstLine="574"/>
        <w:contextualSpacing/>
        <w:jc w:val="both"/>
        <w:textAlignment w:val="baseline"/>
        <w:rPr>
          <w:rFonts w:eastAsia="Times New Roman"/>
        </w:rPr>
      </w:pPr>
      <w:r w:rsidRPr="00ED5F18">
        <w:rPr>
          <w:rFonts w:eastAsia="Times New Roman"/>
        </w:rPr>
        <w:t>Rangovo pasiūlym</w:t>
      </w:r>
      <w:r w:rsidR="006142AA" w:rsidRPr="00ED5F18">
        <w:rPr>
          <w:rFonts w:eastAsia="Times New Roman"/>
        </w:rPr>
        <w:t>as</w:t>
      </w:r>
      <w:r w:rsidRPr="00ED5F18">
        <w:rPr>
          <w:rFonts w:eastAsia="Times New Roman"/>
        </w:rPr>
        <w:t>.</w:t>
      </w:r>
    </w:p>
    <w:p w14:paraId="4C50C8C2" w14:textId="77777777" w:rsidR="006142AA" w:rsidRPr="00ED5F18" w:rsidRDefault="006142AA" w:rsidP="006142AA">
      <w:pPr>
        <w:tabs>
          <w:tab w:val="left" w:pos="1064"/>
        </w:tabs>
        <w:overflowPunct w:val="0"/>
        <w:autoSpaceDE w:val="0"/>
        <w:autoSpaceDN w:val="0"/>
        <w:adjustRightInd w:val="0"/>
        <w:contextualSpacing/>
        <w:jc w:val="both"/>
        <w:textAlignment w:val="baseline"/>
        <w:rPr>
          <w:rFonts w:eastAsia="Times New Roman"/>
        </w:rPr>
      </w:pPr>
    </w:p>
    <w:p w14:paraId="0D76832F" w14:textId="77777777" w:rsidR="006204E6" w:rsidRPr="00ED5F18" w:rsidRDefault="006204E6" w:rsidP="006204E6">
      <w:pPr>
        <w:jc w:val="both"/>
        <w:rPr>
          <w:sz w:val="10"/>
          <w:szCs w:val="10"/>
        </w:rPr>
      </w:pPr>
    </w:p>
    <w:tbl>
      <w:tblPr>
        <w:tblW w:w="0" w:type="auto"/>
        <w:tblInd w:w="-84" w:type="dxa"/>
        <w:tblLook w:val="04A0" w:firstRow="1" w:lastRow="0" w:firstColumn="1" w:lastColumn="0" w:noHBand="0" w:noVBand="1"/>
      </w:tblPr>
      <w:tblGrid>
        <w:gridCol w:w="4615"/>
        <w:gridCol w:w="572"/>
        <w:gridCol w:w="4519"/>
      </w:tblGrid>
      <w:tr w:rsidR="00ED5F18" w:rsidRPr="00ED5F18" w14:paraId="6BBA4CFE" w14:textId="77777777" w:rsidTr="00EB6B7F">
        <w:tc>
          <w:tcPr>
            <w:tcW w:w="4615" w:type="dxa"/>
          </w:tcPr>
          <w:p w14:paraId="16936C55" w14:textId="77777777" w:rsidR="006204E6" w:rsidRPr="00ED5F18" w:rsidRDefault="006204E6" w:rsidP="006204E6">
            <w:pPr>
              <w:rPr>
                <w:b/>
                <w:bCs/>
                <w:kern w:val="2"/>
              </w:rPr>
            </w:pPr>
            <w:r w:rsidRPr="00ED5F18">
              <w:rPr>
                <w:b/>
                <w:bCs/>
                <w:kern w:val="2"/>
              </w:rPr>
              <w:t>Užsakovas:</w:t>
            </w:r>
          </w:p>
        </w:tc>
        <w:tc>
          <w:tcPr>
            <w:tcW w:w="572" w:type="dxa"/>
          </w:tcPr>
          <w:p w14:paraId="30AFAC95" w14:textId="77777777" w:rsidR="006204E6" w:rsidRPr="00ED5F18" w:rsidRDefault="006204E6" w:rsidP="006204E6">
            <w:pPr>
              <w:rPr>
                <w:b/>
                <w:bCs/>
                <w:kern w:val="2"/>
              </w:rPr>
            </w:pPr>
          </w:p>
        </w:tc>
        <w:tc>
          <w:tcPr>
            <w:tcW w:w="4519" w:type="dxa"/>
          </w:tcPr>
          <w:p w14:paraId="5E7C9057" w14:textId="77777777" w:rsidR="006204E6" w:rsidRPr="00ED5F18" w:rsidRDefault="006204E6" w:rsidP="006204E6">
            <w:pPr>
              <w:rPr>
                <w:b/>
                <w:bCs/>
                <w:kern w:val="2"/>
              </w:rPr>
            </w:pPr>
            <w:r w:rsidRPr="00ED5F18">
              <w:rPr>
                <w:b/>
                <w:bCs/>
                <w:kern w:val="2"/>
              </w:rPr>
              <w:t>Rangovas:</w:t>
            </w:r>
          </w:p>
        </w:tc>
      </w:tr>
      <w:tr w:rsidR="00ED5F18" w:rsidRPr="00ED5F18" w14:paraId="47C715AD" w14:textId="77777777" w:rsidTr="00EB6B7F">
        <w:tc>
          <w:tcPr>
            <w:tcW w:w="4615" w:type="dxa"/>
          </w:tcPr>
          <w:p w14:paraId="6528A1FC" w14:textId="77777777" w:rsidR="006204E6" w:rsidRPr="00ED5F18" w:rsidRDefault="006204E6" w:rsidP="006204E6">
            <w:pPr>
              <w:rPr>
                <w:i/>
                <w:iCs/>
                <w:kern w:val="2"/>
              </w:rPr>
            </w:pPr>
            <w:r w:rsidRPr="00ED5F18">
              <w:rPr>
                <w:i/>
                <w:iCs/>
                <w:kern w:val="2"/>
              </w:rPr>
              <w:t>Užsakovo pavadinimas</w:t>
            </w:r>
          </w:p>
          <w:p w14:paraId="62DB282C" w14:textId="77777777" w:rsidR="006204E6" w:rsidRPr="00ED5F18" w:rsidRDefault="006204E6" w:rsidP="006204E6">
            <w:pPr>
              <w:rPr>
                <w:i/>
                <w:iCs/>
                <w:kern w:val="2"/>
              </w:rPr>
            </w:pPr>
            <w:r w:rsidRPr="00ED5F18">
              <w:rPr>
                <w:i/>
                <w:iCs/>
                <w:kern w:val="2"/>
              </w:rPr>
              <w:t>Adresas</w:t>
            </w:r>
          </w:p>
          <w:p w14:paraId="0CA101D8" w14:textId="77777777" w:rsidR="006204E6" w:rsidRPr="00ED5F18" w:rsidRDefault="006204E6" w:rsidP="006204E6">
            <w:pPr>
              <w:rPr>
                <w:i/>
                <w:iCs/>
                <w:kern w:val="2"/>
              </w:rPr>
            </w:pPr>
            <w:r w:rsidRPr="00ED5F18">
              <w:rPr>
                <w:i/>
                <w:iCs/>
                <w:kern w:val="2"/>
              </w:rPr>
              <w:lastRenderedPageBreak/>
              <w:t>Juridinio asmens kodas</w:t>
            </w:r>
          </w:p>
          <w:p w14:paraId="17D0777D" w14:textId="50C0327E" w:rsidR="006204E6" w:rsidRPr="00ED5F18" w:rsidRDefault="006204E6" w:rsidP="006204E6">
            <w:pPr>
              <w:rPr>
                <w:i/>
                <w:iCs/>
                <w:kern w:val="2"/>
              </w:rPr>
            </w:pPr>
            <w:r w:rsidRPr="00ED5F18">
              <w:rPr>
                <w:i/>
                <w:iCs/>
                <w:kern w:val="2"/>
              </w:rPr>
              <w:t>Tel.</w:t>
            </w:r>
          </w:p>
          <w:p w14:paraId="3384BCD8" w14:textId="77777777" w:rsidR="006204E6" w:rsidRPr="00ED5F18" w:rsidRDefault="006204E6" w:rsidP="006204E6">
            <w:pPr>
              <w:rPr>
                <w:i/>
                <w:iCs/>
                <w:kern w:val="2"/>
              </w:rPr>
            </w:pPr>
          </w:p>
          <w:p w14:paraId="064D7A6C" w14:textId="77777777" w:rsidR="006204E6" w:rsidRPr="00ED5F18" w:rsidRDefault="006204E6" w:rsidP="006204E6">
            <w:pPr>
              <w:rPr>
                <w:i/>
                <w:iCs/>
                <w:kern w:val="2"/>
              </w:rPr>
            </w:pPr>
            <w:r w:rsidRPr="00ED5F18">
              <w:rPr>
                <w:i/>
                <w:iCs/>
                <w:kern w:val="2"/>
              </w:rPr>
              <w:t>Atstovo vardas, pavardė</w:t>
            </w:r>
          </w:p>
          <w:p w14:paraId="655E2D71" w14:textId="77777777" w:rsidR="006204E6" w:rsidRPr="00ED5F18" w:rsidRDefault="006204E6" w:rsidP="006204E6">
            <w:pPr>
              <w:rPr>
                <w:i/>
                <w:iCs/>
                <w:kern w:val="2"/>
              </w:rPr>
            </w:pPr>
            <w:r w:rsidRPr="00ED5F18">
              <w:rPr>
                <w:i/>
                <w:iCs/>
                <w:kern w:val="2"/>
              </w:rPr>
              <w:t>Atstovo pareigos</w:t>
            </w:r>
          </w:p>
          <w:p w14:paraId="69022855" w14:textId="77777777" w:rsidR="006204E6" w:rsidRPr="00ED5F18" w:rsidRDefault="006204E6" w:rsidP="006204E6">
            <w:pPr>
              <w:rPr>
                <w:kern w:val="2"/>
              </w:rPr>
            </w:pPr>
            <w:r w:rsidRPr="00ED5F18">
              <w:rPr>
                <w:kern w:val="2"/>
              </w:rPr>
              <w:t>______________</w:t>
            </w:r>
          </w:p>
          <w:p w14:paraId="12D22E62" w14:textId="77777777" w:rsidR="006204E6" w:rsidRPr="00ED5F18" w:rsidRDefault="006204E6" w:rsidP="006204E6">
            <w:pPr>
              <w:rPr>
                <w:kern w:val="2"/>
                <w:vertAlign w:val="superscript"/>
              </w:rPr>
            </w:pPr>
            <w:r w:rsidRPr="00ED5F18">
              <w:rPr>
                <w:kern w:val="2"/>
                <w:vertAlign w:val="superscript"/>
              </w:rPr>
              <w:t>(parašas)</w:t>
            </w:r>
          </w:p>
          <w:p w14:paraId="244A0F7D" w14:textId="77777777" w:rsidR="006204E6" w:rsidRPr="00ED5F18" w:rsidRDefault="006204E6" w:rsidP="006204E6">
            <w:pPr>
              <w:rPr>
                <w:kern w:val="2"/>
              </w:rPr>
            </w:pPr>
            <w:r w:rsidRPr="00ED5F18">
              <w:rPr>
                <w:kern w:val="2"/>
              </w:rPr>
              <w:t>______________</w:t>
            </w:r>
          </w:p>
          <w:p w14:paraId="4840F67E" w14:textId="77777777" w:rsidR="006204E6" w:rsidRPr="00ED5F18" w:rsidRDefault="006204E6" w:rsidP="006204E6">
            <w:pPr>
              <w:rPr>
                <w:kern w:val="2"/>
                <w:vertAlign w:val="superscript"/>
              </w:rPr>
            </w:pPr>
            <w:r w:rsidRPr="00ED5F18">
              <w:rPr>
                <w:kern w:val="2"/>
                <w:vertAlign w:val="superscript"/>
              </w:rPr>
              <w:t>(data)</w:t>
            </w:r>
          </w:p>
        </w:tc>
        <w:tc>
          <w:tcPr>
            <w:tcW w:w="572" w:type="dxa"/>
          </w:tcPr>
          <w:p w14:paraId="7F3D0F92" w14:textId="77777777" w:rsidR="006204E6" w:rsidRPr="00ED5F18" w:rsidRDefault="006204E6" w:rsidP="006204E6">
            <w:pPr>
              <w:rPr>
                <w:kern w:val="2"/>
              </w:rPr>
            </w:pPr>
          </w:p>
        </w:tc>
        <w:tc>
          <w:tcPr>
            <w:tcW w:w="4519" w:type="dxa"/>
          </w:tcPr>
          <w:p w14:paraId="648B3F09" w14:textId="77777777" w:rsidR="006204E6" w:rsidRPr="00ED5F18" w:rsidRDefault="006204E6" w:rsidP="006204E6">
            <w:pPr>
              <w:rPr>
                <w:i/>
                <w:iCs/>
                <w:kern w:val="2"/>
              </w:rPr>
            </w:pPr>
            <w:r w:rsidRPr="00ED5F18">
              <w:rPr>
                <w:i/>
                <w:iCs/>
                <w:kern w:val="2"/>
              </w:rPr>
              <w:t>Rangovo pavadinimas</w:t>
            </w:r>
          </w:p>
          <w:p w14:paraId="4CFE24CB" w14:textId="77777777" w:rsidR="006204E6" w:rsidRPr="00ED5F18" w:rsidRDefault="006204E6" w:rsidP="006204E6">
            <w:pPr>
              <w:rPr>
                <w:i/>
                <w:iCs/>
                <w:kern w:val="2"/>
              </w:rPr>
            </w:pPr>
            <w:r w:rsidRPr="00ED5F18">
              <w:rPr>
                <w:i/>
                <w:iCs/>
                <w:kern w:val="2"/>
              </w:rPr>
              <w:t>Adresas</w:t>
            </w:r>
          </w:p>
          <w:p w14:paraId="4CD6687F" w14:textId="77777777" w:rsidR="006204E6" w:rsidRPr="00ED5F18" w:rsidRDefault="006204E6" w:rsidP="006204E6">
            <w:pPr>
              <w:rPr>
                <w:i/>
                <w:iCs/>
                <w:kern w:val="2"/>
              </w:rPr>
            </w:pPr>
            <w:r w:rsidRPr="00ED5F18">
              <w:rPr>
                <w:i/>
                <w:iCs/>
                <w:kern w:val="2"/>
              </w:rPr>
              <w:lastRenderedPageBreak/>
              <w:t>Juridinio asmens kodas</w:t>
            </w:r>
          </w:p>
          <w:p w14:paraId="5873A76D" w14:textId="502E728A" w:rsidR="006204E6" w:rsidRPr="00ED5F18" w:rsidRDefault="006204E6" w:rsidP="006204E6">
            <w:pPr>
              <w:rPr>
                <w:i/>
                <w:iCs/>
                <w:kern w:val="2"/>
              </w:rPr>
            </w:pPr>
            <w:r w:rsidRPr="00ED5F18">
              <w:rPr>
                <w:i/>
                <w:iCs/>
                <w:kern w:val="2"/>
              </w:rPr>
              <w:t>Tel.</w:t>
            </w:r>
          </w:p>
          <w:p w14:paraId="67EAF1E3" w14:textId="77777777" w:rsidR="006204E6" w:rsidRPr="00ED5F18" w:rsidRDefault="006204E6" w:rsidP="006204E6">
            <w:pPr>
              <w:rPr>
                <w:i/>
                <w:iCs/>
                <w:kern w:val="2"/>
              </w:rPr>
            </w:pPr>
          </w:p>
          <w:p w14:paraId="3B4E83E2" w14:textId="77777777" w:rsidR="006204E6" w:rsidRPr="00ED5F18" w:rsidRDefault="006204E6" w:rsidP="006204E6">
            <w:pPr>
              <w:rPr>
                <w:i/>
                <w:iCs/>
                <w:kern w:val="2"/>
              </w:rPr>
            </w:pPr>
            <w:r w:rsidRPr="00ED5F18">
              <w:rPr>
                <w:i/>
                <w:iCs/>
                <w:kern w:val="2"/>
              </w:rPr>
              <w:t>Atstovo vardas, pavardė</w:t>
            </w:r>
          </w:p>
          <w:p w14:paraId="4E263697" w14:textId="77777777" w:rsidR="006204E6" w:rsidRPr="00ED5F18" w:rsidRDefault="006204E6" w:rsidP="006204E6">
            <w:pPr>
              <w:rPr>
                <w:i/>
                <w:iCs/>
                <w:kern w:val="2"/>
              </w:rPr>
            </w:pPr>
            <w:r w:rsidRPr="00ED5F18">
              <w:rPr>
                <w:i/>
                <w:iCs/>
                <w:kern w:val="2"/>
              </w:rPr>
              <w:t>Atstovo pareigos</w:t>
            </w:r>
          </w:p>
          <w:p w14:paraId="2B090F41" w14:textId="77777777" w:rsidR="006204E6" w:rsidRPr="00ED5F18" w:rsidRDefault="006204E6" w:rsidP="006204E6">
            <w:pPr>
              <w:rPr>
                <w:kern w:val="2"/>
              </w:rPr>
            </w:pPr>
            <w:r w:rsidRPr="00ED5F18">
              <w:rPr>
                <w:kern w:val="2"/>
              </w:rPr>
              <w:t>______________</w:t>
            </w:r>
          </w:p>
          <w:p w14:paraId="159B06A2" w14:textId="77777777" w:rsidR="006204E6" w:rsidRPr="00ED5F18" w:rsidRDefault="006204E6" w:rsidP="006204E6">
            <w:pPr>
              <w:rPr>
                <w:kern w:val="2"/>
                <w:vertAlign w:val="superscript"/>
              </w:rPr>
            </w:pPr>
            <w:r w:rsidRPr="00ED5F18">
              <w:rPr>
                <w:kern w:val="2"/>
                <w:vertAlign w:val="superscript"/>
              </w:rPr>
              <w:t>(parašas)</w:t>
            </w:r>
          </w:p>
          <w:p w14:paraId="775A3C68" w14:textId="77777777" w:rsidR="006204E6" w:rsidRPr="00ED5F18" w:rsidRDefault="006204E6" w:rsidP="006204E6">
            <w:pPr>
              <w:rPr>
                <w:kern w:val="2"/>
              </w:rPr>
            </w:pPr>
            <w:r w:rsidRPr="00ED5F18">
              <w:rPr>
                <w:kern w:val="2"/>
              </w:rPr>
              <w:t>______________</w:t>
            </w:r>
          </w:p>
          <w:p w14:paraId="5BCC4D87" w14:textId="77777777" w:rsidR="006204E6" w:rsidRPr="00ED5F18" w:rsidRDefault="006204E6" w:rsidP="006204E6">
            <w:pPr>
              <w:rPr>
                <w:kern w:val="2"/>
              </w:rPr>
            </w:pPr>
            <w:r w:rsidRPr="00ED5F18">
              <w:rPr>
                <w:kern w:val="2"/>
                <w:vertAlign w:val="superscript"/>
              </w:rPr>
              <w:t>(data)</w:t>
            </w:r>
          </w:p>
        </w:tc>
      </w:tr>
    </w:tbl>
    <w:p w14:paraId="3B975B53" w14:textId="77777777" w:rsidR="006204E6" w:rsidRPr="00ED5F18" w:rsidRDefault="006204E6" w:rsidP="006204E6">
      <w:pPr>
        <w:rPr>
          <w:kern w:val="2"/>
        </w:rPr>
      </w:pPr>
    </w:p>
    <w:p w14:paraId="389751F3" w14:textId="77777777" w:rsidR="006204E6" w:rsidRPr="00ED5F18" w:rsidRDefault="006204E6" w:rsidP="006204E6">
      <w:pPr>
        <w:shd w:val="clear" w:color="auto" w:fill="FFFFFF"/>
        <w:jc w:val="center"/>
        <w:rPr>
          <w:b/>
          <w:bCs/>
          <w:caps/>
          <w:kern w:val="2"/>
        </w:rPr>
      </w:pPr>
      <w:r w:rsidRPr="00ED5F18">
        <w:rPr>
          <w:b/>
          <w:bCs/>
          <w:caps/>
          <w:kern w:val="2"/>
        </w:rPr>
        <w:t>_________________</w:t>
      </w:r>
    </w:p>
    <w:p w14:paraId="202FA61B" w14:textId="77777777" w:rsidR="006204E6" w:rsidRPr="00ED5F18" w:rsidRDefault="006204E6" w:rsidP="006204E6"/>
    <w:p w14:paraId="5F041094" w14:textId="77777777" w:rsidR="006204E6" w:rsidRPr="00ED5F18" w:rsidRDefault="006204E6" w:rsidP="006204E6">
      <w:pPr>
        <w:tabs>
          <w:tab w:val="left" w:pos="6720"/>
        </w:tabs>
        <w:rPr>
          <w:sz w:val="20"/>
          <w:szCs w:val="20"/>
        </w:rPr>
      </w:pPr>
      <w:r w:rsidRPr="00ED5F18">
        <w:rPr>
          <w:sz w:val="20"/>
          <w:szCs w:val="20"/>
        </w:rPr>
        <w:t xml:space="preserve">   </w:t>
      </w:r>
    </w:p>
    <w:p w14:paraId="39FCF580" w14:textId="77777777" w:rsidR="006204E6" w:rsidRPr="00ED5F18" w:rsidRDefault="006204E6" w:rsidP="006204E6">
      <w:pPr>
        <w:tabs>
          <w:tab w:val="left" w:pos="6720"/>
        </w:tabs>
        <w:rPr>
          <w:sz w:val="20"/>
          <w:szCs w:val="20"/>
        </w:rPr>
      </w:pPr>
    </w:p>
    <w:p w14:paraId="38631361" w14:textId="77777777" w:rsidR="006204E6" w:rsidRPr="00ED5F18" w:rsidRDefault="006204E6" w:rsidP="006204E6">
      <w:pPr>
        <w:tabs>
          <w:tab w:val="left" w:pos="6720"/>
        </w:tabs>
        <w:rPr>
          <w:sz w:val="20"/>
          <w:szCs w:val="20"/>
        </w:rPr>
      </w:pPr>
    </w:p>
    <w:p w14:paraId="4BEB4EF2" w14:textId="77777777" w:rsidR="006204E6" w:rsidRPr="00ED5F18" w:rsidRDefault="006204E6" w:rsidP="006204E6">
      <w:pPr>
        <w:tabs>
          <w:tab w:val="left" w:pos="6720"/>
        </w:tabs>
        <w:rPr>
          <w:sz w:val="20"/>
          <w:szCs w:val="20"/>
        </w:rPr>
      </w:pPr>
    </w:p>
    <w:bookmarkEnd w:id="25"/>
    <w:p w14:paraId="506058E2" w14:textId="77777777" w:rsidR="001B7F17" w:rsidRPr="00ED5F18" w:rsidRDefault="001B7F17" w:rsidP="001B7F17">
      <w:pPr>
        <w:widowControl w:val="0"/>
        <w:ind w:left="7200" w:firstLine="720"/>
        <w:jc w:val="both"/>
        <w:rPr>
          <w:sz w:val="22"/>
          <w:szCs w:val="22"/>
        </w:rPr>
      </w:pPr>
    </w:p>
    <w:p w14:paraId="4DE80E1F" w14:textId="77777777" w:rsidR="001B7F17" w:rsidRPr="00ED5F18" w:rsidRDefault="001B7F17" w:rsidP="001B7F17">
      <w:pPr>
        <w:widowControl w:val="0"/>
        <w:ind w:left="7200" w:firstLine="720"/>
        <w:jc w:val="both"/>
        <w:rPr>
          <w:sz w:val="22"/>
          <w:szCs w:val="22"/>
        </w:rPr>
      </w:pPr>
    </w:p>
    <w:p w14:paraId="781120A6" w14:textId="77777777" w:rsidR="001B7F17" w:rsidRPr="00ED5F18" w:rsidRDefault="001B7F17" w:rsidP="001B7F17">
      <w:pPr>
        <w:widowControl w:val="0"/>
        <w:ind w:left="7200" w:firstLine="720"/>
        <w:jc w:val="both"/>
        <w:rPr>
          <w:sz w:val="22"/>
          <w:szCs w:val="22"/>
        </w:rPr>
      </w:pPr>
    </w:p>
    <w:p w14:paraId="61A7C7CC" w14:textId="77777777" w:rsidR="001B7F17" w:rsidRPr="00ED5F18" w:rsidRDefault="001B7F17" w:rsidP="001B7F17">
      <w:pPr>
        <w:widowControl w:val="0"/>
        <w:ind w:left="7200" w:firstLine="720"/>
        <w:jc w:val="both"/>
        <w:rPr>
          <w:sz w:val="22"/>
          <w:szCs w:val="22"/>
        </w:rPr>
      </w:pPr>
    </w:p>
    <w:p w14:paraId="74844023" w14:textId="77777777" w:rsidR="001B7F17" w:rsidRPr="00ED5F18" w:rsidRDefault="001B7F17" w:rsidP="001B7F17">
      <w:pPr>
        <w:widowControl w:val="0"/>
        <w:ind w:left="7200" w:firstLine="720"/>
        <w:jc w:val="both"/>
        <w:rPr>
          <w:sz w:val="22"/>
          <w:szCs w:val="22"/>
        </w:rPr>
      </w:pPr>
    </w:p>
    <w:p w14:paraId="5A9B9CF7" w14:textId="77777777" w:rsidR="006204E6" w:rsidRPr="00ED5F18" w:rsidRDefault="006204E6" w:rsidP="001B7F17">
      <w:pPr>
        <w:widowControl w:val="0"/>
        <w:ind w:left="7200" w:firstLine="720"/>
        <w:jc w:val="both"/>
        <w:rPr>
          <w:sz w:val="22"/>
          <w:szCs w:val="22"/>
        </w:rPr>
      </w:pPr>
    </w:p>
    <w:p w14:paraId="504D1658" w14:textId="77777777" w:rsidR="006204E6" w:rsidRPr="00ED5F18" w:rsidRDefault="006204E6" w:rsidP="001B7F17">
      <w:pPr>
        <w:widowControl w:val="0"/>
        <w:ind w:left="7200" w:firstLine="720"/>
        <w:jc w:val="both"/>
        <w:rPr>
          <w:sz w:val="22"/>
          <w:szCs w:val="22"/>
        </w:rPr>
      </w:pPr>
    </w:p>
    <w:p w14:paraId="324DCFC4" w14:textId="77777777" w:rsidR="006204E6" w:rsidRPr="00ED5F18" w:rsidRDefault="006204E6" w:rsidP="001B7F17">
      <w:pPr>
        <w:widowControl w:val="0"/>
        <w:ind w:left="7200" w:firstLine="720"/>
        <w:jc w:val="both"/>
        <w:rPr>
          <w:sz w:val="22"/>
          <w:szCs w:val="22"/>
        </w:rPr>
      </w:pPr>
    </w:p>
    <w:p w14:paraId="1F7AF708" w14:textId="77777777" w:rsidR="006204E6" w:rsidRPr="00ED5F18" w:rsidRDefault="006204E6" w:rsidP="001B7F17">
      <w:pPr>
        <w:widowControl w:val="0"/>
        <w:ind w:left="7200" w:firstLine="720"/>
        <w:jc w:val="both"/>
        <w:rPr>
          <w:sz w:val="22"/>
          <w:szCs w:val="22"/>
        </w:rPr>
      </w:pPr>
    </w:p>
    <w:p w14:paraId="4CB0CA8B" w14:textId="77777777" w:rsidR="006204E6" w:rsidRPr="00ED5F18" w:rsidRDefault="006204E6" w:rsidP="001B7F17">
      <w:pPr>
        <w:widowControl w:val="0"/>
        <w:ind w:left="7200" w:firstLine="720"/>
        <w:jc w:val="both"/>
        <w:rPr>
          <w:sz w:val="22"/>
          <w:szCs w:val="22"/>
        </w:rPr>
      </w:pPr>
    </w:p>
    <w:p w14:paraId="6837439E" w14:textId="77777777" w:rsidR="006204E6" w:rsidRPr="00ED5F18" w:rsidRDefault="006204E6" w:rsidP="001B7F17">
      <w:pPr>
        <w:widowControl w:val="0"/>
        <w:ind w:left="7200" w:firstLine="720"/>
        <w:jc w:val="both"/>
        <w:rPr>
          <w:sz w:val="22"/>
          <w:szCs w:val="22"/>
        </w:rPr>
      </w:pPr>
    </w:p>
    <w:p w14:paraId="0580DF50" w14:textId="77777777" w:rsidR="006204E6" w:rsidRPr="00ED5F18" w:rsidRDefault="006204E6" w:rsidP="001B7F17">
      <w:pPr>
        <w:widowControl w:val="0"/>
        <w:ind w:left="7200" w:firstLine="720"/>
        <w:jc w:val="both"/>
        <w:rPr>
          <w:sz w:val="22"/>
          <w:szCs w:val="22"/>
        </w:rPr>
      </w:pPr>
    </w:p>
    <w:p w14:paraId="7367D9AF" w14:textId="77777777" w:rsidR="006204E6" w:rsidRPr="00ED5F18" w:rsidRDefault="006204E6" w:rsidP="001B7F17">
      <w:pPr>
        <w:widowControl w:val="0"/>
        <w:ind w:left="7200" w:firstLine="720"/>
        <w:jc w:val="both"/>
        <w:rPr>
          <w:sz w:val="22"/>
          <w:szCs w:val="22"/>
        </w:rPr>
      </w:pPr>
    </w:p>
    <w:p w14:paraId="3D2F0719" w14:textId="77777777" w:rsidR="006204E6" w:rsidRPr="00ED5F18" w:rsidRDefault="006204E6" w:rsidP="00C00681">
      <w:pPr>
        <w:widowControl w:val="0"/>
        <w:jc w:val="both"/>
        <w:rPr>
          <w:sz w:val="22"/>
          <w:szCs w:val="22"/>
        </w:rPr>
      </w:pPr>
    </w:p>
    <w:sectPr w:rsidR="006204E6" w:rsidRPr="00ED5F18" w:rsidSect="00C1617F">
      <w:headerReference w:type="default"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DD4E" w14:textId="77777777" w:rsidR="001703C2" w:rsidRPr="00162564" w:rsidRDefault="001703C2">
      <w:r w:rsidRPr="00162564">
        <w:separator/>
      </w:r>
    </w:p>
  </w:endnote>
  <w:endnote w:type="continuationSeparator" w:id="0">
    <w:p w14:paraId="28D56C07" w14:textId="77777777" w:rsidR="001703C2" w:rsidRPr="00162564" w:rsidRDefault="001703C2">
      <w:r w:rsidRPr="00162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Arial Nova Light"/>
    <w:charset w:val="00"/>
    <w:family w:val="roman"/>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D20" w14:textId="77777777" w:rsidR="00E16704" w:rsidRPr="00162564" w:rsidRDefault="00E16704">
    <w:pPr>
      <w:pStyle w:val="HeaderFooter"/>
      <w:tabs>
        <w:tab w:val="clear" w:pos="9020"/>
        <w:tab w:val="center" w:pos="4750"/>
        <w:tab w:val="right" w:pos="9500"/>
      </w:tabs>
      <w:rPr>
        <w:rFonts w:hint="eastAsia"/>
        <w:lang w:val="lt-LT"/>
      </w:rPr>
    </w:pPr>
    <w:r w:rsidRPr="00162564">
      <w:rPr>
        <w:rFonts w:ascii="Times New Roman" w:eastAsia="Times New Roman" w:hAnsi="Times New Roman" w:cs="Times New Roman"/>
        <w:lang w:val="lt-LT"/>
      </w:rPr>
      <w:tab/>
    </w:r>
    <w:r w:rsidRPr="00162564">
      <w:rPr>
        <w:rFonts w:ascii="Times New Roman" w:eastAsia="Times New Roman" w:hAnsi="Times New Roman" w:cs="Times New Roman"/>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88B6" w14:textId="77777777" w:rsidR="001703C2" w:rsidRPr="00162564" w:rsidRDefault="001703C2">
      <w:r w:rsidRPr="00162564">
        <w:separator/>
      </w:r>
    </w:p>
  </w:footnote>
  <w:footnote w:type="continuationSeparator" w:id="0">
    <w:p w14:paraId="4371DF6E" w14:textId="77777777" w:rsidR="001703C2" w:rsidRPr="00162564" w:rsidRDefault="001703C2">
      <w:r w:rsidRPr="00162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116253"/>
      <w:docPartObj>
        <w:docPartGallery w:val="Page Numbers (Top of Page)"/>
        <w:docPartUnique/>
      </w:docPartObj>
    </w:sdtPr>
    <w:sdtContent>
      <w:p w14:paraId="4A229F2D" w14:textId="406525D3" w:rsidR="00694594" w:rsidRPr="00162564" w:rsidRDefault="00694594">
        <w:pPr>
          <w:pStyle w:val="Antrats"/>
          <w:jc w:val="center"/>
        </w:pPr>
        <w:r w:rsidRPr="00162564">
          <w:fldChar w:fldCharType="begin"/>
        </w:r>
        <w:r w:rsidRPr="00162564">
          <w:instrText>PAGE   \* MERGEFORMAT</w:instrText>
        </w:r>
        <w:r w:rsidRPr="00162564">
          <w:fldChar w:fldCharType="separate"/>
        </w:r>
        <w:r w:rsidRPr="00162564">
          <w:t>2</w:t>
        </w:r>
        <w:r w:rsidRPr="00162564">
          <w:fldChar w:fldCharType="end"/>
        </w:r>
      </w:p>
    </w:sdtContent>
  </w:sdt>
  <w:p w14:paraId="236DE31F" w14:textId="77777777" w:rsidR="00694594" w:rsidRPr="00162564" w:rsidRDefault="006945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41838DD"/>
    <w:multiLevelType w:val="multilevel"/>
    <w:tmpl w:val="57D6063E"/>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4" w15:restartNumberingAfterBreak="0">
    <w:nsid w:val="07A752C0"/>
    <w:multiLevelType w:val="multilevel"/>
    <w:tmpl w:val="14DC8246"/>
    <w:lvl w:ilvl="0">
      <w:start w:val="7"/>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 w15:restartNumberingAfterBreak="0">
    <w:nsid w:val="07B610A5"/>
    <w:multiLevelType w:val="hybridMultilevel"/>
    <w:tmpl w:val="BAF02ABE"/>
    <w:lvl w:ilvl="0" w:tplc="097401C2">
      <w:start w:val="1"/>
      <w:numFmt w:val="decimal"/>
      <w:pStyle w:val="BBListBullet"/>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0757A8"/>
    <w:multiLevelType w:val="multilevel"/>
    <w:tmpl w:val="256880F0"/>
    <w:lvl w:ilvl="0">
      <w:start w:val="6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730292"/>
    <w:multiLevelType w:val="hybridMultilevel"/>
    <w:tmpl w:val="C3E25106"/>
    <w:lvl w:ilvl="0" w:tplc="E91A142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AD00BD8"/>
    <w:multiLevelType w:val="multilevel"/>
    <w:tmpl w:val="0060CA2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0F1425F7"/>
    <w:multiLevelType w:val="multilevel"/>
    <w:tmpl w:val="3444650C"/>
    <w:lvl w:ilvl="0">
      <w:start w:val="15"/>
      <w:numFmt w:val="decimal"/>
      <w:lvlText w:val="%1."/>
      <w:lvlJc w:val="left"/>
      <w:pPr>
        <w:ind w:left="480" w:hanging="480"/>
      </w:pPr>
      <w:rPr>
        <w:rFonts w:hint="default"/>
        <w:b w:val="0"/>
        <w:bCs w:val="0"/>
      </w:rPr>
    </w:lvl>
    <w:lvl w:ilvl="1">
      <w:start w:val="1"/>
      <w:numFmt w:val="decimal"/>
      <w:lvlText w:val="%1.%2."/>
      <w:lvlJc w:val="left"/>
      <w:pPr>
        <w:ind w:left="1920"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75E2F11"/>
    <w:multiLevelType w:val="hybridMultilevel"/>
    <w:tmpl w:val="666E011C"/>
    <w:lvl w:ilvl="0" w:tplc="959AC9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1D0506B"/>
    <w:multiLevelType w:val="multilevel"/>
    <w:tmpl w:val="4C4EBEA6"/>
    <w:lvl w:ilvl="0">
      <w:start w:val="10"/>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6972AC1"/>
    <w:multiLevelType w:val="multilevel"/>
    <w:tmpl w:val="0BBC8ADE"/>
    <w:lvl w:ilvl="0">
      <w:start w:val="1"/>
      <w:numFmt w:val="decimal"/>
      <w:lvlText w:val="%1."/>
      <w:lvlJc w:val="left"/>
      <w:pPr>
        <w:ind w:left="6173"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DA42E73"/>
    <w:multiLevelType w:val="hybridMultilevel"/>
    <w:tmpl w:val="25CEAF20"/>
    <w:lvl w:ilvl="0" w:tplc="CFFEF2C0">
      <w:start w:val="1"/>
      <w:numFmt w:val="decimal"/>
      <w:lvlText w:val="%1."/>
      <w:lvlJc w:val="left"/>
      <w:pPr>
        <w:ind w:left="1080" w:hanging="360"/>
      </w:pPr>
      <w:rPr>
        <w:rFonts w:hint="default"/>
        <w:b w:val="0"/>
        <w:bCs/>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189183D"/>
    <w:multiLevelType w:val="multilevel"/>
    <w:tmpl w:val="8BB4FB38"/>
    <w:styleLink w:val="Esamassraas1"/>
    <w:lvl w:ilvl="0">
      <w:start w:val="5"/>
      <w:numFmt w:val="decimal"/>
      <w:lvlText w:val="%1."/>
      <w:lvlJc w:val="left"/>
      <w:pPr>
        <w:ind w:left="360" w:hanging="360"/>
      </w:pPr>
      <w:rPr>
        <w:rFonts w:hint="default"/>
      </w:rPr>
    </w:lvl>
    <w:lvl w:ilvl="1">
      <w:start w:val="2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F0C0D7C"/>
    <w:lvl w:ilvl="0" w:tplc="98E4F4A0">
      <w:start w:val="1"/>
      <w:numFmt w:val="decimal"/>
      <w:pStyle w:val="Stilius4"/>
      <w:lvlText w:val="6.%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4C3DEB"/>
    <w:multiLevelType w:val="multilevel"/>
    <w:tmpl w:val="0B4EF3A0"/>
    <w:lvl w:ilvl="0">
      <w:start w:val="87"/>
      <w:numFmt w:val="decimal"/>
      <w:lvlText w:val="%1."/>
      <w:lvlJc w:val="left"/>
      <w:pPr>
        <w:ind w:left="1070" w:hanging="360"/>
      </w:pPr>
      <w:rPr>
        <w:rFonts w:eastAsia="Arial Unicode MS" w:hint="default"/>
      </w:rPr>
    </w:lvl>
    <w:lvl w:ilvl="1">
      <w:start w:val="1"/>
      <w:numFmt w:val="decimal"/>
      <w:isLgl/>
      <w:lvlText w:val="%1.%2."/>
      <w:lvlJc w:val="left"/>
      <w:pPr>
        <w:ind w:left="1910" w:hanging="480"/>
      </w:pPr>
      <w:rPr>
        <w:rFonts w:hint="default"/>
      </w:rPr>
    </w:lvl>
    <w:lvl w:ilvl="2">
      <w:start w:val="1"/>
      <w:numFmt w:val="decimal"/>
      <w:isLgl/>
      <w:lvlText w:val="%1.%2.%3."/>
      <w:lvlJc w:val="left"/>
      <w:pPr>
        <w:ind w:left="2870" w:hanging="720"/>
      </w:pPr>
      <w:rPr>
        <w:rFonts w:hint="default"/>
      </w:rPr>
    </w:lvl>
    <w:lvl w:ilvl="3">
      <w:start w:val="1"/>
      <w:numFmt w:val="decimal"/>
      <w:isLgl/>
      <w:lvlText w:val="%1.%2.%3.%4."/>
      <w:lvlJc w:val="left"/>
      <w:pPr>
        <w:ind w:left="3590" w:hanging="720"/>
      </w:pPr>
      <w:rPr>
        <w:rFonts w:hint="default"/>
      </w:rPr>
    </w:lvl>
    <w:lvl w:ilvl="4">
      <w:start w:val="1"/>
      <w:numFmt w:val="decimal"/>
      <w:isLgl/>
      <w:lvlText w:val="%1.%2.%3.%4.%5."/>
      <w:lvlJc w:val="left"/>
      <w:pPr>
        <w:ind w:left="4670"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190" w:hanging="1440"/>
      </w:pPr>
      <w:rPr>
        <w:rFonts w:hint="default"/>
      </w:rPr>
    </w:lvl>
    <w:lvl w:ilvl="8">
      <w:start w:val="1"/>
      <w:numFmt w:val="decimal"/>
      <w:isLgl/>
      <w:lvlText w:val="%1.%2.%3.%4.%5.%6.%7.%8.%9."/>
      <w:lvlJc w:val="left"/>
      <w:pPr>
        <w:ind w:left="8270" w:hanging="1800"/>
      </w:pPr>
      <w:rPr>
        <w:rFonts w:hint="default"/>
      </w:rPr>
    </w:lvl>
  </w:abstractNum>
  <w:abstractNum w:abstractNumId="19" w15:restartNumberingAfterBreak="0">
    <w:nsid w:val="41261AAF"/>
    <w:multiLevelType w:val="multilevel"/>
    <w:tmpl w:val="A708886A"/>
    <w:lvl w:ilvl="0">
      <w:start w:val="1"/>
      <w:numFmt w:val="decimal"/>
      <w:lvlText w:val="%1."/>
      <w:lvlJc w:val="left"/>
      <w:pPr>
        <w:ind w:left="720" w:hanging="360"/>
      </w:pPr>
      <w:rPr>
        <w:rFonts w:hint="default"/>
        <w:i w:val="0"/>
        <w:iCs w:val="0"/>
        <w:color w:val="auto"/>
        <w:sz w:val="24"/>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783EAE"/>
    <w:multiLevelType w:val="multilevel"/>
    <w:tmpl w:val="0720B9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sz w:val="24"/>
        <w:szCs w:val="24"/>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21"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DC4573"/>
    <w:multiLevelType w:val="multilevel"/>
    <w:tmpl w:val="0BBC8ADE"/>
    <w:lvl w:ilvl="0">
      <w:start w:val="1"/>
      <w:numFmt w:val="decimal"/>
      <w:lvlText w:val="%1."/>
      <w:lvlJc w:val="left"/>
      <w:pPr>
        <w:ind w:left="2062" w:hanging="360"/>
      </w:pPr>
      <w:rPr>
        <w:rFonts w:hint="default"/>
        <w:b w:val="0"/>
        <w:bCs w:val="0"/>
        <w:strike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FA48A7"/>
    <w:multiLevelType w:val="multilevel"/>
    <w:tmpl w:val="C89C8854"/>
    <w:styleLink w:val="Esamassraas2"/>
    <w:lvl w:ilvl="0">
      <w:start w:val="1"/>
      <w:numFmt w:val="decimal"/>
      <w:lvlText w:val="%1."/>
      <w:lvlJc w:val="left"/>
      <w:pPr>
        <w:ind w:left="720" w:hanging="360"/>
      </w:pPr>
      <w:rPr>
        <w:rFonts w:ascii="Times New Roman" w:eastAsia="Arial Unicode MS" w:hAnsi="Times New Roman" w:cs="Times New Roman"/>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25" w15:restartNumberingAfterBreak="0">
    <w:nsid w:val="5AD20484"/>
    <w:multiLevelType w:val="hybridMultilevel"/>
    <w:tmpl w:val="7F86B9A8"/>
    <w:lvl w:ilvl="0" w:tplc="A34886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5617B45"/>
    <w:multiLevelType w:val="hybridMultilevel"/>
    <w:tmpl w:val="53A8C45C"/>
    <w:lvl w:ilvl="0" w:tplc="887212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AA6B24"/>
    <w:multiLevelType w:val="multilevel"/>
    <w:tmpl w:val="2384E5D0"/>
    <w:lvl w:ilvl="0">
      <w:start w:val="14"/>
      <w:numFmt w:val="decimal"/>
      <w:lvlText w:val="%1."/>
      <w:lvlJc w:val="left"/>
      <w:pPr>
        <w:ind w:left="480" w:hanging="480"/>
      </w:pPr>
      <w:rPr>
        <w:rFonts w:hint="default"/>
        <w:b w:val="0"/>
      </w:rPr>
    </w:lvl>
    <w:lvl w:ilvl="1">
      <w:start w:val="1"/>
      <w:numFmt w:val="decimal"/>
      <w:lvlText w:val="%1.%2."/>
      <w:lvlJc w:val="left"/>
      <w:pPr>
        <w:ind w:left="1920" w:hanging="48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28" w15:restartNumberingAfterBreak="0">
    <w:nsid w:val="76FE2DF4"/>
    <w:multiLevelType w:val="multilevel"/>
    <w:tmpl w:val="2D487C8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685786636">
    <w:abstractNumId w:val="12"/>
  </w:num>
  <w:num w:numId="2" w16cid:durableId="1432510473">
    <w:abstractNumId w:val="17"/>
  </w:num>
  <w:num w:numId="3" w16cid:durableId="263732792">
    <w:abstractNumId w:val="29"/>
  </w:num>
  <w:num w:numId="4" w16cid:durableId="620915528">
    <w:abstractNumId w:val="0"/>
  </w:num>
  <w:num w:numId="5" w16cid:durableId="1838693210">
    <w:abstractNumId w:val="16"/>
  </w:num>
  <w:num w:numId="6" w16cid:durableId="44839463">
    <w:abstractNumId w:val="23"/>
  </w:num>
  <w:num w:numId="7" w16cid:durableId="815071344">
    <w:abstractNumId w:val="1"/>
  </w:num>
  <w:num w:numId="8" w16cid:durableId="1646277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668492">
    <w:abstractNumId w:val="13"/>
  </w:num>
  <w:num w:numId="10" w16cid:durableId="522014146">
    <w:abstractNumId w:val="15"/>
  </w:num>
  <w:num w:numId="11" w16cid:durableId="1628661961">
    <w:abstractNumId w:val="26"/>
  </w:num>
  <w:num w:numId="12" w16cid:durableId="38164404">
    <w:abstractNumId w:val="21"/>
  </w:num>
  <w:num w:numId="13" w16cid:durableId="931624029">
    <w:abstractNumId w:val="7"/>
  </w:num>
  <w:num w:numId="14" w16cid:durableId="2006976712">
    <w:abstractNumId w:val="24"/>
  </w:num>
  <w:num w:numId="15" w16cid:durableId="1630937115">
    <w:abstractNumId w:val="5"/>
  </w:num>
  <w:num w:numId="16" w16cid:durableId="1501963542">
    <w:abstractNumId w:val="18"/>
  </w:num>
  <w:num w:numId="17" w16cid:durableId="1635480572">
    <w:abstractNumId w:val="14"/>
  </w:num>
  <w:num w:numId="18" w16cid:durableId="577253028">
    <w:abstractNumId w:val="4"/>
  </w:num>
  <w:num w:numId="19" w16cid:durableId="1667514078">
    <w:abstractNumId w:val="8"/>
  </w:num>
  <w:num w:numId="20" w16cid:durableId="1492789422">
    <w:abstractNumId w:val="2"/>
  </w:num>
  <w:num w:numId="21" w16cid:durableId="1964534953">
    <w:abstractNumId w:val="27"/>
  </w:num>
  <w:num w:numId="22" w16cid:durableId="1830320821">
    <w:abstractNumId w:val="9"/>
  </w:num>
  <w:num w:numId="23" w16cid:durableId="323971904">
    <w:abstractNumId w:val="25"/>
  </w:num>
  <w:num w:numId="24" w16cid:durableId="454829623">
    <w:abstractNumId w:val="22"/>
  </w:num>
  <w:num w:numId="25" w16cid:durableId="398289020">
    <w:abstractNumId w:val="3"/>
  </w:num>
  <w:num w:numId="26" w16cid:durableId="1023049489">
    <w:abstractNumId w:val="19"/>
  </w:num>
  <w:num w:numId="27" w16cid:durableId="847015267">
    <w:abstractNumId w:val="10"/>
  </w:num>
  <w:num w:numId="28" w16cid:durableId="2051100617">
    <w:abstractNumId w:val="11"/>
  </w:num>
  <w:num w:numId="29" w16cid:durableId="1715041420">
    <w:abstractNumId w:val="28"/>
  </w:num>
  <w:num w:numId="30" w16cid:durableId="12804164">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0336"/>
    <w:rsid w:val="00000EA5"/>
    <w:rsid w:val="000010E1"/>
    <w:rsid w:val="000029D4"/>
    <w:rsid w:val="00002D10"/>
    <w:rsid w:val="000045B3"/>
    <w:rsid w:val="00006FB4"/>
    <w:rsid w:val="000077C3"/>
    <w:rsid w:val="00016E22"/>
    <w:rsid w:val="0002011A"/>
    <w:rsid w:val="000233AE"/>
    <w:rsid w:val="0002411C"/>
    <w:rsid w:val="00025B96"/>
    <w:rsid w:val="00025E51"/>
    <w:rsid w:val="0003258B"/>
    <w:rsid w:val="000330DD"/>
    <w:rsid w:val="00033B0F"/>
    <w:rsid w:val="000344B2"/>
    <w:rsid w:val="00035BE0"/>
    <w:rsid w:val="00035D3B"/>
    <w:rsid w:val="000362E4"/>
    <w:rsid w:val="00036D1C"/>
    <w:rsid w:val="00037AE4"/>
    <w:rsid w:val="00042957"/>
    <w:rsid w:val="00044342"/>
    <w:rsid w:val="00044A30"/>
    <w:rsid w:val="00047651"/>
    <w:rsid w:val="00050CB8"/>
    <w:rsid w:val="00053BD9"/>
    <w:rsid w:val="00053F6E"/>
    <w:rsid w:val="0005477E"/>
    <w:rsid w:val="000603C4"/>
    <w:rsid w:val="000615D6"/>
    <w:rsid w:val="0006238D"/>
    <w:rsid w:val="0006471B"/>
    <w:rsid w:val="0006631A"/>
    <w:rsid w:val="00073E4E"/>
    <w:rsid w:val="00074EA1"/>
    <w:rsid w:val="00081039"/>
    <w:rsid w:val="0008135D"/>
    <w:rsid w:val="00081403"/>
    <w:rsid w:val="0008301B"/>
    <w:rsid w:val="00083423"/>
    <w:rsid w:val="00085902"/>
    <w:rsid w:val="00086D3E"/>
    <w:rsid w:val="00090D03"/>
    <w:rsid w:val="0009293B"/>
    <w:rsid w:val="00094EE4"/>
    <w:rsid w:val="0009542A"/>
    <w:rsid w:val="00096583"/>
    <w:rsid w:val="00096DAF"/>
    <w:rsid w:val="00096DEA"/>
    <w:rsid w:val="00096FC6"/>
    <w:rsid w:val="00097C89"/>
    <w:rsid w:val="000A249B"/>
    <w:rsid w:val="000A30E1"/>
    <w:rsid w:val="000A35F5"/>
    <w:rsid w:val="000A771A"/>
    <w:rsid w:val="000B0965"/>
    <w:rsid w:val="000B0FE0"/>
    <w:rsid w:val="000B12D7"/>
    <w:rsid w:val="000B1870"/>
    <w:rsid w:val="000B331F"/>
    <w:rsid w:val="000B3761"/>
    <w:rsid w:val="000B39E2"/>
    <w:rsid w:val="000B4C7F"/>
    <w:rsid w:val="000B4E13"/>
    <w:rsid w:val="000B6634"/>
    <w:rsid w:val="000C2788"/>
    <w:rsid w:val="000C291C"/>
    <w:rsid w:val="000C67F2"/>
    <w:rsid w:val="000D098D"/>
    <w:rsid w:val="000D0D6A"/>
    <w:rsid w:val="000D0E8A"/>
    <w:rsid w:val="000D35F5"/>
    <w:rsid w:val="000D3976"/>
    <w:rsid w:val="000D5046"/>
    <w:rsid w:val="000D5B27"/>
    <w:rsid w:val="000D64F4"/>
    <w:rsid w:val="000E2801"/>
    <w:rsid w:val="000E382E"/>
    <w:rsid w:val="000E4D8C"/>
    <w:rsid w:val="000E4F30"/>
    <w:rsid w:val="000E5351"/>
    <w:rsid w:val="000E5F2C"/>
    <w:rsid w:val="000E7487"/>
    <w:rsid w:val="000E7D13"/>
    <w:rsid w:val="000F0F46"/>
    <w:rsid w:val="000F328A"/>
    <w:rsid w:val="000F440A"/>
    <w:rsid w:val="000F4997"/>
    <w:rsid w:val="00102699"/>
    <w:rsid w:val="00103A08"/>
    <w:rsid w:val="001066CB"/>
    <w:rsid w:val="00107162"/>
    <w:rsid w:val="0010799F"/>
    <w:rsid w:val="00113488"/>
    <w:rsid w:val="00113F32"/>
    <w:rsid w:val="001176A9"/>
    <w:rsid w:val="00120E34"/>
    <w:rsid w:val="001213EC"/>
    <w:rsid w:val="00123236"/>
    <w:rsid w:val="001234B3"/>
    <w:rsid w:val="0012389A"/>
    <w:rsid w:val="00123C76"/>
    <w:rsid w:val="00123D65"/>
    <w:rsid w:val="00124E10"/>
    <w:rsid w:val="0012775B"/>
    <w:rsid w:val="001308EB"/>
    <w:rsid w:val="001317AE"/>
    <w:rsid w:val="001337A8"/>
    <w:rsid w:val="00133F79"/>
    <w:rsid w:val="001349AE"/>
    <w:rsid w:val="00135632"/>
    <w:rsid w:val="00137996"/>
    <w:rsid w:val="001379CB"/>
    <w:rsid w:val="00141F63"/>
    <w:rsid w:val="00142683"/>
    <w:rsid w:val="00142895"/>
    <w:rsid w:val="00142BD4"/>
    <w:rsid w:val="00143788"/>
    <w:rsid w:val="00144467"/>
    <w:rsid w:val="00144917"/>
    <w:rsid w:val="00144A00"/>
    <w:rsid w:val="001452DF"/>
    <w:rsid w:val="0014560D"/>
    <w:rsid w:val="00150B87"/>
    <w:rsid w:val="00152FE5"/>
    <w:rsid w:val="00154C1C"/>
    <w:rsid w:val="001558F8"/>
    <w:rsid w:val="00156BF1"/>
    <w:rsid w:val="001615B8"/>
    <w:rsid w:val="00161669"/>
    <w:rsid w:val="00162564"/>
    <w:rsid w:val="00164399"/>
    <w:rsid w:val="00164621"/>
    <w:rsid w:val="001664DC"/>
    <w:rsid w:val="00166996"/>
    <w:rsid w:val="001671FA"/>
    <w:rsid w:val="00167303"/>
    <w:rsid w:val="001703C2"/>
    <w:rsid w:val="001718DE"/>
    <w:rsid w:val="00172FD9"/>
    <w:rsid w:val="00175BE5"/>
    <w:rsid w:val="00175FD7"/>
    <w:rsid w:val="00176EC4"/>
    <w:rsid w:val="00176EF6"/>
    <w:rsid w:val="00177144"/>
    <w:rsid w:val="00177C6B"/>
    <w:rsid w:val="001816AA"/>
    <w:rsid w:val="0018175D"/>
    <w:rsid w:val="00184AB2"/>
    <w:rsid w:val="00185B93"/>
    <w:rsid w:val="0018713C"/>
    <w:rsid w:val="00187197"/>
    <w:rsid w:val="00187605"/>
    <w:rsid w:val="001907DE"/>
    <w:rsid w:val="00191739"/>
    <w:rsid w:val="00193234"/>
    <w:rsid w:val="001959D7"/>
    <w:rsid w:val="00196427"/>
    <w:rsid w:val="001A0D4A"/>
    <w:rsid w:val="001A1C0F"/>
    <w:rsid w:val="001A3B6F"/>
    <w:rsid w:val="001A43AB"/>
    <w:rsid w:val="001A5530"/>
    <w:rsid w:val="001A6580"/>
    <w:rsid w:val="001A792E"/>
    <w:rsid w:val="001B3541"/>
    <w:rsid w:val="001B3BE5"/>
    <w:rsid w:val="001B3ECC"/>
    <w:rsid w:val="001B4B8B"/>
    <w:rsid w:val="001B4C93"/>
    <w:rsid w:val="001B57D5"/>
    <w:rsid w:val="001B6D1C"/>
    <w:rsid w:val="001B6DB2"/>
    <w:rsid w:val="001B7AD0"/>
    <w:rsid w:val="001B7F17"/>
    <w:rsid w:val="001C1FCE"/>
    <w:rsid w:val="001C2106"/>
    <w:rsid w:val="001C3689"/>
    <w:rsid w:val="001C48B2"/>
    <w:rsid w:val="001C4C15"/>
    <w:rsid w:val="001C6D88"/>
    <w:rsid w:val="001D6CEE"/>
    <w:rsid w:val="001D6EF2"/>
    <w:rsid w:val="001E06F3"/>
    <w:rsid w:val="001E2267"/>
    <w:rsid w:val="001E28B1"/>
    <w:rsid w:val="001E31B8"/>
    <w:rsid w:val="001E7C94"/>
    <w:rsid w:val="001F12C1"/>
    <w:rsid w:val="001F1D15"/>
    <w:rsid w:val="001F1F7E"/>
    <w:rsid w:val="001F2432"/>
    <w:rsid w:val="001F2DF5"/>
    <w:rsid w:val="001F5785"/>
    <w:rsid w:val="001F7BE1"/>
    <w:rsid w:val="002013D6"/>
    <w:rsid w:val="00201BE4"/>
    <w:rsid w:val="00202783"/>
    <w:rsid w:val="00206631"/>
    <w:rsid w:val="002123E6"/>
    <w:rsid w:val="002126BB"/>
    <w:rsid w:val="00214588"/>
    <w:rsid w:val="002145D5"/>
    <w:rsid w:val="00214EC3"/>
    <w:rsid w:val="00215F0C"/>
    <w:rsid w:val="00216C82"/>
    <w:rsid w:val="002216DC"/>
    <w:rsid w:val="00221EE0"/>
    <w:rsid w:val="00222BE3"/>
    <w:rsid w:val="002231B8"/>
    <w:rsid w:val="00224246"/>
    <w:rsid w:val="002246CC"/>
    <w:rsid w:val="00224BAA"/>
    <w:rsid w:val="00226971"/>
    <w:rsid w:val="00226B40"/>
    <w:rsid w:val="0022725F"/>
    <w:rsid w:val="00231D1D"/>
    <w:rsid w:val="00231E72"/>
    <w:rsid w:val="00234D23"/>
    <w:rsid w:val="00235FAA"/>
    <w:rsid w:val="002361BA"/>
    <w:rsid w:val="0024094D"/>
    <w:rsid w:val="00242C5E"/>
    <w:rsid w:val="002432D0"/>
    <w:rsid w:val="002444A3"/>
    <w:rsid w:val="00244687"/>
    <w:rsid w:val="00244FDE"/>
    <w:rsid w:val="00245A02"/>
    <w:rsid w:val="00247696"/>
    <w:rsid w:val="0025155B"/>
    <w:rsid w:val="002518EC"/>
    <w:rsid w:val="00251A38"/>
    <w:rsid w:val="00251BAD"/>
    <w:rsid w:val="002524F9"/>
    <w:rsid w:val="0025431C"/>
    <w:rsid w:val="00254391"/>
    <w:rsid w:val="00255429"/>
    <w:rsid w:val="00260179"/>
    <w:rsid w:val="0026077D"/>
    <w:rsid w:val="002639E6"/>
    <w:rsid w:val="00265131"/>
    <w:rsid w:val="002652F9"/>
    <w:rsid w:val="00265896"/>
    <w:rsid w:val="002658F0"/>
    <w:rsid w:val="00266E33"/>
    <w:rsid w:val="002676FF"/>
    <w:rsid w:val="0026771C"/>
    <w:rsid w:val="00272361"/>
    <w:rsid w:val="0027244C"/>
    <w:rsid w:val="00276495"/>
    <w:rsid w:val="00276B7F"/>
    <w:rsid w:val="00277D55"/>
    <w:rsid w:val="00280D3C"/>
    <w:rsid w:val="00281678"/>
    <w:rsid w:val="002819A8"/>
    <w:rsid w:val="002902A3"/>
    <w:rsid w:val="002932CC"/>
    <w:rsid w:val="002935D6"/>
    <w:rsid w:val="00294A09"/>
    <w:rsid w:val="002A1F29"/>
    <w:rsid w:val="002A2BC7"/>
    <w:rsid w:val="002A5051"/>
    <w:rsid w:val="002A5515"/>
    <w:rsid w:val="002A632B"/>
    <w:rsid w:val="002B0BDC"/>
    <w:rsid w:val="002B1A12"/>
    <w:rsid w:val="002B49A1"/>
    <w:rsid w:val="002B7301"/>
    <w:rsid w:val="002C151C"/>
    <w:rsid w:val="002C1839"/>
    <w:rsid w:val="002C2DA2"/>
    <w:rsid w:val="002C397D"/>
    <w:rsid w:val="002C74D6"/>
    <w:rsid w:val="002D311F"/>
    <w:rsid w:val="002D4444"/>
    <w:rsid w:val="002D468C"/>
    <w:rsid w:val="002D48CF"/>
    <w:rsid w:val="002D6949"/>
    <w:rsid w:val="002D69BC"/>
    <w:rsid w:val="002D69E4"/>
    <w:rsid w:val="002D6C41"/>
    <w:rsid w:val="002D7171"/>
    <w:rsid w:val="002E3D72"/>
    <w:rsid w:val="002E4540"/>
    <w:rsid w:val="002E6284"/>
    <w:rsid w:val="002E649F"/>
    <w:rsid w:val="002E7D18"/>
    <w:rsid w:val="002E7D61"/>
    <w:rsid w:val="002F0310"/>
    <w:rsid w:val="002F2E5D"/>
    <w:rsid w:val="002F39D0"/>
    <w:rsid w:val="002F5683"/>
    <w:rsid w:val="002F61D3"/>
    <w:rsid w:val="002F6AAD"/>
    <w:rsid w:val="0030003B"/>
    <w:rsid w:val="0030303D"/>
    <w:rsid w:val="0030595B"/>
    <w:rsid w:val="00306DEF"/>
    <w:rsid w:val="00307CB1"/>
    <w:rsid w:val="0031039E"/>
    <w:rsid w:val="0031241C"/>
    <w:rsid w:val="0031246A"/>
    <w:rsid w:val="00313200"/>
    <w:rsid w:val="00314C9F"/>
    <w:rsid w:val="00315FA6"/>
    <w:rsid w:val="003204BE"/>
    <w:rsid w:val="003205F3"/>
    <w:rsid w:val="0032071F"/>
    <w:rsid w:val="003212B3"/>
    <w:rsid w:val="003225AE"/>
    <w:rsid w:val="003245DD"/>
    <w:rsid w:val="00324A1C"/>
    <w:rsid w:val="00324DC9"/>
    <w:rsid w:val="0032586E"/>
    <w:rsid w:val="003309F8"/>
    <w:rsid w:val="00331BCB"/>
    <w:rsid w:val="00332F03"/>
    <w:rsid w:val="003344BC"/>
    <w:rsid w:val="00334EB0"/>
    <w:rsid w:val="0033570B"/>
    <w:rsid w:val="00335A21"/>
    <w:rsid w:val="00335F19"/>
    <w:rsid w:val="00336F63"/>
    <w:rsid w:val="00340B93"/>
    <w:rsid w:val="00340F61"/>
    <w:rsid w:val="0034132B"/>
    <w:rsid w:val="00342473"/>
    <w:rsid w:val="00343181"/>
    <w:rsid w:val="00346FD6"/>
    <w:rsid w:val="0034717F"/>
    <w:rsid w:val="00350FE0"/>
    <w:rsid w:val="00351472"/>
    <w:rsid w:val="00354BB8"/>
    <w:rsid w:val="00354F40"/>
    <w:rsid w:val="00355782"/>
    <w:rsid w:val="003558E5"/>
    <w:rsid w:val="00356578"/>
    <w:rsid w:val="003638A8"/>
    <w:rsid w:val="003703AF"/>
    <w:rsid w:val="003707B6"/>
    <w:rsid w:val="0037203A"/>
    <w:rsid w:val="00375A08"/>
    <w:rsid w:val="0037768B"/>
    <w:rsid w:val="00377A4E"/>
    <w:rsid w:val="003809BE"/>
    <w:rsid w:val="00380B5D"/>
    <w:rsid w:val="003812EE"/>
    <w:rsid w:val="0038341F"/>
    <w:rsid w:val="003834BA"/>
    <w:rsid w:val="00383A7E"/>
    <w:rsid w:val="0038505D"/>
    <w:rsid w:val="0038646A"/>
    <w:rsid w:val="0038651C"/>
    <w:rsid w:val="00387F80"/>
    <w:rsid w:val="00393E43"/>
    <w:rsid w:val="00394D9D"/>
    <w:rsid w:val="00397356"/>
    <w:rsid w:val="003A0B74"/>
    <w:rsid w:val="003A0BBF"/>
    <w:rsid w:val="003A1F75"/>
    <w:rsid w:val="003A22D3"/>
    <w:rsid w:val="003A2392"/>
    <w:rsid w:val="003A4C60"/>
    <w:rsid w:val="003A4E00"/>
    <w:rsid w:val="003A4E14"/>
    <w:rsid w:val="003A586C"/>
    <w:rsid w:val="003B0D94"/>
    <w:rsid w:val="003B1E95"/>
    <w:rsid w:val="003B240F"/>
    <w:rsid w:val="003B29AD"/>
    <w:rsid w:val="003B2D17"/>
    <w:rsid w:val="003B3BF9"/>
    <w:rsid w:val="003B4B10"/>
    <w:rsid w:val="003B63C8"/>
    <w:rsid w:val="003C0A76"/>
    <w:rsid w:val="003C193E"/>
    <w:rsid w:val="003C3C2D"/>
    <w:rsid w:val="003C4872"/>
    <w:rsid w:val="003D16A4"/>
    <w:rsid w:val="003D280A"/>
    <w:rsid w:val="003D7DCC"/>
    <w:rsid w:val="003E0977"/>
    <w:rsid w:val="003E2A86"/>
    <w:rsid w:val="003E2AF8"/>
    <w:rsid w:val="003E4E94"/>
    <w:rsid w:val="003E5536"/>
    <w:rsid w:val="003E6152"/>
    <w:rsid w:val="003F18E3"/>
    <w:rsid w:val="003F2A3F"/>
    <w:rsid w:val="003F2DAC"/>
    <w:rsid w:val="003F3D07"/>
    <w:rsid w:val="003F3FB1"/>
    <w:rsid w:val="003F5D2E"/>
    <w:rsid w:val="003F6C03"/>
    <w:rsid w:val="003F7C7D"/>
    <w:rsid w:val="00401DC7"/>
    <w:rsid w:val="00402549"/>
    <w:rsid w:val="0040288D"/>
    <w:rsid w:val="004043E2"/>
    <w:rsid w:val="00404880"/>
    <w:rsid w:val="004049AA"/>
    <w:rsid w:val="00406CE1"/>
    <w:rsid w:val="004078D0"/>
    <w:rsid w:val="004078FA"/>
    <w:rsid w:val="00410ACE"/>
    <w:rsid w:val="00412198"/>
    <w:rsid w:val="00412B8F"/>
    <w:rsid w:val="00415022"/>
    <w:rsid w:val="0041609B"/>
    <w:rsid w:val="00416849"/>
    <w:rsid w:val="00422705"/>
    <w:rsid w:val="004227BA"/>
    <w:rsid w:val="00423240"/>
    <w:rsid w:val="00423914"/>
    <w:rsid w:val="00424917"/>
    <w:rsid w:val="0042728F"/>
    <w:rsid w:val="00430B44"/>
    <w:rsid w:val="00431CED"/>
    <w:rsid w:val="00434A80"/>
    <w:rsid w:val="00435707"/>
    <w:rsid w:val="00435AAB"/>
    <w:rsid w:val="004362FA"/>
    <w:rsid w:val="00437216"/>
    <w:rsid w:val="0044323E"/>
    <w:rsid w:val="00446903"/>
    <w:rsid w:val="00446D09"/>
    <w:rsid w:val="00450364"/>
    <w:rsid w:val="0045067F"/>
    <w:rsid w:val="00452DFB"/>
    <w:rsid w:val="00452F05"/>
    <w:rsid w:val="00453370"/>
    <w:rsid w:val="00453396"/>
    <w:rsid w:val="00455018"/>
    <w:rsid w:val="00457C81"/>
    <w:rsid w:val="004614FB"/>
    <w:rsid w:val="00461B30"/>
    <w:rsid w:val="004624D6"/>
    <w:rsid w:val="00464769"/>
    <w:rsid w:val="00464887"/>
    <w:rsid w:val="00465CAF"/>
    <w:rsid w:val="004717F7"/>
    <w:rsid w:val="00475141"/>
    <w:rsid w:val="00475B64"/>
    <w:rsid w:val="004774D1"/>
    <w:rsid w:val="00477DFF"/>
    <w:rsid w:val="00480E67"/>
    <w:rsid w:val="004830EC"/>
    <w:rsid w:val="00485770"/>
    <w:rsid w:val="0048592C"/>
    <w:rsid w:val="004873BE"/>
    <w:rsid w:val="0049099E"/>
    <w:rsid w:val="00491DF6"/>
    <w:rsid w:val="00492188"/>
    <w:rsid w:val="00497E31"/>
    <w:rsid w:val="004A3BF3"/>
    <w:rsid w:val="004A3C66"/>
    <w:rsid w:val="004A4B65"/>
    <w:rsid w:val="004A4BA5"/>
    <w:rsid w:val="004A689E"/>
    <w:rsid w:val="004B1F60"/>
    <w:rsid w:val="004B377F"/>
    <w:rsid w:val="004B436C"/>
    <w:rsid w:val="004B44A8"/>
    <w:rsid w:val="004B65BC"/>
    <w:rsid w:val="004C04AB"/>
    <w:rsid w:val="004C0DFD"/>
    <w:rsid w:val="004C19D7"/>
    <w:rsid w:val="004C2D65"/>
    <w:rsid w:val="004C3E7D"/>
    <w:rsid w:val="004C3E8C"/>
    <w:rsid w:val="004C561A"/>
    <w:rsid w:val="004C61F2"/>
    <w:rsid w:val="004C66B9"/>
    <w:rsid w:val="004D0BFD"/>
    <w:rsid w:val="004D1489"/>
    <w:rsid w:val="004D32E7"/>
    <w:rsid w:val="004D44F0"/>
    <w:rsid w:val="004D4E75"/>
    <w:rsid w:val="004D585D"/>
    <w:rsid w:val="004E06FA"/>
    <w:rsid w:val="004E15C5"/>
    <w:rsid w:val="004E15D5"/>
    <w:rsid w:val="004E1BC2"/>
    <w:rsid w:val="004E2218"/>
    <w:rsid w:val="004E3ED6"/>
    <w:rsid w:val="004E5215"/>
    <w:rsid w:val="004E5BCD"/>
    <w:rsid w:val="004E660D"/>
    <w:rsid w:val="004F0855"/>
    <w:rsid w:val="004F199F"/>
    <w:rsid w:val="004F1AE9"/>
    <w:rsid w:val="004F20D0"/>
    <w:rsid w:val="004F3437"/>
    <w:rsid w:val="004F4531"/>
    <w:rsid w:val="004F67E8"/>
    <w:rsid w:val="004F7F1B"/>
    <w:rsid w:val="005002E6"/>
    <w:rsid w:val="005035E9"/>
    <w:rsid w:val="00505FAA"/>
    <w:rsid w:val="005066E4"/>
    <w:rsid w:val="005076C3"/>
    <w:rsid w:val="00507946"/>
    <w:rsid w:val="005108C3"/>
    <w:rsid w:val="005112AF"/>
    <w:rsid w:val="0051322B"/>
    <w:rsid w:val="00514552"/>
    <w:rsid w:val="005166FF"/>
    <w:rsid w:val="005206F5"/>
    <w:rsid w:val="00521EDA"/>
    <w:rsid w:val="00521FC9"/>
    <w:rsid w:val="0052260C"/>
    <w:rsid w:val="00522E3A"/>
    <w:rsid w:val="00526B21"/>
    <w:rsid w:val="0052725C"/>
    <w:rsid w:val="0053027D"/>
    <w:rsid w:val="00533132"/>
    <w:rsid w:val="00533210"/>
    <w:rsid w:val="0053368A"/>
    <w:rsid w:val="00533D16"/>
    <w:rsid w:val="00533FAD"/>
    <w:rsid w:val="00534919"/>
    <w:rsid w:val="00537D84"/>
    <w:rsid w:val="00540648"/>
    <w:rsid w:val="00540C40"/>
    <w:rsid w:val="00544413"/>
    <w:rsid w:val="0054488B"/>
    <w:rsid w:val="00545CB1"/>
    <w:rsid w:val="00546F1F"/>
    <w:rsid w:val="00547864"/>
    <w:rsid w:val="00547AAF"/>
    <w:rsid w:val="00547D76"/>
    <w:rsid w:val="00550966"/>
    <w:rsid w:val="00557C0C"/>
    <w:rsid w:val="005603EB"/>
    <w:rsid w:val="00561366"/>
    <w:rsid w:val="0056180F"/>
    <w:rsid w:val="00561EA8"/>
    <w:rsid w:val="005658DD"/>
    <w:rsid w:val="0056641C"/>
    <w:rsid w:val="00566E5D"/>
    <w:rsid w:val="005700D0"/>
    <w:rsid w:val="00572359"/>
    <w:rsid w:val="00574C0D"/>
    <w:rsid w:val="0057530D"/>
    <w:rsid w:val="005761D1"/>
    <w:rsid w:val="00577910"/>
    <w:rsid w:val="005807CE"/>
    <w:rsid w:val="0058152A"/>
    <w:rsid w:val="00581E11"/>
    <w:rsid w:val="00582B0C"/>
    <w:rsid w:val="0058422D"/>
    <w:rsid w:val="005906E0"/>
    <w:rsid w:val="00590BBD"/>
    <w:rsid w:val="00591293"/>
    <w:rsid w:val="00593EDE"/>
    <w:rsid w:val="00594E3C"/>
    <w:rsid w:val="005967EA"/>
    <w:rsid w:val="00597410"/>
    <w:rsid w:val="00597657"/>
    <w:rsid w:val="005A0CAA"/>
    <w:rsid w:val="005A52E0"/>
    <w:rsid w:val="005A7AE4"/>
    <w:rsid w:val="005B0FAC"/>
    <w:rsid w:val="005B104F"/>
    <w:rsid w:val="005B1798"/>
    <w:rsid w:val="005B67C3"/>
    <w:rsid w:val="005B7FD1"/>
    <w:rsid w:val="005C2277"/>
    <w:rsid w:val="005C28CE"/>
    <w:rsid w:val="005C3EC4"/>
    <w:rsid w:val="005C3EFC"/>
    <w:rsid w:val="005C4A07"/>
    <w:rsid w:val="005C5333"/>
    <w:rsid w:val="005C5E87"/>
    <w:rsid w:val="005C6471"/>
    <w:rsid w:val="005C71DA"/>
    <w:rsid w:val="005C785C"/>
    <w:rsid w:val="005D481B"/>
    <w:rsid w:val="005D5DBA"/>
    <w:rsid w:val="005D6BD7"/>
    <w:rsid w:val="005E1610"/>
    <w:rsid w:val="005E16DE"/>
    <w:rsid w:val="005E1738"/>
    <w:rsid w:val="005E1E4E"/>
    <w:rsid w:val="005E294A"/>
    <w:rsid w:val="005F0447"/>
    <w:rsid w:val="005F28B1"/>
    <w:rsid w:val="005F37A1"/>
    <w:rsid w:val="005F51B5"/>
    <w:rsid w:val="005F67BE"/>
    <w:rsid w:val="005F7C6D"/>
    <w:rsid w:val="00602799"/>
    <w:rsid w:val="00602CA8"/>
    <w:rsid w:val="006037BC"/>
    <w:rsid w:val="00605077"/>
    <w:rsid w:val="00605D32"/>
    <w:rsid w:val="00610C15"/>
    <w:rsid w:val="00612E83"/>
    <w:rsid w:val="006142AA"/>
    <w:rsid w:val="00614872"/>
    <w:rsid w:val="0061683E"/>
    <w:rsid w:val="006178F9"/>
    <w:rsid w:val="006204E6"/>
    <w:rsid w:val="00620EF8"/>
    <w:rsid w:val="00621AD8"/>
    <w:rsid w:val="0062252F"/>
    <w:rsid w:val="00623713"/>
    <w:rsid w:val="0062372C"/>
    <w:rsid w:val="006244B3"/>
    <w:rsid w:val="006256CC"/>
    <w:rsid w:val="00626774"/>
    <w:rsid w:val="00626D74"/>
    <w:rsid w:val="006332C0"/>
    <w:rsid w:val="00633FE0"/>
    <w:rsid w:val="006347BF"/>
    <w:rsid w:val="00634988"/>
    <w:rsid w:val="0063508B"/>
    <w:rsid w:val="00635FDA"/>
    <w:rsid w:val="00636CFE"/>
    <w:rsid w:val="006402CC"/>
    <w:rsid w:val="00640367"/>
    <w:rsid w:val="00640600"/>
    <w:rsid w:val="006410E7"/>
    <w:rsid w:val="0064190A"/>
    <w:rsid w:val="00641EE7"/>
    <w:rsid w:val="00642164"/>
    <w:rsid w:val="006423A2"/>
    <w:rsid w:val="00642DAC"/>
    <w:rsid w:val="006435A7"/>
    <w:rsid w:val="00644CC7"/>
    <w:rsid w:val="006460C1"/>
    <w:rsid w:val="00646392"/>
    <w:rsid w:val="006466F7"/>
    <w:rsid w:val="006471CB"/>
    <w:rsid w:val="006477A4"/>
    <w:rsid w:val="00647904"/>
    <w:rsid w:val="00650F95"/>
    <w:rsid w:val="00651881"/>
    <w:rsid w:val="00652329"/>
    <w:rsid w:val="0065315A"/>
    <w:rsid w:val="006531B8"/>
    <w:rsid w:val="00653AE8"/>
    <w:rsid w:val="00653D66"/>
    <w:rsid w:val="00654EB4"/>
    <w:rsid w:val="00656049"/>
    <w:rsid w:val="0066051E"/>
    <w:rsid w:val="0066162D"/>
    <w:rsid w:val="00664D00"/>
    <w:rsid w:val="00664DEF"/>
    <w:rsid w:val="00664EFE"/>
    <w:rsid w:val="00667993"/>
    <w:rsid w:val="00667A18"/>
    <w:rsid w:val="00670498"/>
    <w:rsid w:val="006712FB"/>
    <w:rsid w:val="00671607"/>
    <w:rsid w:val="00672A67"/>
    <w:rsid w:val="00673F0F"/>
    <w:rsid w:val="00676AB7"/>
    <w:rsid w:val="0068115B"/>
    <w:rsid w:val="00683050"/>
    <w:rsid w:val="00685A7A"/>
    <w:rsid w:val="006869C1"/>
    <w:rsid w:val="006872E8"/>
    <w:rsid w:val="0069031D"/>
    <w:rsid w:val="00691A1E"/>
    <w:rsid w:val="00691BD1"/>
    <w:rsid w:val="006929DB"/>
    <w:rsid w:val="00693820"/>
    <w:rsid w:val="00693E39"/>
    <w:rsid w:val="00694594"/>
    <w:rsid w:val="00695C83"/>
    <w:rsid w:val="006A13B8"/>
    <w:rsid w:val="006A26BD"/>
    <w:rsid w:val="006A5AF9"/>
    <w:rsid w:val="006A773E"/>
    <w:rsid w:val="006A7CF0"/>
    <w:rsid w:val="006B112D"/>
    <w:rsid w:val="006B182F"/>
    <w:rsid w:val="006B202D"/>
    <w:rsid w:val="006B2048"/>
    <w:rsid w:val="006B2330"/>
    <w:rsid w:val="006B408A"/>
    <w:rsid w:val="006B6074"/>
    <w:rsid w:val="006B7840"/>
    <w:rsid w:val="006B78B3"/>
    <w:rsid w:val="006B7C61"/>
    <w:rsid w:val="006C080F"/>
    <w:rsid w:val="006C0CC0"/>
    <w:rsid w:val="006C271F"/>
    <w:rsid w:val="006C2B7D"/>
    <w:rsid w:val="006C70AD"/>
    <w:rsid w:val="006C7806"/>
    <w:rsid w:val="006C7DE8"/>
    <w:rsid w:val="006D33FD"/>
    <w:rsid w:val="006D48DE"/>
    <w:rsid w:val="006D4FC5"/>
    <w:rsid w:val="006E09A1"/>
    <w:rsid w:val="006E114F"/>
    <w:rsid w:val="006E4F77"/>
    <w:rsid w:val="006E7621"/>
    <w:rsid w:val="006F2F5D"/>
    <w:rsid w:val="006F3EDD"/>
    <w:rsid w:val="006F5B6A"/>
    <w:rsid w:val="006F7CDC"/>
    <w:rsid w:val="00700DEF"/>
    <w:rsid w:val="007023CD"/>
    <w:rsid w:val="00702A07"/>
    <w:rsid w:val="00702BF0"/>
    <w:rsid w:val="0070377F"/>
    <w:rsid w:val="00710E6B"/>
    <w:rsid w:val="007122B0"/>
    <w:rsid w:val="00712379"/>
    <w:rsid w:val="007128D6"/>
    <w:rsid w:val="00713610"/>
    <w:rsid w:val="007145B0"/>
    <w:rsid w:val="00715A04"/>
    <w:rsid w:val="00715A12"/>
    <w:rsid w:val="00720ABA"/>
    <w:rsid w:val="00720FDA"/>
    <w:rsid w:val="00721B7B"/>
    <w:rsid w:val="00721D39"/>
    <w:rsid w:val="007228F3"/>
    <w:rsid w:val="00724745"/>
    <w:rsid w:val="00724FFE"/>
    <w:rsid w:val="00725360"/>
    <w:rsid w:val="00725D30"/>
    <w:rsid w:val="007260B6"/>
    <w:rsid w:val="00734600"/>
    <w:rsid w:val="00740706"/>
    <w:rsid w:val="007408DC"/>
    <w:rsid w:val="00740D81"/>
    <w:rsid w:val="007410E6"/>
    <w:rsid w:val="007429F2"/>
    <w:rsid w:val="00745BE9"/>
    <w:rsid w:val="00746560"/>
    <w:rsid w:val="00746C12"/>
    <w:rsid w:val="00746F43"/>
    <w:rsid w:val="00747F6B"/>
    <w:rsid w:val="007523F9"/>
    <w:rsid w:val="007526E1"/>
    <w:rsid w:val="00753530"/>
    <w:rsid w:val="007542CB"/>
    <w:rsid w:val="00754AF4"/>
    <w:rsid w:val="00757242"/>
    <w:rsid w:val="00757351"/>
    <w:rsid w:val="00760760"/>
    <w:rsid w:val="00761BD4"/>
    <w:rsid w:val="007634A3"/>
    <w:rsid w:val="0076497B"/>
    <w:rsid w:val="0076675E"/>
    <w:rsid w:val="00766FC6"/>
    <w:rsid w:val="00770274"/>
    <w:rsid w:val="007721BE"/>
    <w:rsid w:val="00773B16"/>
    <w:rsid w:val="00775765"/>
    <w:rsid w:val="00776144"/>
    <w:rsid w:val="00776DBF"/>
    <w:rsid w:val="00781914"/>
    <w:rsid w:val="00781DA7"/>
    <w:rsid w:val="00782FD8"/>
    <w:rsid w:val="00784023"/>
    <w:rsid w:val="00784B2A"/>
    <w:rsid w:val="00784B32"/>
    <w:rsid w:val="00785096"/>
    <w:rsid w:val="0078620B"/>
    <w:rsid w:val="00786D55"/>
    <w:rsid w:val="00790DC8"/>
    <w:rsid w:val="007914DD"/>
    <w:rsid w:val="007927BE"/>
    <w:rsid w:val="00792F28"/>
    <w:rsid w:val="00794AB4"/>
    <w:rsid w:val="00794E9C"/>
    <w:rsid w:val="00796184"/>
    <w:rsid w:val="00796187"/>
    <w:rsid w:val="007978AD"/>
    <w:rsid w:val="007A0336"/>
    <w:rsid w:val="007A03DC"/>
    <w:rsid w:val="007A4913"/>
    <w:rsid w:val="007A7514"/>
    <w:rsid w:val="007B21D5"/>
    <w:rsid w:val="007B31E9"/>
    <w:rsid w:val="007B63FC"/>
    <w:rsid w:val="007C044B"/>
    <w:rsid w:val="007C0AA4"/>
    <w:rsid w:val="007C170C"/>
    <w:rsid w:val="007C2325"/>
    <w:rsid w:val="007C2D8F"/>
    <w:rsid w:val="007C574F"/>
    <w:rsid w:val="007C68E6"/>
    <w:rsid w:val="007C77BD"/>
    <w:rsid w:val="007C7DC8"/>
    <w:rsid w:val="007D375A"/>
    <w:rsid w:val="007D4FE8"/>
    <w:rsid w:val="007D5A0A"/>
    <w:rsid w:val="007E0E83"/>
    <w:rsid w:val="007E0F70"/>
    <w:rsid w:val="007E2CF5"/>
    <w:rsid w:val="007E2DB7"/>
    <w:rsid w:val="007E63A3"/>
    <w:rsid w:val="007E6442"/>
    <w:rsid w:val="007F0DCD"/>
    <w:rsid w:val="007F1535"/>
    <w:rsid w:val="007F15FD"/>
    <w:rsid w:val="007F17B1"/>
    <w:rsid w:val="007F2870"/>
    <w:rsid w:val="007F3152"/>
    <w:rsid w:val="007F7BCC"/>
    <w:rsid w:val="00802F7C"/>
    <w:rsid w:val="008041B8"/>
    <w:rsid w:val="00807277"/>
    <w:rsid w:val="00812EF7"/>
    <w:rsid w:val="00813192"/>
    <w:rsid w:val="008154E9"/>
    <w:rsid w:val="008157C6"/>
    <w:rsid w:val="0081607F"/>
    <w:rsid w:val="0082041E"/>
    <w:rsid w:val="00821233"/>
    <w:rsid w:val="00821BAE"/>
    <w:rsid w:val="008220F2"/>
    <w:rsid w:val="008262BF"/>
    <w:rsid w:val="008305FE"/>
    <w:rsid w:val="00830DD3"/>
    <w:rsid w:val="0083428A"/>
    <w:rsid w:val="00834BF7"/>
    <w:rsid w:val="00834F32"/>
    <w:rsid w:val="00837F05"/>
    <w:rsid w:val="0084168A"/>
    <w:rsid w:val="00842153"/>
    <w:rsid w:val="00842588"/>
    <w:rsid w:val="00842788"/>
    <w:rsid w:val="00843A63"/>
    <w:rsid w:val="00852DD6"/>
    <w:rsid w:val="008534FA"/>
    <w:rsid w:val="00856F23"/>
    <w:rsid w:val="00860234"/>
    <w:rsid w:val="00861269"/>
    <w:rsid w:val="00862F23"/>
    <w:rsid w:val="00863430"/>
    <w:rsid w:val="00863AFA"/>
    <w:rsid w:val="00863B80"/>
    <w:rsid w:val="008655FA"/>
    <w:rsid w:val="008668A2"/>
    <w:rsid w:val="00866D44"/>
    <w:rsid w:val="00871E79"/>
    <w:rsid w:val="008734B6"/>
    <w:rsid w:val="008734ED"/>
    <w:rsid w:val="00874012"/>
    <w:rsid w:val="0087418B"/>
    <w:rsid w:val="00874C84"/>
    <w:rsid w:val="008754F9"/>
    <w:rsid w:val="0087607D"/>
    <w:rsid w:val="008804D6"/>
    <w:rsid w:val="008809E8"/>
    <w:rsid w:val="00881D15"/>
    <w:rsid w:val="008824B1"/>
    <w:rsid w:val="00882FE8"/>
    <w:rsid w:val="008834DA"/>
    <w:rsid w:val="00884A4B"/>
    <w:rsid w:val="008854EC"/>
    <w:rsid w:val="008876F7"/>
    <w:rsid w:val="00890547"/>
    <w:rsid w:val="00891027"/>
    <w:rsid w:val="008919BB"/>
    <w:rsid w:val="00892361"/>
    <w:rsid w:val="0089350B"/>
    <w:rsid w:val="008938CB"/>
    <w:rsid w:val="00894CF1"/>
    <w:rsid w:val="00894F74"/>
    <w:rsid w:val="00897117"/>
    <w:rsid w:val="00897442"/>
    <w:rsid w:val="008A1881"/>
    <w:rsid w:val="008A458B"/>
    <w:rsid w:val="008A5193"/>
    <w:rsid w:val="008A5A00"/>
    <w:rsid w:val="008A6707"/>
    <w:rsid w:val="008B054A"/>
    <w:rsid w:val="008B37DF"/>
    <w:rsid w:val="008B77FE"/>
    <w:rsid w:val="008C34BA"/>
    <w:rsid w:val="008C5C11"/>
    <w:rsid w:val="008C62DE"/>
    <w:rsid w:val="008C63C3"/>
    <w:rsid w:val="008D03AF"/>
    <w:rsid w:val="008D0783"/>
    <w:rsid w:val="008D0E54"/>
    <w:rsid w:val="008D0E56"/>
    <w:rsid w:val="008D1C6A"/>
    <w:rsid w:val="008D3C1D"/>
    <w:rsid w:val="008E00D6"/>
    <w:rsid w:val="008E1295"/>
    <w:rsid w:val="008E2A9E"/>
    <w:rsid w:val="008E3591"/>
    <w:rsid w:val="008E4BBE"/>
    <w:rsid w:val="008F0F79"/>
    <w:rsid w:val="008F1DBC"/>
    <w:rsid w:val="008F23CB"/>
    <w:rsid w:val="008F28B6"/>
    <w:rsid w:val="008F32ED"/>
    <w:rsid w:val="008F4F1F"/>
    <w:rsid w:val="008F5EA1"/>
    <w:rsid w:val="008F7DEC"/>
    <w:rsid w:val="008F7F84"/>
    <w:rsid w:val="00900044"/>
    <w:rsid w:val="009001EE"/>
    <w:rsid w:val="009006A2"/>
    <w:rsid w:val="00902BDE"/>
    <w:rsid w:val="00904863"/>
    <w:rsid w:val="0090672C"/>
    <w:rsid w:val="009069FE"/>
    <w:rsid w:val="00907611"/>
    <w:rsid w:val="009122AD"/>
    <w:rsid w:val="00914524"/>
    <w:rsid w:val="009146AA"/>
    <w:rsid w:val="009153BE"/>
    <w:rsid w:val="00916669"/>
    <w:rsid w:val="009172A8"/>
    <w:rsid w:val="00922459"/>
    <w:rsid w:val="00923510"/>
    <w:rsid w:val="00923CD9"/>
    <w:rsid w:val="0092407D"/>
    <w:rsid w:val="00925B6D"/>
    <w:rsid w:val="00925FD3"/>
    <w:rsid w:val="00926772"/>
    <w:rsid w:val="00930153"/>
    <w:rsid w:val="00930A2C"/>
    <w:rsid w:val="009317A2"/>
    <w:rsid w:val="00932237"/>
    <w:rsid w:val="00932E94"/>
    <w:rsid w:val="00936FD7"/>
    <w:rsid w:val="009371F1"/>
    <w:rsid w:val="009375A6"/>
    <w:rsid w:val="00937771"/>
    <w:rsid w:val="00937E34"/>
    <w:rsid w:val="009421FA"/>
    <w:rsid w:val="00943930"/>
    <w:rsid w:val="009467A8"/>
    <w:rsid w:val="009474F8"/>
    <w:rsid w:val="00947513"/>
    <w:rsid w:val="00947E64"/>
    <w:rsid w:val="00950119"/>
    <w:rsid w:val="00951E23"/>
    <w:rsid w:val="0095210D"/>
    <w:rsid w:val="00954B2A"/>
    <w:rsid w:val="00955308"/>
    <w:rsid w:val="009570C2"/>
    <w:rsid w:val="00957BC2"/>
    <w:rsid w:val="00957C0C"/>
    <w:rsid w:val="00960666"/>
    <w:rsid w:val="009618CF"/>
    <w:rsid w:val="0096198F"/>
    <w:rsid w:val="00961C2B"/>
    <w:rsid w:val="00962A01"/>
    <w:rsid w:val="00963B90"/>
    <w:rsid w:val="0097106A"/>
    <w:rsid w:val="00972C50"/>
    <w:rsid w:val="00972CE5"/>
    <w:rsid w:val="009747DD"/>
    <w:rsid w:val="009758F9"/>
    <w:rsid w:val="00977DFE"/>
    <w:rsid w:val="0098040B"/>
    <w:rsid w:val="00981E65"/>
    <w:rsid w:val="009823E9"/>
    <w:rsid w:val="00985BAD"/>
    <w:rsid w:val="00986458"/>
    <w:rsid w:val="00991018"/>
    <w:rsid w:val="00992CD8"/>
    <w:rsid w:val="009931CF"/>
    <w:rsid w:val="009939EE"/>
    <w:rsid w:val="00993B10"/>
    <w:rsid w:val="009A099D"/>
    <w:rsid w:val="009A1907"/>
    <w:rsid w:val="009A2D7E"/>
    <w:rsid w:val="009A6397"/>
    <w:rsid w:val="009A7797"/>
    <w:rsid w:val="009A7AAD"/>
    <w:rsid w:val="009A7C68"/>
    <w:rsid w:val="009A7E16"/>
    <w:rsid w:val="009B132B"/>
    <w:rsid w:val="009B1857"/>
    <w:rsid w:val="009B25BC"/>
    <w:rsid w:val="009B3C4F"/>
    <w:rsid w:val="009B61D6"/>
    <w:rsid w:val="009B631B"/>
    <w:rsid w:val="009B6A2F"/>
    <w:rsid w:val="009C1974"/>
    <w:rsid w:val="009C1AF5"/>
    <w:rsid w:val="009C3DE6"/>
    <w:rsid w:val="009C400A"/>
    <w:rsid w:val="009C4D2E"/>
    <w:rsid w:val="009C5056"/>
    <w:rsid w:val="009C5B4B"/>
    <w:rsid w:val="009C73B3"/>
    <w:rsid w:val="009D0143"/>
    <w:rsid w:val="009D3D06"/>
    <w:rsid w:val="009D4D03"/>
    <w:rsid w:val="009D762D"/>
    <w:rsid w:val="009E1E4A"/>
    <w:rsid w:val="009E1EC7"/>
    <w:rsid w:val="009E2552"/>
    <w:rsid w:val="009E2778"/>
    <w:rsid w:val="009E4DB5"/>
    <w:rsid w:val="009E4F5D"/>
    <w:rsid w:val="009F4199"/>
    <w:rsid w:val="009F6866"/>
    <w:rsid w:val="00A1140B"/>
    <w:rsid w:val="00A11648"/>
    <w:rsid w:val="00A13968"/>
    <w:rsid w:val="00A14311"/>
    <w:rsid w:val="00A14874"/>
    <w:rsid w:val="00A14C1B"/>
    <w:rsid w:val="00A17321"/>
    <w:rsid w:val="00A22388"/>
    <w:rsid w:val="00A233C8"/>
    <w:rsid w:val="00A23410"/>
    <w:rsid w:val="00A241F7"/>
    <w:rsid w:val="00A254A2"/>
    <w:rsid w:val="00A35F1C"/>
    <w:rsid w:val="00A404AD"/>
    <w:rsid w:val="00A41A01"/>
    <w:rsid w:val="00A43D08"/>
    <w:rsid w:val="00A44D63"/>
    <w:rsid w:val="00A47648"/>
    <w:rsid w:val="00A50D88"/>
    <w:rsid w:val="00A55249"/>
    <w:rsid w:val="00A5687E"/>
    <w:rsid w:val="00A57551"/>
    <w:rsid w:val="00A62462"/>
    <w:rsid w:val="00A635C9"/>
    <w:rsid w:val="00A64065"/>
    <w:rsid w:val="00A64DAE"/>
    <w:rsid w:val="00A6640A"/>
    <w:rsid w:val="00A70A1B"/>
    <w:rsid w:val="00A70A9E"/>
    <w:rsid w:val="00A70D3D"/>
    <w:rsid w:val="00A72759"/>
    <w:rsid w:val="00A73695"/>
    <w:rsid w:val="00A75699"/>
    <w:rsid w:val="00A75CE7"/>
    <w:rsid w:val="00A769F9"/>
    <w:rsid w:val="00A76FA9"/>
    <w:rsid w:val="00A814F5"/>
    <w:rsid w:val="00A81AB6"/>
    <w:rsid w:val="00A82750"/>
    <w:rsid w:val="00A83AFA"/>
    <w:rsid w:val="00A84430"/>
    <w:rsid w:val="00A84B4B"/>
    <w:rsid w:val="00A878CA"/>
    <w:rsid w:val="00A934AF"/>
    <w:rsid w:val="00A949C8"/>
    <w:rsid w:val="00A96CEC"/>
    <w:rsid w:val="00AA152C"/>
    <w:rsid w:val="00AA5D8D"/>
    <w:rsid w:val="00AA7044"/>
    <w:rsid w:val="00AA784B"/>
    <w:rsid w:val="00AA7A28"/>
    <w:rsid w:val="00AB1F9C"/>
    <w:rsid w:val="00AB211A"/>
    <w:rsid w:val="00AB22FB"/>
    <w:rsid w:val="00AB3501"/>
    <w:rsid w:val="00AB48F5"/>
    <w:rsid w:val="00AB579A"/>
    <w:rsid w:val="00AB667D"/>
    <w:rsid w:val="00AB67D1"/>
    <w:rsid w:val="00AB6959"/>
    <w:rsid w:val="00AB7E03"/>
    <w:rsid w:val="00AC0769"/>
    <w:rsid w:val="00AC1B62"/>
    <w:rsid w:val="00AC3BAE"/>
    <w:rsid w:val="00AC4A45"/>
    <w:rsid w:val="00AC52B3"/>
    <w:rsid w:val="00AC5EB6"/>
    <w:rsid w:val="00AC795D"/>
    <w:rsid w:val="00AD0B03"/>
    <w:rsid w:val="00AD4937"/>
    <w:rsid w:val="00AD5F72"/>
    <w:rsid w:val="00AD6305"/>
    <w:rsid w:val="00AD79D8"/>
    <w:rsid w:val="00AD7A84"/>
    <w:rsid w:val="00AD7D7C"/>
    <w:rsid w:val="00AE22D6"/>
    <w:rsid w:val="00AE452A"/>
    <w:rsid w:val="00AE4559"/>
    <w:rsid w:val="00AE58C0"/>
    <w:rsid w:val="00AE6F21"/>
    <w:rsid w:val="00AF0757"/>
    <w:rsid w:val="00AF1754"/>
    <w:rsid w:val="00AF22B5"/>
    <w:rsid w:val="00AF2BE1"/>
    <w:rsid w:val="00AF5586"/>
    <w:rsid w:val="00AF5DA1"/>
    <w:rsid w:val="00B00304"/>
    <w:rsid w:val="00B017F9"/>
    <w:rsid w:val="00B05925"/>
    <w:rsid w:val="00B070B1"/>
    <w:rsid w:val="00B10B01"/>
    <w:rsid w:val="00B10FB6"/>
    <w:rsid w:val="00B1386D"/>
    <w:rsid w:val="00B13E98"/>
    <w:rsid w:val="00B14375"/>
    <w:rsid w:val="00B14993"/>
    <w:rsid w:val="00B16B32"/>
    <w:rsid w:val="00B16B7C"/>
    <w:rsid w:val="00B17634"/>
    <w:rsid w:val="00B20BEA"/>
    <w:rsid w:val="00B2365E"/>
    <w:rsid w:val="00B23A95"/>
    <w:rsid w:val="00B24298"/>
    <w:rsid w:val="00B24D91"/>
    <w:rsid w:val="00B253B1"/>
    <w:rsid w:val="00B254BC"/>
    <w:rsid w:val="00B276C7"/>
    <w:rsid w:val="00B32DA0"/>
    <w:rsid w:val="00B3302E"/>
    <w:rsid w:val="00B33795"/>
    <w:rsid w:val="00B343FE"/>
    <w:rsid w:val="00B34FA3"/>
    <w:rsid w:val="00B37C66"/>
    <w:rsid w:val="00B40F81"/>
    <w:rsid w:val="00B41677"/>
    <w:rsid w:val="00B429B3"/>
    <w:rsid w:val="00B42F6E"/>
    <w:rsid w:val="00B434E3"/>
    <w:rsid w:val="00B43E30"/>
    <w:rsid w:val="00B441EA"/>
    <w:rsid w:val="00B44A53"/>
    <w:rsid w:val="00B50E9F"/>
    <w:rsid w:val="00B60CD6"/>
    <w:rsid w:val="00B61844"/>
    <w:rsid w:val="00B62BB9"/>
    <w:rsid w:val="00B636D2"/>
    <w:rsid w:val="00B63E3A"/>
    <w:rsid w:val="00B63F3B"/>
    <w:rsid w:val="00B65E66"/>
    <w:rsid w:val="00B665BA"/>
    <w:rsid w:val="00B720C1"/>
    <w:rsid w:val="00B77D8F"/>
    <w:rsid w:val="00B77E2E"/>
    <w:rsid w:val="00B80C0E"/>
    <w:rsid w:val="00B90E4B"/>
    <w:rsid w:val="00B92651"/>
    <w:rsid w:val="00B92B4A"/>
    <w:rsid w:val="00B92E2C"/>
    <w:rsid w:val="00B9315B"/>
    <w:rsid w:val="00B96566"/>
    <w:rsid w:val="00B974D1"/>
    <w:rsid w:val="00BA0745"/>
    <w:rsid w:val="00BA1C50"/>
    <w:rsid w:val="00BA2100"/>
    <w:rsid w:val="00BA3202"/>
    <w:rsid w:val="00BA3ADC"/>
    <w:rsid w:val="00BA48F0"/>
    <w:rsid w:val="00BB0193"/>
    <w:rsid w:val="00BB461D"/>
    <w:rsid w:val="00BB4BA5"/>
    <w:rsid w:val="00BB5805"/>
    <w:rsid w:val="00BB6B2E"/>
    <w:rsid w:val="00BB7756"/>
    <w:rsid w:val="00BC0030"/>
    <w:rsid w:val="00BC29E5"/>
    <w:rsid w:val="00BC3EB7"/>
    <w:rsid w:val="00BC4A0A"/>
    <w:rsid w:val="00BC571C"/>
    <w:rsid w:val="00BC5DA6"/>
    <w:rsid w:val="00BC645C"/>
    <w:rsid w:val="00BC766A"/>
    <w:rsid w:val="00BC79C1"/>
    <w:rsid w:val="00BC7A0D"/>
    <w:rsid w:val="00BC7D42"/>
    <w:rsid w:val="00BD4DD1"/>
    <w:rsid w:val="00BD6503"/>
    <w:rsid w:val="00BE28DD"/>
    <w:rsid w:val="00BE39B4"/>
    <w:rsid w:val="00BE3F78"/>
    <w:rsid w:val="00BE5AFB"/>
    <w:rsid w:val="00BE68DC"/>
    <w:rsid w:val="00BE727A"/>
    <w:rsid w:val="00BE7CF3"/>
    <w:rsid w:val="00BE7D2A"/>
    <w:rsid w:val="00BF052A"/>
    <w:rsid w:val="00BF3DD6"/>
    <w:rsid w:val="00C0058A"/>
    <w:rsid w:val="00C00681"/>
    <w:rsid w:val="00C006E4"/>
    <w:rsid w:val="00C009BA"/>
    <w:rsid w:val="00C012CA"/>
    <w:rsid w:val="00C03145"/>
    <w:rsid w:val="00C055AD"/>
    <w:rsid w:val="00C07839"/>
    <w:rsid w:val="00C108FF"/>
    <w:rsid w:val="00C117C1"/>
    <w:rsid w:val="00C12673"/>
    <w:rsid w:val="00C13CF8"/>
    <w:rsid w:val="00C14D39"/>
    <w:rsid w:val="00C1617F"/>
    <w:rsid w:val="00C1689F"/>
    <w:rsid w:val="00C234A7"/>
    <w:rsid w:val="00C252B0"/>
    <w:rsid w:val="00C26375"/>
    <w:rsid w:val="00C30C1A"/>
    <w:rsid w:val="00C31722"/>
    <w:rsid w:val="00C31CF4"/>
    <w:rsid w:val="00C320F5"/>
    <w:rsid w:val="00C326D1"/>
    <w:rsid w:val="00C32879"/>
    <w:rsid w:val="00C3438D"/>
    <w:rsid w:val="00C3507D"/>
    <w:rsid w:val="00C4092A"/>
    <w:rsid w:val="00C412B0"/>
    <w:rsid w:val="00C41ABE"/>
    <w:rsid w:val="00C41F7F"/>
    <w:rsid w:val="00C43115"/>
    <w:rsid w:val="00C43EA8"/>
    <w:rsid w:val="00C43EB1"/>
    <w:rsid w:val="00C4569B"/>
    <w:rsid w:val="00C4680B"/>
    <w:rsid w:val="00C504BD"/>
    <w:rsid w:val="00C525BB"/>
    <w:rsid w:val="00C52C0C"/>
    <w:rsid w:val="00C551BD"/>
    <w:rsid w:val="00C55C5A"/>
    <w:rsid w:val="00C5672C"/>
    <w:rsid w:val="00C56D4C"/>
    <w:rsid w:val="00C60CEF"/>
    <w:rsid w:val="00C62F93"/>
    <w:rsid w:val="00C66BAC"/>
    <w:rsid w:val="00C66DF6"/>
    <w:rsid w:val="00C71D3B"/>
    <w:rsid w:val="00C7315F"/>
    <w:rsid w:val="00C737D1"/>
    <w:rsid w:val="00C7384C"/>
    <w:rsid w:val="00C75CC8"/>
    <w:rsid w:val="00C75D61"/>
    <w:rsid w:val="00C76C63"/>
    <w:rsid w:val="00C76CC9"/>
    <w:rsid w:val="00C81121"/>
    <w:rsid w:val="00C81125"/>
    <w:rsid w:val="00C817AF"/>
    <w:rsid w:val="00C84234"/>
    <w:rsid w:val="00C84432"/>
    <w:rsid w:val="00C8493C"/>
    <w:rsid w:val="00C85591"/>
    <w:rsid w:val="00C87470"/>
    <w:rsid w:val="00C877AB"/>
    <w:rsid w:val="00C90608"/>
    <w:rsid w:val="00C908F0"/>
    <w:rsid w:val="00CA001E"/>
    <w:rsid w:val="00CA0544"/>
    <w:rsid w:val="00CA2D74"/>
    <w:rsid w:val="00CA548F"/>
    <w:rsid w:val="00CA595D"/>
    <w:rsid w:val="00CA5D03"/>
    <w:rsid w:val="00CA6767"/>
    <w:rsid w:val="00CA6A4F"/>
    <w:rsid w:val="00CB2A80"/>
    <w:rsid w:val="00CB2F32"/>
    <w:rsid w:val="00CB368F"/>
    <w:rsid w:val="00CB4114"/>
    <w:rsid w:val="00CB68CC"/>
    <w:rsid w:val="00CB7B27"/>
    <w:rsid w:val="00CC08D5"/>
    <w:rsid w:val="00CC178C"/>
    <w:rsid w:val="00CC1E1F"/>
    <w:rsid w:val="00CC2545"/>
    <w:rsid w:val="00CC274B"/>
    <w:rsid w:val="00CC4926"/>
    <w:rsid w:val="00CC6283"/>
    <w:rsid w:val="00CD18BA"/>
    <w:rsid w:val="00CD20C3"/>
    <w:rsid w:val="00CD3237"/>
    <w:rsid w:val="00CD449C"/>
    <w:rsid w:val="00CD50E8"/>
    <w:rsid w:val="00CD6225"/>
    <w:rsid w:val="00CD6F61"/>
    <w:rsid w:val="00CE18AA"/>
    <w:rsid w:val="00CE4C11"/>
    <w:rsid w:val="00CE5DDC"/>
    <w:rsid w:val="00CE7EDF"/>
    <w:rsid w:val="00CF06EC"/>
    <w:rsid w:val="00CF0F14"/>
    <w:rsid w:val="00CF0F8A"/>
    <w:rsid w:val="00CF373F"/>
    <w:rsid w:val="00D00134"/>
    <w:rsid w:val="00D0402E"/>
    <w:rsid w:val="00D043C3"/>
    <w:rsid w:val="00D06DB7"/>
    <w:rsid w:val="00D06E3C"/>
    <w:rsid w:val="00D101A5"/>
    <w:rsid w:val="00D10B51"/>
    <w:rsid w:val="00D113FB"/>
    <w:rsid w:val="00D1170D"/>
    <w:rsid w:val="00D11921"/>
    <w:rsid w:val="00D11F4A"/>
    <w:rsid w:val="00D13EA0"/>
    <w:rsid w:val="00D1567A"/>
    <w:rsid w:val="00D213C3"/>
    <w:rsid w:val="00D217A1"/>
    <w:rsid w:val="00D23437"/>
    <w:rsid w:val="00D239D1"/>
    <w:rsid w:val="00D24ED3"/>
    <w:rsid w:val="00D30E03"/>
    <w:rsid w:val="00D33D53"/>
    <w:rsid w:val="00D34731"/>
    <w:rsid w:val="00D36105"/>
    <w:rsid w:val="00D37FE7"/>
    <w:rsid w:val="00D42EEB"/>
    <w:rsid w:val="00D4444B"/>
    <w:rsid w:val="00D45F6A"/>
    <w:rsid w:val="00D46EC0"/>
    <w:rsid w:val="00D51C65"/>
    <w:rsid w:val="00D54A9D"/>
    <w:rsid w:val="00D54F23"/>
    <w:rsid w:val="00D5533B"/>
    <w:rsid w:val="00D55CFF"/>
    <w:rsid w:val="00D55EFE"/>
    <w:rsid w:val="00D56159"/>
    <w:rsid w:val="00D57C9D"/>
    <w:rsid w:val="00D57F0A"/>
    <w:rsid w:val="00D635F1"/>
    <w:rsid w:val="00D66B92"/>
    <w:rsid w:val="00D67C6A"/>
    <w:rsid w:val="00D70987"/>
    <w:rsid w:val="00D74117"/>
    <w:rsid w:val="00D765C3"/>
    <w:rsid w:val="00D77A1D"/>
    <w:rsid w:val="00D81290"/>
    <w:rsid w:val="00D81A0E"/>
    <w:rsid w:val="00D81BBD"/>
    <w:rsid w:val="00D81D53"/>
    <w:rsid w:val="00D83522"/>
    <w:rsid w:val="00D838F4"/>
    <w:rsid w:val="00D83E1B"/>
    <w:rsid w:val="00D84066"/>
    <w:rsid w:val="00D85566"/>
    <w:rsid w:val="00D85980"/>
    <w:rsid w:val="00D862D6"/>
    <w:rsid w:val="00D86BEF"/>
    <w:rsid w:val="00D9008A"/>
    <w:rsid w:val="00D92CF3"/>
    <w:rsid w:val="00D9366F"/>
    <w:rsid w:val="00D93673"/>
    <w:rsid w:val="00D93F29"/>
    <w:rsid w:val="00DA0745"/>
    <w:rsid w:val="00DA3ABB"/>
    <w:rsid w:val="00DB185E"/>
    <w:rsid w:val="00DB2566"/>
    <w:rsid w:val="00DB2BAD"/>
    <w:rsid w:val="00DB3892"/>
    <w:rsid w:val="00DB3B0F"/>
    <w:rsid w:val="00DB458E"/>
    <w:rsid w:val="00DB6B0A"/>
    <w:rsid w:val="00DB6F73"/>
    <w:rsid w:val="00DC19ED"/>
    <w:rsid w:val="00DC1DC0"/>
    <w:rsid w:val="00DC28EF"/>
    <w:rsid w:val="00DC4B69"/>
    <w:rsid w:val="00DC69F9"/>
    <w:rsid w:val="00DC722E"/>
    <w:rsid w:val="00DC78B6"/>
    <w:rsid w:val="00DC7C88"/>
    <w:rsid w:val="00DC7EB6"/>
    <w:rsid w:val="00DC7EE5"/>
    <w:rsid w:val="00DD009F"/>
    <w:rsid w:val="00DD0CDC"/>
    <w:rsid w:val="00DD1A0A"/>
    <w:rsid w:val="00DD3909"/>
    <w:rsid w:val="00DD4758"/>
    <w:rsid w:val="00DD514E"/>
    <w:rsid w:val="00DD6200"/>
    <w:rsid w:val="00DE36CB"/>
    <w:rsid w:val="00DE39AB"/>
    <w:rsid w:val="00DE3FAB"/>
    <w:rsid w:val="00DE409F"/>
    <w:rsid w:val="00DE47CE"/>
    <w:rsid w:val="00DE48AA"/>
    <w:rsid w:val="00DE6F78"/>
    <w:rsid w:val="00DF03A4"/>
    <w:rsid w:val="00DF1772"/>
    <w:rsid w:val="00DF1F2A"/>
    <w:rsid w:val="00DF26CB"/>
    <w:rsid w:val="00DF6241"/>
    <w:rsid w:val="00DF6773"/>
    <w:rsid w:val="00DF76EA"/>
    <w:rsid w:val="00E00F7B"/>
    <w:rsid w:val="00E0127F"/>
    <w:rsid w:val="00E047BC"/>
    <w:rsid w:val="00E05A23"/>
    <w:rsid w:val="00E071BF"/>
    <w:rsid w:val="00E0778B"/>
    <w:rsid w:val="00E14AAF"/>
    <w:rsid w:val="00E15909"/>
    <w:rsid w:val="00E16704"/>
    <w:rsid w:val="00E21BD2"/>
    <w:rsid w:val="00E22B2D"/>
    <w:rsid w:val="00E25ACE"/>
    <w:rsid w:val="00E2710B"/>
    <w:rsid w:val="00E317DA"/>
    <w:rsid w:val="00E329B0"/>
    <w:rsid w:val="00E33F9C"/>
    <w:rsid w:val="00E34B1D"/>
    <w:rsid w:val="00E362C5"/>
    <w:rsid w:val="00E37CAA"/>
    <w:rsid w:val="00E37DD2"/>
    <w:rsid w:val="00E37E63"/>
    <w:rsid w:val="00E40117"/>
    <w:rsid w:val="00E4310D"/>
    <w:rsid w:val="00E4557F"/>
    <w:rsid w:val="00E4590D"/>
    <w:rsid w:val="00E46C7D"/>
    <w:rsid w:val="00E50319"/>
    <w:rsid w:val="00E50858"/>
    <w:rsid w:val="00E516AB"/>
    <w:rsid w:val="00E5594D"/>
    <w:rsid w:val="00E57D17"/>
    <w:rsid w:val="00E60461"/>
    <w:rsid w:val="00E60B7F"/>
    <w:rsid w:val="00E60E5C"/>
    <w:rsid w:val="00E6134F"/>
    <w:rsid w:val="00E62418"/>
    <w:rsid w:val="00E640B8"/>
    <w:rsid w:val="00E644F3"/>
    <w:rsid w:val="00E647BC"/>
    <w:rsid w:val="00E678A6"/>
    <w:rsid w:val="00E679B0"/>
    <w:rsid w:val="00E724A5"/>
    <w:rsid w:val="00E73338"/>
    <w:rsid w:val="00E7416D"/>
    <w:rsid w:val="00E77200"/>
    <w:rsid w:val="00E77D26"/>
    <w:rsid w:val="00E84864"/>
    <w:rsid w:val="00E8587B"/>
    <w:rsid w:val="00E8794D"/>
    <w:rsid w:val="00E87F61"/>
    <w:rsid w:val="00E9090F"/>
    <w:rsid w:val="00E9314D"/>
    <w:rsid w:val="00E93F73"/>
    <w:rsid w:val="00E95C12"/>
    <w:rsid w:val="00E96AA9"/>
    <w:rsid w:val="00E96B5B"/>
    <w:rsid w:val="00E9747A"/>
    <w:rsid w:val="00EA0EFE"/>
    <w:rsid w:val="00EA1715"/>
    <w:rsid w:val="00EA1EE8"/>
    <w:rsid w:val="00EA1F8E"/>
    <w:rsid w:val="00EA73B0"/>
    <w:rsid w:val="00EA7E57"/>
    <w:rsid w:val="00EB3709"/>
    <w:rsid w:val="00EB37C3"/>
    <w:rsid w:val="00EB48E2"/>
    <w:rsid w:val="00EB504B"/>
    <w:rsid w:val="00EB7686"/>
    <w:rsid w:val="00EC29E8"/>
    <w:rsid w:val="00EC346A"/>
    <w:rsid w:val="00EC3696"/>
    <w:rsid w:val="00EC3D8F"/>
    <w:rsid w:val="00EC48A4"/>
    <w:rsid w:val="00EC70AA"/>
    <w:rsid w:val="00ED1565"/>
    <w:rsid w:val="00ED1786"/>
    <w:rsid w:val="00ED271E"/>
    <w:rsid w:val="00ED2EDB"/>
    <w:rsid w:val="00ED33E8"/>
    <w:rsid w:val="00ED5F18"/>
    <w:rsid w:val="00ED649B"/>
    <w:rsid w:val="00ED71C9"/>
    <w:rsid w:val="00ED7FAA"/>
    <w:rsid w:val="00EE013C"/>
    <w:rsid w:val="00EE23E0"/>
    <w:rsid w:val="00EE5206"/>
    <w:rsid w:val="00EE5378"/>
    <w:rsid w:val="00EE5410"/>
    <w:rsid w:val="00EE5B37"/>
    <w:rsid w:val="00EE7036"/>
    <w:rsid w:val="00EE7BF3"/>
    <w:rsid w:val="00EE7D20"/>
    <w:rsid w:val="00EF0C2E"/>
    <w:rsid w:val="00EF2F81"/>
    <w:rsid w:val="00EF3DE4"/>
    <w:rsid w:val="00EF6401"/>
    <w:rsid w:val="00EF6DE7"/>
    <w:rsid w:val="00EF7E76"/>
    <w:rsid w:val="00F008AD"/>
    <w:rsid w:val="00F01049"/>
    <w:rsid w:val="00F0137B"/>
    <w:rsid w:val="00F0152B"/>
    <w:rsid w:val="00F0384B"/>
    <w:rsid w:val="00F055C5"/>
    <w:rsid w:val="00F05BAA"/>
    <w:rsid w:val="00F06A3C"/>
    <w:rsid w:val="00F10969"/>
    <w:rsid w:val="00F11E49"/>
    <w:rsid w:val="00F13FDF"/>
    <w:rsid w:val="00F17996"/>
    <w:rsid w:val="00F20FB3"/>
    <w:rsid w:val="00F21212"/>
    <w:rsid w:val="00F21E8A"/>
    <w:rsid w:val="00F23931"/>
    <w:rsid w:val="00F23D6A"/>
    <w:rsid w:val="00F24961"/>
    <w:rsid w:val="00F2690D"/>
    <w:rsid w:val="00F33D07"/>
    <w:rsid w:val="00F36E07"/>
    <w:rsid w:val="00F371A3"/>
    <w:rsid w:val="00F40A0F"/>
    <w:rsid w:val="00F43481"/>
    <w:rsid w:val="00F44C80"/>
    <w:rsid w:val="00F47CB6"/>
    <w:rsid w:val="00F50C5B"/>
    <w:rsid w:val="00F51058"/>
    <w:rsid w:val="00F51112"/>
    <w:rsid w:val="00F53202"/>
    <w:rsid w:val="00F543BA"/>
    <w:rsid w:val="00F557E3"/>
    <w:rsid w:val="00F5679A"/>
    <w:rsid w:val="00F571E0"/>
    <w:rsid w:val="00F60A7B"/>
    <w:rsid w:val="00F64014"/>
    <w:rsid w:val="00F64AF1"/>
    <w:rsid w:val="00F64FEF"/>
    <w:rsid w:val="00F65157"/>
    <w:rsid w:val="00F656A2"/>
    <w:rsid w:val="00F6605C"/>
    <w:rsid w:val="00F67E41"/>
    <w:rsid w:val="00F7062F"/>
    <w:rsid w:val="00F708BF"/>
    <w:rsid w:val="00F71335"/>
    <w:rsid w:val="00F715CB"/>
    <w:rsid w:val="00F71A2E"/>
    <w:rsid w:val="00F73435"/>
    <w:rsid w:val="00F73C0B"/>
    <w:rsid w:val="00F73F6C"/>
    <w:rsid w:val="00F75BEA"/>
    <w:rsid w:val="00F82F75"/>
    <w:rsid w:val="00F840B1"/>
    <w:rsid w:val="00F84A95"/>
    <w:rsid w:val="00F84BB4"/>
    <w:rsid w:val="00F85085"/>
    <w:rsid w:val="00F86B7D"/>
    <w:rsid w:val="00F87A4E"/>
    <w:rsid w:val="00F94175"/>
    <w:rsid w:val="00F944DF"/>
    <w:rsid w:val="00F948B4"/>
    <w:rsid w:val="00F953F1"/>
    <w:rsid w:val="00FA2FA0"/>
    <w:rsid w:val="00FB040C"/>
    <w:rsid w:val="00FB05EA"/>
    <w:rsid w:val="00FB0765"/>
    <w:rsid w:val="00FB2424"/>
    <w:rsid w:val="00FB2AE7"/>
    <w:rsid w:val="00FB418D"/>
    <w:rsid w:val="00FB4D5E"/>
    <w:rsid w:val="00FB6204"/>
    <w:rsid w:val="00FB654F"/>
    <w:rsid w:val="00FB65F5"/>
    <w:rsid w:val="00FC09D7"/>
    <w:rsid w:val="00FC1CF6"/>
    <w:rsid w:val="00FC2503"/>
    <w:rsid w:val="00FC45BD"/>
    <w:rsid w:val="00FC5D61"/>
    <w:rsid w:val="00FC68FF"/>
    <w:rsid w:val="00FC7FF1"/>
    <w:rsid w:val="00FD01FE"/>
    <w:rsid w:val="00FD210B"/>
    <w:rsid w:val="00FD2AB1"/>
    <w:rsid w:val="00FD3DDA"/>
    <w:rsid w:val="00FD4D9B"/>
    <w:rsid w:val="00FD527C"/>
    <w:rsid w:val="00FD78FF"/>
    <w:rsid w:val="00FE288E"/>
    <w:rsid w:val="00FE36BF"/>
    <w:rsid w:val="00FE3C3F"/>
    <w:rsid w:val="00FE3DE7"/>
    <w:rsid w:val="00FE4992"/>
    <w:rsid w:val="00FE4C44"/>
    <w:rsid w:val="00FE522A"/>
    <w:rsid w:val="00FE7CEE"/>
    <w:rsid w:val="00FF10C3"/>
    <w:rsid w:val="00FF24A9"/>
    <w:rsid w:val="00FF39FE"/>
    <w:rsid w:val="00FF7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4AB23E56"/>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967EA"/>
    <w:rPr>
      <w:sz w:val="24"/>
      <w:szCs w:val="24"/>
      <w:lang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styleId="Neapdorotaspaminjimas">
    <w:name w:val="Unresolved Mention"/>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paragraph" w:styleId="Pagrindiniotekstotrauka3">
    <w:name w:val="Body Text Indent 3"/>
    <w:basedOn w:val="prastasis"/>
    <w:link w:val="Pagrindiniotekstotrauka3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uiPriority w:val="99"/>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uiPriority w:val="99"/>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7"/>
      </w:numPr>
      <w:tabs>
        <w:tab w:val="left" w:pos="230"/>
      </w:tabs>
      <w:suppressAutoHyphens/>
      <w:spacing w:after="60"/>
    </w:pPr>
    <w:rPr>
      <w:rFonts w:ascii="Arial Narrow" w:hAnsi="Arial Narrow" w:cs="Arial Narrow"/>
      <w:sz w:val="22"/>
      <w:szCs w:val="24"/>
      <w:lang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eastAsia="ar-SA"/>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862"/>
      </w:tabs>
      <w:spacing w:after="120"/>
      <w:ind w:left="0" w:firstLine="0"/>
      <w:jc w:val="both"/>
    </w:pPr>
    <w:rPr>
      <w:rFonts w:eastAsia="Calibri"/>
      <w:szCs w:val="20"/>
      <w:bdr w:val="none" w:sz="0" w:space="0" w:color="auto"/>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qFormat/>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uiPriority w:val="99"/>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Stilius1">
    <w:name w:val="Stilius1"/>
    <w:basedOn w:val="prastasis"/>
    <w:autoRedefine/>
    <w:qFormat/>
    <w:rsid w:val="002D69E4"/>
    <w:pPr>
      <w:pBdr>
        <w:top w:val="none" w:sz="0" w:space="0" w:color="auto"/>
        <w:left w:val="none" w:sz="0" w:space="0" w:color="auto"/>
        <w:bottom w:val="none" w:sz="0" w:space="0" w:color="auto"/>
        <w:right w:val="none" w:sz="0" w:space="0" w:color="auto"/>
        <w:between w:val="none" w:sz="0" w:space="0" w:color="auto"/>
        <w:bar w:val="none" w:sz="0" w:color="auto"/>
      </w:pBdr>
      <w:spacing w:after="120"/>
      <w:ind w:left="181"/>
      <w:jc w:val="center"/>
    </w:pPr>
    <w:rPr>
      <w:rFonts w:eastAsia="Calibri"/>
      <w:b/>
      <w:sz w:val="22"/>
      <w:szCs w:val="22"/>
      <w:bdr w:val="none" w:sz="0" w:space="0" w:color="auto"/>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uiPriority w:val="99"/>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6"/>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etarp">
    <w:name w:val="No Spacing"/>
    <w:aliases w:val="Tekstas"/>
    <w:link w:val="BetarpDiagrama"/>
    <w:uiPriority w:val="1"/>
    <w:qFormat/>
    <w:rsid w:val="002D48C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umatytasispastraiposriftas1">
    <w:name w:val="Numatytasis pastraipos šriftas1"/>
    <w:qFormat/>
    <w:rsid w:val="00DB185E"/>
  </w:style>
  <w:style w:type="paragraph" w:customStyle="1" w:styleId="Logo">
    <w:name w:val="Logo"/>
    <w:basedOn w:val="prastasis"/>
    <w:rsid w:val="006E114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rPr>
  </w:style>
  <w:style w:type="character" w:customStyle="1" w:styleId="BetarpDiagrama">
    <w:name w:val="Be tarpų Diagrama"/>
    <w:aliases w:val="Tekstas Diagrama"/>
    <w:basedOn w:val="Numatytasispastraiposriftas"/>
    <w:link w:val="Betarp"/>
    <w:uiPriority w:val="1"/>
    <w:rsid w:val="00C055AD"/>
    <w:rPr>
      <w:rFonts w:asciiTheme="minorHAnsi" w:eastAsiaTheme="minorHAnsi" w:hAnsiTheme="minorHAnsi" w:cstheme="minorBidi"/>
      <w:sz w:val="22"/>
      <w:szCs w:val="22"/>
      <w:bdr w:val="none" w:sz="0" w:space="0" w:color="auto"/>
      <w:lang w:eastAsia="en-US"/>
    </w:rPr>
  </w:style>
  <w:style w:type="table" w:customStyle="1" w:styleId="Lentelstinklelis1">
    <w:name w:val="Lentelės tinklelis1"/>
    <w:basedOn w:val="prastojilentel"/>
    <w:next w:val="Lentelstinklelis"/>
    <w:uiPriority w:val="39"/>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aliases w:val="Appendix Char"/>
    <w:basedOn w:val="Numatytasispastraiposriftas"/>
    <w:rsid w:val="00C055AD"/>
    <w:rPr>
      <w:rFonts w:asciiTheme="majorHAnsi" w:eastAsiaTheme="majorEastAsia" w:hAnsiTheme="majorHAnsi" w:cstheme="majorBidi"/>
      <w:color w:val="4C96AD" w:themeColor="accent1" w:themeShade="BF"/>
      <w:sz w:val="32"/>
      <w:szCs w:val="32"/>
      <w:lang w:val="en-US"/>
    </w:rPr>
  </w:style>
  <w:style w:type="character" w:customStyle="1" w:styleId="Heading2Char">
    <w:name w:val="Heading 2 Char"/>
    <w:aliases w:val="Title Header2 Char2,Char15 Char1,Title Header2 Char Char1"/>
    <w:basedOn w:val="Numatytasispastraiposriftas"/>
    <w:rsid w:val="00C055AD"/>
    <w:rPr>
      <w:rFonts w:asciiTheme="majorHAnsi" w:eastAsiaTheme="majorEastAsia" w:hAnsiTheme="majorHAnsi" w:cstheme="majorBidi"/>
      <w:color w:val="4C96AD" w:themeColor="accent1" w:themeShade="BF"/>
      <w:sz w:val="26"/>
      <w:szCs w:val="26"/>
      <w:lang w:val="en-US"/>
    </w:rPr>
  </w:style>
  <w:style w:type="character" w:customStyle="1" w:styleId="Heading3Char">
    <w:name w:val="Heading 3 Char"/>
    <w:aliases w:val="Section Header3 Char,Sub-Clause Paragraph Char2,H3 Char1,Antraste 3 Char1,Antraste 31 Char1,Antraste 32 Char1,Antraste 33 Char1,Antraste 34 Char1,Antraste 35 Char1,Antraste 36 Char1,Antraste 37 Char1,Sub-Clause Paragraph Char Char1"/>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4Char">
    <w:name w:val="Heading 4 Char"/>
    <w:aliases w:val="Sub-Clause Sub-paragraph Char2,Heading 4 Char Char Char Char Char2,Heading 4 Char Char Char Char Char Char1,Sub-Clause Sub-paragraph Char"/>
    <w:basedOn w:val="Numatytasispastraiposriftas"/>
    <w:rsid w:val="00C055AD"/>
    <w:rPr>
      <w:rFonts w:asciiTheme="majorHAnsi" w:eastAsiaTheme="majorEastAsia" w:hAnsiTheme="majorHAnsi" w:cstheme="majorBidi"/>
      <w:i/>
      <w:iCs/>
      <w:color w:val="4C96AD" w:themeColor="accent1" w:themeShade="BF"/>
      <w:sz w:val="24"/>
      <w:szCs w:val="24"/>
      <w:lang w:val="en-US"/>
    </w:rPr>
  </w:style>
  <w:style w:type="character" w:customStyle="1" w:styleId="Heading5Char">
    <w:name w:val="Heading 5 Char"/>
    <w:aliases w:val="Char12 Char1"/>
    <w:basedOn w:val="Numatytasispastraiposriftas"/>
    <w:rsid w:val="00C055AD"/>
    <w:rPr>
      <w:rFonts w:asciiTheme="majorHAnsi" w:eastAsiaTheme="majorEastAsia" w:hAnsiTheme="majorHAnsi" w:cstheme="majorBidi"/>
      <w:color w:val="4C96AD" w:themeColor="accent1" w:themeShade="BF"/>
      <w:sz w:val="24"/>
      <w:szCs w:val="24"/>
      <w:lang w:val="en-US"/>
    </w:rPr>
  </w:style>
  <w:style w:type="character" w:customStyle="1" w:styleId="Heading6Char">
    <w:name w:val="Heading 6 Char"/>
    <w:basedOn w:val="Numatytasispastraiposriftas"/>
    <w:rsid w:val="00C055AD"/>
    <w:rPr>
      <w:rFonts w:asciiTheme="majorHAnsi" w:eastAsiaTheme="majorEastAsia" w:hAnsiTheme="majorHAnsi" w:cstheme="majorBidi"/>
      <w:color w:val="336473" w:themeColor="accent1" w:themeShade="7F"/>
      <w:sz w:val="24"/>
      <w:szCs w:val="24"/>
      <w:lang w:val="en-US"/>
    </w:rPr>
  </w:style>
  <w:style w:type="character" w:customStyle="1" w:styleId="Heading7Char">
    <w:name w:val="Heading 7 Char"/>
    <w:basedOn w:val="Numatytasispastraiposriftas"/>
    <w:rsid w:val="00C055AD"/>
    <w:rPr>
      <w:rFonts w:asciiTheme="majorHAnsi" w:eastAsiaTheme="majorEastAsia" w:hAnsiTheme="majorHAnsi" w:cstheme="majorBidi"/>
      <w:i/>
      <w:iCs/>
      <w:color w:val="336473" w:themeColor="accent1" w:themeShade="7F"/>
      <w:sz w:val="24"/>
      <w:szCs w:val="24"/>
      <w:lang w:val="en-US"/>
    </w:rPr>
  </w:style>
  <w:style w:type="character" w:customStyle="1" w:styleId="Heading8Char">
    <w:name w:val="Heading 8 Char"/>
    <w:basedOn w:val="Numatytasispastraiposriftas"/>
    <w:rsid w:val="00C055A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Numatytasispastraiposriftas"/>
    <w:rsid w:val="00C055AD"/>
    <w:rPr>
      <w:rFonts w:asciiTheme="majorHAnsi" w:eastAsiaTheme="majorEastAsia" w:hAnsiTheme="majorHAnsi" w:cstheme="majorBidi"/>
      <w:i/>
      <w:iCs/>
      <w:color w:val="272727" w:themeColor="text1" w:themeTint="D8"/>
      <w:sz w:val="21"/>
      <w:szCs w:val="21"/>
      <w:lang w:val="en-US"/>
    </w:rPr>
  </w:style>
  <w:style w:type="paragraph" w:customStyle="1" w:styleId="msonormal0">
    <w:name w:val="msonormal"/>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styleId="Turinys1">
    <w:name w:val="toc 1"/>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pPr>
    <w:rPr>
      <w:rFonts w:asciiTheme="minorHAnsi" w:eastAsiaTheme="minorEastAsia" w:hAnsiTheme="minorHAnsi"/>
      <w:sz w:val="22"/>
      <w:szCs w:val="22"/>
      <w:bdr w:val="none" w:sz="0" w:space="0" w:color="auto"/>
      <w:lang w:eastAsia="lt-LT"/>
    </w:rPr>
  </w:style>
  <w:style w:type="paragraph" w:styleId="Turinys2">
    <w:name w:val="toc 2"/>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220"/>
    </w:pPr>
    <w:rPr>
      <w:rFonts w:asciiTheme="minorHAnsi" w:eastAsiaTheme="minorEastAsia" w:hAnsiTheme="minorHAnsi"/>
      <w:sz w:val="22"/>
      <w:szCs w:val="22"/>
      <w:bdr w:val="none" w:sz="0" w:space="0" w:color="auto"/>
      <w:lang w:eastAsia="lt-LT"/>
    </w:rPr>
  </w:style>
  <w:style w:type="paragraph" w:styleId="Turinys3">
    <w:name w:val="toc 3"/>
    <w:basedOn w:val="prastasis"/>
    <w:next w:val="prastasis"/>
    <w:autoRedefine/>
    <w:uiPriority w:val="39"/>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00" w:line="256" w:lineRule="auto"/>
      <w:ind w:left="440"/>
    </w:pPr>
    <w:rPr>
      <w:rFonts w:asciiTheme="minorHAnsi" w:eastAsiaTheme="minorEastAsia" w:hAnsiTheme="minorHAnsi"/>
      <w:sz w:val="22"/>
      <w:szCs w:val="22"/>
      <w:bdr w:val="none" w:sz="0" w:space="0" w:color="auto"/>
      <w:lang w:eastAsia="lt-LT"/>
    </w:rPr>
  </w:style>
  <w:style w:type="character" w:customStyle="1" w:styleId="FootnoteTextChar">
    <w:name w:val="Footnote Text Char"/>
    <w:basedOn w:val="Numatytasispastraiposriftas"/>
    <w:rsid w:val="00C055AD"/>
    <w:rPr>
      <w:rFonts w:ascii="Times New Roman" w:eastAsia="Arial Unicode MS" w:hAnsi="Times New Roman" w:cs="Times New Roman"/>
      <w:sz w:val="20"/>
      <w:szCs w:val="20"/>
      <w:lang w:val="en-US"/>
    </w:rPr>
  </w:style>
  <w:style w:type="character" w:customStyle="1" w:styleId="CommentTextChar1">
    <w:name w:val="Comment Text Char1"/>
    <w:aliases w:val="Char1 Char1"/>
    <w:basedOn w:val="Numatytasispastraiposriftas"/>
    <w:locked/>
    <w:rsid w:val="00C055AD"/>
    <w:rPr>
      <w:rFonts w:ascii="Calibri" w:eastAsia="Calibri" w:hAnsi="Calibri" w:cs="Calibri" w:hint="default"/>
      <w:bdr w:val="none" w:sz="0" w:space="0" w:color="auto" w:frame="1"/>
      <w:lang w:eastAsia="en-US"/>
    </w:rPr>
  </w:style>
  <w:style w:type="character" w:customStyle="1" w:styleId="TitleChar">
    <w:name w:val="Title Char"/>
    <w:basedOn w:val="Numatytasispastraiposriftas"/>
    <w:rsid w:val="00C055AD"/>
    <w:rPr>
      <w:rFonts w:asciiTheme="majorHAnsi" w:eastAsiaTheme="majorEastAsia" w:hAnsiTheme="majorHAnsi" w:cstheme="majorBidi"/>
      <w:spacing w:val="-10"/>
      <w:kern w:val="28"/>
      <w:sz w:val="56"/>
      <w:szCs w:val="56"/>
      <w:lang w:val="en-US"/>
    </w:rPr>
  </w:style>
  <w:style w:type="character" w:customStyle="1" w:styleId="BodyTextChar1">
    <w:name w:val="Body Text Char1"/>
    <w:aliases w:val="Body Text Char Char,Body Text1 Char,Standard paragraph Char,Char Char Char,Char Char Char Diagrama Diagrama Diagrama Diagrama Diagrama Char"/>
    <w:basedOn w:val="Numatytasispastraiposriftas"/>
    <w:locked/>
    <w:rsid w:val="00C055AD"/>
    <w:rPr>
      <w:rFonts w:ascii="TimesLT" w:eastAsia="Times New Roman" w:hAnsi="TimesLT" w:hint="default"/>
      <w:sz w:val="24"/>
      <w:bdr w:val="none" w:sz="0" w:space="0" w:color="auto" w:frame="1"/>
      <w:lang w:val="en-US" w:eastAsia="en-US"/>
    </w:rPr>
  </w:style>
  <w:style w:type="character" w:customStyle="1" w:styleId="BodyTextIndentChar">
    <w:name w:val="Body Text Indent Char"/>
    <w:basedOn w:val="Numatytasispastraiposriftas"/>
    <w:semiHidden/>
    <w:rsid w:val="00C055AD"/>
    <w:rPr>
      <w:rFonts w:ascii="Times New Roman" w:eastAsia="Arial Unicode MS" w:hAnsi="Times New Roman" w:cs="Times New Roman"/>
      <w:sz w:val="24"/>
      <w:szCs w:val="24"/>
      <w:lang w:val="en-US"/>
    </w:rPr>
  </w:style>
  <w:style w:type="character" w:customStyle="1" w:styleId="BodyText2Char">
    <w:name w:val="Body Text 2 Char"/>
    <w:basedOn w:val="Numatytasispastraiposriftas"/>
    <w:rsid w:val="00C055AD"/>
    <w:rPr>
      <w:rFonts w:ascii="Times New Roman" w:eastAsia="Arial Unicode MS" w:hAnsi="Times New Roman" w:cs="Times New Roman"/>
      <w:sz w:val="24"/>
      <w:szCs w:val="24"/>
      <w:lang w:val="en-US"/>
    </w:rPr>
  </w:style>
  <w:style w:type="character" w:customStyle="1" w:styleId="DocumentMapChar">
    <w:name w:val="Document Map Char"/>
    <w:basedOn w:val="Numatytasispastraiposriftas"/>
    <w:semiHidden/>
    <w:rsid w:val="00C055AD"/>
    <w:rPr>
      <w:rFonts w:ascii="Segoe UI" w:eastAsia="Arial Unicode MS" w:hAnsi="Segoe UI" w:cs="Segoe UI"/>
      <w:sz w:val="16"/>
      <w:szCs w:val="16"/>
      <w:lang w:val="en-US"/>
    </w:rPr>
  </w:style>
  <w:style w:type="character" w:customStyle="1" w:styleId="BalloonTextChar">
    <w:name w:val="Balloon Text Char"/>
    <w:basedOn w:val="Numatytasispastraiposriftas"/>
    <w:semiHidden/>
    <w:rsid w:val="00C055AD"/>
    <w:rPr>
      <w:rFonts w:ascii="Segoe UI" w:eastAsia="Arial Unicode MS" w:hAnsi="Segoe UI" w:cs="Segoe UI"/>
      <w:sz w:val="18"/>
      <w:szCs w:val="18"/>
      <w:lang w:val="en-US"/>
    </w:rPr>
  </w:style>
  <w:style w:type="paragraph" w:styleId="Turinioantrat">
    <w:name w:val="TOC Heading"/>
    <w:basedOn w:val="Antrat1"/>
    <w:next w:val="prastasis"/>
    <w:uiPriority w:val="39"/>
    <w:semiHidden/>
    <w:unhideWhenUsed/>
    <w:qFormat/>
    <w:rsid w:val="00C055AD"/>
    <w:pPr>
      <w:keepLines/>
      <w:numPr>
        <w:numId w:val="0"/>
      </w:numPr>
      <w:spacing w:before="240" w:after="0" w:line="256" w:lineRule="auto"/>
      <w:jc w:val="left"/>
      <w:outlineLvl w:val="9"/>
    </w:pPr>
    <w:rPr>
      <w:rFonts w:asciiTheme="majorHAnsi" w:eastAsiaTheme="majorEastAsia" w:hAnsiTheme="majorHAnsi" w:cstheme="majorBidi"/>
      <w:color w:val="4C96AD" w:themeColor="accent1" w:themeShade="BF"/>
      <w:sz w:val="32"/>
      <w:szCs w:val="32"/>
      <w:lang w:eastAsia="lt-LT"/>
    </w:rPr>
  </w:style>
  <w:style w:type="paragraph" w:customStyle="1" w:styleId="Char11">
    <w:name w:val="Char11"/>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C055A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heme="minorBidi"/>
      <w:sz w:val="22"/>
      <w:szCs w:val="22"/>
      <w:bdr w:val="none" w:sz="0" w:space="0" w:color="auto" w:frame="1"/>
      <w:lang w:val="en-US" w:eastAsia="en-US"/>
    </w:rPr>
  </w:style>
  <w:style w:type="paragraph" w:customStyle="1" w:styleId="Sraopastraipa11">
    <w:name w:val="Sąrašo pastraipa11"/>
    <w:basedOn w:val="prastasis"/>
    <w:qFormat/>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1">
    <w:name w:val="Char5 Char Char Char1"/>
    <w:basedOn w:val="prastasis"/>
    <w:semiHidden/>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paragraph" w:customStyle="1" w:styleId="tajtip">
    <w:name w:val="tajtip"/>
    <w:basedOn w:val="prastasis"/>
    <w:rsid w:val="00C055AD"/>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DecimalAligned">
    <w:name w:val="Decimal Aligned"/>
    <w:basedOn w:val="prastasis"/>
    <w:uiPriority w:val="40"/>
    <w:qFormat/>
    <w:rsid w:val="00C055AD"/>
    <w:pPr>
      <w:pBdr>
        <w:top w:val="none" w:sz="0" w:space="0" w:color="auto"/>
        <w:left w:val="none" w:sz="0" w:space="0" w:color="auto"/>
        <w:bottom w:val="none" w:sz="0" w:space="0" w:color="auto"/>
        <w:right w:val="none" w:sz="0" w:space="0" w:color="auto"/>
        <w:between w:val="none" w:sz="0" w:space="0" w:color="auto"/>
        <w:bar w:val="none" w:sz="0" w:color="auto"/>
      </w:pBdr>
      <w:tabs>
        <w:tab w:val="decimal" w:pos="360"/>
      </w:tabs>
      <w:spacing w:after="200" w:line="276" w:lineRule="auto"/>
    </w:pPr>
    <w:rPr>
      <w:rFonts w:asciiTheme="minorHAnsi" w:eastAsiaTheme="minorEastAsia" w:hAnsiTheme="minorHAnsi"/>
      <w:sz w:val="22"/>
      <w:szCs w:val="22"/>
      <w:bdr w:val="none" w:sz="0" w:space="0" w:color="auto"/>
      <w:lang w:eastAsia="lt-LT"/>
    </w:rPr>
  </w:style>
  <w:style w:type="character" w:styleId="Nerykuspabraukimas">
    <w:name w:val="Subtle Emphasis"/>
    <w:basedOn w:val="Numatytasispastraiposriftas"/>
    <w:uiPriority w:val="19"/>
    <w:qFormat/>
    <w:rsid w:val="00C055AD"/>
    <w:rPr>
      <w:i/>
      <w:iCs/>
    </w:rPr>
  </w:style>
  <w:style w:type="character" w:customStyle="1" w:styleId="Neapdorotaspaminjimas1">
    <w:name w:val="Neapdorotas paminėjimas1"/>
    <w:basedOn w:val="Numatytasispastraiposriftas"/>
    <w:uiPriority w:val="99"/>
    <w:semiHidden/>
    <w:rsid w:val="00C055AD"/>
    <w:rPr>
      <w:color w:val="808080"/>
      <w:shd w:val="clear" w:color="auto" w:fill="E6E6E6"/>
    </w:rPr>
  </w:style>
  <w:style w:type="character" w:customStyle="1" w:styleId="PagrindinistekstasDiagrama11">
    <w:name w:val="Pagrindinis tekstas Diagrama11"/>
    <w:aliases w:val="Char Char Diagrama11,Char Diagrama11,Char Char Char Diagrama Diagrama Diagrama Diagrama Diagrama Diagrama11"/>
    <w:rsid w:val="00C055AD"/>
    <w:rPr>
      <w:rFonts w:ascii="TimesLT" w:hAnsi="TimesLT" w:hint="default"/>
      <w:sz w:val="24"/>
      <w:lang w:val="en-US" w:eastAsia="en-US" w:bidi="ar-SA"/>
    </w:rPr>
  </w:style>
  <w:style w:type="character" w:customStyle="1" w:styleId="CharChar6">
    <w:name w:val="Char Char6"/>
    <w:semiHidden/>
    <w:locked/>
    <w:rsid w:val="00C055AD"/>
    <w:rPr>
      <w:rFonts w:ascii="Times New Roman" w:hAnsi="Times New Roman" w:cs="Times New Roman" w:hint="default"/>
      <w:lang w:val="x-none" w:eastAsia="en-US"/>
    </w:rPr>
  </w:style>
  <w:style w:type="table" w:styleId="viesusspalvinimas1parykinimas">
    <w:name w:val="Light Shading Accent 1"/>
    <w:basedOn w:val="prastojilentel"/>
    <w:uiPriority w:val="60"/>
    <w:semiHidden/>
    <w:unhideWhenUsed/>
    <w:rsid w:val="00C055A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color w:val="4C96AD" w:themeColor="accent1" w:themeShade="BF"/>
      <w:sz w:val="22"/>
      <w:szCs w:val="22"/>
      <w:bdr w:val="none" w:sz="0" w:space="0" w:color="auto" w:frame="1"/>
    </w:rPr>
    <w:tblPr>
      <w:tblStyleRowBandSize w:val="1"/>
      <w:tblStyleColBandSize w:val="1"/>
      <w:tblInd w:w="0" w:type="nil"/>
      <w:tblBorders>
        <w:top w:val="single" w:sz="8" w:space="0" w:color="85B9C9" w:themeColor="accent1"/>
        <w:bottom w:val="single" w:sz="8" w:space="0" w:color="85B9C9" w:themeColor="accent1"/>
      </w:tblBorders>
    </w:tblPr>
    <w:tblStylePr w:type="fir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5B9C9" w:themeColor="accent1"/>
          <w:left w:val="nil"/>
          <w:bottom w:val="single" w:sz="8" w:space="0" w:color="85B9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DF1" w:themeFill="accent1" w:themeFillTint="3F"/>
      </w:tcPr>
    </w:tblStylePr>
    <w:tblStylePr w:type="band1Horz">
      <w:tblPr/>
      <w:tcPr>
        <w:tcBorders>
          <w:left w:val="nil"/>
          <w:right w:val="nil"/>
          <w:insideH w:val="nil"/>
          <w:insideV w:val="nil"/>
        </w:tcBorders>
        <w:shd w:val="clear" w:color="auto" w:fill="E0EDF1" w:themeFill="accent1" w:themeFillTint="3F"/>
      </w:tcPr>
    </w:tblStylePr>
  </w:style>
  <w:style w:type="table" w:customStyle="1" w:styleId="TableNormal1">
    <w:name w:val="Table Normal1"/>
    <w:rsid w:val="00C055AD"/>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 w:type="paragraph" w:customStyle="1" w:styleId="Style30">
    <w:name w:val="Style30"/>
    <w:basedOn w:val="prastasis"/>
    <w:rsid w:val="00C055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542" w:lineRule="exact"/>
      <w:ind w:hanging="1493"/>
    </w:pPr>
    <w:rPr>
      <w:rFonts w:ascii="Arial" w:eastAsia="Times New Roman" w:hAnsi="Arial" w:cs="Arial"/>
      <w:sz w:val="20"/>
      <w:bdr w:val="none" w:sz="0" w:space="0" w:color="auto"/>
      <w:lang w:eastAsia="lt-LT"/>
    </w:rPr>
  </w:style>
  <w:style w:type="character" w:customStyle="1" w:styleId="Neapdorotaspaminjimas2">
    <w:name w:val="Neapdorotas paminėjimas2"/>
    <w:basedOn w:val="Numatytasispastraiposriftas"/>
    <w:uiPriority w:val="99"/>
    <w:semiHidden/>
    <w:unhideWhenUsed/>
    <w:rsid w:val="00C055AD"/>
    <w:rPr>
      <w:color w:val="605E5C"/>
      <w:shd w:val="clear" w:color="auto" w:fill="E1DFDD"/>
    </w:rPr>
  </w:style>
  <w:style w:type="character" w:customStyle="1" w:styleId="CommentTextChar">
    <w:name w:val="Comment Text Char"/>
    <w:locked/>
    <w:rsid w:val="00C055AD"/>
    <w:rPr>
      <w:rFonts w:ascii="Times New Roman" w:hAnsi="Times New Roman" w:cs="Times New Roman"/>
      <w:lang w:val="x-none" w:eastAsia="en-US"/>
    </w:rPr>
  </w:style>
  <w:style w:type="character" w:customStyle="1" w:styleId="UnresolvedMention1">
    <w:name w:val="Unresolved Mention1"/>
    <w:basedOn w:val="Numatytasispastraiposriftas"/>
    <w:uiPriority w:val="99"/>
    <w:semiHidden/>
    <w:unhideWhenUsed/>
    <w:rsid w:val="00C055AD"/>
    <w:rPr>
      <w:color w:val="605E5C"/>
      <w:shd w:val="clear" w:color="auto" w:fill="E1DFDD"/>
    </w:rPr>
  </w:style>
  <w:style w:type="character" w:customStyle="1" w:styleId="wysiwyg-font-size-medium">
    <w:name w:val="wysiwyg-font-size-medium"/>
    <w:basedOn w:val="Numatytasispastraiposriftas"/>
    <w:rsid w:val="00C055AD"/>
  </w:style>
  <w:style w:type="character" w:customStyle="1" w:styleId="wysiwyg-color-blue80">
    <w:name w:val="wysiwyg-color-blue80"/>
    <w:basedOn w:val="Numatytasispastraiposriftas"/>
    <w:rsid w:val="00C055AD"/>
  </w:style>
  <w:style w:type="character" w:customStyle="1" w:styleId="wysiwyg-color-black">
    <w:name w:val="wysiwyg-color-black"/>
    <w:basedOn w:val="Numatytasispastraiposriftas"/>
    <w:rsid w:val="00C055AD"/>
  </w:style>
  <w:style w:type="character" w:customStyle="1" w:styleId="SraopastraipaDiagrama1">
    <w:name w:val="Sąrašo pastraipa Diagrama1"/>
    <w:aliases w:val="Numbering Diagrama1,ERP-List Paragraph Diagrama1,List Paragraph11 Diagrama1,Bullet EY Diagrama1,List Paragraph2 Diagrama1,List Paragraph Red Diagrama1,List Paragraph111 Diagrama1,Medium Grid 1 - Accent 21 Diagrama,lp1 Diagrama"/>
    <w:uiPriority w:val="34"/>
    <w:qFormat/>
    <w:locked/>
    <w:rsid w:val="00C055AD"/>
    <w:rPr>
      <w:rFonts w:ascii="Arial" w:hAnsi="Arial" w:cs="Arial"/>
      <w:szCs w:val="24"/>
      <w:lang w:val="x-none" w:eastAsia="ar-SA"/>
    </w:rPr>
  </w:style>
  <w:style w:type="character" w:customStyle="1" w:styleId="markedcontent">
    <w:name w:val="markedcontent"/>
    <w:basedOn w:val="Numatytasispastraiposriftas"/>
    <w:rsid w:val="00C055AD"/>
  </w:style>
  <w:style w:type="paragraph" w:customStyle="1" w:styleId="SLOlistofparties">
    <w:name w:val="SLO list of parties"/>
    <w:rsid w:val="00C055A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kern w:val="24"/>
      <w:sz w:val="22"/>
      <w:szCs w:val="24"/>
      <w:bdr w:val="none" w:sz="0" w:space="0" w:color="auto"/>
      <w:lang w:val="en-GB" w:eastAsia="en-US"/>
    </w:rPr>
  </w:style>
  <w:style w:type="paragraph" w:customStyle="1" w:styleId="SLOlistofrecitals">
    <w:name w:val="SLO list of recitals"/>
    <w:basedOn w:val="prastasis"/>
    <w:rsid w:val="00C055A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eastAsia="Times New Roman"/>
      <w:sz w:val="22"/>
      <w:bdr w:val="none" w:sz="0" w:space="0" w:color="auto"/>
      <w:lang w:val="en-GB"/>
    </w:rPr>
  </w:style>
  <w:style w:type="character" w:customStyle="1" w:styleId="cf01">
    <w:name w:val="cf01"/>
    <w:basedOn w:val="Numatytasispastraiposriftas"/>
    <w:rsid w:val="00C055AD"/>
    <w:rPr>
      <w:rFonts w:ascii="Segoe UI" w:hAnsi="Segoe UI" w:cs="Segoe UI" w:hint="default"/>
      <w:i/>
      <w:iCs/>
      <w:sz w:val="18"/>
      <w:szCs w:val="18"/>
      <w:shd w:val="clear" w:color="auto" w:fill="FFFF00"/>
    </w:rPr>
  </w:style>
  <w:style w:type="numbering" w:customStyle="1" w:styleId="Esamassraas1">
    <w:name w:val="Esamas sąrašas1"/>
    <w:uiPriority w:val="99"/>
    <w:rsid w:val="00C055AD"/>
    <w:pPr>
      <w:numPr>
        <w:numId w:val="10"/>
      </w:numPr>
    </w:pPr>
  </w:style>
  <w:style w:type="paragraph" w:customStyle="1" w:styleId="Char13">
    <w:name w:val="Char13"/>
    <w:basedOn w:val="prastasis"/>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2">
    <w:name w:val="Pagrindinis tekstas12"/>
    <w:rsid w:val="0008590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2">
    <w:name w:val="Sąrašo pastraipa12"/>
    <w:basedOn w:val="prastasis"/>
    <w:qFormat/>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customStyle="1" w:styleId="Char5CharCharChar2">
    <w:name w:val="Char5 Char Char Char2"/>
    <w:basedOn w:val="prastasis"/>
    <w:semiHidden/>
    <w:rsid w:val="0008590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eastAsia="lt-LT"/>
    </w:rPr>
  </w:style>
  <w:style w:type="numbering" w:customStyle="1" w:styleId="Esamassraas2">
    <w:name w:val="Esamas sąrašas2"/>
    <w:uiPriority w:val="99"/>
    <w:rsid w:val="00085902"/>
    <w:pPr>
      <w:numPr>
        <w:numId w:val="14"/>
      </w:numPr>
    </w:pPr>
  </w:style>
  <w:style w:type="table" w:customStyle="1" w:styleId="Mano">
    <w:name w:val="Mano"/>
    <w:basedOn w:val="prastojilentel"/>
    <w:uiPriority w:val="9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535F65" w:themeFill="text2"/>
      </w:tcPr>
    </w:tblStylePr>
  </w:style>
  <w:style w:type="table" w:customStyle="1" w:styleId="Lentelstinklelis2">
    <w:name w:val="Lentelės tinklelis2"/>
    <w:basedOn w:val="prastojilentel"/>
    <w:next w:val="Lentelstinklelis"/>
    <w:uiPriority w:val="39"/>
    <w:rsid w:val="0008590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ListBullet">
    <w:name w:val="BB List Bullet"/>
    <w:basedOn w:val="prastasis"/>
    <w:link w:val="BBListBulletChar"/>
    <w:qFormat/>
    <w:rsid w:val="00085902"/>
    <w:pPr>
      <w:numPr>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80" w:after="80" w:line="276" w:lineRule="auto"/>
      <w:ind w:left="288" w:hanging="288"/>
      <w:jc w:val="both"/>
    </w:pPr>
    <w:rPr>
      <w:rFonts w:eastAsia="Times New Roman"/>
      <w:bdr w:val="none" w:sz="0" w:space="0" w:color="auto"/>
      <w:lang w:eastAsia="lt-LT"/>
    </w:rPr>
  </w:style>
  <w:style w:type="character" w:customStyle="1" w:styleId="BBListBulletChar">
    <w:name w:val="BB List Bullet Char"/>
    <w:basedOn w:val="Numatytasispastraiposriftas"/>
    <w:link w:val="BBListBullet"/>
    <w:rsid w:val="00085902"/>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6168">
      <w:bodyDiv w:val="1"/>
      <w:marLeft w:val="0"/>
      <w:marRight w:val="0"/>
      <w:marTop w:val="0"/>
      <w:marBottom w:val="0"/>
      <w:divBdr>
        <w:top w:val="none" w:sz="0" w:space="0" w:color="auto"/>
        <w:left w:val="none" w:sz="0" w:space="0" w:color="auto"/>
        <w:bottom w:val="none" w:sz="0" w:space="0" w:color="auto"/>
        <w:right w:val="none" w:sz="0" w:space="0" w:color="auto"/>
      </w:divBdr>
      <w:divsChild>
        <w:div w:id="545987220">
          <w:marLeft w:val="0"/>
          <w:marRight w:val="0"/>
          <w:marTop w:val="0"/>
          <w:marBottom w:val="0"/>
          <w:divBdr>
            <w:top w:val="none" w:sz="0" w:space="0" w:color="auto"/>
            <w:left w:val="none" w:sz="0" w:space="0" w:color="auto"/>
            <w:bottom w:val="none" w:sz="0" w:space="0" w:color="auto"/>
            <w:right w:val="none" w:sz="0" w:space="0" w:color="auto"/>
          </w:divBdr>
        </w:div>
        <w:div w:id="908613795">
          <w:marLeft w:val="0"/>
          <w:marRight w:val="0"/>
          <w:marTop w:val="0"/>
          <w:marBottom w:val="0"/>
          <w:divBdr>
            <w:top w:val="none" w:sz="0" w:space="0" w:color="auto"/>
            <w:left w:val="none" w:sz="0" w:space="0" w:color="auto"/>
            <w:bottom w:val="none" w:sz="0" w:space="0" w:color="auto"/>
            <w:right w:val="none" w:sz="0" w:space="0" w:color="auto"/>
          </w:divBdr>
        </w:div>
      </w:divsChild>
    </w:div>
    <w:div w:id="256796019">
      <w:bodyDiv w:val="1"/>
      <w:marLeft w:val="0"/>
      <w:marRight w:val="0"/>
      <w:marTop w:val="0"/>
      <w:marBottom w:val="0"/>
      <w:divBdr>
        <w:top w:val="none" w:sz="0" w:space="0" w:color="auto"/>
        <w:left w:val="none" w:sz="0" w:space="0" w:color="auto"/>
        <w:bottom w:val="none" w:sz="0" w:space="0" w:color="auto"/>
        <w:right w:val="none" w:sz="0" w:space="0" w:color="auto"/>
      </w:divBdr>
      <w:divsChild>
        <w:div w:id="612400383">
          <w:marLeft w:val="0"/>
          <w:marRight w:val="0"/>
          <w:marTop w:val="0"/>
          <w:marBottom w:val="0"/>
          <w:divBdr>
            <w:top w:val="none" w:sz="0" w:space="0" w:color="auto"/>
            <w:left w:val="none" w:sz="0" w:space="0" w:color="auto"/>
            <w:bottom w:val="none" w:sz="0" w:space="0" w:color="auto"/>
            <w:right w:val="none" w:sz="0" w:space="0" w:color="auto"/>
          </w:divBdr>
        </w:div>
        <w:div w:id="44451365">
          <w:marLeft w:val="0"/>
          <w:marRight w:val="0"/>
          <w:marTop w:val="0"/>
          <w:marBottom w:val="0"/>
          <w:divBdr>
            <w:top w:val="none" w:sz="0" w:space="0" w:color="auto"/>
            <w:left w:val="none" w:sz="0" w:space="0" w:color="auto"/>
            <w:bottom w:val="none" w:sz="0" w:space="0" w:color="auto"/>
            <w:right w:val="none" w:sz="0" w:space="0" w:color="auto"/>
          </w:divBdr>
        </w:div>
      </w:divsChild>
    </w:div>
    <w:div w:id="424958285">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218986">
      <w:bodyDiv w:val="1"/>
      <w:marLeft w:val="0"/>
      <w:marRight w:val="0"/>
      <w:marTop w:val="0"/>
      <w:marBottom w:val="0"/>
      <w:divBdr>
        <w:top w:val="none" w:sz="0" w:space="0" w:color="auto"/>
        <w:left w:val="none" w:sz="0" w:space="0" w:color="auto"/>
        <w:bottom w:val="none" w:sz="0" w:space="0" w:color="auto"/>
        <w:right w:val="none" w:sz="0" w:space="0" w:color="auto"/>
      </w:divBdr>
      <w:divsChild>
        <w:div w:id="1909684566">
          <w:marLeft w:val="0"/>
          <w:marRight w:val="0"/>
          <w:marTop w:val="0"/>
          <w:marBottom w:val="0"/>
          <w:divBdr>
            <w:top w:val="none" w:sz="0" w:space="0" w:color="auto"/>
            <w:left w:val="none" w:sz="0" w:space="0" w:color="auto"/>
            <w:bottom w:val="none" w:sz="0" w:space="0" w:color="auto"/>
            <w:right w:val="none" w:sz="0" w:space="0" w:color="auto"/>
          </w:divBdr>
          <w:divsChild>
            <w:div w:id="2103718191">
              <w:marLeft w:val="0"/>
              <w:marRight w:val="0"/>
              <w:marTop w:val="0"/>
              <w:marBottom w:val="0"/>
              <w:divBdr>
                <w:top w:val="none" w:sz="0" w:space="0" w:color="auto"/>
                <w:left w:val="none" w:sz="0" w:space="0" w:color="auto"/>
                <w:bottom w:val="none" w:sz="0" w:space="0" w:color="auto"/>
                <w:right w:val="none" w:sz="0" w:space="0" w:color="auto"/>
              </w:divBdr>
            </w:div>
            <w:div w:id="1582906445">
              <w:marLeft w:val="0"/>
              <w:marRight w:val="0"/>
              <w:marTop w:val="0"/>
              <w:marBottom w:val="0"/>
              <w:divBdr>
                <w:top w:val="none" w:sz="0" w:space="0" w:color="auto"/>
                <w:left w:val="none" w:sz="0" w:space="0" w:color="auto"/>
                <w:bottom w:val="none" w:sz="0" w:space="0" w:color="auto"/>
                <w:right w:val="none" w:sz="0" w:space="0" w:color="auto"/>
              </w:divBdr>
            </w:div>
          </w:divsChild>
        </w:div>
        <w:div w:id="273175842">
          <w:marLeft w:val="0"/>
          <w:marRight w:val="0"/>
          <w:marTop w:val="0"/>
          <w:marBottom w:val="0"/>
          <w:divBdr>
            <w:top w:val="none" w:sz="0" w:space="0" w:color="auto"/>
            <w:left w:val="none" w:sz="0" w:space="0" w:color="auto"/>
            <w:bottom w:val="none" w:sz="0" w:space="0" w:color="auto"/>
            <w:right w:val="none" w:sz="0" w:space="0" w:color="auto"/>
          </w:divBdr>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6404">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346674">
      <w:bodyDiv w:val="1"/>
      <w:marLeft w:val="0"/>
      <w:marRight w:val="0"/>
      <w:marTop w:val="0"/>
      <w:marBottom w:val="0"/>
      <w:divBdr>
        <w:top w:val="none" w:sz="0" w:space="0" w:color="auto"/>
        <w:left w:val="none" w:sz="0" w:space="0" w:color="auto"/>
        <w:bottom w:val="none" w:sz="0" w:space="0" w:color="auto"/>
        <w:right w:val="none" w:sz="0" w:space="0" w:color="auto"/>
      </w:divBdr>
    </w:div>
    <w:div w:id="1481848020">
      <w:bodyDiv w:val="1"/>
      <w:marLeft w:val="0"/>
      <w:marRight w:val="0"/>
      <w:marTop w:val="0"/>
      <w:marBottom w:val="0"/>
      <w:divBdr>
        <w:top w:val="none" w:sz="0" w:space="0" w:color="auto"/>
        <w:left w:val="none" w:sz="0" w:space="0" w:color="auto"/>
        <w:bottom w:val="none" w:sz="0" w:space="0" w:color="auto"/>
        <w:right w:val="none" w:sz="0" w:space="0" w:color="auto"/>
      </w:divBdr>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p.stat.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nuorodos/kiti-duomenys/pasiulymu-sifravimas/duk-5/tiekejams-5/kaip-galiu-uzsifruoti-kainos-pasiulym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B6C0-0707-46E0-B5C9-90382BF5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5248</TotalTime>
  <Pages>31</Pages>
  <Words>62035</Words>
  <Characters>35360</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EgleI</dc:creator>
  <cp:lastModifiedBy>Lauravspirk</cp:lastModifiedBy>
  <cp:revision>259</cp:revision>
  <cp:lastPrinted>2023-08-04T05:32:00Z</cp:lastPrinted>
  <dcterms:created xsi:type="dcterms:W3CDTF">2023-08-03T12:56:00Z</dcterms:created>
  <dcterms:modified xsi:type="dcterms:W3CDTF">2026-03-12T14:24:00Z</dcterms:modified>
</cp:coreProperties>
</file>