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83009" w14:textId="17EF3F12" w:rsidR="00A174FC" w:rsidRPr="0087230D" w:rsidRDefault="00A174FC" w:rsidP="00A174FC">
      <w:pPr>
        <w:ind w:left="5760"/>
        <w:jc w:val="right"/>
        <w:rPr>
          <w:rFonts w:ascii="Arial" w:hAnsi="Arial" w:cs="Arial"/>
          <w:szCs w:val="24"/>
          <w:lang w:val="lt-LT"/>
        </w:rPr>
      </w:pPr>
      <w:r w:rsidRPr="0087230D">
        <w:rPr>
          <w:rFonts w:ascii="Arial" w:hAnsi="Arial" w:cs="Arial"/>
          <w:szCs w:val="24"/>
          <w:lang w:val="lt-LT"/>
        </w:rPr>
        <w:t>Priedas Nr. 1</w:t>
      </w:r>
    </w:p>
    <w:p w14:paraId="40C78510" w14:textId="77777777" w:rsidR="00A174FC" w:rsidRPr="0087230D" w:rsidRDefault="00A174FC" w:rsidP="00A174FC">
      <w:pPr>
        <w:ind w:firstLine="720"/>
        <w:jc w:val="center"/>
        <w:rPr>
          <w:rFonts w:ascii="Arial" w:hAnsi="Arial" w:cs="Arial"/>
          <w:szCs w:val="24"/>
          <w:lang w:val="lt-LT"/>
        </w:rPr>
      </w:pPr>
    </w:p>
    <w:p w14:paraId="41488EB4" w14:textId="77777777" w:rsidR="00A174FC" w:rsidRPr="0087230D" w:rsidRDefault="00A174FC" w:rsidP="00A174FC">
      <w:pPr>
        <w:jc w:val="center"/>
        <w:rPr>
          <w:rFonts w:ascii="Arial" w:hAnsi="Arial" w:cs="Arial"/>
          <w:b/>
          <w:szCs w:val="24"/>
          <w:lang w:val="lt-LT"/>
        </w:rPr>
      </w:pPr>
      <w:r w:rsidRPr="0087230D">
        <w:rPr>
          <w:rFonts w:ascii="Arial" w:hAnsi="Arial" w:cs="Arial"/>
          <w:b/>
          <w:szCs w:val="24"/>
          <w:lang w:val="lt-LT"/>
        </w:rPr>
        <w:t>KAINOS (ĮKAINIŲ) PASIŪLYMAS</w:t>
      </w:r>
    </w:p>
    <w:p w14:paraId="769BF939" w14:textId="615FC395" w:rsidR="00513995" w:rsidRDefault="00513995" w:rsidP="00A174FC">
      <w:pPr>
        <w:jc w:val="center"/>
        <w:rPr>
          <w:b/>
          <w:bCs/>
        </w:rPr>
      </w:pPr>
      <w:hyperlink r:id="rId8" w:history="1">
        <w:r w:rsidRPr="00436123">
          <w:rPr>
            <w:rFonts w:ascii="Arial" w:hAnsi="Arial" w:cs="Arial"/>
            <w:b/>
            <w:bCs/>
            <w:szCs w:val="24"/>
          </w:rPr>
          <w:t>SOSNOVSKIO BARŠČIŲ POPULIACIJOS REGULIAVIM</w:t>
        </w:r>
        <w:r>
          <w:rPr>
            <w:rFonts w:ascii="Arial" w:hAnsi="Arial" w:cs="Arial"/>
            <w:b/>
            <w:bCs/>
            <w:szCs w:val="24"/>
          </w:rPr>
          <w:t>AS</w:t>
        </w:r>
        <w:r w:rsidRPr="00436123">
          <w:rPr>
            <w:rFonts w:ascii="Arial" w:hAnsi="Arial" w:cs="Arial"/>
            <w:b/>
            <w:bCs/>
            <w:szCs w:val="24"/>
          </w:rPr>
          <w:t xml:space="preserve"> </w:t>
        </w:r>
        <w:r>
          <w:rPr>
            <w:rFonts w:ascii="Arial" w:hAnsi="Arial" w:cs="Arial"/>
            <w:b/>
            <w:bCs/>
            <w:szCs w:val="24"/>
          </w:rPr>
          <w:t>(</w:t>
        </w:r>
        <w:r w:rsidRPr="00436123">
          <w:rPr>
            <w:rFonts w:ascii="Arial" w:hAnsi="Arial" w:cs="Arial"/>
            <w:b/>
            <w:bCs/>
            <w:szCs w:val="24"/>
          </w:rPr>
          <w:t>PAGAL SOSNOVSKIO BARŠČIO GAUSOS REGULIAVIMO DUBYSOS REGIONINIAME PARKE 2026 – 2030 M. VEIKSMŲ PLANĄ</w:t>
        </w:r>
      </w:hyperlink>
      <w:r>
        <w:rPr>
          <w:b/>
          <w:bCs/>
        </w:rPr>
        <w:t>)</w:t>
      </w:r>
    </w:p>
    <w:p w14:paraId="270BA9D7" w14:textId="69BC447A" w:rsidR="00A174FC" w:rsidRPr="00513995" w:rsidRDefault="00A174FC" w:rsidP="00A174FC">
      <w:pPr>
        <w:jc w:val="center"/>
        <w:rPr>
          <w:rFonts w:ascii="Arial" w:hAnsi="Arial" w:cs="Arial"/>
          <w:b/>
          <w:szCs w:val="24"/>
          <w:lang w:val="lt-LT"/>
        </w:rPr>
      </w:pPr>
      <w:r w:rsidRPr="00513995">
        <w:rPr>
          <w:rFonts w:ascii="Arial" w:hAnsi="Arial" w:cs="Arial"/>
          <w:b/>
          <w:szCs w:val="24"/>
          <w:lang w:val="lt-LT"/>
        </w:rPr>
        <w:t>____________________</w:t>
      </w:r>
    </w:p>
    <w:p w14:paraId="057F6198" w14:textId="77777777" w:rsidR="00A174FC" w:rsidRPr="0087230D" w:rsidRDefault="00A174FC" w:rsidP="00A174FC">
      <w:pPr>
        <w:jc w:val="center"/>
        <w:rPr>
          <w:rFonts w:ascii="Arial" w:hAnsi="Arial" w:cs="Arial"/>
          <w:szCs w:val="24"/>
          <w:lang w:val="lt-LT"/>
        </w:rPr>
      </w:pPr>
      <w:r w:rsidRPr="0087230D">
        <w:rPr>
          <w:rFonts w:ascii="Arial" w:hAnsi="Arial" w:cs="Arial"/>
          <w:szCs w:val="24"/>
          <w:lang w:val="lt-LT"/>
        </w:rPr>
        <w:t>(Data)</w:t>
      </w:r>
    </w:p>
    <w:p w14:paraId="02CFB873" w14:textId="1D2238AB" w:rsidR="00A174FC" w:rsidRPr="0087230D" w:rsidRDefault="00A174FC" w:rsidP="00A174FC">
      <w:pPr>
        <w:jc w:val="center"/>
        <w:rPr>
          <w:rFonts w:ascii="Arial" w:hAnsi="Arial" w:cs="Arial"/>
          <w:szCs w:val="24"/>
          <w:lang w:val="lt-LT"/>
        </w:rPr>
      </w:pPr>
      <w:r w:rsidRPr="0087230D">
        <w:rPr>
          <w:rFonts w:ascii="Arial" w:hAnsi="Arial" w:cs="Arial"/>
          <w:szCs w:val="24"/>
          <w:lang w:val="lt-LT"/>
        </w:rPr>
        <w:t>_______________</w:t>
      </w:r>
    </w:p>
    <w:p w14:paraId="75E3B80A" w14:textId="77777777" w:rsidR="00A174FC" w:rsidRPr="0087230D" w:rsidRDefault="00A174FC" w:rsidP="00A174FC">
      <w:pPr>
        <w:jc w:val="center"/>
        <w:rPr>
          <w:rFonts w:ascii="Arial" w:hAnsi="Arial" w:cs="Arial"/>
          <w:szCs w:val="24"/>
          <w:lang w:val="lt-LT"/>
        </w:rPr>
      </w:pPr>
      <w:r w:rsidRPr="0087230D">
        <w:rPr>
          <w:rFonts w:ascii="Arial" w:hAnsi="Arial" w:cs="Arial"/>
          <w:szCs w:val="24"/>
          <w:lang w:val="lt-LT"/>
        </w:rPr>
        <w:t>(Vieta)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27"/>
      </w:tblGrid>
      <w:tr w:rsidR="00A174FC" w:rsidRPr="0087230D" w14:paraId="422A486C" w14:textId="77777777" w:rsidTr="00D86D92">
        <w:tc>
          <w:tcPr>
            <w:tcW w:w="4928" w:type="dxa"/>
          </w:tcPr>
          <w:p w14:paraId="0C701B1C" w14:textId="77777777" w:rsidR="00A174FC" w:rsidRPr="0087230D" w:rsidRDefault="00A174FC" w:rsidP="00D86D92">
            <w:pPr>
              <w:jc w:val="both"/>
              <w:rPr>
                <w:rFonts w:ascii="Arial" w:hAnsi="Arial" w:cs="Arial"/>
                <w:szCs w:val="24"/>
                <w:lang w:val="lt-LT"/>
              </w:rPr>
            </w:pPr>
            <w:r w:rsidRPr="0087230D">
              <w:rPr>
                <w:rFonts w:ascii="Arial" w:hAnsi="Arial" w:cs="Arial"/>
                <w:szCs w:val="24"/>
                <w:lang w:val="lt-LT"/>
              </w:rPr>
              <w:t>Tiekėjo pavadinimas</w:t>
            </w:r>
          </w:p>
          <w:p w14:paraId="43CCC701" w14:textId="77777777" w:rsidR="00A174FC" w:rsidRPr="0087230D" w:rsidRDefault="00A174FC" w:rsidP="00D86D92">
            <w:pPr>
              <w:jc w:val="both"/>
              <w:rPr>
                <w:rFonts w:ascii="Arial" w:hAnsi="Arial" w:cs="Arial"/>
                <w:szCs w:val="24"/>
                <w:lang w:val="lt-LT"/>
              </w:rPr>
            </w:pPr>
            <w:r w:rsidRPr="0087230D">
              <w:rPr>
                <w:rFonts w:ascii="Arial" w:hAnsi="Arial" w:cs="Arial"/>
                <w:i/>
                <w:szCs w:val="24"/>
                <w:lang w:val="lt-LT"/>
              </w:rPr>
              <w:t>/Jeigu dalyvauja ūkio subjektų grupė, surašomi visi dalyvių pavadinimai/</w:t>
            </w:r>
          </w:p>
        </w:tc>
        <w:tc>
          <w:tcPr>
            <w:tcW w:w="4927" w:type="dxa"/>
          </w:tcPr>
          <w:p w14:paraId="21FB564B" w14:textId="77777777" w:rsidR="00A174FC" w:rsidRPr="0087230D" w:rsidRDefault="00A174FC" w:rsidP="00D86D92">
            <w:pPr>
              <w:jc w:val="both"/>
              <w:rPr>
                <w:rFonts w:ascii="Arial" w:hAnsi="Arial" w:cs="Arial"/>
                <w:color w:val="000000"/>
                <w:szCs w:val="24"/>
                <w:lang w:val="lt-LT"/>
              </w:rPr>
            </w:pPr>
          </w:p>
        </w:tc>
      </w:tr>
      <w:tr w:rsidR="00A174FC" w:rsidRPr="0087230D" w14:paraId="2F3B22C3" w14:textId="77777777" w:rsidTr="00D86D92">
        <w:tc>
          <w:tcPr>
            <w:tcW w:w="4928" w:type="dxa"/>
          </w:tcPr>
          <w:p w14:paraId="6B293485" w14:textId="77777777" w:rsidR="00A174FC" w:rsidRPr="0087230D" w:rsidRDefault="00A174FC" w:rsidP="00D86D92">
            <w:pPr>
              <w:jc w:val="both"/>
              <w:rPr>
                <w:rFonts w:ascii="Arial" w:hAnsi="Arial" w:cs="Arial"/>
                <w:color w:val="000000"/>
                <w:szCs w:val="24"/>
                <w:lang w:val="lt-LT"/>
              </w:rPr>
            </w:pPr>
            <w:r w:rsidRPr="0087230D">
              <w:rPr>
                <w:rFonts w:ascii="Arial" w:hAnsi="Arial" w:cs="Arial"/>
                <w:color w:val="000000"/>
                <w:szCs w:val="24"/>
                <w:lang w:val="lt-LT"/>
              </w:rPr>
              <w:t>Tiekėjo adresas</w:t>
            </w:r>
          </w:p>
        </w:tc>
        <w:tc>
          <w:tcPr>
            <w:tcW w:w="4927" w:type="dxa"/>
          </w:tcPr>
          <w:p w14:paraId="26D0B1A1" w14:textId="77777777" w:rsidR="00A174FC" w:rsidRPr="0087230D" w:rsidRDefault="00A174FC" w:rsidP="00D86D92">
            <w:pPr>
              <w:jc w:val="both"/>
              <w:rPr>
                <w:rFonts w:ascii="Arial" w:hAnsi="Arial" w:cs="Arial"/>
                <w:color w:val="000000"/>
                <w:szCs w:val="24"/>
                <w:lang w:val="lt-LT"/>
              </w:rPr>
            </w:pPr>
          </w:p>
        </w:tc>
      </w:tr>
      <w:tr w:rsidR="00A174FC" w:rsidRPr="0087230D" w14:paraId="5B51CA34" w14:textId="77777777" w:rsidTr="00D86D92">
        <w:tc>
          <w:tcPr>
            <w:tcW w:w="4928" w:type="dxa"/>
          </w:tcPr>
          <w:p w14:paraId="0AB1724D" w14:textId="77777777" w:rsidR="00A174FC" w:rsidRPr="0087230D" w:rsidRDefault="00A174FC" w:rsidP="00D86D92">
            <w:pPr>
              <w:jc w:val="both"/>
              <w:rPr>
                <w:rFonts w:ascii="Arial" w:hAnsi="Arial" w:cs="Arial"/>
                <w:color w:val="000000"/>
                <w:szCs w:val="24"/>
                <w:lang w:val="lt-LT"/>
              </w:rPr>
            </w:pPr>
            <w:r w:rsidRPr="0087230D">
              <w:rPr>
                <w:rFonts w:ascii="Arial" w:hAnsi="Arial" w:cs="Arial"/>
                <w:color w:val="000000"/>
                <w:szCs w:val="24"/>
                <w:lang w:val="lt-LT"/>
              </w:rPr>
              <w:t xml:space="preserve">Už pasiūlymą atsakingo asmens </w:t>
            </w:r>
          </w:p>
          <w:p w14:paraId="547AB72F" w14:textId="77777777" w:rsidR="00A174FC" w:rsidRPr="0087230D" w:rsidRDefault="00A174FC" w:rsidP="00D86D92">
            <w:pPr>
              <w:jc w:val="both"/>
              <w:rPr>
                <w:rFonts w:ascii="Arial" w:hAnsi="Arial" w:cs="Arial"/>
                <w:color w:val="000000"/>
                <w:szCs w:val="24"/>
                <w:lang w:val="lt-LT"/>
              </w:rPr>
            </w:pPr>
            <w:r w:rsidRPr="0087230D">
              <w:rPr>
                <w:rFonts w:ascii="Arial" w:hAnsi="Arial" w:cs="Arial"/>
                <w:color w:val="000000"/>
                <w:szCs w:val="24"/>
                <w:lang w:val="lt-LT"/>
              </w:rPr>
              <w:t>vardas, pavardė</w:t>
            </w:r>
          </w:p>
        </w:tc>
        <w:tc>
          <w:tcPr>
            <w:tcW w:w="4927" w:type="dxa"/>
          </w:tcPr>
          <w:p w14:paraId="02D25D4B" w14:textId="77777777" w:rsidR="00A174FC" w:rsidRPr="0087230D" w:rsidRDefault="00A174FC" w:rsidP="00D86D92">
            <w:pPr>
              <w:jc w:val="both"/>
              <w:rPr>
                <w:rFonts w:ascii="Arial" w:hAnsi="Arial" w:cs="Arial"/>
                <w:color w:val="000000"/>
                <w:szCs w:val="24"/>
                <w:lang w:val="lt-LT"/>
              </w:rPr>
            </w:pPr>
          </w:p>
        </w:tc>
      </w:tr>
      <w:tr w:rsidR="00A174FC" w:rsidRPr="0087230D" w14:paraId="1060C91F" w14:textId="77777777" w:rsidTr="00D86D92">
        <w:tc>
          <w:tcPr>
            <w:tcW w:w="4928" w:type="dxa"/>
          </w:tcPr>
          <w:p w14:paraId="6BC7236D" w14:textId="77777777" w:rsidR="00A174FC" w:rsidRPr="0087230D" w:rsidRDefault="00A174FC" w:rsidP="00D86D92">
            <w:pPr>
              <w:jc w:val="both"/>
              <w:rPr>
                <w:rFonts w:ascii="Arial" w:hAnsi="Arial" w:cs="Arial"/>
                <w:color w:val="000000"/>
                <w:szCs w:val="24"/>
                <w:lang w:val="lt-LT"/>
              </w:rPr>
            </w:pPr>
            <w:r w:rsidRPr="0087230D">
              <w:rPr>
                <w:rFonts w:ascii="Arial" w:hAnsi="Arial" w:cs="Arial"/>
                <w:color w:val="000000"/>
                <w:szCs w:val="24"/>
                <w:lang w:val="lt-LT"/>
              </w:rPr>
              <w:t>Telefono numeris</w:t>
            </w:r>
          </w:p>
        </w:tc>
        <w:tc>
          <w:tcPr>
            <w:tcW w:w="4927" w:type="dxa"/>
          </w:tcPr>
          <w:p w14:paraId="51A70B13" w14:textId="77777777" w:rsidR="00A174FC" w:rsidRPr="0087230D" w:rsidRDefault="00A174FC" w:rsidP="00D86D92">
            <w:pPr>
              <w:jc w:val="both"/>
              <w:rPr>
                <w:rFonts w:ascii="Arial" w:hAnsi="Arial" w:cs="Arial"/>
                <w:color w:val="000000"/>
                <w:szCs w:val="24"/>
                <w:lang w:val="lt-LT"/>
              </w:rPr>
            </w:pPr>
          </w:p>
        </w:tc>
      </w:tr>
      <w:tr w:rsidR="00A174FC" w:rsidRPr="0087230D" w14:paraId="1F88E3A7" w14:textId="77777777" w:rsidTr="00D86D92">
        <w:tc>
          <w:tcPr>
            <w:tcW w:w="4928" w:type="dxa"/>
          </w:tcPr>
          <w:p w14:paraId="6C106F58" w14:textId="77777777" w:rsidR="00A174FC" w:rsidRPr="0087230D" w:rsidRDefault="00A174FC" w:rsidP="00D86D92">
            <w:pPr>
              <w:jc w:val="both"/>
              <w:rPr>
                <w:rFonts w:ascii="Arial" w:hAnsi="Arial" w:cs="Arial"/>
                <w:color w:val="000000"/>
                <w:szCs w:val="24"/>
                <w:lang w:val="lt-LT"/>
              </w:rPr>
            </w:pPr>
            <w:r w:rsidRPr="0087230D">
              <w:rPr>
                <w:rFonts w:ascii="Arial" w:hAnsi="Arial" w:cs="Arial"/>
                <w:color w:val="000000"/>
                <w:szCs w:val="24"/>
                <w:lang w:val="lt-LT"/>
              </w:rPr>
              <w:t>El. pašto adresas</w:t>
            </w:r>
          </w:p>
        </w:tc>
        <w:tc>
          <w:tcPr>
            <w:tcW w:w="4927" w:type="dxa"/>
          </w:tcPr>
          <w:p w14:paraId="4D8C6EF1" w14:textId="77777777" w:rsidR="00A174FC" w:rsidRPr="0087230D" w:rsidRDefault="00A174FC" w:rsidP="00D86D92">
            <w:pPr>
              <w:jc w:val="both"/>
              <w:rPr>
                <w:rFonts w:ascii="Arial" w:hAnsi="Arial" w:cs="Arial"/>
                <w:color w:val="000000"/>
                <w:szCs w:val="24"/>
                <w:lang w:val="lt-LT"/>
              </w:rPr>
            </w:pPr>
          </w:p>
        </w:tc>
      </w:tr>
    </w:tbl>
    <w:p w14:paraId="619237D0" w14:textId="77777777" w:rsidR="00A174FC" w:rsidRPr="0087230D" w:rsidRDefault="00A174FC" w:rsidP="00A174FC">
      <w:pPr>
        <w:jc w:val="center"/>
        <w:rPr>
          <w:rFonts w:ascii="Arial" w:hAnsi="Arial" w:cs="Arial"/>
          <w:szCs w:val="24"/>
          <w:lang w:val="lt-LT"/>
        </w:rPr>
      </w:pPr>
    </w:p>
    <w:p w14:paraId="4173FE9A" w14:textId="77777777" w:rsidR="00A174FC" w:rsidRPr="0087230D" w:rsidRDefault="00A174FC" w:rsidP="00A174FC">
      <w:pPr>
        <w:pStyle w:val="Pagrindiniotekstotrauka2"/>
        <w:ind w:firstLine="0"/>
        <w:jc w:val="both"/>
        <w:rPr>
          <w:rFonts w:ascii="Arial" w:hAnsi="Arial" w:cs="Arial"/>
          <w:szCs w:val="24"/>
          <w:lang w:val="lt-LT"/>
        </w:rPr>
      </w:pPr>
      <w:r w:rsidRPr="0087230D">
        <w:rPr>
          <w:rFonts w:ascii="Arial" w:hAnsi="Arial" w:cs="Arial"/>
          <w:szCs w:val="24"/>
          <w:lang w:val="lt-LT"/>
        </w:rPr>
        <w:t>Šiuo pasiūlymu pažymime, kad sutinkame su visomis pirkimo sąlygomis, nustatytomis:</w:t>
      </w:r>
    </w:p>
    <w:p w14:paraId="5773FB5E" w14:textId="66504FDE" w:rsidR="00A174FC" w:rsidRPr="0087230D" w:rsidRDefault="00A174FC" w:rsidP="00A174FC">
      <w:pPr>
        <w:numPr>
          <w:ilvl w:val="0"/>
          <w:numId w:val="1"/>
        </w:numPr>
        <w:jc w:val="both"/>
        <w:rPr>
          <w:rFonts w:ascii="Arial" w:hAnsi="Arial" w:cs="Arial"/>
          <w:szCs w:val="24"/>
          <w:lang w:val="lt-LT"/>
        </w:rPr>
      </w:pPr>
      <w:r w:rsidRPr="0087230D">
        <w:rPr>
          <w:rFonts w:ascii="Arial" w:hAnsi="Arial" w:cs="Arial"/>
          <w:szCs w:val="24"/>
          <w:lang w:val="lt-LT"/>
        </w:rPr>
        <w:t>mažos vertės pirkimo, vykdomo skelbiamos apklausos būdu, sąlygose;</w:t>
      </w:r>
    </w:p>
    <w:p w14:paraId="177F30C0" w14:textId="77777777" w:rsidR="00A174FC" w:rsidRPr="0087230D" w:rsidRDefault="00A174FC" w:rsidP="00A174FC">
      <w:pPr>
        <w:numPr>
          <w:ilvl w:val="0"/>
          <w:numId w:val="1"/>
        </w:numPr>
        <w:jc w:val="both"/>
        <w:rPr>
          <w:rFonts w:ascii="Arial" w:hAnsi="Arial" w:cs="Arial"/>
          <w:szCs w:val="24"/>
          <w:lang w:val="lt-LT"/>
        </w:rPr>
      </w:pPr>
      <w:r w:rsidRPr="0087230D">
        <w:rPr>
          <w:rFonts w:ascii="Arial" w:hAnsi="Arial" w:cs="Arial"/>
          <w:szCs w:val="24"/>
          <w:lang w:val="lt-LT"/>
        </w:rPr>
        <w:t>kituose pirkimo dokumentuose.</w:t>
      </w:r>
    </w:p>
    <w:p w14:paraId="057DE2F0" w14:textId="77777777" w:rsidR="00A174FC" w:rsidRPr="0087230D" w:rsidRDefault="00A174FC" w:rsidP="00A174FC">
      <w:pPr>
        <w:ind w:left="-27" w:firstLine="747"/>
        <w:jc w:val="both"/>
        <w:rPr>
          <w:rFonts w:ascii="Arial" w:hAnsi="Arial" w:cs="Arial"/>
          <w:szCs w:val="24"/>
          <w:lang w:val="lt-LT"/>
        </w:rPr>
      </w:pPr>
      <w:r w:rsidRPr="0087230D">
        <w:rPr>
          <w:rFonts w:ascii="Arial" w:hAnsi="Arial" w:cs="Arial"/>
          <w:szCs w:val="24"/>
          <w:lang w:val="lt-LT"/>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jokiu kitu šiame pirkime dalyvaujančiu tiekėju (įmone) ar kita suinteresuota šalimi.</w:t>
      </w:r>
    </w:p>
    <w:p w14:paraId="4977B29B" w14:textId="77777777" w:rsidR="00A174FC" w:rsidRPr="0087230D" w:rsidRDefault="00A174FC" w:rsidP="00A174FC">
      <w:pPr>
        <w:ind w:firstLine="720"/>
        <w:jc w:val="both"/>
        <w:rPr>
          <w:rFonts w:ascii="Arial" w:hAnsi="Arial" w:cs="Arial"/>
          <w:szCs w:val="24"/>
          <w:lang w:val="lt-LT"/>
        </w:rPr>
      </w:pPr>
      <w:r w:rsidRPr="0087230D">
        <w:rPr>
          <w:rFonts w:ascii="Arial" w:hAnsi="Arial" w:cs="Arial"/>
          <w:szCs w:val="24"/>
          <w:lang w:val="lt-LT"/>
        </w:rPr>
        <w:t>Suprantame, kad išaiškėjus aukščiau nurodytoms aplinkybėms būsime pašalinti iš šio pirkimo ir mūsų pateiktas pasiūlymas bus atmestas.</w:t>
      </w:r>
    </w:p>
    <w:p w14:paraId="100BBE9A" w14:textId="77777777" w:rsidR="00A174FC" w:rsidRPr="0087230D" w:rsidRDefault="00A174FC" w:rsidP="00A174FC">
      <w:pPr>
        <w:ind w:firstLine="720"/>
        <w:jc w:val="both"/>
        <w:rPr>
          <w:rFonts w:ascii="Arial" w:hAnsi="Arial" w:cs="Arial"/>
          <w:szCs w:val="24"/>
          <w:lang w:val="lt-LT"/>
        </w:rPr>
      </w:pPr>
      <w:r w:rsidRPr="0087230D">
        <w:rPr>
          <w:rFonts w:ascii="Arial" w:hAnsi="Arial" w:cs="Arial"/>
          <w:spacing w:val="-4"/>
          <w:szCs w:val="24"/>
          <w:lang w:val="lt-LT"/>
        </w:rPr>
        <w:t>Patvirtiname, kad dokumentų skaitmeninės</w:t>
      </w:r>
      <w:r w:rsidRPr="0087230D">
        <w:rPr>
          <w:rFonts w:ascii="Arial" w:hAnsi="Arial" w:cs="Arial"/>
          <w:szCs w:val="24"/>
          <w:lang w:val="lt-LT"/>
        </w:rPr>
        <w:t xml:space="preserve"> kopijos ir elektroninėmis priemonėmis pateikti duomenys yra tikri.</w:t>
      </w:r>
    </w:p>
    <w:p w14:paraId="2D9BC8B4" w14:textId="77777777" w:rsidR="00A174FC" w:rsidRDefault="00A174FC" w:rsidP="00A174FC">
      <w:pPr>
        <w:ind w:firstLine="720"/>
        <w:jc w:val="both"/>
        <w:rPr>
          <w:rFonts w:ascii="Arial" w:hAnsi="Arial" w:cs="Arial"/>
          <w:b/>
          <w:bCs/>
          <w:szCs w:val="24"/>
          <w:lang w:val="lt-LT"/>
        </w:rPr>
      </w:pPr>
    </w:p>
    <w:p w14:paraId="04780671" w14:textId="77777777" w:rsidR="00123C5C" w:rsidRPr="0087230D" w:rsidRDefault="00123C5C" w:rsidP="00123C5C">
      <w:pPr>
        <w:pStyle w:val="Sraopastraipa"/>
        <w:numPr>
          <w:ilvl w:val="0"/>
          <w:numId w:val="2"/>
        </w:numPr>
        <w:jc w:val="both"/>
        <w:rPr>
          <w:rFonts w:ascii="Arial" w:hAnsi="Arial" w:cs="Arial"/>
          <w:b/>
          <w:bCs/>
          <w:lang w:val="lt-LT"/>
        </w:rPr>
      </w:pPr>
      <w:r w:rsidRPr="0087230D">
        <w:rPr>
          <w:rFonts w:ascii="Arial" w:hAnsi="Arial" w:cs="Arial"/>
          <w:b/>
          <w:bCs/>
          <w:lang w:val="lt-LT"/>
        </w:rPr>
        <w:t xml:space="preserve">Mes siūlome: </w:t>
      </w:r>
    </w:p>
    <w:tbl>
      <w:tblPr>
        <w:tblpPr w:leftFromText="180" w:rightFromText="180" w:vertAnchor="text" w:horzAnchor="margin" w:tblpY="291"/>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709"/>
        <w:gridCol w:w="992"/>
        <w:gridCol w:w="993"/>
        <w:gridCol w:w="1134"/>
        <w:gridCol w:w="1134"/>
        <w:gridCol w:w="1417"/>
      </w:tblGrid>
      <w:tr w:rsidR="00C56337" w:rsidRPr="00C56337" w14:paraId="0C7FA790" w14:textId="77777777" w:rsidTr="00C56337">
        <w:tc>
          <w:tcPr>
            <w:tcW w:w="3006" w:type="dxa"/>
            <w:vMerge w:val="restart"/>
            <w:tcBorders>
              <w:top w:val="single" w:sz="4" w:space="0" w:color="auto"/>
              <w:left w:val="single" w:sz="4" w:space="0" w:color="auto"/>
              <w:right w:val="single" w:sz="4" w:space="0" w:color="auto"/>
            </w:tcBorders>
            <w:vAlign w:val="center"/>
            <w:hideMark/>
          </w:tcPr>
          <w:p w14:paraId="2BB9B322" w14:textId="77777777" w:rsidR="00C56337" w:rsidRPr="00C56337" w:rsidRDefault="00C56337" w:rsidP="00C56337">
            <w:pPr>
              <w:widowControl w:val="0"/>
              <w:jc w:val="center"/>
              <w:rPr>
                <w:rFonts w:ascii="Arial" w:hAnsi="Arial" w:cs="Arial"/>
                <w:b/>
                <w:bCs/>
                <w:sz w:val="20"/>
                <w:lang w:val="lt-LT"/>
              </w:rPr>
            </w:pPr>
            <w:r w:rsidRPr="00C56337">
              <w:rPr>
                <w:rFonts w:ascii="Arial" w:hAnsi="Arial" w:cs="Arial"/>
                <w:b/>
                <w:bCs/>
                <w:sz w:val="20"/>
                <w:lang w:val="lt-LT"/>
              </w:rPr>
              <w:t>Darbų pavadinimas</w:t>
            </w:r>
          </w:p>
        </w:tc>
        <w:tc>
          <w:tcPr>
            <w:tcW w:w="709" w:type="dxa"/>
            <w:vMerge w:val="restart"/>
            <w:tcBorders>
              <w:top w:val="single" w:sz="4" w:space="0" w:color="auto"/>
              <w:left w:val="single" w:sz="4" w:space="0" w:color="auto"/>
              <w:right w:val="single" w:sz="4" w:space="0" w:color="auto"/>
            </w:tcBorders>
            <w:vAlign w:val="center"/>
            <w:hideMark/>
          </w:tcPr>
          <w:p w14:paraId="0E19FAFE" w14:textId="77777777" w:rsidR="00C56337" w:rsidRPr="00C56337" w:rsidRDefault="00C56337" w:rsidP="00C56337">
            <w:pPr>
              <w:widowControl w:val="0"/>
              <w:jc w:val="center"/>
              <w:rPr>
                <w:rFonts w:ascii="Arial" w:hAnsi="Arial" w:cs="Arial"/>
                <w:b/>
                <w:bCs/>
                <w:sz w:val="20"/>
                <w:lang w:val="lt-LT"/>
              </w:rPr>
            </w:pPr>
            <w:r w:rsidRPr="00C56337">
              <w:rPr>
                <w:rFonts w:ascii="Arial" w:hAnsi="Arial" w:cs="Arial"/>
                <w:b/>
                <w:bCs/>
                <w:sz w:val="20"/>
                <w:lang w:val="lt-LT"/>
              </w:rPr>
              <w:t>Vnt.</w:t>
            </w:r>
          </w:p>
        </w:tc>
        <w:tc>
          <w:tcPr>
            <w:tcW w:w="3119" w:type="dxa"/>
            <w:gridSpan w:val="3"/>
            <w:tcBorders>
              <w:top w:val="single" w:sz="4" w:space="0" w:color="auto"/>
              <w:left w:val="single" w:sz="4" w:space="0" w:color="auto"/>
              <w:bottom w:val="single" w:sz="4" w:space="0" w:color="auto"/>
              <w:right w:val="single" w:sz="4" w:space="0" w:color="auto"/>
            </w:tcBorders>
            <w:vAlign w:val="center"/>
          </w:tcPr>
          <w:p w14:paraId="15BE9B5F" w14:textId="77777777" w:rsidR="00C56337" w:rsidRPr="00C56337" w:rsidRDefault="00C56337" w:rsidP="00C56337">
            <w:pPr>
              <w:widowControl w:val="0"/>
              <w:jc w:val="center"/>
              <w:rPr>
                <w:rFonts w:ascii="Arial" w:hAnsi="Arial" w:cs="Arial"/>
                <w:b/>
                <w:bCs/>
                <w:sz w:val="20"/>
                <w:lang w:val="lt-LT"/>
              </w:rPr>
            </w:pPr>
            <w:r w:rsidRPr="00C56337">
              <w:rPr>
                <w:rStyle w:val="FontStyle12"/>
                <w:rFonts w:ascii="Arial" w:hAnsi="Arial" w:cs="Arial"/>
                <w:b/>
                <w:bCs/>
                <w:sz w:val="20"/>
                <w:szCs w:val="20"/>
                <w:lang w:val="lt-LT"/>
              </w:rPr>
              <w:t>Įkainis Eur be PVM už matavimo vienetą</w:t>
            </w:r>
          </w:p>
        </w:tc>
        <w:tc>
          <w:tcPr>
            <w:tcW w:w="1134" w:type="dxa"/>
            <w:vMerge w:val="restart"/>
            <w:tcBorders>
              <w:top w:val="single" w:sz="4" w:space="0" w:color="auto"/>
              <w:left w:val="single" w:sz="4" w:space="0" w:color="auto"/>
              <w:right w:val="single" w:sz="4" w:space="0" w:color="auto"/>
            </w:tcBorders>
            <w:vAlign w:val="center"/>
          </w:tcPr>
          <w:p w14:paraId="4C5B4EB9" w14:textId="77777777" w:rsidR="00C56337" w:rsidRPr="00C56337" w:rsidRDefault="00C56337" w:rsidP="00C56337">
            <w:pPr>
              <w:widowControl w:val="0"/>
              <w:jc w:val="center"/>
              <w:rPr>
                <w:rStyle w:val="FontStyle12"/>
                <w:rFonts w:ascii="Arial" w:hAnsi="Arial" w:cs="Arial"/>
                <w:b/>
                <w:bCs/>
                <w:sz w:val="20"/>
                <w:szCs w:val="20"/>
                <w:lang w:val="lt-LT"/>
              </w:rPr>
            </w:pPr>
            <w:r w:rsidRPr="00C56337">
              <w:rPr>
                <w:rStyle w:val="FontStyle12"/>
                <w:rFonts w:ascii="Arial" w:hAnsi="Arial" w:cs="Arial"/>
                <w:b/>
                <w:bCs/>
                <w:sz w:val="20"/>
                <w:szCs w:val="20"/>
                <w:lang w:val="lt-LT"/>
              </w:rPr>
              <w:t>Kiekis</w:t>
            </w:r>
          </w:p>
        </w:tc>
        <w:tc>
          <w:tcPr>
            <w:tcW w:w="1417" w:type="dxa"/>
            <w:vMerge w:val="restart"/>
            <w:tcBorders>
              <w:top w:val="single" w:sz="4" w:space="0" w:color="auto"/>
              <w:left w:val="single" w:sz="4" w:space="0" w:color="auto"/>
              <w:right w:val="single" w:sz="4" w:space="0" w:color="auto"/>
            </w:tcBorders>
          </w:tcPr>
          <w:p w14:paraId="65E7E66C" w14:textId="77777777" w:rsidR="00C56337" w:rsidRPr="00C56337" w:rsidRDefault="00C56337" w:rsidP="00C56337">
            <w:pPr>
              <w:widowControl w:val="0"/>
              <w:jc w:val="center"/>
              <w:rPr>
                <w:rStyle w:val="FontStyle12"/>
                <w:rFonts w:ascii="Arial" w:hAnsi="Arial" w:cs="Arial"/>
                <w:b/>
                <w:bCs/>
                <w:sz w:val="20"/>
                <w:szCs w:val="20"/>
                <w:lang w:val="lt-LT"/>
              </w:rPr>
            </w:pPr>
            <w:r w:rsidRPr="00C56337">
              <w:rPr>
                <w:rStyle w:val="FontStyle12"/>
                <w:rFonts w:ascii="Arial" w:hAnsi="Arial" w:cs="Arial"/>
                <w:b/>
                <w:bCs/>
                <w:sz w:val="20"/>
                <w:szCs w:val="20"/>
                <w:lang w:val="lt-LT"/>
              </w:rPr>
              <w:t>Kaina Eur be PVM (3+4+5)x6</w:t>
            </w:r>
          </w:p>
        </w:tc>
      </w:tr>
      <w:tr w:rsidR="00C56337" w:rsidRPr="00C56337" w14:paraId="536B390C" w14:textId="77777777" w:rsidTr="00C56337">
        <w:tc>
          <w:tcPr>
            <w:tcW w:w="3006" w:type="dxa"/>
            <w:vMerge/>
            <w:tcBorders>
              <w:left w:val="single" w:sz="4" w:space="0" w:color="auto"/>
              <w:bottom w:val="single" w:sz="4" w:space="0" w:color="auto"/>
              <w:right w:val="single" w:sz="4" w:space="0" w:color="auto"/>
            </w:tcBorders>
            <w:vAlign w:val="center"/>
          </w:tcPr>
          <w:p w14:paraId="184BE920" w14:textId="77777777" w:rsidR="00C56337" w:rsidRPr="00C56337" w:rsidRDefault="00C56337" w:rsidP="00C56337">
            <w:pPr>
              <w:widowControl w:val="0"/>
              <w:jc w:val="center"/>
              <w:rPr>
                <w:rFonts w:ascii="Arial" w:hAnsi="Arial" w:cs="Arial"/>
                <w:b/>
                <w:bCs/>
                <w:sz w:val="20"/>
                <w:lang w:val="lt-LT"/>
              </w:rPr>
            </w:pPr>
          </w:p>
        </w:tc>
        <w:tc>
          <w:tcPr>
            <w:tcW w:w="709" w:type="dxa"/>
            <w:vMerge/>
            <w:tcBorders>
              <w:left w:val="single" w:sz="4" w:space="0" w:color="auto"/>
              <w:bottom w:val="single" w:sz="4" w:space="0" w:color="auto"/>
              <w:right w:val="single" w:sz="4" w:space="0" w:color="auto"/>
            </w:tcBorders>
            <w:vAlign w:val="center"/>
          </w:tcPr>
          <w:p w14:paraId="333B31BD" w14:textId="77777777" w:rsidR="00C56337" w:rsidRPr="00C56337" w:rsidRDefault="00C56337" w:rsidP="00C56337">
            <w:pPr>
              <w:widowControl w:val="0"/>
              <w:jc w:val="center"/>
              <w:rPr>
                <w:rStyle w:val="FontStyle12"/>
                <w:rFonts w:ascii="Arial" w:hAnsi="Arial" w:cs="Arial"/>
                <w:b/>
                <w:bCs/>
                <w:sz w:val="20"/>
                <w:szCs w:val="20"/>
                <w:lang w:val="lt-LT"/>
              </w:rPr>
            </w:pPr>
          </w:p>
        </w:tc>
        <w:tc>
          <w:tcPr>
            <w:tcW w:w="992" w:type="dxa"/>
            <w:tcBorders>
              <w:top w:val="single" w:sz="4" w:space="0" w:color="auto"/>
              <w:left w:val="single" w:sz="4" w:space="0" w:color="auto"/>
              <w:bottom w:val="single" w:sz="4" w:space="0" w:color="auto"/>
              <w:right w:val="single" w:sz="4" w:space="0" w:color="auto"/>
            </w:tcBorders>
            <w:vAlign w:val="center"/>
          </w:tcPr>
          <w:p w14:paraId="00EFF396" w14:textId="77777777" w:rsidR="00C56337" w:rsidRPr="00C56337" w:rsidRDefault="00C56337" w:rsidP="00C56337">
            <w:pPr>
              <w:widowControl w:val="0"/>
              <w:jc w:val="center"/>
              <w:rPr>
                <w:rStyle w:val="FontStyle12"/>
                <w:rFonts w:ascii="Arial" w:hAnsi="Arial" w:cs="Arial"/>
                <w:b/>
                <w:bCs/>
                <w:sz w:val="20"/>
                <w:szCs w:val="20"/>
                <w:lang w:val="lt-LT"/>
              </w:rPr>
            </w:pPr>
            <w:r w:rsidRPr="00C56337">
              <w:rPr>
                <w:rStyle w:val="FontStyle12"/>
                <w:rFonts w:ascii="Arial" w:hAnsi="Arial" w:cs="Arial"/>
                <w:b/>
                <w:bCs/>
                <w:sz w:val="20"/>
                <w:szCs w:val="20"/>
                <w:lang w:val="lt-LT"/>
              </w:rPr>
              <w:t>2026</w:t>
            </w:r>
          </w:p>
        </w:tc>
        <w:tc>
          <w:tcPr>
            <w:tcW w:w="993" w:type="dxa"/>
            <w:tcBorders>
              <w:top w:val="single" w:sz="4" w:space="0" w:color="auto"/>
              <w:left w:val="single" w:sz="4" w:space="0" w:color="auto"/>
              <w:bottom w:val="single" w:sz="4" w:space="0" w:color="auto"/>
              <w:right w:val="single" w:sz="4" w:space="0" w:color="auto"/>
            </w:tcBorders>
            <w:vAlign w:val="center"/>
          </w:tcPr>
          <w:p w14:paraId="10605F64" w14:textId="77777777" w:rsidR="00C56337" w:rsidRPr="00C56337" w:rsidRDefault="00C56337" w:rsidP="00C56337">
            <w:pPr>
              <w:widowControl w:val="0"/>
              <w:jc w:val="center"/>
              <w:rPr>
                <w:rStyle w:val="FontStyle12"/>
                <w:rFonts w:ascii="Arial" w:hAnsi="Arial" w:cs="Arial"/>
                <w:b/>
                <w:bCs/>
                <w:sz w:val="20"/>
                <w:szCs w:val="20"/>
                <w:lang w:val="lt-LT"/>
              </w:rPr>
            </w:pPr>
            <w:r w:rsidRPr="00C56337">
              <w:rPr>
                <w:rStyle w:val="FontStyle12"/>
                <w:rFonts w:ascii="Arial" w:hAnsi="Arial" w:cs="Arial"/>
                <w:b/>
                <w:bCs/>
                <w:sz w:val="20"/>
                <w:szCs w:val="20"/>
                <w:lang w:val="lt-LT"/>
              </w:rPr>
              <w:t>2027</w:t>
            </w:r>
          </w:p>
        </w:tc>
        <w:tc>
          <w:tcPr>
            <w:tcW w:w="1134" w:type="dxa"/>
            <w:tcBorders>
              <w:top w:val="single" w:sz="4" w:space="0" w:color="auto"/>
              <w:left w:val="single" w:sz="4" w:space="0" w:color="auto"/>
              <w:bottom w:val="single" w:sz="4" w:space="0" w:color="auto"/>
              <w:right w:val="single" w:sz="4" w:space="0" w:color="auto"/>
            </w:tcBorders>
            <w:vAlign w:val="center"/>
          </w:tcPr>
          <w:p w14:paraId="5C384503" w14:textId="77777777" w:rsidR="00C56337" w:rsidRPr="00C56337" w:rsidRDefault="00C56337" w:rsidP="00C56337">
            <w:pPr>
              <w:widowControl w:val="0"/>
              <w:jc w:val="center"/>
              <w:rPr>
                <w:rStyle w:val="FontStyle12"/>
                <w:rFonts w:ascii="Arial" w:hAnsi="Arial" w:cs="Arial"/>
                <w:b/>
                <w:bCs/>
                <w:sz w:val="20"/>
                <w:szCs w:val="20"/>
                <w:lang w:val="lt-LT"/>
              </w:rPr>
            </w:pPr>
            <w:r w:rsidRPr="00C56337">
              <w:rPr>
                <w:rStyle w:val="FontStyle12"/>
                <w:rFonts w:ascii="Arial" w:hAnsi="Arial" w:cs="Arial"/>
                <w:b/>
                <w:bCs/>
                <w:sz w:val="20"/>
                <w:szCs w:val="20"/>
                <w:lang w:val="lt-LT"/>
              </w:rPr>
              <w:t>2028</w:t>
            </w:r>
          </w:p>
        </w:tc>
        <w:tc>
          <w:tcPr>
            <w:tcW w:w="1134" w:type="dxa"/>
            <w:vMerge/>
            <w:tcBorders>
              <w:left w:val="single" w:sz="4" w:space="0" w:color="auto"/>
              <w:bottom w:val="single" w:sz="4" w:space="0" w:color="auto"/>
              <w:right w:val="single" w:sz="4" w:space="0" w:color="auto"/>
            </w:tcBorders>
          </w:tcPr>
          <w:p w14:paraId="75BC6695" w14:textId="77777777" w:rsidR="00C56337" w:rsidRPr="00C56337" w:rsidRDefault="00C56337" w:rsidP="00C56337">
            <w:pPr>
              <w:widowControl w:val="0"/>
              <w:jc w:val="center"/>
              <w:rPr>
                <w:rStyle w:val="FontStyle12"/>
                <w:rFonts w:ascii="Arial" w:hAnsi="Arial" w:cs="Arial"/>
                <w:b/>
                <w:bCs/>
                <w:sz w:val="20"/>
                <w:szCs w:val="20"/>
                <w:lang w:val="lt-LT"/>
              </w:rPr>
            </w:pPr>
          </w:p>
        </w:tc>
        <w:tc>
          <w:tcPr>
            <w:tcW w:w="1417" w:type="dxa"/>
            <w:vMerge/>
            <w:tcBorders>
              <w:left w:val="single" w:sz="4" w:space="0" w:color="auto"/>
              <w:bottom w:val="single" w:sz="4" w:space="0" w:color="auto"/>
              <w:right w:val="single" w:sz="4" w:space="0" w:color="auto"/>
            </w:tcBorders>
          </w:tcPr>
          <w:p w14:paraId="57B8463B" w14:textId="77777777" w:rsidR="00C56337" w:rsidRPr="00C56337" w:rsidRDefault="00C56337" w:rsidP="00C56337">
            <w:pPr>
              <w:widowControl w:val="0"/>
              <w:jc w:val="center"/>
              <w:rPr>
                <w:rStyle w:val="FontStyle12"/>
                <w:rFonts w:ascii="Arial" w:hAnsi="Arial" w:cs="Arial"/>
                <w:b/>
                <w:bCs/>
                <w:sz w:val="20"/>
                <w:szCs w:val="20"/>
                <w:lang w:val="lt-LT"/>
              </w:rPr>
            </w:pPr>
          </w:p>
        </w:tc>
      </w:tr>
      <w:tr w:rsidR="00C56337" w:rsidRPr="00C56337" w14:paraId="15DAED79" w14:textId="77777777" w:rsidTr="00C56337">
        <w:tc>
          <w:tcPr>
            <w:tcW w:w="3006" w:type="dxa"/>
            <w:tcBorders>
              <w:top w:val="single" w:sz="4" w:space="0" w:color="auto"/>
              <w:left w:val="single" w:sz="4" w:space="0" w:color="auto"/>
              <w:bottom w:val="single" w:sz="4" w:space="0" w:color="auto"/>
              <w:right w:val="single" w:sz="4" w:space="0" w:color="auto"/>
            </w:tcBorders>
            <w:vAlign w:val="center"/>
          </w:tcPr>
          <w:p w14:paraId="5378659D" w14:textId="77777777" w:rsidR="00C56337" w:rsidRPr="00C56337" w:rsidRDefault="00C56337" w:rsidP="00C56337">
            <w:pPr>
              <w:widowControl w:val="0"/>
              <w:jc w:val="center"/>
              <w:rPr>
                <w:rFonts w:ascii="Arial" w:hAnsi="Arial" w:cs="Arial"/>
                <w:b/>
                <w:bCs/>
                <w:sz w:val="20"/>
                <w:lang w:val="lt-LT"/>
              </w:rPr>
            </w:pPr>
            <w:r w:rsidRPr="00C56337">
              <w:rPr>
                <w:rFonts w:ascii="Arial" w:hAnsi="Arial" w:cs="Arial"/>
                <w:b/>
                <w:bCs/>
                <w:sz w:val="20"/>
                <w:lang w:val="lt-LT"/>
              </w:rPr>
              <w:t>1</w:t>
            </w:r>
          </w:p>
        </w:tc>
        <w:tc>
          <w:tcPr>
            <w:tcW w:w="709" w:type="dxa"/>
            <w:tcBorders>
              <w:top w:val="single" w:sz="4" w:space="0" w:color="auto"/>
              <w:left w:val="single" w:sz="4" w:space="0" w:color="auto"/>
              <w:bottom w:val="single" w:sz="4" w:space="0" w:color="auto"/>
              <w:right w:val="single" w:sz="4" w:space="0" w:color="auto"/>
            </w:tcBorders>
            <w:vAlign w:val="center"/>
          </w:tcPr>
          <w:p w14:paraId="4CDF1339" w14:textId="77777777" w:rsidR="00C56337" w:rsidRPr="00C56337" w:rsidRDefault="00C56337" w:rsidP="00C56337">
            <w:pPr>
              <w:widowControl w:val="0"/>
              <w:jc w:val="center"/>
              <w:rPr>
                <w:rStyle w:val="FontStyle12"/>
                <w:rFonts w:ascii="Arial" w:hAnsi="Arial" w:cs="Arial"/>
                <w:b/>
                <w:bCs/>
                <w:sz w:val="20"/>
                <w:szCs w:val="20"/>
                <w:lang w:val="lt-LT"/>
              </w:rPr>
            </w:pPr>
            <w:r w:rsidRPr="00C56337">
              <w:rPr>
                <w:rStyle w:val="FontStyle12"/>
                <w:rFonts w:ascii="Arial" w:hAnsi="Arial" w:cs="Arial"/>
                <w:b/>
                <w:bCs/>
                <w:sz w:val="20"/>
                <w:szCs w:val="20"/>
                <w:lang w:val="lt-LT"/>
              </w:rPr>
              <w:t>2</w:t>
            </w:r>
          </w:p>
        </w:tc>
        <w:tc>
          <w:tcPr>
            <w:tcW w:w="992" w:type="dxa"/>
            <w:tcBorders>
              <w:top w:val="single" w:sz="4" w:space="0" w:color="auto"/>
              <w:left w:val="single" w:sz="4" w:space="0" w:color="auto"/>
              <w:bottom w:val="single" w:sz="4" w:space="0" w:color="auto"/>
              <w:right w:val="single" w:sz="4" w:space="0" w:color="auto"/>
            </w:tcBorders>
            <w:vAlign w:val="center"/>
          </w:tcPr>
          <w:p w14:paraId="24F14DB9" w14:textId="77777777" w:rsidR="00C56337" w:rsidRPr="00C56337" w:rsidRDefault="00C56337" w:rsidP="00C56337">
            <w:pPr>
              <w:widowControl w:val="0"/>
              <w:jc w:val="center"/>
              <w:rPr>
                <w:rStyle w:val="FontStyle12"/>
                <w:rFonts w:ascii="Arial" w:hAnsi="Arial" w:cs="Arial"/>
                <w:b/>
                <w:bCs/>
                <w:sz w:val="20"/>
                <w:szCs w:val="20"/>
                <w:lang w:val="lt-LT"/>
              </w:rPr>
            </w:pPr>
            <w:r w:rsidRPr="00C56337">
              <w:rPr>
                <w:rStyle w:val="FontStyle12"/>
                <w:rFonts w:ascii="Arial" w:hAnsi="Arial" w:cs="Arial"/>
                <w:b/>
                <w:bCs/>
                <w:sz w:val="20"/>
                <w:szCs w:val="20"/>
                <w:lang w:val="lt-LT"/>
              </w:rPr>
              <w:t>3</w:t>
            </w:r>
          </w:p>
        </w:tc>
        <w:tc>
          <w:tcPr>
            <w:tcW w:w="993" w:type="dxa"/>
            <w:tcBorders>
              <w:top w:val="single" w:sz="4" w:space="0" w:color="auto"/>
              <w:left w:val="single" w:sz="4" w:space="0" w:color="auto"/>
              <w:bottom w:val="single" w:sz="4" w:space="0" w:color="auto"/>
              <w:right w:val="single" w:sz="4" w:space="0" w:color="auto"/>
            </w:tcBorders>
            <w:vAlign w:val="center"/>
          </w:tcPr>
          <w:p w14:paraId="583F67C8" w14:textId="77777777" w:rsidR="00C56337" w:rsidRPr="00C56337" w:rsidRDefault="00C56337" w:rsidP="00C56337">
            <w:pPr>
              <w:widowControl w:val="0"/>
              <w:jc w:val="center"/>
              <w:rPr>
                <w:rStyle w:val="FontStyle12"/>
                <w:rFonts w:ascii="Arial" w:hAnsi="Arial" w:cs="Arial"/>
                <w:b/>
                <w:bCs/>
                <w:sz w:val="20"/>
                <w:szCs w:val="20"/>
                <w:lang w:val="lt-LT"/>
              </w:rPr>
            </w:pPr>
            <w:r w:rsidRPr="00C56337">
              <w:rPr>
                <w:rStyle w:val="FontStyle12"/>
                <w:rFonts w:ascii="Arial" w:hAnsi="Arial" w:cs="Arial"/>
                <w:b/>
                <w:bCs/>
                <w:sz w:val="20"/>
                <w:szCs w:val="20"/>
                <w:lang w:val="lt-LT"/>
              </w:rPr>
              <w:t>4</w:t>
            </w:r>
          </w:p>
        </w:tc>
        <w:tc>
          <w:tcPr>
            <w:tcW w:w="1134" w:type="dxa"/>
            <w:tcBorders>
              <w:top w:val="single" w:sz="4" w:space="0" w:color="auto"/>
              <w:left w:val="single" w:sz="4" w:space="0" w:color="auto"/>
              <w:bottom w:val="single" w:sz="4" w:space="0" w:color="auto"/>
              <w:right w:val="single" w:sz="4" w:space="0" w:color="auto"/>
            </w:tcBorders>
            <w:vAlign w:val="center"/>
          </w:tcPr>
          <w:p w14:paraId="137D38A1" w14:textId="77777777" w:rsidR="00C56337" w:rsidRPr="00C56337" w:rsidRDefault="00C56337" w:rsidP="00C56337">
            <w:pPr>
              <w:widowControl w:val="0"/>
              <w:jc w:val="center"/>
              <w:rPr>
                <w:rStyle w:val="FontStyle12"/>
                <w:rFonts w:ascii="Arial" w:hAnsi="Arial" w:cs="Arial"/>
                <w:b/>
                <w:bCs/>
                <w:sz w:val="20"/>
                <w:szCs w:val="20"/>
                <w:lang w:val="lt-LT"/>
              </w:rPr>
            </w:pPr>
            <w:r w:rsidRPr="00C56337">
              <w:rPr>
                <w:rStyle w:val="FontStyle12"/>
                <w:rFonts w:ascii="Arial" w:hAnsi="Arial" w:cs="Arial"/>
                <w:b/>
                <w:bCs/>
                <w:sz w:val="20"/>
                <w:szCs w:val="20"/>
                <w:lang w:val="lt-LT"/>
              </w:rPr>
              <w:t>5</w:t>
            </w:r>
          </w:p>
        </w:tc>
        <w:tc>
          <w:tcPr>
            <w:tcW w:w="1134" w:type="dxa"/>
            <w:tcBorders>
              <w:top w:val="single" w:sz="4" w:space="0" w:color="auto"/>
              <w:left w:val="single" w:sz="4" w:space="0" w:color="auto"/>
              <w:bottom w:val="single" w:sz="4" w:space="0" w:color="auto"/>
              <w:right w:val="single" w:sz="4" w:space="0" w:color="auto"/>
            </w:tcBorders>
          </w:tcPr>
          <w:p w14:paraId="45F22B37" w14:textId="77777777" w:rsidR="00C56337" w:rsidRPr="00C56337" w:rsidRDefault="00C56337" w:rsidP="00C56337">
            <w:pPr>
              <w:widowControl w:val="0"/>
              <w:jc w:val="center"/>
              <w:rPr>
                <w:rStyle w:val="FontStyle12"/>
                <w:rFonts w:ascii="Arial" w:hAnsi="Arial" w:cs="Arial"/>
                <w:b/>
                <w:bCs/>
                <w:sz w:val="20"/>
                <w:szCs w:val="20"/>
                <w:lang w:val="lt-LT"/>
              </w:rPr>
            </w:pPr>
            <w:r w:rsidRPr="00C56337">
              <w:rPr>
                <w:rStyle w:val="FontStyle12"/>
                <w:rFonts w:ascii="Arial" w:hAnsi="Arial" w:cs="Arial"/>
                <w:b/>
                <w:bCs/>
                <w:sz w:val="20"/>
                <w:szCs w:val="20"/>
                <w:lang w:val="lt-LT"/>
              </w:rPr>
              <w:t>6</w:t>
            </w:r>
          </w:p>
        </w:tc>
        <w:tc>
          <w:tcPr>
            <w:tcW w:w="1417" w:type="dxa"/>
            <w:tcBorders>
              <w:top w:val="single" w:sz="4" w:space="0" w:color="auto"/>
              <w:left w:val="single" w:sz="4" w:space="0" w:color="auto"/>
              <w:bottom w:val="single" w:sz="4" w:space="0" w:color="auto"/>
              <w:right w:val="single" w:sz="4" w:space="0" w:color="auto"/>
            </w:tcBorders>
          </w:tcPr>
          <w:p w14:paraId="7670B5B1" w14:textId="77777777" w:rsidR="00C56337" w:rsidRPr="00C56337" w:rsidRDefault="00C56337" w:rsidP="00C56337">
            <w:pPr>
              <w:widowControl w:val="0"/>
              <w:jc w:val="center"/>
              <w:rPr>
                <w:rStyle w:val="FontStyle12"/>
                <w:rFonts w:ascii="Arial" w:hAnsi="Arial" w:cs="Arial"/>
                <w:b/>
                <w:bCs/>
                <w:sz w:val="20"/>
                <w:szCs w:val="20"/>
                <w:lang w:val="lt-LT"/>
              </w:rPr>
            </w:pPr>
            <w:r w:rsidRPr="00C56337">
              <w:rPr>
                <w:rStyle w:val="FontStyle12"/>
                <w:rFonts w:ascii="Arial" w:hAnsi="Arial" w:cs="Arial"/>
                <w:b/>
                <w:bCs/>
                <w:sz w:val="20"/>
                <w:szCs w:val="20"/>
                <w:lang w:val="lt-LT"/>
              </w:rPr>
              <w:t xml:space="preserve">7 </w:t>
            </w:r>
          </w:p>
          <w:p w14:paraId="5CF749E6" w14:textId="77777777" w:rsidR="00C56337" w:rsidRPr="00C56337" w:rsidRDefault="00C56337" w:rsidP="00C56337">
            <w:pPr>
              <w:widowControl w:val="0"/>
              <w:jc w:val="center"/>
              <w:rPr>
                <w:rStyle w:val="FontStyle12"/>
                <w:rFonts w:ascii="Arial" w:hAnsi="Arial" w:cs="Arial"/>
                <w:b/>
                <w:bCs/>
                <w:sz w:val="20"/>
                <w:szCs w:val="20"/>
                <w:lang w:val="lt-LT"/>
              </w:rPr>
            </w:pPr>
          </w:p>
        </w:tc>
      </w:tr>
      <w:tr w:rsidR="00C56337" w:rsidRPr="00C56337" w14:paraId="41FF1F75" w14:textId="77777777" w:rsidTr="00C56337">
        <w:tc>
          <w:tcPr>
            <w:tcW w:w="3006" w:type="dxa"/>
            <w:tcBorders>
              <w:top w:val="single" w:sz="4" w:space="0" w:color="auto"/>
              <w:left w:val="single" w:sz="4" w:space="0" w:color="auto"/>
              <w:bottom w:val="single" w:sz="4" w:space="0" w:color="auto"/>
              <w:right w:val="single" w:sz="4" w:space="0" w:color="auto"/>
            </w:tcBorders>
          </w:tcPr>
          <w:p w14:paraId="0AD50A89" w14:textId="77777777" w:rsidR="00C56337" w:rsidRPr="00F43157" w:rsidRDefault="00C56337" w:rsidP="00C56337">
            <w:pPr>
              <w:widowControl w:val="0"/>
              <w:rPr>
                <w:rFonts w:ascii="Arial" w:hAnsi="Arial" w:cs="Arial"/>
                <w:sz w:val="22"/>
                <w:szCs w:val="22"/>
                <w:lang w:val="lt-LT"/>
              </w:rPr>
            </w:pPr>
            <w:proofErr w:type="spellStart"/>
            <w:r w:rsidRPr="00F43157">
              <w:rPr>
                <w:rFonts w:ascii="Arial" w:hAnsi="Arial" w:cs="Arial"/>
                <w:sz w:val="22"/>
                <w:szCs w:val="22"/>
                <w:lang w:val="lt-LT"/>
              </w:rPr>
              <w:t>Sosnovskio</w:t>
            </w:r>
            <w:proofErr w:type="spellEnd"/>
            <w:r w:rsidRPr="00F43157">
              <w:rPr>
                <w:rFonts w:ascii="Arial" w:hAnsi="Arial" w:cs="Arial"/>
                <w:sz w:val="22"/>
                <w:szCs w:val="22"/>
                <w:lang w:val="lt-LT"/>
              </w:rPr>
              <w:t xml:space="preserve"> barščių naikinimas cheminėmis priemonėmis purškiant rankiniu purkštuvu (kartą per sezoną, kasmet trejus metus 2026-2028 m. )</w:t>
            </w:r>
          </w:p>
        </w:tc>
        <w:tc>
          <w:tcPr>
            <w:tcW w:w="709" w:type="dxa"/>
            <w:tcBorders>
              <w:top w:val="single" w:sz="4" w:space="0" w:color="auto"/>
              <w:left w:val="single" w:sz="4" w:space="0" w:color="auto"/>
              <w:bottom w:val="single" w:sz="4" w:space="0" w:color="auto"/>
              <w:right w:val="single" w:sz="4" w:space="0" w:color="auto"/>
            </w:tcBorders>
          </w:tcPr>
          <w:p w14:paraId="2A01D980" w14:textId="77777777" w:rsidR="00C56337" w:rsidRPr="00F43157" w:rsidRDefault="00C56337" w:rsidP="00C56337">
            <w:pPr>
              <w:widowControl w:val="0"/>
              <w:jc w:val="center"/>
              <w:rPr>
                <w:rFonts w:ascii="Arial" w:hAnsi="Arial" w:cs="Arial"/>
                <w:sz w:val="22"/>
                <w:szCs w:val="22"/>
                <w:lang w:val="lt-LT"/>
              </w:rPr>
            </w:pPr>
            <w:r w:rsidRPr="00F43157">
              <w:rPr>
                <w:rFonts w:ascii="Arial" w:hAnsi="Arial" w:cs="Arial"/>
                <w:sz w:val="22"/>
                <w:szCs w:val="22"/>
                <w:lang w:val="lt-LT"/>
              </w:rPr>
              <w:t>ha</w:t>
            </w:r>
          </w:p>
        </w:tc>
        <w:tc>
          <w:tcPr>
            <w:tcW w:w="992" w:type="dxa"/>
            <w:tcBorders>
              <w:top w:val="single" w:sz="4" w:space="0" w:color="auto"/>
              <w:left w:val="single" w:sz="4" w:space="0" w:color="auto"/>
              <w:bottom w:val="single" w:sz="4" w:space="0" w:color="auto"/>
              <w:right w:val="single" w:sz="4" w:space="0" w:color="auto"/>
            </w:tcBorders>
          </w:tcPr>
          <w:p w14:paraId="2401D207" w14:textId="77777777" w:rsidR="00C56337" w:rsidRPr="00F43157" w:rsidRDefault="00C56337" w:rsidP="00C56337">
            <w:pPr>
              <w:widowControl w:val="0"/>
              <w:jc w:val="center"/>
              <w:rPr>
                <w:rFonts w:ascii="Arial" w:hAnsi="Arial" w:cs="Arial"/>
                <w:sz w:val="22"/>
                <w:szCs w:val="22"/>
                <w:lang w:val="lt-LT"/>
              </w:rPr>
            </w:pPr>
          </w:p>
        </w:tc>
        <w:tc>
          <w:tcPr>
            <w:tcW w:w="993" w:type="dxa"/>
            <w:tcBorders>
              <w:top w:val="single" w:sz="4" w:space="0" w:color="auto"/>
              <w:left w:val="single" w:sz="4" w:space="0" w:color="auto"/>
              <w:bottom w:val="single" w:sz="4" w:space="0" w:color="auto"/>
              <w:right w:val="single" w:sz="4" w:space="0" w:color="auto"/>
            </w:tcBorders>
          </w:tcPr>
          <w:p w14:paraId="74E317CD" w14:textId="77777777" w:rsidR="00C56337" w:rsidRPr="00F43157" w:rsidRDefault="00C56337" w:rsidP="00C56337">
            <w:pPr>
              <w:widowControl w:val="0"/>
              <w:jc w:val="center"/>
              <w:rPr>
                <w:rFonts w:ascii="Arial" w:hAnsi="Arial" w:cs="Arial"/>
                <w:sz w:val="22"/>
                <w:szCs w:val="22"/>
                <w:lang w:val="lt-LT"/>
              </w:rPr>
            </w:pPr>
          </w:p>
        </w:tc>
        <w:tc>
          <w:tcPr>
            <w:tcW w:w="1134" w:type="dxa"/>
            <w:tcBorders>
              <w:top w:val="single" w:sz="4" w:space="0" w:color="auto"/>
              <w:left w:val="single" w:sz="4" w:space="0" w:color="auto"/>
              <w:bottom w:val="single" w:sz="4" w:space="0" w:color="auto"/>
              <w:right w:val="single" w:sz="4" w:space="0" w:color="auto"/>
            </w:tcBorders>
          </w:tcPr>
          <w:p w14:paraId="47151BB1" w14:textId="77777777" w:rsidR="00C56337" w:rsidRPr="00F43157" w:rsidRDefault="00C56337" w:rsidP="00C56337">
            <w:pPr>
              <w:widowControl w:val="0"/>
              <w:jc w:val="center"/>
              <w:rPr>
                <w:rFonts w:ascii="Arial" w:hAnsi="Arial" w:cs="Arial"/>
                <w:sz w:val="22"/>
                <w:szCs w:val="22"/>
                <w:lang w:val="lt-LT"/>
              </w:rPr>
            </w:pPr>
          </w:p>
        </w:tc>
        <w:tc>
          <w:tcPr>
            <w:tcW w:w="1134" w:type="dxa"/>
            <w:tcBorders>
              <w:top w:val="single" w:sz="4" w:space="0" w:color="auto"/>
              <w:left w:val="single" w:sz="4" w:space="0" w:color="auto"/>
              <w:bottom w:val="single" w:sz="4" w:space="0" w:color="auto"/>
              <w:right w:val="single" w:sz="4" w:space="0" w:color="auto"/>
            </w:tcBorders>
          </w:tcPr>
          <w:p w14:paraId="0FD437D6" w14:textId="77777777" w:rsidR="00C56337" w:rsidRPr="00F43157" w:rsidRDefault="00C56337" w:rsidP="00C56337">
            <w:pPr>
              <w:widowControl w:val="0"/>
              <w:jc w:val="center"/>
              <w:rPr>
                <w:rFonts w:ascii="Arial" w:hAnsi="Arial" w:cs="Arial"/>
                <w:sz w:val="22"/>
                <w:szCs w:val="22"/>
                <w:lang w:val="lt-LT"/>
              </w:rPr>
            </w:pPr>
            <w:r w:rsidRPr="00F43157">
              <w:rPr>
                <w:rFonts w:ascii="Arial" w:hAnsi="Arial" w:cs="Arial"/>
                <w:sz w:val="22"/>
                <w:szCs w:val="22"/>
                <w:lang w:val="lt-LT"/>
              </w:rPr>
              <w:t>6,01</w:t>
            </w:r>
          </w:p>
        </w:tc>
        <w:tc>
          <w:tcPr>
            <w:tcW w:w="1417" w:type="dxa"/>
            <w:tcBorders>
              <w:top w:val="single" w:sz="4" w:space="0" w:color="auto"/>
              <w:left w:val="single" w:sz="4" w:space="0" w:color="auto"/>
              <w:bottom w:val="single" w:sz="4" w:space="0" w:color="auto"/>
              <w:right w:val="single" w:sz="4" w:space="0" w:color="auto"/>
            </w:tcBorders>
          </w:tcPr>
          <w:p w14:paraId="5B6EBABF" w14:textId="77777777" w:rsidR="00C56337" w:rsidRPr="00C56337" w:rsidRDefault="00C56337" w:rsidP="00C56337">
            <w:pPr>
              <w:widowControl w:val="0"/>
              <w:jc w:val="center"/>
              <w:rPr>
                <w:rFonts w:ascii="Arial" w:hAnsi="Arial" w:cs="Arial"/>
                <w:sz w:val="20"/>
                <w:lang w:val="lt-LT"/>
              </w:rPr>
            </w:pPr>
          </w:p>
        </w:tc>
      </w:tr>
      <w:tr w:rsidR="00C56337" w:rsidRPr="00C56337" w14:paraId="7435A882" w14:textId="77777777" w:rsidTr="00C56337">
        <w:tc>
          <w:tcPr>
            <w:tcW w:w="3006" w:type="dxa"/>
            <w:tcBorders>
              <w:top w:val="single" w:sz="4" w:space="0" w:color="auto"/>
              <w:left w:val="single" w:sz="4" w:space="0" w:color="auto"/>
              <w:bottom w:val="single" w:sz="4" w:space="0" w:color="auto"/>
              <w:right w:val="single" w:sz="4" w:space="0" w:color="auto"/>
            </w:tcBorders>
          </w:tcPr>
          <w:p w14:paraId="73669ED2" w14:textId="77777777" w:rsidR="00C56337" w:rsidRPr="00F43157" w:rsidRDefault="00C56337" w:rsidP="00C56337">
            <w:pPr>
              <w:widowControl w:val="0"/>
              <w:rPr>
                <w:rFonts w:ascii="Arial" w:hAnsi="Arial" w:cs="Arial"/>
                <w:sz w:val="22"/>
                <w:szCs w:val="22"/>
                <w:lang w:val="lt-LT"/>
              </w:rPr>
            </w:pPr>
            <w:proofErr w:type="spellStart"/>
            <w:r w:rsidRPr="00F43157">
              <w:rPr>
                <w:rFonts w:ascii="Arial" w:hAnsi="Arial" w:cs="Arial"/>
                <w:sz w:val="22"/>
                <w:szCs w:val="22"/>
                <w:lang w:val="lt-LT"/>
              </w:rPr>
              <w:t>Sosnovskio</w:t>
            </w:r>
            <w:proofErr w:type="spellEnd"/>
            <w:r w:rsidRPr="00F43157">
              <w:rPr>
                <w:rFonts w:ascii="Arial" w:hAnsi="Arial" w:cs="Arial"/>
                <w:sz w:val="22"/>
                <w:szCs w:val="22"/>
                <w:lang w:val="lt-LT"/>
              </w:rPr>
              <w:t xml:space="preserve"> barščių naikinimas cheminėmis priemonėmis purškiant</w:t>
            </w:r>
          </w:p>
          <w:p w14:paraId="42E7DDE4" w14:textId="77777777" w:rsidR="00C56337" w:rsidRPr="00F43157" w:rsidRDefault="00C56337" w:rsidP="00C56337">
            <w:pPr>
              <w:widowControl w:val="0"/>
              <w:rPr>
                <w:rFonts w:ascii="Arial" w:hAnsi="Arial" w:cs="Arial"/>
                <w:sz w:val="22"/>
                <w:szCs w:val="22"/>
                <w:lang w:val="lt-LT"/>
              </w:rPr>
            </w:pPr>
            <w:r w:rsidRPr="00F43157">
              <w:rPr>
                <w:rFonts w:ascii="Arial" w:hAnsi="Arial" w:cs="Arial"/>
                <w:sz w:val="22"/>
                <w:szCs w:val="22"/>
                <w:lang w:val="lt-LT"/>
              </w:rPr>
              <w:t>traktoriniu purkštuvu (kartą per sezoną, kasmet trejus metus 2026-2028 m.)</w:t>
            </w:r>
          </w:p>
        </w:tc>
        <w:tc>
          <w:tcPr>
            <w:tcW w:w="709" w:type="dxa"/>
            <w:tcBorders>
              <w:top w:val="single" w:sz="4" w:space="0" w:color="auto"/>
              <w:left w:val="single" w:sz="4" w:space="0" w:color="auto"/>
              <w:bottom w:val="single" w:sz="4" w:space="0" w:color="auto"/>
              <w:right w:val="single" w:sz="4" w:space="0" w:color="auto"/>
            </w:tcBorders>
          </w:tcPr>
          <w:p w14:paraId="54385A8E" w14:textId="77777777" w:rsidR="00C56337" w:rsidRPr="00F43157" w:rsidRDefault="00C56337" w:rsidP="00C56337">
            <w:pPr>
              <w:widowControl w:val="0"/>
              <w:jc w:val="center"/>
              <w:rPr>
                <w:rFonts w:ascii="Arial" w:hAnsi="Arial" w:cs="Arial"/>
                <w:sz w:val="22"/>
                <w:szCs w:val="22"/>
                <w:vertAlign w:val="superscript"/>
                <w:lang w:val="lt-LT"/>
              </w:rPr>
            </w:pPr>
            <w:r w:rsidRPr="00F43157">
              <w:rPr>
                <w:rFonts w:ascii="Arial" w:hAnsi="Arial" w:cs="Arial"/>
                <w:sz w:val="22"/>
                <w:szCs w:val="22"/>
                <w:lang w:val="lt-LT"/>
              </w:rPr>
              <w:t>ha</w:t>
            </w:r>
          </w:p>
        </w:tc>
        <w:tc>
          <w:tcPr>
            <w:tcW w:w="992" w:type="dxa"/>
            <w:tcBorders>
              <w:top w:val="single" w:sz="4" w:space="0" w:color="auto"/>
              <w:left w:val="single" w:sz="4" w:space="0" w:color="auto"/>
              <w:bottom w:val="single" w:sz="4" w:space="0" w:color="auto"/>
              <w:right w:val="single" w:sz="4" w:space="0" w:color="auto"/>
            </w:tcBorders>
          </w:tcPr>
          <w:p w14:paraId="10F6D48D" w14:textId="77777777" w:rsidR="00C56337" w:rsidRPr="00F43157" w:rsidRDefault="00C56337" w:rsidP="00C56337">
            <w:pPr>
              <w:widowControl w:val="0"/>
              <w:jc w:val="center"/>
              <w:rPr>
                <w:rFonts w:ascii="Arial" w:hAnsi="Arial" w:cs="Arial"/>
                <w:sz w:val="22"/>
                <w:szCs w:val="22"/>
                <w:lang w:val="lt-LT"/>
              </w:rPr>
            </w:pPr>
          </w:p>
        </w:tc>
        <w:tc>
          <w:tcPr>
            <w:tcW w:w="993" w:type="dxa"/>
            <w:tcBorders>
              <w:top w:val="single" w:sz="4" w:space="0" w:color="auto"/>
              <w:left w:val="single" w:sz="4" w:space="0" w:color="auto"/>
              <w:bottom w:val="single" w:sz="4" w:space="0" w:color="auto"/>
              <w:right w:val="single" w:sz="4" w:space="0" w:color="auto"/>
            </w:tcBorders>
          </w:tcPr>
          <w:p w14:paraId="6844EC54" w14:textId="77777777" w:rsidR="00C56337" w:rsidRPr="00F43157" w:rsidRDefault="00C56337" w:rsidP="00C56337">
            <w:pPr>
              <w:widowControl w:val="0"/>
              <w:jc w:val="center"/>
              <w:rPr>
                <w:rFonts w:ascii="Arial" w:hAnsi="Arial" w:cs="Arial"/>
                <w:sz w:val="22"/>
                <w:szCs w:val="22"/>
                <w:lang w:val="lt-LT"/>
              </w:rPr>
            </w:pPr>
          </w:p>
        </w:tc>
        <w:tc>
          <w:tcPr>
            <w:tcW w:w="1134" w:type="dxa"/>
            <w:tcBorders>
              <w:top w:val="single" w:sz="4" w:space="0" w:color="auto"/>
              <w:left w:val="single" w:sz="4" w:space="0" w:color="auto"/>
              <w:bottom w:val="single" w:sz="4" w:space="0" w:color="auto"/>
              <w:right w:val="single" w:sz="4" w:space="0" w:color="auto"/>
            </w:tcBorders>
          </w:tcPr>
          <w:p w14:paraId="372B3AD1" w14:textId="77777777" w:rsidR="00C56337" w:rsidRPr="00F43157" w:rsidRDefault="00C56337" w:rsidP="00C56337">
            <w:pPr>
              <w:widowControl w:val="0"/>
              <w:jc w:val="center"/>
              <w:rPr>
                <w:rFonts w:ascii="Arial" w:hAnsi="Arial" w:cs="Arial"/>
                <w:sz w:val="22"/>
                <w:szCs w:val="22"/>
                <w:lang w:val="lt-LT"/>
              </w:rPr>
            </w:pPr>
          </w:p>
        </w:tc>
        <w:tc>
          <w:tcPr>
            <w:tcW w:w="1134" w:type="dxa"/>
            <w:tcBorders>
              <w:top w:val="single" w:sz="4" w:space="0" w:color="auto"/>
              <w:left w:val="single" w:sz="4" w:space="0" w:color="auto"/>
              <w:bottom w:val="single" w:sz="4" w:space="0" w:color="auto"/>
              <w:right w:val="single" w:sz="4" w:space="0" w:color="auto"/>
            </w:tcBorders>
          </w:tcPr>
          <w:p w14:paraId="107C37C6" w14:textId="77777777" w:rsidR="00C56337" w:rsidRPr="00F43157" w:rsidRDefault="00C56337" w:rsidP="00C56337">
            <w:pPr>
              <w:widowControl w:val="0"/>
              <w:jc w:val="center"/>
              <w:rPr>
                <w:rFonts w:ascii="Arial" w:hAnsi="Arial" w:cs="Arial"/>
                <w:sz w:val="22"/>
                <w:szCs w:val="22"/>
                <w:lang w:val="lt-LT"/>
              </w:rPr>
            </w:pPr>
            <w:r w:rsidRPr="00F43157">
              <w:rPr>
                <w:rFonts w:ascii="Arial" w:hAnsi="Arial" w:cs="Arial"/>
                <w:sz w:val="22"/>
                <w:szCs w:val="22"/>
                <w:lang w:val="lt-LT"/>
              </w:rPr>
              <w:t>6,01</w:t>
            </w:r>
          </w:p>
        </w:tc>
        <w:tc>
          <w:tcPr>
            <w:tcW w:w="1417" w:type="dxa"/>
            <w:tcBorders>
              <w:top w:val="single" w:sz="4" w:space="0" w:color="auto"/>
              <w:left w:val="single" w:sz="4" w:space="0" w:color="auto"/>
              <w:bottom w:val="single" w:sz="4" w:space="0" w:color="auto"/>
              <w:right w:val="single" w:sz="4" w:space="0" w:color="auto"/>
            </w:tcBorders>
          </w:tcPr>
          <w:p w14:paraId="0874643A" w14:textId="77777777" w:rsidR="00C56337" w:rsidRPr="00C56337" w:rsidRDefault="00C56337" w:rsidP="00C56337">
            <w:pPr>
              <w:widowControl w:val="0"/>
              <w:jc w:val="center"/>
              <w:rPr>
                <w:rFonts w:ascii="Arial" w:hAnsi="Arial" w:cs="Arial"/>
                <w:sz w:val="20"/>
                <w:lang w:val="lt-LT"/>
              </w:rPr>
            </w:pPr>
          </w:p>
        </w:tc>
      </w:tr>
      <w:tr w:rsidR="00C56337" w:rsidRPr="00C56337" w14:paraId="271BDAAE" w14:textId="77777777" w:rsidTr="00C56337">
        <w:tc>
          <w:tcPr>
            <w:tcW w:w="3006" w:type="dxa"/>
            <w:tcBorders>
              <w:top w:val="single" w:sz="4" w:space="0" w:color="auto"/>
              <w:left w:val="single" w:sz="4" w:space="0" w:color="auto"/>
              <w:bottom w:val="single" w:sz="4" w:space="0" w:color="auto"/>
              <w:right w:val="single" w:sz="4" w:space="0" w:color="auto"/>
            </w:tcBorders>
          </w:tcPr>
          <w:p w14:paraId="498E8035" w14:textId="77777777" w:rsidR="00C56337" w:rsidRPr="00F43157" w:rsidRDefault="00C56337" w:rsidP="00C56337">
            <w:pPr>
              <w:widowControl w:val="0"/>
              <w:rPr>
                <w:rFonts w:ascii="Arial" w:hAnsi="Arial" w:cs="Arial"/>
                <w:sz w:val="22"/>
                <w:szCs w:val="22"/>
                <w:lang w:val="lt-LT"/>
              </w:rPr>
            </w:pPr>
            <w:proofErr w:type="spellStart"/>
            <w:r w:rsidRPr="00F43157">
              <w:rPr>
                <w:rFonts w:ascii="Arial" w:hAnsi="Arial" w:cs="Arial"/>
                <w:sz w:val="22"/>
                <w:szCs w:val="22"/>
                <w:lang w:val="lt-LT"/>
              </w:rPr>
              <w:t>Sosnovskio</w:t>
            </w:r>
            <w:proofErr w:type="spellEnd"/>
            <w:r w:rsidRPr="00F43157">
              <w:rPr>
                <w:rFonts w:ascii="Arial" w:hAnsi="Arial" w:cs="Arial"/>
                <w:sz w:val="22"/>
                <w:szCs w:val="22"/>
                <w:lang w:val="lt-LT"/>
              </w:rPr>
              <w:t xml:space="preserve"> barščių kasimas (kartą per sezoną, kasmet trejus metus 2026-2028 m.)</w:t>
            </w:r>
          </w:p>
        </w:tc>
        <w:tc>
          <w:tcPr>
            <w:tcW w:w="709" w:type="dxa"/>
            <w:tcBorders>
              <w:top w:val="single" w:sz="4" w:space="0" w:color="auto"/>
              <w:left w:val="single" w:sz="4" w:space="0" w:color="auto"/>
              <w:bottom w:val="single" w:sz="4" w:space="0" w:color="auto"/>
              <w:right w:val="single" w:sz="4" w:space="0" w:color="auto"/>
            </w:tcBorders>
          </w:tcPr>
          <w:p w14:paraId="7AD94A31" w14:textId="77777777" w:rsidR="00C56337" w:rsidRPr="00F43157" w:rsidRDefault="00C56337" w:rsidP="00C56337">
            <w:pPr>
              <w:widowControl w:val="0"/>
              <w:jc w:val="center"/>
              <w:rPr>
                <w:rFonts w:ascii="Arial" w:hAnsi="Arial" w:cs="Arial"/>
                <w:sz w:val="22"/>
                <w:szCs w:val="22"/>
                <w:lang w:val="lt-LT"/>
              </w:rPr>
            </w:pPr>
            <w:r w:rsidRPr="00F43157">
              <w:rPr>
                <w:rFonts w:ascii="Arial" w:hAnsi="Arial" w:cs="Arial"/>
                <w:sz w:val="22"/>
                <w:szCs w:val="22"/>
                <w:lang w:val="lt-LT"/>
              </w:rPr>
              <w:t>ha</w:t>
            </w:r>
          </w:p>
        </w:tc>
        <w:tc>
          <w:tcPr>
            <w:tcW w:w="992" w:type="dxa"/>
            <w:tcBorders>
              <w:top w:val="single" w:sz="4" w:space="0" w:color="auto"/>
              <w:left w:val="single" w:sz="4" w:space="0" w:color="auto"/>
              <w:bottom w:val="single" w:sz="4" w:space="0" w:color="auto"/>
              <w:right w:val="single" w:sz="4" w:space="0" w:color="auto"/>
            </w:tcBorders>
          </w:tcPr>
          <w:p w14:paraId="7D002AF0" w14:textId="77777777" w:rsidR="00C56337" w:rsidRPr="00F43157" w:rsidRDefault="00C56337" w:rsidP="00C56337">
            <w:pPr>
              <w:widowControl w:val="0"/>
              <w:jc w:val="center"/>
              <w:rPr>
                <w:rFonts w:ascii="Arial" w:hAnsi="Arial" w:cs="Arial"/>
                <w:sz w:val="22"/>
                <w:szCs w:val="22"/>
                <w:lang w:val="lt-LT"/>
              </w:rPr>
            </w:pPr>
          </w:p>
        </w:tc>
        <w:tc>
          <w:tcPr>
            <w:tcW w:w="993" w:type="dxa"/>
            <w:tcBorders>
              <w:top w:val="single" w:sz="4" w:space="0" w:color="auto"/>
              <w:left w:val="single" w:sz="4" w:space="0" w:color="auto"/>
              <w:bottom w:val="single" w:sz="4" w:space="0" w:color="auto"/>
              <w:right w:val="single" w:sz="4" w:space="0" w:color="auto"/>
            </w:tcBorders>
          </w:tcPr>
          <w:p w14:paraId="0A7C442F" w14:textId="77777777" w:rsidR="00C56337" w:rsidRPr="00F43157" w:rsidRDefault="00C56337" w:rsidP="00C56337">
            <w:pPr>
              <w:widowControl w:val="0"/>
              <w:jc w:val="center"/>
              <w:rPr>
                <w:rFonts w:ascii="Arial" w:hAnsi="Arial" w:cs="Arial"/>
                <w:sz w:val="22"/>
                <w:szCs w:val="22"/>
                <w:lang w:val="lt-LT"/>
              </w:rPr>
            </w:pPr>
          </w:p>
        </w:tc>
        <w:tc>
          <w:tcPr>
            <w:tcW w:w="1134" w:type="dxa"/>
            <w:tcBorders>
              <w:top w:val="single" w:sz="4" w:space="0" w:color="auto"/>
              <w:left w:val="single" w:sz="4" w:space="0" w:color="auto"/>
              <w:bottom w:val="single" w:sz="4" w:space="0" w:color="auto"/>
              <w:right w:val="single" w:sz="4" w:space="0" w:color="auto"/>
            </w:tcBorders>
          </w:tcPr>
          <w:p w14:paraId="5C507073" w14:textId="77777777" w:rsidR="00C56337" w:rsidRPr="00F43157" w:rsidRDefault="00C56337" w:rsidP="00C56337">
            <w:pPr>
              <w:widowControl w:val="0"/>
              <w:jc w:val="center"/>
              <w:rPr>
                <w:rFonts w:ascii="Arial" w:hAnsi="Arial" w:cs="Arial"/>
                <w:sz w:val="22"/>
                <w:szCs w:val="22"/>
                <w:lang w:val="lt-LT"/>
              </w:rPr>
            </w:pPr>
          </w:p>
        </w:tc>
        <w:tc>
          <w:tcPr>
            <w:tcW w:w="1134" w:type="dxa"/>
            <w:tcBorders>
              <w:top w:val="single" w:sz="4" w:space="0" w:color="auto"/>
              <w:left w:val="single" w:sz="4" w:space="0" w:color="auto"/>
              <w:bottom w:val="single" w:sz="4" w:space="0" w:color="auto"/>
              <w:right w:val="single" w:sz="4" w:space="0" w:color="auto"/>
            </w:tcBorders>
          </w:tcPr>
          <w:p w14:paraId="14F6E085" w14:textId="77777777" w:rsidR="00C56337" w:rsidRPr="00F43157" w:rsidRDefault="00C56337" w:rsidP="00C56337">
            <w:pPr>
              <w:widowControl w:val="0"/>
              <w:jc w:val="center"/>
              <w:rPr>
                <w:rFonts w:ascii="Arial" w:hAnsi="Arial" w:cs="Arial"/>
                <w:sz w:val="22"/>
                <w:szCs w:val="22"/>
                <w:lang w:val="lt-LT"/>
              </w:rPr>
            </w:pPr>
            <w:r w:rsidRPr="00F43157">
              <w:rPr>
                <w:rFonts w:ascii="Arial" w:hAnsi="Arial" w:cs="Arial"/>
                <w:sz w:val="22"/>
                <w:szCs w:val="22"/>
                <w:lang w:val="lt-LT"/>
              </w:rPr>
              <w:t>6,01</w:t>
            </w:r>
          </w:p>
        </w:tc>
        <w:tc>
          <w:tcPr>
            <w:tcW w:w="1417" w:type="dxa"/>
            <w:tcBorders>
              <w:top w:val="single" w:sz="4" w:space="0" w:color="auto"/>
              <w:left w:val="single" w:sz="4" w:space="0" w:color="auto"/>
              <w:bottom w:val="single" w:sz="4" w:space="0" w:color="auto"/>
              <w:right w:val="single" w:sz="4" w:space="0" w:color="auto"/>
            </w:tcBorders>
          </w:tcPr>
          <w:p w14:paraId="5E1001A4" w14:textId="77777777" w:rsidR="00C56337" w:rsidRPr="00C56337" w:rsidRDefault="00C56337" w:rsidP="00C56337">
            <w:pPr>
              <w:widowControl w:val="0"/>
              <w:jc w:val="center"/>
              <w:rPr>
                <w:rFonts w:ascii="Arial" w:hAnsi="Arial" w:cs="Arial"/>
                <w:sz w:val="20"/>
                <w:lang w:val="lt-LT"/>
              </w:rPr>
            </w:pPr>
          </w:p>
        </w:tc>
      </w:tr>
      <w:tr w:rsidR="00C56337" w:rsidRPr="00C56337" w14:paraId="0BAC09CF" w14:textId="77777777" w:rsidTr="00C56337">
        <w:tc>
          <w:tcPr>
            <w:tcW w:w="3006" w:type="dxa"/>
            <w:tcBorders>
              <w:top w:val="single" w:sz="4" w:space="0" w:color="auto"/>
              <w:left w:val="single" w:sz="4" w:space="0" w:color="auto"/>
              <w:bottom w:val="single" w:sz="4" w:space="0" w:color="auto"/>
              <w:right w:val="single" w:sz="4" w:space="0" w:color="auto"/>
            </w:tcBorders>
          </w:tcPr>
          <w:p w14:paraId="72A1007A" w14:textId="77777777" w:rsidR="00C56337" w:rsidRPr="00F43157" w:rsidRDefault="00C56337" w:rsidP="00C56337">
            <w:pPr>
              <w:widowControl w:val="0"/>
              <w:rPr>
                <w:rFonts w:ascii="Arial" w:hAnsi="Arial" w:cs="Arial"/>
                <w:sz w:val="22"/>
                <w:szCs w:val="22"/>
                <w:lang w:val="lt-LT"/>
              </w:rPr>
            </w:pPr>
            <w:proofErr w:type="spellStart"/>
            <w:r w:rsidRPr="00F43157">
              <w:rPr>
                <w:rFonts w:ascii="Arial" w:hAnsi="Arial" w:cs="Arial"/>
                <w:sz w:val="22"/>
                <w:szCs w:val="22"/>
                <w:lang w:val="lt-LT"/>
              </w:rPr>
              <w:t>Sosnovskio</w:t>
            </w:r>
            <w:proofErr w:type="spellEnd"/>
            <w:r w:rsidRPr="00F43157">
              <w:rPr>
                <w:rFonts w:ascii="Arial" w:hAnsi="Arial" w:cs="Arial"/>
                <w:sz w:val="22"/>
                <w:szCs w:val="22"/>
                <w:lang w:val="lt-LT"/>
              </w:rPr>
              <w:t xml:space="preserve"> barščių </w:t>
            </w:r>
            <w:r w:rsidRPr="00F43157">
              <w:rPr>
                <w:rFonts w:ascii="Arial" w:hAnsi="Arial" w:cs="Arial"/>
                <w:sz w:val="22"/>
                <w:szCs w:val="22"/>
                <w:lang w:val="lt-LT"/>
              </w:rPr>
              <w:lastRenderedPageBreak/>
              <w:t>naikinimas, pjaunant žolę (2 kartus per sezoną, kasmet 2026-2028 m.)</w:t>
            </w:r>
          </w:p>
        </w:tc>
        <w:tc>
          <w:tcPr>
            <w:tcW w:w="709" w:type="dxa"/>
            <w:tcBorders>
              <w:top w:val="single" w:sz="4" w:space="0" w:color="auto"/>
              <w:left w:val="single" w:sz="4" w:space="0" w:color="auto"/>
              <w:bottom w:val="single" w:sz="4" w:space="0" w:color="auto"/>
              <w:right w:val="single" w:sz="4" w:space="0" w:color="auto"/>
            </w:tcBorders>
          </w:tcPr>
          <w:p w14:paraId="259C3C29" w14:textId="77777777" w:rsidR="00C56337" w:rsidRPr="00F43157" w:rsidRDefault="00C56337" w:rsidP="00C56337">
            <w:pPr>
              <w:widowControl w:val="0"/>
              <w:jc w:val="center"/>
              <w:rPr>
                <w:rFonts w:ascii="Arial" w:hAnsi="Arial" w:cs="Arial"/>
                <w:sz w:val="22"/>
                <w:szCs w:val="22"/>
                <w:lang w:val="lt-LT"/>
              </w:rPr>
            </w:pPr>
            <w:r w:rsidRPr="00F43157">
              <w:rPr>
                <w:rFonts w:ascii="Arial" w:hAnsi="Arial" w:cs="Arial"/>
                <w:sz w:val="22"/>
                <w:szCs w:val="22"/>
                <w:lang w:val="lt-LT"/>
              </w:rPr>
              <w:lastRenderedPageBreak/>
              <w:t>ha</w:t>
            </w:r>
          </w:p>
        </w:tc>
        <w:tc>
          <w:tcPr>
            <w:tcW w:w="992" w:type="dxa"/>
            <w:tcBorders>
              <w:top w:val="single" w:sz="4" w:space="0" w:color="auto"/>
              <w:left w:val="single" w:sz="4" w:space="0" w:color="auto"/>
              <w:bottom w:val="single" w:sz="4" w:space="0" w:color="auto"/>
              <w:right w:val="single" w:sz="4" w:space="0" w:color="auto"/>
            </w:tcBorders>
          </w:tcPr>
          <w:p w14:paraId="75BCC3D6" w14:textId="77777777" w:rsidR="00C56337" w:rsidRPr="00F43157" w:rsidRDefault="00C56337" w:rsidP="00C56337">
            <w:pPr>
              <w:widowControl w:val="0"/>
              <w:jc w:val="center"/>
              <w:rPr>
                <w:rFonts w:ascii="Arial" w:hAnsi="Arial" w:cs="Arial"/>
                <w:sz w:val="22"/>
                <w:szCs w:val="22"/>
                <w:lang w:val="lt-LT"/>
              </w:rPr>
            </w:pPr>
          </w:p>
        </w:tc>
        <w:tc>
          <w:tcPr>
            <w:tcW w:w="993" w:type="dxa"/>
            <w:tcBorders>
              <w:top w:val="single" w:sz="4" w:space="0" w:color="auto"/>
              <w:left w:val="single" w:sz="4" w:space="0" w:color="auto"/>
              <w:bottom w:val="single" w:sz="4" w:space="0" w:color="auto"/>
              <w:right w:val="single" w:sz="4" w:space="0" w:color="auto"/>
            </w:tcBorders>
          </w:tcPr>
          <w:p w14:paraId="65B1EBDD" w14:textId="77777777" w:rsidR="00C56337" w:rsidRPr="00F43157" w:rsidRDefault="00C56337" w:rsidP="00C56337">
            <w:pPr>
              <w:widowControl w:val="0"/>
              <w:jc w:val="center"/>
              <w:rPr>
                <w:rFonts w:ascii="Arial" w:hAnsi="Arial" w:cs="Arial"/>
                <w:sz w:val="22"/>
                <w:szCs w:val="22"/>
                <w:lang w:val="lt-LT"/>
              </w:rPr>
            </w:pPr>
          </w:p>
        </w:tc>
        <w:tc>
          <w:tcPr>
            <w:tcW w:w="1134" w:type="dxa"/>
            <w:tcBorders>
              <w:top w:val="single" w:sz="4" w:space="0" w:color="auto"/>
              <w:left w:val="single" w:sz="4" w:space="0" w:color="auto"/>
              <w:bottom w:val="single" w:sz="4" w:space="0" w:color="auto"/>
              <w:right w:val="single" w:sz="4" w:space="0" w:color="auto"/>
            </w:tcBorders>
          </w:tcPr>
          <w:p w14:paraId="75B278B0" w14:textId="77777777" w:rsidR="00C56337" w:rsidRPr="00F43157" w:rsidRDefault="00C56337" w:rsidP="00C56337">
            <w:pPr>
              <w:widowControl w:val="0"/>
              <w:jc w:val="center"/>
              <w:rPr>
                <w:rFonts w:ascii="Arial" w:hAnsi="Arial" w:cs="Arial"/>
                <w:sz w:val="22"/>
                <w:szCs w:val="22"/>
                <w:lang w:val="lt-LT"/>
              </w:rPr>
            </w:pPr>
          </w:p>
        </w:tc>
        <w:tc>
          <w:tcPr>
            <w:tcW w:w="1134" w:type="dxa"/>
            <w:tcBorders>
              <w:top w:val="single" w:sz="4" w:space="0" w:color="auto"/>
              <w:left w:val="single" w:sz="4" w:space="0" w:color="auto"/>
              <w:bottom w:val="single" w:sz="4" w:space="0" w:color="auto"/>
              <w:right w:val="single" w:sz="4" w:space="0" w:color="auto"/>
            </w:tcBorders>
          </w:tcPr>
          <w:p w14:paraId="5ACCFE5C" w14:textId="77777777" w:rsidR="00C56337" w:rsidRPr="00F43157" w:rsidRDefault="00C56337" w:rsidP="00C56337">
            <w:pPr>
              <w:widowControl w:val="0"/>
              <w:jc w:val="center"/>
              <w:rPr>
                <w:rFonts w:ascii="Arial" w:hAnsi="Arial" w:cs="Arial"/>
                <w:sz w:val="22"/>
                <w:szCs w:val="22"/>
                <w:lang w:val="lt-LT"/>
              </w:rPr>
            </w:pPr>
            <w:r w:rsidRPr="00F43157">
              <w:rPr>
                <w:rFonts w:ascii="Arial" w:hAnsi="Arial" w:cs="Arial"/>
                <w:sz w:val="22"/>
                <w:szCs w:val="22"/>
                <w:lang w:val="lt-LT"/>
              </w:rPr>
              <w:t>6,01</w:t>
            </w:r>
          </w:p>
        </w:tc>
        <w:tc>
          <w:tcPr>
            <w:tcW w:w="1417" w:type="dxa"/>
            <w:tcBorders>
              <w:top w:val="single" w:sz="4" w:space="0" w:color="auto"/>
              <w:left w:val="single" w:sz="4" w:space="0" w:color="auto"/>
              <w:bottom w:val="single" w:sz="4" w:space="0" w:color="auto"/>
              <w:right w:val="single" w:sz="4" w:space="0" w:color="auto"/>
            </w:tcBorders>
          </w:tcPr>
          <w:p w14:paraId="0546E42B" w14:textId="77777777" w:rsidR="00C56337" w:rsidRPr="00C56337" w:rsidRDefault="00C56337" w:rsidP="00C56337">
            <w:pPr>
              <w:widowControl w:val="0"/>
              <w:jc w:val="center"/>
              <w:rPr>
                <w:rFonts w:ascii="Arial" w:hAnsi="Arial" w:cs="Arial"/>
                <w:sz w:val="20"/>
                <w:lang w:val="lt-LT"/>
              </w:rPr>
            </w:pPr>
          </w:p>
        </w:tc>
      </w:tr>
      <w:tr w:rsidR="00C56337" w:rsidRPr="00C56337" w14:paraId="46397E4E" w14:textId="77777777" w:rsidTr="00C56337">
        <w:tc>
          <w:tcPr>
            <w:tcW w:w="7968" w:type="dxa"/>
            <w:gridSpan w:val="6"/>
            <w:tcBorders>
              <w:top w:val="single" w:sz="4" w:space="0" w:color="auto"/>
              <w:left w:val="single" w:sz="4" w:space="0" w:color="auto"/>
              <w:bottom w:val="single" w:sz="4" w:space="0" w:color="auto"/>
              <w:right w:val="single" w:sz="4" w:space="0" w:color="auto"/>
            </w:tcBorders>
          </w:tcPr>
          <w:p w14:paraId="620108EA" w14:textId="77777777" w:rsidR="00C56337" w:rsidRPr="00F43157" w:rsidRDefault="00C56337" w:rsidP="00C56337">
            <w:pPr>
              <w:widowControl w:val="0"/>
              <w:jc w:val="center"/>
              <w:rPr>
                <w:rFonts w:ascii="Arial" w:hAnsi="Arial" w:cs="Arial"/>
                <w:b/>
                <w:bCs/>
                <w:sz w:val="22"/>
                <w:szCs w:val="22"/>
                <w:lang w:val="lt-LT"/>
              </w:rPr>
            </w:pPr>
            <w:r w:rsidRPr="00F43157">
              <w:rPr>
                <w:rFonts w:ascii="Arial" w:hAnsi="Arial" w:cs="Arial"/>
                <w:b/>
                <w:bCs/>
                <w:sz w:val="22"/>
                <w:szCs w:val="22"/>
                <w:lang w:val="lt-LT"/>
              </w:rPr>
              <w:t>Iš viso be PVM:</w:t>
            </w:r>
          </w:p>
        </w:tc>
        <w:tc>
          <w:tcPr>
            <w:tcW w:w="1417" w:type="dxa"/>
            <w:tcBorders>
              <w:top w:val="single" w:sz="4" w:space="0" w:color="auto"/>
              <w:left w:val="single" w:sz="4" w:space="0" w:color="auto"/>
              <w:bottom w:val="single" w:sz="4" w:space="0" w:color="auto"/>
              <w:right w:val="single" w:sz="4" w:space="0" w:color="auto"/>
            </w:tcBorders>
          </w:tcPr>
          <w:p w14:paraId="5CBFD41F" w14:textId="77777777" w:rsidR="00C56337" w:rsidRPr="00C56337" w:rsidRDefault="00C56337" w:rsidP="00C56337">
            <w:pPr>
              <w:widowControl w:val="0"/>
              <w:jc w:val="center"/>
              <w:rPr>
                <w:rFonts w:ascii="Arial" w:hAnsi="Arial" w:cs="Arial"/>
                <w:sz w:val="20"/>
                <w:lang w:val="lt-LT"/>
              </w:rPr>
            </w:pPr>
          </w:p>
        </w:tc>
      </w:tr>
      <w:tr w:rsidR="00C56337" w:rsidRPr="00C56337" w14:paraId="17130E22" w14:textId="77777777" w:rsidTr="00C56337">
        <w:tc>
          <w:tcPr>
            <w:tcW w:w="7968" w:type="dxa"/>
            <w:gridSpan w:val="6"/>
            <w:tcBorders>
              <w:top w:val="single" w:sz="4" w:space="0" w:color="auto"/>
              <w:left w:val="single" w:sz="4" w:space="0" w:color="auto"/>
              <w:bottom w:val="single" w:sz="4" w:space="0" w:color="auto"/>
              <w:right w:val="single" w:sz="4" w:space="0" w:color="auto"/>
            </w:tcBorders>
          </w:tcPr>
          <w:p w14:paraId="26AF5665" w14:textId="77777777" w:rsidR="00C56337" w:rsidRPr="00F43157" w:rsidRDefault="00C56337" w:rsidP="00C56337">
            <w:pPr>
              <w:widowControl w:val="0"/>
              <w:jc w:val="center"/>
              <w:rPr>
                <w:rFonts w:ascii="Arial" w:hAnsi="Arial" w:cs="Arial"/>
                <w:b/>
                <w:bCs/>
                <w:sz w:val="22"/>
                <w:szCs w:val="22"/>
              </w:rPr>
            </w:pPr>
            <w:r w:rsidRPr="00F43157">
              <w:rPr>
                <w:rFonts w:ascii="Arial" w:hAnsi="Arial" w:cs="Arial"/>
                <w:b/>
                <w:bCs/>
                <w:sz w:val="22"/>
                <w:szCs w:val="22"/>
                <w:lang w:val="lt-LT"/>
              </w:rPr>
              <w:t xml:space="preserve">PVM </w:t>
            </w:r>
          </w:p>
        </w:tc>
        <w:tc>
          <w:tcPr>
            <w:tcW w:w="1417" w:type="dxa"/>
            <w:tcBorders>
              <w:top w:val="single" w:sz="4" w:space="0" w:color="auto"/>
              <w:left w:val="single" w:sz="4" w:space="0" w:color="auto"/>
              <w:bottom w:val="single" w:sz="4" w:space="0" w:color="auto"/>
              <w:right w:val="single" w:sz="4" w:space="0" w:color="auto"/>
            </w:tcBorders>
          </w:tcPr>
          <w:p w14:paraId="2F923549" w14:textId="77777777" w:rsidR="00C56337" w:rsidRPr="00C56337" w:rsidRDefault="00C56337" w:rsidP="00C56337">
            <w:pPr>
              <w:widowControl w:val="0"/>
              <w:jc w:val="center"/>
              <w:rPr>
                <w:rFonts w:ascii="Arial" w:hAnsi="Arial" w:cs="Arial"/>
                <w:sz w:val="20"/>
                <w:lang w:val="lt-LT"/>
              </w:rPr>
            </w:pPr>
          </w:p>
        </w:tc>
      </w:tr>
      <w:tr w:rsidR="00C56337" w:rsidRPr="00C56337" w14:paraId="5147EBE6" w14:textId="77777777" w:rsidTr="00C56337">
        <w:tc>
          <w:tcPr>
            <w:tcW w:w="7968" w:type="dxa"/>
            <w:gridSpan w:val="6"/>
            <w:tcBorders>
              <w:top w:val="single" w:sz="4" w:space="0" w:color="auto"/>
              <w:left w:val="single" w:sz="4" w:space="0" w:color="auto"/>
              <w:bottom w:val="single" w:sz="4" w:space="0" w:color="auto"/>
              <w:right w:val="single" w:sz="4" w:space="0" w:color="auto"/>
            </w:tcBorders>
          </w:tcPr>
          <w:p w14:paraId="5111F54F" w14:textId="77777777" w:rsidR="00C56337" w:rsidRPr="00F43157" w:rsidRDefault="00C56337" w:rsidP="00C56337">
            <w:pPr>
              <w:widowControl w:val="0"/>
              <w:jc w:val="center"/>
              <w:rPr>
                <w:rFonts w:ascii="Arial" w:hAnsi="Arial" w:cs="Arial"/>
                <w:b/>
                <w:bCs/>
                <w:sz w:val="22"/>
                <w:szCs w:val="22"/>
                <w:lang w:val="lt-LT"/>
              </w:rPr>
            </w:pPr>
            <w:r w:rsidRPr="00F43157">
              <w:rPr>
                <w:rFonts w:ascii="Arial" w:hAnsi="Arial" w:cs="Arial"/>
                <w:b/>
                <w:bCs/>
                <w:sz w:val="22"/>
                <w:szCs w:val="22"/>
                <w:lang w:val="lt-LT"/>
              </w:rPr>
              <w:t>Iš viso su PVM</w:t>
            </w:r>
          </w:p>
        </w:tc>
        <w:tc>
          <w:tcPr>
            <w:tcW w:w="1417" w:type="dxa"/>
            <w:tcBorders>
              <w:top w:val="single" w:sz="4" w:space="0" w:color="auto"/>
              <w:left w:val="single" w:sz="4" w:space="0" w:color="auto"/>
              <w:bottom w:val="single" w:sz="4" w:space="0" w:color="auto"/>
              <w:right w:val="single" w:sz="4" w:space="0" w:color="auto"/>
            </w:tcBorders>
          </w:tcPr>
          <w:p w14:paraId="38FCB210" w14:textId="77777777" w:rsidR="00C56337" w:rsidRPr="00C56337" w:rsidRDefault="00C56337" w:rsidP="00C56337">
            <w:pPr>
              <w:widowControl w:val="0"/>
              <w:jc w:val="center"/>
              <w:rPr>
                <w:rFonts w:ascii="Arial" w:hAnsi="Arial" w:cs="Arial"/>
                <w:sz w:val="20"/>
                <w:lang w:val="lt-LT"/>
              </w:rPr>
            </w:pPr>
          </w:p>
        </w:tc>
      </w:tr>
    </w:tbl>
    <w:p w14:paraId="164587D0" w14:textId="77777777" w:rsidR="00123C5C" w:rsidRPr="0087230D" w:rsidRDefault="00123C5C" w:rsidP="00A174FC">
      <w:pPr>
        <w:ind w:firstLine="720"/>
        <w:jc w:val="both"/>
        <w:rPr>
          <w:rFonts w:ascii="Arial" w:hAnsi="Arial" w:cs="Arial"/>
          <w:b/>
          <w:bCs/>
          <w:szCs w:val="24"/>
          <w:lang w:val="lt-LT"/>
        </w:rPr>
      </w:pPr>
    </w:p>
    <w:p w14:paraId="4F6902A6" w14:textId="77777777" w:rsidR="00A174FC" w:rsidRPr="0087230D" w:rsidRDefault="00A174FC" w:rsidP="00A174FC">
      <w:pPr>
        <w:rPr>
          <w:rFonts w:ascii="Arial" w:hAnsi="Arial" w:cs="Arial"/>
          <w:b/>
          <w:szCs w:val="24"/>
          <w:lang w:val="lt-LT"/>
        </w:rPr>
      </w:pPr>
    </w:p>
    <w:p w14:paraId="49F213EC" w14:textId="77777777" w:rsidR="00123C5C" w:rsidRDefault="00123C5C" w:rsidP="00A174FC">
      <w:pPr>
        <w:ind w:firstLine="680"/>
        <w:rPr>
          <w:rFonts w:ascii="Arial" w:hAnsi="Arial" w:cs="Arial"/>
          <w:b/>
          <w:lang w:val="lt-LT"/>
        </w:rPr>
      </w:pPr>
    </w:p>
    <w:p w14:paraId="68DDD6E0" w14:textId="1B73F105" w:rsidR="00730862" w:rsidRPr="0087230D" w:rsidRDefault="00A174FC" w:rsidP="00A174FC">
      <w:pPr>
        <w:ind w:firstLine="680"/>
        <w:rPr>
          <w:rFonts w:ascii="Arial" w:hAnsi="Arial" w:cs="Arial"/>
          <w:lang w:val="lt-LT"/>
        </w:rPr>
      </w:pPr>
      <w:r w:rsidRPr="0087230D">
        <w:rPr>
          <w:rFonts w:ascii="Arial" w:hAnsi="Arial" w:cs="Arial"/>
          <w:b/>
          <w:lang w:val="lt-LT"/>
        </w:rPr>
        <w:t xml:space="preserve">Pasiūlymo palyginamoji kaina </w:t>
      </w:r>
      <w:r w:rsidRPr="0087230D">
        <w:rPr>
          <w:rFonts w:ascii="Arial" w:hAnsi="Arial" w:cs="Arial"/>
          <w:lang w:val="lt-LT"/>
        </w:rPr>
        <w:t>– ____________(___________________) Eur su PVM.</w:t>
      </w:r>
    </w:p>
    <w:p w14:paraId="0A976E61" w14:textId="56287358" w:rsidR="00A174FC" w:rsidRPr="0087230D" w:rsidRDefault="00A174FC" w:rsidP="00A174FC">
      <w:pPr>
        <w:ind w:firstLine="680"/>
        <w:rPr>
          <w:rFonts w:ascii="Arial" w:hAnsi="Arial" w:cs="Arial"/>
          <w:lang w:val="lt-LT"/>
        </w:rPr>
      </w:pPr>
    </w:p>
    <w:p w14:paraId="6E722B12" w14:textId="7DB12763" w:rsidR="00A174FC" w:rsidRPr="0087230D" w:rsidRDefault="00A174FC" w:rsidP="00A174FC">
      <w:pPr>
        <w:rPr>
          <w:rFonts w:ascii="Arial" w:hAnsi="Arial" w:cs="Arial"/>
          <w:szCs w:val="24"/>
          <w:lang w:val="lt-LT"/>
        </w:rPr>
      </w:pPr>
      <w:r w:rsidRPr="0087230D">
        <w:rPr>
          <w:rFonts w:ascii="Arial" w:hAnsi="Arial" w:cs="Arial"/>
          <w:szCs w:val="24"/>
          <w:lang w:val="lt-LT"/>
        </w:rPr>
        <w:tab/>
      </w:r>
      <w:r w:rsidRPr="0087230D">
        <w:rPr>
          <w:rFonts w:ascii="Arial" w:hAnsi="Arial" w:cs="Arial"/>
          <w:szCs w:val="24"/>
          <w:lang w:val="lt-LT"/>
        </w:rPr>
        <w:tab/>
      </w:r>
      <w:r w:rsidRPr="0087230D">
        <w:rPr>
          <w:rFonts w:ascii="Arial" w:hAnsi="Arial" w:cs="Arial"/>
          <w:szCs w:val="24"/>
          <w:lang w:val="lt-LT"/>
        </w:rPr>
        <w:tab/>
      </w:r>
      <w:r w:rsidR="00A27A3F" w:rsidRPr="0087230D">
        <w:rPr>
          <w:rFonts w:ascii="Arial" w:hAnsi="Arial" w:cs="Arial"/>
          <w:szCs w:val="24"/>
          <w:lang w:val="lt-LT"/>
        </w:rPr>
        <w:t xml:space="preserve">       </w:t>
      </w:r>
      <w:r w:rsidRPr="0087230D">
        <w:rPr>
          <w:rFonts w:ascii="Arial" w:hAnsi="Arial" w:cs="Arial"/>
          <w:szCs w:val="24"/>
          <w:lang w:val="lt-LT"/>
        </w:rPr>
        <w:t xml:space="preserve">(skaičiais)       </w:t>
      </w:r>
      <w:r w:rsidR="00A27A3F" w:rsidRPr="0087230D">
        <w:rPr>
          <w:rFonts w:ascii="Arial" w:hAnsi="Arial" w:cs="Arial"/>
          <w:szCs w:val="24"/>
          <w:lang w:val="lt-LT"/>
        </w:rPr>
        <w:tab/>
      </w:r>
      <w:r w:rsidRPr="0087230D">
        <w:rPr>
          <w:rFonts w:ascii="Arial" w:hAnsi="Arial" w:cs="Arial"/>
          <w:szCs w:val="24"/>
          <w:lang w:val="lt-LT"/>
        </w:rPr>
        <w:t>(žodžiais)</w:t>
      </w:r>
    </w:p>
    <w:p w14:paraId="2CEB3558" w14:textId="77777777" w:rsidR="00A174FC" w:rsidRPr="0087230D" w:rsidRDefault="00A174FC" w:rsidP="00A174FC">
      <w:pPr>
        <w:suppressAutoHyphens/>
        <w:ind w:right="-119" w:firstLine="720"/>
        <w:rPr>
          <w:rFonts w:ascii="Arial" w:hAnsi="Arial" w:cs="Arial"/>
          <w:szCs w:val="24"/>
          <w:lang w:val="lt-LT"/>
        </w:rPr>
      </w:pPr>
    </w:p>
    <w:p w14:paraId="566A48B5" w14:textId="7581ACFE" w:rsidR="00A174FC" w:rsidRDefault="00A174FC" w:rsidP="00A174FC">
      <w:pPr>
        <w:ind w:firstLine="720"/>
        <w:jc w:val="both"/>
        <w:rPr>
          <w:rFonts w:ascii="Arial" w:hAnsi="Arial" w:cs="Arial"/>
          <w:bCs/>
          <w:szCs w:val="24"/>
          <w:lang w:val="lt-LT"/>
        </w:rPr>
      </w:pPr>
      <w:r w:rsidRPr="0087230D">
        <w:rPr>
          <w:rFonts w:ascii="Arial" w:hAnsi="Arial" w:cs="Arial"/>
          <w:lang w:val="lt-LT"/>
        </w:rPr>
        <w:t xml:space="preserve">Atsiskaitoma bus už faktiškai atliktus darbus pagal darbų perdavimo aktus. Į šią palyginamąją pasiūlymo kainą </w:t>
      </w:r>
      <w:r w:rsidRPr="0087230D">
        <w:rPr>
          <w:rFonts w:ascii="Arial" w:hAnsi="Arial" w:cs="Arial"/>
          <w:bCs/>
          <w:szCs w:val="24"/>
          <w:lang w:val="lt-LT"/>
        </w:rPr>
        <w:t xml:space="preserve">yra </w:t>
      </w:r>
      <w:r w:rsidRPr="0087230D">
        <w:rPr>
          <w:rFonts w:ascii="Arial" w:hAnsi="Arial" w:cs="Arial"/>
          <w:bCs/>
          <w:lang w:val="lt-LT"/>
        </w:rPr>
        <w:t>įtraukti visi mokesčiai, mokomi Lietuvos Respublikoje bei įskaičiuotos visos išlaidos, susijusios su tinkamu Sutarties vykdymu</w:t>
      </w:r>
      <w:r w:rsidRPr="0087230D">
        <w:rPr>
          <w:rFonts w:ascii="Arial" w:hAnsi="Arial" w:cs="Arial"/>
          <w:bCs/>
          <w:szCs w:val="24"/>
          <w:lang w:val="lt-LT"/>
        </w:rPr>
        <w:t>.</w:t>
      </w:r>
    </w:p>
    <w:p w14:paraId="46743C7E" w14:textId="55413F15" w:rsidR="00A174FC" w:rsidRPr="0087230D" w:rsidRDefault="004907AC" w:rsidP="00513995">
      <w:pPr>
        <w:tabs>
          <w:tab w:val="left" w:pos="567"/>
          <w:tab w:val="left" w:pos="5103"/>
          <w:tab w:val="left" w:pos="5387"/>
        </w:tabs>
        <w:jc w:val="center"/>
        <w:rPr>
          <w:rFonts w:ascii="Arial" w:hAnsi="Arial" w:cs="Arial"/>
          <w:szCs w:val="24"/>
          <w:lang w:val="lt-LT"/>
        </w:rPr>
      </w:pPr>
      <w:r>
        <w:rPr>
          <w:b/>
          <w:bCs/>
          <w:caps/>
          <w:lang w:eastAsia="lt-LT"/>
        </w:rPr>
        <w:tab/>
      </w:r>
    </w:p>
    <w:p w14:paraId="74418776" w14:textId="77777777" w:rsidR="00A174FC" w:rsidRPr="0087230D" w:rsidRDefault="00A174FC" w:rsidP="00A174FC">
      <w:pPr>
        <w:pStyle w:val="Sraopastraipa"/>
        <w:numPr>
          <w:ilvl w:val="0"/>
          <w:numId w:val="2"/>
        </w:numPr>
        <w:jc w:val="both"/>
        <w:rPr>
          <w:rFonts w:ascii="Arial" w:hAnsi="Arial" w:cs="Arial"/>
          <w:b/>
          <w:lang w:val="lt-LT"/>
        </w:rPr>
      </w:pPr>
      <w:r w:rsidRPr="0087230D">
        <w:rPr>
          <w:rFonts w:ascii="Arial" w:hAnsi="Arial" w:cs="Arial"/>
          <w:b/>
          <w:lang w:val="lt-LT"/>
        </w:rPr>
        <w:t>Vykdydami Sutartį, pasitelksime šiuos subtiekėjus (subteikėjus):</w:t>
      </w:r>
    </w:p>
    <w:p w14:paraId="10F6A3F8" w14:textId="77777777" w:rsidR="00A174FC" w:rsidRPr="0087230D" w:rsidRDefault="00A174FC" w:rsidP="00A174FC">
      <w:pPr>
        <w:jc w:val="both"/>
        <w:rPr>
          <w:rFonts w:ascii="Arial" w:hAnsi="Arial" w:cs="Arial"/>
          <w:bCs/>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
        <w:gridCol w:w="5371"/>
        <w:gridCol w:w="3590"/>
      </w:tblGrid>
      <w:tr w:rsidR="00A174FC" w:rsidRPr="0087230D" w14:paraId="1687478B" w14:textId="77777777" w:rsidTr="00D86D92">
        <w:tc>
          <w:tcPr>
            <w:tcW w:w="672" w:type="dxa"/>
          </w:tcPr>
          <w:p w14:paraId="60FD1C5C" w14:textId="77777777" w:rsidR="00A174FC" w:rsidRPr="0087230D" w:rsidRDefault="00A174FC" w:rsidP="00D86D92">
            <w:pPr>
              <w:tabs>
                <w:tab w:val="left" w:pos="4140"/>
              </w:tabs>
              <w:jc w:val="center"/>
              <w:rPr>
                <w:rFonts w:ascii="Arial" w:hAnsi="Arial" w:cs="Arial"/>
                <w:szCs w:val="24"/>
                <w:lang w:val="lt-LT"/>
              </w:rPr>
            </w:pPr>
            <w:r w:rsidRPr="0087230D">
              <w:rPr>
                <w:rFonts w:ascii="Arial" w:hAnsi="Arial" w:cs="Arial"/>
                <w:szCs w:val="24"/>
                <w:lang w:val="lt-LT"/>
              </w:rPr>
              <w:t>Eil. Nr.</w:t>
            </w:r>
          </w:p>
        </w:tc>
        <w:tc>
          <w:tcPr>
            <w:tcW w:w="5517" w:type="dxa"/>
          </w:tcPr>
          <w:p w14:paraId="6935E942" w14:textId="77777777" w:rsidR="00A174FC" w:rsidRPr="0087230D" w:rsidRDefault="00A174FC" w:rsidP="00D86D92">
            <w:pPr>
              <w:tabs>
                <w:tab w:val="left" w:pos="4140"/>
              </w:tabs>
              <w:jc w:val="center"/>
              <w:rPr>
                <w:rFonts w:ascii="Arial" w:hAnsi="Arial" w:cs="Arial"/>
                <w:szCs w:val="24"/>
                <w:lang w:val="lt-LT"/>
              </w:rPr>
            </w:pPr>
            <w:r w:rsidRPr="0087230D">
              <w:rPr>
                <w:rFonts w:ascii="Arial" w:hAnsi="Arial" w:cs="Arial"/>
                <w:szCs w:val="24"/>
                <w:lang w:val="lt-LT"/>
              </w:rPr>
              <w:t>Subtiekėjo (subteikėjo) pavadinimas</w:t>
            </w:r>
          </w:p>
        </w:tc>
        <w:tc>
          <w:tcPr>
            <w:tcW w:w="3665" w:type="dxa"/>
          </w:tcPr>
          <w:p w14:paraId="54428222" w14:textId="77777777" w:rsidR="00A174FC" w:rsidRPr="0087230D" w:rsidRDefault="00A174FC" w:rsidP="00D86D92">
            <w:pPr>
              <w:tabs>
                <w:tab w:val="left" w:pos="4140"/>
              </w:tabs>
              <w:jc w:val="center"/>
              <w:rPr>
                <w:rFonts w:ascii="Arial" w:hAnsi="Arial" w:cs="Arial"/>
                <w:szCs w:val="24"/>
                <w:lang w:val="lt-LT"/>
              </w:rPr>
            </w:pPr>
            <w:r w:rsidRPr="0087230D">
              <w:rPr>
                <w:rFonts w:ascii="Arial" w:hAnsi="Arial" w:cs="Arial"/>
                <w:szCs w:val="24"/>
                <w:lang w:val="lt-LT"/>
              </w:rPr>
              <w:t>Paslaugų pavadinimas, apimtys, kurių vykdymui bus pasitelkti subtiekėjai (subteikėjai)</w:t>
            </w:r>
          </w:p>
        </w:tc>
      </w:tr>
      <w:tr w:rsidR="00A174FC" w:rsidRPr="0087230D" w14:paraId="116A2B77" w14:textId="77777777" w:rsidTr="00D86D92">
        <w:tc>
          <w:tcPr>
            <w:tcW w:w="672" w:type="dxa"/>
          </w:tcPr>
          <w:p w14:paraId="5ED05644" w14:textId="77777777" w:rsidR="00A174FC" w:rsidRPr="0087230D" w:rsidRDefault="00A174FC" w:rsidP="00D86D92">
            <w:pPr>
              <w:tabs>
                <w:tab w:val="left" w:pos="4140"/>
              </w:tabs>
              <w:contextualSpacing/>
              <w:jc w:val="center"/>
              <w:rPr>
                <w:rFonts w:ascii="Arial" w:hAnsi="Arial" w:cs="Arial"/>
                <w:szCs w:val="24"/>
                <w:lang w:val="lt-LT"/>
              </w:rPr>
            </w:pPr>
            <w:r w:rsidRPr="0087230D">
              <w:rPr>
                <w:rFonts w:ascii="Arial" w:hAnsi="Arial" w:cs="Arial"/>
                <w:szCs w:val="24"/>
                <w:lang w:val="lt-LT"/>
              </w:rPr>
              <w:t>1.</w:t>
            </w:r>
          </w:p>
        </w:tc>
        <w:tc>
          <w:tcPr>
            <w:tcW w:w="5517" w:type="dxa"/>
          </w:tcPr>
          <w:p w14:paraId="798A666F" w14:textId="77777777" w:rsidR="00A174FC" w:rsidRPr="0087230D" w:rsidRDefault="00A174FC" w:rsidP="00D86D92">
            <w:pPr>
              <w:tabs>
                <w:tab w:val="left" w:pos="4140"/>
              </w:tabs>
              <w:contextualSpacing/>
              <w:jc w:val="both"/>
              <w:rPr>
                <w:rFonts w:ascii="Arial" w:hAnsi="Arial" w:cs="Arial"/>
                <w:szCs w:val="24"/>
                <w:lang w:val="lt-LT"/>
              </w:rPr>
            </w:pPr>
          </w:p>
        </w:tc>
        <w:tc>
          <w:tcPr>
            <w:tcW w:w="3665" w:type="dxa"/>
          </w:tcPr>
          <w:p w14:paraId="4D88BA91" w14:textId="77777777" w:rsidR="00A174FC" w:rsidRPr="0087230D" w:rsidRDefault="00A174FC" w:rsidP="00D86D92">
            <w:pPr>
              <w:tabs>
                <w:tab w:val="left" w:pos="4140"/>
              </w:tabs>
              <w:contextualSpacing/>
              <w:jc w:val="both"/>
              <w:rPr>
                <w:rFonts w:ascii="Arial" w:hAnsi="Arial" w:cs="Arial"/>
                <w:szCs w:val="24"/>
                <w:lang w:val="lt-LT"/>
              </w:rPr>
            </w:pPr>
          </w:p>
        </w:tc>
      </w:tr>
    </w:tbl>
    <w:p w14:paraId="31121F17" w14:textId="77777777" w:rsidR="00A174FC" w:rsidRPr="0087230D" w:rsidRDefault="00A174FC" w:rsidP="00A174FC">
      <w:pPr>
        <w:ind w:firstLine="850"/>
        <w:jc w:val="both"/>
        <w:rPr>
          <w:rFonts w:ascii="Arial" w:hAnsi="Arial" w:cs="Arial"/>
          <w:bCs/>
          <w:i/>
          <w:sz w:val="20"/>
          <w:lang w:val="lt-LT"/>
        </w:rPr>
      </w:pPr>
      <w:r w:rsidRPr="0087230D">
        <w:rPr>
          <w:rFonts w:ascii="Arial" w:hAnsi="Arial" w:cs="Arial"/>
          <w:bCs/>
          <w:i/>
          <w:sz w:val="20"/>
          <w:lang w:val="lt-LT"/>
        </w:rPr>
        <w:t>Pildyti tuomet, jei Sutarties vykdymui bus pasitelkti subtiekėjai (subteikėjai)</w:t>
      </w:r>
      <w:r w:rsidRPr="0087230D">
        <w:rPr>
          <w:rFonts w:ascii="Arial" w:hAnsi="Arial" w:cs="Arial"/>
          <w:i/>
          <w:sz w:val="20"/>
          <w:lang w:val="lt-LT"/>
        </w:rPr>
        <w:t>.</w:t>
      </w:r>
      <w:r w:rsidRPr="0087230D">
        <w:rPr>
          <w:rFonts w:ascii="Arial" w:hAnsi="Arial" w:cs="Arial"/>
          <w:sz w:val="20"/>
          <w:lang w:val="lt-LT"/>
        </w:rPr>
        <w:t xml:space="preserve"> </w:t>
      </w:r>
      <w:r w:rsidRPr="0087230D">
        <w:rPr>
          <w:rFonts w:ascii="Arial" w:hAnsi="Arial" w:cs="Arial"/>
          <w:bCs/>
          <w:i/>
          <w:sz w:val="20"/>
          <w:lang w:val="lt-LT"/>
        </w:rPr>
        <w:t xml:space="preserve">Jeigu Tiekėjas nenurodo subtiekėjų (subteikėjų), laikoma, kad vykdant Sutartį jų nebus pasitelkiama. </w:t>
      </w:r>
    </w:p>
    <w:p w14:paraId="1F3F8B4D" w14:textId="77777777" w:rsidR="00A174FC" w:rsidRPr="0087230D" w:rsidRDefault="00A174FC" w:rsidP="00A174FC">
      <w:pPr>
        <w:ind w:firstLine="709"/>
        <w:jc w:val="both"/>
        <w:rPr>
          <w:rFonts w:ascii="Arial" w:hAnsi="Arial" w:cs="Arial"/>
          <w:szCs w:val="24"/>
          <w:lang w:val="lt-LT"/>
        </w:rPr>
      </w:pPr>
    </w:p>
    <w:p w14:paraId="63CFC98F" w14:textId="77777777" w:rsidR="00A174FC" w:rsidRPr="0087230D" w:rsidRDefault="00A174FC" w:rsidP="00A174FC">
      <w:pPr>
        <w:pStyle w:val="Sraopastraipa"/>
        <w:numPr>
          <w:ilvl w:val="0"/>
          <w:numId w:val="2"/>
        </w:numPr>
        <w:jc w:val="both"/>
        <w:rPr>
          <w:rFonts w:ascii="Arial" w:hAnsi="Arial" w:cs="Arial"/>
          <w:b/>
          <w:bCs/>
          <w:lang w:val="lt-LT"/>
        </w:rPr>
      </w:pPr>
      <w:r w:rsidRPr="0087230D">
        <w:rPr>
          <w:rFonts w:ascii="Arial" w:hAnsi="Arial" w:cs="Arial"/>
          <w:b/>
          <w:bCs/>
          <w:lang w:val="lt-LT"/>
        </w:rPr>
        <w:t>Su pasiūlymu pateikiami dokumentai:</w:t>
      </w:r>
    </w:p>
    <w:p w14:paraId="357462D1" w14:textId="77777777" w:rsidR="00A174FC" w:rsidRPr="0087230D" w:rsidRDefault="00A174FC" w:rsidP="00A174FC">
      <w:pPr>
        <w:ind w:firstLine="709"/>
        <w:jc w:val="both"/>
        <w:rPr>
          <w:rFonts w:ascii="Arial" w:hAnsi="Arial" w:cs="Arial"/>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788"/>
      </w:tblGrid>
      <w:tr w:rsidR="00A174FC" w:rsidRPr="0087230D" w14:paraId="4992A729" w14:textId="77777777" w:rsidTr="00D86D92">
        <w:tc>
          <w:tcPr>
            <w:tcW w:w="959" w:type="dxa"/>
            <w:tcBorders>
              <w:top w:val="single" w:sz="4" w:space="0" w:color="auto"/>
              <w:left w:val="single" w:sz="4" w:space="0" w:color="auto"/>
              <w:bottom w:val="single" w:sz="4" w:space="0" w:color="auto"/>
              <w:right w:val="single" w:sz="4" w:space="0" w:color="auto"/>
            </w:tcBorders>
          </w:tcPr>
          <w:p w14:paraId="4CFFCD08" w14:textId="7FA259D8" w:rsidR="00A174FC" w:rsidRPr="0087230D" w:rsidRDefault="00A174FC" w:rsidP="00D86D92">
            <w:pPr>
              <w:jc w:val="center"/>
              <w:rPr>
                <w:rFonts w:ascii="Arial" w:hAnsi="Arial" w:cs="Arial"/>
                <w:szCs w:val="24"/>
                <w:lang w:val="lt-LT"/>
              </w:rPr>
            </w:pPr>
            <w:r w:rsidRPr="0087230D">
              <w:rPr>
                <w:rFonts w:ascii="Arial" w:hAnsi="Arial" w:cs="Arial"/>
                <w:szCs w:val="24"/>
                <w:lang w:val="lt-LT"/>
              </w:rPr>
              <w:t>Eil.</w:t>
            </w:r>
            <w:r w:rsidR="0076587D" w:rsidRPr="0087230D">
              <w:rPr>
                <w:rFonts w:ascii="Arial" w:hAnsi="Arial" w:cs="Arial"/>
                <w:szCs w:val="24"/>
                <w:lang w:val="lt-LT"/>
              </w:rPr>
              <w:t xml:space="preserve"> </w:t>
            </w:r>
            <w:r w:rsidRPr="0087230D">
              <w:rPr>
                <w:rFonts w:ascii="Arial" w:hAnsi="Arial" w:cs="Arial"/>
                <w:szCs w:val="24"/>
                <w:lang w:val="lt-LT"/>
              </w:rPr>
              <w:t>Nr.</w:t>
            </w:r>
          </w:p>
        </w:tc>
        <w:tc>
          <w:tcPr>
            <w:tcW w:w="8788" w:type="dxa"/>
            <w:tcBorders>
              <w:top w:val="single" w:sz="4" w:space="0" w:color="auto"/>
              <w:left w:val="single" w:sz="4" w:space="0" w:color="auto"/>
              <w:bottom w:val="single" w:sz="4" w:space="0" w:color="auto"/>
              <w:right w:val="single" w:sz="4" w:space="0" w:color="auto"/>
            </w:tcBorders>
          </w:tcPr>
          <w:p w14:paraId="0C699555" w14:textId="77777777" w:rsidR="00A174FC" w:rsidRPr="0087230D" w:rsidRDefault="00A174FC" w:rsidP="00D86D92">
            <w:pPr>
              <w:jc w:val="center"/>
              <w:rPr>
                <w:rFonts w:ascii="Arial" w:hAnsi="Arial" w:cs="Arial"/>
                <w:szCs w:val="24"/>
                <w:lang w:val="lt-LT"/>
              </w:rPr>
            </w:pPr>
            <w:r w:rsidRPr="0087230D">
              <w:rPr>
                <w:rFonts w:ascii="Arial" w:hAnsi="Arial" w:cs="Arial"/>
                <w:szCs w:val="24"/>
                <w:lang w:val="lt-LT"/>
              </w:rPr>
              <w:t>Pateikto dokumento pavadinimas</w:t>
            </w:r>
          </w:p>
        </w:tc>
      </w:tr>
      <w:tr w:rsidR="00A174FC" w:rsidRPr="0087230D" w14:paraId="19595563" w14:textId="77777777" w:rsidTr="00D86D92">
        <w:tc>
          <w:tcPr>
            <w:tcW w:w="959" w:type="dxa"/>
            <w:tcBorders>
              <w:top w:val="single" w:sz="4" w:space="0" w:color="auto"/>
              <w:left w:val="single" w:sz="4" w:space="0" w:color="auto"/>
              <w:bottom w:val="single" w:sz="4" w:space="0" w:color="auto"/>
              <w:right w:val="single" w:sz="4" w:space="0" w:color="auto"/>
            </w:tcBorders>
          </w:tcPr>
          <w:p w14:paraId="1A239C19" w14:textId="77777777" w:rsidR="00A174FC" w:rsidRPr="0087230D" w:rsidRDefault="00A174FC" w:rsidP="00D86D92">
            <w:pPr>
              <w:jc w:val="both"/>
              <w:rPr>
                <w:rFonts w:ascii="Arial" w:hAnsi="Arial" w:cs="Arial"/>
                <w:szCs w:val="24"/>
                <w:lang w:val="lt-LT"/>
              </w:rPr>
            </w:pPr>
          </w:p>
        </w:tc>
        <w:tc>
          <w:tcPr>
            <w:tcW w:w="8788" w:type="dxa"/>
            <w:tcBorders>
              <w:top w:val="single" w:sz="4" w:space="0" w:color="auto"/>
              <w:left w:val="single" w:sz="4" w:space="0" w:color="auto"/>
              <w:bottom w:val="single" w:sz="4" w:space="0" w:color="auto"/>
              <w:right w:val="single" w:sz="4" w:space="0" w:color="auto"/>
            </w:tcBorders>
          </w:tcPr>
          <w:p w14:paraId="63283A81" w14:textId="77777777" w:rsidR="00A174FC" w:rsidRPr="0087230D" w:rsidRDefault="00A174FC" w:rsidP="00D86D92">
            <w:pPr>
              <w:jc w:val="both"/>
              <w:rPr>
                <w:rFonts w:ascii="Arial" w:hAnsi="Arial" w:cs="Arial"/>
                <w:szCs w:val="24"/>
                <w:lang w:val="lt-LT"/>
              </w:rPr>
            </w:pPr>
          </w:p>
        </w:tc>
      </w:tr>
    </w:tbl>
    <w:p w14:paraId="132D675F" w14:textId="77777777" w:rsidR="00A174FC" w:rsidRPr="0087230D" w:rsidRDefault="00A174FC" w:rsidP="00A174FC">
      <w:pPr>
        <w:ind w:firstLine="709"/>
        <w:jc w:val="both"/>
        <w:rPr>
          <w:rFonts w:ascii="Arial" w:hAnsi="Arial" w:cs="Arial"/>
          <w:szCs w:val="24"/>
          <w:lang w:val="lt-LT"/>
        </w:rPr>
      </w:pPr>
    </w:p>
    <w:p w14:paraId="4FE36806" w14:textId="77777777" w:rsidR="00A174FC" w:rsidRPr="0087230D" w:rsidRDefault="00A174FC" w:rsidP="00A174FC">
      <w:pPr>
        <w:pStyle w:val="Sraopastraipa"/>
        <w:numPr>
          <w:ilvl w:val="0"/>
          <w:numId w:val="2"/>
        </w:numPr>
        <w:jc w:val="both"/>
        <w:rPr>
          <w:rFonts w:ascii="Arial" w:hAnsi="Arial" w:cs="Arial"/>
          <w:b/>
          <w:bCs/>
          <w:lang w:val="lt-LT"/>
        </w:rPr>
      </w:pPr>
      <w:r w:rsidRPr="0087230D">
        <w:rPr>
          <w:rFonts w:ascii="Arial" w:hAnsi="Arial" w:cs="Arial"/>
          <w:b/>
          <w:bCs/>
          <w:lang w:val="lt-LT"/>
        </w:rPr>
        <w:t>Šiame pasiūlyme yra pateikta konfidenciali informacija:</w:t>
      </w:r>
    </w:p>
    <w:p w14:paraId="621A9714" w14:textId="77777777" w:rsidR="00A174FC" w:rsidRPr="0087230D" w:rsidRDefault="00A174FC" w:rsidP="00A174FC">
      <w:pPr>
        <w:ind w:firstLine="709"/>
        <w:jc w:val="both"/>
        <w:rPr>
          <w:rFonts w:ascii="Arial" w:hAnsi="Arial" w:cs="Arial"/>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788"/>
      </w:tblGrid>
      <w:tr w:rsidR="00A174FC" w:rsidRPr="0087230D" w14:paraId="69FFC474" w14:textId="77777777" w:rsidTr="00D86D92">
        <w:tc>
          <w:tcPr>
            <w:tcW w:w="959" w:type="dxa"/>
            <w:tcBorders>
              <w:top w:val="single" w:sz="4" w:space="0" w:color="auto"/>
              <w:left w:val="single" w:sz="4" w:space="0" w:color="auto"/>
              <w:bottom w:val="single" w:sz="4" w:space="0" w:color="auto"/>
              <w:right w:val="single" w:sz="4" w:space="0" w:color="auto"/>
            </w:tcBorders>
          </w:tcPr>
          <w:p w14:paraId="3122BF7F" w14:textId="125DBDB7" w:rsidR="00A174FC" w:rsidRPr="0087230D" w:rsidRDefault="00A174FC" w:rsidP="00D86D92">
            <w:pPr>
              <w:jc w:val="center"/>
              <w:rPr>
                <w:rFonts w:ascii="Arial" w:hAnsi="Arial" w:cs="Arial"/>
                <w:szCs w:val="24"/>
                <w:lang w:val="lt-LT"/>
              </w:rPr>
            </w:pPr>
            <w:r w:rsidRPr="0087230D">
              <w:rPr>
                <w:rFonts w:ascii="Arial" w:hAnsi="Arial" w:cs="Arial"/>
                <w:szCs w:val="24"/>
                <w:lang w:val="lt-LT"/>
              </w:rPr>
              <w:t>Eil.</w:t>
            </w:r>
            <w:r w:rsidR="0076587D" w:rsidRPr="0087230D">
              <w:rPr>
                <w:rFonts w:ascii="Arial" w:hAnsi="Arial" w:cs="Arial"/>
                <w:szCs w:val="24"/>
                <w:lang w:val="lt-LT"/>
              </w:rPr>
              <w:t xml:space="preserve"> </w:t>
            </w:r>
            <w:r w:rsidRPr="0087230D">
              <w:rPr>
                <w:rFonts w:ascii="Arial" w:hAnsi="Arial" w:cs="Arial"/>
                <w:szCs w:val="24"/>
                <w:lang w:val="lt-LT"/>
              </w:rPr>
              <w:t>Nr.</w:t>
            </w:r>
          </w:p>
        </w:tc>
        <w:tc>
          <w:tcPr>
            <w:tcW w:w="8788" w:type="dxa"/>
            <w:tcBorders>
              <w:top w:val="single" w:sz="4" w:space="0" w:color="auto"/>
              <w:left w:val="single" w:sz="4" w:space="0" w:color="auto"/>
              <w:bottom w:val="single" w:sz="4" w:space="0" w:color="auto"/>
              <w:right w:val="single" w:sz="4" w:space="0" w:color="auto"/>
            </w:tcBorders>
          </w:tcPr>
          <w:p w14:paraId="1D192DD3" w14:textId="77777777" w:rsidR="00A174FC" w:rsidRPr="0087230D" w:rsidRDefault="00A174FC" w:rsidP="00D86D92">
            <w:pPr>
              <w:jc w:val="center"/>
              <w:rPr>
                <w:rFonts w:ascii="Arial" w:hAnsi="Arial" w:cs="Arial"/>
                <w:szCs w:val="24"/>
                <w:lang w:val="lt-LT"/>
              </w:rPr>
            </w:pPr>
            <w:r w:rsidRPr="0087230D">
              <w:rPr>
                <w:rFonts w:ascii="Arial" w:hAnsi="Arial" w:cs="Arial"/>
                <w:szCs w:val="24"/>
                <w:lang w:val="lt-LT"/>
              </w:rPr>
              <w:t>Pateikto dokumento pavadinimas</w:t>
            </w:r>
          </w:p>
        </w:tc>
      </w:tr>
      <w:tr w:rsidR="00A174FC" w:rsidRPr="0087230D" w14:paraId="18D23FC8" w14:textId="77777777" w:rsidTr="00D86D92">
        <w:tc>
          <w:tcPr>
            <w:tcW w:w="959" w:type="dxa"/>
            <w:tcBorders>
              <w:top w:val="single" w:sz="4" w:space="0" w:color="auto"/>
              <w:left w:val="single" w:sz="4" w:space="0" w:color="auto"/>
              <w:bottom w:val="single" w:sz="4" w:space="0" w:color="auto"/>
              <w:right w:val="single" w:sz="4" w:space="0" w:color="auto"/>
            </w:tcBorders>
          </w:tcPr>
          <w:p w14:paraId="142076F3" w14:textId="77777777" w:rsidR="00A174FC" w:rsidRPr="0087230D" w:rsidRDefault="00A174FC" w:rsidP="00D86D92">
            <w:pPr>
              <w:jc w:val="both"/>
              <w:rPr>
                <w:rFonts w:ascii="Arial" w:hAnsi="Arial" w:cs="Arial"/>
                <w:szCs w:val="24"/>
                <w:lang w:val="lt-LT"/>
              </w:rPr>
            </w:pPr>
          </w:p>
        </w:tc>
        <w:tc>
          <w:tcPr>
            <w:tcW w:w="8788" w:type="dxa"/>
            <w:tcBorders>
              <w:top w:val="single" w:sz="4" w:space="0" w:color="auto"/>
              <w:left w:val="single" w:sz="4" w:space="0" w:color="auto"/>
              <w:bottom w:val="single" w:sz="4" w:space="0" w:color="auto"/>
              <w:right w:val="single" w:sz="4" w:space="0" w:color="auto"/>
            </w:tcBorders>
          </w:tcPr>
          <w:p w14:paraId="3C8015D4" w14:textId="77777777" w:rsidR="00A174FC" w:rsidRPr="0087230D" w:rsidRDefault="00A174FC" w:rsidP="00D86D92">
            <w:pPr>
              <w:jc w:val="both"/>
              <w:rPr>
                <w:rFonts w:ascii="Arial" w:hAnsi="Arial" w:cs="Arial"/>
                <w:szCs w:val="24"/>
                <w:lang w:val="lt-LT"/>
              </w:rPr>
            </w:pPr>
          </w:p>
        </w:tc>
      </w:tr>
    </w:tbl>
    <w:p w14:paraId="54E5A65C" w14:textId="77777777" w:rsidR="00A174FC" w:rsidRPr="0087230D" w:rsidRDefault="00A174FC" w:rsidP="00A174FC">
      <w:pPr>
        <w:ind w:firstLine="720"/>
        <w:jc w:val="both"/>
        <w:rPr>
          <w:rFonts w:ascii="Arial" w:hAnsi="Arial" w:cs="Arial"/>
          <w:szCs w:val="24"/>
          <w:lang w:val="lt-LT"/>
        </w:rPr>
      </w:pPr>
      <w:r w:rsidRPr="0087230D">
        <w:rPr>
          <w:rFonts w:ascii="Arial" w:hAnsi="Arial" w:cs="Arial"/>
          <w:bCs/>
          <w:i/>
          <w:sz w:val="20"/>
          <w:lang w:val="lt-LT"/>
        </w:rPr>
        <w:t>Pildyti tuomet, jei bus pateikta konfidenciali informacija. Tiekėjas negali nurodyti, kad konfidenciali yra pasiūlymo kaina arba kad visas pasiūlymas yra konfidencialus. Jei Tiekėjas nenurodo konfidencialios informacijos, laikoma, kad tokios Tiekėjo pasiūlyme nėra.</w:t>
      </w:r>
    </w:p>
    <w:p w14:paraId="092BF4F0" w14:textId="77777777" w:rsidR="00A174FC" w:rsidRPr="0087230D" w:rsidRDefault="00A174FC" w:rsidP="00A174FC">
      <w:pPr>
        <w:jc w:val="both"/>
        <w:rPr>
          <w:rFonts w:ascii="Arial" w:hAnsi="Arial" w:cs="Arial"/>
          <w:i/>
          <w:sz w:val="20"/>
          <w:lang w:val="lt-LT"/>
        </w:rPr>
      </w:pPr>
    </w:p>
    <w:p w14:paraId="766042AC" w14:textId="77777777" w:rsidR="00A174FC" w:rsidRPr="0087230D" w:rsidRDefault="00A174FC" w:rsidP="00A174FC">
      <w:pPr>
        <w:ind w:firstLine="720"/>
        <w:jc w:val="both"/>
        <w:rPr>
          <w:rFonts w:ascii="Arial" w:hAnsi="Arial" w:cs="Arial"/>
          <w:szCs w:val="24"/>
          <w:lang w:val="lt-LT"/>
        </w:rPr>
      </w:pPr>
    </w:p>
    <w:p w14:paraId="65EAB61F" w14:textId="77777777" w:rsidR="00A174FC" w:rsidRPr="0087230D" w:rsidRDefault="00A174FC" w:rsidP="00A174FC">
      <w:pPr>
        <w:ind w:firstLine="720"/>
        <w:jc w:val="both"/>
        <w:rPr>
          <w:rFonts w:ascii="Arial" w:hAnsi="Arial" w:cs="Arial"/>
          <w:szCs w:val="24"/>
          <w:lang w:val="lt-LT"/>
        </w:rPr>
      </w:pPr>
      <w:r w:rsidRPr="0087230D">
        <w:rPr>
          <w:rFonts w:ascii="Arial" w:hAnsi="Arial" w:cs="Arial"/>
          <w:szCs w:val="24"/>
          <w:lang w:val="lt-LT"/>
        </w:rPr>
        <w:t xml:space="preserve">5. Pasiūlymas galioja ________3________mėn. nuo konkursui pasiūlymų pateikimo termino </w:t>
      </w:r>
    </w:p>
    <w:p w14:paraId="168A2F82" w14:textId="77777777" w:rsidR="00A174FC" w:rsidRPr="0087230D" w:rsidRDefault="00A174FC" w:rsidP="00A174FC">
      <w:pPr>
        <w:ind w:firstLine="720"/>
        <w:jc w:val="both"/>
        <w:rPr>
          <w:rFonts w:ascii="Arial" w:hAnsi="Arial" w:cs="Arial"/>
          <w:szCs w:val="24"/>
          <w:lang w:val="lt-LT"/>
        </w:rPr>
      </w:pPr>
    </w:p>
    <w:p w14:paraId="4E4D40A7" w14:textId="77777777" w:rsidR="00A174FC" w:rsidRPr="0087230D" w:rsidRDefault="00A174FC" w:rsidP="00A174FC">
      <w:pPr>
        <w:jc w:val="both"/>
        <w:rPr>
          <w:rFonts w:ascii="Arial" w:hAnsi="Arial" w:cs="Arial"/>
          <w:szCs w:val="24"/>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A174FC" w:rsidRPr="0087230D" w14:paraId="30B1A853" w14:textId="77777777" w:rsidTr="00D86D92">
        <w:trPr>
          <w:trHeight w:val="186"/>
        </w:trPr>
        <w:tc>
          <w:tcPr>
            <w:tcW w:w="3284" w:type="dxa"/>
            <w:tcBorders>
              <w:top w:val="single" w:sz="4" w:space="0" w:color="auto"/>
              <w:left w:val="nil"/>
              <w:bottom w:val="nil"/>
              <w:right w:val="nil"/>
            </w:tcBorders>
          </w:tcPr>
          <w:p w14:paraId="04B629E1" w14:textId="77777777" w:rsidR="00A174FC" w:rsidRPr="0087230D" w:rsidRDefault="00A174FC" w:rsidP="00D86D92">
            <w:pPr>
              <w:pStyle w:val="Pagrindinistekstas1"/>
              <w:ind w:firstLine="0"/>
              <w:rPr>
                <w:rFonts w:ascii="Arial" w:hAnsi="Arial" w:cs="Arial"/>
                <w:position w:val="6"/>
                <w:sz w:val="24"/>
                <w:szCs w:val="24"/>
                <w:lang w:val="lt-LT"/>
              </w:rPr>
            </w:pPr>
            <w:r w:rsidRPr="0087230D">
              <w:rPr>
                <w:rFonts w:ascii="Arial" w:hAnsi="Arial" w:cs="Arial"/>
                <w:position w:val="6"/>
                <w:sz w:val="24"/>
                <w:szCs w:val="24"/>
                <w:lang w:val="lt-LT"/>
              </w:rPr>
              <w:t>(Tiekėjo arba jo įgalioto asmens pareigų pavadinimas)</w:t>
            </w:r>
          </w:p>
        </w:tc>
        <w:tc>
          <w:tcPr>
            <w:tcW w:w="604" w:type="dxa"/>
          </w:tcPr>
          <w:p w14:paraId="5B713CBB" w14:textId="77777777" w:rsidR="00A174FC" w:rsidRPr="0087230D" w:rsidRDefault="00A174FC" w:rsidP="00D86D92">
            <w:pPr>
              <w:ind w:right="-1"/>
              <w:jc w:val="both"/>
              <w:rPr>
                <w:rFonts w:ascii="Arial" w:hAnsi="Arial" w:cs="Arial"/>
                <w:szCs w:val="24"/>
                <w:lang w:val="lt-LT"/>
              </w:rPr>
            </w:pPr>
          </w:p>
        </w:tc>
        <w:tc>
          <w:tcPr>
            <w:tcW w:w="1980" w:type="dxa"/>
            <w:tcBorders>
              <w:top w:val="single" w:sz="4" w:space="0" w:color="auto"/>
              <w:left w:val="nil"/>
              <w:bottom w:val="nil"/>
              <w:right w:val="nil"/>
            </w:tcBorders>
          </w:tcPr>
          <w:p w14:paraId="2233C147" w14:textId="77777777" w:rsidR="00A174FC" w:rsidRPr="0087230D" w:rsidRDefault="00A174FC" w:rsidP="00D86D92">
            <w:pPr>
              <w:ind w:right="-1"/>
              <w:jc w:val="both"/>
              <w:rPr>
                <w:rFonts w:ascii="Arial" w:hAnsi="Arial" w:cs="Arial"/>
                <w:szCs w:val="24"/>
                <w:lang w:val="lt-LT"/>
              </w:rPr>
            </w:pPr>
            <w:r w:rsidRPr="0087230D">
              <w:rPr>
                <w:rFonts w:ascii="Arial" w:hAnsi="Arial" w:cs="Arial"/>
                <w:position w:val="6"/>
                <w:szCs w:val="24"/>
                <w:lang w:val="lt-LT"/>
              </w:rPr>
              <w:t>(Parašas)</w:t>
            </w:r>
            <w:r w:rsidRPr="0087230D">
              <w:rPr>
                <w:rFonts w:ascii="Arial" w:hAnsi="Arial" w:cs="Arial"/>
                <w:i/>
                <w:szCs w:val="24"/>
                <w:lang w:val="lt-LT"/>
              </w:rPr>
              <w:t xml:space="preserve"> </w:t>
            </w:r>
          </w:p>
        </w:tc>
        <w:tc>
          <w:tcPr>
            <w:tcW w:w="701" w:type="dxa"/>
          </w:tcPr>
          <w:p w14:paraId="368A977C" w14:textId="77777777" w:rsidR="00A174FC" w:rsidRPr="0087230D" w:rsidRDefault="00A174FC" w:rsidP="00D86D92">
            <w:pPr>
              <w:ind w:right="-1"/>
              <w:jc w:val="both"/>
              <w:rPr>
                <w:rFonts w:ascii="Arial" w:hAnsi="Arial" w:cs="Arial"/>
                <w:szCs w:val="24"/>
                <w:lang w:val="lt-LT"/>
              </w:rPr>
            </w:pPr>
          </w:p>
        </w:tc>
        <w:tc>
          <w:tcPr>
            <w:tcW w:w="2611" w:type="dxa"/>
            <w:tcBorders>
              <w:top w:val="single" w:sz="4" w:space="0" w:color="auto"/>
              <w:left w:val="nil"/>
              <w:bottom w:val="nil"/>
              <w:right w:val="nil"/>
            </w:tcBorders>
          </w:tcPr>
          <w:p w14:paraId="7DE24FF4" w14:textId="77777777" w:rsidR="00A174FC" w:rsidRPr="0087230D" w:rsidRDefault="00A174FC" w:rsidP="00D86D92">
            <w:pPr>
              <w:ind w:right="-1"/>
              <w:jc w:val="both"/>
              <w:rPr>
                <w:rFonts w:ascii="Arial" w:hAnsi="Arial" w:cs="Arial"/>
                <w:szCs w:val="24"/>
                <w:lang w:val="lt-LT"/>
              </w:rPr>
            </w:pPr>
            <w:r w:rsidRPr="0087230D">
              <w:rPr>
                <w:rFonts w:ascii="Arial" w:hAnsi="Arial" w:cs="Arial"/>
                <w:position w:val="6"/>
                <w:szCs w:val="24"/>
                <w:lang w:val="lt-LT"/>
              </w:rPr>
              <w:t>(Vardas ir pavardė)</w:t>
            </w:r>
            <w:r w:rsidRPr="0087230D">
              <w:rPr>
                <w:rFonts w:ascii="Arial" w:hAnsi="Arial" w:cs="Arial"/>
                <w:i/>
                <w:szCs w:val="24"/>
                <w:lang w:val="lt-LT"/>
              </w:rPr>
              <w:t xml:space="preserve"> </w:t>
            </w:r>
          </w:p>
        </w:tc>
        <w:tc>
          <w:tcPr>
            <w:tcW w:w="648" w:type="dxa"/>
          </w:tcPr>
          <w:p w14:paraId="6E2230A9" w14:textId="77777777" w:rsidR="00A174FC" w:rsidRPr="0087230D" w:rsidRDefault="00A174FC" w:rsidP="00D86D92">
            <w:pPr>
              <w:ind w:right="-1"/>
              <w:jc w:val="both"/>
              <w:rPr>
                <w:rFonts w:ascii="Arial" w:hAnsi="Arial" w:cs="Arial"/>
                <w:szCs w:val="24"/>
                <w:lang w:val="lt-LT"/>
              </w:rPr>
            </w:pPr>
          </w:p>
        </w:tc>
      </w:tr>
    </w:tbl>
    <w:p w14:paraId="2A934568" w14:textId="77777777" w:rsidR="00A174FC" w:rsidRPr="0087230D" w:rsidRDefault="00A174FC" w:rsidP="00A174FC">
      <w:pPr>
        <w:tabs>
          <w:tab w:val="left" w:pos="5103"/>
          <w:tab w:val="left" w:pos="5245"/>
          <w:tab w:val="left" w:pos="5387"/>
        </w:tabs>
        <w:ind w:left="5040" w:firstLine="720"/>
        <w:jc w:val="both"/>
        <w:rPr>
          <w:rFonts w:ascii="Arial" w:hAnsi="Arial" w:cs="Arial"/>
          <w:szCs w:val="24"/>
          <w:lang w:val="lt-LT"/>
        </w:rPr>
      </w:pPr>
    </w:p>
    <w:p w14:paraId="6EDA64AB" w14:textId="77777777" w:rsidR="00A174FC" w:rsidRPr="0087230D" w:rsidRDefault="00A174FC" w:rsidP="00A174FC">
      <w:pPr>
        <w:tabs>
          <w:tab w:val="left" w:pos="5103"/>
          <w:tab w:val="left" w:pos="5245"/>
          <w:tab w:val="left" w:pos="5387"/>
        </w:tabs>
        <w:jc w:val="both"/>
        <w:rPr>
          <w:rFonts w:ascii="Arial" w:hAnsi="Arial" w:cs="Arial"/>
          <w:b/>
          <w:bCs/>
          <w:i/>
          <w:sz w:val="20"/>
          <w:lang w:val="lt-LT"/>
        </w:rPr>
      </w:pPr>
      <w:r w:rsidRPr="0087230D">
        <w:rPr>
          <w:rFonts w:ascii="Arial" w:hAnsi="Arial" w:cs="Arial"/>
          <w:b/>
          <w:bCs/>
          <w:i/>
          <w:sz w:val="20"/>
          <w:lang w:val="lt-LT"/>
        </w:rPr>
        <w:t>Pastabos:</w:t>
      </w:r>
    </w:p>
    <w:p w14:paraId="35E66F04" w14:textId="3E2824A2" w:rsidR="00570892" w:rsidRPr="00D661C3" w:rsidRDefault="00A174FC" w:rsidP="00D661C3">
      <w:pPr>
        <w:tabs>
          <w:tab w:val="left" w:pos="5103"/>
          <w:tab w:val="left" w:pos="5245"/>
          <w:tab w:val="left" w:pos="5387"/>
        </w:tabs>
        <w:ind w:firstLine="709"/>
        <w:jc w:val="both"/>
        <w:rPr>
          <w:rFonts w:ascii="Arial" w:hAnsi="Arial" w:cs="Arial"/>
          <w:i/>
          <w:sz w:val="20"/>
          <w:lang w:val="lt-LT" w:eastAsia="lt-LT"/>
        </w:rPr>
      </w:pPr>
      <w:r w:rsidRPr="0087230D">
        <w:rPr>
          <w:rFonts w:ascii="Arial" w:hAnsi="Arial" w:cs="Arial"/>
          <w:i/>
          <w:sz w:val="20"/>
          <w:lang w:val="lt-LT"/>
        </w:rPr>
        <w:t xml:space="preserve">1. Jeigu pasiūlymą pasirašo įgaliotas asmuo, turi būti pateikta </w:t>
      </w:r>
      <w:r w:rsidRPr="0087230D">
        <w:rPr>
          <w:rFonts w:ascii="Arial" w:hAnsi="Arial" w:cs="Arial"/>
          <w:i/>
          <w:sz w:val="20"/>
          <w:lang w:val="lt-LT" w:eastAsia="lt-LT"/>
        </w:rPr>
        <w:t>įgaliojimo ar kito dokumento (pvz., pareigybės aprašymo), suteikiančio teisę pasirašyti tiekėjo pasiūlymą, skaitmeninė kopija (taikoma, kai pasiūlymą pasirašo ne įmonės vadovas, o įgaliotas asmuo).</w:t>
      </w:r>
    </w:p>
    <w:sectPr w:rsidR="00570892" w:rsidRPr="00D661C3" w:rsidSect="00334531">
      <w:headerReference w:type="default" r:id="rId9"/>
      <w:footerReference w:type="even" r:id="rId10"/>
      <w:pgSz w:w="11906" w:h="16838"/>
      <w:pgMar w:top="851" w:right="567" w:bottom="1134" w:left="1701" w:header="562" w:footer="562"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D7EDF" w14:textId="77777777" w:rsidR="00E60981" w:rsidRDefault="00E60981">
      <w:r>
        <w:separator/>
      </w:r>
    </w:p>
  </w:endnote>
  <w:endnote w:type="continuationSeparator" w:id="0">
    <w:p w14:paraId="4534B846" w14:textId="77777777" w:rsidR="00E60981" w:rsidRDefault="00E60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8A04E" w14:textId="77777777" w:rsidR="00602B59" w:rsidRDefault="0000000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FAAA588" w14:textId="77777777" w:rsidR="00602B59" w:rsidRDefault="00602B5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BABD9" w14:textId="77777777" w:rsidR="00E60981" w:rsidRDefault="00E60981">
      <w:r>
        <w:separator/>
      </w:r>
    </w:p>
  </w:footnote>
  <w:footnote w:type="continuationSeparator" w:id="0">
    <w:p w14:paraId="66F34AAB" w14:textId="77777777" w:rsidR="00E60981" w:rsidRDefault="00E60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1A393" w14:textId="77777777" w:rsidR="00602B59" w:rsidRDefault="00000000">
    <w:pPr>
      <w:pStyle w:val="Antrats"/>
      <w:jc w:val="center"/>
    </w:pPr>
    <w:r>
      <w:fldChar w:fldCharType="begin"/>
    </w:r>
    <w:r>
      <w:instrText xml:space="preserve"> PAGE   \* MERGEFORMAT </w:instrText>
    </w:r>
    <w:r>
      <w:fldChar w:fldCharType="separate"/>
    </w:r>
    <w:r>
      <w:rPr>
        <w:noProof/>
      </w:rPr>
      <w:t>14</w:t>
    </w:r>
    <w:r>
      <w:fldChar w:fldCharType="end"/>
    </w:r>
  </w:p>
  <w:p w14:paraId="5DCCFAF1" w14:textId="77777777" w:rsidR="00602B59" w:rsidRDefault="00602B59">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B1C92"/>
    <w:multiLevelType w:val="hybridMultilevel"/>
    <w:tmpl w:val="9B42B69C"/>
    <w:lvl w:ilvl="0" w:tplc="1DE6849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E454F17"/>
    <w:multiLevelType w:val="multilevel"/>
    <w:tmpl w:val="FC225D82"/>
    <w:lvl w:ilvl="0">
      <w:start w:val="1"/>
      <w:numFmt w:val="decimal"/>
      <w:lvlText w:val="%1)"/>
      <w:lvlJc w:val="left"/>
      <w:pPr>
        <w:tabs>
          <w:tab w:val="num" w:pos="1077"/>
        </w:tabs>
        <w:ind w:left="0" w:firstLine="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979415568">
    <w:abstractNumId w:val="1"/>
  </w:num>
  <w:num w:numId="2" w16cid:durableId="1045180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FC"/>
    <w:rsid w:val="000F363A"/>
    <w:rsid w:val="00123C5C"/>
    <w:rsid w:val="00164C2C"/>
    <w:rsid w:val="00182719"/>
    <w:rsid w:val="001A1003"/>
    <w:rsid w:val="00275824"/>
    <w:rsid w:val="002847F2"/>
    <w:rsid w:val="00334531"/>
    <w:rsid w:val="003517D6"/>
    <w:rsid w:val="003E1204"/>
    <w:rsid w:val="003E2680"/>
    <w:rsid w:val="004907AC"/>
    <w:rsid w:val="00513995"/>
    <w:rsid w:val="00570892"/>
    <w:rsid w:val="005A2180"/>
    <w:rsid w:val="00602B59"/>
    <w:rsid w:val="00696BD6"/>
    <w:rsid w:val="00730862"/>
    <w:rsid w:val="0076587D"/>
    <w:rsid w:val="00796C40"/>
    <w:rsid w:val="007D7F4D"/>
    <w:rsid w:val="007F41D5"/>
    <w:rsid w:val="0087230D"/>
    <w:rsid w:val="00A174FC"/>
    <w:rsid w:val="00A27A3F"/>
    <w:rsid w:val="00A63700"/>
    <w:rsid w:val="00B27A6D"/>
    <w:rsid w:val="00B67B92"/>
    <w:rsid w:val="00C1721A"/>
    <w:rsid w:val="00C56337"/>
    <w:rsid w:val="00CB537F"/>
    <w:rsid w:val="00D661C3"/>
    <w:rsid w:val="00E60981"/>
    <w:rsid w:val="00EE721E"/>
    <w:rsid w:val="00F05A1C"/>
    <w:rsid w:val="00F42A31"/>
    <w:rsid w:val="00F43157"/>
    <w:rsid w:val="00FB52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F9C7A"/>
  <w15:chartTrackingRefBased/>
  <w15:docId w15:val="{CE60CDE1-EA85-48EB-9DEB-FED041E34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74FC"/>
    <w:pPr>
      <w:spacing w:after="0" w:line="240" w:lineRule="auto"/>
    </w:pPr>
    <w:rPr>
      <w:rFonts w:ascii="Times New Roman" w:eastAsia="Times New Roman" w:hAnsi="Times New Roman" w:cs="Times New Roman"/>
      <w:kern w:val="0"/>
      <w:sz w:val="24"/>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A174FC"/>
    <w:pPr>
      <w:tabs>
        <w:tab w:val="center" w:pos="4153"/>
        <w:tab w:val="right" w:pos="8306"/>
      </w:tabs>
    </w:pPr>
  </w:style>
  <w:style w:type="character" w:customStyle="1" w:styleId="AntratsDiagrama">
    <w:name w:val="Antraštės Diagrama"/>
    <w:basedOn w:val="Numatytasispastraiposriftas"/>
    <w:link w:val="Antrats"/>
    <w:rsid w:val="00A174FC"/>
    <w:rPr>
      <w:rFonts w:ascii="Times New Roman" w:eastAsia="Times New Roman" w:hAnsi="Times New Roman" w:cs="Times New Roman"/>
      <w:kern w:val="0"/>
      <w:sz w:val="24"/>
      <w:szCs w:val="20"/>
      <w:lang w:val="en-US"/>
      <w14:ligatures w14:val="none"/>
    </w:rPr>
  </w:style>
  <w:style w:type="paragraph" w:styleId="Porat">
    <w:name w:val="footer"/>
    <w:basedOn w:val="prastasis"/>
    <w:link w:val="PoratDiagrama"/>
    <w:uiPriority w:val="99"/>
    <w:rsid w:val="00A174FC"/>
    <w:pPr>
      <w:tabs>
        <w:tab w:val="center" w:pos="4153"/>
        <w:tab w:val="right" w:pos="8306"/>
      </w:tabs>
    </w:pPr>
  </w:style>
  <w:style w:type="character" w:customStyle="1" w:styleId="PoratDiagrama">
    <w:name w:val="Poraštė Diagrama"/>
    <w:basedOn w:val="Numatytasispastraiposriftas"/>
    <w:link w:val="Porat"/>
    <w:uiPriority w:val="99"/>
    <w:rsid w:val="00A174FC"/>
    <w:rPr>
      <w:rFonts w:ascii="Times New Roman" w:eastAsia="Times New Roman" w:hAnsi="Times New Roman" w:cs="Times New Roman"/>
      <w:kern w:val="0"/>
      <w:sz w:val="24"/>
      <w:szCs w:val="20"/>
      <w:lang w:val="en-US"/>
      <w14:ligatures w14:val="none"/>
    </w:rPr>
  </w:style>
  <w:style w:type="character" w:styleId="Puslapionumeris">
    <w:name w:val="page number"/>
    <w:basedOn w:val="Numatytasispastraiposriftas"/>
    <w:semiHidden/>
    <w:rsid w:val="00A174FC"/>
  </w:style>
  <w:style w:type="paragraph" w:styleId="Pagrindiniotekstotrauka2">
    <w:name w:val="Body Text Indent 2"/>
    <w:basedOn w:val="prastasis"/>
    <w:link w:val="Pagrindiniotekstotrauka2Diagrama"/>
    <w:semiHidden/>
    <w:rsid w:val="00A174FC"/>
    <w:pPr>
      <w:ind w:firstLine="720"/>
    </w:pPr>
  </w:style>
  <w:style w:type="character" w:customStyle="1" w:styleId="Pagrindiniotekstotrauka2Diagrama">
    <w:name w:val="Pagrindinio teksto įtrauka 2 Diagrama"/>
    <w:basedOn w:val="Numatytasispastraiposriftas"/>
    <w:link w:val="Pagrindiniotekstotrauka2"/>
    <w:semiHidden/>
    <w:rsid w:val="00A174FC"/>
    <w:rPr>
      <w:rFonts w:ascii="Times New Roman" w:eastAsia="Times New Roman" w:hAnsi="Times New Roman" w:cs="Times New Roman"/>
      <w:kern w:val="0"/>
      <w:sz w:val="24"/>
      <w:szCs w:val="20"/>
      <w:lang w:val="en-US"/>
      <w14:ligatures w14:val="none"/>
    </w:rPr>
  </w:style>
  <w:style w:type="paragraph" w:styleId="Pagrindiniotekstotrauka3">
    <w:name w:val="Body Text Indent 3"/>
    <w:basedOn w:val="prastasis"/>
    <w:link w:val="Pagrindiniotekstotrauka3Diagrama"/>
    <w:rsid w:val="00A174FC"/>
    <w:pPr>
      <w:ind w:firstLine="680"/>
    </w:pPr>
    <w:rPr>
      <w:lang w:val="lt-LT"/>
    </w:rPr>
  </w:style>
  <w:style w:type="character" w:customStyle="1" w:styleId="Pagrindiniotekstotrauka3Diagrama">
    <w:name w:val="Pagrindinio teksto įtrauka 3 Diagrama"/>
    <w:basedOn w:val="Numatytasispastraiposriftas"/>
    <w:link w:val="Pagrindiniotekstotrauka3"/>
    <w:rsid w:val="00A174FC"/>
    <w:rPr>
      <w:rFonts w:ascii="Times New Roman" w:eastAsia="Times New Roman" w:hAnsi="Times New Roman" w:cs="Times New Roman"/>
      <w:kern w:val="0"/>
      <w:sz w:val="24"/>
      <w:szCs w:val="20"/>
      <w14:ligatures w14:val="none"/>
    </w:rPr>
  </w:style>
  <w:style w:type="paragraph" w:customStyle="1" w:styleId="Pagrindinistekstas1">
    <w:name w:val="Pagrindinis tekstas1"/>
    <w:rsid w:val="00A174FC"/>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Sraopastraipa">
    <w:name w:val="List Paragraph"/>
    <w:aliases w:val="Numbering,ERP-List Paragraph,List Paragraph11,List Paragraph111,Buletai,Bullet EY,List Paragraph21,List Paragraph1,List Paragraph2,lp1,Use Case List Paragraph,Paragraph,List Paragraph Red,List not in Table,Table of contents numbered,Bul"/>
    <w:basedOn w:val="prastasis"/>
    <w:link w:val="SraopastraipaDiagrama"/>
    <w:uiPriority w:val="34"/>
    <w:qFormat/>
    <w:rsid w:val="00A174FC"/>
    <w:pPr>
      <w:ind w:left="720"/>
      <w:contextualSpacing/>
      <w:jc w:val="center"/>
    </w:pPr>
    <w:rPr>
      <w:rFonts w:eastAsia="Calibri"/>
      <w:szCs w:val="24"/>
      <w:lang w:val="x-none"/>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A174FC"/>
    <w:rPr>
      <w:rFonts w:ascii="Times New Roman" w:eastAsia="Calibri" w:hAnsi="Times New Roman" w:cs="Times New Roman"/>
      <w:kern w:val="0"/>
      <w:sz w:val="24"/>
      <w:szCs w:val="24"/>
      <w:lang w:val="x-none"/>
      <w14:ligatures w14:val="none"/>
    </w:rPr>
  </w:style>
  <w:style w:type="character" w:customStyle="1" w:styleId="FontStyle12">
    <w:name w:val="Font Style12"/>
    <w:rsid w:val="00A174FC"/>
    <w:rPr>
      <w:rFonts w:ascii="Times New Roman" w:hAnsi="Times New Roman" w:cs="Times New Roman"/>
      <w:sz w:val="22"/>
      <w:szCs w:val="22"/>
    </w:rPr>
  </w:style>
  <w:style w:type="character" w:customStyle="1" w:styleId="normaltextrun">
    <w:name w:val="normaltextrun"/>
    <w:basedOn w:val="Numatytasispastraiposriftas"/>
    <w:rsid w:val="00A17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cft/prepareViewCfTWS.do?resourceId=689329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64D76-467C-4B78-A98F-B348CA975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Pages>
  <Words>2329</Words>
  <Characters>1329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Paulauskienė</dc:creator>
  <cp:keywords/>
  <dc:description/>
  <cp:lastModifiedBy>Vida Paulauskienė</cp:lastModifiedBy>
  <cp:revision>8</cp:revision>
  <dcterms:created xsi:type="dcterms:W3CDTF">2025-05-26T09:02:00Z</dcterms:created>
  <dcterms:modified xsi:type="dcterms:W3CDTF">2026-03-12T16:20:00Z</dcterms:modified>
</cp:coreProperties>
</file>