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7361" w14:textId="1A148FCA" w:rsidR="008A2176" w:rsidRPr="00D169BA" w:rsidRDefault="00357432" w:rsidP="00D169BA">
      <w:pPr>
        <w:spacing w:after="0" w:line="240" w:lineRule="auto"/>
        <w:jc w:val="center"/>
        <w:rPr>
          <w:rFonts w:eastAsia="Times New Roman"/>
          <w:szCs w:val="24"/>
          <w:lang w:eastAsia="lt-LT"/>
        </w:rPr>
      </w:pPr>
      <w:r w:rsidRPr="00D169BA">
        <w:rPr>
          <w:rFonts w:eastAsia="Times New Roman"/>
          <w:bCs/>
          <w:iCs/>
          <w:noProof/>
          <w:szCs w:val="24"/>
          <w:lang w:eastAsia="lt-LT"/>
        </w:rPr>
        <w:drawing>
          <wp:inline distT="0" distB="0" distL="0" distR="0" wp14:anchorId="18092AC8" wp14:editId="185543BE">
            <wp:extent cx="1009650" cy="1152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pic:spPr>
                </pic:pic>
              </a:graphicData>
            </a:graphic>
          </wp:inline>
        </w:drawing>
      </w:r>
    </w:p>
    <w:p w14:paraId="6503914C" w14:textId="18AB949B" w:rsidR="001F103A" w:rsidRPr="00D169BA" w:rsidRDefault="00AD35FD" w:rsidP="00D169BA">
      <w:pPr>
        <w:spacing w:after="0" w:line="240" w:lineRule="auto"/>
        <w:jc w:val="right"/>
        <w:rPr>
          <w:rFonts w:eastAsia="Times New Roman"/>
          <w:szCs w:val="24"/>
        </w:rPr>
      </w:pPr>
      <w:r w:rsidRPr="00D169BA">
        <w:rPr>
          <w:rFonts w:eastAsia="Times New Roman"/>
          <w:szCs w:val="24"/>
        </w:rPr>
        <w:t>PATVIRTINT</w:t>
      </w:r>
      <w:r w:rsidR="00357432" w:rsidRPr="00D169BA">
        <w:rPr>
          <w:rFonts w:eastAsia="Times New Roman"/>
          <w:szCs w:val="24"/>
        </w:rPr>
        <w:t>A</w:t>
      </w:r>
    </w:p>
    <w:p w14:paraId="1000F9A8" w14:textId="38F10924" w:rsidR="00357432" w:rsidRPr="00D169BA" w:rsidRDefault="00357432" w:rsidP="00D169BA">
      <w:pPr>
        <w:spacing w:after="0" w:line="240" w:lineRule="auto"/>
        <w:ind w:firstLine="1296"/>
        <w:jc w:val="right"/>
        <w:rPr>
          <w:rFonts w:eastAsia="Times New Roman"/>
          <w:szCs w:val="24"/>
        </w:rPr>
      </w:pPr>
      <w:r w:rsidRPr="00D169BA">
        <w:rPr>
          <w:rFonts w:eastAsia="Times New Roman"/>
          <w:szCs w:val="24"/>
        </w:rPr>
        <w:t>Viešojo pirkimo komisijos 202</w:t>
      </w:r>
      <w:r w:rsidR="00285980" w:rsidRPr="00D169BA">
        <w:rPr>
          <w:rFonts w:eastAsia="Times New Roman"/>
          <w:szCs w:val="24"/>
        </w:rPr>
        <w:t>6</w:t>
      </w:r>
      <w:r w:rsidR="004640E9" w:rsidRPr="00D169BA">
        <w:rPr>
          <w:rFonts w:eastAsia="Times New Roman"/>
          <w:szCs w:val="24"/>
        </w:rPr>
        <w:t xml:space="preserve"> m. </w:t>
      </w:r>
      <w:r w:rsidR="00285980" w:rsidRPr="00D169BA">
        <w:rPr>
          <w:rFonts w:eastAsia="Times New Roman"/>
          <w:szCs w:val="24"/>
        </w:rPr>
        <w:t>kovo 12</w:t>
      </w:r>
      <w:r w:rsidRPr="00D169BA">
        <w:rPr>
          <w:rFonts w:eastAsia="Times New Roman"/>
          <w:szCs w:val="24"/>
        </w:rPr>
        <w:t xml:space="preserve"> d. </w:t>
      </w:r>
    </w:p>
    <w:p w14:paraId="0970CCC3" w14:textId="120366DD" w:rsidR="00357432" w:rsidRPr="00D169BA" w:rsidRDefault="00357432" w:rsidP="00D169BA">
      <w:pPr>
        <w:spacing w:after="0" w:line="240" w:lineRule="auto"/>
        <w:ind w:firstLine="1296"/>
        <w:jc w:val="right"/>
        <w:rPr>
          <w:rFonts w:eastAsia="Times New Roman"/>
          <w:szCs w:val="24"/>
        </w:rPr>
      </w:pPr>
      <w:r w:rsidRPr="00D169BA">
        <w:rPr>
          <w:rFonts w:eastAsia="Times New Roman"/>
          <w:szCs w:val="24"/>
        </w:rPr>
        <w:t>posėdžio protokolu Nr. V2-</w:t>
      </w:r>
      <w:r w:rsidR="00285980" w:rsidRPr="00D169BA">
        <w:rPr>
          <w:rFonts w:eastAsia="Times New Roman"/>
          <w:szCs w:val="24"/>
        </w:rPr>
        <w:t>11/5</w:t>
      </w:r>
    </w:p>
    <w:p w14:paraId="54E9FB3B" w14:textId="77777777" w:rsidR="008A2176" w:rsidRPr="00D169BA" w:rsidRDefault="008A2176" w:rsidP="00D169BA">
      <w:pPr>
        <w:spacing w:after="0" w:line="240" w:lineRule="auto"/>
        <w:rPr>
          <w:rFonts w:eastAsia="Times New Roman"/>
          <w:b/>
          <w:szCs w:val="24"/>
        </w:rPr>
      </w:pPr>
    </w:p>
    <w:p w14:paraId="2F57F27B" w14:textId="63DB2060" w:rsidR="00AD35FD" w:rsidRPr="00D169BA" w:rsidRDefault="00357432" w:rsidP="00D169BA">
      <w:pPr>
        <w:spacing w:after="0" w:line="240" w:lineRule="auto"/>
        <w:jc w:val="center"/>
        <w:rPr>
          <w:rFonts w:eastAsia="Times New Roman"/>
          <w:b/>
          <w:szCs w:val="24"/>
        </w:rPr>
      </w:pPr>
      <w:r w:rsidRPr="00D169BA">
        <w:rPr>
          <w:rFonts w:eastAsia="Times New Roman"/>
          <w:b/>
          <w:szCs w:val="24"/>
        </w:rPr>
        <w:t>TRAKŲ</w:t>
      </w:r>
      <w:r w:rsidR="00AD35FD" w:rsidRPr="00D169BA">
        <w:rPr>
          <w:rFonts w:eastAsia="Times New Roman"/>
          <w:b/>
          <w:szCs w:val="24"/>
        </w:rPr>
        <w:t xml:space="preserve"> RAJONO SAVIVALDYBĖS ADMINISTRACIJA</w:t>
      </w:r>
    </w:p>
    <w:p w14:paraId="5BFE2FAD" w14:textId="77777777" w:rsidR="007752C3" w:rsidRPr="00D169BA" w:rsidRDefault="007752C3" w:rsidP="00D169BA">
      <w:pPr>
        <w:spacing w:after="0" w:line="240" w:lineRule="auto"/>
        <w:rPr>
          <w:rFonts w:eastAsia="Times New Roman"/>
          <w:szCs w:val="24"/>
        </w:rPr>
      </w:pPr>
    </w:p>
    <w:p w14:paraId="4177D544" w14:textId="2870F84A" w:rsidR="007752C3" w:rsidRPr="00D169BA" w:rsidRDefault="00357432" w:rsidP="00D169BA">
      <w:pPr>
        <w:spacing w:after="0" w:line="240" w:lineRule="auto"/>
        <w:jc w:val="center"/>
        <w:rPr>
          <w:rFonts w:eastAsia="Times New Roman"/>
          <w:b/>
          <w:szCs w:val="24"/>
        </w:rPr>
      </w:pPr>
      <w:r w:rsidRPr="00D169BA">
        <w:rPr>
          <w:rFonts w:eastAsia="Times New Roman"/>
          <w:b/>
          <w:szCs w:val="24"/>
        </w:rPr>
        <w:t>MAŽOS VERTĖS</w:t>
      </w:r>
      <w:r w:rsidR="007752C3" w:rsidRPr="00D169BA">
        <w:rPr>
          <w:rFonts w:eastAsia="Times New Roman"/>
          <w:b/>
          <w:szCs w:val="24"/>
        </w:rPr>
        <w:t xml:space="preserve"> </w:t>
      </w:r>
      <w:r w:rsidR="002E3170" w:rsidRPr="00D169BA">
        <w:rPr>
          <w:rFonts w:eastAsia="Times New Roman"/>
          <w:b/>
          <w:szCs w:val="24"/>
        </w:rPr>
        <w:t xml:space="preserve">PIRKIMO </w:t>
      </w:r>
      <w:r w:rsidRPr="00D169BA">
        <w:rPr>
          <w:rFonts w:eastAsia="Times New Roman"/>
          <w:b/>
          <w:szCs w:val="24"/>
        </w:rPr>
        <w:t>SKELBIAMOS APKLAUSOS</w:t>
      </w:r>
      <w:r w:rsidR="002E3170" w:rsidRPr="00D169BA">
        <w:rPr>
          <w:rFonts w:eastAsia="Times New Roman"/>
          <w:b/>
          <w:szCs w:val="24"/>
        </w:rPr>
        <w:t xml:space="preserve"> BŪDU </w:t>
      </w:r>
    </w:p>
    <w:p w14:paraId="2D3D6E3E" w14:textId="77777777" w:rsidR="007752C3" w:rsidRPr="00D169BA" w:rsidRDefault="007752C3" w:rsidP="00D169BA">
      <w:pPr>
        <w:spacing w:after="0" w:line="240" w:lineRule="auto"/>
        <w:jc w:val="center"/>
        <w:rPr>
          <w:rFonts w:eastAsia="Times New Roman"/>
          <w:b/>
          <w:szCs w:val="24"/>
        </w:rPr>
      </w:pPr>
      <w:r w:rsidRPr="00D169BA">
        <w:rPr>
          <w:rFonts w:eastAsia="Times New Roman"/>
          <w:b/>
          <w:szCs w:val="24"/>
        </w:rPr>
        <w:t>SĄLYGOS</w:t>
      </w:r>
    </w:p>
    <w:p w14:paraId="28BB0084" w14:textId="77777777" w:rsidR="0037508B" w:rsidRPr="00D169BA" w:rsidRDefault="0037508B" w:rsidP="00D169BA">
      <w:pPr>
        <w:shd w:val="clear" w:color="auto" w:fill="FFFFFF"/>
        <w:spacing w:after="0" w:line="240" w:lineRule="auto"/>
        <w:rPr>
          <w:color w:val="000000"/>
          <w:spacing w:val="-1"/>
          <w:szCs w:val="24"/>
        </w:rPr>
      </w:pPr>
    </w:p>
    <w:p w14:paraId="290F8013" w14:textId="72F9E7E6" w:rsidR="005D2B4F" w:rsidRPr="00D169BA" w:rsidRDefault="00285980" w:rsidP="00D169BA">
      <w:pPr>
        <w:spacing w:after="0" w:line="240" w:lineRule="auto"/>
        <w:jc w:val="center"/>
        <w:rPr>
          <w:rFonts w:eastAsia="Times New Roman"/>
          <w:b/>
          <w:szCs w:val="24"/>
        </w:rPr>
      </w:pPr>
      <w:r w:rsidRPr="00D169BA">
        <w:rPr>
          <w:b/>
          <w:bCs/>
          <w:color w:val="000000"/>
          <w:szCs w:val="24"/>
        </w:rPr>
        <w:t>MOKĖJIMO PRANEŠIMŲ</w:t>
      </w:r>
      <w:r w:rsidR="00D07503" w:rsidRPr="00D169BA">
        <w:rPr>
          <w:b/>
          <w:bCs/>
          <w:color w:val="000000"/>
          <w:szCs w:val="24"/>
        </w:rPr>
        <w:t xml:space="preserve"> SPAUSDINIMO, VOKAVIMO</w:t>
      </w:r>
      <w:r w:rsidR="00862643" w:rsidRPr="00D169BA">
        <w:rPr>
          <w:b/>
          <w:bCs/>
          <w:color w:val="000000"/>
          <w:szCs w:val="24"/>
        </w:rPr>
        <w:t xml:space="preserve"> </w:t>
      </w:r>
      <w:r w:rsidR="00D07503" w:rsidRPr="00D169BA">
        <w:rPr>
          <w:b/>
          <w:bCs/>
          <w:color w:val="000000"/>
          <w:szCs w:val="24"/>
        </w:rPr>
        <w:t>BEI PRISTATYMO PASLAUGŲ</w:t>
      </w:r>
      <w:r w:rsidR="003D4D2D" w:rsidRPr="00D169BA">
        <w:rPr>
          <w:b/>
          <w:color w:val="000000"/>
          <w:szCs w:val="24"/>
        </w:rPr>
        <w:t xml:space="preserve"> PIRKIMAS</w:t>
      </w:r>
    </w:p>
    <w:p w14:paraId="52B1349D" w14:textId="77777777" w:rsidR="003379BF" w:rsidRPr="00D169BA" w:rsidRDefault="003379BF" w:rsidP="00D169BA">
      <w:pPr>
        <w:spacing w:after="0" w:line="240" w:lineRule="auto"/>
        <w:jc w:val="center"/>
        <w:rPr>
          <w:rFonts w:eastAsia="Times New Roman"/>
          <w:b/>
          <w:szCs w:val="24"/>
        </w:rPr>
      </w:pPr>
    </w:p>
    <w:p w14:paraId="733C5176" w14:textId="77777777" w:rsidR="00651B5B" w:rsidRPr="00D169BA" w:rsidRDefault="00651B5B" w:rsidP="00D169BA">
      <w:pPr>
        <w:spacing w:after="0" w:line="240" w:lineRule="auto"/>
        <w:jc w:val="center"/>
        <w:rPr>
          <w:rFonts w:eastAsia="Times New Roman"/>
          <w:b/>
          <w:szCs w:val="24"/>
        </w:rPr>
      </w:pPr>
      <w:r w:rsidRPr="00D169BA">
        <w:rPr>
          <w:rFonts w:eastAsia="Times New Roman"/>
          <w:b/>
          <w:szCs w:val="24"/>
        </w:rPr>
        <w:t>TURINYS</w:t>
      </w:r>
    </w:p>
    <w:p w14:paraId="6C0E0151" w14:textId="77777777" w:rsidR="00651B5B" w:rsidRPr="00D169BA" w:rsidRDefault="00651B5B" w:rsidP="00D169BA">
      <w:pPr>
        <w:spacing w:after="0" w:line="240" w:lineRule="auto"/>
        <w:jc w:val="both"/>
        <w:rPr>
          <w:rFonts w:eastAsia="Times New Roman"/>
          <w:szCs w:val="24"/>
        </w:rPr>
      </w:pPr>
    </w:p>
    <w:p w14:paraId="70557E87" w14:textId="77777777" w:rsidR="00651B5B" w:rsidRPr="00D169BA" w:rsidRDefault="00651B5B" w:rsidP="00D169BA">
      <w:pPr>
        <w:spacing w:after="0" w:line="240" w:lineRule="auto"/>
        <w:jc w:val="both"/>
        <w:rPr>
          <w:rFonts w:eastAsia="Times New Roman"/>
          <w:szCs w:val="24"/>
        </w:rPr>
      </w:pPr>
      <w:r w:rsidRPr="00D169BA">
        <w:rPr>
          <w:rFonts w:eastAsia="Times New Roman"/>
          <w:szCs w:val="24"/>
        </w:rPr>
        <w:t>I. BENDROSIOS NUOSTATOS</w:t>
      </w:r>
    </w:p>
    <w:p w14:paraId="1AE3F5DC" w14:textId="77777777" w:rsidR="00651B5B" w:rsidRPr="00D169BA" w:rsidRDefault="00651B5B" w:rsidP="00D169BA">
      <w:pPr>
        <w:spacing w:after="0" w:line="240" w:lineRule="auto"/>
        <w:jc w:val="both"/>
        <w:rPr>
          <w:rFonts w:eastAsia="Times New Roman"/>
          <w:szCs w:val="24"/>
        </w:rPr>
      </w:pPr>
      <w:r w:rsidRPr="00D169BA">
        <w:rPr>
          <w:rFonts w:eastAsia="Times New Roman"/>
          <w:szCs w:val="24"/>
        </w:rPr>
        <w:t>II. PIRKIMO OBJEKTAS</w:t>
      </w:r>
    </w:p>
    <w:p w14:paraId="76FA0AD3" w14:textId="72EBBF08" w:rsidR="00651B5B" w:rsidRPr="00D169BA" w:rsidRDefault="00651B5B" w:rsidP="00D169BA">
      <w:pPr>
        <w:spacing w:after="0" w:line="240" w:lineRule="auto"/>
        <w:jc w:val="both"/>
        <w:rPr>
          <w:rFonts w:eastAsia="Times New Roman"/>
          <w:szCs w:val="24"/>
        </w:rPr>
      </w:pPr>
      <w:r w:rsidRPr="00D169BA">
        <w:rPr>
          <w:rFonts w:eastAsia="Times New Roman"/>
          <w:szCs w:val="24"/>
        </w:rPr>
        <w:t xml:space="preserve">III. TIEKĖJŲ </w:t>
      </w:r>
      <w:r w:rsidR="002E3ABF" w:rsidRPr="00D169BA">
        <w:rPr>
          <w:rFonts w:eastAsia="Times New Roman"/>
          <w:szCs w:val="24"/>
        </w:rPr>
        <w:t xml:space="preserve">PAŠALINIMO PAGRINDAI IR </w:t>
      </w:r>
      <w:r w:rsidRPr="00D169BA">
        <w:rPr>
          <w:rFonts w:eastAsia="Times New Roman"/>
          <w:szCs w:val="24"/>
        </w:rPr>
        <w:t>KVALIFIKACIJOS REIKALAVIMAI</w:t>
      </w:r>
    </w:p>
    <w:p w14:paraId="717E44E6" w14:textId="28E3FF2F" w:rsidR="00651B5B" w:rsidRPr="00D169BA" w:rsidRDefault="00805172" w:rsidP="00D169BA">
      <w:pPr>
        <w:spacing w:after="0" w:line="240" w:lineRule="auto"/>
        <w:jc w:val="both"/>
        <w:rPr>
          <w:rFonts w:eastAsia="Times New Roman"/>
          <w:szCs w:val="24"/>
        </w:rPr>
      </w:pPr>
      <w:r w:rsidRPr="00D169BA">
        <w:rPr>
          <w:rFonts w:eastAsia="Times New Roman"/>
          <w:szCs w:val="24"/>
        </w:rPr>
        <w:t>I</w:t>
      </w:r>
      <w:r w:rsidR="00651B5B" w:rsidRPr="00D169BA">
        <w:rPr>
          <w:rFonts w:eastAsia="Times New Roman"/>
          <w:szCs w:val="24"/>
        </w:rPr>
        <w:t xml:space="preserve">V. </w:t>
      </w:r>
      <w:r w:rsidR="0074153E" w:rsidRPr="00D169BA">
        <w:rPr>
          <w:rFonts w:eastAsia="Times New Roman"/>
          <w:szCs w:val="24"/>
        </w:rPr>
        <w:t xml:space="preserve">RĖMIMASIS KITŲ </w:t>
      </w:r>
      <w:r w:rsidR="00651B5B" w:rsidRPr="00D169BA">
        <w:rPr>
          <w:rFonts w:eastAsia="Times New Roman"/>
          <w:szCs w:val="24"/>
        </w:rPr>
        <w:t xml:space="preserve">ŪKIO SUBJEKTŲ </w:t>
      </w:r>
      <w:r w:rsidR="0074153E" w:rsidRPr="00D169BA">
        <w:rPr>
          <w:rFonts w:eastAsia="Times New Roman"/>
          <w:szCs w:val="24"/>
        </w:rPr>
        <w:t>PAJĖGUMAIS</w:t>
      </w:r>
    </w:p>
    <w:p w14:paraId="14261C53" w14:textId="4DC17FE5" w:rsidR="00651B5B" w:rsidRPr="00D169BA" w:rsidRDefault="00651B5B" w:rsidP="00D169BA">
      <w:pPr>
        <w:spacing w:after="0" w:line="240" w:lineRule="auto"/>
        <w:jc w:val="both"/>
        <w:rPr>
          <w:rFonts w:eastAsia="Times New Roman"/>
          <w:szCs w:val="24"/>
        </w:rPr>
      </w:pPr>
      <w:r w:rsidRPr="00D169BA">
        <w:rPr>
          <w:rFonts w:eastAsia="Times New Roman"/>
          <w:szCs w:val="24"/>
        </w:rPr>
        <w:t>V. PASIŪLYMŲ RENGIMAS, PATEIKIMAS, KEITIMAS</w:t>
      </w:r>
    </w:p>
    <w:p w14:paraId="15195DDE" w14:textId="13545B85" w:rsidR="00651B5B" w:rsidRPr="00D169BA" w:rsidRDefault="00651B5B" w:rsidP="00D169BA">
      <w:pPr>
        <w:spacing w:after="0" w:line="240" w:lineRule="auto"/>
        <w:jc w:val="both"/>
        <w:rPr>
          <w:rFonts w:eastAsia="Times New Roman"/>
          <w:szCs w:val="24"/>
        </w:rPr>
      </w:pPr>
      <w:r w:rsidRPr="00D169BA">
        <w:rPr>
          <w:rFonts w:eastAsia="Times New Roman"/>
          <w:szCs w:val="24"/>
        </w:rPr>
        <w:t>VI. PASIŪLYMŲ ŠIFRAVIMAS</w:t>
      </w:r>
    </w:p>
    <w:p w14:paraId="0932CC98" w14:textId="2647C34D" w:rsidR="00651B5B" w:rsidRPr="00D169BA" w:rsidRDefault="00651B5B" w:rsidP="00D169BA">
      <w:pPr>
        <w:spacing w:after="0" w:line="240" w:lineRule="auto"/>
        <w:jc w:val="both"/>
        <w:rPr>
          <w:rFonts w:eastAsia="Times New Roman"/>
          <w:szCs w:val="24"/>
        </w:rPr>
      </w:pPr>
      <w:r w:rsidRPr="00D169BA">
        <w:rPr>
          <w:rFonts w:eastAsia="Times New Roman"/>
          <w:szCs w:val="24"/>
        </w:rPr>
        <w:t>VII. PASIŪLYMŲ GALIOJIMO UŽTIKRINIMAS</w:t>
      </w:r>
    </w:p>
    <w:p w14:paraId="7CDF8682" w14:textId="06F4ADBA" w:rsidR="00651B5B" w:rsidRPr="00D169BA" w:rsidRDefault="00805172" w:rsidP="00D169BA">
      <w:pPr>
        <w:spacing w:after="0" w:line="240" w:lineRule="auto"/>
        <w:jc w:val="both"/>
        <w:rPr>
          <w:rFonts w:eastAsia="Times New Roman"/>
          <w:szCs w:val="24"/>
        </w:rPr>
      </w:pPr>
      <w:r w:rsidRPr="00D169BA">
        <w:rPr>
          <w:rFonts w:eastAsia="Times New Roman"/>
          <w:szCs w:val="24"/>
        </w:rPr>
        <w:t>VIII</w:t>
      </w:r>
      <w:r w:rsidR="00651B5B" w:rsidRPr="00D169BA">
        <w:rPr>
          <w:rFonts w:eastAsia="Times New Roman"/>
          <w:szCs w:val="24"/>
        </w:rPr>
        <w:t>. KONKURSO SĄLYGŲ PAAIŠKINIMAS IR PATIKSLINIMAS</w:t>
      </w:r>
    </w:p>
    <w:p w14:paraId="26381846" w14:textId="73B96736" w:rsidR="00651B5B" w:rsidRPr="00D169BA" w:rsidRDefault="00805172" w:rsidP="00D169BA">
      <w:pPr>
        <w:spacing w:after="0" w:line="240" w:lineRule="auto"/>
        <w:jc w:val="both"/>
        <w:rPr>
          <w:rFonts w:eastAsia="Times New Roman"/>
          <w:szCs w:val="24"/>
        </w:rPr>
      </w:pPr>
      <w:r w:rsidRPr="00D169BA">
        <w:rPr>
          <w:rFonts w:eastAsia="Times New Roman"/>
          <w:szCs w:val="24"/>
        </w:rPr>
        <w:t>I</w:t>
      </w:r>
      <w:r w:rsidR="00651B5B" w:rsidRPr="00D169BA">
        <w:rPr>
          <w:rFonts w:eastAsia="Times New Roman"/>
          <w:szCs w:val="24"/>
        </w:rPr>
        <w:t xml:space="preserve">X. VOKŲ SU PASIŪLYMAIS </w:t>
      </w:r>
      <w:r w:rsidR="00E73E70" w:rsidRPr="00D169BA">
        <w:rPr>
          <w:rFonts w:eastAsia="Times New Roman"/>
          <w:szCs w:val="24"/>
        </w:rPr>
        <w:t>ATPLĖŠIMO</w:t>
      </w:r>
      <w:r w:rsidR="00651B5B" w:rsidRPr="00D169BA">
        <w:rPr>
          <w:rFonts w:eastAsia="Times New Roman"/>
          <w:szCs w:val="24"/>
        </w:rPr>
        <w:t>– PIRMINIO SUSIPAŽINIMO SU CVP IS PRIEMONĖMIS GAUTAIS PASIŪLYMAIS PROCEDŪROS</w:t>
      </w:r>
    </w:p>
    <w:p w14:paraId="5107F066" w14:textId="2F0AEDCF" w:rsidR="00651B5B" w:rsidRPr="00D169BA" w:rsidRDefault="00805172" w:rsidP="00D169BA">
      <w:pPr>
        <w:spacing w:after="0" w:line="240" w:lineRule="auto"/>
        <w:jc w:val="both"/>
        <w:rPr>
          <w:rFonts w:eastAsia="Times New Roman"/>
          <w:szCs w:val="24"/>
        </w:rPr>
      </w:pPr>
      <w:r w:rsidRPr="00D169BA">
        <w:rPr>
          <w:rFonts w:eastAsia="Times New Roman"/>
          <w:szCs w:val="24"/>
        </w:rPr>
        <w:t>X</w:t>
      </w:r>
      <w:r w:rsidR="00651B5B" w:rsidRPr="00D169BA">
        <w:rPr>
          <w:rFonts w:eastAsia="Times New Roman"/>
          <w:szCs w:val="24"/>
        </w:rPr>
        <w:t>. PASIŪLYMŲ NAGRINĖJIMAS IR PASIŪLYMŲ ATMETIMO PRIEŽASTYS</w:t>
      </w:r>
    </w:p>
    <w:p w14:paraId="389E5105" w14:textId="5151F08B" w:rsidR="00651B5B" w:rsidRPr="00D169BA" w:rsidRDefault="00651B5B" w:rsidP="00D169BA">
      <w:pPr>
        <w:spacing w:after="0" w:line="240" w:lineRule="auto"/>
        <w:jc w:val="both"/>
        <w:rPr>
          <w:rFonts w:eastAsia="Times New Roman"/>
          <w:szCs w:val="24"/>
        </w:rPr>
      </w:pPr>
      <w:r w:rsidRPr="00D169BA">
        <w:rPr>
          <w:rFonts w:eastAsia="Times New Roman"/>
          <w:szCs w:val="24"/>
        </w:rPr>
        <w:t xml:space="preserve">XI. PASIŪLYMŲ VERTINIMAS </w:t>
      </w:r>
    </w:p>
    <w:p w14:paraId="2C971019" w14:textId="4F85F63D" w:rsidR="00651B5B" w:rsidRPr="00D169BA" w:rsidRDefault="00651B5B" w:rsidP="00D169BA">
      <w:pPr>
        <w:spacing w:after="0" w:line="240" w:lineRule="auto"/>
        <w:jc w:val="both"/>
        <w:rPr>
          <w:rFonts w:eastAsia="Times New Roman"/>
          <w:szCs w:val="24"/>
        </w:rPr>
      </w:pPr>
      <w:r w:rsidRPr="00D169BA">
        <w:rPr>
          <w:rFonts w:eastAsia="Times New Roman"/>
          <w:szCs w:val="24"/>
        </w:rPr>
        <w:t>XII. PASIŪLYMŲ EILĖ IR LAIMĖTOJO NUSTATYMAS</w:t>
      </w:r>
    </w:p>
    <w:p w14:paraId="3A515C69" w14:textId="5E77B3F6" w:rsidR="00651B5B" w:rsidRPr="00D169BA" w:rsidRDefault="00651B5B" w:rsidP="00D169BA">
      <w:pPr>
        <w:spacing w:after="0" w:line="240" w:lineRule="auto"/>
        <w:jc w:val="both"/>
        <w:rPr>
          <w:rFonts w:eastAsia="Times New Roman"/>
          <w:szCs w:val="24"/>
        </w:rPr>
      </w:pPr>
      <w:r w:rsidRPr="00D169BA">
        <w:rPr>
          <w:rFonts w:eastAsia="Times New Roman"/>
          <w:szCs w:val="24"/>
        </w:rPr>
        <w:t>XI</w:t>
      </w:r>
      <w:r w:rsidR="00805172" w:rsidRPr="00D169BA">
        <w:rPr>
          <w:rFonts w:eastAsia="Times New Roman"/>
          <w:szCs w:val="24"/>
        </w:rPr>
        <w:t>II</w:t>
      </w:r>
      <w:r w:rsidRPr="00D169BA">
        <w:rPr>
          <w:rFonts w:eastAsia="Times New Roman"/>
          <w:szCs w:val="24"/>
        </w:rPr>
        <w:t>. GINČŲ NAGRINĖJIMO TVARKA</w:t>
      </w:r>
    </w:p>
    <w:p w14:paraId="5E52ED01" w14:textId="313FCB9F" w:rsidR="00651B5B" w:rsidRPr="00D169BA" w:rsidRDefault="00651B5B" w:rsidP="00D169BA">
      <w:pPr>
        <w:spacing w:after="0" w:line="240" w:lineRule="auto"/>
        <w:jc w:val="both"/>
        <w:rPr>
          <w:rFonts w:eastAsia="Times New Roman"/>
          <w:szCs w:val="24"/>
        </w:rPr>
      </w:pPr>
      <w:r w:rsidRPr="00D169BA">
        <w:rPr>
          <w:rFonts w:eastAsia="Times New Roman"/>
          <w:szCs w:val="24"/>
        </w:rPr>
        <w:t>X</w:t>
      </w:r>
      <w:r w:rsidR="00805172" w:rsidRPr="00D169BA">
        <w:rPr>
          <w:rFonts w:eastAsia="Times New Roman"/>
          <w:szCs w:val="24"/>
        </w:rPr>
        <w:t>I</w:t>
      </w:r>
      <w:r w:rsidRPr="00D169BA">
        <w:rPr>
          <w:rFonts w:eastAsia="Times New Roman"/>
          <w:szCs w:val="24"/>
        </w:rPr>
        <w:t>V. PIRKIMO SUTARTIES PASIRAŠYMO SĄLYGOS</w:t>
      </w:r>
    </w:p>
    <w:p w14:paraId="2E5B166E" w14:textId="777351C6" w:rsidR="00651B5B" w:rsidRPr="00D169BA" w:rsidRDefault="00651B5B" w:rsidP="00D169BA">
      <w:pPr>
        <w:spacing w:after="0" w:line="240" w:lineRule="auto"/>
        <w:jc w:val="both"/>
        <w:rPr>
          <w:rFonts w:eastAsia="Times New Roman"/>
          <w:szCs w:val="24"/>
        </w:rPr>
      </w:pPr>
      <w:r w:rsidRPr="00D169BA">
        <w:rPr>
          <w:rFonts w:eastAsia="Times New Roman"/>
          <w:szCs w:val="24"/>
        </w:rPr>
        <w:t>XV. BAIGIAMOSIOS NUOSTATOS</w:t>
      </w:r>
    </w:p>
    <w:p w14:paraId="77785658" w14:textId="77777777" w:rsidR="00651B5B" w:rsidRPr="00D169BA" w:rsidRDefault="00651B5B" w:rsidP="00D169BA">
      <w:pPr>
        <w:tabs>
          <w:tab w:val="left" w:pos="360"/>
          <w:tab w:val="left" w:pos="2520"/>
        </w:tabs>
        <w:spacing w:after="0" w:line="240" w:lineRule="auto"/>
        <w:ind w:firstLine="426"/>
        <w:jc w:val="both"/>
        <w:rPr>
          <w:rFonts w:eastAsia="Times New Roman"/>
          <w:szCs w:val="24"/>
        </w:rPr>
      </w:pPr>
      <w:r w:rsidRPr="00D169BA">
        <w:rPr>
          <w:rFonts w:eastAsia="Times New Roman"/>
          <w:szCs w:val="24"/>
        </w:rPr>
        <w:t>PRIEDAI:</w:t>
      </w:r>
    </w:p>
    <w:p w14:paraId="5E956CBF" w14:textId="07CD5D65" w:rsidR="006A68ED" w:rsidRPr="00D169BA" w:rsidRDefault="006A68ED" w:rsidP="00D169BA">
      <w:pPr>
        <w:numPr>
          <w:ilvl w:val="0"/>
          <w:numId w:val="5"/>
        </w:numPr>
        <w:shd w:val="clear" w:color="auto" w:fill="FFFFFF"/>
        <w:spacing w:after="0" w:line="240" w:lineRule="auto"/>
        <w:ind w:left="0"/>
        <w:rPr>
          <w:rFonts w:eastAsia="Times New Roman"/>
          <w:szCs w:val="24"/>
          <w:lang w:eastAsia="lt-LT"/>
        </w:rPr>
      </w:pPr>
      <w:r w:rsidRPr="00D169BA">
        <w:rPr>
          <w:rFonts w:eastAsia="Times New Roman"/>
          <w:szCs w:val="24"/>
          <w:lang w:eastAsia="lt-LT"/>
        </w:rPr>
        <w:t>Pasiūlymo forma</w:t>
      </w:r>
      <w:r w:rsidR="00260B1E" w:rsidRPr="00D169BA">
        <w:rPr>
          <w:rFonts w:eastAsia="Times New Roman"/>
          <w:szCs w:val="24"/>
          <w:lang w:eastAsia="lt-LT"/>
        </w:rPr>
        <w:t>;</w:t>
      </w:r>
    </w:p>
    <w:p w14:paraId="0CC4CE9C" w14:textId="0C3148FF" w:rsidR="003379BF" w:rsidRPr="00D169BA" w:rsidRDefault="00805172" w:rsidP="00D169BA">
      <w:pPr>
        <w:numPr>
          <w:ilvl w:val="0"/>
          <w:numId w:val="5"/>
        </w:numPr>
        <w:spacing w:after="0" w:line="240" w:lineRule="auto"/>
        <w:ind w:left="0"/>
        <w:rPr>
          <w:rFonts w:eastAsia="Times New Roman"/>
          <w:szCs w:val="24"/>
          <w:lang w:eastAsia="lt-LT"/>
        </w:rPr>
      </w:pPr>
      <w:r w:rsidRPr="00D169BA">
        <w:rPr>
          <w:szCs w:val="24"/>
          <w:lang w:eastAsia="ar-SA"/>
        </w:rPr>
        <w:t>Technin</w:t>
      </w:r>
      <w:r w:rsidR="005909B2" w:rsidRPr="00D169BA">
        <w:rPr>
          <w:szCs w:val="24"/>
          <w:lang w:eastAsia="ar-SA"/>
        </w:rPr>
        <w:t>ė specifikacija</w:t>
      </w:r>
      <w:r w:rsidR="00260B1E" w:rsidRPr="00D169BA">
        <w:rPr>
          <w:szCs w:val="24"/>
          <w:lang w:eastAsia="ar-SA"/>
        </w:rPr>
        <w:t>;</w:t>
      </w:r>
    </w:p>
    <w:p w14:paraId="2EC48C3E" w14:textId="7A725418" w:rsidR="002348B6" w:rsidRPr="00D169BA" w:rsidRDefault="006A68ED" w:rsidP="00D169BA">
      <w:pPr>
        <w:numPr>
          <w:ilvl w:val="0"/>
          <w:numId w:val="5"/>
        </w:numPr>
        <w:shd w:val="clear" w:color="auto" w:fill="FFFFFF"/>
        <w:spacing w:after="0" w:line="240" w:lineRule="auto"/>
        <w:ind w:left="0" w:hanging="357"/>
        <w:rPr>
          <w:rFonts w:eastAsia="Times New Roman"/>
          <w:szCs w:val="24"/>
          <w:lang w:eastAsia="lt-LT"/>
        </w:rPr>
      </w:pPr>
      <w:r w:rsidRPr="00D169BA">
        <w:rPr>
          <w:rFonts w:eastAsia="Times New Roman"/>
          <w:szCs w:val="24"/>
          <w:lang w:eastAsia="lt-LT"/>
        </w:rPr>
        <w:t>Sutarties projektas</w:t>
      </w:r>
      <w:r w:rsidR="002348B6" w:rsidRPr="00D169BA">
        <w:rPr>
          <w:rFonts w:eastAsia="Times New Roman"/>
          <w:szCs w:val="24"/>
          <w:lang w:eastAsia="lt-LT"/>
        </w:rPr>
        <w:t>.</w:t>
      </w:r>
    </w:p>
    <w:p w14:paraId="38F3EE67" w14:textId="1C9BA8F5" w:rsidR="0099578F" w:rsidRPr="00D169BA" w:rsidRDefault="0099578F" w:rsidP="00D169BA">
      <w:pPr>
        <w:shd w:val="clear" w:color="auto" w:fill="FFFFFF"/>
        <w:spacing w:after="0" w:line="240" w:lineRule="auto"/>
        <w:rPr>
          <w:rFonts w:eastAsia="Times New Roman"/>
          <w:szCs w:val="24"/>
          <w:lang w:eastAsia="lt-LT"/>
        </w:rPr>
      </w:pPr>
    </w:p>
    <w:p w14:paraId="3FA789FA" w14:textId="77777777" w:rsidR="007626E0" w:rsidRPr="00D169BA" w:rsidRDefault="007626E0" w:rsidP="00D169BA">
      <w:pPr>
        <w:spacing w:after="0" w:line="240" w:lineRule="auto"/>
        <w:rPr>
          <w:color w:val="000000"/>
          <w:spacing w:val="-1"/>
          <w:szCs w:val="24"/>
        </w:rPr>
        <w:sectPr w:rsidR="007626E0" w:rsidRPr="00D169BA" w:rsidSect="00F45F9C">
          <w:headerReference w:type="even" r:id="rId12"/>
          <w:headerReference w:type="default" r:id="rId13"/>
          <w:footerReference w:type="even" r:id="rId14"/>
          <w:footerReference w:type="default" r:id="rId15"/>
          <w:headerReference w:type="first" r:id="rId16"/>
          <w:pgSz w:w="11906" w:h="16838"/>
          <w:pgMar w:top="1134" w:right="567" w:bottom="1134" w:left="1701" w:header="720" w:footer="720" w:gutter="0"/>
          <w:cols w:space="720"/>
          <w:titlePg/>
          <w:docGrid w:linePitch="360"/>
        </w:sectPr>
      </w:pPr>
    </w:p>
    <w:p w14:paraId="19652313" w14:textId="77777777" w:rsidR="003379BF" w:rsidRPr="00D169BA" w:rsidRDefault="003379BF" w:rsidP="00D169BA">
      <w:pPr>
        <w:spacing w:after="0" w:line="240" w:lineRule="auto"/>
        <w:rPr>
          <w:color w:val="000000"/>
          <w:spacing w:val="-1"/>
          <w:szCs w:val="24"/>
        </w:rPr>
      </w:pPr>
    </w:p>
    <w:p w14:paraId="78835DFE" w14:textId="5C918AF9" w:rsidR="00A507DB" w:rsidRPr="00D169BA" w:rsidRDefault="00651B5B" w:rsidP="00D169BA">
      <w:pPr>
        <w:pStyle w:val="Heading"/>
        <w:jc w:val="center"/>
        <w:rPr>
          <w:rFonts w:cs="Times New Roman"/>
          <w:color w:val="auto"/>
          <w:sz w:val="24"/>
          <w:szCs w:val="24"/>
          <w:lang w:val="lt-LT"/>
        </w:rPr>
      </w:pPr>
      <w:r w:rsidRPr="00D169BA">
        <w:rPr>
          <w:rFonts w:cs="Times New Roman"/>
          <w:color w:val="auto"/>
          <w:sz w:val="24"/>
          <w:szCs w:val="24"/>
          <w:lang w:val="lt-LT"/>
        </w:rPr>
        <w:t>1.BENDROSIOS NUOSTATOS</w:t>
      </w:r>
    </w:p>
    <w:p w14:paraId="568D5B81" w14:textId="77777777" w:rsidR="00F2259B" w:rsidRPr="00D169BA" w:rsidRDefault="00F2259B" w:rsidP="00D169BA">
      <w:pPr>
        <w:pStyle w:val="Body2"/>
        <w:spacing w:after="0"/>
        <w:rPr>
          <w:rFonts w:cs="Times New Roman"/>
          <w:sz w:val="24"/>
          <w:szCs w:val="24"/>
          <w:lang w:val="lt-LT"/>
        </w:rPr>
      </w:pPr>
    </w:p>
    <w:p w14:paraId="62B9C432" w14:textId="469BB31C"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1.1.</w:t>
      </w:r>
      <w:r w:rsidRPr="00D169BA">
        <w:rPr>
          <w:szCs w:val="24"/>
        </w:rPr>
        <w:tab/>
      </w:r>
      <w:r w:rsidR="0007769E" w:rsidRPr="00D169BA">
        <w:rPr>
          <w:szCs w:val="24"/>
        </w:rPr>
        <w:t xml:space="preserve">Trakų rajono savivaldybės administracija, Vytauto g. 33, Trakai, Trakų. sav. (toliau - perkančioji organizacija), </w:t>
      </w:r>
      <w:r w:rsidRPr="00D169BA">
        <w:rPr>
          <w:szCs w:val="24"/>
        </w:rPr>
        <w:t xml:space="preserve">numato įsigyti </w:t>
      </w:r>
      <w:r w:rsidR="00B33559" w:rsidRPr="00D169BA">
        <w:rPr>
          <w:szCs w:val="24"/>
        </w:rPr>
        <w:t>mokėjimo pranešimo</w:t>
      </w:r>
      <w:r w:rsidR="00BD2C46" w:rsidRPr="00D169BA">
        <w:rPr>
          <w:szCs w:val="24"/>
        </w:rPr>
        <w:t xml:space="preserve"> spausdinimo, vokavimo bei pristatymo paslaugas</w:t>
      </w:r>
      <w:r w:rsidRPr="00D169BA">
        <w:rPr>
          <w:szCs w:val="24"/>
        </w:rPr>
        <w:t xml:space="preserve">. </w:t>
      </w:r>
      <w:r w:rsidR="00BD2C46" w:rsidRPr="00D169BA">
        <w:rPr>
          <w:szCs w:val="24"/>
        </w:rPr>
        <w:t>Paslaugų</w:t>
      </w:r>
      <w:r w:rsidR="00293FD5" w:rsidRPr="00D169BA">
        <w:rPr>
          <w:szCs w:val="24"/>
        </w:rPr>
        <w:t xml:space="preserve"> </w:t>
      </w:r>
      <w:r w:rsidRPr="00D169BA">
        <w:rPr>
          <w:szCs w:val="24"/>
        </w:rPr>
        <w:t xml:space="preserve">kodas pagal bendrąjį viešųjų pirkimų žodyną (BVPŽ): </w:t>
      </w:r>
      <w:r w:rsidR="00BD2C46" w:rsidRPr="00D169BA">
        <w:rPr>
          <w:rFonts w:eastAsia="Times New Roman"/>
          <w:szCs w:val="24"/>
          <w:lang w:eastAsia="ar-SA"/>
        </w:rPr>
        <w:t>79810000-5 (Spausdinimo paslaugos), 64112000-4 (</w:t>
      </w:r>
      <w:r w:rsidR="00BD2C46" w:rsidRPr="00D169BA">
        <w:rPr>
          <w:color w:val="2E0927"/>
          <w:szCs w:val="24"/>
          <w:shd w:val="clear" w:color="auto" w:fill="FFFFFF"/>
        </w:rPr>
        <w:t>Pašto paslaugos, susijusios su laiškais)</w:t>
      </w:r>
      <w:r w:rsidR="00911C92" w:rsidRPr="00D169BA">
        <w:rPr>
          <w:rFonts w:eastAsia="Times New Roman"/>
          <w:szCs w:val="24"/>
          <w:lang w:eastAsia="ar-SA"/>
        </w:rPr>
        <w:t>.</w:t>
      </w:r>
    </w:p>
    <w:p w14:paraId="0BA893CD" w14:textId="19E55E02"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 xml:space="preserve">1.2. </w:t>
      </w:r>
      <w:r w:rsidR="0007769E" w:rsidRPr="00D169BA">
        <w:rPr>
          <w:szCs w:val="24"/>
        </w:rPr>
        <w:t xml:space="preserve">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07769E" w:rsidRPr="00D169BA">
        <w:rPr>
          <w:szCs w:val="24"/>
        </w:rPr>
        <w:t>reglamentuojančiais</w:t>
      </w:r>
      <w:proofErr w:type="spellEnd"/>
      <w:r w:rsidR="0007769E" w:rsidRPr="00D169BA">
        <w:rPr>
          <w:szCs w:val="24"/>
        </w:rPr>
        <w:t xml:space="preserve"> </w:t>
      </w:r>
      <w:proofErr w:type="spellStart"/>
      <w:r w:rsidR="0007769E" w:rsidRPr="00D169BA">
        <w:rPr>
          <w:szCs w:val="24"/>
        </w:rPr>
        <w:t>teisės</w:t>
      </w:r>
      <w:proofErr w:type="spellEnd"/>
      <w:r w:rsidR="0007769E" w:rsidRPr="00D169BA">
        <w:rPr>
          <w:szCs w:val="24"/>
        </w:rPr>
        <w:t xml:space="preserve"> aktais bei šiomis pirkimo </w:t>
      </w:r>
      <w:proofErr w:type="spellStart"/>
      <w:r w:rsidR="0007769E" w:rsidRPr="00D169BA">
        <w:rPr>
          <w:szCs w:val="24"/>
        </w:rPr>
        <w:t>sąlygomis</w:t>
      </w:r>
      <w:proofErr w:type="spellEnd"/>
      <w:r w:rsidR="0007769E" w:rsidRPr="00D169BA">
        <w:rPr>
          <w:szCs w:val="24"/>
        </w:rPr>
        <w:t xml:space="preserve">. Vartojamos </w:t>
      </w:r>
      <w:proofErr w:type="spellStart"/>
      <w:r w:rsidR="0007769E" w:rsidRPr="00D169BA">
        <w:rPr>
          <w:szCs w:val="24"/>
        </w:rPr>
        <w:t>sąvokos</w:t>
      </w:r>
      <w:proofErr w:type="spellEnd"/>
      <w:r w:rsidR="0007769E" w:rsidRPr="00D169BA">
        <w:rPr>
          <w:szCs w:val="24"/>
        </w:rPr>
        <w:t xml:space="preserve">, </w:t>
      </w:r>
      <w:proofErr w:type="spellStart"/>
      <w:r w:rsidR="0007769E" w:rsidRPr="00D169BA">
        <w:rPr>
          <w:szCs w:val="24"/>
        </w:rPr>
        <w:t>apibrėžtos</w:t>
      </w:r>
      <w:proofErr w:type="spellEnd"/>
      <w:r w:rsidR="0007769E" w:rsidRPr="00D169BA">
        <w:rPr>
          <w:szCs w:val="24"/>
        </w:rPr>
        <w:t xml:space="preserve"> </w:t>
      </w:r>
      <w:proofErr w:type="spellStart"/>
      <w:r w:rsidR="0007769E" w:rsidRPr="00D169BA">
        <w:rPr>
          <w:szCs w:val="24"/>
        </w:rPr>
        <w:t>Viešųju</w:t>
      </w:r>
      <w:proofErr w:type="spellEnd"/>
      <w:r w:rsidR="0007769E" w:rsidRPr="00D169BA">
        <w:rPr>
          <w:szCs w:val="24"/>
        </w:rPr>
        <w:t xml:space="preserve">̨ pirkimų </w:t>
      </w:r>
      <w:proofErr w:type="spellStart"/>
      <w:r w:rsidR="0007769E" w:rsidRPr="00D169BA">
        <w:rPr>
          <w:szCs w:val="24"/>
        </w:rPr>
        <w:t>įstatyme</w:t>
      </w:r>
      <w:proofErr w:type="spellEnd"/>
      <w:r w:rsidR="0007769E" w:rsidRPr="00D169BA">
        <w:rPr>
          <w:szCs w:val="24"/>
        </w:rPr>
        <w:t xml:space="preserve"> ir Apraše.</w:t>
      </w:r>
    </w:p>
    <w:p w14:paraId="32E13B4A" w14:textId="3563C93B"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1.3. Pirkimas atliekamas laikantis lygiateisiškumo, nediskriminavimo, abipusio pripažinimo, proporcingumo, skaidrumo principų ir konfidencialumo bei nešališkumo reikalavimų. Priimant sprendimus dėl konkurso sąlygų, vadovaujamasi racionalumo principu.</w:t>
      </w:r>
    </w:p>
    <w:p w14:paraId="05AC54B6" w14:textId="3CDD9A31"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4</w:t>
      </w:r>
      <w:r w:rsidRPr="00D169BA">
        <w:rPr>
          <w:szCs w:val="24"/>
        </w:rPr>
        <w:t>. Pirkimas atliekamas Centrinėje viešųjų pirkimų informacinės sistemos (toliau – CVP IS) priemonėmis.</w:t>
      </w:r>
    </w:p>
    <w:p w14:paraId="3F3A80E4" w14:textId="3590C6A2"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 xml:space="preserve">. Išankstinis skelbimas apie pirkimą nebuvo paskelbtas. Skelbimas apie pirkimą buvo paskelbtas Centrinėje viešųjų pirkimų informacinėje sistemoje (toliau – CVP IS) interneto adresu: https://pirkimai.eviesiejipirkimai.lt. Pirkimo dokumentai, jų paaiškinimai, patikslinimai skelbiami CVP IS </w:t>
      </w:r>
      <w:hyperlink r:id="rId17" w:history="1">
        <w:r w:rsidR="008654F2" w:rsidRPr="00946ACE">
          <w:rPr>
            <w:rStyle w:val="Hipersaitas"/>
            <w:szCs w:val="24"/>
          </w:rPr>
          <w:t>https://viesiejipirkimai.lt</w:t>
        </w:r>
      </w:hyperlink>
      <w:r w:rsidRPr="00D169BA">
        <w:rPr>
          <w:szCs w:val="24"/>
        </w:rPr>
        <w:t xml:space="preserve">. </w:t>
      </w:r>
    </w:p>
    <w:p w14:paraId="426F7C33" w14:textId="2A65E3A1"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 Visos pirkimo sąlygos nustatytos pirkimo dokumentuose, kuriuos sudaro:</w:t>
      </w:r>
    </w:p>
    <w:p w14:paraId="49FC9468" w14:textId="52A8074B"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.1. skelbimas apie pirkimą;</w:t>
      </w:r>
    </w:p>
    <w:p w14:paraId="79D6387D" w14:textId="511DD70C"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 xml:space="preserve">7.2. </w:t>
      </w:r>
      <w:r w:rsidR="00EB63AC" w:rsidRPr="00D169BA">
        <w:rPr>
          <w:szCs w:val="24"/>
        </w:rPr>
        <w:t>pirkimo</w:t>
      </w:r>
      <w:r w:rsidRPr="00D169BA">
        <w:rPr>
          <w:szCs w:val="24"/>
        </w:rPr>
        <w:t xml:space="preserve"> sąlygos (kartu su priedais);</w:t>
      </w:r>
    </w:p>
    <w:p w14:paraId="2A420407" w14:textId="4999B239"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 xml:space="preserve">.3. </w:t>
      </w:r>
      <w:r w:rsidR="00EB63AC" w:rsidRPr="00D169BA">
        <w:rPr>
          <w:szCs w:val="24"/>
        </w:rPr>
        <w:t>pirkimo</w:t>
      </w:r>
      <w:r w:rsidRPr="00D169BA">
        <w:rPr>
          <w:szCs w:val="24"/>
        </w:rPr>
        <w:t xml:space="preserve"> sąlygų (pirkimo dokumentų) paaiškinimai (patikslinimai), taip pat atsakymai į tiekėjų klausimus (jeigu bus);</w:t>
      </w:r>
    </w:p>
    <w:p w14:paraId="41A15AAF" w14:textId="1B41D411"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5</w:t>
      </w:r>
      <w:r w:rsidRPr="00D169BA">
        <w:rPr>
          <w:szCs w:val="24"/>
        </w:rPr>
        <w:t>.4. kita CVP IS priemonėmis pateikta informacija.</w:t>
      </w:r>
    </w:p>
    <w:p w14:paraId="6620B2C1" w14:textId="5E79B822"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07769E" w:rsidRPr="00D169BA">
        <w:rPr>
          <w:szCs w:val="24"/>
        </w:rPr>
        <w:t>6</w:t>
      </w:r>
      <w:r w:rsidRPr="00D169BA">
        <w:rPr>
          <w:szCs w:val="24"/>
        </w:rPr>
        <w:t>. Perkančioji organizacija nėra pridėtinės vertės mokesčio (toliau – PVM) mokėtoja.</w:t>
      </w:r>
    </w:p>
    <w:p w14:paraId="0F768563" w14:textId="5F8C3966"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BD4A61" w:rsidRPr="00D169BA">
        <w:rPr>
          <w:szCs w:val="24"/>
        </w:rPr>
        <w:t>7</w:t>
      </w:r>
      <w:r w:rsidRPr="00D169BA">
        <w:rPr>
          <w:szCs w:val="24"/>
        </w:rPr>
        <w:t>.</w:t>
      </w:r>
      <w:r w:rsidRPr="00D169BA">
        <w:rPr>
          <w:szCs w:val="24"/>
        </w:rPr>
        <w:tab/>
        <w:t>Kontaktiniai duomenys:</w:t>
      </w:r>
    </w:p>
    <w:p w14:paraId="50E7D053" w14:textId="373ED439"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BD4A61" w:rsidRPr="00D169BA">
        <w:rPr>
          <w:szCs w:val="24"/>
        </w:rPr>
        <w:t>7</w:t>
      </w:r>
      <w:r w:rsidRPr="00D169BA">
        <w:rPr>
          <w:szCs w:val="24"/>
        </w:rPr>
        <w:t xml:space="preserve">.1. </w:t>
      </w:r>
      <w:r w:rsidR="001C651F" w:rsidRPr="00D169BA">
        <w:rPr>
          <w:szCs w:val="24"/>
        </w:rPr>
        <w:t xml:space="preserve">Dėl pirkimo procedūrų tiesioginį ryšį su tiekėjais įgaliota palaikyti: </w:t>
      </w:r>
      <w:r w:rsidR="0007769E" w:rsidRPr="00D169BA">
        <w:rPr>
          <w:szCs w:val="24"/>
        </w:rPr>
        <w:t>Trakų</w:t>
      </w:r>
      <w:r w:rsidR="007626E0" w:rsidRPr="00D169BA">
        <w:rPr>
          <w:szCs w:val="24"/>
        </w:rPr>
        <w:t xml:space="preserve"> rajono savivaldybės administracijos Teisės, personalo </w:t>
      </w:r>
      <w:r w:rsidR="0007769E" w:rsidRPr="00D169BA">
        <w:rPr>
          <w:szCs w:val="24"/>
        </w:rPr>
        <w:t xml:space="preserve">administravimo ir viešųjų pirkimų </w:t>
      </w:r>
      <w:r w:rsidR="007626E0" w:rsidRPr="00D169BA">
        <w:rPr>
          <w:szCs w:val="24"/>
        </w:rPr>
        <w:t>skyriaus vyr. specialist</w:t>
      </w:r>
      <w:r w:rsidR="0007769E" w:rsidRPr="00D169BA">
        <w:rPr>
          <w:szCs w:val="24"/>
        </w:rPr>
        <w:t>ė Edita Dagienė</w:t>
      </w:r>
      <w:r w:rsidR="007626E0" w:rsidRPr="00D169BA">
        <w:rPr>
          <w:szCs w:val="24"/>
        </w:rPr>
        <w:t>, tel. +370</w:t>
      </w:r>
      <w:r w:rsidR="0007769E" w:rsidRPr="00D169BA">
        <w:rPr>
          <w:szCs w:val="24"/>
        </w:rPr>
        <w:t> 528 58320</w:t>
      </w:r>
      <w:r w:rsidR="007626E0" w:rsidRPr="00D169BA">
        <w:rPr>
          <w:szCs w:val="24"/>
        </w:rPr>
        <w:t xml:space="preserve">, el. paštas: </w:t>
      </w:r>
      <w:hyperlink r:id="rId18" w:history="1">
        <w:r w:rsidR="0007769E" w:rsidRPr="00D169BA">
          <w:rPr>
            <w:rStyle w:val="Hipersaitas"/>
            <w:szCs w:val="24"/>
          </w:rPr>
          <w:t>edita.dagiene@trakai.lt</w:t>
        </w:r>
      </w:hyperlink>
      <w:r w:rsidR="0007769E" w:rsidRPr="00D169BA">
        <w:rPr>
          <w:szCs w:val="24"/>
        </w:rPr>
        <w:t xml:space="preserve">; </w:t>
      </w:r>
    </w:p>
    <w:p w14:paraId="682FE42E" w14:textId="5EBAE352" w:rsidR="002C2F2B" w:rsidRPr="00D169BA" w:rsidRDefault="001C651F" w:rsidP="00D169BA">
      <w:pPr>
        <w:shd w:val="clear" w:color="auto" w:fill="FFFFFF"/>
        <w:tabs>
          <w:tab w:val="left" w:pos="1560"/>
        </w:tabs>
        <w:spacing w:after="0" w:line="240" w:lineRule="auto"/>
        <w:ind w:firstLine="1134"/>
        <w:jc w:val="both"/>
        <w:rPr>
          <w:color w:val="000000"/>
          <w:spacing w:val="-1"/>
          <w:szCs w:val="24"/>
        </w:rPr>
      </w:pPr>
      <w:r w:rsidRPr="00D169BA">
        <w:rPr>
          <w:color w:val="000000"/>
          <w:spacing w:val="-1"/>
          <w:szCs w:val="24"/>
        </w:rPr>
        <w:t>1.</w:t>
      </w:r>
      <w:r w:rsidR="00BD4A61" w:rsidRPr="00D169BA">
        <w:rPr>
          <w:color w:val="000000"/>
          <w:spacing w:val="-1"/>
          <w:szCs w:val="24"/>
        </w:rPr>
        <w:t>7</w:t>
      </w:r>
      <w:r w:rsidRPr="00D169BA">
        <w:rPr>
          <w:color w:val="000000"/>
          <w:spacing w:val="-1"/>
          <w:szCs w:val="24"/>
        </w:rPr>
        <w:t xml:space="preserve">.2. Dėl pirkimo objekto tiesioginį ryšį su tiekėjais įgaliotas palaikyti </w:t>
      </w:r>
      <w:r w:rsidR="0007769E" w:rsidRPr="00D169BA">
        <w:rPr>
          <w:color w:val="000000"/>
          <w:spacing w:val="-1"/>
          <w:szCs w:val="24"/>
        </w:rPr>
        <w:t>Trakų</w:t>
      </w:r>
      <w:r w:rsidRPr="00D169BA">
        <w:rPr>
          <w:color w:val="000000"/>
          <w:spacing w:val="-1"/>
          <w:szCs w:val="24"/>
        </w:rPr>
        <w:t xml:space="preserve"> rajono savivaldybės administracijos </w:t>
      </w:r>
      <w:r w:rsidR="00265A5E" w:rsidRPr="00D169BA">
        <w:rPr>
          <w:color w:val="000000"/>
          <w:spacing w:val="-1"/>
          <w:szCs w:val="24"/>
        </w:rPr>
        <w:t xml:space="preserve">Aplinkosaugos ir viešosios tvarkos skyriaus </w:t>
      </w:r>
      <w:r w:rsidR="004640E9" w:rsidRPr="00D169BA">
        <w:rPr>
          <w:color w:val="000000"/>
          <w:spacing w:val="-1"/>
          <w:szCs w:val="24"/>
        </w:rPr>
        <w:t>vedėjas Šarūnas Žukauskas</w:t>
      </w:r>
      <w:r w:rsidR="00260B1E" w:rsidRPr="00D169BA">
        <w:rPr>
          <w:color w:val="000000"/>
          <w:spacing w:val="-1"/>
          <w:szCs w:val="24"/>
        </w:rPr>
        <w:t xml:space="preserve">, </w:t>
      </w:r>
      <w:r w:rsidRPr="00D169BA">
        <w:rPr>
          <w:color w:val="000000"/>
          <w:spacing w:val="-1"/>
          <w:szCs w:val="24"/>
        </w:rPr>
        <w:t>tel. +370</w:t>
      </w:r>
      <w:r w:rsidR="0007769E" w:rsidRPr="00D169BA">
        <w:rPr>
          <w:color w:val="000000"/>
          <w:spacing w:val="-1"/>
          <w:szCs w:val="24"/>
        </w:rPr>
        <w:t xml:space="preserve"> 528 </w:t>
      </w:r>
      <w:r w:rsidR="004640E9" w:rsidRPr="00D169BA">
        <w:rPr>
          <w:color w:val="000000"/>
          <w:spacing w:val="-1"/>
          <w:szCs w:val="24"/>
        </w:rPr>
        <w:t>58318</w:t>
      </w:r>
      <w:r w:rsidRPr="00D169BA">
        <w:rPr>
          <w:color w:val="000000"/>
          <w:spacing w:val="-1"/>
          <w:szCs w:val="24"/>
        </w:rPr>
        <w:t xml:space="preserve">, el. paštas: </w:t>
      </w:r>
      <w:hyperlink r:id="rId19" w:history="1">
        <w:r w:rsidR="004640E9" w:rsidRPr="00D169BA">
          <w:rPr>
            <w:rStyle w:val="Hipersaitas"/>
            <w:spacing w:val="-1"/>
            <w:szCs w:val="24"/>
          </w:rPr>
          <w:t>sarunas.zukauskas@trakai.lt.</w:t>
        </w:r>
      </w:hyperlink>
      <w:r w:rsidRPr="00D169BA">
        <w:rPr>
          <w:color w:val="000000"/>
          <w:spacing w:val="-1"/>
          <w:szCs w:val="24"/>
        </w:rPr>
        <w:t xml:space="preserve"> </w:t>
      </w:r>
    </w:p>
    <w:p w14:paraId="1051A55C" w14:textId="393E6A81" w:rsidR="006A68ED" w:rsidRPr="00D169BA" w:rsidRDefault="006A68ED" w:rsidP="00D169BA">
      <w:pPr>
        <w:shd w:val="clear" w:color="auto" w:fill="FFFFFF"/>
        <w:tabs>
          <w:tab w:val="left" w:pos="1560"/>
        </w:tabs>
        <w:spacing w:after="0" w:line="240" w:lineRule="auto"/>
        <w:ind w:firstLine="1134"/>
        <w:jc w:val="both"/>
        <w:rPr>
          <w:szCs w:val="24"/>
        </w:rPr>
      </w:pPr>
      <w:r w:rsidRPr="00D169BA">
        <w:rPr>
          <w:szCs w:val="24"/>
        </w:rPr>
        <w:t>1.</w:t>
      </w:r>
      <w:r w:rsidR="00BD4A61" w:rsidRPr="00D169BA">
        <w:rPr>
          <w:szCs w:val="24"/>
        </w:rPr>
        <w:t>8</w:t>
      </w:r>
      <w:r w:rsidRPr="00D169BA">
        <w:rPr>
          <w:szCs w:val="24"/>
        </w:rPr>
        <w:t xml:space="preserve">. Pirkimo procedūras vykdo nuolatinė </w:t>
      </w:r>
      <w:r w:rsidR="0007769E" w:rsidRPr="00D169BA">
        <w:rPr>
          <w:szCs w:val="24"/>
        </w:rPr>
        <w:t>Trakų</w:t>
      </w:r>
      <w:r w:rsidRPr="00D169BA">
        <w:rPr>
          <w:szCs w:val="24"/>
        </w:rPr>
        <w:t xml:space="preserve"> rajono administracijos viešųjų pirkimų komisija (toliau – Komisija).</w:t>
      </w:r>
    </w:p>
    <w:p w14:paraId="164F8924" w14:textId="77777777" w:rsidR="00651B5B" w:rsidRPr="00D169BA" w:rsidRDefault="00651B5B" w:rsidP="00D169BA">
      <w:pPr>
        <w:shd w:val="clear" w:color="auto" w:fill="FFFFFF"/>
        <w:spacing w:after="0" w:line="240" w:lineRule="auto"/>
        <w:jc w:val="both"/>
        <w:rPr>
          <w:color w:val="000000"/>
          <w:spacing w:val="-1"/>
          <w:szCs w:val="24"/>
        </w:rPr>
      </w:pPr>
    </w:p>
    <w:p w14:paraId="044CE341" w14:textId="52F55551" w:rsidR="00651B5B" w:rsidRPr="00D169BA" w:rsidRDefault="00651B5B" w:rsidP="00D169BA">
      <w:pPr>
        <w:spacing w:after="0" w:line="240" w:lineRule="auto"/>
        <w:jc w:val="center"/>
        <w:rPr>
          <w:b/>
          <w:szCs w:val="24"/>
        </w:rPr>
      </w:pPr>
      <w:r w:rsidRPr="00D169BA">
        <w:rPr>
          <w:b/>
          <w:szCs w:val="24"/>
        </w:rPr>
        <w:t xml:space="preserve">2. </w:t>
      </w:r>
      <w:bookmarkStart w:id="0" w:name="_Toc60525483"/>
      <w:bookmarkStart w:id="1" w:name="_Toc47844929"/>
      <w:r w:rsidRPr="00D169BA">
        <w:rPr>
          <w:b/>
          <w:szCs w:val="24"/>
        </w:rPr>
        <w:t>PIRKIMO OBJEKTAS</w:t>
      </w:r>
      <w:bookmarkStart w:id="2" w:name="_Toc60525484"/>
      <w:bookmarkStart w:id="3" w:name="_Toc47844930"/>
      <w:bookmarkEnd w:id="0"/>
      <w:bookmarkEnd w:id="1"/>
    </w:p>
    <w:p w14:paraId="28D6E4C9" w14:textId="77777777" w:rsidR="00B1346C" w:rsidRPr="00D169BA" w:rsidRDefault="00B1346C" w:rsidP="00D169BA">
      <w:pPr>
        <w:spacing w:after="0" w:line="240" w:lineRule="auto"/>
        <w:jc w:val="center"/>
        <w:rPr>
          <w:b/>
          <w:szCs w:val="24"/>
        </w:rPr>
      </w:pPr>
    </w:p>
    <w:bookmarkEnd w:id="2"/>
    <w:bookmarkEnd w:id="3"/>
    <w:p w14:paraId="4599C70E" w14:textId="163DD511" w:rsidR="006A68ED" w:rsidRPr="00D169BA" w:rsidRDefault="00FF4923" w:rsidP="00D169BA">
      <w:pPr>
        <w:tabs>
          <w:tab w:val="left" w:pos="567"/>
          <w:tab w:val="left" w:pos="851"/>
          <w:tab w:val="left" w:pos="993"/>
        </w:tabs>
        <w:spacing w:after="0" w:line="240" w:lineRule="auto"/>
        <w:jc w:val="both"/>
        <w:rPr>
          <w:szCs w:val="24"/>
        </w:rPr>
      </w:pPr>
      <w:r w:rsidRPr="00D169BA">
        <w:rPr>
          <w:szCs w:val="24"/>
        </w:rPr>
        <w:tab/>
      </w:r>
      <w:r w:rsidR="006A68ED" w:rsidRPr="00D169BA">
        <w:rPr>
          <w:szCs w:val="24"/>
        </w:rPr>
        <w:t xml:space="preserve">2.1. Pirkimo objektas – </w:t>
      </w:r>
      <w:r w:rsidR="00B33559" w:rsidRPr="00D169BA">
        <w:rPr>
          <w:szCs w:val="24"/>
        </w:rPr>
        <w:t>mokėjimo pranešimų</w:t>
      </w:r>
      <w:r w:rsidR="00DC14D5" w:rsidRPr="00D169BA">
        <w:rPr>
          <w:szCs w:val="24"/>
        </w:rPr>
        <w:t xml:space="preserve"> spausdinimo, vokavimo bei pristatymo paslaugos </w:t>
      </w:r>
      <w:r w:rsidR="006A68ED" w:rsidRPr="00D169BA">
        <w:rPr>
          <w:szCs w:val="24"/>
        </w:rPr>
        <w:t xml:space="preserve">(toliau – </w:t>
      </w:r>
      <w:r w:rsidR="00DC14D5" w:rsidRPr="00D169BA">
        <w:rPr>
          <w:szCs w:val="24"/>
        </w:rPr>
        <w:t>Paslaugos</w:t>
      </w:r>
      <w:r w:rsidR="006A68ED" w:rsidRPr="00D169BA">
        <w:rPr>
          <w:szCs w:val="24"/>
        </w:rPr>
        <w:t>).</w:t>
      </w:r>
    </w:p>
    <w:p w14:paraId="37764EC9" w14:textId="612E07D8" w:rsidR="006A68ED" w:rsidRPr="00D169BA" w:rsidRDefault="00FF4923" w:rsidP="00D169BA">
      <w:pPr>
        <w:tabs>
          <w:tab w:val="left" w:pos="567"/>
          <w:tab w:val="left" w:pos="851"/>
          <w:tab w:val="left" w:pos="993"/>
        </w:tabs>
        <w:suppressAutoHyphens/>
        <w:autoSpaceDN w:val="0"/>
        <w:spacing w:after="0" w:line="240" w:lineRule="auto"/>
        <w:jc w:val="both"/>
        <w:textAlignment w:val="baseline"/>
        <w:rPr>
          <w:szCs w:val="24"/>
        </w:rPr>
      </w:pPr>
      <w:r w:rsidRPr="00D169BA">
        <w:rPr>
          <w:rFonts w:eastAsia="Times New Roman"/>
          <w:szCs w:val="24"/>
        </w:rPr>
        <w:tab/>
      </w:r>
      <w:r w:rsidR="006A68ED" w:rsidRPr="00D169BA">
        <w:rPr>
          <w:rFonts w:eastAsia="Times New Roman"/>
          <w:szCs w:val="24"/>
        </w:rPr>
        <w:t xml:space="preserve">2.2. </w:t>
      </w:r>
      <w:r w:rsidR="006A68ED" w:rsidRPr="00D169BA">
        <w:rPr>
          <w:szCs w:val="24"/>
        </w:rPr>
        <w:t xml:space="preserve">Pirkimas į atskiras dalis neskaidomas, todėl pasiūlymai turi būti teikiami visam nurodytam </w:t>
      </w:r>
      <w:r w:rsidR="00DC14D5" w:rsidRPr="00D169BA">
        <w:rPr>
          <w:szCs w:val="24"/>
        </w:rPr>
        <w:t>Paslaugų</w:t>
      </w:r>
      <w:r w:rsidR="006A68ED" w:rsidRPr="00D169BA">
        <w:rPr>
          <w:szCs w:val="24"/>
        </w:rPr>
        <w:t xml:space="preserve"> kiekiui.</w:t>
      </w:r>
    </w:p>
    <w:p w14:paraId="7F27958C" w14:textId="62310DCE" w:rsidR="0095760A" w:rsidRPr="00D169BA" w:rsidRDefault="00072496" w:rsidP="00D169BA">
      <w:pPr>
        <w:tabs>
          <w:tab w:val="left" w:pos="567"/>
          <w:tab w:val="left" w:pos="709"/>
          <w:tab w:val="left" w:pos="851"/>
          <w:tab w:val="left" w:pos="993"/>
        </w:tabs>
        <w:spacing w:after="0" w:line="240" w:lineRule="auto"/>
        <w:jc w:val="both"/>
        <w:rPr>
          <w:rFonts w:eastAsia="Times New Roman"/>
          <w:szCs w:val="24"/>
          <w:lang w:eastAsia="lt-LT"/>
        </w:rPr>
      </w:pPr>
      <w:r w:rsidRPr="00D169BA">
        <w:rPr>
          <w:rFonts w:eastAsia="Times New Roman"/>
          <w:szCs w:val="24"/>
          <w:lang w:eastAsia="lt-LT"/>
        </w:rPr>
        <w:tab/>
        <w:t xml:space="preserve">2.3. </w:t>
      </w:r>
      <w:r w:rsidR="0095760A" w:rsidRPr="00D169BA">
        <w:rPr>
          <w:rFonts w:eastAsia="Times New Roman"/>
          <w:szCs w:val="24"/>
          <w:lang w:eastAsia="lt-LT"/>
        </w:rPr>
        <w:t xml:space="preserve">Perkamų </w:t>
      </w:r>
      <w:r w:rsidR="00DC14D5" w:rsidRPr="00D169BA">
        <w:rPr>
          <w:rFonts w:eastAsia="Times New Roman"/>
          <w:szCs w:val="24"/>
          <w:lang w:eastAsia="lt-LT"/>
        </w:rPr>
        <w:t>Paslaugų</w:t>
      </w:r>
      <w:r w:rsidR="0095760A" w:rsidRPr="00D169BA">
        <w:rPr>
          <w:rFonts w:eastAsia="Times New Roman"/>
          <w:szCs w:val="24"/>
          <w:lang w:eastAsia="lt-LT"/>
        </w:rPr>
        <w:t xml:space="preserve"> savybės nustatytos pateikt</w:t>
      </w:r>
      <w:r w:rsidR="00FF4923" w:rsidRPr="00D169BA">
        <w:rPr>
          <w:rFonts w:eastAsia="Times New Roman"/>
          <w:szCs w:val="24"/>
          <w:lang w:eastAsia="lt-LT"/>
        </w:rPr>
        <w:t>oje techninėje specifikacijoje</w:t>
      </w:r>
      <w:r w:rsidR="0095760A" w:rsidRPr="00D169BA">
        <w:rPr>
          <w:rFonts w:eastAsia="Times New Roman"/>
          <w:szCs w:val="24"/>
          <w:lang w:eastAsia="lt-LT"/>
        </w:rPr>
        <w:t xml:space="preserve"> (pirkimo dokumentų 1 priedas), pasiūlymo formoje (pirkimo dokumentų 2 priedas)</w:t>
      </w:r>
      <w:r w:rsidR="00FF4923" w:rsidRPr="00D169BA">
        <w:rPr>
          <w:rFonts w:eastAsia="Times New Roman"/>
          <w:szCs w:val="24"/>
          <w:lang w:eastAsia="lt-LT"/>
        </w:rPr>
        <w:t xml:space="preserve">, </w:t>
      </w:r>
      <w:r w:rsidR="0095760A" w:rsidRPr="00D169BA">
        <w:rPr>
          <w:rFonts w:eastAsia="Times New Roman"/>
          <w:szCs w:val="24"/>
          <w:lang w:eastAsia="lt-LT"/>
        </w:rPr>
        <w:t xml:space="preserve">bei sutarties projekte (pirkimo dokumentų </w:t>
      </w:r>
      <w:r w:rsidR="00DC14D5" w:rsidRPr="00D169BA">
        <w:rPr>
          <w:rFonts w:eastAsia="Times New Roman"/>
          <w:szCs w:val="24"/>
          <w:lang w:eastAsia="lt-LT"/>
        </w:rPr>
        <w:t>3</w:t>
      </w:r>
      <w:r w:rsidR="0095760A" w:rsidRPr="00D169BA">
        <w:rPr>
          <w:rFonts w:eastAsia="Times New Roman"/>
          <w:szCs w:val="24"/>
          <w:lang w:eastAsia="lt-LT"/>
        </w:rPr>
        <w:t xml:space="preserve"> priedas). </w:t>
      </w:r>
    </w:p>
    <w:p w14:paraId="33E55620" w14:textId="4BC2BB04" w:rsidR="000029BC" w:rsidRPr="00D169BA" w:rsidRDefault="00FF4923" w:rsidP="00D169BA">
      <w:pPr>
        <w:tabs>
          <w:tab w:val="left" w:pos="567"/>
          <w:tab w:val="left" w:pos="709"/>
          <w:tab w:val="left" w:pos="851"/>
          <w:tab w:val="left" w:pos="993"/>
        </w:tabs>
        <w:spacing w:after="0" w:line="240" w:lineRule="auto"/>
        <w:jc w:val="both"/>
        <w:rPr>
          <w:rFonts w:eastAsia="Times New Roman"/>
          <w:szCs w:val="24"/>
          <w:lang w:eastAsia="lt-LT"/>
        </w:rPr>
      </w:pPr>
      <w:r w:rsidRPr="00D169BA">
        <w:rPr>
          <w:rFonts w:eastAsia="Times New Roman"/>
          <w:szCs w:val="24"/>
          <w:lang w:eastAsia="lt-LT"/>
        </w:rPr>
        <w:tab/>
        <w:t>2.</w:t>
      </w:r>
      <w:r w:rsidR="00CE3CE3" w:rsidRPr="00D169BA">
        <w:rPr>
          <w:rFonts w:eastAsia="Times New Roman"/>
          <w:szCs w:val="24"/>
          <w:lang w:eastAsia="lt-LT"/>
        </w:rPr>
        <w:t>4</w:t>
      </w:r>
      <w:r w:rsidRPr="00D169BA">
        <w:rPr>
          <w:rFonts w:eastAsia="Times New Roman"/>
          <w:szCs w:val="24"/>
          <w:lang w:eastAsia="lt-LT"/>
        </w:rPr>
        <w:t xml:space="preserve">. </w:t>
      </w:r>
      <w:r w:rsidR="000029BC" w:rsidRPr="00D169BA">
        <w:rPr>
          <w:rFonts w:eastAsia="Times New Roman"/>
          <w:szCs w:val="24"/>
          <w:lang w:eastAsia="lt-LT"/>
        </w:rPr>
        <w:t xml:space="preserve">Su tiekėju už </w:t>
      </w:r>
      <w:r w:rsidR="00DC14D5" w:rsidRPr="00D169BA">
        <w:rPr>
          <w:rFonts w:eastAsia="Times New Roman"/>
          <w:szCs w:val="24"/>
          <w:lang w:eastAsia="lt-LT"/>
        </w:rPr>
        <w:t>suteiktas Paslaugas</w:t>
      </w:r>
      <w:r w:rsidR="000029BC" w:rsidRPr="00D169BA">
        <w:rPr>
          <w:rFonts w:eastAsia="Times New Roman"/>
          <w:szCs w:val="24"/>
          <w:lang w:eastAsia="lt-LT"/>
        </w:rPr>
        <w:t xml:space="preserve"> atsiskaitoma ne vėliau kaip per 30 (trisdešimt) kalendorinių dienų nuo sąskaitos faktūros pateikimo dienos.</w:t>
      </w:r>
    </w:p>
    <w:p w14:paraId="459DADC8" w14:textId="4F365916" w:rsidR="00FF4923" w:rsidRPr="00D169BA" w:rsidRDefault="007D1DF9" w:rsidP="00D169BA">
      <w:pPr>
        <w:tabs>
          <w:tab w:val="left" w:pos="567"/>
          <w:tab w:val="left" w:pos="709"/>
          <w:tab w:val="left" w:pos="851"/>
          <w:tab w:val="left" w:pos="993"/>
        </w:tabs>
        <w:spacing w:after="0" w:line="240" w:lineRule="auto"/>
        <w:jc w:val="both"/>
        <w:rPr>
          <w:rFonts w:eastAsia="Times New Roman"/>
          <w:szCs w:val="24"/>
          <w:lang w:eastAsia="lt-LT"/>
        </w:rPr>
      </w:pPr>
      <w:r w:rsidRPr="00D169BA">
        <w:rPr>
          <w:rFonts w:eastAsia="Times New Roman"/>
          <w:szCs w:val="24"/>
          <w:lang w:eastAsia="lt-LT"/>
        </w:rPr>
        <w:tab/>
      </w:r>
      <w:r w:rsidR="00FF4923" w:rsidRPr="00D169BA">
        <w:rPr>
          <w:rFonts w:eastAsia="Times New Roman"/>
          <w:szCs w:val="24"/>
          <w:lang w:eastAsia="lt-LT"/>
        </w:rPr>
        <w:t>2.</w:t>
      </w:r>
      <w:r w:rsidR="00A06ABB" w:rsidRPr="00D169BA">
        <w:rPr>
          <w:rFonts w:eastAsia="Times New Roman"/>
          <w:szCs w:val="24"/>
          <w:lang w:eastAsia="lt-LT"/>
        </w:rPr>
        <w:t>5</w:t>
      </w:r>
      <w:r w:rsidR="00FF4923" w:rsidRPr="00D169BA">
        <w:rPr>
          <w:rFonts w:eastAsia="Times New Roman"/>
          <w:szCs w:val="24"/>
          <w:lang w:eastAsia="lt-LT"/>
        </w:rPr>
        <w:t xml:space="preserve">. Pirkimui planuojama suma – </w:t>
      </w:r>
      <w:r w:rsidR="00B33559" w:rsidRPr="00D169BA">
        <w:rPr>
          <w:rFonts w:eastAsia="Times New Roman"/>
          <w:szCs w:val="24"/>
          <w:lang w:eastAsia="lt-LT"/>
        </w:rPr>
        <w:t>42 350,00</w:t>
      </w:r>
      <w:r w:rsidR="00FF4923" w:rsidRPr="00D169BA">
        <w:rPr>
          <w:rFonts w:eastAsia="Times New Roman"/>
          <w:szCs w:val="24"/>
          <w:lang w:eastAsia="lt-LT"/>
        </w:rPr>
        <w:t xml:space="preserve"> Eur su PVM. Perkančioji organizacija, gavusi pasiūlymus su didesnėmis kainomis, privalės juos atmesti (Viešųjų pirkimų įstatymo 45 str. 1 d. 5 p.).</w:t>
      </w:r>
    </w:p>
    <w:p w14:paraId="73506A6B" w14:textId="54C2F0EE" w:rsidR="00911C92" w:rsidRPr="00D169BA" w:rsidRDefault="007D1DF9" w:rsidP="00D169BA">
      <w:pPr>
        <w:tabs>
          <w:tab w:val="left" w:pos="567"/>
          <w:tab w:val="left" w:pos="709"/>
          <w:tab w:val="left" w:pos="851"/>
          <w:tab w:val="left" w:pos="993"/>
        </w:tabs>
        <w:spacing w:after="0" w:line="240" w:lineRule="auto"/>
        <w:jc w:val="both"/>
        <w:rPr>
          <w:rFonts w:eastAsia="Times New Roman"/>
          <w:szCs w:val="24"/>
          <w:lang w:eastAsia="lt-LT"/>
        </w:rPr>
      </w:pPr>
      <w:r w:rsidRPr="00D169BA">
        <w:rPr>
          <w:rFonts w:eastAsia="Times New Roman"/>
          <w:szCs w:val="24"/>
          <w:lang w:eastAsia="lt-LT"/>
        </w:rPr>
        <w:lastRenderedPageBreak/>
        <w:tab/>
        <w:t>2.</w:t>
      </w:r>
      <w:r w:rsidR="00A06ABB" w:rsidRPr="00D169BA">
        <w:rPr>
          <w:rFonts w:eastAsia="Times New Roman"/>
          <w:szCs w:val="24"/>
          <w:lang w:eastAsia="lt-LT"/>
        </w:rPr>
        <w:t>6</w:t>
      </w:r>
      <w:r w:rsidRPr="00D169BA">
        <w:rPr>
          <w:rFonts w:eastAsia="Times New Roman"/>
          <w:szCs w:val="24"/>
          <w:lang w:eastAsia="lt-LT"/>
        </w:rPr>
        <w:t xml:space="preserve">. </w:t>
      </w:r>
      <w:r w:rsidR="00DC14D5" w:rsidRPr="00D169BA">
        <w:rPr>
          <w:rFonts w:eastAsia="Times New Roman"/>
          <w:szCs w:val="24"/>
          <w:lang w:eastAsia="lt-LT"/>
        </w:rPr>
        <w:t>Perkamos Paslaugos iki 202</w:t>
      </w:r>
      <w:r w:rsidR="00B33559" w:rsidRPr="00D169BA">
        <w:rPr>
          <w:rFonts w:eastAsia="Times New Roman"/>
          <w:szCs w:val="24"/>
          <w:lang w:eastAsia="lt-LT"/>
        </w:rPr>
        <w:t>6</w:t>
      </w:r>
      <w:r w:rsidR="00DC14D5" w:rsidRPr="00D169BA">
        <w:rPr>
          <w:rFonts w:eastAsia="Times New Roman"/>
          <w:szCs w:val="24"/>
          <w:lang w:eastAsia="lt-LT"/>
        </w:rPr>
        <w:t xml:space="preserve"> </w:t>
      </w:r>
      <w:r w:rsidR="00B33559" w:rsidRPr="00D169BA">
        <w:rPr>
          <w:rFonts w:eastAsia="Times New Roman"/>
          <w:szCs w:val="24"/>
          <w:lang w:eastAsia="lt-LT"/>
        </w:rPr>
        <w:t>rugpjūčio</w:t>
      </w:r>
      <w:r w:rsidR="00DC14D5" w:rsidRPr="00D169BA">
        <w:rPr>
          <w:rFonts w:eastAsia="Times New Roman"/>
          <w:szCs w:val="24"/>
          <w:lang w:eastAsia="lt-LT"/>
        </w:rPr>
        <w:t xml:space="preserve"> 1 d.</w:t>
      </w:r>
      <w:r w:rsidR="00641E25" w:rsidRPr="00D169BA">
        <w:rPr>
          <w:rFonts w:eastAsia="Times New Roman"/>
          <w:szCs w:val="24"/>
          <w:lang w:eastAsia="lt-LT"/>
        </w:rPr>
        <w:t xml:space="preserve"> </w:t>
      </w:r>
      <w:r w:rsidR="00641E25" w:rsidRPr="00D169BA">
        <w:rPr>
          <w:szCs w:val="24"/>
        </w:rPr>
        <w:t>Neįteikti adresatams dokumentai (laiškai su atpažintais adresais) grąžinami Užsakovui neatplėštuose, nepažeistuose vokuose iki 202</w:t>
      </w:r>
      <w:r w:rsidR="00B33559" w:rsidRPr="00D169BA">
        <w:rPr>
          <w:szCs w:val="24"/>
        </w:rPr>
        <w:t>6</w:t>
      </w:r>
      <w:r w:rsidR="00641E25" w:rsidRPr="00D169BA">
        <w:rPr>
          <w:szCs w:val="24"/>
        </w:rPr>
        <w:t xml:space="preserve"> m. </w:t>
      </w:r>
      <w:r w:rsidR="00B33559" w:rsidRPr="00D169BA">
        <w:rPr>
          <w:szCs w:val="24"/>
        </w:rPr>
        <w:t>rugpjūčio 1</w:t>
      </w:r>
      <w:r w:rsidR="00641E25" w:rsidRPr="00D169BA">
        <w:rPr>
          <w:szCs w:val="24"/>
        </w:rPr>
        <w:t xml:space="preserve"> d.</w:t>
      </w:r>
    </w:p>
    <w:p w14:paraId="6E19365A" w14:textId="74FFCBDA" w:rsidR="006A68ED" w:rsidRPr="00D169BA" w:rsidRDefault="00911C92" w:rsidP="00D169BA">
      <w:pPr>
        <w:tabs>
          <w:tab w:val="left" w:pos="567"/>
          <w:tab w:val="left" w:pos="709"/>
          <w:tab w:val="left" w:pos="851"/>
          <w:tab w:val="left" w:pos="993"/>
        </w:tabs>
        <w:spacing w:after="0" w:line="240" w:lineRule="auto"/>
        <w:jc w:val="both"/>
        <w:rPr>
          <w:szCs w:val="24"/>
        </w:rPr>
      </w:pPr>
      <w:r w:rsidRPr="00D169BA">
        <w:rPr>
          <w:rFonts w:eastAsia="Times New Roman"/>
          <w:szCs w:val="24"/>
          <w:lang w:eastAsia="lt-LT"/>
        </w:rPr>
        <w:tab/>
      </w:r>
      <w:r w:rsidR="00254BAC" w:rsidRPr="00D169BA">
        <w:rPr>
          <w:szCs w:val="24"/>
        </w:rPr>
        <w:t>2.</w:t>
      </w:r>
      <w:r w:rsidR="00A06ABB" w:rsidRPr="00D169BA">
        <w:rPr>
          <w:szCs w:val="24"/>
        </w:rPr>
        <w:t>7</w:t>
      </w:r>
      <w:r w:rsidR="00254BAC" w:rsidRPr="00D169BA">
        <w:rPr>
          <w:szCs w:val="24"/>
        </w:rPr>
        <w:t xml:space="preserve">. </w:t>
      </w:r>
      <w:r w:rsidR="006A68ED" w:rsidRPr="00D169BA">
        <w:rPr>
          <w:szCs w:val="24"/>
        </w:rPr>
        <w:t xml:space="preserve">Tiekėjas atsako už rūpestingą visų pirkimo dokumentų išnagrinėjimą, už patikimos informacijos apie visas sąlygas bei įsipareigojimus, galinčius turėti įtakos pasiūlymo sumai ar pobūdžiui arba </w:t>
      </w:r>
      <w:r w:rsidR="007E3CF9" w:rsidRPr="00D169BA">
        <w:rPr>
          <w:szCs w:val="24"/>
        </w:rPr>
        <w:t>Paslaugų suteikimui,</w:t>
      </w:r>
      <w:r w:rsidR="006A68ED" w:rsidRPr="00D169BA">
        <w:rPr>
          <w:szCs w:val="24"/>
        </w:rPr>
        <w:t xml:space="preserve"> gavimą. Jei tiekėjas laimi konkursą, nebebus priimtas joks reikalavimas pakeisti pasiūlymo sumą arba sąlygas, grindžiamas klaidomis ar praleidimais.</w:t>
      </w:r>
    </w:p>
    <w:p w14:paraId="584716DA" w14:textId="390FC71D" w:rsidR="006A68ED" w:rsidRPr="00D169BA" w:rsidRDefault="00254BAC" w:rsidP="00D169BA">
      <w:pPr>
        <w:widowControl w:val="0"/>
        <w:tabs>
          <w:tab w:val="left" w:pos="1134"/>
          <w:tab w:val="left" w:pos="1560"/>
          <w:tab w:val="left" w:pos="1985"/>
        </w:tabs>
        <w:spacing w:after="0" w:line="240" w:lineRule="auto"/>
        <w:ind w:firstLine="567"/>
        <w:contextualSpacing/>
        <w:jc w:val="both"/>
        <w:rPr>
          <w:rFonts w:eastAsia="Times New Roman"/>
          <w:szCs w:val="24"/>
          <w:lang w:eastAsia="lt-LT"/>
        </w:rPr>
      </w:pPr>
      <w:r w:rsidRPr="00D169BA">
        <w:rPr>
          <w:rFonts w:eastAsia="Times New Roman"/>
          <w:szCs w:val="24"/>
          <w:lang w:eastAsia="lt-LT"/>
        </w:rPr>
        <w:t>2.</w:t>
      </w:r>
      <w:r w:rsidR="00A06ABB" w:rsidRPr="00D169BA">
        <w:rPr>
          <w:rFonts w:eastAsia="Times New Roman"/>
          <w:szCs w:val="24"/>
          <w:lang w:eastAsia="lt-LT"/>
        </w:rPr>
        <w:t>8</w:t>
      </w:r>
      <w:r w:rsidRPr="00D169BA">
        <w:rPr>
          <w:rFonts w:eastAsia="Times New Roman"/>
          <w:szCs w:val="24"/>
          <w:lang w:eastAsia="lt-LT"/>
        </w:rPr>
        <w:t xml:space="preserve">. </w:t>
      </w:r>
      <w:r w:rsidR="006A68ED" w:rsidRPr="00D169BA">
        <w:rPr>
          <w:rFonts w:eastAsia="Times New Roman"/>
          <w:szCs w:val="24"/>
          <w:lang w:eastAsia="lt-LT"/>
        </w:rPr>
        <w:t>Teikdamas pasiūlymą t</w:t>
      </w:r>
      <w:r w:rsidR="00B76208" w:rsidRPr="00D169BA">
        <w:rPr>
          <w:rFonts w:eastAsia="Times New Roman"/>
          <w:szCs w:val="24"/>
          <w:lang w:eastAsia="lt-LT"/>
        </w:rPr>
        <w:t>ie</w:t>
      </w:r>
      <w:r w:rsidR="006A68ED" w:rsidRPr="00D169BA">
        <w:rPr>
          <w:rFonts w:eastAsia="Times New Roman"/>
          <w:szCs w:val="24"/>
          <w:lang w:eastAsia="lt-LT"/>
        </w:rPr>
        <w:t xml:space="preserve">kėjas į siūlomą kainą turi įskaičiuoti visas </w:t>
      </w:r>
      <w:r w:rsidR="007E3CF9" w:rsidRPr="00D169BA">
        <w:rPr>
          <w:rFonts w:eastAsia="Times New Roman"/>
          <w:szCs w:val="24"/>
          <w:lang w:eastAsia="lt-LT"/>
        </w:rPr>
        <w:t>Paslaugų</w:t>
      </w:r>
      <w:r w:rsidR="006A68ED" w:rsidRPr="00D169BA">
        <w:rPr>
          <w:rFonts w:eastAsia="Times New Roman"/>
          <w:szCs w:val="24"/>
          <w:lang w:eastAsia="lt-LT"/>
        </w:rPr>
        <w:t xml:space="preserve"> išlaidas bei visus mokesčius, taip pat privalo prisiimti riziką už visas išlaidas, kurias, teikdamas pasiūlymą ir laikydamasis pirkimo dokumentuose nustatytų reikalavimų, turėjo įskaičiuoti į pasiūlymo kainą </w:t>
      </w:r>
    </w:p>
    <w:p w14:paraId="3E565E3A" w14:textId="77777777" w:rsidR="002C13E8" w:rsidRPr="00D169BA" w:rsidRDefault="002C13E8" w:rsidP="00D169BA">
      <w:pPr>
        <w:widowControl w:val="0"/>
        <w:tabs>
          <w:tab w:val="left" w:pos="1560"/>
          <w:tab w:val="left" w:pos="1701"/>
          <w:tab w:val="left" w:pos="1985"/>
        </w:tabs>
        <w:spacing w:after="0" w:line="240" w:lineRule="auto"/>
        <w:contextualSpacing/>
        <w:jc w:val="both"/>
        <w:rPr>
          <w:rFonts w:eastAsia="Times New Roman"/>
          <w:b/>
          <w:bCs/>
          <w:szCs w:val="24"/>
          <w:lang w:eastAsia="lt-LT"/>
        </w:rPr>
      </w:pPr>
    </w:p>
    <w:p w14:paraId="0E3A87E0" w14:textId="1CCFBBF8" w:rsidR="00F97030" w:rsidRPr="00D169BA" w:rsidRDefault="00F97030" w:rsidP="00D169BA">
      <w:pPr>
        <w:pStyle w:val="Heading"/>
        <w:numPr>
          <w:ilvl w:val="0"/>
          <w:numId w:val="40"/>
        </w:numPr>
        <w:ind w:left="0"/>
        <w:jc w:val="center"/>
        <w:rPr>
          <w:rFonts w:cs="Times New Roman"/>
          <w:sz w:val="24"/>
          <w:szCs w:val="24"/>
        </w:rPr>
      </w:pPr>
      <w:r w:rsidRPr="00D169BA">
        <w:rPr>
          <w:rFonts w:cs="Times New Roman"/>
          <w:color w:val="auto"/>
          <w:sz w:val="24"/>
          <w:szCs w:val="24"/>
        </w:rPr>
        <w:t>TIEKĖJŲ PAŠALINIMO PAGRINDAI IR KVALIFIKACIJOS REIKALAVIMAI</w:t>
      </w:r>
    </w:p>
    <w:p w14:paraId="7626086D" w14:textId="77777777" w:rsidR="00F97030" w:rsidRPr="00D169BA" w:rsidRDefault="00F97030" w:rsidP="00D169BA">
      <w:pPr>
        <w:pStyle w:val="Body2"/>
        <w:spacing w:after="0"/>
        <w:rPr>
          <w:rFonts w:cs="Times New Roman"/>
          <w:sz w:val="24"/>
          <w:szCs w:val="24"/>
        </w:rPr>
      </w:pPr>
    </w:p>
    <w:p w14:paraId="767B55EB" w14:textId="374C3B86" w:rsidR="00F97030" w:rsidRPr="00D169BA" w:rsidRDefault="00F97030" w:rsidP="00D169BA">
      <w:pPr>
        <w:pBdr>
          <w:top w:val="nil"/>
          <w:left w:val="nil"/>
          <w:bottom w:val="nil"/>
          <w:right w:val="nil"/>
          <w:between w:val="nil"/>
          <w:bar w:val="nil"/>
        </w:pBdr>
        <w:suppressAutoHyphens/>
        <w:spacing w:after="0" w:line="240" w:lineRule="auto"/>
        <w:ind w:firstLine="720"/>
        <w:jc w:val="both"/>
        <w:rPr>
          <w:rFonts w:eastAsia="Arial Unicode MS"/>
          <w:szCs w:val="24"/>
          <w:bdr w:val="nil"/>
          <w:lang w:eastAsia="lt-LT"/>
        </w:rPr>
      </w:pPr>
      <w:r w:rsidRPr="00D169BA">
        <w:rPr>
          <w:rFonts w:eastAsia="Arial Unicode MS"/>
          <w:szCs w:val="24"/>
          <w:bdr w:val="nil"/>
          <w:lang w:eastAsia="lt-LT"/>
        </w:rPr>
        <w:t>3.1. Perkančioji organizacija netikrina tiekėjo pašalinimo pagrindų, nenustato reikalavimų kvalifikacijai bei nereikalauja, kad tiekėjas laikytųsi kokybės vadybos sistemos ir (arba) aplinkos apsaugos vadybos sistemos standartų.</w:t>
      </w:r>
    </w:p>
    <w:p w14:paraId="749C0564" w14:textId="77777777" w:rsidR="00F97030" w:rsidRPr="00D169BA" w:rsidRDefault="00F97030" w:rsidP="00D169BA">
      <w:pPr>
        <w:pBdr>
          <w:top w:val="nil"/>
          <w:left w:val="nil"/>
          <w:bottom w:val="nil"/>
          <w:right w:val="nil"/>
          <w:between w:val="nil"/>
          <w:bar w:val="nil"/>
        </w:pBdr>
        <w:suppressAutoHyphens/>
        <w:spacing w:after="0" w:line="240" w:lineRule="auto"/>
        <w:ind w:firstLine="720"/>
        <w:jc w:val="both"/>
        <w:rPr>
          <w:rFonts w:eastAsia="Arial Unicode MS"/>
          <w:szCs w:val="24"/>
          <w:bdr w:val="nil"/>
          <w:lang w:eastAsia="lt-LT"/>
        </w:rPr>
      </w:pPr>
      <w:r w:rsidRPr="00D169BA">
        <w:rPr>
          <w:rFonts w:eastAsia="Arial Unicode MS"/>
          <w:szCs w:val="24"/>
          <w:bdr w:val="nil"/>
          <w:lang w:eastAsia="lt-LT"/>
        </w:rPr>
        <w:t>3.2. Pirkime Europos bendrasis viešojo pirkimo dokumentas nebus naudojamas.</w:t>
      </w:r>
    </w:p>
    <w:p w14:paraId="2087B242" w14:textId="77777777" w:rsidR="00F97030" w:rsidRPr="00D169BA" w:rsidRDefault="00F97030" w:rsidP="00D169BA">
      <w:pPr>
        <w:pBdr>
          <w:top w:val="nil"/>
          <w:left w:val="nil"/>
          <w:bottom w:val="nil"/>
          <w:right w:val="nil"/>
          <w:between w:val="nil"/>
          <w:bar w:val="nil"/>
        </w:pBdr>
        <w:spacing w:after="0" w:line="240" w:lineRule="auto"/>
        <w:ind w:firstLine="720"/>
        <w:jc w:val="both"/>
        <w:rPr>
          <w:rFonts w:eastAsia="Arial Unicode MS"/>
          <w:szCs w:val="24"/>
          <w:bdr w:val="nil"/>
        </w:rPr>
      </w:pPr>
      <w:r w:rsidRPr="00D169BA">
        <w:rPr>
          <w:rFonts w:eastAsia="Arial Unicode MS"/>
          <w:szCs w:val="24"/>
          <w:bdr w:val="nil"/>
        </w:rPr>
        <w:t>3.3. Tiekėjo kvalifikacija dėl teisės verstis atitinkama veikla nėra tikrinama, todėl tiekėjas perkančiajai organizacijai įsipareigoja, kad pirkimo sutartį vykdys tik tokią teisę turintys asmenys.</w:t>
      </w:r>
    </w:p>
    <w:p w14:paraId="10CE5B3B" w14:textId="77777777" w:rsidR="00F97030" w:rsidRPr="00D169BA" w:rsidRDefault="00F97030" w:rsidP="00D169BA">
      <w:pPr>
        <w:pBdr>
          <w:top w:val="nil"/>
          <w:left w:val="nil"/>
          <w:bottom w:val="nil"/>
          <w:right w:val="nil"/>
          <w:between w:val="nil"/>
          <w:bar w:val="nil"/>
        </w:pBdr>
        <w:suppressAutoHyphens/>
        <w:spacing w:after="0" w:line="240" w:lineRule="auto"/>
        <w:ind w:firstLine="720"/>
        <w:jc w:val="both"/>
        <w:rPr>
          <w:rFonts w:eastAsia="Arial Unicode MS"/>
          <w:szCs w:val="24"/>
          <w:bdr w:val="nil"/>
          <w:lang w:eastAsia="lt-LT"/>
        </w:rPr>
      </w:pPr>
      <w:r w:rsidRPr="00D169BA">
        <w:rPr>
          <w:rFonts w:eastAsia="Arial Unicode MS"/>
          <w:szCs w:val="24"/>
          <w:bdr w:val="nil"/>
          <w:lang w:eastAsia="lt-LT"/>
        </w:rPr>
        <w:t xml:space="preserve">3.4. Tiekėjai gali remtis kitų ūkio subjektų </w:t>
      </w:r>
      <w:proofErr w:type="spellStart"/>
      <w:r w:rsidRPr="00D169BA">
        <w:rPr>
          <w:rFonts w:eastAsia="Arial Unicode MS"/>
          <w:szCs w:val="24"/>
          <w:bdr w:val="nil"/>
          <w:lang w:eastAsia="lt-LT"/>
        </w:rPr>
        <w:t>pajė</w:t>
      </w:r>
      <w:proofErr w:type="spellEnd"/>
      <w:r w:rsidRPr="00D169BA">
        <w:rPr>
          <w:rFonts w:eastAsia="Arial Unicode MS"/>
          <w:szCs w:val="24"/>
          <w:bdr w:val="nil"/>
          <w:lang w:val="pt-PT" w:eastAsia="lt-LT"/>
        </w:rPr>
        <w:t>gumais, neatsi</w:t>
      </w:r>
      <w:r w:rsidRPr="00D169BA">
        <w:rPr>
          <w:rFonts w:eastAsia="Arial Unicode MS"/>
          <w:szCs w:val="24"/>
          <w:bdr w:val="nil"/>
          <w:lang w:eastAsia="lt-LT"/>
        </w:rPr>
        <w:t xml:space="preserve">žvelgdami į tai, kokio teisinio </w:t>
      </w:r>
      <w:proofErr w:type="spellStart"/>
      <w:r w:rsidRPr="00D169BA">
        <w:rPr>
          <w:rFonts w:eastAsia="Arial Unicode MS"/>
          <w:szCs w:val="24"/>
          <w:bdr w:val="nil"/>
          <w:lang w:eastAsia="lt-LT"/>
        </w:rPr>
        <w:t>pobūdž</w:t>
      </w:r>
      <w:proofErr w:type="spellEnd"/>
      <w:r w:rsidRPr="00D169BA">
        <w:rPr>
          <w:rFonts w:eastAsia="Arial Unicode MS"/>
          <w:szCs w:val="24"/>
          <w:bdr w:val="nil"/>
          <w:lang w:val="es-ES_tradnl" w:eastAsia="lt-LT"/>
        </w:rPr>
        <w:t>io yra j</w:t>
      </w:r>
      <w:r w:rsidRPr="00D169BA">
        <w:rPr>
          <w:rFonts w:eastAsia="Arial Unicode MS"/>
          <w:szCs w:val="24"/>
          <w:bdr w:val="nil"/>
          <w:lang w:eastAsia="lt-LT"/>
        </w:rPr>
        <w:t>ų ryš</w:t>
      </w:r>
      <w:r w:rsidRPr="00D169BA">
        <w:rPr>
          <w:rFonts w:eastAsia="Arial Unicode MS"/>
          <w:szCs w:val="24"/>
          <w:bdr w:val="nil"/>
          <w:lang w:val="it-IT" w:eastAsia="lt-LT"/>
        </w:rPr>
        <w:t xml:space="preserve">iai. Šiuo atveju tiekėjai privalo įrodyti perkančiajai organizacijai, kad vykdant pirkimo sutartį </w:t>
      </w:r>
      <w:r w:rsidRPr="00D169BA">
        <w:rPr>
          <w:rFonts w:eastAsia="Arial Unicode MS"/>
          <w:szCs w:val="24"/>
          <w:bdr w:val="nil"/>
          <w:lang w:val="nl-NL" w:eastAsia="lt-LT"/>
        </w:rPr>
        <w:t>tie i</w:t>
      </w:r>
      <w:r w:rsidRPr="00D169BA">
        <w:rPr>
          <w:rFonts w:eastAsia="Arial Unicode MS"/>
          <w:szCs w:val="24"/>
          <w:bdr w:val="nil"/>
          <w:lang w:val="it-IT" w:eastAsia="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D169BA">
        <w:rPr>
          <w:rFonts w:eastAsia="Arial Unicode MS"/>
          <w:szCs w:val="24"/>
          <w:bdr w:val="nil"/>
          <w:lang w:val="pt-PT" w:eastAsia="lt-LT"/>
        </w:rPr>
        <w:t>gumais. Tiek</w:t>
      </w:r>
      <w:r w:rsidRPr="00D169BA">
        <w:rPr>
          <w:rFonts w:eastAsia="Arial Unicode MS"/>
          <w:szCs w:val="24"/>
          <w:bdr w:val="nil"/>
          <w:lang w:val="en-US" w:eastAsia="lt-LT"/>
        </w:rPr>
        <w:t>ė</w:t>
      </w:r>
      <w:r w:rsidRPr="00D169BA">
        <w:rPr>
          <w:rFonts w:eastAsia="Arial Unicode MS"/>
          <w:szCs w:val="24"/>
          <w:bdr w:val="nil"/>
          <w:lang w:val="pt-PT" w:eastAsia="lt-LT"/>
        </w:rPr>
        <w:t xml:space="preserve">jas gali remtis tik tokiais </w:t>
      </w:r>
      <w:proofErr w:type="spellStart"/>
      <w:r w:rsidRPr="00D169BA">
        <w:rPr>
          <w:rFonts w:eastAsia="Arial Unicode MS"/>
          <w:szCs w:val="24"/>
          <w:bdr w:val="nil"/>
          <w:lang w:val="en-US" w:eastAsia="lt-LT"/>
        </w:rPr>
        <w:t>ūkio</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subjekto</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pajė</w:t>
      </w:r>
      <w:proofErr w:type="spellEnd"/>
      <w:r w:rsidRPr="00D169BA">
        <w:rPr>
          <w:rFonts w:eastAsia="Arial Unicode MS"/>
          <w:szCs w:val="24"/>
          <w:bdr w:val="nil"/>
          <w:lang w:val="pt-PT" w:eastAsia="lt-LT"/>
        </w:rPr>
        <w:t>gumais, kuriais jis gali disponuoti sutarties vykdymo metu. Disponavimas sutarties vykdymo metu gali b</w:t>
      </w:r>
      <w:proofErr w:type="spellStart"/>
      <w:r w:rsidRPr="00D169BA">
        <w:rPr>
          <w:rFonts w:eastAsia="Arial Unicode MS"/>
          <w:szCs w:val="24"/>
          <w:bdr w:val="nil"/>
          <w:lang w:val="en-US" w:eastAsia="lt-LT"/>
        </w:rPr>
        <w:t>ūti</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siejamas</w:t>
      </w:r>
      <w:proofErr w:type="spellEnd"/>
      <w:r w:rsidRPr="00D169BA">
        <w:rPr>
          <w:rFonts w:eastAsia="Arial Unicode MS"/>
          <w:szCs w:val="24"/>
          <w:bdr w:val="nil"/>
          <w:lang w:val="en-US" w:eastAsia="lt-LT"/>
        </w:rPr>
        <w:t xml:space="preserve"> tik </w:t>
      </w:r>
      <w:proofErr w:type="spellStart"/>
      <w:r w:rsidRPr="00D169BA">
        <w:rPr>
          <w:rFonts w:eastAsia="Arial Unicode MS"/>
          <w:szCs w:val="24"/>
          <w:bdr w:val="nil"/>
          <w:lang w:val="en-US" w:eastAsia="lt-LT"/>
        </w:rPr>
        <w:t>su</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galimybe</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faktiškai</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perimti</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paskolinti</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tretiesiems</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asmenims</w:t>
      </w:r>
      <w:proofErr w:type="spellEnd"/>
      <w:r w:rsidRPr="00D169BA">
        <w:rPr>
          <w:rFonts w:eastAsia="Arial Unicode MS"/>
          <w:szCs w:val="24"/>
          <w:bdr w:val="nil"/>
          <w:lang w:val="en-US" w:eastAsia="lt-LT"/>
        </w:rPr>
        <w:t xml:space="preserve"> </w:t>
      </w:r>
      <w:proofErr w:type="spellStart"/>
      <w:r w:rsidRPr="00D169BA">
        <w:rPr>
          <w:rFonts w:eastAsia="Arial Unicode MS"/>
          <w:szCs w:val="24"/>
          <w:bdr w:val="nil"/>
          <w:lang w:val="en-US" w:eastAsia="lt-LT"/>
        </w:rPr>
        <w:t>priklausanč</w:t>
      </w:r>
      <w:proofErr w:type="spellEnd"/>
      <w:r w:rsidRPr="00D169BA">
        <w:rPr>
          <w:rFonts w:eastAsia="Arial Unicode MS"/>
          <w:szCs w:val="24"/>
          <w:bdr w:val="nil"/>
          <w:lang w:val="pt-PT" w:eastAsia="lt-LT"/>
        </w:rPr>
        <w:t>ias turtines ir neturtines vertybes ir jomis naudotis. Tiekėjas negali perimti ir disponuoti tais kito ūkio subjekto veiklos rodikliais ir (ar) patirtimi, kurie pagal savo pobūdį yra neatsiejamai susiję su jų turėtoju ir kurių neįmanoma faktiš</w:t>
      </w:r>
      <w:r w:rsidRPr="00D169BA">
        <w:rPr>
          <w:rFonts w:eastAsia="Arial Unicode MS"/>
          <w:szCs w:val="24"/>
          <w:bdr w:val="nil"/>
          <w:lang w:val="it-IT" w:eastAsia="lt-LT"/>
        </w:rPr>
        <w:t>kai perduoti kitiems asmenims naudoti (pavyzd</w:t>
      </w:r>
      <w:r w:rsidRPr="00D169BA">
        <w:rPr>
          <w:rFonts w:eastAsia="Arial Unicode MS"/>
          <w:szCs w:val="24"/>
          <w:bdr w:val="nil"/>
          <w:lang w:val="pt-PT" w:eastAsia="lt-LT"/>
        </w:rPr>
        <w:t>žiui, pajamų, pelno rodikliai)</w:t>
      </w:r>
      <w:r w:rsidRPr="00D169BA">
        <w:rPr>
          <w:rFonts w:eastAsia="Arial Unicode MS"/>
          <w:szCs w:val="24"/>
          <w:bdr w:val="nil"/>
          <w:lang w:eastAsia="lt-LT"/>
        </w:rPr>
        <w:t>.</w:t>
      </w:r>
    </w:p>
    <w:p w14:paraId="578EA453" w14:textId="77777777" w:rsidR="00F97030" w:rsidRPr="00D169BA" w:rsidRDefault="00F97030" w:rsidP="00D169BA">
      <w:pPr>
        <w:pBdr>
          <w:top w:val="nil"/>
          <w:left w:val="nil"/>
          <w:bottom w:val="nil"/>
          <w:right w:val="nil"/>
          <w:between w:val="nil"/>
          <w:bar w:val="nil"/>
        </w:pBdr>
        <w:suppressAutoHyphens/>
        <w:spacing w:after="0" w:line="240" w:lineRule="auto"/>
        <w:jc w:val="both"/>
        <w:rPr>
          <w:rFonts w:eastAsia="Arial Unicode MS"/>
          <w:szCs w:val="24"/>
          <w:bdr w:val="nil"/>
          <w:lang w:eastAsia="lt-LT"/>
        </w:rPr>
      </w:pPr>
      <w:r w:rsidRPr="00D169BA">
        <w:rPr>
          <w:rFonts w:eastAsia="Arial Unicode MS"/>
          <w:szCs w:val="24"/>
          <w:bdr w:val="nil"/>
          <w:lang w:eastAsia="lt-LT"/>
        </w:rPr>
        <w:tab/>
        <w:t xml:space="preserve">3.5.  Savo pasiūlyme tiekėjas turi nurodyti, kokius subtiekėjus / subteikėjus / subrangovus jis ketina pasitelkti, jei pasitelks. </w:t>
      </w:r>
    </w:p>
    <w:p w14:paraId="1642DF58" w14:textId="6CDEC5F5" w:rsidR="00F97030" w:rsidRPr="00D169BA" w:rsidRDefault="00F97030" w:rsidP="00D169BA">
      <w:pPr>
        <w:pBdr>
          <w:top w:val="nil"/>
          <w:left w:val="nil"/>
          <w:bottom w:val="nil"/>
          <w:right w:val="nil"/>
          <w:between w:val="nil"/>
          <w:bar w:val="nil"/>
        </w:pBdr>
        <w:suppressAutoHyphens/>
        <w:spacing w:after="0" w:line="240" w:lineRule="auto"/>
        <w:jc w:val="both"/>
        <w:rPr>
          <w:rFonts w:eastAsia="Arial Unicode MS"/>
          <w:szCs w:val="24"/>
          <w:bdr w:val="nil"/>
          <w:lang w:eastAsia="lt-LT"/>
        </w:rPr>
      </w:pPr>
      <w:r w:rsidRPr="00D169BA">
        <w:rPr>
          <w:rFonts w:eastAsia="Arial Unicode MS"/>
          <w:szCs w:val="24"/>
          <w:bdr w:val="nil"/>
          <w:lang w:eastAsia="lt-LT"/>
        </w:rPr>
        <w:tab/>
        <w:t>3.6. Tiekėjo pasiūlymas atmetamas, jeigu apie nustatytų reikalavimų atitikimą jis pateikė melagingą informaciją, kurią perkančioji organizacija gali įrodyti bet kokiomis teisėtomis priemonėmis.</w:t>
      </w:r>
    </w:p>
    <w:p w14:paraId="0B481388" w14:textId="60D6521E" w:rsidR="007D5BCC" w:rsidRPr="00D169BA" w:rsidRDefault="007D5BCC" w:rsidP="00D169BA">
      <w:pPr>
        <w:suppressAutoHyphens/>
        <w:spacing w:after="0"/>
        <w:jc w:val="both"/>
        <w:rPr>
          <w:rFonts w:eastAsia="Arial Unicode MS"/>
          <w:color w:val="000000"/>
          <w:szCs w:val="24"/>
          <w:bdr w:val="nil"/>
        </w:rPr>
      </w:pPr>
      <w:r w:rsidRPr="00D169BA">
        <w:rPr>
          <w:rFonts w:eastAsia="Arial Unicode MS"/>
          <w:szCs w:val="24"/>
          <w:bdr w:val="nil"/>
          <w:lang w:eastAsia="lt-LT"/>
        </w:rPr>
        <w:tab/>
        <w:t xml:space="preserve">3.7. </w:t>
      </w:r>
      <w:r w:rsidRPr="00D169BA">
        <w:rPr>
          <w:rFonts w:eastAsia="Arial Unicode MS"/>
          <w:b/>
          <w:bCs/>
          <w:color w:val="000000"/>
          <w:szCs w:val="24"/>
          <w:bdr w:val="nil"/>
        </w:rPr>
        <w:t>Pirkimui taikomos Lietuvos Respublikos viešųjų pirkimų įstatymo 45 straipsnio 2</w:t>
      </w:r>
      <w:r w:rsidRPr="00D169BA">
        <w:rPr>
          <w:rFonts w:eastAsia="Times New Roman"/>
          <w:b/>
          <w:bCs/>
          <w:szCs w:val="24"/>
          <w:vertAlign w:val="superscript"/>
        </w:rPr>
        <w:t>1</w:t>
      </w:r>
      <w:r w:rsidRPr="00D169BA">
        <w:rPr>
          <w:rFonts w:eastAsia="Arial Unicode MS"/>
          <w:b/>
          <w:bCs/>
          <w:color w:val="000000"/>
          <w:szCs w:val="24"/>
          <w:bdr w:val="nil"/>
        </w:rPr>
        <w:t xml:space="preserve"> dalies nuostatos. </w:t>
      </w:r>
      <w:r w:rsidRPr="00D169BA">
        <w:rPr>
          <w:rFonts w:eastAsia="Arial Unicode MS"/>
          <w:color w:val="000000"/>
          <w:szCs w:val="24"/>
          <w:bdr w:val="nil"/>
        </w:rPr>
        <w:t xml:space="preserve">Tiekėjas kartu su pasiūlymu turi pateikti </w:t>
      </w:r>
      <w:bookmarkStart w:id="4" w:name="_Hlk126913585"/>
      <w:r w:rsidRPr="00D169BA">
        <w:rPr>
          <w:rFonts w:eastAsia="Arial Unicode MS"/>
          <w:color w:val="000000"/>
          <w:szCs w:val="24"/>
          <w:bdr w:val="nil"/>
        </w:rPr>
        <w:t xml:space="preserve">laisvos formos deklaraciją </w:t>
      </w:r>
      <w:bookmarkEnd w:id="4"/>
      <w:r w:rsidRPr="00D169BA">
        <w:rPr>
          <w:rFonts w:eastAsia="Arial Unicode MS"/>
          <w:color w:val="000000"/>
          <w:szCs w:val="24"/>
          <w:bdr w:val="nil"/>
        </w:rPr>
        <w:t xml:space="preserve">dėl </w:t>
      </w:r>
      <w:proofErr w:type="spellStart"/>
      <w:r w:rsidRPr="00D169BA">
        <w:rPr>
          <w:rFonts w:eastAsia="Arial Unicode MS"/>
          <w:color w:val="000000"/>
          <w:szCs w:val="24"/>
          <w:bdr w:val="nil"/>
        </w:rPr>
        <w:t>atititikimo</w:t>
      </w:r>
      <w:proofErr w:type="spellEnd"/>
      <w:r w:rsidRPr="00D169BA">
        <w:rPr>
          <w:rFonts w:eastAsia="Arial Unicode MS"/>
          <w:color w:val="000000"/>
          <w:szCs w:val="24"/>
          <w:bdr w:val="nil"/>
        </w:rPr>
        <w:t xml:space="preserve"> minėtam reikalavimui.</w:t>
      </w:r>
    </w:p>
    <w:p w14:paraId="672206BF" w14:textId="193F545D" w:rsidR="007D5BCC" w:rsidRPr="00D169BA" w:rsidRDefault="007D5BCC" w:rsidP="00D169BA">
      <w:pPr>
        <w:pBdr>
          <w:top w:val="nil"/>
          <w:left w:val="nil"/>
          <w:bottom w:val="nil"/>
          <w:right w:val="nil"/>
          <w:between w:val="nil"/>
          <w:bar w:val="nil"/>
        </w:pBdr>
        <w:suppressAutoHyphens/>
        <w:spacing w:after="0" w:line="240" w:lineRule="auto"/>
        <w:ind w:firstLine="1296"/>
        <w:jc w:val="both"/>
        <w:rPr>
          <w:rFonts w:eastAsia="Arial Unicode MS"/>
          <w:color w:val="000000"/>
          <w:szCs w:val="24"/>
          <w:bdr w:val="nil"/>
        </w:rPr>
      </w:pPr>
      <w:r w:rsidRPr="00D169BA">
        <w:rPr>
          <w:rFonts w:eastAsia="Arial Unicode MS"/>
          <w:color w:val="000000"/>
          <w:szCs w:val="24"/>
          <w:bdr w:val="nil"/>
        </w:rPr>
        <w:t xml:space="preserve">3.8. </w:t>
      </w:r>
      <w:bookmarkStart w:id="5" w:name="_Hlk126912252"/>
      <w:r w:rsidRPr="00D169BA">
        <w:rPr>
          <w:rFonts w:eastAsia="Arial Unicode MS"/>
          <w:color w:val="000000"/>
          <w:szCs w:val="24"/>
          <w:bdr w:val="nil"/>
        </w:rPr>
        <w:t>Galimas laimėtojas, įrodant pasiūlymo atitikimą šio įstatymo 45 straipsnio 2</w:t>
      </w:r>
      <w:r w:rsidRPr="00D169BA">
        <w:rPr>
          <w:rFonts w:eastAsia="Arial Unicode MS"/>
          <w:color w:val="000000"/>
          <w:szCs w:val="24"/>
          <w:bdr w:val="nil"/>
          <w:vertAlign w:val="superscript"/>
        </w:rPr>
        <w:t>1</w:t>
      </w:r>
      <w:r w:rsidRPr="00D169BA">
        <w:rPr>
          <w:rFonts w:eastAsia="Arial Unicode MS"/>
          <w:color w:val="000000"/>
          <w:szCs w:val="24"/>
          <w:bdr w:val="nil"/>
        </w:rPr>
        <w:t xml:space="preserve"> dalies 1, 2 punktų reikalavimams, turės pateikti:</w:t>
      </w:r>
    </w:p>
    <w:bookmarkEnd w:id="5"/>
    <w:p w14:paraId="1F69AC06" w14:textId="630996AE" w:rsidR="007D5BCC" w:rsidRPr="00D169BA" w:rsidRDefault="007D5BCC" w:rsidP="00D169BA">
      <w:pPr>
        <w:pBdr>
          <w:top w:val="nil"/>
          <w:left w:val="nil"/>
          <w:bottom w:val="nil"/>
          <w:right w:val="nil"/>
          <w:between w:val="nil"/>
          <w:bar w:val="nil"/>
        </w:pBdr>
        <w:suppressAutoHyphens/>
        <w:spacing w:after="0" w:line="240" w:lineRule="auto"/>
        <w:ind w:firstLine="1296"/>
        <w:jc w:val="both"/>
        <w:rPr>
          <w:rFonts w:eastAsia="Arial Unicode MS"/>
          <w:color w:val="000000"/>
          <w:szCs w:val="24"/>
          <w:bdr w:val="nil"/>
        </w:rPr>
      </w:pPr>
      <w:r w:rsidRPr="00D169BA">
        <w:rPr>
          <w:rFonts w:eastAsia="Arial Unicode MS"/>
          <w:color w:val="000000"/>
          <w:szCs w:val="24"/>
          <w:bdr w:val="nil"/>
        </w:rPr>
        <w:t>3.8.1.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3F92577" w14:textId="14EBAFA3" w:rsidR="007D5BCC" w:rsidRPr="00D169BA" w:rsidRDefault="007D5BCC" w:rsidP="00D169BA">
      <w:pPr>
        <w:spacing w:after="0" w:line="240" w:lineRule="auto"/>
        <w:ind w:firstLine="1276"/>
        <w:rPr>
          <w:rFonts w:eastAsia="Times New Roman"/>
          <w:b/>
          <w:szCs w:val="24"/>
        </w:rPr>
      </w:pPr>
      <w:r w:rsidRPr="00D169BA">
        <w:rPr>
          <w:rFonts w:eastAsia="Arial Unicode MS"/>
          <w:szCs w:val="24"/>
          <w:bdr w:val="nil"/>
        </w:rPr>
        <w:t xml:space="preserve">3.8.2.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w:t>
      </w:r>
      <w:r w:rsidRPr="00D169BA">
        <w:rPr>
          <w:rFonts w:eastAsia="Arial Unicode MS"/>
          <w:szCs w:val="24"/>
          <w:bdr w:val="nil"/>
        </w:rPr>
        <w:lastRenderedPageBreak/>
        <w:t>liudijimo, individualios veiklos pažymėjimo ir pan.) kopija ir pažyma apie deklaruotą gyvenamąją vietą arba atitinkami valstybės narės ar trečiosios šalies dokumentai.</w:t>
      </w:r>
    </w:p>
    <w:p w14:paraId="395D3699" w14:textId="781F246A" w:rsidR="007D5BCC" w:rsidRPr="00D169BA" w:rsidRDefault="007D5BCC" w:rsidP="00D169BA">
      <w:pPr>
        <w:pBdr>
          <w:top w:val="nil"/>
          <w:left w:val="nil"/>
          <w:bottom w:val="nil"/>
          <w:right w:val="nil"/>
          <w:between w:val="nil"/>
          <w:bar w:val="nil"/>
        </w:pBdr>
        <w:suppressAutoHyphens/>
        <w:spacing w:after="0" w:line="240" w:lineRule="auto"/>
        <w:jc w:val="both"/>
        <w:rPr>
          <w:rFonts w:eastAsia="Arial Unicode MS"/>
          <w:szCs w:val="24"/>
          <w:bdr w:val="nil"/>
          <w:lang w:eastAsia="lt-LT"/>
        </w:rPr>
      </w:pPr>
    </w:p>
    <w:p w14:paraId="05388552" w14:textId="74B0E491" w:rsidR="004F3D79" w:rsidRPr="00D169BA" w:rsidRDefault="008E2166" w:rsidP="00D169BA">
      <w:pPr>
        <w:spacing w:after="0" w:line="240" w:lineRule="auto"/>
        <w:ind w:firstLine="1276"/>
        <w:jc w:val="center"/>
        <w:rPr>
          <w:b/>
          <w:szCs w:val="24"/>
        </w:rPr>
      </w:pPr>
      <w:r w:rsidRPr="00D169BA">
        <w:rPr>
          <w:b/>
          <w:szCs w:val="24"/>
        </w:rPr>
        <w:t>4</w:t>
      </w:r>
      <w:r w:rsidR="00BB78A8" w:rsidRPr="00D169BA">
        <w:rPr>
          <w:b/>
          <w:szCs w:val="24"/>
        </w:rPr>
        <w:t>. RĖMIMASIS KITŲ ŪKIO SUBJEKTŲ PAJĖGUMAIS</w:t>
      </w:r>
    </w:p>
    <w:p w14:paraId="645F4AD1" w14:textId="77777777" w:rsidR="00BB78A8" w:rsidRPr="00D169BA" w:rsidRDefault="00BB78A8" w:rsidP="00D169BA">
      <w:pPr>
        <w:spacing w:after="0" w:line="240" w:lineRule="auto"/>
        <w:rPr>
          <w:b/>
          <w:szCs w:val="24"/>
        </w:rPr>
      </w:pPr>
    </w:p>
    <w:p w14:paraId="36C61E53" w14:textId="5A68A2B2" w:rsidR="00E62723" w:rsidRPr="00D169BA" w:rsidRDefault="008E2166" w:rsidP="00D169BA">
      <w:pPr>
        <w:spacing w:after="0" w:line="240" w:lineRule="auto"/>
        <w:ind w:firstLine="1134"/>
        <w:jc w:val="both"/>
        <w:rPr>
          <w:szCs w:val="24"/>
        </w:rPr>
      </w:pPr>
      <w:r w:rsidRPr="00D169BA">
        <w:rPr>
          <w:szCs w:val="24"/>
        </w:rPr>
        <w:t>4</w:t>
      </w:r>
      <w:r w:rsidR="00400986" w:rsidRPr="00D169BA">
        <w:rPr>
          <w:szCs w:val="24"/>
        </w:rPr>
        <w:t>.</w:t>
      </w:r>
      <w:r w:rsidR="004F0A30" w:rsidRPr="00D169BA">
        <w:rPr>
          <w:szCs w:val="24"/>
        </w:rPr>
        <w:t xml:space="preserve">1. Tiekėjas gali remtis kitų ūkio subjektų pajėgumais. </w:t>
      </w:r>
      <w:r w:rsidR="00E62723" w:rsidRPr="00D169BA">
        <w:rPr>
          <w:szCs w:val="24"/>
        </w:rPr>
        <w:t xml:space="preserve">Tikrindama, ar tiekėjui bus prieinami kitų ūkio subjektų, kurių pajėgumais jis remiasi pagal </w:t>
      </w:r>
      <w:r w:rsidR="00F012B3" w:rsidRPr="00D169BA">
        <w:rPr>
          <w:szCs w:val="24"/>
        </w:rPr>
        <w:t xml:space="preserve">šio įstatymo 49 </w:t>
      </w:r>
      <w:r w:rsidR="00E62723" w:rsidRPr="00D169BA">
        <w:rPr>
          <w:szCs w:val="24"/>
        </w:rPr>
        <w:t xml:space="preserve">straipsnį, turimi ištekliai, perkančioji organizacija iš jo priima bet kokias tai patvirtinančias priemones. </w:t>
      </w:r>
    </w:p>
    <w:p w14:paraId="5B84799A" w14:textId="0538C243" w:rsidR="004F0A30" w:rsidRPr="00D169BA" w:rsidRDefault="008E2166" w:rsidP="00D169BA">
      <w:pPr>
        <w:spacing w:after="0" w:line="240" w:lineRule="auto"/>
        <w:ind w:firstLine="1134"/>
        <w:jc w:val="both"/>
        <w:rPr>
          <w:szCs w:val="24"/>
        </w:rPr>
      </w:pPr>
      <w:r w:rsidRPr="00D169BA">
        <w:rPr>
          <w:szCs w:val="24"/>
        </w:rPr>
        <w:t>4</w:t>
      </w:r>
      <w:r w:rsidR="00400986" w:rsidRPr="00D169BA">
        <w:rPr>
          <w:szCs w:val="24"/>
        </w:rPr>
        <w:t>.</w:t>
      </w:r>
      <w:r w:rsidR="004F0A30" w:rsidRPr="00D169BA">
        <w:rPr>
          <w:szCs w:val="24"/>
        </w:rPr>
        <w:t>2. Kai tiekėjas pageidauja remtis kitų ūkio subjektų pajėgumais, jis privalo perkančiajai organizacijai pasiūlyme (paraiškoje) įrodyti, kad vykdant pirkimo sutartį ūkio subjektų, kurių pajėgumais jis remiasi, ištekliai jam bus prieinami</w:t>
      </w:r>
      <w:r w:rsidR="00AA294E" w:rsidRPr="00D169BA">
        <w:rPr>
          <w:szCs w:val="24"/>
        </w:rPr>
        <w:t xml:space="preserve"> vykdant pirkimo sutartį</w:t>
      </w:r>
      <w:r w:rsidR="004F0A30" w:rsidRPr="00D169BA">
        <w:rPr>
          <w:szCs w:val="24"/>
        </w:rPr>
        <w:t>.</w:t>
      </w:r>
      <w:r w:rsidR="00AA294E" w:rsidRPr="00D169BA">
        <w:rPr>
          <w:szCs w:val="24"/>
        </w:rPr>
        <w:t xml:space="preserve"> Tokiais įrodymais gali būti preliminarios sutartys arba ketinimų protokolai, arba kiti lygiaverčiai dokumentai, patvirtinantys, kad laimėjus pirkimą, pirkimo sutarties vykdymo metu tiekėjui bus prieinami kitų subjektų ištekliai (</w:t>
      </w:r>
      <w:r w:rsidR="00AA294E" w:rsidRPr="00D169BA">
        <w:rPr>
          <w:szCs w:val="24"/>
          <w:u w:val="single"/>
        </w:rPr>
        <w:t>Pateikiamas skenuotas dokumentas elektronine forma</w:t>
      </w:r>
      <w:r w:rsidR="00AA294E" w:rsidRPr="00D169BA">
        <w:rPr>
          <w:szCs w:val="24"/>
        </w:rPr>
        <w:t>).</w:t>
      </w:r>
    </w:p>
    <w:p w14:paraId="245265C8" w14:textId="2DDF4071" w:rsidR="000A7549" w:rsidRPr="00D169BA" w:rsidRDefault="008E2166" w:rsidP="00D169BA">
      <w:pPr>
        <w:spacing w:after="0" w:line="240" w:lineRule="auto"/>
        <w:ind w:firstLine="1134"/>
        <w:jc w:val="both"/>
        <w:rPr>
          <w:szCs w:val="24"/>
        </w:rPr>
      </w:pPr>
      <w:r w:rsidRPr="00D169BA">
        <w:rPr>
          <w:rFonts w:eastAsia="Times New Roman"/>
          <w:szCs w:val="24"/>
          <w:lang w:eastAsia="lt-LT"/>
        </w:rPr>
        <w:t>4.</w:t>
      </w:r>
      <w:r w:rsidR="00F562FF" w:rsidRPr="00D169BA">
        <w:rPr>
          <w:rFonts w:eastAsia="Times New Roman"/>
          <w:szCs w:val="24"/>
          <w:lang w:eastAsia="lt-LT"/>
        </w:rPr>
        <w:t>3</w:t>
      </w:r>
      <w:r w:rsidR="00400986" w:rsidRPr="00D169BA">
        <w:rPr>
          <w:rFonts w:eastAsia="Times New Roman"/>
          <w:szCs w:val="24"/>
          <w:lang w:eastAsia="lt-LT"/>
        </w:rPr>
        <w:t xml:space="preserve">. </w:t>
      </w:r>
      <w:r w:rsidR="00BB78A8" w:rsidRPr="00D169BA">
        <w:rPr>
          <w:szCs w:val="24"/>
        </w:rPr>
        <w:t>Jei bendrą pasiūlymą pateikia ūkio subjektų grupė</w:t>
      </w:r>
      <w:r w:rsidR="00793ACA" w:rsidRPr="00D169BA">
        <w:rPr>
          <w:szCs w:val="24"/>
        </w:rPr>
        <w:t xml:space="preserve"> </w:t>
      </w:r>
      <w:r w:rsidR="000A7549" w:rsidRPr="00D169BA">
        <w:rPr>
          <w:szCs w:val="24"/>
        </w:rPr>
        <w:t xml:space="preserve">šių pirkimo dokumentų </w:t>
      </w:r>
      <w:r w:rsidR="008D6965" w:rsidRPr="00D169BA">
        <w:rPr>
          <w:szCs w:val="24"/>
        </w:rPr>
        <w:t xml:space="preserve">3 </w:t>
      </w:r>
      <w:r w:rsidR="000A7549" w:rsidRPr="00D169BA">
        <w:rPr>
          <w:szCs w:val="24"/>
        </w:rPr>
        <w:t xml:space="preserve">dalies </w:t>
      </w:r>
      <w:r w:rsidR="008D6965" w:rsidRPr="00D169BA">
        <w:rPr>
          <w:szCs w:val="24"/>
        </w:rPr>
        <w:t>3.1</w:t>
      </w:r>
      <w:r w:rsidR="000A7549" w:rsidRPr="00D169BA">
        <w:rPr>
          <w:szCs w:val="24"/>
        </w:rPr>
        <w:t xml:space="preserve"> punkto </w:t>
      </w:r>
      <w:r w:rsidR="00F562FF" w:rsidRPr="00D169BA">
        <w:rPr>
          <w:szCs w:val="24"/>
        </w:rPr>
        <w:t xml:space="preserve">1 </w:t>
      </w:r>
      <w:r w:rsidR="000A7549" w:rsidRPr="00D169BA">
        <w:rPr>
          <w:szCs w:val="24"/>
        </w:rPr>
        <w:t>lentelė</w:t>
      </w:r>
      <w:r w:rsidR="00F562FF" w:rsidRPr="00D169BA">
        <w:rPr>
          <w:szCs w:val="24"/>
        </w:rPr>
        <w:t>je</w:t>
      </w:r>
      <w:r w:rsidR="000A7549" w:rsidRPr="00D169BA">
        <w:rPr>
          <w:szCs w:val="24"/>
        </w:rPr>
        <w:t xml:space="preserve"> nustatyt</w:t>
      </w:r>
      <w:r w:rsidR="00C644A0" w:rsidRPr="00D169BA">
        <w:rPr>
          <w:szCs w:val="24"/>
        </w:rPr>
        <w:t>ą</w:t>
      </w:r>
      <w:r w:rsidR="000A7549" w:rsidRPr="00D169BA">
        <w:rPr>
          <w:szCs w:val="24"/>
        </w:rPr>
        <w:t xml:space="preserve"> kvalifikacijos reikalavim</w:t>
      </w:r>
      <w:r w:rsidR="00C644A0" w:rsidRPr="00D169BA">
        <w:rPr>
          <w:szCs w:val="24"/>
        </w:rPr>
        <w:t>ą</w:t>
      </w:r>
      <w:r w:rsidR="000A7549" w:rsidRPr="00D169BA">
        <w:rPr>
          <w:szCs w:val="24"/>
        </w:rPr>
        <w:t xml:space="preserve"> turi atitikti ir pateikti nurodytus dokumentus bent vienas ūkio subjektų grupės narys</w:t>
      </w:r>
      <w:r w:rsidR="003977EB" w:rsidRPr="00D169BA">
        <w:rPr>
          <w:szCs w:val="24"/>
        </w:rPr>
        <w:t xml:space="preserve"> arba visi ūkio subjektų grupės nariai kartu. </w:t>
      </w:r>
    </w:p>
    <w:p w14:paraId="08F7127E" w14:textId="022C4122" w:rsidR="00C27BCF" w:rsidRPr="00D169BA" w:rsidRDefault="00667D37" w:rsidP="00D169BA">
      <w:pPr>
        <w:spacing w:after="0" w:line="240" w:lineRule="auto"/>
        <w:ind w:firstLine="1134"/>
        <w:jc w:val="both"/>
        <w:rPr>
          <w:rFonts w:eastAsia="Times New Roman"/>
          <w:szCs w:val="24"/>
          <w:lang w:eastAsia="lt-LT"/>
        </w:rPr>
      </w:pPr>
      <w:r w:rsidRPr="00D169BA">
        <w:rPr>
          <w:rFonts w:eastAsia="Times New Roman"/>
          <w:szCs w:val="24"/>
          <w:lang w:eastAsia="lt-LT"/>
        </w:rPr>
        <w:t>4.</w:t>
      </w:r>
      <w:r w:rsidR="00F562FF" w:rsidRPr="00D169BA">
        <w:rPr>
          <w:rFonts w:eastAsia="Times New Roman"/>
          <w:szCs w:val="24"/>
          <w:lang w:eastAsia="lt-LT"/>
        </w:rPr>
        <w:t>4</w:t>
      </w:r>
      <w:r w:rsidR="00F94097" w:rsidRPr="00D169BA">
        <w:rPr>
          <w:rFonts w:eastAsia="Times New Roman"/>
          <w:szCs w:val="24"/>
          <w:lang w:eastAsia="lt-LT"/>
        </w:rPr>
        <w:t xml:space="preserve">. </w:t>
      </w:r>
      <w:r w:rsidR="00C27BCF" w:rsidRPr="00D169BA">
        <w:rPr>
          <w:rFonts w:eastAsia="Times New Roman"/>
          <w:szCs w:val="24"/>
          <w:lang w:eastAsia="lt-LT"/>
        </w:rPr>
        <w:t>Jeigu tiekėjas pasiūlyme nenurodo, kokius subrangovus pasitelks pirkimo sutarties vykdymui, jis šią informaciją galės nurodyti vėliau, jei bus nustatytas laimėtoju ir su juo bus sudaroma pirkimo sutartis, tačiau ne vėliau negu pirkimo sutartis pradedama vykdyti. Kartu su informacija apie naujus subrangovus pateikiami ir jų kvalifikaciją įrodantys dokumentai.</w:t>
      </w:r>
    </w:p>
    <w:p w14:paraId="098D2E04" w14:textId="735C2BE1" w:rsidR="000247D8" w:rsidRPr="00D169BA" w:rsidRDefault="00667D37" w:rsidP="00D169BA">
      <w:pPr>
        <w:spacing w:after="0" w:line="240" w:lineRule="auto"/>
        <w:ind w:firstLine="1134"/>
        <w:jc w:val="both"/>
        <w:rPr>
          <w:szCs w:val="24"/>
        </w:rPr>
      </w:pPr>
      <w:r w:rsidRPr="00D169BA">
        <w:rPr>
          <w:szCs w:val="24"/>
        </w:rPr>
        <w:t>4.</w:t>
      </w:r>
      <w:r w:rsidR="00F562FF" w:rsidRPr="00D169BA">
        <w:rPr>
          <w:szCs w:val="24"/>
        </w:rPr>
        <w:t>5</w:t>
      </w:r>
      <w:r w:rsidR="000247D8" w:rsidRPr="00D169BA">
        <w:rPr>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82AF273" w14:textId="1BD54B4E" w:rsidR="000247D8" w:rsidRPr="00D169BA" w:rsidRDefault="00387082" w:rsidP="00D169BA">
      <w:pPr>
        <w:pStyle w:val="Body2"/>
        <w:spacing w:after="0"/>
        <w:ind w:firstLine="1134"/>
        <w:rPr>
          <w:rFonts w:cs="Times New Roman"/>
          <w:sz w:val="24"/>
          <w:szCs w:val="24"/>
          <w:lang w:val="lt-LT"/>
        </w:rPr>
      </w:pPr>
      <w:r w:rsidRPr="00D169BA">
        <w:rPr>
          <w:rFonts w:cs="Times New Roman"/>
          <w:sz w:val="24"/>
          <w:szCs w:val="24"/>
          <w:lang w:val="lt-LT"/>
        </w:rPr>
        <w:t>4.</w:t>
      </w:r>
      <w:r w:rsidR="00F562FF" w:rsidRPr="00D169BA">
        <w:rPr>
          <w:rFonts w:cs="Times New Roman"/>
          <w:sz w:val="24"/>
          <w:szCs w:val="24"/>
          <w:lang w:val="lt-LT"/>
        </w:rPr>
        <w:t>6</w:t>
      </w:r>
      <w:r w:rsidR="000247D8" w:rsidRPr="00D169BA">
        <w:rPr>
          <w:rFonts w:cs="Times New Roman"/>
          <w:sz w:val="24"/>
          <w:szCs w:val="24"/>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52895EAD" w14:textId="77777777" w:rsidR="00546DD6" w:rsidRPr="00D169BA" w:rsidRDefault="00546DD6" w:rsidP="00D169BA">
      <w:pPr>
        <w:pStyle w:val="Body2"/>
        <w:spacing w:after="0"/>
        <w:rPr>
          <w:rFonts w:cs="Times New Roman"/>
          <w:sz w:val="24"/>
          <w:szCs w:val="24"/>
          <w:lang w:val="lt-LT"/>
        </w:rPr>
      </w:pPr>
    </w:p>
    <w:p w14:paraId="11D28FCC" w14:textId="1B7B19AB" w:rsidR="000247D8" w:rsidRPr="00D169BA" w:rsidRDefault="00387082" w:rsidP="00D169BA">
      <w:pPr>
        <w:pStyle w:val="Body2"/>
        <w:spacing w:after="0"/>
        <w:ind w:firstLine="1276"/>
        <w:jc w:val="center"/>
        <w:rPr>
          <w:rFonts w:cs="Times New Roman"/>
          <w:b/>
          <w:sz w:val="24"/>
          <w:szCs w:val="24"/>
          <w:lang w:val="lt-LT"/>
        </w:rPr>
      </w:pPr>
      <w:r w:rsidRPr="00D169BA">
        <w:rPr>
          <w:rFonts w:cs="Times New Roman"/>
          <w:b/>
          <w:sz w:val="24"/>
          <w:szCs w:val="24"/>
          <w:lang w:val="lt-LT"/>
        </w:rPr>
        <w:t>5</w:t>
      </w:r>
      <w:r w:rsidR="000247D8" w:rsidRPr="00D169BA">
        <w:rPr>
          <w:rFonts w:cs="Times New Roman"/>
          <w:b/>
          <w:sz w:val="24"/>
          <w:szCs w:val="24"/>
          <w:lang w:val="lt-LT"/>
        </w:rPr>
        <w:t>. PASIŪLYMŲ RENGIMAS, PATEIKIMAS, KEITIMAS</w:t>
      </w:r>
    </w:p>
    <w:p w14:paraId="55E34DB7" w14:textId="77777777" w:rsidR="000247D8" w:rsidRPr="00D169BA" w:rsidRDefault="000247D8" w:rsidP="00D169BA">
      <w:pPr>
        <w:pStyle w:val="Body2"/>
        <w:spacing w:after="0"/>
        <w:rPr>
          <w:rFonts w:cs="Times New Roman"/>
          <w:sz w:val="24"/>
          <w:szCs w:val="24"/>
          <w:lang w:val="lt-LT"/>
        </w:rPr>
      </w:pPr>
    </w:p>
    <w:p w14:paraId="0C293FB3" w14:textId="6EDA6062" w:rsidR="000A37D5" w:rsidRPr="00D169BA" w:rsidRDefault="00A37F52" w:rsidP="00D169BA">
      <w:pPr>
        <w:pStyle w:val="Body2"/>
        <w:spacing w:after="0"/>
        <w:ind w:firstLine="1134"/>
        <w:rPr>
          <w:rFonts w:cs="Times New Roman"/>
          <w:sz w:val="24"/>
          <w:szCs w:val="24"/>
          <w:lang w:val="lt-LT"/>
        </w:rPr>
      </w:pPr>
      <w:r w:rsidRPr="00D169BA">
        <w:rPr>
          <w:rFonts w:cs="Times New Roman"/>
          <w:sz w:val="24"/>
          <w:szCs w:val="24"/>
          <w:lang w:val="lt-LT"/>
        </w:rPr>
        <w:t>5</w:t>
      </w:r>
      <w:r w:rsidR="000247D8" w:rsidRPr="00D169BA">
        <w:rPr>
          <w:rFonts w:cs="Times New Roman"/>
          <w:sz w:val="24"/>
          <w:szCs w:val="24"/>
          <w:lang w:val="lt-LT"/>
        </w:rPr>
        <w:t xml:space="preserve">.1. </w:t>
      </w:r>
      <w:r w:rsidR="000A37D5" w:rsidRPr="00D169BA">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257D5DD1" w14:textId="722AC7EC" w:rsidR="00FA5C27" w:rsidRPr="00D169BA" w:rsidRDefault="00A37F52" w:rsidP="00D169BA">
      <w:pPr>
        <w:pStyle w:val="Body2"/>
        <w:spacing w:after="0"/>
        <w:ind w:firstLine="1134"/>
        <w:rPr>
          <w:rFonts w:cs="Times New Roman"/>
          <w:sz w:val="24"/>
          <w:szCs w:val="24"/>
          <w:lang w:val="lt-LT"/>
        </w:rPr>
      </w:pPr>
      <w:r w:rsidRPr="00D169BA">
        <w:rPr>
          <w:rFonts w:cs="Times New Roman"/>
          <w:sz w:val="24"/>
          <w:szCs w:val="24"/>
          <w:lang w:val="lt-LT"/>
        </w:rPr>
        <w:t>5</w:t>
      </w:r>
      <w:r w:rsidR="000247D8" w:rsidRPr="00D169BA">
        <w:rPr>
          <w:rFonts w:cs="Times New Roman"/>
          <w:sz w:val="24"/>
          <w:szCs w:val="24"/>
          <w:lang w:val="lt-LT"/>
        </w:rPr>
        <w:t>.</w:t>
      </w:r>
      <w:r w:rsidR="000A37D5" w:rsidRPr="00D169BA">
        <w:rPr>
          <w:rFonts w:cs="Times New Roman"/>
          <w:sz w:val="24"/>
          <w:szCs w:val="24"/>
          <w:lang w:val="lt-LT"/>
        </w:rPr>
        <w:t>2</w:t>
      </w:r>
      <w:r w:rsidR="000247D8" w:rsidRPr="00D169BA">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65871937" w14:textId="5BC990E2" w:rsidR="000A37D5" w:rsidRPr="00D169BA" w:rsidRDefault="00A37F52" w:rsidP="00D169BA">
      <w:pPr>
        <w:pStyle w:val="Body2"/>
        <w:spacing w:after="0"/>
        <w:ind w:firstLine="1134"/>
        <w:rPr>
          <w:rFonts w:cs="Times New Roman"/>
          <w:sz w:val="24"/>
          <w:szCs w:val="24"/>
          <w:lang w:val="lt-LT"/>
        </w:rPr>
      </w:pPr>
      <w:r w:rsidRPr="00D169BA">
        <w:rPr>
          <w:rFonts w:eastAsia="Times New Roman" w:cs="Times New Roman"/>
          <w:sz w:val="24"/>
          <w:szCs w:val="24"/>
          <w:lang w:eastAsia="ar-SA"/>
        </w:rPr>
        <w:t>5</w:t>
      </w:r>
      <w:r w:rsidR="00557EF9" w:rsidRPr="00D169BA">
        <w:rPr>
          <w:rFonts w:eastAsia="Times New Roman" w:cs="Times New Roman"/>
          <w:sz w:val="24"/>
          <w:szCs w:val="24"/>
          <w:lang w:eastAsia="ar-SA"/>
        </w:rPr>
        <w:t xml:space="preserve">.3. </w:t>
      </w:r>
      <w:r w:rsidR="005311AC" w:rsidRPr="00D169BA">
        <w:rPr>
          <w:rFonts w:cs="Times New Roman"/>
          <w:sz w:val="24"/>
          <w:szCs w:val="24"/>
          <w:lang w:val="lt-LT"/>
        </w:rPr>
        <w:t xml:space="preserve">Pasiūlymus gali teikti tik CVP </w:t>
      </w:r>
      <w:r w:rsidR="000247D8" w:rsidRPr="00D169BA">
        <w:rPr>
          <w:rFonts w:cs="Times New Roman"/>
          <w:sz w:val="24"/>
          <w:szCs w:val="24"/>
          <w:lang w:val="lt-LT"/>
        </w:rPr>
        <w:t xml:space="preserve">IS registruoti tiekėjai (nemokama registracija adresu </w:t>
      </w:r>
      <w:bookmarkStart w:id="6" w:name="_Hlk183613204"/>
      <w:r w:rsidR="00D169BA" w:rsidRPr="00D169BA">
        <w:rPr>
          <w:rFonts w:eastAsia="Times New Roman" w:cs="Times New Roman"/>
          <w:color w:val="auto"/>
          <w:sz w:val="24"/>
          <w:szCs w:val="24"/>
          <w:bdr w:val="none" w:sz="0" w:space="0" w:color="auto"/>
          <w:lang w:val="lt-LT"/>
        </w:rPr>
        <w:fldChar w:fldCharType="begin"/>
      </w:r>
      <w:r w:rsidR="00D169BA" w:rsidRPr="00D169BA">
        <w:rPr>
          <w:rFonts w:eastAsia="Times New Roman" w:cs="Times New Roman"/>
          <w:color w:val="auto"/>
          <w:sz w:val="24"/>
          <w:szCs w:val="24"/>
          <w:bdr w:val="none" w:sz="0" w:space="0" w:color="auto"/>
          <w:lang w:val="lt-LT"/>
        </w:rPr>
        <w:instrText>HYPERLINK "https://viesiejipirkimai.lt"</w:instrText>
      </w:r>
      <w:r w:rsidR="00D169BA" w:rsidRPr="00D169BA">
        <w:rPr>
          <w:rFonts w:eastAsia="Times New Roman" w:cs="Times New Roman"/>
          <w:color w:val="auto"/>
          <w:sz w:val="24"/>
          <w:szCs w:val="24"/>
          <w:bdr w:val="none" w:sz="0" w:space="0" w:color="auto"/>
          <w:lang w:val="lt-LT"/>
        </w:rPr>
      </w:r>
      <w:r w:rsidR="00D169BA" w:rsidRPr="00D169BA">
        <w:rPr>
          <w:rFonts w:eastAsia="Times New Roman" w:cs="Times New Roman"/>
          <w:color w:val="auto"/>
          <w:sz w:val="24"/>
          <w:szCs w:val="24"/>
          <w:bdr w:val="none" w:sz="0" w:space="0" w:color="auto"/>
          <w:lang w:val="lt-LT"/>
        </w:rPr>
        <w:fldChar w:fldCharType="separate"/>
      </w:r>
      <w:r w:rsidR="00D169BA" w:rsidRPr="00D169BA">
        <w:rPr>
          <w:rStyle w:val="Hipersaitas"/>
          <w:rFonts w:eastAsia="Times New Roman" w:cs="Times New Roman"/>
          <w:sz w:val="24"/>
          <w:szCs w:val="24"/>
          <w:bdr w:val="none" w:sz="0" w:space="0" w:color="auto"/>
          <w:lang w:val="lt-LT"/>
        </w:rPr>
        <w:t>https://viesiejipirkimai.lt</w:t>
      </w:r>
      <w:bookmarkEnd w:id="6"/>
      <w:r w:rsidR="00D169BA" w:rsidRPr="00D169BA">
        <w:rPr>
          <w:rFonts w:eastAsia="Times New Roman" w:cs="Times New Roman"/>
          <w:color w:val="auto"/>
          <w:sz w:val="24"/>
          <w:szCs w:val="24"/>
          <w:bdr w:val="none" w:sz="0" w:space="0" w:color="auto"/>
          <w:lang w:val="lt-LT"/>
        </w:rPr>
        <w:fldChar w:fldCharType="end"/>
      </w:r>
      <w:r w:rsidR="00D169BA" w:rsidRPr="00D169BA">
        <w:rPr>
          <w:rFonts w:eastAsia="Times New Roman" w:cs="Times New Roman"/>
          <w:color w:val="auto"/>
          <w:sz w:val="24"/>
          <w:szCs w:val="24"/>
          <w:bdr w:val="none" w:sz="0" w:space="0" w:color="auto"/>
          <w:lang w:val="lt-LT" w:eastAsia="ar-SA"/>
        </w:rPr>
        <w:t xml:space="preserve">). </w:t>
      </w:r>
    </w:p>
    <w:p w14:paraId="0ADF337E" w14:textId="07A448B2" w:rsidR="00557EF9" w:rsidRPr="00D169BA" w:rsidRDefault="00A37F52" w:rsidP="00D169BA">
      <w:pPr>
        <w:pStyle w:val="Body2"/>
        <w:spacing w:after="0"/>
        <w:ind w:firstLine="1134"/>
        <w:rPr>
          <w:rFonts w:cs="Times New Roman"/>
          <w:sz w:val="24"/>
          <w:szCs w:val="24"/>
        </w:rPr>
      </w:pPr>
      <w:r w:rsidRPr="00D169BA">
        <w:rPr>
          <w:rFonts w:cs="Times New Roman"/>
          <w:sz w:val="24"/>
          <w:szCs w:val="24"/>
        </w:rPr>
        <w:t>5</w:t>
      </w:r>
      <w:r w:rsidR="00557EF9" w:rsidRPr="00D169BA">
        <w:rPr>
          <w:rFonts w:cs="Times New Roman"/>
          <w:sz w:val="24"/>
          <w:szCs w:val="24"/>
        </w:rPr>
        <w:t>.</w:t>
      </w:r>
      <w:r w:rsidR="0055658A" w:rsidRPr="00D169BA">
        <w:rPr>
          <w:rFonts w:cs="Times New Roman"/>
          <w:sz w:val="24"/>
          <w:szCs w:val="24"/>
        </w:rPr>
        <w:t>4</w:t>
      </w:r>
      <w:r w:rsidR="00557EF9" w:rsidRPr="00D169BA">
        <w:rPr>
          <w:rFonts w:cs="Times New Roman"/>
          <w:sz w:val="24"/>
          <w:szCs w:val="24"/>
        </w:rPr>
        <w:t xml:space="preserve">. Kartu </w:t>
      </w:r>
      <w:proofErr w:type="spellStart"/>
      <w:r w:rsidR="00557EF9" w:rsidRPr="00D169BA">
        <w:rPr>
          <w:rFonts w:cs="Times New Roman"/>
          <w:sz w:val="24"/>
          <w:szCs w:val="24"/>
        </w:rPr>
        <w:t>su</w:t>
      </w:r>
      <w:proofErr w:type="spellEnd"/>
      <w:r w:rsidR="00557EF9" w:rsidRPr="00D169BA">
        <w:rPr>
          <w:rFonts w:cs="Times New Roman"/>
          <w:sz w:val="24"/>
          <w:szCs w:val="24"/>
        </w:rPr>
        <w:t xml:space="preserve"> </w:t>
      </w:r>
      <w:proofErr w:type="spellStart"/>
      <w:r w:rsidR="00557EF9" w:rsidRPr="00D169BA">
        <w:rPr>
          <w:rFonts w:cs="Times New Roman"/>
          <w:sz w:val="24"/>
          <w:szCs w:val="24"/>
        </w:rPr>
        <w:t>pasiūlymu</w:t>
      </w:r>
      <w:proofErr w:type="spellEnd"/>
      <w:r w:rsidR="00557EF9" w:rsidRPr="00D169BA">
        <w:rPr>
          <w:rFonts w:cs="Times New Roman"/>
          <w:sz w:val="24"/>
          <w:szCs w:val="24"/>
        </w:rPr>
        <w:t xml:space="preserve"> </w:t>
      </w:r>
      <w:proofErr w:type="spellStart"/>
      <w:r w:rsidR="00557EF9" w:rsidRPr="00D169BA">
        <w:rPr>
          <w:rFonts w:cs="Times New Roman"/>
          <w:sz w:val="24"/>
          <w:szCs w:val="24"/>
        </w:rPr>
        <w:t>pateikti</w:t>
      </w:r>
      <w:proofErr w:type="spellEnd"/>
      <w:r w:rsidR="00557EF9" w:rsidRPr="00D169BA">
        <w:rPr>
          <w:rFonts w:cs="Times New Roman"/>
          <w:sz w:val="24"/>
          <w:szCs w:val="24"/>
        </w:rPr>
        <w:t xml:space="preserve"> </w:t>
      </w:r>
      <w:proofErr w:type="spellStart"/>
      <w:r w:rsidR="00557EF9" w:rsidRPr="00D169BA">
        <w:rPr>
          <w:rFonts w:cs="Times New Roman"/>
          <w:sz w:val="24"/>
          <w:szCs w:val="24"/>
        </w:rPr>
        <w:t>dokumentai</w:t>
      </w:r>
      <w:proofErr w:type="spellEnd"/>
      <w:r w:rsidR="00557EF9" w:rsidRPr="00D169BA">
        <w:rPr>
          <w:rFonts w:cs="Times New Roman"/>
          <w:sz w:val="24"/>
          <w:szCs w:val="24"/>
        </w:rPr>
        <w:t xml:space="preserve"> </w:t>
      </w:r>
      <w:proofErr w:type="spellStart"/>
      <w:r w:rsidR="00557EF9" w:rsidRPr="00D169BA">
        <w:rPr>
          <w:rFonts w:cs="Times New Roman"/>
          <w:sz w:val="24"/>
          <w:szCs w:val="24"/>
        </w:rPr>
        <w:t>turi</w:t>
      </w:r>
      <w:proofErr w:type="spellEnd"/>
      <w:r w:rsidR="00557EF9" w:rsidRPr="00D169BA">
        <w:rPr>
          <w:rFonts w:cs="Times New Roman"/>
          <w:sz w:val="24"/>
          <w:szCs w:val="24"/>
        </w:rPr>
        <w:t xml:space="preserve"> </w:t>
      </w:r>
      <w:proofErr w:type="spellStart"/>
      <w:r w:rsidR="00557EF9" w:rsidRPr="00D169BA">
        <w:rPr>
          <w:rFonts w:cs="Times New Roman"/>
          <w:sz w:val="24"/>
          <w:szCs w:val="24"/>
        </w:rPr>
        <w:t>būti</w:t>
      </w:r>
      <w:proofErr w:type="spellEnd"/>
      <w:r w:rsidR="00557EF9" w:rsidRPr="00D169BA">
        <w:rPr>
          <w:rFonts w:cs="Times New Roman"/>
          <w:sz w:val="24"/>
          <w:szCs w:val="24"/>
        </w:rPr>
        <w:t xml:space="preserve"> </w:t>
      </w:r>
      <w:proofErr w:type="spellStart"/>
      <w:r w:rsidR="00557EF9" w:rsidRPr="00D169BA">
        <w:rPr>
          <w:rFonts w:cs="Times New Roman"/>
          <w:sz w:val="24"/>
          <w:szCs w:val="24"/>
        </w:rPr>
        <w:t>pateikti</w:t>
      </w:r>
      <w:proofErr w:type="spellEnd"/>
      <w:r w:rsidR="00557EF9" w:rsidRPr="00D169BA">
        <w:rPr>
          <w:rFonts w:cs="Times New Roman"/>
          <w:sz w:val="24"/>
          <w:szCs w:val="24"/>
        </w:rPr>
        <w:t xml:space="preserve"> </w:t>
      </w:r>
      <w:proofErr w:type="spellStart"/>
      <w:r w:rsidR="00557EF9" w:rsidRPr="00D169BA">
        <w:rPr>
          <w:rFonts w:cs="Times New Roman"/>
          <w:sz w:val="24"/>
          <w:szCs w:val="24"/>
        </w:rPr>
        <w:t>elektronine</w:t>
      </w:r>
      <w:proofErr w:type="spellEnd"/>
      <w:r w:rsidR="00557EF9" w:rsidRPr="00D169BA">
        <w:rPr>
          <w:rFonts w:cs="Times New Roman"/>
          <w:sz w:val="24"/>
          <w:szCs w:val="24"/>
        </w:rPr>
        <w:t xml:space="preserve"> forma, t. y. </w:t>
      </w:r>
      <w:proofErr w:type="spellStart"/>
      <w:r w:rsidR="00557EF9" w:rsidRPr="00D169BA">
        <w:rPr>
          <w:rFonts w:cs="Times New Roman"/>
          <w:sz w:val="24"/>
          <w:szCs w:val="24"/>
        </w:rPr>
        <w:t>tiesiogiai</w:t>
      </w:r>
      <w:proofErr w:type="spellEnd"/>
      <w:r w:rsidR="00557EF9" w:rsidRPr="00D169BA">
        <w:rPr>
          <w:rFonts w:cs="Times New Roman"/>
          <w:sz w:val="24"/>
          <w:szCs w:val="24"/>
        </w:rPr>
        <w:t xml:space="preserve"> </w:t>
      </w:r>
      <w:proofErr w:type="spellStart"/>
      <w:r w:rsidR="00557EF9" w:rsidRPr="00D169BA">
        <w:rPr>
          <w:rFonts w:cs="Times New Roman"/>
          <w:sz w:val="24"/>
          <w:szCs w:val="24"/>
        </w:rPr>
        <w:t>suformuoti</w:t>
      </w:r>
      <w:proofErr w:type="spellEnd"/>
      <w:r w:rsidR="00557EF9" w:rsidRPr="00D169BA">
        <w:rPr>
          <w:rFonts w:cs="Times New Roman"/>
          <w:sz w:val="24"/>
          <w:szCs w:val="24"/>
        </w:rPr>
        <w:t xml:space="preserve"> </w:t>
      </w:r>
      <w:proofErr w:type="spellStart"/>
      <w:r w:rsidR="00557EF9" w:rsidRPr="00D169BA">
        <w:rPr>
          <w:rFonts w:cs="Times New Roman"/>
          <w:sz w:val="24"/>
          <w:szCs w:val="24"/>
        </w:rPr>
        <w:t>elektroninėmis</w:t>
      </w:r>
      <w:proofErr w:type="spellEnd"/>
      <w:r w:rsidR="00557EF9" w:rsidRPr="00D169BA">
        <w:rPr>
          <w:rFonts w:cs="Times New Roman"/>
          <w:sz w:val="24"/>
          <w:szCs w:val="24"/>
        </w:rPr>
        <w:t xml:space="preserve"> </w:t>
      </w:r>
      <w:proofErr w:type="spellStart"/>
      <w:r w:rsidR="00557EF9" w:rsidRPr="00D169BA">
        <w:rPr>
          <w:rFonts w:cs="Times New Roman"/>
          <w:sz w:val="24"/>
          <w:szCs w:val="24"/>
        </w:rPr>
        <w:t>priemonėmis</w:t>
      </w:r>
      <w:proofErr w:type="spellEnd"/>
      <w:r w:rsidR="00557EF9" w:rsidRPr="00D169BA">
        <w:rPr>
          <w:rFonts w:cs="Times New Roman"/>
          <w:sz w:val="24"/>
          <w:szCs w:val="24"/>
        </w:rPr>
        <w:t xml:space="preserve"> </w:t>
      </w:r>
      <w:proofErr w:type="spellStart"/>
      <w:r w:rsidR="00557EF9" w:rsidRPr="00D169BA">
        <w:rPr>
          <w:rFonts w:cs="Times New Roman"/>
          <w:sz w:val="24"/>
          <w:szCs w:val="24"/>
        </w:rPr>
        <w:t>arba</w:t>
      </w:r>
      <w:proofErr w:type="spellEnd"/>
      <w:r w:rsidR="00557EF9" w:rsidRPr="00D169BA">
        <w:rPr>
          <w:rFonts w:cs="Times New Roman"/>
          <w:sz w:val="24"/>
          <w:szCs w:val="24"/>
        </w:rPr>
        <w:t xml:space="preserve"> </w:t>
      </w:r>
      <w:proofErr w:type="spellStart"/>
      <w:r w:rsidR="00557EF9" w:rsidRPr="00D169BA">
        <w:rPr>
          <w:rFonts w:cs="Times New Roman"/>
          <w:sz w:val="24"/>
          <w:szCs w:val="24"/>
        </w:rPr>
        <w:t>pateikiant</w:t>
      </w:r>
      <w:proofErr w:type="spellEnd"/>
      <w:r w:rsidR="00557EF9" w:rsidRPr="00D169BA">
        <w:rPr>
          <w:rFonts w:cs="Times New Roman"/>
          <w:sz w:val="24"/>
          <w:szCs w:val="24"/>
        </w:rPr>
        <w:t xml:space="preserve"> </w:t>
      </w:r>
      <w:proofErr w:type="spellStart"/>
      <w:r w:rsidR="00557EF9" w:rsidRPr="00D169BA">
        <w:rPr>
          <w:rFonts w:cs="Times New Roman"/>
          <w:sz w:val="24"/>
          <w:szCs w:val="24"/>
        </w:rPr>
        <w:t>skaitmenines</w:t>
      </w:r>
      <w:proofErr w:type="spellEnd"/>
      <w:r w:rsidR="00557EF9" w:rsidRPr="00D169BA">
        <w:rPr>
          <w:rFonts w:cs="Times New Roman"/>
          <w:sz w:val="24"/>
          <w:szCs w:val="24"/>
        </w:rPr>
        <w:t xml:space="preserve"> </w:t>
      </w:r>
      <w:proofErr w:type="spellStart"/>
      <w:r w:rsidR="00557EF9" w:rsidRPr="00D169BA">
        <w:rPr>
          <w:rFonts w:cs="Times New Roman"/>
          <w:sz w:val="24"/>
          <w:szCs w:val="24"/>
        </w:rPr>
        <w:t>dokumentų</w:t>
      </w:r>
      <w:proofErr w:type="spellEnd"/>
      <w:r w:rsidR="00557EF9" w:rsidRPr="00D169BA">
        <w:rPr>
          <w:rFonts w:cs="Times New Roman"/>
          <w:sz w:val="24"/>
          <w:szCs w:val="24"/>
        </w:rPr>
        <w:t xml:space="preserve"> </w:t>
      </w:r>
      <w:proofErr w:type="spellStart"/>
      <w:r w:rsidR="00557EF9" w:rsidRPr="00D169BA">
        <w:rPr>
          <w:rFonts w:cs="Times New Roman"/>
          <w:sz w:val="24"/>
          <w:szCs w:val="24"/>
        </w:rPr>
        <w:t>kopijas</w:t>
      </w:r>
      <w:proofErr w:type="spellEnd"/>
      <w:r w:rsidR="00557EF9" w:rsidRPr="00D169BA">
        <w:rPr>
          <w:rFonts w:cs="Times New Roman"/>
          <w:sz w:val="24"/>
          <w:szCs w:val="24"/>
        </w:rPr>
        <w:t xml:space="preserve"> (</w:t>
      </w:r>
      <w:proofErr w:type="spellStart"/>
      <w:r w:rsidR="00557EF9" w:rsidRPr="00D169BA">
        <w:rPr>
          <w:rFonts w:cs="Times New Roman"/>
          <w:sz w:val="24"/>
          <w:szCs w:val="24"/>
        </w:rPr>
        <w:t>pvz</w:t>
      </w:r>
      <w:proofErr w:type="spellEnd"/>
      <w:r w:rsidR="00557EF9" w:rsidRPr="00D169BA">
        <w:rPr>
          <w:rFonts w:cs="Times New Roman"/>
          <w:sz w:val="24"/>
          <w:szCs w:val="24"/>
        </w:rPr>
        <w:t xml:space="preserve">., </w:t>
      </w:r>
      <w:proofErr w:type="spellStart"/>
      <w:r w:rsidR="00557EF9" w:rsidRPr="00D169BA">
        <w:rPr>
          <w:rFonts w:cs="Times New Roman"/>
          <w:sz w:val="24"/>
          <w:szCs w:val="24"/>
        </w:rPr>
        <w:t>pažymos</w:t>
      </w:r>
      <w:proofErr w:type="spellEnd"/>
      <w:r w:rsidR="00557EF9" w:rsidRPr="00D169BA">
        <w:rPr>
          <w:rFonts w:cs="Times New Roman"/>
          <w:sz w:val="24"/>
          <w:szCs w:val="24"/>
        </w:rPr>
        <w:t xml:space="preserve">, </w:t>
      </w:r>
      <w:proofErr w:type="spellStart"/>
      <w:r w:rsidR="00557EF9" w:rsidRPr="00D169BA">
        <w:rPr>
          <w:rFonts w:cs="Times New Roman"/>
          <w:sz w:val="24"/>
          <w:szCs w:val="24"/>
        </w:rPr>
        <w:t>licencijos</w:t>
      </w:r>
      <w:proofErr w:type="spellEnd"/>
      <w:r w:rsidR="00557EF9" w:rsidRPr="00D169BA">
        <w:rPr>
          <w:rFonts w:cs="Times New Roman"/>
          <w:sz w:val="24"/>
          <w:szCs w:val="24"/>
        </w:rPr>
        <w:t xml:space="preserve">, </w:t>
      </w:r>
      <w:proofErr w:type="spellStart"/>
      <w:r w:rsidR="00557EF9" w:rsidRPr="00D169BA">
        <w:rPr>
          <w:rFonts w:cs="Times New Roman"/>
          <w:sz w:val="24"/>
          <w:szCs w:val="24"/>
        </w:rPr>
        <w:t>jungtinės</w:t>
      </w:r>
      <w:proofErr w:type="spellEnd"/>
      <w:r w:rsidR="00557EF9" w:rsidRPr="00D169BA">
        <w:rPr>
          <w:rFonts w:cs="Times New Roman"/>
          <w:sz w:val="24"/>
          <w:szCs w:val="24"/>
        </w:rPr>
        <w:t xml:space="preserve"> </w:t>
      </w:r>
      <w:proofErr w:type="spellStart"/>
      <w:r w:rsidR="00557EF9" w:rsidRPr="00D169BA">
        <w:rPr>
          <w:rFonts w:cs="Times New Roman"/>
          <w:sz w:val="24"/>
          <w:szCs w:val="24"/>
        </w:rPr>
        <w:t>veiklos</w:t>
      </w:r>
      <w:proofErr w:type="spellEnd"/>
      <w:r w:rsidR="00557EF9" w:rsidRPr="00D169BA">
        <w:rPr>
          <w:rFonts w:cs="Times New Roman"/>
          <w:sz w:val="24"/>
          <w:szCs w:val="24"/>
        </w:rPr>
        <w:t xml:space="preserve"> </w:t>
      </w:r>
      <w:proofErr w:type="spellStart"/>
      <w:r w:rsidR="00557EF9" w:rsidRPr="00D169BA">
        <w:rPr>
          <w:rFonts w:cs="Times New Roman"/>
          <w:sz w:val="24"/>
          <w:szCs w:val="24"/>
        </w:rPr>
        <w:t>sutartis</w:t>
      </w:r>
      <w:proofErr w:type="spellEnd"/>
      <w:r w:rsidR="00557EF9" w:rsidRPr="00D169BA">
        <w:rPr>
          <w:rFonts w:cs="Times New Roman"/>
          <w:sz w:val="24"/>
          <w:szCs w:val="24"/>
        </w:rPr>
        <w:t xml:space="preserve"> </w:t>
      </w:r>
      <w:proofErr w:type="spellStart"/>
      <w:r w:rsidR="00557EF9" w:rsidRPr="00D169BA">
        <w:rPr>
          <w:rFonts w:cs="Times New Roman"/>
          <w:sz w:val="24"/>
          <w:szCs w:val="24"/>
        </w:rPr>
        <w:t>ir</w:t>
      </w:r>
      <w:proofErr w:type="spellEnd"/>
      <w:r w:rsidR="00557EF9" w:rsidRPr="00D169BA">
        <w:rPr>
          <w:rFonts w:cs="Times New Roman"/>
          <w:sz w:val="24"/>
          <w:szCs w:val="24"/>
        </w:rPr>
        <w:t xml:space="preserve"> pan.). </w:t>
      </w:r>
      <w:proofErr w:type="spellStart"/>
      <w:r w:rsidR="00557EF9" w:rsidRPr="00D169BA">
        <w:rPr>
          <w:rFonts w:cs="Times New Roman"/>
          <w:sz w:val="24"/>
          <w:szCs w:val="24"/>
        </w:rPr>
        <w:t>Pateikiami</w:t>
      </w:r>
      <w:proofErr w:type="spellEnd"/>
      <w:r w:rsidR="00557EF9" w:rsidRPr="00D169BA">
        <w:rPr>
          <w:rFonts w:cs="Times New Roman"/>
          <w:sz w:val="24"/>
          <w:szCs w:val="24"/>
        </w:rPr>
        <w:t xml:space="preserve"> </w:t>
      </w:r>
      <w:proofErr w:type="spellStart"/>
      <w:r w:rsidR="00557EF9" w:rsidRPr="00D169BA">
        <w:rPr>
          <w:rFonts w:cs="Times New Roman"/>
          <w:sz w:val="24"/>
          <w:szCs w:val="24"/>
        </w:rPr>
        <w:t>dokumentai</w:t>
      </w:r>
      <w:proofErr w:type="spellEnd"/>
      <w:r w:rsidR="00557EF9" w:rsidRPr="00D169BA">
        <w:rPr>
          <w:rFonts w:cs="Times New Roman"/>
          <w:sz w:val="24"/>
          <w:szCs w:val="24"/>
        </w:rPr>
        <w:t xml:space="preserve"> </w:t>
      </w:r>
      <w:proofErr w:type="spellStart"/>
      <w:r w:rsidR="00557EF9" w:rsidRPr="00D169BA">
        <w:rPr>
          <w:rFonts w:cs="Times New Roman"/>
          <w:sz w:val="24"/>
          <w:szCs w:val="24"/>
        </w:rPr>
        <w:t>ar</w:t>
      </w:r>
      <w:proofErr w:type="spellEnd"/>
      <w:r w:rsidR="00557EF9" w:rsidRPr="00D169BA">
        <w:rPr>
          <w:rFonts w:cs="Times New Roman"/>
          <w:sz w:val="24"/>
          <w:szCs w:val="24"/>
        </w:rPr>
        <w:t xml:space="preserve"> </w:t>
      </w:r>
      <w:proofErr w:type="spellStart"/>
      <w:r w:rsidR="00557EF9" w:rsidRPr="00D169BA">
        <w:rPr>
          <w:rFonts w:cs="Times New Roman"/>
          <w:sz w:val="24"/>
          <w:szCs w:val="24"/>
        </w:rPr>
        <w:t>skaitmeninės</w:t>
      </w:r>
      <w:proofErr w:type="spellEnd"/>
      <w:r w:rsidR="00557EF9" w:rsidRPr="00D169BA">
        <w:rPr>
          <w:rFonts w:cs="Times New Roman"/>
          <w:sz w:val="24"/>
          <w:szCs w:val="24"/>
        </w:rPr>
        <w:t xml:space="preserve"> </w:t>
      </w:r>
      <w:proofErr w:type="spellStart"/>
      <w:r w:rsidR="00557EF9" w:rsidRPr="00D169BA">
        <w:rPr>
          <w:rFonts w:cs="Times New Roman"/>
          <w:sz w:val="24"/>
          <w:szCs w:val="24"/>
        </w:rPr>
        <w:t>dokumentų</w:t>
      </w:r>
      <w:proofErr w:type="spellEnd"/>
      <w:r w:rsidR="00557EF9" w:rsidRPr="00D169BA">
        <w:rPr>
          <w:rFonts w:cs="Times New Roman"/>
          <w:sz w:val="24"/>
          <w:szCs w:val="24"/>
        </w:rPr>
        <w:t xml:space="preserve"> </w:t>
      </w:r>
      <w:proofErr w:type="spellStart"/>
      <w:r w:rsidR="00557EF9" w:rsidRPr="00D169BA">
        <w:rPr>
          <w:rFonts w:cs="Times New Roman"/>
          <w:sz w:val="24"/>
          <w:szCs w:val="24"/>
        </w:rPr>
        <w:t>kopijos</w:t>
      </w:r>
      <w:proofErr w:type="spellEnd"/>
      <w:r w:rsidR="00557EF9" w:rsidRPr="00D169BA">
        <w:rPr>
          <w:rFonts w:cs="Times New Roman"/>
          <w:sz w:val="24"/>
          <w:szCs w:val="24"/>
        </w:rPr>
        <w:t xml:space="preserve"> </w:t>
      </w:r>
      <w:proofErr w:type="spellStart"/>
      <w:r w:rsidR="00557EF9" w:rsidRPr="00D169BA">
        <w:rPr>
          <w:rFonts w:cs="Times New Roman"/>
          <w:sz w:val="24"/>
          <w:szCs w:val="24"/>
        </w:rPr>
        <w:t>turi</w:t>
      </w:r>
      <w:proofErr w:type="spellEnd"/>
      <w:r w:rsidR="00557EF9" w:rsidRPr="00D169BA">
        <w:rPr>
          <w:rFonts w:cs="Times New Roman"/>
          <w:sz w:val="24"/>
          <w:szCs w:val="24"/>
        </w:rPr>
        <w:t xml:space="preserve"> </w:t>
      </w:r>
      <w:proofErr w:type="spellStart"/>
      <w:r w:rsidR="00557EF9" w:rsidRPr="00D169BA">
        <w:rPr>
          <w:rFonts w:cs="Times New Roman"/>
          <w:sz w:val="24"/>
          <w:szCs w:val="24"/>
        </w:rPr>
        <w:t>būti</w:t>
      </w:r>
      <w:proofErr w:type="spellEnd"/>
      <w:r w:rsidR="00557EF9" w:rsidRPr="00D169BA">
        <w:rPr>
          <w:rFonts w:cs="Times New Roman"/>
          <w:sz w:val="24"/>
          <w:szCs w:val="24"/>
        </w:rPr>
        <w:t xml:space="preserve"> </w:t>
      </w:r>
      <w:proofErr w:type="spellStart"/>
      <w:r w:rsidR="00557EF9" w:rsidRPr="00D169BA">
        <w:rPr>
          <w:rFonts w:cs="Times New Roman"/>
          <w:sz w:val="24"/>
          <w:szCs w:val="24"/>
        </w:rPr>
        <w:t>prieinami</w:t>
      </w:r>
      <w:proofErr w:type="spellEnd"/>
      <w:r w:rsidR="00557EF9" w:rsidRPr="00D169BA">
        <w:rPr>
          <w:rFonts w:cs="Times New Roman"/>
          <w:sz w:val="24"/>
          <w:szCs w:val="24"/>
        </w:rPr>
        <w:t xml:space="preserve"> </w:t>
      </w:r>
      <w:proofErr w:type="spellStart"/>
      <w:r w:rsidR="00557EF9" w:rsidRPr="00D169BA">
        <w:rPr>
          <w:rFonts w:cs="Times New Roman"/>
          <w:sz w:val="24"/>
          <w:szCs w:val="24"/>
        </w:rPr>
        <w:t>naudojant</w:t>
      </w:r>
      <w:proofErr w:type="spellEnd"/>
      <w:r w:rsidR="00557EF9" w:rsidRPr="00D169BA">
        <w:rPr>
          <w:rFonts w:cs="Times New Roman"/>
          <w:sz w:val="24"/>
          <w:szCs w:val="24"/>
        </w:rPr>
        <w:t xml:space="preserve"> </w:t>
      </w:r>
      <w:proofErr w:type="spellStart"/>
      <w:r w:rsidR="00557EF9" w:rsidRPr="00D169BA">
        <w:rPr>
          <w:rFonts w:cs="Times New Roman"/>
          <w:sz w:val="24"/>
          <w:szCs w:val="24"/>
        </w:rPr>
        <w:t>nediskriminuojančius</w:t>
      </w:r>
      <w:proofErr w:type="spellEnd"/>
      <w:r w:rsidR="00557EF9" w:rsidRPr="00D169BA">
        <w:rPr>
          <w:rFonts w:cs="Times New Roman"/>
          <w:sz w:val="24"/>
          <w:szCs w:val="24"/>
        </w:rPr>
        <w:t xml:space="preserve">, </w:t>
      </w:r>
      <w:proofErr w:type="spellStart"/>
      <w:r w:rsidR="00557EF9" w:rsidRPr="00D169BA">
        <w:rPr>
          <w:rFonts w:cs="Times New Roman"/>
          <w:sz w:val="24"/>
          <w:szCs w:val="24"/>
        </w:rPr>
        <w:t>visuotinai</w:t>
      </w:r>
      <w:proofErr w:type="spellEnd"/>
      <w:r w:rsidR="00557EF9" w:rsidRPr="00D169BA">
        <w:rPr>
          <w:rFonts w:cs="Times New Roman"/>
          <w:sz w:val="24"/>
          <w:szCs w:val="24"/>
        </w:rPr>
        <w:t xml:space="preserve"> </w:t>
      </w:r>
      <w:proofErr w:type="spellStart"/>
      <w:r w:rsidR="00557EF9" w:rsidRPr="00D169BA">
        <w:rPr>
          <w:rFonts w:cs="Times New Roman"/>
          <w:sz w:val="24"/>
          <w:szCs w:val="24"/>
        </w:rPr>
        <w:t>prieinamus</w:t>
      </w:r>
      <w:proofErr w:type="spellEnd"/>
      <w:r w:rsidR="00557EF9" w:rsidRPr="00D169BA">
        <w:rPr>
          <w:rFonts w:cs="Times New Roman"/>
          <w:sz w:val="24"/>
          <w:szCs w:val="24"/>
        </w:rPr>
        <w:t xml:space="preserve"> </w:t>
      </w:r>
      <w:proofErr w:type="spellStart"/>
      <w:r w:rsidR="00557EF9" w:rsidRPr="00D169BA">
        <w:rPr>
          <w:rFonts w:cs="Times New Roman"/>
          <w:sz w:val="24"/>
          <w:szCs w:val="24"/>
        </w:rPr>
        <w:t>duomenų</w:t>
      </w:r>
      <w:proofErr w:type="spellEnd"/>
      <w:r w:rsidR="00557EF9" w:rsidRPr="00D169BA">
        <w:rPr>
          <w:rFonts w:cs="Times New Roman"/>
          <w:sz w:val="24"/>
          <w:szCs w:val="24"/>
        </w:rPr>
        <w:t xml:space="preserve"> </w:t>
      </w:r>
      <w:proofErr w:type="spellStart"/>
      <w:r w:rsidR="00557EF9" w:rsidRPr="00D169BA">
        <w:rPr>
          <w:rFonts w:cs="Times New Roman"/>
          <w:sz w:val="24"/>
          <w:szCs w:val="24"/>
        </w:rPr>
        <w:t>failų</w:t>
      </w:r>
      <w:proofErr w:type="spellEnd"/>
      <w:r w:rsidR="00557EF9" w:rsidRPr="00D169BA">
        <w:rPr>
          <w:rFonts w:cs="Times New Roman"/>
          <w:sz w:val="24"/>
          <w:szCs w:val="24"/>
        </w:rPr>
        <w:t xml:space="preserve"> </w:t>
      </w:r>
      <w:proofErr w:type="spellStart"/>
      <w:r w:rsidR="00557EF9" w:rsidRPr="00D169BA">
        <w:rPr>
          <w:rFonts w:cs="Times New Roman"/>
          <w:sz w:val="24"/>
          <w:szCs w:val="24"/>
        </w:rPr>
        <w:t>formatus</w:t>
      </w:r>
      <w:proofErr w:type="spellEnd"/>
      <w:r w:rsidR="00557EF9" w:rsidRPr="00D169BA">
        <w:rPr>
          <w:rFonts w:cs="Times New Roman"/>
          <w:sz w:val="24"/>
          <w:szCs w:val="24"/>
        </w:rPr>
        <w:t xml:space="preserve"> (</w:t>
      </w:r>
      <w:proofErr w:type="spellStart"/>
      <w:r w:rsidR="00557EF9" w:rsidRPr="00D169BA">
        <w:rPr>
          <w:rFonts w:cs="Times New Roman"/>
          <w:sz w:val="24"/>
          <w:szCs w:val="24"/>
        </w:rPr>
        <w:t>pvz</w:t>
      </w:r>
      <w:proofErr w:type="spellEnd"/>
      <w:r w:rsidR="00557EF9" w:rsidRPr="00D169BA">
        <w:rPr>
          <w:rFonts w:cs="Times New Roman"/>
          <w:sz w:val="24"/>
          <w:szCs w:val="24"/>
        </w:rPr>
        <w:t xml:space="preserve">., pdf, jpg, docx </w:t>
      </w:r>
      <w:proofErr w:type="spellStart"/>
      <w:r w:rsidR="00557EF9" w:rsidRPr="00D169BA">
        <w:rPr>
          <w:rFonts w:cs="Times New Roman"/>
          <w:sz w:val="24"/>
          <w:szCs w:val="24"/>
        </w:rPr>
        <w:t>ir</w:t>
      </w:r>
      <w:proofErr w:type="spellEnd"/>
      <w:r w:rsidR="00557EF9" w:rsidRPr="00D169BA">
        <w:rPr>
          <w:rFonts w:cs="Times New Roman"/>
          <w:sz w:val="24"/>
          <w:szCs w:val="24"/>
        </w:rPr>
        <w:t xml:space="preserve"> kt.).</w:t>
      </w:r>
    </w:p>
    <w:p w14:paraId="2FC71A74" w14:textId="2DDA9FEB" w:rsidR="000247D8" w:rsidRPr="00D169BA" w:rsidRDefault="008F4335" w:rsidP="00D169BA">
      <w:pPr>
        <w:pStyle w:val="Body2"/>
        <w:spacing w:after="0"/>
        <w:ind w:firstLine="1134"/>
        <w:rPr>
          <w:rFonts w:cs="Times New Roman"/>
          <w:sz w:val="24"/>
          <w:szCs w:val="24"/>
          <w:lang w:val="lt-LT"/>
        </w:rPr>
      </w:pPr>
      <w:r w:rsidRPr="00D169BA">
        <w:rPr>
          <w:rFonts w:cs="Times New Roman"/>
          <w:sz w:val="24"/>
          <w:szCs w:val="24"/>
          <w:lang w:val="lt-LT"/>
        </w:rPr>
        <w:t>5</w:t>
      </w:r>
      <w:r w:rsidR="000247D8" w:rsidRPr="00D169BA">
        <w:rPr>
          <w:rFonts w:cs="Times New Roman"/>
          <w:sz w:val="24"/>
          <w:szCs w:val="24"/>
          <w:lang w:val="lt-LT"/>
        </w:rPr>
        <w:t>.</w:t>
      </w:r>
      <w:r w:rsidR="0055658A" w:rsidRPr="00D169BA">
        <w:rPr>
          <w:rFonts w:cs="Times New Roman"/>
          <w:sz w:val="24"/>
          <w:szCs w:val="24"/>
          <w:lang w:val="lt-LT"/>
        </w:rPr>
        <w:t>5</w:t>
      </w:r>
      <w:r w:rsidR="000247D8" w:rsidRPr="00D169BA">
        <w:rPr>
          <w:rFonts w:cs="Times New Roman"/>
          <w:sz w:val="24"/>
          <w:szCs w:val="24"/>
          <w:lang w:val="lt-LT"/>
        </w:rPr>
        <w:t>. Susipažinti su pirkimo dokumentais tiekėjai turi teisę iki pasiūlymų pateikimo termino pabaigos.</w:t>
      </w:r>
    </w:p>
    <w:p w14:paraId="044E9808" w14:textId="7A655EE9" w:rsidR="000247D8" w:rsidRPr="00D169BA" w:rsidRDefault="008F4335" w:rsidP="00D169BA">
      <w:pPr>
        <w:pStyle w:val="Body2"/>
        <w:spacing w:after="0"/>
        <w:ind w:firstLine="1134"/>
        <w:rPr>
          <w:rFonts w:cs="Times New Roman"/>
          <w:sz w:val="24"/>
          <w:szCs w:val="24"/>
          <w:lang w:val="lt-LT"/>
        </w:rPr>
      </w:pPr>
      <w:r w:rsidRPr="00D169BA">
        <w:rPr>
          <w:rFonts w:cs="Times New Roman"/>
          <w:sz w:val="24"/>
          <w:szCs w:val="24"/>
          <w:lang w:val="lt-LT"/>
        </w:rPr>
        <w:t>5</w:t>
      </w:r>
      <w:r w:rsidR="000247D8" w:rsidRPr="00D169BA">
        <w:rPr>
          <w:rFonts w:cs="Times New Roman"/>
          <w:sz w:val="24"/>
          <w:szCs w:val="24"/>
          <w:lang w:val="lt-LT"/>
        </w:rPr>
        <w:t>.</w:t>
      </w:r>
      <w:r w:rsidR="0055658A" w:rsidRPr="00D169BA">
        <w:rPr>
          <w:rFonts w:cs="Times New Roman"/>
          <w:sz w:val="24"/>
          <w:szCs w:val="24"/>
          <w:lang w:val="lt-LT"/>
        </w:rPr>
        <w:t>6</w:t>
      </w:r>
      <w:r w:rsidR="000247D8" w:rsidRPr="00D169BA">
        <w:rPr>
          <w:rFonts w:cs="Times New Roman"/>
          <w:sz w:val="24"/>
          <w:szCs w:val="24"/>
          <w:lang w:val="lt-LT"/>
        </w:rPr>
        <w:t>. Tiekėjo pasiūlymas</w:t>
      </w:r>
      <w:r w:rsidR="00BD6C3D" w:rsidRPr="00D169BA">
        <w:rPr>
          <w:rFonts w:cs="Times New Roman"/>
          <w:sz w:val="24"/>
          <w:szCs w:val="24"/>
          <w:lang w:val="lt-LT"/>
        </w:rPr>
        <w:t xml:space="preserve">, tiekėjo kvalifikacijos reikalavimus įrodantys dokumentai ir kiti pasiūlyme pateikiami dokumentai </w:t>
      </w:r>
      <w:r w:rsidR="000247D8" w:rsidRPr="00D169BA">
        <w:rPr>
          <w:rFonts w:cs="Times New Roman"/>
          <w:sz w:val="24"/>
          <w:szCs w:val="24"/>
          <w:lang w:val="lt-LT"/>
        </w:rPr>
        <w:t xml:space="preserve">pateikiami lietuvių kalba. Jei reikalaujami pridėti prie pasiūlymo </w:t>
      </w:r>
      <w:r w:rsidR="000247D8" w:rsidRPr="00D169BA">
        <w:rPr>
          <w:rFonts w:cs="Times New Roman"/>
          <w:sz w:val="24"/>
          <w:szCs w:val="24"/>
          <w:lang w:val="lt-LT"/>
        </w:rPr>
        <w:lastRenderedPageBreak/>
        <w:t>dokumentai negali būti pateikti lietuvių kalba, šie dokumentai turi būti pateikiami originalo kalba, pridedant vertimą į lietuvių kalbą. Vertimas turi būti patvirtintas vertėjo parašu ir vertimo biuro antspaudu</w:t>
      </w:r>
      <w:r w:rsidR="000A37D5" w:rsidRPr="00D169BA">
        <w:rPr>
          <w:rFonts w:cs="Times New Roman"/>
          <w:sz w:val="24"/>
          <w:szCs w:val="24"/>
          <w:lang w:val="lt-LT"/>
        </w:rPr>
        <w:t>, tuo atveju, kai vertimą atlieką tiekėjo vertėjas – vertėjo parašas</w:t>
      </w:r>
      <w:r w:rsidR="003760D1" w:rsidRPr="00D169BA">
        <w:rPr>
          <w:rFonts w:cs="Times New Roman"/>
          <w:sz w:val="24"/>
          <w:szCs w:val="24"/>
          <w:lang w:val="lt-LT"/>
        </w:rPr>
        <w:t xml:space="preserve"> ir įmonės antspaudas</w:t>
      </w:r>
      <w:r w:rsidR="00BD6C3D" w:rsidRPr="00D169BA">
        <w:rPr>
          <w:rFonts w:cs="Times New Roman"/>
          <w:sz w:val="24"/>
          <w:szCs w:val="24"/>
          <w:lang w:val="lt-LT"/>
        </w:rPr>
        <w:t xml:space="preserve"> (Pateikiami skenuoti dokumentai elektronine forma).</w:t>
      </w:r>
    </w:p>
    <w:p w14:paraId="3D46F178" w14:textId="42B3E05D" w:rsidR="00DB4042" w:rsidRPr="00D169BA" w:rsidRDefault="00C67CCE" w:rsidP="00D169BA">
      <w:pPr>
        <w:pStyle w:val="Body2"/>
        <w:spacing w:after="0"/>
        <w:ind w:firstLine="1134"/>
        <w:rPr>
          <w:rFonts w:cs="Times New Roman"/>
          <w:b/>
          <w:color w:val="auto"/>
          <w:sz w:val="24"/>
          <w:szCs w:val="24"/>
          <w:u w:val="single"/>
          <w:lang w:val="lt-LT"/>
        </w:rPr>
      </w:pPr>
      <w:r w:rsidRPr="00D169BA">
        <w:rPr>
          <w:rFonts w:cs="Times New Roman"/>
          <w:b/>
          <w:color w:val="auto"/>
          <w:sz w:val="24"/>
          <w:szCs w:val="24"/>
          <w:u w:val="single"/>
          <w:lang w:val="lt-LT"/>
        </w:rPr>
        <w:t>5</w:t>
      </w:r>
      <w:r w:rsidR="00C47015" w:rsidRPr="00D169BA">
        <w:rPr>
          <w:rFonts w:cs="Times New Roman"/>
          <w:b/>
          <w:color w:val="auto"/>
          <w:sz w:val="24"/>
          <w:szCs w:val="24"/>
          <w:u w:val="single"/>
          <w:lang w:val="lt-LT"/>
        </w:rPr>
        <w:t>.</w:t>
      </w:r>
      <w:r w:rsidR="0055658A" w:rsidRPr="00D169BA">
        <w:rPr>
          <w:rFonts w:cs="Times New Roman"/>
          <w:b/>
          <w:color w:val="auto"/>
          <w:sz w:val="24"/>
          <w:szCs w:val="24"/>
          <w:u w:val="single"/>
          <w:lang w:val="lt-LT"/>
        </w:rPr>
        <w:t>8</w:t>
      </w:r>
      <w:r w:rsidR="00C47015" w:rsidRPr="00D169BA">
        <w:rPr>
          <w:rFonts w:cs="Times New Roman"/>
          <w:b/>
          <w:color w:val="auto"/>
          <w:sz w:val="24"/>
          <w:szCs w:val="24"/>
          <w:u w:val="single"/>
          <w:lang w:val="lt-LT"/>
        </w:rPr>
        <w:t xml:space="preserve">. </w:t>
      </w:r>
      <w:r w:rsidR="00DB4042" w:rsidRPr="00D169BA">
        <w:rPr>
          <w:rFonts w:cs="Times New Roman"/>
          <w:b/>
          <w:color w:val="auto"/>
          <w:sz w:val="24"/>
          <w:szCs w:val="24"/>
          <w:u w:val="single"/>
          <w:lang w:val="lt-LT"/>
        </w:rPr>
        <w:t>Pasiūlymą sudaro CVP IS priemonėmis pateiktų dokumentų elektroninėje formoje, duomenų ir atsakymų CVP IS priemonėmis visuma (perkančioji organizacija pasilieka teisę prašyti tiekėjo pateikti pažymų ar kitų su pasiūlymu teikiamų dokumentų originalus):</w:t>
      </w:r>
    </w:p>
    <w:p w14:paraId="65AA6FB1" w14:textId="5B1C6EB8" w:rsidR="00DB4042" w:rsidRPr="00D169BA" w:rsidRDefault="00DB4042" w:rsidP="00D169BA">
      <w:pPr>
        <w:pStyle w:val="Body2"/>
        <w:spacing w:after="0"/>
        <w:ind w:firstLine="1134"/>
        <w:rPr>
          <w:rFonts w:cs="Times New Roman"/>
          <w:bCs/>
          <w:color w:val="auto"/>
          <w:sz w:val="24"/>
          <w:szCs w:val="24"/>
          <w:lang w:val="lt-LT"/>
        </w:rPr>
      </w:pPr>
      <w:r w:rsidRPr="00D169BA">
        <w:rPr>
          <w:rFonts w:cs="Times New Roman"/>
          <w:bCs/>
          <w:color w:val="auto"/>
          <w:sz w:val="24"/>
          <w:szCs w:val="24"/>
          <w:lang w:val="lt-LT"/>
        </w:rPr>
        <w:t xml:space="preserve">5.8.1. užpildytas pasiūlymas, parengtas pagal </w:t>
      </w:r>
      <w:r w:rsidR="004C40C1" w:rsidRPr="00D169BA">
        <w:rPr>
          <w:rFonts w:cs="Times New Roman"/>
          <w:bCs/>
          <w:color w:val="auto"/>
          <w:sz w:val="24"/>
          <w:szCs w:val="24"/>
          <w:lang w:val="lt-LT"/>
        </w:rPr>
        <w:t xml:space="preserve">pirkimo dokumentų </w:t>
      </w:r>
      <w:r w:rsidRPr="00D169BA">
        <w:rPr>
          <w:rFonts w:cs="Times New Roman"/>
          <w:bCs/>
          <w:color w:val="auto"/>
          <w:sz w:val="24"/>
          <w:szCs w:val="24"/>
          <w:lang w:val="lt-LT"/>
        </w:rPr>
        <w:t xml:space="preserve"> </w:t>
      </w:r>
      <w:r w:rsidR="00856570" w:rsidRPr="00D169BA">
        <w:rPr>
          <w:rFonts w:cs="Times New Roman"/>
          <w:bCs/>
          <w:color w:val="auto"/>
          <w:sz w:val="24"/>
          <w:szCs w:val="24"/>
          <w:lang w:val="lt-LT"/>
        </w:rPr>
        <w:t>1</w:t>
      </w:r>
      <w:r w:rsidRPr="00D169BA">
        <w:rPr>
          <w:rFonts w:cs="Times New Roman"/>
          <w:bCs/>
          <w:color w:val="auto"/>
          <w:sz w:val="24"/>
          <w:szCs w:val="24"/>
          <w:lang w:val="lt-LT"/>
        </w:rPr>
        <w:t xml:space="preserve"> priedą;</w:t>
      </w:r>
    </w:p>
    <w:p w14:paraId="0CA853A9" w14:textId="14BC5388" w:rsidR="00DB4042" w:rsidRPr="00D169BA" w:rsidRDefault="00DB4042" w:rsidP="00D169BA">
      <w:pPr>
        <w:pStyle w:val="Body2"/>
        <w:spacing w:after="0"/>
        <w:ind w:firstLine="1134"/>
        <w:rPr>
          <w:rFonts w:cs="Times New Roman"/>
          <w:bCs/>
          <w:color w:val="auto"/>
          <w:sz w:val="24"/>
          <w:szCs w:val="24"/>
          <w:lang w:val="lt-LT"/>
        </w:rPr>
      </w:pPr>
      <w:r w:rsidRPr="00D169BA">
        <w:rPr>
          <w:rFonts w:cs="Times New Roman"/>
          <w:bCs/>
          <w:color w:val="auto"/>
          <w:sz w:val="24"/>
          <w:szCs w:val="24"/>
          <w:lang w:val="lt-LT"/>
        </w:rPr>
        <w:t>5.8.2 dokumentai, patvirtinantys tiekėjo atitikimą nustatyt</w:t>
      </w:r>
      <w:r w:rsidR="00557C9C" w:rsidRPr="00D169BA">
        <w:rPr>
          <w:rFonts w:cs="Times New Roman"/>
          <w:bCs/>
          <w:color w:val="auto"/>
          <w:sz w:val="24"/>
          <w:szCs w:val="24"/>
          <w:lang w:val="lt-LT"/>
        </w:rPr>
        <w:t>iems techninės specifik</w:t>
      </w:r>
      <w:r w:rsidR="00856570" w:rsidRPr="00D169BA">
        <w:rPr>
          <w:rFonts w:cs="Times New Roman"/>
          <w:bCs/>
          <w:color w:val="auto"/>
          <w:sz w:val="24"/>
          <w:szCs w:val="24"/>
          <w:lang w:val="lt-LT"/>
        </w:rPr>
        <w:t>a</w:t>
      </w:r>
      <w:r w:rsidR="00557C9C" w:rsidRPr="00D169BA">
        <w:rPr>
          <w:rFonts w:cs="Times New Roman"/>
          <w:bCs/>
          <w:color w:val="auto"/>
          <w:sz w:val="24"/>
          <w:szCs w:val="24"/>
          <w:lang w:val="lt-LT"/>
        </w:rPr>
        <w:t xml:space="preserve">cijos </w:t>
      </w:r>
      <w:r w:rsidR="00072A3D" w:rsidRPr="00D169BA">
        <w:rPr>
          <w:rFonts w:cs="Times New Roman"/>
          <w:bCs/>
          <w:color w:val="auto"/>
          <w:sz w:val="24"/>
          <w:szCs w:val="24"/>
          <w:lang w:val="lt-LT"/>
        </w:rPr>
        <w:t>3.</w:t>
      </w:r>
      <w:r w:rsidR="00A27649" w:rsidRPr="00D169BA">
        <w:rPr>
          <w:rFonts w:cs="Times New Roman"/>
          <w:bCs/>
          <w:color w:val="auto"/>
          <w:sz w:val="24"/>
          <w:szCs w:val="24"/>
          <w:lang w:val="lt-LT"/>
        </w:rPr>
        <w:t>3</w:t>
      </w:r>
      <w:r w:rsidR="00072A3D" w:rsidRPr="00D169BA">
        <w:rPr>
          <w:rFonts w:cs="Times New Roman"/>
          <w:bCs/>
          <w:color w:val="auto"/>
          <w:sz w:val="24"/>
          <w:szCs w:val="24"/>
          <w:lang w:val="lt-LT"/>
        </w:rPr>
        <w:t>.13 ir 3.</w:t>
      </w:r>
      <w:r w:rsidR="00A27649" w:rsidRPr="00D169BA">
        <w:rPr>
          <w:rFonts w:cs="Times New Roman"/>
          <w:bCs/>
          <w:color w:val="auto"/>
          <w:sz w:val="24"/>
          <w:szCs w:val="24"/>
          <w:lang w:val="lt-LT"/>
        </w:rPr>
        <w:t>3</w:t>
      </w:r>
      <w:r w:rsidR="00072A3D" w:rsidRPr="00D169BA">
        <w:rPr>
          <w:rFonts w:cs="Times New Roman"/>
          <w:bCs/>
          <w:color w:val="auto"/>
          <w:sz w:val="24"/>
          <w:szCs w:val="24"/>
          <w:lang w:val="lt-LT"/>
        </w:rPr>
        <w:t>.14 p.</w:t>
      </w:r>
      <w:r w:rsidRPr="00D169BA">
        <w:rPr>
          <w:rFonts w:cs="Times New Roman"/>
          <w:bCs/>
          <w:color w:val="auto"/>
          <w:sz w:val="24"/>
          <w:szCs w:val="24"/>
          <w:lang w:val="lt-LT"/>
        </w:rPr>
        <w:t xml:space="preserve"> reikalavim</w:t>
      </w:r>
      <w:r w:rsidR="00072A3D" w:rsidRPr="00D169BA">
        <w:rPr>
          <w:rFonts w:cs="Times New Roman"/>
          <w:bCs/>
          <w:color w:val="auto"/>
          <w:sz w:val="24"/>
          <w:szCs w:val="24"/>
          <w:lang w:val="lt-LT"/>
        </w:rPr>
        <w:t>ams</w:t>
      </w:r>
      <w:r w:rsidRPr="00D169BA">
        <w:rPr>
          <w:rFonts w:cs="Times New Roman"/>
          <w:bCs/>
          <w:color w:val="auto"/>
          <w:sz w:val="24"/>
          <w:szCs w:val="24"/>
          <w:lang w:val="lt-LT"/>
        </w:rPr>
        <w:t xml:space="preserve">; </w:t>
      </w:r>
    </w:p>
    <w:p w14:paraId="309E3CA2" w14:textId="255BB4C5" w:rsidR="00DB4042" w:rsidRPr="00D169BA" w:rsidRDefault="00DB4042" w:rsidP="00D169BA">
      <w:pPr>
        <w:pStyle w:val="Body2"/>
        <w:spacing w:after="0"/>
        <w:ind w:firstLine="1134"/>
        <w:rPr>
          <w:rFonts w:cs="Times New Roman"/>
          <w:bCs/>
          <w:color w:val="auto"/>
          <w:sz w:val="24"/>
          <w:szCs w:val="24"/>
          <w:lang w:val="lt-LT"/>
        </w:rPr>
      </w:pPr>
      <w:r w:rsidRPr="00D169BA">
        <w:rPr>
          <w:rFonts w:cs="Times New Roman"/>
          <w:bCs/>
          <w:color w:val="auto"/>
          <w:sz w:val="24"/>
          <w:szCs w:val="24"/>
          <w:lang w:val="lt-LT"/>
        </w:rPr>
        <w:t>5.8.3. jungtinės veiklos sutartis, jei pasiūlymą pateikia jungtinės veiklos sutarties pagrindu veikianti tiekėjų grupė (pateikiamas skenuotas dokumentas elektroninėje formoje);</w:t>
      </w:r>
    </w:p>
    <w:p w14:paraId="4188DC35" w14:textId="2193DE9E" w:rsidR="00DB4042" w:rsidRPr="00D169BA" w:rsidRDefault="00DB4042" w:rsidP="00D169BA">
      <w:pPr>
        <w:pStyle w:val="Body2"/>
        <w:spacing w:after="0"/>
        <w:ind w:firstLine="1134"/>
        <w:rPr>
          <w:rFonts w:cs="Times New Roman"/>
          <w:bCs/>
          <w:color w:val="auto"/>
          <w:sz w:val="24"/>
          <w:szCs w:val="24"/>
          <w:lang w:val="lt-LT"/>
        </w:rPr>
      </w:pPr>
      <w:r w:rsidRPr="00D169BA">
        <w:rPr>
          <w:rFonts w:cs="Times New Roman"/>
          <w:bCs/>
          <w:color w:val="auto"/>
          <w:sz w:val="24"/>
          <w:szCs w:val="24"/>
          <w:lang w:val="lt-LT"/>
        </w:rPr>
        <w:t>5.8.4. dokumentai, įrodantys, kad tiekėjui bus prieinami kitų ūkio subjektų, kurių pajėgumais jis ketina remtis, ištekliai (jeigu tiekėjas ketina remtis kitų ūkio subjektų pajėgumais; taip pat dokumentai, patvirtinantys tiekėjo ir ūkio subjektų, kurių pajėgumais remiamasi;</w:t>
      </w:r>
    </w:p>
    <w:p w14:paraId="29A110E7" w14:textId="4FD47980" w:rsidR="00DB4042" w:rsidRPr="00D169BA" w:rsidRDefault="00DB4042" w:rsidP="00D169BA">
      <w:pPr>
        <w:pStyle w:val="Body2"/>
        <w:spacing w:after="0"/>
        <w:ind w:firstLine="1134"/>
        <w:rPr>
          <w:rFonts w:cs="Times New Roman"/>
          <w:bCs/>
          <w:color w:val="auto"/>
          <w:sz w:val="24"/>
          <w:szCs w:val="24"/>
          <w:lang w:val="lt-LT"/>
        </w:rPr>
      </w:pPr>
      <w:r w:rsidRPr="00D169BA">
        <w:rPr>
          <w:rFonts w:cs="Times New Roman"/>
          <w:bCs/>
          <w:color w:val="auto"/>
          <w:sz w:val="24"/>
          <w:szCs w:val="24"/>
          <w:lang w:val="lt-LT"/>
        </w:rPr>
        <w:t>5.8.5. įgaliojimas (jei pasiūlymą pateikia ne įmonės (įstaigos) vadovas) (pateikiamas skenuotas dokumentas elektroninėje formoje);</w:t>
      </w:r>
    </w:p>
    <w:p w14:paraId="554617AD" w14:textId="77777777" w:rsidR="007D5BCC" w:rsidRPr="00D169BA" w:rsidRDefault="007D5BCC" w:rsidP="00D169BA">
      <w:pPr>
        <w:widowControl w:val="0"/>
        <w:tabs>
          <w:tab w:val="left" w:pos="1134"/>
        </w:tabs>
        <w:autoSpaceDE w:val="0"/>
        <w:autoSpaceDN w:val="0"/>
        <w:adjustRightInd w:val="0"/>
        <w:spacing w:after="0"/>
        <w:jc w:val="both"/>
        <w:rPr>
          <w:rFonts w:eastAsia="Arial Unicode MS"/>
          <w:color w:val="000000"/>
          <w:szCs w:val="24"/>
          <w:bdr w:val="nil"/>
        </w:rPr>
      </w:pPr>
      <w:r w:rsidRPr="00D169BA">
        <w:rPr>
          <w:bCs/>
          <w:szCs w:val="24"/>
        </w:rPr>
        <w:tab/>
        <w:t>5.8.6.</w:t>
      </w:r>
      <w:r w:rsidRPr="00D169BA">
        <w:rPr>
          <w:rFonts w:eastAsia="Arial Unicode MS"/>
          <w:color w:val="FF0000"/>
          <w:szCs w:val="24"/>
          <w:bdr w:val="nil"/>
        </w:rPr>
        <w:t xml:space="preserve"> </w:t>
      </w:r>
      <w:r w:rsidRPr="00D169BA">
        <w:rPr>
          <w:rFonts w:eastAsia="Arial Unicode MS"/>
          <w:color w:val="000000"/>
          <w:szCs w:val="24"/>
          <w:bdr w:val="nil"/>
        </w:rPr>
        <w:t>laisvos formos deklaracija (atitikimas pirkimo sąlygų 3.8 p. reikalavimams).</w:t>
      </w:r>
    </w:p>
    <w:p w14:paraId="043E9A52" w14:textId="7D072102" w:rsidR="0071320C" w:rsidRPr="00D169BA" w:rsidRDefault="007D5BCC" w:rsidP="00D169BA">
      <w:pPr>
        <w:widowControl w:val="0"/>
        <w:tabs>
          <w:tab w:val="left" w:pos="1134"/>
        </w:tabs>
        <w:autoSpaceDE w:val="0"/>
        <w:autoSpaceDN w:val="0"/>
        <w:adjustRightInd w:val="0"/>
        <w:spacing w:after="0"/>
        <w:jc w:val="both"/>
        <w:rPr>
          <w:szCs w:val="24"/>
          <w:u w:val="single"/>
        </w:rPr>
      </w:pPr>
      <w:r w:rsidRPr="00D169BA">
        <w:rPr>
          <w:rFonts w:eastAsia="Arial Unicode MS"/>
          <w:color w:val="000000"/>
          <w:szCs w:val="24"/>
          <w:bdr w:val="nil"/>
        </w:rPr>
        <w:tab/>
      </w:r>
      <w:r w:rsidR="00C67CCE" w:rsidRPr="00D169BA">
        <w:rPr>
          <w:szCs w:val="24"/>
        </w:rPr>
        <w:t>5</w:t>
      </w:r>
      <w:r w:rsidR="0071320C" w:rsidRPr="00D169BA">
        <w:rPr>
          <w:szCs w:val="24"/>
        </w:rPr>
        <w:t>.</w:t>
      </w:r>
      <w:r w:rsidR="00BE0BA4" w:rsidRPr="00D169BA">
        <w:rPr>
          <w:szCs w:val="24"/>
        </w:rPr>
        <w:t>9</w:t>
      </w:r>
      <w:r w:rsidR="0071320C" w:rsidRPr="00D169BA">
        <w:rPr>
          <w:szCs w:val="24"/>
        </w:rPr>
        <w:t xml:space="preserve">. Pasiūlyme nurodoma </w:t>
      </w:r>
      <w:r w:rsidR="007E3CF9" w:rsidRPr="00D169BA">
        <w:rPr>
          <w:szCs w:val="24"/>
        </w:rPr>
        <w:t>Paslaugų</w:t>
      </w:r>
      <w:r w:rsidR="0071320C" w:rsidRPr="00D169BA">
        <w:rPr>
          <w:szCs w:val="24"/>
        </w:rPr>
        <w:t xml:space="preserve"> kaina pateikiama eurais</w:t>
      </w:r>
      <w:r w:rsidR="00E943A5" w:rsidRPr="00D169BA">
        <w:rPr>
          <w:szCs w:val="24"/>
        </w:rPr>
        <w:t xml:space="preserve">, turi būti išreikšta ir apskaičiuota taip, kaip nurodyta šių </w:t>
      </w:r>
      <w:r w:rsidR="007E323D" w:rsidRPr="00D169BA">
        <w:rPr>
          <w:szCs w:val="24"/>
        </w:rPr>
        <w:t xml:space="preserve">pirkimo dokumentų </w:t>
      </w:r>
      <w:r w:rsidR="005814EC" w:rsidRPr="00D169BA">
        <w:rPr>
          <w:szCs w:val="24"/>
        </w:rPr>
        <w:t>1</w:t>
      </w:r>
      <w:r w:rsidR="00E943A5" w:rsidRPr="00D169BA">
        <w:rPr>
          <w:szCs w:val="24"/>
        </w:rPr>
        <w:t xml:space="preserve"> priede</w:t>
      </w:r>
      <w:r w:rsidR="0071320C" w:rsidRPr="00D169BA">
        <w:rPr>
          <w:szCs w:val="24"/>
        </w:rPr>
        <w:t>.</w:t>
      </w:r>
      <w:r w:rsidR="00F333A8" w:rsidRPr="00D169BA">
        <w:rPr>
          <w:szCs w:val="24"/>
        </w:rPr>
        <w:t xml:space="preserve"> Pasiūlymo kaina yra laikoma ta kaina, kuri išreikšta žodžiais pasiūlymo formoje.</w:t>
      </w:r>
      <w:r w:rsidR="0071320C" w:rsidRPr="00D169BA">
        <w:rPr>
          <w:szCs w:val="24"/>
        </w:rPr>
        <w:t xml:space="preserve"> Apskaičiuojant kainą, turi būti atsižvelgta į visas kainos sudėtines dalis, į </w:t>
      </w:r>
      <w:proofErr w:type="spellStart"/>
      <w:r w:rsidR="00BC03EB" w:rsidRPr="00D169BA">
        <w:rPr>
          <w:szCs w:val="24"/>
        </w:rPr>
        <w:t>techn</w:t>
      </w:r>
      <w:r w:rsidR="00F562FF" w:rsidRPr="00D169BA">
        <w:rPr>
          <w:szCs w:val="24"/>
        </w:rPr>
        <w:t>ės</w:t>
      </w:r>
      <w:proofErr w:type="spellEnd"/>
      <w:r w:rsidR="00F562FF" w:rsidRPr="00D169BA">
        <w:rPr>
          <w:szCs w:val="24"/>
        </w:rPr>
        <w:t xml:space="preserve"> specifikacijos </w:t>
      </w:r>
      <w:r w:rsidR="0071320C" w:rsidRPr="00D169BA">
        <w:rPr>
          <w:szCs w:val="24"/>
        </w:rPr>
        <w:t>reikalavimus ir pan. Į pasiūlymo kainą turi būti įskaityti visi mokesčiai ir visos tiekėjo išlaidos</w:t>
      </w:r>
      <w:r w:rsidR="0071320C" w:rsidRPr="00D169BA">
        <w:rPr>
          <w:color w:val="000000"/>
          <w:szCs w:val="24"/>
        </w:rPr>
        <w:t xml:space="preserve"> (tame tarpe ir išlaidos dėl </w:t>
      </w:r>
      <w:proofErr w:type="spellStart"/>
      <w:r w:rsidR="0071320C" w:rsidRPr="00D169BA">
        <w:rPr>
          <w:color w:val="000000"/>
          <w:szCs w:val="24"/>
        </w:rPr>
        <w:t>E.sąskaitos</w:t>
      </w:r>
      <w:proofErr w:type="spellEnd"/>
      <w:r w:rsidR="0071320C" w:rsidRPr="00D169BA">
        <w:rPr>
          <w:color w:val="000000"/>
          <w:szCs w:val="24"/>
        </w:rPr>
        <w:t xml:space="preserve"> pateikimo),</w:t>
      </w:r>
      <w:r w:rsidR="0071320C" w:rsidRPr="00D169BA">
        <w:rPr>
          <w:szCs w:val="24"/>
        </w:rPr>
        <w:t xml:space="preserve"> apimančios viską, ko reikia visiškam ir tinkamam pirkimo sutarties įvykdymui. Kainos pasiūlyme nurodomos suapvalintos, paliekant du skaitmenis po kablelio</w:t>
      </w:r>
      <w:r w:rsidR="00233368" w:rsidRPr="00D169BA">
        <w:rPr>
          <w:b/>
          <w:szCs w:val="24"/>
        </w:rPr>
        <w:t>.</w:t>
      </w:r>
      <w:r w:rsidR="00557EF9" w:rsidRPr="00D169BA">
        <w:rPr>
          <w:b/>
          <w:bCs/>
          <w:szCs w:val="24"/>
        </w:rPr>
        <w:t xml:space="preserve"> </w:t>
      </w:r>
      <w:r w:rsidR="000E2300" w:rsidRPr="00D169BA">
        <w:rPr>
          <w:bCs/>
          <w:szCs w:val="24"/>
          <w:u w:val="single"/>
        </w:rPr>
        <w:t>Pateikiamas pasirašytas skenuotas dokumentas elektronine forma.</w:t>
      </w:r>
    </w:p>
    <w:p w14:paraId="70B2ED04" w14:textId="3CDB0BAD" w:rsidR="00233368" w:rsidRPr="00D169BA" w:rsidRDefault="00C67CCE" w:rsidP="00D169BA">
      <w:pPr>
        <w:spacing w:after="0" w:line="240" w:lineRule="auto"/>
        <w:ind w:firstLine="1134"/>
        <w:jc w:val="both"/>
        <w:rPr>
          <w:szCs w:val="24"/>
        </w:rPr>
      </w:pPr>
      <w:r w:rsidRPr="00D169BA">
        <w:rPr>
          <w:szCs w:val="24"/>
        </w:rPr>
        <w:t>5</w:t>
      </w:r>
      <w:r w:rsidR="00233368" w:rsidRPr="00D169BA">
        <w:rPr>
          <w:szCs w:val="24"/>
        </w:rPr>
        <w:t>.1</w:t>
      </w:r>
      <w:r w:rsidR="00BE0BA4" w:rsidRPr="00D169BA">
        <w:rPr>
          <w:szCs w:val="24"/>
        </w:rPr>
        <w:t>0</w:t>
      </w:r>
      <w:r w:rsidR="00233368" w:rsidRPr="00D169BA">
        <w:rPr>
          <w:szCs w:val="24"/>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B3B9942" w14:textId="0B716B73" w:rsidR="0023336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t>5</w:t>
      </w:r>
      <w:r w:rsidR="00233368" w:rsidRPr="00D169BA">
        <w:rPr>
          <w:rFonts w:cs="Times New Roman"/>
          <w:sz w:val="24"/>
          <w:szCs w:val="24"/>
          <w:lang w:val="lt-LT"/>
        </w:rPr>
        <w:t>.1</w:t>
      </w:r>
      <w:r w:rsidR="00BE0BA4" w:rsidRPr="00D169BA">
        <w:rPr>
          <w:rFonts w:cs="Times New Roman"/>
          <w:sz w:val="24"/>
          <w:szCs w:val="24"/>
          <w:lang w:val="lt-LT"/>
        </w:rPr>
        <w:t>1</w:t>
      </w:r>
      <w:r w:rsidR="00233368" w:rsidRPr="00D169BA">
        <w:rPr>
          <w:rFonts w:cs="Times New Roman"/>
          <w:sz w:val="24"/>
          <w:szCs w:val="24"/>
          <w:lang w:val="lt-LT"/>
        </w:rPr>
        <w:t>. Perkančioji organizacija neatlygina tiekėjams išlaidų, patirtų rengiant ir pateikiant pasiūlymus.</w:t>
      </w:r>
    </w:p>
    <w:p w14:paraId="5873348B" w14:textId="76CC5F22" w:rsidR="0023336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t>5</w:t>
      </w:r>
      <w:r w:rsidR="00233368" w:rsidRPr="00D169BA">
        <w:rPr>
          <w:rFonts w:cs="Times New Roman"/>
          <w:sz w:val="24"/>
          <w:szCs w:val="24"/>
          <w:lang w:val="lt-LT"/>
        </w:rPr>
        <w:t>.1</w:t>
      </w:r>
      <w:r w:rsidR="00BE0BA4" w:rsidRPr="00D169BA">
        <w:rPr>
          <w:rFonts w:cs="Times New Roman"/>
          <w:sz w:val="24"/>
          <w:szCs w:val="24"/>
          <w:lang w:val="lt-LT"/>
        </w:rPr>
        <w:t>2</w:t>
      </w:r>
      <w:r w:rsidR="00233368" w:rsidRPr="00D169BA">
        <w:rPr>
          <w:rFonts w:cs="Times New Roman"/>
          <w:sz w:val="24"/>
          <w:szCs w:val="24"/>
          <w:lang w:val="lt-LT"/>
        </w:rPr>
        <w:t>.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56B3A1D8" w14:textId="67247AE9" w:rsidR="0023336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t>5</w:t>
      </w:r>
      <w:r w:rsidR="00233368" w:rsidRPr="00D169BA">
        <w:rPr>
          <w:rFonts w:cs="Times New Roman"/>
          <w:sz w:val="24"/>
          <w:szCs w:val="24"/>
          <w:lang w:val="lt-LT"/>
        </w:rPr>
        <w:t>.1</w:t>
      </w:r>
      <w:r w:rsidR="004E5D2D" w:rsidRPr="00D169BA">
        <w:rPr>
          <w:rFonts w:cs="Times New Roman"/>
          <w:sz w:val="24"/>
          <w:szCs w:val="24"/>
          <w:lang w:val="lt-LT"/>
        </w:rPr>
        <w:t>3</w:t>
      </w:r>
      <w:r w:rsidR="00233368" w:rsidRPr="00D169BA">
        <w:rPr>
          <w:rFonts w:cs="Times New Roman"/>
          <w:sz w:val="24"/>
          <w:szCs w:val="24"/>
          <w:lang w:val="lt-LT"/>
        </w:rPr>
        <w:t>. Tiekėjas negali pateikti alternatyvių pasiūlymų. Tiekėjui pateikus alternatyvų pasiūlymą, jo pasiūlymas ir alternatyvus pasiūlymas (alternatyvūs pasiūlymai) bus atmesti.</w:t>
      </w:r>
    </w:p>
    <w:p w14:paraId="4454C425" w14:textId="4DB98C9E" w:rsidR="0023336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t>5</w:t>
      </w:r>
      <w:r w:rsidR="00233368" w:rsidRPr="00D169BA">
        <w:rPr>
          <w:rFonts w:cs="Times New Roman"/>
          <w:sz w:val="24"/>
          <w:szCs w:val="24"/>
          <w:lang w:val="lt-LT"/>
        </w:rPr>
        <w:t>.1</w:t>
      </w:r>
      <w:r w:rsidR="004E5D2D" w:rsidRPr="00D169BA">
        <w:rPr>
          <w:rFonts w:cs="Times New Roman"/>
          <w:sz w:val="24"/>
          <w:szCs w:val="24"/>
          <w:lang w:val="lt-LT"/>
        </w:rPr>
        <w:t>4</w:t>
      </w:r>
      <w:r w:rsidR="00233368" w:rsidRPr="00D169BA">
        <w:rPr>
          <w:rFonts w:cs="Times New Roman"/>
          <w:sz w:val="24"/>
          <w:szCs w:val="24"/>
          <w:lang w:val="lt-LT"/>
        </w:rPr>
        <w:t xml:space="preserve">. Pasiūlymas turi būti pateiktas iki </w:t>
      </w:r>
      <w:r w:rsidR="00233368" w:rsidRPr="00D169BA">
        <w:rPr>
          <w:rFonts w:cs="Times New Roman"/>
          <w:b/>
          <w:sz w:val="24"/>
          <w:szCs w:val="24"/>
          <w:lang w:val="lt-LT"/>
        </w:rPr>
        <w:t>20</w:t>
      </w:r>
      <w:r w:rsidR="00BC3ECE" w:rsidRPr="00D169BA">
        <w:rPr>
          <w:rFonts w:cs="Times New Roman"/>
          <w:b/>
          <w:sz w:val="24"/>
          <w:szCs w:val="24"/>
          <w:lang w:val="lt-LT"/>
        </w:rPr>
        <w:t>2</w:t>
      </w:r>
      <w:r w:rsidR="00D169BA" w:rsidRPr="00D169BA">
        <w:rPr>
          <w:rFonts w:cs="Times New Roman"/>
          <w:b/>
          <w:sz w:val="24"/>
          <w:szCs w:val="24"/>
          <w:lang w:val="lt-LT"/>
        </w:rPr>
        <w:t>6</w:t>
      </w:r>
      <w:r w:rsidR="00233368" w:rsidRPr="00D169BA">
        <w:rPr>
          <w:rFonts w:cs="Times New Roman"/>
          <w:b/>
          <w:sz w:val="24"/>
          <w:szCs w:val="24"/>
          <w:lang w:val="lt-LT"/>
        </w:rPr>
        <w:t xml:space="preserve"> m. </w:t>
      </w:r>
      <w:r w:rsidR="00D169BA" w:rsidRPr="00D169BA">
        <w:rPr>
          <w:rFonts w:cs="Times New Roman"/>
          <w:b/>
          <w:color w:val="auto"/>
          <w:sz w:val="24"/>
          <w:szCs w:val="24"/>
          <w:lang w:val="lt-LT"/>
        </w:rPr>
        <w:t>kovo 23</w:t>
      </w:r>
      <w:r w:rsidR="00BC3ECE" w:rsidRPr="00D169BA">
        <w:rPr>
          <w:rFonts w:cs="Times New Roman"/>
          <w:b/>
          <w:color w:val="auto"/>
          <w:sz w:val="24"/>
          <w:szCs w:val="24"/>
          <w:lang w:val="lt-LT"/>
        </w:rPr>
        <w:t xml:space="preserve"> </w:t>
      </w:r>
      <w:r w:rsidR="00233368" w:rsidRPr="00D169BA">
        <w:rPr>
          <w:rFonts w:cs="Times New Roman"/>
          <w:b/>
          <w:color w:val="auto"/>
          <w:sz w:val="24"/>
          <w:szCs w:val="24"/>
          <w:lang w:val="lt-LT"/>
        </w:rPr>
        <w:t xml:space="preserve">d. </w:t>
      </w:r>
      <w:r w:rsidR="006E7FD0" w:rsidRPr="00D169BA">
        <w:rPr>
          <w:rFonts w:cs="Times New Roman"/>
          <w:b/>
          <w:sz w:val="24"/>
          <w:szCs w:val="24"/>
          <w:lang w:val="lt-LT"/>
        </w:rPr>
        <w:t>9</w:t>
      </w:r>
      <w:r w:rsidR="00233368" w:rsidRPr="00D169BA">
        <w:rPr>
          <w:rFonts w:cs="Times New Roman"/>
          <w:b/>
          <w:sz w:val="24"/>
          <w:szCs w:val="24"/>
          <w:lang w:val="lt-LT"/>
        </w:rPr>
        <w:t xml:space="preserve"> val. 00 min</w:t>
      </w:r>
      <w:r w:rsidR="00233368" w:rsidRPr="00D169BA">
        <w:rPr>
          <w:rFonts w:cs="Times New Roman"/>
          <w:i/>
          <w:sz w:val="24"/>
          <w:szCs w:val="24"/>
          <w:lang w:val="lt-LT"/>
        </w:rPr>
        <w:t>.</w:t>
      </w:r>
      <w:r w:rsidR="00233368" w:rsidRPr="00D169BA">
        <w:rPr>
          <w:rFonts w:cs="Times New Roman"/>
          <w:sz w:val="24"/>
          <w:szCs w:val="24"/>
          <w:lang w:val="lt-LT"/>
        </w:rPr>
        <w:t xml:space="preserve"> (Lietuvos Respublikos laiku) tik elektronin</w:t>
      </w:r>
      <w:r w:rsidR="005311AC" w:rsidRPr="00D169BA">
        <w:rPr>
          <w:rFonts w:cs="Times New Roman"/>
          <w:sz w:val="24"/>
          <w:szCs w:val="24"/>
          <w:lang w:val="lt-LT"/>
        </w:rPr>
        <w:t xml:space="preserve">ėmis priemonėmis, naudojant CVP </w:t>
      </w:r>
      <w:r w:rsidR="00233368" w:rsidRPr="00D169BA">
        <w:rPr>
          <w:rFonts w:cs="Times New Roman"/>
          <w:sz w:val="24"/>
          <w:szCs w:val="24"/>
          <w:lang w:val="lt-LT"/>
        </w:rPr>
        <w:t xml:space="preserve">IS. </w:t>
      </w:r>
    </w:p>
    <w:p w14:paraId="02F58FC5" w14:textId="46DCAE20" w:rsidR="0023336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t>5</w:t>
      </w:r>
      <w:r w:rsidR="00233368" w:rsidRPr="00D169BA">
        <w:rPr>
          <w:rFonts w:cs="Times New Roman"/>
          <w:sz w:val="24"/>
          <w:szCs w:val="24"/>
          <w:lang w:val="lt-LT"/>
        </w:rPr>
        <w:t>.1</w:t>
      </w:r>
      <w:r w:rsidR="004E5D2D" w:rsidRPr="00D169BA">
        <w:rPr>
          <w:rFonts w:cs="Times New Roman"/>
          <w:sz w:val="24"/>
          <w:szCs w:val="24"/>
          <w:lang w:val="lt-LT"/>
        </w:rPr>
        <w:t>5</w:t>
      </w:r>
      <w:r w:rsidR="00233368" w:rsidRPr="00D169BA">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21992141" w14:textId="33DE1FE0" w:rsidR="000247D8" w:rsidRPr="00D169BA" w:rsidRDefault="00C67CCE" w:rsidP="00D169BA">
      <w:pPr>
        <w:pStyle w:val="Body2"/>
        <w:spacing w:after="0"/>
        <w:ind w:firstLine="1134"/>
        <w:rPr>
          <w:rFonts w:cs="Times New Roman"/>
          <w:sz w:val="24"/>
          <w:szCs w:val="24"/>
          <w:lang w:val="lt-LT"/>
        </w:rPr>
      </w:pPr>
      <w:r w:rsidRPr="00D169BA">
        <w:rPr>
          <w:rFonts w:cs="Times New Roman"/>
          <w:sz w:val="24"/>
          <w:szCs w:val="24"/>
          <w:lang w:val="lt-LT"/>
        </w:rPr>
        <w:lastRenderedPageBreak/>
        <w:t>5</w:t>
      </w:r>
      <w:r w:rsidR="00233368" w:rsidRPr="00D169BA">
        <w:rPr>
          <w:rFonts w:cs="Times New Roman"/>
          <w:sz w:val="24"/>
          <w:szCs w:val="24"/>
          <w:lang w:val="lt-LT"/>
        </w:rPr>
        <w:t>.1</w:t>
      </w:r>
      <w:r w:rsidR="004E5D2D" w:rsidRPr="00D169BA">
        <w:rPr>
          <w:rFonts w:cs="Times New Roman"/>
          <w:sz w:val="24"/>
          <w:szCs w:val="24"/>
          <w:lang w:val="lt-LT"/>
        </w:rPr>
        <w:t>6</w:t>
      </w:r>
      <w:r w:rsidR="000247D8" w:rsidRPr="00D169BA">
        <w:rPr>
          <w:rFonts w:cs="Times New Roman"/>
          <w:sz w:val="24"/>
          <w:szCs w:val="24"/>
          <w:lang w:val="lt-LT"/>
        </w:rPr>
        <w:t xml:space="preserve">. Pasiūlymas galioja jame tiekėjo nurodytą laiką. Pasiūlymas turi galioti ne trumpiau nei </w:t>
      </w:r>
      <w:r w:rsidR="00CF4806">
        <w:rPr>
          <w:rFonts w:cs="Times New Roman"/>
          <w:iCs/>
          <w:sz w:val="24"/>
          <w:szCs w:val="24"/>
          <w:lang w:val="lt-LT"/>
        </w:rPr>
        <w:t>60 dienų.</w:t>
      </w:r>
      <w:r w:rsidR="000247D8" w:rsidRPr="00D169BA">
        <w:rPr>
          <w:rFonts w:cs="Times New Roman"/>
          <w:iCs/>
          <w:color w:val="auto"/>
          <w:sz w:val="24"/>
          <w:szCs w:val="24"/>
          <w:lang w:val="lt-LT"/>
        </w:rPr>
        <w:t xml:space="preserve"> </w:t>
      </w:r>
      <w:r w:rsidR="000247D8" w:rsidRPr="00D169BA">
        <w:rPr>
          <w:rFonts w:cs="Times New Roman"/>
          <w:sz w:val="24"/>
          <w:szCs w:val="24"/>
          <w:lang w:val="lt-LT"/>
        </w:rPr>
        <w:t>Jeigu pasiūlyme nenurodytas jo galiojimo laikas, laikoma, kad pasiūlymas galioja tiek, kiek nustatyta pirkimo dokumentuose.</w:t>
      </w:r>
    </w:p>
    <w:p w14:paraId="0A9D864C" w14:textId="17ED1EFE" w:rsidR="003760D1" w:rsidRPr="00D169BA" w:rsidRDefault="00C67CCE" w:rsidP="00D169BA">
      <w:pPr>
        <w:spacing w:after="0" w:line="240" w:lineRule="auto"/>
        <w:ind w:firstLine="1134"/>
        <w:jc w:val="both"/>
        <w:rPr>
          <w:szCs w:val="24"/>
        </w:rPr>
      </w:pPr>
      <w:r w:rsidRPr="00D169BA">
        <w:rPr>
          <w:szCs w:val="24"/>
        </w:rPr>
        <w:t>5</w:t>
      </w:r>
      <w:r w:rsidR="003760D1" w:rsidRPr="00D169BA">
        <w:rPr>
          <w:szCs w:val="24"/>
        </w:rPr>
        <w:t>.1</w:t>
      </w:r>
      <w:r w:rsidR="004E5D2D" w:rsidRPr="00D169BA">
        <w:rPr>
          <w:szCs w:val="24"/>
        </w:rPr>
        <w:t>7</w:t>
      </w:r>
      <w:r w:rsidR="003760D1" w:rsidRPr="00D169BA">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5835C742" w14:textId="422C41E9" w:rsidR="003760D1" w:rsidRPr="00D169BA" w:rsidRDefault="00C67CCE" w:rsidP="00D169BA">
      <w:pPr>
        <w:spacing w:after="0" w:line="240" w:lineRule="auto"/>
        <w:ind w:firstLine="1134"/>
        <w:jc w:val="both"/>
        <w:rPr>
          <w:szCs w:val="24"/>
        </w:rPr>
      </w:pPr>
      <w:r w:rsidRPr="00D169BA">
        <w:rPr>
          <w:szCs w:val="24"/>
        </w:rPr>
        <w:t>5</w:t>
      </w:r>
      <w:r w:rsidR="003760D1" w:rsidRPr="00D169BA">
        <w:rPr>
          <w:szCs w:val="24"/>
        </w:rPr>
        <w:t>.1</w:t>
      </w:r>
      <w:r w:rsidR="004E5D2D" w:rsidRPr="00D169BA">
        <w:rPr>
          <w:szCs w:val="24"/>
        </w:rPr>
        <w:t>8</w:t>
      </w:r>
      <w:r w:rsidR="003760D1" w:rsidRPr="00D169BA">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22A0AEA" w14:textId="3153FFC7" w:rsidR="003760D1" w:rsidRPr="00D169BA" w:rsidRDefault="00C67CCE" w:rsidP="00D169BA">
      <w:pPr>
        <w:spacing w:after="0" w:line="240" w:lineRule="auto"/>
        <w:ind w:firstLine="1134"/>
        <w:jc w:val="both"/>
        <w:rPr>
          <w:bCs/>
          <w:szCs w:val="24"/>
        </w:rPr>
      </w:pPr>
      <w:r w:rsidRPr="00D169BA">
        <w:rPr>
          <w:szCs w:val="24"/>
        </w:rPr>
        <w:t>5</w:t>
      </w:r>
      <w:r w:rsidR="003760D1" w:rsidRPr="00D169BA">
        <w:rPr>
          <w:szCs w:val="24"/>
        </w:rPr>
        <w:t>.</w:t>
      </w:r>
      <w:r w:rsidR="004E5D2D" w:rsidRPr="00D169BA">
        <w:rPr>
          <w:szCs w:val="24"/>
        </w:rPr>
        <w:t>19</w:t>
      </w:r>
      <w:r w:rsidR="003760D1" w:rsidRPr="00D169BA">
        <w:rPr>
          <w:szCs w:val="24"/>
        </w:rPr>
        <w:t>. Perkančioji organizacija neatsako už CVP IS sutrikimus ar kitus nenumatytus atvejus, dėl kurių pasiūlymai nebuvo gauti ar gauti pavėluotai.</w:t>
      </w:r>
    </w:p>
    <w:p w14:paraId="41F187FA" w14:textId="77777777" w:rsidR="000247D8" w:rsidRPr="00D169BA" w:rsidRDefault="000247D8" w:rsidP="00D169BA">
      <w:pPr>
        <w:spacing w:after="0" w:line="240" w:lineRule="auto"/>
        <w:jc w:val="both"/>
        <w:rPr>
          <w:iCs/>
          <w:szCs w:val="24"/>
        </w:rPr>
      </w:pPr>
    </w:p>
    <w:p w14:paraId="69FA5AE8" w14:textId="5879D08C" w:rsidR="000247D8" w:rsidRPr="00D169BA" w:rsidRDefault="00C67CCE" w:rsidP="00D169BA">
      <w:pPr>
        <w:spacing w:after="0" w:line="240" w:lineRule="auto"/>
        <w:jc w:val="center"/>
        <w:rPr>
          <w:b/>
          <w:color w:val="000000"/>
          <w:szCs w:val="24"/>
        </w:rPr>
      </w:pPr>
      <w:r w:rsidRPr="00D169BA">
        <w:rPr>
          <w:b/>
          <w:color w:val="000000"/>
          <w:szCs w:val="24"/>
        </w:rPr>
        <w:t>6</w:t>
      </w:r>
      <w:r w:rsidR="000247D8" w:rsidRPr="00D169BA">
        <w:rPr>
          <w:b/>
          <w:color w:val="000000"/>
          <w:szCs w:val="24"/>
        </w:rPr>
        <w:t>. PASIŪLYMŲ ŠIFRAVIMAS</w:t>
      </w:r>
    </w:p>
    <w:p w14:paraId="447E755C" w14:textId="77777777" w:rsidR="002627DC" w:rsidRPr="00D169BA" w:rsidRDefault="002627DC" w:rsidP="00D169BA">
      <w:pPr>
        <w:spacing w:after="0" w:line="240" w:lineRule="auto"/>
        <w:jc w:val="center"/>
        <w:rPr>
          <w:color w:val="000000"/>
          <w:szCs w:val="24"/>
        </w:rPr>
      </w:pPr>
    </w:p>
    <w:p w14:paraId="426926A9" w14:textId="1376E92F" w:rsidR="000247D8" w:rsidRPr="00D169BA" w:rsidRDefault="00C67CCE" w:rsidP="00D169BA">
      <w:pPr>
        <w:pStyle w:val="Sraopastraipa"/>
        <w:ind w:left="0" w:firstLine="1134"/>
        <w:jc w:val="both"/>
        <w:rPr>
          <w:color w:val="000000"/>
        </w:rPr>
      </w:pPr>
      <w:r w:rsidRPr="00D169BA">
        <w:rPr>
          <w:color w:val="000000"/>
        </w:rPr>
        <w:t>6</w:t>
      </w:r>
      <w:r w:rsidR="000247D8" w:rsidRPr="00D169BA">
        <w:rPr>
          <w:color w:val="000000"/>
        </w:rPr>
        <w:t>.1. Tiekėjo teikiamas pasiūlymas gali būti užšifruojamas. Tiekėjas, nusprendęs pateikti užšifruotą pasiūlymą, turi:</w:t>
      </w:r>
    </w:p>
    <w:p w14:paraId="56FCEBDF" w14:textId="135AE82B" w:rsidR="000247D8" w:rsidRPr="00D169BA" w:rsidRDefault="00C67CCE" w:rsidP="00D169BA">
      <w:pPr>
        <w:pStyle w:val="Sraopastraipa"/>
        <w:ind w:left="0" w:firstLine="1134"/>
        <w:jc w:val="both"/>
        <w:rPr>
          <w:color w:val="000000"/>
        </w:rPr>
      </w:pPr>
      <w:r w:rsidRPr="00D169BA">
        <w:rPr>
          <w:color w:val="000000"/>
        </w:rPr>
        <w:t>6</w:t>
      </w:r>
      <w:r w:rsidR="000247D8" w:rsidRPr="00D169BA">
        <w:rPr>
          <w:color w:val="000000"/>
        </w:rPr>
        <w:t xml:space="preserve">.1.1. </w:t>
      </w:r>
      <w:r w:rsidR="000247D8" w:rsidRPr="00D169BA">
        <w:rPr>
          <w:b/>
          <w:color w:val="000000"/>
        </w:rPr>
        <w:t>iki</w:t>
      </w:r>
      <w:r w:rsidR="000247D8" w:rsidRPr="00D169BA">
        <w:rPr>
          <w:color w:val="000000"/>
        </w:rPr>
        <w:t xml:space="preserve"> </w:t>
      </w:r>
      <w:r w:rsidR="000247D8" w:rsidRPr="00D169BA">
        <w:rPr>
          <w:b/>
          <w:color w:val="000000"/>
        </w:rPr>
        <w:t>pasiūlymų pateikimo termino pabaigos, t.</w:t>
      </w:r>
      <w:r w:rsidR="00F756A5" w:rsidRPr="00D169BA">
        <w:rPr>
          <w:b/>
          <w:color w:val="000000"/>
        </w:rPr>
        <w:t xml:space="preserve"> </w:t>
      </w:r>
      <w:r w:rsidR="000247D8" w:rsidRPr="00D169BA">
        <w:rPr>
          <w:b/>
          <w:color w:val="000000"/>
        </w:rPr>
        <w:t xml:space="preserve">y. </w:t>
      </w:r>
      <w:r w:rsidR="00210E17" w:rsidRPr="00D169BA">
        <w:rPr>
          <w:b/>
        </w:rPr>
        <w:t>20</w:t>
      </w:r>
      <w:r w:rsidR="00BC3ECE" w:rsidRPr="00D169BA">
        <w:rPr>
          <w:b/>
        </w:rPr>
        <w:t>2</w:t>
      </w:r>
      <w:r w:rsidR="00CF4806">
        <w:rPr>
          <w:b/>
        </w:rPr>
        <w:t>6</w:t>
      </w:r>
      <w:r w:rsidR="00BC3ECE" w:rsidRPr="00D169BA">
        <w:rPr>
          <w:b/>
        </w:rPr>
        <w:t xml:space="preserve"> </w:t>
      </w:r>
      <w:r w:rsidR="00210E17" w:rsidRPr="00D169BA">
        <w:rPr>
          <w:b/>
        </w:rPr>
        <w:t xml:space="preserve">m. </w:t>
      </w:r>
      <w:r w:rsidR="00CF4806">
        <w:rPr>
          <w:b/>
        </w:rPr>
        <w:t>kovo 23</w:t>
      </w:r>
      <w:r w:rsidR="004640E9" w:rsidRPr="00D169BA">
        <w:rPr>
          <w:b/>
        </w:rPr>
        <w:t xml:space="preserve"> </w:t>
      </w:r>
      <w:r w:rsidR="000247D8" w:rsidRPr="00D169BA">
        <w:rPr>
          <w:b/>
        </w:rPr>
        <w:t xml:space="preserve">d. </w:t>
      </w:r>
      <w:r w:rsidR="006E7FD0" w:rsidRPr="00D169BA">
        <w:rPr>
          <w:b/>
        </w:rPr>
        <w:t>9</w:t>
      </w:r>
      <w:r w:rsidR="000247D8" w:rsidRPr="00D169BA">
        <w:rPr>
          <w:b/>
        </w:rPr>
        <w:t xml:space="preserve"> </w:t>
      </w:r>
      <w:r w:rsidR="000247D8" w:rsidRPr="00D169BA">
        <w:rPr>
          <w:b/>
          <w:color w:val="000000"/>
        </w:rPr>
        <w:t xml:space="preserve">val. 00 min., </w:t>
      </w:r>
      <w:r w:rsidR="00C45A02" w:rsidRPr="00D169BA">
        <w:rPr>
          <w:color w:val="000000"/>
        </w:rPr>
        <w:t xml:space="preserve">naudodamasis CVP </w:t>
      </w:r>
      <w:r w:rsidR="000247D8" w:rsidRPr="00D169BA">
        <w:rPr>
          <w:color w:val="000000"/>
        </w:rPr>
        <w:t xml:space="preserve">IS priemonėmis </w:t>
      </w:r>
      <w:r w:rsidR="000247D8" w:rsidRPr="00D169BA">
        <w:rPr>
          <w:iCs/>
          <w:color w:val="000000"/>
        </w:rPr>
        <w:t xml:space="preserve">pateikti užšifruotą pasiūlymą (užšifruojamas </w:t>
      </w:r>
      <w:r w:rsidR="000247D8" w:rsidRPr="00D169BA">
        <w:t>visas pasiūlymas arba pasiūlymo dokumentas, kuriame nurodyta pasiūlymo kaina)</w:t>
      </w:r>
      <w:r w:rsidR="000247D8" w:rsidRPr="00D169BA">
        <w:rPr>
          <w:iCs/>
          <w:color w:val="000000"/>
        </w:rPr>
        <w:t xml:space="preserve">. </w:t>
      </w:r>
      <w:r w:rsidR="000247D8" w:rsidRPr="00D169BA">
        <w:t xml:space="preserve">Instrukcija, kaip tiekėjui užšifruoti pasiūlymą galima rasti </w:t>
      </w:r>
      <w:hyperlink r:id="rId20" w:history="1">
        <w:r w:rsidR="000247D8" w:rsidRPr="00D169BA">
          <w:rPr>
            <w:rStyle w:val="Hipersaitas"/>
          </w:rPr>
          <w:t>interneto svetainėje</w:t>
        </w:r>
      </w:hyperlink>
      <w:r w:rsidR="000247D8" w:rsidRPr="00D169BA">
        <w:t>.</w:t>
      </w:r>
    </w:p>
    <w:p w14:paraId="3FF1B8FB" w14:textId="53A8FB5F" w:rsidR="000247D8" w:rsidRPr="00D169BA" w:rsidRDefault="00C67CCE" w:rsidP="00D169BA">
      <w:pPr>
        <w:pStyle w:val="Sraopastraipa"/>
        <w:ind w:left="0" w:firstLine="1134"/>
        <w:jc w:val="both"/>
        <w:rPr>
          <w:b/>
        </w:rPr>
      </w:pPr>
      <w:r w:rsidRPr="00D169BA">
        <w:rPr>
          <w:color w:val="000000"/>
        </w:rPr>
        <w:t>6</w:t>
      </w:r>
      <w:r w:rsidR="000247D8" w:rsidRPr="00D169BA">
        <w:rPr>
          <w:color w:val="000000"/>
        </w:rPr>
        <w:t xml:space="preserve">.1.2. </w:t>
      </w:r>
      <w:r w:rsidR="000247D8" w:rsidRPr="00D169BA">
        <w:rPr>
          <w:b/>
        </w:rPr>
        <w:t>iki vokų atplėšimo procedūros (posėdžio) pradžios, t.</w:t>
      </w:r>
      <w:r w:rsidR="00F756A5" w:rsidRPr="00D169BA">
        <w:rPr>
          <w:b/>
        </w:rPr>
        <w:t xml:space="preserve"> </w:t>
      </w:r>
      <w:r w:rsidR="000247D8" w:rsidRPr="00D169BA">
        <w:rPr>
          <w:b/>
        </w:rPr>
        <w:t>y.</w:t>
      </w:r>
      <w:r w:rsidR="000247D8" w:rsidRPr="00D169BA">
        <w:rPr>
          <w:b/>
          <w:color w:val="000000"/>
        </w:rPr>
        <w:t xml:space="preserve"> 20</w:t>
      </w:r>
      <w:r w:rsidR="00BC3ECE" w:rsidRPr="00D169BA">
        <w:rPr>
          <w:b/>
          <w:color w:val="000000"/>
        </w:rPr>
        <w:t>2</w:t>
      </w:r>
      <w:r w:rsidR="00CF4806">
        <w:rPr>
          <w:b/>
          <w:color w:val="000000"/>
        </w:rPr>
        <w:t>6</w:t>
      </w:r>
      <w:r w:rsidR="00BC3ECE" w:rsidRPr="00D169BA">
        <w:rPr>
          <w:b/>
          <w:color w:val="000000"/>
        </w:rPr>
        <w:t xml:space="preserve"> </w:t>
      </w:r>
      <w:r w:rsidR="000247D8" w:rsidRPr="00D169BA">
        <w:rPr>
          <w:b/>
          <w:color w:val="000000"/>
        </w:rPr>
        <w:t>m.</w:t>
      </w:r>
      <w:r w:rsidRPr="00D169BA">
        <w:rPr>
          <w:b/>
          <w:color w:val="000000"/>
        </w:rPr>
        <w:t xml:space="preserve"> </w:t>
      </w:r>
      <w:r w:rsidR="00CF4806">
        <w:rPr>
          <w:b/>
          <w:color w:val="000000"/>
        </w:rPr>
        <w:t>kovo 23</w:t>
      </w:r>
      <w:r w:rsidR="00557C9C" w:rsidRPr="00D169BA">
        <w:rPr>
          <w:b/>
          <w:color w:val="000000"/>
        </w:rPr>
        <w:t xml:space="preserve"> </w:t>
      </w:r>
      <w:r w:rsidR="000247D8" w:rsidRPr="00D169BA">
        <w:rPr>
          <w:b/>
          <w:color w:val="000000"/>
        </w:rPr>
        <w:t xml:space="preserve">d. </w:t>
      </w:r>
      <w:r w:rsidR="006E7FD0" w:rsidRPr="00D169BA">
        <w:rPr>
          <w:b/>
          <w:color w:val="000000"/>
        </w:rPr>
        <w:t>9</w:t>
      </w:r>
      <w:r w:rsidR="000247D8" w:rsidRPr="00D169BA">
        <w:rPr>
          <w:b/>
          <w:color w:val="000000"/>
        </w:rPr>
        <w:t xml:space="preserve"> val. </w:t>
      </w:r>
      <w:r w:rsidR="00FD72CE">
        <w:rPr>
          <w:b/>
          <w:color w:val="000000"/>
        </w:rPr>
        <w:t>30</w:t>
      </w:r>
      <w:r w:rsidR="000247D8" w:rsidRPr="00D169BA">
        <w:rPr>
          <w:b/>
          <w:color w:val="000000"/>
        </w:rPr>
        <w:t xml:space="preserve"> min.</w:t>
      </w:r>
      <w:r w:rsidR="000247D8" w:rsidRPr="00D169BA">
        <w:rPr>
          <w:b/>
        </w:rPr>
        <w:t xml:space="preserve"> </w:t>
      </w:r>
      <w:r w:rsidR="000247D8" w:rsidRPr="00D169BA">
        <w:rPr>
          <w:b/>
          <w:color w:val="000000"/>
        </w:rPr>
        <w:t>CVP IS susirašinėjimo priemonėmis</w:t>
      </w:r>
      <w:r w:rsidR="00C45A02" w:rsidRPr="00D169BA">
        <w:rPr>
          <w:color w:val="000000"/>
        </w:rPr>
        <w:t xml:space="preserve"> pateikti slaptažodį,</w:t>
      </w:r>
      <w:r w:rsidR="00D41D59" w:rsidRPr="00D169BA">
        <w:rPr>
          <w:color w:val="000000"/>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 </w:t>
      </w:r>
      <w:hyperlink r:id="rId21" w:history="1">
        <w:r w:rsidR="006E7FD0" w:rsidRPr="00D169BA">
          <w:rPr>
            <w:rStyle w:val="Hipersaitas"/>
          </w:rPr>
          <w:t>edita.dagiene@trakai.lt</w:t>
        </w:r>
      </w:hyperlink>
      <w:r w:rsidR="006E7FD0" w:rsidRPr="00D169BA">
        <w:t xml:space="preserve"> </w:t>
      </w:r>
      <w:r w:rsidR="00D41D59" w:rsidRPr="00D169BA">
        <w:rPr>
          <w:color w:val="000000"/>
        </w:rPr>
        <w:t xml:space="preserve">arba raštu – </w:t>
      </w:r>
      <w:r w:rsidR="006E7FD0" w:rsidRPr="00D169BA">
        <w:rPr>
          <w:color w:val="000000"/>
        </w:rPr>
        <w:t>Vytauto g. 33</w:t>
      </w:r>
      <w:r w:rsidR="00D41D59" w:rsidRPr="00D169BA">
        <w:rPr>
          <w:color w:val="000000"/>
        </w:rPr>
        <w:t>, LT-</w:t>
      </w:r>
      <w:r w:rsidR="006E7FD0" w:rsidRPr="00D169BA">
        <w:rPr>
          <w:color w:val="000000"/>
        </w:rPr>
        <w:t>21106 Trakai</w:t>
      </w:r>
      <w:r w:rsidR="00D41D59" w:rsidRPr="00D169BA">
        <w:rPr>
          <w:color w:val="000000"/>
        </w:rPr>
        <w:t>. Tokiu atveju tiekėjas turėtų būti aktyvus ir įsitikinti, kad pateiktas slaptažodis laiku pasiekė adresatą (pavyzdžiui, susisiekęs su perkančiąja organizacija oficialiu jos telefonu ir (arba) kitais būdais).</w:t>
      </w:r>
    </w:p>
    <w:p w14:paraId="37524F66" w14:textId="306A8616" w:rsidR="001C00B0" w:rsidRPr="00D169BA" w:rsidRDefault="00C67CCE" w:rsidP="00D169BA">
      <w:pPr>
        <w:pStyle w:val="Sraopastraipa"/>
        <w:ind w:left="0" w:firstLine="1134"/>
        <w:jc w:val="both"/>
        <w:rPr>
          <w:color w:val="000000"/>
        </w:rPr>
      </w:pPr>
      <w:r w:rsidRPr="00D169BA">
        <w:rPr>
          <w:color w:val="000000"/>
        </w:rPr>
        <w:t>6</w:t>
      </w:r>
      <w:r w:rsidR="000247D8" w:rsidRPr="00D169BA">
        <w:rPr>
          <w:color w:val="000000"/>
        </w:rPr>
        <w:t>.2. Tiekėjui užšifravus visą pasiūlymą ir i</w:t>
      </w:r>
      <w:r w:rsidR="000247D8" w:rsidRPr="00D169BA">
        <w:t>ki vokų atplėšimo</w:t>
      </w:r>
      <w:r w:rsidR="000247D8" w:rsidRPr="00D169B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247D8" w:rsidRPr="00D169BA">
        <w:t>neatitinkantį pirkimo dokumentuose nustatytų reikalavimų (tiekėjas nepateikė pasiūlymo kainos)</w:t>
      </w:r>
      <w:r w:rsidR="000247D8" w:rsidRPr="00D169BA">
        <w:rPr>
          <w:color w:val="000000"/>
        </w:rPr>
        <w:t>.</w:t>
      </w:r>
    </w:p>
    <w:p w14:paraId="170109A9" w14:textId="77777777" w:rsidR="00546DD6" w:rsidRPr="00D169BA" w:rsidRDefault="00546DD6" w:rsidP="00D169BA">
      <w:pPr>
        <w:spacing w:after="0" w:line="240" w:lineRule="auto"/>
        <w:jc w:val="both"/>
        <w:rPr>
          <w:color w:val="000000"/>
          <w:szCs w:val="24"/>
        </w:rPr>
      </w:pPr>
    </w:p>
    <w:p w14:paraId="44A6180A" w14:textId="751CC673" w:rsidR="001C00B0" w:rsidRPr="00D169BA" w:rsidRDefault="00C67CCE" w:rsidP="00D169BA">
      <w:pPr>
        <w:pStyle w:val="Sraopastraipa"/>
        <w:ind w:left="0" w:firstLine="1298"/>
        <w:jc w:val="center"/>
        <w:rPr>
          <w:b/>
        </w:rPr>
      </w:pPr>
      <w:r w:rsidRPr="00D169BA">
        <w:rPr>
          <w:b/>
        </w:rPr>
        <w:t>7</w:t>
      </w:r>
      <w:r w:rsidR="000247D8" w:rsidRPr="00D169BA">
        <w:rPr>
          <w:b/>
        </w:rPr>
        <w:t>. PASIŪLYMŲ GALIOJIMO UŽTIKRINIMAS</w:t>
      </w:r>
    </w:p>
    <w:p w14:paraId="32F507E2" w14:textId="77777777" w:rsidR="002627DC" w:rsidRPr="00D169BA" w:rsidRDefault="002627DC" w:rsidP="00D169BA">
      <w:pPr>
        <w:pStyle w:val="Sraopastraipa"/>
        <w:ind w:left="0" w:firstLine="1298"/>
        <w:jc w:val="center"/>
      </w:pPr>
    </w:p>
    <w:p w14:paraId="2751F1C8" w14:textId="5B317C70" w:rsidR="00022CB4" w:rsidRPr="00D169BA" w:rsidRDefault="00C67CCE" w:rsidP="00D169BA">
      <w:pPr>
        <w:pStyle w:val="Sraopastraipa"/>
        <w:ind w:left="0" w:firstLine="1134"/>
        <w:jc w:val="both"/>
      </w:pPr>
      <w:r w:rsidRPr="00D169BA">
        <w:t>7</w:t>
      </w:r>
      <w:r w:rsidR="000247D8" w:rsidRPr="00D169BA">
        <w:t>.1.</w:t>
      </w:r>
      <w:r w:rsidR="00A83D0B" w:rsidRPr="00D169BA">
        <w:t xml:space="preserve"> </w:t>
      </w:r>
      <w:r w:rsidR="00022CB4" w:rsidRPr="00D169BA">
        <w:t>Perkančioji organizacija nereikalauja pasiūlymo galiojimo užtikrinimo.</w:t>
      </w:r>
    </w:p>
    <w:p w14:paraId="32E3D6C7" w14:textId="77777777" w:rsidR="00FF0EA5" w:rsidRPr="00D169BA" w:rsidRDefault="00FF0EA5" w:rsidP="00D169BA">
      <w:pPr>
        <w:pStyle w:val="Sraopastraipa"/>
        <w:ind w:left="0" w:firstLine="1134"/>
        <w:jc w:val="both"/>
      </w:pPr>
    </w:p>
    <w:p w14:paraId="0EBBA521" w14:textId="0287F503" w:rsidR="001C00B0" w:rsidRPr="00D169BA" w:rsidRDefault="00C67CCE" w:rsidP="00D169BA">
      <w:pPr>
        <w:pStyle w:val="Heading"/>
        <w:ind w:firstLine="1298"/>
        <w:jc w:val="center"/>
        <w:rPr>
          <w:rFonts w:cs="Times New Roman"/>
          <w:color w:val="auto"/>
          <w:sz w:val="24"/>
          <w:szCs w:val="24"/>
          <w:lang w:val="lt-LT"/>
        </w:rPr>
      </w:pPr>
      <w:r w:rsidRPr="00D169BA">
        <w:rPr>
          <w:rFonts w:cs="Times New Roman"/>
          <w:color w:val="auto"/>
          <w:sz w:val="24"/>
          <w:szCs w:val="24"/>
          <w:lang w:val="lt-LT"/>
        </w:rPr>
        <w:t>8</w:t>
      </w:r>
      <w:r w:rsidR="001C00B0" w:rsidRPr="00D169BA">
        <w:rPr>
          <w:rFonts w:cs="Times New Roman"/>
          <w:color w:val="auto"/>
          <w:sz w:val="24"/>
          <w:szCs w:val="24"/>
          <w:lang w:val="lt-LT"/>
        </w:rPr>
        <w:t xml:space="preserve">. </w:t>
      </w:r>
      <w:r w:rsidR="00834C05" w:rsidRPr="00D169BA">
        <w:rPr>
          <w:rFonts w:cs="Times New Roman"/>
          <w:color w:val="auto"/>
          <w:sz w:val="24"/>
          <w:szCs w:val="24"/>
          <w:lang w:val="lt-LT"/>
        </w:rPr>
        <w:t>SKELBIAMOS APKLAUSOS</w:t>
      </w:r>
      <w:r w:rsidR="000E43EC" w:rsidRPr="00D169BA">
        <w:rPr>
          <w:rFonts w:cs="Times New Roman"/>
          <w:color w:val="auto"/>
          <w:sz w:val="24"/>
          <w:szCs w:val="24"/>
          <w:lang w:val="lt-LT"/>
        </w:rPr>
        <w:t xml:space="preserve"> SĄLYGŲ PAAIŠKINIMAS</w:t>
      </w:r>
      <w:r w:rsidR="001C00B0" w:rsidRPr="00D169BA">
        <w:rPr>
          <w:rFonts w:cs="Times New Roman"/>
          <w:color w:val="auto"/>
          <w:sz w:val="24"/>
          <w:szCs w:val="24"/>
          <w:lang w:val="lt-LT"/>
        </w:rPr>
        <w:t xml:space="preserve"> IR </w:t>
      </w:r>
      <w:r w:rsidR="000E43EC" w:rsidRPr="00D169BA">
        <w:rPr>
          <w:rFonts w:cs="Times New Roman"/>
          <w:color w:val="auto"/>
          <w:sz w:val="24"/>
          <w:szCs w:val="24"/>
          <w:lang w:val="lt-LT"/>
        </w:rPr>
        <w:t>PATIKSLINIMAS</w:t>
      </w:r>
    </w:p>
    <w:p w14:paraId="4FBAA453" w14:textId="77777777" w:rsidR="001C00B0" w:rsidRPr="00D169BA" w:rsidRDefault="001C00B0" w:rsidP="00D169BA">
      <w:pPr>
        <w:pStyle w:val="Body2"/>
        <w:spacing w:after="0"/>
        <w:ind w:firstLine="1298"/>
        <w:rPr>
          <w:rFonts w:cs="Times New Roman"/>
          <w:color w:val="auto"/>
          <w:sz w:val="24"/>
          <w:szCs w:val="24"/>
          <w:lang w:val="lt-LT"/>
        </w:rPr>
      </w:pPr>
    </w:p>
    <w:p w14:paraId="695EA00A" w14:textId="3E91DB07" w:rsidR="008B1365" w:rsidRPr="00D169BA" w:rsidRDefault="00C67CCE" w:rsidP="00D169BA">
      <w:pPr>
        <w:spacing w:after="0" w:line="240" w:lineRule="auto"/>
        <w:ind w:firstLine="1134"/>
        <w:jc w:val="both"/>
        <w:rPr>
          <w:rFonts w:eastAsia="Times New Roman"/>
          <w:szCs w:val="24"/>
        </w:rPr>
      </w:pPr>
      <w:r w:rsidRPr="00D169BA">
        <w:rPr>
          <w:rFonts w:eastAsia="Times New Roman"/>
          <w:szCs w:val="24"/>
        </w:rPr>
        <w:t>8</w:t>
      </w:r>
      <w:r w:rsidR="00BC3ECE" w:rsidRPr="00D169BA">
        <w:rPr>
          <w:rFonts w:eastAsia="Times New Roman"/>
          <w:szCs w:val="24"/>
        </w:rPr>
        <w:t xml:space="preserve">.1. </w:t>
      </w:r>
      <w:r w:rsidR="008B1365" w:rsidRPr="00D169BA">
        <w:rPr>
          <w:rFonts w:eastAsia="Times New Roman"/>
          <w:szCs w:val="24"/>
        </w:rPr>
        <w:t xml:space="preserve">Prašymai paaiškinti pirkimo dokumentus perkančiajai organizacijai turi būti pateikti CVP IS priemonėmis ne vėliau kaip likus 2 darbo dienoms iki pirkimo dokumentų 5.14 punkte nurodyto pasiūlymų pateikimo termino. </w:t>
      </w:r>
    </w:p>
    <w:p w14:paraId="6E2E9006" w14:textId="526C15A0" w:rsidR="008B1365" w:rsidRPr="00D169BA" w:rsidRDefault="008B1365" w:rsidP="00D169BA">
      <w:pPr>
        <w:spacing w:after="0" w:line="240" w:lineRule="auto"/>
        <w:ind w:firstLine="1134"/>
        <w:jc w:val="both"/>
        <w:rPr>
          <w:rFonts w:eastAsia="Times New Roman"/>
          <w:szCs w:val="24"/>
        </w:rPr>
      </w:pPr>
      <w:r w:rsidRPr="00D169BA">
        <w:rPr>
          <w:rFonts w:eastAsia="Times New Roman"/>
          <w:szCs w:val="24"/>
        </w:rPr>
        <w:t xml:space="preserve">8.2. Vėliau gauti prašymai paaiškinti pirkimo dokumentus nebus nagrinėjami. </w:t>
      </w:r>
    </w:p>
    <w:p w14:paraId="0B5821B5" w14:textId="53D2A305" w:rsidR="008B1365" w:rsidRPr="00D169BA" w:rsidRDefault="008B1365" w:rsidP="00D169BA">
      <w:pPr>
        <w:spacing w:after="0" w:line="240" w:lineRule="auto"/>
        <w:ind w:firstLine="1134"/>
        <w:jc w:val="both"/>
        <w:rPr>
          <w:rFonts w:eastAsia="Times New Roman"/>
          <w:szCs w:val="24"/>
        </w:rPr>
      </w:pPr>
      <w:r w:rsidRPr="00D169BA">
        <w:rPr>
          <w:rFonts w:eastAsia="Times New Roman"/>
          <w:szCs w:val="24"/>
        </w:rPr>
        <w:t>8.3. Perkančioji organizacija į tiekėjų pateiktus klausimus atsako, taip pat paaiškina/patikslina pirkimo dokumentus (jeigu reikia) CVP IS priemonėmis ne vėliau kaip prieš 1 darbo dieną iki pasiūlymų pateikimo termino pabaigos.</w:t>
      </w:r>
    </w:p>
    <w:p w14:paraId="4F11C30B" w14:textId="2BBE68A1" w:rsidR="008B1365" w:rsidRPr="00D169BA" w:rsidRDefault="008B1365" w:rsidP="00D169BA">
      <w:pPr>
        <w:spacing w:after="0" w:line="240" w:lineRule="auto"/>
        <w:ind w:firstLine="1134"/>
        <w:jc w:val="both"/>
        <w:rPr>
          <w:rFonts w:eastAsia="Times New Roman"/>
          <w:szCs w:val="24"/>
        </w:rPr>
      </w:pPr>
      <w:r w:rsidRPr="00D169BA">
        <w:rPr>
          <w:rFonts w:eastAsia="Times New Roman"/>
          <w:szCs w:val="24"/>
        </w:rPr>
        <w:lastRenderedPageBreak/>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7744FDD" w14:textId="20F17599" w:rsidR="008B1365" w:rsidRPr="00D169BA" w:rsidRDefault="008B1365" w:rsidP="00D169BA">
      <w:pPr>
        <w:spacing w:after="0" w:line="240" w:lineRule="auto"/>
        <w:ind w:firstLine="1134"/>
        <w:jc w:val="both"/>
        <w:rPr>
          <w:rFonts w:eastAsia="Times New Roman"/>
          <w:szCs w:val="24"/>
        </w:rPr>
      </w:pPr>
      <w:r w:rsidRPr="00D169BA">
        <w:rPr>
          <w:rFonts w:eastAsia="Times New Roman"/>
          <w:szCs w:val="24"/>
        </w:rPr>
        <w:t>8.5. Jei perkančioji organizacija paaiškinimų ar patikslinimų nepateikia per nurodytą terminą, pasiūlymų pateikimo terminas nukeliamas ne trumpesniam laikui nei tas, kiek vėluojama pateikti paaiškinimus ar patikslinimus.</w:t>
      </w:r>
    </w:p>
    <w:p w14:paraId="1D3126E1" w14:textId="5DA929B2" w:rsidR="00737102" w:rsidRPr="00D169BA" w:rsidRDefault="008B1365" w:rsidP="00D169BA">
      <w:pPr>
        <w:spacing w:after="0" w:line="240" w:lineRule="auto"/>
        <w:ind w:firstLine="1134"/>
        <w:jc w:val="both"/>
        <w:rPr>
          <w:rFonts w:eastAsia="Times New Roman"/>
          <w:szCs w:val="24"/>
        </w:rPr>
      </w:pPr>
      <w:r w:rsidRPr="00D169BA">
        <w:rPr>
          <w:rFonts w:eastAsia="Times New Roman"/>
          <w:szCs w:val="24"/>
        </w:rPr>
        <w:t>8.6. Jei pateikti paaiškinimai ar patikslinimai iš esmės keičia pirkimo dokumentuose nustatytus pirkimo objektui keliamus reikalavimus, tiekėjams keliamus reikalavimus (jei taikomi) 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CVP IS prie pirkimo dokumentų.</w:t>
      </w:r>
    </w:p>
    <w:p w14:paraId="5B79C0C5" w14:textId="77777777" w:rsidR="00711BC2" w:rsidRPr="00D169BA" w:rsidRDefault="00711BC2" w:rsidP="00D169BA">
      <w:pPr>
        <w:spacing w:after="0" w:line="240" w:lineRule="auto"/>
        <w:jc w:val="both"/>
        <w:rPr>
          <w:rFonts w:eastAsia="Times New Roman"/>
          <w:szCs w:val="24"/>
        </w:rPr>
      </w:pPr>
    </w:p>
    <w:p w14:paraId="68E527B8" w14:textId="127CD4AF" w:rsidR="009A5117" w:rsidRPr="00D169BA" w:rsidRDefault="00C40874" w:rsidP="00D169BA">
      <w:pPr>
        <w:spacing w:after="0" w:line="240" w:lineRule="auto"/>
        <w:ind w:firstLine="1298"/>
        <w:jc w:val="center"/>
        <w:rPr>
          <w:rFonts w:eastAsia="Times New Roman"/>
          <w:b/>
          <w:szCs w:val="24"/>
        </w:rPr>
      </w:pPr>
      <w:r w:rsidRPr="00D169BA">
        <w:rPr>
          <w:b/>
          <w:szCs w:val="24"/>
        </w:rPr>
        <w:t>9</w:t>
      </w:r>
      <w:r w:rsidR="001C00B0" w:rsidRPr="00D169BA">
        <w:rPr>
          <w:b/>
          <w:szCs w:val="24"/>
        </w:rPr>
        <w:t xml:space="preserve">. </w:t>
      </w:r>
      <w:r w:rsidR="00834C05" w:rsidRPr="00D169BA">
        <w:rPr>
          <w:b/>
          <w:szCs w:val="24"/>
        </w:rPr>
        <w:t>SUSIPAŽINIMAS SU PRADINIAIS PASIŪLYMAIS</w:t>
      </w:r>
    </w:p>
    <w:p w14:paraId="3A31BC19" w14:textId="77777777" w:rsidR="000E43EC" w:rsidRPr="00D169BA" w:rsidRDefault="000E43EC" w:rsidP="00D169BA">
      <w:pPr>
        <w:spacing w:after="0" w:line="240" w:lineRule="auto"/>
        <w:ind w:firstLine="1298"/>
        <w:jc w:val="center"/>
        <w:rPr>
          <w:rFonts w:eastAsia="Times New Roman"/>
          <w:b/>
          <w:szCs w:val="24"/>
        </w:rPr>
      </w:pPr>
    </w:p>
    <w:p w14:paraId="7FB758E3" w14:textId="224F875C" w:rsidR="00834C05" w:rsidRPr="00D169BA" w:rsidRDefault="00C40874" w:rsidP="00D169BA">
      <w:pPr>
        <w:spacing w:after="0" w:line="240" w:lineRule="auto"/>
        <w:ind w:firstLine="1134"/>
        <w:jc w:val="both"/>
        <w:rPr>
          <w:szCs w:val="24"/>
        </w:rPr>
      </w:pPr>
      <w:r w:rsidRPr="00D169BA">
        <w:rPr>
          <w:szCs w:val="24"/>
        </w:rPr>
        <w:t>9</w:t>
      </w:r>
      <w:r w:rsidR="001C00B0" w:rsidRPr="00D169BA">
        <w:rPr>
          <w:szCs w:val="24"/>
        </w:rPr>
        <w:t xml:space="preserve">.1. </w:t>
      </w:r>
      <w:r w:rsidR="00834C05" w:rsidRPr="00D169BA">
        <w:rPr>
          <w:szCs w:val="24"/>
        </w:rPr>
        <w:t>Susipažinimas su pasiūlymais vyksta viename Komisijos posėdyje skelbime apie pirkimą nurodytu laiku ir adresu. Tiekėjai šiame Komisijos posėdyje nedalyvauja.</w:t>
      </w:r>
    </w:p>
    <w:p w14:paraId="37D9FA58" w14:textId="4B3518D6" w:rsidR="00834C05" w:rsidRPr="00D169BA" w:rsidRDefault="00C40874" w:rsidP="00D169BA">
      <w:pPr>
        <w:spacing w:after="0" w:line="240" w:lineRule="auto"/>
        <w:ind w:firstLine="1134"/>
        <w:jc w:val="both"/>
        <w:rPr>
          <w:szCs w:val="24"/>
        </w:rPr>
      </w:pPr>
      <w:r w:rsidRPr="00D169BA">
        <w:rPr>
          <w:szCs w:val="24"/>
        </w:rPr>
        <w:t>9</w:t>
      </w:r>
      <w:r w:rsidR="00834C05" w:rsidRPr="00D169BA">
        <w:rPr>
          <w:szCs w:val="24"/>
        </w:rPr>
        <w:t>.2. Susipažinimo su pasiūlymais procedūros rezultatus Komisija įformina protokolu.</w:t>
      </w:r>
    </w:p>
    <w:p w14:paraId="33C32C90" w14:textId="24C4F49B" w:rsidR="008E5D50" w:rsidRPr="00D169BA" w:rsidRDefault="00C40874" w:rsidP="00D169BA">
      <w:pPr>
        <w:spacing w:after="0" w:line="240" w:lineRule="auto"/>
        <w:ind w:firstLine="1134"/>
        <w:jc w:val="both"/>
        <w:rPr>
          <w:szCs w:val="24"/>
        </w:rPr>
      </w:pPr>
      <w:r w:rsidRPr="00D169BA">
        <w:rPr>
          <w:szCs w:val="24"/>
        </w:rPr>
        <w:t>9</w:t>
      </w:r>
      <w:r w:rsidR="00834C05" w:rsidRPr="00D169BA">
        <w:rPr>
          <w:szCs w:val="24"/>
        </w:rPr>
        <w:t>.3. Komisija atlieka pasiūlymų nagrinėjimo, vertinimo ir palyginimo procedūras, kuriose tiekėjai ar jų atstovai nedalyvauja.</w:t>
      </w:r>
    </w:p>
    <w:p w14:paraId="77A7D0B6" w14:textId="77777777" w:rsidR="00FD2C01" w:rsidRPr="00D169BA" w:rsidRDefault="00FD2C01" w:rsidP="00D169BA">
      <w:pPr>
        <w:pStyle w:val="Body2"/>
        <w:spacing w:after="0"/>
        <w:rPr>
          <w:rFonts w:cs="Times New Roman"/>
          <w:sz w:val="24"/>
          <w:szCs w:val="24"/>
          <w:lang w:val="lt-LT"/>
        </w:rPr>
      </w:pPr>
    </w:p>
    <w:p w14:paraId="22BEEA8C" w14:textId="2301D198" w:rsidR="001C00B0" w:rsidRPr="00D169BA" w:rsidRDefault="000E43EC" w:rsidP="00D169BA">
      <w:pPr>
        <w:pStyle w:val="Heading"/>
        <w:ind w:firstLine="1298"/>
        <w:jc w:val="center"/>
        <w:rPr>
          <w:rFonts w:cs="Times New Roman"/>
          <w:color w:val="auto"/>
          <w:sz w:val="24"/>
          <w:szCs w:val="24"/>
          <w:lang w:val="lt-LT"/>
        </w:rPr>
      </w:pPr>
      <w:r w:rsidRPr="00D169BA">
        <w:rPr>
          <w:rFonts w:cs="Times New Roman"/>
          <w:color w:val="auto"/>
          <w:sz w:val="24"/>
          <w:szCs w:val="24"/>
          <w:lang w:val="lt-LT"/>
        </w:rPr>
        <w:t>1</w:t>
      </w:r>
      <w:r w:rsidR="00C40874" w:rsidRPr="00D169BA">
        <w:rPr>
          <w:rFonts w:cs="Times New Roman"/>
          <w:color w:val="auto"/>
          <w:sz w:val="24"/>
          <w:szCs w:val="24"/>
          <w:lang w:val="lt-LT"/>
        </w:rPr>
        <w:t>0</w:t>
      </w:r>
      <w:r w:rsidR="001C00B0" w:rsidRPr="00D169BA">
        <w:rPr>
          <w:rFonts w:cs="Times New Roman"/>
          <w:color w:val="auto"/>
          <w:sz w:val="24"/>
          <w:szCs w:val="24"/>
          <w:lang w:val="lt-LT"/>
        </w:rPr>
        <w:t>. PASIŪLYMŲ NAGRINĖJIMAS</w:t>
      </w:r>
      <w:r w:rsidR="007425B9" w:rsidRPr="00D169BA">
        <w:rPr>
          <w:rFonts w:cs="Times New Roman"/>
          <w:color w:val="auto"/>
          <w:sz w:val="24"/>
          <w:szCs w:val="24"/>
          <w:lang w:val="lt-LT"/>
        </w:rPr>
        <w:t xml:space="preserve"> IR PASIŪLYMO ATM</w:t>
      </w:r>
      <w:r w:rsidR="00AA46E3" w:rsidRPr="00D169BA">
        <w:rPr>
          <w:rFonts w:cs="Times New Roman"/>
          <w:color w:val="auto"/>
          <w:sz w:val="24"/>
          <w:szCs w:val="24"/>
          <w:lang w:val="lt-LT"/>
        </w:rPr>
        <w:t>E</w:t>
      </w:r>
      <w:r w:rsidR="007425B9" w:rsidRPr="00D169BA">
        <w:rPr>
          <w:rFonts w:cs="Times New Roman"/>
          <w:color w:val="auto"/>
          <w:sz w:val="24"/>
          <w:szCs w:val="24"/>
          <w:lang w:val="lt-LT"/>
        </w:rPr>
        <w:t>TIMO PRIEŽASTYS</w:t>
      </w:r>
    </w:p>
    <w:p w14:paraId="1138D368" w14:textId="77777777" w:rsidR="001C00B0" w:rsidRPr="00D169BA" w:rsidRDefault="001C00B0" w:rsidP="00D169BA">
      <w:pPr>
        <w:pStyle w:val="Body2"/>
        <w:spacing w:after="0"/>
        <w:ind w:firstLine="1134"/>
        <w:rPr>
          <w:rFonts w:cs="Times New Roman"/>
          <w:sz w:val="24"/>
          <w:szCs w:val="24"/>
          <w:lang w:val="lt-LT"/>
        </w:rPr>
      </w:pPr>
    </w:p>
    <w:p w14:paraId="4C12E864" w14:textId="1A321377" w:rsidR="001C00B0" w:rsidRPr="00D169BA" w:rsidRDefault="001C00B0" w:rsidP="00D169BA">
      <w:pPr>
        <w:pStyle w:val="Body2"/>
        <w:spacing w:after="0"/>
        <w:ind w:firstLine="1134"/>
        <w:rPr>
          <w:rFonts w:cs="Times New Roman"/>
          <w:sz w:val="24"/>
          <w:szCs w:val="24"/>
          <w:lang w:val="lt-LT"/>
        </w:rPr>
      </w:pPr>
      <w:r w:rsidRPr="00D169BA">
        <w:rPr>
          <w:rFonts w:cs="Times New Roman"/>
          <w:sz w:val="24"/>
          <w:szCs w:val="24"/>
          <w:lang w:val="lt-LT"/>
        </w:rPr>
        <w:t>1</w:t>
      </w:r>
      <w:r w:rsidR="00C40874" w:rsidRPr="00D169BA">
        <w:rPr>
          <w:rFonts w:cs="Times New Roman"/>
          <w:sz w:val="24"/>
          <w:szCs w:val="24"/>
          <w:lang w:val="lt-LT"/>
        </w:rPr>
        <w:t>0</w:t>
      </w:r>
      <w:r w:rsidRPr="00D169BA">
        <w:rPr>
          <w:rFonts w:cs="Times New Roman"/>
          <w:sz w:val="24"/>
          <w:szCs w:val="24"/>
          <w:lang w:val="lt-LT"/>
        </w:rPr>
        <w:t>.1. Pateiktus pasiūlymus nagrinėja</w:t>
      </w:r>
      <w:r w:rsidR="004A298F" w:rsidRPr="00D169BA">
        <w:rPr>
          <w:rFonts w:cs="Times New Roman"/>
          <w:sz w:val="24"/>
          <w:szCs w:val="24"/>
          <w:lang w:val="lt-LT"/>
        </w:rPr>
        <w:t xml:space="preserve"> ir </w:t>
      </w:r>
      <w:r w:rsidRPr="00D169BA">
        <w:rPr>
          <w:rFonts w:cs="Times New Roman"/>
          <w:sz w:val="24"/>
          <w:szCs w:val="24"/>
          <w:lang w:val="lt-LT"/>
        </w:rPr>
        <w:t xml:space="preserve">vertina </w:t>
      </w:r>
      <w:r w:rsidR="004A298F" w:rsidRPr="00D169BA">
        <w:rPr>
          <w:rFonts w:cs="Times New Roman"/>
          <w:sz w:val="24"/>
          <w:szCs w:val="24"/>
          <w:lang w:val="lt-LT"/>
        </w:rPr>
        <w:t xml:space="preserve">viešojo pirkimo </w:t>
      </w:r>
      <w:r w:rsidR="000E43EC" w:rsidRPr="00D169BA">
        <w:rPr>
          <w:rFonts w:cs="Times New Roman"/>
          <w:sz w:val="24"/>
          <w:szCs w:val="24"/>
          <w:lang w:val="lt-LT"/>
        </w:rPr>
        <w:t>k</w:t>
      </w:r>
      <w:r w:rsidRPr="00D169BA">
        <w:rPr>
          <w:rFonts w:cs="Times New Roman"/>
          <w:sz w:val="24"/>
          <w:szCs w:val="24"/>
          <w:lang w:val="lt-LT"/>
        </w:rPr>
        <w:t>omisija šia tvarka:</w:t>
      </w:r>
    </w:p>
    <w:p w14:paraId="41D10D7D" w14:textId="2770C610"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10.1.1. vertina, ar pasiūlymas atitinka pirkimo dokumentuose nustatytus reikalavimus (t. y. ar pateiktas tiekėjo įgaliojimas, jungtinės veiklos sutartis</w:t>
      </w:r>
      <w:r w:rsidR="006307A3" w:rsidRPr="00D169BA">
        <w:rPr>
          <w:rFonts w:cs="Times New Roman"/>
          <w:sz w:val="24"/>
          <w:szCs w:val="24"/>
          <w:lang w:val="lt-LT"/>
        </w:rPr>
        <w:t>, darbų kiekių žiniaraštis</w:t>
      </w:r>
      <w:r w:rsidRPr="00D169BA">
        <w:rPr>
          <w:rFonts w:cs="Times New Roman"/>
          <w:sz w:val="24"/>
          <w:szCs w:val="24"/>
          <w:lang w:val="lt-LT"/>
        </w:rPr>
        <w:t xml:space="preserve"> ar kiti pirkimo dokumentuose reikalaujami dokumentai ar duomenys ir kt.).</w:t>
      </w:r>
    </w:p>
    <w:p w14:paraId="5B898902" w14:textId="7E121CCB"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10.1.2 įvertina kiekvieno tiekėjo atitiktį pirkimo dokumentuose nustatytiems kvalifikacijos reikalavimams;</w:t>
      </w:r>
    </w:p>
    <w:p w14:paraId="4659F9A7" w14:textId="798571AC"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10.1.3. informuoja kiekvieną tiekėją atskirai apie jo pateiktus kvalifikaciją įrodančius dokumentų atitikties patikrinimo rezultatus. Teisę dalyvauti tolesnėse pirkimo procedūrose turi keliamus reikalavimus atitinkantys tiekėjai;</w:t>
      </w:r>
    </w:p>
    <w:p w14:paraId="04CB530A" w14:textId="018C4476"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10.1.4. nustato, ar tiekėjo siūlomas pirkimo objektas atitinka pirkimo dokumentuose nustatytus reikalavimus;</w:t>
      </w:r>
    </w:p>
    <w:p w14:paraId="073D522C" w14:textId="3479D431"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10.1.5. patikrina, ar tiekėjo pasiūlyme nėra nurodytos kainos apskaičiavimo klaidų;</w:t>
      </w:r>
    </w:p>
    <w:p w14:paraId="6E432072" w14:textId="765A4E4E"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 xml:space="preserve">10.1.6. patikrina, ar tiekėjo pasiūlyme nurodyta </w:t>
      </w:r>
      <w:r w:rsidR="002A31E0" w:rsidRPr="00D169BA">
        <w:rPr>
          <w:rFonts w:cs="Times New Roman"/>
          <w:sz w:val="24"/>
          <w:szCs w:val="24"/>
          <w:lang w:val="lt-LT"/>
        </w:rPr>
        <w:t>kaina</w:t>
      </w:r>
      <w:r w:rsidRPr="00D169BA">
        <w:rPr>
          <w:rFonts w:cs="Times New Roman"/>
          <w:sz w:val="24"/>
          <w:szCs w:val="24"/>
          <w:lang w:val="lt-LT"/>
        </w:rPr>
        <w:t xml:space="preserve"> nėra per didelė ir perkančiajai organizacijai nepriimtina</w:t>
      </w:r>
      <w:r w:rsidR="002A31E0" w:rsidRPr="00D169BA">
        <w:rPr>
          <w:rFonts w:cs="Times New Roman"/>
          <w:sz w:val="24"/>
          <w:szCs w:val="24"/>
          <w:lang w:val="lt-LT"/>
        </w:rPr>
        <w:t xml:space="preserve">; </w:t>
      </w:r>
    </w:p>
    <w:p w14:paraId="2040A8A8" w14:textId="37796CBA"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w:t>
      </w:r>
      <w:r w:rsidR="002A31E0" w:rsidRPr="00D169BA">
        <w:rPr>
          <w:rFonts w:cs="Times New Roman"/>
          <w:sz w:val="24"/>
          <w:szCs w:val="24"/>
          <w:lang w:val="lt-LT"/>
        </w:rPr>
        <w:t xml:space="preserve">0.1.7. </w:t>
      </w:r>
      <w:r w:rsidRPr="00D169BA">
        <w:rPr>
          <w:rFonts w:cs="Times New Roman"/>
          <w:sz w:val="24"/>
          <w:szCs w:val="24"/>
          <w:lang w:val="lt-LT"/>
        </w:rPr>
        <w:t xml:space="preserve">patikrina, ar tiekėjo pasiūlyme nurodyta </w:t>
      </w:r>
      <w:r w:rsidR="002A31E0" w:rsidRPr="00D169BA">
        <w:rPr>
          <w:rFonts w:cs="Times New Roman"/>
          <w:sz w:val="24"/>
          <w:szCs w:val="24"/>
          <w:lang w:val="lt-LT"/>
        </w:rPr>
        <w:t>kaina</w:t>
      </w:r>
      <w:r w:rsidRPr="00D169BA">
        <w:rPr>
          <w:rFonts w:cs="Times New Roman"/>
          <w:sz w:val="24"/>
          <w:szCs w:val="24"/>
          <w:lang w:val="lt-LT"/>
        </w:rPr>
        <w:t xml:space="preserve"> (jos sudedamosios dalys) neatrodo neįprastai maža. Jei tiekėjo pasiūlyme nurodoma </w:t>
      </w:r>
      <w:r w:rsidR="007E3CF9" w:rsidRPr="00D169BA">
        <w:rPr>
          <w:rFonts w:cs="Times New Roman"/>
          <w:sz w:val="24"/>
          <w:szCs w:val="24"/>
          <w:lang w:val="lt-LT"/>
        </w:rPr>
        <w:t>Paslaugų</w:t>
      </w:r>
      <w:r w:rsidRPr="00D169BA">
        <w:rPr>
          <w:rFonts w:cs="Times New Roman"/>
          <w:sz w:val="24"/>
          <w:szCs w:val="24"/>
          <w:lang w:val="lt-LT"/>
        </w:rPr>
        <w:t>, ar jų sudedamųjų dalių kaina atrodo neįprastai mažos, prašoma pagrįsti neįprastai mažą kainą ar sąnaudas VPĮ 57 straipsnio 2 – 3 dalyse nustatyta tvarka;</w:t>
      </w:r>
    </w:p>
    <w:p w14:paraId="6B92F697" w14:textId="085B6CAA"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w:t>
      </w:r>
      <w:r w:rsidR="00B25658" w:rsidRPr="00D169BA">
        <w:rPr>
          <w:rFonts w:cs="Times New Roman"/>
          <w:sz w:val="24"/>
          <w:szCs w:val="24"/>
          <w:lang w:val="lt-LT"/>
        </w:rPr>
        <w:t xml:space="preserve">0.1.8. </w:t>
      </w:r>
      <w:r w:rsidRPr="00D169BA">
        <w:rPr>
          <w:rFonts w:cs="Times New Roman"/>
          <w:sz w:val="24"/>
          <w:szCs w:val="24"/>
          <w:lang w:val="lt-LT"/>
        </w:rPr>
        <w:t>pagal šiuose pirkimo dokumentuose nustatytą pasiūlymų vertinimo tvarką įvertina pasiūlymus;</w:t>
      </w:r>
    </w:p>
    <w:p w14:paraId="4088D88A" w14:textId="3BE09574"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w:t>
      </w:r>
      <w:r w:rsidR="00B25658" w:rsidRPr="00D169BA">
        <w:rPr>
          <w:rFonts w:cs="Times New Roman"/>
          <w:sz w:val="24"/>
          <w:szCs w:val="24"/>
          <w:lang w:val="lt-LT"/>
        </w:rPr>
        <w:t>0</w:t>
      </w:r>
      <w:r w:rsidRPr="00D169BA">
        <w:rPr>
          <w:rFonts w:cs="Times New Roman"/>
          <w:sz w:val="24"/>
          <w:szCs w:val="24"/>
          <w:lang w:val="lt-LT"/>
        </w:rPr>
        <w:t>.1.</w:t>
      </w:r>
      <w:r w:rsidR="00B25658" w:rsidRPr="00D169BA">
        <w:rPr>
          <w:rFonts w:cs="Times New Roman"/>
          <w:sz w:val="24"/>
          <w:szCs w:val="24"/>
          <w:lang w:val="lt-LT"/>
        </w:rPr>
        <w:t>9.</w:t>
      </w:r>
      <w:r w:rsidRPr="00D169BA">
        <w:rPr>
          <w:rFonts w:cs="Times New Roman"/>
          <w:sz w:val="24"/>
          <w:szCs w:val="24"/>
          <w:lang w:val="lt-LT"/>
        </w:rPr>
        <w:t>nustato pasiūlymų eil</w:t>
      </w:r>
      <w:r w:rsidR="00B25658" w:rsidRPr="00D169BA">
        <w:rPr>
          <w:rFonts w:cs="Times New Roman"/>
          <w:sz w:val="24"/>
          <w:szCs w:val="24"/>
          <w:lang w:val="lt-LT"/>
        </w:rPr>
        <w:t>ę</w:t>
      </w:r>
      <w:r w:rsidRPr="00D169BA">
        <w:rPr>
          <w:rFonts w:cs="Times New Roman"/>
          <w:sz w:val="24"/>
          <w:szCs w:val="24"/>
          <w:lang w:val="lt-LT"/>
        </w:rPr>
        <w:t xml:space="preserve"> bei pirkimo laimėtoją.</w:t>
      </w:r>
      <w:r w:rsidRPr="00D169BA">
        <w:rPr>
          <w:rFonts w:cs="Times New Roman"/>
          <w:sz w:val="24"/>
          <w:szCs w:val="24"/>
          <w:lang w:val="lt-LT"/>
        </w:rPr>
        <w:tab/>
      </w:r>
    </w:p>
    <w:p w14:paraId="4ABB799F" w14:textId="2A859E54" w:rsidR="004A298F" w:rsidRPr="00D169BA" w:rsidRDefault="00B25658" w:rsidP="00D169BA">
      <w:pPr>
        <w:pStyle w:val="Body2"/>
        <w:spacing w:after="0"/>
        <w:ind w:firstLine="1134"/>
        <w:rPr>
          <w:rFonts w:cs="Times New Roman"/>
          <w:sz w:val="24"/>
          <w:szCs w:val="24"/>
          <w:lang w:val="lt-LT"/>
        </w:rPr>
      </w:pPr>
      <w:r w:rsidRPr="00D169BA">
        <w:rPr>
          <w:rFonts w:cs="Times New Roman"/>
          <w:sz w:val="24"/>
          <w:szCs w:val="24"/>
          <w:lang w:val="lt-LT"/>
        </w:rPr>
        <w:t xml:space="preserve">10.1.10. </w:t>
      </w:r>
      <w:r w:rsidR="004A298F" w:rsidRPr="00D169BA">
        <w:rPr>
          <w:rFonts w:cs="Times New Roman"/>
          <w:sz w:val="24"/>
          <w:szCs w:val="24"/>
          <w:lang w:val="lt-LT"/>
        </w:rPr>
        <w:t xml:space="preserve">Perkančioji organizacija nevertina viso tiekėjo pasiūlymo, jeigu patikrinusi jo dalį nustato, kad, vadovaujantis pirkimo dokumentų reikalavimais, pasiūlymas turi būti atmestas.  </w:t>
      </w:r>
    </w:p>
    <w:p w14:paraId="153598A3" w14:textId="77CEB452"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t>1</w:t>
      </w:r>
      <w:r w:rsidR="00B25658" w:rsidRPr="00D169BA">
        <w:rPr>
          <w:rFonts w:cs="Times New Roman"/>
          <w:sz w:val="24"/>
          <w:szCs w:val="24"/>
          <w:lang w:val="lt-LT"/>
        </w:rPr>
        <w:t xml:space="preserve">0.1.11. </w:t>
      </w:r>
      <w:r w:rsidRPr="00D169BA">
        <w:rPr>
          <w:rFonts w:cs="Times New Roman"/>
          <w:sz w:val="24"/>
          <w:szCs w:val="24"/>
          <w:lang w:val="lt-LT"/>
        </w:rPr>
        <w:t xml:space="preserve">Perkančioji organizacija ekonomiškai naudingiausią pasiūlymą išrenka pagal </w:t>
      </w:r>
      <w:r w:rsidR="00B25658" w:rsidRPr="00D169BA">
        <w:rPr>
          <w:rFonts w:cs="Times New Roman"/>
          <w:sz w:val="24"/>
          <w:szCs w:val="24"/>
          <w:lang w:val="lt-LT"/>
        </w:rPr>
        <w:t>kainos</w:t>
      </w:r>
      <w:r w:rsidRPr="00D169BA">
        <w:rPr>
          <w:rFonts w:cs="Times New Roman"/>
          <w:sz w:val="24"/>
          <w:szCs w:val="24"/>
          <w:lang w:val="lt-LT"/>
        </w:rPr>
        <w:t xml:space="preserve"> vertinimo kriterijų.</w:t>
      </w:r>
    </w:p>
    <w:p w14:paraId="2782FA0F" w14:textId="6F8C6BE9" w:rsidR="004A298F" w:rsidRPr="00D169BA" w:rsidRDefault="004A298F" w:rsidP="00D169BA">
      <w:pPr>
        <w:pStyle w:val="Body2"/>
        <w:spacing w:after="0"/>
        <w:ind w:firstLine="1134"/>
        <w:rPr>
          <w:rFonts w:cs="Times New Roman"/>
          <w:sz w:val="24"/>
          <w:szCs w:val="24"/>
          <w:lang w:val="lt-LT"/>
        </w:rPr>
      </w:pPr>
      <w:r w:rsidRPr="00D169BA">
        <w:rPr>
          <w:rFonts w:cs="Times New Roman"/>
          <w:sz w:val="24"/>
          <w:szCs w:val="24"/>
          <w:lang w:val="lt-LT"/>
        </w:rPr>
        <w:lastRenderedPageBreak/>
        <w:t>1</w:t>
      </w:r>
      <w:r w:rsidR="00B25658" w:rsidRPr="00D169BA">
        <w:rPr>
          <w:rFonts w:cs="Times New Roman"/>
          <w:sz w:val="24"/>
          <w:szCs w:val="24"/>
          <w:lang w:val="lt-LT"/>
        </w:rPr>
        <w:t xml:space="preserve">0.1.12. </w:t>
      </w:r>
      <w:r w:rsidRPr="00D169BA">
        <w:rPr>
          <w:rFonts w:cs="Times New Roman"/>
          <w:sz w:val="24"/>
          <w:szCs w:val="24"/>
          <w:lang w:val="lt-LT"/>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8CA6C9" w14:textId="326A2D97" w:rsidR="00BC3ECE" w:rsidRPr="00D169BA" w:rsidRDefault="00BC3ECE" w:rsidP="00D169BA">
      <w:pPr>
        <w:pStyle w:val="Body2"/>
        <w:spacing w:after="0"/>
        <w:ind w:firstLine="1134"/>
        <w:rPr>
          <w:rFonts w:cs="Times New Roman"/>
          <w:sz w:val="24"/>
          <w:szCs w:val="24"/>
          <w:u w:val="single"/>
        </w:rPr>
      </w:pPr>
      <w:r w:rsidRPr="00D169BA">
        <w:rPr>
          <w:rFonts w:cs="Times New Roman"/>
          <w:sz w:val="24"/>
          <w:szCs w:val="24"/>
          <w:u w:val="single"/>
        </w:rPr>
        <w:t>1</w:t>
      </w:r>
      <w:r w:rsidR="00546DD6" w:rsidRPr="00D169BA">
        <w:rPr>
          <w:rFonts w:cs="Times New Roman"/>
          <w:sz w:val="24"/>
          <w:szCs w:val="24"/>
          <w:u w:val="single"/>
        </w:rPr>
        <w:t>0</w:t>
      </w:r>
      <w:r w:rsidRPr="00D169BA">
        <w:rPr>
          <w:rFonts w:cs="Times New Roman"/>
          <w:sz w:val="24"/>
          <w:szCs w:val="24"/>
          <w:u w:val="single"/>
        </w:rPr>
        <w:t>.</w:t>
      </w:r>
      <w:r w:rsidR="00B25658" w:rsidRPr="00D169BA">
        <w:rPr>
          <w:rFonts w:cs="Times New Roman"/>
          <w:sz w:val="24"/>
          <w:szCs w:val="24"/>
          <w:u w:val="single"/>
        </w:rPr>
        <w:t>2</w:t>
      </w:r>
      <w:r w:rsidRPr="00D169BA">
        <w:rPr>
          <w:rFonts w:cs="Times New Roman"/>
          <w:sz w:val="24"/>
          <w:szCs w:val="24"/>
          <w:u w:val="single"/>
        </w:rPr>
        <w:t xml:space="preserve">. </w:t>
      </w:r>
      <w:proofErr w:type="spellStart"/>
      <w:r w:rsidRPr="00D169BA">
        <w:rPr>
          <w:rFonts w:cs="Times New Roman"/>
          <w:sz w:val="24"/>
          <w:szCs w:val="24"/>
          <w:u w:val="single"/>
        </w:rPr>
        <w:t>Komisija</w:t>
      </w:r>
      <w:proofErr w:type="spellEnd"/>
      <w:r w:rsidRPr="00D169BA">
        <w:rPr>
          <w:rFonts w:cs="Times New Roman"/>
          <w:sz w:val="24"/>
          <w:szCs w:val="24"/>
          <w:u w:val="single"/>
        </w:rPr>
        <w:t xml:space="preserve"> </w:t>
      </w:r>
      <w:proofErr w:type="spellStart"/>
      <w:r w:rsidRPr="00D169BA">
        <w:rPr>
          <w:rFonts w:cs="Times New Roman"/>
          <w:sz w:val="24"/>
          <w:szCs w:val="24"/>
          <w:u w:val="single"/>
        </w:rPr>
        <w:t>atmeta</w:t>
      </w:r>
      <w:proofErr w:type="spellEnd"/>
      <w:r w:rsidRPr="00D169BA">
        <w:rPr>
          <w:rFonts w:cs="Times New Roman"/>
          <w:sz w:val="24"/>
          <w:szCs w:val="24"/>
          <w:u w:val="single"/>
        </w:rPr>
        <w:t xml:space="preserve"> </w:t>
      </w:r>
      <w:proofErr w:type="spellStart"/>
      <w:r w:rsidRPr="00D169BA">
        <w:rPr>
          <w:rFonts w:cs="Times New Roman"/>
          <w:sz w:val="24"/>
          <w:szCs w:val="24"/>
          <w:u w:val="single"/>
        </w:rPr>
        <w:t>pasiūlymą</w:t>
      </w:r>
      <w:proofErr w:type="spellEnd"/>
      <w:r w:rsidRPr="00D169BA">
        <w:rPr>
          <w:rFonts w:cs="Times New Roman"/>
          <w:sz w:val="24"/>
          <w:szCs w:val="24"/>
          <w:u w:val="single"/>
        </w:rPr>
        <w:t xml:space="preserve">, </w:t>
      </w:r>
      <w:proofErr w:type="spellStart"/>
      <w:r w:rsidRPr="00D169BA">
        <w:rPr>
          <w:rFonts w:cs="Times New Roman"/>
          <w:sz w:val="24"/>
          <w:szCs w:val="24"/>
          <w:u w:val="single"/>
        </w:rPr>
        <w:t>jeigu</w:t>
      </w:r>
      <w:proofErr w:type="spellEnd"/>
      <w:r w:rsidRPr="00D169BA">
        <w:rPr>
          <w:rFonts w:cs="Times New Roman"/>
          <w:sz w:val="24"/>
          <w:szCs w:val="24"/>
          <w:u w:val="single"/>
        </w:rPr>
        <w:t>:</w:t>
      </w:r>
    </w:p>
    <w:p w14:paraId="0B18AC1E" w14:textId="2C6B1BF8" w:rsidR="007C793B" w:rsidRPr="00D169BA" w:rsidRDefault="007C793B" w:rsidP="00D169BA">
      <w:pPr>
        <w:pStyle w:val="Body2"/>
        <w:spacing w:after="0"/>
        <w:ind w:firstLine="1134"/>
        <w:rPr>
          <w:rFonts w:cs="Times New Roman"/>
          <w:sz w:val="24"/>
          <w:szCs w:val="24"/>
        </w:rPr>
      </w:pPr>
      <w:r w:rsidRPr="00D169BA">
        <w:rPr>
          <w:rFonts w:cs="Times New Roman"/>
          <w:sz w:val="24"/>
          <w:szCs w:val="24"/>
        </w:rPr>
        <w:t xml:space="preserve">10.2.1. </w:t>
      </w:r>
      <w:proofErr w:type="spellStart"/>
      <w:r w:rsidRPr="00D169BA">
        <w:rPr>
          <w:rFonts w:cs="Times New Roman"/>
          <w:sz w:val="24"/>
          <w:szCs w:val="24"/>
        </w:rPr>
        <w:t>pasiūlymas</w:t>
      </w:r>
      <w:proofErr w:type="spellEnd"/>
      <w:r w:rsidRPr="00D169BA">
        <w:rPr>
          <w:rFonts w:cs="Times New Roman"/>
          <w:sz w:val="24"/>
          <w:szCs w:val="24"/>
        </w:rPr>
        <w:t xml:space="preserve"> </w:t>
      </w:r>
      <w:proofErr w:type="spellStart"/>
      <w:r w:rsidRPr="00D169BA">
        <w:rPr>
          <w:rFonts w:cs="Times New Roman"/>
          <w:sz w:val="24"/>
          <w:szCs w:val="24"/>
        </w:rPr>
        <w:t>neatitinka</w:t>
      </w:r>
      <w:proofErr w:type="spellEnd"/>
      <w:r w:rsidRPr="00D169BA">
        <w:rPr>
          <w:rFonts w:cs="Times New Roman"/>
          <w:sz w:val="24"/>
          <w:szCs w:val="24"/>
        </w:rPr>
        <w:t xml:space="preserve"> </w:t>
      </w:r>
      <w:proofErr w:type="spellStart"/>
      <w:r w:rsidRPr="00D169BA">
        <w:rPr>
          <w:rFonts w:cs="Times New Roman"/>
          <w:sz w:val="24"/>
          <w:szCs w:val="24"/>
        </w:rPr>
        <w:t>pirkimo</w:t>
      </w:r>
      <w:proofErr w:type="spellEnd"/>
      <w:r w:rsidRPr="00D169BA">
        <w:rPr>
          <w:rFonts w:cs="Times New Roman"/>
          <w:sz w:val="24"/>
          <w:szCs w:val="24"/>
        </w:rPr>
        <w:t xml:space="preserve"> </w:t>
      </w:r>
      <w:proofErr w:type="spellStart"/>
      <w:r w:rsidRPr="00D169BA">
        <w:rPr>
          <w:rFonts w:cs="Times New Roman"/>
          <w:sz w:val="24"/>
          <w:szCs w:val="24"/>
        </w:rPr>
        <w:t>dokumentuose</w:t>
      </w:r>
      <w:proofErr w:type="spellEnd"/>
      <w:r w:rsidRPr="00D169BA">
        <w:rPr>
          <w:rFonts w:cs="Times New Roman"/>
          <w:sz w:val="24"/>
          <w:szCs w:val="24"/>
        </w:rPr>
        <w:t xml:space="preserve"> </w:t>
      </w:r>
      <w:proofErr w:type="spellStart"/>
      <w:r w:rsidRPr="00D169BA">
        <w:rPr>
          <w:rFonts w:cs="Times New Roman"/>
          <w:sz w:val="24"/>
          <w:szCs w:val="24"/>
        </w:rPr>
        <w:t>nustatytų</w:t>
      </w:r>
      <w:proofErr w:type="spellEnd"/>
      <w:r w:rsidRPr="00D169BA">
        <w:rPr>
          <w:rFonts w:cs="Times New Roman"/>
          <w:sz w:val="24"/>
          <w:szCs w:val="24"/>
        </w:rPr>
        <w:t xml:space="preserve"> </w:t>
      </w:r>
      <w:proofErr w:type="spellStart"/>
      <w:r w:rsidRPr="00D169BA">
        <w:rPr>
          <w:rFonts w:cs="Times New Roman"/>
          <w:sz w:val="24"/>
          <w:szCs w:val="24"/>
        </w:rPr>
        <w:t>reikalavimų</w:t>
      </w:r>
      <w:proofErr w:type="spellEnd"/>
      <w:r w:rsidRPr="00D169BA">
        <w:rPr>
          <w:rFonts w:cs="Times New Roman"/>
          <w:sz w:val="24"/>
          <w:szCs w:val="24"/>
        </w:rPr>
        <w:t xml:space="preserve"> (</w:t>
      </w:r>
      <w:proofErr w:type="spellStart"/>
      <w:r w:rsidRPr="00D169BA">
        <w:rPr>
          <w:rFonts w:cs="Times New Roman"/>
          <w:sz w:val="24"/>
          <w:szCs w:val="24"/>
        </w:rPr>
        <w:t>siūlomas</w:t>
      </w:r>
      <w:proofErr w:type="spellEnd"/>
      <w:r w:rsidRPr="00D169BA">
        <w:rPr>
          <w:rFonts w:cs="Times New Roman"/>
          <w:sz w:val="24"/>
          <w:szCs w:val="24"/>
        </w:rPr>
        <w:t xml:space="preserve"> </w:t>
      </w:r>
      <w:proofErr w:type="spellStart"/>
      <w:r w:rsidRPr="00D169BA">
        <w:rPr>
          <w:rFonts w:cs="Times New Roman"/>
          <w:sz w:val="24"/>
          <w:szCs w:val="24"/>
        </w:rPr>
        <w:t>objektas</w:t>
      </w:r>
      <w:proofErr w:type="spellEnd"/>
      <w:r w:rsidRPr="00D169BA">
        <w:rPr>
          <w:rFonts w:cs="Times New Roman"/>
          <w:sz w:val="24"/>
          <w:szCs w:val="24"/>
        </w:rPr>
        <w:t xml:space="preserve"> </w:t>
      </w:r>
      <w:proofErr w:type="spellStart"/>
      <w:r w:rsidRPr="00D169BA">
        <w:rPr>
          <w:rFonts w:cs="Times New Roman"/>
          <w:sz w:val="24"/>
          <w:szCs w:val="24"/>
        </w:rPr>
        <w:t>neatitinka</w:t>
      </w:r>
      <w:proofErr w:type="spellEnd"/>
      <w:r w:rsidRPr="00D169BA">
        <w:rPr>
          <w:rFonts w:cs="Times New Roman"/>
          <w:sz w:val="24"/>
          <w:szCs w:val="24"/>
        </w:rPr>
        <w:t xml:space="preserve"> </w:t>
      </w:r>
      <w:proofErr w:type="spellStart"/>
      <w:r w:rsidRPr="00D169BA">
        <w:rPr>
          <w:rFonts w:cs="Times New Roman"/>
          <w:sz w:val="24"/>
          <w:szCs w:val="24"/>
        </w:rPr>
        <w:t>techninės</w:t>
      </w:r>
      <w:proofErr w:type="spellEnd"/>
      <w:r w:rsidRPr="00D169BA">
        <w:rPr>
          <w:rFonts w:cs="Times New Roman"/>
          <w:sz w:val="24"/>
          <w:szCs w:val="24"/>
        </w:rPr>
        <w:t xml:space="preserve"> </w:t>
      </w:r>
      <w:proofErr w:type="spellStart"/>
      <w:r w:rsidRPr="00D169BA">
        <w:rPr>
          <w:rFonts w:cs="Times New Roman"/>
          <w:sz w:val="24"/>
          <w:szCs w:val="24"/>
        </w:rPr>
        <w:t>specifikacijos</w:t>
      </w:r>
      <w:proofErr w:type="spellEnd"/>
      <w:r w:rsidRPr="00D169BA">
        <w:rPr>
          <w:rFonts w:cs="Times New Roman"/>
          <w:sz w:val="24"/>
          <w:szCs w:val="24"/>
        </w:rPr>
        <w:t xml:space="preserve"> </w:t>
      </w:r>
      <w:proofErr w:type="spellStart"/>
      <w:r w:rsidRPr="00D169BA">
        <w:rPr>
          <w:rFonts w:cs="Times New Roman"/>
          <w:sz w:val="24"/>
          <w:szCs w:val="24"/>
        </w:rPr>
        <w:t>ar</w:t>
      </w:r>
      <w:proofErr w:type="spellEnd"/>
      <w:r w:rsidRPr="00D169BA">
        <w:rPr>
          <w:rFonts w:cs="Times New Roman"/>
          <w:sz w:val="24"/>
          <w:szCs w:val="24"/>
        </w:rPr>
        <w:t xml:space="preserve"> </w:t>
      </w:r>
      <w:proofErr w:type="spellStart"/>
      <w:r w:rsidRPr="00D169BA">
        <w:rPr>
          <w:rFonts w:cs="Times New Roman"/>
          <w:sz w:val="24"/>
          <w:szCs w:val="24"/>
        </w:rPr>
        <w:t>kitų</w:t>
      </w:r>
      <w:proofErr w:type="spellEnd"/>
      <w:r w:rsidRPr="00D169BA">
        <w:rPr>
          <w:rFonts w:cs="Times New Roman"/>
          <w:sz w:val="24"/>
          <w:szCs w:val="24"/>
        </w:rPr>
        <w:t xml:space="preserve"> </w:t>
      </w:r>
      <w:proofErr w:type="spellStart"/>
      <w:r w:rsidRPr="00D169BA">
        <w:rPr>
          <w:rFonts w:cs="Times New Roman"/>
          <w:sz w:val="24"/>
          <w:szCs w:val="24"/>
        </w:rPr>
        <w:t>reikalavimų</w:t>
      </w:r>
      <w:proofErr w:type="spellEnd"/>
      <w:r w:rsidRPr="00D169BA">
        <w:rPr>
          <w:rFonts w:cs="Times New Roman"/>
          <w:sz w:val="24"/>
          <w:szCs w:val="24"/>
        </w:rPr>
        <w:t xml:space="preserve">, </w:t>
      </w:r>
      <w:proofErr w:type="spellStart"/>
      <w:r w:rsidRPr="00D169BA">
        <w:rPr>
          <w:rFonts w:cs="Times New Roman"/>
          <w:sz w:val="24"/>
          <w:szCs w:val="24"/>
        </w:rPr>
        <w:t>pasiūlymas</w:t>
      </w:r>
      <w:proofErr w:type="spellEnd"/>
      <w:r w:rsidRPr="00D169BA">
        <w:rPr>
          <w:rFonts w:cs="Times New Roman"/>
          <w:sz w:val="24"/>
          <w:szCs w:val="24"/>
        </w:rPr>
        <w:t xml:space="preserve"> </w:t>
      </w:r>
      <w:proofErr w:type="spellStart"/>
      <w:r w:rsidRPr="00D169BA">
        <w:rPr>
          <w:rFonts w:cs="Times New Roman"/>
          <w:sz w:val="24"/>
          <w:szCs w:val="24"/>
        </w:rPr>
        <w:t>pateiktas</w:t>
      </w:r>
      <w:proofErr w:type="spellEnd"/>
      <w:r w:rsidRPr="00D169BA">
        <w:rPr>
          <w:rFonts w:cs="Times New Roman"/>
          <w:sz w:val="24"/>
          <w:szCs w:val="24"/>
        </w:rPr>
        <w:t xml:space="preserve"> ne </w:t>
      </w:r>
      <w:proofErr w:type="spellStart"/>
      <w:r w:rsidRPr="00D169BA">
        <w:rPr>
          <w:rFonts w:cs="Times New Roman"/>
          <w:sz w:val="24"/>
          <w:szCs w:val="24"/>
        </w:rPr>
        <w:t>perkančiosios</w:t>
      </w:r>
      <w:proofErr w:type="spellEnd"/>
      <w:r w:rsidRPr="00D169BA">
        <w:rPr>
          <w:rFonts w:cs="Times New Roman"/>
          <w:sz w:val="24"/>
          <w:szCs w:val="24"/>
        </w:rPr>
        <w:t xml:space="preserve"> </w:t>
      </w:r>
      <w:proofErr w:type="spellStart"/>
      <w:r w:rsidRPr="00D169BA">
        <w:rPr>
          <w:rFonts w:cs="Times New Roman"/>
          <w:sz w:val="24"/>
          <w:szCs w:val="24"/>
        </w:rPr>
        <w:t>organizacijos</w:t>
      </w:r>
      <w:proofErr w:type="spellEnd"/>
      <w:r w:rsidRPr="00D169BA">
        <w:rPr>
          <w:rFonts w:cs="Times New Roman"/>
          <w:sz w:val="24"/>
          <w:szCs w:val="24"/>
        </w:rPr>
        <w:t xml:space="preserve"> </w:t>
      </w:r>
      <w:proofErr w:type="spellStart"/>
      <w:r w:rsidRPr="00D169BA">
        <w:rPr>
          <w:rFonts w:cs="Times New Roman"/>
          <w:sz w:val="24"/>
          <w:szCs w:val="24"/>
        </w:rPr>
        <w:t>nurodytomis</w:t>
      </w:r>
      <w:proofErr w:type="spellEnd"/>
      <w:r w:rsidRPr="00D169BA">
        <w:rPr>
          <w:rFonts w:cs="Times New Roman"/>
          <w:sz w:val="24"/>
          <w:szCs w:val="24"/>
        </w:rPr>
        <w:t xml:space="preserve"> </w:t>
      </w:r>
      <w:proofErr w:type="spellStart"/>
      <w:r w:rsidRPr="00D169BA">
        <w:rPr>
          <w:rFonts w:cs="Times New Roman"/>
          <w:sz w:val="24"/>
          <w:szCs w:val="24"/>
        </w:rPr>
        <w:t>elektroninėmis</w:t>
      </w:r>
      <w:proofErr w:type="spellEnd"/>
      <w:r w:rsidRPr="00D169BA">
        <w:rPr>
          <w:rFonts w:cs="Times New Roman"/>
          <w:sz w:val="24"/>
          <w:szCs w:val="24"/>
        </w:rPr>
        <w:t xml:space="preserve"> </w:t>
      </w:r>
      <w:proofErr w:type="spellStart"/>
      <w:r w:rsidRPr="00D169BA">
        <w:rPr>
          <w:rFonts w:cs="Times New Roman"/>
          <w:sz w:val="24"/>
          <w:szCs w:val="24"/>
        </w:rPr>
        <w:t>priemonėmis</w:t>
      </w:r>
      <w:proofErr w:type="spellEnd"/>
      <w:r w:rsidRPr="00D169BA">
        <w:rPr>
          <w:rFonts w:cs="Times New Roman"/>
          <w:sz w:val="24"/>
          <w:szCs w:val="24"/>
        </w:rPr>
        <w:t xml:space="preserve"> </w:t>
      </w:r>
      <w:proofErr w:type="spellStart"/>
      <w:r w:rsidRPr="00D169BA">
        <w:rPr>
          <w:rFonts w:cs="Times New Roman"/>
          <w:sz w:val="24"/>
          <w:szCs w:val="24"/>
        </w:rPr>
        <w:t>ir</w:t>
      </w:r>
      <w:proofErr w:type="spellEnd"/>
      <w:r w:rsidRPr="00D169BA">
        <w:rPr>
          <w:rFonts w:cs="Times New Roman"/>
          <w:sz w:val="24"/>
          <w:szCs w:val="24"/>
        </w:rPr>
        <w:t xml:space="preserve"> pan.)</w:t>
      </w:r>
    </w:p>
    <w:p w14:paraId="4C8FB02C" w14:textId="154F1669" w:rsidR="007C793B" w:rsidRPr="00D169BA" w:rsidRDefault="006307A3" w:rsidP="00D169BA">
      <w:pPr>
        <w:pStyle w:val="Body2"/>
        <w:spacing w:after="0"/>
        <w:ind w:firstLine="1134"/>
        <w:rPr>
          <w:rFonts w:cs="Times New Roman"/>
          <w:sz w:val="24"/>
          <w:szCs w:val="24"/>
        </w:rPr>
      </w:pPr>
      <w:r w:rsidRPr="00D169BA">
        <w:rPr>
          <w:rFonts w:cs="Times New Roman"/>
          <w:sz w:val="24"/>
          <w:szCs w:val="24"/>
        </w:rPr>
        <w:t xml:space="preserve">10.2.2. </w:t>
      </w:r>
      <w:proofErr w:type="spellStart"/>
      <w:r w:rsidR="007C793B" w:rsidRPr="00D169BA">
        <w:rPr>
          <w:rFonts w:cs="Times New Roman"/>
          <w:sz w:val="24"/>
          <w:szCs w:val="24"/>
        </w:rPr>
        <w:t>tiekėjas</w:t>
      </w:r>
      <w:proofErr w:type="spellEnd"/>
      <w:r w:rsidR="007C793B" w:rsidRPr="00D169BA">
        <w:rPr>
          <w:rFonts w:cs="Times New Roman"/>
          <w:sz w:val="24"/>
          <w:szCs w:val="24"/>
        </w:rPr>
        <w:t xml:space="preserve"> per </w:t>
      </w:r>
      <w:proofErr w:type="spellStart"/>
      <w:r w:rsidR="007C793B" w:rsidRPr="00D169BA">
        <w:rPr>
          <w:rFonts w:cs="Times New Roman"/>
          <w:sz w:val="24"/>
          <w:szCs w:val="24"/>
        </w:rPr>
        <w:t>perkančiosios</w:t>
      </w:r>
      <w:proofErr w:type="spellEnd"/>
      <w:r w:rsidR="007C793B" w:rsidRPr="00D169BA">
        <w:rPr>
          <w:rFonts w:cs="Times New Roman"/>
          <w:sz w:val="24"/>
          <w:szCs w:val="24"/>
        </w:rPr>
        <w:t xml:space="preserve"> </w:t>
      </w:r>
      <w:proofErr w:type="spellStart"/>
      <w:r w:rsidR="007C793B" w:rsidRPr="00D169BA">
        <w:rPr>
          <w:rFonts w:cs="Times New Roman"/>
          <w:sz w:val="24"/>
          <w:szCs w:val="24"/>
        </w:rPr>
        <w:t>organizacijos</w:t>
      </w:r>
      <w:proofErr w:type="spellEnd"/>
      <w:r w:rsidR="007C793B" w:rsidRPr="00D169BA">
        <w:rPr>
          <w:rFonts w:cs="Times New Roman"/>
          <w:sz w:val="24"/>
          <w:szCs w:val="24"/>
        </w:rPr>
        <w:t xml:space="preserve"> </w:t>
      </w:r>
      <w:proofErr w:type="spellStart"/>
      <w:r w:rsidR="007C793B" w:rsidRPr="00D169BA">
        <w:rPr>
          <w:rFonts w:cs="Times New Roman"/>
          <w:sz w:val="24"/>
          <w:szCs w:val="24"/>
        </w:rPr>
        <w:t>nustatytą</w:t>
      </w:r>
      <w:proofErr w:type="spellEnd"/>
      <w:r w:rsidR="007C793B" w:rsidRPr="00D169BA">
        <w:rPr>
          <w:rFonts w:cs="Times New Roman"/>
          <w:sz w:val="24"/>
          <w:szCs w:val="24"/>
        </w:rPr>
        <w:t xml:space="preserve"> </w:t>
      </w:r>
      <w:proofErr w:type="spellStart"/>
      <w:r w:rsidR="007C793B" w:rsidRPr="00D169BA">
        <w:rPr>
          <w:rFonts w:cs="Times New Roman"/>
          <w:sz w:val="24"/>
          <w:szCs w:val="24"/>
        </w:rPr>
        <w:t>protingą</w:t>
      </w:r>
      <w:proofErr w:type="spellEnd"/>
      <w:r w:rsidR="007C793B" w:rsidRPr="00D169BA">
        <w:rPr>
          <w:rFonts w:cs="Times New Roman"/>
          <w:sz w:val="24"/>
          <w:szCs w:val="24"/>
        </w:rPr>
        <w:t xml:space="preserve"> </w:t>
      </w:r>
      <w:proofErr w:type="spellStart"/>
      <w:r w:rsidR="007C793B" w:rsidRPr="00D169BA">
        <w:rPr>
          <w:rFonts w:cs="Times New Roman"/>
          <w:sz w:val="24"/>
          <w:szCs w:val="24"/>
        </w:rPr>
        <w:t>terminą</w:t>
      </w:r>
      <w:proofErr w:type="spellEnd"/>
      <w:r w:rsidR="007C793B" w:rsidRPr="00D169BA">
        <w:rPr>
          <w:rFonts w:cs="Times New Roman"/>
          <w:sz w:val="24"/>
          <w:szCs w:val="24"/>
        </w:rPr>
        <w:t xml:space="preserve"> </w:t>
      </w:r>
      <w:proofErr w:type="spellStart"/>
      <w:r w:rsidR="007C793B" w:rsidRPr="00D169BA">
        <w:rPr>
          <w:rFonts w:cs="Times New Roman"/>
          <w:sz w:val="24"/>
          <w:szCs w:val="24"/>
        </w:rPr>
        <w:t>nepatikslino</w:t>
      </w:r>
      <w:proofErr w:type="spellEnd"/>
      <w:r w:rsidR="007C793B" w:rsidRPr="00D169BA">
        <w:rPr>
          <w:rFonts w:cs="Times New Roman"/>
          <w:sz w:val="24"/>
          <w:szCs w:val="24"/>
        </w:rPr>
        <w:t xml:space="preserve">, </w:t>
      </w:r>
      <w:proofErr w:type="spellStart"/>
      <w:r w:rsidR="007C793B" w:rsidRPr="00D169BA">
        <w:rPr>
          <w:rFonts w:cs="Times New Roman"/>
          <w:sz w:val="24"/>
          <w:szCs w:val="24"/>
        </w:rPr>
        <w:t>nepapildė</w:t>
      </w:r>
      <w:proofErr w:type="spellEnd"/>
      <w:r w:rsidR="007C793B" w:rsidRPr="00D169BA">
        <w:rPr>
          <w:rFonts w:cs="Times New Roman"/>
          <w:sz w:val="24"/>
          <w:szCs w:val="24"/>
        </w:rPr>
        <w:t xml:space="preserve"> </w:t>
      </w:r>
      <w:proofErr w:type="spellStart"/>
      <w:r w:rsidR="007C793B" w:rsidRPr="00D169BA">
        <w:rPr>
          <w:rFonts w:cs="Times New Roman"/>
          <w:sz w:val="24"/>
          <w:szCs w:val="24"/>
        </w:rPr>
        <w:t>ar</w:t>
      </w:r>
      <w:proofErr w:type="spellEnd"/>
      <w:r w:rsidR="007C793B" w:rsidRPr="00D169BA">
        <w:rPr>
          <w:rFonts w:cs="Times New Roman"/>
          <w:sz w:val="24"/>
          <w:szCs w:val="24"/>
        </w:rPr>
        <w:t xml:space="preserve"> </w:t>
      </w:r>
      <w:proofErr w:type="spellStart"/>
      <w:r w:rsidR="007C793B" w:rsidRPr="00D169BA">
        <w:rPr>
          <w:rFonts w:cs="Times New Roman"/>
          <w:sz w:val="24"/>
          <w:szCs w:val="24"/>
        </w:rPr>
        <w:t>nepateikė</w:t>
      </w:r>
      <w:proofErr w:type="spellEnd"/>
      <w:r w:rsidR="007C793B" w:rsidRPr="00D169BA">
        <w:rPr>
          <w:rFonts w:cs="Times New Roman"/>
          <w:sz w:val="24"/>
          <w:szCs w:val="24"/>
        </w:rPr>
        <w:t xml:space="preserve"> </w:t>
      </w:r>
      <w:proofErr w:type="spellStart"/>
      <w:r w:rsidR="007C793B" w:rsidRPr="00D169BA">
        <w:rPr>
          <w:rFonts w:cs="Times New Roman"/>
          <w:sz w:val="24"/>
          <w:szCs w:val="24"/>
        </w:rPr>
        <w:t>pirkimo</w:t>
      </w:r>
      <w:proofErr w:type="spellEnd"/>
      <w:r w:rsidR="007C793B" w:rsidRPr="00D169BA">
        <w:rPr>
          <w:rFonts w:cs="Times New Roman"/>
          <w:sz w:val="24"/>
          <w:szCs w:val="24"/>
        </w:rPr>
        <w:t xml:space="preserve"> </w:t>
      </w:r>
      <w:proofErr w:type="spellStart"/>
      <w:r w:rsidR="007C793B" w:rsidRPr="00D169BA">
        <w:rPr>
          <w:rFonts w:cs="Times New Roman"/>
          <w:sz w:val="24"/>
          <w:szCs w:val="24"/>
        </w:rPr>
        <w:t>dokumentuose</w:t>
      </w:r>
      <w:proofErr w:type="spellEnd"/>
      <w:r w:rsidR="007C793B" w:rsidRPr="00D169BA">
        <w:rPr>
          <w:rFonts w:cs="Times New Roman"/>
          <w:sz w:val="24"/>
          <w:szCs w:val="24"/>
        </w:rPr>
        <w:t xml:space="preserve"> </w:t>
      </w:r>
      <w:proofErr w:type="spellStart"/>
      <w:r w:rsidR="007C793B" w:rsidRPr="00D169BA">
        <w:rPr>
          <w:rFonts w:cs="Times New Roman"/>
          <w:sz w:val="24"/>
          <w:szCs w:val="24"/>
        </w:rPr>
        <w:t>nurodytų</w:t>
      </w:r>
      <w:proofErr w:type="spellEnd"/>
      <w:r w:rsidR="007C793B" w:rsidRPr="00D169BA">
        <w:rPr>
          <w:rFonts w:cs="Times New Roman"/>
          <w:sz w:val="24"/>
          <w:szCs w:val="24"/>
        </w:rPr>
        <w:t xml:space="preserve"> </w:t>
      </w:r>
      <w:proofErr w:type="spellStart"/>
      <w:r w:rsidR="007C793B" w:rsidRPr="00D169BA">
        <w:rPr>
          <w:rFonts w:cs="Times New Roman"/>
          <w:sz w:val="24"/>
          <w:szCs w:val="24"/>
        </w:rPr>
        <w:t>kartu</w:t>
      </w:r>
      <w:proofErr w:type="spellEnd"/>
      <w:r w:rsidR="007C793B" w:rsidRPr="00D169BA">
        <w:rPr>
          <w:rFonts w:cs="Times New Roman"/>
          <w:sz w:val="24"/>
          <w:szCs w:val="24"/>
        </w:rPr>
        <w:t xml:space="preserve"> </w:t>
      </w:r>
      <w:proofErr w:type="spellStart"/>
      <w:r w:rsidR="007C793B" w:rsidRPr="00D169BA">
        <w:rPr>
          <w:rFonts w:cs="Times New Roman"/>
          <w:sz w:val="24"/>
          <w:szCs w:val="24"/>
        </w:rPr>
        <w:t>su</w:t>
      </w:r>
      <w:proofErr w:type="spellEnd"/>
      <w:r w:rsidR="007C793B" w:rsidRPr="00D169BA">
        <w:rPr>
          <w:rFonts w:cs="Times New Roman"/>
          <w:sz w:val="24"/>
          <w:szCs w:val="24"/>
        </w:rPr>
        <w:t xml:space="preserve"> </w:t>
      </w:r>
      <w:proofErr w:type="spellStart"/>
      <w:r w:rsidR="007C793B" w:rsidRPr="00D169BA">
        <w:rPr>
          <w:rFonts w:cs="Times New Roman"/>
          <w:sz w:val="24"/>
          <w:szCs w:val="24"/>
        </w:rPr>
        <w:t>pasiūlymu</w:t>
      </w:r>
      <w:proofErr w:type="spellEnd"/>
      <w:r w:rsidR="007C793B" w:rsidRPr="00D169BA">
        <w:rPr>
          <w:rFonts w:cs="Times New Roman"/>
          <w:sz w:val="24"/>
          <w:szCs w:val="24"/>
        </w:rPr>
        <w:t xml:space="preserve"> </w:t>
      </w:r>
      <w:proofErr w:type="spellStart"/>
      <w:r w:rsidR="007C793B" w:rsidRPr="00D169BA">
        <w:rPr>
          <w:rFonts w:cs="Times New Roman"/>
          <w:sz w:val="24"/>
          <w:szCs w:val="24"/>
        </w:rPr>
        <w:t>teikiamų</w:t>
      </w:r>
      <w:proofErr w:type="spellEnd"/>
      <w:r w:rsidR="007C793B" w:rsidRPr="00D169BA">
        <w:rPr>
          <w:rFonts w:cs="Times New Roman"/>
          <w:sz w:val="24"/>
          <w:szCs w:val="24"/>
        </w:rPr>
        <w:t xml:space="preserve"> </w:t>
      </w:r>
      <w:proofErr w:type="spellStart"/>
      <w:r w:rsidR="007C793B" w:rsidRPr="00D169BA">
        <w:rPr>
          <w:rFonts w:cs="Times New Roman"/>
          <w:sz w:val="24"/>
          <w:szCs w:val="24"/>
        </w:rPr>
        <w:t>dokumentų</w:t>
      </w:r>
      <w:proofErr w:type="spellEnd"/>
      <w:r w:rsidR="007C793B" w:rsidRPr="00D169BA">
        <w:rPr>
          <w:rFonts w:cs="Times New Roman"/>
          <w:sz w:val="24"/>
          <w:szCs w:val="24"/>
        </w:rPr>
        <w:t xml:space="preserve">: </w:t>
      </w:r>
      <w:proofErr w:type="spellStart"/>
      <w:r w:rsidR="007C793B" w:rsidRPr="00D169BA">
        <w:rPr>
          <w:rFonts w:cs="Times New Roman"/>
          <w:sz w:val="24"/>
          <w:szCs w:val="24"/>
        </w:rPr>
        <w:t>tiekėjo</w:t>
      </w:r>
      <w:proofErr w:type="spellEnd"/>
      <w:r w:rsidR="007C793B" w:rsidRPr="00D169BA">
        <w:rPr>
          <w:rFonts w:cs="Times New Roman"/>
          <w:sz w:val="24"/>
          <w:szCs w:val="24"/>
        </w:rPr>
        <w:t xml:space="preserve"> </w:t>
      </w:r>
      <w:proofErr w:type="spellStart"/>
      <w:r w:rsidR="007C793B" w:rsidRPr="00D169BA">
        <w:rPr>
          <w:rFonts w:cs="Times New Roman"/>
          <w:sz w:val="24"/>
          <w:szCs w:val="24"/>
        </w:rPr>
        <w:t>įgaliojimo</w:t>
      </w:r>
      <w:proofErr w:type="spellEnd"/>
      <w:r w:rsidR="007C793B" w:rsidRPr="00D169BA">
        <w:rPr>
          <w:rFonts w:cs="Times New Roman"/>
          <w:sz w:val="24"/>
          <w:szCs w:val="24"/>
        </w:rPr>
        <w:t xml:space="preserve"> </w:t>
      </w:r>
      <w:proofErr w:type="spellStart"/>
      <w:r w:rsidR="007C793B" w:rsidRPr="00D169BA">
        <w:rPr>
          <w:rFonts w:cs="Times New Roman"/>
          <w:sz w:val="24"/>
          <w:szCs w:val="24"/>
        </w:rPr>
        <w:t>asmeniui</w:t>
      </w:r>
      <w:proofErr w:type="spellEnd"/>
      <w:r w:rsidR="007C793B" w:rsidRPr="00D169BA">
        <w:rPr>
          <w:rFonts w:cs="Times New Roman"/>
          <w:sz w:val="24"/>
          <w:szCs w:val="24"/>
        </w:rPr>
        <w:t xml:space="preserve"> </w:t>
      </w:r>
      <w:proofErr w:type="spellStart"/>
      <w:r w:rsidR="007C793B" w:rsidRPr="00D169BA">
        <w:rPr>
          <w:rFonts w:cs="Times New Roman"/>
          <w:sz w:val="24"/>
          <w:szCs w:val="24"/>
        </w:rPr>
        <w:t>pasirašyti</w:t>
      </w:r>
      <w:proofErr w:type="spellEnd"/>
      <w:r w:rsidR="007C793B" w:rsidRPr="00D169BA">
        <w:rPr>
          <w:rFonts w:cs="Times New Roman"/>
          <w:sz w:val="24"/>
          <w:szCs w:val="24"/>
        </w:rPr>
        <w:t xml:space="preserve"> </w:t>
      </w:r>
      <w:proofErr w:type="spellStart"/>
      <w:r w:rsidR="007C793B" w:rsidRPr="00D169BA">
        <w:rPr>
          <w:rFonts w:cs="Times New Roman"/>
          <w:sz w:val="24"/>
          <w:szCs w:val="24"/>
        </w:rPr>
        <w:t>pasiūlymą</w:t>
      </w:r>
      <w:proofErr w:type="spellEnd"/>
      <w:r w:rsidR="007C793B" w:rsidRPr="00D169BA">
        <w:rPr>
          <w:rFonts w:cs="Times New Roman"/>
          <w:sz w:val="24"/>
          <w:szCs w:val="24"/>
        </w:rPr>
        <w:t xml:space="preserve">, </w:t>
      </w:r>
      <w:proofErr w:type="spellStart"/>
      <w:r w:rsidR="007C793B" w:rsidRPr="00D169BA">
        <w:rPr>
          <w:rFonts w:cs="Times New Roman"/>
          <w:sz w:val="24"/>
          <w:szCs w:val="24"/>
        </w:rPr>
        <w:t>jungtinės</w:t>
      </w:r>
      <w:proofErr w:type="spellEnd"/>
      <w:r w:rsidR="007C793B" w:rsidRPr="00D169BA">
        <w:rPr>
          <w:rFonts w:cs="Times New Roman"/>
          <w:sz w:val="24"/>
          <w:szCs w:val="24"/>
        </w:rPr>
        <w:t xml:space="preserve"> </w:t>
      </w:r>
      <w:proofErr w:type="spellStart"/>
      <w:r w:rsidR="007C793B" w:rsidRPr="00D169BA">
        <w:rPr>
          <w:rFonts w:cs="Times New Roman"/>
          <w:sz w:val="24"/>
          <w:szCs w:val="24"/>
        </w:rPr>
        <w:t>veiklos</w:t>
      </w:r>
      <w:proofErr w:type="spellEnd"/>
      <w:r w:rsidR="007C793B" w:rsidRPr="00D169BA">
        <w:rPr>
          <w:rFonts w:cs="Times New Roman"/>
          <w:sz w:val="24"/>
          <w:szCs w:val="24"/>
        </w:rPr>
        <w:t xml:space="preserve"> </w:t>
      </w:r>
      <w:proofErr w:type="spellStart"/>
      <w:r w:rsidR="007C793B" w:rsidRPr="00D169BA">
        <w:rPr>
          <w:rFonts w:cs="Times New Roman"/>
          <w:sz w:val="24"/>
          <w:szCs w:val="24"/>
        </w:rPr>
        <w:t>sutarties</w:t>
      </w:r>
      <w:proofErr w:type="spellEnd"/>
      <w:r w:rsidR="007C793B" w:rsidRPr="00D169BA">
        <w:rPr>
          <w:rFonts w:cs="Times New Roman"/>
          <w:sz w:val="24"/>
          <w:szCs w:val="24"/>
        </w:rPr>
        <w:t xml:space="preserve">, </w:t>
      </w:r>
      <w:proofErr w:type="spellStart"/>
      <w:r w:rsidR="007C793B" w:rsidRPr="00D169BA">
        <w:rPr>
          <w:rFonts w:cs="Times New Roman"/>
          <w:sz w:val="24"/>
          <w:szCs w:val="24"/>
        </w:rPr>
        <w:t>kvalifikacijos</w:t>
      </w:r>
      <w:proofErr w:type="spellEnd"/>
      <w:r w:rsidR="007C793B" w:rsidRPr="00D169BA">
        <w:rPr>
          <w:rFonts w:cs="Times New Roman"/>
          <w:sz w:val="24"/>
          <w:szCs w:val="24"/>
        </w:rPr>
        <w:t xml:space="preserve"> </w:t>
      </w:r>
      <w:proofErr w:type="spellStart"/>
      <w:r w:rsidR="007C793B" w:rsidRPr="00D169BA">
        <w:rPr>
          <w:rFonts w:cs="Times New Roman"/>
          <w:sz w:val="24"/>
          <w:szCs w:val="24"/>
        </w:rPr>
        <w:t>reikalavimą</w:t>
      </w:r>
      <w:proofErr w:type="spellEnd"/>
      <w:r w:rsidR="007C793B" w:rsidRPr="00D169BA">
        <w:rPr>
          <w:rFonts w:cs="Times New Roman"/>
          <w:sz w:val="24"/>
          <w:szCs w:val="24"/>
        </w:rPr>
        <w:t xml:space="preserve"> </w:t>
      </w:r>
      <w:proofErr w:type="spellStart"/>
      <w:r w:rsidR="007C793B" w:rsidRPr="00D169BA">
        <w:rPr>
          <w:rFonts w:cs="Times New Roman"/>
          <w:sz w:val="24"/>
          <w:szCs w:val="24"/>
        </w:rPr>
        <w:t>įrodantį</w:t>
      </w:r>
      <w:proofErr w:type="spellEnd"/>
      <w:r w:rsidR="007C793B" w:rsidRPr="00D169BA">
        <w:rPr>
          <w:rFonts w:cs="Times New Roman"/>
          <w:sz w:val="24"/>
          <w:szCs w:val="24"/>
        </w:rPr>
        <w:t xml:space="preserve"> </w:t>
      </w:r>
      <w:proofErr w:type="spellStart"/>
      <w:r w:rsidR="007C793B" w:rsidRPr="00D169BA">
        <w:rPr>
          <w:rFonts w:cs="Times New Roman"/>
          <w:sz w:val="24"/>
          <w:szCs w:val="24"/>
        </w:rPr>
        <w:t>dokumentą</w:t>
      </w:r>
      <w:proofErr w:type="spellEnd"/>
      <w:r w:rsidR="007C793B" w:rsidRPr="00D169BA">
        <w:rPr>
          <w:rFonts w:cs="Times New Roman"/>
          <w:sz w:val="24"/>
          <w:szCs w:val="24"/>
        </w:rPr>
        <w:t>;</w:t>
      </w:r>
    </w:p>
    <w:p w14:paraId="3F666772" w14:textId="39654F1A" w:rsidR="007C793B" w:rsidRPr="00D169BA" w:rsidRDefault="007C793B" w:rsidP="00D169BA">
      <w:pPr>
        <w:pStyle w:val="Body2"/>
        <w:spacing w:after="0"/>
        <w:ind w:firstLine="1134"/>
        <w:rPr>
          <w:rFonts w:cs="Times New Roman"/>
          <w:sz w:val="24"/>
          <w:szCs w:val="24"/>
        </w:rPr>
      </w:pPr>
      <w:r w:rsidRPr="00D169BA">
        <w:rPr>
          <w:rFonts w:cs="Times New Roman"/>
          <w:sz w:val="24"/>
          <w:szCs w:val="24"/>
        </w:rPr>
        <w:t>10.2.</w:t>
      </w:r>
      <w:r w:rsidR="00557C9C" w:rsidRPr="00D169BA">
        <w:rPr>
          <w:rFonts w:cs="Times New Roman"/>
          <w:sz w:val="24"/>
          <w:szCs w:val="24"/>
        </w:rPr>
        <w:t>3</w:t>
      </w:r>
      <w:r w:rsidRPr="00D169BA">
        <w:rPr>
          <w:rFonts w:cs="Times New Roman"/>
          <w:sz w:val="24"/>
          <w:szCs w:val="24"/>
        </w:rPr>
        <w:t xml:space="preserve">. </w:t>
      </w:r>
      <w:proofErr w:type="spellStart"/>
      <w:r w:rsidRPr="00D169BA">
        <w:rPr>
          <w:rFonts w:cs="Times New Roman"/>
          <w:sz w:val="24"/>
          <w:szCs w:val="24"/>
        </w:rPr>
        <w:t>tiekėjas</w:t>
      </w:r>
      <w:proofErr w:type="spellEnd"/>
      <w:r w:rsidRPr="00D169BA">
        <w:rPr>
          <w:rFonts w:cs="Times New Roman"/>
          <w:sz w:val="24"/>
          <w:szCs w:val="24"/>
        </w:rPr>
        <w:t xml:space="preserve"> per </w:t>
      </w:r>
      <w:proofErr w:type="spellStart"/>
      <w:r w:rsidRPr="00D169BA">
        <w:rPr>
          <w:rFonts w:cs="Times New Roman"/>
          <w:sz w:val="24"/>
          <w:szCs w:val="24"/>
        </w:rPr>
        <w:t>perkančiosios</w:t>
      </w:r>
      <w:proofErr w:type="spellEnd"/>
      <w:r w:rsidRPr="00D169BA">
        <w:rPr>
          <w:rFonts w:cs="Times New Roman"/>
          <w:sz w:val="24"/>
          <w:szCs w:val="24"/>
        </w:rPr>
        <w:t xml:space="preserve"> </w:t>
      </w:r>
      <w:proofErr w:type="spellStart"/>
      <w:r w:rsidRPr="00D169BA">
        <w:rPr>
          <w:rFonts w:cs="Times New Roman"/>
          <w:sz w:val="24"/>
          <w:szCs w:val="24"/>
        </w:rPr>
        <w:t>organizacijos</w:t>
      </w:r>
      <w:proofErr w:type="spellEnd"/>
      <w:r w:rsidRPr="00D169BA">
        <w:rPr>
          <w:rFonts w:cs="Times New Roman"/>
          <w:sz w:val="24"/>
          <w:szCs w:val="24"/>
        </w:rPr>
        <w:t xml:space="preserve"> </w:t>
      </w:r>
      <w:proofErr w:type="spellStart"/>
      <w:r w:rsidRPr="00D169BA">
        <w:rPr>
          <w:rFonts w:cs="Times New Roman"/>
          <w:sz w:val="24"/>
          <w:szCs w:val="24"/>
        </w:rPr>
        <w:t>nurodytą</w:t>
      </w:r>
      <w:proofErr w:type="spellEnd"/>
      <w:r w:rsidRPr="00D169BA">
        <w:rPr>
          <w:rFonts w:cs="Times New Roman"/>
          <w:sz w:val="24"/>
          <w:szCs w:val="24"/>
        </w:rPr>
        <w:t xml:space="preserve"> </w:t>
      </w:r>
      <w:proofErr w:type="spellStart"/>
      <w:r w:rsidRPr="00D169BA">
        <w:rPr>
          <w:rFonts w:cs="Times New Roman"/>
          <w:sz w:val="24"/>
          <w:szCs w:val="24"/>
        </w:rPr>
        <w:t>terminą</w:t>
      </w:r>
      <w:proofErr w:type="spellEnd"/>
      <w:r w:rsidRPr="00D169BA">
        <w:rPr>
          <w:rFonts w:cs="Times New Roman"/>
          <w:sz w:val="24"/>
          <w:szCs w:val="24"/>
        </w:rPr>
        <w:t xml:space="preserve"> </w:t>
      </w:r>
      <w:proofErr w:type="spellStart"/>
      <w:r w:rsidRPr="00D169BA">
        <w:rPr>
          <w:rFonts w:cs="Times New Roman"/>
          <w:sz w:val="24"/>
          <w:szCs w:val="24"/>
        </w:rPr>
        <w:t>neištaisė</w:t>
      </w:r>
      <w:proofErr w:type="spellEnd"/>
      <w:r w:rsidRPr="00D169BA">
        <w:rPr>
          <w:rFonts w:cs="Times New Roman"/>
          <w:sz w:val="24"/>
          <w:szCs w:val="24"/>
        </w:rPr>
        <w:t xml:space="preserve"> </w:t>
      </w:r>
      <w:proofErr w:type="spellStart"/>
      <w:r w:rsidRPr="00D169BA">
        <w:rPr>
          <w:rFonts w:cs="Times New Roman"/>
          <w:sz w:val="24"/>
          <w:szCs w:val="24"/>
        </w:rPr>
        <w:t>aritmetinių</w:t>
      </w:r>
      <w:proofErr w:type="spellEnd"/>
      <w:r w:rsidRPr="00D169BA">
        <w:rPr>
          <w:rFonts w:cs="Times New Roman"/>
          <w:sz w:val="24"/>
          <w:szCs w:val="24"/>
        </w:rPr>
        <w:t xml:space="preserve"> </w:t>
      </w:r>
      <w:proofErr w:type="spellStart"/>
      <w:r w:rsidRPr="00D169BA">
        <w:rPr>
          <w:rFonts w:cs="Times New Roman"/>
          <w:sz w:val="24"/>
          <w:szCs w:val="24"/>
        </w:rPr>
        <w:t>klaidų</w:t>
      </w:r>
      <w:proofErr w:type="spellEnd"/>
      <w:r w:rsidRPr="00D169BA">
        <w:rPr>
          <w:rFonts w:cs="Times New Roman"/>
          <w:sz w:val="24"/>
          <w:szCs w:val="24"/>
        </w:rPr>
        <w:t xml:space="preserve"> </w:t>
      </w:r>
      <w:proofErr w:type="spellStart"/>
      <w:r w:rsidRPr="00D169BA">
        <w:rPr>
          <w:rFonts w:cs="Times New Roman"/>
          <w:sz w:val="24"/>
          <w:szCs w:val="24"/>
        </w:rPr>
        <w:t>ir</w:t>
      </w:r>
      <w:proofErr w:type="spellEnd"/>
      <w:r w:rsidRPr="00D169BA">
        <w:rPr>
          <w:rFonts w:cs="Times New Roman"/>
          <w:sz w:val="24"/>
          <w:szCs w:val="24"/>
        </w:rPr>
        <w:t xml:space="preserve"> (</w:t>
      </w:r>
      <w:proofErr w:type="spellStart"/>
      <w:r w:rsidRPr="00D169BA">
        <w:rPr>
          <w:rFonts w:cs="Times New Roman"/>
          <w:sz w:val="24"/>
          <w:szCs w:val="24"/>
        </w:rPr>
        <w:t>ar</w:t>
      </w:r>
      <w:proofErr w:type="spellEnd"/>
      <w:r w:rsidRPr="00D169BA">
        <w:rPr>
          <w:rFonts w:cs="Times New Roman"/>
          <w:sz w:val="24"/>
          <w:szCs w:val="24"/>
        </w:rPr>
        <w:t xml:space="preserve">) </w:t>
      </w:r>
      <w:proofErr w:type="spellStart"/>
      <w:r w:rsidRPr="00D169BA">
        <w:rPr>
          <w:rFonts w:cs="Times New Roman"/>
          <w:sz w:val="24"/>
          <w:szCs w:val="24"/>
        </w:rPr>
        <w:t>nepaaiškino</w:t>
      </w:r>
      <w:proofErr w:type="spellEnd"/>
      <w:r w:rsidRPr="00D169BA">
        <w:rPr>
          <w:rFonts w:cs="Times New Roman"/>
          <w:sz w:val="24"/>
          <w:szCs w:val="24"/>
        </w:rPr>
        <w:t xml:space="preserve"> </w:t>
      </w:r>
      <w:proofErr w:type="spellStart"/>
      <w:r w:rsidRPr="00D169BA">
        <w:rPr>
          <w:rFonts w:cs="Times New Roman"/>
          <w:sz w:val="24"/>
          <w:szCs w:val="24"/>
        </w:rPr>
        <w:t>pasiūlymo</w:t>
      </w:r>
      <w:proofErr w:type="spellEnd"/>
      <w:r w:rsidRPr="00D169BA">
        <w:rPr>
          <w:rFonts w:cs="Times New Roman"/>
          <w:sz w:val="24"/>
          <w:szCs w:val="24"/>
        </w:rPr>
        <w:t xml:space="preserve">, </w:t>
      </w:r>
      <w:proofErr w:type="spellStart"/>
      <w:r w:rsidRPr="00D169BA">
        <w:rPr>
          <w:rFonts w:cs="Times New Roman"/>
          <w:sz w:val="24"/>
          <w:szCs w:val="24"/>
        </w:rPr>
        <w:t>nekeičiant</w:t>
      </w:r>
      <w:proofErr w:type="spellEnd"/>
      <w:r w:rsidRPr="00D169BA">
        <w:rPr>
          <w:rFonts w:cs="Times New Roman"/>
          <w:sz w:val="24"/>
          <w:szCs w:val="24"/>
        </w:rPr>
        <w:t xml:space="preserve"> jo </w:t>
      </w:r>
      <w:proofErr w:type="spellStart"/>
      <w:r w:rsidRPr="00D169BA">
        <w:rPr>
          <w:rFonts w:cs="Times New Roman"/>
          <w:sz w:val="24"/>
          <w:szCs w:val="24"/>
        </w:rPr>
        <w:t>esmės</w:t>
      </w:r>
      <w:proofErr w:type="spellEnd"/>
      <w:r w:rsidRPr="00D169BA">
        <w:rPr>
          <w:rFonts w:cs="Times New Roman"/>
          <w:sz w:val="24"/>
          <w:szCs w:val="24"/>
        </w:rPr>
        <w:t>;</w:t>
      </w:r>
    </w:p>
    <w:p w14:paraId="569B43A0" w14:textId="378241EB" w:rsidR="007C793B" w:rsidRPr="00D169BA" w:rsidRDefault="007C793B" w:rsidP="00D169BA">
      <w:pPr>
        <w:pStyle w:val="Body2"/>
        <w:spacing w:after="0"/>
        <w:ind w:firstLine="1134"/>
        <w:rPr>
          <w:rFonts w:cs="Times New Roman"/>
          <w:sz w:val="24"/>
          <w:szCs w:val="24"/>
        </w:rPr>
      </w:pPr>
      <w:r w:rsidRPr="00D169BA">
        <w:rPr>
          <w:rFonts w:cs="Times New Roman"/>
          <w:sz w:val="24"/>
          <w:szCs w:val="24"/>
        </w:rPr>
        <w:t>10.2.</w:t>
      </w:r>
      <w:r w:rsidR="00557C9C" w:rsidRPr="00D169BA">
        <w:rPr>
          <w:rFonts w:cs="Times New Roman"/>
          <w:sz w:val="24"/>
          <w:szCs w:val="24"/>
        </w:rPr>
        <w:t>4</w:t>
      </w:r>
      <w:r w:rsidRPr="00D169BA">
        <w:rPr>
          <w:rFonts w:cs="Times New Roman"/>
          <w:sz w:val="24"/>
          <w:szCs w:val="24"/>
        </w:rPr>
        <w:t xml:space="preserve">. </w:t>
      </w:r>
      <w:proofErr w:type="spellStart"/>
      <w:r w:rsidRPr="00D169BA">
        <w:rPr>
          <w:rFonts w:cs="Times New Roman"/>
          <w:sz w:val="24"/>
          <w:szCs w:val="24"/>
        </w:rPr>
        <w:t>tiekėjo</w:t>
      </w:r>
      <w:proofErr w:type="spellEnd"/>
      <w:r w:rsidRPr="00D169BA">
        <w:rPr>
          <w:rFonts w:cs="Times New Roman"/>
          <w:sz w:val="24"/>
          <w:szCs w:val="24"/>
        </w:rPr>
        <w:t xml:space="preserve"> </w:t>
      </w:r>
      <w:proofErr w:type="spellStart"/>
      <w:r w:rsidRPr="00D169BA">
        <w:rPr>
          <w:rFonts w:cs="Times New Roman"/>
          <w:sz w:val="24"/>
          <w:szCs w:val="24"/>
        </w:rPr>
        <w:t>pasiūlyme</w:t>
      </w:r>
      <w:proofErr w:type="spellEnd"/>
      <w:r w:rsidRPr="00D169BA">
        <w:rPr>
          <w:rFonts w:cs="Times New Roman"/>
          <w:sz w:val="24"/>
          <w:szCs w:val="24"/>
        </w:rPr>
        <w:t xml:space="preserve"> </w:t>
      </w:r>
      <w:proofErr w:type="spellStart"/>
      <w:r w:rsidRPr="00D169BA">
        <w:rPr>
          <w:rFonts w:cs="Times New Roman"/>
          <w:sz w:val="24"/>
          <w:szCs w:val="24"/>
        </w:rPr>
        <w:t>nurodyta</w:t>
      </w:r>
      <w:proofErr w:type="spellEnd"/>
      <w:r w:rsidRPr="00D169BA">
        <w:rPr>
          <w:rFonts w:cs="Times New Roman"/>
          <w:sz w:val="24"/>
          <w:szCs w:val="24"/>
        </w:rPr>
        <w:t xml:space="preserve"> </w:t>
      </w:r>
      <w:proofErr w:type="spellStart"/>
      <w:r w:rsidR="00D04967" w:rsidRPr="00D169BA">
        <w:rPr>
          <w:rFonts w:cs="Times New Roman"/>
          <w:sz w:val="24"/>
          <w:szCs w:val="24"/>
        </w:rPr>
        <w:t>kaina</w:t>
      </w:r>
      <w:proofErr w:type="spellEnd"/>
      <w:r w:rsidR="00D04967" w:rsidRPr="00D169BA">
        <w:rPr>
          <w:rFonts w:cs="Times New Roman"/>
          <w:sz w:val="24"/>
          <w:szCs w:val="24"/>
        </w:rPr>
        <w:t xml:space="preserve"> </w:t>
      </w:r>
      <w:proofErr w:type="spellStart"/>
      <w:r w:rsidRPr="00D169BA">
        <w:rPr>
          <w:rFonts w:cs="Times New Roman"/>
          <w:sz w:val="24"/>
          <w:szCs w:val="24"/>
        </w:rPr>
        <w:t>yra</w:t>
      </w:r>
      <w:proofErr w:type="spellEnd"/>
      <w:r w:rsidRPr="00D169BA">
        <w:rPr>
          <w:rFonts w:cs="Times New Roman"/>
          <w:sz w:val="24"/>
          <w:szCs w:val="24"/>
        </w:rPr>
        <w:t xml:space="preserve"> per </w:t>
      </w:r>
      <w:proofErr w:type="spellStart"/>
      <w:r w:rsidRPr="00D169BA">
        <w:rPr>
          <w:rFonts w:cs="Times New Roman"/>
          <w:sz w:val="24"/>
          <w:szCs w:val="24"/>
        </w:rPr>
        <w:t>didelė</w:t>
      </w:r>
      <w:proofErr w:type="spellEnd"/>
      <w:r w:rsidRPr="00D169BA">
        <w:rPr>
          <w:rFonts w:cs="Times New Roman"/>
          <w:sz w:val="24"/>
          <w:szCs w:val="24"/>
        </w:rPr>
        <w:t xml:space="preserve"> </w:t>
      </w:r>
      <w:proofErr w:type="spellStart"/>
      <w:r w:rsidRPr="00D169BA">
        <w:rPr>
          <w:rFonts w:cs="Times New Roman"/>
          <w:sz w:val="24"/>
          <w:szCs w:val="24"/>
        </w:rPr>
        <w:t>ir</w:t>
      </w:r>
      <w:proofErr w:type="spellEnd"/>
      <w:r w:rsidRPr="00D169BA">
        <w:rPr>
          <w:rFonts w:cs="Times New Roman"/>
          <w:sz w:val="24"/>
          <w:szCs w:val="24"/>
        </w:rPr>
        <w:t xml:space="preserve"> </w:t>
      </w:r>
      <w:proofErr w:type="spellStart"/>
      <w:r w:rsidRPr="00D169BA">
        <w:rPr>
          <w:rFonts w:cs="Times New Roman"/>
          <w:sz w:val="24"/>
          <w:szCs w:val="24"/>
        </w:rPr>
        <w:t>perkančiajai</w:t>
      </w:r>
      <w:proofErr w:type="spellEnd"/>
      <w:r w:rsidRPr="00D169BA">
        <w:rPr>
          <w:rFonts w:cs="Times New Roman"/>
          <w:sz w:val="24"/>
          <w:szCs w:val="24"/>
        </w:rPr>
        <w:t xml:space="preserve"> </w:t>
      </w:r>
      <w:proofErr w:type="spellStart"/>
      <w:r w:rsidRPr="00D169BA">
        <w:rPr>
          <w:rFonts w:cs="Times New Roman"/>
          <w:sz w:val="24"/>
          <w:szCs w:val="24"/>
        </w:rPr>
        <w:t>organizacijai</w:t>
      </w:r>
      <w:proofErr w:type="spellEnd"/>
      <w:r w:rsidRPr="00D169BA">
        <w:rPr>
          <w:rFonts w:cs="Times New Roman"/>
          <w:sz w:val="24"/>
          <w:szCs w:val="24"/>
        </w:rPr>
        <w:t xml:space="preserve"> </w:t>
      </w:r>
      <w:proofErr w:type="spellStart"/>
      <w:r w:rsidRPr="00D169BA">
        <w:rPr>
          <w:rFonts w:cs="Times New Roman"/>
          <w:sz w:val="24"/>
          <w:szCs w:val="24"/>
        </w:rPr>
        <w:t>nepriimtina</w:t>
      </w:r>
      <w:proofErr w:type="spellEnd"/>
      <w:r w:rsidRPr="00D169BA">
        <w:rPr>
          <w:rFonts w:cs="Times New Roman"/>
          <w:sz w:val="24"/>
          <w:szCs w:val="24"/>
        </w:rPr>
        <w:t>;</w:t>
      </w:r>
    </w:p>
    <w:p w14:paraId="1D7E2858" w14:textId="6310C906" w:rsidR="007C793B" w:rsidRPr="00D169BA" w:rsidRDefault="00D04967" w:rsidP="00D169BA">
      <w:pPr>
        <w:pStyle w:val="Body2"/>
        <w:spacing w:after="0"/>
        <w:ind w:firstLine="1134"/>
        <w:rPr>
          <w:rFonts w:cs="Times New Roman"/>
          <w:sz w:val="24"/>
          <w:szCs w:val="24"/>
        </w:rPr>
      </w:pPr>
      <w:r w:rsidRPr="00D169BA">
        <w:rPr>
          <w:rFonts w:cs="Times New Roman"/>
          <w:sz w:val="24"/>
          <w:szCs w:val="24"/>
        </w:rPr>
        <w:t xml:space="preserve">10.2.5. </w:t>
      </w:r>
      <w:proofErr w:type="spellStart"/>
      <w:r w:rsidR="007C793B" w:rsidRPr="00D169BA">
        <w:rPr>
          <w:rFonts w:cs="Times New Roman"/>
          <w:sz w:val="24"/>
          <w:szCs w:val="24"/>
        </w:rPr>
        <w:t>tiekėjas</w:t>
      </w:r>
      <w:proofErr w:type="spellEnd"/>
      <w:r w:rsidR="007C793B" w:rsidRPr="00D169BA">
        <w:rPr>
          <w:rFonts w:cs="Times New Roman"/>
          <w:sz w:val="24"/>
          <w:szCs w:val="24"/>
        </w:rPr>
        <w:t xml:space="preserve"> </w:t>
      </w:r>
      <w:proofErr w:type="spellStart"/>
      <w:r w:rsidR="007C793B" w:rsidRPr="00D169BA">
        <w:rPr>
          <w:rFonts w:cs="Times New Roman"/>
          <w:sz w:val="24"/>
          <w:szCs w:val="24"/>
        </w:rPr>
        <w:t>nepateikė</w:t>
      </w:r>
      <w:proofErr w:type="spellEnd"/>
      <w:r w:rsidR="007C793B" w:rsidRPr="00D169BA">
        <w:rPr>
          <w:rFonts w:cs="Times New Roman"/>
          <w:sz w:val="24"/>
          <w:szCs w:val="24"/>
        </w:rPr>
        <w:t xml:space="preserve"> </w:t>
      </w:r>
      <w:proofErr w:type="spellStart"/>
      <w:r w:rsidR="007C793B" w:rsidRPr="00D169BA">
        <w:rPr>
          <w:rFonts w:cs="Times New Roman"/>
          <w:sz w:val="24"/>
          <w:szCs w:val="24"/>
        </w:rPr>
        <w:t>pasiūlytos</w:t>
      </w:r>
      <w:proofErr w:type="spellEnd"/>
      <w:r w:rsidR="007C793B" w:rsidRPr="00D169BA">
        <w:rPr>
          <w:rFonts w:cs="Times New Roman"/>
          <w:sz w:val="24"/>
          <w:szCs w:val="24"/>
        </w:rPr>
        <w:t xml:space="preserve"> </w:t>
      </w:r>
      <w:proofErr w:type="spellStart"/>
      <w:r w:rsidR="007C793B" w:rsidRPr="00D169BA">
        <w:rPr>
          <w:rFonts w:cs="Times New Roman"/>
          <w:sz w:val="24"/>
          <w:szCs w:val="24"/>
        </w:rPr>
        <w:t>neįprastai</w:t>
      </w:r>
      <w:proofErr w:type="spellEnd"/>
      <w:r w:rsidR="007C793B" w:rsidRPr="00D169BA">
        <w:rPr>
          <w:rFonts w:cs="Times New Roman"/>
          <w:sz w:val="24"/>
          <w:szCs w:val="24"/>
        </w:rPr>
        <w:t xml:space="preserve"> </w:t>
      </w:r>
      <w:proofErr w:type="spellStart"/>
      <w:r w:rsidR="007C793B" w:rsidRPr="00D169BA">
        <w:rPr>
          <w:rFonts w:cs="Times New Roman"/>
          <w:sz w:val="24"/>
          <w:szCs w:val="24"/>
        </w:rPr>
        <w:t>mažos</w:t>
      </w:r>
      <w:proofErr w:type="spellEnd"/>
      <w:r w:rsidR="007C793B" w:rsidRPr="00D169BA">
        <w:rPr>
          <w:rFonts w:cs="Times New Roman"/>
          <w:sz w:val="24"/>
          <w:szCs w:val="24"/>
        </w:rPr>
        <w:t xml:space="preserve"> </w:t>
      </w:r>
      <w:proofErr w:type="spellStart"/>
      <w:r w:rsidRPr="00D169BA">
        <w:rPr>
          <w:rFonts w:cs="Times New Roman"/>
          <w:sz w:val="24"/>
          <w:szCs w:val="24"/>
        </w:rPr>
        <w:t>kainos</w:t>
      </w:r>
      <w:proofErr w:type="spellEnd"/>
      <w:r w:rsidRPr="00D169BA">
        <w:rPr>
          <w:rFonts w:cs="Times New Roman"/>
          <w:sz w:val="24"/>
          <w:szCs w:val="24"/>
        </w:rPr>
        <w:t xml:space="preserve"> </w:t>
      </w:r>
      <w:proofErr w:type="spellStart"/>
      <w:r w:rsidR="007C793B" w:rsidRPr="00D169BA">
        <w:rPr>
          <w:rFonts w:cs="Times New Roman"/>
          <w:sz w:val="24"/>
          <w:szCs w:val="24"/>
        </w:rPr>
        <w:t>pagrįstumo</w:t>
      </w:r>
      <w:proofErr w:type="spellEnd"/>
      <w:r w:rsidR="007C793B" w:rsidRPr="00D169BA">
        <w:rPr>
          <w:rFonts w:cs="Times New Roman"/>
          <w:sz w:val="24"/>
          <w:szCs w:val="24"/>
        </w:rPr>
        <w:t xml:space="preserve"> </w:t>
      </w:r>
      <w:proofErr w:type="spellStart"/>
      <w:r w:rsidR="007C793B" w:rsidRPr="00D169BA">
        <w:rPr>
          <w:rFonts w:cs="Times New Roman"/>
          <w:sz w:val="24"/>
          <w:szCs w:val="24"/>
        </w:rPr>
        <w:t>įrodymų</w:t>
      </w:r>
      <w:proofErr w:type="spellEnd"/>
      <w:r w:rsidR="007C793B" w:rsidRPr="00D169BA">
        <w:rPr>
          <w:rFonts w:cs="Times New Roman"/>
          <w:sz w:val="24"/>
          <w:szCs w:val="24"/>
        </w:rPr>
        <w:t xml:space="preserve"> </w:t>
      </w:r>
      <w:proofErr w:type="spellStart"/>
      <w:r w:rsidR="007C793B" w:rsidRPr="00D169BA">
        <w:rPr>
          <w:rFonts w:cs="Times New Roman"/>
          <w:sz w:val="24"/>
          <w:szCs w:val="24"/>
        </w:rPr>
        <w:t>arba</w:t>
      </w:r>
      <w:proofErr w:type="spellEnd"/>
      <w:r w:rsidR="007C793B" w:rsidRPr="00D169BA">
        <w:rPr>
          <w:rFonts w:cs="Times New Roman"/>
          <w:sz w:val="24"/>
          <w:szCs w:val="24"/>
        </w:rPr>
        <w:t xml:space="preserve"> </w:t>
      </w:r>
      <w:proofErr w:type="spellStart"/>
      <w:r w:rsidR="007C793B" w:rsidRPr="00D169BA">
        <w:rPr>
          <w:rFonts w:cs="Times New Roman"/>
          <w:sz w:val="24"/>
          <w:szCs w:val="24"/>
        </w:rPr>
        <w:t>pateikti</w:t>
      </w:r>
      <w:proofErr w:type="spellEnd"/>
      <w:r w:rsidR="007C793B" w:rsidRPr="00D169BA">
        <w:rPr>
          <w:rFonts w:cs="Times New Roman"/>
          <w:sz w:val="24"/>
          <w:szCs w:val="24"/>
        </w:rPr>
        <w:t xml:space="preserve"> </w:t>
      </w:r>
      <w:proofErr w:type="spellStart"/>
      <w:r w:rsidR="007C793B" w:rsidRPr="00D169BA">
        <w:rPr>
          <w:rFonts w:cs="Times New Roman"/>
          <w:sz w:val="24"/>
          <w:szCs w:val="24"/>
        </w:rPr>
        <w:t>įrodymai</w:t>
      </w:r>
      <w:proofErr w:type="spellEnd"/>
      <w:r w:rsidR="007C793B" w:rsidRPr="00D169BA">
        <w:rPr>
          <w:rFonts w:cs="Times New Roman"/>
          <w:sz w:val="24"/>
          <w:szCs w:val="24"/>
        </w:rPr>
        <w:t xml:space="preserve"> </w:t>
      </w:r>
      <w:proofErr w:type="spellStart"/>
      <w:r w:rsidR="007C793B" w:rsidRPr="00D169BA">
        <w:rPr>
          <w:rFonts w:cs="Times New Roman"/>
          <w:sz w:val="24"/>
          <w:szCs w:val="24"/>
        </w:rPr>
        <w:t>nepagrindžia</w:t>
      </w:r>
      <w:proofErr w:type="spellEnd"/>
      <w:r w:rsidR="007C793B" w:rsidRPr="00D169BA">
        <w:rPr>
          <w:rFonts w:cs="Times New Roman"/>
          <w:sz w:val="24"/>
          <w:szCs w:val="24"/>
        </w:rPr>
        <w:t xml:space="preserve"> </w:t>
      </w:r>
      <w:proofErr w:type="spellStart"/>
      <w:r w:rsidR="007C793B" w:rsidRPr="00D169BA">
        <w:rPr>
          <w:rFonts w:cs="Times New Roman"/>
          <w:sz w:val="24"/>
          <w:szCs w:val="24"/>
        </w:rPr>
        <w:t>neįprastai</w:t>
      </w:r>
      <w:proofErr w:type="spellEnd"/>
      <w:r w:rsidR="007C793B" w:rsidRPr="00D169BA">
        <w:rPr>
          <w:rFonts w:cs="Times New Roman"/>
          <w:sz w:val="24"/>
          <w:szCs w:val="24"/>
        </w:rPr>
        <w:t xml:space="preserve"> </w:t>
      </w:r>
      <w:proofErr w:type="spellStart"/>
      <w:r w:rsidR="007C793B" w:rsidRPr="00D169BA">
        <w:rPr>
          <w:rFonts w:cs="Times New Roman"/>
          <w:sz w:val="24"/>
          <w:szCs w:val="24"/>
        </w:rPr>
        <w:t>mažos</w:t>
      </w:r>
      <w:proofErr w:type="spellEnd"/>
      <w:r w:rsidR="007C793B" w:rsidRPr="00D169BA">
        <w:rPr>
          <w:rFonts w:cs="Times New Roman"/>
          <w:sz w:val="24"/>
          <w:szCs w:val="24"/>
        </w:rPr>
        <w:t xml:space="preserve"> </w:t>
      </w:r>
      <w:proofErr w:type="spellStart"/>
      <w:r w:rsidRPr="00D169BA">
        <w:rPr>
          <w:rFonts w:cs="Times New Roman"/>
          <w:sz w:val="24"/>
          <w:szCs w:val="24"/>
        </w:rPr>
        <w:t>kainos</w:t>
      </w:r>
      <w:proofErr w:type="spellEnd"/>
      <w:r w:rsidR="007C793B" w:rsidRPr="00D169BA">
        <w:rPr>
          <w:rFonts w:cs="Times New Roman"/>
          <w:sz w:val="24"/>
          <w:szCs w:val="24"/>
        </w:rPr>
        <w:t>;</w:t>
      </w:r>
    </w:p>
    <w:p w14:paraId="0BDE7BEF" w14:textId="0FF48021" w:rsidR="007C793B" w:rsidRPr="00D169BA" w:rsidRDefault="007C793B" w:rsidP="00D169BA">
      <w:pPr>
        <w:pStyle w:val="Body2"/>
        <w:spacing w:after="0"/>
        <w:ind w:firstLine="1134"/>
        <w:rPr>
          <w:rFonts w:cs="Times New Roman"/>
          <w:sz w:val="24"/>
          <w:szCs w:val="24"/>
        </w:rPr>
      </w:pPr>
      <w:r w:rsidRPr="00D169BA">
        <w:rPr>
          <w:rFonts w:cs="Times New Roman"/>
          <w:sz w:val="24"/>
          <w:szCs w:val="24"/>
        </w:rPr>
        <w:t>1</w:t>
      </w:r>
      <w:r w:rsidR="00D04967" w:rsidRPr="00D169BA">
        <w:rPr>
          <w:rFonts w:cs="Times New Roman"/>
          <w:sz w:val="24"/>
          <w:szCs w:val="24"/>
        </w:rPr>
        <w:t xml:space="preserve">0.2.6. </w:t>
      </w:r>
      <w:proofErr w:type="spellStart"/>
      <w:r w:rsidRPr="00D169BA">
        <w:rPr>
          <w:rFonts w:cs="Times New Roman"/>
          <w:sz w:val="24"/>
          <w:szCs w:val="24"/>
        </w:rPr>
        <w:t>tiekėjas</w:t>
      </w:r>
      <w:proofErr w:type="spellEnd"/>
      <w:r w:rsidRPr="00D169BA">
        <w:rPr>
          <w:rFonts w:cs="Times New Roman"/>
          <w:sz w:val="24"/>
          <w:szCs w:val="24"/>
        </w:rPr>
        <w:t xml:space="preserve">, </w:t>
      </w:r>
      <w:proofErr w:type="spellStart"/>
      <w:r w:rsidRPr="00D169BA">
        <w:rPr>
          <w:rFonts w:cs="Times New Roman"/>
          <w:sz w:val="24"/>
          <w:szCs w:val="24"/>
        </w:rPr>
        <w:t>apie</w:t>
      </w:r>
      <w:proofErr w:type="spellEnd"/>
      <w:r w:rsidRPr="00D169BA">
        <w:rPr>
          <w:rFonts w:cs="Times New Roman"/>
          <w:sz w:val="24"/>
          <w:szCs w:val="24"/>
        </w:rPr>
        <w:t xml:space="preserve"> </w:t>
      </w:r>
      <w:proofErr w:type="spellStart"/>
      <w:r w:rsidRPr="00D169BA">
        <w:rPr>
          <w:rFonts w:cs="Times New Roman"/>
          <w:sz w:val="24"/>
          <w:szCs w:val="24"/>
        </w:rPr>
        <w:t>nustatytų</w:t>
      </w:r>
      <w:proofErr w:type="spellEnd"/>
      <w:r w:rsidRPr="00D169BA">
        <w:rPr>
          <w:rFonts w:cs="Times New Roman"/>
          <w:sz w:val="24"/>
          <w:szCs w:val="24"/>
        </w:rPr>
        <w:t xml:space="preserve"> </w:t>
      </w:r>
      <w:proofErr w:type="spellStart"/>
      <w:r w:rsidRPr="00D169BA">
        <w:rPr>
          <w:rFonts w:cs="Times New Roman"/>
          <w:sz w:val="24"/>
          <w:szCs w:val="24"/>
        </w:rPr>
        <w:t>reikalavimų</w:t>
      </w:r>
      <w:proofErr w:type="spellEnd"/>
      <w:r w:rsidRPr="00D169BA">
        <w:rPr>
          <w:rFonts w:cs="Times New Roman"/>
          <w:sz w:val="24"/>
          <w:szCs w:val="24"/>
        </w:rPr>
        <w:t xml:space="preserve"> </w:t>
      </w:r>
      <w:proofErr w:type="spellStart"/>
      <w:r w:rsidRPr="00D169BA">
        <w:rPr>
          <w:rFonts w:cs="Times New Roman"/>
          <w:sz w:val="24"/>
          <w:szCs w:val="24"/>
        </w:rPr>
        <w:t>atitikimą</w:t>
      </w:r>
      <w:proofErr w:type="spellEnd"/>
      <w:r w:rsidRPr="00D169BA">
        <w:rPr>
          <w:rFonts w:cs="Times New Roman"/>
          <w:sz w:val="24"/>
          <w:szCs w:val="24"/>
        </w:rPr>
        <w:t xml:space="preserve">, </w:t>
      </w:r>
      <w:proofErr w:type="spellStart"/>
      <w:r w:rsidRPr="00D169BA">
        <w:rPr>
          <w:rFonts w:cs="Times New Roman"/>
          <w:sz w:val="24"/>
          <w:szCs w:val="24"/>
        </w:rPr>
        <w:t>yra</w:t>
      </w:r>
      <w:proofErr w:type="spellEnd"/>
      <w:r w:rsidRPr="00D169BA">
        <w:rPr>
          <w:rFonts w:cs="Times New Roman"/>
          <w:sz w:val="24"/>
          <w:szCs w:val="24"/>
        </w:rPr>
        <w:t xml:space="preserve"> </w:t>
      </w:r>
      <w:proofErr w:type="spellStart"/>
      <w:r w:rsidRPr="00D169BA">
        <w:rPr>
          <w:rFonts w:cs="Times New Roman"/>
          <w:sz w:val="24"/>
          <w:szCs w:val="24"/>
        </w:rPr>
        <w:t>pateikęs</w:t>
      </w:r>
      <w:proofErr w:type="spellEnd"/>
      <w:r w:rsidRPr="00D169BA">
        <w:rPr>
          <w:rFonts w:cs="Times New Roman"/>
          <w:sz w:val="24"/>
          <w:szCs w:val="24"/>
        </w:rPr>
        <w:t xml:space="preserve"> </w:t>
      </w:r>
      <w:proofErr w:type="spellStart"/>
      <w:r w:rsidRPr="00D169BA">
        <w:rPr>
          <w:rFonts w:cs="Times New Roman"/>
          <w:sz w:val="24"/>
          <w:szCs w:val="24"/>
        </w:rPr>
        <w:t>melagingą</w:t>
      </w:r>
      <w:proofErr w:type="spellEnd"/>
      <w:r w:rsidRPr="00D169BA">
        <w:rPr>
          <w:rFonts w:cs="Times New Roman"/>
          <w:sz w:val="24"/>
          <w:szCs w:val="24"/>
        </w:rPr>
        <w:t xml:space="preserve"> </w:t>
      </w:r>
      <w:proofErr w:type="spellStart"/>
      <w:r w:rsidRPr="00D169BA">
        <w:rPr>
          <w:rFonts w:cs="Times New Roman"/>
          <w:sz w:val="24"/>
          <w:szCs w:val="24"/>
        </w:rPr>
        <w:t>informaciją</w:t>
      </w:r>
      <w:proofErr w:type="spellEnd"/>
      <w:r w:rsidRPr="00D169BA">
        <w:rPr>
          <w:rFonts w:cs="Times New Roman"/>
          <w:sz w:val="24"/>
          <w:szCs w:val="24"/>
        </w:rPr>
        <w:t xml:space="preserve">, </w:t>
      </w:r>
      <w:proofErr w:type="spellStart"/>
      <w:r w:rsidRPr="00D169BA">
        <w:rPr>
          <w:rFonts w:cs="Times New Roman"/>
          <w:sz w:val="24"/>
          <w:szCs w:val="24"/>
        </w:rPr>
        <w:t>kurią</w:t>
      </w:r>
      <w:proofErr w:type="spellEnd"/>
      <w:r w:rsidRPr="00D169BA">
        <w:rPr>
          <w:rFonts w:cs="Times New Roman"/>
          <w:sz w:val="24"/>
          <w:szCs w:val="24"/>
        </w:rPr>
        <w:t xml:space="preserve"> </w:t>
      </w:r>
      <w:proofErr w:type="spellStart"/>
      <w:r w:rsidRPr="00D169BA">
        <w:rPr>
          <w:rFonts w:cs="Times New Roman"/>
          <w:sz w:val="24"/>
          <w:szCs w:val="24"/>
        </w:rPr>
        <w:t>perkančioji</w:t>
      </w:r>
      <w:proofErr w:type="spellEnd"/>
      <w:r w:rsidRPr="00D169BA">
        <w:rPr>
          <w:rFonts w:cs="Times New Roman"/>
          <w:sz w:val="24"/>
          <w:szCs w:val="24"/>
        </w:rPr>
        <w:t xml:space="preserve"> </w:t>
      </w:r>
      <w:proofErr w:type="spellStart"/>
      <w:r w:rsidRPr="00D169BA">
        <w:rPr>
          <w:rFonts w:cs="Times New Roman"/>
          <w:sz w:val="24"/>
          <w:szCs w:val="24"/>
        </w:rPr>
        <w:t>organizacija</w:t>
      </w:r>
      <w:proofErr w:type="spellEnd"/>
      <w:r w:rsidRPr="00D169BA">
        <w:rPr>
          <w:rFonts w:cs="Times New Roman"/>
          <w:sz w:val="24"/>
          <w:szCs w:val="24"/>
        </w:rPr>
        <w:t xml:space="preserve"> </w:t>
      </w:r>
      <w:proofErr w:type="spellStart"/>
      <w:r w:rsidRPr="00D169BA">
        <w:rPr>
          <w:rFonts w:cs="Times New Roman"/>
          <w:sz w:val="24"/>
          <w:szCs w:val="24"/>
        </w:rPr>
        <w:t>gali</w:t>
      </w:r>
      <w:proofErr w:type="spellEnd"/>
      <w:r w:rsidRPr="00D169BA">
        <w:rPr>
          <w:rFonts w:cs="Times New Roman"/>
          <w:sz w:val="24"/>
          <w:szCs w:val="24"/>
        </w:rPr>
        <w:t xml:space="preserve"> </w:t>
      </w:r>
      <w:proofErr w:type="spellStart"/>
      <w:r w:rsidRPr="00D169BA">
        <w:rPr>
          <w:rFonts w:cs="Times New Roman"/>
          <w:sz w:val="24"/>
          <w:szCs w:val="24"/>
        </w:rPr>
        <w:t>įrodyti</w:t>
      </w:r>
      <w:proofErr w:type="spellEnd"/>
      <w:r w:rsidRPr="00D169BA">
        <w:rPr>
          <w:rFonts w:cs="Times New Roman"/>
          <w:sz w:val="24"/>
          <w:szCs w:val="24"/>
        </w:rPr>
        <w:t xml:space="preserve"> bet </w:t>
      </w:r>
      <w:proofErr w:type="spellStart"/>
      <w:r w:rsidRPr="00D169BA">
        <w:rPr>
          <w:rFonts w:cs="Times New Roman"/>
          <w:sz w:val="24"/>
          <w:szCs w:val="24"/>
        </w:rPr>
        <w:t>kokiomis</w:t>
      </w:r>
      <w:proofErr w:type="spellEnd"/>
      <w:r w:rsidRPr="00D169BA">
        <w:rPr>
          <w:rFonts w:cs="Times New Roman"/>
          <w:sz w:val="24"/>
          <w:szCs w:val="24"/>
        </w:rPr>
        <w:t xml:space="preserve"> </w:t>
      </w:r>
      <w:proofErr w:type="spellStart"/>
      <w:r w:rsidRPr="00D169BA">
        <w:rPr>
          <w:rFonts w:cs="Times New Roman"/>
          <w:sz w:val="24"/>
          <w:szCs w:val="24"/>
        </w:rPr>
        <w:t>teisėtomis</w:t>
      </w:r>
      <w:proofErr w:type="spellEnd"/>
      <w:r w:rsidRPr="00D169BA">
        <w:rPr>
          <w:rFonts w:cs="Times New Roman"/>
          <w:sz w:val="24"/>
          <w:szCs w:val="24"/>
        </w:rPr>
        <w:t xml:space="preserve"> </w:t>
      </w:r>
      <w:proofErr w:type="spellStart"/>
      <w:r w:rsidRPr="00D169BA">
        <w:rPr>
          <w:rFonts w:cs="Times New Roman"/>
          <w:sz w:val="24"/>
          <w:szCs w:val="24"/>
        </w:rPr>
        <w:t>priemonėmis</w:t>
      </w:r>
      <w:proofErr w:type="spellEnd"/>
      <w:r w:rsidRPr="00D169BA">
        <w:rPr>
          <w:rFonts w:cs="Times New Roman"/>
          <w:sz w:val="24"/>
          <w:szCs w:val="24"/>
        </w:rPr>
        <w:t>;</w:t>
      </w:r>
    </w:p>
    <w:p w14:paraId="714529A2" w14:textId="16E4855E" w:rsidR="007C793B" w:rsidRPr="00D169BA" w:rsidRDefault="007C793B" w:rsidP="00D169BA">
      <w:pPr>
        <w:pStyle w:val="Body2"/>
        <w:spacing w:after="0"/>
        <w:ind w:firstLine="1134"/>
        <w:rPr>
          <w:rFonts w:cs="Times New Roman"/>
          <w:sz w:val="24"/>
          <w:szCs w:val="24"/>
        </w:rPr>
      </w:pPr>
      <w:r w:rsidRPr="00D169BA">
        <w:rPr>
          <w:rFonts w:cs="Times New Roman"/>
          <w:sz w:val="24"/>
          <w:szCs w:val="24"/>
        </w:rPr>
        <w:t>1</w:t>
      </w:r>
      <w:r w:rsidR="00D04967" w:rsidRPr="00D169BA">
        <w:rPr>
          <w:rFonts w:cs="Times New Roman"/>
          <w:sz w:val="24"/>
          <w:szCs w:val="24"/>
        </w:rPr>
        <w:t xml:space="preserve">0.2.7. </w:t>
      </w:r>
      <w:proofErr w:type="spellStart"/>
      <w:r w:rsidRPr="00D169BA">
        <w:rPr>
          <w:rFonts w:cs="Times New Roman"/>
          <w:sz w:val="24"/>
          <w:szCs w:val="24"/>
        </w:rPr>
        <w:t>jei</w:t>
      </w:r>
      <w:proofErr w:type="spellEnd"/>
      <w:r w:rsidRPr="00D169BA">
        <w:rPr>
          <w:rFonts w:cs="Times New Roman"/>
          <w:sz w:val="24"/>
          <w:szCs w:val="24"/>
        </w:rPr>
        <w:t xml:space="preserve"> </w:t>
      </w:r>
      <w:proofErr w:type="spellStart"/>
      <w:r w:rsidRPr="00D169BA">
        <w:rPr>
          <w:rFonts w:cs="Times New Roman"/>
          <w:sz w:val="24"/>
          <w:szCs w:val="24"/>
        </w:rPr>
        <w:t>tiekėjas</w:t>
      </w:r>
      <w:proofErr w:type="spellEnd"/>
      <w:r w:rsidRPr="00D169BA">
        <w:rPr>
          <w:rFonts w:cs="Times New Roman"/>
          <w:sz w:val="24"/>
          <w:szCs w:val="24"/>
        </w:rPr>
        <w:t xml:space="preserve"> </w:t>
      </w:r>
      <w:proofErr w:type="spellStart"/>
      <w:r w:rsidRPr="00D169BA">
        <w:rPr>
          <w:rFonts w:cs="Times New Roman"/>
          <w:sz w:val="24"/>
          <w:szCs w:val="24"/>
        </w:rPr>
        <w:t>pateikia</w:t>
      </w:r>
      <w:proofErr w:type="spellEnd"/>
      <w:r w:rsidRPr="00D169BA">
        <w:rPr>
          <w:rFonts w:cs="Times New Roman"/>
          <w:sz w:val="24"/>
          <w:szCs w:val="24"/>
        </w:rPr>
        <w:t xml:space="preserve"> </w:t>
      </w:r>
      <w:proofErr w:type="spellStart"/>
      <w:r w:rsidRPr="00D169BA">
        <w:rPr>
          <w:rFonts w:cs="Times New Roman"/>
          <w:sz w:val="24"/>
          <w:szCs w:val="24"/>
        </w:rPr>
        <w:t>daugiau</w:t>
      </w:r>
      <w:proofErr w:type="spellEnd"/>
      <w:r w:rsidRPr="00D169BA">
        <w:rPr>
          <w:rFonts w:cs="Times New Roman"/>
          <w:sz w:val="24"/>
          <w:szCs w:val="24"/>
        </w:rPr>
        <w:t xml:space="preserve"> </w:t>
      </w:r>
      <w:proofErr w:type="spellStart"/>
      <w:r w:rsidRPr="00D169BA">
        <w:rPr>
          <w:rFonts w:cs="Times New Roman"/>
          <w:sz w:val="24"/>
          <w:szCs w:val="24"/>
        </w:rPr>
        <w:t>kaip</w:t>
      </w:r>
      <w:proofErr w:type="spellEnd"/>
      <w:r w:rsidRPr="00D169BA">
        <w:rPr>
          <w:rFonts w:cs="Times New Roman"/>
          <w:sz w:val="24"/>
          <w:szCs w:val="24"/>
        </w:rPr>
        <w:t xml:space="preserve"> </w:t>
      </w:r>
      <w:proofErr w:type="spellStart"/>
      <w:r w:rsidRPr="00D169BA">
        <w:rPr>
          <w:rFonts w:cs="Times New Roman"/>
          <w:sz w:val="24"/>
          <w:szCs w:val="24"/>
        </w:rPr>
        <w:t>vieną</w:t>
      </w:r>
      <w:proofErr w:type="spellEnd"/>
      <w:r w:rsidRPr="00D169BA">
        <w:rPr>
          <w:rFonts w:cs="Times New Roman"/>
          <w:sz w:val="24"/>
          <w:szCs w:val="24"/>
        </w:rPr>
        <w:t xml:space="preserve"> </w:t>
      </w:r>
      <w:proofErr w:type="spellStart"/>
      <w:r w:rsidRPr="00D169BA">
        <w:rPr>
          <w:rFonts w:cs="Times New Roman"/>
          <w:sz w:val="24"/>
          <w:szCs w:val="24"/>
        </w:rPr>
        <w:t>pasiūlymą</w:t>
      </w:r>
      <w:proofErr w:type="spellEnd"/>
      <w:r w:rsidRPr="00D169BA">
        <w:rPr>
          <w:rFonts w:cs="Times New Roman"/>
          <w:sz w:val="24"/>
          <w:szCs w:val="24"/>
        </w:rPr>
        <w:t xml:space="preserve"> </w:t>
      </w:r>
      <w:proofErr w:type="spellStart"/>
      <w:r w:rsidRPr="00D169BA">
        <w:rPr>
          <w:rFonts w:cs="Times New Roman"/>
          <w:sz w:val="24"/>
          <w:szCs w:val="24"/>
        </w:rPr>
        <w:t>arba</w:t>
      </w:r>
      <w:proofErr w:type="spellEnd"/>
      <w:r w:rsidRPr="00D169BA">
        <w:rPr>
          <w:rFonts w:cs="Times New Roman"/>
          <w:sz w:val="24"/>
          <w:szCs w:val="24"/>
        </w:rPr>
        <w:t xml:space="preserve"> </w:t>
      </w:r>
      <w:proofErr w:type="spellStart"/>
      <w:r w:rsidRPr="00D169BA">
        <w:rPr>
          <w:rFonts w:cs="Times New Roman"/>
          <w:sz w:val="24"/>
          <w:szCs w:val="24"/>
        </w:rPr>
        <w:t>ūkio</w:t>
      </w:r>
      <w:proofErr w:type="spellEnd"/>
      <w:r w:rsidRPr="00D169BA">
        <w:rPr>
          <w:rFonts w:cs="Times New Roman"/>
          <w:sz w:val="24"/>
          <w:szCs w:val="24"/>
        </w:rPr>
        <w:t xml:space="preserve"> </w:t>
      </w:r>
      <w:proofErr w:type="spellStart"/>
      <w:r w:rsidRPr="00D169BA">
        <w:rPr>
          <w:rFonts w:cs="Times New Roman"/>
          <w:sz w:val="24"/>
          <w:szCs w:val="24"/>
        </w:rPr>
        <w:t>subjektų</w:t>
      </w:r>
      <w:proofErr w:type="spellEnd"/>
      <w:r w:rsidRPr="00D169BA">
        <w:rPr>
          <w:rFonts w:cs="Times New Roman"/>
          <w:sz w:val="24"/>
          <w:szCs w:val="24"/>
        </w:rPr>
        <w:t xml:space="preserve"> </w:t>
      </w:r>
      <w:proofErr w:type="spellStart"/>
      <w:r w:rsidRPr="00D169BA">
        <w:rPr>
          <w:rFonts w:cs="Times New Roman"/>
          <w:sz w:val="24"/>
          <w:szCs w:val="24"/>
        </w:rPr>
        <w:t>grupės</w:t>
      </w:r>
      <w:proofErr w:type="spellEnd"/>
      <w:r w:rsidRPr="00D169BA">
        <w:rPr>
          <w:rFonts w:cs="Times New Roman"/>
          <w:sz w:val="24"/>
          <w:szCs w:val="24"/>
        </w:rPr>
        <w:t xml:space="preserve"> </w:t>
      </w:r>
      <w:proofErr w:type="spellStart"/>
      <w:r w:rsidRPr="00D169BA">
        <w:rPr>
          <w:rFonts w:cs="Times New Roman"/>
          <w:sz w:val="24"/>
          <w:szCs w:val="24"/>
        </w:rPr>
        <w:t>narys</w:t>
      </w:r>
      <w:proofErr w:type="spellEnd"/>
      <w:r w:rsidRPr="00D169BA">
        <w:rPr>
          <w:rFonts w:cs="Times New Roman"/>
          <w:sz w:val="24"/>
          <w:szCs w:val="24"/>
        </w:rPr>
        <w:t xml:space="preserve"> </w:t>
      </w:r>
      <w:proofErr w:type="spellStart"/>
      <w:r w:rsidRPr="00D169BA">
        <w:rPr>
          <w:rFonts w:cs="Times New Roman"/>
          <w:sz w:val="24"/>
          <w:szCs w:val="24"/>
        </w:rPr>
        <w:t>dalyvauja</w:t>
      </w:r>
      <w:proofErr w:type="spellEnd"/>
      <w:r w:rsidRPr="00D169BA">
        <w:rPr>
          <w:rFonts w:cs="Times New Roman"/>
          <w:sz w:val="24"/>
          <w:szCs w:val="24"/>
        </w:rPr>
        <w:t xml:space="preserve"> </w:t>
      </w:r>
      <w:proofErr w:type="spellStart"/>
      <w:r w:rsidRPr="00D169BA">
        <w:rPr>
          <w:rFonts w:cs="Times New Roman"/>
          <w:sz w:val="24"/>
          <w:szCs w:val="24"/>
        </w:rPr>
        <w:t>teikiant</w:t>
      </w:r>
      <w:proofErr w:type="spellEnd"/>
      <w:r w:rsidRPr="00D169BA">
        <w:rPr>
          <w:rFonts w:cs="Times New Roman"/>
          <w:sz w:val="24"/>
          <w:szCs w:val="24"/>
        </w:rPr>
        <w:t xml:space="preserve"> </w:t>
      </w:r>
      <w:proofErr w:type="spellStart"/>
      <w:r w:rsidRPr="00D169BA">
        <w:rPr>
          <w:rFonts w:cs="Times New Roman"/>
          <w:sz w:val="24"/>
          <w:szCs w:val="24"/>
        </w:rPr>
        <w:t>kelis</w:t>
      </w:r>
      <w:proofErr w:type="spellEnd"/>
      <w:r w:rsidRPr="00D169BA">
        <w:rPr>
          <w:rFonts w:cs="Times New Roman"/>
          <w:sz w:val="24"/>
          <w:szCs w:val="24"/>
        </w:rPr>
        <w:t xml:space="preserve"> </w:t>
      </w:r>
      <w:proofErr w:type="spellStart"/>
      <w:r w:rsidRPr="00D169BA">
        <w:rPr>
          <w:rFonts w:cs="Times New Roman"/>
          <w:sz w:val="24"/>
          <w:szCs w:val="24"/>
        </w:rPr>
        <w:t>pasiūlymus</w:t>
      </w:r>
      <w:proofErr w:type="spellEnd"/>
      <w:r w:rsidRPr="00D169BA">
        <w:rPr>
          <w:rFonts w:cs="Times New Roman"/>
          <w:sz w:val="24"/>
          <w:szCs w:val="24"/>
        </w:rPr>
        <w:t xml:space="preserve">. </w:t>
      </w:r>
      <w:proofErr w:type="spellStart"/>
      <w:r w:rsidRPr="00D169BA">
        <w:rPr>
          <w:rFonts w:cs="Times New Roman"/>
          <w:sz w:val="24"/>
          <w:szCs w:val="24"/>
        </w:rPr>
        <w:t>Laikoma</w:t>
      </w:r>
      <w:proofErr w:type="spellEnd"/>
      <w:r w:rsidRPr="00D169BA">
        <w:rPr>
          <w:rFonts w:cs="Times New Roman"/>
          <w:sz w:val="24"/>
          <w:szCs w:val="24"/>
        </w:rPr>
        <w:t xml:space="preserve">, </w:t>
      </w:r>
      <w:proofErr w:type="spellStart"/>
      <w:r w:rsidRPr="00D169BA">
        <w:rPr>
          <w:rFonts w:cs="Times New Roman"/>
          <w:sz w:val="24"/>
          <w:szCs w:val="24"/>
        </w:rPr>
        <w:t>kad</w:t>
      </w:r>
      <w:proofErr w:type="spellEnd"/>
      <w:r w:rsidRPr="00D169BA">
        <w:rPr>
          <w:rFonts w:cs="Times New Roman"/>
          <w:sz w:val="24"/>
          <w:szCs w:val="24"/>
        </w:rPr>
        <w:t xml:space="preserve"> </w:t>
      </w:r>
      <w:proofErr w:type="spellStart"/>
      <w:r w:rsidRPr="00D169BA">
        <w:rPr>
          <w:rFonts w:cs="Times New Roman"/>
          <w:sz w:val="24"/>
          <w:szCs w:val="24"/>
        </w:rPr>
        <w:t>tiekėjas</w:t>
      </w:r>
      <w:proofErr w:type="spellEnd"/>
      <w:r w:rsidRPr="00D169BA">
        <w:rPr>
          <w:rFonts w:cs="Times New Roman"/>
          <w:sz w:val="24"/>
          <w:szCs w:val="24"/>
        </w:rPr>
        <w:t xml:space="preserve"> </w:t>
      </w:r>
      <w:proofErr w:type="spellStart"/>
      <w:r w:rsidRPr="00D169BA">
        <w:rPr>
          <w:rFonts w:cs="Times New Roman"/>
          <w:sz w:val="24"/>
          <w:szCs w:val="24"/>
        </w:rPr>
        <w:t>pateikė</w:t>
      </w:r>
      <w:proofErr w:type="spellEnd"/>
      <w:r w:rsidRPr="00D169BA">
        <w:rPr>
          <w:rFonts w:cs="Times New Roman"/>
          <w:sz w:val="24"/>
          <w:szCs w:val="24"/>
        </w:rPr>
        <w:t xml:space="preserve"> </w:t>
      </w:r>
      <w:proofErr w:type="spellStart"/>
      <w:r w:rsidRPr="00D169BA">
        <w:rPr>
          <w:rFonts w:cs="Times New Roman"/>
          <w:sz w:val="24"/>
          <w:szCs w:val="24"/>
        </w:rPr>
        <w:t>daugiau</w:t>
      </w:r>
      <w:proofErr w:type="spellEnd"/>
      <w:r w:rsidRPr="00D169BA">
        <w:rPr>
          <w:rFonts w:cs="Times New Roman"/>
          <w:sz w:val="24"/>
          <w:szCs w:val="24"/>
        </w:rPr>
        <w:t xml:space="preserve"> </w:t>
      </w:r>
      <w:proofErr w:type="spellStart"/>
      <w:r w:rsidRPr="00D169BA">
        <w:rPr>
          <w:rFonts w:cs="Times New Roman"/>
          <w:sz w:val="24"/>
          <w:szCs w:val="24"/>
        </w:rPr>
        <w:t>kaip</w:t>
      </w:r>
      <w:proofErr w:type="spellEnd"/>
      <w:r w:rsidRPr="00D169BA">
        <w:rPr>
          <w:rFonts w:cs="Times New Roman"/>
          <w:sz w:val="24"/>
          <w:szCs w:val="24"/>
        </w:rPr>
        <w:t xml:space="preserve"> </w:t>
      </w:r>
      <w:proofErr w:type="spellStart"/>
      <w:r w:rsidRPr="00D169BA">
        <w:rPr>
          <w:rFonts w:cs="Times New Roman"/>
          <w:sz w:val="24"/>
          <w:szCs w:val="24"/>
        </w:rPr>
        <w:t>vieną</w:t>
      </w:r>
      <w:proofErr w:type="spellEnd"/>
      <w:r w:rsidRPr="00D169BA">
        <w:rPr>
          <w:rFonts w:cs="Times New Roman"/>
          <w:sz w:val="24"/>
          <w:szCs w:val="24"/>
        </w:rPr>
        <w:t xml:space="preserve"> </w:t>
      </w:r>
      <w:proofErr w:type="spellStart"/>
      <w:r w:rsidRPr="00D169BA">
        <w:rPr>
          <w:rFonts w:cs="Times New Roman"/>
          <w:sz w:val="24"/>
          <w:szCs w:val="24"/>
        </w:rPr>
        <w:t>pasiūlymą</w:t>
      </w:r>
      <w:proofErr w:type="spellEnd"/>
      <w:r w:rsidRPr="00D169BA">
        <w:rPr>
          <w:rFonts w:cs="Times New Roman"/>
          <w:sz w:val="24"/>
          <w:szCs w:val="24"/>
        </w:rPr>
        <w:t xml:space="preserve">, </w:t>
      </w:r>
      <w:proofErr w:type="spellStart"/>
      <w:r w:rsidRPr="00D169BA">
        <w:rPr>
          <w:rFonts w:cs="Times New Roman"/>
          <w:sz w:val="24"/>
          <w:szCs w:val="24"/>
        </w:rPr>
        <w:t>jeigu</w:t>
      </w:r>
      <w:proofErr w:type="spellEnd"/>
      <w:r w:rsidRPr="00D169BA">
        <w:rPr>
          <w:rFonts w:cs="Times New Roman"/>
          <w:sz w:val="24"/>
          <w:szCs w:val="24"/>
        </w:rPr>
        <w:t xml:space="preserve"> </w:t>
      </w:r>
      <w:proofErr w:type="spellStart"/>
      <w:r w:rsidRPr="00D169BA">
        <w:rPr>
          <w:rFonts w:cs="Times New Roman"/>
          <w:sz w:val="24"/>
          <w:szCs w:val="24"/>
        </w:rPr>
        <w:t>tą</w:t>
      </w:r>
      <w:proofErr w:type="spellEnd"/>
      <w:r w:rsidRPr="00D169BA">
        <w:rPr>
          <w:rFonts w:cs="Times New Roman"/>
          <w:sz w:val="24"/>
          <w:szCs w:val="24"/>
        </w:rPr>
        <w:t xml:space="preserve"> </w:t>
      </w:r>
      <w:proofErr w:type="spellStart"/>
      <w:r w:rsidRPr="00D169BA">
        <w:rPr>
          <w:rFonts w:cs="Times New Roman"/>
          <w:sz w:val="24"/>
          <w:szCs w:val="24"/>
        </w:rPr>
        <w:t>patį</w:t>
      </w:r>
      <w:proofErr w:type="spellEnd"/>
      <w:r w:rsidRPr="00D169BA">
        <w:rPr>
          <w:rFonts w:cs="Times New Roman"/>
          <w:sz w:val="24"/>
          <w:szCs w:val="24"/>
        </w:rPr>
        <w:t xml:space="preserve"> </w:t>
      </w:r>
      <w:proofErr w:type="spellStart"/>
      <w:r w:rsidRPr="00D169BA">
        <w:rPr>
          <w:rFonts w:cs="Times New Roman"/>
          <w:sz w:val="24"/>
          <w:szCs w:val="24"/>
        </w:rPr>
        <w:t>pasiūlymą</w:t>
      </w:r>
      <w:proofErr w:type="spellEnd"/>
      <w:r w:rsidRPr="00D169BA">
        <w:rPr>
          <w:rFonts w:cs="Times New Roman"/>
          <w:sz w:val="24"/>
          <w:szCs w:val="24"/>
        </w:rPr>
        <w:t xml:space="preserve"> </w:t>
      </w:r>
      <w:proofErr w:type="spellStart"/>
      <w:r w:rsidRPr="00D169BA">
        <w:rPr>
          <w:rFonts w:cs="Times New Roman"/>
          <w:sz w:val="24"/>
          <w:szCs w:val="24"/>
        </w:rPr>
        <w:t>pateikė</w:t>
      </w:r>
      <w:proofErr w:type="spellEnd"/>
      <w:r w:rsidRPr="00D169BA">
        <w:rPr>
          <w:rFonts w:cs="Times New Roman"/>
          <w:sz w:val="24"/>
          <w:szCs w:val="24"/>
        </w:rPr>
        <w:t xml:space="preserve"> </w:t>
      </w:r>
      <w:proofErr w:type="spellStart"/>
      <w:r w:rsidRPr="00D169BA">
        <w:rPr>
          <w:rFonts w:cs="Times New Roman"/>
          <w:sz w:val="24"/>
          <w:szCs w:val="24"/>
        </w:rPr>
        <w:t>ir</w:t>
      </w:r>
      <w:proofErr w:type="spellEnd"/>
      <w:r w:rsidRPr="00D169BA">
        <w:rPr>
          <w:rFonts w:cs="Times New Roman"/>
          <w:sz w:val="24"/>
          <w:szCs w:val="24"/>
        </w:rPr>
        <w:t xml:space="preserve"> </w:t>
      </w:r>
      <w:proofErr w:type="spellStart"/>
      <w:r w:rsidRPr="00D169BA">
        <w:rPr>
          <w:rFonts w:cs="Times New Roman"/>
          <w:sz w:val="24"/>
          <w:szCs w:val="24"/>
        </w:rPr>
        <w:t>raštu</w:t>
      </w:r>
      <w:proofErr w:type="spellEnd"/>
      <w:r w:rsidRPr="00D169BA">
        <w:rPr>
          <w:rFonts w:cs="Times New Roman"/>
          <w:sz w:val="24"/>
          <w:szCs w:val="24"/>
        </w:rPr>
        <w:t xml:space="preserve"> (</w:t>
      </w:r>
      <w:proofErr w:type="spellStart"/>
      <w:r w:rsidRPr="00D169BA">
        <w:rPr>
          <w:rFonts w:cs="Times New Roman"/>
          <w:sz w:val="24"/>
          <w:szCs w:val="24"/>
        </w:rPr>
        <w:t>popierine</w:t>
      </w:r>
      <w:proofErr w:type="spellEnd"/>
      <w:r w:rsidRPr="00D169BA">
        <w:rPr>
          <w:rFonts w:cs="Times New Roman"/>
          <w:sz w:val="24"/>
          <w:szCs w:val="24"/>
        </w:rPr>
        <w:t xml:space="preserve"> forma, </w:t>
      </w:r>
      <w:proofErr w:type="spellStart"/>
      <w:r w:rsidRPr="00D169BA">
        <w:rPr>
          <w:rFonts w:cs="Times New Roman"/>
          <w:sz w:val="24"/>
          <w:szCs w:val="24"/>
        </w:rPr>
        <w:t>vokuose</w:t>
      </w:r>
      <w:proofErr w:type="spellEnd"/>
      <w:r w:rsidRPr="00D169BA">
        <w:rPr>
          <w:rFonts w:cs="Times New Roman"/>
          <w:sz w:val="24"/>
          <w:szCs w:val="24"/>
        </w:rPr>
        <w:t xml:space="preserve">), </w:t>
      </w:r>
      <w:proofErr w:type="spellStart"/>
      <w:r w:rsidRPr="00D169BA">
        <w:rPr>
          <w:rFonts w:cs="Times New Roman"/>
          <w:sz w:val="24"/>
          <w:szCs w:val="24"/>
        </w:rPr>
        <w:t>ir</w:t>
      </w:r>
      <w:proofErr w:type="spellEnd"/>
      <w:r w:rsidRPr="00D169BA">
        <w:rPr>
          <w:rFonts w:cs="Times New Roman"/>
          <w:sz w:val="24"/>
          <w:szCs w:val="24"/>
        </w:rPr>
        <w:t xml:space="preserve"> </w:t>
      </w:r>
      <w:proofErr w:type="spellStart"/>
      <w:r w:rsidRPr="00D169BA">
        <w:rPr>
          <w:rFonts w:cs="Times New Roman"/>
          <w:sz w:val="24"/>
          <w:szCs w:val="24"/>
        </w:rPr>
        <w:t>naudodamasis</w:t>
      </w:r>
      <w:proofErr w:type="spellEnd"/>
      <w:r w:rsidRPr="00D169BA">
        <w:rPr>
          <w:rFonts w:cs="Times New Roman"/>
          <w:sz w:val="24"/>
          <w:szCs w:val="24"/>
        </w:rPr>
        <w:t xml:space="preserve"> CVP IS </w:t>
      </w:r>
      <w:proofErr w:type="spellStart"/>
      <w:r w:rsidRPr="00D169BA">
        <w:rPr>
          <w:rFonts w:cs="Times New Roman"/>
          <w:sz w:val="24"/>
          <w:szCs w:val="24"/>
        </w:rPr>
        <w:t>priemonėmis</w:t>
      </w:r>
      <w:proofErr w:type="spellEnd"/>
      <w:r w:rsidRPr="00D169BA">
        <w:rPr>
          <w:rFonts w:cs="Times New Roman"/>
          <w:sz w:val="24"/>
          <w:szCs w:val="24"/>
        </w:rPr>
        <w:t>.</w:t>
      </w:r>
    </w:p>
    <w:p w14:paraId="2E63CC47" w14:textId="48F80047" w:rsidR="00B25658" w:rsidRPr="00D169BA" w:rsidRDefault="007C793B" w:rsidP="00D169BA">
      <w:pPr>
        <w:pStyle w:val="Body2"/>
        <w:spacing w:after="0"/>
        <w:ind w:firstLine="1134"/>
        <w:rPr>
          <w:rFonts w:cs="Times New Roman"/>
          <w:sz w:val="24"/>
          <w:szCs w:val="24"/>
        </w:rPr>
      </w:pPr>
      <w:r w:rsidRPr="00D169BA">
        <w:rPr>
          <w:rFonts w:cs="Times New Roman"/>
          <w:sz w:val="24"/>
          <w:szCs w:val="24"/>
        </w:rPr>
        <w:t>1</w:t>
      </w:r>
      <w:r w:rsidR="00D04967" w:rsidRPr="00D169BA">
        <w:rPr>
          <w:rFonts w:cs="Times New Roman"/>
          <w:sz w:val="24"/>
          <w:szCs w:val="24"/>
        </w:rPr>
        <w:t xml:space="preserve">0.3. </w:t>
      </w:r>
      <w:proofErr w:type="spellStart"/>
      <w:r w:rsidRPr="00D169BA">
        <w:rPr>
          <w:rFonts w:cs="Times New Roman"/>
          <w:sz w:val="24"/>
          <w:szCs w:val="24"/>
        </w:rPr>
        <w:t>Perkančioji</w:t>
      </w:r>
      <w:proofErr w:type="spellEnd"/>
      <w:r w:rsidRPr="00D169BA">
        <w:rPr>
          <w:rFonts w:cs="Times New Roman"/>
          <w:sz w:val="24"/>
          <w:szCs w:val="24"/>
        </w:rPr>
        <w:t xml:space="preserve"> </w:t>
      </w:r>
      <w:proofErr w:type="spellStart"/>
      <w:r w:rsidRPr="00D169BA">
        <w:rPr>
          <w:rFonts w:cs="Times New Roman"/>
          <w:sz w:val="24"/>
          <w:szCs w:val="24"/>
        </w:rPr>
        <w:t>organizacija</w:t>
      </w:r>
      <w:proofErr w:type="spellEnd"/>
      <w:r w:rsidRPr="00D169BA">
        <w:rPr>
          <w:rFonts w:cs="Times New Roman"/>
          <w:sz w:val="24"/>
          <w:szCs w:val="24"/>
        </w:rPr>
        <w:t xml:space="preserve"> </w:t>
      </w:r>
      <w:proofErr w:type="spellStart"/>
      <w:r w:rsidRPr="00D169BA">
        <w:rPr>
          <w:rFonts w:cs="Times New Roman"/>
          <w:sz w:val="24"/>
          <w:szCs w:val="24"/>
        </w:rPr>
        <w:t>atmetusi</w:t>
      </w:r>
      <w:proofErr w:type="spellEnd"/>
      <w:r w:rsidRPr="00D169BA">
        <w:rPr>
          <w:rFonts w:cs="Times New Roman"/>
          <w:sz w:val="24"/>
          <w:szCs w:val="24"/>
        </w:rPr>
        <w:t xml:space="preserve"> </w:t>
      </w:r>
      <w:proofErr w:type="spellStart"/>
      <w:r w:rsidRPr="00D169BA">
        <w:rPr>
          <w:rFonts w:cs="Times New Roman"/>
          <w:sz w:val="24"/>
          <w:szCs w:val="24"/>
        </w:rPr>
        <w:t>pasiūlymą</w:t>
      </w:r>
      <w:proofErr w:type="spellEnd"/>
      <w:r w:rsidRPr="00D169BA">
        <w:rPr>
          <w:rFonts w:cs="Times New Roman"/>
          <w:sz w:val="24"/>
          <w:szCs w:val="24"/>
        </w:rPr>
        <w:t xml:space="preserve"> </w:t>
      </w:r>
      <w:proofErr w:type="spellStart"/>
      <w:r w:rsidRPr="00D169BA">
        <w:rPr>
          <w:rFonts w:cs="Times New Roman"/>
          <w:sz w:val="24"/>
          <w:szCs w:val="24"/>
        </w:rPr>
        <w:t>apie</w:t>
      </w:r>
      <w:proofErr w:type="spellEnd"/>
      <w:r w:rsidRPr="00D169BA">
        <w:rPr>
          <w:rFonts w:cs="Times New Roman"/>
          <w:sz w:val="24"/>
          <w:szCs w:val="24"/>
        </w:rPr>
        <w:t xml:space="preserve"> tai </w:t>
      </w:r>
      <w:proofErr w:type="spellStart"/>
      <w:r w:rsidRPr="00D169BA">
        <w:rPr>
          <w:rFonts w:cs="Times New Roman"/>
          <w:sz w:val="24"/>
          <w:szCs w:val="24"/>
        </w:rPr>
        <w:t>praneša</w:t>
      </w:r>
      <w:proofErr w:type="spellEnd"/>
      <w:r w:rsidRPr="00D169BA">
        <w:rPr>
          <w:rFonts w:cs="Times New Roman"/>
          <w:sz w:val="24"/>
          <w:szCs w:val="24"/>
        </w:rPr>
        <w:t xml:space="preserve"> </w:t>
      </w:r>
      <w:proofErr w:type="spellStart"/>
      <w:r w:rsidRPr="00D169BA">
        <w:rPr>
          <w:rFonts w:cs="Times New Roman"/>
          <w:sz w:val="24"/>
          <w:szCs w:val="24"/>
        </w:rPr>
        <w:t>jį</w:t>
      </w:r>
      <w:proofErr w:type="spellEnd"/>
      <w:r w:rsidRPr="00D169BA">
        <w:rPr>
          <w:rFonts w:cs="Times New Roman"/>
          <w:sz w:val="24"/>
          <w:szCs w:val="24"/>
        </w:rPr>
        <w:t xml:space="preserve"> </w:t>
      </w:r>
      <w:proofErr w:type="spellStart"/>
      <w:r w:rsidRPr="00D169BA">
        <w:rPr>
          <w:rFonts w:cs="Times New Roman"/>
          <w:sz w:val="24"/>
          <w:szCs w:val="24"/>
        </w:rPr>
        <w:t>pateikusiam</w:t>
      </w:r>
      <w:proofErr w:type="spellEnd"/>
      <w:r w:rsidRPr="00D169BA">
        <w:rPr>
          <w:rFonts w:cs="Times New Roman"/>
          <w:sz w:val="24"/>
          <w:szCs w:val="24"/>
        </w:rPr>
        <w:t xml:space="preserve"> </w:t>
      </w:r>
      <w:proofErr w:type="spellStart"/>
      <w:r w:rsidRPr="00D169BA">
        <w:rPr>
          <w:rFonts w:cs="Times New Roman"/>
          <w:sz w:val="24"/>
          <w:szCs w:val="24"/>
        </w:rPr>
        <w:t>tiekėjui</w:t>
      </w:r>
      <w:proofErr w:type="spellEnd"/>
      <w:r w:rsidRPr="00D169BA">
        <w:rPr>
          <w:rFonts w:cs="Times New Roman"/>
          <w:sz w:val="24"/>
          <w:szCs w:val="24"/>
        </w:rPr>
        <w:t xml:space="preserve">, </w:t>
      </w:r>
      <w:proofErr w:type="spellStart"/>
      <w:r w:rsidRPr="00D169BA">
        <w:rPr>
          <w:rFonts w:cs="Times New Roman"/>
          <w:sz w:val="24"/>
          <w:szCs w:val="24"/>
        </w:rPr>
        <w:t>taip</w:t>
      </w:r>
      <w:proofErr w:type="spellEnd"/>
      <w:r w:rsidRPr="00D169BA">
        <w:rPr>
          <w:rFonts w:cs="Times New Roman"/>
          <w:sz w:val="24"/>
          <w:szCs w:val="24"/>
        </w:rPr>
        <w:t xml:space="preserve"> pat </w:t>
      </w:r>
      <w:proofErr w:type="spellStart"/>
      <w:r w:rsidRPr="00D169BA">
        <w:rPr>
          <w:rFonts w:cs="Times New Roman"/>
          <w:sz w:val="24"/>
          <w:szCs w:val="24"/>
        </w:rPr>
        <w:t>nurodo</w:t>
      </w:r>
      <w:proofErr w:type="spellEnd"/>
      <w:r w:rsidRPr="00D169BA">
        <w:rPr>
          <w:rFonts w:cs="Times New Roman"/>
          <w:sz w:val="24"/>
          <w:szCs w:val="24"/>
        </w:rPr>
        <w:t xml:space="preserve"> </w:t>
      </w:r>
      <w:proofErr w:type="spellStart"/>
      <w:r w:rsidRPr="00D169BA">
        <w:rPr>
          <w:rFonts w:cs="Times New Roman"/>
          <w:sz w:val="24"/>
          <w:szCs w:val="24"/>
        </w:rPr>
        <w:t>atmetimo</w:t>
      </w:r>
      <w:proofErr w:type="spellEnd"/>
      <w:r w:rsidRPr="00D169BA">
        <w:rPr>
          <w:rFonts w:cs="Times New Roman"/>
          <w:sz w:val="24"/>
          <w:szCs w:val="24"/>
        </w:rPr>
        <w:t xml:space="preserve"> </w:t>
      </w:r>
      <w:proofErr w:type="spellStart"/>
      <w:r w:rsidRPr="00D169BA">
        <w:rPr>
          <w:rFonts w:cs="Times New Roman"/>
          <w:sz w:val="24"/>
          <w:szCs w:val="24"/>
        </w:rPr>
        <w:t>pagrindą</w:t>
      </w:r>
      <w:proofErr w:type="spellEnd"/>
      <w:r w:rsidRPr="00D169BA">
        <w:rPr>
          <w:rFonts w:cs="Times New Roman"/>
          <w:sz w:val="24"/>
          <w:szCs w:val="24"/>
        </w:rPr>
        <w:t>.</w:t>
      </w:r>
    </w:p>
    <w:p w14:paraId="63FD78D3" w14:textId="77777777" w:rsidR="00557C9C" w:rsidRPr="00D169BA" w:rsidRDefault="00557C9C" w:rsidP="00D169BA">
      <w:pPr>
        <w:pStyle w:val="Body2"/>
        <w:spacing w:after="0"/>
        <w:ind w:firstLine="1134"/>
        <w:rPr>
          <w:rFonts w:cs="Times New Roman"/>
          <w:sz w:val="24"/>
          <w:szCs w:val="24"/>
        </w:rPr>
      </w:pPr>
    </w:p>
    <w:p w14:paraId="604AF005" w14:textId="29AE46D4" w:rsidR="001C00B0" w:rsidRPr="00D169BA" w:rsidRDefault="00313764" w:rsidP="00D169BA">
      <w:pPr>
        <w:pStyle w:val="Heading"/>
        <w:jc w:val="center"/>
        <w:rPr>
          <w:rFonts w:cs="Times New Roman"/>
          <w:color w:val="auto"/>
          <w:sz w:val="24"/>
          <w:szCs w:val="24"/>
          <w:lang w:val="lt-LT"/>
        </w:rPr>
      </w:pPr>
      <w:r w:rsidRPr="00D169BA">
        <w:rPr>
          <w:rFonts w:cs="Times New Roman"/>
          <w:color w:val="auto"/>
          <w:sz w:val="24"/>
          <w:szCs w:val="24"/>
          <w:lang w:val="lt-LT"/>
        </w:rPr>
        <w:t>1</w:t>
      </w:r>
      <w:r w:rsidR="00546DD6" w:rsidRPr="00D169BA">
        <w:rPr>
          <w:rFonts w:cs="Times New Roman"/>
          <w:color w:val="auto"/>
          <w:sz w:val="24"/>
          <w:szCs w:val="24"/>
          <w:lang w:val="lt-LT"/>
        </w:rPr>
        <w:t>1</w:t>
      </w:r>
      <w:r w:rsidR="001C00B0" w:rsidRPr="00D169BA">
        <w:rPr>
          <w:rFonts w:cs="Times New Roman"/>
          <w:color w:val="auto"/>
          <w:sz w:val="24"/>
          <w:szCs w:val="24"/>
          <w:lang w:val="lt-LT"/>
        </w:rPr>
        <w:t xml:space="preserve">. PASIŪLYMŲ VERTINIMAS </w:t>
      </w:r>
    </w:p>
    <w:p w14:paraId="35E6D1E6" w14:textId="77777777" w:rsidR="001C00B0" w:rsidRPr="00D169BA" w:rsidRDefault="001C00B0" w:rsidP="00D169BA">
      <w:pPr>
        <w:pStyle w:val="Body2"/>
        <w:spacing w:after="0"/>
        <w:rPr>
          <w:rFonts w:cs="Times New Roman"/>
          <w:color w:val="auto"/>
          <w:sz w:val="24"/>
          <w:szCs w:val="24"/>
          <w:lang w:val="lt-LT"/>
        </w:rPr>
      </w:pPr>
    </w:p>
    <w:p w14:paraId="730F3579" w14:textId="368B088B" w:rsidR="00313764" w:rsidRPr="00D169BA" w:rsidRDefault="00313764" w:rsidP="00D169BA">
      <w:pPr>
        <w:pStyle w:val="Body2"/>
        <w:spacing w:after="0"/>
        <w:ind w:firstLine="1134"/>
        <w:rPr>
          <w:rFonts w:cs="Times New Roman"/>
          <w:color w:val="auto"/>
          <w:sz w:val="24"/>
          <w:szCs w:val="24"/>
          <w:lang w:val="lt-LT"/>
        </w:rPr>
      </w:pPr>
      <w:r w:rsidRPr="00D169BA">
        <w:rPr>
          <w:rFonts w:cs="Times New Roman"/>
          <w:color w:val="auto"/>
          <w:sz w:val="24"/>
          <w:szCs w:val="24"/>
          <w:lang w:val="lt-LT"/>
        </w:rPr>
        <w:t>1</w:t>
      </w:r>
      <w:r w:rsidR="00546DD6" w:rsidRPr="00D169BA">
        <w:rPr>
          <w:rFonts w:cs="Times New Roman"/>
          <w:color w:val="auto"/>
          <w:sz w:val="24"/>
          <w:szCs w:val="24"/>
          <w:lang w:val="lt-LT"/>
        </w:rPr>
        <w:t>1</w:t>
      </w:r>
      <w:r w:rsidR="001C00B0" w:rsidRPr="00D169BA">
        <w:rPr>
          <w:rFonts w:cs="Times New Roman"/>
          <w:color w:val="auto"/>
          <w:sz w:val="24"/>
          <w:szCs w:val="24"/>
          <w:lang w:val="lt-LT"/>
        </w:rPr>
        <w:t>.1. Perkančioji organizacija ekonomiškai naudingiausią pasiūlymą išrenka pagal kainą</w:t>
      </w:r>
      <w:r w:rsidRPr="00D169BA">
        <w:rPr>
          <w:rFonts w:cs="Times New Roman"/>
          <w:color w:val="auto"/>
          <w:sz w:val="24"/>
          <w:szCs w:val="24"/>
          <w:lang w:val="lt-LT"/>
        </w:rPr>
        <w:t>.</w:t>
      </w:r>
      <w:r w:rsidR="001C00B0" w:rsidRPr="00D169BA">
        <w:rPr>
          <w:rFonts w:cs="Times New Roman"/>
          <w:color w:val="auto"/>
          <w:sz w:val="24"/>
          <w:szCs w:val="24"/>
          <w:lang w:val="lt-LT"/>
        </w:rPr>
        <w:t xml:space="preserve"> Ekonomiškai naudingiausiu pasiūlymu laikomas mažiausios </w:t>
      </w:r>
      <w:r w:rsidRPr="00D169BA">
        <w:rPr>
          <w:rFonts w:cs="Times New Roman"/>
          <w:color w:val="auto"/>
          <w:sz w:val="24"/>
          <w:szCs w:val="24"/>
          <w:lang w:val="lt-LT"/>
        </w:rPr>
        <w:t xml:space="preserve">kainos </w:t>
      </w:r>
      <w:r w:rsidR="001C00B0" w:rsidRPr="00D169BA">
        <w:rPr>
          <w:rFonts w:cs="Times New Roman"/>
          <w:color w:val="auto"/>
          <w:sz w:val="24"/>
          <w:szCs w:val="24"/>
          <w:lang w:val="lt-LT"/>
        </w:rPr>
        <w:t>pasiūlymas.</w:t>
      </w:r>
    </w:p>
    <w:p w14:paraId="298369C1" w14:textId="64A30547" w:rsidR="001C00B0" w:rsidRPr="00D169BA" w:rsidRDefault="00313764" w:rsidP="00D169BA">
      <w:pPr>
        <w:pStyle w:val="Body2"/>
        <w:spacing w:after="0"/>
        <w:ind w:firstLine="1134"/>
        <w:rPr>
          <w:rFonts w:cs="Times New Roman"/>
          <w:color w:val="auto"/>
          <w:sz w:val="24"/>
          <w:szCs w:val="24"/>
          <w:lang w:val="lt-LT"/>
        </w:rPr>
      </w:pPr>
      <w:r w:rsidRPr="00D169BA">
        <w:rPr>
          <w:rFonts w:cs="Times New Roman"/>
          <w:color w:val="auto"/>
          <w:sz w:val="24"/>
          <w:szCs w:val="24"/>
          <w:lang w:val="lt-LT"/>
        </w:rPr>
        <w:t>1</w:t>
      </w:r>
      <w:r w:rsidR="00546DD6" w:rsidRPr="00D169BA">
        <w:rPr>
          <w:rFonts w:cs="Times New Roman"/>
          <w:color w:val="auto"/>
          <w:sz w:val="24"/>
          <w:szCs w:val="24"/>
          <w:lang w:val="lt-LT"/>
        </w:rPr>
        <w:t>1</w:t>
      </w:r>
      <w:r w:rsidR="001C00B0" w:rsidRPr="00D169BA">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7CE243" w14:textId="77777777" w:rsidR="0020063E" w:rsidRPr="00D169BA" w:rsidRDefault="0020063E" w:rsidP="00D169BA">
      <w:pPr>
        <w:pStyle w:val="Body2"/>
        <w:spacing w:after="0"/>
        <w:rPr>
          <w:rFonts w:cs="Times New Roman"/>
          <w:sz w:val="24"/>
          <w:szCs w:val="24"/>
          <w:lang w:val="lt-LT"/>
        </w:rPr>
      </w:pPr>
    </w:p>
    <w:p w14:paraId="1F00F351" w14:textId="0A4FDE7E" w:rsidR="001C00B0" w:rsidRPr="00D169BA" w:rsidRDefault="00313764" w:rsidP="00D169BA">
      <w:pPr>
        <w:pStyle w:val="Heading"/>
        <w:jc w:val="center"/>
        <w:rPr>
          <w:rFonts w:cs="Times New Roman"/>
          <w:color w:val="auto"/>
          <w:sz w:val="24"/>
          <w:szCs w:val="24"/>
          <w:lang w:val="lt-LT"/>
        </w:rPr>
      </w:pPr>
      <w:r w:rsidRPr="00D169BA">
        <w:rPr>
          <w:rFonts w:cs="Times New Roman"/>
          <w:color w:val="auto"/>
          <w:sz w:val="24"/>
          <w:szCs w:val="24"/>
          <w:lang w:val="lt-LT"/>
        </w:rPr>
        <w:t>1</w:t>
      </w:r>
      <w:r w:rsidR="00546DD6" w:rsidRPr="00D169BA">
        <w:rPr>
          <w:rFonts w:cs="Times New Roman"/>
          <w:color w:val="auto"/>
          <w:sz w:val="24"/>
          <w:szCs w:val="24"/>
          <w:lang w:val="lt-LT"/>
        </w:rPr>
        <w:t>2</w:t>
      </w:r>
      <w:r w:rsidR="001C00B0" w:rsidRPr="00D169BA">
        <w:rPr>
          <w:rFonts w:cs="Times New Roman"/>
          <w:color w:val="auto"/>
          <w:sz w:val="24"/>
          <w:szCs w:val="24"/>
          <w:lang w:val="lt-LT"/>
        </w:rPr>
        <w:t>. PASIŪLYMŲ EILĖ IR LAIMĖTOJO NUSTATYMAS</w:t>
      </w:r>
    </w:p>
    <w:p w14:paraId="02832F24" w14:textId="77777777" w:rsidR="001C00B0" w:rsidRPr="00D169BA" w:rsidRDefault="001C00B0" w:rsidP="00D169BA">
      <w:pPr>
        <w:pStyle w:val="Body2"/>
        <w:spacing w:after="0"/>
        <w:rPr>
          <w:rFonts w:cs="Times New Roman"/>
          <w:color w:val="auto"/>
          <w:sz w:val="24"/>
          <w:szCs w:val="24"/>
          <w:lang w:val="lt-LT"/>
        </w:rPr>
      </w:pPr>
    </w:p>
    <w:p w14:paraId="7DB41AD7" w14:textId="55602DE8"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546DD6" w:rsidRPr="00D169BA">
        <w:rPr>
          <w:rFonts w:cs="Times New Roman"/>
          <w:sz w:val="24"/>
          <w:szCs w:val="24"/>
          <w:lang w:val="lt-LT"/>
        </w:rPr>
        <w:t>2</w:t>
      </w:r>
      <w:r w:rsidR="001C00B0" w:rsidRPr="00D169BA">
        <w:rPr>
          <w:rFonts w:cs="Times New Roman"/>
          <w:sz w:val="24"/>
          <w:szCs w:val="24"/>
          <w:lang w:val="lt-LT"/>
        </w:rPr>
        <w:t>.1. Išnagrinėjusi, įvertinusi ir palyginusi pateiktus pasiūlymus, Komisija nustato pasiūlymų eilę ir laimėjusį pasiūlymą bei priima sprendimą dėl sutarties sudarymo.</w:t>
      </w:r>
    </w:p>
    <w:p w14:paraId="0176B51B" w14:textId="2AFE2162"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546DD6" w:rsidRPr="00D169BA">
        <w:rPr>
          <w:rFonts w:cs="Times New Roman"/>
          <w:sz w:val="24"/>
          <w:szCs w:val="24"/>
          <w:lang w:val="lt-LT"/>
        </w:rPr>
        <w:t>2</w:t>
      </w:r>
      <w:r w:rsidR="001C00B0" w:rsidRPr="00D169BA">
        <w:rPr>
          <w:rFonts w:cs="Times New Roman"/>
          <w:sz w:val="24"/>
          <w:szCs w:val="24"/>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0E6EC0" w14:textId="516E7A1B"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B367B7" w:rsidRPr="00D169BA">
        <w:rPr>
          <w:rFonts w:cs="Times New Roman"/>
          <w:sz w:val="24"/>
          <w:szCs w:val="24"/>
          <w:lang w:val="lt-LT"/>
        </w:rPr>
        <w:t>2</w:t>
      </w:r>
      <w:r w:rsidR="001C00B0" w:rsidRPr="00D169BA">
        <w:rPr>
          <w:rFonts w:cs="Times New Roman"/>
          <w:sz w:val="24"/>
          <w:szCs w:val="24"/>
          <w:lang w:val="lt-LT"/>
        </w:rPr>
        <w:t>.3. Laimėjusiu pasiūlymu pripažįstamas pasiūlymas esantis pasiūlymų eilės pirmoje vietoje Viešųjų pirkimų įstatymo bei šių pirk</w:t>
      </w:r>
      <w:r w:rsidR="007858E3" w:rsidRPr="00D169BA">
        <w:rPr>
          <w:rFonts w:cs="Times New Roman"/>
          <w:sz w:val="24"/>
          <w:szCs w:val="24"/>
          <w:lang w:val="lt-LT"/>
        </w:rPr>
        <w:t>imo dokumentų nustatyta tvarka.</w:t>
      </w:r>
    </w:p>
    <w:p w14:paraId="3EBBA075" w14:textId="78E5A3A9"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B367B7" w:rsidRPr="00D169BA">
        <w:rPr>
          <w:rFonts w:cs="Times New Roman"/>
          <w:sz w:val="24"/>
          <w:szCs w:val="24"/>
          <w:lang w:val="lt-LT"/>
        </w:rPr>
        <w:t>2</w:t>
      </w:r>
      <w:r w:rsidR="001C00B0" w:rsidRPr="00D169BA">
        <w:rPr>
          <w:rFonts w:cs="Times New Roman"/>
          <w:sz w:val="24"/>
          <w:szCs w:val="24"/>
          <w:lang w:val="lt-LT"/>
        </w:rPr>
        <w:t xml:space="preserve">.4. </w:t>
      </w:r>
      <w:r w:rsidR="00BC3ECE" w:rsidRPr="00D169BA">
        <w:rPr>
          <w:rFonts w:cs="Times New Roman"/>
          <w:sz w:val="24"/>
          <w:szCs w:val="24"/>
          <w:lang w:val="lt-LT"/>
        </w:rPr>
        <w:t>Tais atvejais, kai pasiūlymą pateikė tik vienas tiekėjas, pasiūlymų eilė nenustatoma ir jo pasiūlymas laikomas laimėjusiu, jeigu nebuvo atmestas pagal šių pirkimo dokumentų sąlygas.</w:t>
      </w:r>
      <w:r w:rsidR="001C00B0" w:rsidRPr="00D169BA">
        <w:rPr>
          <w:rFonts w:cs="Times New Roman"/>
          <w:sz w:val="24"/>
          <w:szCs w:val="24"/>
          <w:lang w:val="lt-LT"/>
        </w:rPr>
        <w:t>.</w:t>
      </w:r>
    </w:p>
    <w:p w14:paraId="3F076C3D" w14:textId="3C7B9084"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B367B7" w:rsidRPr="00D169BA">
        <w:rPr>
          <w:rFonts w:cs="Times New Roman"/>
          <w:sz w:val="24"/>
          <w:szCs w:val="24"/>
          <w:lang w:val="lt-LT"/>
        </w:rPr>
        <w:t>2</w:t>
      </w:r>
      <w:r w:rsidR="001C00B0" w:rsidRPr="00D169BA">
        <w:rPr>
          <w:rFonts w:cs="Times New Roman"/>
          <w:sz w:val="24"/>
          <w:szCs w:val="24"/>
          <w:lang w:val="lt-LT"/>
        </w:rPr>
        <w:t xml:space="preserve">.5.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w:t>
      </w:r>
      <w:r w:rsidR="001C00B0" w:rsidRPr="00D169BA">
        <w:rPr>
          <w:rFonts w:cs="Times New Roman"/>
          <w:sz w:val="24"/>
          <w:szCs w:val="24"/>
          <w:lang w:val="lt-LT"/>
        </w:rPr>
        <w:lastRenderedPageBreak/>
        <w:t>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78D639" w14:textId="300F906F" w:rsidR="00313764" w:rsidRPr="00D169BA" w:rsidRDefault="00313764" w:rsidP="00D169BA">
      <w:pPr>
        <w:pStyle w:val="Body2"/>
        <w:spacing w:after="0"/>
        <w:ind w:firstLine="1134"/>
        <w:rPr>
          <w:rFonts w:cs="Times New Roman"/>
          <w:sz w:val="24"/>
          <w:szCs w:val="24"/>
          <w:lang w:val="lt-LT"/>
        </w:rPr>
      </w:pPr>
      <w:r w:rsidRPr="00D169BA">
        <w:rPr>
          <w:rFonts w:cs="Times New Roman"/>
          <w:sz w:val="24"/>
          <w:szCs w:val="24"/>
          <w:lang w:val="lt-LT"/>
        </w:rPr>
        <w:t>1</w:t>
      </w:r>
      <w:r w:rsidR="00B367B7" w:rsidRPr="00D169BA">
        <w:rPr>
          <w:rFonts w:cs="Times New Roman"/>
          <w:sz w:val="24"/>
          <w:szCs w:val="24"/>
          <w:lang w:val="lt-LT"/>
        </w:rPr>
        <w:t>2</w:t>
      </w:r>
      <w:r w:rsidR="001C00B0" w:rsidRPr="00D169BA">
        <w:rPr>
          <w:rFonts w:cs="Times New Roman"/>
          <w:sz w:val="24"/>
          <w:szCs w:val="24"/>
          <w:lang w:val="lt-LT"/>
        </w:rPr>
        <w:t>.6.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0BF1B81" w14:textId="77777777" w:rsidR="00C27CC0" w:rsidRPr="00D169BA" w:rsidRDefault="00C27CC0" w:rsidP="00D169BA">
      <w:pPr>
        <w:pStyle w:val="Body2"/>
        <w:spacing w:after="0"/>
        <w:rPr>
          <w:rFonts w:cs="Times New Roman"/>
          <w:sz w:val="24"/>
          <w:szCs w:val="24"/>
          <w:lang w:val="lt-LT"/>
        </w:rPr>
      </w:pPr>
    </w:p>
    <w:p w14:paraId="2E8EF2B0" w14:textId="34F20D35" w:rsidR="0074153E" w:rsidRPr="00D169BA" w:rsidRDefault="000D2B27" w:rsidP="00D169BA">
      <w:pPr>
        <w:widowControl w:val="0"/>
        <w:spacing w:after="0" w:line="240" w:lineRule="auto"/>
        <w:jc w:val="center"/>
        <w:rPr>
          <w:b/>
          <w:szCs w:val="24"/>
        </w:rPr>
      </w:pPr>
      <w:r w:rsidRPr="00D169BA">
        <w:rPr>
          <w:b/>
          <w:szCs w:val="24"/>
        </w:rPr>
        <w:t>1</w:t>
      </w:r>
      <w:r w:rsidR="00B367B7" w:rsidRPr="00D169BA">
        <w:rPr>
          <w:b/>
          <w:szCs w:val="24"/>
        </w:rPr>
        <w:t>3</w:t>
      </w:r>
      <w:r w:rsidR="001C00B0" w:rsidRPr="00D169BA">
        <w:rPr>
          <w:b/>
          <w:szCs w:val="24"/>
        </w:rPr>
        <w:t xml:space="preserve">. </w:t>
      </w:r>
      <w:r w:rsidR="0074153E" w:rsidRPr="00D169BA">
        <w:rPr>
          <w:b/>
          <w:szCs w:val="24"/>
        </w:rPr>
        <w:t>GINČŲ NAGRINĖJIMO TVARKA</w:t>
      </w:r>
    </w:p>
    <w:p w14:paraId="3D012713" w14:textId="77777777" w:rsidR="0074153E" w:rsidRPr="00D169BA" w:rsidRDefault="0074153E" w:rsidP="00D169BA">
      <w:pPr>
        <w:widowControl w:val="0"/>
        <w:spacing w:after="0" w:line="240" w:lineRule="auto"/>
        <w:jc w:val="center"/>
        <w:rPr>
          <w:szCs w:val="24"/>
        </w:rPr>
      </w:pPr>
    </w:p>
    <w:p w14:paraId="7044D546" w14:textId="01B5AF43" w:rsidR="0074153E" w:rsidRPr="00D169BA" w:rsidRDefault="0074153E" w:rsidP="00D169BA">
      <w:pPr>
        <w:widowControl w:val="0"/>
        <w:tabs>
          <w:tab w:val="left" w:pos="1276"/>
        </w:tabs>
        <w:spacing w:after="0" w:line="240" w:lineRule="auto"/>
        <w:ind w:firstLine="1298"/>
        <w:jc w:val="both"/>
        <w:rPr>
          <w:i/>
          <w:szCs w:val="24"/>
        </w:rPr>
      </w:pPr>
      <w:r w:rsidRPr="00D169BA">
        <w:rPr>
          <w:szCs w:val="24"/>
        </w:rPr>
        <w:t>1</w:t>
      </w:r>
      <w:r w:rsidR="00B367B7" w:rsidRPr="00D169BA">
        <w:rPr>
          <w:szCs w:val="24"/>
        </w:rPr>
        <w:t>3</w:t>
      </w:r>
      <w:r w:rsidRPr="00D169BA">
        <w:rPr>
          <w:szCs w:val="24"/>
        </w:rPr>
        <w:t xml:space="preserve">.1. Tiekėjas, norėdamas iki pirkimo sutarties sudarymo ginčyti </w:t>
      </w:r>
      <w:r w:rsidR="00B86760" w:rsidRPr="00D169BA">
        <w:rPr>
          <w:szCs w:val="24"/>
        </w:rPr>
        <w:t>p</w:t>
      </w:r>
      <w:r w:rsidRPr="00D169BA">
        <w:rPr>
          <w:szCs w:val="24"/>
        </w:rPr>
        <w:t xml:space="preserve">erkančiosios organizacijos sprendimus ar veiksmus, turi pateikti pretenziją </w:t>
      </w:r>
      <w:r w:rsidR="00B86760" w:rsidRPr="00D169BA">
        <w:rPr>
          <w:szCs w:val="24"/>
        </w:rPr>
        <w:t>p</w:t>
      </w:r>
      <w:r w:rsidRPr="00D169BA">
        <w:rPr>
          <w:szCs w:val="24"/>
        </w:rPr>
        <w:t xml:space="preserve">erkančiajai organizacijai Viešųjų pirkimų įstatymo VII skyriuje nustatyta tvarka. Perkančiosios </w:t>
      </w:r>
      <w:r w:rsidRPr="00D169BA">
        <w:rPr>
          <w:spacing w:val="-4"/>
          <w:szCs w:val="24"/>
        </w:rPr>
        <w:t>organizacijos priimtas sprendimas gali būti skundžiamas teismui Viešųjų pirkimų įstatymo V</w:t>
      </w:r>
      <w:r w:rsidR="007858E3" w:rsidRPr="00D169BA">
        <w:rPr>
          <w:spacing w:val="-4"/>
          <w:szCs w:val="24"/>
        </w:rPr>
        <w:t xml:space="preserve">II </w:t>
      </w:r>
      <w:r w:rsidRPr="00D169BA">
        <w:rPr>
          <w:spacing w:val="-4"/>
          <w:szCs w:val="24"/>
        </w:rPr>
        <w:t>skyriuje</w:t>
      </w:r>
      <w:r w:rsidRPr="00D169BA">
        <w:rPr>
          <w:szCs w:val="24"/>
        </w:rPr>
        <w:t xml:space="preserve"> nustatyta tvarka. </w:t>
      </w:r>
    </w:p>
    <w:p w14:paraId="1BB6C250" w14:textId="5FC037CB" w:rsidR="00C508EB" w:rsidRPr="00D169BA" w:rsidRDefault="00C508EB" w:rsidP="00D169BA">
      <w:pPr>
        <w:pStyle w:val="Betarp"/>
        <w:ind w:firstLine="1298"/>
        <w:jc w:val="both"/>
        <w:rPr>
          <w:rFonts w:ascii="Times New Roman" w:hAnsi="Times New Roman"/>
          <w:sz w:val="24"/>
          <w:szCs w:val="24"/>
          <w:lang w:eastAsia="lt-LT"/>
        </w:rPr>
      </w:pPr>
      <w:r w:rsidRPr="00D169BA">
        <w:rPr>
          <w:rFonts w:ascii="Times New Roman" w:hAnsi="Times New Roman"/>
          <w:sz w:val="24"/>
          <w:szCs w:val="24"/>
          <w:lang w:eastAsia="lt-LT"/>
        </w:rPr>
        <w:t>1</w:t>
      </w:r>
      <w:r w:rsidR="00B367B7" w:rsidRPr="00D169BA">
        <w:rPr>
          <w:rFonts w:ascii="Times New Roman" w:hAnsi="Times New Roman"/>
          <w:sz w:val="24"/>
          <w:szCs w:val="24"/>
          <w:lang w:eastAsia="lt-LT"/>
        </w:rPr>
        <w:t>3</w:t>
      </w:r>
      <w:r w:rsidRPr="00D169BA">
        <w:rPr>
          <w:rFonts w:ascii="Times New Roman" w:hAnsi="Times New Roman"/>
          <w:sz w:val="24"/>
          <w:szCs w:val="24"/>
          <w:lang w:eastAsia="lt-LT"/>
        </w:rPr>
        <w:t>.</w:t>
      </w:r>
      <w:r w:rsidR="00A23348" w:rsidRPr="00D169BA">
        <w:rPr>
          <w:rFonts w:ascii="Times New Roman" w:hAnsi="Times New Roman"/>
          <w:sz w:val="24"/>
          <w:szCs w:val="24"/>
          <w:lang w:eastAsia="lt-LT"/>
        </w:rPr>
        <w:t>2</w:t>
      </w:r>
      <w:r w:rsidRPr="00D169BA">
        <w:rPr>
          <w:rFonts w:ascii="Times New Roman" w:hAnsi="Times New Roman"/>
          <w:sz w:val="24"/>
          <w:szCs w:val="24"/>
          <w:lang w:eastAsia="lt-LT"/>
        </w:rPr>
        <w:t>. Pretenzija turi būti pateikta CVP IS susirašinėjimo priemonėmis. Perkančiosios organizacijos sprendimas, priimtas išnagrinėjus tiekėjo pretenziją, gali būti skundžiamas teismui Viešųjų pirkimų įstatymo 104 straipsnyje nustatyta tvarka.</w:t>
      </w:r>
    </w:p>
    <w:p w14:paraId="4D492F7C" w14:textId="0873EB94" w:rsidR="00A23348" w:rsidRPr="00D169BA" w:rsidRDefault="00C508EB" w:rsidP="00D169BA">
      <w:pPr>
        <w:spacing w:after="0" w:line="240" w:lineRule="auto"/>
        <w:ind w:firstLine="1298"/>
        <w:jc w:val="both"/>
        <w:rPr>
          <w:szCs w:val="24"/>
        </w:rPr>
      </w:pPr>
      <w:r w:rsidRPr="00D169BA">
        <w:rPr>
          <w:szCs w:val="24"/>
          <w:lang w:eastAsia="lt-LT"/>
        </w:rPr>
        <w:t>1</w:t>
      </w:r>
      <w:r w:rsidR="00B367B7" w:rsidRPr="00D169BA">
        <w:rPr>
          <w:szCs w:val="24"/>
          <w:lang w:eastAsia="lt-LT"/>
        </w:rPr>
        <w:t>3</w:t>
      </w:r>
      <w:r w:rsidRPr="00D169BA">
        <w:rPr>
          <w:szCs w:val="24"/>
          <w:lang w:eastAsia="lt-LT"/>
        </w:rPr>
        <w:t>.3. Perkančioji organizacija nagrinėja tik tas tiekėjų pretenzijas, kurios gautos iki pirkimo sutarties sudarymo dienos.</w:t>
      </w:r>
      <w:r w:rsidR="00A23348" w:rsidRPr="00D169BA">
        <w:rPr>
          <w:szCs w:val="24"/>
        </w:rPr>
        <w:t xml:space="preserve"> Neprivaloma nagrinėti pretenzijų, teikiamų pakartotinai dėl to paties perkančiosios organizacijos priimto sprendimo arba atlikto veiksmo.</w:t>
      </w:r>
    </w:p>
    <w:p w14:paraId="0BAF7946" w14:textId="3037615F" w:rsidR="00C508EB" w:rsidRPr="00D169BA" w:rsidRDefault="00C508EB" w:rsidP="00D169BA">
      <w:pPr>
        <w:pStyle w:val="Betarp"/>
        <w:ind w:firstLine="1298"/>
        <w:jc w:val="both"/>
        <w:rPr>
          <w:rFonts w:ascii="Times New Roman" w:hAnsi="Times New Roman"/>
          <w:sz w:val="24"/>
          <w:szCs w:val="24"/>
          <w:lang w:eastAsia="lt-LT"/>
        </w:rPr>
      </w:pPr>
      <w:r w:rsidRPr="00D169BA">
        <w:rPr>
          <w:rFonts w:ascii="Times New Roman" w:hAnsi="Times New Roman"/>
          <w:sz w:val="24"/>
          <w:szCs w:val="24"/>
          <w:lang w:eastAsia="lt-LT"/>
        </w:rPr>
        <w:t>1</w:t>
      </w:r>
      <w:r w:rsidR="00B367B7" w:rsidRPr="00D169BA">
        <w:rPr>
          <w:rFonts w:ascii="Times New Roman" w:hAnsi="Times New Roman"/>
          <w:sz w:val="24"/>
          <w:szCs w:val="24"/>
          <w:lang w:eastAsia="lt-LT"/>
        </w:rPr>
        <w:t>3</w:t>
      </w:r>
      <w:r w:rsidRPr="00D169BA">
        <w:rPr>
          <w:rFonts w:ascii="Times New Roman" w:hAnsi="Times New Roman"/>
          <w:sz w:val="24"/>
          <w:szCs w:val="24"/>
          <w:lang w:eastAsia="lt-LT"/>
        </w:rPr>
        <w:t>.4. Perkančioji organizacija, gavusi pretenziją, nedelsdama sustabdo pirkimo procedūrą, kol bus išnagrinėta ši pretenzija ir priimtas sprendimas.</w:t>
      </w:r>
    </w:p>
    <w:p w14:paraId="65CC2202" w14:textId="123164B4" w:rsidR="00C508EB" w:rsidRPr="00D169BA" w:rsidRDefault="00C508EB" w:rsidP="00D169BA">
      <w:pPr>
        <w:pStyle w:val="Betarp"/>
        <w:ind w:firstLine="1298"/>
        <w:jc w:val="both"/>
        <w:rPr>
          <w:rFonts w:ascii="Times New Roman" w:hAnsi="Times New Roman"/>
          <w:sz w:val="24"/>
          <w:szCs w:val="24"/>
          <w:lang w:eastAsia="lt-LT"/>
        </w:rPr>
      </w:pPr>
      <w:r w:rsidRPr="00D169BA">
        <w:rPr>
          <w:rFonts w:ascii="Times New Roman" w:hAnsi="Times New Roman"/>
          <w:sz w:val="24"/>
          <w:szCs w:val="24"/>
          <w:lang w:eastAsia="lt-LT"/>
        </w:rPr>
        <w:t>1</w:t>
      </w:r>
      <w:r w:rsidR="00B367B7" w:rsidRPr="00D169BA">
        <w:rPr>
          <w:rFonts w:ascii="Times New Roman" w:hAnsi="Times New Roman"/>
          <w:sz w:val="24"/>
          <w:szCs w:val="24"/>
          <w:lang w:eastAsia="lt-LT"/>
        </w:rPr>
        <w:t>3</w:t>
      </w:r>
      <w:r w:rsidRPr="00D169BA">
        <w:rPr>
          <w:rFonts w:ascii="Times New Roman" w:hAnsi="Times New Roman"/>
          <w:sz w:val="24"/>
          <w:szCs w:val="24"/>
          <w:lang w:eastAsia="lt-LT"/>
        </w:rPr>
        <w:t>.5.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3418DAD" w14:textId="397B8225" w:rsidR="00C508EB" w:rsidRPr="00D169BA" w:rsidRDefault="00C508EB" w:rsidP="00D169BA">
      <w:pPr>
        <w:pStyle w:val="Betarp"/>
        <w:ind w:firstLine="1298"/>
        <w:jc w:val="both"/>
        <w:rPr>
          <w:rFonts w:ascii="Times New Roman" w:hAnsi="Times New Roman"/>
          <w:sz w:val="24"/>
          <w:szCs w:val="24"/>
          <w:lang w:eastAsia="lt-LT"/>
        </w:rPr>
      </w:pPr>
      <w:r w:rsidRPr="00D169BA">
        <w:rPr>
          <w:rFonts w:ascii="Times New Roman" w:hAnsi="Times New Roman"/>
          <w:sz w:val="24"/>
          <w:szCs w:val="24"/>
          <w:lang w:eastAsia="lt-LT"/>
        </w:rPr>
        <w:t>1</w:t>
      </w:r>
      <w:r w:rsidR="00B367B7" w:rsidRPr="00D169BA">
        <w:rPr>
          <w:rFonts w:ascii="Times New Roman" w:hAnsi="Times New Roman"/>
          <w:sz w:val="24"/>
          <w:szCs w:val="24"/>
          <w:lang w:eastAsia="lt-LT"/>
        </w:rPr>
        <w:t>3</w:t>
      </w:r>
      <w:r w:rsidRPr="00D169BA">
        <w:rPr>
          <w:rFonts w:ascii="Times New Roman" w:hAnsi="Times New Roman"/>
          <w:sz w:val="24"/>
          <w:szCs w:val="24"/>
          <w:lang w:eastAsia="lt-LT"/>
        </w:rPr>
        <w:t xml:space="preserve">.6.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6C66BCBD" w14:textId="77777777" w:rsidR="00834C05" w:rsidRPr="00D169BA" w:rsidRDefault="00834C05" w:rsidP="00D169BA">
      <w:pPr>
        <w:spacing w:after="0" w:line="240" w:lineRule="auto"/>
        <w:rPr>
          <w:szCs w:val="24"/>
        </w:rPr>
      </w:pPr>
    </w:p>
    <w:p w14:paraId="7793D9EA" w14:textId="7C0A8F90" w:rsidR="000D2B27" w:rsidRPr="00D169BA" w:rsidRDefault="000D2B27" w:rsidP="00D169BA">
      <w:pPr>
        <w:spacing w:after="0" w:line="240" w:lineRule="auto"/>
        <w:ind w:firstLine="1259"/>
        <w:jc w:val="center"/>
        <w:rPr>
          <w:b/>
          <w:szCs w:val="24"/>
        </w:rPr>
      </w:pPr>
      <w:r w:rsidRPr="00D169BA">
        <w:rPr>
          <w:b/>
          <w:szCs w:val="24"/>
        </w:rPr>
        <w:t>1</w:t>
      </w:r>
      <w:r w:rsidR="00B367B7" w:rsidRPr="00D169BA">
        <w:rPr>
          <w:b/>
          <w:szCs w:val="24"/>
        </w:rPr>
        <w:t>4</w:t>
      </w:r>
      <w:r w:rsidRPr="00D169BA">
        <w:rPr>
          <w:b/>
          <w:szCs w:val="24"/>
        </w:rPr>
        <w:t>. PIRKIMO SUTARTIES PASIRAŠYMAS IR SĄLYGOS</w:t>
      </w:r>
    </w:p>
    <w:p w14:paraId="7E1BD5A6" w14:textId="77777777" w:rsidR="00C0179B" w:rsidRPr="00D169BA" w:rsidRDefault="00C0179B" w:rsidP="00D169BA">
      <w:pPr>
        <w:pStyle w:val="Body2"/>
        <w:spacing w:after="0"/>
        <w:ind w:firstLine="1134"/>
        <w:rPr>
          <w:rFonts w:cs="Times New Roman"/>
          <w:sz w:val="24"/>
          <w:szCs w:val="24"/>
          <w:lang w:val="lt-LT"/>
        </w:rPr>
      </w:pPr>
    </w:p>
    <w:p w14:paraId="0CE03406" w14:textId="7B519001" w:rsidR="000D2B27" w:rsidRPr="00D169BA" w:rsidRDefault="000D2B27" w:rsidP="00D169BA">
      <w:pPr>
        <w:pStyle w:val="Body2"/>
        <w:spacing w:after="0"/>
        <w:ind w:firstLine="1134"/>
        <w:rPr>
          <w:rFonts w:cs="Times New Roman"/>
          <w:sz w:val="24"/>
          <w:szCs w:val="24"/>
          <w:lang w:val="lt-LT"/>
        </w:rPr>
      </w:pPr>
      <w:r w:rsidRPr="00D169BA">
        <w:rPr>
          <w:rFonts w:cs="Times New Roman"/>
          <w:sz w:val="24"/>
          <w:szCs w:val="24"/>
          <w:lang w:val="lt-LT"/>
        </w:rPr>
        <w:t>1</w:t>
      </w:r>
      <w:r w:rsidR="00B367B7" w:rsidRPr="00D169BA">
        <w:rPr>
          <w:rFonts w:cs="Times New Roman"/>
          <w:sz w:val="24"/>
          <w:szCs w:val="24"/>
          <w:lang w:val="lt-LT"/>
        </w:rPr>
        <w:t>4</w:t>
      </w:r>
      <w:r w:rsidRPr="00D169BA">
        <w:rPr>
          <w:rFonts w:cs="Times New Roman"/>
          <w:sz w:val="24"/>
          <w:szCs w:val="24"/>
          <w:lang w:val="lt-LT"/>
        </w:rPr>
        <w:t xml:space="preserve">.1. Perkančioji organizacija sudaryti pirkimo sutartį raštu kviečia tą dalyvį, kurio pasiūlymas pripažintas laimėjusiu, kartu jam nurodomas laikas, iki kada reikia atvykti sudaryti pirkimo sutarties. </w:t>
      </w:r>
    </w:p>
    <w:p w14:paraId="10388141" w14:textId="68E7E217" w:rsidR="00FB331F" w:rsidRPr="00D169BA" w:rsidRDefault="000D2B27" w:rsidP="00D169BA">
      <w:pPr>
        <w:pStyle w:val="Body2"/>
        <w:spacing w:after="0"/>
        <w:ind w:firstLine="1134"/>
        <w:rPr>
          <w:rFonts w:cs="Times New Roman"/>
          <w:color w:val="auto"/>
          <w:sz w:val="24"/>
          <w:szCs w:val="24"/>
          <w:lang w:val="lt-LT"/>
        </w:rPr>
      </w:pPr>
      <w:r w:rsidRPr="00D169BA">
        <w:rPr>
          <w:rFonts w:cs="Times New Roman"/>
          <w:sz w:val="24"/>
          <w:szCs w:val="24"/>
          <w:lang w:val="lt-LT"/>
        </w:rPr>
        <w:t>1</w:t>
      </w:r>
      <w:r w:rsidR="00B367B7" w:rsidRPr="00D169BA">
        <w:rPr>
          <w:rFonts w:cs="Times New Roman"/>
          <w:sz w:val="24"/>
          <w:szCs w:val="24"/>
          <w:lang w:val="lt-LT"/>
        </w:rPr>
        <w:t>4</w:t>
      </w:r>
      <w:r w:rsidRPr="00D169BA">
        <w:rPr>
          <w:rFonts w:cs="Times New Roman"/>
          <w:sz w:val="24"/>
          <w:szCs w:val="24"/>
          <w:lang w:val="lt-LT"/>
        </w:rPr>
        <w:t xml:space="preserve">.2. Pirkimo sutarties sąlygos pateikiamos pirkimo </w:t>
      </w:r>
      <w:r w:rsidR="00F80350" w:rsidRPr="00D169BA">
        <w:rPr>
          <w:rFonts w:cs="Times New Roman"/>
          <w:sz w:val="24"/>
          <w:szCs w:val="24"/>
          <w:lang w:val="lt-LT"/>
        </w:rPr>
        <w:t>dokumentų</w:t>
      </w:r>
      <w:r w:rsidR="00D41D59" w:rsidRPr="00D169BA">
        <w:rPr>
          <w:rFonts w:cs="Times New Roman"/>
          <w:sz w:val="24"/>
          <w:szCs w:val="24"/>
          <w:lang w:val="lt-LT"/>
        </w:rPr>
        <w:t xml:space="preserve"> </w:t>
      </w:r>
      <w:r w:rsidR="00557C9C" w:rsidRPr="00D169BA">
        <w:rPr>
          <w:rFonts w:cs="Times New Roman"/>
          <w:sz w:val="24"/>
          <w:szCs w:val="24"/>
          <w:lang w:val="lt-LT"/>
        </w:rPr>
        <w:t>3</w:t>
      </w:r>
      <w:r w:rsidR="00BE3832" w:rsidRPr="00D169BA">
        <w:rPr>
          <w:rFonts w:cs="Times New Roman"/>
          <w:sz w:val="24"/>
          <w:szCs w:val="24"/>
          <w:lang w:val="lt-LT"/>
        </w:rPr>
        <w:t xml:space="preserve"> </w:t>
      </w:r>
      <w:r w:rsidR="00171719" w:rsidRPr="00D169BA">
        <w:rPr>
          <w:rFonts w:cs="Times New Roman"/>
          <w:sz w:val="24"/>
          <w:szCs w:val="24"/>
          <w:lang w:val="lt-LT"/>
        </w:rPr>
        <w:t>priede</w:t>
      </w:r>
      <w:r w:rsidR="00BE3832" w:rsidRPr="00D169BA">
        <w:rPr>
          <w:rFonts w:cs="Times New Roman"/>
          <w:sz w:val="24"/>
          <w:szCs w:val="24"/>
          <w:lang w:val="lt-LT"/>
        </w:rPr>
        <w:t>.</w:t>
      </w:r>
      <w:r w:rsidR="00FB331F" w:rsidRPr="00D169BA">
        <w:rPr>
          <w:rFonts w:cs="Times New Roman"/>
          <w:color w:val="auto"/>
          <w:sz w:val="24"/>
          <w:szCs w:val="24"/>
          <w:lang w:val="lt-LT"/>
        </w:rPr>
        <w:t xml:space="preserve"> </w:t>
      </w:r>
    </w:p>
    <w:p w14:paraId="64C72870" w14:textId="77777777" w:rsidR="00CB0325" w:rsidRPr="00D169BA" w:rsidRDefault="00CB0325" w:rsidP="00D169BA">
      <w:pPr>
        <w:pStyle w:val="Body2"/>
        <w:spacing w:after="0"/>
        <w:ind w:firstLine="1134"/>
        <w:rPr>
          <w:rFonts w:cs="Times New Roman"/>
          <w:strike/>
          <w:sz w:val="24"/>
          <w:szCs w:val="24"/>
          <w:lang w:val="lt-LT"/>
        </w:rPr>
      </w:pPr>
    </w:p>
    <w:p w14:paraId="639BD510" w14:textId="45FEA26B" w:rsidR="000D2B27" w:rsidRPr="00D169BA" w:rsidRDefault="000D2B27" w:rsidP="00D169BA">
      <w:pPr>
        <w:spacing w:after="0" w:line="240" w:lineRule="auto"/>
        <w:jc w:val="center"/>
        <w:rPr>
          <w:rFonts w:eastAsia="Times New Roman"/>
          <w:b/>
          <w:bCs/>
          <w:szCs w:val="24"/>
        </w:rPr>
      </w:pPr>
      <w:r w:rsidRPr="00D169BA">
        <w:rPr>
          <w:rFonts w:eastAsia="Times New Roman"/>
          <w:b/>
          <w:bCs/>
          <w:szCs w:val="24"/>
        </w:rPr>
        <w:t>1</w:t>
      </w:r>
      <w:r w:rsidR="00DA7879" w:rsidRPr="00D169BA">
        <w:rPr>
          <w:rFonts w:eastAsia="Times New Roman"/>
          <w:b/>
          <w:bCs/>
          <w:szCs w:val="24"/>
        </w:rPr>
        <w:t>5</w:t>
      </w:r>
      <w:r w:rsidRPr="00D169BA">
        <w:rPr>
          <w:rFonts w:eastAsia="Times New Roman"/>
          <w:b/>
          <w:bCs/>
          <w:szCs w:val="24"/>
        </w:rPr>
        <w:t>. BAIGIAMOSIOS NUOSTATOS</w:t>
      </w:r>
    </w:p>
    <w:p w14:paraId="6C49C07F" w14:textId="77777777" w:rsidR="008A5E2A" w:rsidRPr="00D169BA" w:rsidRDefault="008A5E2A" w:rsidP="00D169BA">
      <w:pPr>
        <w:spacing w:after="0" w:line="240" w:lineRule="auto"/>
        <w:jc w:val="center"/>
        <w:rPr>
          <w:rFonts w:eastAsia="Times New Roman"/>
          <w:b/>
          <w:bCs/>
          <w:szCs w:val="24"/>
        </w:rPr>
      </w:pPr>
    </w:p>
    <w:p w14:paraId="646AACD7" w14:textId="10A4EDAD" w:rsidR="000D2B27" w:rsidRPr="00D169BA" w:rsidRDefault="001A6610" w:rsidP="00D169BA">
      <w:pPr>
        <w:spacing w:after="0" w:line="240" w:lineRule="auto"/>
        <w:ind w:firstLine="1260"/>
        <w:jc w:val="both"/>
        <w:rPr>
          <w:rFonts w:eastAsia="Times New Roman"/>
          <w:szCs w:val="24"/>
        </w:rPr>
      </w:pPr>
      <w:r w:rsidRPr="00D169BA">
        <w:rPr>
          <w:rFonts w:eastAsia="Times New Roman"/>
          <w:szCs w:val="24"/>
        </w:rPr>
        <w:t>1</w:t>
      </w:r>
      <w:r w:rsidR="00DA7879" w:rsidRPr="00D169BA">
        <w:rPr>
          <w:rFonts w:eastAsia="Times New Roman"/>
          <w:szCs w:val="24"/>
        </w:rPr>
        <w:t>5</w:t>
      </w:r>
      <w:r w:rsidRPr="00D169BA">
        <w:rPr>
          <w:rFonts w:eastAsia="Times New Roman"/>
          <w:szCs w:val="24"/>
        </w:rPr>
        <w:t>.1</w:t>
      </w:r>
      <w:r w:rsidR="000D2B27" w:rsidRPr="00D169BA">
        <w:rPr>
          <w:rFonts w:eastAsia="Times New Roman"/>
          <w:szCs w:val="24"/>
        </w:rPr>
        <w:t>. Perkančioji organizacija bet kuriuo metu iki pirkimo sutarties sudarymo, turi teisę nutraukti supaprastinto pirkimo procedūras, jeigu atsirado aplinkybių, kurių nebuvo galima numatyti (perkamas objektas tapo nereikalingas, nėr</w:t>
      </w:r>
      <w:r w:rsidR="006670EA" w:rsidRPr="00D169BA">
        <w:rPr>
          <w:rFonts w:eastAsia="Times New Roman"/>
          <w:szCs w:val="24"/>
        </w:rPr>
        <w:t>a lėšų už jį sumokėti ir pan.)</w:t>
      </w:r>
    </w:p>
    <w:p w14:paraId="6B7592BD" w14:textId="32F28EA5" w:rsidR="000D2B27" w:rsidRPr="00D169BA" w:rsidRDefault="001A6610" w:rsidP="00D169BA">
      <w:pPr>
        <w:spacing w:after="0" w:line="240" w:lineRule="auto"/>
        <w:ind w:firstLine="1260"/>
        <w:jc w:val="both"/>
        <w:rPr>
          <w:rFonts w:eastAsia="Times New Roman"/>
          <w:szCs w:val="24"/>
        </w:rPr>
      </w:pPr>
      <w:r w:rsidRPr="00D169BA">
        <w:rPr>
          <w:rFonts w:eastAsia="Times New Roman"/>
          <w:szCs w:val="24"/>
        </w:rPr>
        <w:t>1</w:t>
      </w:r>
      <w:r w:rsidR="00DA7879" w:rsidRPr="00D169BA">
        <w:rPr>
          <w:rFonts w:eastAsia="Times New Roman"/>
          <w:szCs w:val="24"/>
        </w:rPr>
        <w:t>5</w:t>
      </w:r>
      <w:r w:rsidRPr="00D169BA">
        <w:rPr>
          <w:rFonts w:eastAsia="Times New Roman"/>
          <w:szCs w:val="24"/>
        </w:rPr>
        <w:t>.2</w:t>
      </w:r>
      <w:r w:rsidR="000D2B27" w:rsidRPr="00D169BA">
        <w:rPr>
          <w:rFonts w:eastAsia="Times New Roman"/>
          <w:szCs w:val="24"/>
        </w:rPr>
        <w:t>. Pirkimo procedūros, kurios neapibrėžtos ši</w:t>
      </w:r>
      <w:r w:rsidR="00F80350" w:rsidRPr="00D169BA">
        <w:rPr>
          <w:rFonts w:eastAsia="Times New Roman"/>
          <w:szCs w:val="24"/>
        </w:rPr>
        <w:t>uose</w:t>
      </w:r>
      <w:r w:rsidR="000D2B27" w:rsidRPr="00D169BA">
        <w:rPr>
          <w:rFonts w:eastAsia="Times New Roman"/>
          <w:szCs w:val="24"/>
        </w:rPr>
        <w:t xml:space="preserve"> </w:t>
      </w:r>
      <w:r w:rsidR="007913C8" w:rsidRPr="00D169BA">
        <w:rPr>
          <w:rFonts w:eastAsia="Times New Roman"/>
          <w:szCs w:val="24"/>
        </w:rPr>
        <w:t>p</w:t>
      </w:r>
      <w:r w:rsidR="000D2B27" w:rsidRPr="00D169BA">
        <w:rPr>
          <w:rFonts w:eastAsia="Times New Roman"/>
          <w:szCs w:val="24"/>
        </w:rPr>
        <w:t xml:space="preserve">irkimo </w:t>
      </w:r>
      <w:r w:rsidR="00F80350" w:rsidRPr="00D169BA">
        <w:rPr>
          <w:rFonts w:eastAsia="Times New Roman"/>
          <w:szCs w:val="24"/>
        </w:rPr>
        <w:t>dokumentuose</w:t>
      </w:r>
      <w:r w:rsidR="000D2B27" w:rsidRPr="00D169BA">
        <w:rPr>
          <w:rFonts w:eastAsia="Times New Roman"/>
          <w:szCs w:val="24"/>
        </w:rPr>
        <w:t>, vykdomos vadovaujantis Viešųjų pirkimų įstatymo ir kitų teisės aktų nuostatomis.</w:t>
      </w:r>
    </w:p>
    <w:p w14:paraId="188B4650" w14:textId="77777777" w:rsidR="008A5E2A" w:rsidRPr="00D169BA" w:rsidRDefault="008A5E2A" w:rsidP="00D169BA">
      <w:pPr>
        <w:pStyle w:val="Heading"/>
        <w:rPr>
          <w:rFonts w:cs="Times New Roman"/>
          <w:b w:val="0"/>
          <w:bCs w:val="0"/>
          <w:caps w:val="0"/>
          <w:color w:val="000000"/>
          <w:spacing w:val="0"/>
          <w:sz w:val="24"/>
          <w:szCs w:val="24"/>
          <w:lang w:val="lt-LT"/>
        </w:rPr>
        <w:sectPr w:rsidR="008A5E2A" w:rsidRPr="00D169BA" w:rsidSect="00F45F9C">
          <w:pgSz w:w="11906" w:h="16838"/>
          <w:pgMar w:top="1134" w:right="567" w:bottom="1134" w:left="1701" w:header="720" w:footer="720" w:gutter="0"/>
          <w:cols w:space="720"/>
          <w:titlePg/>
          <w:docGrid w:linePitch="360"/>
        </w:sectPr>
      </w:pPr>
    </w:p>
    <w:p w14:paraId="32152309" w14:textId="77777777" w:rsidR="005400C0" w:rsidRPr="00D169BA" w:rsidRDefault="005400C0" w:rsidP="00D169BA">
      <w:pPr>
        <w:spacing w:after="0" w:line="240" w:lineRule="auto"/>
        <w:rPr>
          <w:rFonts w:eastAsia="Times New Roman"/>
          <w:szCs w:val="24"/>
        </w:rPr>
      </w:pPr>
    </w:p>
    <w:p w14:paraId="6FEDDE0B" w14:textId="170186D8" w:rsidR="00F60899" w:rsidRPr="00D169BA" w:rsidRDefault="00593A66" w:rsidP="00D169BA">
      <w:pPr>
        <w:spacing w:after="0" w:line="240" w:lineRule="auto"/>
        <w:jc w:val="right"/>
        <w:rPr>
          <w:rFonts w:eastAsia="Times New Roman"/>
          <w:szCs w:val="24"/>
        </w:rPr>
      </w:pPr>
      <w:r w:rsidRPr="00D169BA">
        <w:rPr>
          <w:rFonts w:eastAsia="Times New Roman"/>
          <w:szCs w:val="24"/>
        </w:rPr>
        <w:t>Pirkimo dokumentų</w:t>
      </w:r>
      <w:r w:rsidR="00F60899" w:rsidRPr="00D169BA">
        <w:rPr>
          <w:rFonts w:eastAsia="Times New Roman"/>
          <w:szCs w:val="24"/>
        </w:rPr>
        <w:t xml:space="preserve"> 1 priedas</w:t>
      </w:r>
    </w:p>
    <w:p w14:paraId="136C3AAB" w14:textId="77777777" w:rsidR="00014A23" w:rsidRPr="00D169BA" w:rsidRDefault="00014A23" w:rsidP="00D169BA">
      <w:pPr>
        <w:spacing w:after="0" w:line="240" w:lineRule="auto"/>
        <w:jc w:val="center"/>
        <w:rPr>
          <w:szCs w:val="24"/>
        </w:rPr>
      </w:pPr>
    </w:p>
    <w:p w14:paraId="3A137089" w14:textId="77777777" w:rsidR="00014A23" w:rsidRPr="00D169BA" w:rsidRDefault="00014A23" w:rsidP="00D169BA">
      <w:pPr>
        <w:spacing w:after="0" w:line="240" w:lineRule="auto"/>
        <w:jc w:val="center"/>
        <w:rPr>
          <w:szCs w:val="24"/>
        </w:rPr>
      </w:pPr>
      <w:r w:rsidRPr="00D169BA">
        <w:rPr>
          <w:szCs w:val="24"/>
        </w:rPr>
        <w:t>Herbas arba prekių ženklas</w:t>
      </w:r>
    </w:p>
    <w:p w14:paraId="16D11D60" w14:textId="77777777" w:rsidR="00014A23" w:rsidRPr="00D169BA" w:rsidRDefault="00014A23" w:rsidP="00D169BA">
      <w:pPr>
        <w:spacing w:after="0" w:line="240" w:lineRule="auto"/>
        <w:jc w:val="center"/>
        <w:rPr>
          <w:szCs w:val="24"/>
        </w:rPr>
      </w:pPr>
    </w:p>
    <w:p w14:paraId="6F60AB09" w14:textId="77777777" w:rsidR="00014A23" w:rsidRPr="00D169BA" w:rsidRDefault="00014A23" w:rsidP="00D169BA">
      <w:pPr>
        <w:spacing w:after="0" w:line="240" w:lineRule="auto"/>
        <w:jc w:val="center"/>
        <w:rPr>
          <w:szCs w:val="24"/>
        </w:rPr>
      </w:pPr>
      <w:r w:rsidRPr="00D169BA">
        <w:rPr>
          <w:szCs w:val="24"/>
        </w:rPr>
        <w:t>(Tiekėjo pavadinimas)</w:t>
      </w:r>
    </w:p>
    <w:p w14:paraId="6A8E7D31" w14:textId="77777777" w:rsidR="00014A23" w:rsidRPr="00D169BA" w:rsidRDefault="00014A23" w:rsidP="00D169BA">
      <w:pPr>
        <w:spacing w:after="0" w:line="240" w:lineRule="auto"/>
        <w:jc w:val="center"/>
        <w:rPr>
          <w:szCs w:val="24"/>
        </w:rPr>
      </w:pPr>
    </w:p>
    <w:p w14:paraId="7765A3A1" w14:textId="77777777" w:rsidR="00014A23" w:rsidRPr="00D169BA" w:rsidRDefault="00014A23" w:rsidP="00D169BA">
      <w:pPr>
        <w:spacing w:after="0" w:line="240" w:lineRule="auto"/>
        <w:jc w:val="center"/>
        <w:rPr>
          <w:szCs w:val="24"/>
        </w:rPr>
      </w:pPr>
      <w:r w:rsidRPr="00D169BA">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4347BC" w14:textId="77777777" w:rsidR="00014A23" w:rsidRPr="00D169BA" w:rsidRDefault="00014A23" w:rsidP="00D169BA">
      <w:pPr>
        <w:spacing w:after="0" w:line="240" w:lineRule="auto"/>
        <w:rPr>
          <w:b/>
          <w:bCs/>
          <w:szCs w:val="24"/>
        </w:rPr>
      </w:pPr>
    </w:p>
    <w:p w14:paraId="5D23AEAB" w14:textId="1F496CB2" w:rsidR="00014A23" w:rsidRPr="00D169BA" w:rsidRDefault="0045660E" w:rsidP="00D169BA">
      <w:pPr>
        <w:spacing w:after="0" w:line="240" w:lineRule="auto"/>
        <w:jc w:val="center"/>
        <w:rPr>
          <w:b/>
          <w:szCs w:val="24"/>
        </w:rPr>
      </w:pPr>
      <w:r w:rsidRPr="00D169BA">
        <w:rPr>
          <w:b/>
          <w:szCs w:val="24"/>
        </w:rPr>
        <w:t>TRAKŲ</w:t>
      </w:r>
      <w:r w:rsidR="00014A23" w:rsidRPr="00D169BA">
        <w:rPr>
          <w:b/>
          <w:szCs w:val="24"/>
        </w:rPr>
        <w:t xml:space="preserve"> RAJONO SAVIVALDYBĖS ADMINISTRACIJAI</w:t>
      </w:r>
    </w:p>
    <w:p w14:paraId="3CF0B8E1" w14:textId="77777777" w:rsidR="00014A23" w:rsidRPr="00D169BA" w:rsidRDefault="00014A23" w:rsidP="00D169BA">
      <w:pPr>
        <w:spacing w:after="0" w:line="240" w:lineRule="auto"/>
        <w:rPr>
          <w:b/>
          <w:szCs w:val="24"/>
        </w:rPr>
      </w:pPr>
    </w:p>
    <w:p w14:paraId="79F152A5" w14:textId="77777777" w:rsidR="00014A23" w:rsidRPr="00D169BA" w:rsidRDefault="002E6F66" w:rsidP="00D169BA">
      <w:pPr>
        <w:spacing w:after="0" w:line="240" w:lineRule="auto"/>
        <w:jc w:val="center"/>
        <w:rPr>
          <w:b/>
          <w:szCs w:val="24"/>
        </w:rPr>
      </w:pPr>
      <w:r w:rsidRPr="00D169BA">
        <w:rPr>
          <w:b/>
          <w:szCs w:val="24"/>
        </w:rPr>
        <w:t>PASIŪLYMAS</w:t>
      </w:r>
    </w:p>
    <w:p w14:paraId="4DF3B915" w14:textId="57863F1F" w:rsidR="00913C14" w:rsidRPr="00D169BA" w:rsidRDefault="007A63E9" w:rsidP="00D169BA">
      <w:pPr>
        <w:spacing w:after="0" w:line="240" w:lineRule="auto"/>
        <w:jc w:val="center"/>
        <w:rPr>
          <w:b/>
          <w:szCs w:val="24"/>
        </w:rPr>
      </w:pPr>
      <w:r w:rsidRPr="00D169BA">
        <w:rPr>
          <w:b/>
          <w:szCs w:val="24"/>
        </w:rPr>
        <w:t xml:space="preserve">DĖL </w:t>
      </w:r>
      <w:r w:rsidR="0066735A">
        <w:rPr>
          <w:b/>
          <w:szCs w:val="24"/>
        </w:rPr>
        <w:t>MOKĖJIMO PRANEŠIMŲ</w:t>
      </w:r>
      <w:r w:rsidR="002A34F6" w:rsidRPr="00D169BA">
        <w:rPr>
          <w:b/>
          <w:szCs w:val="24"/>
        </w:rPr>
        <w:t xml:space="preserve"> SPAUSDINIMO, VOKAVIMO BEI PRISTATYMO PASLAUGŲ</w:t>
      </w:r>
      <w:r w:rsidR="00593A66" w:rsidRPr="00D169BA">
        <w:rPr>
          <w:b/>
          <w:szCs w:val="24"/>
        </w:rPr>
        <w:t xml:space="preserve"> </w:t>
      </w:r>
      <w:r w:rsidR="00160028" w:rsidRPr="00D169BA">
        <w:rPr>
          <w:b/>
          <w:szCs w:val="24"/>
        </w:rPr>
        <w:t>PIRKIMO</w:t>
      </w:r>
    </w:p>
    <w:p w14:paraId="28942389" w14:textId="77777777" w:rsidR="00014A23" w:rsidRPr="00D169BA" w:rsidRDefault="00014A23" w:rsidP="00D169BA">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014A23" w:rsidRPr="00D169BA" w14:paraId="515C5C5E" w14:textId="77777777" w:rsidTr="00014A23">
        <w:tc>
          <w:tcPr>
            <w:tcW w:w="5142" w:type="dxa"/>
            <w:tcBorders>
              <w:top w:val="nil"/>
              <w:left w:val="nil"/>
              <w:bottom w:val="single" w:sz="4" w:space="0" w:color="auto"/>
              <w:right w:val="nil"/>
            </w:tcBorders>
            <w:hideMark/>
          </w:tcPr>
          <w:p w14:paraId="56240D71" w14:textId="77777777" w:rsidR="00014A23" w:rsidRPr="00D169BA" w:rsidRDefault="00014A23" w:rsidP="00D169BA">
            <w:pPr>
              <w:spacing w:after="0" w:line="240" w:lineRule="auto"/>
              <w:jc w:val="center"/>
              <w:rPr>
                <w:szCs w:val="24"/>
              </w:rPr>
            </w:pPr>
            <w:r w:rsidRPr="00D169BA">
              <w:rPr>
                <w:szCs w:val="24"/>
              </w:rPr>
              <w:t>____________________</w:t>
            </w:r>
          </w:p>
          <w:p w14:paraId="40249D9D" w14:textId="77777777" w:rsidR="00014A23" w:rsidRPr="00D169BA" w:rsidRDefault="00014A23" w:rsidP="00D169BA">
            <w:pPr>
              <w:spacing w:after="0" w:line="240" w:lineRule="auto"/>
              <w:jc w:val="center"/>
              <w:rPr>
                <w:szCs w:val="24"/>
              </w:rPr>
            </w:pPr>
            <w:r w:rsidRPr="00D169BA">
              <w:rPr>
                <w:szCs w:val="24"/>
              </w:rPr>
              <w:t>(Data)</w:t>
            </w:r>
          </w:p>
        </w:tc>
        <w:tc>
          <w:tcPr>
            <w:tcW w:w="4356" w:type="dxa"/>
            <w:tcBorders>
              <w:top w:val="nil"/>
              <w:left w:val="nil"/>
              <w:bottom w:val="single" w:sz="4" w:space="0" w:color="auto"/>
              <w:right w:val="nil"/>
            </w:tcBorders>
          </w:tcPr>
          <w:p w14:paraId="57BF69A6" w14:textId="77777777" w:rsidR="00014A23" w:rsidRPr="00D169BA" w:rsidRDefault="00014A23" w:rsidP="00D169BA">
            <w:pPr>
              <w:spacing w:after="0" w:line="240" w:lineRule="auto"/>
              <w:jc w:val="center"/>
              <w:rPr>
                <w:szCs w:val="24"/>
              </w:rPr>
            </w:pPr>
            <w:r w:rsidRPr="00D169BA">
              <w:rPr>
                <w:szCs w:val="24"/>
              </w:rPr>
              <w:t>____________________</w:t>
            </w:r>
          </w:p>
          <w:p w14:paraId="6544E86F" w14:textId="77777777" w:rsidR="00014A23" w:rsidRPr="00D169BA" w:rsidRDefault="00014A23" w:rsidP="00D169BA">
            <w:pPr>
              <w:spacing w:after="0" w:line="240" w:lineRule="auto"/>
              <w:jc w:val="center"/>
              <w:rPr>
                <w:szCs w:val="24"/>
              </w:rPr>
            </w:pPr>
            <w:r w:rsidRPr="00D169BA">
              <w:rPr>
                <w:szCs w:val="24"/>
              </w:rPr>
              <w:t xml:space="preserve">(Vieta) </w:t>
            </w:r>
          </w:p>
          <w:p w14:paraId="1F95D014" w14:textId="77777777" w:rsidR="00014A23" w:rsidRPr="00D169BA" w:rsidRDefault="00014A23" w:rsidP="00D169BA">
            <w:pPr>
              <w:spacing w:after="0" w:line="240" w:lineRule="auto"/>
              <w:jc w:val="center"/>
              <w:rPr>
                <w:szCs w:val="24"/>
              </w:rPr>
            </w:pPr>
          </w:p>
        </w:tc>
      </w:tr>
      <w:tr w:rsidR="00014A23" w:rsidRPr="00D169BA" w14:paraId="53AC1EA8"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5F505877" w14:textId="77777777" w:rsidR="00014A23" w:rsidRPr="00D169BA" w:rsidRDefault="00014A23" w:rsidP="00D169BA">
            <w:pPr>
              <w:spacing w:after="0" w:line="240" w:lineRule="auto"/>
              <w:rPr>
                <w:szCs w:val="24"/>
              </w:rPr>
            </w:pPr>
            <w:r w:rsidRPr="00D169BA">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285EB0A9" w14:textId="77777777" w:rsidR="00014A23" w:rsidRPr="00D169BA" w:rsidRDefault="00014A23" w:rsidP="00D169BA">
            <w:pPr>
              <w:spacing w:after="0" w:line="240" w:lineRule="auto"/>
              <w:jc w:val="center"/>
              <w:rPr>
                <w:szCs w:val="24"/>
              </w:rPr>
            </w:pPr>
          </w:p>
        </w:tc>
      </w:tr>
      <w:tr w:rsidR="00014A23" w:rsidRPr="00D169BA" w14:paraId="167EA1A1"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0D20F604" w14:textId="77777777" w:rsidR="00014A23" w:rsidRPr="00D169BA" w:rsidRDefault="00014A23" w:rsidP="00D169BA">
            <w:pPr>
              <w:spacing w:after="0" w:line="240" w:lineRule="auto"/>
              <w:rPr>
                <w:szCs w:val="24"/>
              </w:rPr>
            </w:pPr>
            <w:r w:rsidRPr="00D169BA">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448AA8E8" w14:textId="77777777" w:rsidR="00014A23" w:rsidRPr="00D169BA" w:rsidRDefault="00014A23" w:rsidP="00D169BA">
            <w:pPr>
              <w:spacing w:after="0" w:line="240" w:lineRule="auto"/>
              <w:jc w:val="center"/>
              <w:rPr>
                <w:szCs w:val="24"/>
              </w:rPr>
            </w:pPr>
          </w:p>
        </w:tc>
      </w:tr>
      <w:tr w:rsidR="00014A23" w:rsidRPr="00D169BA" w14:paraId="5218E60A"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130B4CB2" w14:textId="77777777" w:rsidR="00014A23" w:rsidRPr="00D169BA" w:rsidRDefault="00014A23" w:rsidP="00D169BA">
            <w:pPr>
              <w:spacing w:after="0" w:line="240" w:lineRule="auto"/>
              <w:rPr>
                <w:szCs w:val="24"/>
              </w:rPr>
            </w:pPr>
            <w:r w:rsidRPr="00D169BA">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338A0CC6" w14:textId="77777777" w:rsidR="00014A23" w:rsidRPr="00D169BA" w:rsidRDefault="00014A23" w:rsidP="00D169BA">
            <w:pPr>
              <w:spacing w:after="0" w:line="240" w:lineRule="auto"/>
              <w:jc w:val="center"/>
              <w:rPr>
                <w:szCs w:val="24"/>
              </w:rPr>
            </w:pPr>
          </w:p>
        </w:tc>
      </w:tr>
      <w:tr w:rsidR="00014A23" w:rsidRPr="00D169BA" w14:paraId="6E686801"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203DECDE" w14:textId="77777777" w:rsidR="00014A23" w:rsidRPr="00D169BA" w:rsidRDefault="002E6F66" w:rsidP="00D169BA">
            <w:pPr>
              <w:spacing w:after="0" w:line="240" w:lineRule="auto"/>
              <w:rPr>
                <w:szCs w:val="24"/>
              </w:rPr>
            </w:pPr>
            <w:r w:rsidRPr="00D169BA">
              <w:rPr>
                <w:szCs w:val="24"/>
              </w:rPr>
              <w:t>Asmens, pasirašiusio pasiūlymą parašu ir/ar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2B4D552" w14:textId="77777777" w:rsidR="00014A23" w:rsidRPr="00D169BA" w:rsidRDefault="00014A23" w:rsidP="00D169BA">
            <w:pPr>
              <w:spacing w:after="0" w:line="240" w:lineRule="auto"/>
              <w:jc w:val="center"/>
              <w:rPr>
                <w:szCs w:val="24"/>
              </w:rPr>
            </w:pPr>
          </w:p>
        </w:tc>
      </w:tr>
      <w:tr w:rsidR="00014A23" w:rsidRPr="00D169BA" w14:paraId="1A1E4575"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366AD791" w14:textId="77777777" w:rsidR="00014A23" w:rsidRPr="00D169BA" w:rsidRDefault="00014A23" w:rsidP="00D169BA">
            <w:pPr>
              <w:spacing w:after="0" w:line="240" w:lineRule="auto"/>
              <w:rPr>
                <w:szCs w:val="24"/>
              </w:rPr>
            </w:pPr>
            <w:r w:rsidRPr="00D169BA">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3BDCA121" w14:textId="77777777" w:rsidR="00014A23" w:rsidRPr="00D169BA" w:rsidRDefault="00014A23" w:rsidP="00D169BA">
            <w:pPr>
              <w:spacing w:after="0" w:line="240" w:lineRule="auto"/>
              <w:jc w:val="center"/>
              <w:rPr>
                <w:szCs w:val="24"/>
              </w:rPr>
            </w:pPr>
          </w:p>
        </w:tc>
      </w:tr>
      <w:tr w:rsidR="00014A23" w:rsidRPr="00D169BA" w14:paraId="63FC2E9D"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165B6483" w14:textId="77777777" w:rsidR="00014A23" w:rsidRPr="00D169BA" w:rsidRDefault="00014A23" w:rsidP="00D169BA">
            <w:pPr>
              <w:spacing w:after="0" w:line="240" w:lineRule="auto"/>
              <w:rPr>
                <w:szCs w:val="24"/>
              </w:rPr>
            </w:pPr>
            <w:r w:rsidRPr="00D169BA">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B2BA23F" w14:textId="77777777" w:rsidR="00014A23" w:rsidRPr="00D169BA" w:rsidRDefault="00014A23" w:rsidP="00D169BA">
            <w:pPr>
              <w:spacing w:after="0" w:line="240" w:lineRule="auto"/>
              <w:jc w:val="center"/>
              <w:rPr>
                <w:szCs w:val="24"/>
              </w:rPr>
            </w:pPr>
          </w:p>
        </w:tc>
      </w:tr>
      <w:tr w:rsidR="00014A23" w:rsidRPr="00D169BA" w14:paraId="77729DFF" w14:textId="77777777" w:rsidTr="00014A23">
        <w:tc>
          <w:tcPr>
            <w:tcW w:w="5142" w:type="dxa"/>
            <w:tcBorders>
              <w:top w:val="single" w:sz="4" w:space="0" w:color="auto"/>
              <w:left w:val="single" w:sz="4" w:space="0" w:color="auto"/>
              <w:bottom w:val="single" w:sz="4" w:space="0" w:color="auto"/>
              <w:right w:val="single" w:sz="4" w:space="0" w:color="auto"/>
            </w:tcBorders>
            <w:hideMark/>
          </w:tcPr>
          <w:p w14:paraId="5C95342B" w14:textId="77777777" w:rsidR="00014A23" w:rsidRPr="00D169BA" w:rsidRDefault="00014A23" w:rsidP="00D169BA">
            <w:pPr>
              <w:spacing w:after="0" w:line="240" w:lineRule="auto"/>
              <w:rPr>
                <w:szCs w:val="24"/>
              </w:rPr>
            </w:pPr>
            <w:r w:rsidRPr="00D169BA">
              <w:rPr>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62FF4E7B" w14:textId="77777777" w:rsidR="00014A23" w:rsidRPr="00D169BA" w:rsidRDefault="00014A23" w:rsidP="00D169BA">
            <w:pPr>
              <w:spacing w:after="0" w:line="240" w:lineRule="auto"/>
              <w:jc w:val="center"/>
              <w:rPr>
                <w:szCs w:val="24"/>
              </w:rPr>
            </w:pPr>
          </w:p>
        </w:tc>
      </w:tr>
    </w:tbl>
    <w:p w14:paraId="03242D43" w14:textId="77777777" w:rsidR="00014A23" w:rsidRPr="00D169BA" w:rsidRDefault="00014A23" w:rsidP="00D169BA">
      <w:pPr>
        <w:spacing w:after="0" w:line="240" w:lineRule="auto"/>
        <w:rPr>
          <w:szCs w:val="24"/>
        </w:rPr>
      </w:pPr>
    </w:p>
    <w:p w14:paraId="1DE90CED" w14:textId="77777777" w:rsidR="00014A23" w:rsidRPr="00D169BA" w:rsidRDefault="00014A23" w:rsidP="00D169BA">
      <w:pPr>
        <w:numPr>
          <w:ilvl w:val="0"/>
          <w:numId w:val="10"/>
        </w:numPr>
        <w:tabs>
          <w:tab w:val="left" w:pos="993"/>
        </w:tabs>
        <w:spacing w:after="0" w:line="240" w:lineRule="auto"/>
        <w:ind w:left="0" w:firstLine="567"/>
        <w:rPr>
          <w:rFonts w:eastAsia="Times New Roman"/>
          <w:szCs w:val="24"/>
        </w:rPr>
      </w:pPr>
      <w:r w:rsidRPr="00D169BA">
        <w:rPr>
          <w:rFonts w:eastAsia="Times New Roman"/>
          <w:szCs w:val="24"/>
        </w:rPr>
        <w:t>Šiuo pasiūlymu pažymime, kad sutinkame su visomis pirkimo sąlygomis, nustatytomis:</w:t>
      </w:r>
    </w:p>
    <w:p w14:paraId="10A1B2AD" w14:textId="636D2731" w:rsidR="00014A23" w:rsidRPr="00D169BA" w:rsidRDefault="001A13B5" w:rsidP="00D169BA">
      <w:pPr>
        <w:numPr>
          <w:ilvl w:val="1"/>
          <w:numId w:val="10"/>
        </w:numPr>
        <w:tabs>
          <w:tab w:val="left" w:pos="993"/>
        </w:tabs>
        <w:spacing w:after="0" w:line="240" w:lineRule="auto"/>
        <w:ind w:left="0" w:firstLine="567"/>
        <w:contextualSpacing/>
        <w:jc w:val="both"/>
        <w:rPr>
          <w:rFonts w:eastAsia="Times New Roman"/>
          <w:szCs w:val="24"/>
        </w:rPr>
      </w:pPr>
      <w:r w:rsidRPr="00D169BA">
        <w:rPr>
          <w:rFonts w:eastAsia="Times New Roman"/>
          <w:szCs w:val="24"/>
        </w:rPr>
        <w:t>S</w:t>
      </w:r>
      <w:r w:rsidR="00014A23" w:rsidRPr="00D169BA">
        <w:rPr>
          <w:rFonts w:eastAsia="Times New Roman"/>
          <w:szCs w:val="24"/>
        </w:rPr>
        <w:t>upaprastinto</w:t>
      </w:r>
      <w:r w:rsidRPr="00D169BA">
        <w:rPr>
          <w:rFonts w:eastAsia="Times New Roman"/>
          <w:szCs w:val="24"/>
        </w:rPr>
        <w:t xml:space="preserve"> pirkimo</w:t>
      </w:r>
      <w:r w:rsidR="00014A23" w:rsidRPr="00D169BA">
        <w:rPr>
          <w:rFonts w:eastAsia="Times New Roman"/>
          <w:szCs w:val="24"/>
        </w:rPr>
        <w:t xml:space="preserve"> </w:t>
      </w:r>
      <w:r w:rsidR="0045660E" w:rsidRPr="00D169BA">
        <w:rPr>
          <w:rFonts w:eastAsia="Times New Roman"/>
          <w:szCs w:val="24"/>
        </w:rPr>
        <w:t xml:space="preserve">skelbiamos </w:t>
      </w:r>
      <w:proofErr w:type="spellStart"/>
      <w:r w:rsidR="0045660E" w:rsidRPr="00D169BA">
        <w:rPr>
          <w:rFonts w:eastAsia="Times New Roman"/>
          <w:szCs w:val="24"/>
        </w:rPr>
        <w:t>apklusos</w:t>
      </w:r>
      <w:proofErr w:type="spellEnd"/>
      <w:r w:rsidRPr="00D169BA">
        <w:rPr>
          <w:rFonts w:eastAsia="Times New Roman"/>
          <w:szCs w:val="24"/>
        </w:rPr>
        <w:t xml:space="preserve"> būdu</w:t>
      </w:r>
      <w:r w:rsidR="00014A23" w:rsidRPr="00D169BA">
        <w:rPr>
          <w:rFonts w:eastAsia="Times New Roman"/>
          <w:szCs w:val="24"/>
        </w:rPr>
        <w:t xml:space="preserve"> skelbime, paskelbtame Viešųjų pirkimų įstatymo nustatyta tvarka;</w:t>
      </w:r>
    </w:p>
    <w:p w14:paraId="26504169" w14:textId="47900E8C" w:rsidR="00014A23" w:rsidRPr="00D169BA" w:rsidRDefault="0045660E" w:rsidP="00D169BA">
      <w:pPr>
        <w:numPr>
          <w:ilvl w:val="1"/>
          <w:numId w:val="10"/>
        </w:numPr>
        <w:tabs>
          <w:tab w:val="left" w:pos="993"/>
        </w:tabs>
        <w:spacing w:after="0" w:line="240" w:lineRule="auto"/>
        <w:ind w:left="0" w:firstLine="567"/>
        <w:contextualSpacing/>
        <w:rPr>
          <w:rFonts w:eastAsia="Times New Roman"/>
          <w:szCs w:val="24"/>
        </w:rPr>
      </w:pPr>
      <w:r w:rsidRPr="00D169BA">
        <w:rPr>
          <w:rFonts w:eastAsia="Times New Roman"/>
          <w:szCs w:val="24"/>
        </w:rPr>
        <w:t>P</w:t>
      </w:r>
      <w:r w:rsidR="001A13B5" w:rsidRPr="00D169BA">
        <w:rPr>
          <w:rFonts w:eastAsia="Times New Roman"/>
          <w:szCs w:val="24"/>
        </w:rPr>
        <w:t>irkimo</w:t>
      </w:r>
      <w:r w:rsidR="00014A23" w:rsidRPr="00D169BA">
        <w:rPr>
          <w:rFonts w:eastAsia="Times New Roman"/>
          <w:szCs w:val="24"/>
        </w:rPr>
        <w:t xml:space="preserve"> sąlygose;</w:t>
      </w:r>
    </w:p>
    <w:p w14:paraId="6FEA1336" w14:textId="77777777" w:rsidR="00014A23" w:rsidRPr="00D169BA" w:rsidRDefault="00014A23" w:rsidP="00D169BA">
      <w:pPr>
        <w:numPr>
          <w:ilvl w:val="1"/>
          <w:numId w:val="10"/>
        </w:numPr>
        <w:tabs>
          <w:tab w:val="left" w:pos="993"/>
        </w:tabs>
        <w:spacing w:after="0" w:line="240" w:lineRule="auto"/>
        <w:ind w:left="0" w:firstLine="567"/>
        <w:outlineLvl w:val="1"/>
        <w:rPr>
          <w:rFonts w:eastAsia="Times New Roman"/>
          <w:szCs w:val="24"/>
        </w:rPr>
      </w:pPr>
      <w:r w:rsidRPr="00D169BA">
        <w:rPr>
          <w:rFonts w:eastAsia="Times New Roman"/>
          <w:szCs w:val="24"/>
        </w:rPr>
        <w:t>kituose pirkimo dokumentuose (jų paaiškinimuose, papildymuose).</w:t>
      </w:r>
    </w:p>
    <w:p w14:paraId="01EFF60F" w14:textId="77777777" w:rsidR="00014A23" w:rsidRPr="00D169BA" w:rsidRDefault="00014A23" w:rsidP="00D169BA">
      <w:pPr>
        <w:spacing w:after="0" w:line="240" w:lineRule="auto"/>
        <w:ind w:firstLine="567"/>
        <w:jc w:val="both"/>
        <w:rPr>
          <w:rFonts w:eastAsia="Times New Roman"/>
          <w:szCs w:val="24"/>
        </w:rPr>
      </w:pPr>
      <w:r w:rsidRPr="00D169BA">
        <w:rPr>
          <w:rFonts w:eastAsia="Times New Roman"/>
          <w:szCs w:val="24"/>
        </w:rPr>
        <w:t>2. Pasiūlymas galioja iki termino, nustatyto pirkimo dokumentuose.</w:t>
      </w:r>
    </w:p>
    <w:p w14:paraId="6DBF3F3D" w14:textId="77777777" w:rsidR="00014A23" w:rsidRPr="00D169BA" w:rsidRDefault="00014A23" w:rsidP="00D169BA">
      <w:pPr>
        <w:spacing w:after="0" w:line="240" w:lineRule="auto"/>
        <w:ind w:firstLine="567"/>
        <w:jc w:val="both"/>
        <w:rPr>
          <w:rFonts w:eastAsia="Times New Roman"/>
          <w:szCs w:val="24"/>
        </w:rPr>
      </w:pPr>
      <w:r w:rsidRPr="00D169BA">
        <w:rPr>
          <w:rFonts w:eastAsia="Times New Roman"/>
          <w:szCs w:val="24"/>
        </w:rPr>
        <w:t xml:space="preserve">3. </w:t>
      </w:r>
      <w:r w:rsidR="002E6F66" w:rsidRPr="00D169BA">
        <w:rPr>
          <w:rFonts w:eastAsia="Times New Roman"/>
          <w:szCs w:val="24"/>
        </w:rPr>
        <w:t>Teikdamas pasiūlymą patvirtinu, kad dokumentų skaitmeninės kopijos ir elektroninėmis priemonėmis pateikti duomenys yra tikri.</w:t>
      </w:r>
    </w:p>
    <w:p w14:paraId="5CEA044B" w14:textId="31AD958B" w:rsidR="00014A23" w:rsidRPr="00D169BA" w:rsidRDefault="00014A23" w:rsidP="00D169BA">
      <w:pPr>
        <w:spacing w:after="0" w:line="240" w:lineRule="auto"/>
        <w:ind w:firstLine="567"/>
        <w:jc w:val="both"/>
        <w:rPr>
          <w:rFonts w:eastAsia="Times New Roman"/>
          <w:szCs w:val="24"/>
        </w:rPr>
      </w:pPr>
      <w:r w:rsidRPr="00D169BA">
        <w:rPr>
          <w:rFonts w:eastAsia="Times New Roman"/>
          <w:szCs w:val="24"/>
        </w:rPr>
        <w:t>4. Mes siūlome ši</w:t>
      </w:r>
      <w:r w:rsidR="00E12ADA" w:rsidRPr="00D169BA">
        <w:rPr>
          <w:rFonts w:eastAsia="Times New Roman"/>
          <w:szCs w:val="24"/>
        </w:rPr>
        <w:t xml:space="preserve">as Paslaugas </w:t>
      </w:r>
      <w:r w:rsidRPr="00D169BA">
        <w:rPr>
          <w:rFonts w:eastAsia="Times New Roman"/>
          <w:szCs w:val="24"/>
        </w:rPr>
        <w:t>ir patvirtiname, kad mūsų siūlom</w:t>
      </w:r>
      <w:r w:rsidR="00E12ADA" w:rsidRPr="00D169BA">
        <w:rPr>
          <w:rFonts w:eastAsia="Times New Roman"/>
          <w:szCs w:val="24"/>
        </w:rPr>
        <w:t>os Paslaugos</w:t>
      </w:r>
      <w:r w:rsidRPr="00D169BA">
        <w:rPr>
          <w:rFonts w:eastAsia="Times New Roman"/>
          <w:szCs w:val="24"/>
        </w:rPr>
        <w:t xml:space="preserve"> atitinka visus </w:t>
      </w:r>
      <w:r w:rsidR="001A13B5" w:rsidRPr="00D169BA">
        <w:rPr>
          <w:rFonts w:eastAsia="Times New Roman"/>
          <w:szCs w:val="24"/>
        </w:rPr>
        <w:t>ši</w:t>
      </w:r>
      <w:r w:rsidR="00593A66" w:rsidRPr="00D169BA">
        <w:rPr>
          <w:rFonts w:eastAsia="Times New Roman"/>
          <w:szCs w:val="24"/>
        </w:rPr>
        <w:t xml:space="preserve">uose pirkimo dokumentuose </w:t>
      </w:r>
      <w:r w:rsidRPr="00D169BA">
        <w:rPr>
          <w:rFonts w:eastAsia="Times New Roman"/>
          <w:szCs w:val="24"/>
        </w:rPr>
        <w:t>nurodytus keliamus reikalavimus:</w:t>
      </w:r>
    </w:p>
    <w:p w14:paraId="6965229E" w14:textId="41094CF2" w:rsidR="00593A66" w:rsidRPr="00D169BA" w:rsidRDefault="00593A66" w:rsidP="00D169BA">
      <w:pPr>
        <w:widowControl w:val="0"/>
        <w:autoSpaceDE w:val="0"/>
        <w:autoSpaceDN w:val="0"/>
        <w:adjustRightInd w:val="0"/>
        <w:spacing w:after="0" w:line="240" w:lineRule="auto"/>
        <w:rPr>
          <w:rFonts w:eastAsia="Times New Roman"/>
          <w:szCs w:val="24"/>
        </w:rPr>
      </w:pPr>
    </w:p>
    <w:tbl>
      <w:tblPr>
        <w:tblW w:w="9370" w:type="dxa"/>
        <w:tblInd w:w="118" w:type="dxa"/>
        <w:tblLook w:val="04A0" w:firstRow="1" w:lastRow="0" w:firstColumn="1" w:lastColumn="0" w:noHBand="0" w:noVBand="1"/>
      </w:tblPr>
      <w:tblGrid>
        <w:gridCol w:w="756"/>
        <w:gridCol w:w="4362"/>
        <w:gridCol w:w="1275"/>
        <w:gridCol w:w="1276"/>
        <w:gridCol w:w="1701"/>
      </w:tblGrid>
      <w:tr w:rsidR="00E12ADA" w:rsidRPr="00D169BA" w14:paraId="66B8B695" w14:textId="77777777" w:rsidTr="00B02B10">
        <w:trPr>
          <w:trHeight w:val="521"/>
        </w:trPr>
        <w:tc>
          <w:tcPr>
            <w:tcW w:w="749" w:type="dxa"/>
            <w:tcBorders>
              <w:top w:val="single" w:sz="8" w:space="0" w:color="auto"/>
              <w:left w:val="single" w:sz="8" w:space="0" w:color="auto"/>
              <w:bottom w:val="single" w:sz="8" w:space="0" w:color="auto"/>
              <w:right w:val="single" w:sz="8" w:space="0" w:color="auto"/>
            </w:tcBorders>
            <w:vAlign w:val="center"/>
            <w:hideMark/>
          </w:tcPr>
          <w:p w14:paraId="2DA48C33" w14:textId="77777777" w:rsidR="00E12ADA" w:rsidRPr="00D169BA" w:rsidRDefault="00E12ADA" w:rsidP="00D169BA">
            <w:pPr>
              <w:spacing w:after="0" w:line="240" w:lineRule="auto"/>
              <w:jc w:val="both"/>
              <w:rPr>
                <w:rFonts w:eastAsia="Times New Roman"/>
                <w:b/>
                <w:bCs/>
                <w:color w:val="000000"/>
                <w:szCs w:val="24"/>
                <w:lang w:eastAsia="lt-LT"/>
              </w:rPr>
            </w:pPr>
            <w:r w:rsidRPr="00D169BA">
              <w:rPr>
                <w:rFonts w:eastAsia="Times New Roman"/>
                <w:b/>
                <w:bCs/>
                <w:color w:val="000000"/>
                <w:szCs w:val="24"/>
                <w:lang w:eastAsia="lt-LT"/>
              </w:rPr>
              <w:t xml:space="preserve">Eil. Nr. </w:t>
            </w:r>
          </w:p>
        </w:tc>
        <w:tc>
          <w:tcPr>
            <w:tcW w:w="4368" w:type="dxa"/>
            <w:tcBorders>
              <w:top w:val="single" w:sz="8" w:space="0" w:color="auto"/>
              <w:left w:val="nil"/>
              <w:bottom w:val="single" w:sz="8" w:space="0" w:color="auto"/>
              <w:right w:val="single" w:sz="8" w:space="0" w:color="auto"/>
            </w:tcBorders>
            <w:vAlign w:val="center"/>
            <w:hideMark/>
          </w:tcPr>
          <w:p w14:paraId="1CA35892" w14:textId="77777777" w:rsidR="00E12ADA" w:rsidRPr="00D169BA" w:rsidRDefault="00E12ADA" w:rsidP="00D169BA">
            <w:pPr>
              <w:spacing w:after="0" w:line="240" w:lineRule="auto"/>
              <w:jc w:val="center"/>
              <w:rPr>
                <w:rFonts w:eastAsia="Times New Roman"/>
                <w:b/>
                <w:bCs/>
                <w:color w:val="000000"/>
                <w:szCs w:val="24"/>
                <w:lang w:eastAsia="lt-LT"/>
              </w:rPr>
            </w:pPr>
            <w:r w:rsidRPr="00D169BA">
              <w:rPr>
                <w:rFonts w:eastAsia="Times New Roman"/>
                <w:b/>
                <w:bCs/>
                <w:color w:val="000000"/>
                <w:szCs w:val="24"/>
                <w:lang w:eastAsia="lt-LT"/>
              </w:rPr>
              <w:t>Paslaugų pavadinimas</w:t>
            </w:r>
          </w:p>
        </w:tc>
        <w:tc>
          <w:tcPr>
            <w:tcW w:w="1276" w:type="dxa"/>
            <w:tcBorders>
              <w:top w:val="single" w:sz="8" w:space="0" w:color="auto"/>
              <w:left w:val="nil"/>
              <w:bottom w:val="single" w:sz="8" w:space="0" w:color="auto"/>
              <w:right w:val="single" w:sz="8" w:space="0" w:color="auto"/>
            </w:tcBorders>
            <w:vAlign w:val="center"/>
            <w:hideMark/>
          </w:tcPr>
          <w:p w14:paraId="41899CED" w14:textId="77777777" w:rsidR="00E12ADA" w:rsidRPr="00D169BA" w:rsidRDefault="00E12ADA" w:rsidP="00D169BA">
            <w:pPr>
              <w:spacing w:after="0" w:line="240" w:lineRule="auto"/>
              <w:jc w:val="center"/>
              <w:rPr>
                <w:rFonts w:eastAsia="Times New Roman"/>
                <w:b/>
                <w:bCs/>
                <w:szCs w:val="24"/>
                <w:lang w:eastAsia="lt-LT"/>
              </w:rPr>
            </w:pPr>
            <w:r w:rsidRPr="00D169BA">
              <w:rPr>
                <w:rFonts w:eastAsia="Times New Roman"/>
                <w:b/>
                <w:bCs/>
                <w:szCs w:val="24"/>
                <w:lang w:eastAsia="lt-LT"/>
              </w:rPr>
              <w:t>Kiekis*</w:t>
            </w:r>
          </w:p>
        </w:tc>
        <w:tc>
          <w:tcPr>
            <w:tcW w:w="1276" w:type="dxa"/>
            <w:tcBorders>
              <w:top w:val="single" w:sz="8" w:space="0" w:color="auto"/>
              <w:left w:val="nil"/>
              <w:bottom w:val="single" w:sz="8" w:space="0" w:color="auto"/>
              <w:right w:val="single" w:sz="8" w:space="0" w:color="auto"/>
            </w:tcBorders>
            <w:hideMark/>
          </w:tcPr>
          <w:p w14:paraId="5755F94D" w14:textId="77777777" w:rsidR="00E12ADA" w:rsidRPr="00D169BA" w:rsidRDefault="00E12ADA" w:rsidP="00D169BA">
            <w:pPr>
              <w:spacing w:after="0" w:line="240" w:lineRule="auto"/>
              <w:jc w:val="center"/>
              <w:rPr>
                <w:rFonts w:eastAsia="Times New Roman"/>
                <w:b/>
                <w:bCs/>
                <w:color w:val="000000"/>
                <w:szCs w:val="24"/>
                <w:lang w:eastAsia="lt-LT"/>
              </w:rPr>
            </w:pPr>
            <w:r w:rsidRPr="00D169BA">
              <w:rPr>
                <w:rFonts w:eastAsia="Times New Roman"/>
                <w:b/>
                <w:bCs/>
                <w:color w:val="000000"/>
                <w:szCs w:val="24"/>
                <w:lang w:eastAsia="lt-LT"/>
              </w:rPr>
              <w:t>Vieneto kaina eurais (be PVM)</w:t>
            </w:r>
          </w:p>
        </w:tc>
        <w:tc>
          <w:tcPr>
            <w:tcW w:w="1701" w:type="dxa"/>
            <w:tcBorders>
              <w:top w:val="single" w:sz="8" w:space="0" w:color="auto"/>
              <w:left w:val="nil"/>
              <w:bottom w:val="single" w:sz="8" w:space="0" w:color="auto"/>
              <w:right w:val="single" w:sz="8" w:space="0" w:color="auto"/>
            </w:tcBorders>
            <w:hideMark/>
          </w:tcPr>
          <w:p w14:paraId="1849EA93" w14:textId="77777777" w:rsidR="00E12ADA" w:rsidRPr="00D169BA" w:rsidRDefault="00E12ADA" w:rsidP="00D169BA">
            <w:pPr>
              <w:spacing w:after="0" w:line="240" w:lineRule="auto"/>
              <w:jc w:val="center"/>
              <w:rPr>
                <w:rFonts w:eastAsia="Times New Roman"/>
                <w:b/>
                <w:bCs/>
                <w:color w:val="000000"/>
                <w:szCs w:val="24"/>
                <w:lang w:eastAsia="lt-LT"/>
              </w:rPr>
            </w:pPr>
            <w:r w:rsidRPr="00D169BA">
              <w:rPr>
                <w:rFonts w:eastAsia="Times New Roman"/>
                <w:b/>
                <w:bCs/>
                <w:color w:val="000000"/>
                <w:szCs w:val="24"/>
                <w:lang w:eastAsia="lt-LT"/>
              </w:rPr>
              <w:t>Bendra vienetui kaina eurais (be PVM)</w:t>
            </w:r>
          </w:p>
        </w:tc>
      </w:tr>
      <w:tr w:rsidR="00E12ADA" w:rsidRPr="00D169BA" w14:paraId="4FC162F6" w14:textId="77777777" w:rsidTr="00B02B10">
        <w:trPr>
          <w:trHeight w:val="447"/>
        </w:trPr>
        <w:tc>
          <w:tcPr>
            <w:tcW w:w="749" w:type="dxa"/>
            <w:tcBorders>
              <w:top w:val="nil"/>
              <w:left w:val="single" w:sz="8" w:space="0" w:color="auto"/>
              <w:bottom w:val="single" w:sz="8" w:space="0" w:color="auto"/>
              <w:right w:val="single" w:sz="8" w:space="0" w:color="auto"/>
            </w:tcBorders>
            <w:shd w:val="clear" w:color="auto" w:fill="D9E2F3"/>
            <w:vAlign w:val="center"/>
            <w:hideMark/>
          </w:tcPr>
          <w:p w14:paraId="57416046" w14:textId="77777777" w:rsidR="00E12ADA" w:rsidRPr="00D169BA" w:rsidRDefault="00E12ADA" w:rsidP="00D169BA">
            <w:pPr>
              <w:spacing w:after="0" w:line="240" w:lineRule="auto"/>
              <w:jc w:val="both"/>
              <w:rPr>
                <w:rFonts w:eastAsia="Times New Roman"/>
                <w:b/>
                <w:bCs/>
                <w:szCs w:val="24"/>
                <w:lang w:eastAsia="lt-LT"/>
              </w:rPr>
            </w:pPr>
            <w:r w:rsidRPr="00D169BA">
              <w:rPr>
                <w:rFonts w:eastAsia="Times New Roman"/>
                <w:b/>
                <w:bCs/>
                <w:szCs w:val="24"/>
                <w:lang w:eastAsia="lt-LT"/>
              </w:rPr>
              <w:t>1.</w:t>
            </w:r>
          </w:p>
        </w:tc>
        <w:tc>
          <w:tcPr>
            <w:tcW w:w="8621" w:type="dxa"/>
            <w:gridSpan w:val="4"/>
            <w:tcBorders>
              <w:top w:val="nil"/>
              <w:left w:val="nil"/>
              <w:bottom w:val="single" w:sz="8" w:space="0" w:color="auto"/>
              <w:right w:val="single" w:sz="8" w:space="0" w:color="auto"/>
            </w:tcBorders>
            <w:shd w:val="clear" w:color="auto" w:fill="DEEAF6"/>
            <w:vAlign w:val="center"/>
            <w:hideMark/>
          </w:tcPr>
          <w:p w14:paraId="021737B9" w14:textId="77777777" w:rsidR="00E12ADA" w:rsidRPr="00D169BA" w:rsidRDefault="00E12ADA" w:rsidP="00D169BA">
            <w:pPr>
              <w:spacing w:after="0" w:line="240" w:lineRule="auto"/>
              <w:rPr>
                <w:rFonts w:eastAsia="Times New Roman"/>
                <w:b/>
                <w:bCs/>
                <w:szCs w:val="24"/>
                <w:u w:val="single"/>
                <w:lang w:eastAsia="lt-LT"/>
              </w:rPr>
            </w:pPr>
            <w:r w:rsidRPr="00D169BA">
              <w:rPr>
                <w:rFonts w:eastAsia="Times New Roman"/>
                <w:b/>
                <w:bCs/>
                <w:szCs w:val="24"/>
                <w:u w:val="single"/>
                <w:lang w:eastAsia="lt-LT"/>
              </w:rPr>
              <w:t>Dokumentų (sąskaitų) spausdinimo, vokavimo paslaugos:</w:t>
            </w:r>
          </w:p>
        </w:tc>
      </w:tr>
      <w:tr w:rsidR="00E12ADA" w:rsidRPr="00D169BA" w14:paraId="14A654E4" w14:textId="77777777" w:rsidTr="00B02B10">
        <w:trPr>
          <w:trHeight w:val="263"/>
        </w:trPr>
        <w:tc>
          <w:tcPr>
            <w:tcW w:w="749" w:type="dxa"/>
            <w:tcBorders>
              <w:top w:val="nil"/>
              <w:left w:val="single" w:sz="8" w:space="0" w:color="auto"/>
              <w:bottom w:val="single" w:sz="8" w:space="0" w:color="auto"/>
              <w:right w:val="single" w:sz="8" w:space="0" w:color="auto"/>
            </w:tcBorders>
            <w:vAlign w:val="center"/>
            <w:hideMark/>
          </w:tcPr>
          <w:p w14:paraId="48FE5E65" w14:textId="77777777" w:rsidR="00E12ADA" w:rsidRPr="00D169BA" w:rsidRDefault="00E12ADA" w:rsidP="00D169BA">
            <w:pPr>
              <w:spacing w:after="0" w:line="240" w:lineRule="auto"/>
              <w:jc w:val="both"/>
              <w:rPr>
                <w:rFonts w:eastAsia="Times New Roman"/>
                <w:b/>
                <w:bCs/>
                <w:color w:val="000000"/>
                <w:szCs w:val="24"/>
                <w:lang w:eastAsia="lt-LT"/>
              </w:rPr>
            </w:pPr>
            <w:r w:rsidRPr="00D169BA">
              <w:rPr>
                <w:rFonts w:eastAsia="Times New Roman"/>
                <w:b/>
                <w:bCs/>
                <w:color w:val="000000"/>
                <w:szCs w:val="24"/>
                <w:lang w:eastAsia="lt-LT"/>
              </w:rPr>
              <w:lastRenderedPageBreak/>
              <w:t>1.1.</w:t>
            </w:r>
          </w:p>
        </w:tc>
        <w:tc>
          <w:tcPr>
            <w:tcW w:w="4368" w:type="dxa"/>
            <w:tcBorders>
              <w:top w:val="nil"/>
              <w:left w:val="nil"/>
              <w:bottom w:val="single" w:sz="8" w:space="0" w:color="auto"/>
              <w:right w:val="single" w:sz="8" w:space="0" w:color="auto"/>
            </w:tcBorders>
            <w:vAlign w:val="center"/>
            <w:hideMark/>
          </w:tcPr>
          <w:p w14:paraId="6178302A" w14:textId="6173A52F" w:rsidR="00E12ADA" w:rsidRPr="00D169BA" w:rsidRDefault="00E12ADA" w:rsidP="0066735A">
            <w:pPr>
              <w:spacing w:after="0" w:line="240" w:lineRule="auto"/>
              <w:jc w:val="both"/>
              <w:rPr>
                <w:rFonts w:eastAsia="Times New Roman"/>
                <w:b/>
                <w:bCs/>
                <w:szCs w:val="24"/>
                <w:lang w:eastAsia="lt-LT"/>
              </w:rPr>
            </w:pPr>
            <w:r w:rsidRPr="00D169BA">
              <w:rPr>
                <w:rFonts w:eastAsia="Times New Roman"/>
                <w:b/>
                <w:bCs/>
                <w:szCs w:val="24"/>
                <w:lang w:eastAsia="lt-LT"/>
              </w:rPr>
              <w:t xml:space="preserve">A4 formato lapo (80 </w:t>
            </w:r>
            <w:proofErr w:type="spellStart"/>
            <w:r w:rsidRPr="00D169BA">
              <w:rPr>
                <w:rFonts w:eastAsia="Times New Roman"/>
                <w:b/>
                <w:bCs/>
                <w:szCs w:val="24"/>
                <w:lang w:eastAsia="lt-LT"/>
              </w:rPr>
              <w:t>gsm</w:t>
            </w:r>
            <w:proofErr w:type="spellEnd"/>
            <w:r w:rsidRPr="00D169BA">
              <w:rPr>
                <w:rFonts w:eastAsia="Times New Roman"/>
                <w:b/>
                <w:bCs/>
                <w:szCs w:val="24"/>
                <w:lang w:eastAsia="lt-LT"/>
              </w:rPr>
              <w:t xml:space="preserve"> ofsetinis popierius), vienpusis nespalvotas spausdinimas (1+0), dėjimas į C5 formato voką su langeliu 35x95mm </w:t>
            </w:r>
          </w:p>
        </w:tc>
        <w:tc>
          <w:tcPr>
            <w:tcW w:w="1276" w:type="dxa"/>
            <w:tcBorders>
              <w:top w:val="nil"/>
              <w:left w:val="nil"/>
              <w:bottom w:val="single" w:sz="8" w:space="0" w:color="auto"/>
              <w:right w:val="single" w:sz="8" w:space="0" w:color="auto"/>
            </w:tcBorders>
            <w:hideMark/>
          </w:tcPr>
          <w:p w14:paraId="5ADCB58A" w14:textId="0C67320B" w:rsidR="00E12ADA" w:rsidRPr="00D169BA" w:rsidRDefault="00E12ADA" w:rsidP="00D169BA">
            <w:pPr>
              <w:spacing w:after="0" w:line="240" w:lineRule="auto"/>
              <w:jc w:val="center"/>
              <w:rPr>
                <w:rFonts w:eastAsia="Times New Roman"/>
                <w:b/>
                <w:bCs/>
                <w:szCs w:val="24"/>
                <w:lang w:eastAsia="lt-LT"/>
              </w:rPr>
            </w:pPr>
            <w:r w:rsidRPr="00D169BA">
              <w:rPr>
                <w:rFonts w:eastAsia="Times New Roman"/>
                <w:b/>
                <w:bCs/>
                <w:szCs w:val="24"/>
                <w:lang w:eastAsia="lt-LT"/>
              </w:rPr>
              <w:t>16</w:t>
            </w:r>
            <w:r w:rsidR="00571F83" w:rsidRPr="00D169BA">
              <w:rPr>
                <w:rFonts w:eastAsia="Times New Roman"/>
                <w:b/>
                <w:bCs/>
                <w:szCs w:val="24"/>
                <w:lang w:eastAsia="lt-LT"/>
              </w:rPr>
              <w:t xml:space="preserve"> 000</w:t>
            </w:r>
          </w:p>
        </w:tc>
        <w:tc>
          <w:tcPr>
            <w:tcW w:w="1276" w:type="dxa"/>
            <w:tcBorders>
              <w:top w:val="nil"/>
              <w:left w:val="nil"/>
              <w:bottom w:val="single" w:sz="8" w:space="0" w:color="auto"/>
              <w:right w:val="single" w:sz="8" w:space="0" w:color="auto"/>
            </w:tcBorders>
          </w:tcPr>
          <w:p w14:paraId="602D59C1" w14:textId="77777777" w:rsidR="00E12ADA" w:rsidRPr="00D169BA" w:rsidRDefault="00E12ADA" w:rsidP="00D169BA">
            <w:pPr>
              <w:spacing w:after="0" w:line="240" w:lineRule="auto"/>
              <w:jc w:val="center"/>
              <w:rPr>
                <w:rFonts w:eastAsia="Times New Roman"/>
                <w:b/>
                <w:bCs/>
                <w:szCs w:val="24"/>
                <w:lang w:eastAsia="lt-LT"/>
              </w:rPr>
            </w:pPr>
          </w:p>
        </w:tc>
        <w:tc>
          <w:tcPr>
            <w:tcW w:w="1701" w:type="dxa"/>
            <w:tcBorders>
              <w:top w:val="nil"/>
              <w:left w:val="nil"/>
              <w:bottom w:val="single" w:sz="8" w:space="0" w:color="auto"/>
              <w:right w:val="single" w:sz="8" w:space="0" w:color="auto"/>
            </w:tcBorders>
          </w:tcPr>
          <w:p w14:paraId="46D92D29" w14:textId="77777777" w:rsidR="00E12ADA" w:rsidRPr="00D169BA" w:rsidRDefault="00E12ADA" w:rsidP="00D169BA">
            <w:pPr>
              <w:spacing w:after="0" w:line="240" w:lineRule="auto"/>
              <w:jc w:val="center"/>
              <w:rPr>
                <w:rFonts w:eastAsia="Times New Roman"/>
                <w:b/>
                <w:bCs/>
                <w:color w:val="000000"/>
                <w:szCs w:val="24"/>
                <w:lang w:eastAsia="lt-LT"/>
              </w:rPr>
            </w:pPr>
          </w:p>
        </w:tc>
      </w:tr>
      <w:tr w:rsidR="00E12ADA" w:rsidRPr="00D169BA" w14:paraId="76F1D3BC" w14:textId="77777777" w:rsidTr="00B02B10">
        <w:trPr>
          <w:trHeight w:val="521"/>
        </w:trPr>
        <w:tc>
          <w:tcPr>
            <w:tcW w:w="749" w:type="dxa"/>
            <w:tcBorders>
              <w:top w:val="nil"/>
              <w:left w:val="single" w:sz="8" w:space="0" w:color="auto"/>
              <w:bottom w:val="single" w:sz="8" w:space="0" w:color="auto"/>
              <w:right w:val="single" w:sz="8" w:space="0" w:color="auto"/>
            </w:tcBorders>
            <w:vAlign w:val="center"/>
            <w:hideMark/>
          </w:tcPr>
          <w:p w14:paraId="4C135DE2" w14:textId="77777777" w:rsidR="00E12ADA" w:rsidRPr="00D169BA" w:rsidRDefault="00E12ADA" w:rsidP="00D169BA">
            <w:pPr>
              <w:spacing w:after="0" w:line="240" w:lineRule="auto"/>
              <w:jc w:val="both"/>
              <w:rPr>
                <w:rFonts w:eastAsia="Times New Roman"/>
                <w:b/>
                <w:bCs/>
                <w:color w:val="000000"/>
                <w:szCs w:val="24"/>
                <w:lang w:eastAsia="lt-LT"/>
              </w:rPr>
            </w:pPr>
            <w:r w:rsidRPr="00D169BA">
              <w:rPr>
                <w:rFonts w:eastAsia="Times New Roman"/>
                <w:b/>
                <w:bCs/>
                <w:color w:val="000000"/>
                <w:szCs w:val="24"/>
                <w:lang w:eastAsia="lt-LT"/>
              </w:rPr>
              <w:t>1.2.</w:t>
            </w:r>
          </w:p>
        </w:tc>
        <w:tc>
          <w:tcPr>
            <w:tcW w:w="4368" w:type="dxa"/>
            <w:tcBorders>
              <w:top w:val="nil"/>
              <w:left w:val="nil"/>
              <w:bottom w:val="single" w:sz="8" w:space="0" w:color="auto"/>
              <w:right w:val="single" w:sz="8" w:space="0" w:color="auto"/>
            </w:tcBorders>
            <w:vAlign w:val="center"/>
            <w:hideMark/>
          </w:tcPr>
          <w:p w14:paraId="1E0583A4" w14:textId="77777777" w:rsidR="00E12ADA" w:rsidRPr="00D169BA" w:rsidRDefault="00E12ADA" w:rsidP="0066735A">
            <w:pPr>
              <w:spacing w:after="0" w:line="240" w:lineRule="auto"/>
              <w:jc w:val="both"/>
              <w:rPr>
                <w:rFonts w:eastAsia="Times New Roman"/>
                <w:b/>
                <w:bCs/>
                <w:szCs w:val="24"/>
                <w:lang w:eastAsia="lt-LT"/>
              </w:rPr>
            </w:pPr>
            <w:r w:rsidRPr="00D169BA">
              <w:rPr>
                <w:rFonts w:eastAsia="Times New Roman"/>
                <w:b/>
                <w:bCs/>
                <w:szCs w:val="24"/>
                <w:lang w:eastAsia="lt-LT"/>
              </w:rPr>
              <w:t xml:space="preserve">Papildomo lapo vienpusis nespalvotas spausdinimas A4 (1+0) formato lapo (80 </w:t>
            </w:r>
            <w:proofErr w:type="spellStart"/>
            <w:r w:rsidRPr="00D169BA">
              <w:rPr>
                <w:rFonts w:eastAsia="Times New Roman"/>
                <w:b/>
                <w:bCs/>
                <w:szCs w:val="24"/>
                <w:lang w:eastAsia="lt-LT"/>
              </w:rPr>
              <w:t>gsm</w:t>
            </w:r>
            <w:proofErr w:type="spellEnd"/>
            <w:r w:rsidRPr="00D169BA">
              <w:rPr>
                <w:rFonts w:eastAsia="Times New Roman"/>
                <w:b/>
                <w:bCs/>
                <w:szCs w:val="24"/>
                <w:lang w:eastAsia="lt-LT"/>
              </w:rPr>
              <w:t xml:space="preserve"> ofsetinis popierius)</w:t>
            </w:r>
          </w:p>
        </w:tc>
        <w:tc>
          <w:tcPr>
            <w:tcW w:w="1276" w:type="dxa"/>
            <w:tcBorders>
              <w:top w:val="nil"/>
              <w:left w:val="nil"/>
              <w:bottom w:val="single" w:sz="8" w:space="0" w:color="auto"/>
              <w:right w:val="single" w:sz="8" w:space="0" w:color="auto"/>
            </w:tcBorders>
            <w:hideMark/>
          </w:tcPr>
          <w:p w14:paraId="5497EA91" w14:textId="63915EAE" w:rsidR="00E12ADA" w:rsidRPr="00D169BA" w:rsidRDefault="00030957" w:rsidP="00D169BA">
            <w:pPr>
              <w:spacing w:after="0" w:line="240" w:lineRule="auto"/>
              <w:jc w:val="center"/>
              <w:rPr>
                <w:rFonts w:eastAsia="Times New Roman"/>
                <w:b/>
                <w:bCs/>
                <w:szCs w:val="24"/>
                <w:lang w:eastAsia="lt-LT"/>
              </w:rPr>
            </w:pPr>
            <w:r w:rsidRPr="00D169BA">
              <w:rPr>
                <w:rFonts w:eastAsia="Times New Roman"/>
                <w:b/>
                <w:bCs/>
                <w:szCs w:val="24"/>
                <w:lang w:eastAsia="lt-LT"/>
              </w:rPr>
              <w:t>2</w:t>
            </w:r>
            <w:r w:rsidR="0066735A">
              <w:rPr>
                <w:rFonts w:eastAsia="Times New Roman"/>
                <w:b/>
                <w:bCs/>
                <w:szCs w:val="24"/>
                <w:lang w:eastAsia="lt-LT"/>
              </w:rPr>
              <w:t>5</w:t>
            </w:r>
            <w:r w:rsidR="00571F83" w:rsidRPr="00D169BA">
              <w:rPr>
                <w:rFonts w:eastAsia="Times New Roman"/>
                <w:b/>
                <w:bCs/>
                <w:szCs w:val="24"/>
                <w:lang w:eastAsia="lt-LT"/>
              </w:rPr>
              <w:t xml:space="preserve"> 000</w:t>
            </w:r>
          </w:p>
        </w:tc>
        <w:tc>
          <w:tcPr>
            <w:tcW w:w="1276" w:type="dxa"/>
            <w:tcBorders>
              <w:top w:val="nil"/>
              <w:left w:val="nil"/>
              <w:bottom w:val="single" w:sz="8" w:space="0" w:color="auto"/>
              <w:right w:val="single" w:sz="8" w:space="0" w:color="auto"/>
            </w:tcBorders>
          </w:tcPr>
          <w:p w14:paraId="630E9B29" w14:textId="77777777" w:rsidR="00E12ADA" w:rsidRPr="00D169BA" w:rsidRDefault="00E12ADA" w:rsidP="00D169BA">
            <w:pPr>
              <w:spacing w:after="0" w:line="240" w:lineRule="auto"/>
              <w:jc w:val="center"/>
              <w:rPr>
                <w:rFonts w:eastAsia="Times New Roman"/>
                <w:b/>
                <w:bCs/>
                <w:szCs w:val="24"/>
                <w:lang w:eastAsia="lt-LT"/>
              </w:rPr>
            </w:pPr>
          </w:p>
        </w:tc>
        <w:tc>
          <w:tcPr>
            <w:tcW w:w="1701" w:type="dxa"/>
            <w:tcBorders>
              <w:top w:val="nil"/>
              <w:left w:val="nil"/>
              <w:bottom w:val="single" w:sz="8" w:space="0" w:color="auto"/>
              <w:right w:val="single" w:sz="8" w:space="0" w:color="auto"/>
            </w:tcBorders>
          </w:tcPr>
          <w:p w14:paraId="42634F9B" w14:textId="77777777" w:rsidR="00E12ADA" w:rsidRPr="00D169BA" w:rsidRDefault="00E12ADA" w:rsidP="00D169BA">
            <w:pPr>
              <w:spacing w:after="0" w:line="240" w:lineRule="auto"/>
              <w:jc w:val="center"/>
              <w:rPr>
                <w:rFonts w:eastAsia="Times New Roman"/>
                <w:b/>
                <w:bCs/>
                <w:color w:val="000000"/>
                <w:szCs w:val="24"/>
                <w:lang w:eastAsia="lt-LT"/>
              </w:rPr>
            </w:pPr>
          </w:p>
        </w:tc>
      </w:tr>
      <w:tr w:rsidR="00E12ADA" w:rsidRPr="00D169BA" w14:paraId="60B731C2" w14:textId="77777777" w:rsidTr="00B02B10">
        <w:trPr>
          <w:trHeight w:val="363"/>
        </w:trPr>
        <w:tc>
          <w:tcPr>
            <w:tcW w:w="749" w:type="dxa"/>
            <w:tcBorders>
              <w:top w:val="nil"/>
              <w:left w:val="single" w:sz="8" w:space="0" w:color="auto"/>
              <w:bottom w:val="single" w:sz="8" w:space="0" w:color="auto"/>
              <w:right w:val="single" w:sz="8" w:space="0" w:color="auto"/>
            </w:tcBorders>
            <w:shd w:val="clear" w:color="auto" w:fill="D9E2F3"/>
            <w:vAlign w:val="center"/>
            <w:hideMark/>
          </w:tcPr>
          <w:p w14:paraId="3AE8DED3" w14:textId="77777777" w:rsidR="00E12ADA" w:rsidRPr="00D169BA" w:rsidRDefault="00E12ADA" w:rsidP="00D169BA">
            <w:pPr>
              <w:spacing w:after="0" w:line="240" w:lineRule="auto"/>
              <w:rPr>
                <w:rFonts w:eastAsia="Times New Roman"/>
                <w:b/>
                <w:bCs/>
                <w:color w:val="000000"/>
                <w:szCs w:val="24"/>
                <w:lang w:eastAsia="lt-LT"/>
              </w:rPr>
            </w:pPr>
            <w:r w:rsidRPr="00D169BA">
              <w:rPr>
                <w:rFonts w:eastAsia="Times New Roman"/>
                <w:b/>
                <w:bCs/>
                <w:color w:val="000000"/>
                <w:szCs w:val="24"/>
                <w:lang w:eastAsia="lt-LT"/>
              </w:rPr>
              <w:t>2.</w:t>
            </w:r>
          </w:p>
        </w:tc>
        <w:tc>
          <w:tcPr>
            <w:tcW w:w="8621" w:type="dxa"/>
            <w:gridSpan w:val="4"/>
            <w:tcBorders>
              <w:top w:val="nil"/>
              <w:left w:val="nil"/>
              <w:bottom w:val="single" w:sz="8" w:space="0" w:color="auto"/>
              <w:right w:val="single" w:sz="8" w:space="0" w:color="auto"/>
            </w:tcBorders>
            <w:shd w:val="clear" w:color="auto" w:fill="DEEAF6"/>
            <w:vAlign w:val="center"/>
            <w:hideMark/>
          </w:tcPr>
          <w:p w14:paraId="12B91068" w14:textId="367BFCFA" w:rsidR="00E12ADA" w:rsidRPr="00D169BA" w:rsidRDefault="00E12ADA" w:rsidP="00D169BA">
            <w:pPr>
              <w:spacing w:after="0" w:line="240" w:lineRule="auto"/>
              <w:rPr>
                <w:rFonts w:eastAsia="Times New Roman"/>
                <w:b/>
                <w:bCs/>
                <w:color w:val="000000"/>
                <w:szCs w:val="24"/>
                <w:lang w:eastAsia="lt-LT"/>
              </w:rPr>
            </w:pPr>
            <w:r w:rsidRPr="00D169BA">
              <w:rPr>
                <w:rFonts w:eastAsia="Times New Roman"/>
                <w:b/>
                <w:bCs/>
                <w:color w:val="000000"/>
                <w:szCs w:val="24"/>
                <w:lang w:eastAsia="lt-LT"/>
              </w:rPr>
              <w:t>Mokėjimo pranešimų pristatymas be sekimo</w:t>
            </w:r>
            <w:r w:rsidR="002D0338" w:rsidRPr="00D169BA">
              <w:rPr>
                <w:rFonts w:eastAsia="Times New Roman"/>
                <w:b/>
                <w:bCs/>
                <w:color w:val="000000"/>
                <w:szCs w:val="24"/>
                <w:lang w:eastAsia="lt-LT"/>
              </w:rPr>
              <w:t xml:space="preserve"> iki 50 gramų</w:t>
            </w:r>
          </w:p>
        </w:tc>
      </w:tr>
      <w:tr w:rsidR="00E12ADA" w:rsidRPr="00D169BA" w14:paraId="6E034C44" w14:textId="77777777" w:rsidTr="00B02B10">
        <w:trPr>
          <w:trHeight w:val="312"/>
        </w:trPr>
        <w:tc>
          <w:tcPr>
            <w:tcW w:w="749" w:type="dxa"/>
            <w:tcBorders>
              <w:top w:val="nil"/>
              <w:left w:val="single" w:sz="8" w:space="0" w:color="auto"/>
              <w:bottom w:val="single" w:sz="8" w:space="0" w:color="auto"/>
              <w:right w:val="single" w:sz="8" w:space="0" w:color="auto"/>
            </w:tcBorders>
            <w:vAlign w:val="center"/>
            <w:hideMark/>
          </w:tcPr>
          <w:p w14:paraId="31AC9551" w14:textId="77777777" w:rsidR="00E12ADA" w:rsidRPr="00D169BA" w:rsidRDefault="00E12ADA" w:rsidP="00D169BA">
            <w:pPr>
              <w:spacing w:after="0" w:line="240" w:lineRule="auto"/>
              <w:rPr>
                <w:rFonts w:eastAsia="Times New Roman"/>
                <w:color w:val="000000"/>
                <w:szCs w:val="24"/>
                <w:lang w:eastAsia="lt-LT"/>
              </w:rPr>
            </w:pPr>
            <w:r w:rsidRPr="00D169BA">
              <w:rPr>
                <w:rFonts w:eastAsia="Times New Roman"/>
                <w:color w:val="000000"/>
                <w:szCs w:val="24"/>
                <w:lang w:eastAsia="lt-LT"/>
              </w:rPr>
              <w:t>2.1.1.</w:t>
            </w:r>
          </w:p>
        </w:tc>
        <w:tc>
          <w:tcPr>
            <w:tcW w:w="4368" w:type="dxa"/>
            <w:tcBorders>
              <w:top w:val="nil"/>
              <w:left w:val="nil"/>
              <w:bottom w:val="single" w:sz="8" w:space="0" w:color="auto"/>
              <w:right w:val="single" w:sz="8" w:space="0" w:color="auto"/>
            </w:tcBorders>
            <w:vAlign w:val="center"/>
            <w:hideMark/>
          </w:tcPr>
          <w:p w14:paraId="44E92562" w14:textId="77777777" w:rsidR="00E12ADA" w:rsidRPr="00D169BA" w:rsidRDefault="00E12ADA" w:rsidP="00D169BA">
            <w:pPr>
              <w:spacing w:after="0" w:line="240" w:lineRule="auto"/>
              <w:jc w:val="both"/>
              <w:rPr>
                <w:rFonts w:eastAsia="Times New Roman"/>
                <w:color w:val="000000"/>
                <w:szCs w:val="24"/>
                <w:lang w:eastAsia="lt-LT"/>
              </w:rPr>
            </w:pPr>
            <w:r w:rsidRPr="00D169BA">
              <w:rPr>
                <w:rFonts w:eastAsia="Times New Roman"/>
                <w:color w:val="000000"/>
                <w:szCs w:val="24"/>
                <w:lang w:eastAsia="lt-LT"/>
              </w:rPr>
              <w:t xml:space="preserve"> 1 zona</w:t>
            </w:r>
          </w:p>
        </w:tc>
        <w:tc>
          <w:tcPr>
            <w:tcW w:w="1276" w:type="dxa"/>
            <w:tcBorders>
              <w:top w:val="nil"/>
              <w:left w:val="nil"/>
              <w:bottom w:val="single" w:sz="8" w:space="0" w:color="auto"/>
              <w:right w:val="single" w:sz="8" w:space="0" w:color="auto"/>
            </w:tcBorders>
            <w:hideMark/>
          </w:tcPr>
          <w:p w14:paraId="3F4BFC17" w14:textId="4FA7EFE6" w:rsidR="00E12ADA" w:rsidRPr="00D169BA" w:rsidRDefault="00030957" w:rsidP="00D169BA">
            <w:pPr>
              <w:spacing w:after="0" w:line="240" w:lineRule="auto"/>
              <w:jc w:val="center"/>
              <w:rPr>
                <w:rFonts w:eastAsia="Times New Roman"/>
                <w:b/>
                <w:bCs/>
                <w:szCs w:val="24"/>
                <w:lang w:eastAsia="lt-LT"/>
              </w:rPr>
            </w:pPr>
            <w:r w:rsidRPr="00D169BA">
              <w:rPr>
                <w:rFonts w:eastAsia="Times New Roman"/>
                <w:b/>
                <w:bCs/>
                <w:szCs w:val="24"/>
                <w:lang w:eastAsia="lt-LT"/>
              </w:rPr>
              <w:t xml:space="preserve">2 </w:t>
            </w:r>
            <w:r w:rsidR="003E505C" w:rsidRPr="00D169BA">
              <w:rPr>
                <w:rFonts w:eastAsia="Times New Roman"/>
                <w:b/>
                <w:bCs/>
                <w:szCs w:val="24"/>
                <w:lang w:eastAsia="lt-LT"/>
              </w:rPr>
              <w:t>5</w:t>
            </w:r>
            <w:r w:rsidRPr="00D169BA">
              <w:rPr>
                <w:rFonts w:eastAsia="Times New Roman"/>
                <w:b/>
                <w:bCs/>
                <w:szCs w:val="24"/>
                <w:lang w:eastAsia="lt-LT"/>
              </w:rPr>
              <w:t>00</w:t>
            </w:r>
          </w:p>
        </w:tc>
        <w:tc>
          <w:tcPr>
            <w:tcW w:w="1276" w:type="dxa"/>
            <w:tcBorders>
              <w:top w:val="nil"/>
              <w:left w:val="nil"/>
              <w:bottom w:val="single" w:sz="8" w:space="0" w:color="auto"/>
              <w:right w:val="single" w:sz="8" w:space="0" w:color="auto"/>
            </w:tcBorders>
            <w:noWrap/>
            <w:vAlign w:val="bottom"/>
          </w:tcPr>
          <w:p w14:paraId="6112CFE0" w14:textId="77777777" w:rsidR="00E12ADA" w:rsidRPr="00D169BA" w:rsidRDefault="00E12ADA" w:rsidP="00D169BA">
            <w:pPr>
              <w:spacing w:after="0" w:line="240" w:lineRule="auto"/>
              <w:jc w:val="center"/>
              <w:rPr>
                <w:rFonts w:eastAsia="Times New Roman"/>
                <w:b/>
                <w:bCs/>
                <w:color w:val="000000"/>
                <w:szCs w:val="24"/>
                <w:lang w:eastAsia="lt-LT"/>
              </w:rPr>
            </w:pPr>
          </w:p>
        </w:tc>
        <w:tc>
          <w:tcPr>
            <w:tcW w:w="1701" w:type="dxa"/>
            <w:tcBorders>
              <w:top w:val="nil"/>
              <w:left w:val="nil"/>
              <w:bottom w:val="single" w:sz="8" w:space="0" w:color="auto"/>
              <w:right w:val="single" w:sz="8" w:space="0" w:color="auto"/>
            </w:tcBorders>
          </w:tcPr>
          <w:p w14:paraId="29BDB631" w14:textId="77777777" w:rsidR="00E12ADA" w:rsidRPr="00D169BA" w:rsidRDefault="00E12ADA" w:rsidP="00D169BA">
            <w:pPr>
              <w:spacing w:after="0" w:line="240" w:lineRule="auto"/>
              <w:jc w:val="center"/>
              <w:rPr>
                <w:rFonts w:eastAsia="Times New Roman"/>
                <w:b/>
                <w:bCs/>
                <w:color w:val="000000"/>
                <w:szCs w:val="24"/>
                <w:lang w:eastAsia="lt-LT"/>
              </w:rPr>
            </w:pPr>
          </w:p>
        </w:tc>
      </w:tr>
      <w:tr w:rsidR="00E12ADA" w:rsidRPr="00D169BA" w14:paraId="0F0A1FAF" w14:textId="77777777" w:rsidTr="00B02B10">
        <w:trPr>
          <w:trHeight w:val="312"/>
        </w:trPr>
        <w:tc>
          <w:tcPr>
            <w:tcW w:w="749" w:type="dxa"/>
            <w:tcBorders>
              <w:top w:val="nil"/>
              <w:left w:val="single" w:sz="8" w:space="0" w:color="auto"/>
              <w:bottom w:val="single" w:sz="8" w:space="0" w:color="auto"/>
              <w:right w:val="single" w:sz="8" w:space="0" w:color="auto"/>
            </w:tcBorders>
            <w:vAlign w:val="center"/>
            <w:hideMark/>
          </w:tcPr>
          <w:p w14:paraId="0F91BE13" w14:textId="77777777" w:rsidR="00E12ADA" w:rsidRPr="00D169BA" w:rsidRDefault="00E12ADA" w:rsidP="00D169BA">
            <w:pPr>
              <w:spacing w:after="0" w:line="240" w:lineRule="auto"/>
              <w:rPr>
                <w:rFonts w:eastAsia="Times New Roman"/>
                <w:color w:val="000000"/>
                <w:szCs w:val="24"/>
                <w:lang w:eastAsia="lt-LT"/>
              </w:rPr>
            </w:pPr>
            <w:r w:rsidRPr="00D169BA">
              <w:rPr>
                <w:rFonts w:eastAsia="Times New Roman"/>
                <w:color w:val="000000"/>
                <w:szCs w:val="24"/>
                <w:lang w:eastAsia="lt-LT"/>
              </w:rPr>
              <w:t>2.1.2.</w:t>
            </w:r>
          </w:p>
        </w:tc>
        <w:tc>
          <w:tcPr>
            <w:tcW w:w="4368" w:type="dxa"/>
            <w:tcBorders>
              <w:top w:val="nil"/>
              <w:left w:val="nil"/>
              <w:bottom w:val="single" w:sz="8" w:space="0" w:color="auto"/>
              <w:right w:val="single" w:sz="8" w:space="0" w:color="auto"/>
            </w:tcBorders>
            <w:vAlign w:val="center"/>
            <w:hideMark/>
          </w:tcPr>
          <w:p w14:paraId="65358BA2" w14:textId="77777777" w:rsidR="00E12ADA" w:rsidRPr="00D169BA" w:rsidRDefault="00E12ADA" w:rsidP="00D169BA">
            <w:pPr>
              <w:spacing w:after="0" w:line="240" w:lineRule="auto"/>
              <w:jc w:val="both"/>
              <w:rPr>
                <w:rFonts w:eastAsia="Times New Roman"/>
                <w:color w:val="000000"/>
                <w:szCs w:val="24"/>
                <w:lang w:eastAsia="lt-LT"/>
              </w:rPr>
            </w:pPr>
            <w:r w:rsidRPr="00D169BA">
              <w:rPr>
                <w:rFonts w:eastAsia="Times New Roman"/>
                <w:color w:val="000000"/>
                <w:szCs w:val="24"/>
                <w:lang w:eastAsia="lt-LT"/>
              </w:rPr>
              <w:t xml:space="preserve"> 2 zona</w:t>
            </w:r>
          </w:p>
        </w:tc>
        <w:tc>
          <w:tcPr>
            <w:tcW w:w="1276" w:type="dxa"/>
            <w:tcBorders>
              <w:top w:val="nil"/>
              <w:left w:val="nil"/>
              <w:bottom w:val="single" w:sz="8" w:space="0" w:color="auto"/>
              <w:right w:val="single" w:sz="8" w:space="0" w:color="auto"/>
            </w:tcBorders>
            <w:hideMark/>
          </w:tcPr>
          <w:p w14:paraId="523AB08C" w14:textId="34B59FFB" w:rsidR="00E12ADA" w:rsidRPr="00D169BA" w:rsidRDefault="003E505C" w:rsidP="00D169BA">
            <w:pPr>
              <w:spacing w:after="0" w:line="240" w:lineRule="auto"/>
              <w:jc w:val="center"/>
              <w:rPr>
                <w:rFonts w:eastAsia="Times New Roman"/>
                <w:b/>
                <w:bCs/>
                <w:szCs w:val="24"/>
                <w:lang w:eastAsia="lt-LT"/>
              </w:rPr>
            </w:pPr>
            <w:r w:rsidRPr="00D169BA">
              <w:rPr>
                <w:rFonts w:eastAsia="Times New Roman"/>
                <w:b/>
                <w:bCs/>
                <w:szCs w:val="24"/>
                <w:lang w:eastAsia="lt-LT"/>
              </w:rPr>
              <w:t>4 5</w:t>
            </w:r>
            <w:r w:rsidR="00E12ADA" w:rsidRPr="00D169BA">
              <w:rPr>
                <w:rFonts w:eastAsia="Times New Roman"/>
                <w:b/>
                <w:bCs/>
                <w:szCs w:val="24"/>
                <w:lang w:eastAsia="lt-LT"/>
              </w:rPr>
              <w:t>00</w:t>
            </w:r>
          </w:p>
        </w:tc>
        <w:tc>
          <w:tcPr>
            <w:tcW w:w="1276" w:type="dxa"/>
            <w:tcBorders>
              <w:top w:val="nil"/>
              <w:left w:val="nil"/>
              <w:bottom w:val="single" w:sz="8" w:space="0" w:color="auto"/>
              <w:right w:val="single" w:sz="8" w:space="0" w:color="auto"/>
            </w:tcBorders>
            <w:noWrap/>
            <w:vAlign w:val="bottom"/>
          </w:tcPr>
          <w:p w14:paraId="3093DDE0" w14:textId="77777777" w:rsidR="00E12ADA" w:rsidRPr="00D169BA" w:rsidRDefault="00E12ADA" w:rsidP="00D169BA">
            <w:pPr>
              <w:spacing w:after="0" w:line="240" w:lineRule="auto"/>
              <w:jc w:val="center"/>
              <w:rPr>
                <w:rFonts w:eastAsia="Times New Roman"/>
                <w:b/>
                <w:bCs/>
                <w:color w:val="000000"/>
                <w:szCs w:val="24"/>
                <w:lang w:eastAsia="lt-LT"/>
              </w:rPr>
            </w:pPr>
          </w:p>
        </w:tc>
        <w:tc>
          <w:tcPr>
            <w:tcW w:w="1701" w:type="dxa"/>
            <w:tcBorders>
              <w:top w:val="nil"/>
              <w:left w:val="nil"/>
              <w:bottom w:val="single" w:sz="8" w:space="0" w:color="auto"/>
              <w:right w:val="single" w:sz="8" w:space="0" w:color="auto"/>
            </w:tcBorders>
          </w:tcPr>
          <w:p w14:paraId="33B3AD3F" w14:textId="77777777" w:rsidR="00E12ADA" w:rsidRPr="00D169BA" w:rsidRDefault="00E12ADA" w:rsidP="00D169BA">
            <w:pPr>
              <w:spacing w:after="0" w:line="240" w:lineRule="auto"/>
              <w:jc w:val="center"/>
              <w:rPr>
                <w:rFonts w:eastAsia="Times New Roman"/>
                <w:b/>
                <w:bCs/>
                <w:color w:val="000000"/>
                <w:szCs w:val="24"/>
                <w:lang w:eastAsia="lt-LT"/>
              </w:rPr>
            </w:pPr>
          </w:p>
        </w:tc>
      </w:tr>
      <w:tr w:rsidR="00E12ADA" w:rsidRPr="00D169BA" w14:paraId="32191D12" w14:textId="77777777" w:rsidTr="00B02B10">
        <w:trPr>
          <w:trHeight w:val="312"/>
        </w:trPr>
        <w:tc>
          <w:tcPr>
            <w:tcW w:w="749" w:type="dxa"/>
            <w:tcBorders>
              <w:top w:val="nil"/>
              <w:left w:val="single" w:sz="8" w:space="0" w:color="auto"/>
              <w:bottom w:val="single" w:sz="8" w:space="0" w:color="auto"/>
              <w:right w:val="single" w:sz="8" w:space="0" w:color="auto"/>
            </w:tcBorders>
            <w:vAlign w:val="center"/>
            <w:hideMark/>
          </w:tcPr>
          <w:p w14:paraId="126E2F3B" w14:textId="77777777" w:rsidR="00E12ADA" w:rsidRPr="00D169BA" w:rsidRDefault="00E12ADA" w:rsidP="00D169BA">
            <w:pPr>
              <w:spacing w:after="0" w:line="240" w:lineRule="auto"/>
              <w:rPr>
                <w:rFonts w:eastAsia="Times New Roman"/>
                <w:color w:val="000000"/>
                <w:szCs w:val="24"/>
                <w:lang w:eastAsia="lt-LT"/>
              </w:rPr>
            </w:pPr>
            <w:r w:rsidRPr="00D169BA">
              <w:rPr>
                <w:rFonts w:eastAsia="Times New Roman"/>
                <w:color w:val="000000"/>
                <w:szCs w:val="24"/>
                <w:lang w:eastAsia="lt-LT"/>
              </w:rPr>
              <w:t>2.1.3.</w:t>
            </w:r>
          </w:p>
        </w:tc>
        <w:tc>
          <w:tcPr>
            <w:tcW w:w="4368" w:type="dxa"/>
            <w:tcBorders>
              <w:top w:val="nil"/>
              <w:left w:val="nil"/>
              <w:bottom w:val="single" w:sz="8" w:space="0" w:color="auto"/>
              <w:right w:val="single" w:sz="8" w:space="0" w:color="auto"/>
            </w:tcBorders>
            <w:vAlign w:val="center"/>
            <w:hideMark/>
          </w:tcPr>
          <w:p w14:paraId="281695D2" w14:textId="77777777" w:rsidR="00E12ADA" w:rsidRPr="00D169BA" w:rsidRDefault="00E12ADA" w:rsidP="00D169BA">
            <w:pPr>
              <w:spacing w:after="0" w:line="240" w:lineRule="auto"/>
              <w:jc w:val="both"/>
              <w:rPr>
                <w:rFonts w:eastAsia="Times New Roman"/>
                <w:color w:val="000000"/>
                <w:szCs w:val="24"/>
                <w:lang w:eastAsia="lt-LT"/>
              </w:rPr>
            </w:pPr>
            <w:r w:rsidRPr="00D169BA">
              <w:rPr>
                <w:rFonts w:eastAsia="Times New Roman"/>
                <w:color w:val="000000"/>
                <w:szCs w:val="24"/>
                <w:lang w:eastAsia="lt-LT"/>
              </w:rPr>
              <w:t xml:space="preserve"> 3 zona</w:t>
            </w:r>
          </w:p>
        </w:tc>
        <w:tc>
          <w:tcPr>
            <w:tcW w:w="1276" w:type="dxa"/>
            <w:tcBorders>
              <w:top w:val="nil"/>
              <w:left w:val="nil"/>
              <w:bottom w:val="single" w:sz="8" w:space="0" w:color="auto"/>
              <w:right w:val="single" w:sz="8" w:space="0" w:color="auto"/>
            </w:tcBorders>
            <w:hideMark/>
          </w:tcPr>
          <w:p w14:paraId="057E534A" w14:textId="35437BA5" w:rsidR="00E12ADA" w:rsidRPr="00D169BA" w:rsidRDefault="003E505C" w:rsidP="00D169BA">
            <w:pPr>
              <w:spacing w:after="0" w:line="240" w:lineRule="auto"/>
              <w:jc w:val="center"/>
              <w:rPr>
                <w:rFonts w:eastAsia="Times New Roman"/>
                <w:b/>
                <w:bCs/>
                <w:szCs w:val="24"/>
                <w:lang w:eastAsia="lt-LT"/>
              </w:rPr>
            </w:pPr>
            <w:r w:rsidRPr="00D169BA">
              <w:rPr>
                <w:rFonts w:eastAsia="Times New Roman"/>
                <w:b/>
                <w:bCs/>
                <w:szCs w:val="24"/>
                <w:lang w:eastAsia="lt-LT"/>
              </w:rPr>
              <w:t>9</w:t>
            </w:r>
            <w:r w:rsidR="002266D7" w:rsidRPr="00D169BA">
              <w:rPr>
                <w:rFonts w:eastAsia="Times New Roman"/>
                <w:b/>
                <w:bCs/>
                <w:szCs w:val="24"/>
                <w:lang w:eastAsia="lt-LT"/>
              </w:rPr>
              <w:t xml:space="preserve"> 000</w:t>
            </w:r>
          </w:p>
        </w:tc>
        <w:tc>
          <w:tcPr>
            <w:tcW w:w="1276" w:type="dxa"/>
            <w:tcBorders>
              <w:top w:val="nil"/>
              <w:left w:val="nil"/>
              <w:bottom w:val="single" w:sz="8" w:space="0" w:color="auto"/>
              <w:right w:val="single" w:sz="8" w:space="0" w:color="auto"/>
            </w:tcBorders>
            <w:noWrap/>
            <w:vAlign w:val="bottom"/>
          </w:tcPr>
          <w:p w14:paraId="5A4DE19F" w14:textId="77777777" w:rsidR="00E12ADA" w:rsidRPr="00D169BA" w:rsidRDefault="00E12ADA" w:rsidP="00D169BA">
            <w:pPr>
              <w:spacing w:after="0" w:line="240" w:lineRule="auto"/>
              <w:jc w:val="center"/>
              <w:rPr>
                <w:rFonts w:eastAsia="Times New Roman"/>
                <w:b/>
                <w:bCs/>
                <w:color w:val="000000"/>
                <w:szCs w:val="24"/>
                <w:lang w:eastAsia="lt-LT"/>
              </w:rPr>
            </w:pPr>
          </w:p>
        </w:tc>
        <w:tc>
          <w:tcPr>
            <w:tcW w:w="1701" w:type="dxa"/>
            <w:tcBorders>
              <w:top w:val="nil"/>
              <w:left w:val="nil"/>
              <w:bottom w:val="single" w:sz="8" w:space="0" w:color="auto"/>
              <w:right w:val="single" w:sz="8" w:space="0" w:color="auto"/>
            </w:tcBorders>
          </w:tcPr>
          <w:p w14:paraId="78D58340" w14:textId="77777777" w:rsidR="00E12ADA" w:rsidRPr="00D169BA" w:rsidRDefault="00E12ADA" w:rsidP="00D169BA">
            <w:pPr>
              <w:spacing w:after="0" w:line="240" w:lineRule="auto"/>
              <w:jc w:val="center"/>
              <w:rPr>
                <w:rFonts w:eastAsia="Times New Roman"/>
                <w:b/>
                <w:bCs/>
                <w:color w:val="000000"/>
                <w:szCs w:val="24"/>
                <w:lang w:eastAsia="lt-LT"/>
              </w:rPr>
            </w:pPr>
          </w:p>
        </w:tc>
      </w:tr>
      <w:tr w:rsidR="002266D7" w:rsidRPr="00D169BA" w14:paraId="0A8E0DD2" w14:textId="77777777" w:rsidTr="00B1346C">
        <w:trPr>
          <w:trHeight w:val="312"/>
        </w:trPr>
        <w:tc>
          <w:tcPr>
            <w:tcW w:w="749" w:type="dxa"/>
            <w:tcBorders>
              <w:top w:val="nil"/>
              <w:left w:val="single" w:sz="8" w:space="0" w:color="auto"/>
              <w:bottom w:val="single" w:sz="8" w:space="0" w:color="auto"/>
              <w:right w:val="single" w:sz="8" w:space="0" w:color="auto"/>
            </w:tcBorders>
            <w:shd w:val="clear" w:color="auto" w:fill="D9E2F3" w:themeFill="accent1" w:themeFillTint="33"/>
            <w:vAlign w:val="center"/>
          </w:tcPr>
          <w:p w14:paraId="6F1AC865" w14:textId="3F39B991" w:rsidR="002266D7" w:rsidRPr="00D169BA" w:rsidRDefault="002266D7" w:rsidP="00D169BA">
            <w:pPr>
              <w:spacing w:after="0" w:line="240" w:lineRule="auto"/>
              <w:rPr>
                <w:rFonts w:eastAsia="Times New Roman"/>
                <w:b/>
                <w:bCs/>
                <w:color w:val="000000"/>
                <w:szCs w:val="24"/>
                <w:lang w:eastAsia="lt-LT"/>
              </w:rPr>
            </w:pPr>
            <w:r w:rsidRPr="00D169BA">
              <w:rPr>
                <w:rFonts w:eastAsia="Times New Roman"/>
                <w:b/>
                <w:bCs/>
                <w:color w:val="000000"/>
                <w:szCs w:val="24"/>
                <w:lang w:eastAsia="lt-LT"/>
              </w:rPr>
              <w:t>3.</w:t>
            </w:r>
          </w:p>
        </w:tc>
        <w:tc>
          <w:tcPr>
            <w:tcW w:w="4368" w:type="dxa"/>
            <w:tcBorders>
              <w:top w:val="nil"/>
              <w:left w:val="nil"/>
              <w:bottom w:val="single" w:sz="8" w:space="0" w:color="auto"/>
              <w:right w:val="single" w:sz="8" w:space="0" w:color="auto"/>
            </w:tcBorders>
            <w:shd w:val="clear" w:color="auto" w:fill="D9E2F3" w:themeFill="accent1" w:themeFillTint="33"/>
            <w:vAlign w:val="center"/>
          </w:tcPr>
          <w:p w14:paraId="7186CD24" w14:textId="044F114E" w:rsidR="002266D7" w:rsidRPr="00D169BA" w:rsidRDefault="002266D7" w:rsidP="00D169BA">
            <w:pPr>
              <w:spacing w:after="0" w:line="240" w:lineRule="auto"/>
              <w:jc w:val="both"/>
              <w:rPr>
                <w:rFonts w:eastAsia="Times New Roman"/>
                <w:color w:val="000000"/>
                <w:szCs w:val="24"/>
                <w:lang w:eastAsia="lt-LT"/>
              </w:rPr>
            </w:pPr>
            <w:r w:rsidRPr="00D169BA">
              <w:rPr>
                <w:rFonts w:eastAsia="Times New Roman"/>
                <w:b/>
                <w:bCs/>
                <w:color w:val="000000"/>
                <w:szCs w:val="24"/>
                <w:lang w:eastAsia="lt-LT"/>
              </w:rPr>
              <w:t>Laiško apdorojimas ir grąžinimas neatpažinus gavėjo adreso iš pateiktų el. formatu duomenų</w:t>
            </w:r>
          </w:p>
        </w:tc>
        <w:tc>
          <w:tcPr>
            <w:tcW w:w="1276" w:type="dxa"/>
            <w:tcBorders>
              <w:top w:val="nil"/>
              <w:left w:val="nil"/>
              <w:bottom w:val="single" w:sz="8" w:space="0" w:color="auto"/>
              <w:right w:val="single" w:sz="8" w:space="0" w:color="auto"/>
            </w:tcBorders>
            <w:shd w:val="clear" w:color="auto" w:fill="D9E2F3" w:themeFill="accent1" w:themeFillTint="33"/>
          </w:tcPr>
          <w:p w14:paraId="5B78C10F" w14:textId="777FFFFF" w:rsidR="002266D7" w:rsidRPr="00D169BA" w:rsidRDefault="00030957" w:rsidP="00D169BA">
            <w:pPr>
              <w:spacing w:after="0" w:line="240" w:lineRule="auto"/>
              <w:jc w:val="center"/>
              <w:rPr>
                <w:rFonts w:eastAsia="Times New Roman"/>
                <w:b/>
                <w:bCs/>
                <w:szCs w:val="24"/>
                <w:lang w:eastAsia="lt-LT"/>
              </w:rPr>
            </w:pPr>
            <w:r w:rsidRPr="00D169BA">
              <w:rPr>
                <w:rFonts w:eastAsia="Times New Roman"/>
                <w:b/>
                <w:bCs/>
                <w:szCs w:val="24"/>
                <w:lang w:eastAsia="lt-LT"/>
              </w:rPr>
              <w:t>3</w:t>
            </w:r>
            <w:r w:rsidR="002266D7" w:rsidRPr="00D169BA">
              <w:rPr>
                <w:rFonts w:eastAsia="Times New Roman"/>
                <w:b/>
                <w:bCs/>
                <w:szCs w:val="24"/>
                <w:lang w:eastAsia="lt-LT"/>
              </w:rPr>
              <w:t>0</w:t>
            </w:r>
          </w:p>
        </w:tc>
        <w:tc>
          <w:tcPr>
            <w:tcW w:w="1276" w:type="dxa"/>
            <w:tcBorders>
              <w:top w:val="nil"/>
              <w:left w:val="nil"/>
              <w:bottom w:val="single" w:sz="8" w:space="0" w:color="auto"/>
              <w:right w:val="single" w:sz="8" w:space="0" w:color="auto"/>
            </w:tcBorders>
            <w:shd w:val="clear" w:color="auto" w:fill="D9E2F3" w:themeFill="accent1" w:themeFillTint="33"/>
            <w:noWrap/>
            <w:vAlign w:val="bottom"/>
          </w:tcPr>
          <w:p w14:paraId="42933457" w14:textId="77777777" w:rsidR="002266D7" w:rsidRPr="00D169BA" w:rsidRDefault="002266D7" w:rsidP="00D169BA">
            <w:pPr>
              <w:spacing w:after="0" w:line="240" w:lineRule="auto"/>
              <w:jc w:val="center"/>
              <w:rPr>
                <w:rFonts w:eastAsia="Times New Roman"/>
                <w:b/>
                <w:bCs/>
                <w:color w:val="000000"/>
                <w:szCs w:val="24"/>
                <w:lang w:eastAsia="lt-LT"/>
              </w:rPr>
            </w:pPr>
          </w:p>
        </w:tc>
        <w:tc>
          <w:tcPr>
            <w:tcW w:w="1701" w:type="dxa"/>
            <w:tcBorders>
              <w:top w:val="nil"/>
              <w:left w:val="nil"/>
              <w:bottom w:val="single" w:sz="8" w:space="0" w:color="auto"/>
              <w:right w:val="single" w:sz="8" w:space="0" w:color="auto"/>
            </w:tcBorders>
            <w:shd w:val="clear" w:color="auto" w:fill="D9E2F3" w:themeFill="accent1" w:themeFillTint="33"/>
          </w:tcPr>
          <w:p w14:paraId="244BC9EB" w14:textId="77777777" w:rsidR="002266D7" w:rsidRPr="00D169BA" w:rsidRDefault="002266D7" w:rsidP="00D169BA">
            <w:pPr>
              <w:spacing w:after="0" w:line="240" w:lineRule="auto"/>
              <w:jc w:val="center"/>
              <w:rPr>
                <w:rFonts w:eastAsia="Times New Roman"/>
                <w:b/>
                <w:bCs/>
                <w:color w:val="000000"/>
                <w:szCs w:val="24"/>
                <w:lang w:eastAsia="lt-LT"/>
              </w:rPr>
            </w:pPr>
          </w:p>
        </w:tc>
      </w:tr>
      <w:tr w:rsidR="002266D7" w:rsidRPr="00D169BA" w14:paraId="22C25F3F" w14:textId="77777777" w:rsidTr="00B02B10">
        <w:trPr>
          <w:trHeight w:val="476"/>
        </w:trPr>
        <w:tc>
          <w:tcPr>
            <w:tcW w:w="7669" w:type="dxa"/>
            <w:gridSpan w:val="4"/>
            <w:tcBorders>
              <w:top w:val="single" w:sz="8" w:space="0" w:color="auto"/>
              <w:left w:val="single" w:sz="8" w:space="0" w:color="auto"/>
              <w:bottom w:val="single" w:sz="8" w:space="0" w:color="auto"/>
              <w:right w:val="single" w:sz="8" w:space="0" w:color="auto"/>
            </w:tcBorders>
            <w:vAlign w:val="center"/>
            <w:hideMark/>
          </w:tcPr>
          <w:p w14:paraId="3DFE4756" w14:textId="77777777" w:rsidR="002266D7" w:rsidRPr="00D169BA" w:rsidRDefault="002266D7" w:rsidP="00D169BA">
            <w:pPr>
              <w:spacing w:after="0" w:line="240" w:lineRule="auto"/>
              <w:jc w:val="right"/>
              <w:rPr>
                <w:rFonts w:eastAsia="Times New Roman"/>
                <w:b/>
                <w:bCs/>
                <w:color w:val="000000"/>
                <w:szCs w:val="24"/>
                <w:lang w:eastAsia="lt-LT"/>
              </w:rPr>
            </w:pPr>
            <w:r w:rsidRPr="00D169BA">
              <w:rPr>
                <w:rFonts w:eastAsia="Times New Roman"/>
                <w:b/>
                <w:bCs/>
                <w:color w:val="000000"/>
                <w:szCs w:val="24"/>
                <w:lang w:eastAsia="lt-LT"/>
              </w:rPr>
              <w:t>Bendra pasiūlymo kaina Eur, be PVM:</w:t>
            </w:r>
          </w:p>
        </w:tc>
        <w:tc>
          <w:tcPr>
            <w:tcW w:w="1701" w:type="dxa"/>
            <w:tcBorders>
              <w:top w:val="nil"/>
              <w:left w:val="nil"/>
              <w:bottom w:val="single" w:sz="8" w:space="0" w:color="auto"/>
              <w:right w:val="single" w:sz="8" w:space="0" w:color="auto"/>
            </w:tcBorders>
            <w:noWrap/>
            <w:vAlign w:val="bottom"/>
          </w:tcPr>
          <w:p w14:paraId="5F037593" w14:textId="77777777" w:rsidR="002266D7" w:rsidRPr="00D169BA" w:rsidRDefault="002266D7" w:rsidP="00D169BA">
            <w:pPr>
              <w:spacing w:after="0" w:line="240" w:lineRule="auto"/>
              <w:jc w:val="center"/>
              <w:rPr>
                <w:rFonts w:eastAsia="Times New Roman"/>
                <w:b/>
                <w:bCs/>
                <w:color w:val="000000"/>
                <w:szCs w:val="24"/>
                <w:lang w:eastAsia="lt-LT"/>
              </w:rPr>
            </w:pPr>
          </w:p>
        </w:tc>
      </w:tr>
      <w:tr w:rsidR="002266D7" w:rsidRPr="00D169BA" w14:paraId="3DE70EB3" w14:textId="77777777" w:rsidTr="00B02B10">
        <w:trPr>
          <w:trHeight w:val="342"/>
        </w:trPr>
        <w:tc>
          <w:tcPr>
            <w:tcW w:w="7669" w:type="dxa"/>
            <w:gridSpan w:val="4"/>
            <w:tcBorders>
              <w:top w:val="single" w:sz="8" w:space="0" w:color="auto"/>
              <w:left w:val="single" w:sz="8" w:space="0" w:color="auto"/>
              <w:bottom w:val="single" w:sz="8" w:space="0" w:color="auto"/>
              <w:right w:val="single" w:sz="8" w:space="0" w:color="auto"/>
            </w:tcBorders>
            <w:vAlign w:val="center"/>
            <w:hideMark/>
          </w:tcPr>
          <w:p w14:paraId="15CCBB5F" w14:textId="77777777" w:rsidR="002266D7" w:rsidRPr="00D169BA" w:rsidRDefault="002266D7" w:rsidP="00D169BA">
            <w:pPr>
              <w:spacing w:after="0" w:line="240" w:lineRule="auto"/>
              <w:jc w:val="right"/>
              <w:rPr>
                <w:rFonts w:eastAsia="Times New Roman"/>
                <w:b/>
                <w:bCs/>
                <w:color w:val="000000"/>
                <w:szCs w:val="24"/>
                <w:lang w:eastAsia="lt-LT"/>
              </w:rPr>
            </w:pPr>
            <w:r w:rsidRPr="00D169BA">
              <w:rPr>
                <w:rFonts w:eastAsia="Times New Roman"/>
                <w:b/>
                <w:bCs/>
                <w:color w:val="000000"/>
                <w:szCs w:val="24"/>
                <w:lang w:eastAsia="lt-LT"/>
              </w:rPr>
              <w:t>PVM Eur suma:</w:t>
            </w:r>
          </w:p>
        </w:tc>
        <w:tc>
          <w:tcPr>
            <w:tcW w:w="1701" w:type="dxa"/>
            <w:tcBorders>
              <w:top w:val="nil"/>
              <w:left w:val="nil"/>
              <w:bottom w:val="single" w:sz="8" w:space="0" w:color="auto"/>
              <w:right w:val="single" w:sz="8" w:space="0" w:color="auto"/>
            </w:tcBorders>
            <w:noWrap/>
            <w:vAlign w:val="bottom"/>
          </w:tcPr>
          <w:p w14:paraId="6A3CE9ED" w14:textId="77777777" w:rsidR="002266D7" w:rsidRPr="00D169BA" w:rsidRDefault="002266D7" w:rsidP="00D169BA">
            <w:pPr>
              <w:spacing w:after="0" w:line="240" w:lineRule="auto"/>
              <w:jc w:val="center"/>
              <w:rPr>
                <w:rFonts w:eastAsia="Times New Roman"/>
                <w:b/>
                <w:bCs/>
                <w:color w:val="000000"/>
                <w:szCs w:val="24"/>
                <w:lang w:eastAsia="lt-LT"/>
              </w:rPr>
            </w:pPr>
          </w:p>
        </w:tc>
      </w:tr>
      <w:tr w:rsidR="002266D7" w:rsidRPr="00D169BA" w14:paraId="3798FA1F" w14:textId="77777777" w:rsidTr="00B02B10">
        <w:trPr>
          <w:trHeight w:val="357"/>
        </w:trPr>
        <w:tc>
          <w:tcPr>
            <w:tcW w:w="7669" w:type="dxa"/>
            <w:gridSpan w:val="4"/>
            <w:tcBorders>
              <w:top w:val="single" w:sz="8" w:space="0" w:color="auto"/>
              <w:left w:val="single" w:sz="8" w:space="0" w:color="auto"/>
              <w:bottom w:val="single" w:sz="8" w:space="0" w:color="auto"/>
              <w:right w:val="single" w:sz="8" w:space="0" w:color="auto"/>
            </w:tcBorders>
            <w:vAlign w:val="center"/>
            <w:hideMark/>
          </w:tcPr>
          <w:p w14:paraId="642BCE8E" w14:textId="77777777" w:rsidR="002266D7" w:rsidRPr="00D169BA" w:rsidRDefault="002266D7" w:rsidP="00D169BA">
            <w:pPr>
              <w:spacing w:after="0" w:line="240" w:lineRule="auto"/>
              <w:jc w:val="right"/>
              <w:rPr>
                <w:rFonts w:eastAsia="Times New Roman"/>
                <w:b/>
                <w:bCs/>
                <w:color w:val="000000"/>
                <w:szCs w:val="24"/>
                <w:lang w:eastAsia="lt-LT"/>
              </w:rPr>
            </w:pPr>
            <w:r w:rsidRPr="00D169BA">
              <w:rPr>
                <w:rFonts w:eastAsia="Times New Roman"/>
                <w:b/>
                <w:bCs/>
                <w:color w:val="000000"/>
                <w:szCs w:val="24"/>
                <w:lang w:eastAsia="lt-LT"/>
              </w:rPr>
              <w:t>Bendra pasiūlymo kaina Eur, su PVM:</w:t>
            </w:r>
          </w:p>
        </w:tc>
        <w:tc>
          <w:tcPr>
            <w:tcW w:w="1701" w:type="dxa"/>
            <w:tcBorders>
              <w:top w:val="nil"/>
              <w:left w:val="nil"/>
              <w:bottom w:val="single" w:sz="8" w:space="0" w:color="auto"/>
              <w:right w:val="single" w:sz="8" w:space="0" w:color="auto"/>
            </w:tcBorders>
            <w:noWrap/>
            <w:vAlign w:val="bottom"/>
          </w:tcPr>
          <w:p w14:paraId="7F9FFC24" w14:textId="77777777" w:rsidR="002266D7" w:rsidRPr="00D169BA" w:rsidRDefault="002266D7" w:rsidP="00D169BA">
            <w:pPr>
              <w:spacing w:after="0" w:line="240" w:lineRule="auto"/>
              <w:jc w:val="center"/>
              <w:rPr>
                <w:rFonts w:eastAsia="Times New Roman"/>
                <w:b/>
                <w:bCs/>
                <w:color w:val="000000"/>
                <w:szCs w:val="24"/>
                <w:lang w:eastAsia="lt-LT"/>
              </w:rPr>
            </w:pPr>
          </w:p>
        </w:tc>
      </w:tr>
    </w:tbl>
    <w:p w14:paraId="02C059A6" w14:textId="77777777" w:rsidR="00E12ADA" w:rsidRPr="00D169BA" w:rsidRDefault="00E12ADA" w:rsidP="00D169BA">
      <w:pPr>
        <w:spacing w:after="0" w:line="240" w:lineRule="auto"/>
        <w:jc w:val="both"/>
        <w:rPr>
          <w:rFonts w:eastAsia="Times New Roman"/>
          <w:b/>
          <w:i/>
          <w:szCs w:val="24"/>
          <w:lang w:eastAsia="lt-LT"/>
        </w:rPr>
      </w:pPr>
      <w:r w:rsidRPr="00D169BA">
        <w:rPr>
          <w:rFonts w:eastAsia="Times New Roman"/>
          <w:b/>
          <w:i/>
          <w:szCs w:val="24"/>
          <w:lang w:eastAsia="lt-LT"/>
        </w:rPr>
        <w:t xml:space="preserve">Pastabos: </w:t>
      </w:r>
    </w:p>
    <w:p w14:paraId="283BD560" w14:textId="34406E0F" w:rsidR="00E12ADA" w:rsidRPr="00D169BA" w:rsidRDefault="00E12ADA" w:rsidP="00D169BA">
      <w:pPr>
        <w:spacing w:after="0" w:line="240" w:lineRule="auto"/>
        <w:jc w:val="both"/>
        <w:rPr>
          <w:rFonts w:eastAsia="Times New Roman"/>
          <w:i/>
          <w:szCs w:val="24"/>
          <w:lang w:eastAsia="lt-LT"/>
        </w:rPr>
      </w:pPr>
      <w:r w:rsidRPr="00D169BA">
        <w:rPr>
          <w:rFonts w:eastAsia="Times New Roman"/>
          <w:i/>
          <w:szCs w:val="24"/>
          <w:lang w:eastAsia="lt-LT"/>
        </w:rPr>
        <w:t>* - Kiekiai preliminar</w:t>
      </w:r>
      <w:r w:rsidR="002D0338" w:rsidRPr="00D169BA">
        <w:rPr>
          <w:rFonts w:eastAsia="Times New Roman"/>
          <w:i/>
          <w:szCs w:val="24"/>
          <w:lang w:eastAsia="lt-LT"/>
        </w:rPr>
        <w:t>ū</w:t>
      </w:r>
      <w:r w:rsidRPr="00D169BA">
        <w:rPr>
          <w:rFonts w:eastAsia="Times New Roman"/>
          <w:i/>
          <w:szCs w:val="24"/>
          <w:lang w:eastAsia="lt-LT"/>
        </w:rPr>
        <w:t>s, Perkančioji organizacija neįsipareigoja nupirkti viso nurodyto kiekio.</w:t>
      </w:r>
    </w:p>
    <w:p w14:paraId="2D6C899E" w14:textId="77777777" w:rsidR="009D1DE3" w:rsidRPr="00D169BA" w:rsidRDefault="009D1DE3" w:rsidP="00D169BA">
      <w:pPr>
        <w:spacing w:after="0" w:line="240" w:lineRule="auto"/>
        <w:jc w:val="both"/>
        <w:rPr>
          <w:i/>
          <w:iCs/>
          <w:szCs w:val="24"/>
        </w:rPr>
      </w:pPr>
      <w:r w:rsidRPr="00D169BA">
        <w:rPr>
          <w:i/>
          <w:iCs/>
          <w:szCs w:val="24"/>
        </w:rPr>
        <w:t xml:space="preserve">1. </w:t>
      </w:r>
      <w:bookmarkStart w:id="7" w:name="_Hlk129336232"/>
      <w:r w:rsidRPr="00D169BA">
        <w:rPr>
          <w:i/>
          <w:iCs/>
          <w:szCs w:val="24"/>
        </w:rPr>
        <w:t>Laiškas iki 50 g. Mažiausi galimi matmenys: ilgis – 16,2 cm, plotis – 11,4 cm (C6 formatas). Didžiausi galimi matmenys: ilgis – 22,9 cm, plotis – 16,2 cm (C5 formatas), aukštis – 0,5 cm. Paklaida 2 mm.</w:t>
      </w:r>
      <w:bookmarkEnd w:id="7"/>
    </w:p>
    <w:p w14:paraId="37E83B61" w14:textId="77777777" w:rsidR="009D1DE3" w:rsidRPr="00D169BA" w:rsidRDefault="009D1DE3" w:rsidP="00D169BA">
      <w:pPr>
        <w:spacing w:after="0" w:line="240" w:lineRule="auto"/>
        <w:jc w:val="both"/>
        <w:rPr>
          <w:i/>
          <w:iCs/>
          <w:szCs w:val="24"/>
        </w:rPr>
      </w:pPr>
      <w:r w:rsidRPr="00D169BA">
        <w:rPr>
          <w:i/>
          <w:iCs/>
          <w:szCs w:val="24"/>
        </w:rPr>
        <w:t xml:space="preserve">2. </w:t>
      </w:r>
      <w:bookmarkStart w:id="8" w:name="_Hlk129336225"/>
      <w:r w:rsidRPr="00D169BA">
        <w:rPr>
          <w:i/>
          <w:iCs/>
          <w:szCs w:val="24"/>
        </w:rPr>
        <w:t>Laiškai Lietuvoje suskirstomos pagal siuntų gavėjų adresų geografines zonas:</w:t>
      </w:r>
    </w:p>
    <w:bookmarkEnd w:id="8"/>
    <w:p w14:paraId="5A9CE9D7" w14:textId="2E19E8D0" w:rsidR="00E12ADA" w:rsidRPr="00D169BA" w:rsidRDefault="00E12ADA" w:rsidP="00D169BA">
      <w:pPr>
        <w:spacing w:after="0" w:line="240" w:lineRule="auto"/>
        <w:jc w:val="both"/>
        <w:rPr>
          <w:rFonts w:eastAsia="Times New Roman"/>
          <w:b/>
          <w:i/>
          <w:iCs/>
          <w:szCs w:val="24"/>
          <w:lang w:eastAsia="lt-LT"/>
        </w:rPr>
      </w:pPr>
      <w:r w:rsidRPr="00D169BA">
        <w:rPr>
          <w:rFonts w:eastAsia="Times New Roman"/>
          <w:i/>
          <w:iCs/>
          <w:szCs w:val="24"/>
          <w:u w:val="single"/>
          <w:lang w:eastAsia="lt-LT"/>
        </w:rPr>
        <w:t xml:space="preserve">1 zona. </w:t>
      </w:r>
      <w:r w:rsidR="00BC09A6" w:rsidRPr="00D169BA">
        <w:rPr>
          <w:rFonts w:eastAsia="Times New Roman"/>
          <w:i/>
          <w:iCs/>
          <w:szCs w:val="24"/>
          <w:lang w:eastAsia="lt-LT"/>
        </w:rPr>
        <w:t>Alytus, Kaunas, Klaipėda, Marijampolė, Panevėžys, Šiauliai, Vilnius.</w:t>
      </w:r>
    </w:p>
    <w:p w14:paraId="50C3D3A4" w14:textId="7558DB5D" w:rsidR="00E12ADA" w:rsidRPr="00D169BA" w:rsidRDefault="00E12ADA" w:rsidP="00D169BA">
      <w:pPr>
        <w:spacing w:after="0" w:line="240" w:lineRule="auto"/>
        <w:jc w:val="both"/>
        <w:rPr>
          <w:rFonts w:eastAsia="Times New Roman"/>
          <w:i/>
          <w:iCs/>
          <w:szCs w:val="24"/>
          <w:lang w:eastAsia="lt-LT"/>
        </w:rPr>
      </w:pPr>
      <w:r w:rsidRPr="00D169BA">
        <w:rPr>
          <w:rFonts w:eastAsia="Times New Roman"/>
          <w:i/>
          <w:iCs/>
          <w:szCs w:val="24"/>
          <w:u w:val="single"/>
          <w:lang w:eastAsia="lt-LT"/>
        </w:rPr>
        <w:t>2 zona</w:t>
      </w:r>
      <w:r w:rsidRPr="00D169BA">
        <w:rPr>
          <w:rFonts w:eastAsia="Times New Roman"/>
          <w:i/>
          <w:iCs/>
          <w:szCs w:val="24"/>
          <w:lang w:eastAsia="lt-LT"/>
        </w:rPr>
        <w:t xml:space="preserve">. </w:t>
      </w:r>
      <w:r w:rsidR="00BC09A6" w:rsidRPr="00D169BA">
        <w:rPr>
          <w:i/>
          <w:iCs/>
          <w:szCs w:val="24"/>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039B220F" w14:textId="77777777" w:rsidR="00E12ADA" w:rsidRPr="00D169BA" w:rsidRDefault="00E12ADA" w:rsidP="00D169BA">
      <w:pPr>
        <w:spacing w:after="0" w:line="240" w:lineRule="auto"/>
        <w:jc w:val="both"/>
        <w:rPr>
          <w:rFonts w:eastAsia="Times New Roman"/>
          <w:szCs w:val="24"/>
          <w:lang w:eastAsia="lt-LT"/>
        </w:rPr>
      </w:pPr>
      <w:r w:rsidRPr="00D169BA">
        <w:rPr>
          <w:rFonts w:eastAsia="Times New Roman"/>
          <w:color w:val="000000"/>
          <w:szCs w:val="24"/>
          <w:u w:val="single"/>
          <w:lang w:eastAsia="lt-LT"/>
        </w:rPr>
        <w:t>3 zona.</w:t>
      </w:r>
      <w:r w:rsidRPr="00D169BA">
        <w:rPr>
          <w:rFonts w:eastAsia="Times New Roman"/>
          <w:color w:val="000000"/>
          <w:szCs w:val="24"/>
          <w:lang w:eastAsia="lt-LT"/>
        </w:rPr>
        <w:t xml:space="preserve"> Visa Lietuvos Respublikos teritorija, išskyrus 1 ir 2 zonas.</w:t>
      </w:r>
    </w:p>
    <w:p w14:paraId="03A6BF8F" w14:textId="2F0F95BC" w:rsidR="00E12ADA" w:rsidRPr="00D169BA" w:rsidRDefault="00E12ADA" w:rsidP="00D169BA">
      <w:pPr>
        <w:widowControl w:val="0"/>
        <w:autoSpaceDE w:val="0"/>
        <w:autoSpaceDN w:val="0"/>
        <w:adjustRightInd w:val="0"/>
        <w:spacing w:after="0" w:line="240" w:lineRule="auto"/>
        <w:rPr>
          <w:rFonts w:eastAsia="Times New Roman"/>
          <w:szCs w:val="24"/>
        </w:rPr>
      </w:pPr>
    </w:p>
    <w:p w14:paraId="15A54147" w14:textId="6124B2CB" w:rsidR="00B02B10" w:rsidRPr="00D169BA" w:rsidRDefault="00B02B10" w:rsidP="00D169BA">
      <w:pPr>
        <w:spacing w:after="0" w:line="240" w:lineRule="auto"/>
        <w:rPr>
          <w:rFonts w:eastAsia="Times New Roman"/>
          <w:szCs w:val="24"/>
          <w:lang w:eastAsia="lt-LT"/>
        </w:rPr>
      </w:pPr>
      <w:r w:rsidRPr="00D169BA">
        <w:rPr>
          <w:rFonts w:eastAsia="Times New Roman"/>
          <w:szCs w:val="24"/>
          <w:lang w:eastAsia="lt-LT"/>
        </w:rPr>
        <w:t xml:space="preserve">Bendra </w:t>
      </w:r>
      <w:r w:rsidRPr="00D169BA">
        <w:rPr>
          <w:rFonts w:eastAsia="Times New Roman"/>
          <w:color w:val="000000"/>
          <w:szCs w:val="24"/>
          <w:lang w:eastAsia="lt-LT"/>
        </w:rPr>
        <w:t xml:space="preserve"> </w:t>
      </w:r>
      <w:r w:rsidRPr="00D169BA">
        <w:rPr>
          <w:rFonts w:eastAsia="Times New Roman"/>
          <w:szCs w:val="24"/>
          <w:lang w:eastAsia="lt-LT"/>
        </w:rPr>
        <w:t>pasiūlymo kaina Eur su PVM - (</w:t>
      </w:r>
      <w:r w:rsidRPr="00D169BA">
        <w:rPr>
          <w:rFonts w:eastAsia="Times New Roman"/>
          <w:i/>
          <w:iCs/>
          <w:szCs w:val="24"/>
          <w:lang w:eastAsia="lt-LT"/>
        </w:rPr>
        <w:t>Kaina žodžiais:</w:t>
      </w:r>
      <w:r w:rsidRPr="00D169BA">
        <w:rPr>
          <w:rFonts w:eastAsia="Times New Roman"/>
          <w:szCs w:val="24"/>
          <w:lang w:eastAsia="lt-LT"/>
        </w:rPr>
        <w:t>__________________________ )</w:t>
      </w:r>
    </w:p>
    <w:p w14:paraId="628A44F2" w14:textId="77777777" w:rsidR="00F65265" w:rsidRPr="00D169BA" w:rsidRDefault="00F65265" w:rsidP="00D169BA">
      <w:pPr>
        <w:suppressAutoHyphens/>
        <w:spacing w:after="0" w:line="240" w:lineRule="auto"/>
        <w:jc w:val="both"/>
        <w:rPr>
          <w:rFonts w:eastAsia="Lucida Sans Unicode"/>
          <w:color w:val="000000"/>
          <w:szCs w:val="24"/>
        </w:rPr>
      </w:pPr>
    </w:p>
    <w:p w14:paraId="11A1F9BB" w14:textId="6A861830" w:rsidR="007E71C3" w:rsidRPr="00D169BA" w:rsidRDefault="007E71C3" w:rsidP="00D169BA">
      <w:pPr>
        <w:spacing w:after="0" w:line="240" w:lineRule="auto"/>
        <w:ind w:firstLine="567"/>
        <w:jc w:val="both"/>
        <w:rPr>
          <w:rFonts w:eastAsia="Lucida Sans Unicode"/>
          <w:color w:val="000000"/>
          <w:szCs w:val="24"/>
        </w:rPr>
      </w:pPr>
      <w:r w:rsidRPr="00D169BA">
        <w:rPr>
          <w:rFonts w:eastAsia="Lucida Sans Unicode"/>
          <w:color w:val="000000"/>
          <w:szCs w:val="24"/>
        </w:rPr>
        <w:t>Į pasiūlymo kainą įskaityti visi tiekėjo mokami mokesčiai ir visos tiekėjo patiriamos su pirkimo sutarties vykdymu susijusios išlaidos</w:t>
      </w:r>
      <w:r w:rsidR="007E3CF9" w:rsidRPr="00D169BA">
        <w:rPr>
          <w:rFonts w:eastAsia="Lucida Sans Unicode"/>
          <w:color w:val="000000"/>
          <w:szCs w:val="24"/>
        </w:rPr>
        <w:t>.</w:t>
      </w:r>
    </w:p>
    <w:p w14:paraId="59E0A5B9" w14:textId="6A7CA007" w:rsidR="00C0179B" w:rsidRPr="00D169BA" w:rsidRDefault="00014A23" w:rsidP="00D169BA">
      <w:pPr>
        <w:suppressAutoHyphens/>
        <w:spacing w:after="0" w:line="240" w:lineRule="auto"/>
        <w:ind w:firstLine="567"/>
        <w:jc w:val="both"/>
        <w:rPr>
          <w:rFonts w:eastAsia="Lucida Sans Unicode"/>
          <w:color w:val="000000"/>
          <w:szCs w:val="24"/>
        </w:rPr>
      </w:pPr>
      <w:r w:rsidRPr="00D169BA">
        <w:rPr>
          <w:rFonts w:eastAsia="Lucida Sans Unicode"/>
          <w:color w:val="000000"/>
          <w:szCs w:val="24"/>
        </w:rPr>
        <w:t>Pastaba:</w:t>
      </w:r>
      <w:r w:rsidR="007B38E1" w:rsidRPr="00D169BA">
        <w:rPr>
          <w:szCs w:val="24"/>
        </w:rPr>
        <w:t xml:space="preserve"> Apvalinimas paliekant du skaičius po kablelio būtų taikomas tik galutinei bendrai pasiūlymo kainai.</w:t>
      </w:r>
    </w:p>
    <w:p w14:paraId="03E8B9A3" w14:textId="77777777" w:rsidR="007E71C3" w:rsidRPr="00D169BA" w:rsidRDefault="007E71C3" w:rsidP="00D169BA">
      <w:pPr>
        <w:suppressAutoHyphens/>
        <w:spacing w:after="0" w:line="240" w:lineRule="auto"/>
        <w:jc w:val="both"/>
        <w:rPr>
          <w:rFonts w:eastAsia="Lucida Sans Unicode"/>
          <w:color w:val="000000"/>
          <w:szCs w:val="24"/>
        </w:rPr>
      </w:pPr>
    </w:p>
    <w:p w14:paraId="5EAD032E" w14:textId="77777777" w:rsidR="00014A23" w:rsidRPr="00D169BA" w:rsidRDefault="00014A23" w:rsidP="00D169BA">
      <w:pPr>
        <w:tabs>
          <w:tab w:val="left" w:pos="720"/>
        </w:tabs>
        <w:suppressAutoHyphens/>
        <w:spacing w:after="0" w:line="240" w:lineRule="auto"/>
        <w:ind w:firstLine="567"/>
        <w:jc w:val="both"/>
        <w:rPr>
          <w:szCs w:val="24"/>
        </w:rPr>
      </w:pPr>
      <w:r w:rsidRPr="00D169BA">
        <w:rPr>
          <w:szCs w:val="24"/>
        </w:rPr>
        <w:t>Pridėtinės vertės mokestis skaičiuojamas ir apmokamas vadovaujantis Lietuvos Respublikoje galiojančiais teisės aktais.</w:t>
      </w:r>
    </w:p>
    <w:p w14:paraId="2E5FE3CA" w14:textId="079CF1CF" w:rsidR="00014A23" w:rsidRPr="00D169BA" w:rsidRDefault="00014A23" w:rsidP="00D169BA">
      <w:pPr>
        <w:tabs>
          <w:tab w:val="left" w:pos="720"/>
        </w:tabs>
        <w:suppressAutoHyphens/>
        <w:spacing w:after="0" w:line="240" w:lineRule="auto"/>
        <w:ind w:firstLine="567"/>
        <w:jc w:val="both"/>
        <w:rPr>
          <w:szCs w:val="24"/>
        </w:rPr>
      </w:pPr>
      <w:r w:rsidRPr="00D169BA">
        <w:rPr>
          <w:szCs w:val="24"/>
        </w:rPr>
        <w:t>Tais atvejais, kai pagal galiojančius teisės aktus tiekėjui nereikia mokėti PVM, jis nurodo priežastis, dėl kurių PVM nemokamas.</w:t>
      </w:r>
    </w:p>
    <w:p w14:paraId="5A055203" w14:textId="77777777" w:rsidR="002122A3" w:rsidRPr="002122A3" w:rsidRDefault="002122A3" w:rsidP="002122A3">
      <w:pPr>
        <w:spacing w:after="0" w:line="240" w:lineRule="auto"/>
        <w:contextualSpacing/>
        <w:rPr>
          <w:szCs w:val="24"/>
        </w:rPr>
      </w:pPr>
    </w:p>
    <w:p w14:paraId="192821F2" w14:textId="32F468A4" w:rsidR="002122A3" w:rsidRPr="002122A3" w:rsidRDefault="00E7207F" w:rsidP="00E7207F">
      <w:pPr>
        <w:spacing w:after="0" w:line="240" w:lineRule="auto"/>
        <w:contextualSpacing/>
        <w:jc w:val="both"/>
        <w:rPr>
          <w:szCs w:val="24"/>
        </w:rPr>
      </w:pPr>
      <w:r>
        <w:rPr>
          <w:szCs w:val="24"/>
        </w:rPr>
        <w:t xml:space="preserve">5. </w:t>
      </w:r>
      <w:r w:rsidR="002122A3" w:rsidRPr="002122A3">
        <w:rPr>
          <w:szCs w:val="24"/>
        </w:rPr>
        <w:t xml:space="preserve">Informacija apie kiekvieno </w:t>
      </w:r>
      <w:r w:rsidR="002122A3" w:rsidRPr="002122A3">
        <w:rPr>
          <w:b/>
          <w:bCs/>
          <w:szCs w:val="24"/>
          <w:u w:val="single"/>
        </w:rPr>
        <w:t>tiekėjų grupės partnerio savo jėgomis</w:t>
      </w:r>
      <w:r w:rsidR="002122A3" w:rsidRPr="002122A3">
        <w:rPr>
          <w:szCs w:val="24"/>
        </w:rPr>
        <w:t xml:space="preserve"> numatomų atlikti darbų dalies vertę (pildoma, kai pasiūlymą pateikia tiekėjų grupė):</w:t>
      </w:r>
    </w:p>
    <w:tbl>
      <w:tblPr>
        <w:tblStyle w:val="Lentelstinklelis5"/>
        <w:tblW w:w="0" w:type="auto"/>
        <w:tblLook w:val="04A0" w:firstRow="1" w:lastRow="0" w:firstColumn="1" w:lastColumn="0" w:noHBand="0" w:noVBand="1"/>
      </w:tblPr>
      <w:tblGrid>
        <w:gridCol w:w="592"/>
        <w:gridCol w:w="2856"/>
        <w:gridCol w:w="2978"/>
        <w:gridCol w:w="1631"/>
        <w:gridCol w:w="1651"/>
      </w:tblGrid>
      <w:tr w:rsidR="002122A3" w:rsidRPr="002122A3" w14:paraId="2ECC6297" w14:textId="77777777" w:rsidTr="009824CF">
        <w:tc>
          <w:tcPr>
            <w:tcW w:w="562" w:type="dxa"/>
            <w:vMerge w:val="restart"/>
            <w:vAlign w:val="center"/>
          </w:tcPr>
          <w:p w14:paraId="33AB071F" w14:textId="77777777" w:rsidR="002122A3" w:rsidRPr="002122A3" w:rsidRDefault="002122A3" w:rsidP="002122A3">
            <w:pPr>
              <w:spacing w:after="0" w:line="240" w:lineRule="auto"/>
              <w:ind w:firstLine="22"/>
              <w:jc w:val="center"/>
              <w:rPr>
                <w:rFonts w:eastAsia="Arial Unicode MS"/>
                <w:b/>
                <w:szCs w:val="24"/>
              </w:rPr>
            </w:pPr>
            <w:r w:rsidRPr="002122A3">
              <w:rPr>
                <w:rFonts w:eastAsia="Arial Unicode MS"/>
                <w:b/>
                <w:szCs w:val="24"/>
              </w:rPr>
              <w:lastRenderedPageBreak/>
              <w:t>Eil. Nr.</w:t>
            </w:r>
          </w:p>
        </w:tc>
        <w:tc>
          <w:tcPr>
            <w:tcW w:w="2856" w:type="dxa"/>
            <w:vMerge w:val="restart"/>
            <w:vAlign w:val="center"/>
          </w:tcPr>
          <w:p w14:paraId="433D11AB"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Partnerio pavadinimas</w:t>
            </w:r>
          </w:p>
        </w:tc>
        <w:tc>
          <w:tcPr>
            <w:tcW w:w="2978" w:type="dxa"/>
            <w:vMerge w:val="restart"/>
            <w:vAlign w:val="center"/>
          </w:tcPr>
          <w:p w14:paraId="18DBAC0F"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 xml:space="preserve">Numatomi atlikti darbai </w:t>
            </w:r>
          </w:p>
        </w:tc>
        <w:tc>
          <w:tcPr>
            <w:tcW w:w="3282" w:type="dxa"/>
            <w:gridSpan w:val="2"/>
            <w:vAlign w:val="center"/>
          </w:tcPr>
          <w:p w14:paraId="3E64743F" w14:textId="77777777" w:rsidR="002122A3" w:rsidRPr="002122A3" w:rsidRDefault="002122A3" w:rsidP="002122A3">
            <w:pPr>
              <w:spacing w:after="0" w:line="240" w:lineRule="auto"/>
              <w:ind w:firstLine="12"/>
              <w:jc w:val="center"/>
              <w:rPr>
                <w:rFonts w:eastAsia="Arial Unicode MS"/>
                <w:b/>
                <w:szCs w:val="24"/>
              </w:rPr>
            </w:pPr>
            <w:r w:rsidRPr="002122A3">
              <w:rPr>
                <w:rFonts w:eastAsia="Arial Unicode MS"/>
                <w:b/>
                <w:szCs w:val="24"/>
              </w:rPr>
              <w:t>Partnerio darbų dalies vertė pasiūlymo kainoje</w:t>
            </w:r>
          </w:p>
        </w:tc>
      </w:tr>
      <w:tr w:rsidR="002122A3" w:rsidRPr="002122A3" w14:paraId="24D4197C" w14:textId="77777777" w:rsidTr="009824CF">
        <w:tc>
          <w:tcPr>
            <w:tcW w:w="562" w:type="dxa"/>
            <w:vMerge/>
          </w:tcPr>
          <w:p w14:paraId="71EEFC31" w14:textId="77777777" w:rsidR="002122A3" w:rsidRPr="002122A3" w:rsidRDefault="002122A3" w:rsidP="002122A3">
            <w:pPr>
              <w:spacing w:after="0" w:line="240" w:lineRule="auto"/>
              <w:rPr>
                <w:rFonts w:eastAsia="Arial Unicode MS"/>
                <w:szCs w:val="24"/>
              </w:rPr>
            </w:pPr>
          </w:p>
        </w:tc>
        <w:tc>
          <w:tcPr>
            <w:tcW w:w="2856" w:type="dxa"/>
            <w:vMerge/>
          </w:tcPr>
          <w:p w14:paraId="784DCC9F" w14:textId="77777777" w:rsidR="002122A3" w:rsidRPr="002122A3" w:rsidRDefault="002122A3" w:rsidP="002122A3">
            <w:pPr>
              <w:spacing w:after="0" w:line="240" w:lineRule="auto"/>
              <w:rPr>
                <w:rFonts w:eastAsia="Arial Unicode MS"/>
                <w:szCs w:val="24"/>
              </w:rPr>
            </w:pPr>
          </w:p>
        </w:tc>
        <w:tc>
          <w:tcPr>
            <w:tcW w:w="2978" w:type="dxa"/>
            <w:vMerge/>
          </w:tcPr>
          <w:p w14:paraId="5BAFF475" w14:textId="77777777" w:rsidR="002122A3" w:rsidRPr="002122A3" w:rsidRDefault="002122A3" w:rsidP="002122A3">
            <w:pPr>
              <w:spacing w:after="0" w:line="240" w:lineRule="auto"/>
              <w:rPr>
                <w:rFonts w:eastAsia="Arial Unicode MS"/>
                <w:szCs w:val="24"/>
              </w:rPr>
            </w:pPr>
          </w:p>
        </w:tc>
        <w:tc>
          <w:tcPr>
            <w:tcW w:w="1631" w:type="dxa"/>
          </w:tcPr>
          <w:p w14:paraId="084220B9"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Eur su PVM</w:t>
            </w:r>
          </w:p>
        </w:tc>
        <w:tc>
          <w:tcPr>
            <w:tcW w:w="1651" w:type="dxa"/>
          </w:tcPr>
          <w:p w14:paraId="6BEE021E"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Proc.</w:t>
            </w:r>
          </w:p>
        </w:tc>
      </w:tr>
      <w:tr w:rsidR="002122A3" w:rsidRPr="002122A3" w14:paraId="79A53D82" w14:textId="77777777" w:rsidTr="009824CF">
        <w:tc>
          <w:tcPr>
            <w:tcW w:w="562" w:type="dxa"/>
          </w:tcPr>
          <w:p w14:paraId="77E262C4" w14:textId="77777777" w:rsidR="002122A3" w:rsidRPr="002122A3" w:rsidRDefault="002122A3" w:rsidP="002122A3">
            <w:pPr>
              <w:spacing w:after="0" w:line="240" w:lineRule="auto"/>
              <w:rPr>
                <w:rFonts w:eastAsia="Arial Unicode MS"/>
                <w:szCs w:val="24"/>
              </w:rPr>
            </w:pPr>
          </w:p>
        </w:tc>
        <w:tc>
          <w:tcPr>
            <w:tcW w:w="2856" w:type="dxa"/>
          </w:tcPr>
          <w:p w14:paraId="42F3E64D" w14:textId="77777777" w:rsidR="002122A3" w:rsidRPr="002122A3" w:rsidRDefault="002122A3" w:rsidP="002122A3">
            <w:pPr>
              <w:spacing w:after="0" w:line="240" w:lineRule="auto"/>
              <w:rPr>
                <w:rFonts w:eastAsia="Arial Unicode MS"/>
                <w:szCs w:val="24"/>
              </w:rPr>
            </w:pPr>
          </w:p>
        </w:tc>
        <w:tc>
          <w:tcPr>
            <w:tcW w:w="2978" w:type="dxa"/>
          </w:tcPr>
          <w:p w14:paraId="21D6DD6F" w14:textId="77777777" w:rsidR="002122A3" w:rsidRPr="002122A3" w:rsidRDefault="002122A3" w:rsidP="002122A3">
            <w:pPr>
              <w:spacing w:after="0" w:line="240" w:lineRule="auto"/>
              <w:rPr>
                <w:rFonts w:eastAsia="Arial Unicode MS"/>
                <w:szCs w:val="24"/>
              </w:rPr>
            </w:pPr>
          </w:p>
        </w:tc>
        <w:tc>
          <w:tcPr>
            <w:tcW w:w="1631" w:type="dxa"/>
          </w:tcPr>
          <w:p w14:paraId="4AF9AD69" w14:textId="77777777" w:rsidR="002122A3" w:rsidRPr="002122A3" w:rsidRDefault="002122A3" w:rsidP="002122A3">
            <w:pPr>
              <w:spacing w:after="0" w:line="240" w:lineRule="auto"/>
              <w:rPr>
                <w:rFonts w:eastAsia="Arial Unicode MS"/>
                <w:szCs w:val="24"/>
              </w:rPr>
            </w:pPr>
          </w:p>
        </w:tc>
        <w:tc>
          <w:tcPr>
            <w:tcW w:w="1651" w:type="dxa"/>
          </w:tcPr>
          <w:p w14:paraId="677E76ED" w14:textId="77777777" w:rsidR="002122A3" w:rsidRPr="002122A3" w:rsidRDefault="002122A3" w:rsidP="002122A3">
            <w:pPr>
              <w:spacing w:after="0" w:line="240" w:lineRule="auto"/>
              <w:rPr>
                <w:rFonts w:eastAsia="Arial Unicode MS"/>
                <w:szCs w:val="24"/>
              </w:rPr>
            </w:pPr>
          </w:p>
        </w:tc>
      </w:tr>
      <w:tr w:rsidR="002122A3" w:rsidRPr="002122A3" w14:paraId="50AD7D4C" w14:textId="77777777" w:rsidTr="009824CF">
        <w:tc>
          <w:tcPr>
            <w:tcW w:w="562" w:type="dxa"/>
          </w:tcPr>
          <w:p w14:paraId="53359525" w14:textId="77777777" w:rsidR="002122A3" w:rsidRPr="002122A3" w:rsidRDefault="002122A3" w:rsidP="002122A3">
            <w:pPr>
              <w:spacing w:after="0" w:line="240" w:lineRule="auto"/>
              <w:rPr>
                <w:rFonts w:eastAsia="Arial Unicode MS"/>
                <w:szCs w:val="24"/>
              </w:rPr>
            </w:pPr>
          </w:p>
        </w:tc>
        <w:tc>
          <w:tcPr>
            <w:tcW w:w="2856" w:type="dxa"/>
          </w:tcPr>
          <w:p w14:paraId="49A77C17" w14:textId="77777777" w:rsidR="002122A3" w:rsidRPr="002122A3" w:rsidRDefault="002122A3" w:rsidP="002122A3">
            <w:pPr>
              <w:spacing w:after="0" w:line="240" w:lineRule="auto"/>
              <w:rPr>
                <w:rFonts w:eastAsia="Arial Unicode MS"/>
                <w:szCs w:val="24"/>
              </w:rPr>
            </w:pPr>
          </w:p>
        </w:tc>
        <w:tc>
          <w:tcPr>
            <w:tcW w:w="2978" w:type="dxa"/>
          </w:tcPr>
          <w:p w14:paraId="39505B6B" w14:textId="77777777" w:rsidR="002122A3" w:rsidRPr="002122A3" w:rsidRDefault="002122A3" w:rsidP="002122A3">
            <w:pPr>
              <w:spacing w:after="0" w:line="240" w:lineRule="auto"/>
              <w:rPr>
                <w:rFonts w:eastAsia="Arial Unicode MS"/>
                <w:szCs w:val="24"/>
              </w:rPr>
            </w:pPr>
          </w:p>
        </w:tc>
        <w:tc>
          <w:tcPr>
            <w:tcW w:w="1631" w:type="dxa"/>
          </w:tcPr>
          <w:p w14:paraId="5ACFE246" w14:textId="77777777" w:rsidR="002122A3" w:rsidRPr="002122A3" w:rsidRDefault="002122A3" w:rsidP="002122A3">
            <w:pPr>
              <w:spacing w:after="0" w:line="240" w:lineRule="auto"/>
              <w:rPr>
                <w:rFonts w:eastAsia="Arial Unicode MS"/>
                <w:szCs w:val="24"/>
              </w:rPr>
            </w:pPr>
          </w:p>
        </w:tc>
        <w:tc>
          <w:tcPr>
            <w:tcW w:w="1651" w:type="dxa"/>
          </w:tcPr>
          <w:p w14:paraId="74287F6D" w14:textId="77777777" w:rsidR="002122A3" w:rsidRPr="002122A3" w:rsidRDefault="002122A3" w:rsidP="002122A3">
            <w:pPr>
              <w:spacing w:after="0" w:line="240" w:lineRule="auto"/>
              <w:rPr>
                <w:rFonts w:eastAsia="Arial Unicode MS"/>
                <w:szCs w:val="24"/>
              </w:rPr>
            </w:pPr>
          </w:p>
        </w:tc>
      </w:tr>
      <w:tr w:rsidR="002122A3" w:rsidRPr="002122A3" w14:paraId="3EAEB070" w14:textId="77777777" w:rsidTr="009824CF">
        <w:tc>
          <w:tcPr>
            <w:tcW w:w="562" w:type="dxa"/>
          </w:tcPr>
          <w:p w14:paraId="2AAC9A76" w14:textId="77777777" w:rsidR="002122A3" w:rsidRPr="002122A3" w:rsidRDefault="002122A3" w:rsidP="002122A3">
            <w:pPr>
              <w:spacing w:after="0" w:line="240" w:lineRule="auto"/>
              <w:rPr>
                <w:rFonts w:eastAsia="Arial Unicode MS"/>
                <w:szCs w:val="24"/>
              </w:rPr>
            </w:pPr>
          </w:p>
        </w:tc>
        <w:tc>
          <w:tcPr>
            <w:tcW w:w="2856" w:type="dxa"/>
          </w:tcPr>
          <w:p w14:paraId="3AAE7024" w14:textId="77777777" w:rsidR="002122A3" w:rsidRPr="002122A3" w:rsidRDefault="002122A3" w:rsidP="002122A3">
            <w:pPr>
              <w:spacing w:after="0" w:line="240" w:lineRule="auto"/>
              <w:rPr>
                <w:rFonts w:eastAsia="Arial Unicode MS"/>
                <w:szCs w:val="24"/>
              </w:rPr>
            </w:pPr>
          </w:p>
        </w:tc>
        <w:tc>
          <w:tcPr>
            <w:tcW w:w="2978" w:type="dxa"/>
          </w:tcPr>
          <w:p w14:paraId="5110F5A9" w14:textId="77777777" w:rsidR="002122A3" w:rsidRPr="002122A3" w:rsidRDefault="002122A3" w:rsidP="002122A3">
            <w:pPr>
              <w:spacing w:after="0" w:line="240" w:lineRule="auto"/>
              <w:rPr>
                <w:rFonts w:eastAsia="Arial Unicode MS"/>
                <w:szCs w:val="24"/>
              </w:rPr>
            </w:pPr>
          </w:p>
        </w:tc>
        <w:tc>
          <w:tcPr>
            <w:tcW w:w="1631" w:type="dxa"/>
          </w:tcPr>
          <w:p w14:paraId="12AD3368" w14:textId="77777777" w:rsidR="002122A3" w:rsidRPr="002122A3" w:rsidRDefault="002122A3" w:rsidP="002122A3">
            <w:pPr>
              <w:spacing w:after="0" w:line="240" w:lineRule="auto"/>
              <w:rPr>
                <w:rFonts w:eastAsia="Arial Unicode MS"/>
                <w:szCs w:val="24"/>
              </w:rPr>
            </w:pPr>
          </w:p>
        </w:tc>
        <w:tc>
          <w:tcPr>
            <w:tcW w:w="1651" w:type="dxa"/>
          </w:tcPr>
          <w:p w14:paraId="1999DC8C" w14:textId="77777777" w:rsidR="002122A3" w:rsidRPr="002122A3" w:rsidRDefault="002122A3" w:rsidP="002122A3">
            <w:pPr>
              <w:spacing w:after="0" w:line="240" w:lineRule="auto"/>
              <w:rPr>
                <w:rFonts w:eastAsia="Arial Unicode MS"/>
                <w:szCs w:val="24"/>
              </w:rPr>
            </w:pPr>
          </w:p>
        </w:tc>
      </w:tr>
      <w:tr w:rsidR="002122A3" w:rsidRPr="002122A3" w14:paraId="361116C3" w14:textId="77777777" w:rsidTr="009824CF">
        <w:tc>
          <w:tcPr>
            <w:tcW w:w="6396" w:type="dxa"/>
            <w:gridSpan w:val="3"/>
          </w:tcPr>
          <w:p w14:paraId="4EB3A0C3" w14:textId="77777777" w:rsidR="002122A3" w:rsidRPr="002122A3" w:rsidRDefault="002122A3" w:rsidP="002122A3">
            <w:pPr>
              <w:spacing w:after="0" w:line="240" w:lineRule="auto"/>
              <w:jc w:val="right"/>
              <w:rPr>
                <w:rFonts w:eastAsia="Arial Unicode MS"/>
                <w:b/>
                <w:szCs w:val="24"/>
              </w:rPr>
            </w:pPr>
            <w:r w:rsidRPr="002122A3">
              <w:rPr>
                <w:rFonts w:eastAsia="Arial Unicode MS"/>
                <w:b/>
                <w:szCs w:val="24"/>
              </w:rPr>
              <w:t>Iš viso:</w:t>
            </w:r>
          </w:p>
        </w:tc>
        <w:tc>
          <w:tcPr>
            <w:tcW w:w="1631" w:type="dxa"/>
          </w:tcPr>
          <w:p w14:paraId="5C2B3E24" w14:textId="77777777" w:rsidR="002122A3" w:rsidRPr="002122A3" w:rsidRDefault="002122A3" w:rsidP="002122A3">
            <w:pPr>
              <w:spacing w:after="0" w:line="240" w:lineRule="auto"/>
              <w:rPr>
                <w:rFonts w:eastAsia="Arial Unicode MS"/>
                <w:szCs w:val="24"/>
              </w:rPr>
            </w:pPr>
          </w:p>
        </w:tc>
        <w:tc>
          <w:tcPr>
            <w:tcW w:w="1651" w:type="dxa"/>
          </w:tcPr>
          <w:p w14:paraId="01FBDB1A" w14:textId="77777777" w:rsidR="002122A3" w:rsidRPr="002122A3" w:rsidRDefault="002122A3" w:rsidP="002122A3">
            <w:pPr>
              <w:spacing w:after="0" w:line="240" w:lineRule="auto"/>
              <w:rPr>
                <w:rFonts w:eastAsia="Arial Unicode MS"/>
                <w:szCs w:val="24"/>
              </w:rPr>
            </w:pPr>
          </w:p>
        </w:tc>
      </w:tr>
    </w:tbl>
    <w:p w14:paraId="48A31806" w14:textId="77777777" w:rsidR="002122A3" w:rsidRPr="002122A3" w:rsidRDefault="002122A3" w:rsidP="002122A3">
      <w:pPr>
        <w:spacing w:after="0" w:line="240" w:lineRule="auto"/>
        <w:rPr>
          <w:rFonts w:eastAsia="Times New Roman"/>
          <w:szCs w:val="24"/>
          <w:lang w:eastAsia="lt-LT"/>
        </w:rPr>
      </w:pPr>
    </w:p>
    <w:p w14:paraId="33DD7F37" w14:textId="2813B535" w:rsidR="002122A3" w:rsidRPr="002122A3" w:rsidRDefault="00E7207F" w:rsidP="00E7207F">
      <w:pPr>
        <w:spacing w:after="0" w:line="240" w:lineRule="auto"/>
        <w:contextualSpacing/>
        <w:jc w:val="both"/>
        <w:rPr>
          <w:szCs w:val="24"/>
        </w:rPr>
      </w:pPr>
      <w:r>
        <w:rPr>
          <w:szCs w:val="24"/>
        </w:rPr>
        <w:t xml:space="preserve">6. </w:t>
      </w:r>
      <w:r w:rsidR="002122A3" w:rsidRPr="002122A3">
        <w:rPr>
          <w:szCs w:val="24"/>
        </w:rPr>
        <w:t>Informacija apie visus tiekėjo pirkimo sutarties vykdymui pasitelkiamus trečiuosius asmenis:</w:t>
      </w:r>
    </w:p>
    <w:p w14:paraId="53661D12" w14:textId="77777777" w:rsidR="002122A3" w:rsidRPr="002122A3" w:rsidRDefault="002122A3" w:rsidP="002122A3">
      <w:pPr>
        <w:numPr>
          <w:ilvl w:val="0"/>
          <w:numId w:val="49"/>
        </w:numPr>
        <w:spacing w:after="0" w:line="240" w:lineRule="auto"/>
        <w:ind w:left="0" w:hanging="284"/>
        <w:contextualSpacing/>
        <w:jc w:val="both"/>
        <w:rPr>
          <w:szCs w:val="24"/>
        </w:rPr>
      </w:pPr>
      <w:r w:rsidRPr="002122A3">
        <w:rPr>
          <w:szCs w:val="24"/>
        </w:rPr>
        <w:t xml:space="preserve">informacija apie </w:t>
      </w:r>
      <w:r w:rsidRPr="002122A3">
        <w:rPr>
          <w:b/>
          <w:bCs/>
          <w:szCs w:val="24"/>
          <w:u w:val="single"/>
        </w:rPr>
        <w:t>subtiekėjus ir/ar ūkio subjektus, kurių pajėgumais remiamasi</w:t>
      </w:r>
      <w:r w:rsidRPr="002122A3">
        <w:rPr>
          <w:szCs w:val="24"/>
        </w:rPr>
        <w:t>:</w:t>
      </w:r>
    </w:p>
    <w:tbl>
      <w:tblPr>
        <w:tblStyle w:val="Lentelstinklelis5"/>
        <w:tblW w:w="5000" w:type="pct"/>
        <w:tblLook w:val="04A0" w:firstRow="1" w:lastRow="0" w:firstColumn="1" w:lastColumn="0" w:noHBand="0" w:noVBand="1"/>
      </w:tblPr>
      <w:tblGrid>
        <w:gridCol w:w="591"/>
        <w:gridCol w:w="2022"/>
        <w:gridCol w:w="1534"/>
        <w:gridCol w:w="2008"/>
        <w:gridCol w:w="1486"/>
        <w:gridCol w:w="2321"/>
      </w:tblGrid>
      <w:tr w:rsidR="002122A3" w:rsidRPr="002122A3" w14:paraId="3BE894C2" w14:textId="77777777" w:rsidTr="009824CF">
        <w:trPr>
          <w:trHeight w:val="872"/>
        </w:trPr>
        <w:tc>
          <w:tcPr>
            <w:tcW w:w="296" w:type="pct"/>
            <w:vAlign w:val="center"/>
          </w:tcPr>
          <w:p w14:paraId="0F762F4E" w14:textId="77777777" w:rsidR="002122A3" w:rsidRPr="002122A3" w:rsidRDefault="002122A3" w:rsidP="002122A3">
            <w:pPr>
              <w:spacing w:after="0" w:line="240" w:lineRule="auto"/>
              <w:jc w:val="center"/>
              <w:rPr>
                <w:b/>
                <w:szCs w:val="24"/>
                <w:lang w:eastAsia="lt-LT"/>
              </w:rPr>
            </w:pPr>
            <w:r w:rsidRPr="002122A3">
              <w:rPr>
                <w:b/>
                <w:szCs w:val="24"/>
                <w:lang w:eastAsia="lt-LT"/>
              </w:rPr>
              <w:t>Eil. Nr.</w:t>
            </w:r>
          </w:p>
        </w:tc>
        <w:tc>
          <w:tcPr>
            <w:tcW w:w="1015" w:type="pct"/>
            <w:vAlign w:val="center"/>
          </w:tcPr>
          <w:p w14:paraId="44018F2A" w14:textId="77777777" w:rsidR="002122A3" w:rsidRPr="002122A3" w:rsidRDefault="002122A3" w:rsidP="002122A3">
            <w:pPr>
              <w:spacing w:after="0" w:line="240" w:lineRule="auto"/>
              <w:jc w:val="center"/>
              <w:rPr>
                <w:b/>
                <w:szCs w:val="24"/>
                <w:lang w:eastAsia="lt-LT"/>
              </w:rPr>
            </w:pPr>
            <w:r w:rsidRPr="002122A3">
              <w:rPr>
                <w:b/>
                <w:szCs w:val="24"/>
                <w:lang w:eastAsia="lt-LT"/>
              </w:rPr>
              <w:t>Trečiojo asmens (subtiekėjo ar ūkio subjekto) pavadinimas, kodas ir adresas</w:t>
            </w:r>
          </w:p>
        </w:tc>
        <w:tc>
          <w:tcPr>
            <w:tcW w:w="770" w:type="pct"/>
            <w:vAlign w:val="center"/>
          </w:tcPr>
          <w:p w14:paraId="0ADE1135" w14:textId="77777777" w:rsidR="002122A3" w:rsidRPr="002122A3" w:rsidRDefault="002122A3" w:rsidP="002122A3">
            <w:pPr>
              <w:spacing w:after="0" w:line="240" w:lineRule="auto"/>
              <w:jc w:val="center"/>
              <w:rPr>
                <w:b/>
                <w:szCs w:val="24"/>
                <w:lang w:eastAsia="lt-LT"/>
              </w:rPr>
            </w:pPr>
            <w:r w:rsidRPr="002122A3">
              <w:rPr>
                <w:b/>
                <w:szCs w:val="24"/>
                <w:lang w:eastAsia="lt-LT"/>
              </w:rPr>
              <w:t>Subtiekėjas</w:t>
            </w:r>
            <w:r w:rsidRPr="002122A3">
              <w:rPr>
                <w:b/>
                <w:szCs w:val="24"/>
                <w:vertAlign w:val="superscript"/>
                <w:lang w:eastAsia="lt-LT"/>
              </w:rPr>
              <w:t>*</w:t>
            </w:r>
            <w:r w:rsidRPr="002122A3">
              <w:rPr>
                <w:b/>
                <w:szCs w:val="24"/>
                <w:lang w:eastAsia="lt-LT"/>
              </w:rPr>
              <w:t xml:space="preserve"> (</w:t>
            </w:r>
            <w:r w:rsidRPr="002122A3">
              <w:rPr>
                <w:b/>
                <w:i/>
                <w:iCs/>
                <w:szCs w:val="24"/>
                <w:lang w:eastAsia="lt-LT"/>
              </w:rPr>
              <w:t>pažymėti X, jei taikoma</w:t>
            </w:r>
            <w:r w:rsidRPr="002122A3">
              <w:rPr>
                <w:b/>
                <w:szCs w:val="24"/>
                <w:lang w:eastAsia="lt-LT"/>
              </w:rPr>
              <w:t>)</w:t>
            </w:r>
          </w:p>
        </w:tc>
        <w:tc>
          <w:tcPr>
            <w:tcW w:w="1008" w:type="pct"/>
            <w:vAlign w:val="center"/>
          </w:tcPr>
          <w:p w14:paraId="0446D4A8" w14:textId="77777777" w:rsidR="002122A3" w:rsidRPr="002122A3" w:rsidRDefault="002122A3" w:rsidP="002122A3">
            <w:pPr>
              <w:spacing w:after="0" w:line="240" w:lineRule="auto"/>
              <w:jc w:val="center"/>
              <w:rPr>
                <w:b/>
                <w:szCs w:val="24"/>
                <w:lang w:eastAsia="lt-LT"/>
              </w:rPr>
            </w:pPr>
            <w:r w:rsidRPr="002122A3">
              <w:rPr>
                <w:b/>
                <w:szCs w:val="24"/>
                <w:lang w:eastAsia="lt-LT"/>
              </w:rPr>
              <w:t>Ūkio subjektas, kurio pajėgumais remiamasi</w:t>
            </w:r>
            <w:r w:rsidRPr="002122A3">
              <w:rPr>
                <w:b/>
                <w:szCs w:val="24"/>
                <w:vertAlign w:val="superscript"/>
                <w:lang w:eastAsia="lt-LT"/>
              </w:rPr>
              <w:t>**</w:t>
            </w:r>
          </w:p>
          <w:p w14:paraId="2C58DF90" w14:textId="77777777" w:rsidR="002122A3" w:rsidRPr="002122A3" w:rsidRDefault="002122A3" w:rsidP="002122A3">
            <w:pPr>
              <w:spacing w:after="0" w:line="240" w:lineRule="auto"/>
              <w:jc w:val="center"/>
              <w:rPr>
                <w:b/>
                <w:szCs w:val="24"/>
                <w:lang w:eastAsia="lt-LT"/>
              </w:rPr>
            </w:pPr>
            <w:r w:rsidRPr="002122A3">
              <w:rPr>
                <w:b/>
                <w:szCs w:val="24"/>
                <w:lang w:eastAsia="lt-LT"/>
              </w:rPr>
              <w:t>(</w:t>
            </w:r>
            <w:r w:rsidRPr="002122A3">
              <w:rPr>
                <w:b/>
                <w:i/>
                <w:iCs/>
                <w:szCs w:val="24"/>
                <w:lang w:eastAsia="lt-LT"/>
              </w:rPr>
              <w:t>pažymėti X,  jei taikoma</w:t>
            </w:r>
            <w:r w:rsidRPr="002122A3">
              <w:rPr>
                <w:b/>
                <w:szCs w:val="24"/>
                <w:lang w:eastAsia="lt-LT"/>
              </w:rPr>
              <w:t>)</w:t>
            </w:r>
          </w:p>
        </w:tc>
        <w:tc>
          <w:tcPr>
            <w:tcW w:w="746" w:type="pct"/>
            <w:vAlign w:val="center"/>
          </w:tcPr>
          <w:p w14:paraId="6885696F" w14:textId="77777777" w:rsidR="002122A3" w:rsidRPr="002122A3" w:rsidRDefault="002122A3" w:rsidP="002122A3">
            <w:pPr>
              <w:spacing w:after="0" w:line="240" w:lineRule="auto"/>
              <w:jc w:val="center"/>
              <w:rPr>
                <w:b/>
                <w:szCs w:val="24"/>
                <w:lang w:eastAsia="lt-LT"/>
              </w:rPr>
            </w:pPr>
            <w:r w:rsidRPr="002122A3">
              <w:rPr>
                <w:b/>
                <w:szCs w:val="24"/>
                <w:lang w:eastAsia="lt-LT"/>
              </w:rPr>
              <w:t>Numatomi atlikti darbai (trumpas aprašymas)</w:t>
            </w:r>
          </w:p>
        </w:tc>
        <w:tc>
          <w:tcPr>
            <w:tcW w:w="1165" w:type="pct"/>
            <w:vAlign w:val="center"/>
          </w:tcPr>
          <w:p w14:paraId="612AA429" w14:textId="77777777" w:rsidR="002122A3" w:rsidRPr="002122A3" w:rsidRDefault="002122A3" w:rsidP="002122A3">
            <w:pPr>
              <w:spacing w:after="0" w:line="240" w:lineRule="auto"/>
              <w:jc w:val="center"/>
              <w:rPr>
                <w:b/>
                <w:szCs w:val="24"/>
                <w:lang w:eastAsia="lt-LT"/>
              </w:rPr>
            </w:pPr>
            <w:r w:rsidRPr="002122A3">
              <w:rPr>
                <w:b/>
                <w:szCs w:val="24"/>
                <w:lang w:eastAsia="lt-LT"/>
              </w:rPr>
              <w:t>Pirkimo sutarties dalis (procentais) pasiūlymo kainoje, kuriai ketinama pasitelkti trečiuosius asmenis</w:t>
            </w:r>
          </w:p>
        </w:tc>
      </w:tr>
      <w:tr w:rsidR="002122A3" w:rsidRPr="002122A3" w14:paraId="6DF377C0" w14:textId="77777777" w:rsidTr="009824CF">
        <w:tc>
          <w:tcPr>
            <w:tcW w:w="296" w:type="pct"/>
          </w:tcPr>
          <w:p w14:paraId="649FA47A" w14:textId="77777777" w:rsidR="002122A3" w:rsidRPr="002122A3" w:rsidRDefault="002122A3" w:rsidP="002122A3">
            <w:pPr>
              <w:spacing w:after="0" w:line="240" w:lineRule="auto"/>
              <w:rPr>
                <w:szCs w:val="24"/>
                <w:lang w:eastAsia="lt-LT"/>
              </w:rPr>
            </w:pPr>
          </w:p>
        </w:tc>
        <w:tc>
          <w:tcPr>
            <w:tcW w:w="1015" w:type="pct"/>
          </w:tcPr>
          <w:p w14:paraId="5B75B988" w14:textId="77777777" w:rsidR="002122A3" w:rsidRPr="002122A3" w:rsidRDefault="002122A3" w:rsidP="002122A3">
            <w:pPr>
              <w:spacing w:after="0" w:line="240" w:lineRule="auto"/>
              <w:rPr>
                <w:szCs w:val="24"/>
                <w:lang w:eastAsia="lt-LT"/>
              </w:rPr>
            </w:pPr>
          </w:p>
        </w:tc>
        <w:tc>
          <w:tcPr>
            <w:tcW w:w="770" w:type="pct"/>
          </w:tcPr>
          <w:p w14:paraId="4E5B6EBF" w14:textId="77777777" w:rsidR="002122A3" w:rsidRPr="002122A3" w:rsidRDefault="002122A3" w:rsidP="002122A3">
            <w:pPr>
              <w:spacing w:after="0" w:line="240" w:lineRule="auto"/>
              <w:rPr>
                <w:szCs w:val="24"/>
                <w:lang w:eastAsia="lt-LT"/>
              </w:rPr>
            </w:pPr>
          </w:p>
        </w:tc>
        <w:tc>
          <w:tcPr>
            <w:tcW w:w="1008" w:type="pct"/>
          </w:tcPr>
          <w:p w14:paraId="24B47526" w14:textId="77777777" w:rsidR="002122A3" w:rsidRPr="002122A3" w:rsidRDefault="002122A3" w:rsidP="002122A3">
            <w:pPr>
              <w:spacing w:after="0" w:line="240" w:lineRule="auto"/>
              <w:rPr>
                <w:szCs w:val="24"/>
                <w:lang w:eastAsia="lt-LT"/>
              </w:rPr>
            </w:pPr>
          </w:p>
        </w:tc>
        <w:tc>
          <w:tcPr>
            <w:tcW w:w="746" w:type="pct"/>
          </w:tcPr>
          <w:p w14:paraId="39FEEB87" w14:textId="77777777" w:rsidR="002122A3" w:rsidRPr="002122A3" w:rsidRDefault="002122A3" w:rsidP="002122A3">
            <w:pPr>
              <w:spacing w:after="0" w:line="240" w:lineRule="auto"/>
              <w:rPr>
                <w:szCs w:val="24"/>
                <w:lang w:eastAsia="lt-LT"/>
              </w:rPr>
            </w:pPr>
          </w:p>
        </w:tc>
        <w:tc>
          <w:tcPr>
            <w:tcW w:w="1165" w:type="pct"/>
          </w:tcPr>
          <w:p w14:paraId="039E60C7" w14:textId="77777777" w:rsidR="002122A3" w:rsidRPr="002122A3" w:rsidRDefault="002122A3" w:rsidP="002122A3">
            <w:pPr>
              <w:spacing w:after="0" w:line="240" w:lineRule="auto"/>
              <w:rPr>
                <w:szCs w:val="24"/>
                <w:lang w:eastAsia="lt-LT"/>
              </w:rPr>
            </w:pPr>
          </w:p>
        </w:tc>
      </w:tr>
      <w:tr w:rsidR="002122A3" w:rsidRPr="002122A3" w14:paraId="5A4DF4FF" w14:textId="77777777" w:rsidTr="009824CF">
        <w:tc>
          <w:tcPr>
            <w:tcW w:w="296" w:type="pct"/>
          </w:tcPr>
          <w:p w14:paraId="3045E934" w14:textId="77777777" w:rsidR="002122A3" w:rsidRPr="002122A3" w:rsidRDefault="002122A3" w:rsidP="002122A3">
            <w:pPr>
              <w:spacing w:after="0" w:line="240" w:lineRule="auto"/>
              <w:rPr>
                <w:szCs w:val="24"/>
                <w:lang w:eastAsia="lt-LT"/>
              </w:rPr>
            </w:pPr>
          </w:p>
        </w:tc>
        <w:tc>
          <w:tcPr>
            <w:tcW w:w="1015" w:type="pct"/>
          </w:tcPr>
          <w:p w14:paraId="05102B76" w14:textId="77777777" w:rsidR="002122A3" w:rsidRPr="002122A3" w:rsidRDefault="002122A3" w:rsidP="002122A3">
            <w:pPr>
              <w:spacing w:after="0" w:line="240" w:lineRule="auto"/>
              <w:rPr>
                <w:szCs w:val="24"/>
                <w:lang w:eastAsia="lt-LT"/>
              </w:rPr>
            </w:pPr>
          </w:p>
        </w:tc>
        <w:tc>
          <w:tcPr>
            <w:tcW w:w="770" w:type="pct"/>
          </w:tcPr>
          <w:p w14:paraId="586010DA" w14:textId="77777777" w:rsidR="002122A3" w:rsidRPr="002122A3" w:rsidRDefault="002122A3" w:rsidP="002122A3">
            <w:pPr>
              <w:spacing w:after="0" w:line="240" w:lineRule="auto"/>
              <w:rPr>
                <w:szCs w:val="24"/>
                <w:lang w:eastAsia="lt-LT"/>
              </w:rPr>
            </w:pPr>
          </w:p>
        </w:tc>
        <w:tc>
          <w:tcPr>
            <w:tcW w:w="1008" w:type="pct"/>
          </w:tcPr>
          <w:p w14:paraId="787363DE" w14:textId="77777777" w:rsidR="002122A3" w:rsidRPr="002122A3" w:rsidRDefault="002122A3" w:rsidP="002122A3">
            <w:pPr>
              <w:spacing w:after="0" w:line="240" w:lineRule="auto"/>
              <w:rPr>
                <w:szCs w:val="24"/>
                <w:lang w:eastAsia="lt-LT"/>
              </w:rPr>
            </w:pPr>
          </w:p>
        </w:tc>
        <w:tc>
          <w:tcPr>
            <w:tcW w:w="746" w:type="pct"/>
          </w:tcPr>
          <w:p w14:paraId="7DCB3255" w14:textId="77777777" w:rsidR="002122A3" w:rsidRPr="002122A3" w:rsidRDefault="002122A3" w:rsidP="002122A3">
            <w:pPr>
              <w:spacing w:after="0" w:line="240" w:lineRule="auto"/>
              <w:rPr>
                <w:szCs w:val="24"/>
                <w:lang w:eastAsia="lt-LT"/>
              </w:rPr>
            </w:pPr>
          </w:p>
        </w:tc>
        <w:tc>
          <w:tcPr>
            <w:tcW w:w="1165" w:type="pct"/>
          </w:tcPr>
          <w:p w14:paraId="7756DC4A" w14:textId="77777777" w:rsidR="002122A3" w:rsidRPr="002122A3" w:rsidRDefault="002122A3" w:rsidP="002122A3">
            <w:pPr>
              <w:spacing w:after="0" w:line="240" w:lineRule="auto"/>
              <w:rPr>
                <w:szCs w:val="24"/>
                <w:lang w:eastAsia="lt-LT"/>
              </w:rPr>
            </w:pPr>
          </w:p>
        </w:tc>
      </w:tr>
      <w:tr w:rsidR="002122A3" w:rsidRPr="002122A3" w14:paraId="4F1DA98F" w14:textId="77777777" w:rsidTr="009824CF">
        <w:tc>
          <w:tcPr>
            <w:tcW w:w="296" w:type="pct"/>
          </w:tcPr>
          <w:p w14:paraId="7BBCCD0D" w14:textId="77777777" w:rsidR="002122A3" w:rsidRPr="002122A3" w:rsidRDefault="002122A3" w:rsidP="002122A3">
            <w:pPr>
              <w:spacing w:after="0" w:line="240" w:lineRule="auto"/>
              <w:rPr>
                <w:szCs w:val="24"/>
                <w:lang w:eastAsia="lt-LT"/>
              </w:rPr>
            </w:pPr>
          </w:p>
        </w:tc>
        <w:tc>
          <w:tcPr>
            <w:tcW w:w="1015" w:type="pct"/>
          </w:tcPr>
          <w:p w14:paraId="15135394" w14:textId="77777777" w:rsidR="002122A3" w:rsidRPr="002122A3" w:rsidRDefault="002122A3" w:rsidP="002122A3">
            <w:pPr>
              <w:spacing w:after="0" w:line="240" w:lineRule="auto"/>
              <w:rPr>
                <w:szCs w:val="24"/>
                <w:lang w:eastAsia="lt-LT"/>
              </w:rPr>
            </w:pPr>
          </w:p>
        </w:tc>
        <w:tc>
          <w:tcPr>
            <w:tcW w:w="770" w:type="pct"/>
          </w:tcPr>
          <w:p w14:paraId="2179FEF4" w14:textId="77777777" w:rsidR="002122A3" w:rsidRPr="002122A3" w:rsidRDefault="002122A3" w:rsidP="002122A3">
            <w:pPr>
              <w:spacing w:after="0" w:line="240" w:lineRule="auto"/>
              <w:rPr>
                <w:szCs w:val="24"/>
                <w:lang w:eastAsia="lt-LT"/>
              </w:rPr>
            </w:pPr>
          </w:p>
        </w:tc>
        <w:tc>
          <w:tcPr>
            <w:tcW w:w="1008" w:type="pct"/>
          </w:tcPr>
          <w:p w14:paraId="6036943B" w14:textId="77777777" w:rsidR="002122A3" w:rsidRPr="002122A3" w:rsidRDefault="002122A3" w:rsidP="002122A3">
            <w:pPr>
              <w:spacing w:after="0" w:line="240" w:lineRule="auto"/>
              <w:rPr>
                <w:szCs w:val="24"/>
                <w:lang w:eastAsia="lt-LT"/>
              </w:rPr>
            </w:pPr>
          </w:p>
        </w:tc>
        <w:tc>
          <w:tcPr>
            <w:tcW w:w="746" w:type="pct"/>
          </w:tcPr>
          <w:p w14:paraId="28E1811D" w14:textId="77777777" w:rsidR="002122A3" w:rsidRPr="002122A3" w:rsidRDefault="002122A3" w:rsidP="002122A3">
            <w:pPr>
              <w:spacing w:after="0" w:line="240" w:lineRule="auto"/>
              <w:rPr>
                <w:szCs w:val="24"/>
                <w:lang w:eastAsia="lt-LT"/>
              </w:rPr>
            </w:pPr>
          </w:p>
        </w:tc>
        <w:tc>
          <w:tcPr>
            <w:tcW w:w="1165" w:type="pct"/>
          </w:tcPr>
          <w:p w14:paraId="6E22FBAA" w14:textId="77777777" w:rsidR="002122A3" w:rsidRPr="002122A3" w:rsidRDefault="002122A3" w:rsidP="002122A3">
            <w:pPr>
              <w:spacing w:after="0" w:line="240" w:lineRule="auto"/>
              <w:rPr>
                <w:szCs w:val="24"/>
                <w:lang w:eastAsia="lt-LT"/>
              </w:rPr>
            </w:pPr>
          </w:p>
        </w:tc>
      </w:tr>
      <w:tr w:rsidR="002122A3" w:rsidRPr="002122A3" w14:paraId="089944B1" w14:textId="77777777" w:rsidTr="009824CF">
        <w:tc>
          <w:tcPr>
            <w:tcW w:w="296" w:type="pct"/>
          </w:tcPr>
          <w:p w14:paraId="3FFEB614" w14:textId="77777777" w:rsidR="002122A3" w:rsidRPr="002122A3" w:rsidRDefault="002122A3" w:rsidP="002122A3">
            <w:pPr>
              <w:spacing w:after="0" w:line="240" w:lineRule="auto"/>
              <w:jc w:val="right"/>
              <w:rPr>
                <w:b/>
                <w:szCs w:val="24"/>
                <w:lang w:eastAsia="lt-LT"/>
              </w:rPr>
            </w:pPr>
          </w:p>
        </w:tc>
        <w:tc>
          <w:tcPr>
            <w:tcW w:w="3539" w:type="pct"/>
            <w:gridSpan w:val="4"/>
          </w:tcPr>
          <w:p w14:paraId="299C0305" w14:textId="77777777" w:rsidR="002122A3" w:rsidRPr="002122A3" w:rsidRDefault="002122A3" w:rsidP="002122A3">
            <w:pPr>
              <w:spacing w:after="0" w:line="240" w:lineRule="auto"/>
              <w:jc w:val="right"/>
              <w:rPr>
                <w:b/>
                <w:szCs w:val="24"/>
                <w:lang w:eastAsia="lt-LT"/>
              </w:rPr>
            </w:pPr>
            <w:r w:rsidRPr="002122A3">
              <w:rPr>
                <w:b/>
                <w:szCs w:val="24"/>
                <w:lang w:eastAsia="lt-LT"/>
              </w:rPr>
              <w:t>Iš viso:</w:t>
            </w:r>
          </w:p>
        </w:tc>
        <w:tc>
          <w:tcPr>
            <w:tcW w:w="1165" w:type="pct"/>
          </w:tcPr>
          <w:p w14:paraId="612CA3EA" w14:textId="77777777" w:rsidR="002122A3" w:rsidRPr="002122A3" w:rsidRDefault="002122A3" w:rsidP="002122A3">
            <w:pPr>
              <w:spacing w:after="0" w:line="240" w:lineRule="auto"/>
              <w:rPr>
                <w:szCs w:val="24"/>
                <w:lang w:eastAsia="lt-LT"/>
              </w:rPr>
            </w:pPr>
          </w:p>
        </w:tc>
      </w:tr>
    </w:tbl>
    <w:p w14:paraId="7AECF75D" w14:textId="77777777" w:rsidR="002122A3" w:rsidRPr="002122A3" w:rsidRDefault="002122A3" w:rsidP="002122A3">
      <w:pPr>
        <w:spacing w:after="0" w:line="240" w:lineRule="auto"/>
        <w:rPr>
          <w:rFonts w:eastAsia="Times New Roman"/>
          <w:b/>
          <w:bCs/>
          <w:szCs w:val="24"/>
          <w:lang w:eastAsia="lt-LT"/>
        </w:rPr>
      </w:pPr>
    </w:p>
    <w:p w14:paraId="6FDAAC69" w14:textId="6461E1D5" w:rsidR="002122A3" w:rsidRPr="002122A3" w:rsidRDefault="002122A3" w:rsidP="002122A3">
      <w:pPr>
        <w:numPr>
          <w:ilvl w:val="0"/>
          <w:numId w:val="49"/>
        </w:numPr>
        <w:spacing w:after="0" w:line="240" w:lineRule="auto"/>
        <w:ind w:left="0" w:hanging="284"/>
        <w:contextualSpacing/>
        <w:jc w:val="both"/>
        <w:rPr>
          <w:szCs w:val="24"/>
        </w:rPr>
      </w:pPr>
      <w:r w:rsidRPr="002122A3">
        <w:rPr>
          <w:szCs w:val="24"/>
        </w:rPr>
        <w:t xml:space="preserve">informacija apie </w:t>
      </w:r>
      <w:r w:rsidRPr="002122A3">
        <w:rPr>
          <w:b/>
          <w:bCs/>
          <w:szCs w:val="24"/>
          <w:u w:val="single"/>
        </w:rPr>
        <w:t>specialistus</w:t>
      </w:r>
      <w:r w:rsidRPr="002122A3">
        <w:rPr>
          <w:szCs w:val="24"/>
        </w:rPr>
        <w:t xml:space="preserve">, t. y. </w:t>
      </w:r>
      <w:r w:rsidRPr="002122A3">
        <w:rPr>
          <w:b/>
          <w:bCs/>
          <w:szCs w:val="24"/>
          <w:u w:val="single"/>
        </w:rPr>
        <w:t xml:space="preserve">ir tiekėjo darbuotojus, ir </w:t>
      </w:r>
      <w:proofErr w:type="spellStart"/>
      <w:r w:rsidRPr="002122A3">
        <w:rPr>
          <w:b/>
          <w:bCs/>
          <w:szCs w:val="24"/>
          <w:u w:val="single"/>
        </w:rPr>
        <w:t>kvazisubtiekėjus</w:t>
      </w:r>
      <w:proofErr w:type="spellEnd"/>
      <w:r w:rsidRPr="002122A3">
        <w:rPr>
          <w:szCs w:val="24"/>
        </w:rPr>
        <w:t>***:</w:t>
      </w:r>
    </w:p>
    <w:tbl>
      <w:tblPr>
        <w:tblStyle w:val="Lentelstinklelis5"/>
        <w:tblW w:w="9678" w:type="dxa"/>
        <w:tblLook w:val="04A0" w:firstRow="1" w:lastRow="0" w:firstColumn="1" w:lastColumn="0" w:noHBand="0" w:noVBand="1"/>
      </w:tblPr>
      <w:tblGrid>
        <w:gridCol w:w="618"/>
        <w:gridCol w:w="2956"/>
        <w:gridCol w:w="3278"/>
        <w:gridCol w:w="2826"/>
      </w:tblGrid>
      <w:tr w:rsidR="002122A3" w:rsidRPr="002122A3" w14:paraId="65790363" w14:textId="77777777" w:rsidTr="009824CF">
        <w:tc>
          <w:tcPr>
            <w:tcW w:w="618" w:type="dxa"/>
          </w:tcPr>
          <w:p w14:paraId="33151B47" w14:textId="77777777" w:rsidR="002122A3" w:rsidRPr="002122A3" w:rsidRDefault="002122A3" w:rsidP="002122A3">
            <w:pPr>
              <w:spacing w:after="0" w:line="240" w:lineRule="auto"/>
              <w:jc w:val="center"/>
              <w:rPr>
                <w:b/>
                <w:szCs w:val="24"/>
                <w:lang w:eastAsia="lt-LT"/>
              </w:rPr>
            </w:pPr>
            <w:r w:rsidRPr="002122A3">
              <w:rPr>
                <w:b/>
                <w:szCs w:val="24"/>
                <w:lang w:eastAsia="lt-LT"/>
              </w:rPr>
              <w:t>Eil. Nr.</w:t>
            </w:r>
          </w:p>
        </w:tc>
        <w:tc>
          <w:tcPr>
            <w:tcW w:w="2956" w:type="dxa"/>
            <w:vAlign w:val="center"/>
          </w:tcPr>
          <w:p w14:paraId="4BC43242" w14:textId="77777777" w:rsidR="002122A3" w:rsidRPr="002122A3" w:rsidRDefault="002122A3" w:rsidP="002122A3">
            <w:pPr>
              <w:spacing w:after="0" w:line="240" w:lineRule="auto"/>
              <w:jc w:val="center"/>
              <w:rPr>
                <w:b/>
                <w:szCs w:val="24"/>
                <w:lang w:eastAsia="lt-LT"/>
              </w:rPr>
            </w:pPr>
            <w:r w:rsidRPr="002122A3">
              <w:rPr>
                <w:b/>
                <w:szCs w:val="24"/>
                <w:lang w:eastAsia="lt-LT"/>
              </w:rPr>
              <w:t>Vardas ir pavardė</w:t>
            </w:r>
          </w:p>
        </w:tc>
        <w:tc>
          <w:tcPr>
            <w:tcW w:w="3278" w:type="dxa"/>
            <w:vAlign w:val="center"/>
          </w:tcPr>
          <w:p w14:paraId="40C8E20C" w14:textId="77777777" w:rsidR="002122A3" w:rsidRPr="002122A3" w:rsidRDefault="002122A3" w:rsidP="002122A3">
            <w:pPr>
              <w:spacing w:after="0" w:line="240" w:lineRule="auto"/>
              <w:jc w:val="center"/>
              <w:rPr>
                <w:b/>
                <w:szCs w:val="24"/>
                <w:lang w:eastAsia="lt-LT"/>
              </w:rPr>
            </w:pPr>
            <w:r w:rsidRPr="002122A3">
              <w:rPr>
                <w:b/>
                <w:szCs w:val="24"/>
                <w:lang w:eastAsia="lt-LT"/>
              </w:rPr>
              <w:t>Specialisto dabartinė darbovietė</w:t>
            </w:r>
          </w:p>
        </w:tc>
        <w:tc>
          <w:tcPr>
            <w:tcW w:w="2826" w:type="dxa"/>
            <w:vAlign w:val="center"/>
          </w:tcPr>
          <w:p w14:paraId="7594B88E" w14:textId="77777777" w:rsidR="002122A3" w:rsidRPr="002122A3" w:rsidRDefault="002122A3" w:rsidP="002122A3">
            <w:pPr>
              <w:spacing w:after="0" w:line="240" w:lineRule="auto"/>
              <w:jc w:val="center"/>
              <w:rPr>
                <w:b/>
                <w:szCs w:val="24"/>
                <w:lang w:eastAsia="lt-LT"/>
              </w:rPr>
            </w:pPr>
            <w:r w:rsidRPr="002122A3">
              <w:rPr>
                <w:b/>
                <w:szCs w:val="24"/>
                <w:lang w:eastAsia="lt-LT"/>
              </w:rPr>
              <w:t>Numatomi atliktai darbai/pareigos įgyvendinant sutartį</w:t>
            </w:r>
          </w:p>
        </w:tc>
      </w:tr>
      <w:tr w:rsidR="002122A3" w:rsidRPr="002122A3" w14:paraId="544A8140" w14:textId="77777777" w:rsidTr="009824CF">
        <w:tc>
          <w:tcPr>
            <w:tcW w:w="618" w:type="dxa"/>
          </w:tcPr>
          <w:p w14:paraId="6E83EB11" w14:textId="77777777" w:rsidR="002122A3" w:rsidRPr="002122A3" w:rsidRDefault="002122A3" w:rsidP="002122A3">
            <w:pPr>
              <w:spacing w:after="0" w:line="240" w:lineRule="auto"/>
              <w:rPr>
                <w:szCs w:val="24"/>
                <w:lang w:eastAsia="lt-LT"/>
              </w:rPr>
            </w:pPr>
          </w:p>
        </w:tc>
        <w:tc>
          <w:tcPr>
            <w:tcW w:w="2956" w:type="dxa"/>
          </w:tcPr>
          <w:p w14:paraId="55DDDFEA" w14:textId="77777777" w:rsidR="002122A3" w:rsidRPr="002122A3" w:rsidRDefault="002122A3" w:rsidP="002122A3">
            <w:pPr>
              <w:spacing w:after="0" w:line="240" w:lineRule="auto"/>
              <w:rPr>
                <w:szCs w:val="24"/>
                <w:lang w:eastAsia="lt-LT"/>
              </w:rPr>
            </w:pPr>
          </w:p>
        </w:tc>
        <w:tc>
          <w:tcPr>
            <w:tcW w:w="3278" w:type="dxa"/>
          </w:tcPr>
          <w:p w14:paraId="3BE3EDD9" w14:textId="77777777" w:rsidR="002122A3" w:rsidRPr="002122A3" w:rsidRDefault="002122A3" w:rsidP="002122A3">
            <w:pPr>
              <w:spacing w:after="0" w:line="240" w:lineRule="auto"/>
              <w:rPr>
                <w:szCs w:val="24"/>
                <w:lang w:eastAsia="lt-LT"/>
              </w:rPr>
            </w:pPr>
          </w:p>
        </w:tc>
        <w:tc>
          <w:tcPr>
            <w:tcW w:w="2826" w:type="dxa"/>
          </w:tcPr>
          <w:p w14:paraId="32286F81" w14:textId="77777777" w:rsidR="002122A3" w:rsidRPr="002122A3" w:rsidRDefault="002122A3" w:rsidP="002122A3">
            <w:pPr>
              <w:spacing w:after="0" w:line="240" w:lineRule="auto"/>
              <w:rPr>
                <w:szCs w:val="24"/>
                <w:lang w:eastAsia="lt-LT"/>
              </w:rPr>
            </w:pPr>
          </w:p>
        </w:tc>
      </w:tr>
      <w:tr w:rsidR="002122A3" w:rsidRPr="002122A3" w14:paraId="4788A748" w14:textId="77777777" w:rsidTr="009824CF">
        <w:tc>
          <w:tcPr>
            <w:tcW w:w="618" w:type="dxa"/>
          </w:tcPr>
          <w:p w14:paraId="494D68D7" w14:textId="77777777" w:rsidR="002122A3" w:rsidRPr="002122A3" w:rsidRDefault="002122A3" w:rsidP="002122A3">
            <w:pPr>
              <w:spacing w:after="0" w:line="240" w:lineRule="auto"/>
              <w:rPr>
                <w:szCs w:val="24"/>
                <w:lang w:eastAsia="lt-LT"/>
              </w:rPr>
            </w:pPr>
          </w:p>
        </w:tc>
        <w:tc>
          <w:tcPr>
            <w:tcW w:w="2956" w:type="dxa"/>
          </w:tcPr>
          <w:p w14:paraId="39BBCBDC" w14:textId="77777777" w:rsidR="002122A3" w:rsidRPr="002122A3" w:rsidRDefault="002122A3" w:rsidP="002122A3">
            <w:pPr>
              <w:spacing w:after="0" w:line="240" w:lineRule="auto"/>
              <w:rPr>
                <w:szCs w:val="24"/>
                <w:lang w:eastAsia="lt-LT"/>
              </w:rPr>
            </w:pPr>
          </w:p>
        </w:tc>
        <w:tc>
          <w:tcPr>
            <w:tcW w:w="3278" w:type="dxa"/>
          </w:tcPr>
          <w:p w14:paraId="748882E5" w14:textId="77777777" w:rsidR="002122A3" w:rsidRPr="002122A3" w:rsidRDefault="002122A3" w:rsidP="002122A3">
            <w:pPr>
              <w:spacing w:after="0" w:line="240" w:lineRule="auto"/>
              <w:rPr>
                <w:szCs w:val="24"/>
                <w:lang w:eastAsia="lt-LT"/>
              </w:rPr>
            </w:pPr>
          </w:p>
        </w:tc>
        <w:tc>
          <w:tcPr>
            <w:tcW w:w="2826" w:type="dxa"/>
          </w:tcPr>
          <w:p w14:paraId="34129270" w14:textId="77777777" w:rsidR="002122A3" w:rsidRPr="002122A3" w:rsidRDefault="002122A3" w:rsidP="002122A3">
            <w:pPr>
              <w:spacing w:after="0" w:line="240" w:lineRule="auto"/>
              <w:rPr>
                <w:szCs w:val="24"/>
                <w:lang w:eastAsia="lt-LT"/>
              </w:rPr>
            </w:pPr>
          </w:p>
        </w:tc>
      </w:tr>
      <w:tr w:rsidR="002122A3" w:rsidRPr="002122A3" w14:paraId="34628689" w14:textId="77777777" w:rsidTr="009824CF">
        <w:tc>
          <w:tcPr>
            <w:tcW w:w="618" w:type="dxa"/>
          </w:tcPr>
          <w:p w14:paraId="608651C4" w14:textId="77777777" w:rsidR="002122A3" w:rsidRPr="002122A3" w:rsidRDefault="002122A3" w:rsidP="002122A3">
            <w:pPr>
              <w:spacing w:after="0" w:line="240" w:lineRule="auto"/>
              <w:rPr>
                <w:szCs w:val="24"/>
                <w:lang w:eastAsia="lt-LT"/>
              </w:rPr>
            </w:pPr>
          </w:p>
        </w:tc>
        <w:tc>
          <w:tcPr>
            <w:tcW w:w="2956" w:type="dxa"/>
          </w:tcPr>
          <w:p w14:paraId="1BFBB987" w14:textId="77777777" w:rsidR="002122A3" w:rsidRPr="002122A3" w:rsidRDefault="002122A3" w:rsidP="002122A3">
            <w:pPr>
              <w:spacing w:after="0" w:line="240" w:lineRule="auto"/>
              <w:rPr>
                <w:szCs w:val="24"/>
                <w:lang w:eastAsia="lt-LT"/>
              </w:rPr>
            </w:pPr>
          </w:p>
        </w:tc>
        <w:tc>
          <w:tcPr>
            <w:tcW w:w="3278" w:type="dxa"/>
          </w:tcPr>
          <w:p w14:paraId="2309240C" w14:textId="77777777" w:rsidR="002122A3" w:rsidRPr="002122A3" w:rsidRDefault="002122A3" w:rsidP="002122A3">
            <w:pPr>
              <w:spacing w:after="0" w:line="240" w:lineRule="auto"/>
              <w:rPr>
                <w:szCs w:val="24"/>
                <w:lang w:eastAsia="lt-LT"/>
              </w:rPr>
            </w:pPr>
          </w:p>
        </w:tc>
        <w:tc>
          <w:tcPr>
            <w:tcW w:w="2826" w:type="dxa"/>
          </w:tcPr>
          <w:p w14:paraId="30B89616" w14:textId="77777777" w:rsidR="002122A3" w:rsidRPr="002122A3" w:rsidRDefault="002122A3" w:rsidP="002122A3">
            <w:pPr>
              <w:spacing w:after="0" w:line="240" w:lineRule="auto"/>
              <w:rPr>
                <w:szCs w:val="24"/>
                <w:lang w:eastAsia="lt-LT"/>
              </w:rPr>
            </w:pPr>
          </w:p>
        </w:tc>
      </w:tr>
    </w:tbl>
    <w:p w14:paraId="42D0069E" w14:textId="77777777" w:rsidR="002122A3" w:rsidRPr="002122A3" w:rsidRDefault="002122A3" w:rsidP="002122A3">
      <w:pPr>
        <w:spacing w:after="0" w:line="240" w:lineRule="auto"/>
        <w:rPr>
          <w:rFonts w:eastAsia="Times New Roman"/>
          <w:b/>
          <w:bCs/>
          <w:szCs w:val="24"/>
          <w:lang w:eastAsia="lt-LT"/>
        </w:rPr>
      </w:pPr>
    </w:p>
    <w:p w14:paraId="419AB4DD" w14:textId="77777777" w:rsidR="002122A3" w:rsidRPr="002122A3" w:rsidRDefault="002122A3" w:rsidP="002122A3">
      <w:pPr>
        <w:spacing w:after="0" w:line="240" w:lineRule="auto"/>
        <w:rPr>
          <w:rFonts w:eastAsia="Times New Roman"/>
          <w:b/>
          <w:bCs/>
          <w:i/>
          <w:iCs/>
          <w:szCs w:val="24"/>
          <w:lang w:eastAsia="lt-LT"/>
        </w:rPr>
      </w:pPr>
      <w:r w:rsidRPr="002122A3">
        <w:rPr>
          <w:rFonts w:eastAsia="Times New Roman"/>
          <w:b/>
          <w:bCs/>
          <w:i/>
          <w:iCs/>
          <w:szCs w:val="24"/>
          <w:lang w:eastAsia="lt-LT"/>
        </w:rPr>
        <w:t>Pastabos:</w:t>
      </w:r>
    </w:p>
    <w:p w14:paraId="6719577A" w14:textId="77777777" w:rsidR="002122A3" w:rsidRPr="002122A3" w:rsidRDefault="002122A3" w:rsidP="002122A3">
      <w:pPr>
        <w:spacing w:after="0" w:line="240" w:lineRule="auto"/>
        <w:jc w:val="both"/>
        <w:rPr>
          <w:rFonts w:eastAsia="Times New Roman"/>
          <w:i/>
          <w:iCs/>
          <w:szCs w:val="24"/>
          <w:lang w:eastAsia="lt-LT"/>
        </w:rPr>
      </w:pPr>
      <w:r w:rsidRPr="002122A3">
        <w:rPr>
          <w:rFonts w:eastAsia="Times New Roman"/>
          <w:b/>
          <w:bCs/>
          <w:i/>
          <w:iCs/>
          <w:szCs w:val="24"/>
          <w:lang w:eastAsia="lt-LT"/>
        </w:rPr>
        <w:t>*</w:t>
      </w:r>
      <w:r w:rsidRPr="002122A3">
        <w:rPr>
          <w:rFonts w:eastAsia="Times New Roman"/>
          <w:i/>
          <w:iCs/>
          <w:szCs w:val="24"/>
          <w:lang w:eastAsia="lt-LT"/>
        </w:rPr>
        <w:t xml:space="preserve"> </w:t>
      </w:r>
      <w:r w:rsidRPr="002122A3">
        <w:rPr>
          <w:rFonts w:eastAsia="Times New Roman"/>
          <w:b/>
          <w:bCs/>
          <w:i/>
          <w:iCs/>
          <w:szCs w:val="24"/>
          <w:lang w:eastAsia="lt-LT"/>
        </w:rPr>
        <w:t>Subtiekėjas,</w:t>
      </w:r>
      <w:r w:rsidRPr="002122A3">
        <w:rPr>
          <w:rFonts w:eastAsia="Times New Roman"/>
          <w:i/>
          <w:iCs/>
          <w:szCs w:val="24"/>
          <w:lang w:eastAsia="lt-LT"/>
        </w:rPr>
        <w:t xml:space="preserve"> kurio pajėgumais tiekėjas nesiremia – tiekėjo pirkimo sutarties vykdymui pasitelkiamas trečiasis asmuo, kurio kvalifikacija tiekėjas nesiremia, kad atitiktų kvalifikacijos reikalavimus.</w:t>
      </w:r>
    </w:p>
    <w:p w14:paraId="523DD150" w14:textId="77777777" w:rsidR="002122A3" w:rsidRPr="002122A3" w:rsidRDefault="002122A3" w:rsidP="002122A3">
      <w:pPr>
        <w:spacing w:after="0" w:line="240" w:lineRule="auto"/>
        <w:jc w:val="both"/>
        <w:rPr>
          <w:rFonts w:eastAsia="Times New Roman"/>
          <w:i/>
          <w:iCs/>
          <w:szCs w:val="24"/>
          <w:lang w:eastAsia="lt-LT"/>
        </w:rPr>
      </w:pPr>
      <w:r w:rsidRPr="002122A3">
        <w:rPr>
          <w:rFonts w:eastAsia="Times New Roman"/>
          <w:b/>
          <w:bCs/>
          <w:i/>
          <w:iCs/>
          <w:szCs w:val="24"/>
          <w:lang w:eastAsia="lt-LT"/>
        </w:rPr>
        <w:t>**</w:t>
      </w:r>
      <w:r w:rsidRPr="002122A3">
        <w:rPr>
          <w:rFonts w:eastAsia="Times New Roman"/>
          <w:i/>
          <w:iCs/>
          <w:szCs w:val="24"/>
          <w:lang w:eastAsia="lt-LT"/>
        </w:rPr>
        <w:t xml:space="preserve"> </w:t>
      </w:r>
      <w:r w:rsidRPr="002122A3">
        <w:rPr>
          <w:rFonts w:eastAsia="Times New Roman"/>
          <w:b/>
          <w:bCs/>
          <w:i/>
          <w:iCs/>
          <w:szCs w:val="24"/>
          <w:lang w:eastAsia="lt-LT"/>
        </w:rPr>
        <w:t>Ūkio subjektas</w:t>
      </w:r>
      <w:r w:rsidRPr="002122A3">
        <w:rPr>
          <w:rFonts w:eastAsia="Times New Roman"/>
          <w:i/>
          <w:iCs/>
          <w:szCs w:val="24"/>
          <w:lang w:eastAsia="lt-LT"/>
        </w:rPr>
        <w:t>, kurio pajėgumais remiamasi – tiekėjo pirkimo sutarties vykdymui pasitelkiamas trečiasis asmuo, kurio kvalifikacija tiekėjas remiasi, kad atitiktų kvalifikacijos reikalavimus.</w:t>
      </w:r>
    </w:p>
    <w:p w14:paraId="2893DCC8" w14:textId="77777777" w:rsidR="002122A3" w:rsidRPr="002122A3" w:rsidRDefault="002122A3" w:rsidP="002122A3">
      <w:pPr>
        <w:spacing w:after="0" w:line="240" w:lineRule="auto"/>
        <w:jc w:val="both"/>
        <w:rPr>
          <w:rFonts w:eastAsia="Times New Roman"/>
          <w:i/>
          <w:iCs/>
          <w:szCs w:val="24"/>
          <w:lang w:eastAsia="lt-LT"/>
        </w:rPr>
      </w:pPr>
      <w:r w:rsidRPr="002122A3">
        <w:rPr>
          <w:rFonts w:eastAsia="Times New Roman"/>
          <w:b/>
          <w:bCs/>
          <w:i/>
          <w:iCs/>
          <w:szCs w:val="24"/>
          <w:lang w:eastAsia="lt-LT"/>
        </w:rPr>
        <w:t>***</w:t>
      </w:r>
      <w:proofErr w:type="spellStart"/>
      <w:r w:rsidRPr="002122A3">
        <w:rPr>
          <w:rFonts w:eastAsia="Times New Roman"/>
          <w:b/>
          <w:bCs/>
          <w:i/>
          <w:iCs/>
          <w:szCs w:val="24"/>
          <w:lang w:eastAsia="lt-LT"/>
        </w:rPr>
        <w:t>Kvazisubtiekėjas</w:t>
      </w:r>
      <w:proofErr w:type="spellEnd"/>
      <w:r w:rsidRPr="002122A3">
        <w:rPr>
          <w:rFonts w:eastAsia="Times New Roman"/>
          <w:i/>
          <w:iCs/>
          <w:szCs w:val="24"/>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B899BA7" w14:textId="77777777" w:rsidR="002122A3" w:rsidRPr="002122A3" w:rsidRDefault="002122A3" w:rsidP="002122A3">
      <w:pPr>
        <w:spacing w:after="0" w:line="240" w:lineRule="auto"/>
        <w:jc w:val="both"/>
        <w:rPr>
          <w:rFonts w:eastAsia="Times New Roman"/>
          <w:szCs w:val="24"/>
          <w:lang w:eastAsia="lt-LT"/>
        </w:rPr>
      </w:pPr>
    </w:p>
    <w:p w14:paraId="79253BF1" w14:textId="41F94F69" w:rsidR="002122A3" w:rsidRPr="002122A3" w:rsidRDefault="00E7207F" w:rsidP="00E7207F">
      <w:pPr>
        <w:spacing w:after="0" w:line="240" w:lineRule="auto"/>
        <w:contextualSpacing/>
        <w:jc w:val="both"/>
        <w:rPr>
          <w:szCs w:val="24"/>
        </w:rPr>
      </w:pPr>
      <w:r>
        <w:rPr>
          <w:szCs w:val="24"/>
        </w:rPr>
        <w:t xml:space="preserve">7. </w:t>
      </w:r>
      <w:r w:rsidR="002122A3" w:rsidRPr="002122A3">
        <w:rPr>
          <w:szCs w:val="24"/>
        </w:rPr>
        <w:t>Šiame pasiūlyme yra pateikta ši konfidenciali informacija (</w:t>
      </w:r>
      <w:r w:rsidR="002122A3" w:rsidRPr="002122A3">
        <w:rPr>
          <w:bCs/>
          <w:szCs w:val="24"/>
        </w:rPr>
        <w:t>pildyti tuomet, jei bus pateikta konfidenciali informacija)</w:t>
      </w:r>
      <w:r w:rsidR="002122A3" w:rsidRPr="002122A3">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2122A3" w:rsidRPr="002122A3" w14:paraId="2B590D16" w14:textId="77777777" w:rsidTr="009824CF">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24798A6F" w14:textId="77777777" w:rsidR="002122A3" w:rsidRPr="002122A3" w:rsidRDefault="002122A3" w:rsidP="002122A3">
            <w:pPr>
              <w:spacing w:after="0" w:line="240" w:lineRule="auto"/>
              <w:jc w:val="center"/>
              <w:rPr>
                <w:rFonts w:eastAsia="Times New Roman"/>
                <w:b/>
                <w:bCs/>
                <w:szCs w:val="24"/>
                <w:lang w:eastAsia="lt-LT"/>
              </w:rPr>
            </w:pPr>
            <w:r w:rsidRPr="002122A3">
              <w:rPr>
                <w:rFonts w:eastAsia="Times New Roman"/>
                <w:b/>
                <w:bCs/>
                <w:szCs w:val="24"/>
                <w:lang w:eastAsia="lt-LT"/>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65C07DCB" w14:textId="77777777" w:rsidR="002122A3" w:rsidRPr="002122A3" w:rsidRDefault="002122A3" w:rsidP="002122A3">
            <w:pPr>
              <w:spacing w:after="0" w:line="240" w:lineRule="auto"/>
              <w:jc w:val="center"/>
              <w:rPr>
                <w:rFonts w:eastAsia="Times New Roman"/>
                <w:b/>
                <w:bCs/>
                <w:szCs w:val="24"/>
                <w:lang w:eastAsia="lt-LT"/>
              </w:rPr>
            </w:pPr>
            <w:r w:rsidRPr="002122A3">
              <w:rPr>
                <w:rFonts w:eastAsia="Times New Roman"/>
                <w:b/>
                <w:bCs/>
                <w:szCs w:val="24"/>
                <w:lang w:eastAsia="lt-LT"/>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24A6BACD" w14:textId="77777777" w:rsidR="002122A3" w:rsidRPr="002122A3" w:rsidRDefault="002122A3" w:rsidP="002122A3">
            <w:pPr>
              <w:spacing w:after="0" w:line="240" w:lineRule="auto"/>
              <w:jc w:val="center"/>
              <w:rPr>
                <w:rFonts w:eastAsia="Times New Roman"/>
                <w:b/>
                <w:bCs/>
                <w:szCs w:val="24"/>
                <w:lang w:eastAsia="lt-LT"/>
              </w:rPr>
            </w:pPr>
            <w:r w:rsidRPr="002122A3">
              <w:rPr>
                <w:rFonts w:eastAsia="Times New Roman"/>
                <w:b/>
                <w:bCs/>
                <w:szCs w:val="24"/>
                <w:lang w:eastAsia="lt-LT"/>
              </w:rPr>
              <w:t>Argumentai, kodėl informacija laikytina konfidencialia</w:t>
            </w:r>
          </w:p>
        </w:tc>
      </w:tr>
      <w:tr w:rsidR="002122A3" w:rsidRPr="002122A3" w14:paraId="0CF257A0" w14:textId="77777777" w:rsidTr="009824CF">
        <w:trPr>
          <w:trHeight w:val="289"/>
        </w:trPr>
        <w:tc>
          <w:tcPr>
            <w:tcW w:w="704" w:type="dxa"/>
            <w:tcBorders>
              <w:top w:val="single" w:sz="4" w:space="0" w:color="auto"/>
              <w:left w:val="single" w:sz="4" w:space="0" w:color="auto"/>
              <w:bottom w:val="single" w:sz="4" w:space="0" w:color="auto"/>
              <w:right w:val="single" w:sz="4" w:space="0" w:color="auto"/>
            </w:tcBorders>
          </w:tcPr>
          <w:p w14:paraId="1257CAD4" w14:textId="77777777" w:rsidR="002122A3" w:rsidRPr="002122A3" w:rsidRDefault="002122A3" w:rsidP="002122A3">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4D0CE595" w14:textId="77777777" w:rsidR="002122A3" w:rsidRPr="002122A3" w:rsidRDefault="002122A3" w:rsidP="002122A3">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02D0524F" w14:textId="77777777" w:rsidR="002122A3" w:rsidRPr="002122A3" w:rsidRDefault="002122A3" w:rsidP="002122A3">
            <w:pPr>
              <w:spacing w:after="0" w:line="240" w:lineRule="auto"/>
              <w:rPr>
                <w:rFonts w:eastAsia="Times New Roman"/>
                <w:szCs w:val="24"/>
                <w:lang w:eastAsia="lt-LT"/>
              </w:rPr>
            </w:pPr>
          </w:p>
        </w:tc>
      </w:tr>
      <w:tr w:rsidR="002122A3" w:rsidRPr="002122A3" w14:paraId="67B6F0A7" w14:textId="77777777" w:rsidTr="009824CF">
        <w:trPr>
          <w:trHeight w:val="289"/>
        </w:trPr>
        <w:tc>
          <w:tcPr>
            <w:tcW w:w="704" w:type="dxa"/>
            <w:tcBorders>
              <w:top w:val="single" w:sz="4" w:space="0" w:color="auto"/>
              <w:left w:val="single" w:sz="4" w:space="0" w:color="auto"/>
              <w:bottom w:val="single" w:sz="4" w:space="0" w:color="auto"/>
              <w:right w:val="single" w:sz="4" w:space="0" w:color="auto"/>
            </w:tcBorders>
          </w:tcPr>
          <w:p w14:paraId="48184E13" w14:textId="77777777" w:rsidR="002122A3" w:rsidRPr="002122A3" w:rsidRDefault="002122A3" w:rsidP="002122A3">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6777FB2B" w14:textId="77777777" w:rsidR="002122A3" w:rsidRPr="002122A3" w:rsidRDefault="002122A3" w:rsidP="002122A3">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00EB8E18" w14:textId="77777777" w:rsidR="002122A3" w:rsidRPr="002122A3" w:rsidRDefault="002122A3" w:rsidP="002122A3">
            <w:pPr>
              <w:spacing w:after="0" w:line="240" w:lineRule="auto"/>
              <w:rPr>
                <w:rFonts w:eastAsia="Times New Roman"/>
                <w:szCs w:val="24"/>
                <w:lang w:eastAsia="lt-LT"/>
              </w:rPr>
            </w:pPr>
          </w:p>
        </w:tc>
      </w:tr>
      <w:tr w:rsidR="002122A3" w:rsidRPr="002122A3" w14:paraId="583F9EE0" w14:textId="77777777" w:rsidTr="009824CF">
        <w:trPr>
          <w:trHeight w:val="289"/>
        </w:trPr>
        <w:tc>
          <w:tcPr>
            <w:tcW w:w="704" w:type="dxa"/>
            <w:tcBorders>
              <w:top w:val="single" w:sz="4" w:space="0" w:color="auto"/>
              <w:left w:val="single" w:sz="4" w:space="0" w:color="auto"/>
              <w:bottom w:val="single" w:sz="4" w:space="0" w:color="auto"/>
              <w:right w:val="single" w:sz="4" w:space="0" w:color="auto"/>
            </w:tcBorders>
          </w:tcPr>
          <w:p w14:paraId="703B30E0" w14:textId="77777777" w:rsidR="002122A3" w:rsidRPr="002122A3" w:rsidRDefault="002122A3" w:rsidP="002122A3">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29CEF07F" w14:textId="77777777" w:rsidR="002122A3" w:rsidRPr="002122A3" w:rsidRDefault="002122A3" w:rsidP="002122A3">
            <w:pPr>
              <w:tabs>
                <w:tab w:val="left" w:pos="1296"/>
                <w:tab w:val="center" w:pos="4153"/>
                <w:tab w:val="right" w:pos="8306"/>
              </w:tabs>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02ECFA01" w14:textId="77777777" w:rsidR="002122A3" w:rsidRPr="002122A3" w:rsidRDefault="002122A3" w:rsidP="002122A3">
            <w:pPr>
              <w:tabs>
                <w:tab w:val="left" w:pos="1296"/>
                <w:tab w:val="center" w:pos="4153"/>
                <w:tab w:val="right" w:pos="8306"/>
              </w:tabs>
              <w:spacing w:after="0" w:line="240" w:lineRule="auto"/>
              <w:rPr>
                <w:rFonts w:eastAsia="Times New Roman"/>
                <w:szCs w:val="24"/>
                <w:lang w:eastAsia="lt-LT"/>
              </w:rPr>
            </w:pPr>
          </w:p>
        </w:tc>
      </w:tr>
    </w:tbl>
    <w:p w14:paraId="1BBEDF28" w14:textId="77777777" w:rsidR="002122A3" w:rsidRPr="002122A3" w:rsidRDefault="002122A3" w:rsidP="002122A3">
      <w:pPr>
        <w:spacing w:after="0" w:line="240" w:lineRule="auto"/>
        <w:rPr>
          <w:rFonts w:eastAsia="Times New Roman"/>
          <w:b/>
          <w:szCs w:val="24"/>
          <w:lang w:eastAsia="lt-LT"/>
        </w:rPr>
      </w:pPr>
    </w:p>
    <w:p w14:paraId="0483BB9B" w14:textId="77777777" w:rsidR="002122A3" w:rsidRPr="002122A3" w:rsidRDefault="002122A3" w:rsidP="002122A3">
      <w:pPr>
        <w:spacing w:after="0" w:line="240" w:lineRule="auto"/>
        <w:jc w:val="both"/>
        <w:rPr>
          <w:rFonts w:eastAsia="Times New Roman"/>
          <w:b/>
          <w:szCs w:val="24"/>
          <w:lang w:eastAsia="lt-LT"/>
        </w:rPr>
      </w:pPr>
      <w:r w:rsidRPr="002122A3">
        <w:rPr>
          <w:rFonts w:eastAsia="Times New Roman"/>
          <w:b/>
          <w:szCs w:val="24"/>
          <w:lang w:eastAsia="lt-LT"/>
        </w:rPr>
        <w:lastRenderedPageBreak/>
        <w:t>Tiekėjas negali nurodyti, kad konfidenciali yra pasiūlymo kaina arba, kad visas pasiūlymas yra konfidencialus.</w:t>
      </w:r>
    </w:p>
    <w:p w14:paraId="4CC0D404" w14:textId="77777777" w:rsidR="002122A3" w:rsidRPr="002122A3" w:rsidRDefault="002122A3" w:rsidP="002122A3">
      <w:pPr>
        <w:spacing w:after="0" w:line="240" w:lineRule="auto"/>
        <w:jc w:val="both"/>
        <w:rPr>
          <w:rFonts w:eastAsia="Arial Unicode MS"/>
          <w:b/>
          <w:bCs/>
          <w:i/>
          <w:iCs/>
          <w:szCs w:val="24"/>
        </w:rPr>
      </w:pPr>
      <w:r w:rsidRPr="002122A3">
        <w:rPr>
          <w:rFonts w:eastAsia="Arial Unicode MS"/>
          <w:b/>
          <w:bCs/>
          <w:i/>
          <w:iCs/>
          <w:szCs w:val="24"/>
        </w:rPr>
        <w:t>Pastabos:</w:t>
      </w:r>
    </w:p>
    <w:p w14:paraId="1C928BD3" w14:textId="77777777" w:rsidR="002122A3" w:rsidRPr="002122A3" w:rsidRDefault="002122A3" w:rsidP="002122A3">
      <w:pPr>
        <w:spacing w:after="0" w:line="240" w:lineRule="auto"/>
        <w:jc w:val="both"/>
        <w:rPr>
          <w:rFonts w:eastAsia="Arial Unicode MS"/>
          <w:i/>
          <w:iCs/>
          <w:szCs w:val="24"/>
        </w:rPr>
      </w:pPr>
      <w:r w:rsidRPr="002122A3">
        <w:rPr>
          <w:rFonts w:eastAsia="Arial Unicode MS"/>
          <w:i/>
          <w:iCs/>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3D0AE67C" w14:textId="77777777" w:rsidR="002122A3" w:rsidRPr="002122A3" w:rsidRDefault="002122A3" w:rsidP="002122A3">
      <w:pPr>
        <w:spacing w:after="0" w:line="240" w:lineRule="auto"/>
        <w:jc w:val="both"/>
        <w:rPr>
          <w:rFonts w:eastAsia="Arial Unicode MS"/>
          <w:i/>
          <w:iCs/>
          <w:szCs w:val="24"/>
        </w:rPr>
      </w:pPr>
      <w:r w:rsidRPr="002122A3">
        <w:rPr>
          <w:rFonts w:eastAsia="Arial Unicode MS"/>
          <w:i/>
          <w:iCs/>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638EBCD" w14:textId="77777777" w:rsidR="002122A3" w:rsidRPr="002122A3" w:rsidRDefault="002122A3" w:rsidP="002122A3">
      <w:pPr>
        <w:spacing w:after="0" w:line="240" w:lineRule="auto"/>
        <w:jc w:val="both"/>
        <w:rPr>
          <w:rFonts w:eastAsia="Times New Roman"/>
          <w:i/>
          <w:iCs/>
          <w:szCs w:val="24"/>
          <w:lang w:eastAsia="lt-LT"/>
        </w:rPr>
      </w:pPr>
      <w:r w:rsidRPr="002122A3">
        <w:rPr>
          <w:rFonts w:eastAsia="Times New Roman"/>
          <w:i/>
          <w:iCs/>
          <w:szCs w:val="24"/>
          <w:lang w:eastAsia="lt-LT"/>
        </w:rPr>
        <w:t>3. Jei dalyvis šios lentelės neužpildo ir (ar) failo (bylos) pavadinime nenurodo „konfidencialu“, perkančioji organizacija laiko, kad jo pateiktame pasiūlyme nėra konfidencialios informacijos</w:t>
      </w:r>
      <w:r w:rsidRPr="002122A3">
        <w:rPr>
          <w:i/>
          <w:iCs/>
          <w:szCs w:val="24"/>
          <w:lang w:eastAsia="lt-LT"/>
        </w:rPr>
        <w:t>.</w:t>
      </w:r>
    </w:p>
    <w:p w14:paraId="30BAFFA0" w14:textId="77777777" w:rsidR="002122A3" w:rsidRPr="002122A3" w:rsidRDefault="002122A3" w:rsidP="002122A3">
      <w:pPr>
        <w:spacing w:after="0" w:line="240" w:lineRule="auto"/>
        <w:rPr>
          <w:rFonts w:eastAsia="Times New Roman"/>
          <w:szCs w:val="24"/>
          <w:lang w:eastAsia="lt-LT"/>
        </w:rPr>
      </w:pPr>
    </w:p>
    <w:p w14:paraId="10ED6309" w14:textId="464F8750" w:rsidR="002122A3" w:rsidRPr="002122A3" w:rsidRDefault="00E7207F" w:rsidP="00E7207F">
      <w:pPr>
        <w:spacing w:after="0" w:line="240" w:lineRule="auto"/>
        <w:contextualSpacing/>
        <w:jc w:val="both"/>
        <w:rPr>
          <w:szCs w:val="24"/>
        </w:rPr>
      </w:pPr>
      <w:bookmarkStart w:id="9" w:name="_Hlk106703248"/>
      <w:r>
        <w:rPr>
          <w:b/>
          <w:bCs/>
          <w:szCs w:val="24"/>
        </w:rPr>
        <w:t xml:space="preserve">8. </w:t>
      </w:r>
      <w:r w:rsidR="002122A3" w:rsidRPr="002122A3">
        <w:rPr>
          <w:b/>
          <w:bCs/>
          <w:szCs w:val="24"/>
        </w:rPr>
        <w:t>Pasirašydami šį pasiūlymą, tvirtintiname, kad:</w:t>
      </w:r>
    </w:p>
    <w:bookmarkEnd w:id="9"/>
    <w:p w14:paraId="7DFD15CD" w14:textId="77777777" w:rsidR="002122A3" w:rsidRPr="002122A3" w:rsidRDefault="002122A3" w:rsidP="002122A3">
      <w:pPr>
        <w:numPr>
          <w:ilvl w:val="0"/>
          <w:numId w:val="50"/>
        </w:numPr>
        <w:suppressAutoHyphens/>
        <w:spacing w:after="0" w:line="240" w:lineRule="auto"/>
        <w:ind w:left="0"/>
        <w:jc w:val="both"/>
        <w:rPr>
          <w:szCs w:val="24"/>
        </w:rPr>
      </w:pPr>
      <w:r w:rsidRPr="002122A3">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3A48E3" w14:textId="77777777" w:rsidR="002122A3" w:rsidRPr="002122A3" w:rsidRDefault="002122A3" w:rsidP="002122A3">
      <w:pPr>
        <w:numPr>
          <w:ilvl w:val="0"/>
          <w:numId w:val="50"/>
        </w:numPr>
        <w:suppressAutoHyphens/>
        <w:spacing w:after="0" w:line="240" w:lineRule="auto"/>
        <w:ind w:left="0"/>
        <w:jc w:val="both"/>
        <w:rPr>
          <w:szCs w:val="24"/>
        </w:rPr>
      </w:pPr>
      <w:r w:rsidRPr="002122A3">
        <w:rPr>
          <w:szCs w:val="24"/>
        </w:rPr>
        <w:t xml:space="preserve">tuo atveju, jei mūsų pasiūlymas laimės šį viešąjį pirkimą, įsipareigojame pirkimo sutartyje numatytus darbus atlikti </w:t>
      </w:r>
      <w:r w:rsidRPr="002122A3">
        <w:rPr>
          <w:b/>
          <w:szCs w:val="24"/>
        </w:rPr>
        <w:t>per šiose konkurso sąlygose nurodytą terminą</w:t>
      </w:r>
      <w:r w:rsidRPr="002122A3">
        <w:rPr>
          <w:szCs w:val="24"/>
        </w:rPr>
        <w:t>;</w:t>
      </w:r>
    </w:p>
    <w:p w14:paraId="640B3090" w14:textId="77777777" w:rsidR="002122A3" w:rsidRPr="002122A3" w:rsidRDefault="002122A3" w:rsidP="002122A3">
      <w:pPr>
        <w:numPr>
          <w:ilvl w:val="0"/>
          <w:numId w:val="50"/>
        </w:numPr>
        <w:suppressAutoHyphens/>
        <w:spacing w:after="0" w:line="240" w:lineRule="auto"/>
        <w:ind w:left="0"/>
        <w:jc w:val="both"/>
        <w:rPr>
          <w:szCs w:val="24"/>
        </w:rPr>
      </w:pPr>
      <w:r w:rsidRPr="002122A3">
        <w:rPr>
          <w:szCs w:val="24"/>
        </w:rPr>
        <w:t>pasiūlymo dokumentuose pateikti duomenys ir informacija yra teisinga ir apima viską, ko reikia tinkamam sutarties įvykdymui;</w:t>
      </w:r>
    </w:p>
    <w:p w14:paraId="1C52E725" w14:textId="77777777" w:rsidR="002122A3" w:rsidRPr="002122A3" w:rsidRDefault="002122A3" w:rsidP="002122A3">
      <w:pPr>
        <w:numPr>
          <w:ilvl w:val="0"/>
          <w:numId w:val="50"/>
        </w:numPr>
        <w:suppressAutoHyphens/>
        <w:spacing w:after="0" w:line="240" w:lineRule="auto"/>
        <w:ind w:left="0"/>
        <w:jc w:val="both"/>
        <w:rPr>
          <w:szCs w:val="24"/>
        </w:rPr>
      </w:pPr>
      <w:r w:rsidRPr="002122A3">
        <w:rPr>
          <w:szCs w:val="24"/>
        </w:rPr>
        <w:t>dokumentų skaitmeninės kopijos ir elektroninėmis priemonėmis pateikti duomenys yra tikri;</w:t>
      </w:r>
    </w:p>
    <w:p w14:paraId="337A4052" w14:textId="77777777" w:rsidR="002122A3" w:rsidRPr="002122A3" w:rsidRDefault="002122A3" w:rsidP="002122A3">
      <w:pPr>
        <w:numPr>
          <w:ilvl w:val="0"/>
          <w:numId w:val="50"/>
        </w:numPr>
        <w:suppressAutoHyphens/>
        <w:spacing w:after="0" w:line="240" w:lineRule="auto"/>
        <w:ind w:left="0"/>
        <w:contextualSpacing/>
        <w:jc w:val="both"/>
        <w:rPr>
          <w:szCs w:val="24"/>
        </w:rPr>
      </w:pPr>
      <w:r w:rsidRPr="002122A3">
        <w:rPr>
          <w:szCs w:val="24"/>
        </w:rPr>
        <w:t>jeigu kvalifikacija dėl teisės verstis atitinkama veikla nebuvo tikrinama arba tikrinama ne visa apimtimi, įsipareigojame perkančiajai organizacijai, kad pirkimo sutartį vykdys tik tokią teisę turintys asmenys</w:t>
      </w:r>
      <w:r w:rsidRPr="002122A3">
        <w:rPr>
          <w:b/>
          <w:bCs/>
          <w:szCs w:val="24"/>
        </w:rPr>
        <w:t>.</w:t>
      </w:r>
    </w:p>
    <w:p w14:paraId="7402675F" w14:textId="77777777" w:rsidR="002122A3" w:rsidRPr="002122A3" w:rsidRDefault="002122A3" w:rsidP="002122A3">
      <w:pPr>
        <w:spacing w:after="0" w:line="240" w:lineRule="auto"/>
        <w:rPr>
          <w:rFonts w:eastAsia="Arial Unicode MS"/>
          <w:szCs w:val="24"/>
        </w:rPr>
      </w:pPr>
    </w:p>
    <w:p w14:paraId="1B44A2B2" w14:textId="2836233B" w:rsidR="002122A3" w:rsidRPr="002122A3" w:rsidRDefault="00E7207F" w:rsidP="00E7207F">
      <w:pPr>
        <w:spacing w:after="0" w:line="240" w:lineRule="auto"/>
        <w:contextualSpacing/>
        <w:jc w:val="both"/>
        <w:rPr>
          <w:szCs w:val="24"/>
        </w:rPr>
      </w:pPr>
      <w:r>
        <w:rPr>
          <w:szCs w:val="24"/>
        </w:rPr>
        <w:t xml:space="preserve">9. </w:t>
      </w:r>
      <w:r w:rsidR="002122A3" w:rsidRPr="002122A3">
        <w:rPr>
          <w:szCs w:val="24"/>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2122A3" w:rsidRPr="002122A3" w14:paraId="74677C96" w14:textId="77777777" w:rsidTr="009824CF">
        <w:tc>
          <w:tcPr>
            <w:tcW w:w="672" w:type="dxa"/>
            <w:vAlign w:val="center"/>
          </w:tcPr>
          <w:p w14:paraId="332251D1"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Eil. Nr.</w:t>
            </w:r>
          </w:p>
        </w:tc>
        <w:tc>
          <w:tcPr>
            <w:tcW w:w="8956" w:type="dxa"/>
            <w:vAlign w:val="center"/>
          </w:tcPr>
          <w:p w14:paraId="46A99FE2" w14:textId="77777777" w:rsidR="002122A3" w:rsidRPr="002122A3" w:rsidRDefault="002122A3" w:rsidP="002122A3">
            <w:pPr>
              <w:spacing w:after="0" w:line="240" w:lineRule="auto"/>
              <w:jc w:val="center"/>
              <w:rPr>
                <w:rFonts w:eastAsia="Arial Unicode MS"/>
                <w:b/>
                <w:szCs w:val="24"/>
              </w:rPr>
            </w:pPr>
            <w:r w:rsidRPr="002122A3">
              <w:rPr>
                <w:rFonts w:eastAsia="Arial Unicode MS"/>
                <w:b/>
                <w:szCs w:val="24"/>
              </w:rPr>
              <w:t>Dokumentų pavadinimai</w:t>
            </w:r>
          </w:p>
        </w:tc>
      </w:tr>
      <w:tr w:rsidR="002122A3" w:rsidRPr="002122A3" w14:paraId="5D70CEC4" w14:textId="77777777" w:rsidTr="009824CF">
        <w:tc>
          <w:tcPr>
            <w:tcW w:w="672" w:type="dxa"/>
          </w:tcPr>
          <w:p w14:paraId="41237E61" w14:textId="77777777" w:rsidR="002122A3" w:rsidRPr="002122A3" w:rsidRDefault="002122A3" w:rsidP="002122A3">
            <w:pPr>
              <w:spacing w:after="0" w:line="240" w:lineRule="auto"/>
              <w:rPr>
                <w:rFonts w:eastAsia="Arial Unicode MS"/>
                <w:szCs w:val="24"/>
              </w:rPr>
            </w:pPr>
          </w:p>
        </w:tc>
        <w:tc>
          <w:tcPr>
            <w:tcW w:w="8956" w:type="dxa"/>
          </w:tcPr>
          <w:p w14:paraId="09B41AB2" w14:textId="77777777" w:rsidR="002122A3" w:rsidRPr="002122A3" w:rsidRDefault="002122A3" w:rsidP="002122A3">
            <w:pPr>
              <w:spacing w:after="0" w:line="240" w:lineRule="auto"/>
              <w:rPr>
                <w:rFonts w:eastAsia="Arial Unicode MS"/>
                <w:szCs w:val="24"/>
              </w:rPr>
            </w:pPr>
          </w:p>
        </w:tc>
      </w:tr>
      <w:tr w:rsidR="002122A3" w:rsidRPr="002122A3" w14:paraId="1CCF5D2E" w14:textId="77777777" w:rsidTr="009824CF">
        <w:tc>
          <w:tcPr>
            <w:tcW w:w="672" w:type="dxa"/>
          </w:tcPr>
          <w:p w14:paraId="4BB92692" w14:textId="77777777" w:rsidR="002122A3" w:rsidRPr="002122A3" w:rsidRDefault="002122A3" w:rsidP="002122A3">
            <w:pPr>
              <w:spacing w:after="0" w:line="240" w:lineRule="auto"/>
              <w:rPr>
                <w:rFonts w:eastAsia="Arial Unicode MS"/>
                <w:szCs w:val="24"/>
              </w:rPr>
            </w:pPr>
          </w:p>
        </w:tc>
        <w:tc>
          <w:tcPr>
            <w:tcW w:w="8956" w:type="dxa"/>
          </w:tcPr>
          <w:p w14:paraId="19098210" w14:textId="77777777" w:rsidR="002122A3" w:rsidRPr="002122A3" w:rsidRDefault="002122A3" w:rsidP="002122A3">
            <w:pPr>
              <w:spacing w:after="0" w:line="240" w:lineRule="auto"/>
              <w:rPr>
                <w:rFonts w:eastAsia="Arial Unicode MS"/>
                <w:szCs w:val="24"/>
              </w:rPr>
            </w:pPr>
          </w:p>
        </w:tc>
      </w:tr>
    </w:tbl>
    <w:p w14:paraId="5A367E7B" w14:textId="77777777" w:rsidR="002122A3" w:rsidRPr="002122A3" w:rsidRDefault="002122A3" w:rsidP="002122A3">
      <w:pPr>
        <w:spacing w:after="0" w:line="240" w:lineRule="auto"/>
        <w:contextualSpacing/>
        <w:rPr>
          <w:szCs w:val="24"/>
        </w:rPr>
      </w:pPr>
    </w:p>
    <w:p w14:paraId="779F2D8A" w14:textId="32D119EA" w:rsidR="002122A3" w:rsidRPr="002122A3" w:rsidRDefault="00E7207F" w:rsidP="00E7207F">
      <w:pPr>
        <w:spacing w:after="0" w:line="240" w:lineRule="auto"/>
        <w:contextualSpacing/>
        <w:jc w:val="both"/>
        <w:rPr>
          <w:szCs w:val="24"/>
        </w:rPr>
      </w:pPr>
      <w:r>
        <w:rPr>
          <w:szCs w:val="24"/>
        </w:rPr>
        <w:t xml:space="preserve">10. </w:t>
      </w:r>
      <w:r w:rsidR="002122A3" w:rsidRPr="002122A3">
        <w:rPr>
          <w:szCs w:val="24"/>
        </w:rPr>
        <w:t xml:space="preserve">Pasiūlymas galioja iki pirkimo dokumentuose nurodyto termino pabaigos, t. y. </w:t>
      </w:r>
      <w:r>
        <w:rPr>
          <w:szCs w:val="24"/>
        </w:rPr>
        <w:t>60 dienų</w:t>
      </w:r>
      <w:r w:rsidR="002122A3" w:rsidRPr="002122A3">
        <w:rPr>
          <w:szCs w:val="24"/>
        </w:rPr>
        <w:t xml:space="preserve"> nuo pasiūlymų pateikimo termino pabaigos.</w:t>
      </w:r>
    </w:p>
    <w:p w14:paraId="30A306D0" w14:textId="77777777" w:rsidR="002122A3" w:rsidRPr="002122A3" w:rsidRDefault="002122A3" w:rsidP="002122A3">
      <w:pPr>
        <w:spacing w:after="0" w:line="240" w:lineRule="auto"/>
        <w:contextualSpacing/>
        <w:rPr>
          <w:szCs w:val="24"/>
        </w:rPr>
      </w:pPr>
    </w:p>
    <w:p w14:paraId="794920D1" w14:textId="77777777" w:rsidR="002122A3" w:rsidRPr="002122A3" w:rsidRDefault="002122A3" w:rsidP="002122A3">
      <w:pPr>
        <w:spacing w:after="0" w:line="240" w:lineRule="auto"/>
        <w:rPr>
          <w:rFonts w:eastAsia="Times New Roman"/>
          <w:szCs w:val="24"/>
          <w:highlight w:val="yellow"/>
          <w:lang w:eastAsia="lt-LT"/>
        </w:rPr>
      </w:pPr>
    </w:p>
    <w:tbl>
      <w:tblPr>
        <w:tblStyle w:val="Lentelstinklelis5"/>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2122A3" w:rsidRPr="002122A3" w14:paraId="176745BD" w14:textId="77777777" w:rsidTr="009824CF">
        <w:trPr>
          <w:jc w:val="center"/>
        </w:trPr>
        <w:tc>
          <w:tcPr>
            <w:tcW w:w="2835" w:type="dxa"/>
            <w:tcBorders>
              <w:bottom w:val="single" w:sz="4" w:space="0" w:color="auto"/>
            </w:tcBorders>
          </w:tcPr>
          <w:p w14:paraId="057CE82B" w14:textId="77777777" w:rsidR="002122A3" w:rsidRPr="002122A3" w:rsidRDefault="002122A3" w:rsidP="002122A3">
            <w:pPr>
              <w:spacing w:after="0" w:line="240" w:lineRule="auto"/>
              <w:rPr>
                <w:szCs w:val="24"/>
                <w:highlight w:val="yellow"/>
                <w:lang w:eastAsia="lt-LT"/>
              </w:rPr>
            </w:pPr>
          </w:p>
        </w:tc>
        <w:tc>
          <w:tcPr>
            <w:tcW w:w="567" w:type="dxa"/>
          </w:tcPr>
          <w:p w14:paraId="23E35F03" w14:textId="77777777" w:rsidR="002122A3" w:rsidRPr="002122A3" w:rsidRDefault="002122A3" w:rsidP="002122A3">
            <w:pPr>
              <w:spacing w:after="0" w:line="240" w:lineRule="auto"/>
              <w:rPr>
                <w:szCs w:val="24"/>
                <w:highlight w:val="yellow"/>
                <w:lang w:eastAsia="lt-LT"/>
              </w:rPr>
            </w:pPr>
          </w:p>
        </w:tc>
        <w:tc>
          <w:tcPr>
            <w:tcW w:w="2835" w:type="dxa"/>
            <w:tcBorders>
              <w:bottom w:val="single" w:sz="4" w:space="0" w:color="auto"/>
            </w:tcBorders>
          </w:tcPr>
          <w:p w14:paraId="64C0C211" w14:textId="77777777" w:rsidR="002122A3" w:rsidRPr="002122A3" w:rsidRDefault="002122A3" w:rsidP="002122A3">
            <w:pPr>
              <w:spacing w:after="0" w:line="240" w:lineRule="auto"/>
              <w:rPr>
                <w:szCs w:val="24"/>
                <w:highlight w:val="yellow"/>
                <w:lang w:eastAsia="lt-LT"/>
              </w:rPr>
            </w:pPr>
          </w:p>
        </w:tc>
        <w:tc>
          <w:tcPr>
            <w:tcW w:w="567" w:type="dxa"/>
          </w:tcPr>
          <w:p w14:paraId="51E1E70F" w14:textId="77777777" w:rsidR="002122A3" w:rsidRPr="002122A3" w:rsidRDefault="002122A3" w:rsidP="002122A3">
            <w:pPr>
              <w:spacing w:after="0" w:line="240" w:lineRule="auto"/>
              <w:rPr>
                <w:szCs w:val="24"/>
                <w:highlight w:val="yellow"/>
                <w:lang w:eastAsia="lt-LT"/>
              </w:rPr>
            </w:pPr>
          </w:p>
        </w:tc>
        <w:tc>
          <w:tcPr>
            <w:tcW w:w="2835" w:type="dxa"/>
            <w:tcBorders>
              <w:bottom w:val="single" w:sz="4" w:space="0" w:color="auto"/>
            </w:tcBorders>
          </w:tcPr>
          <w:p w14:paraId="6269FEF7" w14:textId="77777777" w:rsidR="002122A3" w:rsidRPr="002122A3" w:rsidRDefault="002122A3" w:rsidP="002122A3">
            <w:pPr>
              <w:spacing w:after="0" w:line="240" w:lineRule="auto"/>
              <w:rPr>
                <w:szCs w:val="24"/>
                <w:highlight w:val="yellow"/>
                <w:lang w:eastAsia="lt-LT"/>
              </w:rPr>
            </w:pPr>
          </w:p>
        </w:tc>
      </w:tr>
      <w:tr w:rsidR="002122A3" w:rsidRPr="002122A3" w14:paraId="54E8B836" w14:textId="77777777" w:rsidTr="009824CF">
        <w:trPr>
          <w:jc w:val="center"/>
        </w:trPr>
        <w:tc>
          <w:tcPr>
            <w:tcW w:w="2835" w:type="dxa"/>
            <w:tcBorders>
              <w:top w:val="single" w:sz="4" w:space="0" w:color="auto"/>
            </w:tcBorders>
            <w:vAlign w:val="center"/>
          </w:tcPr>
          <w:p w14:paraId="6FEB2EBC" w14:textId="77777777" w:rsidR="002122A3" w:rsidRPr="002122A3" w:rsidRDefault="002122A3" w:rsidP="002122A3">
            <w:pPr>
              <w:spacing w:after="0" w:line="240" w:lineRule="auto"/>
              <w:jc w:val="center"/>
              <w:rPr>
                <w:i/>
                <w:iCs/>
                <w:szCs w:val="24"/>
                <w:lang w:eastAsia="lt-LT"/>
              </w:rPr>
            </w:pPr>
            <w:r w:rsidRPr="002122A3">
              <w:rPr>
                <w:i/>
                <w:iCs/>
                <w:szCs w:val="24"/>
                <w:lang w:eastAsia="lt-LT"/>
              </w:rPr>
              <w:t>Pareigos</w:t>
            </w:r>
          </w:p>
        </w:tc>
        <w:tc>
          <w:tcPr>
            <w:tcW w:w="567" w:type="dxa"/>
            <w:vAlign w:val="center"/>
          </w:tcPr>
          <w:p w14:paraId="2C6CE2A7" w14:textId="77777777" w:rsidR="002122A3" w:rsidRPr="002122A3" w:rsidRDefault="002122A3" w:rsidP="002122A3">
            <w:pPr>
              <w:spacing w:after="0" w:line="240" w:lineRule="auto"/>
              <w:jc w:val="center"/>
              <w:rPr>
                <w:i/>
                <w:iCs/>
                <w:szCs w:val="24"/>
                <w:lang w:eastAsia="lt-LT"/>
              </w:rPr>
            </w:pPr>
          </w:p>
        </w:tc>
        <w:tc>
          <w:tcPr>
            <w:tcW w:w="2835" w:type="dxa"/>
            <w:tcBorders>
              <w:top w:val="single" w:sz="4" w:space="0" w:color="auto"/>
            </w:tcBorders>
            <w:vAlign w:val="center"/>
          </w:tcPr>
          <w:p w14:paraId="683FD9FC" w14:textId="77777777" w:rsidR="002122A3" w:rsidRPr="002122A3" w:rsidRDefault="002122A3" w:rsidP="002122A3">
            <w:pPr>
              <w:spacing w:after="0" w:line="240" w:lineRule="auto"/>
              <w:jc w:val="center"/>
              <w:rPr>
                <w:i/>
                <w:iCs/>
                <w:szCs w:val="24"/>
                <w:lang w:eastAsia="lt-LT"/>
              </w:rPr>
            </w:pPr>
            <w:r w:rsidRPr="002122A3">
              <w:rPr>
                <w:i/>
                <w:iCs/>
                <w:szCs w:val="24"/>
                <w:lang w:eastAsia="lt-LT"/>
              </w:rPr>
              <w:t>Parašas</w:t>
            </w:r>
          </w:p>
        </w:tc>
        <w:tc>
          <w:tcPr>
            <w:tcW w:w="567" w:type="dxa"/>
            <w:vAlign w:val="center"/>
          </w:tcPr>
          <w:p w14:paraId="749A9706" w14:textId="77777777" w:rsidR="002122A3" w:rsidRPr="002122A3" w:rsidRDefault="002122A3" w:rsidP="002122A3">
            <w:pPr>
              <w:spacing w:after="0" w:line="240" w:lineRule="auto"/>
              <w:jc w:val="center"/>
              <w:rPr>
                <w:i/>
                <w:iCs/>
                <w:szCs w:val="24"/>
                <w:lang w:eastAsia="lt-LT"/>
              </w:rPr>
            </w:pPr>
          </w:p>
        </w:tc>
        <w:tc>
          <w:tcPr>
            <w:tcW w:w="2835" w:type="dxa"/>
            <w:tcBorders>
              <w:top w:val="single" w:sz="4" w:space="0" w:color="auto"/>
            </w:tcBorders>
            <w:vAlign w:val="center"/>
          </w:tcPr>
          <w:p w14:paraId="69A0B265" w14:textId="77777777" w:rsidR="002122A3" w:rsidRPr="002122A3" w:rsidRDefault="002122A3" w:rsidP="002122A3">
            <w:pPr>
              <w:spacing w:after="0" w:line="240" w:lineRule="auto"/>
              <w:jc w:val="center"/>
              <w:rPr>
                <w:i/>
                <w:iCs/>
                <w:szCs w:val="24"/>
                <w:lang w:eastAsia="lt-LT"/>
              </w:rPr>
            </w:pPr>
            <w:r w:rsidRPr="002122A3">
              <w:rPr>
                <w:i/>
                <w:iCs/>
                <w:szCs w:val="24"/>
                <w:lang w:eastAsia="lt-LT"/>
              </w:rPr>
              <w:t>Vardas ir pavardė</w:t>
            </w:r>
          </w:p>
        </w:tc>
      </w:tr>
    </w:tbl>
    <w:p w14:paraId="7883EC53" w14:textId="7EEFE28E" w:rsidR="00BA531B" w:rsidRPr="00D169BA" w:rsidRDefault="00BA531B" w:rsidP="002122A3">
      <w:pPr>
        <w:tabs>
          <w:tab w:val="left" w:pos="720"/>
        </w:tabs>
        <w:suppressAutoHyphens/>
        <w:spacing w:after="0" w:line="240" w:lineRule="auto"/>
        <w:ind w:firstLine="567"/>
        <w:jc w:val="both"/>
        <w:rPr>
          <w:bCs/>
          <w:szCs w:val="24"/>
        </w:rPr>
      </w:pPr>
    </w:p>
    <w:p w14:paraId="780E1367" w14:textId="77777777" w:rsidR="00BA531B" w:rsidRPr="00D169BA" w:rsidRDefault="00BA531B" w:rsidP="00D169BA">
      <w:pPr>
        <w:spacing w:after="0" w:line="240" w:lineRule="auto"/>
        <w:jc w:val="center"/>
        <w:rPr>
          <w:szCs w:val="24"/>
        </w:rPr>
      </w:pPr>
      <w:r w:rsidRPr="00D169BA">
        <w:rPr>
          <w:szCs w:val="24"/>
        </w:rPr>
        <w:t>_____________________________________________________________________________</w:t>
      </w:r>
    </w:p>
    <w:p w14:paraId="4F0B3BF2" w14:textId="77777777" w:rsidR="00BA531B" w:rsidRPr="00D169BA" w:rsidRDefault="00BA531B" w:rsidP="00D169BA">
      <w:pPr>
        <w:spacing w:after="0" w:line="240" w:lineRule="auto"/>
        <w:jc w:val="center"/>
        <w:rPr>
          <w:szCs w:val="24"/>
        </w:rPr>
      </w:pPr>
      <w:r w:rsidRPr="00D169BA">
        <w:rPr>
          <w:szCs w:val="24"/>
        </w:rPr>
        <w:t>(Teikėjo arba jo įgalioto asmens vardas, pavardė, parašas)</w:t>
      </w:r>
    </w:p>
    <w:p w14:paraId="7D07918C" w14:textId="77777777" w:rsidR="00FF0B12" w:rsidRPr="00D169BA" w:rsidRDefault="00FF0B12" w:rsidP="00D169BA">
      <w:pPr>
        <w:spacing w:after="0" w:line="240" w:lineRule="auto"/>
        <w:rPr>
          <w:rFonts w:eastAsia="Times New Roman"/>
          <w:szCs w:val="24"/>
        </w:rPr>
      </w:pPr>
    </w:p>
    <w:p w14:paraId="26679183" w14:textId="77777777" w:rsidR="00BA531B" w:rsidRPr="00D169BA" w:rsidRDefault="00BA531B" w:rsidP="00D169BA">
      <w:pPr>
        <w:spacing w:after="0" w:line="240" w:lineRule="auto"/>
        <w:ind w:firstLine="567"/>
        <w:jc w:val="right"/>
        <w:rPr>
          <w:rFonts w:eastAsia="Times New Roman"/>
          <w:szCs w:val="24"/>
        </w:rPr>
      </w:pPr>
    </w:p>
    <w:p w14:paraId="6E46068F" w14:textId="77777777" w:rsidR="00BA531B" w:rsidRPr="00D169BA" w:rsidRDefault="00BA531B" w:rsidP="00D169BA">
      <w:pPr>
        <w:spacing w:after="0" w:line="240" w:lineRule="auto"/>
        <w:ind w:firstLine="567"/>
        <w:jc w:val="right"/>
        <w:rPr>
          <w:rFonts w:eastAsia="Times New Roman"/>
          <w:szCs w:val="24"/>
        </w:rPr>
      </w:pPr>
    </w:p>
    <w:p w14:paraId="62D3506E" w14:textId="1F09CF14" w:rsidR="00005FE1" w:rsidRPr="00D169BA" w:rsidRDefault="009C509C" w:rsidP="00D169BA">
      <w:pPr>
        <w:spacing w:after="0" w:line="240" w:lineRule="auto"/>
        <w:jc w:val="right"/>
        <w:rPr>
          <w:rFonts w:eastAsia="Times New Roman"/>
          <w:szCs w:val="24"/>
        </w:rPr>
      </w:pPr>
      <w:bookmarkStart w:id="10" w:name="_Hlk74660895"/>
      <w:r w:rsidRPr="00D169BA">
        <w:rPr>
          <w:rFonts w:eastAsia="Times New Roman"/>
          <w:szCs w:val="24"/>
        </w:rPr>
        <w:t xml:space="preserve">Pirkimo dokumentų </w:t>
      </w:r>
      <w:r w:rsidR="00573251" w:rsidRPr="00D169BA">
        <w:rPr>
          <w:rFonts w:eastAsia="Times New Roman"/>
          <w:szCs w:val="24"/>
        </w:rPr>
        <w:t>2</w:t>
      </w:r>
      <w:r w:rsidRPr="00D169BA">
        <w:rPr>
          <w:rFonts w:eastAsia="Times New Roman"/>
          <w:szCs w:val="24"/>
        </w:rPr>
        <w:t xml:space="preserve"> priedas</w:t>
      </w:r>
    </w:p>
    <w:p w14:paraId="15F1746A" w14:textId="77777777" w:rsidR="00B019CD" w:rsidRPr="00D169BA" w:rsidRDefault="00B019CD" w:rsidP="00D169BA">
      <w:pPr>
        <w:spacing w:after="0" w:line="240" w:lineRule="auto"/>
        <w:rPr>
          <w:rFonts w:eastAsia="Times New Roman"/>
          <w:b/>
          <w:bCs/>
          <w:szCs w:val="24"/>
        </w:rPr>
      </w:pPr>
    </w:p>
    <w:bookmarkEnd w:id="10"/>
    <w:p w14:paraId="55541815" w14:textId="77777777" w:rsidR="00E7207F" w:rsidRPr="00E7207F" w:rsidRDefault="00E7207F" w:rsidP="00E7207F">
      <w:pPr>
        <w:jc w:val="center"/>
        <w:rPr>
          <w:rFonts w:eastAsia="Times New Roman"/>
          <w:b/>
          <w:szCs w:val="20"/>
        </w:rPr>
      </w:pPr>
      <w:r w:rsidRPr="00E7207F">
        <w:rPr>
          <w:b/>
        </w:rPr>
        <w:t xml:space="preserve">MOKĖJIMO PRANEŠIMŲ SPAUSDINIMO, VOKAVIMO BEI PRISTATYMO PASLAUGŲ </w:t>
      </w:r>
      <w:r w:rsidRPr="00E7207F">
        <w:rPr>
          <w:rFonts w:eastAsia="Times New Roman"/>
          <w:b/>
          <w:szCs w:val="20"/>
        </w:rPr>
        <w:t xml:space="preserve">TECHNINĖ SPECIFIKACIJA </w:t>
      </w:r>
    </w:p>
    <w:p w14:paraId="162CC748" w14:textId="77777777" w:rsidR="00E7207F" w:rsidRPr="00E7207F" w:rsidRDefault="00E7207F" w:rsidP="00E7207F">
      <w:pPr>
        <w:spacing w:after="0" w:line="240" w:lineRule="auto"/>
        <w:jc w:val="center"/>
        <w:rPr>
          <w:rFonts w:eastAsia="Times New Roman"/>
          <w:b/>
          <w:szCs w:val="20"/>
        </w:rPr>
      </w:pPr>
    </w:p>
    <w:p w14:paraId="4EE5CCFA" w14:textId="77777777" w:rsidR="00E7207F" w:rsidRPr="00E7207F" w:rsidRDefault="00E7207F" w:rsidP="00E7207F">
      <w:pPr>
        <w:numPr>
          <w:ilvl w:val="0"/>
          <w:numId w:val="29"/>
        </w:numPr>
        <w:spacing w:before="120" w:after="120" w:line="240" w:lineRule="auto"/>
        <w:jc w:val="center"/>
        <w:outlineLvl w:val="0"/>
        <w:rPr>
          <w:rFonts w:eastAsia="Times New Roman" w:cs="Calibri"/>
          <w:b/>
          <w:szCs w:val="20"/>
        </w:rPr>
      </w:pPr>
      <w:r w:rsidRPr="00E7207F">
        <w:rPr>
          <w:rFonts w:eastAsia="Times New Roman" w:cs="Calibri"/>
          <w:b/>
          <w:szCs w:val="20"/>
        </w:rPr>
        <w:t>Bendrieji duomenys</w:t>
      </w:r>
    </w:p>
    <w:p w14:paraId="60F57905" w14:textId="77777777" w:rsidR="00E7207F" w:rsidRPr="00E7207F" w:rsidRDefault="00E7207F" w:rsidP="00E7207F">
      <w:pPr>
        <w:spacing w:after="0" w:line="240" w:lineRule="auto"/>
        <w:ind w:left="1077"/>
        <w:outlineLvl w:val="0"/>
        <w:rPr>
          <w:rFonts w:eastAsia="Times New Roman" w:cs="Calibri"/>
          <w:b/>
          <w:szCs w:val="20"/>
        </w:rPr>
      </w:pPr>
    </w:p>
    <w:p w14:paraId="4430ABBA" w14:textId="14E07B6F" w:rsidR="00E7207F" w:rsidRPr="00E7207F" w:rsidRDefault="008654F2" w:rsidP="008654F2">
      <w:pPr>
        <w:tabs>
          <w:tab w:val="left" w:pos="1276"/>
        </w:tabs>
        <w:spacing w:after="0" w:line="240" w:lineRule="auto"/>
        <w:jc w:val="both"/>
        <w:rPr>
          <w:szCs w:val="24"/>
          <w:lang w:eastAsia="lt-LT"/>
        </w:rPr>
      </w:pPr>
      <w:r>
        <w:rPr>
          <w:szCs w:val="24"/>
        </w:rPr>
        <w:t xml:space="preserve">1.1. </w:t>
      </w:r>
      <w:r w:rsidR="00E7207F" w:rsidRPr="00E7207F">
        <w:rPr>
          <w:szCs w:val="24"/>
        </w:rPr>
        <w:t>Perkančioji</w:t>
      </w:r>
      <w:r w:rsidR="00E7207F" w:rsidRPr="00E7207F">
        <w:rPr>
          <w:szCs w:val="24"/>
          <w:lang w:eastAsia="lt-LT"/>
        </w:rPr>
        <w:t xml:space="preserve"> organizacija – (toliau – Užsakovas).</w:t>
      </w:r>
    </w:p>
    <w:p w14:paraId="1A38E287" w14:textId="64E19FAC" w:rsidR="00E7207F" w:rsidRPr="00E7207F" w:rsidRDefault="008654F2" w:rsidP="008654F2">
      <w:pPr>
        <w:tabs>
          <w:tab w:val="left" w:pos="1276"/>
        </w:tabs>
        <w:spacing w:after="0" w:line="240" w:lineRule="auto"/>
        <w:jc w:val="both"/>
        <w:rPr>
          <w:szCs w:val="24"/>
        </w:rPr>
      </w:pPr>
      <w:r>
        <w:rPr>
          <w:szCs w:val="24"/>
        </w:rPr>
        <w:t xml:space="preserve">1.2. </w:t>
      </w:r>
      <w:r w:rsidR="00E7207F" w:rsidRPr="00E7207F">
        <w:rPr>
          <w:szCs w:val="24"/>
        </w:rPr>
        <w:t>Paslaugų teikėjas turės teikti vietinės rinkliavos mokėjimo pranešimų spausdinimo, vokavimo bei pristatymo paslaugas, reikalingas dvinarės vietinės rinkliavos už komunalinių atliekų išvežimą ir tvarkymą mokėjimo pranešimų pristatymui rinkliavos mokėtojams (toliau – Paslaugos).</w:t>
      </w:r>
    </w:p>
    <w:p w14:paraId="673AA4FC" w14:textId="77777777" w:rsidR="008654F2" w:rsidRDefault="008654F2" w:rsidP="008654F2">
      <w:pPr>
        <w:tabs>
          <w:tab w:val="left" w:pos="1276"/>
        </w:tabs>
        <w:spacing w:after="0" w:line="240" w:lineRule="auto"/>
        <w:jc w:val="both"/>
        <w:rPr>
          <w:szCs w:val="24"/>
        </w:rPr>
      </w:pPr>
      <w:r>
        <w:rPr>
          <w:szCs w:val="24"/>
        </w:rPr>
        <w:t xml:space="preserve">1.3. </w:t>
      </w:r>
      <w:r w:rsidR="00E7207F" w:rsidRPr="00E7207F">
        <w:rPr>
          <w:szCs w:val="24"/>
        </w:rPr>
        <w:t>Paslaugos teikimo laikotarpis: iki 2026 m. rugpjūčio 1 d.</w:t>
      </w:r>
      <w:r>
        <w:rPr>
          <w:szCs w:val="24"/>
        </w:rPr>
        <w:t xml:space="preserve"> </w:t>
      </w:r>
    </w:p>
    <w:p w14:paraId="0EB4D38F" w14:textId="046B838B" w:rsidR="00E7207F" w:rsidRPr="00E7207F" w:rsidRDefault="008654F2" w:rsidP="008654F2">
      <w:pPr>
        <w:tabs>
          <w:tab w:val="left" w:pos="1276"/>
        </w:tabs>
        <w:spacing w:after="0" w:line="240" w:lineRule="auto"/>
        <w:jc w:val="both"/>
        <w:rPr>
          <w:szCs w:val="24"/>
        </w:rPr>
      </w:pPr>
      <w:r>
        <w:rPr>
          <w:szCs w:val="24"/>
        </w:rPr>
        <w:t xml:space="preserve">1.4. </w:t>
      </w:r>
      <w:r w:rsidR="00E7207F" w:rsidRPr="00E7207F">
        <w:rPr>
          <w:szCs w:val="24"/>
        </w:rPr>
        <w:t>Faktiškas Paslaugų kiekis bus nustatomas pagal poreikį. Perkančioji organizacija neįsipareigoja nupirkti viso preliminaraus Paslaugų kiekio.</w:t>
      </w:r>
    </w:p>
    <w:p w14:paraId="4A24C906" w14:textId="77777777" w:rsidR="00E7207F" w:rsidRPr="00E7207F" w:rsidRDefault="00E7207F" w:rsidP="00E7207F">
      <w:pPr>
        <w:tabs>
          <w:tab w:val="left" w:pos="1276"/>
        </w:tabs>
        <w:spacing w:after="0" w:line="240" w:lineRule="auto"/>
        <w:ind w:left="709"/>
        <w:jc w:val="both"/>
        <w:rPr>
          <w:szCs w:val="24"/>
        </w:rPr>
      </w:pPr>
    </w:p>
    <w:p w14:paraId="0040CE3D" w14:textId="77777777" w:rsidR="00E7207F" w:rsidRPr="00E7207F" w:rsidRDefault="00E7207F" w:rsidP="00E7207F">
      <w:pPr>
        <w:numPr>
          <w:ilvl w:val="0"/>
          <w:numId w:val="29"/>
        </w:numPr>
        <w:spacing w:before="120" w:after="120" w:line="240" w:lineRule="auto"/>
        <w:jc w:val="center"/>
        <w:outlineLvl w:val="0"/>
        <w:rPr>
          <w:rFonts w:eastAsia="Times New Roman" w:cs="Calibri"/>
          <w:b/>
          <w:szCs w:val="20"/>
        </w:rPr>
      </w:pPr>
      <w:r w:rsidRPr="00E7207F">
        <w:rPr>
          <w:rFonts w:eastAsia="Times New Roman" w:cs="Calibri"/>
          <w:b/>
          <w:szCs w:val="20"/>
        </w:rPr>
        <w:t>Duomenų Paslaugoms teikti pateikimas Paslaugų teikėjui</w:t>
      </w:r>
    </w:p>
    <w:p w14:paraId="5134B295" w14:textId="77777777" w:rsidR="00E7207F" w:rsidRPr="00E7207F" w:rsidRDefault="00E7207F" w:rsidP="00E7207F">
      <w:pPr>
        <w:spacing w:after="0" w:line="240" w:lineRule="auto"/>
        <w:ind w:left="1077"/>
        <w:outlineLvl w:val="0"/>
        <w:rPr>
          <w:rFonts w:eastAsia="Times New Roman" w:cs="Calibri"/>
          <w:b/>
          <w:szCs w:val="20"/>
        </w:rPr>
      </w:pPr>
    </w:p>
    <w:p w14:paraId="6DB3CF5A" w14:textId="1608DAA0" w:rsidR="00E7207F" w:rsidRPr="00E7207F" w:rsidRDefault="008654F2" w:rsidP="008654F2">
      <w:pPr>
        <w:spacing w:after="0" w:line="240" w:lineRule="auto"/>
        <w:jc w:val="both"/>
        <w:rPr>
          <w:szCs w:val="24"/>
          <w:lang w:eastAsia="lt-LT"/>
        </w:rPr>
      </w:pPr>
      <w:r>
        <w:rPr>
          <w:szCs w:val="24"/>
          <w:lang w:eastAsia="lt-LT"/>
        </w:rPr>
        <w:t xml:space="preserve">2.1. </w:t>
      </w:r>
      <w:r w:rsidR="00E7207F" w:rsidRPr="00E7207F">
        <w:rPr>
          <w:szCs w:val="24"/>
          <w:lang w:eastAsia="lt-LT"/>
        </w:rPr>
        <w:t>Užsakovas Paslaugų teikėjui duomenis (vietinės rinkliavos mokėjimo pranešimus) spausdinimui pateikia PDF formatu, pagal nustatytos techninės specifikacijos reikalavimus.</w:t>
      </w:r>
    </w:p>
    <w:p w14:paraId="26269407" w14:textId="77777777" w:rsidR="00E7207F" w:rsidRPr="00E7207F" w:rsidRDefault="00E7207F" w:rsidP="00E7207F">
      <w:pPr>
        <w:spacing w:after="0" w:line="240" w:lineRule="auto"/>
        <w:ind w:left="709"/>
        <w:jc w:val="both"/>
        <w:rPr>
          <w:szCs w:val="24"/>
        </w:rPr>
      </w:pPr>
    </w:p>
    <w:p w14:paraId="31098C69" w14:textId="77777777" w:rsidR="00E7207F" w:rsidRPr="00E7207F" w:rsidRDefault="00E7207F" w:rsidP="00E7207F">
      <w:pPr>
        <w:numPr>
          <w:ilvl w:val="0"/>
          <w:numId w:val="29"/>
        </w:numPr>
        <w:spacing w:before="120" w:after="120" w:line="240" w:lineRule="auto"/>
        <w:jc w:val="center"/>
        <w:rPr>
          <w:rFonts w:cs="Calibri"/>
          <w:b/>
          <w:szCs w:val="24"/>
        </w:rPr>
      </w:pPr>
      <w:r w:rsidRPr="00E7207F">
        <w:rPr>
          <w:rFonts w:cs="Calibri"/>
          <w:b/>
          <w:szCs w:val="24"/>
        </w:rPr>
        <w:t>Duomenų spausdinimas ir dėjimas į vokus</w:t>
      </w:r>
    </w:p>
    <w:p w14:paraId="565C7701" w14:textId="77777777" w:rsidR="00E7207F" w:rsidRPr="00E7207F" w:rsidRDefault="00E7207F" w:rsidP="00E7207F">
      <w:pPr>
        <w:spacing w:after="0" w:line="240" w:lineRule="auto"/>
        <w:ind w:left="1077"/>
        <w:rPr>
          <w:rFonts w:cs="Calibri"/>
          <w:szCs w:val="24"/>
        </w:rPr>
      </w:pPr>
    </w:p>
    <w:p w14:paraId="344E398E" w14:textId="21B2856F" w:rsidR="00E7207F" w:rsidRPr="00E7207F" w:rsidRDefault="008654F2" w:rsidP="008654F2">
      <w:pPr>
        <w:spacing w:after="0" w:line="240" w:lineRule="auto"/>
        <w:jc w:val="both"/>
        <w:rPr>
          <w:szCs w:val="24"/>
        </w:rPr>
      </w:pPr>
      <w:r>
        <w:rPr>
          <w:szCs w:val="24"/>
          <w:lang w:eastAsia="lt-LT"/>
        </w:rPr>
        <w:t xml:space="preserve">3.1. </w:t>
      </w:r>
      <w:r w:rsidR="00E7207F" w:rsidRPr="00E7207F">
        <w:rPr>
          <w:szCs w:val="24"/>
          <w:lang w:eastAsia="lt-LT"/>
        </w:rPr>
        <w:t>Užsakovas</w:t>
      </w:r>
      <w:r w:rsidR="00E7207F" w:rsidRPr="00E7207F">
        <w:rPr>
          <w:szCs w:val="24"/>
        </w:rPr>
        <w:t xml:space="preserve"> užsakymą ir duomenis užsakymo įvykdymui gali pateikti Paslaugų teikėjui vieną ar kelis kartus per mėnesį.</w:t>
      </w:r>
    </w:p>
    <w:p w14:paraId="3802CE69" w14:textId="74E37562" w:rsidR="00E7207F" w:rsidRPr="00E7207F" w:rsidRDefault="008654F2" w:rsidP="008654F2">
      <w:pPr>
        <w:spacing w:after="0" w:line="240" w:lineRule="auto"/>
        <w:jc w:val="both"/>
        <w:rPr>
          <w:szCs w:val="24"/>
          <w:lang w:eastAsia="lt-LT"/>
        </w:rPr>
      </w:pPr>
      <w:r>
        <w:rPr>
          <w:szCs w:val="24"/>
          <w:lang w:eastAsia="lt-LT"/>
        </w:rPr>
        <w:t xml:space="preserve">3.2. </w:t>
      </w:r>
      <w:r w:rsidR="00E7207F" w:rsidRPr="00E7207F">
        <w:rPr>
          <w:szCs w:val="24"/>
          <w:lang w:eastAsia="lt-LT"/>
        </w:rPr>
        <w:t>Paslaugų teikėjui reikia turėti įrangą ir techninės galimybės automatizuotu būdu teikti šias paslaugas: dokumentų (sąskaitų) spausdinimo ir automatizuotas vokavimo į C5 formato voką paslaugas apie 16 000 vnt. vokų.</w:t>
      </w:r>
    </w:p>
    <w:p w14:paraId="5EB5531B" w14:textId="77777777" w:rsidR="00E7207F" w:rsidRPr="00E7207F" w:rsidRDefault="00E7207F" w:rsidP="00E7207F">
      <w:pPr>
        <w:spacing w:after="0" w:line="240" w:lineRule="auto"/>
        <w:ind w:left="360"/>
        <w:jc w:val="both"/>
        <w:rPr>
          <w:szCs w:val="24"/>
          <w:lang w:eastAsia="lt-LT"/>
        </w:rPr>
      </w:pPr>
    </w:p>
    <w:p w14:paraId="6D421F27" w14:textId="77777777" w:rsidR="00E7207F" w:rsidRPr="00E7207F" w:rsidRDefault="00E7207F" w:rsidP="00E7207F">
      <w:pPr>
        <w:numPr>
          <w:ilvl w:val="1"/>
          <w:numId w:val="26"/>
        </w:numPr>
        <w:spacing w:after="0" w:line="240" w:lineRule="auto"/>
        <w:ind w:left="0" w:firstLine="709"/>
        <w:jc w:val="both"/>
        <w:rPr>
          <w:szCs w:val="24"/>
          <w:lang w:eastAsia="lt-LT"/>
        </w:rPr>
      </w:pPr>
      <w:r w:rsidRPr="00E7207F">
        <w:rPr>
          <w:szCs w:val="24"/>
          <w:lang w:eastAsia="lt-LT"/>
        </w:rPr>
        <w:t>Reikalavimai spausdinimui ir dėjimui į vokus: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822"/>
        <w:gridCol w:w="4880"/>
      </w:tblGrid>
      <w:tr w:rsidR="00E7207F" w:rsidRPr="00E7207F" w14:paraId="318DA241" w14:textId="77777777" w:rsidTr="009824CF">
        <w:tc>
          <w:tcPr>
            <w:tcW w:w="1251" w:type="dxa"/>
            <w:tcBorders>
              <w:top w:val="single" w:sz="4" w:space="0" w:color="auto"/>
              <w:left w:val="single" w:sz="4" w:space="0" w:color="auto"/>
              <w:bottom w:val="single" w:sz="4" w:space="0" w:color="auto"/>
              <w:right w:val="single" w:sz="4" w:space="0" w:color="auto"/>
            </w:tcBorders>
          </w:tcPr>
          <w:p w14:paraId="1CB20E09" w14:textId="77777777" w:rsidR="00E7207F" w:rsidRPr="00E7207F" w:rsidRDefault="00E7207F" w:rsidP="00E7207F">
            <w:pPr>
              <w:spacing w:after="0" w:line="240" w:lineRule="auto"/>
              <w:rPr>
                <w:b/>
                <w:szCs w:val="24"/>
              </w:rPr>
            </w:pPr>
            <w:r w:rsidRPr="00E7207F">
              <w:rPr>
                <w:b/>
                <w:szCs w:val="24"/>
              </w:rPr>
              <w:t>Eil. Nr.</w:t>
            </w:r>
          </w:p>
        </w:tc>
        <w:tc>
          <w:tcPr>
            <w:tcW w:w="2822" w:type="dxa"/>
            <w:tcBorders>
              <w:top w:val="single" w:sz="4" w:space="0" w:color="auto"/>
              <w:left w:val="single" w:sz="4" w:space="0" w:color="auto"/>
              <w:bottom w:val="single" w:sz="4" w:space="0" w:color="auto"/>
              <w:right w:val="single" w:sz="4" w:space="0" w:color="auto"/>
            </w:tcBorders>
          </w:tcPr>
          <w:p w14:paraId="75D13447" w14:textId="77777777" w:rsidR="00E7207F" w:rsidRPr="00E7207F" w:rsidRDefault="00E7207F" w:rsidP="00E7207F">
            <w:pPr>
              <w:spacing w:after="0" w:line="240" w:lineRule="auto"/>
              <w:rPr>
                <w:b/>
                <w:szCs w:val="24"/>
              </w:rPr>
            </w:pPr>
            <w:r w:rsidRPr="00E7207F">
              <w:rPr>
                <w:b/>
                <w:szCs w:val="24"/>
              </w:rPr>
              <w:t>Kitos sąlygos</w:t>
            </w:r>
          </w:p>
        </w:tc>
        <w:tc>
          <w:tcPr>
            <w:tcW w:w="4880" w:type="dxa"/>
            <w:tcBorders>
              <w:top w:val="single" w:sz="4" w:space="0" w:color="auto"/>
              <w:left w:val="single" w:sz="4" w:space="0" w:color="auto"/>
              <w:bottom w:val="single" w:sz="4" w:space="0" w:color="auto"/>
              <w:right w:val="single" w:sz="4" w:space="0" w:color="auto"/>
            </w:tcBorders>
          </w:tcPr>
          <w:p w14:paraId="75CF6CCB" w14:textId="77777777" w:rsidR="00E7207F" w:rsidRPr="00E7207F" w:rsidRDefault="00E7207F" w:rsidP="00E7207F">
            <w:pPr>
              <w:spacing w:after="0" w:line="240" w:lineRule="auto"/>
              <w:rPr>
                <w:b/>
                <w:szCs w:val="24"/>
              </w:rPr>
            </w:pPr>
            <w:r w:rsidRPr="00E7207F">
              <w:rPr>
                <w:b/>
                <w:szCs w:val="24"/>
              </w:rPr>
              <w:t>Reikalavimai</w:t>
            </w:r>
          </w:p>
        </w:tc>
      </w:tr>
      <w:tr w:rsidR="00E7207F" w:rsidRPr="00E7207F" w14:paraId="5EF9913E" w14:textId="77777777" w:rsidTr="009824CF">
        <w:tc>
          <w:tcPr>
            <w:tcW w:w="1251" w:type="dxa"/>
            <w:tcBorders>
              <w:top w:val="single" w:sz="4" w:space="0" w:color="auto"/>
              <w:left w:val="single" w:sz="4" w:space="0" w:color="auto"/>
              <w:bottom w:val="single" w:sz="4" w:space="0" w:color="auto"/>
              <w:right w:val="single" w:sz="4" w:space="0" w:color="auto"/>
            </w:tcBorders>
          </w:tcPr>
          <w:p w14:paraId="219670DB" w14:textId="77777777" w:rsidR="00E7207F" w:rsidRPr="00E7207F" w:rsidRDefault="00E7207F" w:rsidP="00E7207F">
            <w:pPr>
              <w:spacing w:after="0" w:line="240" w:lineRule="auto"/>
              <w:rPr>
                <w:szCs w:val="24"/>
              </w:rPr>
            </w:pPr>
            <w:r w:rsidRPr="00E7207F">
              <w:rPr>
                <w:szCs w:val="24"/>
              </w:rPr>
              <w:t>3.3.1.</w:t>
            </w:r>
          </w:p>
        </w:tc>
        <w:tc>
          <w:tcPr>
            <w:tcW w:w="2822" w:type="dxa"/>
            <w:tcBorders>
              <w:top w:val="single" w:sz="4" w:space="0" w:color="auto"/>
              <w:left w:val="single" w:sz="4" w:space="0" w:color="auto"/>
              <w:bottom w:val="single" w:sz="4" w:space="0" w:color="auto"/>
              <w:right w:val="single" w:sz="4" w:space="0" w:color="auto"/>
            </w:tcBorders>
          </w:tcPr>
          <w:p w14:paraId="237441D9" w14:textId="77777777" w:rsidR="00E7207F" w:rsidRPr="00E7207F" w:rsidRDefault="00E7207F" w:rsidP="00E7207F">
            <w:pPr>
              <w:spacing w:after="0" w:line="240" w:lineRule="auto"/>
              <w:rPr>
                <w:szCs w:val="24"/>
              </w:rPr>
            </w:pPr>
            <w:r w:rsidRPr="00E7207F">
              <w:rPr>
                <w:szCs w:val="24"/>
              </w:rPr>
              <w:t>Dokumento formatas</w:t>
            </w:r>
          </w:p>
        </w:tc>
        <w:tc>
          <w:tcPr>
            <w:tcW w:w="4880" w:type="dxa"/>
            <w:tcBorders>
              <w:top w:val="single" w:sz="4" w:space="0" w:color="auto"/>
              <w:left w:val="single" w:sz="4" w:space="0" w:color="auto"/>
              <w:bottom w:val="single" w:sz="4" w:space="0" w:color="auto"/>
              <w:right w:val="single" w:sz="4" w:space="0" w:color="auto"/>
            </w:tcBorders>
          </w:tcPr>
          <w:p w14:paraId="3E0EF5D4" w14:textId="77777777" w:rsidR="00E7207F" w:rsidRPr="00E7207F" w:rsidRDefault="00E7207F" w:rsidP="00E7207F">
            <w:pPr>
              <w:spacing w:after="0" w:line="240" w:lineRule="auto"/>
              <w:rPr>
                <w:szCs w:val="24"/>
              </w:rPr>
            </w:pPr>
            <w:r w:rsidRPr="00E7207F">
              <w:rPr>
                <w:szCs w:val="24"/>
              </w:rPr>
              <w:t xml:space="preserve">A4 </w:t>
            </w:r>
          </w:p>
        </w:tc>
      </w:tr>
      <w:tr w:rsidR="00E7207F" w:rsidRPr="00E7207F" w14:paraId="7DCCE088" w14:textId="77777777" w:rsidTr="009824CF">
        <w:tc>
          <w:tcPr>
            <w:tcW w:w="1251" w:type="dxa"/>
            <w:tcBorders>
              <w:top w:val="single" w:sz="4" w:space="0" w:color="auto"/>
              <w:left w:val="single" w:sz="4" w:space="0" w:color="auto"/>
              <w:bottom w:val="single" w:sz="4" w:space="0" w:color="auto"/>
              <w:right w:val="single" w:sz="4" w:space="0" w:color="auto"/>
            </w:tcBorders>
          </w:tcPr>
          <w:p w14:paraId="2745DF73" w14:textId="77777777" w:rsidR="00E7207F" w:rsidRPr="00E7207F" w:rsidRDefault="00E7207F" w:rsidP="00E7207F">
            <w:pPr>
              <w:spacing w:after="0" w:line="240" w:lineRule="auto"/>
              <w:rPr>
                <w:szCs w:val="24"/>
              </w:rPr>
            </w:pPr>
            <w:r w:rsidRPr="00E7207F">
              <w:rPr>
                <w:szCs w:val="24"/>
              </w:rPr>
              <w:t>3.3.2.</w:t>
            </w:r>
          </w:p>
        </w:tc>
        <w:tc>
          <w:tcPr>
            <w:tcW w:w="2822" w:type="dxa"/>
            <w:tcBorders>
              <w:top w:val="single" w:sz="4" w:space="0" w:color="auto"/>
              <w:left w:val="single" w:sz="4" w:space="0" w:color="auto"/>
              <w:bottom w:val="single" w:sz="4" w:space="0" w:color="auto"/>
              <w:right w:val="single" w:sz="4" w:space="0" w:color="auto"/>
            </w:tcBorders>
          </w:tcPr>
          <w:p w14:paraId="3E9A1625" w14:textId="77777777" w:rsidR="00E7207F" w:rsidRPr="00E7207F" w:rsidRDefault="00E7207F" w:rsidP="00E7207F">
            <w:pPr>
              <w:spacing w:after="0" w:line="240" w:lineRule="auto"/>
              <w:rPr>
                <w:szCs w:val="24"/>
              </w:rPr>
            </w:pPr>
            <w:r w:rsidRPr="00E7207F">
              <w:rPr>
                <w:szCs w:val="24"/>
              </w:rPr>
              <w:t>Popierius</w:t>
            </w:r>
          </w:p>
        </w:tc>
        <w:tc>
          <w:tcPr>
            <w:tcW w:w="4880" w:type="dxa"/>
            <w:tcBorders>
              <w:top w:val="single" w:sz="4" w:space="0" w:color="auto"/>
              <w:left w:val="single" w:sz="4" w:space="0" w:color="auto"/>
              <w:bottom w:val="single" w:sz="4" w:space="0" w:color="auto"/>
              <w:right w:val="single" w:sz="4" w:space="0" w:color="auto"/>
            </w:tcBorders>
          </w:tcPr>
          <w:p w14:paraId="38505B57" w14:textId="77777777" w:rsidR="00E7207F" w:rsidRPr="00E7207F" w:rsidRDefault="00E7207F" w:rsidP="00E7207F">
            <w:pPr>
              <w:spacing w:after="0" w:line="240" w:lineRule="auto"/>
              <w:rPr>
                <w:szCs w:val="24"/>
              </w:rPr>
            </w:pPr>
            <w:r w:rsidRPr="00E7207F">
              <w:rPr>
                <w:szCs w:val="24"/>
              </w:rPr>
              <w:t xml:space="preserve">80 </w:t>
            </w:r>
            <w:proofErr w:type="spellStart"/>
            <w:r w:rsidRPr="00E7207F">
              <w:rPr>
                <w:szCs w:val="24"/>
              </w:rPr>
              <w:t>gsm</w:t>
            </w:r>
            <w:proofErr w:type="spellEnd"/>
            <w:r w:rsidRPr="00E7207F">
              <w:rPr>
                <w:szCs w:val="24"/>
              </w:rPr>
              <w:t xml:space="preserve">; ofsetinis </w:t>
            </w:r>
          </w:p>
        </w:tc>
      </w:tr>
      <w:tr w:rsidR="00E7207F" w:rsidRPr="00E7207F" w14:paraId="3F8F7478" w14:textId="77777777" w:rsidTr="009824CF">
        <w:tc>
          <w:tcPr>
            <w:tcW w:w="1251" w:type="dxa"/>
            <w:tcBorders>
              <w:top w:val="single" w:sz="4" w:space="0" w:color="auto"/>
              <w:left w:val="single" w:sz="4" w:space="0" w:color="auto"/>
              <w:bottom w:val="single" w:sz="4" w:space="0" w:color="auto"/>
              <w:right w:val="single" w:sz="4" w:space="0" w:color="auto"/>
            </w:tcBorders>
          </w:tcPr>
          <w:p w14:paraId="37CECFFF" w14:textId="77777777" w:rsidR="00E7207F" w:rsidRPr="00E7207F" w:rsidRDefault="00E7207F" w:rsidP="00E7207F">
            <w:pPr>
              <w:spacing w:after="0" w:line="240" w:lineRule="auto"/>
              <w:rPr>
                <w:szCs w:val="24"/>
              </w:rPr>
            </w:pPr>
            <w:r w:rsidRPr="00E7207F">
              <w:rPr>
                <w:szCs w:val="24"/>
              </w:rPr>
              <w:t>3.3.3.</w:t>
            </w:r>
          </w:p>
        </w:tc>
        <w:tc>
          <w:tcPr>
            <w:tcW w:w="2822" w:type="dxa"/>
            <w:tcBorders>
              <w:top w:val="single" w:sz="4" w:space="0" w:color="auto"/>
              <w:left w:val="single" w:sz="4" w:space="0" w:color="auto"/>
              <w:bottom w:val="single" w:sz="4" w:space="0" w:color="auto"/>
              <w:right w:val="single" w:sz="4" w:space="0" w:color="auto"/>
            </w:tcBorders>
          </w:tcPr>
          <w:p w14:paraId="140E3697" w14:textId="77777777" w:rsidR="00E7207F" w:rsidRPr="00E7207F" w:rsidRDefault="00E7207F" w:rsidP="00E7207F">
            <w:pPr>
              <w:spacing w:after="0" w:line="240" w:lineRule="auto"/>
              <w:rPr>
                <w:szCs w:val="24"/>
              </w:rPr>
            </w:pPr>
            <w:r w:rsidRPr="00E7207F">
              <w:rPr>
                <w:szCs w:val="24"/>
              </w:rPr>
              <w:t>Voko formatas</w:t>
            </w:r>
          </w:p>
        </w:tc>
        <w:tc>
          <w:tcPr>
            <w:tcW w:w="4880" w:type="dxa"/>
            <w:tcBorders>
              <w:top w:val="single" w:sz="4" w:space="0" w:color="auto"/>
              <w:left w:val="single" w:sz="4" w:space="0" w:color="auto"/>
              <w:bottom w:val="single" w:sz="4" w:space="0" w:color="auto"/>
              <w:right w:val="single" w:sz="4" w:space="0" w:color="auto"/>
            </w:tcBorders>
          </w:tcPr>
          <w:p w14:paraId="0051073E" w14:textId="77777777" w:rsidR="00E7207F" w:rsidRPr="00E7207F" w:rsidRDefault="00E7207F" w:rsidP="00E7207F">
            <w:pPr>
              <w:spacing w:after="0" w:line="240" w:lineRule="auto"/>
              <w:rPr>
                <w:szCs w:val="24"/>
              </w:rPr>
            </w:pPr>
            <w:r w:rsidRPr="00E7207F">
              <w:rPr>
                <w:szCs w:val="24"/>
              </w:rPr>
              <w:t>C5. Su permatomu langeliu kairėje viršutinėje voko dalyje (išmatavimai – 100 mm. (horizontaliai) 36 mm. (vertikaliai), nuo viršutinės voko sienelės nutolusiu 40 mm., nuo kairiosios voko sienelės nutolusiu 20 mm.</w:t>
            </w:r>
          </w:p>
        </w:tc>
      </w:tr>
      <w:tr w:rsidR="00E7207F" w:rsidRPr="00E7207F" w14:paraId="58896662" w14:textId="77777777" w:rsidTr="009824CF">
        <w:tc>
          <w:tcPr>
            <w:tcW w:w="1251" w:type="dxa"/>
            <w:tcBorders>
              <w:top w:val="single" w:sz="4" w:space="0" w:color="auto"/>
              <w:left w:val="single" w:sz="4" w:space="0" w:color="auto"/>
              <w:bottom w:val="single" w:sz="4" w:space="0" w:color="auto"/>
              <w:right w:val="single" w:sz="4" w:space="0" w:color="auto"/>
            </w:tcBorders>
          </w:tcPr>
          <w:p w14:paraId="7D73FA1B" w14:textId="77777777" w:rsidR="00E7207F" w:rsidRPr="00E7207F" w:rsidRDefault="00E7207F" w:rsidP="00E7207F">
            <w:pPr>
              <w:spacing w:after="0" w:line="240" w:lineRule="auto"/>
              <w:rPr>
                <w:szCs w:val="24"/>
              </w:rPr>
            </w:pPr>
            <w:r w:rsidRPr="00E7207F">
              <w:rPr>
                <w:szCs w:val="24"/>
              </w:rPr>
              <w:t>3.3.4.</w:t>
            </w:r>
          </w:p>
        </w:tc>
        <w:tc>
          <w:tcPr>
            <w:tcW w:w="2822" w:type="dxa"/>
            <w:tcBorders>
              <w:top w:val="single" w:sz="4" w:space="0" w:color="auto"/>
              <w:left w:val="single" w:sz="4" w:space="0" w:color="auto"/>
              <w:bottom w:val="single" w:sz="4" w:space="0" w:color="auto"/>
              <w:right w:val="single" w:sz="4" w:space="0" w:color="auto"/>
            </w:tcBorders>
          </w:tcPr>
          <w:p w14:paraId="654ED637" w14:textId="77777777" w:rsidR="00E7207F" w:rsidRPr="00E7207F" w:rsidRDefault="00E7207F" w:rsidP="00E7207F">
            <w:pPr>
              <w:spacing w:after="0" w:line="240" w:lineRule="auto"/>
              <w:rPr>
                <w:szCs w:val="24"/>
              </w:rPr>
            </w:pPr>
            <w:r w:rsidRPr="00E7207F">
              <w:rPr>
                <w:szCs w:val="24"/>
              </w:rPr>
              <w:t>Spausdinimas</w:t>
            </w:r>
          </w:p>
        </w:tc>
        <w:tc>
          <w:tcPr>
            <w:tcW w:w="4880" w:type="dxa"/>
            <w:tcBorders>
              <w:top w:val="single" w:sz="4" w:space="0" w:color="auto"/>
              <w:left w:val="single" w:sz="4" w:space="0" w:color="auto"/>
              <w:bottom w:val="single" w:sz="4" w:space="0" w:color="auto"/>
              <w:right w:val="single" w:sz="4" w:space="0" w:color="auto"/>
            </w:tcBorders>
          </w:tcPr>
          <w:p w14:paraId="1C7CF84A" w14:textId="77777777" w:rsidR="00E7207F" w:rsidRPr="00E7207F" w:rsidRDefault="00E7207F" w:rsidP="00E7207F">
            <w:pPr>
              <w:spacing w:after="0"/>
              <w:jc w:val="both"/>
              <w:rPr>
                <w:szCs w:val="24"/>
              </w:rPr>
            </w:pPr>
            <w:r w:rsidRPr="00E7207F">
              <w:rPr>
                <w:szCs w:val="24"/>
              </w:rPr>
              <w:t xml:space="preserve">1. Užtikrinantis galimybę spausdinimui naudoti skirtingo tipo popierių. </w:t>
            </w:r>
          </w:p>
          <w:p w14:paraId="014DEF7A" w14:textId="77777777" w:rsidR="00E7207F" w:rsidRPr="00E7207F" w:rsidRDefault="00E7207F" w:rsidP="00E7207F">
            <w:pPr>
              <w:spacing w:after="0"/>
              <w:jc w:val="both"/>
              <w:rPr>
                <w:szCs w:val="24"/>
              </w:rPr>
            </w:pPr>
            <w:r w:rsidRPr="00E7207F">
              <w:rPr>
                <w:szCs w:val="24"/>
              </w:rPr>
              <w:t>2. Spausdinimas greitaeigis, užtikrinantis galimybę ne ilgiau kaip per 3 darbo dienas atspausdinti ne mažiau kaip 16 000 vnt. (tame tarpe ir dvipusio spausdinimo) dokumentų.</w:t>
            </w:r>
          </w:p>
          <w:p w14:paraId="25E8BE77" w14:textId="77777777" w:rsidR="00E7207F" w:rsidRPr="00E7207F" w:rsidRDefault="00E7207F" w:rsidP="00E7207F">
            <w:pPr>
              <w:spacing w:after="0"/>
              <w:jc w:val="both"/>
              <w:rPr>
                <w:szCs w:val="24"/>
              </w:rPr>
            </w:pPr>
            <w:r w:rsidRPr="00E7207F">
              <w:rPr>
                <w:szCs w:val="24"/>
              </w:rPr>
              <w:lastRenderedPageBreak/>
              <w:t>3. Užtikrinantis galimybę vykdyti dvipusį dokumento spausdinimą.</w:t>
            </w:r>
          </w:p>
          <w:p w14:paraId="6CDF95F9" w14:textId="77777777" w:rsidR="00E7207F" w:rsidRPr="00E7207F" w:rsidRDefault="00E7207F" w:rsidP="00E7207F">
            <w:pPr>
              <w:spacing w:after="0"/>
              <w:jc w:val="both"/>
              <w:rPr>
                <w:i/>
                <w:iCs/>
                <w:color w:val="FF0000"/>
                <w:szCs w:val="24"/>
              </w:rPr>
            </w:pPr>
            <w:r w:rsidRPr="00E7207F">
              <w:rPr>
                <w:szCs w:val="24"/>
              </w:rPr>
              <w:t>4. Užtikrinantis galimybę ant kiekvieno spausdinamo dokumento uždėti unikalų brūkšninį kodą arba užtikrinantis galimybę ant dokumentų prie gavėjo adreso išspausdinti gerai matoma pro langelį siuntos brūkšninį kodą, jei dokumentai būtų siunčiami voke su langeliais.</w:t>
            </w:r>
            <w:r w:rsidRPr="00E7207F">
              <w:rPr>
                <w:i/>
                <w:iCs/>
                <w:szCs w:val="24"/>
              </w:rPr>
              <w:t xml:space="preserve"> </w:t>
            </w:r>
          </w:p>
        </w:tc>
      </w:tr>
      <w:tr w:rsidR="00E7207F" w:rsidRPr="00E7207F" w14:paraId="7648F3F0" w14:textId="77777777" w:rsidTr="009824CF">
        <w:tc>
          <w:tcPr>
            <w:tcW w:w="1251" w:type="dxa"/>
            <w:tcBorders>
              <w:top w:val="single" w:sz="4" w:space="0" w:color="auto"/>
              <w:left w:val="single" w:sz="4" w:space="0" w:color="auto"/>
              <w:bottom w:val="single" w:sz="4" w:space="0" w:color="auto"/>
              <w:right w:val="single" w:sz="4" w:space="0" w:color="auto"/>
            </w:tcBorders>
          </w:tcPr>
          <w:p w14:paraId="2A2995A5" w14:textId="77777777" w:rsidR="00E7207F" w:rsidRPr="00E7207F" w:rsidRDefault="00E7207F" w:rsidP="00E7207F">
            <w:pPr>
              <w:spacing w:after="0" w:line="240" w:lineRule="auto"/>
              <w:rPr>
                <w:szCs w:val="24"/>
              </w:rPr>
            </w:pPr>
            <w:r w:rsidRPr="00E7207F">
              <w:rPr>
                <w:szCs w:val="24"/>
              </w:rPr>
              <w:lastRenderedPageBreak/>
              <w:t>3.3.5.</w:t>
            </w:r>
          </w:p>
        </w:tc>
        <w:tc>
          <w:tcPr>
            <w:tcW w:w="2822" w:type="dxa"/>
            <w:tcBorders>
              <w:top w:val="single" w:sz="4" w:space="0" w:color="auto"/>
              <w:left w:val="single" w:sz="4" w:space="0" w:color="auto"/>
              <w:bottom w:val="single" w:sz="4" w:space="0" w:color="auto"/>
              <w:right w:val="single" w:sz="4" w:space="0" w:color="auto"/>
            </w:tcBorders>
          </w:tcPr>
          <w:p w14:paraId="185E9ED4" w14:textId="77777777" w:rsidR="00E7207F" w:rsidRPr="00E7207F" w:rsidRDefault="00E7207F" w:rsidP="00E7207F">
            <w:pPr>
              <w:spacing w:after="0" w:line="240" w:lineRule="auto"/>
              <w:rPr>
                <w:szCs w:val="24"/>
              </w:rPr>
            </w:pPr>
            <w:r w:rsidRPr="00E7207F">
              <w:rPr>
                <w:szCs w:val="24"/>
              </w:rPr>
              <w:t>Spausdinimo spalva</w:t>
            </w:r>
          </w:p>
        </w:tc>
        <w:tc>
          <w:tcPr>
            <w:tcW w:w="4880" w:type="dxa"/>
            <w:tcBorders>
              <w:top w:val="single" w:sz="4" w:space="0" w:color="auto"/>
              <w:left w:val="single" w:sz="4" w:space="0" w:color="auto"/>
              <w:bottom w:val="single" w:sz="4" w:space="0" w:color="auto"/>
              <w:right w:val="single" w:sz="4" w:space="0" w:color="auto"/>
            </w:tcBorders>
          </w:tcPr>
          <w:p w14:paraId="00FFF43A" w14:textId="77777777" w:rsidR="00E7207F" w:rsidRPr="00E7207F" w:rsidRDefault="00E7207F" w:rsidP="00E7207F">
            <w:pPr>
              <w:spacing w:after="0" w:line="240" w:lineRule="auto"/>
              <w:rPr>
                <w:szCs w:val="24"/>
              </w:rPr>
            </w:pPr>
            <w:r w:rsidRPr="00E7207F">
              <w:rPr>
                <w:szCs w:val="24"/>
              </w:rPr>
              <w:t>Juoda spalva</w:t>
            </w:r>
          </w:p>
        </w:tc>
      </w:tr>
      <w:tr w:rsidR="00E7207F" w:rsidRPr="00E7207F" w14:paraId="5CBA99A2" w14:textId="77777777" w:rsidTr="009824CF">
        <w:tc>
          <w:tcPr>
            <w:tcW w:w="1251" w:type="dxa"/>
            <w:tcBorders>
              <w:top w:val="single" w:sz="4" w:space="0" w:color="auto"/>
              <w:left w:val="single" w:sz="4" w:space="0" w:color="auto"/>
              <w:bottom w:val="single" w:sz="4" w:space="0" w:color="auto"/>
              <w:right w:val="single" w:sz="4" w:space="0" w:color="auto"/>
            </w:tcBorders>
          </w:tcPr>
          <w:p w14:paraId="67C33818" w14:textId="77777777" w:rsidR="00E7207F" w:rsidRPr="00E7207F" w:rsidRDefault="00E7207F" w:rsidP="00E7207F">
            <w:pPr>
              <w:spacing w:after="0" w:line="240" w:lineRule="auto"/>
              <w:rPr>
                <w:szCs w:val="24"/>
              </w:rPr>
            </w:pPr>
            <w:r w:rsidRPr="00E7207F">
              <w:rPr>
                <w:szCs w:val="24"/>
              </w:rPr>
              <w:t xml:space="preserve">3.3.6. </w:t>
            </w:r>
          </w:p>
        </w:tc>
        <w:tc>
          <w:tcPr>
            <w:tcW w:w="2822" w:type="dxa"/>
            <w:tcBorders>
              <w:top w:val="single" w:sz="4" w:space="0" w:color="auto"/>
              <w:left w:val="single" w:sz="4" w:space="0" w:color="auto"/>
              <w:bottom w:val="single" w:sz="4" w:space="0" w:color="auto"/>
              <w:right w:val="single" w:sz="4" w:space="0" w:color="auto"/>
            </w:tcBorders>
          </w:tcPr>
          <w:p w14:paraId="474BEA7A" w14:textId="77777777" w:rsidR="00E7207F" w:rsidRPr="00E7207F" w:rsidRDefault="00E7207F" w:rsidP="00E7207F">
            <w:pPr>
              <w:spacing w:after="0" w:line="240" w:lineRule="auto"/>
              <w:rPr>
                <w:szCs w:val="24"/>
              </w:rPr>
            </w:pPr>
            <w:r w:rsidRPr="00E7207F">
              <w:rPr>
                <w:szCs w:val="24"/>
              </w:rPr>
              <w:t>Vokavimas</w:t>
            </w:r>
          </w:p>
        </w:tc>
        <w:tc>
          <w:tcPr>
            <w:tcW w:w="4880" w:type="dxa"/>
            <w:tcBorders>
              <w:top w:val="single" w:sz="4" w:space="0" w:color="auto"/>
              <w:left w:val="single" w:sz="4" w:space="0" w:color="auto"/>
              <w:bottom w:val="single" w:sz="4" w:space="0" w:color="auto"/>
              <w:right w:val="single" w:sz="4" w:space="0" w:color="auto"/>
            </w:tcBorders>
          </w:tcPr>
          <w:p w14:paraId="466F2A87" w14:textId="77777777" w:rsidR="00E7207F" w:rsidRPr="00E7207F" w:rsidRDefault="00E7207F" w:rsidP="00E7207F">
            <w:pPr>
              <w:spacing w:after="0" w:line="240" w:lineRule="auto"/>
              <w:rPr>
                <w:szCs w:val="24"/>
              </w:rPr>
            </w:pPr>
            <w:r w:rsidRPr="00E7207F">
              <w:rPr>
                <w:szCs w:val="24"/>
              </w:rPr>
              <w:t>1. Automatinis dėjimas į vokus, užtikrinantis į vokus dedamos informacijos konfidencialumą.</w:t>
            </w:r>
          </w:p>
          <w:p w14:paraId="31BF5F93" w14:textId="77777777" w:rsidR="00E7207F" w:rsidRPr="00E7207F" w:rsidRDefault="00E7207F" w:rsidP="00E7207F">
            <w:pPr>
              <w:spacing w:after="0" w:line="240" w:lineRule="auto"/>
              <w:rPr>
                <w:szCs w:val="24"/>
              </w:rPr>
            </w:pPr>
            <w:r w:rsidRPr="00E7207F">
              <w:rPr>
                <w:szCs w:val="24"/>
              </w:rPr>
              <w:t>2. Vokavimo metu privalo būti vykdoma automatinė sekos kontrolė.</w:t>
            </w:r>
          </w:p>
          <w:p w14:paraId="15C25EC6" w14:textId="77777777" w:rsidR="00E7207F" w:rsidRPr="00E7207F" w:rsidRDefault="00E7207F" w:rsidP="00E7207F">
            <w:pPr>
              <w:spacing w:after="0" w:line="240" w:lineRule="auto"/>
              <w:rPr>
                <w:szCs w:val="24"/>
              </w:rPr>
            </w:pPr>
            <w:r w:rsidRPr="00E7207F">
              <w:rPr>
                <w:szCs w:val="24"/>
              </w:rPr>
              <w:t>3. Atspausdintų dokumentų vokavimas, leidžiantis per tris darbo dienas automatizuotai suvokuoti ne mažiau kaip 10 000  vnt. vokų.</w:t>
            </w:r>
          </w:p>
        </w:tc>
      </w:tr>
      <w:tr w:rsidR="00E7207F" w:rsidRPr="00E7207F" w14:paraId="0ED2D0EB" w14:textId="77777777" w:rsidTr="009824CF">
        <w:tc>
          <w:tcPr>
            <w:tcW w:w="1251" w:type="dxa"/>
            <w:tcBorders>
              <w:top w:val="single" w:sz="4" w:space="0" w:color="auto"/>
              <w:left w:val="single" w:sz="4" w:space="0" w:color="auto"/>
              <w:bottom w:val="single" w:sz="4" w:space="0" w:color="auto"/>
              <w:right w:val="single" w:sz="4" w:space="0" w:color="auto"/>
            </w:tcBorders>
          </w:tcPr>
          <w:p w14:paraId="7DA4D588" w14:textId="77777777" w:rsidR="00E7207F" w:rsidRPr="00E7207F" w:rsidRDefault="00E7207F" w:rsidP="00E7207F">
            <w:pPr>
              <w:spacing w:after="0" w:line="240" w:lineRule="auto"/>
              <w:rPr>
                <w:szCs w:val="24"/>
              </w:rPr>
            </w:pPr>
            <w:r w:rsidRPr="00E7207F">
              <w:rPr>
                <w:szCs w:val="24"/>
              </w:rPr>
              <w:t>3.3.7.</w:t>
            </w:r>
          </w:p>
        </w:tc>
        <w:tc>
          <w:tcPr>
            <w:tcW w:w="2822" w:type="dxa"/>
            <w:tcBorders>
              <w:top w:val="single" w:sz="4" w:space="0" w:color="auto"/>
              <w:left w:val="single" w:sz="4" w:space="0" w:color="auto"/>
              <w:bottom w:val="single" w:sz="4" w:space="0" w:color="auto"/>
              <w:right w:val="single" w:sz="4" w:space="0" w:color="auto"/>
            </w:tcBorders>
          </w:tcPr>
          <w:p w14:paraId="37A0C203" w14:textId="77777777" w:rsidR="00E7207F" w:rsidRPr="00E7207F" w:rsidRDefault="00E7207F" w:rsidP="00E7207F">
            <w:pPr>
              <w:spacing w:after="0" w:line="240" w:lineRule="auto"/>
              <w:rPr>
                <w:szCs w:val="24"/>
              </w:rPr>
            </w:pPr>
            <w:r w:rsidRPr="00E7207F">
              <w:rPr>
                <w:szCs w:val="24"/>
              </w:rPr>
              <w:t>Priedų techniniai reikalavimai</w:t>
            </w:r>
          </w:p>
        </w:tc>
        <w:tc>
          <w:tcPr>
            <w:tcW w:w="4880" w:type="dxa"/>
            <w:tcBorders>
              <w:top w:val="single" w:sz="4" w:space="0" w:color="auto"/>
              <w:left w:val="single" w:sz="4" w:space="0" w:color="auto"/>
              <w:bottom w:val="single" w:sz="4" w:space="0" w:color="auto"/>
              <w:right w:val="single" w:sz="4" w:space="0" w:color="auto"/>
            </w:tcBorders>
          </w:tcPr>
          <w:p w14:paraId="2D3FAD74" w14:textId="77777777" w:rsidR="00E7207F" w:rsidRPr="00E7207F" w:rsidRDefault="00E7207F" w:rsidP="00E7207F">
            <w:pPr>
              <w:spacing w:after="0"/>
              <w:jc w:val="both"/>
              <w:rPr>
                <w:szCs w:val="24"/>
              </w:rPr>
            </w:pPr>
            <w:r w:rsidRPr="00E7207F">
              <w:rPr>
                <w:szCs w:val="24"/>
              </w:rPr>
              <w:t>Didžiausias priedo formatas - A4 lapas. Priedo kraštai turi būti be užvartų, nesusiglamžę, lapai tarpusavyje nesulipę. Lankstymo tipas C, V. Sulenkimo galimybę kiekvienu atveju paslaugos gavėjas turi suderinti su paslaugos teikėju. Kiti galimi priedo išmatavimai: plotis – 100 - 210 mm, aukštis – 100 - 150 mm.</w:t>
            </w:r>
          </w:p>
          <w:p w14:paraId="7EEE161A" w14:textId="77777777" w:rsidR="00E7207F" w:rsidRPr="00E7207F" w:rsidRDefault="00E7207F" w:rsidP="00E7207F">
            <w:pPr>
              <w:tabs>
                <w:tab w:val="left" w:pos="2475"/>
              </w:tabs>
              <w:spacing w:after="0" w:line="240" w:lineRule="auto"/>
              <w:jc w:val="both"/>
              <w:rPr>
                <w:szCs w:val="24"/>
              </w:rPr>
            </w:pPr>
            <w:r w:rsidRPr="00E7207F">
              <w:rPr>
                <w:szCs w:val="24"/>
              </w:rPr>
              <w:t>Esant kitokiems priedų parametrams, jų įdėjimo į voką galimybę kiekvienu atveju paslaugos gavėjas turi suderinti su paslaugos teikėju.</w:t>
            </w:r>
          </w:p>
        </w:tc>
      </w:tr>
      <w:tr w:rsidR="00E7207F" w:rsidRPr="00E7207F" w14:paraId="7611F12C" w14:textId="77777777" w:rsidTr="009824CF">
        <w:tc>
          <w:tcPr>
            <w:tcW w:w="1251" w:type="dxa"/>
            <w:tcBorders>
              <w:top w:val="single" w:sz="4" w:space="0" w:color="auto"/>
              <w:left w:val="single" w:sz="4" w:space="0" w:color="auto"/>
              <w:bottom w:val="single" w:sz="4" w:space="0" w:color="auto"/>
              <w:right w:val="single" w:sz="4" w:space="0" w:color="auto"/>
            </w:tcBorders>
          </w:tcPr>
          <w:p w14:paraId="48A58962" w14:textId="77777777" w:rsidR="00E7207F" w:rsidRPr="00E7207F" w:rsidRDefault="00E7207F" w:rsidP="00E7207F">
            <w:pPr>
              <w:spacing w:after="0" w:line="240" w:lineRule="auto"/>
              <w:rPr>
                <w:szCs w:val="24"/>
              </w:rPr>
            </w:pPr>
            <w:r w:rsidRPr="00E7207F">
              <w:rPr>
                <w:szCs w:val="24"/>
              </w:rPr>
              <w:t>3.3.8.</w:t>
            </w:r>
          </w:p>
        </w:tc>
        <w:tc>
          <w:tcPr>
            <w:tcW w:w="2822" w:type="dxa"/>
            <w:tcBorders>
              <w:top w:val="single" w:sz="4" w:space="0" w:color="auto"/>
              <w:left w:val="single" w:sz="4" w:space="0" w:color="auto"/>
              <w:bottom w:val="single" w:sz="4" w:space="0" w:color="auto"/>
              <w:right w:val="single" w:sz="4" w:space="0" w:color="auto"/>
            </w:tcBorders>
          </w:tcPr>
          <w:p w14:paraId="11944F6B" w14:textId="77777777" w:rsidR="00E7207F" w:rsidRPr="00E7207F" w:rsidRDefault="00E7207F" w:rsidP="00E7207F">
            <w:pPr>
              <w:spacing w:after="0" w:line="240" w:lineRule="auto"/>
              <w:rPr>
                <w:szCs w:val="24"/>
              </w:rPr>
            </w:pPr>
            <w:r w:rsidRPr="00E7207F">
              <w:rPr>
                <w:szCs w:val="24"/>
              </w:rPr>
              <w:t xml:space="preserve">Parengtų išsiųsti dokumentų (laiškų) rūšiavimas </w:t>
            </w:r>
          </w:p>
        </w:tc>
        <w:tc>
          <w:tcPr>
            <w:tcW w:w="4880" w:type="dxa"/>
            <w:tcBorders>
              <w:top w:val="single" w:sz="4" w:space="0" w:color="auto"/>
              <w:left w:val="single" w:sz="4" w:space="0" w:color="auto"/>
              <w:bottom w:val="single" w:sz="4" w:space="0" w:color="auto"/>
              <w:right w:val="single" w:sz="4" w:space="0" w:color="auto"/>
            </w:tcBorders>
          </w:tcPr>
          <w:p w14:paraId="01B7750C" w14:textId="77777777" w:rsidR="00E7207F" w:rsidRPr="00E7207F" w:rsidRDefault="00E7207F" w:rsidP="00E7207F">
            <w:pPr>
              <w:spacing w:after="0" w:line="240" w:lineRule="auto"/>
              <w:rPr>
                <w:szCs w:val="24"/>
              </w:rPr>
            </w:pPr>
            <w:r w:rsidRPr="00E7207F">
              <w:rPr>
                <w:szCs w:val="24"/>
              </w:rPr>
              <w:t>Parengti siuntimui dokumentai (laiškai) turi būti surūšiuoti pagal suderintus kriterijus.</w:t>
            </w:r>
          </w:p>
        </w:tc>
      </w:tr>
      <w:tr w:rsidR="00E7207F" w:rsidRPr="00E7207F" w14:paraId="42626325" w14:textId="77777777" w:rsidTr="009824CF">
        <w:tc>
          <w:tcPr>
            <w:tcW w:w="1251" w:type="dxa"/>
            <w:tcBorders>
              <w:top w:val="single" w:sz="4" w:space="0" w:color="auto"/>
              <w:left w:val="single" w:sz="4" w:space="0" w:color="auto"/>
              <w:bottom w:val="single" w:sz="4" w:space="0" w:color="auto"/>
              <w:right w:val="single" w:sz="4" w:space="0" w:color="auto"/>
            </w:tcBorders>
          </w:tcPr>
          <w:p w14:paraId="295E1E72" w14:textId="77777777" w:rsidR="00E7207F" w:rsidRPr="00E7207F" w:rsidRDefault="00E7207F" w:rsidP="00E7207F">
            <w:pPr>
              <w:spacing w:after="0" w:line="240" w:lineRule="auto"/>
              <w:rPr>
                <w:szCs w:val="24"/>
              </w:rPr>
            </w:pPr>
            <w:r w:rsidRPr="00E7207F">
              <w:rPr>
                <w:szCs w:val="24"/>
              </w:rPr>
              <w:t>3.3.9.</w:t>
            </w:r>
          </w:p>
        </w:tc>
        <w:tc>
          <w:tcPr>
            <w:tcW w:w="2822" w:type="dxa"/>
            <w:tcBorders>
              <w:top w:val="single" w:sz="4" w:space="0" w:color="auto"/>
              <w:left w:val="single" w:sz="4" w:space="0" w:color="auto"/>
              <w:bottom w:val="single" w:sz="4" w:space="0" w:color="auto"/>
              <w:right w:val="single" w:sz="4" w:space="0" w:color="auto"/>
            </w:tcBorders>
          </w:tcPr>
          <w:p w14:paraId="1AC2D6C1" w14:textId="77777777" w:rsidR="00E7207F" w:rsidRPr="00E7207F" w:rsidRDefault="00E7207F" w:rsidP="00E7207F">
            <w:pPr>
              <w:spacing w:after="0" w:line="240" w:lineRule="auto"/>
              <w:rPr>
                <w:szCs w:val="24"/>
              </w:rPr>
            </w:pPr>
            <w:r w:rsidRPr="00E7207F">
              <w:rPr>
                <w:szCs w:val="24"/>
              </w:rPr>
              <w:t>Grįžusių (neįteiktų) dokumentų (laiškų) grąžinimas perkančiajai organizacijai</w:t>
            </w:r>
          </w:p>
        </w:tc>
        <w:tc>
          <w:tcPr>
            <w:tcW w:w="4880" w:type="dxa"/>
            <w:tcBorders>
              <w:top w:val="single" w:sz="4" w:space="0" w:color="auto"/>
              <w:left w:val="single" w:sz="4" w:space="0" w:color="auto"/>
              <w:bottom w:val="single" w:sz="4" w:space="0" w:color="auto"/>
              <w:right w:val="single" w:sz="4" w:space="0" w:color="auto"/>
            </w:tcBorders>
          </w:tcPr>
          <w:p w14:paraId="3FB56DB3" w14:textId="77777777" w:rsidR="00E7207F" w:rsidRPr="00E7207F" w:rsidRDefault="00E7207F" w:rsidP="00E7207F">
            <w:pPr>
              <w:spacing w:after="0" w:line="240" w:lineRule="auto"/>
              <w:jc w:val="both"/>
              <w:rPr>
                <w:szCs w:val="24"/>
              </w:rPr>
            </w:pPr>
            <w:r w:rsidRPr="00E7207F">
              <w:rPr>
                <w:szCs w:val="24"/>
              </w:rPr>
              <w:t>1. Neįteikti adresatams dokumentai grąžinami Užsakovui neatplėštuose, nepažeistuose vokuose iki 2026 m. rugpjūčio 1 d.</w:t>
            </w:r>
          </w:p>
          <w:p w14:paraId="2E3E3FB9" w14:textId="77777777" w:rsidR="00E7207F" w:rsidRPr="00E7207F" w:rsidRDefault="00E7207F" w:rsidP="00E7207F">
            <w:pPr>
              <w:spacing w:after="0" w:line="240" w:lineRule="auto"/>
              <w:jc w:val="both"/>
              <w:rPr>
                <w:szCs w:val="24"/>
              </w:rPr>
            </w:pPr>
            <w:r w:rsidRPr="00E7207F">
              <w:rPr>
                <w:szCs w:val="24"/>
              </w:rPr>
              <w:t>2. Neatpažinus gavėjo adreso automatiškai iš pateiktų el. formatų duomenų už laiško ir siuntų apdorojimą ir grąžinimą taikomas Tiekėjo nustatytas mokestis (jei toks taikomas).</w:t>
            </w:r>
          </w:p>
          <w:p w14:paraId="251F71ED" w14:textId="77777777" w:rsidR="00E7207F" w:rsidRPr="00E7207F" w:rsidRDefault="00E7207F" w:rsidP="00E7207F">
            <w:pPr>
              <w:spacing w:after="0" w:line="240" w:lineRule="auto"/>
              <w:jc w:val="both"/>
              <w:rPr>
                <w:szCs w:val="24"/>
              </w:rPr>
            </w:pPr>
            <w:r w:rsidRPr="00E7207F">
              <w:rPr>
                <w:szCs w:val="24"/>
              </w:rPr>
              <w:t>2.1. Neatpažinti laiškai grąžinami Užsakovui pateikiant priėmimo-perdavimo aktą.</w:t>
            </w:r>
          </w:p>
        </w:tc>
      </w:tr>
      <w:tr w:rsidR="00E7207F" w:rsidRPr="00E7207F" w14:paraId="105CAE43" w14:textId="77777777" w:rsidTr="009824CF">
        <w:tc>
          <w:tcPr>
            <w:tcW w:w="1251" w:type="dxa"/>
            <w:tcBorders>
              <w:top w:val="single" w:sz="4" w:space="0" w:color="auto"/>
              <w:left w:val="single" w:sz="4" w:space="0" w:color="auto"/>
              <w:bottom w:val="single" w:sz="4" w:space="0" w:color="auto"/>
              <w:right w:val="single" w:sz="4" w:space="0" w:color="auto"/>
            </w:tcBorders>
          </w:tcPr>
          <w:p w14:paraId="5382584F" w14:textId="77777777" w:rsidR="00E7207F" w:rsidRPr="00E7207F" w:rsidRDefault="00E7207F" w:rsidP="00E7207F">
            <w:pPr>
              <w:spacing w:after="0" w:line="240" w:lineRule="auto"/>
              <w:rPr>
                <w:szCs w:val="24"/>
              </w:rPr>
            </w:pPr>
            <w:r w:rsidRPr="00E7207F">
              <w:rPr>
                <w:szCs w:val="24"/>
              </w:rPr>
              <w:t>3.3.10.</w:t>
            </w:r>
          </w:p>
        </w:tc>
        <w:tc>
          <w:tcPr>
            <w:tcW w:w="2822" w:type="dxa"/>
            <w:tcBorders>
              <w:top w:val="single" w:sz="4" w:space="0" w:color="auto"/>
              <w:left w:val="single" w:sz="4" w:space="0" w:color="auto"/>
              <w:bottom w:val="single" w:sz="4" w:space="0" w:color="auto"/>
              <w:right w:val="single" w:sz="4" w:space="0" w:color="auto"/>
            </w:tcBorders>
          </w:tcPr>
          <w:p w14:paraId="4A82AEAF" w14:textId="77777777" w:rsidR="00E7207F" w:rsidRPr="00E7207F" w:rsidRDefault="00E7207F" w:rsidP="00E7207F">
            <w:pPr>
              <w:spacing w:after="0" w:line="240" w:lineRule="auto"/>
              <w:rPr>
                <w:szCs w:val="24"/>
              </w:rPr>
            </w:pPr>
            <w:r w:rsidRPr="00E7207F">
              <w:rPr>
                <w:szCs w:val="24"/>
              </w:rPr>
              <w:t>Spausdinimo ir dėjimo į vokus įvykdymo terminas</w:t>
            </w:r>
          </w:p>
        </w:tc>
        <w:tc>
          <w:tcPr>
            <w:tcW w:w="4880" w:type="dxa"/>
            <w:tcBorders>
              <w:top w:val="single" w:sz="4" w:space="0" w:color="auto"/>
              <w:left w:val="single" w:sz="4" w:space="0" w:color="auto"/>
              <w:bottom w:val="single" w:sz="4" w:space="0" w:color="auto"/>
              <w:right w:val="single" w:sz="4" w:space="0" w:color="auto"/>
            </w:tcBorders>
          </w:tcPr>
          <w:p w14:paraId="12743D34" w14:textId="77777777" w:rsidR="00E7207F" w:rsidRPr="00E7207F" w:rsidRDefault="00E7207F" w:rsidP="00E7207F">
            <w:pPr>
              <w:spacing w:after="0" w:line="240" w:lineRule="auto"/>
              <w:jc w:val="both"/>
              <w:rPr>
                <w:szCs w:val="24"/>
              </w:rPr>
            </w:pPr>
            <w:r w:rsidRPr="00E7207F">
              <w:rPr>
                <w:szCs w:val="24"/>
                <w:lang w:eastAsia="lt-LT"/>
              </w:rPr>
              <w:t>Dokumentai - sąskaitos turi būti atspausdintos ir sudėtos į vokus ne vėliau kaip per 5 darbo dienas nuo Užsakovo perduotų duomenų gavimo dienos ir gauto pranešimo apie įkeltus duomenis</w:t>
            </w:r>
          </w:p>
        </w:tc>
      </w:tr>
      <w:tr w:rsidR="00E7207F" w:rsidRPr="00E7207F" w14:paraId="1417C105" w14:textId="77777777" w:rsidTr="009824CF">
        <w:tc>
          <w:tcPr>
            <w:tcW w:w="1251" w:type="dxa"/>
            <w:tcBorders>
              <w:top w:val="single" w:sz="4" w:space="0" w:color="auto"/>
              <w:left w:val="single" w:sz="4" w:space="0" w:color="auto"/>
              <w:bottom w:val="single" w:sz="4" w:space="0" w:color="auto"/>
              <w:right w:val="single" w:sz="4" w:space="0" w:color="auto"/>
            </w:tcBorders>
          </w:tcPr>
          <w:p w14:paraId="4E9606EC" w14:textId="77777777" w:rsidR="00E7207F" w:rsidRPr="00E7207F" w:rsidRDefault="00E7207F" w:rsidP="00E7207F">
            <w:pPr>
              <w:spacing w:after="0" w:line="240" w:lineRule="auto"/>
              <w:rPr>
                <w:szCs w:val="24"/>
              </w:rPr>
            </w:pPr>
            <w:r w:rsidRPr="00E7207F">
              <w:rPr>
                <w:szCs w:val="24"/>
              </w:rPr>
              <w:t>3.3.11</w:t>
            </w:r>
          </w:p>
        </w:tc>
        <w:tc>
          <w:tcPr>
            <w:tcW w:w="2822" w:type="dxa"/>
            <w:tcBorders>
              <w:top w:val="single" w:sz="4" w:space="0" w:color="auto"/>
              <w:left w:val="single" w:sz="4" w:space="0" w:color="auto"/>
              <w:bottom w:val="single" w:sz="4" w:space="0" w:color="auto"/>
              <w:right w:val="single" w:sz="4" w:space="0" w:color="auto"/>
            </w:tcBorders>
          </w:tcPr>
          <w:p w14:paraId="6C94699E" w14:textId="77777777" w:rsidR="00E7207F" w:rsidRPr="00E7207F" w:rsidRDefault="00E7207F" w:rsidP="00E7207F">
            <w:pPr>
              <w:spacing w:after="0" w:line="240" w:lineRule="auto"/>
              <w:rPr>
                <w:szCs w:val="24"/>
              </w:rPr>
            </w:pPr>
            <w:r w:rsidRPr="00E7207F">
              <w:rPr>
                <w:szCs w:val="24"/>
              </w:rPr>
              <w:t>Duomenų pateikimas</w:t>
            </w:r>
          </w:p>
        </w:tc>
        <w:tc>
          <w:tcPr>
            <w:tcW w:w="4880" w:type="dxa"/>
            <w:tcBorders>
              <w:top w:val="single" w:sz="4" w:space="0" w:color="auto"/>
              <w:left w:val="single" w:sz="4" w:space="0" w:color="auto"/>
              <w:bottom w:val="single" w:sz="4" w:space="0" w:color="auto"/>
              <w:right w:val="single" w:sz="4" w:space="0" w:color="auto"/>
            </w:tcBorders>
          </w:tcPr>
          <w:p w14:paraId="14A4C318" w14:textId="77777777" w:rsidR="00E7207F" w:rsidRPr="00E7207F" w:rsidRDefault="00E7207F" w:rsidP="00E7207F">
            <w:pPr>
              <w:spacing w:after="0" w:line="240" w:lineRule="auto"/>
              <w:rPr>
                <w:szCs w:val="24"/>
              </w:rPr>
            </w:pPr>
            <w:r w:rsidRPr="00E7207F">
              <w:rPr>
                <w:szCs w:val="24"/>
              </w:rPr>
              <w:t>Paslaugos teikėjas turi sutekti prieigą prie FTP serverio, kuriame Užsakovas talpins duomenis.</w:t>
            </w:r>
          </w:p>
          <w:p w14:paraId="0FDD2A64" w14:textId="77777777" w:rsidR="00E7207F" w:rsidRPr="00E7207F" w:rsidRDefault="00E7207F" w:rsidP="00E7207F">
            <w:pPr>
              <w:numPr>
                <w:ilvl w:val="1"/>
                <w:numId w:val="27"/>
              </w:numPr>
              <w:tabs>
                <w:tab w:val="left" w:pos="818"/>
              </w:tabs>
              <w:spacing w:after="0" w:line="240" w:lineRule="auto"/>
              <w:ind w:left="251" w:firstLine="0"/>
              <w:rPr>
                <w:szCs w:val="24"/>
              </w:rPr>
            </w:pPr>
            <w:r w:rsidRPr="00E7207F">
              <w:rPr>
                <w:szCs w:val="24"/>
              </w:rPr>
              <w:lastRenderedPageBreak/>
              <w:t>Duomenys į FTP serverį pateikiami šifruotu FTPS kanalu.</w:t>
            </w:r>
          </w:p>
          <w:p w14:paraId="32AFFA6C" w14:textId="77777777" w:rsidR="00E7207F" w:rsidRPr="00E7207F" w:rsidRDefault="00E7207F" w:rsidP="00E7207F">
            <w:pPr>
              <w:numPr>
                <w:ilvl w:val="1"/>
                <w:numId w:val="27"/>
              </w:numPr>
              <w:tabs>
                <w:tab w:val="left" w:pos="818"/>
              </w:tabs>
              <w:spacing w:after="0" w:line="240" w:lineRule="auto"/>
              <w:ind w:left="251" w:firstLine="0"/>
              <w:rPr>
                <w:szCs w:val="24"/>
              </w:rPr>
            </w:pPr>
            <w:r w:rsidRPr="00E7207F">
              <w:rPr>
                <w:szCs w:val="24"/>
              </w:rPr>
              <w:t>Paslaugos teikėjas FTP serverį privalo administruoti pats.</w:t>
            </w:r>
          </w:p>
          <w:p w14:paraId="2426CEA3" w14:textId="77777777" w:rsidR="00E7207F" w:rsidRPr="00E7207F" w:rsidRDefault="00E7207F" w:rsidP="00E7207F">
            <w:pPr>
              <w:numPr>
                <w:ilvl w:val="1"/>
                <w:numId w:val="27"/>
              </w:numPr>
              <w:tabs>
                <w:tab w:val="left" w:pos="818"/>
              </w:tabs>
              <w:spacing w:after="0" w:line="240" w:lineRule="auto"/>
              <w:ind w:left="251" w:firstLine="0"/>
              <w:rPr>
                <w:szCs w:val="24"/>
              </w:rPr>
            </w:pPr>
            <w:r w:rsidRPr="00E7207F">
              <w:rPr>
                <w:szCs w:val="24"/>
              </w:rPr>
              <w:t>Kiti FTP saugumo parametrai:</w:t>
            </w:r>
          </w:p>
          <w:p w14:paraId="7FD20F0A" w14:textId="77777777" w:rsidR="00E7207F" w:rsidRPr="00E7207F" w:rsidRDefault="00E7207F" w:rsidP="00E7207F">
            <w:pPr>
              <w:numPr>
                <w:ilvl w:val="2"/>
                <w:numId w:val="27"/>
              </w:numPr>
              <w:spacing w:after="0" w:line="240" w:lineRule="auto"/>
              <w:ind w:left="176" w:firstLine="0"/>
              <w:jc w:val="both"/>
              <w:rPr>
                <w:szCs w:val="24"/>
              </w:rPr>
            </w:pPr>
            <w:r w:rsidRPr="00E7207F">
              <w:rPr>
                <w:szCs w:val="24"/>
              </w:rPr>
              <w:t>Duomenis į FTP serverį leidžiama tik įrašyti, kurti naujus katalogus ir matyti visų failų ir katalogų sąrašą.</w:t>
            </w:r>
          </w:p>
          <w:p w14:paraId="3897EBF1" w14:textId="77777777" w:rsidR="00E7207F" w:rsidRPr="00E7207F" w:rsidRDefault="00E7207F" w:rsidP="00E7207F">
            <w:pPr>
              <w:numPr>
                <w:ilvl w:val="2"/>
                <w:numId w:val="27"/>
              </w:numPr>
              <w:spacing w:after="0" w:line="240" w:lineRule="auto"/>
              <w:ind w:left="176" w:firstLine="141"/>
              <w:jc w:val="both"/>
              <w:rPr>
                <w:szCs w:val="24"/>
              </w:rPr>
            </w:pPr>
            <w:r w:rsidRPr="00E7207F">
              <w:rPr>
                <w:szCs w:val="24"/>
              </w:rPr>
              <w:t xml:space="preserve">Papildomai turi būti sukurtas netrinamas katalogas, kuriame talpinami klientui norimi pateikti duomenys ir / arba dokumentai. Šiame kataloge esantį turinį galimą tik atsisiųsti, visos kitos operacijos su failais ir katalogais (naujų failų ar katalogų įkėlimas ir pervadinimas) uždraustos. </w:t>
            </w:r>
          </w:p>
          <w:p w14:paraId="37435963" w14:textId="77777777" w:rsidR="00E7207F" w:rsidRPr="00E7207F" w:rsidRDefault="00E7207F" w:rsidP="00E7207F">
            <w:pPr>
              <w:spacing w:after="0" w:line="240" w:lineRule="auto"/>
              <w:ind w:left="317"/>
              <w:jc w:val="both"/>
              <w:rPr>
                <w:szCs w:val="24"/>
              </w:rPr>
            </w:pPr>
            <w:r w:rsidRPr="00E7207F">
              <w:rPr>
                <w:szCs w:val="24"/>
              </w:rPr>
              <w:t xml:space="preserve">1.4. Prie duomenų, suderinus su Paslaugos teikėju, gali būti pateikiamas struktūrizuotas indeksinis failas (gatvė, namo numeris, buto numeris, vietovė, šalies kodas ir pašto kodas), išskaitytas atskirais laukais. </w:t>
            </w:r>
          </w:p>
          <w:p w14:paraId="2DC906D4" w14:textId="77777777" w:rsidR="00E7207F" w:rsidRPr="00E7207F" w:rsidRDefault="00E7207F" w:rsidP="00E7207F">
            <w:pPr>
              <w:spacing w:after="0" w:line="240" w:lineRule="auto"/>
              <w:ind w:left="317"/>
              <w:jc w:val="both"/>
              <w:rPr>
                <w:rFonts w:cs="Calibri"/>
                <w:szCs w:val="24"/>
                <w:lang w:eastAsia="lt-LT"/>
              </w:rPr>
            </w:pPr>
          </w:p>
        </w:tc>
      </w:tr>
      <w:tr w:rsidR="00E7207F" w:rsidRPr="00E7207F" w14:paraId="68875981" w14:textId="77777777" w:rsidTr="009824CF">
        <w:tc>
          <w:tcPr>
            <w:tcW w:w="1251" w:type="dxa"/>
            <w:tcBorders>
              <w:top w:val="single" w:sz="4" w:space="0" w:color="auto"/>
              <w:left w:val="single" w:sz="4" w:space="0" w:color="auto"/>
              <w:bottom w:val="single" w:sz="4" w:space="0" w:color="auto"/>
              <w:right w:val="single" w:sz="4" w:space="0" w:color="auto"/>
            </w:tcBorders>
          </w:tcPr>
          <w:p w14:paraId="6E5493A9" w14:textId="77777777" w:rsidR="00E7207F" w:rsidRPr="00E7207F" w:rsidRDefault="00E7207F" w:rsidP="00E7207F">
            <w:pPr>
              <w:spacing w:after="0" w:line="240" w:lineRule="auto"/>
              <w:rPr>
                <w:szCs w:val="24"/>
              </w:rPr>
            </w:pPr>
            <w:r w:rsidRPr="00E7207F">
              <w:rPr>
                <w:szCs w:val="24"/>
              </w:rPr>
              <w:lastRenderedPageBreak/>
              <w:t>3.3.12</w:t>
            </w:r>
          </w:p>
        </w:tc>
        <w:tc>
          <w:tcPr>
            <w:tcW w:w="2822" w:type="dxa"/>
            <w:tcBorders>
              <w:top w:val="single" w:sz="4" w:space="0" w:color="auto"/>
              <w:left w:val="single" w:sz="4" w:space="0" w:color="auto"/>
              <w:bottom w:val="single" w:sz="4" w:space="0" w:color="auto"/>
              <w:right w:val="single" w:sz="4" w:space="0" w:color="auto"/>
            </w:tcBorders>
          </w:tcPr>
          <w:p w14:paraId="3DB1B919" w14:textId="77777777" w:rsidR="00E7207F" w:rsidRPr="00E7207F" w:rsidRDefault="00E7207F" w:rsidP="00E7207F">
            <w:pPr>
              <w:spacing w:after="0" w:line="240" w:lineRule="auto"/>
              <w:rPr>
                <w:szCs w:val="24"/>
              </w:rPr>
            </w:pPr>
            <w:r w:rsidRPr="00E7207F">
              <w:rPr>
                <w:szCs w:val="24"/>
              </w:rPr>
              <w:t>PDF failų specifikacija</w:t>
            </w:r>
          </w:p>
        </w:tc>
        <w:tc>
          <w:tcPr>
            <w:tcW w:w="4880" w:type="dxa"/>
            <w:tcBorders>
              <w:top w:val="single" w:sz="4" w:space="0" w:color="auto"/>
              <w:left w:val="single" w:sz="4" w:space="0" w:color="auto"/>
              <w:bottom w:val="single" w:sz="4" w:space="0" w:color="auto"/>
              <w:right w:val="single" w:sz="4" w:space="0" w:color="auto"/>
            </w:tcBorders>
          </w:tcPr>
          <w:p w14:paraId="6616D3EA" w14:textId="77777777" w:rsidR="00E7207F" w:rsidRPr="00E7207F" w:rsidRDefault="00E7207F" w:rsidP="00E7207F">
            <w:pPr>
              <w:numPr>
                <w:ilvl w:val="1"/>
                <w:numId w:val="28"/>
              </w:numPr>
              <w:spacing w:after="0" w:line="240" w:lineRule="auto"/>
              <w:rPr>
                <w:szCs w:val="24"/>
              </w:rPr>
            </w:pPr>
            <w:r w:rsidRPr="00E7207F">
              <w:rPr>
                <w:szCs w:val="24"/>
              </w:rPr>
              <w:t>Reikalavimai perduodamoms PDF byloms:</w:t>
            </w:r>
          </w:p>
          <w:p w14:paraId="14CC9E10" w14:textId="77777777" w:rsidR="00E7207F" w:rsidRPr="00E7207F" w:rsidRDefault="00E7207F" w:rsidP="00E7207F">
            <w:pPr>
              <w:numPr>
                <w:ilvl w:val="2"/>
                <w:numId w:val="28"/>
              </w:numPr>
              <w:spacing w:after="0" w:line="240" w:lineRule="auto"/>
              <w:rPr>
                <w:szCs w:val="24"/>
              </w:rPr>
            </w:pPr>
            <w:r w:rsidRPr="00E7207F">
              <w:rPr>
                <w:szCs w:val="24"/>
              </w:rPr>
              <w:t>PDF bylos lapo formatas A4.</w:t>
            </w:r>
          </w:p>
          <w:p w14:paraId="08D88E6D" w14:textId="77777777" w:rsidR="00E7207F" w:rsidRPr="00E7207F" w:rsidRDefault="00E7207F" w:rsidP="00E7207F">
            <w:pPr>
              <w:numPr>
                <w:ilvl w:val="2"/>
                <w:numId w:val="28"/>
              </w:numPr>
              <w:spacing w:after="0" w:line="240" w:lineRule="auto"/>
              <w:rPr>
                <w:szCs w:val="24"/>
              </w:rPr>
            </w:pPr>
            <w:r w:rsidRPr="00E7207F">
              <w:rPr>
                <w:szCs w:val="24"/>
              </w:rPr>
              <w:t>PDF bylos versija ne aukštesnė kaip 1.6</w:t>
            </w:r>
          </w:p>
          <w:p w14:paraId="76DCB16E" w14:textId="77777777" w:rsidR="00E7207F" w:rsidRPr="00E7207F" w:rsidRDefault="00E7207F" w:rsidP="00E7207F">
            <w:pPr>
              <w:numPr>
                <w:ilvl w:val="2"/>
                <w:numId w:val="28"/>
              </w:numPr>
              <w:spacing w:after="0" w:line="240" w:lineRule="auto"/>
              <w:rPr>
                <w:szCs w:val="24"/>
              </w:rPr>
            </w:pPr>
            <w:r w:rsidRPr="00E7207F">
              <w:rPr>
                <w:szCs w:val="24"/>
              </w:rPr>
              <w:t>PDF bylos standartas: ISO 15930-3:2002 (PDF/X – 3:2002).</w:t>
            </w:r>
          </w:p>
          <w:p w14:paraId="0B8FADE5" w14:textId="77777777" w:rsidR="00E7207F" w:rsidRPr="00E7207F" w:rsidRDefault="00E7207F" w:rsidP="00E7207F">
            <w:pPr>
              <w:numPr>
                <w:ilvl w:val="2"/>
                <w:numId w:val="28"/>
              </w:numPr>
              <w:spacing w:after="0" w:line="240" w:lineRule="auto"/>
              <w:rPr>
                <w:szCs w:val="24"/>
              </w:rPr>
            </w:pPr>
            <w:r w:rsidRPr="00E7207F">
              <w:rPr>
                <w:szCs w:val="24"/>
              </w:rPr>
              <w:t>PDF byla turi leisti vartotojui ją atidaryti (</w:t>
            </w:r>
            <w:proofErr w:type="spellStart"/>
            <w:r w:rsidRPr="00E7207F">
              <w:rPr>
                <w:szCs w:val="24"/>
              </w:rPr>
              <w:t>read</w:t>
            </w:r>
            <w:proofErr w:type="spellEnd"/>
            <w:r w:rsidRPr="00E7207F">
              <w:rPr>
                <w:szCs w:val="24"/>
              </w:rPr>
              <w:t>) ir spausdinti (</w:t>
            </w:r>
            <w:proofErr w:type="spellStart"/>
            <w:r w:rsidRPr="00E7207F">
              <w:rPr>
                <w:szCs w:val="24"/>
              </w:rPr>
              <w:t>print</w:t>
            </w:r>
            <w:proofErr w:type="spellEnd"/>
            <w:r w:rsidRPr="00E7207F">
              <w:rPr>
                <w:szCs w:val="24"/>
              </w:rPr>
              <w:t>).</w:t>
            </w:r>
          </w:p>
          <w:p w14:paraId="220ED115" w14:textId="77777777" w:rsidR="00E7207F" w:rsidRPr="00E7207F" w:rsidRDefault="00E7207F" w:rsidP="00E7207F">
            <w:pPr>
              <w:numPr>
                <w:ilvl w:val="2"/>
                <w:numId w:val="28"/>
              </w:numPr>
              <w:spacing w:after="0" w:line="240" w:lineRule="auto"/>
              <w:rPr>
                <w:szCs w:val="24"/>
              </w:rPr>
            </w:pPr>
            <w:r w:rsidRPr="00E7207F">
              <w:rPr>
                <w:szCs w:val="24"/>
              </w:rPr>
              <w:t>PDF byla savyje turi saugoti visą spausdinimui reikalingą informaciją, tekstus, paveiksliukus, naudojamus šriftus (</w:t>
            </w:r>
            <w:proofErr w:type="spellStart"/>
            <w:r w:rsidRPr="00E7207F">
              <w:rPr>
                <w:szCs w:val="24"/>
              </w:rPr>
              <w:t>fonts</w:t>
            </w:r>
            <w:proofErr w:type="spellEnd"/>
            <w:r w:rsidRPr="00E7207F">
              <w:rPr>
                <w:szCs w:val="24"/>
              </w:rPr>
              <w:t xml:space="preserve">). </w:t>
            </w:r>
          </w:p>
          <w:p w14:paraId="2D77D085" w14:textId="77777777" w:rsidR="00E7207F" w:rsidRPr="00E7207F" w:rsidRDefault="00E7207F" w:rsidP="00E7207F">
            <w:pPr>
              <w:spacing w:after="0"/>
              <w:rPr>
                <w:szCs w:val="24"/>
              </w:rPr>
            </w:pPr>
          </w:p>
        </w:tc>
      </w:tr>
      <w:tr w:rsidR="00E7207F" w:rsidRPr="00E7207F" w14:paraId="11FB1DF2" w14:textId="77777777" w:rsidTr="009824CF">
        <w:tc>
          <w:tcPr>
            <w:tcW w:w="1251" w:type="dxa"/>
            <w:tcBorders>
              <w:top w:val="single" w:sz="4" w:space="0" w:color="auto"/>
              <w:left w:val="single" w:sz="4" w:space="0" w:color="auto"/>
              <w:bottom w:val="single" w:sz="4" w:space="0" w:color="auto"/>
              <w:right w:val="single" w:sz="4" w:space="0" w:color="auto"/>
            </w:tcBorders>
          </w:tcPr>
          <w:p w14:paraId="2B8185E0" w14:textId="77777777" w:rsidR="00E7207F" w:rsidRPr="00E7207F" w:rsidRDefault="00E7207F" w:rsidP="00E7207F">
            <w:pPr>
              <w:spacing w:after="0" w:line="240" w:lineRule="auto"/>
              <w:rPr>
                <w:szCs w:val="24"/>
              </w:rPr>
            </w:pPr>
            <w:r w:rsidRPr="00E7207F">
              <w:rPr>
                <w:szCs w:val="24"/>
              </w:rPr>
              <w:t>3.3.13</w:t>
            </w:r>
          </w:p>
        </w:tc>
        <w:tc>
          <w:tcPr>
            <w:tcW w:w="2822" w:type="dxa"/>
            <w:tcBorders>
              <w:top w:val="single" w:sz="4" w:space="0" w:color="auto"/>
              <w:left w:val="single" w:sz="4" w:space="0" w:color="auto"/>
              <w:bottom w:val="single" w:sz="4" w:space="0" w:color="auto"/>
              <w:right w:val="single" w:sz="4" w:space="0" w:color="auto"/>
            </w:tcBorders>
          </w:tcPr>
          <w:p w14:paraId="22F9BE50" w14:textId="77777777" w:rsidR="00E7207F" w:rsidRPr="00E7207F" w:rsidRDefault="00E7207F" w:rsidP="00E7207F">
            <w:pPr>
              <w:spacing w:after="0" w:line="240" w:lineRule="auto"/>
              <w:jc w:val="both"/>
              <w:rPr>
                <w:color w:val="000000"/>
                <w:szCs w:val="24"/>
                <w:lang w:val="en-US" w:eastAsia="lt-LT"/>
              </w:rPr>
            </w:pPr>
            <w:r w:rsidRPr="00E7207F">
              <w:rPr>
                <w:color w:val="000000"/>
                <w:szCs w:val="24"/>
                <w:lang w:eastAsia="lt-LT"/>
              </w:rPr>
              <w:t>Spaudiniai turi būti spausdinami ant popieriaus, kuris turi atitikti vieną iš kriterijų:</w:t>
            </w:r>
          </w:p>
          <w:p w14:paraId="6206D808" w14:textId="77777777" w:rsidR="00E7207F" w:rsidRPr="00E7207F" w:rsidRDefault="00E7207F" w:rsidP="00E7207F">
            <w:pPr>
              <w:spacing w:after="0" w:line="240" w:lineRule="auto"/>
              <w:jc w:val="both"/>
              <w:rPr>
                <w:color w:val="000000"/>
                <w:szCs w:val="24"/>
                <w:lang w:val="en-US" w:eastAsia="lt-LT"/>
              </w:rPr>
            </w:pPr>
            <w:r w:rsidRPr="00E7207F">
              <w:rPr>
                <w:color w:val="000000"/>
                <w:szCs w:val="24"/>
                <w:lang w:eastAsia="lt-LT"/>
              </w:rPr>
              <w:t>1. popieriaus sudėtyje turi būti ne mažiau kaip 100 % perdirbto popieriaus (naudoto popieriaus ir (ar) gamybos atliekų) plaušų arba;</w:t>
            </w:r>
          </w:p>
          <w:p w14:paraId="3B9A83FF" w14:textId="77777777" w:rsidR="00E7207F" w:rsidRPr="00E7207F" w:rsidRDefault="00E7207F" w:rsidP="00E7207F">
            <w:pPr>
              <w:spacing w:after="0" w:line="240" w:lineRule="auto"/>
              <w:rPr>
                <w:szCs w:val="24"/>
              </w:rPr>
            </w:pPr>
            <w:r w:rsidRPr="00E7207F">
              <w:rPr>
                <w:color w:val="000000"/>
                <w:szCs w:val="24"/>
                <w:lang w:eastAsia="lt-LT"/>
              </w:rPr>
              <w:t xml:space="preserve">2. popieriaus sudėtyje turi būti ne mažiau kaip 30 % pirminės medienos plaušų, gautų iš miškų, </w:t>
            </w:r>
            <w:r w:rsidRPr="00E7207F">
              <w:rPr>
                <w:color w:val="000000"/>
                <w:szCs w:val="24"/>
                <w:lang w:eastAsia="lt-LT"/>
              </w:rPr>
              <w:lastRenderedPageBreak/>
              <w:t>sertifikuotų naudojant </w:t>
            </w:r>
            <w:r w:rsidRPr="00E7207F">
              <w:rPr>
                <w:i/>
                <w:iCs/>
                <w:color w:val="000000"/>
                <w:szCs w:val="24"/>
                <w:lang w:eastAsia="lt-LT"/>
              </w:rPr>
              <w:t>FSC </w:t>
            </w:r>
            <w:r w:rsidRPr="00E7207F">
              <w:rPr>
                <w:color w:val="000000"/>
                <w:szCs w:val="24"/>
                <w:lang w:eastAsia="lt-LT"/>
              </w:rPr>
              <w:t>ar </w:t>
            </w:r>
            <w:r w:rsidRPr="00E7207F">
              <w:rPr>
                <w:i/>
                <w:iCs/>
                <w:color w:val="000000"/>
                <w:szCs w:val="24"/>
                <w:lang w:eastAsia="lt-LT"/>
              </w:rPr>
              <w:t>PEFC</w:t>
            </w:r>
            <w:r w:rsidRPr="00E7207F">
              <w:rPr>
                <w:color w:val="000000"/>
                <w:szCs w:val="24"/>
                <w:lang w:eastAsia="lt-LT"/>
              </w:rPr>
              <w:t>, arba lygiavertes miškų sertifikavimo sistemas, likusi dalis – iš tinkamai išaugintų miškų ir (ar) perdirbto popieriaus plaušų.</w:t>
            </w:r>
          </w:p>
        </w:tc>
        <w:tc>
          <w:tcPr>
            <w:tcW w:w="4880" w:type="dxa"/>
            <w:tcBorders>
              <w:top w:val="single" w:sz="4" w:space="0" w:color="auto"/>
              <w:left w:val="single" w:sz="4" w:space="0" w:color="auto"/>
              <w:bottom w:val="single" w:sz="4" w:space="0" w:color="auto"/>
              <w:right w:val="single" w:sz="4" w:space="0" w:color="auto"/>
            </w:tcBorders>
          </w:tcPr>
          <w:p w14:paraId="31C6A65A" w14:textId="77777777" w:rsidR="00E7207F" w:rsidRPr="00E7207F" w:rsidRDefault="00E7207F" w:rsidP="00E7207F">
            <w:pPr>
              <w:spacing w:after="0" w:line="240" w:lineRule="auto"/>
              <w:rPr>
                <w:szCs w:val="24"/>
              </w:rPr>
            </w:pPr>
            <w:r w:rsidRPr="00E7207F">
              <w:rPr>
                <w:szCs w:val="24"/>
              </w:rPr>
              <w:lastRenderedPageBreak/>
              <w:t xml:space="preserve">Atitiktį reikalavimams įrodantys dokumentai </w:t>
            </w:r>
            <w:r w:rsidRPr="00E7207F">
              <w:rPr>
                <w:b/>
                <w:bCs/>
                <w:i/>
                <w:iCs/>
                <w:szCs w:val="24"/>
              </w:rPr>
              <w:t>(pateikiami kartu su pasiūlymu)</w:t>
            </w:r>
            <w:r w:rsidRPr="00E7207F">
              <w:rPr>
                <w:szCs w:val="24"/>
              </w:rPr>
              <w:t xml:space="preserve"> – ekologinis ženklas </w:t>
            </w:r>
            <w:proofErr w:type="spellStart"/>
            <w:r w:rsidRPr="00E7207F">
              <w:rPr>
                <w:szCs w:val="24"/>
              </w:rPr>
              <w:t>the</w:t>
            </w:r>
            <w:proofErr w:type="spellEnd"/>
            <w:r w:rsidRPr="00E7207F">
              <w:rPr>
                <w:szCs w:val="24"/>
              </w:rPr>
              <w:t xml:space="preserve"> </w:t>
            </w:r>
            <w:proofErr w:type="spellStart"/>
            <w:r w:rsidRPr="00E7207F">
              <w:rPr>
                <w:szCs w:val="24"/>
              </w:rPr>
              <w:t>Blue</w:t>
            </w:r>
            <w:proofErr w:type="spellEnd"/>
            <w:r w:rsidRPr="00E7207F">
              <w:rPr>
                <w:szCs w:val="24"/>
              </w:rPr>
              <w:t xml:space="preserve"> </w:t>
            </w:r>
            <w:proofErr w:type="spellStart"/>
            <w:r w:rsidRPr="00E7207F">
              <w:rPr>
                <w:szCs w:val="24"/>
              </w:rPr>
              <w:t>Angel</w:t>
            </w:r>
            <w:proofErr w:type="spellEnd"/>
            <w:r w:rsidRPr="00E7207F">
              <w:rPr>
                <w:szCs w:val="24"/>
              </w:rPr>
              <w:t xml:space="preserve"> arba </w:t>
            </w:r>
            <w:proofErr w:type="spellStart"/>
            <w:r w:rsidRPr="00E7207F">
              <w:rPr>
                <w:szCs w:val="24"/>
              </w:rPr>
              <w:t>Nordic</w:t>
            </w:r>
            <w:proofErr w:type="spellEnd"/>
            <w:r w:rsidRPr="00E7207F">
              <w:rPr>
                <w:szCs w:val="24"/>
              </w:rPr>
              <w:t xml:space="preserve"> </w:t>
            </w:r>
            <w:proofErr w:type="spellStart"/>
            <w:r w:rsidRPr="00E7207F">
              <w:rPr>
                <w:szCs w:val="24"/>
              </w:rPr>
              <w:t>Swan</w:t>
            </w:r>
            <w:proofErr w:type="spellEnd"/>
            <w:r w:rsidRPr="00E7207F">
              <w:rPr>
                <w:szCs w:val="24"/>
              </w:rPr>
              <w:t xml:space="preserve">, arba </w:t>
            </w:r>
            <w:proofErr w:type="spellStart"/>
            <w:r w:rsidRPr="00E7207F">
              <w:rPr>
                <w:szCs w:val="24"/>
              </w:rPr>
              <w:t>European</w:t>
            </w:r>
            <w:proofErr w:type="spellEnd"/>
            <w:r w:rsidRPr="00E7207F">
              <w:rPr>
                <w:szCs w:val="24"/>
              </w:rPr>
              <w:t xml:space="preserve"> </w:t>
            </w:r>
            <w:proofErr w:type="spellStart"/>
            <w:r w:rsidRPr="00E7207F">
              <w:rPr>
                <w:szCs w:val="24"/>
              </w:rPr>
              <w:t>Ecolabel</w:t>
            </w:r>
            <w:proofErr w:type="spellEnd"/>
            <w:r w:rsidRPr="00E7207F">
              <w:rPr>
                <w:szCs w:val="24"/>
              </w:rPr>
              <w:t>, arba FSC ar PEFC sertifikatas, arba tiekėjo deklaracija, arba kiti lygiaverčiai įrodymai.</w:t>
            </w:r>
          </w:p>
          <w:p w14:paraId="2CE8A6EF" w14:textId="77777777" w:rsidR="00E7207F" w:rsidRPr="00E7207F" w:rsidRDefault="00E7207F" w:rsidP="00E7207F">
            <w:pPr>
              <w:spacing w:after="0" w:line="240" w:lineRule="auto"/>
              <w:rPr>
                <w:szCs w:val="24"/>
              </w:rPr>
            </w:pPr>
          </w:p>
          <w:p w14:paraId="7458E94D" w14:textId="77777777" w:rsidR="00E7207F" w:rsidRPr="00E7207F" w:rsidRDefault="00E7207F" w:rsidP="00E7207F">
            <w:pPr>
              <w:spacing w:after="0" w:line="240" w:lineRule="auto"/>
              <w:rPr>
                <w:szCs w:val="24"/>
              </w:rPr>
            </w:pPr>
            <w:r w:rsidRPr="00E7207F">
              <w:rPr>
                <w:szCs w:val="24"/>
              </w:rPr>
              <w:t>Pateikiamas skenuotas dokumentas elektronine forma.</w:t>
            </w:r>
          </w:p>
        </w:tc>
      </w:tr>
      <w:tr w:rsidR="00E7207F" w:rsidRPr="00E7207F" w14:paraId="214BBEC6" w14:textId="77777777" w:rsidTr="009824CF">
        <w:tc>
          <w:tcPr>
            <w:tcW w:w="1251" w:type="dxa"/>
            <w:tcBorders>
              <w:top w:val="single" w:sz="4" w:space="0" w:color="auto"/>
              <w:left w:val="single" w:sz="4" w:space="0" w:color="auto"/>
              <w:bottom w:val="single" w:sz="4" w:space="0" w:color="auto"/>
              <w:right w:val="single" w:sz="4" w:space="0" w:color="auto"/>
            </w:tcBorders>
          </w:tcPr>
          <w:p w14:paraId="69B880D6" w14:textId="77777777" w:rsidR="00E7207F" w:rsidRPr="00E7207F" w:rsidRDefault="00E7207F" w:rsidP="00E7207F">
            <w:pPr>
              <w:spacing w:after="0" w:line="240" w:lineRule="auto"/>
              <w:rPr>
                <w:szCs w:val="24"/>
              </w:rPr>
            </w:pPr>
            <w:r w:rsidRPr="00E7207F">
              <w:rPr>
                <w:szCs w:val="24"/>
              </w:rPr>
              <w:t>3.3.14</w:t>
            </w:r>
          </w:p>
        </w:tc>
        <w:tc>
          <w:tcPr>
            <w:tcW w:w="2822" w:type="dxa"/>
            <w:tcBorders>
              <w:top w:val="single" w:sz="4" w:space="0" w:color="auto"/>
              <w:left w:val="single" w:sz="4" w:space="0" w:color="auto"/>
              <w:bottom w:val="single" w:sz="4" w:space="0" w:color="auto"/>
              <w:right w:val="single" w:sz="4" w:space="0" w:color="auto"/>
            </w:tcBorders>
          </w:tcPr>
          <w:p w14:paraId="66338D39" w14:textId="77777777" w:rsidR="00E7207F" w:rsidRPr="00E7207F" w:rsidRDefault="00E7207F" w:rsidP="00E7207F">
            <w:pPr>
              <w:spacing w:after="0" w:line="240" w:lineRule="auto"/>
              <w:jc w:val="both"/>
              <w:rPr>
                <w:color w:val="000000"/>
                <w:szCs w:val="24"/>
                <w:lang w:eastAsia="lt-LT"/>
              </w:rPr>
            </w:pPr>
            <w:r w:rsidRPr="00E7207F">
              <w:rPr>
                <w:szCs w:val="24"/>
              </w:rPr>
              <w:t>Popierius turi būti nebalintas arba balintas nenaudojant chloro dujų.</w:t>
            </w:r>
          </w:p>
        </w:tc>
        <w:tc>
          <w:tcPr>
            <w:tcW w:w="4880" w:type="dxa"/>
            <w:tcBorders>
              <w:top w:val="single" w:sz="4" w:space="0" w:color="auto"/>
              <w:left w:val="single" w:sz="4" w:space="0" w:color="auto"/>
              <w:bottom w:val="single" w:sz="4" w:space="0" w:color="auto"/>
              <w:right w:val="single" w:sz="4" w:space="0" w:color="auto"/>
            </w:tcBorders>
          </w:tcPr>
          <w:p w14:paraId="62BDAABB" w14:textId="77777777" w:rsidR="00E7207F" w:rsidRPr="00E7207F" w:rsidRDefault="00E7207F" w:rsidP="00E7207F">
            <w:pPr>
              <w:spacing w:after="0" w:line="240" w:lineRule="auto"/>
              <w:rPr>
                <w:szCs w:val="24"/>
              </w:rPr>
            </w:pPr>
            <w:r w:rsidRPr="00E7207F">
              <w:rPr>
                <w:szCs w:val="24"/>
              </w:rPr>
              <w:t xml:space="preserve">Atitiktį reikalavimams įrodantys dokumentai </w:t>
            </w:r>
            <w:r w:rsidRPr="00E7207F">
              <w:rPr>
                <w:b/>
                <w:bCs/>
                <w:i/>
                <w:iCs/>
                <w:szCs w:val="24"/>
              </w:rPr>
              <w:t>(pateikiami kartu su pasiūlymu)</w:t>
            </w:r>
            <w:r w:rsidRPr="00E7207F">
              <w:rPr>
                <w:szCs w:val="24"/>
              </w:rPr>
              <w:t xml:space="preserve"> –  ekologinis ženklas </w:t>
            </w:r>
            <w:proofErr w:type="spellStart"/>
            <w:r w:rsidRPr="00E7207F">
              <w:rPr>
                <w:szCs w:val="24"/>
              </w:rPr>
              <w:t>the</w:t>
            </w:r>
            <w:proofErr w:type="spellEnd"/>
            <w:r w:rsidRPr="00E7207F">
              <w:rPr>
                <w:szCs w:val="24"/>
              </w:rPr>
              <w:t xml:space="preserve"> </w:t>
            </w:r>
            <w:proofErr w:type="spellStart"/>
            <w:r w:rsidRPr="00E7207F">
              <w:rPr>
                <w:szCs w:val="24"/>
              </w:rPr>
              <w:t>Blue</w:t>
            </w:r>
            <w:proofErr w:type="spellEnd"/>
            <w:r w:rsidRPr="00E7207F">
              <w:rPr>
                <w:szCs w:val="24"/>
              </w:rPr>
              <w:t xml:space="preserve"> </w:t>
            </w:r>
            <w:proofErr w:type="spellStart"/>
            <w:r w:rsidRPr="00E7207F">
              <w:rPr>
                <w:szCs w:val="24"/>
              </w:rPr>
              <w:t>Angel</w:t>
            </w:r>
            <w:proofErr w:type="spellEnd"/>
            <w:r w:rsidRPr="00E7207F">
              <w:rPr>
                <w:szCs w:val="24"/>
              </w:rPr>
              <w:t xml:space="preserve"> arba </w:t>
            </w:r>
            <w:proofErr w:type="spellStart"/>
            <w:r w:rsidRPr="00E7207F">
              <w:rPr>
                <w:szCs w:val="24"/>
              </w:rPr>
              <w:t>Nordic</w:t>
            </w:r>
            <w:proofErr w:type="spellEnd"/>
            <w:r w:rsidRPr="00E7207F">
              <w:rPr>
                <w:szCs w:val="24"/>
              </w:rPr>
              <w:t xml:space="preserve"> </w:t>
            </w:r>
            <w:proofErr w:type="spellStart"/>
            <w:r w:rsidRPr="00E7207F">
              <w:rPr>
                <w:szCs w:val="24"/>
              </w:rPr>
              <w:t>Swan</w:t>
            </w:r>
            <w:proofErr w:type="spellEnd"/>
            <w:r w:rsidRPr="00E7207F">
              <w:rPr>
                <w:szCs w:val="24"/>
              </w:rPr>
              <w:t>, arba gamintojo techniniai dokumentai, arba paskelbtosios (notifikuotos) įstaigos bandymų protokolas, arba tiekėjo deklaracija, arba kiti lygiaverčiai įrodymai.</w:t>
            </w:r>
          </w:p>
        </w:tc>
      </w:tr>
    </w:tbl>
    <w:p w14:paraId="71E2688D" w14:textId="77777777" w:rsidR="00E7207F" w:rsidRPr="00E7207F" w:rsidRDefault="00E7207F" w:rsidP="00E7207F">
      <w:pPr>
        <w:spacing w:before="120" w:after="120" w:line="240" w:lineRule="auto"/>
        <w:jc w:val="center"/>
        <w:rPr>
          <w:b/>
          <w:caps/>
          <w:szCs w:val="24"/>
          <w:lang w:eastAsia="lt-LT"/>
        </w:rPr>
      </w:pPr>
    </w:p>
    <w:p w14:paraId="15D1D306" w14:textId="77777777" w:rsidR="00E7207F" w:rsidRPr="00E7207F" w:rsidRDefault="00E7207F" w:rsidP="00E7207F">
      <w:pPr>
        <w:spacing w:before="120" w:after="120" w:line="240" w:lineRule="auto"/>
        <w:jc w:val="center"/>
        <w:rPr>
          <w:b/>
          <w:caps/>
          <w:szCs w:val="24"/>
          <w:lang w:eastAsia="lt-LT"/>
        </w:rPr>
      </w:pPr>
      <w:r w:rsidRPr="00E7207F">
        <w:rPr>
          <w:b/>
          <w:caps/>
          <w:szCs w:val="24"/>
          <w:lang w:eastAsia="lt-LT"/>
        </w:rPr>
        <w:t>IV. K</w:t>
      </w:r>
      <w:r w:rsidRPr="00E7207F">
        <w:rPr>
          <w:b/>
          <w:szCs w:val="24"/>
          <w:lang w:eastAsia="lt-LT"/>
        </w:rPr>
        <w:t>orespondencijos siuntų pristatymas gavėjams</w:t>
      </w:r>
    </w:p>
    <w:p w14:paraId="2D9952F0"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Pristatymo paslaugas sudaro pašto paslaugos – pašto siuntų pristatymas ar įteikimas gavėjams Lietuvos Respublikoje.</w:t>
      </w:r>
    </w:p>
    <w:p w14:paraId="6E0F9F25"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Paslaugų teikėjas turi būti įtrauktas į pašto ir pasiuntinių paslaugų teikėjų sąrašą (toliau – Pašto įstatymas).</w:t>
      </w:r>
    </w:p>
    <w:p w14:paraId="6859461A"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Paslaugų teikėjas turi turėti tinklą pristatyti pašto siuntas Lietuvos Respublikoje, įskaitant kaimo vietoves.</w:t>
      </w:r>
    </w:p>
    <w:p w14:paraId="43E3306E"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Paslaugų teikėjas turi teikti Užsakovui paslaugas taip, kaip jos apibrėžiamos Pašto įstatyme ir Pašto ir pasiuntinių paslaugų teikimo taisyklėse, kituose teisės aktuose, reglamentuojančiuose pašto veiklą.</w:t>
      </w:r>
    </w:p>
    <w:p w14:paraId="7DC5D5C2"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rPr>
        <w:t>Paslaugų tiekėjas Užsakovui turi teikti paslaugas paslaugų teikimo vietoje (Paslaugų teikėjo buveinės ar padalinio patalpose);</w:t>
      </w:r>
    </w:p>
    <w:p w14:paraId="29A65F9A"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Paslaugų</w:t>
      </w:r>
      <w:r w:rsidRPr="00E7207F">
        <w:rPr>
          <w:szCs w:val="24"/>
        </w:rPr>
        <w:t xml:space="preserve"> teikėjas turi pristatyti pagal Užsakovo pateiktus duomenis suformuotas siuntas gavėjams per nustatytus terminus (nuo siuntų paėmimo dienos):</w:t>
      </w:r>
    </w:p>
    <w:p w14:paraId="6EAE4E9D" w14:textId="77777777" w:rsidR="00E7207F" w:rsidRPr="00E7207F" w:rsidRDefault="00E7207F" w:rsidP="00E7207F">
      <w:pPr>
        <w:tabs>
          <w:tab w:val="left" w:pos="1418"/>
        </w:tabs>
        <w:spacing w:after="0" w:line="240" w:lineRule="auto"/>
        <w:ind w:left="1069"/>
        <w:jc w:val="both"/>
        <w:rPr>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57"/>
      </w:tblGrid>
      <w:tr w:rsidR="00E7207F" w:rsidRPr="00E7207F" w14:paraId="49745ACE" w14:textId="77777777" w:rsidTr="009824CF">
        <w:trPr>
          <w:trHeight w:val="443"/>
        </w:trPr>
        <w:tc>
          <w:tcPr>
            <w:tcW w:w="6232" w:type="dxa"/>
            <w:tcBorders>
              <w:top w:val="single" w:sz="4" w:space="0" w:color="auto"/>
              <w:left w:val="single" w:sz="4" w:space="0" w:color="auto"/>
              <w:bottom w:val="single" w:sz="4" w:space="0" w:color="auto"/>
              <w:right w:val="single" w:sz="4" w:space="0" w:color="auto"/>
            </w:tcBorders>
            <w:hideMark/>
          </w:tcPr>
          <w:p w14:paraId="300ADBAA" w14:textId="77777777" w:rsidR="00E7207F" w:rsidRPr="00E7207F" w:rsidRDefault="00E7207F" w:rsidP="00E7207F">
            <w:pPr>
              <w:spacing w:after="0"/>
              <w:ind w:right="222"/>
              <w:jc w:val="both"/>
              <w:rPr>
                <w:szCs w:val="24"/>
              </w:rPr>
            </w:pPr>
            <w:r w:rsidRPr="00E7207F">
              <w:rPr>
                <w:szCs w:val="24"/>
              </w:rPr>
              <w:t>Laiškų, siuntų S ir M pristatymo terminas visoje Lietuvoje</w:t>
            </w:r>
          </w:p>
        </w:tc>
        <w:tc>
          <w:tcPr>
            <w:tcW w:w="3657" w:type="dxa"/>
            <w:tcBorders>
              <w:top w:val="single" w:sz="4" w:space="0" w:color="auto"/>
              <w:left w:val="single" w:sz="4" w:space="0" w:color="auto"/>
              <w:bottom w:val="single" w:sz="4" w:space="0" w:color="auto"/>
              <w:right w:val="single" w:sz="4" w:space="0" w:color="auto"/>
            </w:tcBorders>
            <w:hideMark/>
          </w:tcPr>
          <w:p w14:paraId="2B99E1B3" w14:textId="77777777" w:rsidR="00E7207F" w:rsidRPr="00E7207F" w:rsidRDefault="00E7207F" w:rsidP="00E7207F">
            <w:pPr>
              <w:spacing w:after="0"/>
              <w:rPr>
                <w:szCs w:val="24"/>
              </w:rPr>
            </w:pPr>
            <w:r w:rsidRPr="00E7207F">
              <w:rPr>
                <w:szCs w:val="24"/>
              </w:rPr>
              <w:t>95% siuntų per 20 darbo dienų</w:t>
            </w:r>
          </w:p>
        </w:tc>
      </w:tr>
    </w:tbl>
    <w:p w14:paraId="0FCC7551" w14:textId="77777777" w:rsidR="00E7207F" w:rsidRPr="00E7207F" w:rsidRDefault="00E7207F" w:rsidP="00E7207F">
      <w:pPr>
        <w:numPr>
          <w:ilvl w:val="1"/>
          <w:numId w:val="24"/>
        </w:numPr>
        <w:spacing w:after="0" w:line="240" w:lineRule="auto"/>
        <w:ind w:left="0" w:firstLine="709"/>
        <w:jc w:val="both"/>
        <w:rPr>
          <w:szCs w:val="24"/>
          <w:lang w:eastAsia="lt-LT"/>
        </w:rPr>
      </w:pPr>
      <w:r w:rsidRPr="00E7207F">
        <w:rPr>
          <w:szCs w:val="24"/>
          <w:lang w:eastAsia="lt-LT"/>
        </w:rPr>
        <w:t>Paslaugų teikėjas turi nemokamai grąžinti Užsakovui pašto siuntas, nurodant priežastis. Jei siuntų neįmanoma pristatyti gavėjo adresu dėl ne nuo Paslaugų teikėjo priklausančių priežasčių.</w:t>
      </w:r>
    </w:p>
    <w:p w14:paraId="31BD6E28" w14:textId="77777777" w:rsidR="00E7207F" w:rsidRPr="00E7207F" w:rsidRDefault="00E7207F" w:rsidP="00E7207F">
      <w:pPr>
        <w:spacing w:after="0" w:line="240" w:lineRule="auto"/>
        <w:ind w:left="360"/>
        <w:jc w:val="both"/>
        <w:rPr>
          <w:szCs w:val="24"/>
          <w:lang w:eastAsia="lt-LT"/>
        </w:rPr>
      </w:pPr>
    </w:p>
    <w:p w14:paraId="4B37C42E" w14:textId="77777777" w:rsidR="00E7207F" w:rsidRPr="00E7207F" w:rsidRDefault="00E7207F" w:rsidP="00E7207F">
      <w:pPr>
        <w:numPr>
          <w:ilvl w:val="0"/>
          <w:numId w:val="29"/>
        </w:numPr>
        <w:spacing w:before="120" w:after="120" w:line="240" w:lineRule="auto"/>
        <w:jc w:val="center"/>
        <w:rPr>
          <w:rFonts w:cs="Calibri"/>
          <w:b/>
          <w:szCs w:val="24"/>
          <w:lang w:eastAsia="lt-LT"/>
        </w:rPr>
      </w:pPr>
      <w:r w:rsidRPr="00E7207F">
        <w:rPr>
          <w:rFonts w:cs="Calibri"/>
          <w:b/>
          <w:szCs w:val="24"/>
          <w:lang w:eastAsia="lt-LT"/>
        </w:rPr>
        <w:t>Paslaugų apskaita ir apmokėjimas</w:t>
      </w:r>
    </w:p>
    <w:p w14:paraId="567A7755" w14:textId="77777777" w:rsidR="00E7207F" w:rsidRPr="00E7207F" w:rsidRDefault="00E7207F" w:rsidP="00E7207F">
      <w:pPr>
        <w:numPr>
          <w:ilvl w:val="1"/>
          <w:numId w:val="25"/>
        </w:numPr>
        <w:spacing w:after="0" w:line="240" w:lineRule="auto"/>
        <w:ind w:left="142" w:firstLine="709"/>
        <w:jc w:val="both"/>
        <w:rPr>
          <w:szCs w:val="24"/>
        </w:rPr>
      </w:pPr>
      <w:r w:rsidRPr="00E7207F">
        <w:rPr>
          <w:szCs w:val="24"/>
          <w:lang w:eastAsia="lt-LT"/>
        </w:rPr>
        <w:t>Paslaugų teikėjas turi vykdyti bendrą Užsakovui suteiktų Paslaugų apskaitą.</w:t>
      </w:r>
    </w:p>
    <w:p w14:paraId="3340DFE1" w14:textId="1FD42302" w:rsidR="00E7207F" w:rsidRPr="00E7207F" w:rsidRDefault="00E7207F" w:rsidP="00E7207F">
      <w:pPr>
        <w:spacing w:after="0" w:line="240" w:lineRule="auto"/>
        <w:ind w:left="142" w:firstLine="709"/>
        <w:jc w:val="both"/>
        <w:rPr>
          <w:szCs w:val="24"/>
        </w:rPr>
      </w:pPr>
      <w:r w:rsidRPr="00E7207F">
        <w:rPr>
          <w:szCs w:val="24"/>
        </w:rPr>
        <w:t xml:space="preserve">5.2. Už suteiktas Paslaugas Užsakovas apmoka per 30 dienų nuo tinkamos PVM sąskaitos faktūros gavimo (SABIS) dienos  pagal darbų (paslaugų) perdavimo – priėmimo aktą. </w:t>
      </w:r>
    </w:p>
    <w:p w14:paraId="5AD99912" w14:textId="77777777" w:rsidR="00E7207F" w:rsidRPr="00E7207F" w:rsidRDefault="00E7207F" w:rsidP="00E7207F">
      <w:pPr>
        <w:spacing w:after="0" w:line="240" w:lineRule="auto"/>
        <w:jc w:val="both"/>
        <w:rPr>
          <w:szCs w:val="24"/>
        </w:rPr>
      </w:pPr>
    </w:p>
    <w:p w14:paraId="7D2C51C5" w14:textId="77777777" w:rsidR="00030957" w:rsidRPr="00D169BA" w:rsidRDefault="00030957" w:rsidP="00D169BA">
      <w:pPr>
        <w:spacing w:after="0" w:line="240" w:lineRule="auto"/>
        <w:outlineLvl w:val="0"/>
        <w:rPr>
          <w:rFonts w:eastAsia="Times New Roman"/>
          <w:b/>
          <w:szCs w:val="24"/>
        </w:rPr>
      </w:pPr>
    </w:p>
    <w:p w14:paraId="32928515" w14:textId="77777777" w:rsidR="00030957" w:rsidRPr="00D169BA" w:rsidRDefault="00030957" w:rsidP="00D169BA">
      <w:pPr>
        <w:spacing w:after="0" w:line="240" w:lineRule="auto"/>
        <w:jc w:val="center"/>
        <w:rPr>
          <w:szCs w:val="24"/>
        </w:rPr>
      </w:pPr>
      <w:r w:rsidRPr="00D169BA">
        <w:rPr>
          <w:szCs w:val="24"/>
        </w:rPr>
        <w:t>__________________</w:t>
      </w:r>
    </w:p>
    <w:p w14:paraId="16E216F5" w14:textId="189E6A94" w:rsidR="009C509C" w:rsidRPr="00D169BA" w:rsidRDefault="009C509C" w:rsidP="00D169BA">
      <w:pPr>
        <w:spacing w:after="0" w:line="240" w:lineRule="auto"/>
        <w:jc w:val="right"/>
        <w:rPr>
          <w:rFonts w:eastAsia="Times New Roman"/>
          <w:szCs w:val="24"/>
        </w:rPr>
      </w:pPr>
      <w:r w:rsidRPr="00D169BA">
        <w:rPr>
          <w:rFonts w:eastAsia="Times New Roman"/>
          <w:szCs w:val="24"/>
        </w:rPr>
        <w:t>Pirkimo dokumentų 3 priedas</w:t>
      </w:r>
    </w:p>
    <w:p w14:paraId="624F17AD" w14:textId="77777777" w:rsidR="00005FE1" w:rsidRPr="00D169BA" w:rsidRDefault="00005FE1" w:rsidP="00D169BA">
      <w:pPr>
        <w:spacing w:after="0" w:line="240" w:lineRule="auto"/>
        <w:jc w:val="right"/>
        <w:rPr>
          <w:b/>
          <w:bCs/>
          <w:szCs w:val="24"/>
        </w:rPr>
      </w:pPr>
    </w:p>
    <w:p w14:paraId="6B44D8BC" w14:textId="77777777" w:rsidR="008D403D" w:rsidRPr="00D169BA" w:rsidRDefault="008D403D" w:rsidP="00D169BA">
      <w:pPr>
        <w:tabs>
          <w:tab w:val="left" w:pos="0"/>
        </w:tabs>
        <w:spacing w:after="0" w:line="240" w:lineRule="auto"/>
        <w:ind w:firstLine="180"/>
        <w:jc w:val="right"/>
        <w:rPr>
          <w:rFonts w:eastAsia="Times New Roman"/>
          <w:b/>
          <w:szCs w:val="24"/>
        </w:rPr>
      </w:pPr>
      <w:r w:rsidRPr="00D169BA">
        <w:rPr>
          <w:rFonts w:eastAsia="Times New Roman"/>
          <w:b/>
          <w:szCs w:val="24"/>
        </w:rPr>
        <w:lastRenderedPageBreak/>
        <w:t xml:space="preserve">                                                           PROJEKTAS</w:t>
      </w:r>
    </w:p>
    <w:p w14:paraId="37A469B5" w14:textId="77777777" w:rsidR="00DE28E8" w:rsidRPr="00D169BA" w:rsidRDefault="00DE28E8" w:rsidP="00D169BA">
      <w:pPr>
        <w:spacing w:after="0" w:line="240" w:lineRule="auto"/>
        <w:jc w:val="right"/>
        <w:rPr>
          <w:rFonts w:eastAsia="Times New Roman"/>
          <w:b/>
          <w:bCs/>
          <w:color w:val="000000"/>
          <w:szCs w:val="24"/>
        </w:rPr>
      </w:pPr>
    </w:p>
    <w:p w14:paraId="0321F615" w14:textId="77777777" w:rsidR="009F5157" w:rsidRPr="009F5157" w:rsidRDefault="009F5157" w:rsidP="009F5157">
      <w:pPr>
        <w:spacing w:after="0" w:line="240" w:lineRule="auto"/>
        <w:jc w:val="center"/>
        <w:rPr>
          <w:rFonts w:eastAsia="Times New Roman"/>
          <w:b/>
          <w:color w:val="000000"/>
          <w:szCs w:val="24"/>
        </w:rPr>
      </w:pPr>
      <w:r w:rsidRPr="009F5157">
        <w:rPr>
          <w:rFonts w:eastAsia="Times New Roman"/>
          <w:b/>
          <w:color w:val="000000"/>
          <w:szCs w:val="24"/>
        </w:rPr>
        <w:t xml:space="preserve">MOKĖJIMO PRANEŠIMŲ  SPAUSDINIMO, VOKAVIMO BEI PRISTATYMO PASLAUGŲ </w:t>
      </w:r>
    </w:p>
    <w:p w14:paraId="48EA23EC" w14:textId="77777777" w:rsidR="009F5157" w:rsidRPr="009F5157" w:rsidRDefault="009F5157" w:rsidP="009F5157">
      <w:pPr>
        <w:spacing w:after="0"/>
        <w:jc w:val="center"/>
        <w:rPr>
          <w:rFonts w:eastAsia="Times New Roman"/>
          <w:b/>
          <w:caps/>
          <w:szCs w:val="20"/>
        </w:rPr>
      </w:pPr>
      <w:r w:rsidRPr="009F5157">
        <w:rPr>
          <w:rFonts w:eastAsia="Times New Roman"/>
          <w:b/>
          <w:caps/>
          <w:szCs w:val="20"/>
        </w:rPr>
        <w:t>pirkimo</w:t>
      </w:r>
      <w:r w:rsidRPr="009F5157">
        <w:rPr>
          <w:rFonts w:eastAsia="Arial"/>
          <w:szCs w:val="20"/>
        </w:rPr>
        <w:t>–</w:t>
      </w:r>
      <w:r w:rsidRPr="009F5157">
        <w:rPr>
          <w:rFonts w:eastAsia="Times New Roman"/>
          <w:b/>
          <w:caps/>
          <w:szCs w:val="20"/>
        </w:rPr>
        <w:t>pardavimo sutarties Bendrosios sąlygos</w:t>
      </w:r>
    </w:p>
    <w:p w14:paraId="5970F997" w14:textId="77777777" w:rsidR="009F5157" w:rsidRPr="009F5157" w:rsidRDefault="009F5157" w:rsidP="009F5157">
      <w:pPr>
        <w:spacing w:after="0"/>
        <w:jc w:val="center"/>
        <w:rPr>
          <w:rFonts w:eastAsia="Times New Roman"/>
          <w:szCs w:val="20"/>
        </w:rPr>
      </w:pPr>
    </w:p>
    <w:p w14:paraId="5E23F311" w14:textId="77777777" w:rsidR="009F5157" w:rsidRPr="009F5157" w:rsidRDefault="009F5157" w:rsidP="009F5157">
      <w:pPr>
        <w:keepNext/>
        <w:keepLines/>
        <w:tabs>
          <w:tab w:val="left" w:pos="426"/>
        </w:tabs>
        <w:spacing w:after="0"/>
        <w:jc w:val="center"/>
        <w:rPr>
          <w:rFonts w:eastAsia="Cambria"/>
          <w:b/>
          <w:bCs/>
          <w:caps/>
          <w:szCs w:val="20"/>
          <w14:numSpacing w14:val="tabular"/>
        </w:rPr>
      </w:pPr>
      <w:r w:rsidRPr="009F5157">
        <w:rPr>
          <w:rFonts w:eastAsia="Cambria"/>
          <w:b/>
          <w:bCs/>
          <w:caps/>
          <w:szCs w:val="20"/>
          <w14:numSpacing w14:val="tabular"/>
        </w:rPr>
        <w:t>1.</w:t>
      </w:r>
      <w:r w:rsidRPr="009F5157">
        <w:rPr>
          <w:rFonts w:eastAsia="Cambria"/>
          <w:b/>
          <w:bCs/>
          <w:caps/>
          <w:szCs w:val="20"/>
          <w14:numSpacing w14:val="tabular"/>
        </w:rPr>
        <w:tab/>
        <w:t>Pagrindinės sąvokos ir Sutarties aiškinimas</w:t>
      </w:r>
    </w:p>
    <w:p w14:paraId="2430AB85" w14:textId="77777777" w:rsidR="009F5157" w:rsidRPr="009F5157" w:rsidRDefault="009F5157" w:rsidP="009F5157">
      <w:pPr>
        <w:keepNext/>
        <w:keepLines/>
        <w:tabs>
          <w:tab w:val="left" w:pos="426"/>
        </w:tabs>
        <w:spacing w:after="0"/>
        <w:jc w:val="both"/>
        <w:rPr>
          <w:rFonts w:eastAsia="Cambria"/>
          <w:b/>
          <w:bCs/>
          <w:caps/>
          <w:szCs w:val="20"/>
          <w14:numSpacing w14:val="tabular"/>
        </w:rPr>
      </w:pPr>
    </w:p>
    <w:p w14:paraId="7A30C6B5" w14:textId="77777777" w:rsidR="009F5157" w:rsidRPr="009F5157" w:rsidRDefault="009F5157" w:rsidP="009F51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szCs w:val="20"/>
        </w:rPr>
      </w:pPr>
      <w:r w:rsidRPr="009F5157">
        <w:rPr>
          <w:rFonts w:eastAsia="Arial"/>
          <w:b/>
          <w:bCs/>
          <w:szCs w:val="20"/>
        </w:rPr>
        <w:t>1.1.</w:t>
      </w:r>
      <w:r w:rsidRPr="009F5157">
        <w:rPr>
          <w:rFonts w:eastAsia="Arial"/>
          <w:b/>
          <w:bCs/>
          <w:szCs w:val="20"/>
        </w:rPr>
        <w:tab/>
      </w:r>
      <w:r w:rsidRPr="009F5157">
        <w:rPr>
          <w:rFonts w:eastAsia="Arial"/>
          <w:b/>
          <w:szCs w:val="20"/>
        </w:rPr>
        <w:t>Sąvokos</w:t>
      </w:r>
    </w:p>
    <w:p w14:paraId="3C441334" w14:textId="77777777" w:rsidR="009F5157" w:rsidRPr="009F5157" w:rsidRDefault="009F5157" w:rsidP="009F515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b/>
          <w:szCs w:val="20"/>
        </w:rPr>
      </w:pPr>
    </w:p>
    <w:p w14:paraId="1AA178B3" w14:textId="77777777" w:rsidR="009F5157" w:rsidRPr="009F5157" w:rsidRDefault="009F5157" w:rsidP="009F5157">
      <w:pPr>
        <w:widowControl w:val="0"/>
        <w:tabs>
          <w:tab w:val="left" w:pos="567"/>
        </w:tabs>
        <w:spacing w:after="0"/>
        <w:jc w:val="both"/>
        <w:rPr>
          <w:rFonts w:eastAsia="Cambria"/>
          <w:b/>
          <w:bCs/>
          <w:szCs w:val="20"/>
        </w:rPr>
      </w:pPr>
      <w:r w:rsidRPr="009F5157">
        <w:rPr>
          <w:rFonts w:eastAsia="Cambria"/>
          <w:szCs w:val="20"/>
        </w:rPr>
        <w:t>1.1.1. Šioje Sutartyje didžiąja raide rašomos sąvokos turi šias nurodytas reikšmes:</w:t>
      </w:r>
    </w:p>
    <w:p w14:paraId="3FA03774"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1.1.1.1.</w:t>
      </w:r>
      <w:r w:rsidRPr="009F5157">
        <w:rPr>
          <w:rFonts w:eastAsia="Times New Roman"/>
          <w:szCs w:val="20"/>
        </w:rPr>
        <w:tab/>
      </w:r>
      <w:r w:rsidRPr="009F5157">
        <w:rPr>
          <w:rFonts w:eastAsia="Arial"/>
          <w:b/>
          <w:bCs/>
          <w:szCs w:val="20"/>
        </w:rPr>
        <w:t>Bendrosios sąlygos</w:t>
      </w:r>
      <w:r w:rsidRPr="009F5157">
        <w:rPr>
          <w:rFonts w:eastAsia="Arial"/>
          <w:szCs w:val="20"/>
        </w:rPr>
        <w:t xml:space="preserve"> – Sutarties dalis, kuri vadinasi „Paslaugų pirkimo–pardavimo sutarties Bendrosios sąlygos“;</w:t>
      </w:r>
    </w:p>
    <w:p w14:paraId="007C417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1.1.1.2.</w:t>
      </w:r>
      <w:r w:rsidRPr="009F5157">
        <w:rPr>
          <w:rFonts w:eastAsia="Arial"/>
          <w:szCs w:val="20"/>
        </w:rPr>
        <w:tab/>
      </w:r>
      <w:r w:rsidRPr="009F5157">
        <w:rPr>
          <w:rFonts w:eastAsia="Arial"/>
          <w:b/>
          <w:bCs/>
          <w:szCs w:val="20"/>
        </w:rPr>
        <w:t>Pirkėjas</w:t>
      </w:r>
      <w:r w:rsidRPr="009F5157">
        <w:rPr>
          <w:rFonts w:eastAsia="Arial"/>
          <w:szCs w:val="20"/>
        </w:rPr>
        <w:t xml:space="preserve"> – asmuo, kuris Specialiosiose sąlygose yra įvardytas kaip Pirkėjas, </w:t>
      </w:r>
      <w:r w:rsidRPr="009F5157">
        <w:rPr>
          <w:rFonts w:eastAsia="Times New Roman"/>
          <w:szCs w:val="20"/>
        </w:rPr>
        <w:t>įsigyjantis Specialiosiose sąlygose ir Sutarties prieduose nurodytas Paslaugas</w:t>
      </w:r>
      <w:r w:rsidRPr="009F5157">
        <w:rPr>
          <w:rFonts w:eastAsia="Arial"/>
          <w:szCs w:val="20"/>
        </w:rPr>
        <w:t>;</w:t>
      </w:r>
    </w:p>
    <w:p w14:paraId="39E87AC0"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r w:rsidRPr="009F5157">
        <w:rPr>
          <w:rFonts w:eastAsia="Arial"/>
          <w:szCs w:val="20"/>
        </w:rPr>
        <w:t>1.1.1.3.</w:t>
      </w:r>
      <w:r w:rsidRPr="009F5157">
        <w:rPr>
          <w:rFonts w:eastAsia="Arial"/>
          <w:szCs w:val="20"/>
        </w:rPr>
        <w:tab/>
      </w:r>
      <w:r w:rsidRPr="009F5157">
        <w:rPr>
          <w:rFonts w:eastAsia="Arial"/>
          <w:b/>
          <w:bCs/>
          <w:szCs w:val="20"/>
        </w:rPr>
        <w:t xml:space="preserve">Pradinės sutarties vertė </w:t>
      </w:r>
      <w:r w:rsidRPr="009F5157">
        <w:rPr>
          <w:rFonts w:eastAsia="Arial"/>
          <w:szCs w:val="20"/>
        </w:rPr>
        <w:t>– Specialiosiose sąlygose nurodyta</w:t>
      </w:r>
      <w:r w:rsidRPr="009F5157">
        <w:rPr>
          <w:rFonts w:eastAsia="Arial"/>
          <w:b/>
          <w:bCs/>
          <w:szCs w:val="20"/>
        </w:rPr>
        <w:t xml:space="preserve"> </w:t>
      </w:r>
      <w:r w:rsidRPr="009F5157">
        <w:rPr>
          <w:rFonts w:eastAsia="Arial"/>
          <w:szCs w:val="20"/>
        </w:rPr>
        <w:t>vertė be pridėtinės vertės mokesčio (toliau – PVM);</w:t>
      </w:r>
    </w:p>
    <w:p w14:paraId="26B9EFA5" w14:textId="77777777" w:rsidR="009F5157" w:rsidRPr="009F5157" w:rsidRDefault="009F5157" w:rsidP="009F5157">
      <w:pPr>
        <w:spacing w:after="0"/>
        <w:jc w:val="both"/>
        <w:rPr>
          <w:rFonts w:eastAsia="Times New Roman"/>
          <w:szCs w:val="20"/>
        </w:rPr>
      </w:pPr>
      <w:r w:rsidRPr="009F5157">
        <w:rPr>
          <w:rFonts w:eastAsia="Times New Roman"/>
          <w:szCs w:val="20"/>
        </w:rPr>
        <w:t xml:space="preserve">1.1.1.4. </w:t>
      </w:r>
      <w:r w:rsidRPr="009F5157">
        <w:rPr>
          <w:rFonts w:eastAsia="Arial"/>
          <w:b/>
          <w:bCs/>
          <w:szCs w:val="20"/>
        </w:rPr>
        <w:t>Paslaugos</w:t>
      </w:r>
      <w:r w:rsidRPr="009F5157">
        <w:rPr>
          <w:rFonts w:eastAsia="Arial"/>
          <w:szCs w:val="20"/>
        </w:rPr>
        <w:t xml:space="preserve"> – </w:t>
      </w:r>
      <w:r w:rsidRPr="009F5157">
        <w:rPr>
          <w:rFonts w:eastAsia="Times New Roman"/>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2B4E5B"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Times New Roman"/>
          <w:szCs w:val="20"/>
        </w:rPr>
        <w:t>1.1.1.5.</w:t>
      </w:r>
      <w:r w:rsidRPr="009F5157">
        <w:rPr>
          <w:rFonts w:eastAsia="Times New Roman"/>
          <w:szCs w:val="20"/>
        </w:rPr>
        <w:tab/>
      </w:r>
      <w:r w:rsidRPr="009F5157">
        <w:rPr>
          <w:rFonts w:eastAsia="Arial"/>
          <w:b/>
          <w:bCs/>
          <w:szCs w:val="20"/>
        </w:rPr>
        <w:t xml:space="preserve">Paslaugų perdavimo–priėmimo aktas </w:t>
      </w:r>
      <w:r w:rsidRPr="009F5157">
        <w:rPr>
          <w:rFonts w:eastAsia="Arial"/>
          <w:szCs w:val="20"/>
        </w:rPr>
        <w:t>– dokumentas,</w:t>
      </w:r>
      <w:r w:rsidRPr="009F5157">
        <w:rPr>
          <w:rFonts w:eastAsia="Arial"/>
          <w:b/>
          <w:bCs/>
          <w:szCs w:val="20"/>
        </w:rPr>
        <w:t xml:space="preserve"> </w:t>
      </w:r>
      <w:r w:rsidRPr="009F5157">
        <w:rPr>
          <w:rFonts w:eastAsia="Arial"/>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69C27E" w14:textId="77777777" w:rsidR="009F5157" w:rsidRPr="009F5157" w:rsidRDefault="009F5157" w:rsidP="009F5157">
      <w:pPr>
        <w:tabs>
          <w:tab w:val="left" w:pos="284"/>
          <w:tab w:val="left" w:pos="567"/>
          <w:tab w:val="left" w:pos="851"/>
          <w:tab w:val="left" w:pos="992"/>
          <w:tab w:val="left" w:pos="1134"/>
        </w:tabs>
        <w:spacing w:after="0"/>
        <w:jc w:val="both"/>
        <w:rPr>
          <w:rFonts w:eastAsia="Arial"/>
          <w:szCs w:val="24"/>
        </w:rPr>
      </w:pPr>
      <w:r w:rsidRPr="009F5157">
        <w:rPr>
          <w:rFonts w:eastAsia="Arial"/>
          <w:szCs w:val="24"/>
        </w:rPr>
        <w:t>1.1.1.6.</w:t>
      </w:r>
      <w:r w:rsidRPr="009F5157">
        <w:rPr>
          <w:rFonts w:eastAsia="Arial"/>
          <w:szCs w:val="24"/>
        </w:rPr>
        <w:tab/>
      </w:r>
      <w:r w:rsidRPr="009F5157">
        <w:rPr>
          <w:rFonts w:eastAsia="Arial"/>
          <w:b/>
          <w:bCs/>
          <w:szCs w:val="24"/>
        </w:rPr>
        <w:t>Paslaugų trūkumai</w:t>
      </w:r>
      <w:r w:rsidRPr="009F5157">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570F8D" w14:textId="77777777" w:rsidR="009F5157" w:rsidRPr="009F5157" w:rsidRDefault="009F5157" w:rsidP="009F5157">
      <w:pPr>
        <w:widowControl w:val="0"/>
        <w:tabs>
          <w:tab w:val="left" w:pos="567"/>
          <w:tab w:val="left" w:pos="851"/>
          <w:tab w:val="left" w:pos="992"/>
          <w:tab w:val="left" w:pos="1134"/>
        </w:tabs>
        <w:spacing w:after="0"/>
        <w:jc w:val="both"/>
        <w:rPr>
          <w:rFonts w:eastAsia="Arial"/>
          <w:b/>
          <w:szCs w:val="20"/>
        </w:rPr>
      </w:pPr>
      <w:r w:rsidRPr="009F5157">
        <w:rPr>
          <w:rFonts w:eastAsia="Arial"/>
          <w:szCs w:val="20"/>
        </w:rPr>
        <w:t>1.1.1.7.</w:t>
      </w:r>
      <w:r w:rsidRPr="009F5157">
        <w:rPr>
          <w:rFonts w:eastAsia="Arial"/>
          <w:szCs w:val="20"/>
        </w:rPr>
        <w:tab/>
      </w:r>
      <w:r w:rsidRPr="009F5157">
        <w:rPr>
          <w:rFonts w:eastAsia="Arial"/>
          <w:b/>
          <w:szCs w:val="20"/>
        </w:rPr>
        <w:t xml:space="preserve">Sąskaita </w:t>
      </w:r>
      <w:r w:rsidRPr="009F5157">
        <w:rPr>
          <w:rFonts w:eastAsia="Arial"/>
          <w:szCs w:val="20"/>
        </w:rPr>
        <w:t>–</w:t>
      </w:r>
      <w:r w:rsidRPr="009F5157">
        <w:rPr>
          <w:rFonts w:eastAsia="Arial"/>
          <w:b/>
          <w:szCs w:val="20"/>
        </w:rPr>
        <w:t xml:space="preserve"> </w:t>
      </w:r>
      <w:r w:rsidRPr="009F5157">
        <w:rPr>
          <w:rFonts w:eastAsia="Times New Roman"/>
          <w:szCs w:val="20"/>
        </w:rPr>
        <w:t xml:space="preserve">Tiekėjo išrašoma ir Pirkėjui apmokėjimui pateikiama sąskaita faktūra, PVM sąskaita faktūra ar kitas mokėjimo dokumentas už Tiekėjo tinkamai suteiktas bei Pirkėjo priimtas </w:t>
      </w:r>
      <w:r w:rsidRPr="009F5157">
        <w:rPr>
          <w:rFonts w:eastAsia="Arial"/>
          <w:szCs w:val="20"/>
        </w:rPr>
        <w:t>Paslaugas</w:t>
      </w:r>
      <w:r w:rsidRPr="009F5157">
        <w:rPr>
          <w:rFonts w:eastAsia="Times New Roman"/>
          <w:szCs w:val="20"/>
        </w:rPr>
        <w:t xml:space="preserve">. </w:t>
      </w:r>
      <w:r w:rsidRPr="009F5157">
        <w:rPr>
          <w:rFonts w:eastAsia="Arial"/>
          <w:szCs w:val="20"/>
        </w:rPr>
        <w:t>Jeigu Sutartyje yra numatytas Paslaugų teikimas etapais ar periodais, Sąskaita gali būti pateikiama dėl kiekvieno etapo ar periodo atskirai;</w:t>
      </w:r>
    </w:p>
    <w:p w14:paraId="00FC5B6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1.1.1.8.</w:t>
      </w:r>
      <w:r w:rsidRPr="009F5157">
        <w:rPr>
          <w:rFonts w:eastAsia="Arial"/>
          <w:szCs w:val="20"/>
        </w:rPr>
        <w:tab/>
      </w:r>
      <w:r w:rsidRPr="009F5157">
        <w:rPr>
          <w:rFonts w:eastAsia="Arial"/>
          <w:b/>
          <w:bCs/>
          <w:szCs w:val="20"/>
        </w:rPr>
        <w:t>Specialiosios sąlygos</w:t>
      </w:r>
      <w:r w:rsidRPr="009F5157">
        <w:rPr>
          <w:rFonts w:eastAsia="Arial"/>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4B6DAF"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r w:rsidRPr="009F5157">
        <w:rPr>
          <w:rFonts w:eastAsia="Arial"/>
          <w:szCs w:val="20"/>
        </w:rPr>
        <w:lastRenderedPageBreak/>
        <w:t>1.1.1.9.</w:t>
      </w:r>
      <w:r w:rsidRPr="009F5157">
        <w:rPr>
          <w:rFonts w:eastAsia="Arial"/>
          <w:szCs w:val="20"/>
        </w:rPr>
        <w:tab/>
      </w:r>
      <w:r w:rsidRPr="009F5157">
        <w:rPr>
          <w:rFonts w:eastAsia="Arial"/>
          <w:b/>
          <w:bCs/>
          <w:szCs w:val="20"/>
        </w:rPr>
        <w:t xml:space="preserve">Susitarimas </w:t>
      </w:r>
      <w:r w:rsidRPr="009F5157">
        <w:rPr>
          <w:rFonts w:eastAsia="Arial"/>
          <w:szCs w:val="20"/>
        </w:rPr>
        <w:t>– tai dokumentas, kurį Šalys sudaro keisdamos Sutarties sąlygas VPĮ leidžiama apimtimi;</w:t>
      </w:r>
    </w:p>
    <w:p w14:paraId="24BBC8AA"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r w:rsidRPr="009F5157">
        <w:rPr>
          <w:rFonts w:eastAsia="Arial"/>
          <w:szCs w:val="20"/>
        </w:rPr>
        <w:t>1.1.1.10.</w:t>
      </w:r>
      <w:r w:rsidRPr="009F5157">
        <w:rPr>
          <w:rFonts w:eastAsia="Arial"/>
          <w:szCs w:val="20"/>
        </w:rPr>
        <w:tab/>
        <w:t xml:space="preserve"> </w:t>
      </w:r>
      <w:r w:rsidRPr="009F5157">
        <w:rPr>
          <w:rFonts w:eastAsia="Arial"/>
          <w:b/>
          <w:bCs/>
          <w:szCs w:val="20"/>
        </w:rPr>
        <w:t>Sutarties kaina</w:t>
      </w:r>
      <w:r w:rsidRPr="009F5157">
        <w:rPr>
          <w:rFonts w:eastAsia="Arial"/>
          <w:szCs w:val="20"/>
        </w:rPr>
        <w:t xml:space="preserve"> – pagal Sutartį Tiekėjui mokėtina suma, įskaitant visus privalomus mokesčius ir išlaidas;</w:t>
      </w:r>
    </w:p>
    <w:p w14:paraId="530DEAF6"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1.1.1.11.</w:t>
      </w:r>
      <w:r w:rsidRPr="009F5157">
        <w:rPr>
          <w:rFonts w:eastAsia="Arial"/>
          <w:szCs w:val="20"/>
        </w:rPr>
        <w:tab/>
        <w:t xml:space="preserve"> </w:t>
      </w:r>
      <w:r w:rsidRPr="009F5157">
        <w:rPr>
          <w:rFonts w:eastAsia="Arial"/>
          <w:b/>
          <w:bCs/>
          <w:szCs w:val="20"/>
        </w:rPr>
        <w:t xml:space="preserve">Sutarties sąlygos </w:t>
      </w:r>
      <w:r w:rsidRPr="009F5157">
        <w:rPr>
          <w:rFonts w:eastAsia="Arial"/>
          <w:szCs w:val="20"/>
        </w:rPr>
        <w:t>– Bendrosios sąlygos ir Specialiosios sąlygos kartu;</w:t>
      </w:r>
    </w:p>
    <w:p w14:paraId="57FBCAF7"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1.1.1.12.</w:t>
      </w:r>
      <w:r w:rsidRPr="009F5157">
        <w:rPr>
          <w:rFonts w:eastAsia="Times New Roman"/>
          <w:szCs w:val="20"/>
        </w:rPr>
        <w:tab/>
      </w:r>
      <w:r w:rsidRPr="009F5157">
        <w:rPr>
          <w:rFonts w:eastAsia="Arial"/>
          <w:szCs w:val="20"/>
        </w:rPr>
        <w:t xml:space="preserve"> </w:t>
      </w:r>
      <w:r w:rsidRPr="009F5157">
        <w:rPr>
          <w:rFonts w:eastAsia="Arial"/>
          <w:b/>
          <w:bCs/>
          <w:szCs w:val="20"/>
        </w:rPr>
        <w:t xml:space="preserve">Sutartis </w:t>
      </w:r>
      <w:r w:rsidRPr="009F5157">
        <w:rPr>
          <w:rFonts w:eastAsia="Arial"/>
          <w:szCs w:val="20"/>
        </w:rPr>
        <w:t>– Paslaugų pirkimo–pardavimo sutartis, kurią sudaro Sutarties sąlygos, Specialiosiose sąlygose išvardyti priedai ir Susitarimai;</w:t>
      </w:r>
    </w:p>
    <w:p w14:paraId="71A63946"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 xml:space="preserve">1.1.1.13. </w:t>
      </w:r>
      <w:r w:rsidRPr="009F5157">
        <w:rPr>
          <w:rFonts w:eastAsia="Arial"/>
          <w:szCs w:val="20"/>
        </w:rPr>
        <w:tab/>
      </w:r>
      <w:r w:rsidRPr="009F5157">
        <w:rPr>
          <w:rFonts w:eastAsia="Arial"/>
          <w:b/>
          <w:bCs/>
          <w:szCs w:val="20"/>
        </w:rPr>
        <w:t>Šalis</w:t>
      </w:r>
      <w:r w:rsidRPr="009F5157">
        <w:rPr>
          <w:rFonts w:eastAsia="Arial"/>
          <w:szCs w:val="20"/>
        </w:rPr>
        <w:t xml:space="preserve"> – Pirkėjas arba Tiekėjas, kiekvienas atskirai, priklausomai nuo konteksto;</w:t>
      </w:r>
    </w:p>
    <w:p w14:paraId="10F02094"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 xml:space="preserve">1.1.1.14. </w:t>
      </w:r>
      <w:r w:rsidRPr="009F5157">
        <w:rPr>
          <w:rFonts w:eastAsia="Arial"/>
          <w:szCs w:val="20"/>
        </w:rPr>
        <w:tab/>
      </w:r>
      <w:r w:rsidRPr="009F5157">
        <w:rPr>
          <w:rFonts w:eastAsia="Arial"/>
          <w:b/>
          <w:bCs/>
          <w:szCs w:val="20"/>
        </w:rPr>
        <w:t>Šalys</w:t>
      </w:r>
      <w:r w:rsidRPr="009F5157">
        <w:rPr>
          <w:rFonts w:eastAsia="Arial"/>
          <w:szCs w:val="20"/>
        </w:rPr>
        <w:t xml:space="preserve"> – Pirkėjas ir Tiekėjas kartu;</w:t>
      </w:r>
    </w:p>
    <w:p w14:paraId="671E81D7" w14:textId="77777777" w:rsidR="009F5157" w:rsidRPr="009F5157" w:rsidRDefault="009F5157" w:rsidP="009F5157">
      <w:pPr>
        <w:widowControl w:val="0"/>
        <w:tabs>
          <w:tab w:val="left" w:pos="567"/>
          <w:tab w:val="left" w:pos="851"/>
          <w:tab w:val="left" w:pos="992"/>
          <w:tab w:val="left" w:pos="1134"/>
        </w:tabs>
        <w:spacing w:after="0"/>
        <w:jc w:val="both"/>
        <w:rPr>
          <w:rFonts w:eastAsia="Times New Roman"/>
          <w:szCs w:val="20"/>
        </w:rPr>
      </w:pPr>
      <w:r w:rsidRPr="009F5157">
        <w:rPr>
          <w:rFonts w:eastAsia="Times New Roman"/>
          <w:szCs w:val="20"/>
        </w:rPr>
        <w:t>1.1.1.15.</w:t>
      </w:r>
      <w:r w:rsidRPr="009F5157">
        <w:rPr>
          <w:rFonts w:eastAsia="Times New Roman"/>
          <w:szCs w:val="20"/>
        </w:rPr>
        <w:tab/>
        <w:t xml:space="preserve"> </w:t>
      </w:r>
      <w:r w:rsidRPr="009F5157">
        <w:rPr>
          <w:rFonts w:eastAsia="Arial"/>
          <w:b/>
          <w:szCs w:val="20"/>
        </w:rPr>
        <w:t>Tiekėjas</w:t>
      </w:r>
      <w:r w:rsidRPr="009F5157">
        <w:rPr>
          <w:rFonts w:eastAsia="Arial"/>
          <w:szCs w:val="20"/>
        </w:rPr>
        <w:t xml:space="preserve"> – asmuo, kuris Specialiosiose sąlygose yra įvardytas kaip Tiekėjas, </w:t>
      </w:r>
      <w:r w:rsidRPr="009F5157">
        <w:rPr>
          <w:rFonts w:eastAsia="Times New Roman"/>
          <w:szCs w:val="20"/>
        </w:rPr>
        <w:t xml:space="preserve">teikiantis Specialiosiose sąlygose nurodytas </w:t>
      </w:r>
      <w:r w:rsidRPr="009F5157">
        <w:rPr>
          <w:rFonts w:eastAsia="Arial"/>
          <w:szCs w:val="20"/>
        </w:rPr>
        <w:t>Paslaugas</w:t>
      </w:r>
      <w:r w:rsidRPr="009F5157">
        <w:rPr>
          <w:rFonts w:eastAsia="Times New Roman"/>
          <w:szCs w:val="20"/>
        </w:rPr>
        <w:t>;</w:t>
      </w:r>
    </w:p>
    <w:p w14:paraId="1867F82A" w14:textId="77777777" w:rsidR="009F5157" w:rsidRPr="009F5157" w:rsidRDefault="009F5157" w:rsidP="009F5157">
      <w:pPr>
        <w:widowControl w:val="0"/>
        <w:tabs>
          <w:tab w:val="left" w:pos="567"/>
          <w:tab w:val="left" w:pos="851"/>
          <w:tab w:val="left" w:pos="992"/>
          <w:tab w:val="left" w:pos="1134"/>
        </w:tabs>
        <w:spacing w:after="0"/>
        <w:jc w:val="both"/>
        <w:rPr>
          <w:rFonts w:eastAsia="Times New Roman"/>
          <w:szCs w:val="20"/>
        </w:rPr>
      </w:pPr>
      <w:r w:rsidRPr="009F5157">
        <w:rPr>
          <w:rFonts w:eastAsia="Times New Roman"/>
          <w:szCs w:val="20"/>
        </w:rPr>
        <w:t xml:space="preserve">1.1.1.16. </w:t>
      </w:r>
      <w:r w:rsidRPr="009F5157">
        <w:rPr>
          <w:rFonts w:eastAsia="Times New Roman"/>
          <w:b/>
          <w:bCs/>
          <w:szCs w:val="20"/>
        </w:rPr>
        <w:t xml:space="preserve">Užsakymas </w:t>
      </w:r>
      <w:r w:rsidRPr="009F5157">
        <w:rPr>
          <w:rFonts w:eastAsia="Times New Roman"/>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A81BAD"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r w:rsidRPr="009F5157">
        <w:rPr>
          <w:rFonts w:eastAsia="Arial"/>
          <w:szCs w:val="20"/>
        </w:rPr>
        <w:t>1.1.1.17.</w:t>
      </w:r>
      <w:r w:rsidRPr="009F5157">
        <w:rPr>
          <w:rFonts w:eastAsia="Times New Roman"/>
          <w:szCs w:val="20"/>
        </w:rPr>
        <w:tab/>
      </w:r>
      <w:r w:rsidRPr="009F5157">
        <w:rPr>
          <w:rFonts w:eastAsia="Arial"/>
          <w:szCs w:val="20"/>
        </w:rPr>
        <w:t xml:space="preserve"> </w:t>
      </w:r>
      <w:r w:rsidRPr="009F5157">
        <w:rPr>
          <w:rFonts w:eastAsia="Arial"/>
          <w:b/>
          <w:bCs/>
          <w:szCs w:val="20"/>
        </w:rPr>
        <w:t xml:space="preserve">VPĮ </w:t>
      </w:r>
      <w:r w:rsidRPr="009F5157">
        <w:rPr>
          <w:rFonts w:eastAsia="Arial"/>
          <w:szCs w:val="20"/>
        </w:rPr>
        <w:t>– Lietuvos Respublikos viešųjų pirkimų įstatymas.</w:t>
      </w:r>
    </w:p>
    <w:p w14:paraId="373AB36F"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1.1.1.18.</w:t>
      </w:r>
      <w:r w:rsidRPr="009F5157">
        <w:rPr>
          <w:rFonts w:eastAsia="Arial"/>
          <w:szCs w:val="20"/>
        </w:rPr>
        <w:tab/>
        <w:t xml:space="preserve"> Kitų Sutartyje didžiąja raide rašomų sąvokų reikšmės yra nurodytos Sutarties tekste.</w:t>
      </w:r>
    </w:p>
    <w:p w14:paraId="62027F44" w14:textId="77777777" w:rsidR="009F5157" w:rsidRPr="009F5157" w:rsidRDefault="009F5157" w:rsidP="009F5157">
      <w:pPr>
        <w:widowControl w:val="0"/>
        <w:tabs>
          <w:tab w:val="left" w:pos="709"/>
          <w:tab w:val="left" w:pos="851"/>
          <w:tab w:val="left" w:pos="992"/>
          <w:tab w:val="left" w:pos="1134"/>
        </w:tabs>
        <w:spacing w:after="0"/>
        <w:jc w:val="both"/>
        <w:rPr>
          <w:rFonts w:eastAsia="Arial"/>
          <w:szCs w:val="20"/>
        </w:rPr>
      </w:pPr>
      <w:r w:rsidRPr="009F5157">
        <w:rPr>
          <w:rFonts w:eastAsia="Arial"/>
          <w:szCs w:val="20"/>
        </w:rPr>
        <w:t>1.1.2.</w:t>
      </w:r>
      <w:r w:rsidRPr="009F5157">
        <w:rPr>
          <w:rFonts w:eastAsia="Times New Roman"/>
          <w:szCs w:val="20"/>
        </w:rPr>
        <w:tab/>
      </w:r>
      <w:r w:rsidRPr="009F5157">
        <w:rPr>
          <w:rFonts w:eastAsia="Arial"/>
          <w:szCs w:val="20"/>
        </w:rPr>
        <w:t xml:space="preserve">Sutartyje neapibrėžtos sąvokos suprantamos ir aiškinamos taip, kaip jas apibrėžia VPĮ ir kiti </w:t>
      </w:r>
      <w:r w:rsidRPr="009F5157">
        <w:rPr>
          <w:rFonts w:eastAsia="Times New Roman"/>
          <w:szCs w:val="20"/>
        </w:rPr>
        <w:t>įstatymai bei teisės aktai</w:t>
      </w:r>
      <w:r w:rsidRPr="009F5157">
        <w:rPr>
          <w:rFonts w:eastAsia="Arial"/>
          <w:szCs w:val="20"/>
        </w:rPr>
        <w:t>, galiojantys Sutarties sudarymo ir vykdymo metu.</w:t>
      </w:r>
    </w:p>
    <w:p w14:paraId="14D93AA8" w14:textId="77777777" w:rsidR="009F5157" w:rsidRPr="009F5157" w:rsidRDefault="009F5157" w:rsidP="009F5157">
      <w:pPr>
        <w:widowControl w:val="0"/>
        <w:tabs>
          <w:tab w:val="left" w:pos="709"/>
          <w:tab w:val="left" w:pos="851"/>
          <w:tab w:val="left" w:pos="992"/>
          <w:tab w:val="left" w:pos="1134"/>
        </w:tabs>
        <w:spacing w:after="0"/>
        <w:jc w:val="both"/>
        <w:rPr>
          <w:rFonts w:eastAsia="Arial"/>
          <w:szCs w:val="20"/>
        </w:rPr>
      </w:pPr>
      <w:r w:rsidRPr="009F5157">
        <w:rPr>
          <w:rFonts w:eastAsia="Arial"/>
          <w:szCs w:val="20"/>
        </w:rPr>
        <w:t>1.1.3.</w:t>
      </w:r>
      <w:r w:rsidRPr="009F5157">
        <w:rPr>
          <w:rFonts w:eastAsia="Arial"/>
          <w:szCs w:val="20"/>
        </w:rPr>
        <w:tab/>
        <w:t>Kitos Sutartyje vartojamos sąvokos ir terminai turi bendrinę reikšmę arba artimiausią Sutarties pobūdžiui specialiąją reikšmę, jei Sutartyje nėra nustatyta ir paaiškinta kitokia jų reikšmė.</w:t>
      </w:r>
    </w:p>
    <w:p w14:paraId="6CAC0889"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1ED050E1" w14:textId="77777777" w:rsidR="009F5157" w:rsidRPr="009F5157" w:rsidRDefault="009F5157" w:rsidP="009F5157">
      <w:pPr>
        <w:keepNext/>
        <w:keepLines/>
        <w:tabs>
          <w:tab w:val="left" w:pos="567"/>
        </w:tabs>
        <w:spacing w:after="0"/>
        <w:jc w:val="center"/>
        <w:rPr>
          <w:rFonts w:eastAsia="Cambria"/>
          <w:b/>
          <w:bCs/>
          <w:szCs w:val="20"/>
          <w14:numSpacing w14:val="tabular"/>
        </w:rPr>
      </w:pPr>
      <w:r w:rsidRPr="009F5157">
        <w:rPr>
          <w:rFonts w:eastAsia="Cambria"/>
          <w:b/>
          <w:bCs/>
          <w:szCs w:val="20"/>
          <w14:numSpacing w14:val="tabular"/>
        </w:rPr>
        <w:t>1.2.</w:t>
      </w:r>
      <w:r w:rsidRPr="009F5157">
        <w:rPr>
          <w:rFonts w:eastAsia="Cambria"/>
          <w:b/>
          <w:bCs/>
          <w:szCs w:val="20"/>
          <w14:numSpacing w14:val="tabular"/>
        </w:rPr>
        <w:tab/>
        <w:t>Sutarties aiškinimas</w:t>
      </w:r>
    </w:p>
    <w:p w14:paraId="38BB8ACD" w14:textId="77777777" w:rsidR="009F5157" w:rsidRPr="009F5157" w:rsidRDefault="009F5157" w:rsidP="009F5157">
      <w:pPr>
        <w:keepNext/>
        <w:keepLines/>
        <w:tabs>
          <w:tab w:val="left" w:pos="567"/>
        </w:tabs>
        <w:spacing w:after="0"/>
        <w:jc w:val="both"/>
        <w:rPr>
          <w:rFonts w:eastAsia="Cambria"/>
          <w:b/>
          <w:bCs/>
          <w:szCs w:val="20"/>
          <w14:numSpacing w14:val="tabular"/>
        </w:rPr>
      </w:pPr>
    </w:p>
    <w:p w14:paraId="0DC8A3C2"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1.2.1.</w:t>
      </w:r>
      <w:r w:rsidRPr="009F5157">
        <w:rPr>
          <w:rFonts w:eastAsia="Arial"/>
          <w:szCs w:val="20"/>
        </w:rPr>
        <w:tab/>
        <w:t>Sutartis yra sudaryta ir turi būti aiškinama pagal Lietuvos Respublikos teisės aktus.</w:t>
      </w:r>
    </w:p>
    <w:p w14:paraId="653EEF50"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1.2.2.</w:t>
      </w:r>
      <w:r w:rsidRPr="009F5157">
        <w:rPr>
          <w:rFonts w:eastAsia="Arial"/>
          <w:szCs w:val="20"/>
        </w:rPr>
        <w:tab/>
        <w:t>Jei Bendrosios sąlygos ir (ar) Specialiosios sąlygos prieštarauja VPĮ ir kitų teisės aktų reikalavimams, taikomos VPĮ ir kitų teisės aktų nuostatos.</w:t>
      </w:r>
    </w:p>
    <w:p w14:paraId="3A6FC5DA"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1.2.3.</w:t>
      </w:r>
      <w:r w:rsidRPr="009F5157">
        <w:rPr>
          <w:rFonts w:eastAsia="Arial"/>
          <w:szCs w:val="20"/>
        </w:rPr>
        <w:tab/>
        <w:t>Diena Sutartyje reiškia kalendorinę dieną.</w:t>
      </w:r>
    </w:p>
    <w:p w14:paraId="6D06045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1.2.4.</w:t>
      </w:r>
      <w:r w:rsidRPr="009F5157">
        <w:rPr>
          <w:rFonts w:eastAsia="Arial"/>
          <w:szCs w:val="20"/>
        </w:rPr>
        <w:tab/>
        <w:t>Darbo diena Sutartyje reiškia bet kurią dieną, išskyrus šeštadienį, sekmadienį ir švenčių dienas Lietuvoje, nurodytas Lietuvos Respublikos darbo kodekse.</w:t>
      </w:r>
    </w:p>
    <w:p w14:paraId="1AE1C777"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1.2.5.</w:t>
      </w:r>
      <w:r w:rsidRPr="009F5157">
        <w:rPr>
          <w:rFonts w:eastAsia="Arial"/>
          <w:szCs w:val="20"/>
        </w:rPr>
        <w:tab/>
        <w:t>Terminai pagal Sutartį yra skaičiuojami metais, mėnesiais, savaitėmis, darbo dienomis, kalendorinėmis dienomis, valandomis ir minutėmis.</w:t>
      </w:r>
    </w:p>
    <w:p w14:paraId="62ADE0E4"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1.2.6.</w:t>
      </w:r>
      <w:r w:rsidRPr="009F5157">
        <w:rPr>
          <w:rFonts w:eastAsia="Arial"/>
          <w:szCs w:val="20"/>
        </w:rPr>
        <w:tab/>
        <w:t>Kvalifikacija, rėmimasis kitų ūkio subjektų pajėgumais, Paslaugų apimtis, peržiūra suprantami taip, kaip nustatyta VPĮ bei jį įgyvendinančiuose teisės aktuose.</w:t>
      </w:r>
    </w:p>
    <w:p w14:paraId="439981AA"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1.2.7.</w:t>
      </w:r>
      <w:r w:rsidRPr="009F5157">
        <w:rPr>
          <w:rFonts w:eastAsia="Arial"/>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1033BE"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1.2.8.</w:t>
      </w:r>
      <w:r w:rsidRPr="009F5157">
        <w:rPr>
          <w:rFonts w:eastAsia="Arial"/>
          <w:szCs w:val="20"/>
        </w:rPr>
        <w:tab/>
        <w:t>Informuoti, pranešti, įspėti arba atsakyti reiškia pateikti informaciją, pranešimą, įspėjimą arba atsakymą Bendrosiose ir (ar) Specialiosiose sąlygose nustatyta tvarka.</w:t>
      </w:r>
    </w:p>
    <w:p w14:paraId="4F9DE9D2"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1.2.9.</w:t>
      </w:r>
      <w:r w:rsidRPr="009F5157">
        <w:rPr>
          <w:rFonts w:eastAsia="Arial"/>
          <w:szCs w:val="20"/>
        </w:rPr>
        <w:tab/>
        <w:t xml:space="preserve">Patvirtinti reiškia pateikti patvirtinimą raštu arba pasirašyti dokumentą be išlygų ar su išlygomis, </w:t>
      </w:r>
      <w:r w:rsidRPr="009F5157">
        <w:rPr>
          <w:rFonts w:eastAsia="Arial"/>
          <w:szCs w:val="20"/>
        </w:rPr>
        <w:lastRenderedPageBreak/>
        <w:t>išskyrus atvejus, kai asmuo, pasirašydamas dokumentą, nurodo, jog atsisako jį patvirtinti.</w:t>
      </w:r>
    </w:p>
    <w:p w14:paraId="7820096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1.2.10.</w:t>
      </w:r>
      <w:r w:rsidRPr="009F5157">
        <w:rPr>
          <w:rFonts w:eastAsia="Arial"/>
          <w:szCs w:val="20"/>
        </w:rPr>
        <w:tab/>
      </w:r>
      <w:r w:rsidRPr="009F5157">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5DF1C"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1.2.11.</w:t>
      </w:r>
      <w:r w:rsidRPr="009F5157">
        <w:rPr>
          <w:rFonts w:eastAsia="Arial"/>
          <w:szCs w:val="20"/>
        </w:rPr>
        <w:tab/>
      </w:r>
      <w:r w:rsidRPr="009F5157">
        <w:rPr>
          <w:rFonts w:eastAsia="Arial"/>
          <w:szCs w:val="20"/>
          <w:shd w:val="clear" w:color="auto" w:fill="FFFFFF"/>
        </w:rPr>
        <w:t>Jeigu Sutartyje nurodyta reikšmė skaičiais ir žodžiais skiriasi, vadovaujamasi žodžiais nurodyta reikšme.</w:t>
      </w:r>
    </w:p>
    <w:p w14:paraId="621CE04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1.2.12.</w:t>
      </w:r>
      <w:r w:rsidRPr="009F5157">
        <w:rPr>
          <w:rFonts w:eastAsia="Arial"/>
          <w:szCs w:val="20"/>
        </w:rPr>
        <w:tab/>
      </w:r>
      <w:r w:rsidRPr="009F5157">
        <w:rPr>
          <w:rFonts w:eastAsia="Arial"/>
          <w:szCs w:val="20"/>
          <w:shd w:val="clear" w:color="auto" w:fill="FFFFFF"/>
        </w:rPr>
        <w:t>Jei pateikiamos nuorodos į teisės aktus, turi būti taikomos aktualios teisės aktų redakcijos, jeigu nenurodyta kitaip.</w:t>
      </w:r>
    </w:p>
    <w:p w14:paraId="08D40877"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49557F18"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szCs w:val="20"/>
        </w:rPr>
      </w:pPr>
      <w:r w:rsidRPr="009F5157">
        <w:rPr>
          <w:rFonts w:eastAsia="Arial"/>
          <w:b/>
          <w:szCs w:val="20"/>
        </w:rPr>
        <w:t>1.3.</w:t>
      </w:r>
      <w:r w:rsidRPr="009F5157">
        <w:rPr>
          <w:rFonts w:eastAsia="Arial"/>
          <w:b/>
          <w:szCs w:val="20"/>
        </w:rPr>
        <w:tab/>
        <w:t>Dokumentų viršenybė</w:t>
      </w:r>
    </w:p>
    <w:p w14:paraId="6FF98898"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b/>
          <w:szCs w:val="20"/>
        </w:rPr>
      </w:pPr>
    </w:p>
    <w:p w14:paraId="52FA16FE"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Cambria"/>
          <w:szCs w:val="20"/>
        </w:rPr>
        <w:t>1.3.1.</w:t>
      </w:r>
      <w:r w:rsidRPr="009F5157">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F50FE24"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szCs w:val="20"/>
        </w:rPr>
        <w:t xml:space="preserve">1.3.1.1. </w:t>
      </w:r>
      <w:r w:rsidRPr="009F5157">
        <w:rPr>
          <w:rFonts w:eastAsia="Trebuchet MS"/>
          <w:bCs/>
          <w:szCs w:val="20"/>
        </w:rPr>
        <w:t>Techninė specifikacija;</w:t>
      </w:r>
    </w:p>
    <w:p w14:paraId="41328C2F"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bCs/>
          <w:szCs w:val="20"/>
        </w:rPr>
        <w:t>1.3.1.2. Specialiosios sąlygos;</w:t>
      </w:r>
    </w:p>
    <w:p w14:paraId="4B38D07F"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bCs/>
          <w:szCs w:val="20"/>
        </w:rPr>
        <w:t>1.3.1.3. Bendrosios sąlygos;</w:t>
      </w:r>
    </w:p>
    <w:p w14:paraId="5DA387C7"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bCs/>
          <w:szCs w:val="20"/>
        </w:rPr>
        <w:t>1.3.1.4. Pirkimo dokumentai (išskyrus techninę specifikaciją);</w:t>
      </w:r>
    </w:p>
    <w:p w14:paraId="659CCFDB"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bCs/>
          <w:szCs w:val="20"/>
        </w:rPr>
        <w:t>1.3.1.5. Pasiūlymas;</w:t>
      </w:r>
    </w:p>
    <w:p w14:paraId="4BDEFA58" w14:textId="77777777" w:rsidR="009F5157" w:rsidRPr="009F5157" w:rsidRDefault="009F5157" w:rsidP="009F5157">
      <w:pPr>
        <w:tabs>
          <w:tab w:val="left" w:pos="709"/>
        </w:tabs>
        <w:spacing w:after="0"/>
        <w:jc w:val="both"/>
        <w:outlineLvl w:val="2"/>
        <w:rPr>
          <w:rFonts w:eastAsia="Trebuchet MS"/>
          <w:bCs/>
          <w:szCs w:val="20"/>
        </w:rPr>
      </w:pPr>
      <w:r w:rsidRPr="009F5157">
        <w:rPr>
          <w:rFonts w:eastAsia="Trebuchet MS"/>
          <w:bCs/>
          <w:szCs w:val="20"/>
        </w:rPr>
        <w:t>1.3.1.6. Kiti Specialiosiose sąlygose išvardinti priedai.</w:t>
      </w:r>
    </w:p>
    <w:p w14:paraId="4436F07D"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Cambria"/>
          <w:szCs w:val="20"/>
        </w:rPr>
        <w:t>1.3.2.</w:t>
      </w:r>
      <w:r w:rsidRPr="009F5157">
        <w:rPr>
          <w:rFonts w:eastAsia="Cambria"/>
          <w:szCs w:val="20"/>
        </w:rPr>
        <w:tab/>
        <w:t xml:space="preserve"> Tuo atveju, kai Šalių Susitarimu yra keičiamos Sutarties sąlygos, naujai sutartos Sutarties sąlygos turi viršenybę prieš pakeistąsias.</w:t>
      </w:r>
    </w:p>
    <w:p w14:paraId="0AB4C22E"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Cambria"/>
          <w:szCs w:val="20"/>
        </w:rPr>
        <w:t>1.3.3.</w:t>
      </w:r>
      <w:r w:rsidRPr="009F5157">
        <w:rPr>
          <w:rFonts w:eastAsia="Times New Roman"/>
          <w:szCs w:val="20"/>
        </w:rPr>
        <w:tab/>
      </w:r>
      <w:r w:rsidRPr="009F5157">
        <w:rPr>
          <w:rFonts w:eastAsia="Cambria"/>
          <w:szCs w:val="20"/>
        </w:rPr>
        <w:t>Jeigu Šalys sudaro Susitarimą dėl Sutarties sąlygų arba priedo papildymo nauja sąlyga, neatitikimo ar neaiškumo atveju tokia sąlyga turi viršenybę atitinkamai kitų Sutarties sąlygų arba kitų to priedo sąlygų atžvilgiu.</w:t>
      </w:r>
    </w:p>
    <w:p w14:paraId="538A1F3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1.3.4.</w:t>
      </w:r>
      <w:r w:rsidRPr="009F5157">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5157">
        <w:rPr>
          <w:rFonts w:eastAsia="Arial"/>
          <w:szCs w:val="20"/>
          <w:vertAlign w:val="superscript"/>
        </w:rPr>
        <w:t>1</w:t>
      </w:r>
      <w:r w:rsidRPr="009F5157">
        <w:rPr>
          <w:rFonts w:eastAsia="Arial"/>
          <w:szCs w:val="20"/>
        </w:rPr>
        <w:t>).</w:t>
      </w:r>
    </w:p>
    <w:p w14:paraId="74DCB69B"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52563D89"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szCs w:val="20"/>
        </w:rPr>
      </w:pPr>
      <w:r w:rsidRPr="009F5157">
        <w:rPr>
          <w:rFonts w:eastAsia="Arial"/>
          <w:b/>
          <w:caps/>
          <w:szCs w:val="20"/>
        </w:rPr>
        <w:t>2.</w:t>
      </w:r>
      <w:r w:rsidRPr="009F5157">
        <w:rPr>
          <w:rFonts w:eastAsia="Arial"/>
          <w:b/>
          <w:caps/>
          <w:szCs w:val="20"/>
        </w:rPr>
        <w:tab/>
        <w:t>Sutarties dalykas</w:t>
      </w:r>
    </w:p>
    <w:p w14:paraId="518399E5"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b/>
          <w:caps/>
          <w:szCs w:val="20"/>
        </w:rPr>
      </w:pPr>
    </w:p>
    <w:p w14:paraId="40B3B9F6" w14:textId="77777777" w:rsidR="009F5157" w:rsidRPr="009F5157" w:rsidRDefault="009F5157" w:rsidP="009F5157">
      <w:pPr>
        <w:widowControl w:val="0"/>
        <w:tabs>
          <w:tab w:val="left" w:pos="426"/>
          <w:tab w:val="left" w:pos="567"/>
          <w:tab w:val="left" w:pos="851"/>
          <w:tab w:val="left" w:pos="992"/>
          <w:tab w:val="left" w:pos="1134"/>
        </w:tabs>
        <w:spacing w:after="0"/>
        <w:jc w:val="both"/>
        <w:rPr>
          <w:rFonts w:eastAsia="Cambria"/>
          <w:szCs w:val="20"/>
        </w:rPr>
      </w:pPr>
      <w:r w:rsidRPr="009F5157">
        <w:rPr>
          <w:rFonts w:eastAsia="Cambria"/>
          <w:szCs w:val="20"/>
        </w:rPr>
        <w:t>2.1.</w:t>
      </w:r>
      <w:r w:rsidRPr="009F5157">
        <w:rPr>
          <w:rFonts w:eastAsia="Cambria"/>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F5157">
        <w:rPr>
          <w:rFonts w:eastAsia="Arial"/>
          <w:szCs w:val="20"/>
        </w:rPr>
        <w:t>Paslaugas</w:t>
      </w:r>
      <w:r w:rsidRPr="009F5157">
        <w:rPr>
          <w:rFonts w:eastAsia="Cambria"/>
          <w:szCs w:val="20"/>
        </w:rPr>
        <w:t xml:space="preserve"> bei sumokėti Tiekėjui Sutartyje nurodytą kainą Sutartyje nustatytomis sąlygomis ir tvarka.</w:t>
      </w:r>
    </w:p>
    <w:p w14:paraId="49F1EF0E" w14:textId="77777777" w:rsidR="009F5157" w:rsidRPr="009F5157" w:rsidRDefault="009F5157" w:rsidP="009F5157">
      <w:pPr>
        <w:widowControl w:val="0"/>
        <w:tabs>
          <w:tab w:val="left" w:pos="426"/>
          <w:tab w:val="left" w:pos="567"/>
          <w:tab w:val="left" w:pos="851"/>
          <w:tab w:val="left" w:pos="992"/>
          <w:tab w:val="left" w:pos="1134"/>
        </w:tabs>
        <w:spacing w:after="0"/>
        <w:jc w:val="both"/>
        <w:rPr>
          <w:rFonts w:eastAsia="Arial"/>
          <w:szCs w:val="20"/>
        </w:rPr>
      </w:pPr>
      <w:r w:rsidRPr="009F5157">
        <w:rPr>
          <w:rFonts w:eastAsia="Arial"/>
          <w:szCs w:val="20"/>
        </w:rPr>
        <w:t>2.2.</w:t>
      </w:r>
      <w:r w:rsidRPr="009F5157">
        <w:rPr>
          <w:rFonts w:eastAsia="Arial"/>
          <w:szCs w:val="20"/>
        </w:rPr>
        <w:tab/>
        <w:t xml:space="preserve">Šalys, vykdydamos Sutartį, įsipareigoja laikytis visų Sutarties vykdymui taikytinų </w:t>
      </w:r>
      <w:r w:rsidRPr="009F5157">
        <w:rPr>
          <w:rFonts w:eastAsia="Times New Roman"/>
          <w:szCs w:val="20"/>
        </w:rPr>
        <w:t>įstatymų bei kitų teisės aktų</w:t>
      </w:r>
      <w:r w:rsidRPr="009F5157">
        <w:rPr>
          <w:rFonts w:eastAsia="Arial"/>
          <w:szCs w:val="20"/>
        </w:rPr>
        <w:t xml:space="preserve"> reikalavimų. Šalis turi teisę reikalauti, kad kita Šalis įvykdytų visus</w:t>
      </w:r>
      <w:r w:rsidRPr="009F5157">
        <w:rPr>
          <w:rFonts w:eastAsia="Times New Roman"/>
          <w:szCs w:val="20"/>
        </w:rPr>
        <w:t xml:space="preserve"> įstatymų bei kitų teisės aktų</w:t>
      </w:r>
      <w:r w:rsidRPr="009F5157">
        <w:rPr>
          <w:rFonts w:eastAsia="Arial"/>
          <w:szCs w:val="20"/>
        </w:rPr>
        <w:t xml:space="preserve"> reikalavimus, taikomus Sutarties vykdymui. Nė viena iš Sutarties sąlygų nereiškia ir negali būti aiškinama kaip Pirkėjo atsisakymas </w:t>
      </w:r>
      <w:r w:rsidRPr="009F5157">
        <w:rPr>
          <w:rFonts w:eastAsia="Times New Roman"/>
          <w:szCs w:val="20"/>
        </w:rPr>
        <w:t>įstatymuose bei kituose teisės aktuose</w:t>
      </w:r>
      <w:r w:rsidRPr="009F5157">
        <w:rPr>
          <w:rFonts w:eastAsia="Arial"/>
          <w:szCs w:val="20"/>
        </w:rPr>
        <w:t xml:space="preserve"> numatytų ir Sutartimi neaptartų Pirkėjo kitų teisių ir garantijų, susijusių su netinkamu Paslaugų teikimu ar jų kokybe, arba kaip </w:t>
      </w:r>
      <w:r w:rsidRPr="009F5157">
        <w:rPr>
          <w:rFonts w:eastAsia="Arial"/>
          <w:szCs w:val="20"/>
        </w:rPr>
        <w:lastRenderedPageBreak/>
        <w:t xml:space="preserve">Tiekėjo atsisakymas </w:t>
      </w:r>
      <w:r w:rsidRPr="009F5157">
        <w:rPr>
          <w:rFonts w:eastAsia="Times New Roman"/>
          <w:szCs w:val="20"/>
        </w:rPr>
        <w:t>įstatymuose bei kituose teisės aktuose</w:t>
      </w:r>
      <w:r w:rsidRPr="009F5157">
        <w:rPr>
          <w:rFonts w:eastAsia="Arial"/>
          <w:szCs w:val="20"/>
        </w:rPr>
        <w:t xml:space="preserve"> numatytų ir Sutartimi neaptartų Tiekėjo kitų teisių ir garantijų dėl atlyginimo už suteiktas Paslaugas gavimo.</w:t>
      </w:r>
    </w:p>
    <w:p w14:paraId="616CBA02" w14:textId="77777777" w:rsidR="009F5157" w:rsidRPr="009F5157" w:rsidRDefault="009F5157" w:rsidP="009F5157">
      <w:pPr>
        <w:widowControl w:val="0"/>
        <w:tabs>
          <w:tab w:val="left" w:pos="426"/>
          <w:tab w:val="left" w:pos="567"/>
          <w:tab w:val="left" w:pos="851"/>
          <w:tab w:val="left" w:pos="992"/>
          <w:tab w:val="left" w:pos="1134"/>
        </w:tabs>
        <w:spacing w:after="0"/>
        <w:jc w:val="both"/>
        <w:rPr>
          <w:rFonts w:eastAsia="Arial"/>
          <w:szCs w:val="20"/>
        </w:rPr>
      </w:pPr>
      <w:r w:rsidRPr="009F5157">
        <w:rPr>
          <w:rFonts w:eastAsia="Arial"/>
          <w:szCs w:val="20"/>
        </w:rPr>
        <w:t>2.3.</w:t>
      </w:r>
      <w:r w:rsidRPr="009F5157">
        <w:rPr>
          <w:rFonts w:eastAsia="Arial"/>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28DB56" w14:textId="77777777" w:rsidR="009F5157" w:rsidRPr="009F5157" w:rsidRDefault="009F5157" w:rsidP="009F5157">
      <w:pPr>
        <w:widowControl w:val="0"/>
        <w:tabs>
          <w:tab w:val="left" w:pos="426"/>
          <w:tab w:val="left" w:pos="567"/>
          <w:tab w:val="left" w:pos="851"/>
          <w:tab w:val="left" w:pos="992"/>
          <w:tab w:val="left" w:pos="1134"/>
        </w:tabs>
        <w:spacing w:after="0"/>
        <w:jc w:val="both"/>
        <w:rPr>
          <w:rFonts w:eastAsia="Arial"/>
          <w:szCs w:val="20"/>
        </w:rPr>
      </w:pPr>
    </w:p>
    <w:p w14:paraId="71732856"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szCs w:val="20"/>
        </w:rPr>
      </w:pPr>
      <w:r w:rsidRPr="009F5157">
        <w:rPr>
          <w:rFonts w:eastAsia="Arial"/>
          <w:b/>
          <w:caps/>
          <w:szCs w:val="20"/>
        </w:rPr>
        <w:t>3.</w:t>
      </w:r>
      <w:r w:rsidRPr="009F5157">
        <w:rPr>
          <w:rFonts w:eastAsia="Arial"/>
          <w:b/>
          <w:caps/>
          <w:szCs w:val="20"/>
        </w:rPr>
        <w:tab/>
        <w:t>TIEKĖJAS ir kiti Sutarties vykdymui pasitelkiami asmenys</w:t>
      </w:r>
    </w:p>
    <w:p w14:paraId="69DF70FD"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szCs w:val="20"/>
        </w:rPr>
      </w:pPr>
    </w:p>
    <w:p w14:paraId="3BFE7C97" w14:textId="77777777" w:rsidR="009F5157" w:rsidRPr="009F5157" w:rsidRDefault="009F5157" w:rsidP="009F51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szCs w:val="20"/>
        </w:rPr>
      </w:pPr>
      <w:r w:rsidRPr="009F5157">
        <w:rPr>
          <w:rFonts w:eastAsia="Arial"/>
          <w:b/>
          <w:szCs w:val="20"/>
        </w:rPr>
        <w:t>3.1.</w:t>
      </w:r>
      <w:r w:rsidRPr="009F5157">
        <w:rPr>
          <w:rFonts w:eastAsia="Arial"/>
          <w:b/>
          <w:szCs w:val="20"/>
        </w:rPr>
        <w:tab/>
        <w:t>Kvalifikacija ir kiti Tiekėjo pasiūlymu prisiimti įsipareigojimai</w:t>
      </w:r>
    </w:p>
    <w:p w14:paraId="2CFE8F2A" w14:textId="77777777" w:rsidR="009F5157" w:rsidRPr="009F5157" w:rsidRDefault="009F5157" w:rsidP="009F515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b/>
          <w:szCs w:val="20"/>
        </w:rPr>
      </w:pPr>
    </w:p>
    <w:p w14:paraId="3CC6FDB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rPr>
        <w:t>3.1.1.</w:t>
      </w:r>
      <w:r w:rsidRPr="009F5157">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3900764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3.1.1.1.</w:t>
      </w:r>
      <w:r w:rsidRPr="009F5157">
        <w:rPr>
          <w:rFonts w:eastAsia="Arial"/>
          <w:szCs w:val="20"/>
        </w:rPr>
        <w:tab/>
        <w:t>turėtų teisę verstis ta veikla, kuri yra reikalinga Sutarčiai įvykdyti.</w:t>
      </w:r>
      <w:r w:rsidRPr="009F5157">
        <w:rPr>
          <w:rFonts w:eastAsia="Times New Roman"/>
          <w:szCs w:val="20"/>
        </w:rPr>
        <w:t xml:space="preserve"> </w:t>
      </w:r>
      <w:r w:rsidRPr="009F5157">
        <w:rPr>
          <w:rFonts w:eastAsia="Arial"/>
          <w:szCs w:val="20"/>
        </w:rPr>
        <w:t>Pirkėjui pareikalavus, Tiekėjas turi pateikti dokumentus, įrodančius, kad Sutartį vykdo tik tokią teisę turintys asmenys;</w:t>
      </w:r>
    </w:p>
    <w:p w14:paraId="61C653F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3.1.1.2.</w:t>
      </w:r>
      <w:r w:rsidRPr="009F5157">
        <w:rPr>
          <w:rFonts w:eastAsia="Times New Roman"/>
          <w:szCs w:val="20"/>
        </w:rPr>
        <w:tab/>
      </w:r>
      <w:r w:rsidRPr="009F5157">
        <w:rPr>
          <w:rFonts w:eastAsia="Arial"/>
          <w:szCs w:val="20"/>
        </w:rPr>
        <w:t>atitiktų tiekėjų kvalifikacijai pirkimo dokumentuose nustatytus reikalavimus bei neturėtų pirkimo dokumentuose nustatytų pašalinimo pagrindų;</w:t>
      </w:r>
    </w:p>
    <w:p w14:paraId="1090F4B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3.1.1.3.</w:t>
      </w:r>
      <w:r w:rsidRPr="009F5157">
        <w:rPr>
          <w:rFonts w:eastAsia="Times New Roman"/>
          <w:szCs w:val="20"/>
        </w:rPr>
        <w:tab/>
      </w:r>
      <w:r w:rsidRPr="009F5157">
        <w:rPr>
          <w:rFonts w:eastAsia="Arial"/>
          <w:szCs w:val="20"/>
        </w:rPr>
        <w:t xml:space="preserve">laikytųsi Tiekėjo pasiūlyme nurodytų įsipareigojimų, įskaitant, bet neapsiribojant – atitiktų pirkimo dokumentuose nustatytus kokybinių, aplinkosaugos ir (arba) socialinių kriterijų (toliau – </w:t>
      </w:r>
      <w:r w:rsidRPr="009F5157">
        <w:rPr>
          <w:rFonts w:eastAsia="Arial"/>
          <w:b/>
          <w:bCs/>
          <w:szCs w:val="20"/>
        </w:rPr>
        <w:t>kokybiniai kriterijai</w:t>
      </w:r>
      <w:r w:rsidRPr="009F5157">
        <w:rPr>
          <w:rFonts w:eastAsia="Arial"/>
          <w:szCs w:val="20"/>
        </w:rPr>
        <w:t>) reikšmes ir parametrus. Šiame papunktyje nurodytų įsipareigojimų laikymosi tikrinimo tvarka nustatoma Specialiosiose sąlygose;</w:t>
      </w:r>
    </w:p>
    <w:p w14:paraId="2408E83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3.1.1.4.</w:t>
      </w:r>
      <w:r w:rsidRPr="009F5157">
        <w:rPr>
          <w:rFonts w:eastAsia="Arial"/>
          <w:szCs w:val="20"/>
        </w:rPr>
        <w:tab/>
        <w:t>užtikrintų nustatytų kokybės vadybos sistemos ir (arba) aplinkos apsaugos vadybos sistemos standartų taikymą, jeigu to reikalaujama pirkimo dokumentuose, ir turėtų tą patvirtinančius dokumentus;</w:t>
      </w:r>
    </w:p>
    <w:p w14:paraId="04C1A116"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 xml:space="preserve">3.1.1.5. </w:t>
      </w:r>
      <w:r w:rsidRPr="009F5157">
        <w:rPr>
          <w:rFonts w:eastAsia="Arial"/>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F5157">
        <w:rPr>
          <w:rFonts w:eastAsia="Times New Roman"/>
          <w:szCs w:val="20"/>
        </w:rPr>
        <w:t>.</w:t>
      </w:r>
    </w:p>
    <w:p w14:paraId="134D7C5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3.1.2.</w:t>
      </w:r>
      <w:r w:rsidRPr="009F5157">
        <w:rPr>
          <w:rFonts w:eastAsia="Arial"/>
          <w:szCs w:val="20"/>
        </w:rPr>
        <w:tab/>
        <w:t xml:space="preserve">Tuo atveju, kai Tiekėjas yra jungtinės veiklos sutarties pagrindu veikianti tiekėjų grupė, jos nariai Pirkėjui už Sutarties vykdymą atsako solidariai. </w:t>
      </w:r>
      <w:r w:rsidRPr="009F5157">
        <w:rPr>
          <w:rFonts w:eastAsia="Arial"/>
          <w:szCs w:val="20"/>
          <w:shd w:val="clear" w:color="auto" w:fill="FFFFFF"/>
        </w:rPr>
        <w:t xml:space="preserve">Jeigu Tiekėjas remiasi </w:t>
      </w:r>
      <w:r w:rsidRPr="009F5157">
        <w:rPr>
          <w:rFonts w:eastAsia="Arial"/>
          <w:szCs w:val="20"/>
        </w:rPr>
        <w:t xml:space="preserve">ūkio </w:t>
      </w:r>
      <w:r w:rsidRPr="009F5157">
        <w:rPr>
          <w:rFonts w:eastAsia="Arial"/>
          <w:szCs w:val="20"/>
          <w:shd w:val="clear" w:color="auto" w:fill="FFFFFF"/>
        </w:rPr>
        <w:t xml:space="preserve">subjektų pajėgumais, siekdamas atitikti finansinio ir ekonominio pajėgumo reikalavimus, Tiekėjas su tokiais </w:t>
      </w:r>
      <w:r w:rsidRPr="009F5157">
        <w:rPr>
          <w:rFonts w:eastAsia="Arial"/>
          <w:szCs w:val="20"/>
        </w:rPr>
        <w:t xml:space="preserve">ūkio </w:t>
      </w:r>
      <w:r w:rsidRPr="009F5157">
        <w:rPr>
          <w:rFonts w:eastAsia="Arial"/>
          <w:szCs w:val="20"/>
          <w:shd w:val="clear" w:color="auto" w:fill="FFFFFF"/>
        </w:rPr>
        <w:t>subjektais už Sutarties vykdymą atsako solidariai (jeigu to buvo reikalaujama pirkimo dokumentuose).</w:t>
      </w:r>
    </w:p>
    <w:p w14:paraId="1EA7198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3.1.3.</w:t>
      </w:r>
      <w:r w:rsidRPr="009F5157">
        <w:rPr>
          <w:rFonts w:eastAsia="Arial"/>
          <w:szCs w:val="20"/>
        </w:rPr>
        <w:tab/>
        <w:t xml:space="preserve">Tiekėjas taip pat atsako už tai, kad Tiekėjas, Sutartį tiesiogiai vykdantys subtiekėjai ir specialistai atitiktų jiems </w:t>
      </w:r>
      <w:r w:rsidRPr="009F5157">
        <w:rPr>
          <w:rFonts w:eastAsia="Times New Roman"/>
          <w:szCs w:val="20"/>
        </w:rPr>
        <w:t>įstatymų bei kitų teisės aktų</w:t>
      </w:r>
      <w:r w:rsidRPr="009F5157">
        <w:rPr>
          <w:rFonts w:eastAsia="Arial"/>
          <w:szCs w:val="20"/>
        </w:rPr>
        <w:t xml:space="preserve"> ir (arba) pirkimo dokumentuose nustatytus profesinės kvalifikacijos ir kitus reikalavimus bei turėtų teisę verstis ta veikla, kuriai jie pasitelkiami.</w:t>
      </w:r>
    </w:p>
    <w:p w14:paraId="0B8B0B51"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szCs w:val="20"/>
        </w:rPr>
      </w:pPr>
    </w:p>
    <w:p w14:paraId="703DC989"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3.2.</w:t>
      </w:r>
      <w:r w:rsidRPr="009F5157">
        <w:rPr>
          <w:rFonts w:eastAsia="Times New Roman"/>
          <w:szCs w:val="20"/>
        </w:rPr>
        <w:tab/>
      </w:r>
      <w:r w:rsidRPr="009F5157">
        <w:rPr>
          <w:rFonts w:eastAsia="Arial"/>
          <w:b/>
          <w:bCs/>
          <w:szCs w:val="20"/>
        </w:rPr>
        <w:t>Subtiekėjų bei specialistų pasitelkimas ir keitimas</w:t>
      </w:r>
    </w:p>
    <w:p w14:paraId="0D6985EF"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szCs w:val="20"/>
        </w:rPr>
      </w:pPr>
    </w:p>
    <w:p w14:paraId="2443CA5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shd w:val="clear" w:color="auto" w:fill="FFFFFF"/>
        </w:rPr>
      </w:pPr>
      <w:r w:rsidRPr="009F5157">
        <w:rPr>
          <w:rFonts w:eastAsia="Arial"/>
          <w:szCs w:val="20"/>
        </w:rPr>
        <w:t>3.2.1.</w:t>
      </w:r>
      <w:r w:rsidRPr="009F5157">
        <w:rPr>
          <w:rFonts w:eastAsia="Arial"/>
          <w:szCs w:val="20"/>
        </w:rPr>
        <w:tab/>
      </w:r>
      <w:r w:rsidRPr="009F5157">
        <w:rPr>
          <w:rFonts w:eastAsia="Arial"/>
          <w:szCs w:val="20"/>
          <w:shd w:val="clear" w:color="auto" w:fill="FFFFFF"/>
        </w:rPr>
        <w:t>Tiekėjas įsipareigoja užtikrinti, kad Sutartį vykdys pirkime pasiūlyti ir kvalifikaci</w:t>
      </w:r>
      <w:r w:rsidRPr="009F5157">
        <w:rPr>
          <w:rFonts w:eastAsia="Arial"/>
          <w:szCs w:val="20"/>
        </w:rPr>
        <w:t>jos</w:t>
      </w:r>
      <w:r w:rsidRPr="009F5157">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F5157">
        <w:rPr>
          <w:rFonts w:eastAsia="Arial"/>
          <w:szCs w:val="20"/>
        </w:rPr>
        <w:t xml:space="preserve">ir specialistų </w:t>
      </w:r>
      <w:r w:rsidRPr="009F5157">
        <w:rPr>
          <w:rFonts w:eastAsia="Arial"/>
          <w:szCs w:val="20"/>
          <w:shd w:val="clear" w:color="auto" w:fill="FFFFFF"/>
        </w:rPr>
        <w:t>veiksmus ar neveikimą.</w:t>
      </w:r>
    </w:p>
    <w:p w14:paraId="57B70F86"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shd w:val="clear" w:color="auto" w:fill="FFFFFF"/>
        </w:rPr>
      </w:pPr>
      <w:r w:rsidRPr="009F5157">
        <w:rPr>
          <w:rFonts w:eastAsia="Arial"/>
          <w:szCs w:val="20"/>
        </w:rPr>
        <w:lastRenderedPageBreak/>
        <w:t>3.2.2.</w:t>
      </w:r>
      <w:r w:rsidRPr="009F5157">
        <w:rPr>
          <w:rFonts w:eastAsia="Arial"/>
          <w:szCs w:val="20"/>
        </w:rPr>
        <w:tab/>
      </w:r>
      <w:r w:rsidRPr="009F5157">
        <w:rPr>
          <w:rFonts w:eastAsia="Arial"/>
          <w:szCs w:val="20"/>
          <w:shd w:val="clear" w:color="auto" w:fill="FFFFFF"/>
        </w:rPr>
        <w:t>Sutarties vykdymui pasitelkiami subtiekėjai ir (ar) specialistai (jeigu tokie pasitelkiami) nurodomi Specialiosiose sąlygose.</w:t>
      </w:r>
    </w:p>
    <w:p w14:paraId="24DB7B4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3.2.3.</w:t>
      </w:r>
      <w:r w:rsidRPr="009F5157">
        <w:rPr>
          <w:rFonts w:eastAsia="Times New Roman"/>
          <w:szCs w:val="20"/>
        </w:rPr>
        <w:tab/>
      </w:r>
      <w:r w:rsidRPr="009F5157">
        <w:rPr>
          <w:rFonts w:eastAsia="Arial"/>
          <w:szCs w:val="20"/>
        </w:rPr>
        <w:t>Tiekėjas gali keisti ir (ar) pasitelkti Sutartyje nurodytus subtiekėjus ir (ar) specialistus šiame Sutarties poskyryje nustatytais atvejais ir tvarka.</w:t>
      </w:r>
    </w:p>
    <w:p w14:paraId="1315D081" w14:textId="77777777" w:rsidR="009F5157" w:rsidRPr="009F5157" w:rsidRDefault="009F5157" w:rsidP="009F5157">
      <w:pPr>
        <w:widowControl w:val="0"/>
        <w:pBdr>
          <w:top w:val="nil"/>
          <w:left w:val="nil"/>
          <w:bottom w:val="nil"/>
          <w:right w:val="nil"/>
          <w:between w:val="nil"/>
        </w:pBdr>
        <w:tabs>
          <w:tab w:val="left" w:pos="709"/>
          <w:tab w:val="left" w:pos="851"/>
          <w:tab w:val="left" w:pos="1134"/>
        </w:tabs>
        <w:spacing w:after="0"/>
        <w:jc w:val="both"/>
        <w:rPr>
          <w:rFonts w:eastAsia="Cambria"/>
          <w:szCs w:val="20"/>
          <w:shd w:val="clear" w:color="auto" w:fill="FFFFFF"/>
        </w:rPr>
      </w:pPr>
      <w:r w:rsidRPr="009F5157">
        <w:rPr>
          <w:rFonts w:eastAsia="Cambria"/>
          <w:szCs w:val="20"/>
          <w:shd w:val="clear" w:color="auto" w:fill="FFFFFF"/>
        </w:rPr>
        <w:t>3.2.4. Naujas subtiekėjas ar specialistas gali pradėti vykdyti jiems Tiekėjo pavestus įsipareigojimus pagal Sutartį ne anksčiau, nei bus pasirašytas Susitarimas.</w:t>
      </w:r>
    </w:p>
    <w:p w14:paraId="46EC99B0" w14:textId="77777777" w:rsidR="009F5157" w:rsidRPr="009F5157" w:rsidRDefault="009F5157" w:rsidP="009F5157">
      <w:pPr>
        <w:widowControl w:val="0"/>
        <w:pBdr>
          <w:top w:val="nil"/>
          <w:left w:val="nil"/>
          <w:bottom w:val="nil"/>
          <w:right w:val="nil"/>
          <w:between w:val="nil"/>
        </w:pBdr>
        <w:tabs>
          <w:tab w:val="left" w:pos="709"/>
          <w:tab w:val="left" w:pos="851"/>
          <w:tab w:val="left" w:pos="1134"/>
        </w:tabs>
        <w:spacing w:after="0"/>
        <w:jc w:val="both"/>
        <w:rPr>
          <w:rFonts w:eastAsia="Cambria"/>
          <w:szCs w:val="20"/>
        </w:rPr>
      </w:pPr>
      <w:r w:rsidRPr="009F5157">
        <w:rPr>
          <w:rFonts w:eastAsia="Cambria"/>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F5157">
        <w:rPr>
          <w:rFonts w:eastAsia="Cambria"/>
          <w:szCs w:val="20"/>
        </w:rPr>
        <w:t>,</w:t>
      </w:r>
      <w:r w:rsidRPr="009F5157">
        <w:rPr>
          <w:rFonts w:eastAsia="Cambria"/>
          <w:szCs w:val="20"/>
          <w:shd w:val="clear" w:color="auto" w:fill="FFFFFF"/>
        </w:rPr>
        <w:t xml:space="preserve"> kokybės vadybos sistemos ir (arba) aplinkos apsaugos vadybos sistemos standartų </w:t>
      </w:r>
      <w:r w:rsidRPr="009F5157">
        <w:rPr>
          <w:rFonts w:eastAsia="Cambria"/>
          <w:szCs w:val="20"/>
        </w:rPr>
        <w:t xml:space="preserve">reikalavimų, reikalavimų dėl pašalinimo pagrindų nebuvimo, atitikties nacionalinio saugumo interesams bei reikalavimams </w:t>
      </w:r>
      <w:r w:rsidRPr="009F5157">
        <w:rPr>
          <w:rFonts w:eastAsia="Arial"/>
          <w:szCs w:val="20"/>
          <w:shd w:val="clear" w:color="auto" w:fill="FFFFFF"/>
        </w:rPr>
        <w:t xml:space="preserve">nebūti registruotu (nuolat gyvenančiu ar turinčiu pilietybę) nepatikimomis laikomose valstybėse ar teritorijose </w:t>
      </w:r>
      <w:r w:rsidRPr="009F5157">
        <w:rPr>
          <w:rFonts w:eastAsia="Cambria"/>
          <w:szCs w:val="20"/>
        </w:rPr>
        <w:t>(jei taikoma) ir Tiekėjo pasiūlyme nurodytų sąlygų pirkimo dokumentuose nustatytiems kokybiniams kriterijams pagrįsti (jei taikoma)</w:t>
      </w:r>
      <w:r w:rsidRPr="009F5157">
        <w:rPr>
          <w:rFonts w:eastAsia="Cambria"/>
          <w:szCs w:val="20"/>
          <w:shd w:val="clear" w:color="auto" w:fill="FFFFFF"/>
        </w:rPr>
        <w:t>, Tiekėjui taikoma Specialiosiose sąlygose nustatyto dydžio bauda.</w:t>
      </w:r>
    </w:p>
    <w:p w14:paraId="7DD0D0F2" w14:textId="77777777" w:rsidR="009F5157" w:rsidRPr="009F5157" w:rsidRDefault="009F5157" w:rsidP="009F5157">
      <w:pPr>
        <w:widowControl w:val="0"/>
        <w:tabs>
          <w:tab w:val="left" w:pos="993"/>
        </w:tabs>
        <w:spacing w:after="0"/>
        <w:jc w:val="both"/>
        <w:rPr>
          <w:rFonts w:eastAsia="Arial"/>
          <w:szCs w:val="20"/>
          <w:shd w:val="clear" w:color="auto" w:fill="FFFFFF"/>
        </w:rPr>
      </w:pPr>
      <w:r w:rsidRPr="009F5157">
        <w:rPr>
          <w:rFonts w:eastAsia="Arial"/>
          <w:szCs w:val="20"/>
          <w:shd w:val="clear" w:color="auto" w:fill="FFFFFF"/>
        </w:rPr>
        <w:t xml:space="preserve">3.2.6. Tiekėjas turi teisę Sutarties vykdymui pasitelkti naujus, Specialiosiose sąlygose nenurodytus subtiekėjus, kurių pajėgumais Tiekėjas </w:t>
      </w:r>
      <w:r w:rsidRPr="009F5157">
        <w:rPr>
          <w:rFonts w:eastAsia="Cambria"/>
          <w:szCs w:val="20"/>
          <w:shd w:val="clear" w:color="auto" w:fill="FFFFFF"/>
        </w:rPr>
        <w:t>nesirėmė pirkimo dokumentuose numatytiems kvalifikacijos reikalavimams pagrįsti.</w:t>
      </w:r>
    </w:p>
    <w:p w14:paraId="4EECD637" w14:textId="77777777" w:rsidR="009F5157" w:rsidRPr="009F5157" w:rsidRDefault="009F5157" w:rsidP="009F5157">
      <w:pPr>
        <w:widowControl w:val="0"/>
        <w:tabs>
          <w:tab w:val="left" w:pos="993"/>
        </w:tabs>
        <w:spacing w:after="0"/>
        <w:jc w:val="both"/>
        <w:rPr>
          <w:rFonts w:eastAsia="Arial"/>
          <w:szCs w:val="20"/>
          <w:shd w:val="clear" w:color="auto" w:fill="FFFFFF"/>
        </w:rPr>
      </w:pPr>
      <w:r w:rsidRPr="009F5157">
        <w:rPr>
          <w:rFonts w:eastAsia="Arial"/>
          <w:szCs w:val="20"/>
          <w:shd w:val="clear" w:color="auto" w:fill="FFFFFF"/>
        </w:rPr>
        <w:t xml:space="preserve">3.2.7. Sudarius Sutartį, tačiau ne vėliau negu Sutartis pradedama vykdyti, Tiekėjas įsipareigoja Pirkėjui pranešti tuo metu žinomų subtiekėjų, kurių pajėgumais Tiekėjas </w:t>
      </w:r>
      <w:r w:rsidRPr="009F5157">
        <w:rPr>
          <w:rFonts w:eastAsia="Cambria"/>
          <w:szCs w:val="20"/>
          <w:shd w:val="clear" w:color="auto" w:fill="FFFFFF"/>
        </w:rPr>
        <w:t>nesirėmė pirkimo dokumentuose numatytiems kvalifikacijos reikalavimams pagrįsti,</w:t>
      </w:r>
      <w:r w:rsidRPr="009F5157">
        <w:rPr>
          <w:rFonts w:eastAsia="Arial"/>
          <w:szCs w:val="20"/>
          <w:shd w:val="clear" w:color="auto" w:fill="FFFFFF"/>
        </w:rPr>
        <w:t xml:space="preserve"> pavadinimus, </w:t>
      </w:r>
      <w:r w:rsidRPr="009F5157">
        <w:rPr>
          <w:rFonts w:eastAsia="Arial"/>
          <w:szCs w:val="20"/>
        </w:rPr>
        <w:t xml:space="preserve">juridinio asmens kodą, </w:t>
      </w:r>
      <w:r w:rsidRPr="009F5157">
        <w:rPr>
          <w:rFonts w:eastAsia="Arial"/>
          <w:szCs w:val="20"/>
          <w:shd w:val="clear" w:color="auto" w:fill="FFFFFF"/>
        </w:rPr>
        <w:t>kontaktinius duomenis</w:t>
      </w:r>
      <w:r w:rsidRPr="009F5157">
        <w:rPr>
          <w:rFonts w:eastAsia="Arial"/>
          <w:szCs w:val="20"/>
        </w:rPr>
        <w:t>,</w:t>
      </w:r>
      <w:r w:rsidRPr="009F5157">
        <w:rPr>
          <w:rFonts w:eastAsia="Arial"/>
          <w:szCs w:val="20"/>
          <w:shd w:val="clear" w:color="auto" w:fill="FFFFFF"/>
        </w:rPr>
        <w:t xml:space="preserve"> jų atstovus.</w:t>
      </w:r>
    </w:p>
    <w:p w14:paraId="6EE2D106" w14:textId="77777777" w:rsidR="009F5157" w:rsidRPr="009F5157" w:rsidRDefault="009F5157" w:rsidP="009F5157">
      <w:pPr>
        <w:widowControl w:val="0"/>
        <w:tabs>
          <w:tab w:val="left" w:pos="993"/>
        </w:tabs>
        <w:spacing w:after="0"/>
        <w:jc w:val="both"/>
        <w:rPr>
          <w:rFonts w:eastAsia="Cambria"/>
          <w:szCs w:val="20"/>
          <w:shd w:val="clear" w:color="auto" w:fill="FFFFFF"/>
        </w:rPr>
      </w:pPr>
      <w:r w:rsidRPr="009F5157">
        <w:rPr>
          <w:rFonts w:eastAsia="Arial"/>
          <w:szCs w:val="20"/>
          <w:shd w:val="clear" w:color="auto" w:fill="FFFFFF"/>
        </w:rPr>
        <w:t>3.2.8. Tiekėjas, bet kuriuo Sutarties vykdymo metu,</w:t>
      </w:r>
      <w:r w:rsidRPr="009F5157">
        <w:rPr>
          <w:rFonts w:eastAsia="Cambria"/>
          <w:szCs w:val="20"/>
        </w:rPr>
        <w:t xml:space="preserve"> subtiekėjus, kurių pajėgumais Tiekėjas nesirėmė pirkimo dokumentuose numatytiems kvalifikacijos reikalavimams pagrįsti, gali keisti savo nuožiūra.</w:t>
      </w:r>
    </w:p>
    <w:p w14:paraId="0E79B33E" w14:textId="77777777" w:rsidR="009F5157" w:rsidRPr="009F5157" w:rsidRDefault="009F5157" w:rsidP="009F5157">
      <w:pPr>
        <w:widowControl w:val="0"/>
        <w:pBdr>
          <w:top w:val="nil"/>
          <w:left w:val="nil"/>
          <w:bottom w:val="nil"/>
          <w:right w:val="nil"/>
          <w:between w:val="nil"/>
        </w:pBdr>
        <w:tabs>
          <w:tab w:val="left" w:pos="993"/>
        </w:tabs>
        <w:spacing w:after="0"/>
        <w:jc w:val="both"/>
        <w:rPr>
          <w:rFonts w:eastAsia="Cambria"/>
          <w:szCs w:val="20"/>
        </w:rPr>
      </w:pPr>
      <w:r w:rsidRPr="009F5157">
        <w:rPr>
          <w:rFonts w:eastAsia="Arial"/>
          <w:szCs w:val="20"/>
          <w:shd w:val="clear" w:color="auto" w:fill="FFFFFF"/>
        </w:rPr>
        <w:t>3.2.9. Tiekėjas</w:t>
      </w:r>
      <w:r w:rsidRPr="009F5157">
        <w:rPr>
          <w:rFonts w:eastAsia="Arial"/>
          <w:szCs w:val="20"/>
        </w:rPr>
        <w:t>,</w:t>
      </w:r>
      <w:r w:rsidRPr="009F5157">
        <w:rPr>
          <w:rFonts w:eastAsia="Arial"/>
          <w:szCs w:val="20"/>
          <w:shd w:val="clear" w:color="auto" w:fill="FFFFFF"/>
        </w:rPr>
        <w:t xml:space="preserve"> </w:t>
      </w:r>
      <w:r w:rsidRPr="009F5157">
        <w:rPr>
          <w:rFonts w:eastAsia="Arial"/>
          <w:szCs w:val="20"/>
        </w:rPr>
        <w:t>bet kuriuo Sutarties vykdymo metu,</w:t>
      </w:r>
      <w:r w:rsidRPr="009F5157">
        <w:rPr>
          <w:rFonts w:eastAsia="Cambria"/>
          <w:szCs w:val="20"/>
        </w:rPr>
        <w:t xml:space="preserve"> </w:t>
      </w:r>
      <w:r w:rsidRPr="009F5157">
        <w:rPr>
          <w:rFonts w:eastAsia="Cambria"/>
          <w:szCs w:val="20"/>
          <w:shd w:val="clear" w:color="auto" w:fill="FFFFFF"/>
        </w:rPr>
        <w:t>ne vėliau nei prieš 5 (penkias) darbo dienas</w:t>
      </w:r>
      <w:r w:rsidRPr="009F5157">
        <w:rPr>
          <w:rFonts w:eastAsia="Arial"/>
          <w:szCs w:val="20"/>
          <w:shd w:val="clear" w:color="auto" w:fill="FFFFFF"/>
        </w:rPr>
        <w:t xml:space="preserve"> iki numatomo naujo subtiekėjo, kurio pajėgumais Tiekėjas </w:t>
      </w:r>
      <w:r w:rsidRPr="009F5157">
        <w:rPr>
          <w:rFonts w:eastAsia="Cambria"/>
          <w:szCs w:val="20"/>
          <w:shd w:val="clear" w:color="auto" w:fill="FFFFFF"/>
        </w:rPr>
        <w:t>nesirėmė pirkimo dokumentuose numatytiems kvalifikacijos reikalavimams pagrįsti,</w:t>
      </w:r>
      <w:r w:rsidRPr="009F5157">
        <w:rPr>
          <w:rFonts w:eastAsia="Arial"/>
          <w:szCs w:val="20"/>
          <w:shd w:val="clear" w:color="auto" w:fill="FFFFFF"/>
        </w:rPr>
        <w:t xml:space="preserve"> pasitelkimo</w:t>
      </w:r>
      <w:r w:rsidRPr="009F5157">
        <w:rPr>
          <w:rFonts w:eastAsia="Arial"/>
          <w:szCs w:val="20"/>
        </w:rPr>
        <w:t xml:space="preserve"> ir (arba) keitimo</w:t>
      </w:r>
      <w:r w:rsidRPr="009F5157">
        <w:rPr>
          <w:rFonts w:eastAsia="Arial"/>
          <w:szCs w:val="20"/>
          <w:shd w:val="clear" w:color="auto" w:fill="FFFFFF"/>
        </w:rPr>
        <w:t xml:space="preserve"> apie tai privalo informuoti </w:t>
      </w:r>
      <w:r w:rsidRPr="009F5157">
        <w:rPr>
          <w:rFonts w:eastAsia="Times New Roman"/>
          <w:szCs w:val="20"/>
        </w:rPr>
        <w:t>Pirkėją</w:t>
      </w:r>
      <w:r w:rsidRPr="009F5157">
        <w:rPr>
          <w:rFonts w:eastAsia="Arial"/>
          <w:szCs w:val="20"/>
          <w:shd w:val="clear" w:color="auto" w:fill="FFFFFF"/>
        </w:rPr>
        <w:t xml:space="preserve">. </w:t>
      </w:r>
      <w:r w:rsidRPr="009F5157">
        <w:rPr>
          <w:rFonts w:eastAsia="Times New Roman"/>
          <w:szCs w:val="20"/>
        </w:rPr>
        <w:t xml:space="preserve">Pirkėjas (jeigu buvo taikoma pirkimo dokumentuose) turi patikrinti, ar nėra </w:t>
      </w:r>
      <w:r w:rsidRPr="009F5157">
        <w:rPr>
          <w:rFonts w:eastAsia="Cambria"/>
          <w:szCs w:val="20"/>
        </w:rPr>
        <w:t xml:space="preserve">subtiekėjo pašalinimo pagrindų ir subtiekėjo atitiktį nacionalinio saugumo interesams ir reikalavimams </w:t>
      </w:r>
      <w:r w:rsidRPr="009F5157">
        <w:rPr>
          <w:rFonts w:eastAsia="Arial"/>
          <w:szCs w:val="20"/>
          <w:shd w:val="clear" w:color="auto" w:fill="FFFFFF"/>
        </w:rPr>
        <w:t>nebūti registruotu (nuolat gyvenančiu ar turinčiu pilietybę) nepatikimomis laikomose valstybėse ar teritorijose</w:t>
      </w:r>
      <w:r w:rsidRPr="009F5157">
        <w:rPr>
          <w:rFonts w:eastAsia="Cambria"/>
          <w:szCs w:val="20"/>
        </w:rPr>
        <w:t>. Jeigu subtiekėjo padėtis neatitinka bent vieno iš nurodytų reikalavimų, Pirkėjas reikalauja pakeisti šį subtiekėją reikalavimus atitinkančiu subtiekėju.</w:t>
      </w:r>
      <w:r w:rsidRPr="009F5157">
        <w:rPr>
          <w:rFonts w:eastAsia="Times New Roman"/>
          <w:szCs w:val="20"/>
        </w:rPr>
        <w:t xml:space="preserve"> </w:t>
      </w:r>
      <w:r w:rsidRPr="009F5157">
        <w:rPr>
          <w:rFonts w:eastAsia="Cambria"/>
          <w:szCs w:val="20"/>
        </w:rPr>
        <w:t>Pirkėjas</w:t>
      </w:r>
      <w:r w:rsidRPr="009F5157">
        <w:rPr>
          <w:rFonts w:eastAsia="Times New Roman"/>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9F5157">
        <w:rPr>
          <w:rFonts w:eastAsia="Cambria"/>
          <w:szCs w:val="20"/>
        </w:rPr>
        <w:t>Pirkėjui sutikus, Šalys pasirašo Susitarimą, kuris laikomas neatsiejama Sutarties dalimi.</w:t>
      </w:r>
    </w:p>
    <w:p w14:paraId="6DDDFFE7" w14:textId="77777777" w:rsidR="009F5157" w:rsidRPr="009F5157" w:rsidRDefault="009F5157" w:rsidP="009F5157">
      <w:pPr>
        <w:widowControl w:val="0"/>
        <w:pBdr>
          <w:top w:val="nil"/>
          <w:left w:val="nil"/>
          <w:bottom w:val="nil"/>
          <w:right w:val="nil"/>
          <w:between w:val="nil"/>
        </w:pBdr>
        <w:tabs>
          <w:tab w:val="left" w:pos="0"/>
          <w:tab w:val="left" w:pos="993"/>
        </w:tabs>
        <w:spacing w:after="0"/>
        <w:jc w:val="both"/>
        <w:rPr>
          <w:rFonts w:eastAsia="Arial"/>
          <w:szCs w:val="20"/>
          <w:shd w:val="clear" w:color="auto" w:fill="FFFFFF"/>
        </w:rPr>
      </w:pPr>
      <w:r w:rsidRPr="009F5157">
        <w:rPr>
          <w:rFonts w:eastAsia="Arial"/>
          <w:szCs w:val="20"/>
        </w:rPr>
        <w:t>3.2.10. Subtiekėjai</w:t>
      </w:r>
      <w:r w:rsidRPr="009F5157">
        <w:rPr>
          <w:rFonts w:eastAsia="Arial"/>
          <w:szCs w:val="20"/>
          <w:shd w:val="clear" w:color="auto" w:fill="FFFFFF"/>
        </w:rPr>
        <w:t xml:space="preserve">, kurių pajėgumais Tiekėjas rėmėsi, kad atitiktų pirkimo dokumentuose nustatytus kvalifikacijos reikalavimus, gali būti </w:t>
      </w:r>
      <w:r w:rsidRPr="009F5157">
        <w:rPr>
          <w:rFonts w:eastAsia="Arial"/>
          <w:szCs w:val="20"/>
        </w:rPr>
        <w:t xml:space="preserve">keičiami </w:t>
      </w:r>
      <w:r w:rsidRPr="009F5157">
        <w:rPr>
          <w:rFonts w:eastAsia="Arial"/>
          <w:szCs w:val="20"/>
          <w:shd w:val="clear" w:color="auto" w:fill="FFFFFF"/>
        </w:rPr>
        <w:t>tik šiais atvejais:</w:t>
      </w:r>
    </w:p>
    <w:p w14:paraId="78AF2B76" w14:textId="77777777" w:rsidR="009F5157" w:rsidRPr="009F5157" w:rsidRDefault="009F5157" w:rsidP="009F5157">
      <w:pPr>
        <w:widowControl w:val="0"/>
        <w:pBdr>
          <w:top w:val="nil"/>
          <w:left w:val="nil"/>
          <w:bottom w:val="nil"/>
          <w:right w:val="nil"/>
          <w:between w:val="nil"/>
        </w:pBdr>
        <w:tabs>
          <w:tab w:val="left" w:pos="0"/>
          <w:tab w:val="left" w:pos="1134"/>
        </w:tabs>
        <w:spacing w:after="0"/>
        <w:jc w:val="both"/>
        <w:rPr>
          <w:rFonts w:eastAsia="Arial"/>
          <w:szCs w:val="20"/>
        </w:rPr>
      </w:pPr>
      <w:r w:rsidRPr="009F5157">
        <w:rPr>
          <w:rFonts w:eastAsia="Cambria"/>
          <w:szCs w:val="20"/>
          <w:shd w:val="clear" w:color="auto" w:fill="FFFFFF"/>
        </w:rPr>
        <w:t xml:space="preserve">3.2.10.1. kai subtiekėjui </w:t>
      </w:r>
      <w:r w:rsidRPr="009F5157">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9F5157">
        <w:rPr>
          <w:rFonts w:eastAsia="Cambria"/>
          <w:szCs w:val="20"/>
          <w:shd w:val="clear" w:color="auto" w:fill="FFFFFF"/>
        </w:rPr>
        <w:t>;</w:t>
      </w:r>
    </w:p>
    <w:p w14:paraId="73235975" w14:textId="77777777" w:rsidR="009F5157" w:rsidRPr="009F5157" w:rsidRDefault="009F5157" w:rsidP="009F5157">
      <w:pPr>
        <w:widowControl w:val="0"/>
        <w:pBdr>
          <w:top w:val="nil"/>
          <w:left w:val="nil"/>
          <w:bottom w:val="nil"/>
          <w:right w:val="nil"/>
          <w:between w:val="nil"/>
        </w:pBdr>
        <w:tabs>
          <w:tab w:val="left" w:pos="0"/>
          <w:tab w:val="left" w:pos="1134"/>
        </w:tabs>
        <w:spacing w:after="0"/>
        <w:jc w:val="both"/>
        <w:rPr>
          <w:rFonts w:eastAsia="Arial"/>
          <w:szCs w:val="20"/>
        </w:rPr>
      </w:pPr>
      <w:r w:rsidRPr="009F5157">
        <w:rPr>
          <w:rFonts w:eastAsia="Cambria"/>
          <w:szCs w:val="20"/>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F5157">
        <w:rPr>
          <w:rFonts w:eastAsia="Cambria"/>
          <w:szCs w:val="20"/>
          <w:shd w:val="clear" w:color="auto" w:fill="FFFFFF"/>
        </w:rPr>
        <w:lastRenderedPageBreak/>
        <w:t>numatytų įsipareigojimų;</w:t>
      </w:r>
    </w:p>
    <w:p w14:paraId="2E2BC6A1" w14:textId="77777777" w:rsidR="009F5157" w:rsidRPr="009F5157" w:rsidRDefault="009F5157" w:rsidP="009F5157">
      <w:pPr>
        <w:widowControl w:val="0"/>
        <w:pBdr>
          <w:top w:val="nil"/>
          <w:left w:val="nil"/>
          <w:bottom w:val="nil"/>
          <w:right w:val="nil"/>
          <w:between w:val="nil"/>
        </w:pBdr>
        <w:tabs>
          <w:tab w:val="left" w:pos="0"/>
          <w:tab w:val="left" w:pos="1134"/>
        </w:tabs>
        <w:spacing w:after="0"/>
        <w:jc w:val="both"/>
        <w:rPr>
          <w:rFonts w:eastAsia="Arial"/>
          <w:szCs w:val="20"/>
        </w:rPr>
      </w:pPr>
      <w:r w:rsidRPr="009F5157">
        <w:rPr>
          <w:rFonts w:eastAsia="Cambria"/>
          <w:szCs w:val="20"/>
          <w:shd w:val="clear" w:color="auto" w:fill="FFFFFF"/>
        </w:rPr>
        <w:t xml:space="preserve">3.2.10.3. </w:t>
      </w:r>
      <w:r w:rsidRPr="009F5157">
        <w:rPr>
          <w:rFonts w:eastAsia="Cambria"/>
          <w:szCs w:val="20"/>
        </w:rPr>
        <w:t>Tiekėjas ar subtiekėjas privalo pakeisti subtiekėją, jei paaiškėja, kad jis neatitinka jam pirkimo dokumentuose keliamų reikalavimų.</w:t>
      </w:r>
    </w:p>
    <w:p w14:paraId="606FE255" w14:textId="77777777" w:rsidR="009F5157" w:rsidRPr="009F5157" w:rsidRDefault="009F5157" w:rsidP="009F5157">
      <w:pPr>
        <w:widowControl w:val="0"/>
        <w:pBdr>
          <w:top w:val="nil"/>
          <w:left w:val="nil"/>
          <w:bottom w:val="nil"/>
          <w:right w:val="nil"/>
          <w:between w:val="nil"/>
        </w:pBdr>
        <w:tabs>
          <w:tab w:val="left" w:pos="993"/>
        </w:tabs>
        <w:spacing w:after="0"/>
        <w:jc w:val="both"/>
        <w:rPr>
          <w:rFonts w:eastAsia="Cambria"/>
          <w:szCs w:val="20"/>
        </w:rPr>
      </w:pPr>
      <w:r w:rsidRPr="009F5157">
        <w:rPr>
          <w:rFonts w:eastAsia="Cambria"/>
          <w:szCs w:val="20"/>
        </w:rPr>
        <w:t>3.2.11.</w:t>
      </w:r>
      <w:r w:rsidRPr="009F5157">
        <w:rPr>
          <w:rFonts w:eastAsia="Cambria"/>
          <w:szCs w:val="20"/>
        </w:rPr>
        <w:tab/>
      </w:r>
      <w:r w:rsidRPr="009F5157">
        <w:rPr>
          <w:rFonts w:eastAsia="Cambria"/>
          <w:szCs w:val="20"/>
          <w:shd w:val="clear" w:color="auto" w:fill="FFFFFF"/>
        </w:rPr>
        <w:t>Tiekėjo (ar subtiekėjų) specialista</w:t>
      </w:r>
      <w:r w:rsidRPr="009F5157">
        <w:rPr>
          <w:rFonts w:eastAsia="Cambria"/>
          <w:szCs w:val="20"/>
        </w:rPr>
        <w:t>i,</w:t>
      </w:r>
      <w:r w:rsidRPr="009F5157">
        <w:rPr>
          <w:rFonts w:eastAsia="Cambria"/>
          <w:szCs w:val="20"/>
          <w:shd w:val="clear" w:color="auto" w:fill="FFFFFF"/>
        </w:rPr>
        <w:t xml:space="preserve"> vykd</w:t>
      </w:r>
      <w:r w:rsidRPr="009F5157">
        <w:rPr>
          <w:rFonts w:eastAsia="Cambria"/>
          <w:szCs w:val="20"/>
        </w:rPr>
        <w:t>antys</w:t>
      </w:r>
      <w:r w:rsidRPr="009F5157">
        <w:rPr>
          <w:rFonts w:eastAsia="Cambria"/>
          <w:szCs w:val="20"/>
          <w:shd w:val="clear" w:color="auto" w:fill="FFFFFF"/>
        </w:rPr>
        <w:t xml:space="preserve"> Sutartį, gali būti keičiami šiais atvejais:</w:t>
      </w:r>
    </w:p>
    <w:p w14:paraId="3F4ABA89" w14:textId="77777777" w:rsidR="009F5157" w:rsidRPr="009F5157" w:rsidRDefault="009F5157" w:rsidP="009F5157">
      <w:pPr>
        <w:widowControl w:val="0"/>
        <w:pBdr>
          <w:top w:val="nil"/>
          <w:left w:val="nil"/>
          <w:bottom w:val="nil"/>
          <w:right w:val="nil"/>
          <w:between w:val="nil"/>
        </w:pBdr>
        <w:tabs>
          <w:tab w:val="left" w:pos="1134"/>
        </w:tabs>
        <w:spacing w:after="0"/>
        <w:jc w:val="both"/>
        <w:rPr>
          <w:rFonts w:eastAsia="Cambria"/>
          <w:szCs w:val="20"/>
        </w:rPr>
      </w:pPr>
      <w:r w:rsidRPr="009F5157">
        <w:rPr>
          <w:rFonts w:eastAsia="Cambria"/>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E2E393" w14:textId="77777777" w:rsidR="009F5157" w:rsidRPr="009F5157" w:rsidRDefault="009F5157" w:rsidP="009F5157">
      <w:pPr>
        <w:widowControl w:val="0"/>
        <w:pBdr>
          <w:top w:val="nil"/>
          <w:left w:val="nil"/>
          <w:bottom w:val="nil"/>
          <w:right w:val="nil"/>
          <w:between w:val="nil"/>
        </w:pBdr>
        <w:tabs>
          <w:tab w:val="left" w:pos="1134"/>
          <w:tab w:val="left" w:pos="1418"/>
        </w:tabs>
        <w:spacing w:after="0"/>
        <w:jc w:val="both"/>
        <w:rPr>
          <w:rFonts w:eastAsia="Cambria"/>
          <w:szCs w:val="20"/>
        </w:rPr>
      </w:pPr>
      <w:r w:rsidRPr="009F5157">
        <w:rPr>
          <w:rFonts w:eastAsia="Cambria"/>
          <w:szCs w:val="20"/>
          <w:shd w:val="clear" w:color="auto" w:fill="FFFFFF"/>
        </w:rPr>
        <w:t>3.2.11.2. Pirkėjo iniciatyva, jei Pirkėjas turi pagrįstų įtarimų, kad Tiekėjo Sutarties vykdymui paskirtas specialistas nekompetentingas vykdyti nustatytas pareigas;</w:t>
      </w:r>
    </w:p>
    <w:p w14:paraId="0B415506" w14:textId="77777777" w:rsidR="009F5157" w:rsidRPr="009F5157" w:rsidRDefault="009F5157" w:rsidP="009F5157">
      <w:pPr>
        <w:widowControl w:val="0"/>
        <w:pBdr>
          <w:top w:val="nil"/>
          <w:left w:val="nil"/>
          <w:bottom w:val="nil"/>
          <w:right w:val="nil"/>
          <w:between w:val="nil"/>
        </w:pBdr>
        <w:tabs>
          <w:tab w:val="left" w:pos="1134"/>
          <w:tab w:val="left" w:pos="1276"/>
        </w:tabs>
        <w:spacing w:after="0"/>
        <w:jc w:val="both"/>
        <w:rPr>
          <w:rFonts w:eastAsia="Cambria"/>
          <w:szCs w:val="20"/>
        </w:rPr>
      </w:pPr>
      <w:r w:rsidRPr="009F5157">
        <w:rPr>
          <w:rFonts w:eastAsia="Cambria"/>
          <w:szCs w:val="20"/>
          <w:shd w:val="clear" w:color="auto" w:fill="FFFFFF"/>
        </w:rPr>
        <w:t xml:space="preserve">3.2.11.3. </w:t>
      </w:r>
      <w:r w:rsidRPr="009F5157">
        <w:rPr>
          <w:rFonts w:eastAsia="Cambria"/>
          <w:szCs w:val="20"/>
        </w:rPr>
        <w:t>Tiekėjas ar subtiekėjas privalo pakeisti specialistą, jei paaiškėja, kad jis neatitinka jam pirkimo dokumentuose keliamų reikalavimų.</w:t>
      </w:r>
    </w:p>
    <w:p w14:paraId="646779C1" w14:textId="77777777" w:rsidR="009F5157" w:rsidRPr="009F5157" w:rsidRDefault="009F5157" w:rsidP="009F5157">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0"/>
        </w:rPr>
      </w:pPr>
      <w:r w:rsidRPr="009F5157">
        <w:rPr>
          <w:rFonts w:eastAsia="Cambria"/>
          <w:szCs w:val="20"/>
          <w:shd w:val="clear" w:color="auto" w:fill="FFFFFF"/>
        </w:rPr>
        <w:t>3.2.12. Naujas specialistas</w:t>
      </w:r>
      <w:r w:rsidRPr="009F5157">
        <w:rPr>
          <w:rFonts w:eastAsia="Cambria"/>
          <w:szCs w:val="20"/>
        </w:rPr>
        <w:t xml:space="preserve"> ir (ar) subtiekėjas, Tiekėjo prašymo pakeisti specialistą ir (ar) subtiekėją pateikimo metu</w:t>
      </w:r>
      <w:r w:rsidRPr="009F5157">
        <w:rPr>
          <w:rFonts w:eastAsia="Cambria"/>
          <w:szCs w:val="20"/>
          <w:shd w:val="clear" w:color="auto" w:fill="FFFFFF"/>
        </w:rPr>
        <w:t xml:space="preserve"> turi atitikti pirkimo dokumentuose </w:t>
      </w:r>
      <w:r w:rsidRPr="009F5157">
        <w:rPr>
          <w:rFonts w:eastAsia="Cambria"/>
          <w:szCs w:val="20"/>
        </w:rPr>
        <w:t>specialistui ir (ar) subtiekėjui keliamus reikalavimus.</w:t>
      </w:r>
    </w:p>
    <w:p w14:paraId="70B6D241" w14:textId="77777777" w:rsidR="009F5157" w:rsidRPr="009F5157" w:rsidRDefault="009F5157" w:rsidP="009F5157">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0"/>
        </w:rPr>
      </w:pPr>
      <w:r w:rsidRPr="009F5157">
        <w:rPr>
          <w:rFonts w:eastAsia="Cambria"/>
          <w:szCs w:val="20"/>
          <w:shd w:val="clear" w:color="auto" w:fill="FFFFFF"/>
        </w:rPr>
        <w:t xml:space="preserve">3.2.13. Tiekėjas privalo ne vėliau nei prieš 5 (penkias) darbo dienas iki numatomo subtiekėjo, </w:t>
      </w:r>
      <w:r w:rsidRPr="009F5157">
        <w:rPr>
          <w:rFonts w:eastAsia="Arial"/>
          <w:szCs w:val="20"/>
          <w:shd w:val="clear" w:color="auto" w:fill="FFFFFF"/>
        </w:rPr>
        <w:t>kurio pajėgumais Tiekėjas rėmėsi, kad atitiktų pirkimo dokumentuose nustatytus kvalifikacijos reikalavimus,</w:t>
      </w:r>
      <w:r w:rsidRPr="009F5157">
        <w:rPr>
          <w:rFonts w:eastAsia="Cambria"/>
          <w:szCs w:val="20"/>
          <w:shd w:val="clear" w:color="auto" w:fill="FFFFFF"/>
        </w:rPr>
        <w:t xml:space="preserve"> </w:t>
      </w:r>
      <w:r w:rsidRPr="009F5157">
        <w:rPr>
          <w:rFonts w:eastAsia="Arial"/>
          <w:szCs w:val="20"/>
          <w:shd w:val="clear" w:color="auto" w:fill="FFFFFF"/>
        </w:rPr>
        <w:t xml:space="preserve">ir (ar) specialisto </w:t>
      </w:r>
      <w:r w:rsidRPr="009F5157">
        <w:rPr>
          <w:rFonts w:eastAsia="Cambria"/>
          <w:szCs w:val="20"/>
          <w:shd w:val="clear" w:color="auto" w:fill="FFFFFF"/>
        </w:rPr>
        <w:t>keitimo pateikti Pirkėjui šiuos dokumentus:</w:t>
      </w:r>
    </w:p>
    <w:p w14:paraId="30ACEC18" w14:textId="77777777" w:rsidR="009F5157" w:rsidRPr="009F5157" w:rsidRDefault="009F5157" w:rsidP="009F5157">
      <w:pPr>
        <w:widowControl w:val="0"/>
        <w:pBdr>
          <w:top w:val="nil"/>
          <w:left w:val="nil"/>
          <w:bottom w:val="nil"/>
          <w:right w:val="nil"/>
          <w:between w:val="nil"/>
        </w:pBdr>
        <w:tabs>
          <w:tab w:val="left" w:pos="1134"/>
        </w:tabs>
        <w:spacing w:after="0"/>
        <w:jc w:val="both"/>
        <w:rPr>
          <w:rFonts w:eastAsia="Cambria"/>
          <w:szCs w:val="20"/>
        </w:rPr>
      </w:pPr>
      <w:r w:rsidRPr="009F5157">
        <w:rPr>
          <w:rFonts w:eastAsia="Cambria"/>
          <w:szCs w:val="20"/>
          <w:shd w:val="clear" w:color="auto" w:fill="FFFFFF"/>
        </w:rPr>
        <w:t>3.2.13.1. argumentuotą rašytinį prašymą pakeisti subtiekėją ir (ar) specialistą, paaiškinant keitimo aplinkybę. Pirkėjas pasilieka teisę paprašyti įrodymų, pagrindžiančių keitimo aplinkybę;</w:t>
      </w:r>
    </w:p>
    <w:p w14:paraId="74EA1E85" w14:textId="77777777" w:rsidR="009F5157" w:rsidRPr="009F5157" w:rsidRDefault="009F5157" w:rsidP="009F5157">
      <w:pPr>
        <w:widowControl w:val="0"/>
        <w:pBdr>
          <w:top w:val="nil"/>
          <w:left w:val="nil"/>
          <w:bottom w:val="nil"/>
          <w:right w:val="nil"/>
          <w:between w:val="nil"/>
        </w:pBdr>
        <w:tabs>
          <w:tab w:val="left" w:pos="1134"/>
        </w:tabs>
        <w:spacing w:after="0"/>
        <w:jc w:val="both"/>
        <w:rPr>
          <w:rFonts w:eastAsia="Cambria"/>
          <w:szCs w:val="20"/>
        </w:rPr>
      </w:pPr>
      <w:r w:rsidRPr="009F5157">
        <w:rPr>
          <w:rFonts w:eastAsia="Cambria"/>
          <w:szCs w:val="20"/>
          <w:shd w:val="clear" w:color="auto" w:fill="FFFFFF"/>
        </w:rPr>
        <w:t xml:space="preserve">3.2.13.2. </w:t>
      </w:r>
      <w:r w:rsidRPr="009F5157">
        <w:rPr>
          <w:rFonts w:eastAsia="Cambria"/>
          <w:szCs w:val="20"/>
        </w:rPr>
        <w:t xml:space="preserve">naujo subtiekėjo ir (ar) specialisto kvalifikaciją, atitiktį </w:t>
      </w:r>
      <w:r w:rsidRPr="009F5157">
        <w:rPr>
          <w:rFonts w:eastAsia="Cambria"/>
          <w:szCs w:val="20"/>
          <w:shd w:val="clear" w:color="auto" w:fill="FFFFFF"/>
        </w:rPr>
        <w:t xml:space="preserve">reikalaujamiems kokybės vadybos sistemos ir (arba) aplinkos apsaugos vadybos sistemos standartams (jei taikoma), </w:t>
      </w:r>
      <w:r w:rsidRPr="009F5157">
        <w:rPr>
          <w:rFonts w:eastAsia="Cambria"/>
          <w:szCs w:val="20"/>
        </w:rPr>
        <w:t xml:space="preserve">pašalinimo pagrindų nebuvimą ir atitiktį </w:t>
      </w:r>
      <w:r w:rsidRPr="009F5157">
        <w:rPr>
          <w:rFonts w:eastAsia="Arial"/>
          <w:szCs w:val="20"/>
          <w:shd w:val="clear" w:color="auto" w:fill="FFFFFF"/>
        </w:rPr>
        <w:t>nacionalinio saugumo interesams bei reikalavimams</w:t>
      </w:r>
      <w:r w:rsidRPr="009F5157">
        <w:rPr>
          <w:rFonts w:eastAsia="Cambria"/>
          <w:szCs w:val="20"/>
        </w:rPr>
        <w:t xml:space="preserve"> </w:t>
      </w:r>
      <w:r w:rsidRPr="009F5157">
        <w:rPr>
          <w:rFonts w:eastAsia="Arial"/>
          <w:szCs w:val="20"/>
          <w:shd w:val="clear" w:color="auto" w:fill="FFFFFF"/>
        </w:rPr>
        <w:t>nebūti registruotu (nuolat gyvenančiu ar turinčiu pilietybę) nepatikimomis laikomose valstybėse ar teritorijose</w:t>
      </w:r>
      <w:r w:rsidRPr="009F5157">
        <w:rPr>
          <w:rFonts w:eastAsia="Cambria"/>
          <w:szCs w:val="20"/>
        </w:rPr>
        <w:t xml:space="preserve"> (jei taikoma) įrodančius dokumentus pagal Sutarties reikalavimus.</w:t>
      </w:r>
    </w:p>
    <w:p w14:paraId="54A1D14C" w14:textId="77777777" w:rsidR="009F5157" w:rsidRPr="009F5157" w:rsidRDefault="009F5157" w:rsidP="009F5157">
      <w:pPr>
        <w:widowControl w:val="0"/>
        <w:pBdr>
          <w:top w:val="nil"/>
          <w:left w:val="nil"/>
          <w:bottom w:val="nil"/>
          <w:right w:val="nil"/>
          <w:between w:val="nil"/>
        </w:pBdr>
        <w:tabs>
          <w:tab w:val="left" w:pos="567"/>
          <w:tab w:val="left" w:pos="851"/>
          <w:tab w:val="left" w:pos="992"/>
        </w:tabs>
        <w:spacing w:after="0"/>
        <w:jc w:val="both"/>
        <w:rPr>
          <w:rFonts w:eastAsia="Cambria"/>
          <w:szCs w:val="20"/>
        </w:rPr>
      </w:pPr>
      <w:r w:rsidRPr="009F5157">
        <w:rPr>
          <w:rFonts w:eastAsia="Cambria"/>
          <w:szCs w:val="20"/>
        </w:rPr>
        <w:t xml:space="preserve">3.2.14. Pirkėjas, gavęs Tiekėjo prašymą su kitais Sutartyje nurodytais dokumentais, per 5 (penkias) darbo dienas įvertina keitimo galimybę ir raštu informuoja Tiekėją apie sutikimą pakeisti subtiekėją, </w:t>
      </w:r>
      <w:r w:rsidRPr="009F5157">
        <w:rPr>
          <w:rFonts w:eastAsia="Arial"/>
          <w:szCs w:val="20"/>
          <w:shd w:val="clear" w:color="auto" w:fill="FFFFFF"/>
        </w:rPr>
        <w:t>kurio pajėgumais Tiekėjas rėmėsi, kad atitiktų pirkimo dokumentuose nustatytus kvalifikacijos reikalavimus,</w:t>
      </w:r>
      <w:r w:rsidRPr="009F5157">
        <w:rPr>
          <w:rFonts w:eastAsia="Cambria"/>
          <w:szCs w:val="20"/>
        </w:rPr>
        <w:t xml:space="preserve"> ir (ar) specialistą. Pirkėjui sutikus, Šalys pasirašo Susitarimą, kuris laikomas neatsiejama Sutarties dalimi.</w:t>
      </w:r>
    </w:p>
    <w:p w14:paraId="5EE7298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0"/>
          <w:shd w:val="clear" w:color="auto" w:fill="FFFFFF"/>
        </w:rPr>
      </w:pPr>
    </w:p>
    <w:p w14:paraId="6531D10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center"/>
        <w:rPr>
          <w:rFonts w:eastAsia="Cambria"/>
          <w:b/>
          <w:bCs/>
          <w:szCs w:val="20"/>
        </w:rPr>
      </w:pPr>
      <w:r w:rsidRPr="009F5157">
        <w:rPr>
          <w:rFonts w:eastAsia="Cambria"/>
          <w:b/>
          <w:bCs/>
          <w:szCs w:val="20"/>
        </w:rPr>
        <w:t>3.3. Jungtinės veiklos partnerių keitimas</w:t>
      </w:r>
    </w:p>
    <w:p w14:paraId="432BD17B" w14:textId="77777777" w:rsidR="009F5157" w:rsidRPr="009F5157" w:rsidRDefault="009F5157" w:rsidP="009F5157">
      <w:pPr>
        <w:widowControl w:val="0"/>
        <w:pBdr>
          <w:top w:val="nil"/>
          <w:left w:val="nil"/>
          <w:bottom w:val="nil"/>
          <w:right w:val="nil"/>
          <w:between w:val="nil"/>
        </w:pBdr>
        <w:tabs>
          <w:tab w:val="left" w:pos="567"/>
        </w:tabs>
        <w:spacing w:after="0"/>
        <w:jc w:val="both"/>
        <w:rPr>
          <w:rFonts w:eastAsia="Cambria"/>
          <w:b/>
          <w:bCs/>
          <w:szCs w:val="20"/>
        </w:rPr>
      </w:pPr>
    </w:p>
    <w:p w14:paraId="0310256B" w14:textId="77777777" w:rsidR="009F5157" w:rsidRPr="009F5157" w:rsidRDefault="009F5157" w:rsidP="009F5157">
      <w:pPr>
        <w:widowControl w:val="0"/>
        <w:pBdr>
          <w:top w:val="nil"/>
          <w:left w:val="nil"/>
          <w:bottom w:val="nil"/>
          <w:right w:val="nil"/>
          <w:between w:val="nil"/>
        </w:pBdr>
        <w:spacing w:after="0"/>
        <w:jc w:val="both"/>
        <w:rPr>
          <w:rFonts w:eastAsia="Cambria"/>
          <w:szCs w:val="20"/>
        </w:rPr>
      </w:pPr>
      <w:r w:rsidRPr="009F5157">
        <w:rPr>
          <w:rFonts w:eastAsia="Cambria"/>
          <w:szCs w:val="20"/>
          <w:shd w:val="clear" w:color="auto" w:fill="FFFFFF"/>
        </w:rPr>
        <w:t xml:space="preserve">3.3.1. Tiekėjas, vykdantis Sutartį </w:t>
      </w:r>
      <w:r w:rsidRPr="009F5157">
        <w:rPr>
          <w:rFonts w:eastAsia="Cambria"/>
          <w:szCs w:val="20"/>
        </w:rPr>
        <w:t xml:space="preserve">kaip tiekėjų grupė, veikianti </w:t>
      </w:r>
      <w:r w:rsidRPr="009F5157">
        <w:rPr>
          <w:rFonts w:eastAsia="Cambria"/>
          <w:szCs w:val="20"/>
          <w:shd w:val="clear" w:color="auto" w:fill="FFFFFF"/>
        </w:rPr>
        <w:t>jungtinės veiklos</w:t>
      </w:r>
      <w:r w:rsidRPr="009F5157">
        <w:rPr>
          <w:rFonts w:eastAsia="Cambria"/>
          <w:szCs w:val="20"/>
        </w:rPr>
        <w:t xml:space="preserve"> sutarties</w:t>
      </w:r>
      <w:r w:rsidRPr="009F5157">
        <w:rPr>
          <w:rFonts w:eastAsia="Cambria"/>
          <w:szCs w:val="20"/>
          <w:shd w:val="clear" w:color="auto" w:fill="FFFFFF"/>
        </w:rPr>
        <w:t xml:space="preserve"> pagrindu, turi teisę atsisakyti jungtinės veiklos partnerio (toliau – Partneris), jei dėl objektyvių ir pagrįstų aplinkybių </w:t>
      </w:r>
      <w:r w:rsidRPr="009F5157">
        <w:rPr>
          <w:rFonts w:eastAsia="Cambria"/>
          <w:szCs w:val="20"/>
        </w:rPr>
        <w:t>P</w:t>
      </w:r>
      <w:r w:rsidRPr="009F5157">
        <w:rPr>
          <w:rFonts w:eastAsia="Cambria"/>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232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F5157">
        <w:rPr>
          <w:rFonts w:eastAsia="Cambria"/>
          <w:szCs w:val="20"/>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24E9929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shd w:val="clear" w:color="auto" w:fill="FFFFFF"/>
        </w:rPr>
        <w:t>3.3.3. Tiekėjas privalo ne vėliau nei prieš 10 (dešimt) darbo dienų iki numatomo Partnerio keitimo arba atsisakymo pateikti Pirkėjui šiuos dokumentus:</w:t>
      </w:r>
    </w:p>
    <w:p w14:paraId="2FA9B2A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shd w:val="clear" w:color="auto" w:fill="FFFFFF"/>
        </w:rPr>
        <w:t>3.3.3.1. argumentuotą rašytinį prašymą pakeisti Tiekėjo sudėtį ir įrodymus, pagrindžiančius bent vieną Partnerio atsisakymo ar keitimo aplinkybę, nurodytą Sutartyje;</w:t>
      </w:r>
    </w:p>
    <w:p w14:paraId="1C36831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4EB59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shd w:val="clear" w:color="auto" w:fill="FFFFFF"/>
        </w:rPr>
        <w:t>3.3.3.3. pasiliekančiojo Partnerio ar naujai pasitelkiamo Partnerio kvalifikaciją patvirtinančius dokumentus ir, jei</w:t>
      </w:r>
      <w:r w:rsidRPr="009F5157">
        <w:rPr>
          <w:rFonts w:eastAsia="Times New Roman"/>
          <w:szCs w:val="24"/>
          <w:lang w:eastAsia="lt-LT"/>
        </w:rPr>
        <w:t xml:space="preserve">gu taikytina, kokybės vadybos ir (arba) aplinkos apsaugos vadybos sistemos standartų reikalavimus įrodančius dokumentus. Visais atvejais </w:t>
      </w:r>
      <w:r w:rsidRPr="009F5157">
        <w:rPr>
          <w:rFonts w:eastAsia="Cambria"/>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5157">
        <w:rPr>
          <w:rFonts w:eastAsia="Cambria"/>
          <w:szCs w:val="20"/>
        </w:rPr>
        <w:t xml:space="preserve">nacionalinio saugumo interesams bei reikalavimams </w:t>
      </w:r>
      <w:r w:rsidRPr="009F5157">
        <w:rPr>
          <w:rFonts w:eastAsia="Arial"/>
          <w:szCs w:val="20"/>
          <w:shd w:val="clear" w:color="auto" w:fill="FFFFFF"/>
        </w:rPr>
        <w:t>nebūti registruotu (nuolat gyvenančiu ar turinčiu pilietybę) nepatikimomis laikomose valstybėse ar teritorijose</w:t>
      </w:r>
      <w:r w:rsidRPr="009F5157">
        <w:rPr>
          <w:rFonts w:eastAsia="Cambria"/>
          <w:szCs w:val="20"/>
          <w:shd w:val="clear" w:color="auto" w:fill="FFFFFF"/>
        </w:rPr>
        <w:t xml:space="preserve"> (jei taikoma).</w:t>
      </w:r>
    </w:p>
    <w:p w14:paraId="5099EF5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shd w:val="clear" w:color="auto" w:fill="FFFFFF"/>
        </w:rPr>
      </w:pPr>
      <w:r w:rsidRPr="009F5157">
        <w:rPr>
          <w:rFonts w:eastAsia="Cambria"/>
          <w:szCs w:val="20"/>
          <w:shd w:val="clear" w:color="auto" w:fill="FFFFFF"/>
        </w:rPr>
        <w:t>3.3.4. Pirkėjas, gavęs Tiekėjo prašymą su kitais Sutartyje nurodytais dokumentais, per 10 (dešimt) darbo dienų įvertina keitimo galimybes ir raštu informuoja Tiekėją apie sutikimą arba apie ne</w:t>
      </w:r>
      <w:r w:rsidRPr="009F5157">
        <w:rPr>
          <w:rFonts w:eastAsia="Cambria"/>
          <w:szCs w:val="20"/>
        </w:rPr>
        <w:t xml:space="preserve">sutikimą </w:t>
      </w:r>
      <w:r w:rsidRPr="009F5157">
        <w:rPr>
          <w:rFonts w:eastAsia="Cambria"/>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80F74A"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0"/>
        </w:rPr>
      </w:pPr>
    </w:p>
    <w:p w14:paraId="3A9B9B50"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szCs w:val="20"/>
        </w:rPr>
        <w:t>3.4.</w:t>
      </w:r>
      <w:r w:rsidRPr="009F5157">
        <w:rPr>
          <w:rFonts w:eastAsia="Arial"/>
          <w:b/>
          <w:szCs w:val="20"/>
        </w:rPr>
        <w:tab/>
        <w:t>Susitarimai dėl tiesioginio atsiskaitymo su subtiekėjais</w:t>
      </w:r>
    </w:p>
    <w:p w14:paraId="7EA2263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2DA0601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3.4.1.</w:t>
      </w:r>
      <w:r w:rsidRPr="009F5157">
        <w:rPr>
          <w:rFonts w:eastAsia="Arial"/>
          <w:szCs w:val="20"/>
        </w:rPr>
        <w:tab/>
      </w:r>
      <w:r w:rsidRPr="009F5157">
        <w:rPr>
          <w:rFonts w:eastAsia="Arial"/>
          <w:szCs w:val="20"/>
          <w:shd w:val="clear" w:color="auto" w:fill="FFFFFF"/>
        </w:rPr>
        <w:t>Subtiekėjams pageidaujant, Pirkėjas su jais atsiskaitys tiesiogiai. Pirkėjas numato tiesioginio atsiskaitymo galimybę su Sutartyje nurodytais subtiekėjais tokiomis sąlygomis ir tvarka:</w:t>
      </w:r>
    </w:p>
    <w:p w14:paraId="7C9281F4"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Cambria"/>
          <w:szCs w:val="20"/>
        </w:rPr>
        <w:t>3.4.1.1.</w:t>
      </w:r>
      <w:r w:rsidRPr="009F5157">
        <w:rPr>
          <w:rFonts w:eastAsia="Cambria"/>
          <w:szCs w:val="20"/>
        </w:rPr>
        <w:tab/>
      </w:r>
      <w:r w:rsidRPr="009F5157">
        <w:rPr>
          <w:rFonts w:eastAsia="Cambria"/>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9071A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rPr>
        <w:t>3.4.1.2.</w:t>
      </w:r>
      <w:r w:rsidRPr="009F5157">
        <w:rPr>
          <w:rFonts w:eastAsia="Cambria"/>
          <w:szCs w:val="20"/>
        </w:rPr>
        <w:tab/>
      </w:r>
      <w:r w:rsidRPr="009F5157">
        <w:rPr>
          <w:rFonts w:eastAsia="Cambria"/>
          <w:szCs w:val="20"/>
          <w:shd w:val="clear" w:color="auto" w:fill="FFFFFF"/>
        </w:rPr>
        <w:t>Pirkėjas ne vėliau kaip per 3 (tris) darbo dienas nuo Bendrųjų sąlygų 3.4.1.1 punkte nurodytos informacijos gavimo dienos raštu informuoja subtiekėjus apie tiesioginio atsiskaitymo galimybę;</w:t>
      </w:r>
    </w:p>
    <w:p w14:paraId="0F6562B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rPr>
        <w:t>3.4.1.3.</w:t>
      </w:r>
      <w:r w:rsidRPr="009F5157">
        <w:rPr>
          <w:rFonts w:eastAsia="Cambria"/>
          <w:szCs w:val="20"/>
        </w:rPr>
        <w:tab/>
      </w:r>
      <w:r w:rsidRPr="009F5157">
        <w:rPr>
          <w:rFonts w:eastAsia="Cambria"/>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F5157">
        <w:rPr>
          <w:rFonts w:eastAsia="Cambria"/>
          <w:szCs w:val="20"/>
          <w:shd w:val="clear" w:color="auto" w:fill="FFFFFF"/>
        </w:rPr>
        <w:t>subtiekimo</w:t>
      </w:r>
      <w:proofErr w:type="spellEnd"/>
      <w:r w:rsidRPr="009F5157">
        <w:rPr>
          <w:rFonts w:eastAsia="Cambria"/>
          <w:szCs w:val="20"/>
          <w:shd w:val="clear" w:color="auto" w:fill="FFFFFF"/>
        </w:rPr>
        <w:t xml:space="preserve"> sutartyje nustatytus reikalavimus;</w:t>
      </w:r>
    </w:p>
    <w:p w14:paraId="3F881BA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0"/>
        </w:rPr>
      </w:pPr>
      <w:r w:rsidRPr="009F5157">
        <w:rPr>
          <w:rFonts w:eastAsia="Cambria"/>
          <w:szCs w:val="20"/>
        </w:rPr>
        <w:t>3.4.1.4.</w:t>
      </w:r>
      <w:r w:rsidRPr="009F5157">
        <w:rPr>
          <w:rFonts w:eastAsia="Cambria"/>
          <w:szCs w:val="20"/>
        </w:rPr>
        <w:tab/>
      </w:r>
      <w:r w:rsidRPr="009F5157">
        <w:rPr>
          <w:rFonts w:eastAsia="Cambria"/>
          <w:szCs w:val="20"/>
          <w:shd w:val="clear" w:color="auto" w:fill="FFFFFF"/>
        </w:rPr>
        <w:t xml:space="preserve">tiesioginio atsiskaitymo su subtiekėjais galimybė nekeičia Tiekėjo atsakomybės dėl Sutarties </w:t>
      </w:r>
      <w:r w:rsidRPr="009F5157">
        <w:rPr>
          <w:rFonts w:eastAsia="Cambria"/>
          <w:szCs w:val="20"/>
          <w:shd w:val="clear" w:color="auto" w:fill="FFFFFF"/>
        </w:rPr>
        <w:lastRenderedPageBreak/>
        <w:t>įvykdymo.</w:t>
      </w:r>
    </w:p>
    <w:p w14:paraId="6398EEF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0"/>
        </w:rPr>
      </w:pPr>
    </w:p>
    <w:p w14:paraId="7D136C4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center"/>
        <w:rPr>
          <w:rFonts w:eastAsia="Arial"/>
          <w:b/>
          <w:caps/>
          <w:szCs w:val="20"/>
        </w:rPr>
      </w:pPr>
      <w:r w:rsidRPr="009F5157">
        <w:rPr>
          <w:rFonts w:eastAsia="Arial"/>
          <w:b/>
          <w:caps/>
          <w:szCs w:val="20"/>
        </w:rPr>
        <w:t>4.</w:t>
      </w:r>
      <w:r w:rsidRPr="009F5157">
        <w:rPr>
          <w:rFonts w:eastAsia="Arial"/>
          <w:b/>
          <w:caps/>
          <w:szCs w:val="20"/>
        </w:rPr>
        <w:tab/>
        <w:t>Šalių bendradarbiavimas</w:t>
      </w:r>
    </w:p>
    <w:p w14:paraId="6D2D48F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szCs w:val="20"/>
        </w:rPr>
      </w:pPr>
    </w:p>
    <w:p w14:paraId="7D54101A"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szCs w:val="20"/>
        </w:rPr>
        <w:t>4.1.</w:t>
      </w:r>
      <w:r w:rsidRPr="009F5157">
        <w:rPr>
          <w:rFonts w:eastAsia="Arial"/>
          <w:b/>
          <w:szCs w:val="20"/>
        </w:rPr>
        <w:tab/>
        <w:t>Šalių bendradarbiavimo pareiga</w:t>
      </w:r>
    </w:p>
    <w:p w14:paraId="1CFAAB76"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szCs w:val="20"/>
        </w:rPr>
      </w:pPr>
    </w:p>
    <w:p w14:paraId="579084A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4.1.1.</w:t>
      </w:r>
      <w:r w:rsidRPr="009F5157">
        <w:rPr>
          <w:rFonts w:eastAsia="Arial"/>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3D58F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4.1.2.</w:t>
      </w:r>
      <w:r w:rsidRPr="009F5157">
        <w:rPr>
          <w:rFonts w:eastAsia="Arial"/>
          <w:szCs w:val="20"/>
        </w:rPr>
        <w:tab/>
        <w:t>Šalys įsipareigoja užtikrinti, kad viena kitai teiks dokumentus ir (ar) kitą informaciją, kurie yra būtini Šalių tinkamam įsipareigojimų įvykdymui pagal Sutartį.</w:t>
      </w:r>
    </w:p>
    <w:p w14:paraId="728A462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4.1.3.</w:t>
      </w:r>
      <w:r w:rsidRPr="009F5157">
        <w:rPr>
          <w:rFonts w:eastAsia="Arial"/>
          <w:szCs w:val="20"/>
        </w:rPr>
        <w:tab/>
      </w:r>
      <w:r w:rsidRPr="009F5157">
        <w:rPr>
          <w:rFonts w:eastAsia="Arial"/>
          <w:szCs w:val="20"/>
          <w:shd w:val="clear" w:color="auto" w:fill="FFFFFF"/>
        </w:rPr>
        <w:t xml:space="preserve">Jeigu Šalis susiduria su </w:t>
      </w:r>
      <w:r w:rsidRPr="009F5157">
        <w:rPr>
          <w:rFonts w:eastAsia="Arial"/>
          <w:szCs w:val="20"/>
        </w:rPr>
        <w:t>S</w:t>
      </w:r>
      <w:r w:rsidRPr="009F5157">
        <w:rPr>
          <w:rFonts w:eastAsia="Arial"/>
          <w:szCs w:val="20"/>
          <w:shd w:val="clear" w:color="auto" w:fill="FFFFFF"/>
        </w:rPr>
        <w:t>utarties vykdymo kliūtimi, ji turi nedelsdama, bet ne vėliau kaip per 5 (penkias) darbo dienas, įspėti kitą Šalį apie tokia</w:t>
      </w:r>
      <w:r w:rsidRPr="009F5157">
        <w:rPr>
          <w:rFonts w:eastAsia="Arial"/>
          <w:szCs w:val="20"/>
        </w:rPr>
        <w:t>s</w:t>
      </w:r>
      <w:r w:rsidRPr="009F5157">
        <w:rPr>
          <w:rFonts w:eastAsia="Arial"/>
          <w:szCs w:val="20"/>
          <w:shd w:val="clear" w:color="auto" w:fill="FFFFFF"/>
        </w:rPr>
        <w:t xml:space="preserve"> kliūtis</w:t>
      </w:r>
      <w:r w:rsidRPr="009F5157">
        <w:rPr>
          <w:rFonts w:eastAsia="Arial"/>
          <w:szCs w:val="20"/>
        </w:rPr>
        <w:t xml:space="preserve"> ir imtis visų nuo jos priklausančių protingų priemonių toms kliūtims pašalinti.</w:t>
      </w:r>
    </w:p>
    <w:p w14:paraId="3DB24B3E"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7BFD53C6"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4.2.</w:t>
      </w:r>
      <w:r w:rsidRPr="009F5157">
        <w:rPr>
          <w:rFonts w:eastAsia="Times New Roman"/>
          <w:szCs w:val="20"/>
        </w:rPr>
        <w:tab/>
      </w:r>
      <w:r w:rsidRPr="009F5157">
        <w:rPr>
          <w:rFonts w:eastAsia="Arial"/>
          <w:b/>
          <w:bCs/>
          <w:szCs w:val="20"/>
        </w:rPr>
        <w:t>Kontaktiniai asmenys</w:t>
      </w:r>
    </w:p>
    <w:p w14:paraId="4083D35B"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C5030CA"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4.2.1.</w:t>
      </w:r>
      <w:r w:rsidRPr="009F5157">
        <w:rPr>
          <w:rFonts w:eastAsia="Times New Roman"/>
          <w:szCs w:val="20"/>
        </w:rPr>
        <w:tab/>
      </w:r>
      <w:r w:rsidRPr="009F5157">
        <w:rPr>
          <w:rFonts w:eastAsia="Arial"/>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6C69FB"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4.2.2.</w:t>
      </w:r>
      <w:r w:rsidRPr="009F5157">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F5157">
        <w:rPr>
          <w:rFonts w:eastAsia="Times New Roman"/>
          <w:szCs w:val="20"/>
        </w:rPr>
        <w:t xml:space="preserve"> </w:t>
      </w:r>
      <w:r w:rsidRPr="009F5157">
        <w:rPr>
          <w:rFonts w:eastAsia="Arial"/>
          <w:szCs w:val="20"/>
        </w:rPr>
        <w:t>vardą, pavardę, el. paštą ir telefono numerį.</w:t>
      </w:r>
    </w:p>
    <w:p w14:paraId="192AAFA8"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4.2.3.</w:t>
      </w:r>
      <w:r w:rsidRPr="009F5157">
        <w:rPr>
          <w:rFonts w:eastAsia="Times New Roman"/>
          <w:szCs w:val="20"/>
        </w:rPr>
        <w:tab/>
      </w:r>
      <w:r w:rsidRPr="009F5157">
        <w:rPr>
          <w:rFonts w:eastAsia="Arial"/>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181F9"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b/>
          <w:bCs/>
          <w:szCs w:val="20"/>
        </w:rPr>
      </w:pPr>
    </w:p>
    <w:p w14:paraId="7003DAF0"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szCs w:val="20"/>
        </w:rPr>
      </w:pPr>
      <w:r w:rsidRPr="009F5157">
        <w:rPr>
          <w:rFonts w:eastAsia="Arial"/>
          <w:b/>
          <w:bCs/>
          <w:caps/>
          <w:szCs w:val="20"/>
        </w:rPr>
        <w:t>5.</w:t>
      </w:r>
      <w:r w:rsidRPr="009F5157">
        <w:rPr>
          <w:rFonts w:eastAsia="Times New Roman"/>
          <w:szCs w:val="20"/>
        </w:rPr>
        <w:tab/>
      </w:r>
      <w:r w:rsidRPr="009F5157">
        <w:rPr>
          <w:rFonts w:eastAsia="Arial"/>
          <w:b/>
          <w:bCs/>
          <w:caps/>
          <w:szCs w:val="20"/>
        </w:rPr>
        <w:t>SUTARTIES VYKDYMO METU PATEIKIAMI dokumentai</w:t>
      </w:r>
    </w:p>
    <w:p w14:paraId="5EF30CD7" w14:textId="77777777" w:rsidR="009F5157" w:rsidRPr="009F5157" w:rsidRDefault="009F5157" w:rsidP="009F515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2D40846D"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5.1.</w:t>
      </w:r>
      <w:r w:rsidRPr="009F5157">
        <w:rPr>
          <w:rFonts w:eastAsia="Times New Roman"/>
          <w:szCs w:val="20"/>
        </w:rPr>
        <w:tab/>
      </w:r>
      <w:r w:rsidRPr="009F5157">
        <w:rPr>
          <w:rFonts w:eastAsia="Arial"/>
          <w:szCs w:val="20"/>
        </w:rPr>
        <w:t>Jeigu Tiekėjas turi parengti ir (ar) pateikti Pirkėjui Paslaugų rezultato naudojimo instrukcijas, jos turi būti aiškios ir detalios, kad Pirkėjas, vadovaudamasis jomis, galėtų tinkamai naudotis Paslaugų rezultatu.</w:t>
      </w:r>
    </w:p>
    <w:p w14:paraId="1F2507CA"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5.2.</w:t>
      </w:r>
      <w:r w:rsidRPr="009F5157">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A8A114"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5.3.</w:t>
      </w:r>
      <w:r w:rsidRPr="009F5157">
        <w:rPr>
          <w:rFonts w:eastAsia="Arial"/>
          <w:szCs w:val="20"/>
        </w:rPr>
        <w:tab/>
        <w:t xml:space="preserve">Jei Paslaugų rezultato naudojimui būtiniems dokumentams reikalingas vertimas, su tuo susijusios išlaidos tenka Tiekėjui. Jei Tiekėjas Paslaugų rezultato naudojimui būtinus dokumentus verčia </w:t>
      </w:r>
      <w:r w:rsidRPr="009F5157">
        <w:rPr>
          <w:rFonts w:eastAsia="Arial"/>
          <w:szCs w:val="20"/>
        </w:rPr>
        <w:lastRenderedPageBreak/>
        <w:t>savarankiškai, jis atsako už šių dokumentų vertimo tikslumą.</w:t>
      </w:r>
    </w:p>
    <w:p w14:paraId="62386E28"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b/>
          <w:bCs/>
          <w:szCs w:val="20"/>
        </w:rPr>
      </w:pPr>
    </w:p>
    <w:p w14:paraId="29E6D1F8"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caps/>
          <w:szCs w:val="20"/>
        </w:rPr>
        <w:t>6.</w:t>
      </w:r>
      <w:r w:rsidRPr="009F5157">
        <w:rPr>
          <w:rFonts w:eastAsia="Arial"/>
          <w:b/>
          <w:caps/>
          <w:szCs w:val="20"/>
        </w:rPr>
        <w:tab/>
      </w:r>
      <w:r w:rsidRPr="009F5157">
        <w:rPr>
          <w:rFonts w:eastAsia="Arial"/>
          <w:b/>
          <w:bCs/>
          <w:szCs w:val="20"/>
        </w:rPr>
        <w:t>PASLAUGŲ</w:t>
      </w:r>
      <w:r w:rsidRPr="009F5157">
        <w:rPr>
          <w:rFonts w:eastAsia="Arial"/>
          <w:b/>
          <w:caps/>
          <w:szCs w:val="20"/>
        </w:rPr>
        <w:t xml:space="preserve"> </w:t>
      </w:r>
      <w:r w:rsidRPr="009F5157">
        <w:rPr>
          <w:rFonts w:eastAsia="Arial"/>
          <w:b/>
          <w:bCs/>
          <w:szCs w:val="20"/>
        </w:rPr>
        <w:t>TEIKIMO</w:t>
      </w:r>
      <w:r w:rsidRPr="009F5157">
        <w:rPr>
          <w:rFonts w:eastAsia="Arial"/>
          <w:b/>
          <w:caps/>
          <w:szCs w:val="20"/>
        </w:rPr>
        <w:t xml:space="preserve"> PABAIGA IR </w:t>
      </w:r>
      <w:r w:rsidRPr="009F5157">
        <w:rPr>
          <w:rFonts w:eastAsia="Arial"/>
          <w:b/>
          <w:bCs/>
          <w:szCs w:val="20"/>
        </w:rPr>
        <w:t>PASLAUGŲ REZULTATO</w:t>
      </w:r>
      <w:r w:rsidRPr="009F5157">
        <w:rPr>
          <w:rFonts w:eastAsia="Arial"/>
          <w:b/>
          <w:szCs w:val="20"/>
        </w:rPr>
        <w:t xml:space="preserve"> </w:t>
      </w:r>
      <w:r w:rsidRPr="009F5157">
        <w:rPr>
          <w:rFonts w:eastAsia="Arial"/>
          <w:b/>
          <w:caps/>
          <w:szCs w:val="20"/>
        </w:rPr>
        <w:t>priėmimas</w:t>
      </w:r>
    </w:p>
    <w:p w14:paraId="1711DDFB"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b/>
          <w:caps/>
          <w:szCs w:val="20"/>
        </w:rPr>
      </w:pPr>
    </w:p>
    <w:p w14:paraId="237D9338"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szCs w:val="20"/>
        </w:rPr>
        <w:t>6.1.</w:t>
      </w:r>
      <w:r w:rsidRPr="009F5157">
        <w:rPr>
          <w:rFonts w:eastAsia="Arial"/>
          <w:b/>
          <w:szCs w:val="20"/>
        </w:rPr>
        <w:tab/>
      </w:r>
      <w:r w:rsidRPr="009F5157">
        <w:rPr>
          <w:rFonts w:eastAsia="Arial"/>
          <w:b/>
          <w:bCs/>
          <w:szCs w:val="20"/>
        </w:rPr>
        <w:t>Paslaugų</w:t>
      </w:r>
      <w:r w:rsidRPr="009F5157">
        <w:rPr>
          <w:rFonts w:eastAsia="Arial"/>
          <w:b/>
          <w:szCs w:val="20"/>
        </w:rPr>
        <w:t xml:space="preserve"> teikimo pabaiga</w:t>
      </w:r>
    </w:p>
    <w:p w14:paraId="23858531"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szCs w:val="20"/>
        </w:rPr>
      </w:pPr>
    </w:p>
    <w:p w14:paraId="545364F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w:t>
      </w:r>
      <w:r w:rsidRPr="009F5157">
        <w:rPr>
          <w:rFonts w:eastAsia="Arial"/>
          <w:szCs w:val="20"/>
        </w:rPr>
        <w:tab/>
        <w:t>Paslaugų teikimas laikomas užbaigtu, kai yra įvykdytos visos šios sąlygos:</w:t>
      </w:r>
    </w:p>
    <w:p w14:paraId="1E555277"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6.1.1.1.</w:t>
      </w:r>
      <w:r w:rsidRPr="009F5157">
        <w:rPr>
          <w:rFonts w:eastAsia="Arial"/>
          <w:szCs w:val="20"/>
        </w:rPr>
        <w:tab/>
        <w:t xml:space="preserve">Tiekėjas suteikė visas Paslaugas pagal Sutarties ir </w:t>
      </w:r>
      <w:r w:rsidRPr="009F5157">
        <w:rPr>
          <w:rFonts w:eastAsia="Times New Roman"/>
          <w:szCs w:val="20"/>
        </w:rPr>
        <w:t>įstatymų bei kitų teisės aktų</w:t>
      </w:r>
      <w:r w:rsidRPr="009F5157">
        <w:rPr>
          <w:rFonts w:eastAsia="Arial"/>
          <w:szCs w:val="20"/>
        </w:rPr>
        <w:t xml:space="preserve"> reikalavimus;</w:t>
      </w:r>
    </w:p>
    <w:p w14:paraId="4A4966F0"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6.1.1.2.</w:t>
      </w:r>
      <w:r w:rsidRPr="009F5157">
        <w:rPr>
          <w:rFonts w:eastAsia="Arial"/>
          <w:szCs w:val="20"/>
        </w:rPr>
        <w:tab/>
        <w:t>Tiekėjas perdavė Pirkėjui visą reikalingą dokumentaciją, įskaitant naudojimo instrukcijas, sertifikatus ir garantijas (jei to reikalaujama);</w:t>
      </w:r>
    </w:p>
    <w:p w14:paraId="7CFED88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6.1.1.3.</w:t>
      </w:r>
      <w:r w:rsidRPr="009F5157">
        <w:rPr>
          <w:rFonts w:eastAsia="Times New Roman"/>
          <w:szCs w:val="20"/>
        </w:rPr>
        <w:tab/>
      </w:r>
      <w:r w:rsidRPr="009F5157">
        <w:rPr>
          <w:rFonts w:eastAsia="Arial"/>
          <w:szCs w:val="20"/>
        </w:rPr>
        <w:t>Tiekėjas apmokė Pirkėjo personalą, kaip naudotis Paslaugų rezultatu (jeigu to reikalaujama);</w:t>
      </w:r>
    </w:p>
    <w:p w14:paraId="57C4CC77"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6.1.1.4.</w:t>
      </w:r>
      <w:r w:rsidRPr="009F5157">
        <w:rPr>
          <w:rFonts w:eastAsia="Times New Roman"/>
          <w:szCs w:val="20"/>
        </w:rPr>
        <w:tab/>
      </w:r>
      <w:r w:rsidRPr="009F5157">
        <w:rPr>
          <w:rFonts w:eastAsia="Arial"/>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E4D7F5"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6.1.1.5.</w:t>
      </w:r>
      <w:r w:rsidRPr="009F5157">
        <w:rPr>
          <w:rFonts w:eastAsia="Times New Roman"/>
          <w:szCs w:val="20"/>
        </w:rPr>
        <w:tab/>
      </w:r>
      <w:r w:rsidRPr="009F5157">
        <w:rPr>
          <w:rFonts w:eastAsia="Arial"/>
          <w:szCs w:val="20"/>
        </w:rPr>
        <w:t xml:space="preserve">Tiekėjas įvykdė kitas sąlygas, numatytas </w:t>
      </w:r>
      <w:r w:rsidRPr="009F5157">
        <w:rPr>
          <w:rFonts w:eastAsia="Times New Roman"/>
          <w:szCs w:val="20"/>
        </w:rPr>
        <w:t>įstatymuose bei kituose teisės aktuose</w:t>
      </w:r>
      <w:r w:rsidRPr="009F5157">
        <w:rPr>
          <w:rFonts w:eastAsia="Arial"/>
          <w:szCs w:val="20"/>
        </w:rPr>
        <w:t>, Sutartyje ir pasiūlyme, kurios turi būti įvykdytos tam, kad būtų laikoma, jog Paslaugų teikimas yra užbaigtas, ir pateikė Pirkėjui tai įrodančius dokumentus.</w:t>
      </w:r>
    </w:p>
    <w:p w14:paraId="6D3DACF7"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72216D3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6.2.</w:t>
      </w:r>
      <w:r w:rsidRPr="009F5157">
        <w:rPr>
          <w:rFonts w:eastAsia="Times New Roman"/>
          <w:szCs w:val="20"/>
        </w:rPr>
        <w:tab/>
      </w:r>
      <w:r w:rsidRPr="009F5157">
        <w:rPr>
          <w:rFonts w:eastAsia="Arial"/>
          <w:b/>
          <w:bCs/>
          <w:szCs w:val="20"/>
        </w:rPr>
        <w:t>Paslaugų, kurios yra vienkartinio pobūdžio, teikiamos periodiškai arba pagal Pirkėjo Užsakymą perdavimas–priėmimas</w:t>
      </w:r>
    </w:p>
    <w:p w14:paraId="076725E8"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B25E9CF"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6.2.1.</w:t>
      </w:r>
      <w:r w:rsidRPr="009F5157">
        <w:rPr>
          <w:rFonts w:eastAsia="Times New Roman"/>
          <w:szCs w:val="20"/>
        </w:rPr>
        <w:tab/>
      </w:r>
      <w:r w:rsidRPr="009F5157">
        <w:rPr>
          <w:rFonts w:eastAsia="Arial"/>
          <w:szCs w:val="20"/>
        </w:rPr>
        <w:t xml:space="preserve">Tiekėjas privalo </w:t>
      </w:r>
      <w:r w:rsidRPr="009F5157">
        <w:rPr>
          <w:rFonts w:eastAsia="Times New Roman"/>
          <w:szCs w:val="20"/>
        </w:rPr>
        <w:t>suteikti Paslaugas ir perduoti Paslaugų rezultatą (jei taikoma) Pirkėjui</w:t>
      </w:r>
      <w:r w:rsidRPr="009F5157">
        <w:rPr>
          <w:rFonts w:eastAsia="Arial"/>
          <w:szCs w:val="20"/>
        </w:rPr>
        <w:t>, o Pirkėjas privalo kokybiškai suteiktas ir Sutarties bei įstatymų ir kitų teisės aktų reikalavimus atitinkančias Paslaugas priimti. Paslaugos turi būti suteiktos Specialiosiose sąlygose nurodytu būdu ir terminais.</w:t>
      </w:r>
    </w:p>
    <w:p w14:paraId="18876A57"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6.2.2.</w:t>
      </w:r>
      <w:r w:rsidRPr="009F5157">
        <w:rPr>
          <w:rFonts w:eastAsia="Times New Roman"/>
          <w:szCs w:val="20"/>
        </w:rPr>
        <w:tab/>
      </w:r>
      <w:r w:rsidRPr="009F5157">
        <w:rPr>
          <w:rFonts w:eastAsia="Arial"/>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0751AA"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6.2.3.</w:t>
      </w:r>
      <w:r w:rsidRPr="009F5157">
        <w:rPr>
          <w:rFonts w:eastAsia="Arial"/>
          <w:szCs w:val="20"/>
        </w:rPr>
        <w:tab/>
        <w:t>Tiekėjui suteikus Paslaugas, Pirkėjas atlieka jų patikrinimą ir privalo:</w:t>
      </w:r>
    </w:p>
    <w:p w14:paraId="19D4BA3B"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6.2.3.1.</w:t>
      </w:r>
      <w:r w:rsidRPr="009F5157">
        <w:rPr>
          <w:rFonts w:eastAsia="Times New Roman"/>
          <w:szCs w:val="20"/>
        </w:rPr>
        <w:tab/>
      </w:r>
      <w:r w:rsidRPr="009F5157">
        <w:rPr>
          <w:rFonts w:eastAsia="Arial"/>
          <w:szCs w:val="20"/>
        </w:rPr>
        <w:t>ne vėliau kaip per 5 (penkias) darbo dienas nuo faktinio Paslaugų suteikimo ir Paslaugų perdavimo–priėmimo akto pateikimo priimti Paslaugų rezultatą, pasirašydamas Paslaugų perdavimo–priėmimo aktą; arba</w:t>
      </w:r>
    </w:p>
    <w:p w14:paraId="10F92A40"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6.2.3.2.</w:t>
      </w:r>
      <w:r w:rsidRPr="009F5157">
        <w:rPr>
          <w:rFonts w:eastAsia="Times New Roman"/>
          <w:szCs w:val="20"/>
        </w:rPr>
        <w:tab/>
      </w:r>
      <w:r w:rsidRPr="009F5157">
        <w:rPr>
          <w:rFonts w:eastAsia="Arial"/>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F5157">
        <w:rPr>
          <w:rFonts w:eastAsia="Arial"/>
          <w:b/>
          <w:bCs/>
          <w:szCs w:val="20"/>
        </w:rPr>
        <w:t>toliau – Defektų aktas</w:t>
      </w:r>
      <w:r w:rsidRPr="009F5157">
        <w:rPr>
          <w:rFonts w:eastAsia="Arial"/>
          <w:szCs w:val="20"/>
        </w:rPr>
        <w:t>); arba</w:t>
      </w:r>
    </w:p>
    <w:p w14:paraId="41D6914C"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6.2.3.3.</w:t>
      </w:r>
      <w:r w:rsidRPr="009F5157">
        <w:rPr>
          <w:rFonts w:eastAsia="Times New Roman"/>
          <w:szCs w:val="20"/>
        </w:rPr>
        <w:tab/>
      </w:r>
      <w:r w:rsidRPr="009F5157">
        <w:rPr>
          <w:rFonts w:eastAsia="Arial"/>
          <w:szCs w:val="20"/>
        </w:rPr>
        <w:t>atsisakyti priimti Paslaugų rezultatą ir įteikti (arba išsiųsti) Defektų aktą Tiekėjui dėl netinkamų Paslaugų ar jų dalies.</w:t>
      </w:r>
    </w:p>
    <w:p w14:paraId="5F90E55A"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6.2.4.</w:t>
      </w:r>
      <w:r w:rsidRPr="009F5157">
        <w:rPr>
          <w:rFonts w:eastAsia="Times New Roman"/>
          <w:szCs w:val="20"/>
        </w:rPr>
        <w:tab/>
      </w:r>
      <w:r w:rsidRPr="009F5157">
        <w:rPr>
          <w:rFonts w:eastAsia="Arial"/>
          <w:szCs w:val="20"/>
        </w:rPr>
        <w:t>Paslaugų perdavimo–priėmimo akte turi būti nurodoma data, kada Tiekėjas suteikė Paslaugas ir pateikė visus reikiamus dokumentus.</w:t>
      </w:r>
    </w:p>
    <w:p w14:paraId="54BB983E"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lastRenderedPageBreak/>
        <w:t>6.2.5.</w:t>
      </w:r>
      <w:r w:rsidRPr="009F5157">
        <w:rPr>
          <w:rFonts w:eastAsia="Times New Roman"/>
          <w:szCs w:val="20"/>
        </w:rPr>
        <w:tab/>
      </w:r>
      <w:r w:rsidRPr="009F5157">
        <w:rPr>
          <w:rFonts w:eastAsia="Arial"/>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CC679A"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6.2.6.</w:t>
      </w:r>
      <w:r w:rsidRPr="009F5157">
        <w:rPr>
          <w:rFonts w:eastAsia="Times New Roman"/>
          <w:szCs w:val="20"/>
        </w:rPr>
        <w:tab/>
      </w:r>
      <w:r w:rsidRPr="009F5157">
        <w:rPr>
          <w:rFonts w:eastAsia="Arial"/>
          <w:szCs w:val="20"/>
        </w:rPr>
        <w:t>Jeigu Pirkėjas per 5 (penkias) darbo dienas nuo Paslaugų perdavimo–priėmimo akto gavimo nepateikia (neišsiunčia) Tiekėjui Defektų akto, laikoma, kad Pirkėjas Paslaugas priėmė ir joms pretenzijų neturi.</w:t>
      </w:r>
    </w:p>
    <w:p w14:paraId="2BAF5A0F"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6.2.7.</w:t>
      </w:r>
      <w:r w:rsidRPr="009F5157">
        <w:rPr>
          <w:rFonts w:eastAsia="Times New Roman"/>
          <w:szCs w:val="20"/>
        </w:rPr>
        <w:tab/>
        <w:t xml:space="preserve">Su Paslaugomis susijusių prekių </w:t>
      </w:r>
      <w:r w:rsidRPr="009F5157">
        <w:rPr>
          <w:rFonts w:eastAsia="Arial"/>
          <w:szCs w:val="20"/>
        </w:rPr>
        <w:t>praradimo ar sugadinimo ar atsitiktinio žuvimo rizika Pirkėjui iš Tiekėjo pereina nuo faktinio tokių Paslaugų priėmimo momento.</w:t>
      </w:r>
    </w:p>
    <w:p w14:paraId="011EC67F"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6.2.8.</w:t>
      </w:r>
      <w:r w:rsidRPr="009F5157">
        <w:rPr>
          <w:rFonts w:eastAsia="Times New Roman"/>
          <w:szCs w:val="20"/>
        </w:rPr>
        <w:tab/>
      </w:r>
      <w:r w:rsidRPr="009F5157">
        <w:rPr>
          <w:rFonts w:eastAsia="Arial"/>
          <w:szCs w:val="20"/>
        </w:rPr>
        <w:t>Pirkėjas turi teisę naudotis Paslaugų rezultatu (jei taikoma) tik po Paslaugų perdavimo–priėmimo akto pasirašymo.</w:t>
      </w:r>
    </w:p>
    <w:p w14:paraId="14B1AFD6"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B352F8"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b/>
          <w:bCs/>
          <w:szCs w:val="20"/>
        </w:rPr>
      </w:pPr>
    </w:p>
    <w:p w14:paraId="1D83029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szCs w:val="20"/>
        </w:rPr>
        <w:t>6.3.</w:t>
      </w:r>
      <w:r w:rsidRPr="009F5157">
        <w:rPr>
          <w:rFonts w:eastAsia="Arial"/>
          <w:b/>
          <w:szCs w:val="20"/>
        </w:rPr>
        <w:tab/>
      </w:r>
      <w:r w:rsidRPr="009F5157">
        <w:rPr>
          <w:rFonts w:eastAsia="Arial"/>
          <w:b/>
          <w:bCs/>
          <w:szCs w:val="20"/>
        </w:rPr>
        <w:t>Paslaugų</w:t>
      </w:r>
      <w:r w:rsidRPr="009F5157">
        <w:rPr>
          <w:rFonts w:eastAsia="Arial"/>
          <w:b/>
          <w:szCs w:val="20"/>
        </w:rPr>
        <w:t>, kurios teikiamos etapais, perdavimas–priėmimas</w:t>
      </w:r>
    </w:p>
    <w:p w14:paraId="460670AF"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bCs/>
          <w:szCs w:val="20"/>
        </w:rPr>
      </w:pPr>
    </w:p>
    <w:p w14:paraId="001DB4A8" w14:textId="77777777" w:rsidR="009F5157" w:rsidRPr="009F5157" w:rsidRDefault="009F5157" w:rsidP="009F5157">
      <w:pPr>
        <w:spacing w:after="0"/>
        <w:rPr>
          <w:rFonts w:eastAsia="Arial"/>
          <w:szCs w:val="20"/>
        </w:rPr>
      </w:pPr>
      <w:r w:rsidRPr="009F5157">
        <w:rPr>
          <w:rFonts w:eastAsia="Arial"/>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A844A9"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6.3.2.</w:t>
      </w:r>
      <w:r w:rsidRPr="009F5157">
        <w:rPr>
          <w:rFonts w:eastAsia="Times New Roman"/>
          <w:szCs w:val="20"/>
        </w:rPr>
        <w:tab/>
      </w:r>
      <w:r w:rsidRPr="009F5157">
        <w:rPr>
          <w:rFonts w:eastAsia="Arial"/>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5EC0A4" w14:textId="77777777" w:rsidR="009F5157" w:rsidRPr="009F5157" w:rsidRDefault="009F5157" w:rsidP="009F5157">
      <w:pPr>
        <w:spacing w:after="0"/>
        <w:jc w:val="both"/>
        <w:rPr>
          <w:rFonts w:eastAsia="Arial"/>
          <w:szCs w:val="20"/>
        </w:rPr>
      </w:pPr>
      <w:r w:rsidRPr="009F5157">
        <w:rPr>
          <w:rFonts w:eastAsia="Arial"/>
          <w:szCs w:val="20"/>
        </w:rPr>
        <w:t>6.3.3. Pirkėjas pasirašo kiekvieną Paslaugų perdavimo–priėmimo aktą su sąlyga, kad buvo priimti visi ankstesni etapai, jeigu Specialiosiose sąlygose nėra nurodyta kitaip.</w:t>
      </w:r>
    </w:p>
    <w:p w14:paraId="16113319" w14:textId="77777777" w:rsidR="009F5157" w:rsidRPr="009F5157" w:rsidRDefault="009F5157" w:rsidP="009F5157">
      <w:pPr>
        <w:spacing w:after="0"/>
        <w:jc w:val="both"/>
        <w:rPr>
          <w:rFonts w:eastAsia="Arial"/>
          <w:szCs w:val="20"/>
        </w:rPr>
      </w:pPr>
      <w:r w:rsidRPr="009F5157">
        <w:rPr>
          <w:rFonts w:eastAsia="Arial"/>
          <w:szCs w:val="20"/>
        </w:rPr>
        <w:t>6.3.4. Suteikus visuose etapuose numatytas Paslaugas, t. y. baigus teikti Paslaugas, pasirašomas galutinis suteiktų Paslaugų perdavimo–priėmimo aktas.</w:t>
      </w:r>
    </w:p>
    <w:p w14:paraId="2CE1F1C4"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6.3.5.</w:t>
      </w:r>
      <w:r w:rsidRPr="009F5157">
        <w:rPr>
          <w:rFonts w:eastAsia="Times New Roman"/>
          <w:szCs w:val="20"/>
        </w:rPr>
        <w:tab/>
      </w:r>
      <w:r w:rsidRPr="009F5157">
        <w:rPr>
          <w:rFonts w:eastAsia="Arial"/>
          <w:szCs w:val="20"/>
        </w:rPr>
        <w:t>Tiekėjui suteikus Paslaugas konkrečiame etape, Pirkėjas atlieka Paslaugų rezultato patikrinimą ir privalo:</w:t>
      </w:r>
    </w:p>
    <w:p w14:paraId="7304C21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6.3.5.1. ne vėliau kaip per 5 (penkias) darbo dienas nuo faktinio Paslaugų etapo suteikimo ir Paslaugų perdavimo–priėmimo akto pateikimo priimti Paslaugų etapo rezultatą, pasirašydamas Paslaugų perdavimo–priėmimo aktą; arba</w:t>
      </w:r>
    </w:p>
    <w:p w14:paraId="18960C86"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6.3.5.2.</w:t>
      </w:r>
      <w:r w:rsidRPr="009F5157">
        <w:rPr>
          <w:rFonts w:eastAsia="Times New Roman"/>
          <w:szCs w:val="20"/>
        </w:rPr>
        <w:tab/>
      </w:r>
      <w:r w:rsidRPr="009F5157">
        <w:rPr>
          <w:rFonts w:eastAsia="Arial"/>
          <w:szCs w:val="20"/>
        </w:rPr>
        <w:t xml:space="preserve">priimti Paslaugų etapo rezultatą su išlygomis, pasirašydamas Paslaugų perdavimo–priėmimo </w:t>
      </w:r>
      <w:r w:rsidRPr="009F5157">
        <w:rPr>
          <w:rFonts w:eastAsia="Arial"/>
          <w:szCs w:val="20"/>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9F5157">
        <w:rPr>
          <w:rFonts w:eastAsia="Arial"/>
          <w:b/>
          <w:bCs/>
          <w:szCs w:val="20"/>
        </w:rPr>
        <w:t>Defektų aktas</w:t>
      </w:r>
      <w:r w:rsidRPr="009F5157">
        <w:rPr>
          <w:rFonts w:eastAsia="Arial"/>
          <w:szCs w:val="20"/>
        </w:rPr>
        <w:t>); arba</w:t>
      </w:r>
    </w:p>
    <w:p w14:paraId="4F6B3E6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6.3.5.3. atsisakyti priimti Paslaugų etapo rezultatą ir įteikti (arba išsiųsti) Defektų aktą Tiekėjui dėl netinkamai suteiktų šio etapo Paslaugų.</w:t>
      </w:r>
    </w:p>
    <w:p w14:paraId="6044F6F0"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6.3.6.</w:t>
      </w:r>
      <w:r w:rsidRPr="009F5157">
        <w:rPr>
          <w:rFonts w:eastAsia="Times New Roman"/>
          <w:szCs w:val="20"/>
        </w:rPr>
        <w:tab/>
      </w:r>
      <w:r w:rsidRPr="009F5157">
        <w:rPr>
          <w:rFonts w:eastAsia="Arial"/>
          <w:szCs w:val="20"/>
        </w:rPr>
        <w:t>Paslaugų perdavimo–priėmimo akte turi būti nurodoma data, kada Tiekėjas suteikė Paslaugas konkrečiame etape ir pateikė visus reikiamus dokumentus (jei taikoma).</w:t>
      </w:r>
    </w:p>
    <w:p w14:paraId="50C23E03"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6.3.7.</w:t>
      </w:r>
      <w:r w:rsidRPr="009F5157">
        <w:rPr>
          <w:rFonts w:eastAsia="Arial"/>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D1D75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6.3.8.</w:t>
      </w:r>
      <w:r w:rsidRPr="009F5157">
        <w:rPr>
          <w:rFonts w:eastAsia="Times New Roman"/>
          <w:szCs w:val="20"/>
        </w:rPr>
        <w:tab/>
      </w:r>
      <w:r w:rsidRPr="009F5157">
        <w:rPr>
          <w:rFonts w:eastAsia="Arial"/>
          <w:szCs w:val="20"/>
        </w:rPr>
        <w:t>Jeigu Pirkėjas per 5 (penkias) darbo dienas nuo Paslaugų perdavimo–priėmimo akto gavimo nepateikia (neišsiunčia) Tiekėjui Defektų akto, laikoma, kad Pirkėjas Paslaugas konkrečiame etape priėmė ir joms pretenzijų neturi.</w:t>
      </w:r>
    </w:p>
    <w:p w14:paraId="7B3F5E80"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6.3.9.</w:t>
      </w:r>
      <w:r w:rsidRPr="009F5157">
        <w:rPr>
          <w:rFonts w:eastAsia="Times New Roman"/>
          <w:szCs w:val="20"/>
        </w:rPr>
        <w:tab/>
      </w:r>
      <w:r w:rsidRPr="009F5157">
        <w:rPr>
          <w:rFonts w:eastAsia="Arial"/>
          <w:szCs w:val="20"/>
        </w:rPr>
        <w:t xml:space="preserve">Pirkėjas turi teisę naudotis Paslaugų, teikiamų etapais, rezultatu tik po galutinio Paslaugų perdavimo–priėmimo akto pasirašymo, </w:t>
      </w:r>
      <w:r w:rsidRPr="009F5157">
        <w:rPr>
          <w:rFonts w:eastAsia="Times New Roman"/>
          <w:szCs w:val="20"/>
        </w:rPr>
        <w:t>jeigu kitaip nenumatyta Specialiosiose sąlygose.</w:t>
      </w:r>
    </w:p>
    <w:p w14:paraId="4919474A" w14:textId="77777777" w:rsidR="009F5157" w:rsidRPr="009F5157" w:rsidRDefault="009F5157" w:rsidP="009F5157">
      <w:pPr>
        <w:keepNext/>
        <w:keepLines/>
        <w:tabs>
          <w:tab w:val="left" w:pos="567"/>
          <w:tab w:val="left" w:pos="851"/>
          <w:tab w:val="left" w:pos="992"/>
          <w:tab w:val="left" w:pos="1134"/>
        </w:tabs>
        <w:spacing w:after="0"/>
        <w:jc w:val="both"/>
        <w:rPr>
          <w:rFonts w:eastAsia="Arial"/>
          <w:bCs/>
          <w:szCs w:val="24"/>
        </w:rPr>
      </w:pPr>
      <w:r w:rsidRPr="009F5157">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D0C636"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50E7C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7FD86ED1"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szCs w:val="20"/>
        </w:rPr>
      </w:pPr>
      <w:r w:rsidRPr="009F5157">
        <w:rPr>
          <w:rFonts w:eastAsia="Arial"/>
          <w:b/>
          <w:bCs/>
          <w:caps/>
          <w:szCs w:val="20"/>
        </w:rPr>
        <w:t>7.</w:t>
      </w:r>
      <w:r w:rsidRPr="009F5157">
        <w:rPr>
          <w:rFonts w:eastAsia="Times New Roman"/>
          <w:szCs w:val="20"/>
        </w:rPr>
        <w:tab/>
      </w:r>
      <w:r w:rsidRPr="009F5157">
        <w:rPr>
          <w:rFonts w:eastAsia="Arial"/>
          <w:b/>
          <w:bCs/>
          <w:caps/>
          <w:szCs w:val="20"/>
        </w:rPr>
        <w:t>Tiekėjo garantiniai įsipareigojimai</w:t>
      </w:r>
    </w:p>
    <w:p w14:paraId="2D204A9A"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szCs w:val="20"/>
        </w:rPr>
      </w:pPr>
    </w:p>
    <w:p w14:paraId="4ADAC764"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7.1.</w:t>
      </w:r>
      <w:r w:rsidRPr="009F5157">
        <w:rPr>
          <w:rFonts w:eastAsia="Arial"/>
          <w:b/>
          <w:bCs/>
          <w:szCs w:val="20"/>
        </w:rPr>
        <w:tab/>
      </w:r>
      <w:r w:rsidRPr="009F5157">
        <w:rPr>
          <w:rFonts w:eastAsia="Arial"/>
          <w:b/>
          <w:szCs w:val="20"/>
        </w:rPr>
        <w:t>Garantiniai terminai (jei taikoma)</w:t>
      </w:r>
    </w:p>
    <w:p w14:paraId="4620322D"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5C31C2EF" w14:textId="77777777" w:rsidR="009F5157" w:rsidRPr="009F5157" w:rsidRDefault="009F5157" w:rsidP="009F515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0"/>
        </w:rPr>
      </w:pPr>
      <w:r w:rsidRPr="009F5157">
        <w:rPr>
          <w:rFonts w:eastAsia="Arial"/>
          <w:szCs w:val="20"/>
        </w:rPr>
        <w:t>7.1.1.</w:t>
      </w:r>
      <w:r w:rsidRPr="009F5157">
        <w:rPr>
          <w:rFonts w:eastAsia="Times New Roman"/>
          <w:szCs w:val="20"/>
        </w:rPr>
        <w:tab/>
      </w:r>
      <w:r w:rsidRPr="009F5157">
        <w:rPr>
          <w:rFonts w:eastAsia="Arial"/>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C103BD0" w14:textId="77777777" w:rsidR="009F5157" w:rsidRPr="009F5157" w:rsidRDefault="009F5157" w:rsidP="009F515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0"/>
        </w:rPr>
      </w:pPr>
      <w:r w:rsidRPr="009F5157">
        <w:rPr>
          <w:rFonts w:eastAsia="Arial"/>
          <w:szCs w:val="20"/>
        </w:rPr>
        <w:t>7.1.2.</w:t>
      </w:r>
      <w:r w:rsidRPr="009F5157">
        <w:rPr>
          <w:rFonts w:eastAsia="Arial"/>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D39779" w14:textId="77777777" w:rsidR="009F5157" w:rsidRPr="009F5157" w:rsidRDefault="009F5157" w:rsidP="009F515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0"/>
        </w:rPr>
      </w:pPr>
      <w:r w:rsidRPr="009F5157">
        <w:rPr>
          <w:rFonts w:eastAsia="Arial"/>
          <w:szCs w:val="20"/>
        </w:rPr>
        <w:t>7.1.3.</w:t>
      </w:r>
      <w:r w:rsidRPr="009F5157">
        <w:rPr>
          <w:rFonts w:eastAsia="Times New Roman"/>
          <w:szCs w:val="20"/>
        </w:rPr>
        <w:tab/>
      </w:r>
      <w:r w:rsidRPr="009F5157">
        <w:rPr>
          <w:rFonts w:eastAsia="Arial"/>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66A8A3" w14:textId="77777777" w:rsidR="009F5157" w:rsidRPr="009F5157" w:rsidRDefault="009F5157" w:rsidP="009F515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szCs w:val="20"/>
        </w:rPr>
      </w:pPr>
    </w:p>
    <w:p w14:paraId="0A60717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7.2.</w:t>
      </w:r>
      <w:r w:rsidRPr="009F5157">
        <w:rPr>
          <w:rFonts w:eastAsia="Times New Roman"/>
          <w:szCs w:val="20"/>
        </w:rPr>
        <w:tab/>
      </w:r>
      <w:r w:rsidRPr="009F5157">
        <w:rPr>
          <w:rFonts w:eastAsia="Arial"/>
          <w:b/>
          <w:bCs/>
          <w:szCs w:val="20"/>
        </w:rPr>
        <w:t>Pretenzijos dėl Paslaugų trūkumų</w:t>
      </w:r>
    </w:p>
    <w:p w14:paraId="30ED028C"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0F87906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7.2.1.</w:t>
      </w:r>
      <w:r w:rsidRPr="009F5157">
        <w:rPr>
          <w:rFonts w:eastAsia="Times New Roman"/>
          <w:szCs w:val="20"/>
        </w:rPr>
        <w:tab/>
      </w:r>
      <w:r w:rsidRPr="009F5157">
        <w:rPr>
          <w:rFonts w:eastAsia="Arial"/>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BC57B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7.2.2.</w:t>
      </w:r>
      <w:r w:rsidRPr="009F5157">
        <w:rPr>
          <w:rFonts w:eastAsia="Arial"/>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7E41E6"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 xml:space="preserve">7.2.3. Jei Tiekėjas nepripažįsta </w:t>
      </w:r>
      <w:r w:rsidRPr="009F5157">
        <w:rPr>
          <w:rFonts w:eastAsia="Arial"/>
          <w:szCs w:val="20"/>
        </w:rPr>
        <w:t>Paslaugų</w:t>
      </w:r>
      <w:r w:rsidRPr="009F5157">
        <w:rPr>
          <w:rFonts w:eastAsia="Times New Roman"/>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B311C2"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 xml:space="preserve">7.2.3.1. jei </w:t>
      </w:r>
      <w:r w:rsidRPr="009F5157">
        <w:rPr>
          <w:rFonts w:eastAsia="Arial"/>
          <w:szCs w:val="20"/>
        </w:rPr>
        <w:t>Paslaugų rezultatas</w:t>
      </w:r>
      <w:r w:rsidRPr="009F5157">
        <w:rPr>
          <w:rFonts w:eastAsia="Times New Roman"/>
          <w:szCs w:val="20"/>
        </w:rPr>
        <w:t xml:space="preserve"> atitinka Sutartyje ir įstatymuose bei kituose teisės aktuose nurodytus reikalavimus – Pirkėjas;</w:t>
      </w:r>
    </w:p>
    <w:p w14:paraId="68BD2D65"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 xml:space="preserve">7.2.3.2. jei </w:t>
      </w:r>
      <w:r w:rsidRPr="009F5157">
        <w:rPr>
          <w:rFonts w:eastAsia="Arial"/>
          <w:szCs w:val="20"/>
        </w:rPr>
        <w:t>Paslaugų rezultatas</w:t>
      </w:r>
      <w:r w:rsidRPr="009F5157">
        <w:rPr>
          <w:rFonts w:eastAsia="Times New Roman"/>
          <w:szCs w:val="20"/>
        </w:rPr>
        <w:t xml:space="preserve"> neatitinka Sutartyje ir įstatymuose bei kituose teisės aktuose nurodytų reikalavimų – Tiekėjas.</w:t>
      </w:r>
    </w:p>
    <w:p w14:paraId="3C836770"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7.2.4. Ekspertizės išvados Šalims yra privalomos.</w:t>
      </w:r>
    </w:p>
    <w:p w14:paraId="1824152C"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4CF886" w14:textId="77777777" w:rsidR="009F5157" w:rsidRPr="009F5157" w:rsidRDefault="009F5157" w:rsidP="009F5157">
      <w:pPr>
        <w:tabs>
          <w:tab w:val="left" w:pos="567"/>
          <w:tab w:val="left" w:pos="851"/>
          <w:tab w:val="left" w:pos="992"/>
          <w:tab w:val="left" w:pos="1134"/>
        </w:tabs>
        <w:spacing w:after="0"/>
        <w:jc w:val="both"/>
        <w:rPr>
          <w:rFonts w:eastAsia="Arial"/>
          <w:b/>
          <w:bCs/>
          <w:szCs w:val="20"/>
        </w:rPr>
      </w:pPr>
    </w:p>
    <w:p w14:paraId="12E707B8"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7.3.</w:t>
      </w:r>
      <w:r w:rsidRPr="009F5157">
        <w:rPr>
          <w:rFonts w:eastAsia="Arial"/>
          <w:b/>
          <w:bCs/>
          <w:szCs w:val="20"/>
        </w:rPr>
        <w:tab/>
        <w:t xml:space="preserve">Paslaugų </w:t>
      </w:r>
      <w:r w:rsidRPr="009F5157">
        <w:rPr>
          <w:rFonts w:eastAsia="Arial"/>
          <w:b/>
          <w:szCs w:val="20"/>
        </w:rPr>
        <w:t>trūkumų šalinimas</w:t>
      </w:r>
    </w:p>
    <w:p w14:paraId="441FEBEB"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7AA7A8E"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7.3.1.</w:t>
      </w:r>
      <w:r w:rsidRPr="009F5157">
        <w:rPr>
          <w:rFonts w:eastAsia="Times New Roman"/>
          <w:szCs w:val="20"/>
        </w:rPr>
        <w:tab/>
      </w:r>
      <w:r w:rsidRPr="009F5157">
        <w:rPr>
          <w:rFonts w:eastAsia="Arial"/>
          <w:szCs w:val="20"/>
        </w:rPr>
        <w:t>Tiekėjas privalo nemokamai pašalinti Paslaugų rezultato trūkumus. Jeigu nustatomi s</w:t>
      </w:r>
      <w:r w:rsidRPr="009F5157">
        <w:rPr>
          <w:rFonts w:eastAsia="Times New Roman"/>
          <w:szCs w:val="20"/>
        </w:rPr>
        <w:t xml:space="preserve">u Paslaugomis susijusių prekių trūkumai, Tiekėjas privalo </w:t>
      </w:r>
      <w:r w:rsidRPr="009F5157">
        <w:rPr>
          <w:rFonts w:eastAsia="Arial"/>
          <w:szCs w:val="20"/>
        </w:rPr>
        <w:t xml:space="preserve">pašalinti </w:t>
      </w:r>
      <w:r w:rsidRPr="009F5157">
        <w:rPr>
          <w:rFonts w:eastAsia="Times New Roman"/>
          <w:szCs w:val="20"/>
        </w:rPr>
        <w:t>jų</w:t>
      </w:r>
      <w:r w:rsidRPr="009F5157">
        <w:rPr>
          <w:rFonts w:eastAsia="Arial"/>
          <w:szCs w:val="20"/>
        </w:rPr>
        <w:t xml:space="preserve"> trūkumus, sutaisydamas prekes ar jų dalį arba pakeisdamas prekę nauja preke ar jos dalimi.</w:t>
      </w:r>
    </w:p>
    <w:p w14:paraId="022C477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7.3.2.</w:t>
      </w:r>
      <w:r w:rsidRPr="009F5157">
        <w:rPr>
          <w:rFonts w:eastAsia="Arial"/>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7BD9A2E"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7.3.3.</w:t>
      </w:r>
      <w:r w:rsidRPr="009F5157">
        <w:rPr>
          <w:rFonts w:eastAsia="Times New Roman"/>
          <w:szCs w:val="20"/>
        </w:rPr>
        <w:tab/>
      </w:r>
      <w:r w:rsidRPr="009F5157">
        <w:rPr>
          <w:rFonts w:eastAsia="Arial"/>
          <w:szCs w:val="20"/>
        </w:rPr>
        <w:t>Sutaisytoje su Paslaugų teikimu susijusių prekių dalyje pakartotinai nustačius prekių trūkumų, Tiekėjas privalo pakeisti prekes naujomis kokybiškomis prekėmis, nebent Pirkėjas raštu sutiktų prekes dar kartą taisyti.</w:t>
      </w:r>
    </w:p>
    <w:p w14:paraId="3FD0D8A4"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7.3.4.</w:t>
      </w:r>
      <w:r w:rsidRPr="009F5157">
        <w:rPr>
          <w:rFonts w:eastAsia="Times New Roman"/>
          <w:szCs w:val="20"/>
        </w:rPr>
        <w:tab/>
      </w:r>
      <w:r w:rsidRPr="009F5157">
        <w:rPr>
          <w:rFonts w:eastAsia="Arial"/>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13D4C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7.3.5.</w:t>
      </w:r>
      <w:r w:rsidRPr="009F5157">
        <w:rPr>
          <w:rFonts w:eastAsia="Arial"/>
          <w:szCs w:val="20"/>
        </w:rPr>
        <w:tab/>
        <w:t xml:space="preserve">Jeigu Paslaugų dalies rezultato trūkumų šalinimas gali turėti įtakos kitoms Paslaugų dalims, Pirkėjas gali pareikalauti Tiekėjo pakartotinai atlikti bandymus, atliktus pagal Sutartį (jei tokie buvo </w:t>
      </w:r>
      <w:r w:rsidRPr="009F5157">
        <w:rPr>
          <w:rFonts w:eastAsia="Arial"/>
          <w:szCs w:val="20"/>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D6E840"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7.3.6.</w:t>
      </w:r>
      <w:r w:rsidRPr="009F5157">
        <w:rPr>
          <w:rFonts w:eastAsia="Arial"/>
          <w:szCs w:val="20"/>
        </w:rPr>
        <w:tab/>
        <w:t>Tiekėjas, pašalinęs visus Paslaugų trūkumus, privalo apie tai informuoti Pirkėją.</w:t>
      </w:r>
    </w:p>
    <w:p w14:paraId="5098D92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7.3.7.</w:t>
      </w:r>
      <w:r w:rsidRPr="009F5157">
        <w:rPr>
          <w:rFonts w:eastAsia="Times New Roman"/>
          <w:szCs w:val="20"/>
        </w:rPr>
        <w:tab/>
      </w:r>
      <w:r w:rsidRPr="009F5157">
        <w:rPr>
          <w:rFonts w:eastAsia="Arial"/>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CFC1C1"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4748C402"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7.4.</w:t>
      </w:r>
      <w:r w:rsidRPr="009F5157">
        <w:rPr>
          <w:rFonts w:eastAsia="Times New Roman"/>
          <w:szCs w:val="20"/>
        </w:rPr>
        <w:tab/>
      </w:r>
      <w:r w:rsidRPr="009F5157">
        <w:rPr>
          <w:rFonts w:eastAsia="Arial"/>
          <w:b/>
          <w:bCs/>
          <w:szCs w:val="20"/>
        </w:rPr>
        <w:t>Pirkėjo teisės, Tiekėjui nepašalinus Paslaugų trūkumų</w:t>
      </w:r>
    </w:p>
    <w:p w14:paraId="4D9451B9"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4E100D9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7.4.1.</w:t>
      </w:r>
      <w:r w:rsidRPr="009F5157">
        <w:rPr>
          <w:rFonts w:eastAsia="Arial"/>
          <w:szCs w:val="20"/>
        </w:rPr>
        <w:tab/>
        <w:t>Jeigu Tiekėjas atsisako pašalinti arba nepašalina Paslaugų trūkumų per Pirkėjo nustatytus protingus terminus, Pirkėjas turi teisę:</w:t>
      </w:r>
    </w:p>
    <w:p w14:paraId="58E6E69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7.4.1.1.</w:t>
      </w:r>
      <w:r w:rsidRPr="009F5157">
        <w:rPr>
          <w:rFonts w:eastAsia="Arial"/>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2A508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szCs w:val="20"/>
        </w:rPr>
      </w:pPr>
      <w:r w:rsidRPr="009F5157">
        <w:rPr>
          <w:rFonts w:eastAsia="Arial"/>
          <w:szCs w:val="20"/>
        </w:rPr>
        <w:t>7.4.1.2.</w:t>
      </w:r>
      <w:r w:rsidRPr="009F5157">
        <w:rPr>
          <w:rFonts w:eastAsia="Times New Roman"/>
          <w:szCs w:val="20"/>
        </w:rPr>
        <w:tab/>
      </w:r>
      <w:r w:rsidRPr="009F5157">
        <w:rPr>
          <w:rFonts w:eastAsia="Arial"/>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5F508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7.4.1.3.atsisakyti Paslaugų ir nemokėti už tokias Paslaugas ar reikalauti grąžinti už Paslaugas sumokėtą sumą bei nutraukti Sutartį.</w:t>
      </w:r>
    </w:p>
    <w:p w14:paraId="22A1724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7.4.2.</w:t>
      </w:r>
      <w:r w:rsidRPr="009F5157">
        <w:rPr>
          <w:rFonts w:eastAsia="Times New Roman"/>
          <w:szCs w:val="20"/>
        </w:rPr>
        <w:tab/>
      </w:r>
      <w:r w:rsidRPr="009F5157">
        <w:rPr>
          <w:rFonts w:eastAsia="Arial"/>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AA1E2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7.4.3.</w:t>
      </w:r>
      <w:r w:rsidRPr="009F5157">
        <w:rPr>
          <w:rFonts w:eastAsia="Arial"/>
          <w:szCs w:val="20"/>
        </w:rPr>
        <w:tab/>
        <w:t>Tiekėjas privalo patenkinti Pirkėjo pagal Bendrųjų sąlygų 7.4.4 papunktį pareikštą piniginį reikalavimą per 30 (trisdešimt) dienų arba per ilgesnį Pirkėjo reikalavime nurodytą protingą terminą.</w:t>
      </w:r>
    </w:p>
    <w:p w14:paraId="6754A55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7.4.4.</w:t>
      </w:r>
      <w:r w:rsidRPr="009F5157">
        <w:rPr>
          <w:rFonts w:eastAsia="Times New Roman"/>
          <w:szCs w:val="20"/>
        </w:rPr>
        <w:tab/>
      </w:r>
      <w:r w:rsidRPr="009F5157">
        <w:rPr>
          <w:rFonts w:eastAsia="Arial"/>
          <w:szCs w:val="20"/>
        </w:rPr>
        <w:t>Už vėlavimą pašalinti Paslaugų trūkumus Pirkėjas privalo reikalauti Tiekėjo sumokėti Specialiosiose sąlygose nustatyto dydžio netesybas.</w:t>
      </w:r>
    </w:p>
    <w:p w14:paraId="3559257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37FF6561"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szCs w:val="20"/>
        </w:rPr>
      </w:pPr>
      <w:r w:rsidRPr="009F5157">
        <w:rPr>
          <w:rFonts w:eastAsia="Arial"/>
          <w:b/>
          <w:bCs/>
          <w:caps/>
          <w:szCs w:val="20"/>
        </w:rPr>
        <w:t>8.</w:t>
      </w:r>
      <w:r w:rsidRPr="009F5157">
        <w:rPr>
          <w:rFonts w:eastAsia="Times New Roman"/>
          <w:szCs w:val="20"/>
        </w:rPr>
        <w:tab/>
      </w:r>
      <w:r w:rsidRPr="009F5157">
        <w:rPr>
          <w:rFonts w:eastAsia="Arial"/>
          <w:b/>
          <w:bCs/>
          <w:caps/>
          <w:szCs w:val="20"/>
        </w:rPr>
        <w:t>PASLAUGŲ SUTEIKIMO TERMINAI</w:t>
      </w:r>
    </w:p>
    <w:p w14:paraId="5BE10C95"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szCs w:val="20"/>
        </w:rPr>
      </w:pPr>
    </w:p>
    <w:p w14:paraId="63ACA1DE"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8.1.</w:t>
      </w:r>
      <w:r w:rsidRPr="009F5157">
        <w:rPr>
          <w:rFonts w:eastAsia="Times New Roman"/>
          <w:szCs w:val="20"/>
        </w:rPr>
        <w:tab/>
      </w:r>
      <w:r w:rsidRPr="009F5157">
        <w:rPr>
          <w:rFonts w:eastAsia="Arial"/>
          <w:b/>
          <w:bCs/>
          <w:szCs w:val="20"/>
        </w:rPr>
        <w:t>Paslaugų terminai ir teikimo grafikas</w:t>
      </w:r>
    </w:p>
    <w:p w14:paraId="70CAB782"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2BEEEBB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8.1.1.</w:t>
      </w:r>
      <w:r w:rsidRPr="009F5157">
        <w:rPr>
          <w:rFonts w:eastAsia="Arial"/>
          <w:szCs w:val="20"/>
        </w:rPr>
        <w:tab/>
        <w:t>Tiekėjas privalo suteikti Paslaugas laikydamasis terminų, nurodytų Specialiosiose sąlygose.</w:t>
      </w:r>
    </w:p>
    <w:p w14:paraId="07D59E2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8.1.2.</w:t>
      </w:r>
      <w:r w:rsidRPr="009F5157">
        <w:rPr>
          <w:rFonts w:eastAsia="Arial"/>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F5157">
        <w:rPr>
          <w:rFonts w:eastAsia="Arial"/>
          <w:b/>
          <w:bCs/>
          <w:szCs w:val="20"/>
        </w:rPr>
        <w:t>Grafikas</w:t>
      </w:r>
      <w:r w:rsidRPr="009F5157">
        <w:rPr>
          <w:rFonts w:eastAsia="Arial"/>
          <w:szCs w:val="20"/>
        </w:rPr>
        <w:t>).</w:t>
      </w:r>
    </w:p>
    <w:p w14:paraId="292018E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8.1.3.</w:t>
      </w:r>
      <w:r w:rsidRPr="009F5157">
        <w:rPr>
          <w:rFonts w:eastAsia="Times New Roman"/>
          <w:szCs w:val="20"/>
        </w:rPr>
        <w:tab/>
      </w:r>
      <w:r w:rsidRPr="009F5157">
        <w:rPr>
          <w:rFonts w:eastAsia="Arial"/>
          <w:szCs w:val="20"/>
        </w:rPr>
        <w:t>Jei aktualu, Grafike turi būti pažymėta, kurios Paslaugos gali būti teikiamos lygiagrečiai, o kurios gali būti teikiamos tik numatytu eiliškumu.</w:t>
      </w:r>
    </w:p>
    <w:p w14:paraId="4F672EC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447972BC"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lastRenderedPageBreak/>
        <w:t>8.2.</w:t>
      </w:r>
      <w:r w:rsidRPr="009F5157">
        <w:rPr>
          <w:rFonts w:eastAsia="Arial"/>
          <w:b/>
          <w:bCs/>
          <w:szCs w:val="20"/>
        </w:rPr>
        <w:tab/>
      </w:r>
      <w:r w:rsidRPr="009F5157">
        <w:rPr>
          <w:rFonts w:eastAsia="Arial"/>
          <w:b/>
          <w:szCs w:val="20"/>
        </w:rPr>
        <w:t xml:space="preserve">Netesybos už </w:t>
      </w:r>
      <w:r w:rsidRPr="009F5157">
        <w:rPr>
          <w:rFonts w:eastAsia="Arial"/>
          <w:b/>
          <w:bCs/>
          <w:szCs w:val="20"/>
        </w:rPr>
        <w:t>Paslaugų teikimo</w:t>
      </w:r>
      <w:r w:rsidRPr="009F5157">
        <w:rPr>
          <w:rFonts w:eastAsia="Arial"/>
          <w:b/>
          <w:szCs w:val="20"/>
        </w:rPr>
        <w:t xml:space="preserve"> vėlavimą</w:t>
      </w:r>
    </w:p>
    <w:p w14:paraId="02338139" w14:textId="77777777" w:rsidR="009F5157" w:rsidRPr="009F5157" w:rsidRDefault="009F5157" w:rsidP="009F5157">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b/>
          <w:szCs w:val="20"/>
        </w:rPr>
      </w:pPr>
    </w:p>
    <w:p w14:paraId="0CF122E7" w14:textId="77777777" w:rsidR="009F5157" w:rsidRPr="009F5157" w:rsidRDefault="009F5157" w:rsidP="009F5157">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0"/>
        </w:rPr>
      </w:pPr>
      <w:r w:rsidRPr="009F5157">
        <w:rPr>
          <w:rFonts w:eastAsia="Arial"/>
          <w:szCs w:val="20"/>
        </w:rPr>
        <w:t>8.2.1.</w:t>
      </w:r>
      <w:r w:rsidRPr="009F5157">
        <w:rPr>
          <w:rFonts w:eastAsia="Arial"/>
          <w:szCs w:val="20"/>
        </w:rPr>
        <w:tab/>
        <w:t>Jeigu Tiekėjas praleidžia Paslaugų teikimo terminus, nustatytus Specialiosiose sąlygose, Tiekėjui iki Paslaugų suteikimo dienos taikomos Specialiosiose sąlygose nurodyto dydžio netesybos.</w:t>
      </w:r>
    </w:p>
    <w:p w14:paraId="19D4BE6E" w14:textId="77777777" w:rsidR="009F5157" w:rsidRPr="009F5157" w:rsidRDefault="009F5157" w:rsidP="009F5157">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0"/>
        </w:rPr>
      </w:pPr>
      <w:r w:rsidRPr="009F5157">
        <w:rPr>
          <w:rFonts w:eastAsia="Arial"/>
          <w:szCs w:val="20"/>
        </w:rPr>
        <w:t>8.2.2.</w:t>
      </w:r>
      <w:r w:rsidRPr="009F5157">
        <w:rPr>
          <w:rFonts w:eastAsia="Arial"/>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9A498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Times New Roman"/>
          <w:szCs w:val="20"/>
        </w:rPr>
        <w:t xml:space="preserve">8.2.3. Jei Tiekėjui pagal šią Sutartį yra priskaičiuotos netesybos, Pirkėjo už </w:t>
      </w:r>
      <w:r w:rsidRPr="009F5157">
        <w:rPr>
          <w:rFonts w:eastAsia="Arial"/>
          <w:szCs w:val="20"/>
        </w:rPr>
        <w:t>Paslaugas</w:t>
      </w:r>
      <w:r w:rsidRPr="009F5157">
        <w:rPr>
          <w:rFonts w:eastAsia="Times New Roman"/>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02DCB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73DA9B41"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szCs w:val="20"/>
        </w:rPr>
      </w:pPr>
      <w:r w:rsidRPr="009F5157">
        <w:rPr>
          <w:rFonts w:eastAsia="Arial"/>
          <w:b/>
          <w:bCs/>
          <w:caps/>
          <w:szCs w:val="20"/>
        </w:rPr>
        <w:t>9.</w:t>
      </w:r>
      <w:r w:rsidRPr="009F5157">
        <w:rPr>
          <w:rFonts w:eastAsia="Arial"/>
          <w:b/>
          <w:bCs/>
          <w:caps/>
          <w:szCs w:val="20"/>
        </w:rPr>
        <w:tab/>
      </w:r>
      <w:r w:rsidRPr="009F5157">
        <w:rPr>
          <w:rFonts w:eastAsia="Arial"/>
          <w:b/>
          <w:caps/>
          <w:szCs w:val="20"/>
        </w:rPr>
        <w:t>Prievolių pagal Sutartį įvykdymo užtikrinimo būdai</w:t>
      </w:r>
    </w:p>
    <w:p w14:paraId="2483004E" w14:textId="77777777" w:rsidR="009F5157" w:rsidRPr="009F5157" w:rsidRDefault="009F5157" w:rsidP="009F515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szCs w:val="20"/>
        </w:rPr>
      </w:pPr>
    </w:p>
    <w:p w14:paraId="50AF753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2FD63A"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243A71D2"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10.</w:t>
      </w:r>
      <w:r w:rsidRPr="009F5157">
        <w:rPr>
          <w:rFonts w:eastAsia="Arial"/>
          <w:b/>
          <w:bCs/>
          <w:caps/>
          <w:szCs w:val="20"/>
        </w:rPr>
        <w:tab/>
      </w:r>
      <w:r w:rsidRPr="009F5157">
        <w:rPr>
          <w:rFonts w:eastAsia="Arial"/>
          <w:b/>
          <w:caps/>
          <w:szCs w:val="20"/>
        </w:rPr>
        <w:t>Sutarties įvykdymo užtikrinimas (JEI TAIKOMA)</w:t>
      </w:r>
    </w:p>
    <w:p w14:paraId="712D5DC7"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747388F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shd w:val="clear" w:color="auto" w:fill="FFFFFF"/>
        </w:rPr>
      </w:pPr>
      <w:r w:rsidRPr="009F5157">
        <w:rPr>
          <w:rFonts w:eastAsia="Arial"/>
          <w:szCs w:val="20"/>
          <w:shd w:val="clear" w:color="auto" w:fill="FFFFFF"/>
        </w:rPr>
        <w:t xml:space="preserve">10.1. Šio skyriaus nuostatos taikomos tuomet, jei Specialiosiose sąlygose numatyta, kad tinkamam Sutarties įvykdymui užtikrinti Tiekėjas turi pateikti </w:t>
      </w:r>
      <w:r w:rsidRPr="009F5157">
        <w:rPr>
          <w:rFonts w:eastAsia="Cambria"/>
          <w:szCs w:val="20"/>
          <w:shd w:val="clear" w:color="auto" w:fill="FFFFFF"/>
        </w:rPr>
        <w:t xml:space="preserve">pirmo pareikalavimo </w:t>
      </w:r>
      <w:r w:rsidRPr="009F5157">
        <w:rPr>
          <w:rFonts w:eastAsia="Arial"/>
          <w:szCs w:val="20"/>
          <w:shd w:val="clear" w:color="auto" w:fill="FFFFFF"/>
        </w:rPr>
        <w:t>banko garantiją arba draudimo bendrovės laidavimo draudimo raštą arba kitą Specialiosiose sąlygose nurodytą sutartinių įsipareigojimų įvykdymo užtikrinimą.</w:t>
      </w:r>
    </w:p>
    <w:p w14:paraId="0F5B28C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r w:rsidRPr="009F5157">
        <w:rPr>
          <w:rFonts w:eastAsia="Times New Roman"/>
          <w:b/>
          <w:bCs/>
          <w:szCs w:val="20"/>
        </w:rPr>
        <w:t>Pastaba.</w:t>
      </w:r>
      <w:r w:rsidRPr="009F5157">
        <w:rPr>
          <w:rFonts w:eastAsia="Times New Roman"/>
          <w:szCs w:val="20"/>
        </w:rPr>
        <w:t xml:space="preserve"> </w:t>
      </w:r>
      <w:r w:rsidRPr="009F5157">
        <w:rPr>
          <w:rFonts w:eastAsia="Arial"/>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373BAC" w14:textId="77777777" w:rsidR="009F5157" w:rsidRPr="009F5157" w:rsidRDefault="009F5157" w:rsidP="009F5157">
      <w:pPr>
        <w:tabs>
          <w:tab w:val="left" w:pos="567"/>
        </w:tabs>
        <w:spacing w:after="0"/>
        <w:jc w:val="both"/>
        <w:rPr>
          <w:rFonts w:eastAsia="Cambria"/>
          <w:szCs w:val="20"/>
        </w:rPr>
      </w:pPr>
      <w:r w:rsidRPr="009F5157">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F5157">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9F5157">
        <w:rPr>
          <w:rFonts w:eastAsia="Cambria"/>
          <w:szCs w:val="20"/>
          <w:shd w:val="clear" w:color="auto" w:fill="FFFFFF"/>
        </w:rPr>
        <w:t xml:space="preserve">), atitinkantį Bendrųjų sąlygų 10 skyriuje nurodytas sąlygas, per Specialiosiose sąlygose nustatytą terminą (toliau – </w:t>
      </w:r>
      <w:r w:rsidRPr="009F5157">
        <w:rPr>
          <w:rFonts w:eastAsia="Cambria"/>
          <w:b/>
          <w:bCs/>
          <w:szCs w:val="20"/>
          <w:shd w:val="clear" w:color="auto" w:fill="FFFFFF"/>
        </w:rPr>
        <w:t>Sutarties įvykdymo užtikrinimas</w:t>
      </w:r>
      <w:r w:rsidRPr="009F5157">
        <w:rPr>
          <w:rFonts w:eastAsia="Cambria"/>
          <w:szCs w:val="20"/>
          <w:shd w:val="clear" w:color="auto" w:fill="FFFFFF"/>
        </w:rPr>
        <w:t>).</w:t>
      </w:r>
    </w:p>
    <w:p w14:paraId="5CF8FAD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BCF821"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87EFE4"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0AD8D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2E8ABA"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10.7. Sutarties įvykdymo užtikrinimas turi įsigalioti ne vėliau negu jo pateikimo Pirkėjui dieną.</w:t>
      </w:r>
    </w:p>
    <w:p w14:paraId="1F8CBF6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10.8. Sutarties įvykdymo užtikrinimo suma turi būti nurodoma ir išmokama eurais.</w:t>
      </w:r>
    </w:p>
    <w:p w14:paraId="75970D2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10.9. Sutarties įvykdymo užtikrinimas turi būti surašytas lietuvių arba kita kalba (esant Pirkėjo prašymui, turi būti pateiktas vertimas į lietuvių kalbą).</w:t>
      </w:r>
    </w:p>
    <w:p w14:paraId="3EE1A43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10.10. Sutarties įvykdymo užtikrinime nurodytas jo galiojimo terminas turi būti ne trumpesnis nei nurodytas Specialiosiose sąlygose.</w:t>
      </w:r>
    </w:p>
    <w:p w14:paraId="716560E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42EA49"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10.12. Jeigu Sutartyje nustatytomis sąlygomis </w:t>
      </w:r>
      <w:r w:rsidRPr="009F5157">
        <w:rPr>
          <w:rFonts w:eastAsia="Arial"/>
          <w:szCs w:val="20"/>
        </w:rPr>
        <w:t>Paslaugų</w:t>
      </w:r>
      <w:r w:rsidRPr="009F5157">
        <w:rPr>
          <w:rFonts w:eastAsia="Times New Roman"/>
          <w:szCs w:val="20"/>
        </w:rPr>
        <w:t xml:space="preserve"> suteikimo terminas yra pratęsiamas arba nukeliamas dėl Sutarties sustabdymo, arba suteikti </w:t>
      </w:r>
      <w:r w:rsidRPr="009F5157">
        <w:rPr>
          <w:rFonts w:eastAsia="Arial"/>
          <w:szCs w:val="20"/>
        </w:rPr>
        <w:t>Paslaugas</w:t>
      </w:r>
      <w:r w:rsidRPr="009F5157">
        <w:rPr>
          <w:rFonts w:eastAsia="Times New Roman"/>
          <w:szCs w:val="20"/>
        </w:rPr>
        <w:t xml:space="preserve"> arba taisyti </w:t>
      </w:r>
      <w:r w:rsidRPr="009F5157">
        <w:rPr>
          <w:rFonts w:eastAsia="Arial"/>
          <w:szCs w:val="20"/>
        </w:rPr>
        <w:t>Paslaugų</w:t>
      </w:r>
      <w:r w:rsidRPr="009F5157">
        <w:rPr>
          <w:rFonts w:eastAsia="Times New Roman"/>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2DC3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681BAE" w14:textId="77777777" w:rsidR="009F5157" w:rsidRPr="009F5157" w:rsidRDefault="009F5157" w:rsidP="009F5157">
      <w:pPr>
        <w:tabs>
          <w:tab w:val="left" w:pos="567"/>
        </w:tabs>
        <w:spacing w:after="0"/>
        <w:jc w:val="both"/>
        <w:rPr>
          <w:rFonts w:eastAsia="Times New Roman"/>
          <w:szCs w:val="20"/>
        </w:rPr>
      </w:pPr>
      <w:r w:rsidRPr="009F5157">
        <w:rPr>
          <w:rFonts w:eastAsia="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FA9E1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10.15. Jei Tiekėjas pažeidžia Sutartimi nustatytus įsipareigojimus, dalinai ar visiškai įsipareigojimų nevykdo (ar juos vykdo ne pagal Sutarties sąlygas), Pirkėjas gali pasinaudoti Sutarties įvykdymo </w:t>
      </w:r>
      <w:r w:rsidRPr="009F5157">
        <w:rPr>
          <w:rFonts w:eastAsia="Times New Roman"/>
          <w:szCs w:val="20"/>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8F442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10.16. Pirkėjas gali pasinaudoti Sutarties įvykdymo užtikrinimu, esant bet kuriai iš žemiau nurodytų aplinkybių:</w:t>
      </w:r>
    </w:p>
    <w:p w14:paraId="173557D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10.16.1. Tiekėjas neįvykdė, nevykdo arba netinkamai vykdo savo įsipareigojimus pagal Sutartį;</w:t>
      </w:r>
    </w:p>
    <w:p w14:paraId="7476BEBF"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10.16.2. Tiekėjas per protingai nustatytą laikotarpį neįvykdo Pirkėjo nurodymo ištaisyti </w:t>
      </w:r>
      <w:r w:rsidRPr="009F5157">
        <w:rPr>
          <w:rFonts w:eastAsia="Arial"/>
          <w:szCs w:val="20"/>
        </w:rPr>
        <w:t>Paslaugų</w:t>
      </w:r>
      <w:r w:rsidRPr="009F5157">
        <w:rPr>
          <w:rFonts w:eastAsia="Times New Roman"/>
          <w:szCs w:val="20"/>
        </w:rPr>
        <w:t xml:space="preserve"> trūkumus;</w:t>
      </w:r>
    </w:p>
    <w:p w14:paraId="0A808CB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A30E8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10.16.4. Tiekėjas be pateisinamos priežasties (ne Sutartyje nustatytais atvejais) vienašališkai nutraukia Sutartį.</w:t>
      </w:r>
    </w:p>
    <w:p w14:paraId="0A71979B" w14:textId="77777777" w:rsidR="009F5157" w:rsidRPr="009F5157" w:rsidRDefault="009F5157" w:rsidP="009F5157">
      <w:pPr>
        <w:tabs>
          <w:tab w:val="left" w:pos="567"/>
        </w:tabs>
        <w:spacing w:after="0"/>
        <w:jc w:val="both"/>
        <w:textAlignment w:val="baseline"/>
        <w:rPr>
          <w:rFonts w:eastAsia="Times New Roman"/>
          <w:b/>
          <w:bCs/>
          <w:szCs w:val="20"/>
        </w:rPr>
      </w:pPr>
    </w:p>
    <w:p w14:paraId="42D1D61F" w14:textId="77777777" w:rsidR="009F5157" w:rsidRPr="009F5157" w:rsidRDefault="009F5157" w:rsidP="009F5157">
      <w:pPr>
        <w:keepNext/>
        <w:keepLines/>
        <w:tabs>
          <w:tab w:val="left" w:pos="567"/>
          <w:tab w:val="left" w:pos="851"/>
          <w:tab w:val="left" w:pos="992"/>
          <w:tab w:val="left" w:pos="1134"/>
        </w:tabs>
        <w:spacing w:after="0"/>
        <w:jc w:val="center"/>
        <w:rPr>
          <w:rFonts w:eastAsia="Cambria"/>
          <w:caps/>
          <w:szCs w:val="20"/>
          <w14:numSpacing w14:val="tabular"/>
        </w:rPr>
      </w:pPr>
      <w:r w:rsidRPr="009F5157">
        <w:rPr>
          <w:rFonts w:eastAsia="Cambria"/>
          <w:b/>
          <w:bCs/>
          <w:caps/>
          <w:szCs w:val="20"/>
          <w14:numSpacing w14:val="tabular"/>
        </w:rPr>
        <w:t>11.</w:t>
      </w:r>
      <w:r w:rsidRPr="009F5157">
        <w:rPr>
          <w:rFonts w:eastAsia="Cambria"/>
          <w:b/>
          <w:bCs/>
          <w:caps/>
          <w:szCs w:val="20"/>
          <w14:numSpacing w14:val="tabular"/>
        </w:rPr>
        <w:tab/>
        <w:t>SUTARTIES KAINA IR JOS PERSKAIČIAVIMAS</w:t>
      </w:r>
    </w:p>
    <w:p w14:paraId="07104D2D"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76D745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D1501E6"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11.2. Pradinės sutarties vertė yra nurodyta Specialiosiose sąlygose.</w:t>
      </w:r>
    </w:p>
    <w:p w14:paraId="09F6BBA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89F37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11.4. Sutarties kainos peržiūra atliekama Specialiosiose sąlygose nustatyta tvarka.</w:t>
      </w:r>
    </w:p>
    <w:p w14:paraId="1C4E41D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013FFF77" w14:textId="77777777" w:rsidR="009F5157" w:rsidRPr="009F5157" w:rsidRDefault="009F5157" w:rsidP="009F5157">
      <w:pPr>
        <w:keepNext/>
        <w:keepLines/>
        <w:tabs>
          <w:tab w:val="left" w:pos="567"/>
          <w:tab w:val="left" w:pos="851"/>
          <w:tab w:val="left" w:pos="992"/>
          <w:tab w:val="left" w:pos="1134"/>
        </w:tabs>
        <w:spacing w:after="0"/>
        <w:jc w:val="center"/>
        <w:rPr>
          <w:rFonts w:eastAsia="Cambria"/>
          <w:b/>
          <w:bCs/>
          <w:caps/>
          <w:szCs w:val="20"/>
          <w14:numSpacing w14:val="tabular"/>
        </w:rPr>
      </w:pPr>
      <w:r w:rsidRPr="009F5157">
        <w:rPr>
          <w:rFonts w:eastAsia="Cambria"/>
          <w:b/>
          <w:bCs/>
          <w:caps/>
          <w:szCs w:val="20"/>
          <w14:numSpacing w14:val="tabular"/>
        </w:rPr>
        <w:t>12.</w:t>
      </w:r>
      <w:r w:rsidRPr="009F5157">
        <w:rPr>
          <w:rFonts w:eastAsia="Cambria"/>
          <w:b/>
          <w:bCs/>
          <w:caps/>
          <w:szCs w:val="20"/>
          <w14:numSpacing w14:val="tabular"/>
        </w:rPr>
        <w:tab/>
        <w:t>ATSISKAITYMO TVARKA</w:t>
      </w:r>
    </w:p>
    <w:p w14:paraId="0F383A78" w14:textId="77777777" w:rsidR="009F5157" w:rsidRPr="009F5157" w:rsidRDefault="009F5157" w:rsidP="009F5157">
      <w:pPr>
        <w:keepNext/>
        <w:keepLines/>
        <w:tabs>
          <w:tab w:val="left" w:pos="567"/>
          <w:tab w:val="left" w:pos="851"/>
          <w:tab w:val="left" w:pos="992"/>
          <w:tab w:val="left" w:pos="1134"/>
        </w:tabs>
        <w:spacing w:after="0"/>
        <w:jc w:val="center"/>
        <w:rPr>
          <w:rFonts w:eastAsia="Cambria"/>
          <w:b/>
          <w:bCs/>
          <w:caps/>
          <w:szCs w:val="20"/>
          <w14:numSpacing w14:val="tabular"/>
        </w:rPr>
      </w:pPr>
    </w:p>
    <w:p w14:paraId="7B27D6F2"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0"/>
        </w:rPr>
      </w:pPr>
      <w:r w:rsidRPr="009F5157">
        <w:rPr>
          <w:rFonts w:eastAsia="Arial"/>
          <w:b/>
          <w:bCs/>
          <w:szCs w:val="20"/>
        </w:rPr>
        <w:t>12.1.</w:t>
      </w:r>
      <w:r w:rsidRPr="009F5157">
        <w:rPr>
          <w:rFonts w:eastAsia="Times New Roman"/>
          <w:szCs w:val="20"/>
        </w:rPr>
        <w:tab/>
      </w:r>
      <w:r w:rsidRPr="009F5157">
        <w:rPr>
          <w:rFonts w:eastAsia="Arial"/>
          <w:b/>
          <w:bCs/>
          <w:szCs w:val="20"/>
        </w:rPr>
        <w:t>Išankstinis mokėjimas (avansas) (jei taikoma)</w:t>
      </w:r>
    </w:p>
    <w:p w14:paraId="426E06F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20D724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12.1.1. Bendrųjų sąlygų 12.1 poskyrio sąlygos taikomos tuo atveju, jei Specialiosiose sąlygose yra nurodyta, kad Tiekėjui mokamas išankstinis mokėjimas (avansas) (toliau –</w:t>
      </w:r>
      <w:r w:rsidRPr="009F5157">
        <w:rPr>
          <w:rFonts w:eastAsia="Times New Roman"/>
          <w:b/>
          <w:bCs/>
          <w:szCs w:val="20"/>
        </w:rPr>
        <w:t xml:space="preserve"> Avansas</w:t>
      </w:r>
      <w:r w:rsidRPr="009F5157">
        <w:rPr>
          <w:rFonts w:eastAsia="Times New Roman"/>
          <w:szCs w:val="20"/>
        </w:rPr>
        <w:t>).</w:t>
      </w:r>
    </w:p>
    <w:p w14:paraId="28E57A5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12.1.2. Pirkėjas sumoka Tiekėjui ne didesnį kaip Specialiosiose sąlygose nurodyto dydžio Avansą.</w:t>
      </w:r>
    </w:p>
    <w:p w14:paraId="0692203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5157">
        <w:rPr>
          <w:rFonts w:eastAsia="Times New Roman"/>
          <w:b/>
          <w:szCs w:val="20"/>
        </w:rPr>
        <w:t>Avanso užtikrinimas</w:t>
      </w:r>
      <w:r w:rsidRPr="009F5157">
        <w:rPr>
          <w:rFonts w:eastAsia="Times New Roman"/>
          <w:szCs w:val="20"/>
        </w:rPr>
        <w:t>).</w:t>
      </w:r>
    </w:p>
    <w:p w14:paraId="2EEA8698"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b/>
          <w:bCs/>
          <w:szCs w:val="20"/>
        </w:rPr>
        <w:t>Pastaba.</w:t>
      </w:r>
      <w:r w:rsidRPr="009F5157">
        <w:rPr>
          <w:rFonts w:eastAsia="Times New Roman"/>
          <w:szCs w:val="20"/>
        </w:rPr>
        <w:t xml:space="preserve"> </w:t>
      </w:r>
      <w:r w:rsidRPr="009F5157">
        <w:rPr>
          <w:rFonts w:eastAsia="Arial"/>
          <w:szCs w:val="20"/>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9F5157">
        <w:rPr>
          <w:rFonts w:eastAsia="Arial"/>
          <w:szCs w:val="20"/>
          <w:shd w:val="clear" w:color="auto" w:fill="FFFFFF"/>
        </w:rPr>
        <w:lastRenderedPageBreak/>
        <w:t>reikalavimus Specialiosiose sąlygose tokio Avanso užtikrinimo pateikimui, atitinkančius</w:t>
      </w:r>
      <w:r w:rsidRPr="009F5157">
        <w:rPr>
          <w:rFonts w:eastAsia="Times New Roman"/>
          <w:szCs w:val="20"/>
        </w:rPr>
        <w:t xml:space="preserve"> </w:t>
      </w:r>
      <w:r w:rsidRPr="009F5157">
        <w:rPr>
          <w:rFonts w:eastAsia="Arial"/>
          <w:szCs w:val="20"/>
          <w:shd w:val="clear" w:color="auto" w:fill="FFFFFF"/>
        </w:rPr>
        <w:t>įstatymų bei kitų teisės aktų</w:t>
      </w:r>
      <w:r w:rsidRPr="009F5157">
        <w:rPr>
          <w:rFonts w:eastAsia="Arial"/>
          <w:szCs w:val="20"/>
        </w:rPr>
        <w:t xml:space="preserve"> </w:t>
      </w:r>
      <w:r w:rsidRPr="009F5157">
        <w:rPr>
          <w:rFonts w:eastAsia="Arial"/>
          <w:szCs w:val="20"/>
          <w:shd w:val="clear" w:color="auto" w:fill="FFFFFF"/>
        </w:rPr>
        <w:t>nuostatas.</w:t>
      </w:r>
    </w:p>
    <w:p w14:paraId="763A39ED"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CD2898"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9B0D7D"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6125B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12.1.7. Avanso užtikrinimo suma turi būti nurodoma ir išmokama eurais.</w:t>
      </w:r>
    </w:p>
    <w:p w14:paraId="1FF0A4E4"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12.1.8. Avanso užtikrinimas turi būti surašytas lietuvių arba kita kalba (esant Pirkėjo prašymui, turi būti pateiktas vertimas į lietuvių kalbą).</w:t>
      </w:r>
    </w:p>
    <w:p w14:paraId="6DF27659"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12.1.9. Avanso užtikrinimas, neatitinkantis šiame Sutarties poskyryje nustatytų reikalavimų, nebus priimamas.</w:t>
      </w:r>
    </w:p>
    <w:p w14:paraId="09B3250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A0383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w:t>
      </w:r>
    </w:p>
    <w:p w14:paraId="7599521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12.1.12. Nutraukus Sutartį, Tiekėjas privalo grąžinti Pirkėjui gautą Avansą per 5 (penkias) darbo dienas (jeigu dalis </w:t>
      </w:r>
      <w:r w:rsidRPr="009F5157">
        <w:rPr>
          <w:rFonts w:eastAsia="Arial"/>
          <w:szCs w:val="20"/>
        </w:rPr>
        <w:t>Paslaugų yra suteikta</w:t>
      </w:r>
      <w:r w:rsidRPr="009F5157">
        <w:rPr>
          <w:rFonts w:eastAsia="Times New Roman"/>
          <w:szCs w:val="20"/>
        </w:rPr>
        <w:t xml:space="preserve">, Pirkėjas jas yra priėmęs ir </w:t>
      </w:r>
      <w:r w:rsidRPr="009F5157">
        <w:rPr>
          <w:rFonts w:eastAsia="Arial"/>
          <w:szCs w:val="20"/>
        </w:rPr>
        <w:t>Paslaugų rezultatu</w:t>
      </w:r>
      <w:r w:rsidRPr="009F5157">
        <w:rPr>
          <w:rFonts w:eastAsia="Times New Roman"/>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EE704E" w14:textId="77777777" w:rsidR="009F5157" w:rsidRPr="009F5157" w:rsidRDefault="009F5157" w:rsidP="009F5157">
      <w:pPr>
        <w:tabs>
          <w:tab w:val="left" w:pos="567"/>
        </w:tabs>
        <w:spacing w:after="0"/>
        <w:jc w:val="both"/>
        <w:textAlignment w:val="baseline"/>
        <w:rPr>
          <w:rFonts w:eastAsia="Times New Roman"/>
          <w:szCs w:val="20"/>
        </w:rPr>
      </w:pPr>
    </w:p>
    <w:p w14:paraId="77572C3C"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12.2.</w:t>
      </w:r>
      <w:r w:rsidRPr="009F5157">
        <w:rPr>
          <w:rFonts w:eastAsia="Arial"/>
          <w:b/>
          <w:bCs/>
          <w:szCs w:val="20"/>
        </w:rPr>
        <w:tab/>
      </w:r>
      <w:r w:rsidRPr="009F5157">
        <w:rPr>
          <w:rFonts w:eastAsia="Arial"/>
          <w:b/>
          <w:szCs w:val="20"/>
        </w:rPr>
        <w:t>Mokėjimų tvarka</w:t>
      </w:r>
    </w:p>
    <w:p w14:paraId="6648FA12"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8AE838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12.2.1.</w:t>
      </w:r>
      <w:r w:rsidRPr="009F5157">
        <w:rPr>
          <w:rFonts w:eastAsia="Arial"/>
          <w:szCs w:val="20"/>
        </w:rPr>
        <w:tab/>
      </w:r>
      <w:r w:rsidRPr="009F5157">
        <w:rPr>
          <w:rFonts w:eastAsia="Times New Roman"/>
          <w:szCs w:val="20"/>
        </w:rPr>
        <w:t xml:space="preserve">Tiekėjas išrašo Sąskaitą tik Šalims pasirašius </w:t>
      </w:r>
      <w:r w:rsidRPr="009F5157">
        <w:rPr>
          <w:rFonts w:eastAsia="Arial"/>
          <w:szCs w:val="20"/>
        </w:rPr>
        <w:t>Paslaugų</w:t>
      </w:r>
      <w:r w:rsidRPr="009F5157">
        <w:rPr>
          <w:rFonts w:eastAsia="Times New Roman"/>
          <w:szCs w:val="20"/>
        </w:rPr>
        <w:t xml:space="preserve"> perdavimo–priėmimo aktą, jeigu kitaip nenumatyta Specialiosiose sąlygose</w:t>
      </w:r>
      <w:r w:rsidRPr="009F5157">
        <w:rPr>
          <w:rFonts w:eastAsia="Arial"/>
          <w:szCs w:val="20"/>
        </w:rPr>
        <w:t>:</w:t>
      </w:r>
    </w:p>
    <w:p w14:paraId="79F940C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12.2.1.1.</w:t>
      </w:r>
      <w:r w:rsidRPr="009F5157">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366DC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lastRenderedPageBreak/>
        <w:t xml:space="preserve">12.2.1.2. </w:t>
      </w:r>
      <w:r w:rsidRPr="009F5157">
        <w:rPr>
          <w:rFonts w:eastAsia="Arial"/>
          <w:szCs w:val="20"/>
        </w:rPr>
        <w:tab/>
        <w:t>Europos elektroninių sąskaitų faktūrų standarto neatitinkančią elektroninę sąskaitą faktūrą Tiekėjas gali teikti tik naudodamasis Sąskaitų administravimo bendrosios informacinės sistemos(toliau – SABIS priemonėmis.</w:t>
      </w:r>
    </w:p>
    <w:p w14:paraId="451F4024"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12.2.2.</w:t>
      </w:r>
      <w:r w:rsidRPr="009F5157">
        <w:rPr>
          <w:rFonts w:eastAsia="Arial"/>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EC89C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szCs w:val="20"/>
        </w:rPr>
      </w:pPr>
      <w:r w:rsidRPr="009F5157">
        <w:rPr>
          <w:rFonts w:eastAsia="Times New Roman"/>
          <w:szCs w:val="20"/>
        </w:rPr>
        <w:t>12.2.3.</w:t>
      </w:r>
      <w:r w:rsidRPr="009F5157">
        <w:rPr>
          <w:rFonts w:eastAsia="Times New Roman"/>
          <w:szCs w:val="20"/>
        </w:rPr>
        <w:tab/>
        <w:t>Išankstinio mokėjimo sąskaitas (jeigu Specialiosiose sąlygose yra numatytas Avanso mokėjimas) Tiekėjas privalo pateikti šiame Sutarties poskyryje nustatyta tvarka.</w:t>
      </w:r>
    </w:p>
    <w:p w14:paraId="3F6E9C4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12.2.4.</w:t>
      </w:r>
      <w:r w:rsidRPr="009F5157">
        <w:rPr>
          <w:rFonts w:eastAsia="Times New Roman"/>
          <w:szCs w:val="20"/>
        </w:rPr>
        <w:tab/>
      </w:r>
      <w:r w:rsidRPr="009F5157">
        <w:rPr>
          <w:rFonts w:eastAsia="Arial"/>
          <w:szCs w:val="20"/>
        </w:rPr>
        <w:t>Pirkėjas atlieka mokėjimus už Paslaugas Specialiosiose sąlygose nustatytais terminais.</w:t>
      </w:r>
    </w:p>
    <w:p w14:paraId="116EAC8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12.2.5.</w:t>
      </w:r>
      <w:r w:rsidRPr="009F5157">
        <w:rPr>
          <w:rFonts w:eastAsia="Arial"/>
          <w:szCs w:val="20"/>
        </w:rPr>
        <w:tab/>
        <w:t>Už mokėjimų pagal Sutartį vėlavimus Pirkėjui taikomos netesybos Specialiosiose sąlygose nustatyta tvarka.</w:t>
      </w:r>
    </w:p>
    <w:p w14:paraId="5DDDBB9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12.2.6.</w:t>
      </w:r>
      <w:r w:rsidRPr="009F5157">
        <w:rPr>
          <w:rFonts w:eastAsia="Times New Roman"/>
          <w:szCs w:val="20"/>
        </w:rPr>
        <w:tab/>
      </w:r>
      <w:r w:rsidRPr="009F5157">
        <w:rPr>
          <w:rFonts w:eastAsia="Arial"/>
          <w:szCs w:val="20"/>
        </w:rPr>
        <w:t>Jei Paslaugos teikiamos etapais ar periodais aukščiau nurodyta atsiskaitymo tvarka galioja kiekvienam Paslaugų teikimo etapui ar periodui, jei Specialiosiose sąlygose nenustatyta kitaip.</w:t>
      </w:r>
    </w:p>
    <w:p w14:paraId="1E72760F" w14:textId="77777777" w:rsidR="009F5157" w:rsidRPr="009F5157" w:rsidRDefault="009F5157" w:rsidP="009F515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0"/>
        </w:rPr>
      </w:pPr>
      <w:r w:rsidRPr="009F5157">
        <w:rPr>
          <w:rFonts w:eastAsia="Arial"/>
          <w:szCs w:val="20"/>
        </w:rPr>
        <w:t>12.2.7.</w:t>
      </w:r>
      <w:r w:rsidRPr="009F5157">
        <w:rPr>
          <w:rFonts w:eastAsia="Arial"/>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27EE0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1EE23398"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12.3.</w:t>
      </w:r>
      <w:r w:rsidRPr="009F5157">
        <w:rPr>
          <w:rFonts w:eastAsia="Arial"/>
          <w:b/>
          <w:bCs/>
          <w:szCs w:val="20"/>
        </w:rPr>
        <w:tab/>
      </w:r>
      <w:r w:rsidRPr="009F5157">
        <w:rPr>
          <w:rFonts w:eastAsia="Arial"/>
          <w:b/>
          <w:szCs w:val="20"/>
        </w:rPr>
        <w:t>Kiti atsiskaitymo klausimai</w:t>
      </w:r>
    </w:p>
    <w:p w14:paraId="66E20D88"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092E06E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12.3.1.</w:t>
      </w:r>
      <w:r w:rsidRPr="009F5157">
        <w:rPr>
          <w:rFonts w:eastAsia="Arial"/>
          <w:szCs w:val="20"/>
        </w:rPr>
        <w:tab/>
        <w:t>Pirkėjas privalo pervesti mokėjimus Tiekėjui į Tiekėjo banko sąskaitą, nurodytą Specialiosiose sąlygose.</w:t>
      </w:r>
    </w:p>
    <w:p w14:paraId="45CBA65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12.3.2.</w:t>
      </w:r>
      <w:r w:rsidRPr="009F5157">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B9D41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12.3.3.</w:t>
      </w:r>
      <w:r w:rsidRPr="009F5157">
        <w:rPr>
          <w:rFonts w:eastAsia="Arial"/>
          <w:szCs w:val="20"/>
        </w:rPr>
        <w:tab/>
        <w:t>Visi mokėjimai pagal Sutartį atliekami eurais.</w:t>
      </w:r>
    </w:p>
    <w:p w14:paraId="640B3B5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12.3.4.</w:t>
      </w:r>
      <w:r w:rsidRPr="009F5157">
        <w:rPr>
          <w:rFonts w:eastAsia="Arial"/>
          <w:szCs w:val="20"/>
        </w:rPr>
        <w:tab/>
        <w:t>Už pavėluotus mokėjimus pagal Sutartį mokančioji Šalis privalo sumokėti kitai Šaliai Specialiosiose sąlygose nurodyto dydžio netesybas.</w:t>
      </w:r>
    </w:p>
    <w:p w14:paraId="1DEF8A04"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098E6B09"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13.</w:t>
      </w:r>
      <w:r w:rsidRPr="009F5157">
        <w:rPr>
          <w:rFonts w:eastAsia="Arial"/>
          <w:b/>
          <w:bCs/>
          <w:caps/>
          <w:szCs w:val="20"/>
        </w:rPr>
        <w:tab/>
      </w:r>
      <w:r w:rsidRPr="009F5157">
        <w:rPr>
          <w:rFonts w:eastAsia="Arial"/>
          <w:b/>
          <w:caps/>
          <w:szCs w:val="20"/>
        </w:rPr>
        <w:t>Konfidenciali informacija</w:t>
      </w:r>
    </w:p>
    <w:p w14:paraId="37ACF8DC"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01D3D96E"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13.1.</w:t>
      </w:r>
      <w:r w:rsidRPr="009F5157">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90BB5"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13.2.</w:t>
      </w:r>
      <w:r w:rsidRPr="009F5157">
        <w:rPr>
          <w:rFonts w:eastAsia="Arial"/>
          <w:szCs w:val="20"/>
        </w:rPr>
        <w:tab/>
        <w:t>Šalis turi teisę atskleisti kitos Šalies konfidencialią informaciją šiais atvejais:</w:t>
      </w:r>
    </w:p>
    <w:p w14:paraId="0852E1D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13.2.1.</w:t>
      </w:r>
      <w:r w:rsidRPr="009F5157">
        <w:rPr>
          <w:rFonts w:eastAsia="Arial"/>
          <w:szCs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9F5157">
        <w:rPr>
          <w:rFonts w:eastAsia="Arial"/>
          <w:szCs w:val="20"/>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ADEF35"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13.2.2.</w:t>
      </w:r>
      <w:r w:rsidRPr="009F5157">
        <w:rPr>
          <w:rFonts w:eastAsia="Arial"/>
          <w:szCs w:val="20"/>
        </w:rPr>
        <w:tab/>
        <w:t xml:space="preserve">konfidencialią informaciją yra būtina atskleisti pagal </w:t>
      </w:r>
      <w:r w:rsidRPr="009F5157">
        <w:rPr>
          <w:rFonts w:eastAsia="Times New Roman"/>
          <w:szCs w:val="20"/>
        </w:rPr>
        <w:t>įstatymų bei kitų teisės aktų</w:t>
      </w:r>
      <w:r w:rsidRPr="009F5157">
        <w:rPr>
          <w:rFonts w:eastAsia="Arial"/>
          <w:szCs w:val="20"/>
        </w:rPr>
        <w:t xml:space="preserve"> reikalavimus, įskaitant atvejus, kai to reikalauja viešojo administravimo subjektai, taip, kaip jie apibrėžti Lietuvos Respublikos viešojo administravimo įstatyme.</w:t>
      </w:r>
    </w:p>
    <w:p w14:paraId="21BEADC1"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13.3.</w:t>
      </w:r>
      <w:r w:rsidRPr="009F5157">
        <w:rPr>
          <w:rFonts w:eastAsia="Arial"/>
          <w:szCs w:val="20"/>
        </w:rPr>
        <w:tab/>
        <w:t xml:space="preserve">Prieš atskleisdama konfidencialią informaciją, Šalis privalo informuoti kitą Šalį (tiek, kiek tai nedraudžiama pagal </w:t>
      </w:r>
      <w:r w:rsidRPr="009F5157">
        <w:rPr>
          <w:rFonts w:eastAsia="Times New Roman"/>
          <w:szCs w:val="20"/>
        </w:rPr>
        <w:t>įstatymus bei kitus teisės aktus</w:t>
      </w:r>
      <w:r w:rsidRPr="009F5157">
        <w:rPr>
          <w:rFonts w:eastAsia="Arial"/>
          <w:szCs w:val="20"/>
        </w:rPr>
        <w:t>) apie būtinybę arba gautą viešojo administravimo subjekto reikalavimą atskleisti konfidencialią informaciją ir imtis protingų priemonių, siekdama užtikrinti atskleistos informacijos konfidencialumą.</w:t>
      </w:r>
    </w:p>
    <w:p w14:paraId="2B1C955D"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13.4.</w:t>
      </w:r>
      <w:r w:rsidRPr="009F5157">
        <w:rPr>
          <w:rFonts w:eastAsia="Arial"/>
          <w:szCs w:val="20"/>
        </w:rPr>
        <w:tab/>
        <w:t>Šalis atsako:</w:t>
      </w:r>
    </w:p>
    <w:p w14:paraId="029AD8D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13.4.1.</w:t>
      </w:r>
      <w:r w:rsidRPr="009F5157">
        <w:rPr>
          <w:rFonts w:eastAsia="Arial"/>
          <w:szCs w:val="20"/>
        </w:rPr>
        <w:tab/>
        <w:t>už bet kokį neteisėtą, įskaitant atsitiktinį, kitos Šalies konfidencialios informacijos ar bet kurios jos dalies atskleidimą ar perdavimą arba konfidencialios informacijos neteisėtą naudojimą;</w:t>
      </w:r>
    </w:p>
    <w:p w14:paraId="097E8C7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13.4.2.</w:t>
      </w:r>
      <w:r w:rsidRPr="009F5157">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56DEDC6A"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13.5.</w:t>
      </w:r>
      <w:r w:rsidRPr="009F5157">
        <w:rPr>
          <w:rFonts w:eastAsia="Arial"/>
          <w:szCs w:val="20"/>
        </w:rPr>
        <w:tab/>
        <w:t>Šalis, nepagrįstai atskleidusi kitos Šalies konfidencialią informaciją, privalo sumokėti kitai Šaliai Specialiosiose sąlygose nurodyto dydžio baudą.</w:t>
      </w:r>
    </w:p>
    <w:p w14:paraId="3EBAA7AA"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19BEF529"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14.</w:t>
      </w:r>
      <w:r w:rsidRPr="009F5157">
        <w:rPr>
          <w:rFonts w:eastAsia="Arial"/>
          <w:b/>
          <w:bCs/>
          <w:caps/>
          <w:szCs w:val="20"/>
        </w:rPr>
        <w:tab/>
      </w:r>
      <w:r w:rsidRPr="009F5157">
        <w:rPr>
          <w:rFonts w:eastAsia="Arial"/>
          <w:b/>
          <w:caps/>
          <w:szCs w:val="20"/>
        </w:rPr>
        <w:t>Asmens duomenų apsauga</w:t>
      </w:r>
    </w:p>
    <w:p w14:paraId="4DCFD58C"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394049C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14.1.</w:t>
      </w:r>
      <w:r w:rsidRPr="009F5157">
        <w:rPr>
          <w:rFonts w:eastAsia="Arial"/>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5B4309" w14:textId="77777777" w:rsidR="009F5157" w:rsidRPr="009F5157" w:rsidRDefault="009F5157" w:rsidP="009F5157">
      <w:pPr>
        <w:tabs>
          <w:tab w:val="left" w:pos="567"/>
          <w:tab w:val="left" w:pos="851"/>
          <w:tab w:val="left" w:pos="992"/>
          <w:tab w:val="left" w:pos="1134"/>
        </w:tabs>
        <w:spacing w:after="0"/>
        <w:jc w:val="both"/>
        <w:rPr>
          <w:rFonts w:eastAsia="Times New Roman"/>
          <w:szCs w:val="20"/>
        </w:rPr>
      </w:pPr>
      <w:r w:rsidRPr="009F5157">
        <w:rPr>
          <w:rFonts w:eastAsia="Times New Roman"/>
          <w:szCs w:val="20"/>
        </w:rPr>
        <w:t>14.2.</w:t>
      </w:r>
      <w:r w:rsidRPr="009F5157">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7B81E" w14:textId="77777777" w:rsidR="009F5157" w:rsidRPr="009F5157" w:rsidRDefault="009F5157" w:rsidP="009F5157">
      <w:pPr>
        <w:tabs>
          <w:tab w:val="left" w:pos="0"/>
          <w:tab w:val="left" w:pos="851"/>
          <w:tab w:val="left" w:pos="992"/>
          <w:tab w:val="left" w:pos="1134"/>
        </w:tabs>
        <w:spacing w:after="0"/>
        <w:jc w:val="both"/>
        <w:rPr>
          <w:rFonts w:eastAsia="Arial"/>
          <w:b/>
          <w:bCs/>
          <w:szCs w:val="20"/>
        </w:rPr>
      </w:pPr>
    </w:p>
    <w:p w14:paraId="38CF1683"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aps/>
          <w:szCs w:val="20"/>
        </w:rPr>
      </w:pPr>
      <w:r w:rsidRPr="009F5157">
        <w:rPr>
          <w:rFonts w:eastAsia="Arial"/>
          <w:b/>
          <w:bCs/>
          <w:caps/>
          <w:szCs w:val="20"/>
        </w:rPr>
        <w:t>15.</w:t>
      </w:r>
      <w:r w:rsidRPr="009F5157">
        <w:rPr>
          <w:rFonts w:eastAsia="Arial"/>
          <w:b/>
          <w:bCs/>
          <w:caps/>
          <w:szCs w:val="20"/>
        </w:rPr>
        <w:tab/>
      </w:r>
      <w:r w:rsidRPr="009F5157">
        <w:rPr>
          <w:rFonts w:eastAsia="Arial"/>
          <w:b/>
          <w:caps/>
          <w:szCs w:val="20"/>
        </w:rPr>
        <w:t>INTELEKTINĖ NUOSAVYBĖ</w:t>
      </w:r>
    </w:p>
    <w:p w14:paraId="7B9F8198"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aps/>
          <w:szCs w:val="20"/>
        </w:rPr>
      </w:pPr>
    </w:p>
    <w:p w14:paraId="313B948A"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F5157">
        <w:rPr>
          <w:rFonts w:eastAsia="Arial"/>
          <w:szCs w:val="20"/>
        </w:rPr>
        <w:t>Paslaugų</w:t>
      </w:r>
      <w:r w:rsidRPr="009F5157">
        <w:rPr>
          <w:rFonts w:eastAsia="Times New Roman"/>
          <w:szCs w:val="20"/>
        </w:rPr>
        <w:t xml:space="preserve"> pobūdžio ar (ir) išimtinių teisių, patentų ir kt.</w:t>
      </w:r>
    </w:p>
    <w:p w14:paraId="55BE306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15.2. Tiekėjas įsipareigoja atlyginti nuostolius Pirkėjui dėl bet kokių reikalavimų, kylančių dėl intelektinės nuosavybės teisių, įskaitant, bet neapsiribojant, dėl patento, prekių ženklo, pramoninio </w:t>
      </w:r>
      <w:r w:rsidRPr="009F5157">
        <w:rPr>
          <w:rFonts w:eastAsia="Times New Roman"/>
          <w:szCs w:val="20"/>
        </w:rPr>
        <w:lastRenderedPageBreak/>
        <w:t>dizaino savininko (naudotojo) teisės (registruojamos arba ne), teisės, kylančios iš paraiškų bet kurioms minėtoms teisėms įregistruoti, autoriaus teisės, duomenų bazių gamintojų (</w:t>
      </w:r>
      <w:proofErr w:type="spellStart"/>
      <w:r w:rsidRPr="009F5157">
        <w:rPr>
          <w:rFonts w:eastAsia="Times New Roman"/>
          <w:szCs w:val="20"/>
        </w:rPr>
        <w:t>sui</w:t>
      </w:r>
      <w:proofErr w:type="spellEnd"/>
      <w:r w:rsidRPr="009F5157">
        <w:rPr>
          <w:rFonts w:eastAsia="Times New Roman"/>
          <w:szCs w:val="20"/>
        </w:rPr>
        <w:t xml:space="preserve"> </w:t>
      </w:r>
      <w:proofErr w:type="spellStart"/>
      <w:r w:rsidRPr="009F5157">
        <w:rPr>
          <w:rFonts w:eastAsia="Times New Roman"/>
          <w:szCs w:val="20"/>
        </w:rPr>
        <w:t>generis</w:t>
      </w:r>
      <w:proofErr w:type="spellEnd"/>
      <w:r w:rsidRPr="009F5157">
        <w:rPr>
          <w:rFonts w:eastAsia="Times New Roman"/>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5390B8"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E3D09D" w14:textId="77777777" w:rsidR="009F5157" w:rsidRPr="009F5157" w:rsidRDefault="009F5157" w:rsidP="009F5157">
      <w:pPr>
        <w:tabs>
          <w:tab w:val="left" w:pos="567"/>
        </w:tabs>
        <w:spacing w:after="0"/>
        <w:jc w:val="both"/>
        <w:textAlignment w:val="baseline"/>
        <w:rPr>
          <w:rFonts w:eastAsia="Times New Roman"/>
          <w:b/>
          <w:bCs/>
          <w:szCs w:val="20"/>
        </w:rPr>
      </w:pPr>
    </w:p>
    <w:p w14:paraId="3AC6F4EC"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16.</w:t>
      </w:r>
      <w:r w:rsidRPr="009F5157">
        <w:rPr>
          <w:rFonts w:eastAsia="Arial"/>
          <w:b/>
          <w:bCs/>
          <w:caps/>
          <w:szCs w:val="20"/>
        </w:rPr>
        <w:tab/>
      </w:r>
      <w:r w:rsidRPr="009F5157">
        <w:rPr>
          <w:rFonts w:eastAsia="Arial"/>
          <w:b/>
          <w:caps/>
          <w:szCs w:val="20"/>
        </w:rPr>
        <w:t>Pareiškimai ir garantijos</w:t>
      </w:r>
    </w:p>
    <w:p w14:paraId="7DAECC0F"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35D762D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 Kiekviena iš Šalių pareiškia ir garantuoja kitai Šaliai, kad:</w:t>
      </w:r>
    </w:p>
    <w:p w14:paraId="22F7DB0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16.1.1. yra teisėtai priimti ir galioja visi būtini sprendimai, gauti leidimai bei sutikimai, taip pat teisėtai atlikti ir galioja kiti teisiniai veiksmai, reikalingi Sutarties sudarymui, galiojimui ir vykdymui;</w:t>
      </w:r>
    </w:p>
    <w:p w14:paraId="1999635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 xml:space="preserve">16.1.2. sudarydama Sutartį, Šalis neviršija savo kompetencijos ir nepažeidžia jai taikomų </w:t>
      </w:r>
      <w:r w:rsidRPr="009F5157">
        <w:rPr>
          <w:rFonts w:eastAsia="Times New Roman"/>
          <w:szCs w:val="20"/>
        </w:rPr>
        <w:t>įstatymų bei kitų teisės aktų</w:t>
      </w:r>
      <w:r w:rsidRPr="009F5157">
        <w:rPr>
          <w:rFonts w:eastAsia="Arial"/>
          <w:szCs w:val="20"/>
        </w:rPr>
        <w:t>, teismo ar arbitražo teismo sprendimų, administracinių aktų, sutarčių ar kitų prievolių pagal taikomą privatinę teisę, viešąją teisę, Europos Sąjungos teisę arba tarptautinę teisę;</w:t>
      </w:r>
    </w:p>
    <w:p w14:paraId="2C85FB3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0366AA"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8660FF"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43FD4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16.1.6. visi Šalies pareiškimai ir garantijos yra išsamūs ir nepalieka nutylėtų jokių aplinkybių, kurios darytų šiuos pareiškimus ar garantijas neteisingais.</w:t>
      </w:r>
    </w:p>
    <w:p w14:paraId="6D58D3E0"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 xml:space="preserve">16.2. Tiekėjas papildomai pareiškia ir garantuoja Pirkėjui, kad Tiekėjas, subtiekėjai, jungtinės veiklos partneriai ir specialistai turi galiojančius ir teisėtus visus </w:t>
      </w:r>
      <w:r w:rsidRPr="009F5157">
        <w:rPr>
          <w:rFonts w:eastAsia="Times New Roman"/>
          <w:szCs w:val="20"/>
        </w:rPr>
        <w:t>įstatymuose bei kituose teisės aktuose</w:t>
      </w:r>
      <w:r w:rsidRPr="009F5157">
        <w:rPr>
          <w:rFonts w:eastAsia="Arial"/>
          <w:szCs w:val="20"/>
        </w:rPr>
        <w:t xml:space="preserve"> numatytus leidimus, licencijas, atestatus, teisės pripažinimo dokumentus, reikalingus vykdant Sutartį.</w:t>
      </w:r>
    </w:p>
    <w:p w14:paraId="03C529F8"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shd w:val="clear" w:color="auto" w:fill="FFFFFF"/>
        </w:rPr>
      </w:pPr>
      <w:r w:rsidRPr="009F5157">
        <w:rPr>
          <w:rFonts w:eastAsia="Arial"/>
          <w:szCs w:val="20"/>
          <w:shd w:val="clear" w:color="auto" w:fill="FFFFFF"/>
        </w:rPr>
        <w:t xml:space="preserve">16.3. </w:t>
      </w:r>
      <w:r w:rsidRPr="009F5157">
        <w:rPr>
          <w:rFonts w:eastAsia="Times New Roman"/>
          <w:szCs w:val="20"/>
        </w:rPr>
        <w:t>Tiekėjas pareiškia, kad suteiktų Paslaugų rezultato disponavimo, valdymo ir naudojimosi teisės nėra apribotos</w:t>
      </w:r>
      <w:r w:rsidRPr="009F5157">
        <w:rPr>
          <w:rFonts w:eastAsia="Arial"/>
          <w:szCs w:val="20"/>
        </w:rPr>
        <w:t xml:space="preserve"> </w:t>
      </w:r>
      <w:r w:rsidRPr="009F5157">
        <w:rPr>
          <w:rFonts w:eastAsia="Arial"/>
          <w:szCs w:val="20"/>
          <w:shd w:val="clear" w:color="auto" w:fill="FFFFFF"/>
        </w:rPr>
        <w:t xml:space="preserve">ir jokie tretieji asmenys neturi pretenzijų į Sutartimi perduodamą </w:t>
      </w:r>
      <w:r w:rsidRPr="009F5157">
        <w:rPr>
          <w:rFonts w:eastAsia="Arial"/>
          <w:szCs w:val="20"/>
        </w:rPr>
        <w:t>Paslaugų rezultatą</w:t>
      </w:r>
      <w:r w:rsidRPr="009F5157">
        <w:rPr>
          <w:rFonts w:eastAsia="Arial"/>
          <w:szCs w:val="20"/>
          <w:shd w:val="clear" w:color="auto" w:fill="FFFFFF"/>
        </w:rPr>
        <w:t>.</w:t>
      </w:r>
    </w:p>
    <w:p w14:paraId="3DE7D0A8" w14:textId="77777777" w:rsidR="009F5157" w:rsidRPr="009F5157" w:rsidRDefault="009F5157" w:rsidP="009F5157">
      <w:pPr>
        <w:widowControl w:val="0"/>
        <w:tabs>
          <w:tab w:val="left" w:pos="567"/>
          <w:tab w:val="left" w:pos="851"/>
          <w:tab w:val="left" w:pos="992"/>
          <w:tab w:val="left" w:pos="1134"/>
        </w:tabs>
        <w:spacing w:after="0"/>
        <w:jc w:val="both"/>
        <w:rPr>
          <w:rFonts w:eastAsia="Times New Roman"/>
          <w:szCs w:val="20"/>
        </w:rPr>
      </w:pPr>
      <w:r w:rsidRPr="009F5157">
        <w:rPr>
          <w:rFonts w:eastAsia="Arial"/>
          <w:szCs w:val="20"/>
        </w:rPr>
        <w:t>16.4. T</w:t>
      </w:r>
      <w:r w:rsidRPr="009F5157">
        <w:rPr>
          <w:rFonts w:eastAsia="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3C9467"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p>
    <w:p w14:paraId="0C15DEF4"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17.</w:t>
      </w:r>
      <w:r w:rsidRPr="009F5157">
        <w:rPr>
          <w:rFonts w:eastAsia="Arial"/>
          <w:b/>
          <w:bCs/>
          <w:caps/>
          <w:szCs w:val="20"/>
        </w:rPr>
        <w:tab/>
      </w:r>
      <w:r w:rsidRPr="009F5157">
        <w:rPr>
          <w:rFonts w:eastAsia="Arial"/>
          <w:b/>
          <w:caps/>
          <w:szCs w:val="20"/>
        </w:rPr>
        <w:t>Bendrieji atsakomybės klausimai</w:t>
      </w:r>
    </w:p>
    <w:p w14:paraId="3E16FE93"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p>
    <w:p w14:paraId="13311AC5"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 xml:space="preserve">17.1. Netesybų sumokėjimas už vėlavimą ar pareigų pagal Sutartį pažeidimą neatleidžia Šalies nuo </w:t>
      </w:r>
      <w:r w:rsidRPr="009F5157">
        <w:rPr>
          <w:rFonts w:eastAsia="Arial"/>
          <w:szCs w:val="20"/>
        </w:rPr>
        <w:lastRenderedPageBreak/>
        <w:t>Sutartyje numatytų jos pareigų vykdymo.</w:t>
      </w:r>
    </w:p>
    <w:p w14:paraId="5DDCACC4" w14:textId="77777777" w:rsidR="009F5157" w:rsidRPr="009F5157" w:rsidRDefault="009F5157" w:rsidP="009F5157">
      <w:pPr>
        <w:widowControl w:val="0"/>
        <w:tabs>
          <w:tab w:val="left" w:pos="567"/>
          <w:tab w:val="left" w:pos="851"/>
          <w:tab w:val="left" w:pos="992"/>
          <w:tab w:val="left" w:pos="1134"/>
        </w:tabs>
        <w:spacing w:after="0"/>
        <w:jc w:val="both"/>
        <w:rPr>
          <w:rFonts w:eastAsia="Times New Roman"/>
          <w:szCs w:val="20"/>
        </w:rPr>
      </w:pPr>
      <w:r w:rsidRPr="009F5157">
        <w:rPr>
          <w:rFonts w:eastAsia="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5157">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DCB3B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E67AFF"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17.4. Šioje Sutartyje numatytos teisių gynybos priemonės neapriboja Šalių teisės pasinaudoti kitomis teisėtomis teisių gynybos priemonėmis.</w:t>
      </w:r>
    </w:p>
    <w:p w14:paraId="5B095F7A"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A0B92B"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EC650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p>
    <w:p w14:paraId="50ECEFDF"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18.</w:t>
      </w:r>
      <w:r w:rsidRPr="009F5157">
        <w:rPr>
          <w:rFonts w:eastAsia="Arial"/>
          <w:b/>
          <w:bCs/>
          <w:caps/>
          <w:szCs w:val="20"/>
        </w:rPr>
        <w:tab/>
      </w:r>
      <w:r w:rsidRPr="009F5157">
        <w:rPr>
          <w:rFonts w:eastAsia="Arial"/>
          <w:b/>
          <w:caps/>
          <w:szCs w:val="20"/>
        </w:rPr>
        <w:t>Nenugalima jėga (FORCE MAJEURE)</w:t>
      </w:r>
    </w:p>
    <w:p w14:paraId="2CBB238B"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224F43B2"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18.1.</w:t>
      </w:r>
      <w:r w:rsidRPr="009F5157">
        <w:rPr>
          <w:rFonts w:eastAsia="Arial"/>
          <w:b/>
          <w:bCs/>
          <w:szCs w:val="20"/>
        </w:rPr>
        <w:tab/>
      </w:r>
      <w:r w:rsidRPr="009F5157">
        <w:rPr>
          <w:rFonts w:eastAsia="Arial"/>
          <w:szCs w:val="20"/>
        </w:rPr>
        <w:t>Atsakomybė pagal Sutartį netaikoma, taip pat Šalys gali būti visiškai ar iš dalies atleistos nuo civilinės atsakomybės šiais pagrindais:</w:t>
      </w:r>
    </w:p>
    <w:p w14:paraId="55E4BFFB"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Cambria"/>
          <w:szCs w:val="20"/>
        </w:rPr>
        <w:t>18.1.1.</w:t>
      </w:r>
      <w:r w:rsidRPr="009F5157">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A5E27D" w14:textId="77777777" w:rsidR="009F5157" w:rsidRPr="009F5157" w:rsidRDefault="009F5157" w:rsidP="009F5157">
      <w:pPr>
        <w:widowControl w:val="0"/>
        <w:tabs>
          <w:tab w:val="left" w:pos="567"/>
          <w:tab w:val="left" w:pos="851"/>
          <w:tab w:val="left" w:pos="992"/>
          <w:tab w:val="left" w:pos="1134"/>
        </w:tabs>
        <w:spacing w:after="0"/>
        <w:jc w:val="both"/>
        <w:rPr>
          <w:rFonts w:eastAsia="Cambria"/>
          <w:szCs w:val="20"/>
        </w:rPr>
      </w:pPr>
      <w:r w:rsidRPr="009F5157">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EBB3D"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18.2.</w:t>
      </w:r>
      <w:r w:rsidRPr="009F5157">
        <w:rPr>
          <w:rFonts w:eastAsia="Arial"/>
          <w:b/>
          <w:bCs/>
          <w:szCs w:val="20"/>
        </w:rPr>
        <w:tab/>
      </w:r>
      <w:r w:rsidRPr="009F5157">
        <w:rPr>
          <w:rFonts w:eastAsia="Arial"/>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91E73A" w14:textId="77777777" w:rsidR="009F5157" w:rsidRPr="009F5157" w:rsidRDefault="009F5157" w:rsidP="009F5157">
      <w:pPr>
        <w:widowControl w:val="0"/>
        <w:tabs>
          <w:tab w:val="left" w:pos="567"/>
          <w:tab w:val="left" w:pos="709"/>
          <w:tab w:val="left" w:pos="851"/>
          <w:tab w:val="left" w:pos="992"/>
          <w:tab w:val="left" w:pos="1134"/>
        </w:tabs>
        <w:spacing w:after="0"/>
        <w:jc w:val="both"/>
        <w:rPr>
          <w:rFonts w:eastAsia="Arial"/>
          <w:szCs w:val="20"/>
        </w:rPr>
      </w:pPr>
      <w:r w:rsidRPr="009F5157">
        <w:rPr>
          <w:rFonts w:eastAsia="Arial"/>
          <w:szCs w:val="20"/>
        </w:rPr>
        <w:t>18.3.</w:t>
      </w:r>
      <w:r w:rsidRPr="009F5157">
        <w:rPr>
          <w:rFonts w:eastAsia="Arial"/>
          <w:b/>
          <w:bCs/>
          <w:szCs w:val="20"/>
        </w:rPr>
        <w:tab/>
      </w:r>
      <w:r w:rsidRPr="009F5157">
        <w:rPr>
          <w:rFonts w:eastAsia="Arial"/>
          <w:szCs w:val="20"/>
        </w:rPr>
        <w:t xml:space="preserve">Pagrindas atleisti Šalį nuo atsakomybės atsiranda nuo nenugalimos jėgos aplinkybių atsiradimo </w:t>
      </w:r>
      <w:r w:rsidRPr="009F5157">
        <w:rPr>
          <w:rFonts w:eastAsia="Arial"/>
          <w:szCs w:val="20"/>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6094A2"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18.4.</w:t>
      </w:r>
      <w:r w:rsidRPr="009F5157">
        <w:rPr>
          <w:rFonts w:eastAsia="Arial"/>
          <w:szCs w:val="20"/>
        </w:rPr>
        <w:tab/>
        <w:t>Jeigu nenugalimos jėgos (</w:t>
      </w:r>
      <w:r w:rsidRPr="009F5157">
        <w:rPr>
          <w:rFonts w:eastAsia="Arial"/>
          <w:iCs/>
          <w:szCs w:val="20"/>
        </w:rPr>
        <w:t>force majeure</w:t>
      </w:r>
      <w:r w:rsidRPr="009F5157">
        <w:rPr>
          <w:rFonts w:eastAsia="Arial"/>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32C84B" w14:textId="77777777" w:rsidR="009F5157" w:rsidRPr="009F5157" w:rsidRDefault="009F5157" w:rsidP="009F5157">
      <w:pPr>
        <w:widowControl w:val="0"/>
        <w:tabs>
          <w:tab w:val="left" w:pos="567"/>
          <w:tab w:val="left" w:pos="851"/>
          <w:tab w:val="left" w:pos="992"/>
          <w:tab w:val="left" w:pos="1134"/>
        </w:tabs>
        <w:spacing w:after="0"/>
        <w:jc w:val="both"/>
        <w:rPr>
          <w:rFonts w:eastAsia="Arial"/>
          <w:b/>
          <w:bCs/>
          <w:szCs w:val="20"/>
        </w:rPr>
      </w:pPr>
    </w:p>
    <w:p w14:paraId="753ABCFC"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19.</w:t>
      </w:r>
      <w:r w:rsidRPr="009F5157">
        <w:rPr>
          <w:rFonts w:eastAsia="Arial"/>
          <w:b/>
          <w:bCs/>
          <w:caps/>
          <w:szCs w:val="20"/>
        </w:rPr>
        <w:tab/>
      </w:r>
      <w:r w:rsidRPr="009F5157">
        <w:rPr>
          <w:rFonts w:eastAsia="Arial"/>
          <w:b/>
          <w:caps/>
          <w:szCs w:val="20"/>
        </w:rPr>
        <w:t>Sutarties nuostatų negaliojimas</w:t>
      </w:r>
    </w:p>
    <w:p w14:paraId="69710448"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2FBE3E5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19.1.</w:t>
      </w:r>
      <w:r w:rsidRPr="009F5157">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F5157">
        <w:rPr>
          <w:rFonts w:eastAsia="Times New Roman"/>
          <w:szCs w:val="20"/>
        </w:rPr>
        <w:t>įstatymų bei kitų teisės aktų</w:t>
      </w:r>
      <w:r w:rsidRPr="009F5157">
        <w:rPr>
          <w:rFonts w:eastAsia="Arial"/>
          <w:szCs w:val="20"/>
        </w:rPr>
        <w:t xml:space="preserve"> ir galima daryti prielaidą, kad Sutartis būtų buvusi teisėtai sudaryta ir neįtraukus nuostatos, kuri yra negaliojanti.</w:t>
      </w:r>
    </w:p>
    <w:p w14:paraId="306B2118"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19.2.</w:t>
      </w:r>
      <w:r w:rsidRPr="009F5157">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E16F1C"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1B705366"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20.</w:t>
      </w:r>
      <w:r w:rsidRPr="009F5157">
        <w:rPr>
          <w:rFonts w:eastAsia="Arial"/>
          <w:b/>
          <w:bCs/>
          <w:caps/>
          <w:szCs w:val="20"/>
        </w:rPr>
        <w:tab/>
      </w:r>
      <w:r w:rsidRPr="009F5157">
        <w:rPr>
          <w:rFonts w:eastAsia="Arial"/>
          <w:b/>
          <w:caps/>
          <w:szCs w:val="20"/>
        </w:rPr>
        <w:t>Sutarties pakeitimai</w:t>
      </w:r>
    </w:p>
    <w:p w14:paraId="3F3C3BCF"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04CF402E" w14:textId="77777777" w:rsidR="009F5157" w:rsidRPr="009F5157" w:rsidRDefault="009F5157" w:rsidP="009F5157">
      <w:pPr>
        <w:tabs>
          <w:tab w:val="left" w:pos="284"/>
          <w:tab w:val="left" w:pos="567"/>
        </w:tabs>
        <w:spacing w:after="0"/>
        <w:jc w:val="both"/>
        <w:rPr>
          <w:rFonts w:eastAsia="Times New Roman"/>
          <w:szCs w:val="20"/>
        </w:rPr>
      </w:pPr>
      <w:r w:rsidRPr="009F5157">
        <w:rPr>
          <w:rFonts w:eastAsia="Times New Roman"/>
          <w:szCs w:val="20"/>
        </w:rPr>
        <w:t>20.1. Sutarties sąlygos Sutarties galiojimo laikotarpiu negali būti keičiamos, išskyrus tokias Sutarties sąlygas, kurių keitimas numatytas Sutartyje ir (ar) galimas vadovaujantis VPĮ nuostatomis.</w:t>
      </w:r>
    </w:p>
    <w:p w14:paraId="1DDDDF3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20.2. Sutarties pakeitimai įforminami Šalims sudarant Susitarimą.</w:t>
      </w:r>
    </w:p>
    <w:p w14:paraId="63C9AEF3"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F5157">
        <w:rPr>
          <w:rFonts w:eastAsia="Times New Roman"/>
          <w:szCs w:val="20"/>
        </w:rPr>
        <w:t>įstatymų bei kitų teisės aktų</w:t>
      </w:r>
      <w:r w:rsidRPr="009F5157">
        <w:rPr>
          <w:rFonts w:eastAsia="Arial"/>
          <w:szCs w:val="20"/>
        </w:rPr>
        <w:t xml:space="preserve"> nuostatomis.</w:t>
      </w:r>
    </w:p>
    <w:p w14:paraId="4B499C49"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20.4. Susitarimas įsigalioja nuo jo sudarymo, jei Susitarime nenurodyta kitaip. Susitarimą Pirkėjas privalo paviešinti VPĮ 33 ir 86 straipsniuose nustatyta tvarka.</w:t>
      </w:r>
    </w:p>
    <w:p w14:paraId="61FD6799"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0"/>
        </w:rPr>
      </w:pPr>
      <w:r w:rsidRPr="009F5157">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C3292"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24ACEAA6"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lastRenderedPageBreak/>
        <w:t>21.</w:t>
      </w:r>
      <w:r w:rsidRPr="009F5157">
        <w:rPr>
          <w:rFonts w:eastAsia="Arial"/>
          <w:b/>
          <w:bCs/>
          <w:caps/>
          <w:szCs w:val="20"/>
        </w:rPr>
        <w:tab/>
      </w:r>
      <w:r w:rsidRPr="009F5157">
        <w:rPr>
          <w:rFonts w:eastAsia="Arial"/>
          <w:b/>
          <w:caps/>
          <w:szCs w:val="20"/>
        </w:rPr>
        <w:t>Sutarties sUSTABDYMAS</w:t>
      </w:r>
    </w:p>
    <w:p w14:paraId="18B2B374"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1A9B381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F5157">
        <w:rPr>
          <w:rFonts w:eastAsia="Arial"/>
          <w:szCs w:val="20"/>
        </w:rPr>
        <w:t>Paslaugų</w:t>
      </w:r>
      <w:r w:rsidRPr="009F5157">
        <w:rPr>
          <w:rFonts w:eastAsia="Times New Roman"/>
          <w:szCs w:val="20"/>
        </w:rPr>
        <w:t xml:space="preserve"> (jų dalies) teikimo sustabdymą iki atitinkamų aplinkybių pasibaigimo.</w:t>
      </w:r>
    </w:p>
    <w:p w14:paraId="4FC49B9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21.2. </w:t>
      </w:r>
      <w:r w:rsidRPr="009F5157">
        <w:rPr>
          <w:rFonts w:eastAsia="Arial"/>
          <w:szCs w:val="20"/>
        </w:rPr>
        <w:t>Paslaugų</w:t>
      </w:r>
      <w:r w:rsidRPr="009F5157">
        <w:rPr>
          <w:rFonts w:eastAsia="Times New Roman"/>
          <w:szCs w:val="20"/>
        </w:rPr>
        <w:t xml:space="preserve"> (jų dalies) teikimas gali būti stabdomas esant bent vienai iš šių aplinkybių:</w:t>
      </w:r>
    </w:p>
    <w:p w14:paraId="449278CD"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31351A"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21.2.2. Tiekėjas Sutartyje nurodyta tvarka negali teikti Paslaugų (pavyzdžiui, Pirkėjas dėl objektyvių priežasčių negali sudaryti techninių galimybių Paslaugų teikimui), o Tiekėjas dėl to negali vykdyti Sutarties;</w:t>
      </w:r>
    </w:p>
    <w:p w14:paraId="74CEFE1C"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21.2.3. dėl nenumatytų prekių, paslaugų ir (ar) darbų, susijusių su perkamu objektu, kurių poreikis paaiškėjo tik vykdant Sutartį, įsigijimo;</w:t>
      </w:r>
    </w:p>
    <w:p w14:paraId="43F765F1"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21.2.4. ne dėl Pirkėjo kaltės vėluoja kitos Pirkėjo pirkimo sutarties, turinčios tiesioginės įtakos šiai Sutarčiai, vykdymas;</w:t>
      </w:r>
    </w:p>
    <w:p w14:paraId="050EAC71"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21.2.5. esant įrodymais pagrįstoms kliūtims ar trukdymams, sukeltiems Tiekėjui kitų trečiųjų asmenų ne dėl Tiekėjo ne laiku ar netinkamai pagal Sutarties sąlygas ir tvarką įvykdytų sutartinių įsipareigojimų;</w:t>
      </w:r>
    </w:p>
    <w:p w14:paraId="1EFA0F0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21.2.6. pasikeitus galiojančiam teisės aktui ar įsigaliojus naujam teisės aktui, kuris turi įtakos šios Sutarties vykdymui;</w:t>
      </w:r>
    </w:p>
    <w:p w14:paraId="7A1EED7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21.2.7. sutartinių įsipareigojimų stabdymo būtinybė atsirado dėl sustabdyto, perskirstyto, negauto ir panašiai Pirkėjo Paslaugų pirkimui skirto finansavimo arba finansavimo trūkumo;</w:t>
      </w:r>
    </w:p>
    <w:p w14:paraId="0F89908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21.2.8. dėl teisminių (arbitražinių) ginčų su Pirkėju ar trečiaisiais asmenimis, kurių dalykas yra tiesiogiai susijęs su Sutarties vykdymu.</w:t>
      </w:r>
    </w:p>
    <w:p w14:paraId="2B79726A"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21.3. Jei </w:t>
      </w:r>
      <w:r w:rsidRPr="009F5157">
        <w:rPr>
          <w:rFonts w:eastAsia="Arial"/>
          <w:szCs w:val="20"/>
        </w:rPr>
        <w:t>Paslaugų</w:t>
      </w:r>
      <w:r w:rsidRPr="009F5157">
        <w:rPr>
          <w:rFonts w:eastAsia="Times New Roman"/>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27264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21.4. Jei </w:t>
      </w:r>
      <w:r w:rsidRPr="009F5157">
        <w:rPr>
          <w:rFonts w:eastAsia="Arial"/>
          <w:szCs w:val="20"/>
        </w:rPr>
        <w:t>Paslaugų</w:t>
      </w:r>
      <w:r w:rsidRPr="009F5157">
        <w:rPr>
          <w:rFonts w:eastAsia="Times New Roman"/>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F4162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21.5. Sutartinių įsipareigojimų vykdymas gali būti stabdomas tik Sutarties galiojimo laikotarpiu tokia tvarka:</w:t>
      </w:r>
    </w:p>
    <w:p w14:paraId="5C01F3F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9F5157">
        <w:rPr>
          <w:rFonts w:eastAsia="Times New Roman"/>
          <w:szCs w:val="20"/>
        </w:rPr>
        <w:lastRenderedPageBreak/>
        <w:t>Tiekėjui nepateikus konkrečių argumentų, faktų, pagrįstų įrodymais, Pirkėjas turi teisę raštu atsisakyti patvirtinti sustabdymą;</w:t>
      </w:r>
    </w:p>
    <w:p w14:paraId="51F81301" w14:textId="77777777" w:rsidR="009F5157" w:rsidRPr="009F5157" w:rsidRDefault="009F5157" w:rsidP="009F5157">
      <w:pPr>
        <w:spacing w:after="0"/>
        <w:jc w:val="both"/>
        <w:rPr>
          <w:rFonts w:eastAsia="Times New Roman"/>
          <w:szCs w:val="20"/>
        </w:rPr>
      </w:pPr>
      <w:r w:rsidRPr="009F5157">
        <w:rPr>
          <w:rFonts w:eastAsia="Times New Roman"/>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FDFEE1" w14:textId="77777777" w:rsidR="009F5157" w:rsidRPr="009F5157" w:rsidRDefault="009F5157" w:rsidP="009F5157">
      <w:pPr>
        <w:spacing w:after="0"/>
        <w:jc w:val="both"/>
        <w:rPr>
          <w:rFonts w:eastAsia="Times New Roman"/>
          <w:szCs w:val="20"/>
        </w:rPr>
      </w:pPr>
      <w:r w:rsidRPr="009F5157">
        <w:rPr>
          <w:rFonts w:eastAsia="Times New Roman"/>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27DEB3" w14:textId="77777777" w:rsidR="009F5157" w:rsidRPr="009F5157" w:rsidRDefault="009F5157" w:rsidP="009F5157">
      <w:pPr>
        <w:spacing w:after="0"/>
        <w:jc w:val="both"/>
        <w:rPr>
          <w:rFonts w:eastAsia="Times New Roman"/>
          <w:szCs w:val="20"/>
        </w:rPr>
      </w:pPr>
      <w:r w:rsidRPr="009F5157">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972E28" w14:textId="77777777" w:rsidR="009F5157" w:rsidRPr="009F5157" w:rsidRDefault="009F5157" w:rsidP="009F5157">
      <w:pPr>
        <w:spacing w:after="0"/>
        <w:jc w:val="both"/>
        <w:rPr>
          <w:rFonts w:eastAsia="Times New Roman"/>
          <w:szCs w:val="20"/>
        </w:rPr>
      </w:pPr>
      <w:r w:rsidRPr="009F5157">
        <w:rPr>
          <w:rFonts w:eastAsia="Times New Roman"/>
          <w:szCs w:val="20"/>
        </w:rPr>
        <w:t>21.7. Sutartinių įsipareigojimų vykdymas sustabdomas ne ilgesniam kaip konkrečios, pagrįstos aplinkybės egzistavimo laikotarpiui.</w:t>
      </w:r>
    </w:p>
    <w:p w14:paraId="4DD25FB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ADD4C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C7C69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21.10. Atnaujinus Sutarties vykdymą, neįvykdytų prievolių (jų dalies) įvykdymo terminai ir Sutarties galiojimas nukeliami tokiam terminui, kiek buvo likę laiko jų įvykdymui (Sutarties galiojimui) jų sustabdymo metu.</w:t>
      </w:r>
    </w:p>
    <w:p w14:paraId="201A0D2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76A460" w14:textId="77777777" w:rsidR="009F5157" w:rsidRPr="009F5157" w:rsidRDefault="009F5157" w:rsidP="009F5157">
      <w:pPr>
        <w:tabs>
          <w:tab w:val="left" w:pos="567"/>
        </w:tabs>
        <w:spacing w:after="0"/>
        <w:jc w:val="both"/>
        <w:textAlignment w:val="baseline"/>
        <w:rPr>
          <w:rFonts w:eastAsia="Times New Roman"/>
          <w:b/>
          <w:bCs/>
          <w:szCs w:val="20"/>
        </w:rPr>
      </w:pPr>
    </w:p>
    <w:p w14:paraId="3C8CB43E"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22.</w:t>
      </w:r>
      <w:r w:rsidRPr="009F5157">
        <w:rPr>
          <w:rFonts w:eastAsia="Arial"/>
          <w:b/>
          <w:bCs/>
          <w:caps/>
          <w:szCs w:val="20"/>
        </w:rPr>
        <w:tab/>
      </w:r>
      <w:r w:rsidRPr="009F5157">
        <w:rPr>
          <w:rFonts w:eastAsia="Arial"/>
          <w:b/>
          <w:caps/>
          <w:szCs w:val="20"/>
        </w:rPr>
        <w:t>Sutarties nutraukimas</w:t>
      </w:r>
    </w:p>
    <w:p w14:paraId="7CEB7F4B"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717F591A" w14:textId="77777777" w:rsidR="009F5157" w:rsidRPr="009F5157" w:rsidRDefault="009F5157" w:rsidP="009F5157">
      <w:pPr>
        <w:tabs>
          <w:tab w:val="left" w:pos="567"/>
          <w:tab w:val="left" w:pos="851"/>
          <w:tab w:val="left" w:pos="992"/>
          <w:tab w:val="left" w:pos="1134"/>
        </w:tabs>
        <w:spacing w:after="0"/>
        <w:jc w:val="both"/>
        <w:rPr>
          <w:rFonts w:eastAsia="Cambria"/>
          <w:b/>
          <w:bCs/>
          <w:szCs w:val="20"/>
        </w:rPr>
      </w:pPr>
      <w:r w:rsidRPr="009F5157">
        <w:rPr>
          <w:rFonts w:eastAsia="Cambria"/>
          <w:szCs w:val="20"/>
        </w:rPr>
        <w:t>Sutartis gali būti nutraukiama VPĮ 90 straipsnyje ir Sutartyje numatytais atvejais, įskaitant galimybę nutraukti Sutartį Šalių susitarimu.</w:t>
      </w:r>
    </w:p>
    <w:p w14:paraId="3D8A3A33" w14:textId="77777777" w:rsidR="009F5157" w:rsidRPr="009F5157" w:rsidRDefault="009F5157" w:rsidP="009F5157">
      <w:pPr>
        <w:tabs>
          <w:tab w:val="left" w:pos="567"/>
          <w:tab w:val="left" w:pos="851"/>
          <w:tab w:val="left" w:pos="992"/>
          <w:tab w:val="left" w:pos="1134"/>
        </w:tabs>
        <w:spacing w:after="0"/>
        <w:jc w:val="both"/>
        <w:rPr>
          <w:rFonts w:eastAsia="Cambria"/>
          <w:b/>
          <w:bCs/>
          <w:szCs w:val="20"/>
        </w:rPr>
      </w:pPr>
    </w:p>
    <w:p w14:paraId="7AE784D3"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lastRenderedPageBreak/>
        <w:t>22.1.</w:t>
      </w:r>
      <w:r w:rsidRPr="009F5157">
        <w:rPr>
          <w:rFonts w:eastAsia="Arial"/>
          <w:b/>
          <w:bCs/>
          <w:szCs w:val="20"/>
        </w:rPr>
        <w:tab/>
      </w:r>
      <w:r w:rsidRPr="009F5157">
        <w:rPr>
          <w:rFonts w:eastAsia="Arial"/>
          <w:b/>
          <w:szCs w:val="20"/>
        </w:rPr>
        <w:t>Pretenzijos dėl Sutarties pažeidimų</w:t>
      </w:r>
    </w:p>
    <w:p w14:paraId="1EDF8BBD"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0100998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0E3E3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5157">
        <w:rPr>
          <w:rFonts w:eastAsia="Times New Roman"/>
          <w:bCs/>
          <w:szCs w:val="20"/>
        </w:rPr>
        <w:t xml:space="preserve"> </w:t>
      </w:r>
      <w:r w:rsidRPr="009F5157">
        <w:rPr>
          <w:rFonts w:eastAsia="Times New Roman"/>
          <w:szCs w:val="20"/>
        </w:rPr>
        <w:t>Tiekėjo teisė siūlyti kitą terminą nelaikoma Pirkėjo pareiga tą terminą priimti. Pretenziją gavusios Šalies pasiūlytasis terminas pakeičia terminą, nurodytą pretenzijoje, tik jeigu kita Šalis jį patvirtina.</w:t>
      </w:r>
    </w:p>
    <w:p w14:paraId="30756E9E" w14:textId="77777777" w:rsidR="009F5157" w:rsidRPr="009F5157" w:rsidRDefault="009F5157" w:rsidP="009F5157">
      <w:pPr>
        <w:tabs>
          <w:tab w:val="left" w:pos="567"/>
        </w:tabs>
        <w:spacing w:after="0"/>
        <w:jc w:val="both"/>
        <w:textAlignment w:val="baseline"/>
        <w:rPr>
          <w:rFonts w:eastAsia="Times New Roman"/>
          <w:b/>
          <w:bCs/>
          <w:szCs w:val="20"/>
        </w:rPr>
      </w:pPr>
    </w:p>
    <w:p w14:paraId="24216FF1"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22.2.</w:t>
      </w:r>
      <w:r w:rsidRPr="009F5157">
        <w:rPr>
          <w:rFonts w:eastAsia="Arial"/>
          <w:b/>
          <w:bCs/>
          <w:szCs w:val="20"/>
        </w:rPr>
        <w:tab/>
      </w:r>
      <w:r w:rsidRPr="009F5157">
        <w:rPr>
          <w:rFonts w:eastAsia="Arial"/>
          <w:b/>
          <w:szCs w:val="20"/>
        </w:rPr>
        <w:t>Sutarties nutraukimas Pirkėjo iniciatyva</w:t>
      </w:r>
    </w:p>
    <w:p w14:paraId="31D025CA"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19467F2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89B9CD"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 Pirkėjas turi teisę vienašališkai nutraukti Sutartį ar jos dalį raštu įspėjęs Tiekėją prieš ne trumpesnį nei 10 (dešimties) dienų terminą, jeigu:</w:t>
      </w:r>
    </w:p>
    <w:p w14:paraId="7EA9C48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22.2.2.1. Tiekėjui yra iškelta bankroto byla, pradėtas bankroto procesas ne teismo tvarka, jis tampa nemokus arba yra nemokumo tikimybė, sustabdo ūkinę veiklą ar susidaro</w:t>
      </w:r>
      <w:r w:rsidRPr="009F5157">
        <w:rPr>
          <w:rFonts w:eastAsia="Times New Roman"/>
          <w:bCs/>
          <w:szCs w:val="20"/>
        </w:rPr>
        <w:t xml:space="preserve"> </w:t>
      </w:r>
      <w:r w:rsidRPr="009F5157">
        <w:rPr>
          <w:rFonts w:eastAsia="Times New Roman"/>
          <w:szCs w:val="20"/>
        </w:rPr>
        <w:t>įstatymuose ir kituose teisės aktuose nustatyta tvarka analogiška situacija</w:t>
      </w:r>
      <w:r w:rsidRPr="009F5157">
        <w:rPr>
          <w:rFonts w:eastAsia="Times New Roman"/>
          <w:szCs w:val="20"/>
          <w:shd w:val="clear" w:color="auto" w:fill="FFFFFF"/>
        </w:rPr>
        <w:t>;</w:t>
      </w:r>
    </w:p>
    <w:p w14:paraId="51E44E8C" w14:textId="77777777" w:rsidR="009F5157" w:rsidRPr="009F5157" w:rsidRDefault="009F5157" w:rsidP="009F5157">
      <w:pPr>
        <w:tabs>
          <w:tab w:val="left" w:pos="567"/>
        </w:tabs>
        <w:spacing w:after="0"/>
        <w:jc w:val="both"/>
        <w:rPr>
          <w:rFonts w:eastAsia="Times New Roman"/>
          <w:szCs w:val="20"/>
        </w:rPr>
      </w:pPr>
      <w:r w:rsidRPr="009F5157">
        <w:rPr>
          <w:rFonts w:eastAsia="Times New Roman"/>
          <w:szCs w:val="20"/>
        </w:rPr>
        <w:t>22.2.2.2. Tiekėjo padėtis pasikeičia ir jis atitinka pirkimo dokumentuose nustatytą pašalinimo pagrindą;</w:t>
      </w:r>
    </w:p>
    <w:p w14:paraId="3EA6280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22.2.2.3. pasikeičia teisės aktai, susiję su Sutarties objektu, Sutarties vykdymu, ar su Pirkėjo vykdoma veikla, kuriai buvo sudaryta Sutartis, ir dėl tokių pakeitimų Pirkėjas nusprendžia nutraukti Sutartį;</w:t>
      </w:r>
    </w:p>
    <w:p w14:paraId="07596B5C"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22.2.2.4. Pirkėjas nusprendžia nebevykdyti veiklos, kurios vykdymui Sutartimi įsigyjamos Paslaugos ir Sutarties poreikis išnyksta;</w:t>
      </w:r>
    </w:p>
    <w:p w14:paraId="0C78565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22.2.2.5. Pirkėjo valdymo organas priima sprendimą, dėl kurio Sutarties poreikis išnyksta;</w:t>
      </w:r>
    </w:p>
    <w:p w14:paraId="7F95A1C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22.2.2.6. pasikeičia (pablogėja) Pirkėjo finansinė padėtis ar Pirkėjas negauna arba netenka finansavimo ir dėl šios priežasties nusprendžia nutraukti Sutartį;</w:t>
      </w:r>
    </w:p>
    <w:p w14:paraId="2A6CE68D"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22.2.2.7. keičiasi Pirkėjo organizacinė struktūra – juridinis statusas, pobūdis ar valdymo struktūra ir tai gali turėti įtakos tinkamam Sutarties įvykdymui arba Sutarties poreikiui;</w:t>
      </w:r>
    </w:p>
    <w:p w14:paraId="2ED5882A"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22.2.2.8. nebelieka perkamų </w:t>
      </w:r>
      <w:r w:rsidRPr="009F5157">
        <w:rPr>
          <w:rFonts w:eastAsia="Arial"/>
          <w:szCs w:val="20"/>
        </w:rPr>
        <w:t>Paslaugų</w:t>
      </w:r>
      <w:r w:rsidRPr="009F5157">
        <w:rPr>
          <w:rFonts w:eastAsia="Times New Roman"/>
          <w:szCs w:val="20"/>
        </w:rPr>
        <w:t xml:space="preserve"> poreikio;</w:t>
      </w:r>
    </w:p>
    <w:p w14:paraId="50D57E09"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22.2.2.9. Pirkėjas iš pirkimų priežiūrą atliekančių institucijų gauna nurodymą ar rekomendaciją nutraukti Sutartį;</w:t>
      </w:r>
    </w:p>
    <w:p w14:paraId="295103C0"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2409A67B" w14:textId="77777777" w:rsidR="009F5157" w:rsidRPr="009F5157" w:rsidRDefault="009F5157" w:rsidP="009F5157">
      <w:pPr>
        <w:tabs>
          <w:tab w:val="left" w:pos="567"/>
        </w:tabs>
        <w:spacing w:after="0"/>
        <w:jc w:val="both"/>
        <w:textAlignment w:val="baseline"/>
        <w:rPr>
          <w:rFonts w:eastAsia="Arial"/>
          <w:szCs w:val="20"/>
        </w:rPr>
      </w:pPr>
      <w:r w:rsidRPr="009F5157">
        <w:rPr>
          <w:rFonts w:eastAsia="Times New Roman"/>
          <w:szCs w:val="20"/>
        </w:rPr>
        <w:t>22.2.2.11.</w:t>
      </w:r>
      <w:r w:rsidRPr="009F5157">
        <w:rPr>
          <w:rFonts w:eastAsia="Arial"/>
          <w:szCs w:val="20"/>
        </w:rPr>
        <w:t xml:space="preserve"> Tiekėjas atsisako pašalinti arba nepašalina Paslaugų trūkumų per Pirkėjo nustatytus protingus terminus;</w:t>
      </w:r>
    </w:p>
    <w:p w14:paraId="21448C5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lastRenderedPageBreak/>
        <w:t>22.2.2.12. Tiekėjas pažeidžia Sutartį arba įstatymus bei kitus teisės aktus ir per Pirkėjo rašytinėje pretenzijoje nurodytą terminą neištaiso pažeidimo;</w:t>
      </w:r>
    </w:p>
    <w:p w14:paraId="5DC875F0" w14:textId="77777777" w:rsidR="009F5157" w:rsidRPr="009F5157" w:rsidRDefault="009F5157" w:rsidP="009F5157">
      <w:pPr>
        <w:tabs>
          <w:tab w:val="left" w:pos="567"/>
        </w:tabs>
        <w:spacing w:after="0"/>
        <w:jc w:val="both"/>
        <w:textAlignment w:val="baseline"/>
        <w:rPr>
          <w:rFonts w:eastAsia="Times New Roman"/>
          <w:iCs/>
          <w:szCs w:val="20"/>
        </w:rPr>
      </w:pPr>
      <w:r w:rsidRPr="009F5157">
        <w:rPr>
          <w:rFonts w:eastAsia="Times New Roman"/>
          <w:szCs w:val="20"/>
        </w:rPr>
        <w:t xml:space="preserve">22.2.2.13. </w:t>
      </w:r>
      <w:r w:rsidRPr="009F5157">
        <w:rPr>
          <w:rFonts w:eastAsia="Times New Roman"/>
          <w:iCs/>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6168F4" w14:textId="77777777" w:rsidR="009F5157" w:rsidRPr="009F5157" w:rsidRDefault="009F5157" w:rsidP="009F5157">
      <w:pPr>
        <w:tabs>
          <w:tab w:val="left" w:pos="567"/>
        </w:tabs>
        <w:spacing w:after="0"/>
        <w:jc w:val="both"/>
        <w:textAlignment w:val="baseline"/>
        <w:rPr>
          <w:rFonts w:eastAsia="Times New Roman"/>
          <w:iCs/>
          <w:szCs w:val="20"/>
        </w:rPr>
      </w:pPr>
      <w:r w:rsidRPr="009F5157">
        <w:rPr>
          <w:rFonts w:eastAsia="Times New Roman"/>
          <w:iCs/>
          <w:szCs w:val="20"/>
        </w:rPr>
        <w:t>22.2.2.14. paaiškėja VPĮ 37 straipsnio 8 dalyje ir (ar) 47 straipsnio 8 dalyje nurodytos aplinkybės.</w:t>
      </w:r>
    </w:p>
    <w:p w14:paraId="2A0440A5"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30B1EB"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262BC8"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6A8654"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22.2.6. Pirkėjas turi teisę vienašališkai nutraukti Sutartį ir kitais Specialiosiose sąlygose (jei taikoma) ir įstatymuose bei kituose teisės aktuose įtvirtintais atvejais.</w:t>
      </w:r>
    </w:p>
    <w:p w14:paraId="17B0113F"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22.2.7. Sutartis laikoma nutraukta kitą dieną po to, kai pasibaigia įspėjimo apie Sutarties nutraukimą terminas.</w:t>
      </w:r>
    </w:p>
    <w:p w14:paraId="5892515C"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482E76" w14:textId="77777777" w:rsidR="009F5157" w:rsidRPr="009F5157" w:rsidRDefault="009F5157" w:rsidP="009F5157">
      <w:pPr>
        <w:tabs>
          <w:tab w:val="left" w:pos="567"/>
        </w:tabs>
        <w:spacing w:after="0"/>
        <w:jc w:val="both"/>
        <w:textAlignment w:val="baseline"/>
        <w:rPr>
          <w:rFonts w:eastAsia="Times New Roman"/>
          <w:b/>
          <w:bCs/>
          <w:szCs w:val="20"/>
        </w:rPr>
      </w:pPr>
    </w:p>
    <w:p w14:paraId="6C2B17E4"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center"/>
        <w:rPr>
          <w:rFonts w:eastAsia="Arial"/>
          <w:b/>
          <w:bCs/>
          <w:szCs w:val="20"/>
        </w:rPr>
      </w:pPr>
      <w:r w:rsidRPr="009F5157">
        <w:rPr>
          <w:rFonts w:eastAsia="Arial"/>
          <w:b/>
          <w:bCs/>
          <w:szCs w:val="20"/>
        </w:rPr>
        <w:t>22.3.</w:t>
      </w:r>
      <w:r w:rsidRPr="009F5157">
        <w:rPr>
          <w:rFonts w:eastAsia="Arial"/>
          <w:b/>
          <w:bCs/>
          <w:szCs w:val="20"/>
        </w:rPr>
        <w:tab/>
        <w:t>Sutarties nutraukimas Tiekėjo iniciatyva</w:t>
      </w:r>
    </w:p>
    <w:p w14:paraId="4C407A6B" w14:textId="77777777" w:rsidR="009F5157" w:rsidRPr="009F5157" w:rsidRDefault="009F5157" w:rsidP="009F51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0"/>
        </w:rPr>
      </w:pPr>
    </w:p>
    <w:p w14:paraId="60A53502"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9F5157">
        <w:rPr>
          <w:rFonts w:eastAsia="Times New Roman"/>
          <w:szCs w:val="20"/>
        </w:rPr>
        <w:lastRenderedPageBreak/>
        <w:t>proc. Pradinės sutarties vertės ir Pirkėjas, gavęs Tiekėjo pretenziją, per 30 (trisdešimt) dienų nesumoka Tiekėjui mokėtinų sumų.</w:t>
      </w:r>
    </w:p>
    <w:p w14:paraId="3CEF7B4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22.3.2. Tiekėjas turi teisę vienašališkai nutraukti Sutartį, įspėjęs Pirkėją raštu prieš ne trumpesnį nei 10 (dešimties) dienų terminą, jeigu:</w:t>
      </w:r>
    </w:p>
    <w:p w14:paraId="4A58F55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C8B3F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22.3.2.2. Pirkėjas pažeidžia Sutartį arba įstatymus bei kitus teisės aktus ir per Tiekėjo rašytinėje pretenzijoje nurodytą terminą neištaiso pažeidimo, išskyrus Bendrųjų sąlygų 22.3.1 punkte nustatytą atvejį.</w:t>
      </w:r>
    </w:p>
    <w:p w14:paraId="1BACEEC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w:t>
      </w:r>
    </w:p>
    <w:p w14:paraId="5450751F"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22.3.4. Tiekėjas turi teisę vienašališkai nutraukti Sutartį ir kitais įstatymuose bei kituose teisės aktuose įtvirtintais atvejais.</w:t>
      </w:r>
    </w:p>
    <w:p w14:paraId="2DAA0EA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005E06"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22.3.6. Sutartis laikoma nutraukta kitą dieną po to, kai pasibaigia įspėjimo apie Sutarties nutraukimą terminas.</w:t>
      </w:r>
    </w:p>
    <w:p w14:paraId="59241213"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D65385" w14:textId="77777777" w:rsidR="009F5157" w:rsidRPr="009F5157" w:rsidRDefault="009F5157" w:rsidP="009F5157">
      <w:pPr>
        <w:tabs>
          <w:tab w:val="left" w:pos="567"/>
        </w:tabs>
        <w:spacing w:after="0"/>
        <w:jc w:val="both"/>
        <w:textAlignment w:val="baseline"/>
        <w:rPr>
          <w:rFonts w:eastAsia="Times New Roman"/>
          <w:b/>
          <w:bCs/>
          <w:szCs w:val="20"/>
        </w:rPr>
      </w:pPr>
    </w:p>
    <w:p w14:paraId="544EEF61"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0"/>
        </w:rPr>
      </w:pPr>
      <w:r w:rsidRPr="009F5157">
        <w:rPr>
          <w:rFonts w:eastAsia="Arial"/>
          <w:b/>
          <w:bCs/>
          <w:szCs w:val="20"/>
        </w:rPr>
        <w:t>22.4.</w:t>
      </w:r>
      <w:r w:rsidRPr="009F5157">
        <w:rPr>
          <w:rFonts w:eastAsia="Arial"/>
          <w:b/>
          <w:bCs/>
          <w:szCs w:val="20"/>
        </w:rPr>
        <w:tab/>
      </w:r>
      <w:r w:rsidRPr="009F5157">
        <w:rPr>
          <w:rFonts w:eastAsia="Arial"/>
          <w:b/>
          <w:szCs w:val="20"/>
        </w:rPr>
        <w:t>Šalių teisės ir pareigos Sutarties nutraukimo atveju</w:t>
      </w:r>
    </w:p>
    <w:p w14:paraId="734242D0" w14:textId="77777777" w:rsidR="009F5157" w:rsidRPr="009F5157" w:rsidRDefault="009F5157" w:rsidP="009F515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szCs w:val="20"/>
        </w:rPr>
      </w:pPr>
    </w:p>
    <w:p w14:paraId="500A18F4"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22.4.1. Sutarties nutraukimas neturi įtakos ginčų nagrinėjimo tvarką nustatančių Sutarties sąlygų ir kitų Sutarties sąlygų, kurios pagal savo esmę lieka galioti ir po Sutarties nutraukimo, galiojimui.</w:t>
      </w:r>
    </w:p>
    <w:p w14:paraId="2E6C17F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22.4.2. Nutraukus Sutartį, Šalys privalo:</w:t>
      </w:r>
    </w:p>
    <w:p w14:paraId="03E12C77"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22.4.2.1. įsitikinti, jog iki Sutarties nutraukimo dienos suteiktos </w:t>
      </w:r>
      <w:r w:rsidRPr="009F5157">
        <w:rPr>
          <w:rFonts w:eastAsia="Arial"/>
          <w:szCs w:val="20"/>
        </w:rPr>
        <w:t>Paslaugos</w:t>
      </w:r>
      <w:r w:rsidRPr="009F5157">
        <w:rPr>
          <w:rFonts w:eastAsia="Times New Roman"/>
          <w:szCs w:val="20"/>
        </w:rPr>
        <w:t xml:space="preserve"> ir kiti atlikti veiksmai atitinka Sutarties reikalavimus ir Šalys dėl to viena kitai nebereikš pretenzijų;</w:t>
      </w:r>
    </w:p>
    <w:p w14:paraId="707385C1"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 xml:space="preserve">22.4.2.2. atsiskaityti už iki Sutarties nutraukimo suteiktas </w:t>
      </w:r>
      <w:r w:rsidRPr="009F5157">
        <w:rPr>
          <w:rFonts w:eastAsia="Arial"/>
          <w:szCs w:val="20"/>
        </w:rPr>
        <w:t>Paslaugas</w:t>
      </w:r>
      <w:r w:rsidRPr="009F5157">
        <w:rPr>
          <w:rFonts w:eastAsia="Times New Roman"/>
          <w:szCs w:val="20"/>
        </w:rPr>
        <w:t>, atitinkančias Sutarties reikalavimus;</w:t>
      </w:r>
    </w:p>
    <w:p w14:paraId="1ADF239E" w14:textId="77777777" w:rsidR="009F5157" w:rsidRPr="009F5157" w:rsidRDefault="009F5157" w:rsidP="009F5157">
      <w:pPr>
        <w:tabs>
          <w:tab w:val="left" w:pos="567"/>
        </w:tabs>
        <w:spacing w:after="0"/>
        <w:jc w:val="both"/>
        <w:textAlignment w:val="baseline"/>
        <w:rPr>
          <w:rFonts w:eastAsia="Times New Roman"/>
          <w:szCs w:val="20"/>
        </w:rPr>
      </w:pPr>
      <w:r w:rsidRPr="009F5157">
        <w:rPr>
          <w:rFonts w:eastAsia="Times New Roman"/>
          <w:szCs w:val="20"/>
        </w:rPr>
        <w:t>22.4.2.3. per 10 (dešimt) dienų nuo pranešimo apie Sutarties nutraukimą gavimo dienos ar Susitarimo dėl Sutarties nutraukimo sudarymo dienos perduoti viena kitai visus dokumentus, kuriuos buvo būtina perduoti pagal Sutarties nuostatas.</w:t>
      </w:r>
    </w:p>
    <w:p w14:paraId="7D662A74" w14:textId="77777777" w:rsidR="009F5157" w:rsidRPr="009F5157" w:rsidRDefault="009F5157" w:rsidP="009F5157">
      <w:pPr>
        <w:tabs>
          <w:tab w:val="left" w:pos="567"/>
        </w:tabs>
        <w:spacing w:after="0"/>
        <w:jc w:val="both"/>
        <w:textAlignment w:val="baseline"/>
        <w:rPr>
          <w:rFonts w:eastAsia="Times New Roman"/>
          <w:b/>
          <w:bCs/>
          <w:szCs w:val="20"/>
        </w:rPr>
      </w:pPr>
    </w:p>
    <w:p w14:paraId="53779DF9"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bCs/>
          <w:caps/>
          <w:szCs w:val="20"/>
        </w:rPr>
      </w:pPr>
      <w:r w:rsidRPr="009F5157">
        <w:rPr>
          <w:rFonts w:eastAsia="Arial"/>
          <w:b/>
          <w:bCs/>
          <w:caps/>
          <w:szCs w:val="20"/>
        </w:rPr>
        <w:lastRenderedPageBreak/>
        <w:t>23.</w:t>
      </w:r>
      <w:r w:rsidRPr="009F5157">
        <w:rPr>
          <w:rFonts w:eastAsia="Times New Roman"/>
          <w:szCs w:val="20"/>
        </w:rPr>
        <w:tab/>
      </w:r>
      <w:r w:rsidRPr="009F5157">
        <w:rPr>
          <w:rFonts w:eastAsia="Arial"/>
          <w:b/>
          <w:bCs/>
          <w:caps/>
          <w:szCs w:val="20"/>
        </w:rPr>
        <w:t>PREKIŲ MODELIO AR GAMINTOJO KEITIMAS</w:t>
      </w:r>
    </w:p>
    <w:p w14:paraId="2EF440C9"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6B662500" w14:textId="77777777" w:rsidR="009F5157" w:rsidRPr="009F5157" w:rsidRDefault="009F5157" w:rsidP="009F5157">
      <w:pPr>
        <w:spacing w:after="0"/>
        <w:jc w:val="both"/>
        <w:rPr>
          <w:rFonts w:eastAsia="Times New Roman"/>
          <w:szCs w:val="20"/>
        </w:rPr>
      </w:pPr>
      <w:r w:rsidRPr="009F5157">
        <w:rPr>
          <w:rFonts w:eastAsia="Arial"/>
          <w:caps/>
          <w:szCs w:val="20"/>
        </w:rPr>
        <w:t xml:space="preserve">23.1. </w:t>
      </w:r>
      <w:r w:rsidRPr="009F5157">
        <w:rPr>
          <w:rFonts w:eastAsia="Times New Roman"/>
          <w:szCs w:val="20"/>
        </w:rPr>
        <w:t>Tais atvejais, kai kartu su Paslaugomis yra perkamos prekės, Tiekėjas turi teisę keisti prekių modelį ir (ar) gamintoją, jei yra visos toliau nurodytos sąlygos:</w:t>
      </w:r>
    </w:p>
    <w:p w14:paraId="48A663DD" w14:textId="77777777" w:rsidR="009F5157" w:rsidRPr="009F5157" w:rsidRDefault="009F5157" w:rsidP="009F5157">
      <w:pPr>
        <w:spacing w:after="0"/>
        <w:jc w:val="both"/>
        <w:rPr>
          <w:rFonts w:eastAsia="Times New Roman"/>
          <w:szCs w:val="20"/>
        </w:rPr>
      </w:pPr>
      <w:r w:rsidRPr="009F5157">
        <w:rPr>
          <w:rFonts w:eastAsia="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5157">
        <w:rPr>
          <w:rFonts w:eastAsia="Times New Roman"/>
          <w:szCs w:val="20"/>
          <w:vertAlign w:val="superscript"/>
        </w:rPr>
        <w:t xml:space="preserve">1 </w:t>
      </w:r>
      <w:r w:rsidRPr="009F5157">
        <w:rPr>
          <w:rFonts w:eastAsia="Times New Roman"/>
          <w:szCs w:val="20"/>
        </w:rPr>
        <w:t>dalies nuostatų;</w:t>
      </w:r>
    </w:p>
    <w:p w14:paraId="325200A9" w14:textId="77777777" w:rsidR="009F5157" w:rsidRPr="009F5157" w:rsidRDefault="009F5157" w:rsidP="009F5157">
      <w:pPr>
        <w:spacing w:after="0"/>
        <w:jc w:val="both"/>
        <w:rPr>
          <w:rFonts w:eastAsia="Times New Roman"/>
          <w:szCs w:val="20"/>
        </w:rPr>
      </w:pPr>
      <w:r w:rsidRPr="009F5157">
        <w:rPr>
          <w:rFonts w:eastAsia="Times New Roman"/>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F0120A" w14:textId="77777777" w:rsidR="009F5157" w:rsidRPr="009F5157" w:rsidRDefault="009F5157" w:rsidP="009F5157">
      <w:pPr>
        <w:spacing w:after="0"/>
        <w:jc w:val="both"/>
        <w:rPr>
          <w:rFonts w:eastAsia="Times New Roman"/>
          <w:szCs w:val="20"/>
        </w:rPr>
      </w:pPr>
      <w:r w:rsidRPr="009F5157">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5157">
        <w:rPr>
          <w:rFonts w:eastAsia="Times New Roman"/>
          <w:szCs w:val="20"/>
          <w:shd w:val="clear" w:color="auto" w:fill="FFFFFF"/>
        </w:rPr>
        <w:t>ir lygiavertiškumo ar geresnės kokybės nei Sutartyje nurodytos prekės</w:t>
      </w:r>
      <w:r w:rsidRPr="009F5157">
        <w:rPr>
          <w:rFonts w:eastAsia="Times New Roman"/>
          <w:szCs w:val="20"/>
        </w:rPr>
        <w:t>;</w:t>
      </w:r>
    </w:p>
    <w:p w14:paraId="2AF0B76A" w14:textId="77777777" w:rsidR="009F5157" w:rsidRPr="009F5157" w:rsidRDefault="009F5157" w:rsidP="009F5157">
      <w:pPr>
        <w:spacing w:after="0"/>
        <w:jc w:val="both"/>
        <w:rPr>
          <w:rFonts w:eastAsia="Times New Roman"/>
          <w:szCs w:val="20"/>
        </w:rPr>
      </w:pPr>
      <w:r w:rsidRPr="009F5157">
        <w:rPr>
          <w:rFonts w:eastAsia="Times New Roman"/>
          <w:szCs w:val="20"/>
        </w:rPr>
        <w:t>23.1.4. Šalys sudarė rašytinį Susitarimą prie Sutarties dėl prekių keitimo.</w:t>
      </w:r>
    </w:p>
    <w:p w14:paraId="6FB936AB" w14:textId="77777777" w:rsidR="009F5157" w:rsidRPr="009F5157" w:rsidRDefault="009F5157" w:rsidP="009F5157">
      <w:pPr>
        <w:spacing w:after="0"/>
        <w:jc w:val="both"/>
        <w:rPr>
          <w:rFonts w:eastAsia="Times New Roman"/>
          <w:szCs w:val="20"/>
        </w:rPr>
      </w:pPr>
      <w:r w:rsidRPr="009F5157">
        <w:rPr>
          <w:rFonts w:eastAsia="Times New Roman"/>
          <w:szCs w:val="20"/>
        </w:rPr>
        <w:t>23.2. Šiame Bendrųjų sąlygų skyriuje nurodytu atveju prekės turi būti pristatytos už ne didesnę nei pasiūlyme nurodytą kainą.</w:t>
      </w:r>
    </w:p>
    <w:p w14:paraId="2F73442B"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szCs w:val="20"/>
        </w:rPr>
      </w:pPr>
    </w:p>
    <w:p w14:paraId="740AFDCF"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24.</w:t>
      </w:r>
      <w:r w:rsidRPr="009F5157">
        <w:rPr>
          <w:rFonts w:eastAsia="Arial"/>
          <w:b/>
          <w:bCs/>
          <w:caps/>
          <w:szCs w:val="20"/>
        </w:rPr>
        <w:tab/>
      </w:r>
      <w:r w:rsidRPr="009F5157">
        <w:rPr>
          <w:rFonts w:eastAsia="Arial"/>
          <w:b/>
          <w:caps/>
          <w:szCs w:val="20"/>
        </w:rPr>
        <w:t>Bendravimo tvarka ir kalba</w:t>
      </w:r>
    </w:p>
    <w:p w14:paraId="64B7E662"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7E0E24ED" w14:textId="77777777" w:rsidR="009F5157" w:rsidRPr="009F5157" w:rsidRDefault="009F5157" w:rsidP="009F5157">
      <w:pPr>
        <w:tabs>
          <w:tab w:val="left" w:pos="567"/>
          <w:tab w:val="left" w:pos="851"/>
          <w:tab w:val="left" w:pos="992"/>
          <w:tab w:val="left" w:pos="1134"/>
        </w:tabs>
        <w:spacing w:after="0"/>
        <w:jc w:val="both"/>
        <w:rPr>
          <w:rFonts w:eastAsia="Arial"/>
          <w:szCs w:val="20"/>
          <w:shd w:val="clear" w:color="auto" w:fill="FFFFFF"/>
        </w:rPr>
      </w:pPr>
      <w:r w:rsidRPr="009F5157">
        <w:rPr>
          <w:rFonts w:eastAsia="Arial"/>
          <w:szCs w:val="20"/>
        </w:rPr>
        <w:t>24.1.</w:t>
      </w:r>
      <w:r w:rsidRPr="009F5157">
        <w:rPr>
          <w:rFonts w:eastAsia="Arial"/>
          <w:szCs w:val="20"/>
        </w:rPr>
        <w:tab/>
      </w:r>
      <w:r w:rsidRPr="009F5157">
        <w:rPr>
          <w:rFonts w:eastAsia="Arial"/>
          <w:bCs/>
          <w:szCs w:val="20"/>
        </w:rPr>
        <w:t xml:space="preserve">Sutartis sudaroma lietuvių kalba. Jeigu Sutartis ar kuris nors ją sudarantis dokumentas sudaromas kita kalba arba išverčiamas į kitą kalbą, visais atvejais </w:t>
      </w:r>
      <w:r w:rsidRPr="009F5157">
        <w:rPr>
          <w:rFonts w:eastAsia="Arial"/>
          <w:szCs w:val="20"/>
          <w:shd w:val="clear" w:color="auto" w:fill="FFFFFF"/>
        </w:rPr>
        <w:t>autentišku laikomas tik lietuvių kalba parengtas Sutarties tekstas (jei yra neatitikimų, pirmenybė teikiama lietuvių kalba parengtam tekstui).</w:t>
      </w:r>
    </w:p>
    <w:p w14:paraId="7FAB8471" w14:textId="77777777" w:rsidR="009F5157" w:rsidRPr="009F5157" w:rsidRDefault="009F5157" w:rsidP="009F5157">
      <w:pPr>
        <w:widowControl w:val="0"/>
        <w:tabs>
          <w:tab w:val="left" w:pos="567"/>
          <w:tab w:val="left" w:pos="851"/>
          <w:tab w:val="left" w:pos="992"/>
          <w:tab w:val="left" w:pos="1134"/>
        </w:tabs>
        <w:spacing w:after="0"/>
        <w:jc w:val="both"/>
        <w:rPr>
          <w:rFonts w:eastAsia="Arial"/>
          <w:szCs w:val="20"/>
        </w:rPr>
      </w:pPr>
      <w:r w:rsidRPr="009F5157">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04D610" w14:textId="77777777" w:rsidR="009F5157" w:rsidRPr="009F5157" w:rsidRDefault="009F5157" w:rsidP="009F5157">
      <w:pPr>
        <w:widowControl w:val="0"/>
        <w:tabs>
          <w:tab w:val="left" w:pos="0"/>
          <w:tab w:val="left" w:pos="851"/>
          <w:tab w:val="left" w:pos="992"/>
          <w:tab w:val="left" w:pos="1134"/>
        </w:tabs>
        <w:spacing w:after="0"/>
        <w:jc w:val="both"/>
        <w:rPr>
          <w:rFonts w:eastAsia="Arial"/>
          <w:szCs w:val="20"/>
        </w:rPr>
      </w:pPr>
      <w:r w:rsidRPr="009F5157">
        <w:rPr>
          <w:rFonts w:eastAsia="Arial"/>
          <w:szCs w:val="20"/>
        </w:rPr>
        <w:t>24.3. Jeigu pranešimas yra įteikiamas asmeniškai arba siunčiamas paštu ar per kurjerį, jis turi būti įteikiamas pasirašytinai ir laikomas gautu gavimo patvirtinime nurodytą dieną.</w:t>
      </w:r>
    </w:p>
    <w:p w14:paraId="3E951D1F" w14:textId="77777777" w:rsidR="009F5157" w:rsidRPr="009F5157" w:rsidRDefault="009F5157" w:rsidP="009F5157">
      <w:pPr>
        <w:widowControl w:val="0"/>
        <w:tabs>
          <w:tab w:val="left" w:pos="0"/>
          <w:tab w:val="left" w:pos="851"/>
          <w:tab w:val="left" w:pos="992"/>
          <w:tab w:val="left" w:pos="1134"/>
        </w:tabs>
        <w:spacing w:after="0"/>
        <w:jc w:val="both"/>
        <w:rPr>
          <w:rFonts w:eastAsia="Arial"/>
          <w:szCs w:val="20"/>
        </w:rPr>
      </w:pPr>
      <w:r w:rsidRPr="009F5157">
        <w:rPr>
          <w:rFonts w:eastAsia="Arial"/>
          <w:szCs w:val="20"/>
        </w:rPr>
        <w:t>24.4. Jeigu pranešimas siunčiamas el. paštu, laikoma, kad Šalis jį gavo kitą darbo dieną.</w:t>
      </w:r>
    </w:p>
    <w:p w14:paraId="798B0B18" w14:textId="77777777" w:rsidR="009F5157" w:rsidRPr="009F5157" w:rsidRDefault="009F5157" w:rsidP="009F5157">
      <w:pPr>
        <w:widowControl w:val="0"/>
        <w:tabs>
          <w:tab w:val="left" w:pos="0"/>
          <w:tab w:val="left" w:pos="851"/>
          <w:tab w:val="left" w:pos="992"/>
          <w:tab w:val="left" w:pos="1134"/>
        </w:tabs>
        <w:spacing w:after="0"/>
        <w:jc w:val="both"/>
        <w:rPr>
          <w:rFonts w:eastAsia="Arial"/>
          <w:szCs w:val="20"/>
        </w:rPr>
      </w:pPr>
      <w:r w:rsidRPr="009F5157">
        <w:rPr>
          <w:rFonts w:eastAsia="Arial"/>
          <w:szCs w:val="20"/>
        </w:rPr>
        <w:t>24.5. Jeigu pranešimas siunčiamas keliais skirtingais būdais, laikoma, kad gavėjas jį gavo tada, kai jis gavo pirmesnįjį pranešimą.</w:t>
      </w:r>
    </w:p>
    <w:p w14:paraId="663599F1" w14:textId="77777777" w:rsidR="009F5157" w:rsidRPr="009F5157" w:rsidRDefault="009F5157" w:rsidP="009F5157">
      <w:pPr>
        <w:widowControl w:val="0"/>
        <w:tabs>
          <w:tab w:val="left" w:pos="0"/>
          <w:tab w:val="left" w:pos="851"/>
          <w:tab w:val="left" w:pos="992"/>
          <w:tab w:val="left" w:pos="1134"/>
        </w:tabs>
        <w:spacing w:after="0"/>
        <w:jc w:val="both"/>
        <w:rPr>
          <w:rFonts w:eastAsia="Arial"/>
          <w:b/>
          <w:bCs/>
          <w:szCs w:val="20"/>
        </w:rPr>
      </w:pPr>
    </w:p>
    <w:p w14:paraId="315FA711"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szCs w:val="20"/>
        </w:rPr>
      </w:pPr>
      <w:r w:rsidRPr="009F5157">
        <w:rPr>
          <w:rFonts w:eastAsia="Arial"/>
          <w:b/>
          <w:bCs/>
          <w:caps/>
          <w:szCs w:val="20"/>
        </w:rPr>
        <w:t>25.</w:t>
      </w:r>
      <w:r w:rsidRPr="009F5157">
        <w:rPr>
          <w:rFonts w:eastAsia="Arial"/>
          <w:b/>
          <w:bCs/>
          <w:caps/>
          <w:szCs w:val="20"/>
        </w:rPr>
        <w:tab/>
      </w:r>
      <w:r w:rsidRPr="009F5157">
        <w:rPr>
          <w:rFonts w:eastAsia="Arial"/>
          <w:b/>
          <w:caps/>
          <w:szCs w:val="20"/>
        </w:rPr>
        <w:t>Pretenzijos ir ginčų sprendimas</w:t>
      </w:r>
    </w:p>
    <w:p w14:paraId="3D98FBF6" w14:textId="77777777" w:rsidR="009F5157" w:rsidRPr="009F5157" w:rsidRDefault="009F5157" w:rsidP="009F515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szCs w:val="20"/>
        </w:rPr>
      </w:pPr>
    </w:p>
    <w:p w14:paraId="3106DC77" w14:textId="77777777" w:rsidR="009F5157" w:rsidRPr="009F5157" w:rsidRDefault="009F5157" w:rsidP="009F5157">
      <w:pPr>
        <w:widowControl w:val="0"/>
        <w:tabs>
          <w:tab w:val="left" w:pos="0"/>
          <w:tab w:val="left" w:pos="851"/>
          <w:tab w:val="left" w:pos="992"/>
          <w:tab w:val="left" w:pos="1134"/>
        </w:tabs>
        <w:spacing w:after="0"/>
        <w:jc w:val="both"/>
        <w:rPr>
          <w:rFonts w:eastAsia="Cambria"/>
          <w:szCs w:val="20"/>
        </w:rPr>
      </w:pPr>
      <w:r w:rsidRPr="009F5157">
        <w:rPr>
          <w:rFonts w:eastAsia="Cambria"/>
          <w:szCs w:val="20"/>
        </w:rPr>
        <w:t xml:space="preserve">25.1. Bet kokie ginčai, nesutarimai ar reikalavimai, kylantys iš Sutarties arba susiję su Sutartimi, jos </w:t>
      </w:r>
      <w:r w:rsidRPr="009F5157">
        <w:rPr>
          <w:rFonts w:eastAsia="Cambria"/>
          <w:szCs w:val="20"/>
        </w:rPr>
        <w:lastRenderedPageBreak/>
        <w:t>pažeidimu, nutraukimu ar galiojimu, visų pirma privalo būti sprendžiami derybomis tarp Šalių vadovų arba jų įgaliotų asmenų.</w:t>
      </w:r>
    </w:p>
    <w:p w14:paraId="6F44A1BC" w14:textId="77777777" w:rsidR="009F5157" w:rsidRPr="009F5157" w:rsidRDefault="009F5157" w:rsidP="009F5157">
      <w:pPr>
        <w:widowControl w:val="0"/>
        <w:tabs>
          <w:tab w:val="left" w:pos="142"/>
          <w:tab w:val="left" w:pos="851"/>
          <w:tab w:val="left" w:pos="992"/>
          <w:tab w:val="left" w:pos="1134"/>
        </w:tabs>
        <w:spacing w:after="0"/>
        <w:jc w:val="both"/>
        <w:rPr>
          <w:rFonts w:eastAsia="Cambria"/>
          <w:szCs w:val="20"/>
        </w:rPr>
      </w:pPr>
      <w:r w:rsidRPr="009F5157">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F5157">
        <w:rPr>
          <w:rFonts w:eastAsia="Times New Roman"/>
          <w:szCs w:val="20"/>
        </w:rPr>
        <w:t xml:space="preserve"> </w:t>
      </w:r>
      <w:r w:rsidRPr="009F5157">
        <w:rPr>
          <w:rFonts w:eastAsia="Cambria"/>
          <w:szCs w:val="20"/>
        </w:rPr>
        <w:t>Lietuvos Respublikos įstatymuose nustatyta tvarka.</w:t>
      </w:r>
    </w:p>
    <w:p w14:paraId="36FDA7B4" w14:textId="77777777" w:rsidR="009F5157" w:rsidRPr="009F5157" w:rsidRDefault="009F5157" w:rsidP="009F5157">
      <w:pPr>
        <w:widowControl w:val="0"/>
        <w:tabs>
          <w:tab w:val="left" w:pos="426"/>
          <w:tab w:val="left" w:pos="567"/>
          <w:tab w:val="left" w:pos="709"/>
          <w:tab w:val="left" w:pos="851"/>
          <w:tab w:val="left" w:pos="992"/>
          <w:tab w:val="left" w:pos="1134"/>
        </w:tabs>
        <w:spacing w:after="0"/>
        <w:jc w:val="both"/>
        <w:rPr>
          <w:rFonts w:eastAsia="Arial"/>
          <w:szCs w:val="20"/>
        </w:rPr>
      </w:pPr>
      <w:r w:rsidRPr="009F5157">
        <w:rPr>
          <w:rFonts w:eastAsia="Arial"/>
          <w:szCs w:val="20"/>
        </w:rPr>
        <w:t>25.3. Kilę ginčai nesudaro pagrindo Šalims atsisakyti vykdyti savo prievoles pagal Sutartį.</w:t>
      </w:r>
    </w:p>
    <w:p w14:paraId="3C17685A" w14:textId="77777777" w:rsidR="009F5157" w:rsidRPr="009F5157" w:rsidRDefault="009F5157" w:rsidP="009F5157">
      <w:pPr>
        <w:widowControl w:val="0"/>
        <w:tabs>
          <w:tab w:val="left" w:pos="426"/>
          <w:tab w:val="left" w:pos="567"/>
          <w:tab w:val="left" w:pos="709"/>
          <w:tab w:val="left" w:pos="851"/>
          <w:tab w:val="left" w:pos="992"/>
          <w:tab w:val="left" w:pos="1134"/>
        </w:tabs>
        <w:spacing w:after="0"/>
        <w:jc w:val="both"/>
        <w:rPr>
          <w:rFonts w:eastAsia="Arial"/>
          <w:szCs w:val="20"/>
        </w:rPr>
      </w:pPr>
    </w:p>
    <w:p w14:paraId="690B14DE" w14:textId="77777777" w:rsidR="009F5157" w:rsidRPr="009F5157" w:rsidRDefault="009F5157" w:rsidP="009F5157">
      <w:pPr>
        <w:widowControl w:val="0"/>
        <w:tabs>
          <w:tab w:val="left" w:pos="426"/>
          <w:tab w:val="left" w:pos="567"/>
          <w:tab w:val="left" w:pos="709"/>
          <w:tab w:val="left" w:pos="851"/>
          <w:tab w:val="left" w:pos="992"/>
          <w:tab w:val="left" w:pos="1134"/>
        </w:tabs>
        <w:spacing w:after="0"/>
        <w:jc w:val="center"/>
        <w:rPr>
          <w:rFonts w:eastAsia="Times New Roman"/>
          <w:bCs/>
          <w:caps/>
          <w:szCs w:val="20"/>
        </w:rPr>
      </w:pPr>
      <w:r w:rsidRPr="009F5157">
        <w:rPr>
          <w:rFonts w:eastAsia="Times New Roman"/>
          <w:b/>
          <w:bCs/>
          <w:szCs w:val="20"/>
        </w:rPr>
        <w:t>______________</w:t>
      </w:r>
    </w:p>
    <w:p w14:paraId="692C701F" w14:textId="77777777" w:rsidR="009F5157" w:rsidRPr="009F5157" w:rsidRDefault="009F5157" w:rsidP="009F5157">
      <w:pPr>
        <w:spacing w:after="0"/>
        <w:rPr>
          <w:rFonts w:eastAsia="Times New Roman"/>
          <w:szCs w:val="20"/>
        </w:rPr>
        <w:sectPr w:rsidR="009F5157" w:rsidRPr="009F5157" w:rsidSect="009F5157">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68D64F8B" w14:textId="284FD52D" w:rsidR="009F5157" w:rsidRPr="009F5157" w:rsidRDefault="009F5157" w:rsidP="009F5157">
      <w:pPr>
        <w:spacing w:after="0" w:line="240" w:lineRule="auto"/>
        <w:jc w:val="center"/>
        <w:rPr>
          <w:rFonts w:eastAsia="Times New Roman"/>
          <w:b/>
          <w:color w:val="000000"/>
          <w:szCs w:val="24"/>
        </w:rPr>
      </w:pPr>
      <w:r w:rsidRPr="009F5157">
        <w:rPr>
          <w:rFonts w:eastAsia="Times New Roman"/>
          <w:b/>
          <w:color w:val="000000"/>
          <w:szCs w:val="24"/>
        </w:rPr>
        <w:lastRenderedPageBreak/>
        <w:t xml:space="preserve">MOKĖJIMO PRANEŠIMŲ SPAUSDINIMO, VOKAVIMO BEI PRISTATYMO PASLAUGŲ </w:t>
      </w:r>
    </w:p>
    <w:p w14:paraId="00B67220" w14:textId="77777777" w:rsidR="009F5157" w:rsidRPr="009F5157" w:rsidRDefault="009F5157" w:rsidP="009F5157">
      <w:pPr>
        <w:widowControl w:val="0"/>
        <w:pBdr>
          <w:top w:val="nil"/>
          <w:left w:val="nil"/>
          <w:bottom w:val="nil"/>
          <w:right w:val="nil"/>
          <w:between w:val="nil"/>
        </w:pBdr>
        <w:tabs>
          <w:tab w:val="left" w:pos="567"/>
          <w:tab w:val="left" w:pos="851"/>
        </w:tabs>
        <w:spacing w:after="0" w:line="240" w:lineRule="auto"/>
        <w:jc w:val="center"/>
        <w:rPr>
          <w:rFonts w:eastAsia="Times New Roman"/>
          <w:b/>
          <w:bCs/>
          <w:caps/>
          <w:szCs w:val="24"/>
        </w:rPr>
      </w:pPr>
      <w:r w:rsidRPr="009F5157">
        <w:rPr>
          <w:rFonts w:eastAsia="Times New Roman"/>
          <w:b/>
          <w:bCs/>
          <w:caps/>
          <w:szCs w:val="24"/>
        </w:rPr>
        <w:t>pirkimo-pardavimo sutarties Specialiosios sąlygos</w:t>
      </w:r>
    </w:p>
    <w:p w14:paraId="7244D4F1" w14:textId="77777777" w:rsidR="009F5157" w:rsidRPr="009F5157" w:rsidRDefault="009F5157" w:rsidP="009F5157">
      <w:pPr>
        <w:widowControl w:val="0"/>
        <w:pBdr>
          <w:top w:val="nil"/>
          <w:left w:val="nil"/>
          <w:bottom w:val="nil"/>
          <w:right w:val="nil"/>
          <w:between w:val="nil"/>
        </w:pBdr>
        <w:tabs>
          <w:tab w:val="left" w:pos="567"/>
          <w:tab w:val="left" w:pos="851"/>
        </w:tabs>
        <w:spacing w:after="0" w:line="240" w:lineRule="auto"/>
        <w:jc w:val="center"/>
        <w:rPr>
          <w:rFonts w:eastAsia="Times New Roman"/>
          <w:b/>
          <w:bCs/>
          <w:caps/>
          <w:szCs w:val="24"/>
        </w:rPr>
      </w:pPr>
    </w:p>
    <w:p w14:paraId="55AA1EE8" w14:textId="77777777" w:rsidR="009F5157" w:rsidRPr="009F5157" w:rsidRDefault="009F5157" w:rsidP="009F5157">
      <w:pPr>
        <w:spacing w:after="0" w:line="240" w:lineRule="auto"/>
        <w:jc w:val="center"/>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F5157" w:rsidRPr="009F5157" w14:paraId="123FE1DF" w14:textId="77777777" w:rsidTr="009824CF">
        <w:tc>
          <w:tcPr>
            <w:tcW w:w="2448" w:type="dxa"/>
          </w:tcPr>
          <w:p w14:paraId="7A708B4F" w14:textId="77777777" w:rsidR="009F5157" w:rsidRPr="009F5157" w:rsidRDefault="009F5157" w:rsidP="009F5157">
            <w:pPr>
              <w:spacing w:after="0" w:line="240" w:lineRule="auto"/>
              <w:jc w:val="both"/>
              <w:rPr>
                <w:rFonts w:eastAsia="Times New Roman"/>
                <w:b/>
                <w:kern w:val="2"/>
                <w:sz w:val="22"/>
              </w:rPr>
            </w:pPr>
            <w:r w:rsidRPr="009F5157">
              <w:rPr>
                <w:rFonts w:eastAsia="Times New Roman"/>
                <w:b/>
                <w:kern w:val="2"/>
                <w:sz w:val="22"/>
              </w:rPr>
              <w:t>Sutarties pavadinimas</w:t>
            </w:r>
          </w:p>
        </w:tc>
        <w:tc>
          <w:tcPr>
            <w:tcW w:w="7110" w:type="dxa"/>
            <w:gridSpan w:val="3"/>
            <w:vAlign w:val="center"/>
          </w:tcPr>
          <w:p w14:paraId="4A9D5E85"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Mokėjimo pranešimų spausdinimo, vokavimo bei pristatymo paslaugų teikimo sutartis</w:t>
            </w:r>
          </w:p>
        </w:tc>
      </w:tr>
      <w:tr w:rsidR="009F5157" w:rsidRPr="009F5157" w14:paraId="5B1DF361" w14:textId="77777777" w:rsidTr="009824CF">
        <w:tc>
          <w:tcPr>
            <w:tcW w:w="2448" w:type="dxa"/>
          </w:tcPr>
          <w:p w14:paraId="37C8DB6A" w14:textId="77777777" w:rsidR="009F5157" w:rsidRPr="009F5157" w:rsidRDefault="009F5157" w:rsidP="009F5157">
            <w:pPr>
              <w:spacing w:after="0" w:line="240" w:lineRule="auto"/>
              <w:jc w:val="both"/>
              <w:rPr>
                <w:rFonts w:eastAsia="Times New Roman"/>
                <w:b/>
                <w:kern w:val="2"/>
                <w:sz w:val="22"/>
              </w:rPr>
            </w:pPr>
            <w:r w:rsidRPr="009F5157">
              <w:rPr>
                <w:rFonts w:eastAsia="Times New Roman"/>
                <w:b/>
                <w:kern w:val="2"/>
                <w:sz w:val="22"/>
              </w:rPr>
              <w:t>Sutarties data</w:t>
            </w:r>
          </w:p>
        </w:tc>
        <w:tc>
          <w:tcPr>
            <w:tcW w:w="2177" w:type="dxa"/>
          </w:tcPr>
          <w:p w14:paraId="2F963C36" w14:textId="1A1DFE9A" w:rsidR="009F5157" w:rsidRPr="009F5157" w:rsidRDefault="008654F2" w:rsidP="009F5157">
            <w:pPr>
              <w:spacing w:after="0" w:line="240" w:lineRule="auto"/>
              <w:jc w:val="both"/>
              <w:rPr>
                <w:rFonts w:eastAsia="Times New Roman"/>
                <w:kern w:val="2"/>
                <w:sz w:val="22"/>
              </w:rPr>
            </w:pPr>
            <w:r>
              <w:rPr>
                <w:rFonts w:eastAsia="Times New Roman"/>
                <w:kern w:val="2"/>
                <w:sz w:val="22"/>
              </w:rPr>
              <w:t>2026-</w:t>
            </w:r>
          </w:p>
        </w:tc>
        <w:tc>
          <w:tcPr>
            <w:tcW w:w="2362" w:type="dxa"/>
          </w:tcPr>
          <w:p w14:paraId="3190C121" w14:textId="77777777" w:rsidR="009F5157" w:rsidRPr="009F5157" w:rsidRDefault="009F5157" w:rsidP="009F5157">
            <w:pPr>
              <w:spacing w:after="0" w:line="240" w:lineRule="auto"/>
              <w:jc w:val="both"/>
              <w:rPr>
                <w:rFonts w:eastAsia="Times New Roman"/>
                <w:b/>
                <w:kern w:val="2"/>
                <w:sz w:val="22"/>
              </w:rPr>
            </w:pPr>
            <w:r w:rsidRPr="009F5157">
              <w:rPr>
                <w:rFonts w:eastAsia="Times New Roman"/>
                <w:b/>
                <w:kern w:val="2"/>
                <w:sz w:val="22"/>
              </w:rPr>
              <w:t>Sutarties numeris</w:t>
            </w:r>
          </w:p>
        </w:tc>
        <w:tc>
          <w:tcPr>
            <w:tcW w:w="2571" w:type="dxa"/>
          </w:tcPr>
          <w:p w14:paraId="194DDCD7" w14:textId="57EF4FC0" w:rsidR="009F5157" w:rsidRPr="009F5157" w:rsidRDefault="008654F2" w:rsidP="009F5157">
            <w:pPr>
              <w:spacing w:after="0" w:line="240" w:lineRule="auto"/>
              <w:jc w:val="both"/>
              <w:rPr>
                <w:rFonts w:eastAsia="Times New Roman"/>
                <w:kern w:val="2"/>
                <w:sz w:val="22"/>
              </w:rPr>
            </w:pPr>
            <w:r>
              <w:rPr>
                <w:rFonts w:eastAsia="Times New Roman"/>
                <w:kern w:val="2"/>
                <w:sz w:val="22"/>
              </w:rPr>
              <w:t>T1E-</w:t>
            </w:r>
          </w:p>
        </w:tc>
      </w:tr>
    </w:tbl>
    <w:p w14:paraId="270EB0D3" w14:textId="77777777" w:rsidR="009F5157" w:rsidRPr="009F5157" w:rsidRDefault="009F5157" w:rsidP="009F5157">
      <w:pPr>
        <w:spacing w:after="0" w:line="240" w:lineRule="auto"/>
        <w:jc w:val="both"/>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5157" w:rsidRPr="009F5157" w14:paraId="619614BC" w14:textId="77777777" w:rsidTr="009824CF">
        <w:tc>
          <w:tcPr>
            <w:tcW w:w="9558" w:type="dxa"/>
            <w:gridSpan w:val="3"/>
          </w:tcPr>
          <w:p w14:paraId="79A2474C" w14:textId="77777777" w:rsidR="009F5157" w:rsidRPr="009F5157" w:rsidRDefault="009F5157" w:rsidP="009F5157">
            <w:pPr>
              <w:spacing w:after="0" w:line="240" w:lineRule="auto"/>
              <w:jc w:val="center"/>
              <w:rPr>
                <w:rFonts w:eastAsia="Times New Roman"/>
                <w:b/>
                <w:kern w:val="2"/>
                <w:sz w:val="22"/>
              </w:rPr>
            </w:pPr>
            <w:r w:rsidRPr="009F5157">
              <w:rPr>
                <w:rFonts w:eastAsia="Times New Roman"/>
                <w:b/>
                <w:kern w:val="2"/>
                <w:sz w:val="22"/>
              </w:rPr>
              <w:t>1. SUTARTIES ŠALYS</w:t>
            </w:r>
          </w:p>
        </w:tc>
      </w:tr>
      <w:tr w:rsidR="009F5157" w:rsidRPr="009F5157" w14:paraId="2EB5D7E3" w14:textId="77777777" w:rsidTr="009824CF">
        <w:tc>
          <w:tcPr>
            <w:tcW w:w="2808" w:type="dxa"/>
            <w:vMerge w:val="restart"/>
          </w:tcPr>
          <w:p w14:paraId="55A66050" w14:textId="77777777" w:rsidR="009F5157" w:rsidRPr="009F5157" w:rsidRDefault="009F5157" w:rsidP="009F5157">
            <w:pPr>
              <w:spacing w:after="0" w:line="240" w:lineRule="auto"/>
              <w:jc w:val="center"/>
              <w:rPr>
                <w:rFonts w:eastAsia="Times New Roman"/>
                <w:b/>
                <w:kern w:val="2"/>
                <w:sz w:val="22"/>
              </w:rPr>
            </w:pPr>
          </w:p>
          <w:p w14:paraId="6AC9CC1B" w14:textId="77777777" w:rsidR="009F5157" w:rsidRPr="009F5157" w:rsidRDefault="009F5157" w:rsidP="009F5157">
            <w:pPr>
              <w:spacing w:after="0" w:line="240" w:lineRule="auto"/>
              <w:jc w:val="center"/>
              <w:rPr>
                <w:rFonts w:eastAsia="Times New Roman"/>
                <w:b/>
                <w:kern w:val="2"/>
                <w:sz w:val="22"/>
              </w:rPr>
            </w:pPr>
          </w:p>
          <w:p w14:paraId="5AA808FD" w14:textId="77777777" w:rsidR="009F5157" w:rsidRPr="009F5157" w:rsidRDefault="009F5157" w:rsidP="009F5157">
            <w:pPr>
              <w:spacing w:after="0" w:line="240" w:lineRule="auto"/>
              <w:jc w:val="center"/>
              <w:rPr>
                <w:rFonts w:eastAsia="Times New Roman"/>
                <w:b/>
                <w:kern w:val="2"/>
                <w:sz w:val="22"/>
              </w:rPr>
            </w:pPr>
          </w:p>
          <w:p w14:paraId="7B6DC260" w14:textId="77777777" w:rsidR="009F5157" w:rsidRPr="009F5157" w:rsidRDefault="009F5157" w:rsidP="009F5157">
            <w:pPr>
              <w:spacing w:after="0" w:line="240" w:lineRule="auto"/>
              <w:rPr>
                <w:rFonts w:eastAsia="Times New Roman"/>
                <w:b/>
                <w:kern w:val="2"/>
                <w:sz w:val="22"/>
              </w:rPr>
            </w:pPr>
          </w:p>
          <w:p w14:paraId="3CC6CF5E" w14:textId="77777777" w:rsidR="009F5157" w:rsidRPr="009F5157" w:rsidRDefault="009F5157" w:rsidP="009F5157">
            <w:pPr>
              <w:spacing w:after="0" w:line="240" w:lineRule="auto"/>
              <w:rPr>
                <w:rFonts w:eastAsia="Times New Roman"/>
                <w:b/>
                <w:kern w:val="2"/>
                <w:sz w:val="22"/>
              </w:rPr>
            </w:pPr>
            <w:r w:rsidRPr="009F5157">
              <w:rPr>
                <w:rFonts w:eastAsia="Times New Roman"/>
                <w:b/>
                <w:kern w:val="2"/>
                <w:sz w:val="22"/>
              </w:rPr>
              <w:t>1.1. Pirkėjas</w:t>
            </w:r>
          </w:p>
        </w:tc>
        <w:tc>
          <w:tcPr>
            <w:tcW w:w="3240" w:type="dxa"/>
          </w:tcPr>
          <w:p w14:paraId="320E119B"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1.1.1. Pavadinimas</w:t>
            </w:r>
          </w:p>
        </w:tc>
        <w:tc>
          <w:tcPr>
            <w:tcW w:w="3510" w:type="dxa"/>
          </w:tcPr>
          <w:p w14:paraId="60C63395"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Trakų rajono savivaldybės administracija</w:t>
            </w:r>
          </w:p>
        </w:tc>
      </w:tr>
      <w:tr w:rsidR="009F5157" w:rsidRPr="009F5157" w14:paraId="4A44DF1E" w14:textId="77777777" w:rsidTr="009824CF">
        <w:tc>
          <w:tcPr>
            <w:tcW w:w="2808" w:type="dxa"/>
            <w:vMerge/>
          </w:tcPr>
          <w:p w14:paraId="1127E381" w14:textId="77777777" w:rsidR="009F5157" w:rsidRPr="009F5157" w:rsidRDefault="009F5157" w:rsidP="009F5157">
            <w:pPr>
              <w:spacing w:after="0" w:line="240" w:lineRule="auto"/>
              <w:rPr>
                <w:rFonts w:eastAsia="Times New Roman"/>
                <w:kern w:val="2"/>
                <w:sz w:val="22"/>
              </w:rPr>
            </w:pPr>
          </w:p>
        </w:tc>
        <w:tc>
          <w:tcPr>
            <w:tcW w:w="3240" w:type="dxa"/>
          </w:tcPr>
          <w:p w14:paraId="424F7CA4"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1.1.2. Juridinio asmens kodas</w:t>
            </w:r>
          </w:p>
        </w:tc>
        <w:tc>
          <w:tcPr>
            <w:tcW w:w="3510" w:type="dxa"/>
          </w:tcPr>
          <w:p w14:paraId="7E6D82EE"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181626536</w:t>
            </w:r>
          </w:p>
        </w:tc>
      </w:tr>
      <w:tr w:rsidR="009F5157" w:rsidRPr="009F5157" w14:paraId="6DA17262" w14:textId="77777777" w:rsidTr="009824CF">
        <w:tc>
          <w:tcPr>
            <w:tcW w:w="2808" w:type="dxa"/>
            <w:vMerge/>
          </w:tcPr>
          <w:p w14:paraId="4F306913" w14:textId="77777777" w:rsidR="009F5157" w:rsidRPr="009F5157" w:rsidRDefault="009F5157" w:rsidP="009F5157">
            <w:pPr>
              <w:spacing w:after="0" w:line="240" w:lineRule="auto"/>
              <w:rPr>
                <w:rFonts w:eastAsia="Times New Roman"/>
                <w:kern w:val="2"/>
                <w:sz w:val="22"/>
              </w:rPr>
            </w:pPr>
          </w:p>
        </w:tc>
        <w:tc>
          <w:tcPr>
            <w:tcW w:w="3240" w:type="dxa"/>
          </w:tcPr>
          <w:p w14:paraId="0F3BDC51"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1.1.3. Adresas</w:t>
            </w:r>
          </w:p>
        </w:tc>
        <w:tc>
          <w:tcPr>
            <w:tcW w:w="3510" w:type="dxa"/>
          </w:tcPr>
          <w:p w14:paraId="067FBDCF" w14:textId="77777777" w:rsidR="009F5157" w:rsidRPr="009F5157" w:rsidRDefault="009F5157" w:rsidP="009F5157">
            <w:pPr>
              <w:spacing w:after="0" w:line="240" w:lineRule="auto"/>
              <w:jc w:val="center"/>
              <w:rPr>
                <w:rFonts w:eastAsia="Times New Roman"/>
                <w:kern w:val="2"/>
                <w:sz w:val="22"/>
              </w:rPr>
            </w:pPr>
            <w:r w:rsidRPr="009F5157">
              <w:rPr>
                <w:rFonts w:eastAsia="Times New Roman"/>
                <w:bCs/>
                <w:sz w:val="22"/>
              </w:rPr>
              <w:t>Vytauto g. 33, Trakai</w:t>
            </w:r>
          </w:p>
        </w:tc>
      </w:tr>
      <w:tr w:rsidR="009F5157" w:rsidRPr="009F5157" w14:paraId="07E3AD1E" w14:textId="77777777" w:rsidTr="009824CF">
        <w:tc>
          <w:tcPr>
            <w:tcW w:w="2808" w:type="dxa"/>
            <w:vMerge/>
          </w:tcPr>
          <w:p w14:paraId="65ADFEAE" w14:textId="77777777" w:rsidR="009F5157" w:rsidRPr="009F5157" w:rsidRDefault="009F5157" w:rsidP="009F5157">
            <w:pPr>
              <w:spacing w:after="0" w:line="240" w:lineRule="auto"/>
              <w:rPr>
                <w:rFonts w:eastAsia="Times New Roman"/>
                <w:kern w:val="2"/>
                <w:sz w:val="22"/>
              </w:rPr>
            </w:pPr>
          </w:p>
        </w:tc>
        <w:tc>
          <w:tcPr>
            <w:tcW w:w="3240" w:type="dxa"/>
          </w:tcPr>
          <w:p w14:paraId="5F103466"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1.1.4. PVM mokėtojo kodas</w:t>
            </w:r>
          </w:p>
        </w:tc>
        <w:tc>
          <w:tcPr>
            <w:tcW w:w="3510" w:type="dxa"/>
          </w:tcPr>
          <w:p w14:paraId="0BB70912"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Ne PVM mokėtojas</w:t>
            </w:r>
          </w:p>
        </w:tc>
      </w:tr>
      <w:tr w:rsidR="009F5157" w:rsidRPr="009F5157" w14:paraId="2719174C" w14:textId="77777777" w:rsidTr="009824CF">
        <w:tc>
          <w:tcPr>
            <w:tcW w:w="2808" w:type="dxa"/>
            <w:vMerge/>
          </w:tcPr>
          <w:p w14:paraId="44750681" w14:textId="77777777" w:rsidR="009F5157" w:rsidRPr="009F5157" w:rsidRDefault="009F5157" w:rsidP="009F5157">
            <w:pPr>
              <w:spacing w:after="0" w:line="240" w:lineRule="auto"/>
              <w:rPr>
                <w:rFonts w:eastAsia="Times New Roman"/>
                <w:kern w:val="2"/>
                <w:sz w:val="22"/>
              </w:rPr>
            </w:pPr>
          </w:p>
        </w:tc>
        <w:tc>
          <w:tcPr>
            <w:tcW w:w="3240" w:type="dxa"/>
          </w:tcPr>
          <w:p w14:paraId="58875BF4"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1.1.5. Atsiskaitomoji sąskaita</w:t>
            </w:r>
          </w:p>
        </w:tc>
        <w:tc>
          <w:tcPr>
            <w:tcW w:w="3510" w:type="dxa"/>
          </w:tcPr>
          <w:p w14:paraId="5BDF785B" w14:textId="77777777" w:rsidR="009F5157" w:rsidRPr="009F5157" w:rsidRDefault="009F5157" w:rsidP="009F5157">
            <w:pPr>
              <w:spacing w:after="0" w:line="240" w:lineRule="auto"/>
              <w:jc w:val="center"/>
              <w:rPr>
                <w:rFonts w:eastAsia="Times New Roman"/>
                <w:kern w:val="2"/>
                <w:sz w:val="22"/>
              </w:rPr>
            </w:pPr>
            <w:r w:rsidRPr="009F5157">
              <w:rPr>
                <w:rFonts w:eastAsia="Times New Roman"/>
                <w:sz w:val="22"/>
              </w:rPr>
              <w:t xml:space="preserve">LT754010051004262099   </w:t>
            </w:r>
          </w:p>
        </w:tc>
      </w:tr>
      <w:tr w:rsidR="009F5157" w:rsidRPr="009F5157" w14:paraId="1711D448" w14:textId="77777777" w:rsidTr="009824CF">
        <w:tc>
          <w:tcPr>
            <w:tcW w:w="2808" w:type="dxa"/>
            <w:vMerge/>
          </w:tcPr>
          <w:p w14:paraId="089F8918" w14:textId="77777777" w:rsidR="009F5157" w:rsidRPr="009F5157" w:rsidRDefault="009F5157" w:rsidP="009F5157">
            <w:pPr>
              <w:spacing w:after="0" w:line="240" w:lineRule="auto"/>
              <w:rPr>
                <w:rFonts w:eastAsia="Times New Roman"/>
                <w:kern w:val="2"/>
                <w:sz w:val="22"/>
              </w:rPr>
            </w:pPr>
          </w:p>
        </w:tc>
        <w:tc>
          <w:tcPr>
            <w:tcW w:w="3240" w:type="dxa"/>
          </w:tcPr>
          <w:p w14:paraId="6B5AFFF5"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1.1.6. Bankas, banko kodas</w:t>
            </w:r>
          </w:p>
        </w:tc>
        <w:tc>
          <w:tcPr>
            <w:tcW w:w="3510" w:type="dxa"/>
          </w:tcPr>
          <w:p w14:paraId="1D1A5A95" w14:textId="77777777" w:rsidR="009F5157" w:rsidRPr="009F5157" w:rsidRDefault="009F5157" w:rsidP="009F5157">
            <w:pPr>
              <w:spacing w:after="0" w:line="240" w:lineRule="auto"/>
              <w:jc w:val="center"/>
              <w:rPr>
                <w:rFonts w:eastAsia="Times New Roman"/>
                <w:kern w:val="2"/>
                <w:sz w:val="22"/>
              </w:rPr>
            </w:pPr>
            <w:proofErr w:type="spellStart"/>
            <w:r w:rsidRPr="009F5157">
              <w:rPr>
                <w:rFonts w:eastAsia="Times New Roman"/>
                <w:kern w:val="2"/>
                <w:sz w:val="22"/>
              </w:rPr>
              <w:t>Luminor</w:t>
            </w:r>
            <w:proofErr w:type="spellEnd"/>
            <w:r w:rsidRPr="009F5157">
              <w:rPr>
                <w:rFonts w:eastAsia="Times New Roman"/>
                <w:kern w:val="2"/>
                <w:sz w:val="22"/>
              </w:rPr>
              <w:t xml:space="preserve"> Bank AS</w:t>
            </w:r>
          </w:p>
        </w:tc>
      </w:tr>
      <w:tr w:rsidR="009F5157" w:rsidRPr="009F5157" w14:paraId="5805B29A" w14:textId="77777777" w:rsidTr="009824CF">
        <w:tc>
          <w:tcPr>
            <w:tcW w:w="2808" w:type="dxa"/>
            <w:vMerge/>
          </w:tcPr>
          <w:p w14:paraId="220992F1" w14:textId="77777777" w:rsidR="009F5157" w:rsidRPr="009F5157" w:rsidRDefault="009F5157" w:rsidP="009F5157">
            <w:pPr>
              <w:spacing w:after="0" w:line="240" w:lineRule="auto"/>
              <w:rPr>
                <w:rFonts w:eastAsia="Times New Roman"/>
                <w:kern w:val="2"/>
                <w:sz w:val="22"/>
              </w:rPr>
            </w:pPr>
          </w:p>
        </w:tc>
        <w:tc>
          <w:tcPr>
            <w:tcW w:w="3240" w:type="dxa"/>
          </w:tcPr>
          <w:p w14:paraId="6456F7A6"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1.1.7. Telefonas</w:t>
            </w:r>
          </w:p>
        </w:tc>
        <w:tc>
          <w:tcPr>
            <w:tcW w:w="3510" w:type="dxa"/>
          </w:tcPr>
          <w:p w14:paraId="77677BCF"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(8 528) 58300</w:t>
            </w:r>
          </w:p>
        </w:tc>
      </w:tr>
      <w:tr w:rsidR="009F5157" w:rsidRPr="009F5157" w14:paraId="152FE6F4" w14:textId="77777777" w:rsidTr="009824CF">
        <w:tc>
          <w:tcPr>
            <w:tcW w:w="2808" w:type="dxa"/>
            <w:vMerge/>
          </w:tcPr>
          <w:p w14:paraId="6DA1A844" w14:textId="77777777" w:rsidR="009F5157" w:rsidRPr="009F5157" w:rsidRDefault="009F5157" w:rsidP="009F5157">
            <w:pPr>
              <w:spacing w:after="0" w:line="240" w:lineRule="auto"/>
              <w:rPr>
                <w:rFonts w:eastAsia="Times New Roman"/>
                <w:kern w:val="2"/>
                <w:sz w:val="22"/>
              </w:rPr>
            </w:pPr>
          </w:p>
        </w:tc>
        <w:tc>
          <w:tcPr>
            <w:tcW w:w="3240" w:type="dxa"/>
          </w:tcPr>
          <w:p w14:paraId="6DC12F3D"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1.1.8. El. paštas</w:t>
            </w:r>
          </w:p>
        </w:tc>
        <w:tc>
          <w:tcPr>
            <w:tcW w:w="3510" w:type="dxa"/>
          </w:tcPr>
          <w:p w14:paraId="273E1ECA"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direktorius@trakai.lt</w:t>
            </w:r>
          </w:p>
        </w:tc>
      </w:tr>
      <w:tr w:rsidR="009F5157" w:rsidRPr="009F5157" w14:paraId="03031093" w14:textId="77777777" w:rsidTr="009824CF">
        <w:tc>
          <w:tcPr>
            <w:tcW w:w="2808" w:type="dxa"/>
            <w:vMerge/>
          </w:tcPr>
          <w:p w14:paraId="69BBE1A0" w14:textId="77777777" w:rsidR="009F5157" w:rsidRPr="009F5157" w:rsidRDefault="009F5157" w:rsidP="009F5157">
            <w:pPr>
              <w:spacing w:after="0" w:line="240" w:lineRule="auto"/>
              <w:rPr>
                <w:rFonts w:eastAsia="Times New Roman"/>
                <w:kern w:val="2"/>
                <w:sz w:val="22"/>
              </w:rPr>
            </w:pPr>
          </w:p>
        </w:tc>
        <w:tc>
          <w:tcPr>
            <w:tcW w:w="3240" w:type="dxa"/>
          </w:tcPr>
          <w:p w14:paraId="67CB9FCC"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1.1.9. Šalies atstovas</w:t>
            </w:r>
          </w:p>
        </w:tc>
        <w:tc>
          <w:tcPr>
            <w:tcW w:w="3510" w:type="dxa"/>
          </w:tcPr>
          <w:p w14:paraId="09BE4BCD"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Administracijos direktorė</w:t>
            </w:r>
          </w:p>
          <w:p w14:paraId="646EA028"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Dovilė Daudaitė</w:t>
            </w:r>
          </w:p>
        </w:tc>
      </w:tr>
      <w:tr w:rsidR="009F5157" w:rsidRPr="009F5157" w14:paraId="4B7181BD" w14:textId="77777777" w:rsidTr="009824CF">
        <w:tc>
          <w:tcPr>
            <w:tcW w:w="2808" w:type="dxa"/>
            <w:vMerge/>
          </w:tcPr>
          <w:p w14:paraId="279F9C6A" w14:textId="77777777" w:rsidR="009F5157" w:rsidRPr="009F5157" w:rsidRDefault="009F5157" w:rsidP="009F5157">
            <w:pPr>
              <w:spacing w:after="0" w:line="240" w:lineRule="auto"/>
              <w:rPr>
                <w:rFonts w:eastAsia="Times New Roman"/>
                <w:kern w:val="2"/>
                <w:sz w:val="22"/>
              </w:rPr>
            </w:pPr>
          </w:p>
        </w:tc>
        <w:tc>
          <w:tcPr>
            <w:tcW w:w="3240" w:type="dxa"/>
          </w:tcPr>
          <w:p w14:paraId="31404D27"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1.1.10. Atstovavimo pagrindas</w:t>
            </w:r>
          </w:p>
        </w:tc>
        <w:tc>
          <w:tcPr>
            <w:tcW w:w="3510" w:type="dxa"/>
          </w:tcPr>
          <w:p w14:paraId="0ADC95F5" w14:textId="77777777" w:rsidR="009F5157" w:rsidRPr="009F5157" w:rsidRDefault="009F5157" w:rsidP="009F5157">
            <w:pPr>
              <w:spacing w:after="0" w:line="240" w:lineRule="auto"/>
              <w:jc w:val="center"/>
              <w:rPr>
                <w:rFonts w:eastAsia="Times New Roman"/>
                <w:kern w:val="2"/>
                <w:sz w:val="22"/>
              </w:rPr>
            </w:pPr>
            <w:r w:rsidRPr="009F5157">
              <w:rPr>
                <w:rFonts w:eastAsia="Times New Roman"/>
                <w:kern w:val="2"/>
                <w:sz w:val="22"/>
              </w:rPr>
              <w:t>Trakų rajono savivaldybės tarybos 2023 m. gegužės 4 d. sprendimu Nr. S1E-6 patvirtinti Trakų rajono savivaldybės administracijos nuostatai</w:t>
            </w:r>
          </w:p>
        </w:tc>
      </w:tr>
      <w:tr w:rsidR="009F5157" w:rsidRPr="009F5157" w14:paraId="66D5C37D" w14:textId="77777777" w:rsidTr="009824CF">
        <w:tc>
          <w:tcPr>
            <w:tcW w:w="2808" w:type="dxa"/>
            <w:vMerge w:val="restart"/>
          </w:tcPr>
          <w:p w14:paraId="5C8B102B" w14:textId="77777777" w:rsidR="009F5157" w:rsidRPr="009F5157" w:rsidRDefault="009F5157" w:rsidP="009F5157">
            <w:pPr>
              <w:spacing w:after="0" w:line="240" w:lineRule="auto"/>
              <w:rPr>
                <w:rFonts w:eastAsia="Times New Roman"/>
                <w:b/>
                <w:kern w:val="2"/>
                <w:sz w:val="22"/>
              </w:rPr>
            </w:pPr>
          </w:p>
          <w:p w14:paraId="5DF819A9" w14:textId="77777777" w:rsidR="009F5157" w:rsidRPr="009F5157" w:rsidRDefault="009F5157" w:rsidP="009F5157">
            <w:pPr>
              <w:spacing w:after="0" w:line="240" w:lineRule="auto"/>
              <w:rPr>
                <w:rFonts w:eastAsia="Times New Roman"/>
                <w:b/>
                <w:kern w:val="2"/>
                <w:sz w:val="22"/>
              </w:rPr>
            </w:pPr>
          </w:p>
          <w:p w14:paraId="11FD52A5" w14:textId="77777777" w:rsidR="009F5157" w:rsidRPr="009F5157" w:rsidRDefault="009F5157" w:rsidP="009F5157">
            <w:pPr>
              <w:spacing w:after="0" w:line="240" w:lineRule="auto"/>
              <w:rPr>
                <w:rFonts w:eastAsia="Times New Roman"/>
                <w:b/>
                <w:kern w:val="2"/>
                <w:sz w:val="22"/>
              </w:rPr>
            </w:pPr>
          </w:p>
          <w:p w14:paraId="3E584D26" w14:textId="77777777" w:rsidR="009F5157" w:rsidRPr="009F5157" w:rsidRDefault="009F5157" w:rsidP="009F5157">
            <w:pPr>
              <w:spacing w:after="0" w:line="240" w:lineRule="auto"/>
              <w:rPr>
                <w:rFonts w:eastAsia="Times New Roman"/>
                <w:b/>
                <w:kern w:val="2"/>
                <w:sz w:val="22"/>
              </w:rPr>
            </w:pPr>
            <w:r w:rsidRPr="009F5157">
              <w:rPr>
                <w:rFonts w:eastAsia="Times New Roman"/>
                <w:b/>
                <w:kern w:val="2"/>
                <w:sz w:val="22"/>
              </w:rPr>
              <w:t>1.2. Tiekėjas</w:t>
            </w:r>
          </w:p>
        </w:tc>
        <w:tc>
          <w:tcPr>
            <w:tcW w:w="3240" w:type="dxa"/>
          </w:tcPr>
          <w:p w14:paraId="5C947009"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1.2.1. Pavadinimas</w:t>
            </w:r>
          </w:p>
        </w:tc>
        <w:tc>
          <w:tcPr>
            <w:tcW w:w="3510" w:type="dxa"/>
          </w:tcPr>
          <w:p w14:paraId="459B032E" w14:textId="77777777" w:rsidR="009F5157" w:rsidRPr="009F5157" w:rsidRDefault="009F5157" w:rsidP="009F5157">
            <w:pPr>
              <w:spacing w:after="0" w:line="240" w:lineRule="auto"/>
              <w:jc w:val="center"/>
              <w:rPr>
                <w:rFonts w:eastAsia="Times New Roman"/>
                <w:kern w:val="2"/>
                <w:sz w:val="22"/>
              </w:rPr>
            </w:pPr>
          </w:p>
        </w:tc>
      </w:tr>
      <w:tr w:rsidR="009F5157" w:rsidRPr="009F5157" w14:paraId="1088A1E3" w14:textId="77777777" w:rsidTr="009824CF">
        <w:tc>
          <w:tcPr>
            <w:tcW w:w="2808" w:type="dxa"/>
            <w:vMerge/>
          </w:tcPr>
          <w:p w14:paraId="31B99310" w14:textId="77777777" w:rsidR="009F5157" w:rsidRPr="009F5157" w:rsidRDefault="009F5157" w:rsidP="009F5157">
            <w:pPr>
              <w:spacing w:after="0" w:line="240" w:lineRule="auto"/>
              <w:rPr>
                <w:rFonts w:eastAsia="Times New Roman"/>
                <w:b/>
                <w:kern w:val="2"/>
                <w:sz w:val="22"/>
              </w:rPr>
            </w:pPr>
          </w:p>
        </w:tc>
        <w:tc>
          <w:tcPr>
            <w:tcW w:w="3240" w:type="dxa"/>
          </w:tcPr>
          <w:p w14:paraId="374BA1EF"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1.2.2. Juridinio asmens kodas</w:t>
            </w:r>
          </w:p>
        </w:tc>
        <w:tc>
          <w:tcPr>
            <w:tcW w:w="3510" w:type="dxa"/>
          </w:tcPr>
          <w:p w14:paraId="6B900E7C" w14:textId="77777777" w:rsidR="009F5157" w:rsidRPr="009F5157" w:rsidRDefault="009F5157" w:rsidP="009F5157">
            <w:pPr>
              <w:spacing w:after="0" w:line="240" w:lineRule="auto"/>
              <w:jc w:val="center"/>
              <w:rPr>
                <w:rFonts w:eastAsia="Times New Roman"/>
                <w:kern w:val="2"/>
                <w:sz w:val="22"/>
              </w:rPr>
            </w:pPr>
          </w:p>
        </w:tc>
      </w:tr>
      <w:tr w:rsidR="009F5157" w:rsidRPr="009F5157" w14:paraId="6EDE553A" w14:textId="77777777" w:rsidTr="009824CF">
        <w:tc>
          <w:tcPr>
            <w:tcW w:w="2808" w:type="dxa"/>
            <w:vMerge/>
          </w:tcPr>
          <w:p w14:paraId="64B7383C" w14:textId="77777777" w:rsidR="009F5157" w:rsidRPr="009F5157" w:rsidRDefault="009F5157" w:rsidP="009F5157">
            <w:pPr>
              <w:spacing w:after="0" w:line="240" w:lineRule="auto"/>
              <w:rPr>
                <w:rFonts w:eastAsia="Times New Roman"/>
                <w:b/>
                <w:kern w:val="2"/>
                <w:sz w:val="22"/>
              </w:rPr>
            </w:pPr>
          </w:p>
        </w:tc>
        <w:tc>
          <w:tcPr>
            <w:tcW w:w="3240" w:type="dxa"/>
          </w:tcPr>
          <w:p w14:paraId="63F54D88"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1.2.3. Adresas</w:t>
            </w:r>
          </w:p>
        </w:tc>
        <w:tc>
          <w:tcPr>
            <w:tcW w:w="3510" w:type="dxa"/>
          </w:tcPr>
          <w:p w14:paraId="54AC3E49" w14:textId="77777777" w:rsidR="009F5157" w:rsidRPr="009F5157" w:rsidRDefault="009F5157" w:rsidP="009F5157">
            <w:pPr>
              <w:spacing w:after="0" w:line="240" w:lineRule="auto"/>
              <w:jc w:val="center"/>
              <w:rPr>
                <w:rFonts w:eastAsia="Times New Roman"/>
                <w:kern w:val="2"/>
                <w:sz w:val="22"/>
              </w:rPr>
            </w:pPr>
          </w:p>
        </w:tc>
      </w:tr>
      <w:tr w:rsidR="009F5157" w:rsidRPr="009F5157" w14:paraId="0CC606B0" w14:textId="77777777" w:rsidTr="009824CF">
        <w:tc>
          <w:tcPr>
            <w:tcW w:w="2808" w:type="dxa"/>
            <w:vMerge/>
          </w:tcPr>
          <w:p w14:paraId="627882B0" w14:textId="77777777" w:rsidR="009F5157" w:rsidRPr="009F5157" w:rsidRDefault="009F5157" w:rsidP="009F5157">
            <w:pPr>
              <w:spacing w:after="0" w:line="240" w:lineRule="auto"/>
              <w:rPr>
                <w:rFonts w:eastAsia="Times New Roman"/>
                <w:b/>
                <w:kern w:val="2"/>
                <w:sz w:val="22"/>
              </w:rPr>
            </w:pPr>
          </w:p>
        </w:tc>
        <w:tc>
          <w:tcPr>
            <w:tcW w:w="3240" w:type="dxa"/>
          </w:tcPr>
          <w:p w14:paraId="443A7414"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1.2.4. PVM mokėtojo kodas</w:t>
            </w:r>
          </w:p>
        </w:tc>
        <w:tc>
          <w:tcPr>
            <w:tcW w:w="3510" w:type="dxa"/>
          </w:tcPr>
          <w:p w14:paraId="1183EA73" w14:textId="77777777" w:rsidR="009F5157" w:rsidRPr="009F5157" w:rsidRDefault="009F5157" w:rsidP="009F5157">
            <w:pPr>
              <w:spacing w:after="0" w:line="240" w:lineRule="auto"/>
              <w:jc w:val="center"/>
              <w:rPr>
                <w:rFonts w:eastAsia="Times New Roman"/>
                <w:kern w:val="2"/>
                <w:sz w:val="22"/>
              </w:rPr>
            </w:pPr>
          </w:p>
        </w:tc>
      </w:tr>
      <w:tr w:rsidR="009F5157" w:rsidRPr="009F5157" w14:paraId="7A500772" w14:textId="77777777" w:rsidTr="009824CF">
        <w:tc>
          <w:tcPr>
            <w:tcW w:w="2808" w:type="dxa"/>
            <w:vMerge/>
          </w:tcPr>
          <w:p w14:paraId="23FB374D" w14:textId="77777777" w:rsidR="009F5157" w:rsidRPr="009F5157" w:rsidRDefault="009F5157" w:rsidP="009F5157">
            <w:pPr>
              <w:spacing w:after="0" w:line="240" w:lineRule="auto"/>
              <w:rPr>
                <w:rFonts w:eastAsia="Times New Roman"/>
                <w:b/>
                <w:kern w:val="2"/>
                <w:sz w:val="22"/>
              </w:rPr>
            </w:pPr>
          </w:p>
        </w:tc>
        <w:tc>
          <w:tcPr>
            <w:tcW w:w="3240" w:type="dxa"/>
          </w:tcPr>
          <w:p w14:paraId="778542A3"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1.2.5. Atsiskaitomoji sąskaita</w:t>
            </w:r>
          </w:p>
        </w:tc>
        <w:tc>
          <w:tcPr>
            <w:tcW w:w="3510" w:type="dxa"/>
          </w:tcPr>
          <w:p w14:paraId="4E5A53DC" w14:textId="77777777" w:rsidR="009F5157" w:rsidRPr="009F5157" w:rsidRDefault="009F5157" w:rsidP="009F5157">
            <w:pPr>
              <w:spacing w:after="0" w:line="240" w:lineRule="auto"/>
              <w:jc w:val="center"/>
              <w:rPr>
                <w:rFonts w:eastAsia="Times New Roman"/>
                <w:kern w:val="2"/>
                <w:sz w:val="22"/>
              </w:rPr>
            </w:pPr>
          </w:p>
        </w:tc>
      </w:tr>
      <w:tr w:rsidR="009F5157" w:rsidRPr="009F5157" w14:paraId="5A4972DF" w14:textId="77777777" w:rsidTr="009824CF">
        <w:tc>
          <w:tcPr>
            <w:tcW w:w="2808" w:type="dxa"/>
            <w:vMerge/>
          </w:tcPr>
          <w:p w14:paraId="6B3A8929" w14:textId="77777777" w:rsidR="009F5157" w:rsidRPr="009F5157" w:rsidRDefault="009F5157" w:rsidP="009F5157">
            <w:pPr>
              <w:spacing w:after="0" w:line="240" w:lineRule="auto"/>
              <w:rPr>
                <w:rFonts w:eastAsia="Times New Roman"/>
                <w:b/>
                <w:kern w:val="2"/>
                <w:sz w:val="22"/>
              </w:rPr>
            </w:pPr>
          </w:p>
        </w:tc>
        <w:tc>
          <w:tcPr>
            <w:tcW w:w="3240" w:type="dxa"/>
          </w:tcPr>
          <w:p w14:paraId="3FACE7B3"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1.2.6. Bankas, banko kodas</w:t>
            </w:r>
          </w:p>
        </w:tc>
        <w:tc>
          <w:tcPr>
            <w:tcW w:w="3510" w:type="dxa"/>
          </w:tcPr>
          <w:p w14:paraId="674196F7" w14:textId="77777777" w:rsidR="009F5157" w:rsidRPr="009F5157" w:rsidRDefault="009F5157" w:rsidP="009F5157">
            <w:pPr>
              <w:spacing w:after="0" w:line="240" w:lineRule="auto"/>
              <w:jc w:val="center"/>
              <w:rPr>
                <w:rFonts w:eastAsia="Times New Roman"/>
                <w:kern w:val="2"/>
                <w:sz w:val="22"/>
              </w:rPr>
            </w:pPr>
          </w:p>
        </w:tc>
      </w:tr>
      <w:tr w:rsidR="009F5157" w:rsidRPr="009F5157" w14:paraId="52B572A6" w14:textId="77777777" w:rsidTr="009824CF">
        <w:tc>
          <w:tcPr>
            <w:tcW w:w="2808" w:type="dxa"/>
            <w:vMerge/>
          </w:tcPr>
          <w:p w14:paraId="4EC8B97D" w14:textId="77777777" w:rsidR="009F5157" w:rsidRPr="009F5157" w:rsidRDefault="009F5157" w:rsidP="009F5157">
            <w:pPr>
              <w:spacing w:after="0" w:line="240" w:lineRule="auto"/>
              <w:rPr>
                <w:rFonts w:eastAsia="Times New Roman"/>
                <w:b/>
                <w:kern w:val="2"/>
                <w:sz w:val="22"/>
              </w:rPr>
            </w:pPr>
          </w:p>
        </w:tc>
        <w:tc>
          <w:tcPr>
            <w:tcW w:w="3240" w:type="dxa"/>
          </w:tcPr>
          <w:p w14:paraId="0580E082"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1.2.7. Telefonas</w:t>
            </w:r>
          </w:p>
        </w:tc>
        <w:tc>
          <w:tcPr>
            <w:tcW w:w="3510" w:type="dxa"/>
          </w:tcPr>
          <w:p w14:paraId="3C318483" w14:textId="77777777" w:rsidR="009F5157" w:rsidRPr="009F5157" w:rsidRDefault="009F5157" w:rsidP="009F5157">
            <w:pPr>
              <w:spacing w:after="0" w:line="240" w:lineRule="auto"/>
              <w:jc w:val="center"/>
              <w:rPr>
                <w:rFonts w:eastAsia="Times New Roman"/>
                <w:kern w:val="2"/>
                <w:sz w:val="22"/>
              </w:rPr>
            </w:pPr>
          </w:p>
        </w:tc>
      </w:tr>
      <w:tr w:rsidR="009F5157" w:rsidRPr="009F5157" w14:paraId="380DB65F" w14:textId="77777777" w:rsidTr="009824CF">
        <w:tc>
          <w:tcPr>
            <w:tcW w:w="2808" w:type="dxa"/>
            <w:vMerge/>
          </w:tcPr>
          <w:p w14:paraId="15FC3B13" w14:textId="77777777" w:rsidR="009F5157" w:rsidRPr="009F5157" w:rsidRDefault="009F5157" w:rsidP="009F5157">
            <w:pPr>
              <w:spacing w:after="0" w:line="240" w:lineRule="auto"/>
              <w:rPr>
                <w:rFonts w:eastAsia="Times New Roman"/>
                <w:b/>
                <w:kern w:val="2"/>
                <w:sz w:val="22"/>
              </w:rPr>
            </w:pPr>
          </w:p>
        </w:tc>
        <w:tc>
          <w:tcPr>
            <w:tcW w:w="3240" w:type="dxa"/>
          </w:tcPr>
          <w:p w14:paraId="0873098B"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1.2.8. El. paštas</w:t>
            </w:r>
          </w:p>
        </w:tc>
        <w:tc>
          <w:tcPr>
            <w:tcW w:w="3510" w:type="dxa"/>
          </w:tcPr>
          <w:p w14:paraId="4041D178" w14:textId="77777777" w:rsidR="009F5157" w:rsidRPr="009F5157" w:rsidRDefault="009F5157" w:rsidP="009F5157">
            <w:pPr>
              <w:spacing w:after="0" w:line="240" w:lineRule="auto"/>
              <w:jc w:val="center"/>
              <w:rPr>
                <w:rFonts w:eastAsia="Times New Roman"/>
                <w:kern w:val="2"/>
                <w:sz w:val="22"/>
              </w:rPr>
            </w:pPr>
          </w:p>
        </w:tc>
      </w:tr>
      <w:tr w:rsidR="009F5157" w:rsidRPr="009F5157" w14:paraId="2F034D60" w14:textId="77777777" w:rsidTr="009824CF">
        <w:tc>
          <w:tcPr>
            <w:tcW w:w="2808" w:type="dxa"/>
            <w:vMerge/>
          </w:tcPr>
          <w:p w14:paraId="011A22D2" w14:textId="77777777" w:rsidR="009F5157" w:rsidRPr="009F5157" w:rsidRDefault="009F5157" w:rsidP="009F5157">
            <w:pPr>
              <w:spacing w:after="0" w:line="240" w:lineRule="auto"/>
              <w:rPr>
                <w:rFonts w:eastAsia="Times New Roman"/>
                <w:b/>
                <w:kern w:val="2"/>
                <w:sz w:val="22"/>
              </w:rPr>
            </w:pPr>
          </w:p>
        </w:tc>
        <w:tc>
          <w:tcPr>
            <w:tcW w:w="3240" w:type="dxa"/>
          </w:tcPr>
          <w:p w14:paraId="62B690A1"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1.2.9. Šalies atstovas</w:t>
            </w:r>
          </w:p>
        </w:tc>
        <w:tc>
          <w:tcPr>
            <w:tcW w:w="3510" w:type="dxa"/>
          </w:tcPr>
          <w:p w14:paraId="10D74F21" w14:textId="77777777" w:rsidR="009F5157" w:rsidRPr="009F5157" w:rsidRDefault="009F5157" w:rsidP="009F5157">
            <w:pPr>
              <w:spacing w:after="0" w:line="240" w:lineRule="auto"/>
              <w:jc w:val="center"/>
              <w:rPr>
                <w:rFonts w:eastAsia="Times New Roman"/>
                <w:kern w:val="2"/>
                <w:sz w:val="22"/>
              </w:rPr>
            </w:pPr>
          </w:p>
        </w:tc>
      </w:tr>
      <w:tr w:rsidR="009F5157" w:rsidRPr="009F5157" w14:paraId="780AE63C" w14:textId="77777777" w:rsidTr="009824CF">
        <w:tc>
          <w:tcPr>
            <w:tcW w:w="2808" w:type="dxa"/>
            <w:vMerge/>
          </w:tcPr>
          <w:p w14:paraId="2CBC320B" w14:textId="77777777" w:rsidR="009F5157" w:rsidRPr="009F5157" w:rsidRDefault="009F5157" w:rsidP="009F5157">
            <w:pPr>
              <w:spacing w:after="0" w:line="240" w:lineRule="auto"/>
              <w:rPr>
                <w:rFonts w:eastAsia="Times New Roman"/>
                <w:b/>
                <w:kern w:val="2"/>
                <w:sz w:val="22"/>
              </w:rPr>
            </w:pPr>
          </w:p>
        </w:tc>
        <w:tc>
          <w:tcPr>
            <w:tcW w:w="3240" w:type="dxa"/>
          </w:tcPr>
          <w:p w14:paraId="4AD8A57D" w14:textId="77777777" w:rsidR="009F5157" w:rsidRPr="009F5157" w:rsidRDefault="009F5157" w:rsidP="009F5157">
            <w:pPr>
              <w:spacing w:after="0" w:line="240" w:lineRule="auto"/>
              <w:rPr>
                <w:rFonts w:eastAsia="Times New Roman"/>
                <w:kern w:val="2"/>
                <w:sz w:val="22"/>
              </w:rPr>
            </w:pPr>
            <w:r w:rsidRPr="009F5157">
              <w:rPr>
                <w:rFonts w:eastAsia="Times New Roman"/>
                <w:kern w:val="2"/>
                <w:sz w:val="22"/>
              </w:rPr>
              <w:t>1.2.10. Atstovavimo pagrindas</w:t>
            </w:r>
          </w:p>
        </w:tc>
        <w:tc>
          <w:tcPr>
            <w:tcW w:w="3510" w:type="dxa"/>
          </w:tcPr>
          <w:p w14:paraId="74518FE9" w14:textId="77777777" w:rsidR="009F5157" w:rsidRPr="009F5157" w:rsidRDefault="009F5157" w:rsidP="009F5157">
            <w:pPr>
              <w:spacing w:after="0" w:line="240" w:lineRule="auto"/>
              <w:jc w:val="center"/>
              <w:rPr>
                <w:rFonts w:eastAsia="Times New Roman"/>
                <w:kern w:val="2"/>
                <w:sz w:val="22"/>
              </w:rPr>
            </w:pPr>
          </w:p>
        </w:tc>
      </w:tr>
    </w:tbl>
    <w:p w14:paraId="552F9118" w14:textId="77777777" w:rsidR="009F5157" w:rsidRPr="009F5157" w:rsidRDefault="009F5157" w:rsidP="009F5157">
      <w:pPr>
        <w:spacing w:after="0" w:line="240" w:lineRule="auto"/>
        <w:jc w:val="both"/>
        <w:rPr>
          <w:rFonts w:eastAsia="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F5157" w:rsidRPr="009F5157" w14:paraId="113C7950" w14:textId="77777777" w:rsidTr="009824CF">
        <w:trPr>
          <w:trHeight w:val="300"/>
        </w:trPr>
        <w:tc>
          <w:tcPr>
            <w:tcW w:w="9535" w:type="dxa"/>
            <w:gridSpan w:val="4"/>
          </w:tcPr>
          <w:p w14:paraId="1CDE24F5"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2. ATSAKINGI ASMENYS</w:t>
            </w:r>
          </w:p>
        </w:tc>
      </w:tr>
      <w:tr w:rsidR="009F5157" w:rsidRPr="009F5157" w14:paraId="0AD9298B" w14:textId="77777777" w:rsidTr="009824CF">
        <w:trPr>
          <w:trHeight w:val="300"/>
        </w:trPr>
        <w:tc>
          <w:tcPr>
            <w:tcW w:w="3094" w:type="dxa"/>
            <w:gridSpan w:val="2"/>
          </w:tcPr>
          <w:p w14:paraId="5806AF47"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 xml:space="preserve">2.1. Pirkėjo kontaktiniai asmenys, atsakingi už Sutarties vykdymą, </w:t>
            </w:r>
            <w:r w:rsidRPr="009F5157">
              <w:rPr>
                <w:rFonts w:eastAsia="Times New Roman"/>
                <w:b/>
                <w:szCs w:val="24"/>
              </w:rPr>
              <w:t>Paslaugų</w:t>
            </w:r>
            <w:r w:rsidRPr="009F5157">
              <w:rPr>
                <w:rFonts w:eastAsia="Times New Roman"/>
                <w:b/>
                <w:kern w:val="2"/>
                <w:szCs w:val="24"/>
              </w:rPr>
              <w:t xml:space="preserve"> priėmimą, Sąskaitų per informacinę sistemą SABIS priėmimą</w:t>
            </w:r>
          </w:p>
        </w:tc>
        <w:tc>
          <w:tcPr>
            <w:tcW w:w="6441" w:type="dxa"/>
            <w:gridSpan w:val="2"/>
          </w:tcPr>
          <w:p w14:paraId="137F1FFF" w14:textId="77777777" w:rsidR="009F5157" w:rsidRPr="009F5157" w:rsidRDefault="009F5157" w:rsidP="009F5157">
            <w:pPr>
              <w:spacing w:after="0" w:line="240" w:lineRule="auto"/>
              <w:jc w:val="both"/>
              <w:rPr>
                <w:rFonts w:eastAsia="Times New Roman"/>
                <w:b/>
                <w:bCs/>
                <w:kern w:val="2"/>
                <w:szCs w:val="24"/>
              </w:rPr>
            </w:pPr>
            <w:r w:rsidRPr="009F5157">
              <w:rPr>
                <w:rFonts w:eastAsia="Times New Roman"/>
                <w:b/>
                <w:bCs/>
                <w:kern w:val="2"/>
                <w:szCs w:val="24"/>
              </w:rPr>
              <w:t>Atsakingas už sutarties vykdymą ir paslaugų priėmimą</w:t>
            </w:r>
          </w:p>
          <w:p w14:paraId="0EFB2E04"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Aplinkosaugos ir viešosios tvarkos skyriaus vedėjas</w:t>
            </w:r>
          </w:p>
          <w:p w14:paraId="552101A7"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Šarūnas Žukauskas</w:t>
            </w:r>
          </w:p>
          <w:p w14:paraId="6E495854" w14:textId="6C6ACB85" w:rsidR="009F5157" w:rsidRPr="009F5157" w:rsidRDefault="009F5157" w:rsidP="009F5157">
            <w:pPr>
              <w:spacing w:after="0" w:line="240" w:lineRule="auto"/>
              <w:rPr>
                <w:rFonts w:eastAsia="Times New Roman"/>
                <w:kern w:val="2"/>
                <w:szCs w:val="24"/>
              </w:rPr>
            </w:pPr>
            <w:r w:rsidRPr="009F5157">
              <w:rPr>
                <w:rFonts w:eastAsia="Times New Roman"/>
                <w:kern w:val="2"/>
                <w:szCs w:val="24"/>
              </w:rPr>
              <w:t>el. paštas: </w:t>
            </w:r>
            <w:hyperlink r:id="rId24" w:history="1">
              <w:r w:rsidR="00BC6DA7" w:rsidRPr="009F5157">
                <w:rPr>
                  <w:rStyle w:val="Hipersaitas"/>
                  <w:rFonts w:eastAsia="Times New Roman"/>
                  <w:kern w:val="2"/>
                  <w:szCs w:val="24"/>
                </w:rPr>
                <w:t>sarunas.zukauskas@trakai.lt</w:t>
              </w:r>
            </w:hyperlink>
            <w:r w:rsidR="00BC6DA7">
              <w:rPr>
                <w:rFonts w:eastAsia="Times New Roman"/>
                <w:kern w:val="2"/>
                <w:szCs w:val="24"/>
              </w:rPr>
              <w:t xml:space="preserve"> </w:t>
            </w:r>
          </w:p>
          <w:p w14:paraId="0ECE879A" w14:textId="77777777" w:rsidR="009F5157" w:rsidRPr="009F5157" w:rsidRDefault="009F5157" w:rsidP="009F5157">
            <w:pPr>
              <w:spacing w:after="0" w:line="240" w:lineRule="auto"/>
              <w:jc w:val="both"/>
              <w:rPr>
                <w:rFonts w:eastAsia="Times New Roman"/>
                <w:kern w:val="2"/>
                <w:szCs w:val="24"/>
              </w:rPr>
            </w:pPr>
            <w:r w:rsidRPr="009F5157">
              <w:rPr>
                <w:rFonts w:eastAsia="Times New Roman"/>
                <w:kern w:val="2"/>
                <w:szCs w:val="24"/>
              </w:rPr>
              <w:t>tel. (0 528) 58 318, +370 620 81044</w:t>
            </w:r>
          </w:p>
          <w:p w14:paraId="2434E6CE" w14:textId="77777777" w:rsidR="009F5157" w:rsidRPr="009F5157" w:rsidRDefault="009F5157" w:rsidP="009F5157">
            <w:pPr>
              <w:spacing w:after="0" w:line="240" w:lineRule="auto"/>
              <w:jc w:val="both"/>
              <w:rPr>
                <w:rFonts w:eastAsia="Times New Roman"/>
                <w:color w:val="000000"/>
                <w:kern w:val="2"/>
                <w:szCs w:val="24"/>
              </w:rPr>
            </w:pPr>
            <w:r w:rsidRPr="009F5157">
              <w:rPr>
                <w:rFonts w:eastAsia="Times New Roman"/>
                <w:color w:val="000000"/>
                <w:kern w:val="2"/>
                <w:szCs w:val="24"/>
              </w:rPr>
              <w:t>Aplinkosaugos ir viešosios tvarkos skyriaus specialistė</w:t>
            </w:r>
          </w:p>
          <w:p w14:paraId="1C8727BB" w14:textId="77777777" w:rsidR="009F5157" w:rsidRPr="009F5157" w:rsidRDefault="009F5157" w:rsidP="009F5157">
            <w:pPr>
              <w:spacing w:after="0" w:line="240" w:lineRule="auto"/>
              <w:jc w:val="both"/>
              <w:rPr>
                <w:rFonts w:eastAsia="Times New Roman"/>
                <w:color w:val="000000"/>
                <w:kern w:val="2"/>
                <w:szCs w:val="24"/>
              </w:rPr>
            </w:pPr>
            <w:r w:rsidRPr="009F5157">
              <w:rPr>
                <w:rFonts w:eastAsia="Times New Roman"/>
                <w:color w:val="000000"/>
                <w:kern w:val="2"/>
                <w:szCs w:val="24"/>
              </w:rPr>
              <w:t>Ieva Randomanskė</w:t>
            </w:r>
          </w:p>
          <w:p w14:paraId="080C01EF" w14:textId="0EFAB84E" w:rsidR="009F5157" w:rsidRPr="009F5157" w:rsidRDefault="009F5157" w:rsidP="009F5157">
            <w:pPr>
              <w:spacing w:after="0" w:line="240" w:lineRule="auto"/>
              <w:jc w:val="both"/>
              <w:rPr>
                <w:rFonts w:eastAsia="Times New Roman"/>
                <w:color w:val="000000"/>
                <w:kern w:val="2"/>
                <w:szCs w:val="24"/>
              </w:rPr>
            </w:pPr>
            <w:r w:rsidRPr="009F5157">
              <w:rPr>
                <w:rFonts w:eastAsia="Times New Roman"/>
                <w:color w:val="000000"/>
                <w:kern w:val="2"/>
                <w:szCs w:val="24"/>
              </w:rPr>
              <w:t xml:space="preserve">el. paštas: </w:t>
            </w:r>
            <w:hyperlink r:id="rId25" w:history="1">
              <w:r w:rsidR="00BC6DA7" w:rsidRPr="009F5157">
                <w:rPr>
                  <w:rStyle w:val="Hipersaitas"/>
                  <w:rFonts w:eastAsia="Times New Roman"/>
                  <w:kern w:val="2"/>
                  <w:szCs w:val="24"/>
                </w:rPr>
                <w:t>ieva.randomanske@trakai.lt</w:t>
              </w:r>
            </w:hyperlink>
            <w:r w:rsidR="00BC6DA7">
              <w:rPr>
                <w:rFonts w:eastAsia="Times New Roman"/>
                <w:color w:val="000000"/>
                <w:kern w:val="2"/>
                <w:szCs w:val="24"/>
              </w:rPr>
              <w:t xml:space="preserve"> </w:t>
            </w:r>
          </w:p>
          <w:p w14:paraId="4FB2EEDD" w14:textId="77777777" w:rsidR="009F5157" w:rsidRPr="009F5157" w:rsidRDefault="009F5157" w:rsidP="009F5157">
            <w:pPr>
              <w:spacing w:after="0" w:line="240" w:lineRule="auto"/>
              <w:jc w:val="both"/>
              <w:rPr>
                <w:rFonts w:eastAsia="Times New Roman"/>
                <w:color w:val="000000"/>
                <w:szCs w:val="20"/>
              </w:rPr>
            </w:pPr>
            <w:r w:rsidRPr="009F5157">
              <w:rPr>
                <w:rFonts w:eastAsia="Times New Roman"/>
                <w:color w:val="000000"/>
                <w:szCs w:val="20"/>
              </w:rPr>
              <w:t>tel. (0 528) 41 225</w:t>
            </w:r>
          </w:p>
          <w:p w14:paraId="1E82613D" w14:textId="77777777" w:rsidR="009F5157" w:rsidRPr="009F5157" w:rsidRDefault="009F5157" w:rsidP="009F5157">
            <w:pPr>
              <w:spacing w:after="0" w:line="240" w:lineRule="auto"/>
              <w:jc w:val="both"/>
              <w:rPr>
                <w:rFonts w:eastAsia="Times New Roman"/>
                <w:kern w:val="2"/>
                <w:szCs w:val="24"/>
              </w:rPr>
            </w:pPr>
            <w:r w:rsidRPr="009F5157">
              <w:rPr>
                <w:rFonts w:eastAsia="Times New Roman"/>
                <w:b/>
                <w:bCs/>
                <w:szCs w:val="20"/>
              </w:rPr>
              <w:t>Atsakingas už sąskaitų per informacinę sistemą SABIS priėmimą</w:t>
            </w:r>
            <w:r w:rsidRPr="009F5157">
              <w:rPr>
                <w:rFonts w:eastAsia="Times New Roman"/>
                <w:szCs w:val="20"/>
              </w:rPr>
              <w:t xml:space="preserve"> </w:t>
            </w:r>
            <w:r w:rsidRPr="009F5157">
              <w:rPr>
                <w:rFonts w:eastAsia="Times New Roman"/>
                <w:szCs w:val="24"/>
                <w:lang w:eastAsia="ar-SA"/>
              </w:rPr>
              <w:t>Trakų rajono savivaldybės administracijos Apskaitos skyrius.</w:t>
            </w:r>
          </w:p>
        </w:tc>
      </w:tr>
      <w:tr w:rsidR="009F5157" w:rsidRPr="009F5157" w14:paraId="630E635B" w14:textId="77777777" w:rsidTr="009824CF">
        <w:trPr>
          <w:trHeight w:val="300"/>
        </w:trPr>
        <w:tc>
          <w:tcPr>
            <w:tcW w:w="3094" w:type="dxa"/>
            <w:gridSpan w:val="2"/>
          </w:tcPr>
          <w:p w14:paraId="481B7ECE"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lastRenderedPageBreak/>
              <w:t>2.2. Tiekėjo kontaktiniai asmenys, atsakingi už Sutarties vykdymą</w:t>
            </w:r>
          </w:p>
        </w:tc>
        <w:tc>
          <w:tcPr>
            <w:tcW w:w="6441" w:type="dxa"/>
            <w:gridSpan w:val="2"/>
          </w:tcPr>
          <w:p w14:paraId="61DC7F59" w14:textId="77777777" w:rsidR="009F5157" w:rsidRPr="009F5157" w:rsidRDefault="009F5157" w:rsidP="009F5157">
            <w:pPr>
              <w:spacing w:after="0" w:line="240" w:lineRule="auto"/>
              <w:rPr>
                <w:rFonts w:eastAsia="Times New Roman"/>
                <w:kern w:val="2"/>
                <w:szCs w:val="24"/>
              </w:rPr>
            </w:pPr>
          </w:p>
        </w:tc>
      </w:tr>
      <w:tr w:rsidR="009F5157" w:rsidRPr="009F5157" w14:paraId="24B8AECE" w14:textId="77777777" w:rsidTr="009824CF">
        <w:trPr>
          <w:trHeight w:val="300"/>
        </w:trPr>
        <w:tc>
          <w:tcPr>
            <w:tcW w:w="9535" w:type="dxa"/>
            <w:gridSpan w:val="4"/>
          </w:tcPr>
          <w:p w14:paraId="3A0674B9"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3. SUTARTIES DALYKAS</w:t>
            </w:r>
          </w:p>
        </w:tc>
      </w:tr>
      <w:tr w:rsidR="009F5157" w:rsidRPr="009F5157" w14:paraId="1B2B090F" w14:textId="77777777" w:rsidTr="009824CF">
        <w:trPr>
          <w:trHeight w:val="300"/>
        </w:trPr>
        <w:tc>
          <w:tcPr>
            <w:tcW w:w="3094" w:type="dxa"/>
            <w:gridSpan w:val="2"/>
          </w:tcPr>
          <w:p w14:paraId="5C16E741"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3.1. Sutarties dalykas</w:t>
            </w:r>
          </w:p>
        </w:tc>
        <w:tc>
          <w:tcPr>
            <w:tcW w:w="6441" w:type="dxa"/>
            <w:gridSpan w:val="2"/>
          </w:tcPr>
          <w:p w14:paraId="60E3B887" w14:textId="7E712B7B" w:rsidR="009F5157" w:rsidRPr="009F5157" w:rsidRDefault="009F5157" w:rsidP="00BC6DA7">
            <w:pPr>
              <w:spacing w:after="0" w:line="240" w:lineRule="auto"/>
              <w:jc w:val="both"/>
              <w:rPr>
                <w:rFonts w:eastAsia="Times New Roman"/>
                <w:kern w:val="2"/>
                <w:szCs w:val="24"/>
                <w:highlight w:val="yellow"/>
              </w:rPr>
            </w:pPr>
            <w:r w:rsidRPr="009F5157">
              <w:rPr>
                <w:rFonts w:eastAsia="Times New Roman"/>
                <w:szCs w:val="20"/>
              </w:rPr>
              <w:t>Ši sutartis sudaryta dėl vietinės rinkliavos mokėjimo pranešimų spausdinimo, vokavimo bei pristatymo paslaugų teikimo, reikalingų dvinarės vietinės rinkliavos už komunalinių atliekų išvežimą ir tvarkymą mokėjimo pranešimų pristatymui rinkliavos mokėtojams.</w:t>
            </w:r>
          </w:p>
        </w:tc>
      </w:tr>
      <w:tr w:rsidR="009F5157" w:rsidRPr="009F5157" w14:paraId="15703842" w14:textId="77777777" w:rsidTr="009824CF">
        <w:trPr>
          <w:trHeight w:val="300"/>
        </w:trPr>
        <w:tc>
          <w:tcPr>
            <w:tcW w:w="3094" w:type="dxa"/>
            <w:gridSpan w:val="2"/>
          </w:tcPr>
          <w:p w14:paraId="5D073B25"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3.2. Pirkimo pavadinimas ir numeris</w:t>
            </w:r>
          </w:p>
        </w:tc>
        <w:tc>
          <w:tcPr>
            <w:tcW w:w="6441" w:type="dxa"/>
            <w:gridSpan w:val="2"/>
          </w:tcPr>
          <w:p w14:paraId="7974EB35" w14:textId="77777777" w:rsidR="009F5157" w:rsidRPr="009F5157" w:rsidRDefault="009F5157" w:rsidP="00BC6DA7">
            <w:pPr>
              <w:spacing w:after="0" w:line="240" w:lineRule="auto"/>
              <w:jc w:val="both"/>
              <w:rPr>
                <w:rFonts w:eastAsia="Times New Roman"/>
                <w:kern w:val="2"/>
                <w:szCs w:val="24"/>
              </w:rPr>
            </w:pPr>
            <w:r w:rsidRPr="009F5157">
              <w:rPr>
                <w:rFonts w:eastAsia="Times New Roman"/>
                <w:kern w:val="2"/>
                <w:szCs w:val="24"/>
              </w:rPr>
              <w:t>Mokėjimo pranešimų spausdinimo, vokavimo bei pristatymo paslaugos</w:t>
            </w:r>
          </w:p>
        </w:tc>
      </w:tr>
      <w:tr w:rsidR="009F5157" w:rsidRPr="009F5157" w14:paraId="23600465" w14:textId="77777777" w:rsidTr="009824CF">
        <w:trPr>
          <w:trHeight w:val="300"/>
        </w:trPr>
        <w:tc>
          <w:tcPr>
            <w:tcW w:w="3094" w:type="dxa"/>
            <w:gridSpan w:val="2"/>
          </w:tcPr>
          <w:p w14:paraId="0D2AF3F4"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3.3. Informacija apie Europos Sąjungos lėšomis finansuojamą projektą arba kitą projektą</w:t>
            </w:r>
          </w:p>
        </w:tc>
        <w:tc>
          <w:tcPr>
            <w:tcW w:w="6441" w:type="dxa"/>
            <w:gridSpan w:val="2"/>
          </w:tcPr>
          <w:p w14:paraId="43DD7F0E" w14:textId="569E08A4"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BC6DA7">
              <w:rPr>
                <w:rFonts w:eastAsia="Times New Roman"/>
                <w:kern w:val="2"/>
                <w:szCs w:val="24"/>
              </w:rPr>
              <w:t>.</w:t>
            </w:r>
          </w:p>
        </w:tc>
      </w:tr>
      <w:tr w:rsidR="009F5157" w:rsidRPr="009F5157" w14:paraId="3CEBF28B" w14:textId="77777777" w:rsidTr="009824CF">
        <w:trPr>
          <w:trHeight w:val="300"/>
        </w:trPr>
        <w:tc>
          <w:tcPr>
            <w:tcW w:w="9535" w:type="dxa"/>
            <w:gridSpan w:val="4"/>
          </w:tcPr>
          <w:p w14:paraId="35955508"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 xml:space="preserve">4. PASLAUGŲ SUTEIKIMO TERMINAI IR PASLAUGŲ PERDAVIMO </w:t>
            </w:r>
            <w:r w:rsidRPr="009F5157">
              <w:rPr>
                <w:rFonts w:eastAsia="Times New Roman"/>
                <w:kern w:val="2"/>
                <w:szCs w:val="24"/>
              </w:rPr>
              <w:t>–</w:t>
            </w:r>
            <w:r w:rsidRPr="009F5157">
              <w:rPr>
                <w:rFonts w:eastAsia="Times New Roman"/>
                <w:b/>
                <w:kern w:val="2"/>
                <w:szCs w:val="24"/>
              </w:rPr>
              <w:t xml:space="preserve"> PRIĖMIMO TVARKA</w:t>
            </w:r>
          </w:p>
        </w:tc>
      </w:tr>
      <w:tr w:rsidR="009F5157" w:rsidRPr="009F5157" w14:paraId="14072550" w14:textId="77777777" w:rsidTr="009824CF">
        <w:trPr>
          <w:trHeight w:val="300"/>
        </w:trPr>
        <w:tc>
          <w:tcPr>
            <w:tcW w:w="3094" w:type="dxa"/>
            <w:gridSpan w:val="2"/>
          </w:tcPr>
          <w:p w14:paraId="42C481C8"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 xml:space="preserve">4.1. </w:t>
            </w:r>
            <w:r w:rsidRPr="009F5157">
              <w:rPr>
                <w:rFonts w:eastAsia="Times New Roman"/>
                <w:b/>
                <w:szCs w:val="24"/>
              </w:rPr>
              <w:t>Paslaugų</w:t>
            </w:r>
            <w:r w:rsidRPr="009F5157">
              <w:rPr>
                <w:rFonts w:eastAsia="Times New Roman"/>
                <w:b/>
                <w:kern w:val="2"/>
                <w:szCs w:val="24"/>
              </w:rPr>
              <w:t xml:space="preserve"> </w:t>
            </w:r>
            <w:r w:rsidRPr="009F5157">
              <w:rPr>
                <w:rFonts w:eastAsia="Times New Roman"/>
                <w:b/>
                <w:szCs w:val="24"/>
              </w:rPr>
              <w:t>suteikimo</w:t>
            </w:r>
            <w:r w:rsidRPr="009F5157">
              <w:rPr>
                <w:rFonts w:eastAsia="Times New Roman"/>
                <w:b/>
                <w:kern w:val="2"/>
                <w:szCs w:val="24"/>
              </w:rPr>
              <w:t xml:space="preserve"> terminas, kai </w:t>
            </w:r>
            <w:r w:rsidRPr="009F5157">
              <w:rPr>
                <w:rFonts w:eastAsia="Times New Roman"/>
                <w:b/>
                <w:szCs w:val="24"/>
              </w:rPr>
              <w:t>Paslaugos yra vienkartinio pobūdžio, teikiamos periodiškai arba pagal Pirkėjo Užsakymą</w:t>
            </w:r>
          </w:p>
        </w:tc>
        <w:tc>
          <w:tcPr>
            <w:tcW w:w="6441" w:type="dxa"/>
            <w:gridSpan w:val="2"/>
          </w:tcPr>
          <w:p w14:paraId="07B3B3D8" w14:textId="77777777" w:rsidR="009F5157" w:rsidRPr="009F5157" w:rsidRDefault="009F5157" w:rsidP="00BC6DA7">
            <w:pPr>
              <w:spacing w:after="0" w:line="240" w:lineRule="auto"/>
              <w:jc w:val="both"/>
              <w:rPr>
                <w:rFonts w:eastAsia="Times New Roman"/>
                <w:color w:val="EE0000"/>
                <w:szCs w:val="24"/>
              </w:rPr>
            </w:pPr>
            <w:r w:rsidRPr="009F5157">
              <w:rPr>
                <w:rFonts w:eastAsia="Times New Roman"/>
                <w:color w:val="000000"/>
                <w:szCs w:val="24"/>
              </w:rPr>
              <w:t xml:space="preserve">Tiekėjas įsipareigoja suteikti Paslaugas per 20 (dvidešimt) darbo dienų nuo duomenų pateikimo Tiekėjui dienos, laikydamasis Techninėje specifikacijoje, 3.3.10 ir 4.6 punktuose, nustatytos Paslaugų teikimo tvarkos. </w:t>
            </w:r>
          </w:p>
        </w:tc>
      </w:tr>
      <w:tr w:rsidR="009F5157" w:rsidRPr="009F5157" w14:paraId="4D7379EF" w14:textId="77777777" w:rsidTr="009824CF">
        <w:trPr>
          <w:trHeight w:val="300"/>
        </w:trPr>
        <w:tc>
          <w:tcPr>
            <w:tcW w:w="3094" w:type="dxa"/>
            <w:gridSpan w:val="2"/>
          </w:tcPr>
          <w:p w14:paraId="712F183F" w14:textId="77777777" w:rsidR="009F5157" w:rsidRPr="009F5157" w:rsidRDefault="009F5157" w:rsidP="009F5157">
            <w:pPr>
              <w:spacing w:after="0" w:line="240" w:lineRule="auto"/>
              <w:rPr>
                <w:rFonts w:eastAsia="Times New Roman"/>
                <w:b/>
                <w:szCs w:val="24"/>
              </w:rPr>
            </w:pPr>
            <w:r w:rsidRPr="009F5157">
              <w:rPr>
                <w:rFonts w:eastAsia="Times New Roman"/>
                <w:b/>
                <w:kern w:val="2"/>
                <w:szCs w:val="24"/>
              </w:rPr>
              <w:t xml:space="preserve">4.1. </w:t>
            </w:r>
            <w:r w:rsidRPr="009F5157">
              <w:rPr>
                <w:rFonts w:eastAsia="Times New Roman"/>
                <w:b/>
                <w:szCs w:val="24"/>
              </w:rPr>
              <w:t>Paslaugų</w:t>
            </w:r>
            <w:r w:rsidRPr="009F5157">
              <w:rPr>
                <w:rFonts w:eastAsia="Times New Roman"/>
                <w:b/>
                <w:kern w:val="2"/>
                <w:szCs w:val="24"/>
              </w:rPr>
              <w:t xml:space="preserve"> </w:t>
            </w:r>
            <w:r w:rsidRPr="009F5157">
              <w:rPr>
                <w:rFonts w:eastAsia="Times New Roman"/>
                <w:b/>
                <w:szCs w:val="24"/>
              </w:rPr>
              <w:t>suteikimo</w:t>
            </w:r>
            <w:r w:rsidRPr="009F5157">
              <w:rPr>
                <w:rFonts w:eastAsia="Times New Roman"/>
                <w:b/>
                <w:kern w:val="2"/>
                <w:szCs w:val="24"/>
              </w:rPr>
              <w:t xml:space="preserve"> terminai, kai </w:t>
            </w:r>
            <w:r w:rsidRPr="009F5157">
              <w:rPr>
                <w:rFonts w:eastAsia="Times New Roman"/>
                <w:b/>
                <w:szCs w:val="24"/>
              </w:rPr>
              <w:t>Paslaugos</w:t>
            </w:r>
            <w:r w:rsidRPr="009F5157">
              <w:rPr>
                <w:rFonts w:eastAsia="Times New Roman"/>
                <w:b/>
                <w:kern w:val="2"/>
                <w:szCs w:val="24"/>
              </w:rPr>
              <w:t xml:space="preserve"> </w:t>
            </w:r>
            <w:r w:rsidRPr="009F5157">
              <w:rPr>
                <w:rFonts w:eastAsia="Times New Roman"/>
                <w:b/>
                <w:szCs w:val="24"/>
              </w:rPr>
              <w:t>teikiamos</w:t>
            </w:r>
            <w:r w:rsidRPr="009F5157">
              <w:rPr>
                <w:rFonts w:eastAsia="Times New Roman"/>
                <w:b/>
                <w:kern w:val="2"/>
                <w:szCs w:val="24"/>
              </w:rPr>
              <w:t xml:space="preserve"> </w:t>
            </w:r>
            <w:r w:rsidRPr="009F5157">
              <w:rPr>
                <w:rFonts w:eastAsia="Times New Roman"/>
                <w:b/>
                <w:szCs w:val="24"/>
              </w:rPr>
              <w:t>etapais</w:t>
            </w:r>
          </w:p>
        </w:tc>
        <w:tc>
          <w:tcPr>
            <w:tcW w:w="6441" w:type="dxa"/>
            <w:gridSpan w:val="2"/>
          </w:tcPr>
          <w:p w14:paraId="36C20CD8" w14:textId="77777777" w:rsidR="009F5157" w:rsidRPr="009F5157" w:rsidRDefault="009F5157" w:rsidP="009F5157">
            <w:pPr>
              <w:spacing w:after="0" w:line="240" w:lineRule="auto"/>
              <w:jc w:val="both"/>
              <w:rPr>
                <w:rFonts w:eastAsia="Times New Roman"/>
                <w:kern w:val="2"/>
                <w:szCs w:val="24"/>
              </w:rPr>
            </w:pPr>
            <w:r w:rsidRPr="009F5157">
              <w:rPr>
                <w:rFonts w:eastAsia="Times New Roman"/>
                <w:szCs w:val="24"/>
              </w:rPr>
              <w:t>Netaikoma.</w:t>
            </w:r>
          </w:p>
        </w:tc>
      </w:tr>
      <w:tr w:rsidR="009F5157" w:rsidRPr="009F5157" w14:paraId="0D7B91C6" w14:textId="77777777" w:rsidTr="009824CF">
        <w:trPr>
          <w:trHeight w:val="300"/>
        </w:trPr>
        <w:tc>
          <w:tcPr>
            <w:tcW w:w="3094" w:type="dxa"/>
            <w:gridSpan w:val="2"/>
          </w:tcPr>
          <w:p w14:paraId="621999E4"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4.2. Paslaugų / jų dalies / etapo / periodo suteikimo termino pratęsimas</w:t>
            </w:r>
          </w:p>
        </w:tc>
        <w:tc>
          <w:tcPr>
            <w:tcW w:w="6441" w:type="dxa"/>
            <w:gridSpan w:val="2"/>
          </w:tcPr>
          <w:p w14:paraId="0B31B864"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tc>
      </w:tr>
      <w:tr w:rsidR="009F5157" w:rsidRPr="009F5157" w14:paraId="691F7D97" w14:textId="77777777" w:rsidTr="009824CF">
        <w:trPr>
          <w:trHeight w:val="300"/>
        </w:trPr>
        <w:tc>
          <w:tcPr>
            <w:tcW w:w="3094" w:type="dxa"/>
            <w:gridSpan w:val="2"/>
          </w:tcPr>
          <w:p w14:paraId="58940A4E" w14:textId="77777777" w:rsidR="009F5157" w:rsidRPr="009F5157" w:rsidRDefault="009F5157" w:rsidP="009F5157">
            <w:pPr>
              <w:spacing w:after="0" w:line="240" w:lineRule="auto"/>
              <w:rPr>
                <w:rFonts w:eastAsia="Times New Roman"/>
                <w:b/>
                <w:kern w:val="2"/>
                <w:szCs w:val="24"/>
                <w:highlight w:val="yellow"/>
              </w:rPr>
            </w:pPr>
            <w:r w:rsidRPr="009F5157">
              <w:rPr>
                <w:rFonts w:eastAsia="Times New Roman"/>
                <w:b/>
                <w:kern w:val="2"/>
                <w:szCs w:val="24"/>
              </w:rPr>
              <w:t>4.3. Užsakymų teikimo tvarka</w:t>
            </w:r>
          </w:p>
        </w:tc>
        <w:tc>
          <w:tcPr>
            <w:tcW w:w="6441" w:type="dxa"/>
            <w:gridSpan w:val="2"/>
          </w:tcPr>
          <w:p w14:paraId="425C4713" w14:textId="07BE5845" w:rsidR="009F5157" w:rsidRPr="009F5157" w:rsidRDefault="009F5157" w:rsidP="009F5157">
            <w:pPr>
              <w:spacing w:after="0" w:line="240" w:lineRule="auto"/>
              <w:rPr>
                <w:rFonts w:eastAsia="Times New Roman"/>
                <w:color w:val="000000"/>
                <w:szCs w:val="24"/>
              </w:rPr>
            </w:pPr>
            <w:r w:rsidRPr="009F5157">
              <w:rPr>
                <w:rFonts w:eastAsia="Times New Roman"/>
                <w:color w:val="000000"/>
                <w:szCs w:val="24"/>
              </w:rPr>
              <w:t>Užsakymų teikimo tvarka nurodyta techninėje specifikacijoje</w:t>
            </w:r>
            <w:r w:rsidR="00BC6DA7">
              <w:rPr>
                <w:rFonts w:eastAsia="Times New Roman"/>
                <w:color w:val="000000"/>
                <w:szCs w:val="24"/>
              </w:rPr>
              <w:t>.</w:t>
            </w:r>
          </w:p>
        </w:tc>
      </w:tr>
      <w:tr w:rsidR="009F5157" w:rsidRPr="009F5157" w14:paraId="03087FFC" w14:textId="77777777" w:rsidTr="009824CF">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7821F3F3"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98B946" w14:textId="2C4CF6A1"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BC6DA7">
              <w:rPr>
                <w:rFonts w:eastAsia="Times New Roman"/>
                <w:kern w:val="2"/>
                <w:szCs w:val="24"/>
              </w:rPr>
              <w:t>.</w:t>
            </w:r>
          </w:p>
        </w:tc>
      </w:tr>
      <w:tr w:rsidR="009F5157" w:rsidRPr="009F5157" w14:paraId="724715CF" w14:textId="77777777" w:rsidTr="009824CF">
        <w:trPr>
          <w:trHeight w:val="300"/>
        </w:trPr>
        <w:tc>
          <w:tcPr>
            <w:tcW w:w="3094" w:type="dxa"/>
            <w:gridSpan w:val="2"/>
          </w:tcPr>
          <w:p w14:paraId="782299F2"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4.5. Pateikiami dokumentai</w:t>
            </w:r>
          </w:p>
        </w:tc>
        <w:tc>
          <w:tcPr>
            <w:tcW w:w="6441" w:type="dxa"/>
            <w:gridSpan w:val="2"/>
          </w:tcPr>
          <w:p w14:paraId="6278C9FB"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Turi būti pateikiami šie dokumentai:</w:t>
            </w:r>
          </w:p>
          <w:p w14:paraId="4EE996B2" w14:textId="77777777" w:rsidR="009F5157" w:rsidRPr="009F5157" w:rsidRDefault="009F5157" w:rsidP="00BC6DA7">
            <w:pPr>
              <w:spacing w:after="0" w:line="240" w:lineRule="auto"/>
              <w:jc w:val="both"/>
              <w:rPr>
                <w:rFonts w:eastAsia="Times New Roman"/>
                <w:szCs w:val="24"/>
              </w:rPr>
            </w:pPr>
            <w:r w:rsidRPr="009F5157">
              <w:rPr>
                <w:rFonts w:eastAsia="Times New Roman"/>
                <w:kern w:val="2"/>
                <w:szCs w:val="24"/>
              </w:rPr>
              <w:t xml:space="preserve">Sąskaita ir ataskaita apie pagal užsakymą atspausdintus, suvokuotus ir perduotus pristatymui dokumentus (laiškus) bei sugrįžusius laiškus (pagal priežastis). Tiekėjui nepateikus nurodytų dokumentų, laikoma, kad Paslaugos neatitinka Sutartyje nustatytų reikalavimų. </w:t>
            </w:r>
          </w:p>
        </w:tc>
      </w:tr>
      <w:tr w:rsidR="009F5157" w:rsidRPr="009F5157" w14:paraId="60B2DFFA" w14:textId="77777777" w:rsidTr="009824CF">
        <w:trPr>
          <w:trHeight w:val="300"/>
        </w:trPr>
        <w:tc>
          <w:tcPr>
            <w:tcW w:w="9535" w:type="dxa"/>
            <w:gridSpan w:val="4"/>
          </w:tcPr>
          <w:p w14:paraId="2C1C9CAA"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5. SUTARTIES KAINA IR ATSISKAITYMO TVARKA</w:t>
            </w:r>
          </w:p>
        </w:tc>
      </w:tr>
      <w:tr w:rsidR="009F5157" w:rsidRPr="009F5157" w14:paraId="78AA8C05" w14:textId="77777777" w:rsidTr="009824CF">
        <w:trPr>
          <w:trHeight w:val="300"/>
        </w:trPr>
        <w:tc>
          <w:tcPr>
            <w:tcW w:w="3094" w:type="dxa"/>
            <w:gridSpan w:val="2"/>
          </w:tcPr>
          <w:p w14:paraId="494758D4"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5.1. Sutarčiai taikomas kainos apskaičiavimo būdas</w:t>
            </w:r>
          </w:p>
        </w:tc>
        <w:tc>
          <w:tcPr>
            <w:tcW w:w="6441" w:type="dxa"/>
            <w:gridSpan w:val="2"/>
          </w:tcPr>
          <w:p w14:paraId="5127A324"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Fiksuoto įkainio kainodara</w:t>
            </w:r>
          </w:p>
        </w:tc>
      </w:tr>
      <w:tr w:rsidR="009F5157" w:rsidRPr="009F5157" w14:paraId="5F456CE0" w14:textId="77777777" w:rsidTr="009824CF">
        <w:trPr>
          <w:trHeight w:val="300"/>
        </w:trPr>
        <w:tc>
          <w:tcPr>
            <w:tcW w:w="3094" w:type="dxa"/>
            <w:gridSpan w:val="2"/>
          </w:tcPr>
          <w:p w14:paraId="41CA83E4"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 xml:space="preserve">5.2. Pradinės Sutarties vertė ir Sutarties kaina, kai taikoma </w:t>
            </w:r>
            <w:r w:rsidRPr="009F5157">
              <w:rPr>
                <w:rFonts w:eastAsia="Times New Roman"/>
                <w:b/>
                <w:kern w:val="2"/>
                <w:szCs w:val="24"/>
                <w:u w:val="single"/>
              </w:rPr>
              <w:t>fiksuotos kainos</w:t>
            </w:r>
            <w:r w:rsidRPr="009F5157">
              <w:rPr>
                <w:rFonts w:eastAsia="Times New Roman"/>
                <w:b/>
                <w:kern w:val="2"/>
                <w:szCs w:val="24"/>
              </w:rPr>
              <w:t xml:space="preserve"> kainodara</w:t>
            </w:r>
          </w:p>
        </w:tc>
        <w:tc>
          <w:tcPr>
            <w:tcW w:w="6441" w:type="dxa"/>
            <w:gridSpan w:val="2"/>
          </w:tcPr>
          <w:p w14:paraId="1132A736"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tc>
      </w:tr>
      <w:tr w:rsidR="009F5157" w:rsidRPr="009F5157" w14:paraId="3613E063" w14:textId="77777777" w:rsidTr="009824CF">
        <w:trPr>
          <w:trHeight w:val="300"/>
        </w:trPr>
        <w:tc>
          <w:tcPr>
            <w:tcW w:w="3094" w:type="dxa"/>
            <w:gridSpan w:val="2"/>
          </w:tcPr>
          <w:p w14:paraId="056EB84D"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 xml:space="preserve">5.2. Pradinės Sutarties vertė ir Sutarties kaina, kai </w:t>
            </w:r>
            <w:r w:rsidRPr="009F5157">
              <w:rPr>
                <w:rFonts w:eastAsia="Times New Roman"/>
                <w:b/>
                <w:kern w:val="2"/>
                <w:szCs w:val="24"/>
              </w:rPr>
              <w:lastRenderedPageBreak/>
              <w:t xml:space="preserve">taikoma </w:t>
            </w:r>
            <w:r w:rsidRPr="009F5157">
              <w:rPr>
                <w:rFonts w:eastAsia="Times New Roman"/>
                <w:b/>
                <w:kern w:val="2"/>
                <w:szCs w:val="24"/>
                <w:u w:val="single"/>
              </w:rPr>
              <w:t>fiksuoto įkainio</w:t>
            </w:r>
            <w:r w:rsidRPr="009F5157">
              <w:rPr>
                <w:rFonts w:eastAsia="Times New Roman"/>
                <w:b/>
                <w:kern w:val="2"/>
                <w:szCs w:val="24"/>
              </w:rPr>
              <w:t xml:space="preserve"> kainodara</w:t>
            </w:r>
          </w:p>
        </w:tc>
        <w:tc>
          <w:tcPr>
            <w:tcW w:w="6441" w:type="dxa"/>
            <w:gridSpan w:val="2"/>
          </w:tcPr>
          <w:p w14:paraId="03A11D2C" w14:textId="6346AE54" w:rsidR="009F5157" w:rsidRPr="009F5157" w:rsidRDefault="009F5157" w:rsidP="009F5157">
            <w:pPr>
              <w:spacing w:after="0" w:line="240" w:lineRule="auto"/>
              <w:jc w:val="both"/>
              <w:rPr>
                <w:rFonts w:eastAsia="Times New Roman"/>
                <w:kern w:val="2"/>
                <w:szCs w:val="24"/>
              </w:rPr>
            </w:pPr>
            <w:r w:rsidRPr="009F5157">
              <w:rPr>
                <w:rFonts w:eastAsia="Times New Roman"/>
                <w:kern w:val="2"/>
                <w:szCs w:val="24"/>
              </w:rPr>
              <w:lastRenderedPageBreak/>
              <w:t xml:space="preserve">Pradinės Sutarties vertė yra </w:t>
            </w:r>
            <w:r w:rsidR="00BC6DA7">
              <w:rPr>
                <w:rFonts w:eastAsia="Times New Roman"/>
                <w:kern w:val="2"/>
                <w:szCs w:val="24"/>
              </w:rPr>
              <w:t>35 000,00</w:t>
            </w:r>
            <w:r w:rsidRPr="009F5157">
              <w:rPr>
                <w:rFonts w:eastAsia="Times New Roman"/>
                <w:kern w:val="2"/>
                <w:szCs w:val="24"/>
              </w:rPr>
              <w:t xml:space="preserve"> Eur (</w:t>
            </w:r>
            <w:r w:rsidR="00BC6DA7">
              <w:rPr>
                <w:rFonts w:eastAsia="Times New Roman"/>
                <w:kern w:val="2"/>
                <w:szCs w:val="24"/>
              </w:rPr>
              <w:t>trisdešimt penki tūkstančiai 00 ct</w:t>
            </w:r>
            <w:r w:rsidRPr="009F5157">
              <w:rPr>
                <w:rFonts w:eastAsia="Times New Roman"/>
                <w:kern w:val="2"/>
                <w:szCs w:val="24"/>
              </w:rPr>
              <w:t>) be PVM.</w:t>
            </w:r>
          </w:p>
          <w:p w14:paraId="56E8C121" w14:textId="618D4FB5" w:rsidR="009F5157" w:rsidRPr="009F5157" w:rsidRDefault="009F5157" w:rsidP="009F5157">
            <w:pPr>
              <w:spacing w:after="0" w:line="240" w:lineRule="auto"/>
              <w:jc w:val="both"/>
              <w:rPr>
                <w:rFonts w:eastAsia="Times New Roman"/>
                <w:kern w:val="2"/>
                <w:szCs w:val="24"/>
              </w:rPr>
            </w:pPr>
            <w:r w:rsidRPr="009F5157">
              <w:rPr>
                <w:rFonts w:eastAsia="Times New Roman"/>
                <w:kern w:val="2"/>
                <w:szCs w:val="24"/>
              </w:rPr>
              <w:lastRenderedPageBreak/>
              <w:t xml:space="preserve">PVM sudaro </w:t>
            </w:r>
            <w:r w:rsidR="00BC6DA7">
              <w:rPr>
                <w:rFonts w:eastAsia="Times New Roman"/>
                <w:kern w:val="2"/>
                <w:szCs w:val="24"/>
              </w:rPr>
              <w:t>7 350,00</w:t>
            </w:r>
            <w:r w:rsidRPr="009F5157">
              <w:rPr>
                <w:rFonts w:eastAsia="Times New Roman"/>
                <w:kern w:val="2"/>
                <w:szCs w:val="24"/>
              </w:rPr>
              <w:t xml:space="preserve"> Eur (</w:t>
            </w:r>
            <w:r w:rsidR="00BC6DA7">
              <w:rPr>
                <w:rFonts w:eastAsia="Times New Roman"/>
                <w:kern w:val="2"/>
                <w:szCs w:val="24"/>
              </w:rPr>
              <w:t>septyni</w:t>
            </w:r>
            <w:r w:rsidRPr="009F5157">
              <w:rPr>
                <w:rFonts w:eastAsia="Times New Roman"/>
                <w:kern w:val="2"/>
                <w:szCs w:val="24"/>
              </w:rPr>
              <w:t xml:space="preserve"> tūkstančiai </w:t>
            </w:r>
            <w:r w:rsidR="00BC6DA7">
              <w:rPr>
                <w:rFonts w:eastAsia="Times New Roman"/>
                <w:kern w:val="2"/>
                <w:szCs w:val="24"/>
              </w:rPr>
              <w:t>trys šimtai Eur</w:t>
            </w:r>
            <w:r w:rsidRPr="009F5157">
              <w:rPr>
                <w:rFonts w:eastAsia="Times New Roman"/>
                <w:kern w:val="2"/>
                <w:szCs w:val="24"/>
              </w:rPr>
              <w:t xml:space="preserve"> </w:t>
            </w:r>
            <w:r w:rsidR="00BC6DA7">
              <w:rPr>
                <w:rFonts w:eastAsia="Times New Roman"/>
                <w:kern w:val="2"/>
                <w:szCs w:val="24"/>
              </w:rPr>
              <w:t>00</w:t>
            </w:r>
            <w:r w:rsidRPr="009F5157">
              <w:rPr>
                <w:rFonts w:eastAsia="Times New Roman"/>
                <w:kern w:val="2"/>
                <w:szCs w:val="24"/>
              </w:rPr>
              <w:t xml:space="preserve"> ct).</w:t>
            </w:r>
          </w:p>
          <w:p w14:paraId="3A45E5E8" w14:textId="287B620A" w:rsidR="009F5157" w:rsidRPr="009F5157" w:rsidRDefault="009F5157" w:rsidP="009F5157">
            <w:pPr>
              <w:spacing w:after="0" w:line="240" w:lineRule="auto"/>
              <w:jc w:val="both"/>
              <w:rPr>
                <w:rFonts w:eastAsia="Times New Roman"/>
                <w:color w:val="000000"/>
                <w:szCs w:val="24"/>
              </w:rPr>
            </w:pPr>
            <w:r w:rsidRPr="009F5157">
              <w:rPr>
                <w:rFonts w:eastAsia="Times New Roman"/>
                <w:color w:val="000000"/>
                <w:kern w:val="2"/>
                <w:szCs w:val="24"/>
              </w:rPr>
              <w:t xml:space="preserve">Sutarties kaina yra </w:t>
            </w:r>
            <w:r w:rsidR="00BC6DA7">
              <w:rPr>
                <w:rFonts w:eastAsia="Times New Roman"/>
                <w:color w:val="000000"/>
                <w:kern w:val="2"/>
                <w:szCs w:val="24"/>
              </w:rPr>
              <w:t xml:space="preserve">42 350,00 </w:t>
            </w:r>
            <w:r w:rsidRPr="009F5157">
              <w:rPr>
                <w:rFonts w:eastAsia="Times New Roman"/>
                <w:color w:val="000000"/>
                <w:kern w:val="2"/>
                <w:szCs w:val="24"/>
              </w:rPr>
              <w:t>Eur (</w:t>
            </w:r>
            <w:r w:rsidR="00BC6DA7">
              <w:rPr>
                <w:rFonts w:eastAsia="Times New Roman"/>
                <w:color w:val="000000"/>
                <w:kern w:val="2"/>
                <w:szCs w:val="24"/>
              </w:rPr>
              <w:t>keturiasdešimt du tūkstančiai trys šimtai penkiasdešimt Eur 00 ct</w:t>
            </w:r>
            <w:r w:rsidRPr="009F5157">
              <w:rPr>
                <w:rFonts w:eastAsia="Times New Roman"/>
                <w:color w:val="000000"/>
                <w:kern w:val="2"/>
                <w:szCs w:val="24"/>
              </w:rPr>
              <w:t>) su PVM.</w:t>
            </w:r>
          </w:p>
          <w:p w14:paraId="2691C3BC" w14:textId="77777777" w:rsidR="009F5157" w:rsidRPr="009F5157" w:rsidRDefault="009F5157" w:rsidP="009F5157">
            <w:pPr>
              <w:spacing w:after="0" w:line="240" w:lineRule="auto"/>
              <w:jc w:val="both"/>
              <w:rPr>
                <w:rFonts w:eastAsia="Times New Roman"/>
                <w:kern w:val="2"/>
                <w:szCs w:val="24"/>
              </w:rPr>
            </w:pPr>
          </w:p>
          <w:p w14:paraId="410EBD97" w14:textId="77777777" w:rsidR="009F5157" w:rsidRPr="009F5157" w:rsidRDefault="009F5157" w:rsidP="009F5157">
            <w:pPr>
              <w:spacing w:after="0" w:line="240" w:lineRule="auto"/>
              <w:jc w:val="both"/>
              <w:rPr>
                <w:rFonts w:eastAsia="Times New Roman"/>
                <w:kern w:val="2"/>
                <w:szCs w:val="24"/>
              </w:rPr>
            </w:pPr>
            <w:r w:rsidRPr="009F5157">
              <w:rPr>
                <w:rFonts w:eastAsia="Times New Roman"/>
                <w:kern w:val="2"/>
                <w:szCs w:val="24"/>
              </w:rPr>
              <w:t xml:space="preserve">Šioje Sutartyje Pradinės Sutarties vertė yra lygi </w:t>
            </w:r>
            <w:r w:rsidRPr="009F5157">
              <w:rPr>
                <w:rFonts w:eastAsia="Times New Roman"/>
                <w:b/>
                <w:kern w:val="2"/>
                <w:szCs w:val="24"/>
              </w:rPr>
              <w:t xml:space="preserve">maksimaliai pirkimui skirtai lėšų sumai be PVM </w:t>
            </w:r>
            <w:r w:rsidRPr="009F5157">
              <w:rPr>
                <w:rFonts w:eastAsia="Times New Roman"/>
                <w:kern w:val="2"/>
                <w:szCs w:val="24"/>
              </w:rPr>
              <w:t xml:space="preserve">pirkimo dokumentuose ir Sutartyje nurodytų </w:t>
            </w:r>
            <w:r w:rsidRPr="009F5157">
              <w:rPr>
                <w:rFonts w:eastAsia="Times New Roman"/>
                <w:szCs w:val="24"/>
              </w:rPr>
              <w:t xml:space="preserve">Paslaugų </w:t>
            </w:r>
            <w:r w:rsidRPr="009F5157">
              <w:rPr>
                <w:rFonts w:eastAsia="Times New Roman"/>
                <w:kern w:val="2"/>
                <w:szCs w:val="24"/>
              </w:rPr>
              <w:t xml:space="preserve">įsigijimui Tiekėjo pasiūlyme nurodytais įkainiais be PVM. Pirkėjas perka </w:t>
            </w:r>
            <w:r w:rsidRPr="009F5157">
              <w:rPr>
                <w:rFonts w:eastAsia="Times New Roman"/>
                <w:szCs w:val="24"/>
              </w:rPr>
              <w:t>Paslaugas</w:t>
            </w:r>
            <w:r w:rsidRPr="009F5157">
              <w:rPr>
                <w:rFonts w:eastAsia="Times New Roman"/>
                <w:kern w:val="2"/>
                <w:szCs w:val="24"/>
              </w:rPr>
              <w:t xml:space="preserve"> pagal poreikį Sutartyje arba jos priede Nr. 2 „Tiekėjo pasiūlymas“ nurodytais įkainiais, neviršijant Sutarties kainos. Sutartyje arba jos priede Nr. 2 „Tiekėjo pasiūlymas“ atskirose eilutėse nurodytas </w:t>
            </w:r>
            <w:r w:rsidRPr="009F5157">
              <w:rPr>
                <w:rFonts w:eastAsia="Times New Roman"/>
                <w:szCs w:val="24"/>
              </w:rPr>
              <w:t>Paslaugų</w:t>
            </w:r>
            <w:r w:rsidRPr="009F5157">
              <w:rPr>
                <w:rFonts w:eastAsia="Times New Roman"/>
                <w:kern w:val="2"/>
                <w:szCs w:val="24"/>
              </w:rPr>
              <w:t xml:space="preserve"> kiekis gali būti keičiamas (didėti ar mažėti).</w:t>
            </w:r>
          </w:p>
          <w:p w14:paraId="6D8C2FD5"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Pirkėjas neįsipareigoja išpirkti preliminaraus Paslaugų kiekio ar bet kokios jo dalies.</w:t>
            </w:r>
          </w:p>
        </w:tc>
      </w:tr>
      <w:tr w:rsidR="009F5157" w:rsidRPr="009F5157" w14:paraId="23225ACC" w14:textId="77777777" w:rsidTr="009824CF">
        <w:trPr>
          <w:trHeight w:val="300"/>
        </w:trPr>
        <w:tc>
          <w:tcPr>
            <w:tcW w:w="3094" w:type="dxa"/>
            <w:gridSpan w:val="2"/>
          </w:tcPr>
          <w:p w14:paraId="3393FFEC"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lastRenderedPageBreak/>
              <w:t xml:space="preserve">5.2. Pradinės Sutarties vertė ir Sutarties kaina, kai taikoma </w:t>
            </w:r>
            <w:r w:rsidRPr="009F5157">
              <w:rPr>
                <w:rFonts w:eastAsia="Times New Roman"/>
                <w:b/>
                <w:kern w:val="2"/>
                <w:szCs w:val="24"/>
                <w:u w:val="single"/>
              </w:rPr>
              <w:t>kintamo įkainio</w:t>
            </w:r>
            <w:r w:rsidRPr="009F5157">
              <w:rPr>
                <w:rFonts w:eastAsia="Times New Roman"/>
                <w:b/>
                <w:kern w:val="2"/>
                <w:szCs w:val="24"/>
              </w:rPr>
              <w:t xml:space="preserve"> kainodara</w:t>
            </w:r>
          </w:p>
        </w:tc>
        <w:tc>
          <w:tcPr>
            <w:tcW w:w="6441" w:type="dxa"/>
            <w:gridSpan w:val="2"/>
          </w:tcPr>
          <w:p w14:paraId="4FCDBEED" w14:textId="69F2D274" w:rsidR="009F5157" w:rsidRPr="009F5157" w:rsidRDefault="009F5157" w:rsidP="009F5157">
            <w:pPr>
              <w:spacing w:after="0" w:line="240" w:lineRule="auto"/>
              <w:rPr>
                <w:rFonts w:eastAsia="Times New Roman"/>
                <w:szCs w:val="24"/>
              </w:rPr>
            </w:pPr>
            <w:r w:rsidRPr="009F5157">
              <w:rPr>
                <w:rFonts w:eastAsia="Times New Roman"/>
                <w:kern w:val="2"/>
                <w:szCs w:val="24"/>
              </w:rPr>
              <w:t>Netaikoma</w:t>
            </w:r>
            <w:r w:rsidR="003308EF">
              <w:rPr>
                <w:rFonts w:eastAsia="Times New Roman"/>
                <w:kern w:val="2"/>
                <w:szCs w:val="24"/>
              </w:rPr>
              <w:t>.</w:t>
            </w:r>
          </w:p>
        </w:tc>
      </w:tr>
      <w:tr w:rsidR="009F5157" w:rsidRPr="009F5157" w14:paraId="705E769F" w14:textId="77777777" w:rsidTr="009824CF">
        <w:trPr>
          <w:trHeight w:val="300"/>
        </w:trPr>
        <w:tc>
          <w:tcPr>
            <w:tcW w:w="3094" w:type="dxa"/>
            <w:gridSpan w:val="2"/>
          </w:tcPr>
          <w:p w14:paraId="78020FA2"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 xml:space="preserve">5.2. Pradinės Sutarties vertė ir Sutarties kaina, kai taikoma </w:t>
            </w:r>
            <w:r w:rsidRPr="009F5157">
              <w:rPr>
                <w:rFonts w:eastAsia="Times New Roman"/>
                <w:b/>
                <w:kern w:val="2"/>
                <w:szCs w:val="24"/>
                <w:u w:val="single"/>
              </w:rPr>
              <w:t>Sutarties įvykdymo išlaidų atlyginimo</w:t>
            </w:r>
            <w:r w:rsidRPr="009F5157">
              <w:rPr>
                <w:rFonts w:eastAsia="Times New Roman"/>
                <w:b/>
                <w:kern w:val="2"/>
                <w:szCs w:val="24"/>
              </w:rPr>
              <w:t xml:space="preserve"> kainodara</w:t>
            </w:r>
          </w:p>
        </w:tc>
        <w:tc>
          <w:tcPr>
            <w:tcW w:w="6441" w:type="dxa"/>
            <w:gridSpan w:val="2"/>
          </w:tcPr>
          <w:p w14:paraId="021EBDA8" w14:textId="2380920C"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15EFE04A" w14:textId="77777777" w:rsidTr="009824CF">
        <w:trPr>
          <w:trHeight w:val="300"/>
        </w:trPr>
        <w:tc>
          <w:tcPr>
            <w:tcW w:w="3094" w:type="dxa"/>
            <w:gridSpan w:val="2"/>
          </w:tcPr>
          <w:p w14:paraId="72F9B27D" w14:textId="77777777" w:rsidR="009F5157" w:rsidRPr="009F5157" w:rsidRDefault="009F5157" w:rsidP="003308EF">
            <w:pPr>
              <w:spacing w:after="0" w:line="240" w:lineRule="auto"/>
              <w:jc w:val="both"/>
              <w:rPr>
                <w:rFonts w:eastAsia="Times New Roman"/>
                <w:kern w:val="2"/>
                <w:szCs w:val="24"/>
              </w:rPr>
            </w:pPr>
            <w:r w:rsidRPr="009F5157">
              <w:rPr>
                <w:rFonts w:eastAsia="Times New Roman"/>
                <w:b/>
                <w:kern w:val="2"/>
                <w:szCs w:val="24"/>
              </w:rPr>
              <w:t xml:space="preserve">5.2. Pradinės Sutarties vertė ir Sutarties kaina, kai taikoma </w:t>
            </w:r>
            <w:r w:rsidRPr="009F5157">
              <w:rPr>
                <w:rFonts w:eastAsia="Times New Roman"/>
                <w:b/>
                <w:kern w:val="2"/>
                <w:szCs w:val="24"/>
                <w:u w:val="single"/>
              </w:rPr>
              <w:t>mišri</w:t>
            </w:r>
            <w:r w:rsidRPr="009F5157">
              <w:rPr>
                <w:rFonts w:eastAsia="Times New Roman"/>
                <w:b/>
                <w:kern w:val="2"/>
                <w:szCs w:val="24"/>
              </w:rPr>
              <w:t xml:space="preserve"> kainodara</w:t>
            </w:r>
          </w:p>
        </w:tc>
        <w:tc>
          <w:tcPr>
            <w:tcW w:w="6441" w:type="dxa"/>
            <w:gridSpan w:val="2"/>
          </w:tcPr>
          <w:p w14:paraId="70415893" w14:textId="166F8B09"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12A80148" w14:textId="77777777" w:rsidTr="009824CF">
        <w:trPr>
          <w:trHeight w:val="300"/>
        </w:trPr>
        <w:tc>
          <w:tcPr>
            <w:tcW w:w="3094" w:type="dxa"/>
            <w:gridSpan w:val="2"/>
          </w:tcPr>
          <w:p w14:paraId="2E7C251D" w14:textId="77777777" w:rsidR="009F5157" w:rsidRPr="009F5157" w:rsidRDefault="009F5157" w:rsidP="003308EF">
            <w:pPr>
              <w:spacing w:after="0" w:line="240" w:lineRule="auto"/>
              <w:jc w:val="both"/>
              <w:rPr>
                <w:rFonts w:eastAsia="Times New Roman"/>
                <w:kern w:val="2"/>
                <w:szCs w:val="24"/>
              </w:rPr>
            </w:pPr>
            <w:r w:rsidRPr="009F5157">
              <w:rPr>
                <w:rFonts w:eastAsia="Times New Roman"/>
                <w:b/>
                <w:kern w:val="2"/>
                <w:szCs w:val="24"/>
              </w:rPr>
              <w:t xml:space="preserve">5.3. Sutarties kainos / įkainių perskaičiavimas taikant </w:t>
            </w:r>
            <w:r w:rsidRPr="009F5157">
              <w:rPr>
                <w:rFonts w:eastAsia="Times New Roman"/>
                <w:b/>
                <w:kern w:val="2"/>
                <w:szCs w:val="24"/>
                <w:u w:val="single"/>
              </w:rPr>
              <w:t>peržiūros</w:t>
            </w:r>
            <w:r w:rsidRPr="009F5157">
              <w:rPr>
                <w:rFonts w:eastAsia="Times New Roman"/>
                <w:b/>
                <w:kern w:val="2"/>
                <w:szCs w:val="24"/>
              </w:rPr>
              <w:t xml:space="preserve"> taisykles</w:t>
            </w:r>
          </w:p>
        </w:tc>
        <w:tc>
          <w:tcPr>
            <w:tcW w:w="6441" w:type="dxa"/>
            <w:gridSpan w:val="2"/>
          </w:tcPr>
          <w:p w14:paraId="6BA8A625" w14:textId="77777777" w:rsidR="009F5157" w:rsidRPr="009F5157" w:rsidRDefault="009F5157" w:rsidP="009F5157">
            <w:pPr>
              <w:spacing w:after="0" w:line="240" w:lineRule="auto"/>
              <w:rPr>
                <w:rFonts w:eastAsia="Times New Roman"/>
                <w:szCs w:val="24"/>
              </w:rPr>
            </w:pPr>
            <w:r w:rsidRPr="009F5157">
              <w:rPr>
                <w:rFonts w:eastAsia="Times New Roman"/>
                <w:kern w:val="2"/>
                <w:szCs w:val="24"/>
              </w:rPr>
              <w:t>Sutarties įkainiai bus perskaičiuojami:</w:t>
            </w:r>
          </w:p>
          <w:p w14:paraId="3FFAC6C3"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5.3.1. dėl PVM tarifo pasikeitimo.</w:t>
            </w:r>
          </w:p>
        </w:tc>
      </w:tr>
      <w:tr w:rsidR="009F5157" w:rsidRPr="009F5157" w14:paraId="658999B4" w14:textId="77777777" w:rsidTr="009824CF">
        <w:trPr>
          <w:trHeight w:val="300"/>
        </w:trPr>
        <w:tc>
          <w:tcPr>
            <w:tcW w:w="3094" w:type="dxa"/>
            <w:gridSpan w:val="2"/>
          </w:tcPr>
          <w:p w14:paraId="5245E3D9"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5.3.1. Sutarties kainos / įkainių peržiūra dėl PVM tarifo pasikeitimo</w:t>
            </w:r>
          </w:p>
        </w:tc>
        <w:tc>
          <w:tcPr>
            <w:tcW w:w="6441" w:type="dxa"/>
            <w:gridSpan w:val="2"/>
          </w:tcPr>
          <w:p w14:paraId="5E42DA9D" w14:textId="77777777" w:rsidR="009F5157" w:rsidRPr="009F5157" w:rsidRDefault="009F5157" w:rsidP="003308EF">
            <w:pPr>
              <w:spacing w:after="0" w:line="240" w:lineRule="auto"/>
              <w:jc w:val="both"/>
              <w:rPr>
                <w:rFonts w:eastAsia="Times New Roman"/>
                <w:kern w:val="2"/>
                <w:szCs w:val="24"/>
              </w:rPr>
            </w:pPr>
            <w:r w:rsidRPr="009F5157">
              <w:rPr>
                <w:rFonts w:eastAsia="Times New Roman"/>
                <w:kern w:val="2"/>
                <w:szCs w:val="24"/>
              </w:rPr>
              <w:t>Jeigu Sutarties vykdymo metu pasikeičia PVM mokėjimą reglamentuojantys teisės aktai, darantys tiesioginę įtaką Tiekėjo t</w:t>
            </w:r>
            <w:r w:rsidRPr="009F5157">
              <w:rPr>
                <w:rFonts w:eastAsia="Times New Roman"/>
                <w:szCs w:val="24"/>
              </w:rPr>
              <w:t>ei</w:t>
            </w:r>
            <w:r w:rsidRPr="009F5157">
              <w:rPr>
                <w:rFonts w:eastAsia="Times New Roman"/>
                <w:kern w:val="2"/>
                <w:szCs w:val="24"/>
              </w:rPr>
              <w:t>kiamų P</w:t>
            </w:r>
            <w:r w:rsidRPr="009F5157">
              <w:rPr>
                <w:rFonts w:eastAsia="Times New Roman"/>
                <w:szCs w:val="24"/>
              </w:rPr>
              <w:t>aslaugų</w:t>
            </w:r>
            <w:r w:rsidRPr="009F5157">
              <w:rPr>
                <w:rFonts w:eastAsia="Times New Roman"/>
                <w:kern w:val="2"/>
                <w:szCs w:val="24"/>
              </w:rPr>
              <w:t xml:space="preserve"> Sutartyje nurodytai kainai / įkainiams, Sutarties kaina / įkainiai perskaičiuojami nekeičiant P</w:t>
            </w:r>
            <w:r w:rsidRPr="009F5157">
              <w:rPr>
                <w:rFonts w:eastAsia="Times New Roman"/>
                <w:szCs w:val="24"/>
              </w:rPr>
              <w:t>aslaugų</w:t>
            </w:r>
            <w:r w:rsidRPr="009F5157">
              <w:rPr>
                <w:rFonts w:eastAsia="Times New Roman"/>
                <w:kern w:val="2"/>
                <w:szCs w:val="24"/>
              </w:rPr>
              <w:t xml:space="preserve"> kainos / įkainio be PVM.</w:t>
            </w:r>
          </w:p>
          <w:p w14:paraId="45C9B09F" w14:textId="77777777" w:rsidR="009F5157" w:rsidRPr="009F5157" w:rsidRDefault="009F5157" w:rsidP="003308EF">
            <w:pPr>
              <w:spacing w:after="0" w:line="240" w:lineRule="auto"/>
              <w:jc w:val="both"/>
              <w:rPr>
                <w:rFonts w:eastAsia="Times New Roman"/>
                <w:szCs w:val="24"/>
              </w:rPr>
            </w:pPr>
            <w:r w:rsidRPr="009F5157">
              <w:rPr>
                <w:rFonts w:eastAsia="Times New Roman"/>
                <w:kern w:val="2"/>
                <w:szCs w:val="24"/>
              </w:rPr>
              <w:t>Perskaičiuota (-i) Sutarties kaina / įkainiai įforminama (-i) Susitarimu ir turi būti taikoma (-i) nuo naujo PVM įvedimo datos (nepriklausomai nuo to, kada pasirašytas Susitarimas).</w:t>
            </w:r>
          </w:p>
        </w:tc>
      </w:tr>
      <w:tr w:rsidR="009F5157" w:rsidRPr="009F5157" w14:paraId="476B5524" w14:textId="77777777" w:rsidTr="009824CF">
        <w:trPr>
          <w:trHeight w:val="300"/>
        </w:trPr>
        <w:tc>
          <w:tcPr>
            <w:tcW w:w="3094" w:type="dxa"/>
            <w:gridSpan w:val="2"/>
          </w:tcPr>
          <w:p w14:paraId="6ADA7557" w14:textId="77777777" w:rsidR="009F5157" w:rsidRPr="009F5157" w:rsidRDefault="009F5157" w:rsidP="003308EF">
            <w:pPr>
              <w:spacing w:after="0" w:line="240" w:lineRule="auto"/>
              <w:jc w:val="both"/>
              <w:rPr>
                <w:rFonts w:eastAsia="Times New Roman"/>
                <w:szCs w:val="24"/>
              </w:rPr>
            </w:pPr>
            <w:r w:rsidRPr="009F5157">
              <w:rPr>
                <w:rFonts w:eastAsia="Times New Roman"/>
                <w:b/>
                <w:bCs/>
                <w:kern w:val="2"/>
                <w:szCs w:val="24"/>
              </w:rPr>
              <w:t>5.3.2.</w:t>
            </w:r>
            <w:r w:rsidRPr="009F5157">
              <w:rPr>
                <w:rFonts w:eastAsia="Times New Roman"/>
                <w:kern w:val="2"/>
                <w:szCs w:val="24"/>
              </w:rPr>
              <w:t xml:space="preserve"> </w:t>
            </w:r>
            <w:r w:rsidRPr="009F5157">
              <w:rPr>
                <w:rFonts w:eastAsia="Times New Roman"/>
                <w:b/>
                <w:bCs/>
                <w:kern w:val="2"/>
                <w:szCs w:val="24"/>
              </w:rPr>
              <w:t>Sutarties kainos / įkainių peržiūra dėl kitų mokesčių, lemiančių Paslaugų kainos / įkainių pokytį, pasikeitimo</w:t>
            </w:r>
          </w:p>
        </w:tc>
        <w:tc>
          <w:tcPr>
            <w:tcW w:w="6441" w:type="dxa"/>
            <w:gridSpan w:val="2"/>
          </w:tcPr>
          <w:p w14:paraId="59D47A79" w14:textId="5035A658"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0267D489" w14:textId="77777777" w:rsidTr="009824CF">
        <w:trPr>
          <w:trHeight w:val="300"/>
        </w:trPr>
        <w:tc>
          <w:tcPr>
            <w:tcW w:w="3094" w:type="dxa"/>
            <w:gridSpan w:val="2"/>
          </w:tcPr>
          <w:p w14:paraId="7BAE101B"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5.3.3. Sutarties kainos / įkainių peržiūra dėl kainų lygio pokyčio</w:t>
            </w:r>
          </w:p>
        </w:tc>
        <w:tc>
          <w:tcPr>
            <w:tcW w:w="6441" w:type="dxa"/>
            <w:gridSpan w:val="2"/>
          </w:tcPr>
          <w:p w14:paraId="5FACC754" w14:textId="353B6226" w:rsidR="009F5157" w:rsidRPr="009F5157" w:rsidRDefault="009F5157" w:rsidP="009F5157">
            <w:pPr>
              <w:spacing w:after="0" w:line="240" w:lineRule="auto"/>
              <w:rPr>
                <w:rFonts w:eastAsia="Times New Roman"/>
                <w:szCs w:val="24"/>
                <w:highlight w:val="yellow"/>
              </w:rPr>
            </w:pPr>
            <w:r w:rsidRPr="009F5157">
              <w:rPr>
                <w:rFonts w:eastAsia="Times New Roman"/>
                <w:szCs w:val="24"/>
              </w:rPr>
              <w:t>Neraikoma</w:t>
            </w:r>
            <w:r w:rsidR="003308EF">
              <w:rPr>
                <w:rFonts w:eastAsia="Times New Roman"/>
                <w:szCs w:val="24"/>
              </w:rPr>
              <w:t>.</w:t>
            </w:r>
          </w:p>
        </w:tc>
      </w:tr>
      <w:tr w:rsidR="009F5157" w:rsidRPr="009F5157" w14:paraId="70BD5782" w14:textId="77777777" w:rsidTr="009824CF">
        <w:trPr>
          <w:trHeight w:val="300"/>
        </w:trPr>
        <w:tc>
          <w:tcPr>
            <w:tcW w:w="3094" w:type="dxa"/>
            <w:gridSpan w:val="2"/>
          </w:tcPr>
          <w:p w14:paraId="64513846"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 xml:space="preserve">5.3.4. Sutarties kainos / įkainių peržiūra dėl kainų lygio pokyčio pagal </w:t>
            </w:r>
            <w:r w:rsidRPr="009F5157">
              <w:rPr>
                <w:rFonts w:eastAsia="Times New Roman"/>
                <w:b/>
                <w:bCs/>
                <w:kern w:val="2"/>
                <w:szCs w:val="24"/>
              </w:rPr>
              <w:lastRenderedPageBreak/>
              <w:t>Paslaugų</w:t>
            </w:r>
            <w:r w:rsidRPr="009F5157">
              <w:rPr>
                <w:rFonts w:eastAsia="Times New Roman"/>
                <w:b/>
                <w:kern w:val="2"/>
                <w:szCs w:val="24"/>
              </w:rPr>
              <w:t xml:space="preserve"> grupių kainų pokyčius</w:t>
            </w:r>
          </w:p>
        </w:tc>
        <w:tc>
          <w:tcPr>
            <w:tcW w:w="6441" w:type="dxa"/>
            <w:gridSpan w:val="2"/>
          </w:tcPr>
          <w:p w14:paraId="1AE8D197" w14:textId="42312006" w:rsidR="009F5157" w:rsidRPr="009F5157" w:rsidRDefault="009F5157" w:rsidP="009F5157">
            <w:pPr>
              <w:spacing w:after="0" w:line="240" w:lineRule="auto"/>
              <w:rPr>
                <w:rFonts w:eastAsia="Times New Roman"/>
                <w:kern w:val="2"/>
                <w:szCs w:val="24"/>
              </w:rPr>
            </w:pPr>
            <w:r w:rsidRPr="009F5157">
              <w:rPr>
                <w:rFonts w:eastAsia="Times New Roman"/>
                <w:kern w:val="2"/>
                <w:szCs w:val="24"/>
              </w:rPr>
              <w:lastRenderedPageBreak/>
              <w:t>Netaikoma</w:t>
            </w:r>
            <w:r w:rsidR="003308EF">
              <w:rPr>
                <w:rFonts w:eastAsia="Times New Roman"/>
                <w:kern w:val="2"/>
                <w:szCs w:val="24"/>
              </w:rPr>
              <w:t>.</w:t>
            </w:r>
          </w:p>
        </w:tc>
      </w:tr>
      <w:tr w:rsidR="009F5157" w:rsidRPr="009F5157" w14:paraId="23C5B140" w14:textId="77777777" w:rsidTr="009824CF">
        <w:trPr>
          <w:trHeight w:val="300"/>
        </w:trPr>
        <w:tc>
          <w:tcPr>
            <w:tcW w:w="3094" w:type="dxa"/>
            <w:gridSpan w:val="2"/>
          </w:tcPr>
          <w:p w14:paraId="2AD30546" w14:textId="77777777" w:rsidR="009F5157" w:rsidRPr="009F5157" w:rsidRDefault="009F5157" w:rsidP="003308EF">
            <w:pPr>
              <w:spacing w:after="0" w:line="240" w:lineRule="auto"/>
              <w:jc w:val="both"/>
              <w:rPr>
                <w:rFonts w:eastAsia="Times New Roman"/>
                <w:b/>
                <w:bCs/>
                <w:kern w:val="2"/>
                <w:szCs w:val="24"/>
              </w:rPr>
            </w:pPr>
            <w:r w:rsidRPr="009F5157">
              <w:rPr>
                <w:rFonts w:eastAsia="Times New Roman"/>
                <w:b/>
                <w:bCs/>
                <w:kern w:val="2"/>
                <w:szCs w:val="24"/>
              </w:rPr>
              <w:t xml:space="preserve">5.4. Sutarties kainos / įkainių apskaičiavimas taikant </w:t>
            </w:r>
            <w:r w:rsidRPr="009F5157">
              <w:rPr>
                <w:rFonts w:eastAsia="Times New Roman"/>
                <w:b/>
                <w:bCs/>
                <w:kern w:val="2"/>
                <w:szCs w:val="24"/>
                <w:u w:val="single"/>
              </w:rPr>
              <w:t>kiekio (apimties)</w:t>
            </w:r>
            <w:r w:rsidRPr="009F5157">
              <w:rPr>
                <w:rFonts w:eastAsia="Times New Roman"/>
                <w:b/>
                <w:bCs/>
                <w:kern w:val="2"/>
                <w:szCs w:val="24"/>
              </w:rPr>
              <w:t xml:space="preserve"> keitimo taisykles</w:t>
            </w:r>
          </w:p>
        </w:tc>
        <w:tc>
          <w:tcPr>
            <w:tcW w:w="6441" w:type="dxa"/>
            <w:gridSpan w:val="2"/>
          </w:tcPr>
          <w:p w14:paraId="7C7E0965" w14:textId="71A6664F"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p w14:paraId="0A3B6606" w14:textId="77777777" w:rsidR="009F5157" w:rsidRPr="009F5157" w:rsidRDefault="009F5157" w:rsidP="009F5157">
            <w:pPr>
              <w:spacing w:after="0" w:line="240" w:lineRule="auto"/>
              <w:rPr>
                <w:rFonts w:eastAsia="Times New Roman"/>
                <w:szCs w:val="24"/>
              </w:rPr>
            </w:pPr>
          </w:p>
        </w:tc>
      </w:tr>
      <w:tr w:rsidR="009F5157" w:rsidRPr="009F5157" w14:paraId="29A4DBE9" w14:textId="77777777" w:rsidTr="009824CF">
        <w:trPr>
          <w:trHeight w:val="300"/>
        </w:trPr>
        <w:tc>
          <w:tcPr>
            <w:tcW w:w="3094" w:type="dxa"/>
            <w:gridSpan w:val="2"/>
          </w:tcPr>
          <w:p w14:paraId="722D9926"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5.5. Atsiskaitymo su Tiekėju terminas ir tvarka</w:t>
            </w:r>
          </w:p>
        </w:tc>
        <w:tc>
          <w:tcPr>
            <w:tcW w:w="6441" w:type="dxa"/>
            <w:gridSpan w:val="2"/>
          </w:tcPr>
          <w:p w14:paraId="5A5929C9" w14:textId="77777777" w:rsidR="009F5157" w:rsidRPr="009F5157" w:rsidRDefault="009F5157" w:rsidP="009F5157">
            <w:pPr>
              <w:overflowPunct w:val="0"/>
              <w:autoSpaceDE w:val="0"/>
              <w:autoSpaceDN w:val="0"/>
              <w:adjustRightInd w:val="0"/>
              <w:spacing w:after="0" w:line="240" w:lineRule="auto"/>
              <w:jc w:val="both"/>
              <w:textAlignment w:val="baseline"/>
              <w:rPr>
                <w:rFonts w:eastAsia="Times New Roman"/>
                <w:szCs w:val="20"/>
              </w:rPr>
            </w:pPr>
            <w:r w:rsidRPr="009F5157">
              <w:rPr>
                <w:rFonts w:eastAsia="Times New Roman"/>
                <w:bCs/>
                <w:color w:val="000000"/>
                <w:szCs w:val="20"/>
              </w:rPr>
              <w:t>Mokėjimai atliekami Pirkėjui pateikus sąskaitą faktūrą, kai šią sąskaitą faktūrą, kartu su Paslaugų priėmimo-perdavimo aktu (akte nurodant pristatytų siuntų kiekį ir nepristatytų, grįžusių siuntų ataskaitą), patvirtina Tiekėjas. Už suteiktas Paslaugas Tiekėjui bus apmokama pagal pasirašytus suteiktų Paslaugų perdavimo-priėmimo aktus ir pateiktas PVM sąskaitas faktūras per 30 (trisdešimt) kalendorinių dienų nuo Paslaugų perdavimo-priėmimo aktų pasirašymo datos.</w:t>
            </w:r>
            <w:r w:rsidRPr="009F5157">
              <w:rPr>
                <w:rFonts w:eastAsia="Times New Roman"/>
                <w:color w:val="000000"/>
                <w:szCs w:val="20"/>
              </w:rPr>
              <w:t xml:space="preserve"> Tiekėjas</w:t>
            </w:r>
            <w:r w:rsidRPr="009F5157">
              <w:rPr>
                <w:rFonts w:eastAsia="Times New Roman"/>
                <w:i/>
                <w:iCs/>
                <w:color w:val="000000"/>
                <w:szCs w:val="20"/>
              </w:rPr>
              <w:t xml:space="preserve"> PVM sąskaitą–faktūrą / sąskaitą–faktūrą privalo pateikti naudojantis elektronine paslauga „SABIS“ ir elektroniniu paštu </w:t>
            </w:r>
            <w:hyperlink r:id="rId26" w:history="1">
              <w:r w:rsidRPr="009F5157">
                <w:rPr>
                  <w:rFonts w:eastAsia="Times New Roman"/>
                  <w:color w:val="000000"/>
                  <w:szCs w:val="20"/>
                </w:rPr>
                <w:t>ieva.randomanske@trakai.lt</w:t>
              </w:r>
            </w:hyperlink>
            <w:r w:rsidRPr="009F5157">
              <w:rPr>
                <w:rFonts w:eastAsia="Times New Roman"/>
                <w:color w:val="000000"/>
                <w:szCs w:val="20"/>
              </w:rPr>
              <w:t xml:space="preserve"> </w:t>
            </w:r>
            <w:r w:rsidRPr="009F5157">
              <w:rPr>
                <w:rFonts w:eastAsia="Times New Roman"/>
                <w:i/>
                <w:iCs/>
                <w:color w:val="000000"/>
                <w:szCs w:val="20"/>
              </w:rPr>
              <w:t>(nesant objektyvių galimybių PVM sąskaitas–faktūras / sąskaitas–faktūras pateikti naudojantis elektronine paslauga „SABIS“, jas </w:t>
            </w:r>
            <w:r w:rsidRPr="009F5157">
              <w:rPr>
                <w:rFonts w:eastAsia="Times New Roman"/>
                <w:i/>
                <w:color w:val="000000"/>
                <w:szCs w:val="20"/>
              </w:rPr>
              <w:t>Vykdytojas</w:t>
            </w:r>
            <w:r w:rsidRPr="009F5157">
              <w:rPr>
                <w:rFonts w:eastAsia="Times New Roman"/>
                <w:i/>
                <w:iCs/>
                <w:color w:val="000000"/>
                <w:szCs w:val="20"/>
              </w:rPr>
              <w:t xml:space="preserve"> pateikia tik Sutartyje nurodytu elektroniniu paštu).</w:t>
            </w:r>
          </w:p>
        </w:tc>
      </w:tr>
      <w:tr w:rsidR="009F5157" w:rsidRPr="009F5157" w14:paraId="4A4D4BA0" w14:textId="77777777" w:rsidTr="009824CF">
        <w:trPr>
          <w:trHeight w:val="300"/>
        </w:trPr>
        <w:tc>
          <w:tcPr>
            <w:tcW w:w="3094" w:type="dxa"/>
            <w:gridSpan w:val="2"/>
          </w:tcPr>
          <w:p w14:paraId="349555F5"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5.6. Avansas</w:t>
            </w:r>
          </w:p>
        </w:tc>
        <w:tc>
          <w:tcPr>
            <w:tcW w:w="6441" w:type="dxa"/>
            <w:gridSpan w:val="2"/>
          </w:tcPr>
          <w:p w14:paraId="600F6973" w14:textId="17AFE6A1"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445FEEB7" w14:textId="77777777" w:rsidTr="009824CF">
        <w:trPr>
          <w:trHeight w:val="300"/>
        </w:trPr>
        <w:tc>
          <w:tcPr>
            <w:tcW w:w="3094" w:type="dxa"/>
            <w:gridSpan w:val="2"/>
          </w:tcPr>
          <w:p w14:paraId="125B13B7"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5.7. Avanso užtikrinimas</w:t>
            </w:r>
          </w:p>
        </w:tc>
        <w:tc>
          <w:tcPr>
            <w:tcW w:w="6441" w:type="dxa"/>
            <w:gridSpan w:val="2"/>
          </w:tcPr>
          <w:p w14:paraId="4B101E1C" w14:textId="522F60C4"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r w:rsidRPr="009F5157">
              <w:rPr>
                <w:rFonts w:eastAsia="Times New Roman"/>
                <w:kern w:val="2"/>
                <w:szCs w:val="24"/>
                <w:shd w:val="clear" w:color="auto" w:fill="FFFFFF"/>
              </w:rPr>
              <w:t xml:space="preserve"> </w:t>
            </w:r>
          </w:p>
        </w:tc>
      </w:tr>
      <w:tr w:rsidR="009F5157" w:rsidRPr="009F5157" w14:paraId="05F8950B" w14:textId="77777777" w:rsidTr="009824CF">
        <w:trPr>
          <w:trHeight w:val="300"/>
        </w:trPr>
        <w:tc>
          <w:tcPr>
            <w:tcW w:w="9535" w:type="dxa"/>
            <w:gridSpan w:val="4"/>
          </w:tcPr>
          <w:p w14:paraId="2F55B474"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6. PASLAUGŲ KOKYBĖ IR GARANTINIAI ĮSIPAREIGOJIMAI</w:t>
            </w:r>
          </w:p>
        </w:tc>
      </w:tr>
      <w:tr w:rsidR="009F5157" w:rsidRPr="009F5157" w14:paraId="6F5FB5E5" w14:textId="77777777" w:rsidTr="009824CF">
        <w:trPr>
          <w:trHeight w:val="300"/>
        </w:trPr>
        <w:tc>
          <w:tcPr>
            <w:tcW w:w="3094" w:type="dxa"/>
            <w:gridSpan w:val="2"/>
          </w:tcPr>
          <w:p w14:paraId="2C7A84BD"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6.1. Garantinis terminas</w:t>
            </w:r>
          </w:p>
        </w:tc>
        <w:tc>
          <w:tcPr>
            <w:tcW w:w="6441" w:type="dxa"/>
            <w:gridSpan w:val="2"/>
          </w:tcPr>
          <w:p w14:paraId="734313E9"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tc>
      </w:tr>
      <w:tr w:rsidR="009F5157" w:rsidRPr="009F5157" w14:paraId="0F37B4DD" w14:textId="77777777" w:rsidTr="009824CF">
        <w:trPr>
          <w:trHeight w:val="300"/>
        </w:trPr>
        <w:tc>
          <w:tcPr>
            <w:tcW w:w="3094" w:type="dxa"/>
            <w:gridSpan w:val="2"/>
          </w:tcPr>
          <w:p w14:paraId="45D213E4" w14:textId="77777777" w:rsidR="009F5157" w:rsidRPr="009F5157" w:rsidRDefault="009F5157" w:rsidP="009F5157">
            <w:pPr>
              <w:spacing w:after="0" w:line="240" w:lineRule="auto"/>
              <w:rPr>
                <w:rFonts w:eastAsia="Times New Roman"/>
                <w:b/>
                <w:kern w:val="2"/>
                <w:szCs w:val="24"/>
              </w:rPr>
            </w:pPr>
            <w:r w:rsidRPr="009F5157">
              <w:rPr>
                <w:rFonts w:eastAsia="Times New Roman"/>
                <w:b/>
                <w:szCs w:val="24"/>
              </w:rPr>
              <w:t>6.2. Terminas Paslaugų trūkumams pašalinti</w:t>
            </w:r>
          </w:p>
        </w:tc>
        <w:tc>
          <w:tcPr>
            <w:tcW w:w="6441" w:type="dxa"/>
            <w:gridSpan w:val="2"/>
          </w:tcPr>
          <w:p w14:paraId="2751FBDA" w14:textId="77777777" w:rsidR="009F5157" w:rsidRPr="009F5157" w:rsidRDefault="009F5157" w:rsidP="009F5157">
            <w:pPr>
              <w:spacing w:after="0" w:line="240" w:lineRule="auto"/>
              <w:rPr>
                <w:rFonts w:eastAsia="Times New Roman"/>
                <w:color w:val="EE0000"/>
                <w:kern w:val="2"/>
                <w:szCs w:val="24"/>
              </w:rPr>
            </w:pPr>
            <w:r w:rsidRPr="009F5157">
              <w:rPr>
                <w:rFonts w:eastAsia="Times New Roman"/>
                <w:color w:val="000000"/>
                <w:kern w:val="2"/>
                <w:szCs w:val="24"/>
              </w:rPr>
              <w:t xml:space="preserve">Bet kuriuo Sutarties galiojimo metu nustačius Paslaugų trūkumų, Tiekėjas turi </w:t>
            </w:r>
            <w:r w:rsidRPr="009F5157">
              <w:rPr>
                <w:rFonts w:eastAsia="Times New Roman"/>
                <w:b/>
                <w:bCs/>
                <w:color w:val="000000"/>
                <w:kern w:val="2"/>
                <w:szCs w:val="24"/>
              </w:rPr>
              <w:t>ne vėliau kaip</w:t>
            </w:r>
            <w:r w:rsidRPr="009F5157">
              <w:rPr>
                <w:rFonts w:eastAsia="Times New Roman"/>
                <w:color w:val="000000"/>
                <w:kern w:val="2"/>
                <w:szCs w:val="24"/>
              </w:rPr>
              <w:t xml:space="preserve"> per </w:t>
            </w:r>
            <w:r w:rsidRPr="009F5157">
              <w:rPr>
                <w:rFonts w:eastAsia="Times New Roman"/>
                <w:b/>
                <w:bCs/>
                <w:color w:val="000000"/>
                <w:kern w:val="2"/>
                <w:szCs w:val="24"/>
              </w:rPr>
              <w:t>5 darbo die</w:t>
            </w:r>
            <w:r w:rsidRPr="009F5157">
              <w:rPr>
                <w:rFonts w:eastAsia="Times New Roman"/>
                <w:color w:val="000000"/>
                <w:kern w:val="2"/>
                <w:szCs w:val="24"/>
              </w:rPr>
              <w:t xml:space="preserve">nas nuo rašytinės pretenzijos gavimo dienos pašalinti Paslaugų trūkumus. </w:t>
            </w:r>
          </w:p>
        </w:tc>
      </w:tr>
      <w:tr w:rsidR="009F5157" w:rsidRPr="009F5157" w14:paraId="1CC72A1B" w14:textId="77777777" w:rsidTr="009824CF">
        <w:trPr>
          <w:trHeight w:val="300"/>
        </w:trPr>
        <w:tc>
          <w:tcPr>
            <w:tcW w:w="3094" w:type="dxa"/>
            <w:gridSpan w:val="2"/>
          </w:tcPr>
          <w:p w14:paraId="67222D84" w14:textId="77777777" w:rsidR="009F5157" w:rsidRPr="009F5157" w:rsidRDefault="009F5157" w:rsidP="009F5157">
            <w:pPr>
              <w:spacing w:after="0" w:line="240" w:lineRule="auto"/>
              <w:rPr>
                <w:rFonts w:eastAsia="Times New Roman"/>
                <w:b/>
                <w:szCs w:val="24"/>
              </w:rPr>
            </w:pPr>
            <w:r w:rsidRPr="009F5157">
              <w:rPr>
                <w:rFonts w:eastAsia="Times New Roman"/>
                <w:b/>
                <w:szCs w:val="24"/>
              </w:rPr>
              <w:t xml:space="preserve">6.3. Kokybinių kriterijų įgyvendinimo </w:t>
            </w:r>
            <w:r w:rsidRPr="009F5157">
              <w:rPr>
                <w:rFonts w:eastAsia="Times New Roman"/>
                <w:b/>
                <w:bCs/>
                <w:szCs w:val="24"/>
              </w:rPr>
              <w:t xml:space="preserve">ir </w:t>
            </w:r>
            <w:r w:rsidRPr="009F5157">
              <w:rPr>
                <w:rFonts w:eastAsia="Times New Roman"/>
                <w:b/>
                <w:szCs w:val="24"/>
              </w:rPr>
              <w:t>tikrinimo tvarka</w:t>
            </w:r>
          </w:p>
        </w:tc>
        <w:tc>
          <w:tcPr>
            <w:tcW w:w="6441" w:type="dxa"/>
            <w:gridSpan w:val="2"/>
          </w:tcPr>
          <w:p w14:paraId="253919BD"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p w14:paraId="1A9D3A02" w14:textId="77777777" w:rsidR="009F5157" w:rsidRPr="009F5157" w:rsidRDefault="009F5157" w:rsidP="009F5157">
            <w:pPr>
              <w:spacing w:after="0" w:line="240" w:lineRule="auto"/>
              <w:rPr>
                <w:rFonts w:eastAsia="Times New Roman"/>
                <w:kern w:val="2"/>
                <w:szCs w:val="24"/>
              </w:rPr>
            </w:pPr>
          </w:p>
        </w:tc>
      </w:tr>
      <w:tr w:rsidR="009F5157" w:rsidRPr="009F5157" w14:paraId="691C2ED2" w14:textId="77777777" w:rsidTr="009824CF">
        <w:trPr>
          <w:trHeight w:val="300"/>
        </w:trPr>
        <w:tc>
          <w:tcPr>
            <w:tcW w:w="9535" w:type="dxa"/>
            <w:gridSpan w:val="4"/>
          </w:tcPr>
          <w:p w14:paraId="1FA71D4F"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7. SUTARTIES VYKDYMUI PASITELKIAMI SUBTIEKĖJAI IR (AR) SPECIALISTAI</w:t>
            </w:r>
          </w:p>
        </w:tc>
      </w:tr>
      <w:tr w:rsidR="009F5157" w:rsidRPr="009F5157" w14:paraId="7DCB5E72" w14:textId="77777777" w:rsidTr="009824CF">
        <w:trPr>
          <w:trHeight w:val="300"/>
        </w:trPr>
        <w:tc>
          <w:tcPr>
            <w:tcW w:w="3094" w:type="dxa"/>
            <w:gridSpan w:val="2"/>
          </w:tcPr>
          <w:p w14:paraId="793D274C" w14:textId="77777777" w:rsidR="009F5157" w:rsidRPr="009F5157" w:rsidRDefault="009F5157" w:rsidP="009F5157">
            <w:pPr>
              <w:spacing w:after="0" w:line="240" w:lineRule="auto"/>
              <w:rPr>
                <w:rFonts w:eastAsia="Times New Roman"/>
                <w:b/>
                <w:bCs/>
                <w:kern w:val="2"/>
                <w:szCs w:val="24"/>
              </w:rPr>
            </w:pPr>
            <w:r w:rsidRPr="009F5157">
              <w:rPr>
                <w:rFonts w:eastAsia="Times New Roman"/>
                <w:b/>
                <w:bCs/>
                <w:kern w:val="2"/>
                <w:szCs w:val="24"/>
              </w:rPr>
              <w:t>7.1. Sutarties vykdymui pasitelkiami subtiekėjai ir (ar) specialistai</w:t>
            </w:r>
          </w:p>
        </w:tc>
        <w:tc>
          <w:tcPr>
            <w:tcW w:w="6441" w:type="dxa"/>
            <w:gridSpan w:val="2"/>
          </w:tcPr>
          <w:p w14:paraId="3A1975DC"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Sutarties vykdymui pasitelkiami subtiekėjai ir (ar) specialistai yra nurodyti Sutarties priede Nr. 2 „Tiekėjo pasiūlymas“</w:t>
            </w:r>
          </w:p>
        </w:tc>
      </w:tr>
      <w:tr w:rsidR="009F5157" w:rsidRPr="009F5157" w14:paraId="77F80612" w14:textId="77777777" w:rsidTr="009824CF">
        <w:trPr>
          <w:trHeight w:val="300"/>
        </w:trPr>
        <w:tc>
          <w:tcPr>
            <w:tcW w:w="9535" w:type="dxa"/>
            <w:gridSpan w:val="4"/>
          </w:tcPr>
          <w:p w14:paraId="7DF34055"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8. PRIEVOLIŲ PAGAL SUTARTĮ ĮVYKDYMO UŽTIKRINIMAS</w:t>
            </w:r>
          </w:p>
        </w:tc>
      </w:tr>
      <w:tr w:rsidR="009F5157" w:rsidRPr="009F5157" w14:paraId="0AB519B8" w14:textId="77777777" w:rsidTr="009824CF">
        <w:trPr>
          <w:trHeight w:val="300"/>
        </w:trPr>
        <w:tc>
          <w:tcPr>
            <w:tcW w:w="3094" w:type="dxa"/>
            <w:gridSpan w:val="2"/>
          </w:tcPr>
          <w:p w14:paraId="010DD0DC"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8.1. Prievolių pagal Sutartį įvykdymo užtikrinimas</w:t>
            </w:r>
          </w:p>
        </w:tc>
        <w:tc>
          <w:tcPr>
            <w:tcW w:w="6441" w:type="dxa"/>
            <w:gridSpan w:val="2"/>
          </w:tcPr>
          <w:p w14:paraId="0A124631"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Prievolių pagal Sutartį įvykdymas užtikrinamas:</w:t>
            </w:r>
          </w:p>
          <w:p w14:paraId="7A1B771A"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Netesybomis (delspinigiais, bauda).</w:t>
            </w:r>
          </w:p>
        </w:tc>
      </w:tr>
      <w:tr w:rsidR="009F5157" w:rsidRPr="009F5157" w14:paraId="726132EB" w14:textId="77777777" w:rsidTr="009824CF">
        <w:trPr>
          <w:trHeight w:val="300"/>
        </w:trPr>
        <w:tc>
          <w:tcPr>
            <w:tcW w:w="3094" w:type="dxa"/>
            <w:gridSpan w:val="2"/>
          </w:tcPr>
          <w:p w14:paraId="60A86E0D"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8.2 Sutarties įvykdymo užtikrinimo galiojimo terminas</w:t>
            </w:r>
          </w:p>
        </w:tc>
        <w:tc>
          <w:tcPr>
            <w:tcW w:w="6441" w:type="dxa"/>
            <w:gridSpan w:val="2"/>
          </w:tcPr>
          <w:p w14:paraId="3892CA21"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tc>
      </w:tr>
      <w:tr w:rsidR="009F5157" w:rsidRPr="009F5157" w14:paraId="13E7CE46" w14:textId="77777777" w:rsidTr="009824CF">
        <w:trPr>
          <w:trHeight w:val="300"/>
        </w:trPr>
        <w:tc>
          <w:tcPr>
            <w:tcW w:w="3094" w:type="dxa"/>
            <w:gridSpan w:val="2"/>
          </w:tcPr>
          <w:p w14:paraId="15EB66E5"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8.3. Sutarties įvykdymo užtikrinimo pateikimas</w:t>
            </w:r>
          </w:p>
        </w:tc>
        <w:tc>
          <w:tcPr>
            <w:tcW w:w="6441" w:type="dxa"/>
            <w:gridSpan w:val="2"/>
          </w:tcPr>
          <w:p w14:paraId="02D72D0C" w14:textId="77777777"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p>
        </w:tc>
      </w:tr>
      <w:tr w:rsidR="009F5157" w:rsidRPr="009F5157" w14:paraId="5AD58F51" w14:textId="77777777" w:rsidTr="009824CF">
        <w:trPr>
          <w:trHeight w:val="300"/>
        </w:trPr>
        <w:tc>
          <w:tcPr>
            <w:tcW w:w="9535" w:type="dxa"/>
            <w:gridSpan w:val="4"/>
          </w:tcPr>
          <w:p w14:paraId="3EE10DA7"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9. ŠALIŲ ATSAKOMYBĖ</w:t>
            </w:r>
          </w:p>
        </w:tc>
      </w:tr>
      <w:tr w:rsidR="009F5157" w:rsidRPr="009F5157" w14:paraId="59E22F90" w14:textId="77777777" w:rsidTr="009824CF">
        <w:trPr>
          <w:trHeight w:val="300"/>
        </w:trPr>
        <w:tc>
          <w:tcPr>
            <w:tcW w:w="3094" w:type="dxa"/>
            <w:gridSpan w:val="2"/>
          </w:tcPr>
          <w:p w14:paraId="4DE7F37C" w14:textId="77777777" w:rsidR="009F5157" w:rsidRPr="009F5157" w:rsidRDefault="009F5157" w:rsidP="009F5157">
            <w:pPr>
              <w:spacing w:after="0" w:line="240" w:lineRule="auto"/>
              <w:rPr>
                <w:rFonts w:eastAsia="Times New Roman"/>
                <w:b/>
                <w:kern w:val="2"/>
                <w:szCs w:val="24"/>
              </w:rPr>
            </w:pPr>
            <w:r w:rsidRPr="009F5157">
              <w:rPr>
                <w:rFonts w:eastAsia="Times New Roman"/>
                <w:b/>
                <w:kern w:val="2"/>
                <w:szCs w:val="24"/>
              </w:rPr>
              <w:t>9.1. Pirkėjui taikomos netesybos už mokėjimų pagal Sutartį vėlavimą</w:t>
            </w:r>
          </w:p>
        </w:tc>
        <w:tc>
          <w:tcPr>
            <w:tcW w:w="6441" w:type="dxa"/>
            <w:gridSpan w:val="2"/>
          </w:tcPr>
          <w:p w14:paraId="5674CCD0"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9F5157">
              <w:rPr>
                <w:rFonts w:eastAsia="Times New Roman"/>
                <w:color w:val="000000"/>
                <w:kern w:val="2"/>
                <w:szCs w:val="24"/>
              </w:rPr>
              <w:lastRenderedPageBreak/>
              <w:t>šimtosios) procento dydžio delspinigius nuo neapmokėtos sumos be PVM už kiekvieną vėlavimo dieną.</w:t>
            </w:r>
          </w:p>
        </w:tc>
      </w:tr>
      <w:tr w:rsidR="009F5157" w:rsidRPr="009F5157" w14:paraId="16E0757A" w14:textId="77777777" w:rsidTr="009824CF">
        <w:trPr>
          <w:trHeight w:val="300"/>
        </w:trPr>
        <w:tc>
          <w:tcPr>
            <w:tcW w:w="3094" w:type="dxa"/>
            <w:gridSpan w:val="2"/>
          </w:tcPr>
          <w:p w14:paraId="554785A5"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szCs w:val="24"/>
              </w:rPr>
              <w:lastRenderedPageBreak/>
              <w:t>9.2. Tiekėjui taikomos netesybos</w:t>
            </w:r>
          </w:p>
        </w:tc>
        <w:tc>
          <w:tcPr>
            <w:tcW w:w="6441" w:type="dxa"/>
            <w:gridSpan w:val="2"/>
          </w:tcPr>
          <w:p w14:paraId="33DEFF15" w14:textId="77777777" w:rsidR="009F5157" w:rsidRPr="009F5157" w:rsidRDefault="009F5157" w:rsidP="003308EF">
            <w:pPr>
              <w:spacing w:after="0" w:line="240" w:lineRule="auto"/>
              <w:jc w:val="both"/>
              <w:rPr>
                <w:rFonts w:eastAsia="Times New Roman"/>
                <w:bCs/>
                <w:color w:val="000000"/>
                <w:szCs w:val="20"/>
              </w:rPr>
            </w:pPr>
            <w:r w:rsidRPr="009F5157">
              <w:rPr>
                <w:rFonts w:eastAsia="Times New Roman"/>
                <w:bCs/>
                <w:color w:val="000000"/>
                <w:szCs w:val="20"/>
              </w:rPr>
              <w:t xml:space="preserve">9.2.1. Sutarties vykdymo metu paaiškėjus, kad dėl Tiekėjo kaltės užsakymas neatliktas arba atliktas nekokybiškai, tai yra dokumentai ir kiti pranešimai buvo atspausdinti su defektais ar neatspausdinti, vokai su dokumentais nepristatyti adresatams arba pristatyti ne tiems adresatams, Pirkėjas raštu informuoja Tiekėją apie užfiksuotus pažeidimus. Tiekėjas privalo sumokėti Pirkėjui atitinkamo dydžio baudą: </w:t>
            </w:r>
          </w:p>
          <w:p w14:paraId="0CEC90F0" w14:textId="77777777" w:rsidR="009F5157" w:rsidRPr="009F5157" w:rsidRDefault="009F5157" w:rsidP="003308EF">
            <w:pPr>
              <w:numPr>
                <w:ilvl w:val="0"/>
                <w:numId w:val="51"/>
              </w:numPr>
              <w:spacing w:after="0" w:line="240" w:lineRule="auto"/>
              <w:contextualSpacing/>
              <w:jc w:val="both"/>
              <w:rPr>
                <w:rFonts w:eastAsia="Times New Roman"/>
                <w:bCs/>
                <w:color w:val="000000"/>
                <w:szCs w:val="20"/>
              </w:rPr>
            </w:pPr>
            <w:r w:rsidRPr="009F5157">
              <w:rPr>
                <w:rFonts w:eastAsia="Times New Roman"/>
                <w:bCs/>
                <w:color w:val="000000"/>
                <w:szCs w:val="20"/>
              </w:rPr>
              <w:t>50,00 Eur (penkiasdešimt Eur 00 ct) dydžio baudą už nuo 50 iki 100 vnt. nustatytų atvejų.</w:t>
            </w:r>
          </w:p>
          <w:p w14:paraId="6A810587" w14:textId="77777777" w:rsidR="009F5157" w:rsidRPr="009F5157" w:rsidRDefault="009F5157" w:rsidP="003308EF">
            <w:pPr>
              <w:numPr>
                <w:ilvl w:val="0"/>
                <w:numId w:val="51"/>
              </w:numPr>
              <w:spacing w:after="0" w:line="240" w:lineRule="auto"/>
              <w:contextualSpacing/>
              <w:jc w:val="both"/>
              <w:rPr>
                <w:rFonts w:eastAsia="Times New Roman"/>
                <w:bCs/>
                <w:color w:val="000000"/>
                <w:szCs w:val="20"/>
              </w:rPr>
            </w:pPr>
            <w:r w:rsidRPr="009F5157">
              <w:rPr>
                <w:rFonts w:eastAsia="Times New Roman"/>
                <w:bCs/>
                <w:color w:val="000000"/>
                <w:szCs w:val="20"/>
              </w:rPr>
              <w:t>300,00 Eur (trys šimtai Eur 00 ct) dydžio baudą už nuo 101 iki 500 vnt. nustatytų atvejų.</w:t>
            </w:r>
          </w:p>
          <w:p w14:paraId="72BDEAAD" w14:textId="77777777" w:rsidR="009F5157" w:rsidRPr="009F5157" w:rsidRDefault="009F5157" w:rsidP="003308EF">
            <w:pPr>
              <w:numPr>
                <w:ilvl w:val="0"/>
                <w:numId w:val="51"/>
              </w:numPr>
              <w:spacing w:after="0" w:line="240" w:lineRule="auto"/>
              <w:contextualSpacing/>
              <w:jc w:val="both"/>
              <w:rPr>
                <w:rFonts w:eastAsia="Times New Roman"/>
                <w:bCs/>
                <w:color w:val="000000"/>
                <w:szCs w:val="20"/>
              </w:rPr>
            </w:pPr>
            <w:r w:rsidRPr="009F5157">
              <w:rPr>
                <w:rFonts w:eastAsia="Times New Roman"/>
                <w:bCs/>
                <w:color w:val="000000"/>
                <w:szCs w:val="20"/>
              </w:rPr>
              <w:t xml:space="preserve">1.000,00 Eur (vienas tūkstantis Eur 00 ct) dydžio baudą už 501 ir daugiau vnt. nustatytų atvejų. </w:t>
            </w:r>
          </w:p>
          <w:p w14:paraId="7AE0D87E" w14:textId="77777777" w:rsidR="009F5157" w:rsidRPr="009F5157" w:rsidRDefault="009F5157" w:rsidP="003308EF">
            <w:pPr>
              <w:spacing w:after="0" w:line="240" w:lineRule="auto"/>
              <w:jc w:val="both"/>
              <w:rPr>
                <w:rFonts w:eastAsia="Times New Roman"/>
                <w:bCs/>
                <w:color w:val="000000"/>
                <w:szCs w:val="20"/>
              </w:rPr>
            </w:pPr>
          </w:p>
          <w:p w14:paraId="1EDE5E79" w14:textId="77777777" w:rsidR="009F5157" w:rsidRPr="009F5157" w:rsidRDefault="009F5157" w:rsidP="003308EF">
            <w:pPr>
              <w:spacing w:after="0" w:line="240" w:lineRule="auto"/>
              <w:jc w:val="both"/>
              <w:rPr>
                <w:rFonts w:eastAsia="Times New Roman"/>
                <w:bCs/>
                <w:color w:val="000000"/>
                <w:szCs w:val="20"/>
              </w:rPr>
            </w:pPr>
            <w:r w:rsidRPr="009F5157">
              <w:rPr>
                <w:rFonts w:eastAsia="Times New Roman"/>
                <w:bCs/>
                <w:color w:val="000000"/>
                <w:szCs w:val="20"/>
              </w:rPr>
              <w:t xml:space="preserve">9.2.2. Tiekėjas privalo sumokėti Pirkėjui netesybas per 15 dienų nuo Pirkėjo pareikalavimo, jeigu netesybų suma nėra išskaitoma iš Tiekėjui mokėtinos sumos. </w:t>
            </w:r>
          </w:p>
          <w:p w14:paraId="53DB15CF" w14:textId="77777777" w:rsidR="009F5157" w:rsidRPr="009F5157" w:rsidRDefault="009F5157" w:rsidP="009F5157">
            <w:pPr>
              <w:spacing w:after="0" w:line="240" w:lineRule="auto"/>
              <w:rPr>
                <w:rFonts w:eastAsia="Times New Roman"/>
                <w:bCs/>
                <w:color w:val="000000"/>
                <w:kern w:val="2"/>
                <w:szCs w:val="24"/>
                <w:highlight w:val="yellow"/>
              </w:rPr>
            </w:pPr>
          </w:p>
        </w:tc>
      </w:tr>
      <w:tr w:rsidR="009F5157" w:rsidRPr="009F5157" w14:paraId="70CA3DD5" w14:textId="77777777" w:rsidTr="009824CF">
        <w:trPr>
          <w:trHeight w:val="300"/>
        </w:trPr>
        <w:tc>
          <w:tcPr>
            <w:tcW w:w="3094" w:type="dxa"/>
            <w:gridSpan w:val="2"/>
          </w:tcPr>
          <w:p w14:paraId="3C07838A"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74E2425" w14:textId="77777777" w:rsidR="009F5157" w:rsidRPr="009F5157" w:rsidRDefault="009F5157" w:rsidP="003308EF">
            <w:pPr>
              <w:spacing w:after="0" w:line="240" w:lineRule="auto"/>
              <w:jc w:val="both"/>
              <w:rPr>
                <w:rFonts w:eastAsia="Times New Roman"/>
                <w:color w:val="000000"/>
                <w:szCs w:val="24"/>
              </w:rPr>
            </w:pPr>
            <w:r w:rsidRPr="009F5157">
              <w:rPr>
                <w:rFonts w:eastAsia="Times New Roman"/>
                <w:color w:val="000000"/>
                <w:kern w:val="2"/>
                <w:szCs w:val="24"/>
              </w:rPr>
              <w:t>9.3.1. Nutraukus Sutartį dėl esminio Sutarties pažeidimo, nustatyto Sutarties Specialiosiose sąlygose, mokama 10 (dešimties) procentų dydžio bauda nuo Pradinės Sutarties vertės, nurodytos Specialiųjų sąlygų 5.2 punkte.</w:t>
            </w:r>
          </w:p>
          <w:p w14:paraId="5BCD5F34" w14:textId="77777777" w:rsidR="009F5157" w:rsidRPr="009F5157" w:rsidRDefault="009F5157" w:rsidP="003308EF">
            <w:pPr>
              <w:spacing w:after="0" w:line="240" w:lineRule="auto"/>
              <w:jc w:val="both"/>
              <w:rPr>
                <w:rFonts w:eastAsia="Times New Roman"/>
                <w:color w:val="000000"/>
                <w:szCs w:val="24"/>
              </w:rPr>
            </w:pPr>
          </w:p>
        </w:tc>
      </w:tr>
      <w:tr w:rsidR="009F5157" w:rsidRPr="009F5157" w14:paraId="493E65F0" w14:textId="77777777" w:rsidTr="009824CF">
        <w:trPr>
          <w:trHeight w:val="300"/>
        </w:trPr>
        <w:tc>
          <w:tcPr>
            <w:tcW w:w="3094" w:type="dxa"/>
            <w:gridSpan w:val="2"/>
          </w:tcPr>
          <w:p w14:paraId="19B2FC75"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8BD386" w14:textId="7EA01478"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Netaikoma</w:t>
            </w:r>
            <w:r w:rsidR="003308EF">
              <w:rPr>
                <w:rFonts w:eastAsia="Times New Roman"/>
                <w:color w:val="000000"/>
                <w:kern w:val="2"/>
                <w:szCs w:val="24"/>
              </w:rPr>
              <w:t>.</w:t>
            </w:r>
          </w:p>
        </w:tc>
      </w:tr>
      <w:tr w:rsidR="009F5157" w:rsidRPr="009F5157" w14:paraId="76FC96CF" w14:textId="77777777" w:rsidTr="009824CF">
        <w:trPr>
          <w:trHeight w:val="300"/>
        </w:trPr>
        <w:tc>
          <w:tcPr>
            <w:tcW w:w="3094" w:type="dxa"/>
            <w:gridSpan w:val="2"/>
          </w:tcPr>
          <w:p w14:paraId="79D9931C" w14:textId="77777777" w:rsidR="009F5157" w:rsidRPr="009F5157" w:rsidRDefault="009F5157" w:rsidP="003308EF">
            <w:pPr>
              <w:spacing w:after="0" w:line="240" w:lineRule="auto"/>
              <w:jc w:val="both"/>
              <w:rPr>
                <w:rFonts w:eastAsia="Times New Roman"/>
                <w:b/>
                <w:kern w:val="2"/>
                <w:szCs w:val="24"/>
                <w:highlight w:val="yellow"/>
              </w:rPr>
            </w:pPr>
            <w:r w:rsidRPr="009F5157">
              <w:rPr>
                <w:rFonts w:eastAsia="Times New Roman"/>
                <w:b/>
                <w:kern w:val="2"/>
                <w:szCs w:val="24"/>
              </w:rPr>
              <w:t>9.5. Tiekėjui taikomos baudos dėl aplinkosauginių ir (arba) socialinių kriterijų nesilaikymo</w:t>
            </w:r>
          </w:p>
        </w:tc>
        <w:tc>
          <w:tcPr>
            <w:tcW w:w="6441" w:type="dxa"/>
            <w:gridSpan w:val="2"/>
          </w:tcPr>
          <w:p w14:paraId="2AED91BC" w14:textId="77777777" w:rsidR="009F5157" w:rsidRPr="009F5157" w:rsidRDefault="009F5157" w:rsidP="003308EF">
            <w:pPr>
              <w:spacing w:after="0" w:line="240" w:lineRule="auto"/>
              <w:jc w:val="both"/>
              <w:rPr>
                <w:rFonts w:eastAsia="Times New Roman"/>
                <w:color w:val="000000"/>
                <w:kern w:val="2"/>
                <w:szCs w:val="24"/>
                <w:highlight w:val="yellow"/>
                <w:shd w:val="clear" w:color="auto" w:fill="FFFFFF"/>
              </w:rPr>
            </w:pPr>
            <w:r w:rsidRPr="009F5157">
              <w:rPr>
                <w:rFonts w:eastAsia="Times New Roman"/>
                <w:color w:val="000000"/>
                <w:kern w:val="2"/>
                <w:szCs w:val="24"/>
                <w:shd w:val="clear" w:color="auto" w:fill="FFFFFF"/>
              </w:rPr>
              <w:t>1000,00 Eur (vieno tūkstančio Eur) bauda.</w:t>
            </w:r>
          </w:p>
        </w:tc>
      </w:tr>
      <w:tr w:rsidR="009F5157" w:rsidRPr="009F5157" w14:paraId="003AA6A4" w14:textId="77777777" w:rsidTr="009824CF">
        <w:trPr>
          <w:trHeight w:val="300"/>
        </w:trPr>
        <w:tc>
          <w:tcPr>
            <w:tcW w:w="3094" w:type="dxa"/>
            <w:gridSpan w:val="2"/>
          </w:tcPr>
          <w:p w14:paraId="53328845"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9.6. Tiekėjui / Pirkėjui taikoma bauda dėl konfidencialumo reikalavimų nesilaikymo</w:t>
            </w:r>
          </w:p>
        </w:tc>
        <w:tc>
          <w:tcPr>
            <w:tcW w:w="6441" w:type="dxa"/>
            <w:gridSpan w:val="2"/>
          </w:tcPr>
          <w:p w14:paraId="54A2AFAF" w14:textId="5E3E348E" w:rsidR="009F5157" w:rsidRPr="009F5157" w:rsidRDefault="009F5157" w:rsidP="003308EF">
            <w:pPr>
              <w:spacing w:after="0" w:line="240" w:lineRule="auto"/>
              <w:jc w:val="both"/>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71753E83" w14:textId="77777777" w:rsidTr="009824CF">
        <w:trPr>
          <w:trHeight w:val="300"/>
        </w:trPr>
        <w:tc>
          <w:tcPr>
            <w:tcW w:w="3094" w:type="dxa"/>
            <w:gridSpan w:val="2"/>
          </w:tcPr>
          <w:p w14:paraId="6517A1CA"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 xml:space="preserve">9.7. Tiekėjui taikomos netesybos dėl pirkimo dokumentuose nustatytų kokybinių kriterijų </w:t>
            </w:r>
            <w:proofErr w:type="spellStart"/>
            <w:r w:rsidRPr="009F5157">
              <w:rPr>
                <w:rFonts w:eastAsia="Times New Roman"/>
                <w:b/>
                <w:kern w:val="2"/>
                <w:szCs w:val="24"/>
              </w:rPr>
              <w:t>nepasiekimo</w:t>
            </w:r>
            <w:proofErr w:type="spellEnd"/>
            <w:r w:rsidRPr="009F5157">
              <w:rPr>
                <w:rFonts w:eastAsia="Times New Roman"/>
                <w:b/>
                <w:kern w:val="2"/>
                <w:szCs w:val="24"/>
              </w:rPr>
              <w:t xml:space="preserve"> Sutarties vykdymo metu</w:t>
            </w:r>
          </w:p>
        </w:tc>
        <w:tc>
          <w:tcPr>
            <w:tcW w:w="6441" w:type="dxa"/>
            <w:gridSpan w:val="2"/>
          </w:tcPr>
          <w:p w14:paraId="56A6B5C6" w14:textId="13731A42" w:rsidR="009F5157" w:rsidRPr="009F5157" w:rsidRDefault="009F5157" w:rsidP="003308EF">
            <w:pPr>
              <w:spacing w:after="0" w:line="240" w:lineRule="auto"/>
              <w:jc w:val="both"/>
              <w:rPr>
                <w:rFonts w:eastAsia="Times New Roman"/>
                <w:kern w:val="2"/>
                <w:szCs w:val="24"/>
              </w:rPr>
            </w:pPr>
            <w:r w:rsidRPr="009F5157">
              <w:rPr>
                <w:rFonts w:eastAsia="Times New Roman"/>
                <w:szCs w:val="24"/>
              </w:rPr>
              <w:t>Netaikoma</w:t>
            </w:r>
            <w:r w:rsidR="003308EF">
              <w:rPr>
                <w:rFonts w:eastAsia="Times New Roman"/>
                <w:szCs w:val="24"/>
              </w:rPr>
              <w:t>.</w:t>
            </w:r>
          </w:p>
          <w:p w14:paraId="54984AAA" w14:textId="77777777" w:rsidR="009F5157" w:rsidRPr="009F5157" w:rsidRDefault="009F5157" w:rsidP="003308EF">
            <w:pPr>
              <w:spacing w:after="0" w:line="240" w:lineRule="auto"/>
              <w:jc w:val="both"/>
              <w:rPr>
                <w:rFonts w:eastAsia="Times New Roman"/>
                <w:kern w:val="2"/>
                <w:szCs w:val="24"/>
              </w:rPr>
            </w:pPr>
          </w:p>
        </w:tc>
      </w:tr>
      <w:tr w:rsidR="009F5157" w:rsidRPr="009F5157" w14:paraId="00EDF798" w14:textId="77777777" w:rsidTr="009824CF">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39EC10DD"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lastRenderedPageBreak/>
              <w:t xml:space="preserve">9.8. Tiekėjui taikomos netesybos dėl Sutarties įvykdymo užtikrinimo </w:t>
            </w:r>
            <w:r w:rsidRPr="009F5157">
              <w:rPr>
                <w:rFonts w:eastAsia="Times New Roman"/>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4FD011" w14:textId="41C31451" w:rsidR="009F5157" w:rsidRPr="009F5157" w:rsidRDefault="009F5157" w:rsidP="009F5157">
            <w:pPr>
              <w:spacing w:after="0" w:line="240" w:lineRule="auto"/>
              <w:rPr>
                <w:rFonts w:eastAsia="Times New Roman"/>
                <w:kern w:val="2"/>
                <w:szCs w:val="24"/>
              </w:rPr>
            </w:pPr>
            <w:r w:rsidRPr="009F5157">
              <w:rPr>
                <w:rFonts w:eastAsia="Times New Roman"/>
                <w:kern w:val="2"/>
                <w:szCs w:val="24"/>
              </w:rPr>
              <w:t>Netaikoma</w:t>
            </w:r>
            <w:r w:rsidR="003308EF">
              <w:rPr>
                <w:rFonts w:eastAsia="Times New Roman"/>
                <w:kern w:val="2"/>
                <w:szCs w:val="24"/>
              </w:rPr>
              <w:t>.</w:t>
            </w:r>
          </w:p>
        </w:tc>
      </w:tr>
      <w:tr w:rsidR="009F5157" w:rsidRPr="009F5157" w14:paraId="4FFF3B13" w14:textId="77777777" w:rsidTr="009824CF">
        <w:trPr>
          <w:trHeight w:val="300"/>
        </w:trPr>
        <w:tc>
          <w:tcPr>
            <w:tcW w:w="3094" w:type="dxa"/>
            <w:gridSpan w:val="2"/>
          </w:tcPr>
          <w:p w14:paraId="44402669" w14:textId="77777777" w:rsidR="009F5157" w:rsidRPr="009F5157" w:rsidRDefault="009F5157" w:rsidP="003308EF">
            <w:pPr>
              <w:spacing w:after="0" w:line="240" w:lineRule="auto"/>
              <w:jc w:val="both"/>
              <w:rPr>
                <w:rFonts w:eastAsia="Times New Roman"/>
                <w:b/>
                <w:bCs/>
                <w:color w:val="000000"/>
                <w:kern w:val="2"/>
                <w:szCs w:val="24"/>
              </w:rPr>
            </w:pPr>
            <w:r w:rsidRPr="009F5157">
              <w:rPr>
                <w:rFonts w:eastAsia="Times New Roman"/>
                <w:b/>
                <w:bCs/>
                <w:color w:val="000000"/>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C0E59B8" w14:textId="77777777" w:rsidR="009F5157" w:rsidRPr="009F5157" w:rsidRDefault="009F5157" w:rsidP="009F5157">
            <w:pPr>
              <w:spacing w:after="0" w:line="240" w:lineRule="auto"/>
              <w:rPr>
                <w:rFonts w:eastAsia="Times New Roman"/>
                <w:color w:val="000000"/>
                <w:szCs w:val="24"/>
              </w:rPr>
            </w:pPr>
            <w:r w:rsidRPr="009F5157">
              <w:rPr>
                <w:rFonts w:eastAsia="Times New Roman"/>
                <w:color w:val="000000"/>
                <w:kern w:val="2"/>
                <w:szCs w:val="24"/>
              </w:rPr>
              <w:t>500 Eur (penkių šimtų eurų) bauda.</w:t>
            </w:r>
          </w:p>
          <w:p w14:paraId="7D94C966" w14:textId="77777777" w:rsidR="009F5157" w:rsidRPr="009F5157" w:rsidRDefault="009F5157" w:rsidP="009F5157">
            <w:pPr>
              <w:spacing w:after="0" w:line="240" w:lineRule="auto"/>
              <w:rPr>
                <w:rFonts w:eastAsia="Times New Roman"/>
                <w:color w:val="000000"/>
                <w:kern w:val="2"/>
                <w:szCs w:val="24"/>
              </w:rPr>
            </w:pPr>
          </w:p>
        </w:tc>
      </w:tr>
      <w:tr w:rsidR="009F5157" w:rsidRPr="009F5157" w14:paraId="15A988E0" w14:textId="77777777" w:rsidTr="009824CF">
        <w:trPr>
          <w:trHeight w:val="300"/>
        </w:trPr>
        <w:tc>
          <w:tcPr>
            <w:tcW w:w="3094" w:type="dxa"/>
            <w:gridSpan w:val="2"/>
          </w:tcPr>
          <w:p w14:paraId="0D8A2CD6" w14:textId="77777777" w:rsidR="009F5157" w:rsidRPr="009F5157" w:rsidRDefault="009F5157" w:rsidP="003308EF">
            <w:pPr>
              <w:spacing w:after="0" w:line="240" w:lineRule="auto"/>
              <w:jc w:val="both"/>
              <w:rPr>
                <w:rFonts w:eastAsia="Times New Roman"/>
                <w:b/>
                <w:color w:val="000000"/>
                <w:kern w:val="2"/>
                <w:szCs w:val="24"/>
                <w:lang w:val="en-US"/>
              </w:rPr>
            </w:pPr>
            <w:r w:rsidRPr="009F5157">
              <w:rPr>
                <w:rFonts w:eastAsia="Times New Roman"/>
                <w:b/>
                <w:color w:val="000000"/>
                <w:kern w:val="2"/>
                <w:szCs w:val="24"/>
                <w:lang w:val="en-US"/>
              </w:rPr>
              <w:t xml:space="preserve">9.9. </w:t>
            </w:r>
            <w:r w:rsidRPr="009F5157">
              <w:rPr>
                <w:rFonts w:eastAsia="Times New Roman"/>
                <w:b/>
                <w:color w:val="000000"/>
                <w:kern w:val="2"/>
                <w:szCs w:val="24"/>
              </w:rPr>
              <w:t>Kitos netesybos</w:t>
            </w:r>
          </w:p>
        </w:tc>
        <w:tc>
          <w:tcPr>
            <w:tcW w:w="6441" w:type="dxa"/>
            <w:gridSpan w:val="2"/>
          </w:tcPr>
          <w:p w14:paraId="08E6B48F" w14:textId="73EF460F" w:rsidR="009F5157" w:rsidRPr="009F5157" w:rsidRDefault="009F5157" w:rsidP="009F5157">
            <w:pPr>
              <w:spacing w:after="0" w:line="240" w:lineRule="auto"/>
              <w:rPr>
                <w:rFonts w:eastAsia="Times New Roman"/>
                <w:color w:val="000000"/>
                <w:kern w:val="2"/>
                <w:szCs w:val="24"/>
              </w:rPr>
            </w:pPr>
            <w:r w:rsidRPr="009F5157">
              <w:rPr>
                <w:rFonts w:eastAsia="Times New Roman"/>
                <w:color w:val="000000"/>
                <w:kern w:val="2"/>
                <w:szCs w:val="24"/>
              </w:rPr>
              <w:t>Netaikoma</w:t>
            </w:r>
            <w:r w:rsidR="003308EF">
              <w:rPr>
                <w:rFonts w:eastAsia="Times New Roman"/>
                <w:color w:val="000000"/>
                <w:kern w:val="2"/>
                <w:szCs w:val="24"/>
              </w:rPr>
              <w:t>.</w:t>
            </w:r>
          </w:p>
        </w:tc>
      </w:tr>
      <w:tr w:rsidR="009F5157" w:rsidRPr="009F5157" w14:paraId="7D69CF6C" w14:textId="77777777" w:rsidTr="009824CF">
        <w:trPr>
          <w:trHeight w:val="300"/>
        </w:trPr>
        <w:tc>
          <w:tcPr>
            <w:tcW w:w="9535" w:type="dxa"/>
            <w:gridSpan w:val="4"/>
          </w:tcPr>
          <w:p w14:paraId="23F4B253"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b/>
                <w:color w:val="000000"/>
                <w:kern w:val="2"/>
                <w:szCs w:val="24"/>
              </w:rPr>
              <w:t>10. ESMINĖS SUTARTIES SĄLYGOS</w:t>
            </w:r>
          </w:p>
        </w:tc>
      </w:tr>
      <w:tr w:rsidR="009F5157" w:rsidRPr="009F5157" w14:paraId="48C44C5A" w14:textId="77777777" w:rsidTr="009824CF">
        <w:trPr>
          <w:trHeight w:val="300"/>
        </w:trPr>
        <w:tc>
          <w:tcPr>
            <w:tcW w:w="3094" w:type="dxa"/>
            <w:gridSpan w:val="2"/>
          </w:tcPr>
          <w:p w14:paraId="5F47680E" w14:textId="77777777" w:rsidR="009F5157" w:rsidRPr="009F5157" w:rsidRDefault="009F5157" w:rsidP="003308EF">
            <w:pPr>
              <w:spacing w:after="0" w:line="240" w:lineRule="auto"/>
              <w:jc w:val="both"/>
              <w:rPr>
                <w:rFonts w:eastAsia="Times New Roman"/>
                <w:b/>
                <w:color w:val="000000"/>
                <w:kern w:val="2"/>
                <w:szCs w:val="24"/>
                <w:lang w:val="en-US"/>
              </w:rPr>
            </w:pPr>
            <w:r w:rsidRPr="009F5157">
              <w:rPr>
                <w:rFonts w:eastAsia="Times New Roman"/>
                <w:b/>
                <w:color w:val="000000"/>
                <w:kern w:val="2"/>
                <w:szCs w:val="24"/>
                <w:lang w:val="en-US"/>
              </w:rPr>
              <w:t xml:space="preserve">10.1. </w:t>
            </w:r>
            <w:r w:rsidRPr="009F5157">
              <w:rPr>
                <w:rFonts w:eastAsia="Times New Roman"/>
                <w:b/>
                <w:color w:val="000000"/>
                <w:kern w:val="2"/>
                <w:szCs w:val="24"/>
              </w:rPr>
              <w:t>Esminės Sutarties sąlygos</w:t>
            </w:r>
          </w:p>
        </w:tc>
        <w:tc>
          <w:tcPr>
            <w:tcW w:w="6441" w:type="dxa"/>
            <w:gridSpan w:val="2"/>
          </w:tcPr>
          <w:p w14:paraId="516FCACF" w14:textId="3D5F9719" w:rsidR="009F5157" w:rsidRPr="009F5157" w:rsidRDefault="009F5157" w:rsidP="009F5157">
            <w:pPr>
              <w:spacing w:after="0" w:line="240" w:lineRule="auto"/>
              <w:rPr>
                <w:rFonts w:eastAsia="Times New Roman"/>
                <w:color w:val="000000"/>
                <w:kern w:val="2"/>
                <w:szCs w:val="24"/>
              </w:rPr>
            </w:pPr>
            <w:r w:rsidRPr="009F5157">
              <w:rPr>
                <w:rFonts w:eastAsia="Times New Roman"/>
                <w:color w:val="000000"/>
                <w:kern w:val="2"/>
                <w:szCs w:val="24"/>
              </w:rPr>
              <w:t>Netaikoma</w:t>
            </w:r>
            <w:r w:rsidR="003308EF">
              <w:rPr>
                <w:rFonts w:eastAsia="Times New Roman"/>
                <w:color w:val="000000"/>
                <w:kern w:val="2"/>
                <w:szCs w:val="24"/>
              </w:rPr>
              <w:t>.</w:t>
            </w:r>
          </w:p>
        </w:tc>
      </w:tr>
      <w:tr w:rsidR="009F5157" w:rsidRPr="009F5157" w14:paraId="1FEE7538" w14:textId="77777777" w:rsidTr="009824CF">
        <w:trPr>
          <w:trHeight w:val="300"/>
        </w:trPr>
        <w:tc>
          <w:tcPr>
            <w:tcW w:w="9535" w:type="dxa"/>
            <w:gridSpan w:val="4"/>
          </w:tcPr>
          <w:p w14:paraId="2DB1FAC7" w14:textId="77777777" w:rsidR="009F5157" w:rsidRPr="009F5157" w:rsidRDefault="009F5157" w:rsidP="003308EF">
            <w:pPr>
              <w:spacing w:after="0" w:line="240" w:lineRule="auto"/>
              <w:jc w:val="both"/>
              <w:rPr>
                <w:rFonts w:eastAsia="Times New Roman"/>
                <w:b/>
                <w:color w:val="000000"/>
                <w:kern w:val="2"/>
                <w:szCs w:val="24"/>
              </w:rPr>
            </w:pPr>
            <w:r w:rsidRPr="009F5157">
              <w:rPr>
                <w:rFonts w:eastAsia="Times New Roman"/>
                <w:b/>
                <w:color w:val="000000"/>
                <w:kern w:val="2"/>
                <w:szCs w:val="24"/>
              </w:rPr>
              <w:t>11. SUTARTIES GALIOJIMAS IR KEITIMAS</w:t>
            </w:r>
          </w:p>
        </w:tc>
      </w:tr>
      <w:tr w:rsidR="009F5157" w:rsidRPr="009F5157" w14:paraId="1744D99F" w14:textId="77777777" w:rsidTr="009824CF">
        <w:trPr>
          <w:trHeight w:val="300"/>
        </w:trPr>
        <w:tc>
          <w:tcPr>
            <w:tcW w:w="3094" w:type="dxa"/>
            <w:gridSpan w:val="2"/>
          </w:tcPr>
          <w:p w14:paraId="1A139F6A" w14:textId="77777777" w:rsidR="009F5157" w:rsidRPr="009F5157" w:rsidRDefault="009F5157" w:rsidP="003308EF">
            <w:pPr>
              <w:spacing w:after="0" w:line="240" w:lineRule="auto"/>
              <w:jc w:val="both"/>
              <w:rPr>
                <w:rFonts w:eastAsia="Times New Roman"/>
                <w:b/>
                <w:color w:val="000000"/>
                <w:kern w:val="2"/>
                <w:szCs w:val="24"/>
              </w:rPr>
            </w:pPr>
            <w:r w:rsidRPr="009F5157">
              <w:rPr>
                <w:rFonts w:eastAsia="Times New Roman"/>
                <w:b/>
                <w:color w:val="000000"/>
                <w:szCs w:val="24"/>
              </w:rPr>
              <w:t>11.1. Sutarties sudarymas ir įsigaliojimas</w:t>
            </w:r>
          </w:p>
        </w:tc>
        <w:tc>
          <w:tcPr>
            <w:tcW w:w="6441" w:type="dxa"/>
            <w:gridSpan w:val="2"/>
          </w:tcPr>
          <w:p w14:paraId="7DD77694"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 xml:space="preserve">Ši sutartis laikoma sudaryta ir įsigalioja nuo Sutarties pasirašymo dienos (antrosios Šalies pasirašymo dieną).Sutartis galioja iki visiško prievolių įvykdymo (kol bus išnaudota Pradinės Sutarties vertė, bet jos terminas atsižvelgiant į vokų saugojimo ir apmokėjimo už Paslaugas terminus negali būti ilgesnis iki 2026 m. rugpjūčio 1 d. </w:t>
            </w:r>
          </w:p>
          <w:p w14:paraId="4DECFA22" w14:textId="77777777" w:rsidR="009F5157" w:rsidRPr="009F5157" w:rsidRDefault="009F5157" w:rsidP="009F5157">
            <w:pPr>
              <w:spacing w:after="0" w:line="240" w:lineRule="auto"/>
              <w:rPr>
                <w:rFonts w:eastAsia="Times New Roman"/>
                <w:color w:val="000000"/>
                <w:kern w:val="2"/>
                <w:szCs w:val="24"/>
              </w:rPr>
            </w:pPr>
          </w:p>
        </w:tc>
      </w:tr>
      <w:tr w:rsidR="009F5157" w:rsidRPr="009F5157" w14:paraId="336FF28D" w14:textId="77777777" w:rsidTr="009824CF">
        <w:trPr>
          <w:trHeight w:val="300"/>
        </w:trPr>
        <w:tc>
          <w:tcPr>
            <w:tcW w:w="3094" w:type="dxa"/>
            <w:gridSpan w:val="2"/>
          </w:tcPr>
          <w:p w14:paraId="475D787C" w14:textId="77777777" w:rsidR="009F5157" w:rsidRPr="009F5157" w:rsidRDefault="009F5157" w:rsidP="009F5157">
            <w:pPr>
              <w:spacing w:after="0" w:line="240" w:lineRule="auto"/>
              <w:rPr>
                <w:rFonts w:eastAsia="Times New Roman"/>
                <w:b/>
                <w:color w:val="000000"/>
                <w:kern w:val="2"/>
                <w:szCs w:val="24"/>
              </w:rPr>
            </w:pPr>
            <w:r w:rsidRPr="009F5157">
              <w:rPr>
                <w:rFonts w:eastAsia="Times New Roman"/>
                <w:b/>
                <w:color w:val="000000"/>
                <w:kern w:val="2"/>
                <w:szCs w:val="24"/>
              </w:rPr>
              <w:t>11.2. Sutarties galiojimo termino pratęsimas</w:t>
            </w:r>
          </w:p>
        </w:tc>
        <w:tc>
          <w:tcPr>
            <w:tcW w:w="6441" w:type="dxa"/>
            <w:gridSpan w:val="2"/>
          </w:tcPr>
          <w:p w14:paraId="67E41113" w14:textId="77777777" w:rsidR="009F5157" w:rsidRPr="009F5157" w:rsidRDefault="009F5157" w:rsidP="009F5157">
            <w:pPr>
              <w:spacing w:after="0" w:line="240" w:lineRule="auto"/>
              <w:rPr>
                <w:rFonts w:eastAsia="Times New Roman"/>
                <w:color w:val="000000"/>
                <w:kern w:val="2"/>
                <w:szCs w:val="24"/>
              </w:rPr>
            </w:pPr>
            <w:r w:rsidRPr="009F5157">
              <w:rPr>
                <w:rFonts w:eastAsia="Times New Roman"/>
                <w:color w:val="000000"/>
                <w:kern w:val="2"/>
                <w:szCs w:val="24"/>
              </w:rPr>
              <w:t>Netaikoma.</w:t>
            </w:r>
          </w:p>
        </w:tc>
      </w:tr>
      <w:tr w:rsidR="009F5157" w:rsidRPr="009F5157" w14:paraId="14A6519D" w14:textId="77777777" w:rsidTr="009824CF">
        <w:trPr>
          <w:trHeight w:val="300"/>
        </w:trPr>
        <w:tc>
          <w:tcPr>
            <w:tcW w:w="9535" w:type="dxa"/>
            <w:gridSpan w:val="4"/>
          </w:tcPr>
          <w:p w14:paraId="68B8CD3B" w14:textId="77777777" w:rsidR="009F5157" w:rsidRPr="009F5157" w:rsidRDefault="009F5157" w:rsidP="009F5157">
            <w:pPr>
              <w:spacing w:after="0" w:line="240" w:lineRule="auto"/>
              <w:jc w:val="center"/>
              <w:rPr>
                <w:rFonts w:eastAsia="Times New Roman"/>
                <w:b/>
                <w:color w:val="000000"/>
                <w:kern w:val="2"/>
                <w:szCs w:val="24"/>
              </w:rPr>
            </w:pPr>
            <w:r w:rsidRPr="009F5157">
              <w:rPr>
                <w:rFonts w:eastAsia="Times New Roman"/>
                <w:b/>
                <w:color w:val="000000"/>
                <w:kern w:val="2"/>
                <w:szCs w:val="24"/>
              </w:rPr>
              <w:t>12. SUTARTIES NUTRAUKIMAS</w:t>
            </w:r>
          </w:p>
        </w:tc>
      </w:tr>
      <w:tr w:rsidR="009F5157" w:rsidRPr="009F5157" w14:paraId="71A5396B" w14:textId="77777777" w:rsidTr="009824CF">
        <w:trPr>
          <w:trHeight w:val="300"/>
        </w:trPr>
        <w:tc>
          <w:tcPr>
            <w:tcW w:w="3058" w:type="dxa"/>
            <w:tcBorders>
              <w:top w:val="single" w:sz="4" w:space="0" w:color="auto"/>
              <w:left w:val="single" w:sz="4" w:space="0" w:color="auto"/>
              <w:bottom w:val="single" w:sz="4" w:space="0" w:color="auto"/>
              <w:right w:val="single" w:sz="4" w:space="0" w:color="auto"/>
            </w:tcBorders>
          </w:tcPr>
          <w:p w14:paraId="4B95AD34" w14:textId="77777777" w:rsidR="009F5157" w:rsidRPr="009F5157" w:rsidRDefault="009F5157" w:rsidP="003308EF">
            <w:pPr>
              <w:spacing w:after="0" w:line="240" w:lineRule="auto"/>
              <w:jc w:val="both"/>
              <w:rPr>
                <w:rFonts w:eastAsia="Times New Roman"/>
                <w:b/>
                <w:color w:val="000000"/>
                <w:kern w:val="2"/>
                <w:szCs w:val="24"/>
              </w:rPr>
            </w:pPr>
            <w:r w:rsidRPr="009F5157">
              <w:rPr>
                <w:rFonts w:eastAsia="Times New Roman"/>
                <w:b/>
                <w:color w:val="000000"/>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22946F"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Sutartis gali būti nutraukiama rašytiniu Šalių susitarimu arba vienašališkai, Bendrosiose sąlygose nustatyta tvarka.</w:t>
            </w:r>
          </w:p>
        </w:tc>
      </w:tr>
      <w:tr w:rsidR="009F5157" w:rsidRPr="009F5157" w14:paraId="258BDACA" w14:textId="77777777" w:rsidTr="009824CF">
        <w:trPr>
          <w:trHeight w:val="300"/>
        </w:trPr>
        <w:tc>
          <w:tcPr>
            <w:tcW w:w="3058" w:type="dxa"/>
            <w:tcBorders>
              <w:top w:val="single" w:sz="4" w:space="0" w:color="auto"/>
              <w:left w:val="single" w:sz="4" w:space="0" w:color="auto"/>
              <w:bottom w:val="single" w:sz="4" w:space="0" w:color="auto"/>
              <w:right w:val="single" w:sz="4" w:space="0" w:color="auto"/>
            </w:tcBorders>
          </w:tcPr>
          <w:p w14:paraId="6A98A891" w14:textId="77777777" w:rsidR="009F5157" w:rsidRPr="009F5157" w:rsidRDefault="009F5157" w:rsidP="003308EF">
            <w:pPr>
              <w:spacing w:after="0" w:line="240" w:lineRule="auto"/>
              <w:jc w:val="both"/>
              <w:rPr>
                <w:rFonts w:eastAsia="Times New Roman"/>
                <w:b/>
                <w:color w:val="000000"/>
                <w:kern w:val="2"/>
                <w:szCs w:val="24"/>
              </w:rPr>
            </w:pPr>
            <w:r w:rsidRPr="009F5157">
              <w:rPr>
                <w:rFonts w:eastAsia="Times New Roman"/>
                <w:b/>
                <w:color w:val="000000"/>
                <w:kern w:val="2"/>
                <w:szCs w:val="24"/>
              </w:rPr>
              <w:t xml:space="preserve">12.2. Esminiai Sutarties </w:t>
            </w:r>
            <w:r w:rsidRPr="009F5157">
              <w:rPr>
                <w:rFonts w:eastAsia="Times New Roman"/>
                <w:b/>
                <w:color w:val="000000"/>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87B5B0"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12.2.1. jeigu Tiekėjas nevykdo prisiimtų įsipareigojimų už Sutartyje nustatytus Sutarties įkainius;</w:t>
            </w:r>
          </w:p>
          <w:p w14:paraId="5A521A2C" w14:textId="77777777" w:rsidR="009F5157" w:rsidRPr="009F5157" w:rsidRDefault="009F5157" w:rsidP="003308EF">
            <w:pPr>
              <w:spacing w:after="0" w:line="240" w:lineRule="auto"/>
              <w:jc w:val="both"/>
              <w:rPr>
                <w:rFonts w:eastAsia="Times New Roman"/>
                <w:color w:val="000000"/>
                <w:kern w:val="2"/>
                <w:szCs w:val="24"/>
              </w:rPr>
            </w:pPr>
            <w:r w:rsidRPr="009F5157">
              <w:rPr>
                <w:rFonts w:eastAsia="Times New Roman"/>
                <w:color w:val="000000"/>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AC2DFEE" w14:textId="77777777" w:rsidR="009F5157" w:rsidRPr="009F5157" w:rsidRDefault="009F5157" w:rsidP="003308EF">
            <w:pPr>
              <w:spacing w:after="0" w:line="257" w:lineRule="auto"/>
              <w:jc w:val="both"/>
              <w:rPr>
                <w:rFonts w:eastAsia="Arial"/>
                <w:color w:val="000000"/>
                <w:kern w:val="2"/>
                <w:szCs w:val="24"/>
                <w:lang w:val="lt"/>
              </w:rPr>
            </w:pPr>
            <w:r w:rsidRPr="009F5157">
              <w:rPr>
                <w:rFonts w:eastAsia="Arial"/>
                <w:color w:val="000000"/>
                <w:kern w:val="2"/>
                <w:szCs w:val="24"/>
                <w:lang w:val="lt"/>
              </w:rPr>
              <w:t>12.2.4. jeigu Tiekėjas nesilaiko Sutartyje nustatytų Paslaugų teikimo terminų 2 (du) kartus iš eilės arba vėluoja suteikti Paslaugas daugiau nei 10 darbo dienų nuo Sutartyje nustatyto Paslaugų suteikimo termino;</w:t>
            </w:r>
          </w:p>
          <w:p w14:paraId="41156E0D" w14:textId="77777777" w:rsidR="009F5157" w:rsidRPr="009F5157" w:rsidRDefault="009F5157" w:rsidP="003308EF">
            <w:pPr>
              <w:tabs>
                <w:tab w:val="left" w:pos="567"/>
                <w:tab w:val="left" w:pos="851"/>
                <w:tab w:val="left" w:pos="992"/>
                <w:tab w:val="left" w:pos="1134"/>
              </w:tabs>
              <w:spacing w:after="0" w:line="257" w:lineRule="auto"/>
              <w:jc w:val="both"/>
              <w:rPr>
                <w:rFonts w:eastAsia="Arial"/>
                <w:color w:val="000000"/>
                <w:kern w:val="2"/>
                <w:szCs w:val="24"/>
                <w:lang w:val="lt"/>
              </w:rPr>
            </w:pPr>
            <w:r w:rsidRPr="009F5157">
              <w:rPr>
                <w:rFonts w:eastAsia="Arial"/>
                <w:color w:val="000000"/>
                <w:kern w:val="2"/>
                <w:szCs w:val="24"/>
                <w:lang w:val="lt"/>
              </w:rPr>
              <w:t>12.2.5. jeigu Tiekėjas pažeidžia Paslaugų suteikimo terminus ir priskaičiuotų netesybų už vėlavimą suma viršija 20 (dvidešimt) proc. Pradinės sutarties vertės;</w:t>
            </w:r>
          </w:p>
          <w:p w14:paraId="6E2BB23A" w14:textId="77777777" w:rsidR="009F5157" w:rsidRPr="009F5157" w:rsidRDefault="009F5157" w:rsidP="003308EF">
            <w:pPr>
              <w:tabs>
                <w:tab w:val="left" w:pos="567"/>
                <w:tab w:val="left" w:pos="851"/>
                <w:tab w:val="left" w:pos="992"/>
                <w:tab w:val="left" w:pos="1134"/>
              </w:tabs>
              <w:spacing w:after="0" w:line="257" w:lineRule="auto"/>
              <w:jc w:val="both"/>
              <w:rPr>
                <w:rFonts w:eastAsia="Arial"/>
                <w:color w:val="000000"/>
                <w:kern w:val="2"/>
                <w:szCs w:val="24"/>
                <w:lang w:val="lt"/>
              </w:rPr>
            </w:pPr>
            <w:r w:rsidRPr="009F5157">
              <w:rPr>
                <w:rFonts w:eastAsia="Arial"/>
                <w:color w:val="000000"/>
                <w:kern w:val="2"/>
                <w:szCs w:val="24"/>
                <w:lang w:val="lt"/>
              </w:rPr>
              <w:t>12.2.6. Tiekėjas pažeidžia Paslaugų suteikimo terminus ir dėl Paslaugų suteikimo vėlavimo Paslaugos tampa nereikalingos;</w:t>
            </w:r>
          </w:p>
          <w:p w14:paraId="1D613C2E" w14:textId="77777777" w:rsidR="009F5157" w:rsidRPr="009F5157" w:rsidRDefault="009F5157" w:rsidP="003308EF">
            <w:pPr>
              <w:tabs>
                <w:tab w:val="left" w:pos="567"/>
                <w:tab w:val="left" w:pos="851"/>
                <w:tab w:val="left" w:pos="992"/>
                <w:tab w:val="left" w:pos="1134"/>
              </w:tabs>
              <w:spacing w:after="0" w:line="257" w:lineRule="auto"/>
              <w:jc w:val="both"/>
              <w:rPr>
                <w:rFonts w:eastAsia="Arial"/>
                <w:color w:val="000000"/>
                <w:kern w:val="2"/>
                <w:szCs w:val="24"/>
                <w:lang w:val="lt"/>
              </w:rPr>
            </w:pPr>
            <w:r w:rsidRPr="009F5157">
              <w:rPr>
                <w:rFonts w:eastAsia="Arial"/>
                <w:color w:val="000000"/>
                <w:kern w:val="2"/>
                <w:szCs w:val="24"/>
                <w:lang w:val="lt"/>
              </w:rPr>
              <w:lastRenderedPageBreak/>
              <w:t>12.2.7. Tiekėjas daugiau kaip 2 (du) kartus suteikia Paslaugas, kurios neatitinka Sutartyje ir (ar) įstatymuose nustatytų reikalavimų Paslaugoms;</w:t>
            </w:r>
          </w:p>
          <w:p w14:paraId="364E73C6" w14:textId="77777777" w:rsidR="009F5157" w:rsidRPr="009F5157" w:rsidRDefault="009F5157" w:rsidP="003308EF">
            <w:pPr>
              <w:tabs>
                <w:tab w:val="left" w:pos="567"/>
                <w:tab w:val="left" w:pos="851"/>
                <w:tab w:val="left" w:pos="992"/>
                <w:tab w:val="left" w:pos="1134"/>
              </w:tabs>
              <w:spacing w:after="0" w:line="257" w:lineRule="auto"/>
              <w:jc w:val="both"/>
              <w:rPr>
                <w:rFonts w:eastAsia="Arial"/>
                <w:color w:val="000000"/>
                <w:kern w:val="2"/>
                <w:szCs w:val="24"/>
                <w:lang w:val="lt"/>
              </w:rPr>
            </w:pPr>
            <w:r w:rsidRPr="009F5157">
              <w:rPr>
                <w:rFonts w:eastAsia="Arial"/>
                <w:color w:val="000000"/>
                <w:kern w:val="2"/>
                <w:szCs w:val="24"/>
                <w:lang w:val="lt"/>
              </w:rPr>
              <w:t>12.2.9. Tiekėjas pažeidžia šios Sutarties nuostatas, reglamentuojančias konkurenciją, intelektinės nuosavybės ar konfidencialios informacijos valdymą;</w:t>
            </w:r>
          </w:p>
          <w:p w14:paraId="7ABC3C35" w14:textId="77777777" w:rsidR="009F5157" w:rsidRPr="009F5157" w:rsidRDefault="009F5157" w:rsidP="003308EF">
            <w:pPr>
              <w:tabs>
                <w:tab w:val="left" w:pos="567"/>
                <w:tab w:val="left" w:pos="851"/>
                <w:tab w:val="left" w:pos="992"/>
                <w:tab w:val="left" w:pos="1134"/>
              </w:tabs>
              <w:spacing w:after="0" w:line="257" w:lineRule="auto"/>
              <w:jc w:val="both"/>
              <w:rPr>
                <w:rFonts w:eastAsia="Arial"/>
                <w:color w:val="000000"/>
                <w:kern w:val="2"/>
                <w:szCs w:val="24"/>
                <w:lang w:val="lt"/>
              </w:rPr>
            </w:pPr>
            <w:r w:rsidRPr="009F5157">
              <w:rPr>
                <w:rFonts w:eastAsia="Arial"/>
                <w:color w:val="000000"/>
                <w:kern w:val="2"/>
                <w:szCs w:val="24"/>
                <w:lang w:val="lt"/>
              </w:rPr>
              <w:t xml:space="preserve">12.2.10. Tiekėjas pažeidžia Bendrųjų sąlygų nuostatas dėl </w:t>
            </w:r>
          </w:p>
          <w:p w14:paraId="225EAFD2" w14:textId="77777777" w:rsidR="009F5157" w:rsidRPr="009F5157" w:rsidRDefault="009F5157" w:rsidP="003308EF">
            <w:pPr>
              <w:spacing w:after="0" w:line="257" w:lineRule="auto"/>
              <w:jc w:val="both"/>
              <w:rPr>
                <w:rFonts w:eastAsia="Times New Roman"/>
                <w:color w:val="000000"/>
                <w:kern w:val="2"/>
                <w:szCs w:val="24"/>
                <w:shd w:val="clear" w:color="auto" w:fill="FFFFFF"/>
              </w:rPr>
            </w:pPr>
            <w:r w:rsidRPr="009F5157">
              <w:rPr>
                <w:rFonts w:eastAsia="Arial"/>
                <w:color w:val="000000"/>
                <w:kern w:val="2"/>
                <w:szCs w:val="24"/>
                <w:lang w:val="lt"/>
              </w:rPr>
              <w:t>12.2.12. Tiekėjas 2 (du) kartus pažeidžia esminę Sutarties sąlygą.</w:t>
            </w:r>
          </w:p>
        </w:tc>
      </w:tr>
      <w:tr w:rsidR="009F5157" w:rsidRPr="009F5157" w14:paraId="3F7EBBDF" w14:textId="77777777" w:rsidTr="009824CF">
        <w:trPr>
          <w:trHeight w:val="300"/>
        </w:trPr>
        <w:tc>
          <w:tcPr>
            <w:tcW w:w="9535" w:type="dxa"/>
            <w:gridSpan w:val="4"/>
          </w:tcPr>
          <w:p w14:paraId="01554683" w14:textId="77777777" w:rsidR="009F5157" w:rsidRPr="009F5157" w:rsidRDefault="009F5157" w:rsidP="003308EF">
            <w:pPr>
              <w:spacing w:after="0" w:line="240" w:lineRule="auto"/>
              <w:jc w:val="both"/>
              <w:rPr>
                <w:rFonts w:eastAsia="Times New Roman"/>
                <w:kern w:val="2"/>
                <w:szCs w:val="24"/>
              </w:rPr>
            </w:pPr>
            <w:r w:rsidRPr="009F5157">
              <w:rPr>
                <w:rFonts w:eastAsia="Times New Roman"/>
                <w:b/>
                <w:kern w:val="2"/>
                <w:szCs w:val="24"/>
              </w:rPr>
              <w:lastRenderedPageBreak/>
              <w:t>13. APLINKOS APSAUGOS IR SOCIALINIAI KRITERIJAI</w:t>
            </w:r>
          </w:p>
        </w:tc>
      </w:tr>
      <w:tr w:rsidR="009F5157" w:rsidRPr="009F5157" w14:paraId="65B7AC2A" w14:textId="77777777" w:rsidTr="009824CF">
        <w:trPr>
          <w:trHeight w:val="300"/>
        </w:trPr>
        <w:tc>
          <w:tcPr>
            <w:tcW w:w="3058" w:type="dxa"/>
          </w:tcPr>
          <w:p w14:paraId="7BFA4143"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 xml:space="preserve">13.1. Su perkamomis paslaugomis susiję  aplinkos apsaugos kriterijai </w:t>
            </w:r>
          </w:p>
        </w:tc>
        <w:tc>
          <w:tcPr>
            <w:tcW w:w="6477" w:type="dxa"/>
            <w:gridSpan w:val="3"/>
          </w:tcPr>
          <w:p w14:paraId="4AA6982E" w14:textId="77777777" w:rsidR="009F5157" w:rsidRPr="009F5157" w:rsidRDefault="009F5157" w:rsidP="003308EF">
            <w:pPr>
              <w:spacing w:after="0" w:line="240" w:lineRule="auto"/>
              <w:jc w:val="both"/>
              <w:rPr>
                <w:rFonts w:eastAsia="Times New Roman"/>
                <w:color w:val="000000"/>
                <w:kern w:val="2"/>
                <w:szCs w:val="24"/>
                <w:shd w:val="clear" w:color="auto" w:fill="FFFFFF"/>
              </w:rPr>
            </w:pPr>
            <w:r w:rsidRPr="009F5157">
              <w:rPr>
                <w:rFonts w:eastAsia="Times New Roman"/>
                <w:color w:val="000000"/>
                <w:kern w:val="2"/>
                <w:szCs w:val="24"/>
                <w:shd w:val="clear" w:color="auto" w:fill="FFFFFF"/>
              </w:rPr>
              <w:t>Lietuvos Respublikos aplinkos ministro 2011 m. birželio 28 d. įsakymu Nr. D1-508 (Lietuvos Respublikos aplinkos ministro</w:t>
            </w:r>
          </w:p>
          <w:p w14:paraId="74290BD4" w14:textId="77777777" w:rsidR="009F5157" w:rsidRPr="009F5157" w:rsidRDefault="009F5157" w:rsidP="003308EF">
            <w:pPr>
              <w:spacing w:after="0" w:line="240" w:lineRule="auto"/>
              <w:jc w:val="both"/>
              <w:rPr>
                <w:rFonts w:eastAsia="Times New Roman"/>
                <w:color w:val="000000"/>
                <w:kern w:val="2"/>
                <w:szCs w:val="24"/>
                <w:shd w:val="clear" w:color="auto" w:fill="FFFFFF"/>
              </w:rPr>
            </w:pPr>
            <w:r w:rsidRPr="009F5157">
              <w:rPr>
                <w:rFonts w:eastAsia="Times New Roman"/>
                <w:color w:val="000000"/>
                <w:kern w:val="2"/>
                <w:szCs w:val="24"/>
                <w:shd w:val="clear" w:color="auto" w:fill="FFFFFF"/>
              </w:rPr>
              <w:t>2022 m. gruodžio 13 d. įsakymo Nr. D1-401 redakcija) patvirtinto aplinkos apsaugos kriterijų taikymo, vykdant žaliuosius pirkimus, tvarkos aprašo 2 priedo 1 punktas.</w:t>
            </w:r>
          </w:p>
        </w:tc>
      </w:tr>
      <w:tr w:rsidR="009F5157" w:rsidRPr="009F5157" w14:paraId="78141362" w14:textId="77777777" w:rsidTr="009824CF">
        <w:trPr>
          <w:trHeight w:val="300"/>
        </w:trPr>
        <w:tc>
          <w:tcPr>
            <w:tcW w:w="3058" w:type="dxa"/>
          </w:tcPr>
          <w:p w14:paraId="5254B3AE"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13.2. Su perkamomis Paslaugomis susiję socialiniai kriterijai</w:t>
            </w:r>
          </w:p>
        </w:tc>
        <w:tc>
          <w:tcPr>
            <w:tcW w:w="6477" w:type="dxa"/>
            <w:gridSpan w:val="3"/>
          </w:tcPr>
          <w:p w14:paraId="167DEDAF" w14:textId="77777777" w:rsidR="009F5157" w:rsidRPr="009F5157" w:rsidRDefault="009F5157" w:rsidP="003308EF">
            <w:pPr>
              <w:spacing w:after="0" w:line="240" w:lineRule="auto"/>
              <w:jc w:val="both"/>
              <w:rPr>
                <w:rFonts w:eastAsia="Times New Roman"/>
                <w:kern w:val="2"/>
                <w:szCs w:val="24"/>
                <w:shd w:val="clear" w:color="auto" w:fill="FFFFFF"/>
              </w:rPr>
            </w:pPr>
            <w:r w:rsidRPr="009F5157">
              <w:rPr>
                <w:rFonts w:eastAsia="Times New Roman"/>
                <w:kern w:val="2"/>
                <w:szCs w:val="24"/>
                <w:shd w:val="clear" w:color="auto" w:fill="FFFFFF"/>
              </w:rPr>
              <w:t>Netaikoma</w:t>
            </w:r>
          </w:p>
        </w:tc>
      </w:tr>
      <w:tr w:rsidR="009F5157" w:rsidRPr="009F5157" w14:paraId="57AD869E" w14:textId="77777777" w:rsidTr="009824CF">
        <w:trPr>
          <w:trHeight w:val="300"/>
        </w:trPr>
        <w:tc>
          <w:tcPr>
            <w:tcW w:w="9535" w:type="dxa"/>
            <w:gridSpan w:val="4"/>
          </w:tcPr>
          <w:p w14:paraId="35389B60"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 xml:space="preserve">14. BENDRŲJŲ SĄLYGŲ PAKEITIMAI IR PAPILDYMAI </w:t>
            </w:r>
          </w:p>
        </w:tc>
      </w:tr>
      <w:tr w:rsidR="009F5157" w:rsidRPr="009F5157" w14:paraId="7D47A062" w14:textId="77777777" w:rsidTr="009824CF">
        <w:trPr>
          <w:trHeight w:val="300"/>
        </w:trPr>
        <w:tc>
          <w:tcPr>
            <w:tcW w:w="3058" w:type="dxa"/>
          </w:tcPr>
          <w:p w14:paraId="371245F3" w14:textId="77777777" w:rsidR="009F5157" w:rsidRPr="009F5157" w:rsidRDefault="009F5157" w:rsidP="003308EF">
            <w:pPr>
              <w:spacing w:after="0" w:line="240" w:lineRule="auto"/>
              <w:jc w:val="both"/>
              <w:rPr>
                <w:rFonts w:eastAsia="Times New Roman"/>
                <w:b/>
                <w:kern w:val="2"/>
                <w:szCs w:val="24"/>
              </w:rPr>
            </w:pPr>
            <w:r w:rsidRPr="009F5157">
              <w:rPr>
                <w:rFonts w:eastAsia="Times New Roman"/>
                <w:b/>
                <w:kern w:val="2"/>
                <w:szCs w:val="24"/>
              </w:rPr>
              <w:t>14.1.</w:t>
            </w:r>
          </w:p>
        </w:tc>
        <w:tc>
          <w:tcPr>
            <w:tcW w:w="6477" w:type="dxa"/>
            <w:gridSpan w:val="3"/>
          </w:tcPr>
          <w:p w14:paraId="531239FE" w14:textId="77777777" w:rsidR="009F5157" w:rsidRPr="009F5157" w:rsidRDefault="009F5157" w:rsidP="003308EF">
            <w:pPr>
              <w:spacing w:after="0" w:line="240" w:lineRule="auto"/>
              <w:jc w:val="both"/>
              <w:rPr>
                <w:rFonts w:eastAsia="Times New Roman"/>
                <w:kern w:val="2"/>
                <w:szCs w:val="24"/>
              </w:rPr>
            </w:pPr>
            <w:r w:rsidRPr="009F5157">
              <w:rPr>
                <w:rFonts w:eastAsia="Times New Roman"/>
                <w:kern w:val="2"/>
                <w:szCs w:val="24"/>
              </w:rPr>
              <w:t>Sutarties Bendrosiose sąlygose nurodytos alternatyvios nuostatos (su prierašu „jei taikoma“ ir pan.) taikomos tik tokiu atveju, jeigu jos konkrečiai aprašomos Sutarties Specialiosiose sąlygose arba prieduose.</w:t>
            </w:r>
          </w:p>
        </w:tc>
      </w:tr>
      <w:tr w:rsidR="009F5157" w:rsidRPr="009F5157" w14:paraId="2DD8EBDC" w14:textId="77777777" w:rsidTr="009824CF">
        <w:trPr>
          <w:trHeight w:val="300"/>
        </w:trPr>
        <w:tc>
          <w:tcPr>
            <w:tcW w:w="9535" w:type="dxa"/>
            <w:gridSpan w:val="4"/>
          </w:tcPr>
          <w:p w14:paraId="3FE0CB02"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15. SUTARTIES PRIEDAI</w:t>
            </w:r>
          </w:p>
        </w:tc>
      </w:tr>
      <w:tr w:rsidR="009F5157" w:rsidRPr="009F5157" w14:paraId="4650508A" w14:textId="77777777" w:rsidTr="009824CF">
        <w:trPr>
          <w:trHeight w:val="300"/>
        </w:trPr>
        <w:tc>
          <w:tcPr>
            <w:tcW w:w="3058" w:type="dxa"/>
          </w:tcPr>
          <w:p w14:paraId="75DD327B"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15.1. Priedas Nr. 1</w:t>
            </w:r>
          </w:p>
        </w:tc>
        <w:tc>
          <w:tcPr>
            <w:tcW w:w="6477" w:type="dxa"/>
            <w:gridSpan w:val="3"/>
          </w:tcPr>
          <w:p w14:paraId="41E6978A" w14:textId="77777777" w:rsidR="009F5157" w:rsidRPr="009F5157" w:rsidRDefault="009F5157" w:rsidP="009F5157">
            <w:pPr>
              <w:spacing w:after="0" w:line="240" w:lineRule="auto"/>
              <w:rPr>
                <w:rFonts w:eastAsia="Times New Roman"/>
                <w:bCs/>
                <w:kern w:val="2"/>
                <w:szCs w:val="24"/>
              </w:rPr>
            </w:pPr>
            <w:r w:rsidRPr="009F5157">
              <w:rPr>
                <w:rFonts w:eastAsia="Times New Roman"/>
                <w:bCs/>
                <w:kern w:val="2"/>
                <w:szCs w:val="24"/>
              </w:rPr>
              <w:t>Techninė specifikacija</w:t>
            </w:r>
          </w:p>
        </w:tc>
      </w:tr>
      <w:tr w:rsidR="009F5157" w:rsidRPr="009F5157" w14:paraId="16F7A096" w14:textId="77777777" w:rsidTr="009824CF">
        <w:trPr>
          <w:trHeight w:val="300"/>
        </w:trPr>
        <w:tc>
          <w:tcPr>
            <w:tcW w:w="3058" w:type="dxa"/>
          </w:tcPr>
          <w:p w14:paraId="122E9BF2"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15.2. Priedas Nr. 2</w:t>
            </w:r>
          </w:p>
        </w:tc>
        <w:tc>
          <w:tcPr>
            <w:tcW w:w="6477" w:type="dxa"/>
            <w:gridSpan w:val="3"/>
          </w:tcPr>
          <w:p w14:paraId="21215647" w14:textId="77777777" w:rsidR="009F5157" w:rsidRPr="009F5157" w:rsidRDefault="009F5157" w:rsidP="009F5157">
            <w:pPr>
              <w:spacing w:after="0" w:line="240" w:lineRule="auto"/>
              <w:rPr>
                <w:rFonts w:eastAsia="Times New Roman"/>
                <w:bCs/>
                <w:kern w:val="2"/>
                <w:szCs w:val="24"/>
              </w:rPr>
            </w:pPr>
            <w:r w:rsidRPr="009F5157">
              <w:rPr>
                <w:rFonts w:eastAsia="Times New Roman"/>
                <w:bCs/>
                <w:kern w:val="2"/>
                <w:szCs w:val="24"/>
              </w:rPr>
              <w:t>Tiekėjo pasiūlymas</w:t>
            </w:r>
          </w:p>
        </w:tc>
      </w:tr>
      <w:tr w:rsidR="009F5157" w:rsidRPr="009F5157" w14:paraId="6B835C90" w14:textId="77777777" w:rsidTr="009824CF">
        <w:trPr>
          <w:trHeight w:val="300"/>
        </w:trPr>
        <w:tc>
          <w:tcPr>
            <w:tcW w:w="3058" w:type="dxa"/>
          </w:tcPr>
          <w:p w14:paraId="34D85636"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15.2. Priedas Nr. 3</w:t>
            </w:r>
          </w:p>
        </w:tc>
        <w:tc>
          <w:tcPr>
            <w:tcW w:w="6477" w:type="dxa"/>
            <w:gridSpan w:val="3"/>
          </w:tcPr>
          <w:p w14:paraId="6A70268A" w14:textId="77777777" w:rsidR="009F5157" w:rsidRPr="009F5157" w:rsidRDefault="009F5157" w:rsidP="009F5157">
            <w:pPr>
              <w:spacing w:after="0" w:line="240" w:lineRule="auto"/>
              <w:rPr>
                <w:rFonts w:eastAsia="Times New Roman"/>
                <w:bCs/>
                <w:kern w:val="2"/>
                <w:szCs w:val="24"/>
              </w:rPr>
            </w:pPr>
            <w:r w:rsidRPr="009F5157">
              <w:rPr>
                <w:rFonts w:eastAsia="Times New Roman"/>
                <w:bCs/>
                <w:kern w:val="2"/>
                <w:szCs w:val="24"/>
              </w:rPr>
              <w:t>Susitarimas dėl asmens duomenų tvarkymo ir asmens duomenų perdavimo</w:t>
            </w:r>
          </w:p>
        </w:tc>
      </w:tr>
      <w:tr w:rsidR="009F5157" w:rsidRPr="009F5157" w14:paraId="206748E8" w14:textId="77777777" w:rsidTr="009824CF">
        <w:tc>
          <w:tcPr>
            <w:tcW w:w="9535" w:type="dxa"/>
            <w:gridSpan w:val="4"/>
          </w:tcPr>
          <w:p w14:paraId="2982F7C0"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16. ŠALIŲ ATSTOVŲ PARAŠAI</w:t>
            </w:r>
          </w:p>
        </w:tc>
      </w:tr>
      <w:tr w:rsidR="009F5157" w:rsidRPr="009F5157" w14:paraId="6B1308B2" w14:textId="77777777" w:rsidTr="009824CF">
        <w:tc>
          <w:tcPr>
            <w:tcW w:w="5224" w:type="dxa"/>
            <w:gridSpan w:val="3"/>
          </w:tcPr>
          <w:p w14:paraId="3564C30D"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PIRKĖJAS</w:t>
            </w:r>
          </w:p>
        </w:tc>
        <w:tc>
          <w:tcPr>
            <w:tcW w:w="4311" w:type="dxa"/>
          </w:tcPr>
          <w:p w14:paraId="759B8A3C"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TIEKĖJAS</w:t>
            </w:r>
          </w:p>
        </w:tc>
      </w:tr>
      <w:tr w:rsidR="009F5157" w:rsidRPr="009F5157" w14:paraId="58A75D0B" w14:textId="77777777" w:rsidTr="009824CF">
        <w:tc>
          <w:tcPr>
            <w:tcW w:w="5224" w:type="dxa"/>
            <w:gridSpan w:val="3"/>
          </w:tcPr>
          <w:p w14:paraId="544179E4" w14:textId="77777777" w:rsidR="009F5157" w:rsidRPr="009F5157" w:rsidRDefault="009F5157" w:rsidP="009F5157">
            <w:pPr>
              <w:spacing w:after="0" w:line="240" w:lineRule="auto"/>
              <w:jc w:val="center"/>
              <w:rPr>
                <w:rFonts w:eastAsia="Times New Roman"/>
                <w:kern w:val="2"/>
                <w:szCs w:val="24"/>
              </w:rPr>
            </w:pPr>
            <w:r w:rsidRPr="009F5157">
              <w:rPr>
                <w:rFonts w:eastAsia="Times New Roman"/>
                <w:kern w:val="2"/>
                <w:szCs w:val="24"/>
              </w:rPr>
              <w:t>Trakų rajono savivaldybės administracijos</w:t>
            </w:r>
          </w:p>
          <w:p w14:paraId="6EEE08F3" w14:textId="77777777" w:rsidR="009F5157" w:rsidRPr="009F5157" w:rsidRDefault="009F5157" w:rsidP="009F5157">
            <w:pPr>
              <w:spacing w:after="0" w:line="240" w:lineRule="auto"/>
              <w:jc w:val="center"/>
              <w:rPr>
                <w:rFonts w:eastAsia="Times New Roman"/>
                <w:kern w:val="2"/>
                <w:szCs w:val="24"/>
              </w:rPr>
            </w:pPr>
            <w:r w:rsidRPr="009F5157">
              <w:rPr>
                <w:rFonts w:eastAsia="Times New Roman"/>
                <w:kern w:val="2"/>
                <w:szCs w:val="24"/>
              </w:rPr>
              <w:t xml:space="preserve">direktorė </w:t>
            </w:r>
          </w:p>
          <w:p w14:paraId="3CDA4C69" w14:textId="77777777" w:rsidR="009F5157" w:rsidRPr="009F5157" w:rsidRDefault="009F5157" w:rsidP="009F5157">
            <w:pPr>
              <w:spacing w:after="0" w:line="240" w:lineRule="auto"/>
              <w:jc w:val="center"/>
              <w:rPr>
                <w:rFonts w:eastAsia="Times New Roman"/>
                <w:kern w:val="2"/>
                <w:szCs w:val="24"/>
              </w:rPr>
            </w:pPr>
            <w:r w:rsidRPr="009F5157">
              <w:rPr>
                <w:rFonts w:eastAsia="Times New Roman"/>
                <w:kern w:val="2"/>
                <w:szCs w:val="24"/>
              </w:rPr>
              <w:t>Dovilė Daudaitė</w:t>
            </w:r>
          </w:p>
        </w:tc>
        <w:tc>
          <w:tcPr>
            <w:tcW w:w="4311" w:type="dxa"/>
          </w:tcPr>
          <w:p w14:paraId="1DB234FC"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kern w:val="2"/>
                <w:szCs w:val="24"/>
              </w:rPr>
              <w:t>(nurodomos atstovo pareigos, vardas, pavardė)</w:t>
            </w:r>
          </w:p>
        </w:tc>
      </w:tr>
      <w:tr w:rsidR="009F5157" w:rsidRPr="009F5157" w14:paraId="325FE662" w14:textId="77777777" w:rsidTr="009824CF">
        <w:tc>
          <w:tcPr>
            <w:tcW w:w="5224" w:type="dxa"/>
            <w:gridSpan w:val="3"/>
          </w:tcPr>
          <w:p w14:paraId="27A9635D" w14:textId="77777777" w:rsidR="009F5157" w:rsidRPr="009F5157" w:rsidRDefault="009F5157" w:rsidP="009F5157">
            <w:pPr>
              <w:spacing w:after="0" w:line="240" w:lineRule="auto"/>
              <w:jc w:val="center"/>
              <w:rPr>
                <w:rFonts w:eastAsia="Times New Roman"/>
                <w:b/>
                <w:kern w:val="2"/>
                <w:szCs w:val="24"/>
              </w:rPr>
            </w:pPr>
          </w:p>
          <w:p w14:paraId="28559DA2" w14:textId="77777777" w:rsidR="009F5157" w:rsidRPr="009F5157" w:rsidRDefault="009F5157" w:rsidP="009F5157">
            <w:pPr>
              <w:spacing w:after="0" w:line="240" w:lineRule="auto"/>
              <w:jc w:val="center"/>
              <w:rPr>
                <w:rFonts w:eastAsia="Times New Roman"/>
                <w:b/>
                <w:kern w:val="2"/>
                <w:szCs w:val="24"/>
              </w:rPr>
            </w:pPr>
          </w:p>
          <w:p w14:paraId="778D2830" w14:textId="77777777" w:rsidR="009F5157" w:rsidRPr="009F5157" w:rsidRDefault="009F5157" w:rsidP="009F5157">
            <w:pPr>
              <w:spacing w:after="0" w:line="240" w:lineRule="auto"/>
              <w:jc w:val="center"/>
              <w:rPr>
                <w:rFonts w:eastAsia="Times New Roman"/>
                <w:b/>
                <w:kern w:val="2"/>
                <w:szCs w:val="24"/>
              </w:rPr>
            </w:pPr>
          </w:p>
          <w:p w14:paraId="7D4BBF8E"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(parašas)</w:t>
            </w:r>
          </w:p>
        </w:tc>
        <w:tc>
          <w:tcPr>
            <w:tcW w:w="4311" w:type="dxa"/>
          </w:tcPr>
          <w:p w14:paraId="5E00B02E" w14:textId="77777777" w:rsidR="009F5157" w:rsidRPr="009F5157" w:rsidRDefault="009F5157" w:rsidP="009F5157">
            <w:pPr>
              <w:spacing w:after="0" w:line="240" w:lineRule="auto"/>
              <w:rPr>
                <w:rFonts w:eastAsia="Times New Roman"/>
                <w:b/>
                <w:kern w:val="2"/>
                <w:szCs w:val="24"/>
              </w:rPr>
            </w:pPr>
          </w:p>
          <w:p w14:paraId="5B73CFD1" w14:textId="77777777" w:rsidR="009F5157" w:rsidRPr="009F5157" w:rsidRDefault="009F5157" w:rsidP="009F5157">
            <w:pPr>
              <w:spacing w:after="0" w:line="240" w:lineRule="auto"/>
              <w:rPr>
                <w:rFonts w:eastAsia="Times New Roman"/>
                <w:b/>
                <w:kern w:val="2"/>
                <w:szCs w:val="24"/>
              </w:rPr>
            </w:pPr>
          </w:p>
          <w:p w14:paraId="04F86F7A" w14:textId="77777777" w:rsidR="009F5157" w:rsidRPr="009F5157" w:rsidRDefault="009F5157" w:rsidP="009F5157">
            <w:pPr>
              <w:spacing w:after="0" w:line="240" w:lineRule="auto"/>
              <w:rPr>
                <w:rFonts w:eastAsia="Times New Roman"/>
                <w:b/>
                <w:kern w:val="2"/>
                <w:szCs w:val="24"/>
              </w:rPr>
            </w:pPr>
          </w:p>
          <w:p w14:paraId="49D95A09" w14:textId="77777777" w:rsidR="009F5157" w:rsidRPr="009F5157" w:rsidRDefault="009F5157" w:rsidP="009F5157">
            <w:pPr>
              <w:spacing w:after="0" w:line="240" w:lineRule="auto"/>
              <w:jc w:val="center"/>
              <w:rPr>
                <w:rFonts w:eastAsia="Times New Roman"/>
                <w:b/>
                <w:kern w:val="2"/>
                <w:szCs w:val="24"/>
              </w:rPr>
            </w:pPr>
            <w:r w:rsidRPr="009F5157">
              <w:rPr>
                <w:rFonts w:eastAsia="Times New Roman"/>
                <w:b/>
                <w:kern w:val="2"/>
                <w:szCs w:val="24"/>
              </w:rPr>
              <w:t>(parašas)</w:t>
            </w:r>
          </w:p>
        </w:tc>
      </w:tr>
    </w:tbl>
    <w:p w14:paraId="241612A6" w14:textId="77777777" w:rsidR="009F5157" w:rsidRPr="009F5157" w:rsidRDefault="009F5157" w:rsidP="009F5157">
      <w:pPr>
        <w:spacing w:after="0" w:line="240" w:lineRule="auto"/>
        <w:rPr>
          <w:rFonts w:eastAsia="Times New Roman"/>
          <w:szCs w:val="24"/>
        </w:rPr>
      </w:pPr>
    </w:p>
    <w:p w14:paraId="7DD623FF" w14:textId="77777777" w:rsidR="009F5157" w:rsidRPr="009F5157" w:rsidRDefault="009F5157" w:rsidP="009F5157">
      <w:pPr>
        <w:spacing w:after="0" w:line="240" w:lineRule="auto"/>
        <w:rPr>
          <w:rFonts w:eastAsia="Times New Roman"/>
          <w:szCs w:val="24"/>
        </w:rPr>
      </w:pPr>
    </w:p>
    <w:p w14:paraId="1B2FE899" w14:textId="77777777" w:rsidR="009F5157" w:rsidRPr="009F5157" w:rsidRDefault="009F5157" w:rsidP="009F5157">
      <w:pPr>
        <w:tabs>
          <w:tab w:val="left" w:pos="5400"/>
        </w:tabs>
        <w:spacing w:after="0" w:line="240" w:lineRule="auto"/>
        <w:jc w:val="center"/>
        <w:textAlignment w:val="center"/>
        <w:rPr>
          <w:rFonts w:eastAsia="Times New Roman"/>
          <w:szCs w:val="20"/>
        </w:rPr>
      </w:pPr>
      <w:r w:rsidRPr="009F5157">
        <w:rPr>
          <w:rFonts w:eastAsia="Times New Roman"/>
          <w:b/>
          <w:bCs/>
          <w:szCs w:val="20"/>
        </w:rPr>
        <w:t>______________</w:t>
      </w:r>
    </w:p>
    <w:p w14:paraId="54FDD24D" w14:textId="77777777" w:rsidR="00010407" w:rsidRPr="00D169BA" w:rsidRDefault="00010407" w:rsidP="00D169BA">
      <w:pPr>
        <w:spacing w:after="0" w:line="240" w:lineRule="auto"/>
        <w:jc w:val="both"/>
        <w:rPr>
          <w:szCs w:val="24"/>
        </w:rPr>
      </w:pPr>
    </w:p>
    <w:p w14:paraId="2879C591" w14:textId="77777777" w:rsidR="00010407" w:rsidRPr="00D169BA" w:rsidRDefault="00010407" w:rsidP="00D169BA">
      <w:pPr>
        <w:spacing w:after="0" w:line="240" w:lineRule="auto"/>
        <w:jc w:val="center"/>
        <w:rPr>
          <w:szCs w:val="24"/>
        </w:rPr>
      </w:pPr>
      <w:r w:rsidRPr="00D169BA">
        <w:rPr>
          <w:szCs w:val="24"/>
        </w:rPr>
        <w:t>__________________</w:t>
      </w:r>
    </w:p>
    <w:p w14:paraId="629D0D3C" w14:textId="77777777" w:rsidR="00010407" w:rsidRPr="00D169BA" w:rsidRDefault="00010407" w:rsidP="00D169BA">
      <w:pPr>
        <w:spacing w:after="0"/>
        <w:rPr>
          <w:szCs w:val="24"/>
        </w:rPr>
      </w:pPr>
    </w:p>
    <w:p w14:paraId="2B95A0FB" w14:textId="264D9A9F" w:rsidR="009E5685" w:rsidRPr="00D169BA" w:rsidRDefault="009E5685" w:rsidP="00D169BA">
      <w:pPr>
        <w:spacing w:after="0" w:line="240" w:lineRule="auto"/>
        <w:jc w:val="both"/>
        <w:rPr>
          <w:rFonts w:eastAsia="Times New Roman"/>
          <w:szCs w:val="24"/>
        </w:rPr>
      </w:pPr>
    </w:p>
    <w:p w14:paraId="0A318CA6" w14:textId="29ED6957" w:rsidR="009E5685" w:rsidRPr="00D169BA" w:rsidRDefault="009E5685" w:rsidP="00D169BA">
      <w:pPr>
        <w:spacing w:after="0" w:line="240" w:lineRule="auto"/>
        <w:jc w:val="both"/>
        <w:rPr>
          <w:rFonts w:eastAsia="Times New Roman"/>
          <w:szCs w:val="24"/>
        </w:rPr>
      </w:pPr>
    </w:p>
    <w:p w14:paraId="13EEE874" w14:textId="4F58664F" w:rsidR="009E5685" w:rsidRPr="00D169BA" w:rsidRDefault="009E5685" w:rsidP="00D169BA">
      <w:pPr>
        <w:spacing w:after="0" w:line="240" w:lineRule="auto"/>
        <w:jc w:val="both"/>
        <w:rPr>
          <w:rFonts w:eastAsia="Times New Roman"/>
          <w:szCs w:val="24"/>
        </w:rPr>
      </w:pPr>
    </w:p>
    <w:p w14:paraId="0D59B912" w14:textId="461DAF3F" w:rsidR="009E5685" w:rsidRPr="00D169BA" w:rsidRDefault="009E5685" w:rsidP="00D169BA">
      <w:pPr>
        <w:spacing w:after="0" w:line="240" w:lineRule="auto"/>
        <w:jc w:val="both"/>
        <w:rPr>
          <w:rFonts w:eastAsia="Times New Roman"/>
          <w:szCs w:val="24"/>
        </w:rPr>
      </w:pPr>
    </w:p>
    <w:p w14:paraId="7BD8D734" w14:textId="48C4E57E" w:rsidR="009E5685" w:rsidRPr="00D169BA" w:rsidRDefault="009E5685" w:rsidP="00D169BA">
      <w:pPr>
        <w:spacing w:after="0" w:line="240" w:lineRule="auto"/>
        <w:jc w:val="both"/>
        <w:rPr>
          <w:rFonts w:eastAsia="Times New Roman"/>
          <w:szCs w:val="24"/>
        </w:rPr>
      </w:pPr>
    </w:p>
    <w:p w14:paraId="52FC6EA5" w14:textId="77777777" w:rsidR="003308EF" w:rsidRDefault="003308EF" w:rsidP="00D169BA">
      <w:pPr>
        <w:spacing w:after="0" w:line="240" w:lineRule="auto"/>
        <w:jc w:val="right"/>
        <w:rPr>
          <w:rFonts w:eastAsia="Times New Roman"/>
          <w:szCs w:val="24"/>
        </w:rPr>
      </w:pPr>
    </w:p>
    <w:p w14:paraId="262AAB61" w14:textId="77777777" w:rsidR="003308EF" w:rsidRDefault="003308EF" w:rsidP="00D169BA">
      <w:pPr>
        <w:spacing w:after="0" w:line="240" w:lineRule="auto"/>
        <w:jc w:val="right"/>
        <w:rPr>
          <w:rFonts w:eastAsia="Times New Roman"/>
          <w:szCs w:val="24"/>
        </w:rPr>
      </w:pPr>
    </w:p>
    <w:p w14:paraId="0C6C44E1" w14:textId="77777777" w:rsidR="003308EF" w:rsidRDefault="003308EF" w:rsidP="00D169BA">
      <w:pPr>
        <w:spacing w:after="0" w:line="240" w:lineRule="auto"/>
        <w:jc w:val="right"/>
        <w:rPr>
          <w:rFonts w:eastAsia="Times New Roman"/>
          <w:szCs w:val="24"/>
        </w:rPr>
      </w:pPr>
    </w:p>
    <w:p w14:paraId="541AC749" w14:textId="4DFD6082" w:rsidR="00CE16C1" w:rsidRDefault="00CE16C1" w:rsidP="00D169BA">
      <w:pPr>
        <w:spacing w:after="0" w:line="240" w:lineRule="auto"/>
        <w:jc w:val="right"/>
        <w:rPr>
          <w:rFonts w:eastAsia="Times New Roman"/>
          <w:szCs w:val="24"/>
        </w:rPr>
      </w:pPr>
      <w:r>
        <w:rPr>
          <w:rFonts w:eastAsia="Times New Roman"/>
          <w:szCs w:val="24"/>
        </w:rPr>
        <w:t>Sutarties 1 priedas</w:t>
      </w:r>
    </w:p>
    <w:p w14:paraId="45219443" w14:textId="77777777" w:rsidR="00CE16C1" w:rsidRDefault="00CE16C1" w:rsidP="00D169BA">
      <w:pPr>
        <w:spacing w:after="0" w:line="240" w:lineRule="auto"/>
        <w:jc w:val="right"/>
        <w:rPr>
          <w:rFonts w:eastAsia="Times New Roman"/>
          <w:szCs w:val="24"/>
        </w:rPr>
      </w:pPr>
    </w:p>
    <w:p w14:paraId="5949D603" w14:textId="77777777" w:rsidR="00CE16C1" w:rsidRPr="00CE16C1" w:rsidRDefault="00CE16C1" w:rsidP="00CE16C1">
      <w:pPr>
        <w:jc w:val="center"/>
        <w:rPr>
          <w:rFonts w:eastAsia="Times New Roman"/>
          <w:b/>
          <w:szCs w:val="20"/>
        </w:rPr>
      </w:pPr>
      <w:r w:rsidRPr="00CE16C1">
        <w:rPr>
          <w:b/>
        </w:rPr>
        <w:t xml:space="preserve">MOKĖJIMO PRANEŠIMŲ SPAUSDINIMO, VOKAVIMO BEI PRISTATYMO PASLAUGŲ </w:t>
      </w:r>
      <w:r w:rsidRPr="00CE16C1">
        <w:rPr>
          <w:rFonts w:eastAsia="Times New Roman"/>
          <w:b/>
          <w:szCs w:val="20"/>
        </w:rPr>
        <w:t xml:space="preserve">TECHNINĖ SPECIFIKACIJA </w:t>
      </w:r>
    </w:p>
    <w:p w14:paraId="00A41EA4" w14:textId="77777777" w:rsidR="00CE16C1" w:rsidRPr="00CE16C1" w:rsidRDefault="00CE16C1" w:rsidP="00CE16C1">
      <w:pPr>
        <w:spacing w:after="0" w:line="240" w:lineRule="auto"/>
        <w:jc w:val="center"/>
        <w:rPr>
          <w:rFonts w:eastAsia="Times New Roman"/>
          <w:b/>
          <w:szCs w:val="20"/>
        </w:rPr>
      </w:pPr>
    </w:p>
    <w:p w14:paraId="33381C1F" w14:textId="0736FB70" w:rsidR="00CE16C1" w:rsidRPr="003308EF" w:rsidRDefault="00CE16C1" w:rsidP="003308EF">
      <w:pPr>
        <w:pStyle w:val="Sraopastraipa"/>
        <w:numPr>
          <w:ilvl w:val="0"/>
          <w:numId w:val="52"/>
        </w:numPr>
        <w:spacing w:before="120" w:after="120"/>
        <w:outlineLvl w:val="0"/>
        <w:rPr>
          <w:rFonts w:cs="Calibri"/>
          <w:b/>
          <w:szCs w:val="20"/>
        </w:rPr>
      </w:pPr>
      <w:r w:rsidRPr="003308EF">
        <w:rPr>
          <w:rFonts w:cs="Calibri"/>
          <w:b/>
          <w:szCs w:val="20"/>
        </w:rPr>
        <w:t>Bendrieji duomenys</w:t>
      </w:r>
    </w:p>
    <w:p w14:paraId="0A9BA0FD" w14:textId="77777777" w:rsidR="00CE16C1" w:rsidRPr="00CE16C1" w:rsidRDefault="00CE16C1" w:rsidP="00CE16C1">
      <w:pPr>
        <w:spacing w:after="0" w:line="240" w:lineRule="auto"/>
        <w:ind w:left="1077"/>
        <w:outlineLvl w:val="0"/>
        <w:rPr>
          <w:rFonts w:eastAsia="Times New Roman" w:cs="Calibri"/>
          <w:b/>
          <w:szCs w:val="20"/>
        </w:rPr>
      </w:pPr>
    </w:p>
    <w:p w14:paraId="0F7BD315" w14:textId="77777777" w:rsidR="00CE16C1" w:rsidRPr="00CE16C1" w:rsidRDefault="00CE16C1" w:rsidP="00CE16C1">
      <w:pPr>
        <w:numPr>
          <w:ilvl w:val="1"/>
          <w:numId w:val="22"/>
        </w:numPr>
        <w:tabs>
          <w:tab w:val="left" w:pos="1276"/>
        </w:tabs>
        <w:spacing w:after="0" w:line="240" w:lineRule="auto"/>
        <w:ind w:left="0" w:firstLine="709"/>
        <w:jc w:val="both"/>
        <w:rPr>
          <w:szCs w:val="24"/>
          <w:lang w:eastAsia="lt-LT"/>
        </w:rPr>
      </w:pPr>
      <w:r w:rsidRPr="00CE16C1">
        <w:rPr>
          <w:szCs w:val="24"/>
        </w:rPr>
        <w:t>Perkančioji</w:t>
      </w:r>
      <w:r w:rsidRPr="00CE16C1">
        <w:rPr>
          <w:szCs w:val="24"/>
          <w:lang w:eastAsia="lt-LT"/>
        </w:rPr>
        <w:t xml:space="preserve"> organizacija – (toliau – Užsakovas).</w:t>
      </w:r>
    </w:p>
    <w:p w14:paraId="1C5D7B33" w14:textId="77777777" w:rsidR="00CE16C1" w:rsidRPr="00CE16C1" w:rsidRDefault="00CE16C1" w:rsidP="00CE16C1">
      <w:pPr>
        <w:numPr>
          <w:ilvl w:val="1"/>
          <w:numId w:val="22"/>
        </w:numPr>
        <w:tabs>
          <w:tab w:val="left" w:pos="1276"/>
        </w:tabs>
        <w:spacing w:after="0" w:line="240" w:lineRule="auto"/>
        <w:ind w:left="0" w:firstLine="709"/>
        <w:jc w:val="both"/>
        <w:rPr>
          <w:szCs w:val="24"/>
        </w:rPr>
      </w:pPr>
      <w:r w:rsidRPr="00CE16C1">
        <w:rPr>
          <w:szCs w:val="24"/>
        </w:rPr>
        <w:t>Paslaugų teikėjas turės teikti vietinės rinkliavos mokėjimo pranešimų spausdinimo, vokavimo bei pristatymo paslaugas, reikalingas dvinarės vietinės rinkliavos už komunalinių atliekų išvežimą ir tvarkymą mokėjimo pranešimų pristatymui rinkliavos mokėtojams (toliau – Paslaugos).</w:t>
      </w:r>
    </w:p>
    <w:p w14:paraId="494C15F3" w14:textId="77777777" w:rsidR="00CE16C1" w:rsidRPr="00CE16C1" w:rsidRDefault="00CE16C1" w:rsidP="00CE16C1">
      <w:pPr>
        <w:numPr>
          <w:ilvl w:val="1"/>
          <w:numId w:val="22"/>
        </w:numPr>
        <w:tabs>
          <w:tab w:val="left" w:pos="1276"/>
        </w:tabs>
        <w:spacing w:after="0" w:line="240" w:lineRule="auto"/>
        <w:ind w:left="0" w:firstLine="709"/>
        <w:jc w:val="both"/>
        <w:rPr>
          <w:szCs w:val="24"/>
        </w:rPr>
      </w:pPr>
      <w:r w:rsidRPr="00CE16C1">
        <w:rPr>
          <w:szCs w:val="24"/>
        </w:rPr>
        <w:t>Paslaugos teikimo laikotarpis: iki 2026 m. rugpjūčio 1 d.</w:t>
      </w:r>
    </w:p>
    <w:p w14:paraId="06F2F93D" w14:textId="77777777" w:rsidR="00CE16C1" w:rsidRPr="00CE16C1" w:rsidRDefault="00CE16C1" w:rsidP="00CE16C1">
      <w:pPr>
        <w:numPr>
          <w:ilvl w:val="1"/>
          <w:numId w:val="22"/>
        </w:numPr>
        <w:tabs>
          <w:tab w:val="left" w:pos="1276"/>
        </w:tabs>
        <w:spacing w:before="120" w:after="0" w:line="240" w:lineRule="auto"/>
        <w:ind w:left="0" w:firstLine="709"/>
        <w:jc w:val="both"/>
        <w:rPr>
          <w:szCs w:val="24"/>
        </w:rPr>
      </w:pPr>
      <w:r w:rsidRPr="00CE16C1">
        <w:rPr>
          <w:szCs w:val="24"/>
        </w:rPr>
        <w:t>Faktiškas Paslaugų kiekis bus nustatomas pagal poreikį. Perkančioji organizacija neįsipareigoja nupirkti viso preliminaraus Paslaugų kiekio.</w:t>
      </w:r>
    </w:p>
    <w:p w14:paraId="32504ECF" w14:textId="77777777" w:rsidR="00CE16C1" w:rsidRPr="00CE16C1" w:rsidRDefault="00CE16C1" w:rsidP="00CE16C1">
      <w:pPr>
        <w:tabs>
          <w:tab w:val="left" w:pos="1276"/>
        </w:tabs>
        <w:spacing w:after="0" w:line="240" w:lineRule="auto"/>
        <w:ind w:left="709"/>
        <w:jc w:val="both"/>
        <w:rPr>
          <w:szCs w:val="24"/>
        </w:rPr>
      </w:pPr>
    </w:p>
    <w:p w14:paraId="4DEC3723" w14:textId="77777777" w:rsidR="00CE16C1" w:rsidRPr="00CE16C1" w:rsidRDefault="00CE16C1" w:rsidP="003308EF">
      <w:pPr>
        <w:numPr>
          <w:ilvl w:val="0"/>
          <w:numId w:val="52"/>
        </w:numPr>
        <w:spacing w:before="120" w:after="120" w:line="240" w:lineRule="auto"/>
        <w:jc w:val="center"/>
        <w:outlineLvl w:val="0"/>
        <w:rPr>
          <w:rFonts w:eastAsia="Times New Roman" w:cs="Calibri"/>
          <w:b/>
          <w:szCs w:val="20"/>
        </w:rPr>
      </w:pPr>
      <w:r w:rsidRPr="00CE16C1">
        <w:rPr>
          <w:rFonts w:eastAsia="Times New Roman" w:cs="Calibri"/>
          <w:b/>
          <w:szCs w:val="20"/>
        </w:rPr>
        <w:t>Duomenų Paslaugoms teikti pateikimas Paslaugų teikėjui</w:t>
      </w:r>
    </w:p>
    <w:p w14:paraId="7A0C0EAE" w14:textId="77777777" w:rsidR="00CE16C1" w:rsidRPr="00CE16C1" w:rsidRDefault="00CE16C1" w:rsidP="00CE16C1">
      <w:pPr>
        <w:spacing w:after="0" w:line="240" w:lineRule="auto"/>
        <w:ind w:left="1077"/>
        <w:outlineLvl w:val="0"/>
        <w:rPr>
          <w:rFonts w:eastAsia="Times New Roman" w:cs="Calibri"/>
          <w:b/>
          <w:szCs w:val="20"/>
        </w:rPr>
      </w:pPr>
    </w:p>
    <w:p w14:paraId="3B9C28AA" w14:textId="77777777" w:rsidR="00CE16C1" w:rsidRPr="00CE16C1" w:rsidRDefault="00CE16C1" w:rsidP="00CE16C1">
      <w:pPr>
        <w:numPr>
          <w:ilvl w:val="1"/>
          <w:numId w:val="23"/>
        </w:numPr>
        <w:spacing w:after="0" w:line="240" w:lineRule="auto"/>
        <w:ind w:firstLine="709"/>
        <w:jc w:val="both"/>
        <w:rPr>
          <w:szCs w:val="24"/>
          <w:lang w:eastAsia="lt-LT"/>
        </w:rPr>
      </w:pPr>
      <w:r w:rsidRPr="00CE16C1">
        <w:rPr>
          <w:szCs w:val="24"/>
          <w:lang w:eastAsia="lt-LT"/>
        </w:rPr>
        <w:t>Užsakovas Paslaugų teikėjui duomenis (vietinės rinkliavos mokėjimo pranešimus) spausdinimui pateikia PDF formatu, pagal nustatytos techninės specifikacijos reikalavimus.</w:t>
      </w:r>
    </w:p>
    <w:p w14:paraId="70D0DA8C" w14:textId="77777777" w:rsidR="00CE16C1" w:rsidRPr="00CE16C1" w:rsidRDefault="00CE16C1" w:rsidP="00CE16C1">
      <w:pPr>
        <w:spacing w:after="0" w:line="240" w:lineRule="auto"/>
        <w:ind w:left="709"/>
        <w:jc w:val="both"/>
        <w:rPr>
          <w:szCs w:val="24"/>
        </w:rPr>
      </w:pPr>
    </w:p>
    <w:p w14:paraId="175D1011" w14:textId="77777777" w:rsidR="00CE16C1" w:rsidRPr="00CE16C1" w:rsidRDefault="00CE16C1" w:rsidP="003308EF">
      <w:pPr>
        <w:numPr>
          <w:ilvl w:val="0"/>
          <w:numId w:val="52"/>
        </w:numPr>
        <w:spacing w:before="120" w:after="120" w:line="240" w:lineRule="auto"/>
        <w:jc w:val="center"/>
        <w:rPr>
          <w:rFonts w:cs="Calibri"/>
          <w:b/>
          <w:szCs w:val="24"/>
        </w:rPr>
      </w:pPr>
      <w:r w:rsidRPr="00CE16C1">
        <w:rPr>
          <w:rFonts w:cs="Calibri"/>
          <w:b/>
          <w:szCs w:val="24"/>
        </w:rPr>
        <w:t>Duomenų spausdinimas ir dėjimas į vokus</w:t>
      </w:r>
    </w:p>
    <w:p w14:paraId="683E2288" w14:textId="77777777" w:rsidR="00CE16C1" w:rsidRPr="00CE16C1" w:rsidRDefault="00CE16C1" w:rsidP="00CE16C1">
      <w:pPr>
        <w:spacing w:after="0" w:line="240" w:lineRule="auto"/>
        <w:ind w:left="1077"/>
        <w:rPr>
          <w:rFonts w:cs="Calibri"/>
          <w:szCs w:val="24"/>
        </w:rPr>
      </w:pPr>
    </w:p>
    <w:p w14:paraId="32BFAAC0" w14:textId="77777777" w:rsidR="00CE16C1" w:rsidRPr="00CE16C1" w:rsidRDefault="00CE16C1" w:rsidP="00CE16C1">
      <w:pPr>
        <w:numPr>
          <w:ilvl w:val="1"/>
          <w:numId w:val="26"/>
        </w:numPr>
        <w:spacing w:after="0" w:line="240" w:lineRule="auto"/>
        <w:ind w:left="0" w:firstLine="709"/>
        <w:jc w:val="both"/>
        <w:rPr>
          <w:szCs w:val="24"/>
        </w:rPr>
      </w:pPr>
      <w:r w:rsidRPr="00CE16C1">
        <w:rPr>
          <w:szCs w:val="24"/>
          <w:lang w:eastAsia="lt-LT"/>
        </w:rPr>
        <w:t>Užsakovas</w:t>
      </w:r>
      <w:r w:rsidRPr="00CE16C1">
        <w:rPr>
          <w:szCs w:val="24"/>
        </w:rPr>
        <w:t xml:space="preserve"> užsakymą ir duomenis užsakymo įvykdymui gali pateikti Paslaugų teikėjui vieną ar kelis kartus per mėnesį.</w:t>
      </w:r>
    </w:p>
    <w:p w14:paraId="7E065E70" w14:textId="77777777" w:rsidR="00CE16C1" w:rsidRPr="00CE16C1" w:rsidRDefault="00CE16C1" w:rsidP="00CE16C1">
      <w:pPr>
        <w:numPr>
          <w:ilvl w:val="1"/>
          <w:numId w:val="26"/>
        </w:numPr>
        <w:spacing w:after="0" w:line="240" w:lineRule="auto"/>
        <w:ind w:left="0" w:firstLine="709"/>
        <w:jc w:val="both"/>
        <w:rPr>
          <w:szCs w:val="24"/>
          <w:lang w:eastAsia="lt-LT"/>
        </w:rPr>
      </w:pPr>
      <w:r w:rsidRPr="00CE16C1">
        <w:rPr>
          <w:szCs w:val="24"/>
          <w:lang w:eastAsia="lt-LT"/>
        </w:rPr>
        <w:t>Paslaugų teikėjui reikia turėti įrangą ir techninės galimybės automatizuotu būdu teikti šias paslaugas: dokumentų (sąskaitų) spausdinimo ir automatizuotas vokavimo į C5 formato voką paslaugas apie 16 000 vnt. vokų.</w:t>
      </w:r>
    </w:p>
    <w:p w14:paraId="5561F4F5" w14:textId="77777777" w:rsidR="00CE16C1" w:rsidRPr="00CE16C1" w:rsidRDefault="00CE16C1" w:rsidP="00CE16C1">
      <w:pPr>
        <w:spacing w:after="0" w:line="240" w:lineRule="auto"/>
        <w:ind w:left="360"/>
        <w:jc w:val="both"/>
        <w:rPr>
          <w:szCs w:val="24"/>
          <w:lang w:eastAsia="lt-LT"/>
        </w:rPr>
      </w:pPr>
    </w:p>
    <w:p w14:paraId="29FF4807" w14:textId="77777777" w:rsidR="00CE16C1" w:rsidRPr="00CE16C1" w:rsidRDefault="00CE16C1" w:rsidP="00CE16C1">
      <w:pPr>
        <w:numPr>
          <w:ilvl w:val="1"/>
          <w:numId w:val="26"/>
        </w:numPr>
        <w:spacing w:after="0" w:line="240" w:lineRule="auto"/>
        <w:ind w:left="0" w:firstLine="709"/>
        <w:jc w:val="both"/>
        <w:rPr>
          <w:szCs w:val="24"/>
          <w:lang w:eastAsia="lt-LT"/>
        </w:rPr>
      </w:pPr>
      <w:r w:rsidRPr="00CE16C1">
        <w:rPr>
          <w:szCs w:val="24"/>
          <w:lang w:eastAsia="lt-LT"/>
        </w:rPr>
        <w:t>Reikalavimai spausdinimui ir dėjimui į vokus: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822"/>
        <w:gridCol w:w="4880"/>
      </w:tblGrid>
      <w:tr w:rsidR="00CE16C1" w:rsidRPr="00CE16C1" w14:paraId="7FC8B980" w14:textId="77777777" w:rsidTr="009824CF">
        <w:tc>
          <w:tcPr>
            <w:tcW w:w="1251" w:type="dxa"/>
            <w:tcBorders>
              <w:top w:val="single" w:sz="4" w:space="0" w:color="auto"/>
              <w:left w:val="single" w:sz="4" w:space="0" w:color="auto"/>
              <w:bottom w:val="single" w:sz="4" w:space="0" w:color="auto"/>
              <w:right w:val="single" w:sz="4" w:space="0" w:color="auto"/>
            </w:tcBorders>
          </w:tcPr>
          <w:p w14:paraId="417AF309" w14:textId="77777777" w:rsidR="00CE16C1" w:rsidRPr="00CE16C1" w:rsidRDefault="00CE16C1" w:rsidP="00CE16C1">
            <w:pPr>
              <w:spacing w:after="0" w:line="240" w:lineRule="auto"/>
              <w:rPr>
                <w:b/>
                <w:szCs w:val="24"/>
              </w:rPr>
            </w:pPr>
            <w:r w:rsidRPr="00CE16C1">
              <w:rPr>
                <w:b/>
                <w:szCs w:val="24"/>
              </w:rPr>
              <w:t>Eil. Nr.</w:t>
            </w:r>
          </w:p>
        </w:tc>
        <w:tc>
          <w:tcPr>
            <w:tcW w:w="2822" w:type="dxa"/>
            <w:tcBorders>
              <w:top w:val="single" w:sz="4" w:space="0" w:color="auto"/>
              <w:left w:val="single" w:sz="4" w:space="0" w:color="auto"/>
              <w:bottom w:val="single" w:sz="4" w:space="0" w:color="auto"/>
              <w:right w:val="single" w:sz="4" w:space="0" w:color="auto"/>
            </w:tcBorders>
          </w:tcPr>
          <w:p w14:paraId="24CA667B" w14:textId="77777777" w:rsidR="00CE16C1" w:rsidRPr="00CE16C1" w:rsidRDefault="00CE16C1" w:rsidP="00CE16C1">
            <w:pPr>
              <w:spacing w:after="0" w:line="240" w:lineRule="auto"/>
              <w:rPr>
                <w:b/>
                <w:szCs w:val="24"/>
              </w:rPr>
            </w:pPr>
            <w:r w:rsidRPr="00CE16C1">
              <w:rPr>
                <w:b/>
                <w:szCs w:val="24"/>
              </w:rPr>
              <w:t>Kitos sąlygos</w:t>
            </w:r>
          </w:p>
        </w:tc>
        <w:tc>
          <w:tcPr>
            <w:tcW w:w="4880" w:type="dxa"/>
            <w:tcBorders>
              <w:top w:val="single" w:sz="4" w:space="0" w:color="auto"/>
              <w:left w:val="single" w:sz="4" w:space="0" w:color="auto"/>
              <w:bottom w:val="single" w:sz="4" w:space="0" w:color="auto"/>
              <w:right w:val="single" w:sz="4" w:space="0" w:color="auto"/>
            </w:tcBorders>
          </w:tcPr>
          <w:p w14:paraId="03CA37BB" w14:textId="77777777" w:rsidR="00CE16C1" w:rsidRPr="00CE16C1" w:rsidRDefault="00CE16C1" w:rsidP="00CE16C1">
            <w:pPr>
              <w:spacing w:after="0" w:line="240" w:lineRule="auto"/>
              <w:rPr>
                <w:b/>
                <w:szCs w:val="24"/>
              </w:rPr>
            </w:pPr>
            <w:r w:rsidRPr="00CE16C1">
              <w:rPr>
                <w:b/>
                <w:szCs w:val="24"/>
              </w:rPr>
              <w:t>Reikalavimai</w:t>
            </w:r>
          </w:p>
        </w:tc>
      </w:tr>
      <w:tr w:rsidR="00CE16C1" w:rsidRPr="00CE16C1" w14:paraId="6CABE04B" w14:textId="77777777" w:rsidTr="009824CF">
        <w:tc>
          <w:tcPr>
            <w:tcW w:w="1251" w:type="dxa"/>
            <w:tcBorders>
              <w:top w:val="single" w:sz="4" w:space="0" w:color="auto"/>
              <w:left w:val="single" w:sz="4" w:space="0" w:color="auto"/>
              <w:bottom w:val="single" w:sz="4" w:space="0" w:color="auto"/>
              <w:right w:val="single" w:sz="4" w:space="0" w:color="auto"/>
            </w:tcBorders>
          </w:tcPr>
          <w:p w14:paraId="52816905" w14:textId="77777777" w:rsidR="00CE16C1" w:rsidRPr="00CE16C1" w:rsidRDefault="00CE16C1" w:rsidP="00CE16C1">
            <w:pPr>
              <w:spacing w:after="0" w:line="240" w:lineRule="auto"/>
              <w:rPr>
                <w:szCs w:val="24"/>
              </w:rPr>
            </w:pPr>
            <w:r w:rsidRPr="00CE16C1">
              <w:rPr>
                <w:szCs w:val="24"/>
              </w:rPr>
              <w:t>3.3.1.</w:t>
            </w:r>
          </w:p>
        </w:tc>
        <w:tc>
          <w:tcPr>
            <w:tcW w:w="2822" w:type="dxa"/>
            <w:tcBorders>
              <w:top w:val="single" w:sz="4" w:space="0" w:color="auto"/>
              <w:left w:val="single" w:sz="4" w:space="0" w:color="auto"/>
              <w:bottom w:val="single" w:sz="4" w:space="0" w:color="auto"/>
              <w:right w:val="single" w:sz="4" w:space="0" w:color="auto"/>
            </w:tcBorders>
          </w:tcPr>
          <w:p w14:paraId="49A6D908" w14:textId="77777777" w:rsidR="00CE16C1" w:rsidRPr="00CE16C1" w:rsidRDefault="00CE16C1" w:rsidP="00CE16C1">
            <w:pPr>
              <w:spacing w:after="0" w:line="240" w:lineRule="auto"/>
              <w:rPr>
                <w:szCs w:val="24"/>
              </w:rPr>
            </w:pPr>
            <w:r w:rsidRPr="00CE16C1">
              <w:rPr>
                <w:szCs w:val="24"/>
              </w:rPr>
              <w:t>Dokumento formatas</w:t>
            </w:r>
          </w:p>
        </w:tc>
        <w:tc>
          <w:tcPr>
            <w:tcW w:w="4880" w:type="dxa"/>
            <w:tcBorders>
              <w:top w:val="single" w:sz="4" w:space="0" w:color="auto"/>
              <w:left w:val="single" w:sz="4" w:space="0" w:color="auto"/>
              <w:bottom w:val="single" w:sz="4" w:space="0" w:color="auto"/>
              <w:right w:val="single" w:sz="4" w:space="0" w:color="auto"/>
            </w:tcBorders>
          </w:tcPr>
          <w:p w14:paraId="20E0D72F" w14:textId="77777777" w:rsidR="00CE16C1" w:rsidRPr="00CE16C1" w:rsidRDefault="00CE16C1" w:rsidP="00CE16C1">
            <w:pPr>
              <w:spacing w:after="0" w:line="240" w:lineRule="auto"/>
              <w:rPr>
                <w:szCs w:val="24"/>
              </w:rPr>
            </w:pPr>
            <w:r w:rsidRPr="00CE16C1">
              <w:rPr>
                <w:szCs w:val="24"/>
              </w:rPr>
              <w:t xml:space="preserve">A4 </w:t>
            </w:r>
          </w:p>
        </w:tc>
      </w:tr>
      <w:tr w:rsidR="00CE16C1" w:rsidRPr="00CE16C1" w14:paraId="01D45D06" w14:textId="77777777" w:rsidTr="009824CF">
        <w:tc>
          <w:tcPr>
            <w:tcW w:w="1251" w:type="dxa"/>
            <w:tcBorders>
              <w:top w:val="single" w:sz="4" w:space="0" w:color="auto"/>
              <w:left w:val="single" w:sz="4" w:space="0" w:color="auto"/>
              <w:bottom w:val="single" w:sz="4" w:space="0" w:color="auto"/>
              <w:right w:val="single" w:sz="4" w:space="0" w:color="auto"/>
            </w:tcBorders>
          </w:tcPr>
          <w:p w14:paraId="18C87C42" w14:textId="77777777" w:rsidR="00CE16C1" w:rsidRPr="00CE16C1" w:rsidRDefault="00CE16C1" w:rsidP="00CE16C1">
            <w:pPr>
              <w:spacing w:after="0" w:line="240" w:lineRule="auto"/>
              <w:rPr>
                <w:szCs w:val="24"/>
              </w:rPr>
            </w:pPr>
            <w:r w:rsidRPr="00CE16C1">
              <w:rPr>
                <w:szCs w:val="24"/>
              </w:rPr>
              <w:t>3.3.2.</w:t>
            </w:r>
          </w:p>
        </w:tc>
        <w:tc>
          <w:tcPr>
            <w:tcW w:w="2822" w:type="dxa"/>
            <w:tcBorders>
              <w:top w:val="single" w:sz="4" w:space="0" w:color="auto"/>
              <w:left w:val="single" w:sz="4" w:space="0" w:color="auto"/>
              <w:bottom w:val="single" w:sz="4" w:space="0" w:color="auto"/>
              <w:right w:val="single" w:sz="4" w:space="0" w:color="auto"/>
            </w:tcBorders>
          </w:tcPr>
          <w:p w14:paraId="5E53AFBD" w14:textId="77777777" w:rsidR="00CE16C1" w:rsidRPr="00CE16C1" w:rsidRDefault="00CE16C1" w:rsidP="00CE16C1">
            <w:pPr>
              <w:spacing w:after="0" w:line="240" w:lineRule="auto"/>
              <w:rPr>
                <w:szCs w:val="24"/>
              </w:rPr>
            </w:pPr>
            <w:r w:rsidRPr="00CE16C1">
              <w:rPr>
                <w:szCs w:val="24"/>
              </w:rPr>
              <w:t>Popierius</w:t>
            </w:r>
          </w:p>
        </w:tc>
        <w:tc>
          <w:tcPr>
            <w:tcW w:w="4880" w:type="dxa"/>
            <w:tcBorders>
              <w:top w:val="single" w:sz="4" w:space="0" w:color="auto"/>
              <w:left w:val="single" w:sz="4" w:space="0" w:color="auto"/>
              <w:bottom w:val="single" w:sz="4" w:space="0" w:color="auto"/>
              <w:right w:val="single" w:sz="4" w:space="0" w:color="auto"/>
            </w:tcBorders>
          </w:tcPr>
          <w:p w14:paraId="4B89D59A" w14:textId="77777777" w:rsidR="00CE16C1" w:rsidRPr="00CE16C1" w:rsidRDefault="00CE16C1" w:rsidP="00CE16C1">
            <w:pPr>
              <w:spacing w:after="0" w:line="240" w:lineRule="auto"/>
              <w:rPr>
                <w:szCs w:val="24"/>
              </w:rPr>
            </w:pPr>
            <w:r w:rsidRPr="00CE16C1">
              <w:rPr>
                <w:szCs w:val="24"/>
              </w:rPr>
              <w:t xml:space="preserve">80 </w:t>
            </w:r>
            <w:proofErr w:type="spellStart"/>
            <w:r w:rsidRPr="00CE16C1">
              <w:rPr>
                <w:szCs w:val="24"/>
              </w:rPr>
              <w:t>gsm</w:t>
            </w:r>
            <w:proofErr w:type="spellEnd"/>
            <w:r w:rsidRPr="00CE16C1">
              <w:rPr>
                <w:szCs w:val="24"/>
              </w:rPr>
              <w:t xml:space="preserve">; ofsetinis </w:t>
            </w:r>
          </w:p>
        </w:tc>
      </w:tr>
      <w:tr w:rsidR="00CE16C1" w:rsidRPr="00CE16C1" w14:paraId="0ECDD034" w14:textId="77777777" w:rsidTr="009824CF">
        <w:tc>
          <w:tcPr>
            <w:tcW w:w="1251" w:type="dxa"/>
            <w:tcBorders>
              <w:top w:val="single" w:sz="4" w:space="0" w:color="auto"/>
              <w:left w:val="single" w:sz="4" w:space="0" w:color="auto"/>
              <w:bottom w:val="single" w:sz="4" w:space="0" w:color="auto"/>
              <w:right w:val="single" w:sz="4" w:space="0" w:color="auto"/>
            </w:tcBorders>
          </w:tcPr>
          <w:p w14:paraId="4B016E1E" w14:textId="77777777" w:rsidR="00CE16C1" w:rsidRPr="00CE16C1" w:rsidRDefault="00CE16C1" w:rsidP="00CE16C1">
            <w:pPr>
              <w:spacing w:after="0" w:line="240" w:lineRule="auto"/>
              <w:rPr>
                <w:szCs w:val="24"/>
              </w:rPr>
            </w:pPr>
            <w:r w:rsidRPr="00CE16C1">
              <w:rPr>
                <w:szCs w:val="24"/>
              </w:rPr>
              <w:t>3.3.3.</w:t>
            </w:r>
          </w:p>
        </w:tc>
        <w:tc>
          <w:tcPr>
            <w:tcW w:w="2822" w:type="dxa"/>
            <w:tcBorders>
              <w:top w:val="single" w:sz="4" w:space="0" w:color="auto"/>
              <w:left w:val="single" w:sz="4" w:space="0" w:color="auto"/>
              <w:bottom w:val="single" w:sz="4" w:space="0" w:color="auto"/>
              <w:right w:val="single" w:sz="4" w:space="0" w:color="auto"/>
            </w:tcBorders>
          </w:tcPr>
          <w:p w14:paraId="10EA64EC" w14:textId="77777777" w:rsidR="00CE16C1" w:rsidRPr="00CE16C1" w:rsidRDefault="00CE16C1" w:rsidP="00CE16C1">
            <w:pPr>
              <w:spacing w:after="0" w:line="240" w:lineRule="auto"/>
              <w:rPr>
                <w:szCs w:val="24"/>
              </w:rPr>
            </w:pPr>
            <w:r w:rsidRPr="00CE16C1">
              <w:rPr>
                <w:szCs w:val="24"/>
              </w:rPr>
              <w:t>Voko formatas</w:t>
            </w:r>
          </w:p>
        </w:tc>
        <w:tc>
          <w:tcPr>
            <w:tcW w:w="4880" w:type="dxa"/>
            <w:tcBorders>
              <w:top w:val="single" w:sz="4" w:space="0" w:color="auto"/>
              <w:left w:val="single" w:sz="4" w:space="0" w:color="auto"/>
              <w:bottom w:val="single" w:sz="4" w:space="0" w:color="auto"/>
              <w:right w:val="single" w:sz="4" w:space="0" w:color="auto"/>
            </w:tcBorders>
          </w:tcPr>
          <w:p w14:paraId="0B2E6B0F" w14:textId="77777777" w:rsidR="00CE16C1" w:rsidRPr="00CE16C1" w:rsidRDefault="00CE16C1" w:rsidP="00CE16C1">
            <w:pPr>
              <w:spacing w:after="0" w:line="240" w:lineRule="auto"/>
              <w:rPr>
                <w:szCs w:val="24"/>
              </w:rPr>
            </w:pPr>
            <w:r w:rsidRPr="00CE16C1">
              <w:rPr>
                <w:szCs w:val="24"/>
              </w:rPr>
              <w:t>C5. Su permatomu langeliu kairėje viršutinėje voko dalyje (išmatavimai – 100 mm. (horizontaliai) 36 mm. (vertikaliai), nuo viršutinės voko sienelės nutolusiu 40 mm., nuo kairiosios voko sienelės nutolusiu 20 mm.</w:t>
            </w:r>
          </w:p>
        </w:tc>
      </w:tr>
      <w:tr w:rsidR="00CE16C1" w:rsidRPr="00CE16C1" w14:paraId="41B1FF9E" w14:textId="77777777" w:rsidTr="009824CF">
        <w:tc>
          <w:tcPr>
            <w:tcW w:w="1251" w:type="dxa"/>
            <w:tcBorders>
              <w:top w:val="single" w:sz="4" w:space="0" w:color="auto"/>
              <w:left w:val="single" w:sz="4" w:space="0" w:color="auto"/>
              <w:bottom w:val="single" w:sz="4" w:space="0" w:color="auto"/>
              <w:right w:val="single" w:sz="4" w:space="0" w:color="auto"/>
            </w:tcBorders>
          </w:tcPr>
          <w:p w14:paraId="08B925BF" w14:textId="77777777" w:rsidR="00CE16C1" w:rsidRPr="00CE16C1" w:rsidRDefault="00CE16C1" w:rsidP="00CE16C1">
            <w:pPr>
              <w:spacing w:after="0" w:line="240" w:lineRule="auto"/>
              <w:rPr>
                <w:szCs w:val="24"/>
              </w:rPr>
            </w:pPr>
            <w:r w:rsidRPr="00CE16C1">
              <w:rPr>
                <w:szCs w:val="24"/>
              </w:rPr>
              <w:t>3.3.4.</w:t>
            </w:r>
          </w:p>
        </w:tc>
        <w:tc>
          <w:tcPr>
            <w:tcW w:w="2822" w:type="dxa"/>
            <w:tcBorders>
              <w:top w:val="single" w:sz="4" w:space="0" w:color="auto"/>
              <w:left w:val="single" w:sz="4" w:space="0" w:color="auto"/>
              <w:bottom w:val="single" w:sz="4" w:space="0" w:color="auto"/>
              <w:right w:val="single" w:sz="4" w:space="0" w:color="auto"/>
            </w:tcBorders>
          </w:tcPr>
          <w:p w14:paraId="41E9D579" w14:textId="77777777" w:rsidR="00CE16C1" w:rsidRPr="00CE16C1" w:rsidRDefault="00CE16C1" w:rsidP="00CE16C1">
            <w:pPr>
              <w:spacing w:after="0" w:line="240" w:lineRule="auto"/>
              <w:rPr>
                <w:szCs w:val="24"/>
              </w:rPr>
            </w:pPr>
            <w:r w:rsidRPr="00CE16C1">
              <w:rPr>
                <w:szCs w:val="24"/>
              </w:rPr>
              <w:t>Spausdinimas</w:t>
            </w:r>
          </w:p>
        </w:tc>
        <w:tc>
          <w:tcPr>
            <w:tcW w:w="4880" w:type="dxa"/>
            <w:tcBorders>
              <w:top w:val="single" w:sz="4" w:space="0" w:color="auto"/>
              <w:left w:val="single" w:sz="4" w:space="0" w:color="auto"/>
              <w:bottom w:val="single" w:sz="4" w:space="0" w:color="auto"/>
              <w:right w:val="single" w:sz="4" w:space="0" w:color="auto"/>
            </w:tcBorders>
          </w:tcPr>
          <w:p w14:paraId="42AF4891" w14:textId="77777777" w:rsidR="00CE16C1" w:rsidRPr="00CE16C1" w:rsidRDefault="00CE16C1" w:rsidP="00CE16C1">
            <w:pPr>
              <w:spacing w:after="0"/>
              <w:jc w:val="both"/>
              <w:rPr>
                <w:szCs w:val="24"/>
              </w:rPr>
            </w:pPr>
            <w:r w:rsidRPr="00CE16C1">
              <w:rPr>
                <w:szCs w:val="24"/>
              </w:rPr>
              <w:t xml:space="preserve">1. Užtikrinantis galimybę spausdinimui naudoti skirtingo tipo popierių. </w:t>
            </w:r>
          </w:p>
          <w:p w14:paraId="597FB2B3" w14:textId="77777777" w:rsidR="00CE16C1" w:rsidRPr="00CE16C1" w:rsidRDefault="00CE16C1" w:rsidP="00CE16C1">
            <w:pPr>
              <w:spacing w:after="0"/>
              <w:jc w:val="both"/>
              <w:rPr>
                <w:szCs w:val="24"/>
              </w:rPr>
            </w:pPr>
            <w:r w:rsidRPr="00CE16C1">
              <w:rPr>
                <w:szCs w:val="24"/>
              </w:rPr>
              <w:t>2. Spausdinimas greitaeigis, užtikrinantis galimybę ne ilgiau kaip per 3 darbo dienas atspausdinti ne mažiau kaip 16 000 vnt. (tame tarpe ir dvipusio spausdinimo) dokumentų.</w:t>
            </w:r>
          </w:p>
          <w:p w14:paraId="12F75692" w14:textId="77777777" w:rsidR="00CE16C1" w:rsidRPr="00CE16C1" w:rsidRDefault="00CE16C1" w:rsidP="00CE16C1">
            <w:pPr>
              <w:spacing w:after="0"/>
              <w:jc w:val="both"/>
              <w:rPr>
                <w:szCs w:val="24"/>
              </w:rPr>
            </w:pPr>
            <w:r w:rsidRPr="00CE16C1">
              <w:rPr>
                <w:szCs w:val="24"/>
              </w:rPr>
              <w:lastRenderedPageBreak/>
              <w:t>3. Užtikrinantis galimybę vykdyti dvipusį dokumento spausdinimą.</w:t>
            </w:r>
          </w:p>
          <w:p w14:paraId="35C0D4D7" w14:textId="77777777" w:rsidR="00CE16C1" w:rsidRPr="00CE16C1" w:rsidRDefault="00CE16C1" w:rsidP="00CE16C1">
            <w:pPr>
              <w:spacing w:after="0"/>
              <w:jc w:val="both"/>
              <w:rPr>
                <w:i/>
                <w:iCs/>
                <w:color w:val="FF0000"/>
                <w:szCs w:val="24"/>
              </w:rPr>
            </w:pPr>
            <w:r w:rsidRPr="00CE16C1">
              <w:rPr>
                <w:szCs w:val="24"/>
              </w:rPr>
              <w:t>4. Užtikrinantis galimybę ant kiekvieno spausdinamo dokumento uždėti unikalų brūkšninį kodą arba užtikrinantis galimybę ant dokumentų prie gavėjo adreso išspausdinti gerai matoma pro langelį siuntos brūkšninį kodą, jei dokumentai būtų siunčiami voke su langeliais.</w:t>
            </w:r>
            <w:r w:rsidRPr="00CE16C1">
              <w:rPr>
                <w:i/>
                <w:iCs/>
                <w:szCs w:val="24"/>
              </w:rPr>
              <w:t xml:space="preserve"> </w:t>
            </w:r>
          </w:p>
        </w:tc>
      </w:tr>
      <w:tr w:rsidR="00CE16C1" w:rsidRPr="00CE16C1" w14:paraId="1991E34F" w14:textId="77777777" w:rsidTr="009824CF">
        <w:tc>
          <w:tcPr>
            <w:tcW w:w="1251" w:type="dxa"/>
            <w:tcBorders>
              <w:top w:val="single" w:sz="4" w:space="0" w:color="auto"/>
              <w:left w:val="single" w:sz="4" w:space="0" w:color="auto"/>
              <w:bottom w:val="single" w:sz="4" w:space="0" w:color="auto"/>
              <w:right w:val="single" w:sz="4" w:space="0" w:color="auto"/>
            </w:tcBorders>
          </w:tcPr>
          <w:p w14:paraId="64A81D20" w14:textId="77777777" w:rsidR="00CE16C1" w:rsidRPr="00CE16C1" w:rsidRDefault="00CE16C1" w:rsidP="00CE16C1">
            <w:pPr>
              <w:spacing w:after="0" w:line="240" w:lineRule="auto"/>
              <w:rPr>
                <w:szCs w:val="24"/>
              </w:rPr>
            </w:pPr>
            <w:r w:rsidRPr="00CE16C1">
              <w:rPr>
                <w:szCs w:val="24"/>
              </w:rPr>
              <w:lastRenderedPageBreak/>
              <w:t>3.3.5.</w:t>
            </w:r>
          </w:p>
        </w:tc>
        <w:tc>
          <w:tcPr>
            <w:tcW w:w="2822" w:type="dxa"/>
            <w:tcBorders>
              <w:top w:val="single" w:sz="4" w:space="0" w:color="auto"/>
              <w:left w:val="single" w:sz="4" w:space="0" w:color="auto"/>
              <w:bottom w:val="single" w:sz="4" w:space="0" w:color="auto"/>
              <w:right w:val="single" w:sz="4" w:space="0" w:color="auto"/>
            </w:tcBorders>
          </w:tcPr>
          <w:p w14:paraId="20722E77" w14:textId="77777777" w:rsidR="00CE16C1" w:rsidRPr="00CE16C1" w:rsidRDefault="00CE16C1" w:rsidP="00CE16C1">
            <w:pPr>
              <w:spacing w:after="0" w:line="240" w:lineRule="auto"/>
              <w:rPr>
                <w:szCs w:val="24"/>
              </w:rPr>
            </w:pPr>
            <w:r w:rsidRPr="00CE16C1">
              <w:rPr>
                <w:szCs w:val="24"/>
              </w:rPr>
              <w:t>Spausdinimo spalva</w:t>
            </w:r>
          </w:p>
        </w:tc>
        <w:tc>
          <w:tcPr>
            <w:tcW w:w="4880" w:type="dxa"/>
            <w:tcBorders>
              <w:top w:val="single" w:sz="4" w:space="0" w:color="auto"/>
              <w:left w:val="single" w:sz="4" w:space="0" w:color="auto"/>
              <w:bottom w:val="single" w:sz="4" w:space="0" w:color="auto"/>
              <w:right w:val="single" w:sz="4" w:space="0" w:color="auto"/>
            </w:tcBorders>
          </w:tcPr>
          <w:p w14:paraId="576D5CE7" w14:textId="77777777" w:rsidR="00CE16C1" w:rsidRPr="00CE16C1" w:rsidRDefault="00CE16C1" w:rsidP="00CE16C1">
            <w:pPr>
              <w:spacing w:after="0" w:line="240" w:lineRule="auto"/>
              <w:rPr>
                <w:szCs w:val="24"/>
              </w:rPr>
            </w:pPr>
            <w:r w:rsidRPr="00CE16C1">
              <w:rPr>
                <w:szCs w:val="24"/>
              </w:rPr>
              <w:t>Juoda spalva</w:t>
            </w:r>
          </w:p>
        </w:tc>
      </w:tr>
      <w:tr w:rsidR="00CE16C1" w:rsidRPr="00CE16C1" w14:paraId="3D6D6544" w14:textId="77777777" w:rsidTr="009824CF">
        <w:tc>
          <w:tcPr>
            <w:tcW w:w="1251" w:type="dxa"/>
            <w:tcBorders>
              <w:top w:val="single" w:sz="4" w:space="0" w:color="auto"/>
              <w:left w:val="single" w:sz="4" w:space="0" w:color="auto"/>
              <w:bottom w:val="single" w:sz="4" w:space="0" w:color="auto"/>
              <w:right w:val="single" w:sz="4" w:space="0" w:color="auto"/>
            </w:tcBorders>
          </w:tcPr>
          <w:p w14:paraId="0CCA1BEE" w14:textId="77777777" w:rsidR="00CE16C1" w:rsidRPr="00CE16C1" w:rsidRDefault="00CE16C1" w:rsidP="00CE16C1">
            <w:pPr>
              <w:spacing w:after="0" w:line="240" w:lineRule="auto"/>
              <w:rPr>
                <w:szCs w:val="24"/>
              </w:rPr>
            </w:pPr>
            <w:r w:rsidRPr="00CE16C1">
              <w:rPr>
                <w:szCs w:val="24"/>
              </w:rPr>
              <w:t xml:space="preserve">3.3.6. </w:t>
            </w:r>
          </w:p>
        </w:tc>
        <w:tc>
          <w:tcPr>
            <w:tcW w:w="2822" w:type="dxa"/>
            <w:tcBorders>
              <w:top w:val="single" w:sz="4" w:space="0" w:color="auto"/>
              <w:left w:val="single" w:sz="4" w:space="0" w:color="auto"/>
              <w:bottom w:val="single" w:sz="4" w:space="0" w:color="auto"/>
              <w:right w:val="single" w:sz="4" w:space="0" w:color="auto"/>
            </w:tcBorders>
          </w:tcPr>
          <w:p w14:paraId="409E1EDA" w14:textId="77777777" w:rsidR="00CE16C1" w:rsidRPr="00CE16C1" w:rsidRDefault="00CE16C1" w:rsidP="00CE16C1">
            <w:pPr>
              <w:spacing w:after="0" w:line="240" w:lineRule="auto"/>
              <w:rPr>
                <w:szCs w:val="24"/>
              </w:rPr>
            </w:pPr>
            <w:r w:rsidRPr="00CE16C1">
              <w:rPr>
                <w:szCs w:val="24"/>
              </w:rPr>
              <w:t>Vokavimas</w:t>
            </w:r>
          </w:p>
        </w:tc>
        <w:tc>
          <w:tcPr>
            <w:tcW w:w="4880" w:type="dxa"/>
            <w:tcBorders>
              <w:top w:val="single" w:sz="4" w:space="0" w:color="auto"/>
              <w:left w:val="single" w:sz="4" w:space="0" w:color="auto"/>
              <w:bottom w:val="single" w:sz="4" w:space="0" w:color="auto"/>
              <w:right w:val="single" w:sz="4" w:space="0" w:color="auto"/>
            </w:tcBorders>
          </w:tcPr>
          <w:p w14:paraId="0D125D2D" w14:textId="77777777" w:rsidR="00CE16C1" w:rsidRPr="00CE16C1" w:rsidRDefault="00CE16C1" w:rsidP="00CE16C1">
            <w:pPr>
              <w:spacing w:after="0" w:line="240" w:lineRule="auto"/>
              <w:rPr>
                <w:szCs w:val="24"/>
              </w:rPr>
            </w:pPr>
            <w:r w:rsidRPr="00CE16C1">
              <w:rPr>
                <w:szCs w:val="24"/>
              </w:rPr>
              <w:t>1. Automatinis dėjimas į vokus, užtikrinantis į vokus dedamos informacijos konfidencialumą.</w:t>
            </w:r>
          </w:p>
          <w:p w14:paraId="148D41DF" w14:textId="77777777" w:rsidR="00CE16C1" w:rsidRPr="00CE16C1" w:rsidRDefault="00CE16C1" w:rsidP="00CE16C1">
            <w:pPr>
              <w:spacing w:after="0" w:line="240" w:lineRule="auto"/>
              <w:rPr>
                <w:szCs w:val="24"/>
              </w:rPr>
            </w:pPr>
            <w:r w:rsidRPr="00CE16C1">
              <w:rPr>
                <w:szCs w:val="24"/>
              </w:rPr>
              <w:t>2. Vokavimo metu privalo būti vykdoma automatinė sekos kontrolė.</w:t>
            </w:r>
          </w:p>
          <w:p w14:paraId="0A24B62C" w14:textId="77777777" w:rsidR="00CE16C1" w:rsidRPr="00CE16C1" w:rsidRDefault="00CE16C1" w:rsidP="00CE16C1">
            <w:pPr>
              <w:spacing w:after="0" w:line="240" w:lineRule="auto"/>
              <w:rPr>
                <w:szCs w:val="24"/>
              </w:rPr>
            </w:pPr>
            <w:r w:rsidRPr="00CE16C1">
              <w:rPr>
                <w:szCs w:val="24"/>
              </w:rPr>
              <w:t>3. Atspausdintų dokumentų vokavimas, leidžiantis per tris darbo dienas automatizuotai suvokuoti ne mažiau kaip 10 000  vnt. vokų.</w:t>
            </w:r>
          </w:p>
        </w:tc>
      </w:tr>
      <w:tr w:rsidR="00CE16C1" w:rsidRPr="00CE16C1" w14:paraId="62EE9C7C" w14:textId="77777777" w:rsidTr="009824CF">
        <w:tc>
          <w:tcPr>
            <w:tcW w:w="1251" w:type="dxa"/>
            <w:tcBorders>
              <w:top w:val="single" w:sz="4" w:space="0" w:color="auto"/>
              <w:left w:val="single" w:sz="4" w:space="0" w:color="auto"/>
              <w:bottom w:val="single" w:sz="4" w:space="0" w:color="auto"/>
              <w:right w:val="single" w:sz="4" w:space="0" w:color="auto"/>
            </w:tcBorders>
          </w:tcPr>
          <w:p w14:paraId="28D2ACC8" w14:textId="77777777" w:rsidR="00CE16C1" w:rsidRPr="00CE16C1" w:rsidRDefault="00CE16C1" w:rsidP="00CE16C1">
            <w:pPr>
              <w:spacing w:after="0" w:line="240" w:lineRule="auto"/>
              <w:rPr>
                <w:szCs w:val="24"/>
              </w:rPr>
            </w:pPr>
            <w:r w:rsidRPr="00CE16C1">
              <w:rPr>
                <w:szCs w:val="24"/>
              </w:rPr>
              <w:t>3.3.7.</w:t>
            </w:r>
          </w:p>
        </w:tc>
        <w:tc>
          <w:tcPr>
            <w:tcW w:w="2822" w:type="dxa"/>
            <w:tcBorders>
              <w:top w:val="single" w:sz="4" w:space="0" w:color="auto"/>
              <w:left w:val="single" w:sz="4" w:space="0" w:color="auto"/>
              <w:bottom w:val="single" w:sz="4" w:space="0" w:color="auto"/>
              <w:right w:val="single" w:sz="4" w:space="0" w:color="auto"/>
            </w:tcBorders>
          </w:tcPr>
          <w:p w14:paraId="353B4EA5" w14:textId="77777777" w:rsidR="00CE16C1" w:rsidRPr="00CE16C1" w:rsidRDefault="00CE16C1" w:rsidP="00CE16C1">
            <w:pPr>
              <w:spacing w:after="0" w:line="240" w:lineRule="auto"/>
              <w:rPr>
                <w:szCs w:val="24"/>
              </w:rPr>
            </w:pPr>
            <w:r w:rsidRPr="00CE16C1">
              <w:rPr>
                <w:szCs w:val="24"/>
              </w:rPr>
              <w:t>Priedų techniniai reikalavimai</w:t>
            </w:r>
          </w:p>
        </w:tc>
        <w:tc>
          <w:tcPr>
            <w:tcW w:w="4880" w:type="dxa"/>
            <w:tcBorders>
              <w:top w:val="single" w:sz="4" w:space="0" w:color="auto"/>
              <w:left w:val="single" w:sz="4" w:space="0" w:color="auto"/>
              <w:bottom w:val="single" w:sz="4" w:space="0" w:color="auto"/>
              <w:right w:val="single" w:sz="4" w:space="0" w:color="auto"/>
            </w:tcBorders>
          </w:tcPr>
          <w:p w14:paraId="3F44EF8D" w14:textId="77777777" w:rsidR="00CE16C1" w:rsidRPr="00CE16C1" w:rsidRDefault="00CE16C1" w:rsidP="00CE16C1">
            <w:pPr>
              <w:spacing w:after="0"/>
              <w:jc w:val="both"/>
              <w:rPr>
                <w:szCs w:val="24"/>
              </w:rPr>
            </w:pPr>
            <w:r w:rsidRPr="00CE16C1">
              <w:rPr>
                <w:szCs w:val="24"/>
              </w:rPr>
              <w:t>Didžiausias priedo formatas - A4 lapas. Priedo kraštai turi būti be užvartų, nesusiglamžę, lapai tarpusavyje nesulipę. Lankstymo tipas C, V. Sulenkimo galimybę kiekvienu atveju paslaugos gavėjas turi suderinti su paslaugos teikėju. Kiti galimi priedo išmatavimai: plotis – 100 - 210 mm, aukštis – 100 - 150 mm.</w:t>
            </w:r>
          </w:p>
          <w:p w14:paraId="52A6C55F" w14:textId="77777777" w:rsidR="00CE16C1" w:rsidRPr="00CE16C1" w:rsidRDefault="00CE16C1" w:rsidP="00CE16C1">
            <w:pPr>
              <w:tabs>
                <w:tab w:val="left" w:pos="2475"/>
              </w:tabs>
              <w:spacing w:after="0" w:line="240" w:lineRule="auto"/>
              <w:jc w:val="both"/>
              <w:rPr>
                <w:szCs w:val="24"/>
              </w:rPr>
            </w:pPr>
            <w:r w:rsidRPr="00CE16C1">
              <w:rPr>
                <w:szCs w:val="24"/>
              </w:rPr>
              <w:t>Esant kitokiems priedų parametrams, jų įdėjimo į voką galimybę kiekvienu atveju paslaugos gavėjas turi suderinti su paslaugos teikėju.</w:t>
            </w:r>
          </w:p>
        </w:tc>
      </w:tr>
      <w:tr w:rsidR="00CE16C1" w:rsidRPr="00CE16C1" w14:paraId="31A628AC" w14:textId="77777777" w:rsidTr="009824CF">
        <w:tc>
          <w:tcPr>
            <w:tcW w:w="1251" w:type="dxa"/>
            <w:tcBorders>
              <w:top w:val="single" w:sz="4" w:space="0" w:color="auto"/>
              <w:left w:val="single" w:sz="4" w:space="0" w:color="auto"/>
              <w:bottom w:val="single" w:sz="4" w:space="0" w:color="auto"/>
              <w:right w:val="single" w:sz="4" w:space="0" w:color="auto"/>
            </w:tcBorders>
          </w:tcPr>
          <w:p w14:paraId="76F62C1E" w14:textId="77777777" w:rsidR="00CE16C1" w:rsidRPr="00CE16C1" w:rsidRDefault="00CE16C1" w:rsidP="00CE16C1">
            <w:pPr>
              <w:spacing w:after="0" w:line="240" w:lineRule="auto"/>
              <w:rPr>
                <w:szCs w:val="24"/>
              </w:rPr>
            </w:pPr>
            <w:r w:rsidRPr="00CE16C1">
              <w:rPr>
                <w:szCs w:val="24"/>
              </w:rPr>
              <w:t>3.3.8.</w:t>
            </w:r>
          </w:p>
        </w:tc>
        <w:tc>
          <w:tcPr>
            <w:tcW w:w="2822" w:type="dxa"/>
            <w:tcBorders>
              <w:top w:val="single" w:sz="4" w:space="0" w:color="auto"/>
              <w:left w:val="single" w:sz="4" w:space="0" w:color="auto"/>
              <w:bottom w:val="single" w:sz="4" w:space="0" w:color="auto"/>
              <w:right w:val="single" w:sz="4" w:space="0" w:color="auto"/>
            </w:tcBorders>
          </w:tcPr>
          <w:p w14:paraId="5D076A64" w14:textId="77777777" w:rsidR="00CE16C1" w:rsidRPr="00CE16C1" w:rsidRDefault="00CE16C1" w:rsidP="00CE16C1">
            <w:pPr>
              <w:spacing w:after="0" w:line="240" w:lineRule="auto"/>
              <w:rPr>
                <w:szCs w:val="24"/>
              </w:rPr>
            </w:pPr>
            <w:r w:rsidRPr="00CE16C1">
              <w:rPr>
                <w:szCs w:val="24"/>
              </w:rPr>
              <w:t xml:space="preserve">Parengtų išsiųsti dokumentų (laiškų) rūšiavimas </w:t>
            </w:r>
          </w:p>
        </w:tc>
        <w:tc>
          <w:tcPr>
            <w:tcW w:w="4880" w:type="dxa"/>
            <w:tcBorders>
              <w:top w:val="single" w:sz="4" w:space="0" w:color="auto"/>
              <w:left w:val="single" w:sz="4" w:space="0" w:color="auto"/>
              <w:bottom w:val="single" w:sz="4" w:space="0" w:color="auto"/>
              <w:right w:val="single" w:sz="4" w:space="0" w:color="auto"/>
            </w:tcBorders>
          </w:tcPr>
          <w:p w14:paraId="008962F6" w14:textId="77777777" w:rsidR="00CE16C1" w:rsidRPr="00CE16C1" w:rsidRDefault="00CE16C1" w:rsidP="00CE16C1">
            <w:pPr>
              <w:spacing w:after="0" w:line="240" w:lineRule="auto"/>
              <w:rPr>
                <w:szCs w:val="24"/>
              </w:rPr>
            </w:pPr>
            <w:r w:rsidRPr="00CE16C1">
              <w:rPr>
                <w:szCs w:val="24"/>
              </w:rPr>
              <w:t>Parengti siuntimui dokumentai (laiškai) turi būti surūšiuoti pagal suderintus kriterijus.</w:t>
            </w:r>
          </w:p>
        </w:tc>
      </w:tr>
      <w:tr w:rsidR="00CE16C1" w:rsidRPr="00CE16C1" w14:paraId="3085EDE7" w14:textId="77777777" w:rsidTr="009824CF">
        <w:tc>
          <w:tcPr>
            <w:tcW w:w="1251" w:type="dxa"/>
            <w:tcBorders>
              <w:top w:val="single" w:sz="4" w:space="0" w:color="auto"/>
              <w:left w:val="single" w:sz="4" w:space="0" w:color="auto"/>
              <w:bottom w:val="single" w:sz="4" w:space="0" w:color="auto"/>
              <w:right w:val="single" w:sz="4" w:space="0" w:color="auto"/>
            </w:tcBorders>
          </w:tcPr>
          <w:p w14:paraId="4E7315E4" w14:textId="77777777" w:rsidR="00CE16C1" w:rsidRPr="00CE16C1" w:rsidRDefault="00CE16C1" w:rsidP="00CE16C1">
            <w:pPr>
              <w:spacing w:after="0" w:line="240" w:lineRule="auto"/>
              <w:rPr>
                <w:szCs w:val="24"/>
              </w:rPr>
            </w:pPr>
            <w:r w:rsidRPr="00CE16C1">
              <w:rPr>
                <w:szCs w:val="24"/>
              </w:rPr>
              <w:t>3.3.9.</w:t>
            </w:r>
          </w:p>
        </w:tc>
        <w:tc>
          <w:tcPr>
            <w:tcW w:w="2822" w:type="dxa"/>
            <w:tcBorders>
              <w:top w:val="single" w:sz="4" w:space="0" w:color="auto"/>
              <w:left w:val="single" w:sz="4" w:space="0" w:color="auto"/>
              <w:bottom w:val="single" w:sz="4" w:space="0" w:color="auto"/>
              <w:right w:val="single" w:sz="4" w:space="0" w:color="auto"/>
            </w:tcBorders>
          </w:tcPr>
          <w:p w14:paraId="301BB524" w14:textId="77777777" w:rsidR="00CE16C1" w:rsidRPr="00CE16C1" w:rsidRDefault="00CE16C1" w:rsidP="00CE16C1">
            <w:pPr>
              <w:spacing w:after="0" w:line="240" w:lineRule="auto"/>
              <w:rPr>
                <w:szCs w:val="24"/>
              </w:rPr>
            </w:pPr>
            <w:r w:rsidRPr="00CE16C1">
              <w:rPr>
                <w:szCs w:val="24"/>
              </w:rPr>
              <w:t>Grįžusių (neįteiktų) dokumentų (laiškų) grąžinimas perkančiajai organizacijai</w:t>
            </w:r>
          </w:p>
        </w:tc>
        <w:tc>
          <w:tcPr>
            <w:tcW w:w="4880" w:type="dxa"/>
            <w:tcBorders>
              <w:top w:val="single" w:sz="4" w:space="0" w:color="auto"/>
              <w:left w:val="single" w:sz="4" w:space="0" w:color="auto"/>
              <w:bottom w:val="single" w:sz="4" w:space="0" w:color="auto"/>
              <w:right w:val="single" w:sz="4" w:space="0" w:color="auto"/>
            </w:tcBorders>
          </w:tcPr>
          <w:p w14:paraId="3200F80D" w14:textId="77777777" w:rsidR="00CE16C1" w:rsidRPr="00CE16C1" w:rsidRDefault="00CE16C1" w:rsidP="00CE16C1">
            <w:pPr>
              <w:spacing w:after="0" w:line="240" w:lineRule="auto"/>
              <w:jc w:val="both"/>
              <w:rPr>
                <w:szCs w:val="24"/>
              </w:rPr>
            </w:pPr>
            <w:r w:rsidRPr="00CE16C1">
              <w:rPr>
                <w:szCs w:val="24"/>
              </w:rPr>
              <w:t>1. Neįteikti adresatams dokumentai grąžinami Užsakovui neatplėštuose, nepažeistuose vokuose iki 2026 m. rugpjūčio 1 d.</w:t>
            </w:r>
          </w:p>
          <w:p w14:paraId="6A38D99F" w14:textId="77777777" w:rsidR="00CE16C1" w:rsidRPr="00CE16C1" w:rsidRDefault="00CE16C1" w:rsidP="00CE16C1">
            <w:pPr>
              <w:spacing w:after="0" w:line="240" w:lineRule="auto"/>
              <w:jc w:val="both"/>
              <w:rPr>
                <w:szCs w:val="24"/>
              </w:rPr>
            </w:pPr>
            <w:r w:rsidRPr="00CE16C1">
              <w:rPr>
                <w:szCs w:val="24"/>
              </w:rPr>
              <w:t>2. Neatpažinus gavėjo adreso automatiškai iš pateiktų el. formatų duomenų už laiško ir siuntų apdorojimą ir grąžinimą taikomas Tiekėjo nustatytas mokestis (jei toks taikomas).</w:t>
            </w:r>
          </w:p>
          <w:p w14:paraId="22018CDE" w14:textId="77777777" w:rsidR="00CE16C1" w:rsidRPr="00CE16C1" w:rsidRDefault="00CE16C1" w:rsidP="00CE16C1">
            <w:pPr>
              <w:spacing w:after="0" w:line="240" w:lineRule="auto"/>
              <w:jc w:val="both"/>
              <w:rPr>
                <w:szCs w:val="24"/>
              </w:rPr>
            </w:pPr>
            <w:r w:rsidRPr="00CE16C1">
              <w:rPr>
                <w:szCs w:val="24"/>
              </w:rPr>
              <w:t>2.1. Neatpažinti laiškai grąžinami Užsakovui pateikiant priėmimo-perdavimo aktą.</w:t>
            </w:r>
          </w:p>
        </w:tc>
      </w:tr>
      <w:tr w:rsidR="00CE16C1" w:rsidRPr="00CE16C1" w14:paraId="1210C3C3" w14:textId="77777777" w:rsidTr="009824CF">
        <w:tc>
          <w:tcPr>
            <w:tcW w:w="1251" w:type="dxa"/>
            <w:tcBorders>
              <w:top w:val="single" w:sz="4" w:space="0" w:color="auto"/>
              <w:left w:val="single" w:sz="4" w:space="0" w:color="auto"/>
              <w:bottom w:val="single" w:sz="4" w:space="0" w:color="auto"/>
              <w:right w:val="single" w:sz="4" w:space="0" w:color="auto"/>
            </w:tcBorders>
          </w:tcPr>
          <w:p w14:paraId="1D0474D0" w14:textId="77777777" w:rsidR="00CE16C1" w:rsidRPr="00CE16C1" w:rsidRDefault="00CE16C1" w:rsidP="00CE16C1">
            <w:pPr>
              <w:spacing w:after="0" w:line="240" w:lineRule="auto"/>
              <w:rPr>
                <w:szCs w:val="24"/>
              </w:rPr>
            </w:pPr>
            <w:r w:rsidRPr="00CE16C1">
              <w:rPr>
                <w:szCs w:val="24"/>
              </w:rPr>
              <w:t>3.3.10.</w:t>
            </w:r>
          </w:p>
        </w:tc>
        <w:tc>
          <w:tcPr>
            <w:tcW w:w="2822" w:type="dxa"/>
            <w:tcBorders>
              <w:top w:val="single" w:sz="4" w:space="0" w:color="auto"/>
              <w:left w:val="single" w:sz="4" w:space="0" w:color="auto"/>
              <w:bottom w:val="single" w:sz="4" w:space="0" w:color="auto"/>
              <w:right w:val="single" w:sz="4" w:space="0" w:color="auto"/>
            </w:tcBorders>
          </w:tcPr>
          <w:p w14:paraId="4F020463" w14:textId="77777777" w:rsidR="00CE16C1" w:rsidRPr="00CE16C1" w:rsidRDefault="00CE16C1" w:rsidP="00CE16C1">
            <w:pPr>
              <w:spacing w:after="0" w:line="240" w:lineRule="auto"/>
              <w:rPr>
                <w:szCs w:val="24"/>
              </w:rPr>
            </w:pPr>
            <w:r w:rsidRPr="00CE16C1">
              <w:rPr>
                <w:szCs w:val="24"/>
              </w:rPr>
              <w:t>Spausdinimo ir dėjimo į vokus įvykdymo terminas</w:t>
            </w:r>
          </w:p>
        </w:tc>
        <w:tc>
          <w:tcPr>
            <w:tcW w:w="4880" w:type="dxa"/>
            <w:tcBorders>
              <w:top w:val="single" w:sz="4" w:space="0" w:color="auto"/>
              <w:left w:val="single" w:sz="4" w:space="0" w:color="auto"/>
              <w:bottom w:val="single" w:sz="4" w:space="0" w:color="auto"/>
              <w:right w:val="single" w:sz="4" w:space="0" w:color="auto"/>
            </w:tcBorders>
          </w:tcPr>
          <w:p w14:paraId="1B6F25FB" w14:textId="77777777" w:rsidR="00CE16C1" w:rsidRPr="00CE16C1" w:rsidRDefault="00CE16C1" w:rsidP="00CE16C1">
            <w:pPr>
              <w:spacing w:after="0" w:line="240" w:lineRule="auto"/>
              <w:jc w:val="both"/>
              <w:rPr>
                <w:szCs w:val="24"/>
              </w:rPr>
            </w:pPr>
            <w:r w:rsidRPr="00CE16C1">
              <w:rPr>
                <w:szCs w:val="24"/>
                <w:lang w:eastAsia="lt-LT"/>
              </w:rPr>
              <w:t>Dokumentai - sąskaitos turi būti atspausdintos ir sudėtos į vokus ne vėliau kaip per 5 darbo dienas nuo Užsakovo perduotų duomenų gavimo dienos ir gauto pranešimo apie įkeltus duomenis</w:t>
            </w:r>
          </w:p>
        </w:tc>
      </w:tr>
      <w:tr w:rsidR="00CE16C1" w:rsidRPr="00CE16C1" w14:paraId="73E9B0A8" w14:textId="77777777" w:rsidTr="009824CF">
        <w:tc>
          <w:tcPr>
            <w:tcW w:w="1251" w:type="dxa"/>
            <w:tcBorders>
              <w:top w:val="single" w:sz="4" w:space="0" w:color="auto"/>
              <w:left w:val="single" w:sz="4" w:space="0" w:color="auto"/>
              <w:bottom w:val="single" w:sz="4" w:space="0" w:color="auto"/>
              <w:right w:val="single" w:sz="4" w:space="0" w:color="auto"/>
            </w:tcBorders>
          </w:tcPr>
          <w:p w14:paraId="2832BE72" w14:textId="77777777" w:rsidR="00CE16C1" w:rsidRPr="00CE16C1" w:rsidRDefault="00CE16C1" w:rsidP="00CE16C1">
            <w:pPr>
              <w:spacing w:after="0" w:line="240" w:lineRule="auto"/>
              <w:rPr>
                <w:szCs w:val="24"/>
              </w:rPr>
            </w:pPr>
            <w:r w:rsidRPr="00CE16C1">
              <w:rPr>
                <w:szCs w:val="24"/>
              </w:rPr>
              <w:t>3.3.11</w:t>
            </w:r>
          </w:p>
        </w:tc>
        <w:tc>
          <w:tcPr>
            <w:tcW w:w="2822" w:type="dxa"/>
            <w:tcBorders>
              <w:top w:val="single" w:sz="4" w:space="0" w:color="auto"/>
              <w:left w:val="single" w:sz="4" w:space="0" w:color="auto"/>
              <w:bottom w:val="single" w:sz="4" w:space="0" w:color="auto"/>
              <w:right w:val="single" w:sz="4" w:space="0" w:color="auto"/>
            </w:tcBorders>
          </w:tcPr>
          <w:p w14:paraId="3DC0F481" w14:textId="77777777" w:rsidR="00CE16C1" w:rsidRPr="00CE16C1" w:rsidRDefault="00CE16C1" w:rsidP="00CE16C1">
            <w:pPr>
              <w:spacing w:after="0" w:line="240" w:lineRule="auto"/>
              <w:rPr>
                <w:szCs w:val="24"/>
              </w:rPr>
            </w:pPr>
            <w:r w:rsidRPr="00CE16C1">
              <w:rPr>
                <w:szCs w:val="24"/>
              </w:rPr>
              <w:t>Duomenų pateikimas</w:t>
            </w:r>
          </w:p>
        </w:tc>
        <w:tc>
          <w:tcPr>
            <w:tcW w:w="4880" w:type="dxa"/>
            <w:tcBorders>
              <w:top w:val="single" w:sz="4" w:space="0" w:color="auto"/>
              <w:left w:val="single" w:sz="4" w:space="0" w:color="auto"/>
              <w:bottom w:val="single" w:sz="4" w:space="0" w:color="auto"/>
              <w:right w:val="single" w:sz="4" w:space="0" w:color="auto"/>
            </w:tcBorders>
          </w:tcPr>
          <w:p w14:paraId="2E70D194" w14:textId="77777777" w:rsidR="00CE16C1" w:rsidRPr="00CE16C1" w:rsidRDefault="00CE16C1" w:rsidP="00CE16C1">
            <w:pPr>
              <w:spacing w:after="0" w:line="240" w:lineRule="auto"/>
              <w:rPr>
                <w:szCs w:val="24"/>
              </w:rPr>
            </w:pPr>
            <w:r w:rsidRPr="00CE16C1">
              <w:rPr>
                <w:szCs w:val="24"/>
              </w:rPr>
              <w:t>Paslaugos teikėjas turi sutekti prieigą prie FTP serverio, kuriame Užsakovas talpins duomenis.</w:t>
            </w:r>
          </w:p>
          <w:p w14:paraId="3924F701" w14:textId="77777777" w:rsidR="00CE16C1" w:rsidRPr="00CE16C1" w:rsidRDefault="00CE16C1" w:rsidP="00CE16C1">
            <w:pPr>
              <w:numPr>
                <w:ilvl w:val="1"/>
                <w:numId w:val="27"/>
              </w:numPr>
              <w:tabs>
                <w:tab w:val="left" w:pos="818"/>
              </w:tabs>
              <w:spacing w:after="0" w:line="240" w:lineRule="auto"/>
              <w:ind w:left="251" w:firstLine="0"/>
              <w:rPr>
                <w:szCs w:val="24"/>
              </w:rPr>
            </w:pPr>
            <w:r w:rsidRPr="00CE16C1">
              <w:rPr>
                <w:szCs w:val="24"/>
              </w:rPr>
              <w:t>Duomenys į FTP serverį pateikiami šifruotu FTPS kanalu.</w:t>
            </w:r>
          </w:p>
          <w:p w14:paraId="5A24ABD7" w14:textId="77777777" w:rsidR="00CE16C1" w:rsidRPr="00CE16C1" w:rsidRDefault="00CE16C1" w:rsidP="00CE16C1">
            <w:pPr>
              <w:numPr>
                <w:ilvl w:val="1"/>
                <w:numId w:val="27"/>
              </w:numPr>
              <w:tabs>
                <w:tab w:val="left" w:pos="818"/>
              </w:tabs>
              <w:spacing w:after="0" w:line="240" w:lineRule="auto"/>
              <w:ind w:left="251" w:firstLine="0"/>
              <w:rPr>
                <w:szCs w:val="24"/>
              </w:rPr>
            </w:pPr>
            <w:r w:rsidRPr="00CE16C1">
              <w:rPr>
                <w:szCs w:val="24"/>
              </w:rPr>
              <w:t>Paslaugos teikėjas FTP serverį privalo administruoti pats.</w:t>
            </w:r>
          </w:p>
          <w:p w14:paraId="4BE14613" w14:textId="77777777" w:rsidR="00CE16C1" w:rsidRPr="00CE16C1" w:rsidRDefault="00CE16C1" w:rsidP="00CE16C1">
            <w:pPr>
              <w:numPr>
                <w:ilvl w:val="1"/>
                <w:numId w:val="27"/>
              </w:numPr>
              <w:tabs>
                <w:tab w:val="left" w:pos="818"/>
              </w:tabs>
              <w:spacing w:after="0" w:line="240" w:lineRule="auto"/>
              <w:ind w:left="251" w:firstLine="0"/>
              <w:rPr>
                <w:szCs w:val="24"/>
              </w:rPr>
            </w:pPr>
            <w:r w:rsidRPr="00CE16C1">
              <w:rPr>
                <w:szCs w:val="24"/>
              </w:rPr>
              <w:lastRenderedPageBreak/>
              <w:t>Kiti FTP saugumo parametrai:</w:t>
            </w:r>
          </w:p>
          <w:p w14:paraId="1C4A211E" w14:textId="77777777" w:rsidR="00CE16C1" w:rsidRPr="00CE16C1" w:rsidRDefault="00CE16C1" w:rsidP="00CE16C1">
            <w:pPr>
              <w:numPr>
                <w:ilvl w:val="2"/>
                <w:numId w:val="27"/>
              </w:numPr>
              <w:spacing w:after="0" w:line="240" w:lineRule="auto"/>
              <w:ind w:left="176" w:firstLine="0"/>
              <w:jc w:val="both"/>
              <w:rPr>
                <w:szCs w:val="24"/>
              </w:rPr>
            </w:pPr>
            <w:r w:rsidRPr="00CE16C1">
              <w:rPr>
                <w:szCs w:val="24"/>
              </w:rPr>
              <w:t>Duomenis į FTP serverį leidžiama tik įrašyti, kurti naujus katalogus ir matyti visų failų ir katalogų sąrašą.</w:t>
            </w:r>
          </w:p>
          <w:p w14:paraId="62E54A0C" w14:textId="77777777" w:rsidR="00CE16C1" w:rsidRPr="00CE16C1" w:rsidRDefault="00CE16C1" w:rsidP="00CE16C1">
            <w:pPr>
              <w:numPr>
                <w:ilvl w:val="2"/>
                <w:numId w:val="27"/>
              </w:numPr>
              <w:spacing w:after="0" w:line="240" w:lineRule="auto"/>
              <w:ind w:left="176" w:firstLine="141"/>
              <w:jc w:val="both"/>
              <w:rPr>
                <w:szCs w:val="24"/>
              </w:rPr>
            </w:pPr>
            <w:r w:rsidRPr="00CE16C1">
              <w:rPr>
                <w:szCs w:val="24"/>
              </w:rPr>
              <w:t xml:space="preserve">Papildomai turi būti sukurtas netrinamas katalogas, kuriame talpinami klientui norimi pateikti duomenys ir / arba dokumentai. Šiame kataloge esantį turinį galimą tik atsisiųsti, visos kitos operacijos su failais ir katalogais (naujų failų ar katalogų įkėlimas ir pervadinimas) uždraustos. </w:t>
            </w:r>
          </w:p>
          <w:p w14:paraId="11569983" w14:textId="77777777" w:rsidR="00CE16C1" w:rsidRPr="00CE16C1" w:rsidRDefault="00CE16C1" w:rsidP="00CE16C1">
            <w:pPr>
              <w:spacing w:after="0" w:line="240" w:lineRule="auto"/>
              <w:ind w:left="317"/>
              <w:jc w:val="both"/>
              <w:rPr>
                <w:szCs w:val="24"/>
              </w:rPr>
            </w:pPr>
            <w:r w:rsidRPr="00CE16C1">
              <w:rPr>
                <w:szCs w:val="24"/>
              </w:rPr>
              <w:t xml:space="preserve">1.4. Prie duomenų, suderinus su Paslaugos teikėju, gali būti pateikiamas struktūrizuotas indeksinis failas (gatvė, namo numeris, buto numeris, vietovė, šalies kodas ir pašto kodas), išskaitytas atskirais laukais. </w:t>
            </w:r>
          </w:p>
          <w:p w14:paraId="424BE053" w14:textId="77777777" w:rsidR="00CE16C1" w:rsidRPr="00CE16C1" w:rsidRDefault="00CE16C1" w:rsidP="00CE16C1">
            <w:pPr>
              <w:spacing w:after="0" w:line="240" w:lineRule="auto"/>
              <w:ind w:left="317"/>
              <w:jc w:val="both"/>
              <w:rPr>
                <w:rFonts w:cs="Calibri"/>
                <w:szCs w:val="24"/>
                <w:lang w:eastAsia="lt-LT"/>
              </w:rPr>
            </w:pPr>
          </w:p>
        </w:tc>
      </w:tr>
      <w:tr w:rsidR="00CE16C1" w:rsidRPr="00CE16C1" w14:paraId="6752C5DF" w14:textId="77777777" w:rsidTr="009824CF">
        <w:tc>
          <w:tcPr>
            <w:tcW w:w="1251" w:type="dxa"/>
            <w:tcBorders>
              <w:top w:val="single" w:sz="4" w:space="0" w:color="auto"/>
              <w:left w:val="single" w:sz="4" w:space="0" w:color="auto"/>
              <w:bottom w:val="single" w:sz="4" w:space="0" w:color="auto"/>
              <w:right w:val="single" w:sz="4" w:space="0" w:color="auto"/>
            </w:tcBorders>
          </w:tcPr>
          <w:p w14:paraId="672B1B6F" w14:textId="77777777" w:rsidR="00CE16C1" w:rsidRPr="00CE16C1" w:rsidRDefault="00CE16C1" w:rsidP="00CE16C1">
            <w:pPr>
              <w:spacing w:after="0" w:line="240" w:lineRule="auto"/>
              <w:rPr>
                <w:szCs w:val="24"/>
              </w:rPr>
            </w:pPr>
            <w:r w:rsidRPr="00CE16C1">
              <w:rPr>
                <w:szCs w:val="24"/>
              </w:rPr>
              <w:lastRenderedPageBreak/>
              <w:t>3.3.12</w:t>
            </w:r>
          </w:p>
        </w:tc>
        <w:tc>
          <w:tcPr>
            <w:tcW w:w="2822" w:type="dxa"/>
            <w:tcBorders>
              <w:top w:val="single" w:sz="4" w:space="0" w:color="auto"/>
              <w:left w:val="single" w:sz="4" w:space="0" w:color="auto"/>
              <w:bottom w:val="single" w:sz="4" w:space="0" w:color="auto"/>
              <w:right w:val="single" w:sz="4" w:space="0" w:color="auto"/>
            </w:tcBorders>
          </w:tcPr>
          <w:p w14:paraId="7BC85BA5" w14:textId="77777777" w:rsidR="00CE16C1" w:rsidRPr="00CE16C1" w:rsidRDefault="00CE16C1" w:rsidP="00CE16C1">
            <w:pPr>
              <w:spacing w:after="0" w:line="240" w:lineRule="auto"/>
              <w:rPr>
                <w:szCs w:val="24"/>
              </w:rPr>
            </w:pPr>
            <w:r w:rsidRPr="00CE16C1">
              <w:rPr>
                <w:szCs w:val="24"/>
              </w:rPr>
              <w:t>PDF failų specifikacija</w:t>
            </w:r>
          </w:p>
        </w:tc>
        <w:tc>
          <w:tcPr>
            <w:tcW w:w="4880" w:type="dxa"/>
            <w:tcBorders>
              <w:top w:val="single" w:sz="4" w:space="0" w:color="auto"/>
              <w:left w:val="single" w:sz="4" w:space="0" w:color="auto"/>
              <w:bottom w:val="single" w:sz="4" w:space="0" w:color="auto"/>
              <w:right w:val="single" w:sz="4" w:space="0" w:color="auto"/>
            </w:tcBorders>
          </w:tcPr>
          <w:p w14:paraId="5070BF7A" w14:textId="77777777" w:rsidR="00CE16C1" w:rsidRPr="00CE16C1" w:rsidRDefault="00CE16C1" w:rsidP="00CE16C1">
            <w:pPr>
              <w:numPr>
                <w:ilvl w:val="1"/>
                <w:numId w:val="28"/>
              </w:numPr>
              <w:spacing w:after="0" w:line="240" w:lineRule="auto"/>
              <w:rPr>
                <w:szCs w:val="24"/>
              </w:rPr>
            </w:pPr>
            <w:r w:rsidRPr="00CE16C1">
              <w:rPr>
                <w:szCs w:val="24"/>
              </w:rPr>
              <w:t>Reikalavimai perduodamoms PDF byloms:</w:t>
            </w:r>
          </w:p>
          <w:p w14:paraId="106E92F3" w14:textId="77777777" w:rsidR="00CE16C1" w:rsidRPr="00CE16C1" w:rsidRDefault="00CE16C1" w:rsidP="00CE16C1">
            <w:pPr>
              <w:numPr>
                <w:ilvl w:val="2"/>
                <w:numId w:val="28"/>
              </w:numPr>
              <w:spacing w:after="0" w:line="240" w:lineRule="auto"/>
              <w:rPr>
                <w:szCs w:val="24"/>
              </w:rPr>
            </w:pPr>
            <w:r w:rsidRPr="00CE16C1">
              <w:rPr>
                <w:szCs w:val="24"/>
              </w:rPr>
              <w:t>PDF bylos lapo formatas A4.</w:t>
            </w:r>
          </w:p>
          <w:p w14:paraId="7D082FC4" w14:textId="77777777" w:rsidR="00CE16C1" w:rsidRPr="00CE16C1" w:rsidRDefault="00CE16C1" w:rsidP="00CE16C1">
            <w:pPr>
              <w:numPr>
                <w:ilvl w:val="2"/>
                <w:numId w:val="28"/>
              </w:numPr>
              <w:spacing w:after="0" w:line="240" w:lineRule="auto"/>
              <w:rPr>
                <w:szCs w:val="24"/>
              </w:rPr>
            </w:pPr>
            <w:r w:rsidRPr="00CE16C1">
              <w:rPr>
                <w:szCs w:val="24"/>
              </w:rPr>
              <w:t>PDF bylos versija ne aukštesnė kaip 1.6</w:t>
            </w:r>
          </w:p>
          <w:p w14:paraId="3E1D7AF3" w14:textId="77777777" w:rsidR="00CE16C1" w:rsidRPr="00CE16C1" w:rsidRDefault="00CE16C1" w:rsidP="00CE16C1">
            <w:pPr>
              <w:numPr>
                <w:ilvl w:val="2"/>
                <w:numId w:val="28"/>
              </w:numPr>
              <w:spacing w:after="0" w:line="240" w:lineRule="auto"/>
              <w:rPr>
                <w:szCs w:val="24"/>
              </w:rPr>
            </w:pPr>
            <w:r w:rsidRPr="00CE16C1">
              <w:rPr>
                <w:szCs w:val="24"/>
              </w:rPr>
              <w:t>PDF bylos standartas: ISO 15930-3:2002 (PDF/X – 3:2002).</w:t>
            </w:r>
          </w:p>
          <w:p w14:paraId="0C0282CA" w14:textId="77777777" w:rsidR="00CE16C1" w:rsidRPr="00CE16C1" w:rsidRDefault="00CE16C1" w:rsidP="00CE16C1">
            <w:pPr>
              <w:numPr>
                <w:ilvl w:val="2"/>
                <w:numId w:val="28"/>
              </w:numPr>
              <w:spacing w:after="0" w:line="240" w:lineRule="auto"/>
              <w:rPr>
                <w:szCs w:val="24"/>
              </w:rPr>
            </w:pPr>
            <w:r w:rsidRPr="00CE16C1">
              <w:rPr>
                <w:szCs w:val="24"/>
              </w:rPr>
              <w:t>PDF byla turi leisti vartotojui ją atidaryti (</w:t>
            </w:r>
            <w:proofErr w:type="spellStart"/>
            <w:r w:rsidRPr="00CE16C1">
              <w:rPr>
                <w:szCs w:val="24"/>
              </w:rPr>
              <w:t>read</w:t>
            </w:r>
            <w:proofErr w:type="spellEnd"/>
            <w:r w:rsidRPr="00CE16C1">
              <w:rPr>
                <w:szCs w:val="24"/>
              </w:rPr>
              <w:t>) ir spausdinti (</w:t>
            </w:r>
            <w:proofErr w:type="spellStart"/>
            <w:r w:rsidRPr="00CE16C1">
              <w:rPr>
                <w:szCs w:val="24"/>
              </w:rPr>
              <w:t>print</w:t>
            </w:r>
            <w:proofErr w:type="spellEnd"/>
            <w:r w:rsidRPr="00CE16C1">
              <w:rPr>
                <w:szCs w:val="24"/>
              </w:rPr>
              <w:t>).</w:t>
            </w:r>
          </w:p>
          <w:p w14:paraId="57602FEF" w14:textId="77777777" w:rsidR="00CE16C1" w:rsidRPr="00CE16C1" w:rsidRDefault="00CE16C1" w:rsidP="00CE16C1">
            <w:pPr>
              <w:numPr>
                <w:ilvl w:val="2"/>
                <w:numId w:val="28"/>
              </w:numPr>
              <w:spacing w:after="0" w:line="240" w:lineRule="auto"/>
              <w:rPr>
                <w:szCs w:val="24"/>
              </w:rPr>
            </w:pPr>
            <w:r w:rsidRPr="00CE16C1">
              <w:rPr>
                <w:szCs w:val="24"/>
              </w:rPr>
              <w:t>PDF byla savyje turi saugoti visą spausdinimui reikalingą informaciją, tekstus, paveiksliukus, naudojamus šriftus (</w:t>
            </w:r>
            <w:proofErr w:type="spellStart"/>
            <w:r w:rsidRPr="00CE16C1">
              <w:rPr>
                <w:szCs w:val="24"/>
              </w:rPr>
              <w:t>fonts</w:t>
            </w:r>
            <w:proofErr w:type="spellEnd"/>
            <w:r w:rsidRPr="00CE16C1">
              <w:rPr>
                <w:szCs w:val="24"/>
              </w:rPr>
              <w:t xml:space="preserve">). </w:t>
            </w:r>
          </w:p>
          <w:p w14:paraId="201BD8A4" w14:textId="77777777" w:rsidR="00CE16C1" w:rsidRPr="00CE16C1" w:rsidRDefault="00CE16C1" w:rsidP="00CE16C1">
            <w:pPr>
              <w:spacing w:after="0"/>
              <w:rPr>
                <w:szCs w:val="24"/>
              </w:rPr>
            </w:pPr>
          </w:p>
        </w:tc>
      </w:tr>
      <w:tr w:rsidR="00CE16C1" w:rsidRPr="00CE16C1" w14:paraId="012C6BD6" w14:textId="77777777" w:rsidTr="009824CF">
        <w:tc>
          <w:tcPr>
            <w:tcW w:w="1251" w:type="dxa"/>
            <w:tcBorders>
              <w:top w:val="single" w:sz="4" w:space="0" w:color="auto"/>
              <w:left w:val="single" w:sz="4" w:space="0" w:color="auto"/>
              <w:bottom w:val="single" w:sz="4" w:space="0" w:color="auto"/>
              <w:right w:val="single" w:sz="4" w:space="0" w:color="auto"/>
            </w:tcBorders>
          </w:tcPr>
          <w:p w14:paraId="6D7DE1FD" w14:textId="77777777" w:rsidR="00CE16C1" w:rsidRPr="00CE16C1" w:rsidRDefault="00CE16C1" w:rsidP="00CE16C1">
            <w:pPr>
              <w:spacing w:after="0" w:line="240" w:lineRule="auto"/>
              <w:rPr>
                <w:szCs w:val="24"/>
              </w:rPr>
            </w:pPr>
            <w:r w:rsidRPr="00CE16C1">
              <w:rPr>
                <w:szCs w:val="24"/>
              </w:rPr>
              <w:t>3.3.13</w:t>
            </w:r>
          </w:p>
        </w:tc>
        <w:tc>
          <w:tcPr>
            <w:tcW w:w="2822" w:type="dxa"/>
            <w:tcBorders>
              <w:top w:val="single" w:sz="4" w:space="0" w:color="auto"/>
              <w:left w:val="single" w:sz="4" w:space="0" w:color="auto"/>
              <w:bottom w:val="single" w:sz="4" w:space="0" w:color="auto"/>
              <w:right w:val="single" w:sz="4" w:space="0" w:color="auto"/>
            </w:tcBorders>
          </w:tcPr>
          <w:p w14:paraId="115388EB" w14:textId="77777777" w:rsidR="00CE16C1" w:rsidRPr="00CE16C1" w:rsidRDefault="00CE16C1" w:rsidP="00CE16C1">
            <w:pPr>
              <w:spacing w:after="0" w:line="240" w:lineRule="auto"/>
              <w:jc w:val="both"/>
              <w:rPr>
                <w:color w:val="000000"/>
                <w:szCs w:val="24"/>
                <w:lang w:val="en-US" w:eastAsia="lt-LT"/>
              </w:rPr>
            </w:pPr>
            <w:r w:rsidRPr="00CE16C1">
              <w:rPr>
                <w:color w:val="000000"/>
                <w:szCs w:val="24"/>
                <w:lang w:eastAsia="lt-LT"/>
              </w:rPr>
              <w:t>Spaudiniai turi būti spausdinami ant popieriaus, kuris turi atitikti vieną iš kriterijų:</w:t>
            </w:r>
          </w:p>
          <w:p w14:paraId="4CB86953" w14:textId="77777777" w:rsidR="00CE16C1" w:rsidRPr="00CE16C1" w:rsidRDefault="00CE16C1" w:rsidP="00CE16C1">
            <w:pPr>
              <w:spacing w:after="0" w:line="240" w:lineRule="auto"/>
              <w:jc w:val="both"/>
              <w:rPr>
                <w:color w:val="000000"/>
                <w:szCs w:val="24"/>
                <w:lang w:val="en-US" w:eastAsia="lt-LT"/>
              </w:rPr>
            </w:pPr>
            <w:r w:rsidRPr="00CE16C1">
              <w:rPr>
                <w:color w:val="000000"/>
                <w:szCs w:val="24"/>
                <w:lang w:eastAsia="lt-LT"/>
              </w:rPr>
              <w:t>1. popieriaus sudėtyje turi būti ne mažiau kaip 100 % perdirbto popieriaus (naudoto popieriaus ir (ar) gamybos atliekų) plaušų arba;</w:t>
            </w:r>
          </w:p>
          <w:p w14:paraId="59AD79B4" w14:textId="77777777" w:rsidR="00CE16C1" w:rsidRPr="00CE16C1" w:rsidRDefault="00CE16C1" w:rsidP="00CE16C1">
            <w:pPr>
              <w:spacing w:after="0" w:line="240" w:lineRule="auto"/>
              <w:rPr>
                <w:szCs w:val="24"/>
              </w:rPr>
            </w:pPr>
            <w:r w:rsidRPr="00CE16C1">
              <w:rPr>
                <w:color w:val="000000"/>
                <w:szCs w:val="24"/>
                <w:lang w:eastAsia="lt-LT"/>
              </w:rPr>
              <w:t>2. popieriaus sudėtyje turi būti ne mažiau kaip 30 % pirminės medienos plaušų, gautų iš miškų, sertifikuotų naudojant </w:t>
            </w:r>
            <w:r w:rsidRPr="00CE16C1">
              <w:rPr>
                <w:i/>
                <w:iCs/>
                <w:color w:val="000000"/>
                <w:szCs w:val="24"/>
                <w:lang w:eastAsia="lt-LT"/>
              </w:rPr>
              <w:t>FSC </w:t>
            </w:r>
            <w:r w:rsidRPr="00CE16C1">
              <w:rPr>
                <w:color w:val="000000"/>
                <w:szCs w:val="24"/>
                <w:lang w:eastAsia="lt-LT"/>
              </w:rPr>
              <w:t>ar </w:t>
            </w:r>
            <w:r w:rsidRPr="00CE16C1">
              <w:rPr>
                <w:i/>
                <w:iCs/>
                <w:color w:val="000000"/>
                <w:szCs w:val="24"/>
                <w:lang w:eastAsia="lt-LT"/>
              </w:rPr>
              <w:t>PEFC</w:t>
            </w:r>
            <w:r w:rsidRPr="00CE16C1">
              <w:rPr>
                <w:color w:val="000000"/>
                <w:szCs w:val="24"/>
                <w:lang w:eastAsia="lt-LT"/>
              </w:rPr>
              <w:t>, arba lygiavertes miškų sertifikavimo sistemas, likusi dalis – iš tinkamai išaugintų miškų ir (ar) perdirbto popieriaus plaušų.</w:t>
            </w:r>
          </w:p>
        </w:tc>
        <w:tc>
          <w:tcPr>
            <w:tcW w:w="4880" w:type="dxa"/>
            <w:tcBorders>
              <w:top w:val="single" w:sz="4" w:space="0" w:color="auto"/>
              <w:left w:val="single" w:sz="4" w:space="0" w:color="auto"/>
              <w:bottom w:val="single" w:sz="4" w:space="0" w:color="auto"/>
              <w:right w:val="single" w:sz="4" w:space="0" w:color="auto"/>
            </w:tcBorders>
          </w:tcPr>
          <w:p w14:paraId="6F22E573" w14:textId="77777777" w:rsidR="00CE16C1" w:rsidRPr="00CE16C1" w:rsidRDefault="00CE16C1" w:rsidP="00CE16C1">
            <w:pPr>
              <w:spacing w:after="0" w:line="240" w:lineRule="auto"/>
              <w:rPr>
                <w:szCs w:val="24"/>
              </w:rPr>
            </w:pPr>
            <w:r w:rsidRPr="00CE16C1">
              <w:rPr>
                <w:szCs w:val="24"/>
              </w:rPr>
              <w:t xml:space="preserve">Atitiktį reikalavimams įrodantys dokumentai (pateikiami kartu su pasiūlymu) – ekologinis ženklas </w:t>
            </w:r>
            <w:proofErr w:type="spellStart"/>
            <w:r w:rsidRPr="00CE16C1">
              <w:rPr>
                <w:szCs w:val="24"/>
              </w:rPr>
              <w:t>the</w:t>
            </w:r>
            <w:proofErr w:type="spellEnd"/>
            <w:r w:rsidRPr="00CE16C1">
              <w:rPr>
                <w:szCs w:val="24"/>
              </w:rPr>
              <w:t xml:space="preserve"> </w:t>
            </w:r>
            <w:proofErr w:type="spellStart"/>
            <w:r w:rsidRPr="00CE16C1">
              <w:rPr>
                <w:szCs w:val="24"/>
              </w:rPr>
              <w:t>Blue</w:t>
            </w:r>
            <w:proofErr w:type="spellEnd"/>
            <w:r w:rsidRPr="00CE16C1">
              <w:rPr>
                <w:szCs w:val="24"/>
              </w:rPr>
              <w:t xml:space="preserve"> </w:t>
            </w:r>
            <w:proofErr w:type="spellStart"/>
            <w:r w:rsidRPr="00CE16C1">
              <w:rPr>
                <w:szCs w:val="24"/>
              </w:rPr>
              <w:t>Angel</w:t>
            </w:r>
            <w:proofErr w:type="spellEnd"/>
            <w:r w:rsidRPr="00CE16C1">
              <w:rPr>
                <w:szCs w:val="24"/>
              </w:rPr>
              <w:t xml:space="preserve"> arba </w:t>
            </w:r>
            <w:proofErr w:type="spellStart"/>
            <w:r w:rsidRPr="00CE16C1">
              <w:rPr>
                <w:szCs w:val="24"/>
              </w:rPr>
              <w:t>Nordic</w:t>
            </w:r>
            <w:proofErr w:type="spellEnd"/>
            <w:r w:rsidRPr="00CE16C1">
              <w:rPr>
                <w:szCs w:val="24"/>
              </w:rPr>
              <w:t xml:space="preserve"> </w:t>
            </w:r>
            <w:proofErr w:type="spellStart"/>
            <w:r w:rsidRPr="00CE16C1">
              <w:rPr>
                <w:szCs w:val="24"/>
              </w:rPr>
              <w:t>Swan</w:t>
            </w:r>
            <w:proofErr w:type="spellEnd"/>
            <w:r w:rsidRPr="00CE16C1">
              <w:rPr>
                <w:szCs w:val="24"/>
              </w:rPr>
              <w:t xml:space="preserve">, arba </w:t>
            </w:r>
            <w:proofErr w:type="spellStart"/>
            <w:r w:rsidRPr="00CE16C1">
              <w:rPr>
                <w:szCs w:val="24"/>
              </w:rPr>
              <w:t>European</w:t>
            </w:r>
            <w:proofErr w:type="spellEnd"/>
            <w:r w:rsidRPr="00CE16C1">
              <w:rPr>
                <w:szCs w:val="24"/>
              </w:rPr>
              <w:t xml:space="preserve"> </w:t>
            </w:r>
            <w:proofErr w:type="spellStart"/>
            <w:r w:rsidRPr="00CE16C1">
              <w:rPr>
                <w:szCs w:val="24"/>
              </w:rPr>
              <w:t>Ecolabel</w:t>
            </w:r>
            <w:proofErr w:type="spellEnd"/>
            <w:r w:rsidRPr="00CE16C1">
              <w:rPr>
                <w:szCs w:val="24"/>
              </w:rPr>
              <w:t>, arba FSC ar PEFC sertifikatas, arba tiekėjo deklaracija, arba kiti lygiaverčiai įrodymai.</w:t>
            </w:r>
          </w:p>
          <w:p w14:paraId="28C95EAC" w14:textId="77777777" w:rsidR="00CE16C1" w:rsidRPr="00CE16C1" w:rsidRDefault="00CE16C1" w:rsidP="00CE16C1">
            <w:pPr>
              <w:spacing w:after="0" w:line="240" w:lineRule="auto"/>
              <w:rPr>
                <w:szCs w:val="24"/>
              </w:rPr>
            </w:pPr>
          </w:p>
          <w:p w14:paraId="5041A38E" w14:textId="77777777" w:rsidR="00CE16C1" w:rsidRPr="00CE16C1" w:rsidRDefault="00CE16C1" w:rsidP="00CE16C1">
            <w:pPr>
              <w:spacing w:after="0" w:line="240" w:lineRule="auto"/>
              <w:rPr>
                <w:szCs w:val="24"/>
              </w:rPr>
            </w:pPr>
            <w:r w:rsidRPr="00CE16C1">
              <w:rPr>
                <w:szCs w:val="24"/>
              </w:rPr>
              <w:t>Pateikiamas skenuotas dokumentas elektronine forma.</w:t>
            </w:r>
          </w:p>
        </w:tc>
      </w:tr>
      <w:tr w:rsidR="00CE16C1" w:rsidRPr="00CE16C1" w14:paraId="1FAF7B68" w14:textId="77777777" w:rsidTr="009824CF">
        <w:tc>
          <w:tcPr>
            <w:tcW w:w="1251" w:type="dxa"/>
            <w:tcBorders>
              <w:top w:val="single" w:sz="4" w:space="0" w:color="auto"/>
              <w:left w:val="single" w:sz="4" w:space="0" w:color="auto"/>
              <w:bottom w:val="single" w:sz="4" w:space="0" w:color="auto"/>
              <w:right w:val="single" w:sz="4" w:space="0" w:color="auto"/>
            </w:tcBorders>
          </w:tcPr>
          <w:p w14:paraId="20319DC7" w14:textId="77777777" w:rsidR="00CE16C1" w:rsidRPr="00CE16C1" w:rsidRDefault="00CE16C1" w:rsidP="00CE16C1">
            <w:pPr>
              <w:spacing w:after="0" w:line="240" w:lineRule="auto"/>
              <w:rPr>
                <w:szCs w:val="24"/>
              </w:rPr>
            </w:pPr>
            <w:r w:rsidRPr="00CE16C1">
              <w:rPr>
                <w:szCs w:val="24"/>
              </w:rPr>
              <w:lastRenderedPageBreak/>
              <w:t>3.3.14</w:t>
            </w:r>
          </w:p>
        </w:tc>
        <w:tc>
          <w:tcPr>
            <w:tcW w:w="2822" w:type="dxa"/>
            <w:tcBorders>
              <w:top w:val="single" w:sz="4" w:space="0" w:color="auto"/>
              <w:left w:val="single" w:sz="4" w:space="0" w:color="auto"/>
              <w:bottom w:val="single" w:sz="4" w:space="0" w:color="auto"/>
              <w:right w:val="single" w:sz="4" w:space="0" w:color="auto"/>
            </w:tcBorders>
          </w:tcPr>
          <w:p w14:paraId="2A7E9524" w14:textId="77777777" w:rsidR="00CE16C1" w:rsidRPr="00CE16C1" w:rsidRDefault="00CE16C1" w:rsidP="00CE16C1">
            <w:pPr>
              <w:spacing w:after="0" w:line="240" w:lineRule="auto"/>
              <w:jc w:val="both"/>
              <w:rPr>
                <w:color w:val="000000"/>
                <w:szCs w:val="24"/>
                <w:lang w:eastAsia="lt-LT"/>
              </w:rPr>
            </w:pPr>
            <w:r w:rsidRPr="00CE16C1">
              <w:rPr>
                <w:szCs w:val="24"/>
              </w:rPr>
              <w:t>Popierius turi būti nebalintas arba balintas nenaudojant chloro dujų.</w:t>
            </w:r>
          </w:p>
        </w:tc>
        <w:tc>
          <w:tcPr>
            <w:tcW w:w="4880" w:type="dxa"/>
            <w:tcBorders>
              <w:top w:val="single" w:sz="4" w:space="0" w:color="auto"/>
              <w:left w:val="single" w:sz="4" w:space="0" w:color="auto"/>
              <w:bottom w:val="single" w:sz="4" w:space="0" w:color="auto"/>
              <w:right w:val="single" w:sz="4" w:space="0" w:color="auto"/>
            </w:tcBorders>
          </w:tcPr>
          <w:p w14:paraId="552C4DBF" w14:textId="77777777" w:rsidR="00CE16C1" w:rsidRPr="00CE16C1" w:rsidRDefault="00CE16C1" w:rsidP="00CE16C1">
            <w:pPr>
              <w:spacing w:after="0" w:line="240" w:lineRule="auto"/>
              <w:rPr>
                <w:szCs w:val="24"/>
              </w:rPr>
            </w:pPr>
            <w:r w:rsidRPr="00CE16C1">
              <w:rPr>
                <w:szCs w:val="24"/>
              </w:rPr>
              <w:t xml:space="preserve">Atitiktį reikalavimams įrodantys dokumentai (pateikiami kartu su pasiūlymu) –  ekologinis ženklas </w:t>
            </w:r>
            <w:proofErr w:type="spellStart"/>
            <w:r w:rsidRPr="00CE16C1">
              <w:rPr>
                <w:szCs w:val="24"/>
              </w:rPr>
              <w:t>the</w:t>
            </w:r>
            <w:proofErr w:type="spellEnd"/>
            <w:r w:rsidRPr="00CE16C1">
              <w:rPr>
                <w:szCs w:val="24"/>
              </w:rPr>
              <w:t xml:space="preserve"> </w:t>
            </w:r>
            <w:proofErr w:type="spellStart"/>
            <w:r w:rsidRPr="00CE16C1">
              <w:rPr>
                <w:szCs w:val="24"/>
              </w:rPr>
              <w:t>Blue</w:t>
            </w:r>
            <w:proofErr w:type="spellEnd"/>
            <w:r w:rsidRPr="00CE16C1">
              <w:rPr>
                <w:szCs w:val="24"/>
              </w:rPr>
              <w:t xml:space="preserve"> </w:t>
            </w:r>
            <w:proofErr w:type="spellStart"/>
            <w:r w:rsidRPr="00CE16C1">
              <w:rPr>
                <w:szCs w:val="24"/>
              </w:rPr>
              <w:t>Angel</w:t>
            </w:r>
            <w:proofErr w:type="spellEnd"/>
            <w:r w:rsidRPr="00CE16C1">
              <w:rPr>
                <w:szCs w:val="24"/>
              </w:rPr>
              <w:t xml:space="preserve"> arba </w:t>
            </w:r>
            <w:proofErr w:type="spellStart"/>
            <w:r w:rsidRPr="00CE16C1">
              <w:rPr>
                <w:szCs w:val="24"/>
              </w:rPr>
              <w:t>Nordic</w:t>
            </w:r>
            <w:proofErr w:type="spellEnd"/>
            <w:r w:rsidRPr="00CE16C1">
              <w:rPr>
                <w:szCs w:val="24"/>
              </w:rPr>
              <w:t xml:space="preserve"> </w:t>
            </w:r>
            <w:proofErr w:type="spellStart"/>
            <w:r w:rsidRPr="00CE16C1">
              <w:rPr>
                <w:szCs w:val="24"/>
              </w:rPr>
              <w:t>Swan</w:t>
            </w:r>
            <w:proofErr w:type="spellEnd"/>
            <w:r w:rsidRPr="00CE16C1">
              <w:rPr>
                <w:szCs w:val="24"/>
              </w:rPr>
              <w:t>, arba gamintojo techniniai dokumentai, arba paskelbtosios (notifikuotos) įstaigos bandymų protokolas, arba tiekėjo deklaracija, arba kiti lygiaverčiai įrodymai.</w:t>
            </w:r>
          </w:p>
        </w:tc>
      </w:tr>
    </w:tbl>
    <w:p w14:paraId="2A1E0CDD" w14:textId="77777777" w:rsidR="00CE16C1" w:rsidRPr="00CE16C1" w:rsidRDefault="00CE16C1" w:rsidP="00CE16C1">
      <w:pPr>
        <w:spacing w:before="120" w:after="120" w:line="240" w:lineRule="auto"/>
        <w:jc w:val="center"/>
        <w:rPr>
          <w:b/>
          <w:caps/>
          <w:szCs w:val="24"/>
          <w:lang w:eastAsia="lt-LT"/>
        </w:rPr>
      </w:pPr>
    </w:p>
    <w:p w14:paraId="5DE04A15" w14:textId="77777777" w:rsidR="00CE16C1" w:rsidRPr="00CE16C1" w:rsidRDefault="00CE16C1" w:rsidP="00CE16C1">
      <w:pPr>
        <w:spacing w:before="120" w:after="120" w:line="240" w:lineRule="auto"/>
        <w:jc w:val="center"/>
        <w:rPr>
          <w:b/>
          <w:caps/>
          <w:szCs w:val="24"/>
          <w:lang w:eastAsia="lt-LT"/>
        </w:rPr>
      </w:pPr>
      <w:r w:rsidRPr="00CE16C1">
        <w:rPr>
          <w:b/>
          <w:caps/>
          <w:szCs w:val="24"/>
          <w:lang w:eastAsia="lt-LT"/>
        </w:rPr>
        <w:t>IV. K</w:t>
      </w:r>
      <w:r w:rsidRPr="00CE16C1">
        <w:rPr>
          <w:b/>
          <w:szCs w:val="24"/>
          <w:lang w:eastAsia="lt-LT"/>
        </w:rPr>
        <w:t>orespondencijos siuntų pristatymas gavėjams</w:t>
      </w:r>
    </w:p>
    <w:p w14:paraId="0086F2A1"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Pristatymo paslaugas sudaro pašto paslaugos – pašto siuntų pristatymas ar įteikimas gavėjams Lietuvos Respublikoje.</w:t>
      </w:r>
    </w:p>
    <w:p w14:paraId="5416CCA6"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Paslaugų teikėjas turi būti įtrauktas į pašto ir pasiuntinių paslaugų teikėjų sąrašą (toliau – Pašto įstatymas).</w:t>
      </w:r>
    </w:p>
    <w:p w14:paraId="09B5E50F"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Paslaugų teikėjas turi turėti tinklą pristatyti pašto siuntas Lietuvos Respublikoje, įskaitant kaimo vietoves.</w:t>
      </w:r>
    </w:p>
    <w:p w14:paraId="22212CD8"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Paslaugų teikėjas turi teikti Užsakovui paslaugas taip, kaip jos apibrėžiamos Pašto įstatyme ir Pašto ir pasiuntinių paslaugų teikimo taisyklėse, kituose teisės aktuose, reglamentuojančiuose pašto veiklą.</w:t>
      </w:r>
    </w:p>
    <w:p w14:paraId="6DC21D61"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rPr>
        <w:t>Paslaugų tiekėjas Užsakovui turi teikti paslaugas paslaugų teikimo vietoje (Paslaugų teikėjo buveinės ar padalinio patalpose);</w:t>
      </w:r>
    </w:p>
    <w:p w14:paraId="4AEDF3F2"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Paslaugų</w:t>
      </w:r>
      <w:r w:rsidRPr="00CE16C1">
        <w:rPr>
          <w:szCs w:val="24"/>
        </w:rPr>
        <w:t xml:space="preserve"> teikėjas turi pristatyti pagal Užsakovo pateiktus duomenis suformuotas siuntas gavėjams per nustatytus terminus (nuo siuntų paėmimo dienos):</w:t>
      </w:r>
    </w:p>
    <w:p w14:paraId="25B45F5C" w14:textId="77777777" w:rsidR="00CE16C1" w:rsidRPr="00CE16C1" w:rsidRDefault="00CE16C1" w:rsidP="00CE16C1">
      <w:pPr>
        <w:tabs>
          <w:tab w:val="left" w:pos="1418"/>
        </w:tabs>
        <w:spacing w:after="0" w:line="240" w:lineRule="auto"/>
        <w:ind w:left="1069"/>
        <w:jc w:val="both"/>
        <w:rPr>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57"/>
      </w:tblGrid>
      <w:tr w:rsidR="00CE16C1" w:rsidRPr="00CE16C1" w14:paraId="2B066CC6" w14:textId="77777777" w:rsidTr="009824CF">
        <w:trPr>
          <w:trHeight w:val="443"/>
        </w:trPr>
        <w:tc>
          <w:tcPr>
            <w:tcW w:w="6232" w:type="dxa"/>
            <w:tcBorders>
              <w:top w:val="single" w:sz="4" w:space="0" w:color="auto"/>
              <w:left w:val="single" w:sz="4" w:space="0" w:color="auto"/>
              <w:bottom w:val="single" w:sz="4" w:space="0" w:color="auto"/>
              <w:right w:val="single" w:sz="4" w:space="0" w:color="auto"/>
            </w:tcBorders>
            <w:hideMark/>
          </w:tcPr>
          <w:p w14:paraId="13BB1B1A" w14:textId="77777777" w:rsidR="00CE16C1" w:rsidRPr="00CE16C1" w:rsidRDefault="00CE16C1" w:rsidP="00CE16C1">
            <w:pPr>
              <w:spacing w:after="0"/>
              <w:ind w:right="222"/>
              <w:jc w:val="both"/>
              <w:rPr>
                <w:szCs w:val="24"/>
              </w:rPr>
            </w:pPr>
            <w:r w:rsidRPr="00CE16C1">
              <w:rPr>
                <w:szCs w:val="24"/>
              </w:rPr>
              <w:t>Laiškų, siuntų S ir M pristatymo terminas visoje Lietuvoje</w:t>
            </w:r>
          </w:p>
        </w:tc>
        <w:tc>
          <w:tcPr>
            <w:tcW w:w="3657" w:type="dxa"/>
            <w:tcBorders>
              <w:top w:val="single" w:sz="4" w:space="0" w:color="auto"/>
              <w:left w:val="single" w:sz="4" w:space="0" w:color="auto"/>
              <w:bottom w:val="single" w:sz="4" w:space="0" w:color="auto"/>
              <w:right w:val="single" w:sz="4" w:space="0" w:color="auto"/>
            </w:tcBorders>
            <w:hideMark/>
          </w:tcPr>
          <w:p w14:paraId="0C0B5D49" w14:textId="77777777" w:rsidR="00CE16C1" w:rsidRPr="00CE16C1" w:rsidRDefault="00CE16C1" w:rsidP="00CE16C1">
            <w:pPr>
              <w:spacing w:after="0"/>
              <w:rPr>
                <w:szCs w:val="24"/>
              </w:rPr>
            </w:pPr>
            <w:r w:rsidRPr="00CE16C1">
              <w:rPr>
                <w:szCs w:val="24"/>
              </w:rPr>
              <w:t>95% siuntų per 20 darbo dienų</w:t>
            </w:r>
          </w:p>
        </w:tc>
      </w:tr>
    </w:tbl>
    <w:p w14:paraId="3087A4B3" w14:textId="77777777" w:rsidR="00CE16C1" w:rsidRPr="00CE16C1" w:rsidRDefault="00CE16C1" w:rsidP="00CE16C1">
      <w:pPr>
        <w:numPr>
          <w:ilvl w:val="1"/>
          <w:numId w:val="24"/>
        </w:numPr>
        <w:spacing w:after="0" w:line="240" w:lineRule="auto"/>
        <w:ind w:left="0" w:firstLine="709"/>
        <w:jc w:val="both"/>
        <w:rPr>
          <w:szCs w:val="24"/>
          <w:lang w:eastAsia="lt-LT"/>
        </w:rPr>
      </w:pPr>
      <w:r w:rsidRPr="00CE16C1">
        <w:rPr>
          <w:szCs w:val="24"/>
          <w:lang w:eastAsia="lt-LT"/>
        </w:rPr>
        <w:t>Paslaugų teikėjas turi nemokamai grąžinti Užsakovui pašto siuntas, nurodant priežastis. Jei siuntų neįmanoma pristatyti gavėjo adresu dėl ne nuo Paslaugų teikėjo priklausančių priežasčių.</w:t>
      </w:r>
    </w:p>
    <w:p w14:paraId="5EC6266A" w14:textId="77777777" w:rsidR="00CE16C1" w:rsidRPr="00CE16C1" w:rsidRDefault="00CE16C1" w:rsidP="00CE16C1">
      <w:pPr>
        <w:spacing w:after="0" w:line="240" w:lineRule="auto"/>
        <w:ind w:left="360"/>
        <w:jc w:val="both"/>
        <w:rPr>
          <w:szCs w:val="24"/>
          <w:lang w:eastAsia="lt-LT"/>
        </w:rPr>
      </w:pPr>
    </w:p>
    <w:p w14:paraId="72BCA3F8" w14:textId="5B69901F" w:rsidR="00CE16C1" w:rsidRPr="00C55BFD" w:rsidRDefault="00CE16C1" w:rsidP="00C0223A">
      <w:pPr>
        <w:pStyle w:val="Sraopastraipa"/>
        <w:numPr>
          <w:ilvl w:val="0"/>
          <w:numId w:val="29"/>
        </w:numPr>
        <w:spacing w:before="120" w:after="120"/>
        <w:jc w:val="center"/>
        <w:rPr>
          <w:rFonts w:cs="Calibri"/>
          <w:b/>
        </w:rPr>
      </w:pPr>
      <w:r w:rsidRPr="00C55BFD">
        <w:rPr>
          <w:rFonts w:cs="Calibri"/>
          <w:b/>
        </w:rPr>
        <w:t>Paslaugų apskaita ir apmokėjimas</w:t>
      </w:r>
    </w:p>
    <w:p w14:paraId="49EB5DC6" w14:textId="77777777" w:rsidR="00CE16C1" w:rsidRPr="00CE16C1" w:rsidRDefault="00CE16C1" w:rsidP="00CE16C1">
      <w:pPr>
        <w:spacing w:before="120" w:after="120" w:line="240" w:lineRule="auto"/>
        <w:ind w:left="142" w:firstLine="709"/>
        <w:rPr>
          <w:rFonts w:cs="Calibri"/>
          <w:b/>
          <w:szCs w:val="24"/>
          <w:lang w:eastAsia="lt-LT"/>
        </w:rPr>
      </w:pPr>
    </w:p>
    <w:p w14:paraId="6579585C" w14:textId="77777777" w:rsidR="00CE16C1" w:rsidRPr="00CE16C1" w:rsidRDefault="00CE16C1" w:rsidP="00CE16C1">
      <w:pPr>
        <w:numPr>
          <w:ilvl w:val="1"/>
          <w:numId w:val="25"/>
        </w:numPr>
        <w:spacing w:after="0" w:line="240" w:lineRule="auto"/>
        <w:ind w:left="142" w:firstLine="709"/>
        <w:jc w:val="both"/>
        <w:rPr>
          <w:szCs w:val="24"/>
        </w:rPr>
      </w:pPr>
      <w:r w:rsidRPr="00CE16C1">
        <w:rPr>
          <w:szCs w:val="24"/>
          <w:lang w:eastAsia="lt-LT"/>
        </w:rPr>
        <w:t>Paslaugų teikėjas turi vykdyti bendrą Užsakovui suteiktų Paslaugų apskaitą.</w:t>
      </w:r>
    </w:p>
    <w:p w14:paraId="7B3F9CAE" w14:textId="27293B72" w:rsidR="00CE16C1" w:rsidRPr="00CE16C1" w:rsidRDefault="00CE16C1" w:rsidP="00CE16C1">
      <w:pPr>
        <w:spacing w:after="0" w:line="240" w:lineRule="auto"/>
        <w:ind w:left="142" w:firstLine="709"/>
        <w:jc w:val="both"/>
        <w:rPr>
          <w:szCs w:val="24"/>
        </w:rPr>
      </w:pPr>
      <w:r w:rsidRPr="00CE16C1">
        <w:rPr>
          <w:szCs w:val="24"/>
        </w:rPr>
        <w:t xml:space="preserve">5.2. Už suteiktas Paslaugas Užsakovas apmoka per 30 dienų nuo tinkamos PVM sąskaitos faktūros gavimo (SABIS) dienos  pagal darbų (paslaugų) perdavimo – priėmimo aktą. </w:t>
      </w:r>
    </w:p>
    <w:p w14:paraId="526AC88E" w14:textId="77777777" w:rsidR="00CE16C1" w:rsidRPr="00CE16C1" w:rsidRDefault="00CE16C1" w:rsidP="00CE16C1">
      <w:pPr>
        <w:spacing w:after="0" w:line="240" w:lineRule="auto"/>
        <w:jc w:val="both"/>
        <w:rPr>
          <w:szCs w:val="24"/>
        </w:rPr>
      </w:pPr>
    </w:p>
    <w:p w14:paraId="554E04D9" w14:textId="77777777" w:rsidR="00CE16C1" w:rsidRDefault="00CE16C1" w:rsidP="00CE16C1">
      <w:pPr>
        <w:spacing w:after="0" w:line="240" w:lineRule="auto"/>
        <w:jc w:val="both"/>
        <w:rPr>
          <w:rFonts w:eastAsia="Times New Roman"/>
          <w:szCs w:val="24"/>
        </w:rPr>
      </w:pPr>
    </w:p>
    <w:p w14:paraId="0E77FBAC" w14:textId="77777777" w:rsidR="00CE16C1" w:rsidRDefault="00CE16C1" w:rsidP="00D169BA">
      <w:pPr>
        <w:spacing w:after="0" w:line="240" w:lineRule="auto"/>
        <w:jc w:val="right"/>
        <w:rPr>
          <w:rFonts w:eastAsia="Times New Roman"/>
          <w:szCs w:val="24"/>
        </w:rPr>
      </w:pPr>
    </w:p>
    <w:p w14:paraId="66791672" w14:textId="77777777" w:rsidR="00CE16C1" w:rsidRDefault="00CE16C1" w:rsidP="00D169BA">
      <w:pPr>
        <w:spacing w:after="0" w:line="240" w:lineRule="auto"/>
        <w:jc w:val="right"/>
        <w:rPr>
          <w:rFonts w:eastAsia="Times New Roman"/>
          <w:szCs w:val="24"/>
        </w:rPr>
      </w:pPr>
    </w:p>
    <w:p w14:paraId="3007AB81" w14:textId="77777777" w:rsidR="00CE16C1" w:rsidRDefault="00CE16C1" w:rsidP="00D169BA">
      <w:pPr>
        <w:spacing w:after="0" w:line="240" w:lineRule="auto"/>
        <w:jc w:val="right"/>
        <w:rPr>
          <w:rFonts w:eastAsia="Times New Roman"/>
          <w:szCs w:val="24"/>
        </w:rPr>
      </w:pPr>
    </w:p>
    <w:p w14:paraId="2E10E52C" w14:textId="77777777" w:rsidR="00CE16C1" w:rsidRDefault="00CE16C1" w:rsidP="00D169BA">
      <w:pPr>
        <w:spacing w:after="0" w:line="240" w:lineRule="auto"/>
        <w:jc w:val="right"/>
        <w:rPr>
          <w:rFonts w:eastAsia="Times New Roman"/>
          <w:szCs w:val="24"/>
        </w:rPr>
      </w:pPr>
    </w:p>
    <w:p w14:paraId="50662C35" w14:textId="77777777" w:rsidR="00CE16C1" w:rsidRDefault="00CE16C1" w:rsidP="00D169BA">
      <w:pPr>
        <w:spacing w:after="0" w:line="240" w:lineRule="auto"/>
        <w:jc w:val="right"/>
        <w:rPr>
          <w:rFonts w:eastAsia="Times New Roman"/>
          <w:szCs w:val="24"/>
        </w:rPr>
      </w:pPr>
    </w:p>
    <w:p w14:paraId="6B382C98" w14:textId="77777777" w:rsidR="00CE16C1" w:rsidRDefault="00CE16C1" w:rsidP="00D169BA">
      <w:pPr>
        <w:spacing w:after="0" w:line="240" w:lineRule="auto"/>
        <w:jc w:val="right"/>
        <w:rPr>
          <w:rFonts w:eastAsia="Times New Roman"/>
          <w:szCs w:val="24"/>
        </w:rPr>
      </w:pPr>
    </w:p>
    <w:p w14:paraId="4070ECAC" w14:textId="77777777" w:rsidR="00CE16C1" w:rsidRDefault="00CE16C1" w:rsidP="00D169BA">
      <w:pPr>
        <w:spacing w:after="0" w:line="240" w:lineRule="auto"/>
        <w:jc w:val="right"/>
        <w:rPr>
          <w:rFonts w:eastAsia="Times New Roman"/>
          <w:szCs w:val="24"/>
        </w:rPr>
      </w:pPr>
    </w:p>
    <w:p w14:paraId="40D4B628" w14:textId="77777777" w:rsidR="00CE16C1" w:rsidRDefault="00CE16C1" w:rsidP="00D169BA">
      <w:pPr>
        <w:spacing w:after="0" w:line="240" w:lineRule="auto"/>
        <w:jc w:val="right"/>
        <w:rPr>
          <w:rFonts w:eastAsia="Times New Roman"/>
          <w:szCs w:val="24"/>
        </w:rPr>
      </w:pPr>
    </w:p>
    <w:p w14:paraId="7A4A3653" w14:textId="77777777" w:rsidR="00CE16C1" w:rsidRDefault="00CE16C1" w:rsidP="00D169BA">
      <w:pPr>
        <w:spacing w:after="0" w:line="240" w:lineRule="auto"/>
        <w:jc w:val="right"/>
        <w:rPr>
          <w:rFonts w:eastAsia="Times New Roman"/>
          <w:szCs w:val="24"/>
        </w:rPr>
      </w:pPr>
    </w:p>
    <w:p w14:paraId="512635DF" w14:textId="77777777" w:rsidR="00CE16C1" w:rsidRDefault="00CE16C1" w:rsidP="00D169BA">
      <w:pPr>
        <w:spacing w:after="0" w:line="240" w:lineRule="auto"/>
        <w:jc w:val="right"/>
        <w:rPr>
          <w:rFonts w:eastAsia="Times New Roman"/>
          <w:szCs w:val="24"/>
        </w:rPr>
      </w:pPr>
    </w:p>
    <w:p w14:paraId="52FACDEC" w14:textId="77777777" w:rsidR="00CE16C1" w:rsidRDefault="00CE16C1" w:rsidP="00D169BA">
      <w:pPr>
        <w:spacing w:after="0" w:line="240" w:lineRule="auto"/>
        <w:jc w:val="right"/>
        <w:rPr>
          <w:rFonts w:eastAsia="Times New Roman"/>
          <w:szCs w:val="24"/>
        </w:rPr>
      </w:pPr>
    </w:p>
    <w:p w14:paraId="69B28AF0" w14:textId="77777777" w:rsidR="00CE16C1" w:rsidRDefault="00CE16C1" w:rsidP="00D169BA">
      <w:pPr>
        <w:spacing w:after="0" w:line="240" w:lineRule="auto"/>
        <w:jc w:val="right"/>
        <w:rPr>
          <w:rFonts w:eastAsia="Times New Roman"/>
          <w:szCs w:val="24"/>
        </w:rPr>
      </w:pPr>
    </w:p>
    <w:p w14:paraId="03666597" w14:textId="77777777" w:rsidR="00CE16C1" w:rsidRDefault="00CE16C1" w:rsidP="00D169BA">
      <w:pPr>
        <w:spacing w:after="0" w:line="240" w:lineRule="auto"/>
        <w:jc w:val="right"/>
        <w:rPr>
          <w:rFonts w:eastAsia="Times New Roman"/>
          <w:szCs w:val="24"/>
        </w:rPr>
      </w:pPr>
    </w:p>
    <w:p w14:paraId="5526A1FE" w14:textId="77777777" w:rsidR="00CE16C1" w:rsidRDefault="00CE16C1" w:rsidP="00D169BA">
      <w:pPr>
        <w:spacing w:after="0" w:line="240" w:lineRule="auto"/>
        <w:jc w:val="right"/>
        <w:rPr>
          <w:rFonts w:eastAsia="Times New Roman"/>
          <w:szCs w:val="24"/>
        </w:rPr>
      </w:pPr>
    </w:p>
    <w:p w14:paraId="44A4F980" w14:textId="0A540A95" w:rsidR="009E5685" w:rsidRPr="00D169BA" w:rsidRDefault="009E5685" w:rsidP="00D169BA">
      <w:pPr>
        <w:spacing w:after="0" w:line="240" w:lineRule="auto"/>
        <w:jc w:val="right"/>
        <w:rPr>
          <w:rFonts w:eastAsia="Times New Roman"/>
          <w:szCs w:val="24"/>
        </w:rPr>
      </w:pPr>
      <w:r w:rsidRPr="00D169BA">
        <w:rPr>
          <w:rFonts w:eastAsia="Times New Roman"/>
          <w:szCs w:val="24"/>
        </w:rPr>
        <w:t>Sutarties 2 priedas</w:t>
      </w:r>
    </w:p>
    <w:p w14:paraId="2F746257" w14:textId="1EED658B" w:rsidR="009E5685" w:rsidRPr="00D169BA" w:rsidRDefault="009E5685" w:rsidP="00D169BA">
      <w:pPr>
        <w:spacing w:after="0" w:line="240" w:lineRule="auto"/>
        <w:jc w:val="both"/>
        <w:rPr>
          <w:rFonts w:eastAsia="Times New Roman"/>
          <w:szCs w:val="24"/>
        </w:rPr>
      </w:pPr>
    </w:p>
    <w:p w14:paraId="145D5958" w14:textId="624E8FFA" w:rsidR="009E5685" w:rsidRPr="00D169BA" w:rsidRDefault="009E5685" w:rsidP="00D169BA">
      <w:pPr>
        <w:spacing w:after="0" w:line="240" w:lineRule="auto"/>
        <w:jc w:val="center"/>
        <w:rPr>
          <w:rFonts w:eastAsia="Times New Roman"/>
          <w:b/>
          <w:bCs/>
          <w:szCs w:val="24"/>
        </w:rPr>
      </w:pPr>
      <w:r w:rsidRPr="00D169BA">
        <w:rPr>
          <w:rFonts w:eastAsia="Times New Roman"/>
          <w:b/>
          <w:bCs/>
          <w:szCs w:val="24"/>
        </w:rPr>
        <w:t>PASLAUGŲ TEIKĖJO PASIŪLYMAS</w:t>
      </w:r>
    </w:p>
    <w:p w14:paraId="7AF66154" w14:textId="73AD1BC7" w:rsidR="009E5685" w:rsidRPr="00D169BA" w:rsidRDefault="009E5685" w:rsidP="00D169BA">
      <w:pPr>
        <w:spacing w:after="0" w:line="240" w:lineRule="auto"/>
        <w:jc w:val="center"/>
        <w:rPr>
          <w:rFonts w:eastAsia="Times New Roman"/>
          <w:i/>
          <w:iCs/>
          <w:szCs w:val="24"/>
        </w:rPr>
      </w:pPr>
      <w:r w:rsidRPr="00D169BA">
        <w:rPr>
          <w:rFonts w:eastAsia="Times New Roman"/>
          <w:i/>
          <w:iCs/>
          <w:szCs w:val="24"/>
        </w:rPr>
        <w:t>(pridedamas atskiru dokumentu)</w:t>
      </w:r>
    </w:p>
    <w:p w14:paraId="1BAFCE26" w14:textId="4284380F" w:rsidR="009E5685" w:rsidRDefault="009E5685" w:rsidP="00D169BA">
      <w:pPr>
        <w:spacing w:after="0" w:line="240" w:lineRule="auto"/>
        <w:jc w:val="both"/>
        <w:rPr>
          <w:rFonts w:eastAsia="Times New Roman"/>
          <w:szCs w:val="24"/>
        </w:rPr>
      </w:pPr>
    </w:p>
    <w:p w14:paraId="17AFD905" w14:textId="77777777" w:rsidR="00DB5352" w:rsidRPr="00D169BA" w:rsidRDefault="00DB5352" w:rsidP="00D169BA">
      <w:pPr>
        <w:spacing w:after="0" w:line="240" w:lineRule="auto"/>
        <w:jc w:val="both"/>
        <w:rPr>
          <w:rFonts w:eastAsia="Times New Roman"/>
          <w:szCs w:val="24"/>
        </w:rPr>
      </w:pPr>
    </w:p>
    <w:p w14:paraId="50255DF2" w14:textId="5AA10241" w:rsidR="00DB5352" w:rsidRPr="00D169BA" w:rsidRDefault="0013727E" w:rsidP="00D169BA">
      <w:pPr>
        <w:spacing w:after="0" w:line="240" w:lineRule="auto"/>
        <w:jc w:val="right"/>
        <w:rPr>
          <w:rFonts w:eastAsia="Times New Roman"/>
          <w:szCs w:val="24"/>
        </w:rPr>
      </w:pPr>
      <w:r w:rsidRPr="00D169BA">
        <w:rPr>
          <w:rFonts w:eastAsia="Times New Roman"/>
          <w:szCs w:val="24"/>
        </w:rPr>
        <w:t>Sutarties 3 priedas</w:t>
      </w:r>
    </w:p>
    <w:p w14:paraId="6DE068FA" w14:textId="77777777" w:rsidR="0013727E" w:rsidRPr="00D169BA" w:rsidRDefault="0013727E" w:rsidP="00D169BA">
      <w:pPr>
        <w:spacing w:after="0" w:line="240" w:lineRule="auto"/>
        <w:jc w:val="right"/>
        <w:rPr>
          <w:rFonts w:eastAsia="Times New Roman"/>
          <w:szCs w:val="24"/>
        </w:rPr>
      </w:pPr>
    </w:p>
    <w:p w14:paraId="076A258F" w14:textId="77777777" w:rsidR="00B818D8" w:rsidRPr="00D169BA" w:rsidRDefault="00B818D8" w:rsidP="00D169BA">
      <w:pPr>
        <w:spacing w:after="0" w:line="240" w:lineRule="auto"/>
        <w:jc w:val="center"/>
        <w:rPr>
          <w:b/>
          <w:szCs w:val="24"/>
        </w:rPr>
      </w:pPr>
      <w:r w:rsidRPr="00D169BA">
        <w:rPr>
          <w:b/>
          <w:szCs w:val="24"/>
        </w:rPr>
        <w:t>SUSITARIMAS DĖL ASMENS DUOMENŲ TVARKYMO IR ASMENS DUOMENŲ PERDAVIMO</w:t>
      </w:r>
    </w:p>
    <w:p w14:paraId="0E2F968D" w14:textId="77777777" w:rsidR="00B818D8" w:rsidRPr="00D169BA" w:rsidRDefault="00B818D8" w:rsidP="00D169BA">
      <w:pPr>
        <w:spacing w:after="0" w:line="240" w:lineRule="auto"/>
        <w:jc w:val="center"/>
        <w:rPr>
          <w:b/>
          <w:szCs w:val="24"/>
        </w:rPr>
      </w:pPr>
    </w:p>
    <w:p w14:paraId="52AF4A28" w14:textId="77777777" w:rsidR="00B818D8" w:rsidRPr="00D169BA" w:rsidRDefault="00B818D8" w:rsidP="00D169BA">
      <w:pPr>
        <w:spacing w:after="0" w:line="240" w:lineRule="auto"/>
        <w:jc w:val="both"/>
        <w:rPr>
          <w:rFonts w:eastAsia="Times New Roman"/>
          <w:bCs/>
          <w:szCs w:val="24"/>
        </w:rPr>
      </w:pPr>
      <w:r w:rsidRPr="00D169BA">
        <w:rPr>
          <w:rFonts w:eastAsia="Times New Roman"/>
          <w:b/>
          <w:szCs w:val="24"/>
        </w:rPr>
        <w:t>[</w:t>
      </w:r>
      <w:r w:rsidRPr="00D169BA">
        <w:rPr>
          <w:rFonts w:eastAsia="Times New Roman"/>
          <w:b/>
          <w:i/>
          <w:iCs/>
          <w:szCs w:val="24"/>
        </w:rPr>
        <w:t>įmonės pavadinimas</w:t>
      </w:r>
      <w:r w:rsidRPr="00D169BA">
        <w:rPr>
          <w:rFonts w:eastAsia="Times New Roman"/>
          <w:b/>
          <w:szCs w:val="24"/>
        </w:rPr>
        <w:t>]</w:t>
      </w:r>
      <w:r w:rsidRPr="00D169BA">
        <w:rPr>
          <w:rFonts w:eastAsia="Times New Roman"/>
          <w:bCs/>
          <w:szCs w:val="24"/>
        </w:rPr>
        <w:t>, juridinio asmens kodas [</w:t>
      </w:r>
      <w:r w:rsidRPr="00D169BA">
        <w:rPr>
          <w:rFonts w:eastAsia="Times New Roman"/>
          <w:bCs/>
          <w:i/>
          <w:iCs/>
          <w:szCs w:val="24"/>
        </w:rPr>
        <w:t>juridinio asmens kodas</w:t>
      </w:r>
      <w:r w:rsidRPr="00D169BA">
        <w:rPr>
          <w:rFonts w:eastAsia="Times New Roman"/>
          <w:bCs/>
          <w:szCs w:val="24"/>
        </w:rPr>
        <w:t>], PVM mokėtojo kodas [</w:t>
      </w:r>
      <w:r w:rsidRPr="00D169BA">
        <w:rPr>
          <w:rFonts w:eastAsia="Times New Roman"/>
          <w:bCs/>
          <w:i/>
          <w:iCs/>
          <w:szCs w:val="24"/>
        </w:rPr>
        <w:t>PVM mokėtojo kodas</w:t>
      </w:r>
      <w:r w:rsidRPr="00D169BA">
        <w:rPr>
          <w:rFonts w:eastAsia="Times New Roman"/>
          <w:bCs/>
          <w:szCs w:val="24"/>
        </w:rPr>
        <w:t>], kurios registruota buveinė [</w:t>
      </w:r>
      <w:r w:rsidRPr="00D169BA">
        <w:rPr>
          <w:rFonts w:eastAsia="Times New Roman"/>
          <w:bCs/>
          <w:i/>
          <w:iCs/>
          <w:szCs w:val="24"/>
        </w:rPr>
        <w:t>registruotos buveinės adresas</w:t>
      </w:r>
      <w:r w:rsidRPr="00D169BA">
        <w:rPr>
          <w:rFonts w:eastAsia="Times New Roman"/>
          <w:bCs/>
          <w:szCs w:val="24"/>
        </w:rPr>
        <w:t>], Vilnius, atstovaujama [</w:t>
      </w:r>
      <w:r w:rsidRPr="00D169BA">
        <w:rPr>
          <w:rFonts w:eastAsia="Times New Roman"/>
          <w:bCs/>
          <w:i/>
          <w:iCs/>
          <w:szCs w:val="24"/>
        </w:rPr>
        <w:t>atstovaujančio asmens pareigos, vardas, pavardė, atstovavimo pagrindas</w:t>
      </w:r>
      <w:r w:rsidRPr="00D169BA">
        <w:rPr>
          <w:rFonts w:eastAsia="Times New Roman"/>
          <w:bCs/>
          <w:szCs w:val="24"/>
        </w:rPr>
        <w:t xml:space="preserve">] (toliau  – </w:t>
      </w:r>
      <w:r w:rsidRPr="00D169BA">
        <w:rPr>
          <w:rFonts w:eastAsia="Times New Roman"/>
          <w:b/>
          <w:szCs w:val="24"/>
        </w:rPr>
        <w:t>Užsakovas</w:t>
      </w:r>
      <w:r w:rsidRPr="00D169BA">
        <w:rPr>
          <w:rFonts w:eastAsia="Times New Roman"/>
          <w:bCs/>
          <w:szCs w:val="24"/>
        </w:rPr>
        <w:t xml:space="preserve">), ir </w:t>
      </w:r>
    </w:p>
    <w:p w14:paraId="29BCBD72" w14:textId="77777777" w:rsidR="00B818D8" w:rsidRPr="00D169BA" w:rsidRDefault="00B818D8" w:rsidP="00D169BA">
      <w:pPr>
        <w:spacing w:after="0" w:line="240" w:lineRule="auto"/>
        <w:jc w:val="both"/>
        <w:rPr>
          <w:rFonts w:eastAsia="Times New Roman"/>
          <w:bCs/>
          <w:szCs w:val="24"/>
        </w:rPr>
      </w:pPr>
    </w:p>
    <w:p w14:paraId="48BC7AE2" w14:textId="77777777" w:rsidR="00B818D8" w:rsidRPr="00D169BA" w:rsidRDefault="00B818D8" w:rsidP="00D169BA">
      <w:pPr>
        <w:spacing w:after="0" w:line="240" w:lineRule="auto"/>
        <w:jc w:val="both"/>
        <w:rPr>
          <w:rFonts w:eastAsia="Times New Roman"/>
          <w:bCs/>
          <w:szCs w:val="24"/>
        </w:rPr>
      </w:pPr>
      <w:r w:rsidRPr="00D169BA">
        <w:rPr>
          <w:rFonts w:eastAsia="Times New Roman"/>
          <w:b/>
          <w:szCs w:val="24"/>
        </w:rPr>
        <w:t>[</w:t>
      </w:r>
      <w:r w:rsidRPr="00D169BA">
        <w:rPr>
          <w:rFonts w:eastAsia="Times New Roman"/>
          <w:b/>
          <w:i/>
          <w:iCs/>
          <w:szCs w:val="24"/>
        </w:rPr>
        <w:t>įmonės pavadinimas</w:t>
      </w:r>
      <w:r w:rsidRPr="00D169BA">
        <w:rPr>
          <w:rFonts w:eastAsia="Times New Roman"/>
          <w:b/>
          <w:szCs w:val="24"/>
        </w:rPr>
        <w:t>]</w:t>
      </w:r>
      <w:r w:rsidRPr="00D169BA">
        <w:rPr>
          <w:rFonts w:eastAsia="Times New Roman"/>
          <w:bCs/>
          <w:szCs w:val="24"/>
        </w:rPr>
        <w:t>, juridinio asmens kodas [</w:t>
      </w:r>
      <w:r w:rsidRPr="00D169BA">
        <w:rPr>
          <w:rFonts w:eastAsia="Times New Roman"/>
          <w:bCs/>
          <w:i/>
          <w:iCs/>
          <w:szCs w:val="24"/>
        </w:rPr>
        <w:t>juridinio asmens kodas</w:t>
      </w:r>
      <w:r w:rsidRPr="00D169BA">
        <w:rPr>
          <w:rFonts w:eastAsia="Times New Roman"/>
          <w:bCs/>
          <w:szCs w:val="24"/>
        </w:rPr>
        <w:t>], PVM mokėtojo kodas [</w:t>
      </w:r>
      <w:r w:rsidRPr="00D169BA">
        <w:rPr>
          <w:rFonts w:eastAsia="Times New Roman"/>
          <w:bCs/>
          <w:i/>
          <w:iCs/>
          <w:szCs w:val="24"/>
        </w:rPr>
        <w:t>PVM mokėtojo kodas</w:t>
      </w:r>
      <w:r w:rsidRPr="00D169BA">
        <w:rPr>
          <w:rFonts w:eastAsia="Times New Roman"/>
          <w:bCs/>
          <w:szCs w:val="24"/>
        </w:rPr>
        <w:t>], kurios registruota buveinė [</w:t>
      </w:r>
      <w:r w:rsidRPr="00D169BA">
        <w:rPr>
          <w:rFonts w:eastAsia="Times New Roman"/>
          <w:bCs/>
          <w:i/>
          <w:iCs/>
          <w:szCs w:val="24"/>
        </w:rPr>
        <w:t>registruotos buveinės adresas</w:t>
      </w:r>
      <w:r w:rsidRPr="00D169BA">
        <w:rPr>
          <w:rFonts w:eastAsia="Times New Roman"/>
          <w:bCs/>
          <w:szCs w:val="24"/>
        </w:rPr>
        <w:t>], Vilnius, atstovaujama [</w:t>
      </w:r>
      <w:r w:rsidRPr="00D169BA">
        <w:rPr>
          <w:rFonts w:eastAsia="Times New Roman"/>
          <w:bCs/>
          <w:i/>
          <w:iCs/>
          <w:szCs w:val="24"/>
        </w:rPr>
        <w:t>atstovaujančio asmens pareigos, vardas, pavardė, atstovavimo pagrindas</w:t>
      </w:r>
      <w:r w:rsidRPr="00D169BA">
        <w:rPr>
          <w:rFonts w:eastAsia="Times New Roman"/>
          <w:bCs/>
          <w:szCs w:val="24"/>
        </w:rPr>
        <w:t xml:space="preserve">], (toliau – </w:t>
      </w:r>
      <w:r w:rsidRPr="00D169BA">
        <w:rPr>
          <w:rFonts w:eastAsia="Times New Roman"/>
          <w:b/>
          <w:szCs w:val="24"/>
        </w:rPr>
        <w:t>Vykdytojas</w:t>
      </w:r>
      <w:r w:rsidRPr="00D169BA">
        <w:rPr>
          <w:rFonts w:eastAsia="Times New Roman"/>
          <w:bCs/>
          <w:szCs w:val="24"/>
        </w:rPr>
        <w:t xml:space="preserve">), </w:t>
      </w:r>
    </w:p>
    <w:p w14:paraId="01C2F9FC" w14:textId="77777777" w:rsidR="00B818D8" w:rsidRPr="00D169BA" w:rsidRDefault="00B818D8" w:rsidP="00D169BA">
      <w:pPr>
        <w:spacing w:after="0" w:line="240" w:lineRule="auto"/>
        <w:jc w:val="both"/>
        <w:rPr>
          <w:rFonts w:eastAsia="Times New Roman"/>
          <w:bCs/>
          <w:szCs w:val="24"/>
        </w:rPr>
      </w:pPr>
    </w:p>
    <w:p w14:paraId="2FFCEFC5" w14:textId="77777777" w:rsidR="00B818D8" w:rsidRPr="00D169BA" w:rsidRDefault="00B818D8" w:rsidP="00D169BA">
      <w:pPr>
        <w:spacing w:after="0" w:line="240" w:lineRule="auto"/>
        <w:jc w:val="both"/>
        <w:rPr>
          <w:rFonts w:eastAsia="Times New Roman"/>
          <w:bCs/>
          <w:szCs w:val="24"/>
        </w:rPr>
      </w:pPr>
      <w:r w:rsidRPr="00D169BA">
        <w:rPr>
          <w:rFonts w:eastAsia="Times New Roman"/>
          <w:bCs/>
          <w:szCs w:val="24"/>
        </w:rPr>
        <w:t>Užsakovas ir Vykdytojas toliau kartu vadinami Šalimis, o kiekvienas atskirai – Šalimi, sudarė šį susitarimą dėl asmens duomenų perdavimo ir tvarkymo (toliau – Susitarimas) ir susitarė dėl toliau išvardintų sąlygų.</w:t>
      </w:r>
    </w:p>
    <w:p w14:paraId="15872D64" w14:textId="77777777" w:rsidR="00B818D8" w:rsidRPr="00D169BA" w:rsidRDefault="00B818D8" w:rsidP="00D169BA">
      <w:pPr>
        <w:spacing w:after="0" w:line="240" w:lineRule="auto"/>
        <w:jc w:val="both"/>
        <w:rPr>
          <w:rFonts w:eastAsia="Times New Roman"/>
          <w:bCs/>
          <w:szCs w:val="24"/>
        </w:rPr>
      </w:pPr>
    </w:p>
    <w:p w14:paraId="7DE5111E" w14:textId="77777777" w:rsidR="00B818D8" w:rsidRPr="00D169BA" w:rsidRDefault="00B818D8" w:rsidP="00D169BA">
      <w:pPr>
        <w:spacing w:after="0" w:line="240" w:lineRule="auto"/>
        <w:jc w:val="both"/>
        <w:rPr>
          <w:rFonts w:eastAsia="Times New Roman"/>
          <w:bCs/>
          <w:szCs w:val="24"/>
        </w:rPr>
      </w:pPr>
      <w:r w:rsidRPr="00D169BA">
        <w:rPr>
          <w:rFonts w:eastAsia="Times New Roman"/>
          <w:bCs/>
          <w:szCs w:val="24"/>
        </w:rPr>
        <w:t xml:space="preserve">Susitarimas dėl asmens duomenų perdavimo ir tvarkymo reguliuoja asmens duomenų perdavimo santykius, kylančius iš dokumentų (sąskaitų) spausdinimo vokavimo bei pristatymo paslaugų teikimo sutarties (toliau – </w:t>
      </w:r>
      <w:r w:rsidRPr="00D169BA">
        <w:rPr>
          <w:rFonts w:eastAsia="Times New Roman"/>
          <w:b/>
          <w:szCs w:val="24"/>
        </w:rPr>
        <w:t>Sutartis</w:t>
      </w:r>
      <w:r w:rsidRPr="00D169BA">
        <w:rPr>
          <w:rFonts w:eastAsia="Times New Roman"/>
          <w:bCs/>
          <w:szCs w:val="24"/>
        </w:rPr>
        <w:t>).</w:t>
      </w:r>
    </w:p>
    <w:p w14:paraId="57CEAA27" w14:textId="77777777" w:rsidR="00B818D8" w:rsidRPr="00D169BA" w:rsidRDefault="00B818D8" w:rsidP="00D169BA">
      <w:pPr>
        <w:spacing w:after="0" w:line="240" w:lineRule="auto"/>
        <w:jc w:val="both"/>
        <w:rPr>
          <w:rFonts w:eastAsia="Times New Roman"/>
          <w:bCs/>
          <w:szCs w:val="24"/>
        </w:rPr>
      </w:pPr>
    </w:p>
    <w:p w14:paraId="2E62768E" w14:textId="77777777" w:rsidR="00B818D8" w:rsidRPr="00D169BA" w:rsidRDefault="00B818D8" w:rsidP="00D169BA">
      <w:pPr>
        <w:spacing w:after="0" w:line="240" w:lineRule="auto"/>
        <w:jc w:val="both"/>
        <w:rPr>
          <w:rFonts w:eastAsia="Times New Roman"/>
          <w:bCs/>
          <w:szCs w:val="24"/>
        </w:rPr>
      </w:pPr>
      <w:r w:rsidRPr="00D169BA">
        <w:rPr>
          <w:rFonts w:eastAsia="Times New Roman"/>
          <w:bCs/>
          <w:szCs w:val="24"/>
        </w:rPr>
        <w:t xml:space="preserve">Susitarimas yra neatsiejama Sutarties dalis. Susitarimas nepakeičia jokių kitų Sutarties nuostatų, sąlygų ar terminų, išskyrus tuos atvejus, kurie specialiai aptarti šiame Susitarime. </w:t>
      </w:r>
    </w:p>
    <w:p w14:paraId="126AFE01" w14:textId="77777777" w:rsidR="00B818D8" w:rsidRPr="00D169BA" w:rsidRDefault="00B818D8" w:rsidP="00D169BA">
      <w:pPr>
        <w:spacing w:after="0" w:line="240" w:lineRule="auto"/>
        <w:jc w:val="both"/>
        <w:rPr>
          <w:rFonts w:eastAsia="Times New Roman"/>
          <w:bCs/>
          <w:szCs w:val="24"/>
        </w:rPr>
      </w:pPr>
    </w:p>
    <w:p w14:paraId="2D9F2CBA" w14:textId="77777777" w:rsidR="00B818D8" w:rsidRPr="00D169BA" w:rsidRDefault="00B818D8" w:rsidP="00D169BA">
      <w:pPr>
        <w:spacing w:after="0" w:line="240" w:lineRule="auto"/>
        <w:jc w:val="both"/>
        <w:rPr>
          <w:rFonts w:eastAsia="Times New Roman"/>
          <w:bCs/>
          <w:szCs w:val="24"/>
        </w:rPr>
      </w:pPr>
      <w:r w:rsidRPr="00D169BA">
        <w:rPr>
          <w:rFonts w:eastAsia="Times New Roman"/>
          <w:bCs/>
          <w:szCs w:val="24"/>
        </w:rPr>
        <w:t xml:space="preserve">Šalys, vykdydamos Susitarimą, vadovaujasi Bendruoju duomenų apsaugos reglamentu (ES) 2016/679 (toliau – </w:t>
      </w:r>
      <w:r w:rsidRPr="00D169BA">
        <w:rPr>
          <w:rFonts w:eastAsia="Times New Roman"/>
          <w:b/>
          <w:szCs w:val="24"/>
        </w:rPr>
        <w:t>BDAR</w:t>
      </w:r>
      <w:r w:rsidRPr="00D169BA">
        <w:rPr>
          <w:rFonts w:eastAsia="Times New Roman"/>
          <w:bCs/>
          <w:szCs w:val="24"/>
        </w:rPr>
        <w:t xml:space="preserve">), Lietuvos Respublikos asmens duomenų teisinės apsaugos įstatymu, kitais teisės aktais, reglamentuojančiais asmens duomenų tvarkymą (toliau kartu – </w:t>
      </w:r>
      <w:r w:rsidRPr="00D169BA">
        <w:rPr>
          <w:rFonts w:eastAsia="Times New Roman"/>
          <w:b/>
          <w:szCs w:val="24"/>
        </w:rPr>
        <w:t>Asmens duomenų apsaugos teisės aktai</w:t>
      </w:r>
      <w:r w:rsidRPr="00D169BA">
        <w:rPr>
          <w:rFonts w:eastAsia="Times New Roman"/>
          <w:bCs/>
          <w:szCs w:val="24"/>
        </w:rPr>
        <w:t>).</w:t>
      </w:r>
    </w:p>
    <w:p w14:paraId="4E83B688" w14:textId="77777777" w:rsidR="00B818D8" w:rsidRPr="00D169BA" w:rsidRDefault="00B818D8" w:rsidP="00D169BA">
      <w:pPr>
        <w:spacing w:after="0" w:line="240" w:lineRule="auto"/>
        <w:jc w:val="both"/>
        <w:rPr>
          <w:rFonts w:eastAsia="Times New Roman"/>
          <w:bCs/>
          <w:szCs w:val="24"/>
        </w:rPr>
      </w:pPr>
    </w:p>
    <w:p w14:paraId="2DFE6CE1" w14:textId="77777777" w:rsidR="00B818D8" w:rsidRPr="00D169BA" w:rsidRDefault="00B818D8" w:rsidP="00D169BA">
      <w:pPr>
        <w:spacing w:after="0" w:line="240" w:lineRule="auto"/>
        <w:jc w:val="both"/>
        <w:rPr>
          <w:rFonts w:eastAsia="Times New Roman"/>
          <w:bCs/>
          <w:szCs w:val="24"/>
        </w:rPr>
      </w:pPr>
      <w:r w:rsidRPr="00D169BA">
        <w:rPr>
          <w:rFonts w:eastAsia="Times New Roman"/>
          <w:bCs/>
          <w:szCs w:val="24"/>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14A3B5AE" w14:textId="77777777" w:rsidR="00B818D8" w:rsidRPr="00D169BA" w:rsidRDefault="00B818D8" w:rsidP="00D169BA">
      <w:pPr>
        <w:spacing w:after="0" w:line="240" w:lineRule="auto"/>
        <w:jc w:val="both"/>
        <w:rPr>
          <w:rFonts w:eastAsia="Times New Roman"/>
          <w:b/>
          <w:szCs w:val="24"/>
        </w:rPr>
      </w:pPr>
    </w:p>
    <w:p w14:paraId="677D81B1" w14:textId="77777777" w:rsidR="00B818D8" w:rsidRPr="00D169BA" w:rsidRDefault="00B818D8" w:rsidP="00D169BA">
      <w:pPr>
        <w:tabs>
          <w:tab w:val="left" w:pos="567"/>
        </w:tabs>
        <w:spacing w:after="0" w:line="240" w:lineRule="auto"/>
        <w:jc w:val="both"/>
        <w:rPr>
          <w:rFonts w:eastAsia="Times New Roman"/>
          <w:b/>
          <w:szCs w:val="24"/>
          <w:lang w:eastAsia="lt-LT"/>
        </w:rPr>
      </w:pPr>
      <w:r w:rsidRPr="00D169BA">
        <w:rPr>
          <w:rFonts w:eastAsia="Times New Roman"/>
          <w:b/>
          <w:szCs w:val="24"/>
          <w:lang w:eastAsia="lt-LT"/>
        </w:rPr>
        <w:t>1. Teikdamas informacijos parengimo paslaugas (IPP) Vykdytojas veikia kaip Užsakovo pateiktoje Paslaugoms suteikti reikalingoje informacijoje esančių Užsakovo valdomų asmens duomenų tvarkytojas. Šį teisinį santykį reglamentuoja 2-7.4 p.</w:t>
      </w:r>
    </w:p>
    <w:p w14:paraId="54E546F4" w14:textId="77777777" w:rsidR="00B818D8" w:rsidRPr="00D169BA" w:rsidRDefault="00B818D8" w:rsidP="00D169BA">
      <w:pPr>
        <w:numPr>
          <w:ilvl w:val="0"/>
          <w:numId w:val="41"/>
        </w:numPr>
        <w:spacing w:after="0" w:line="240" w:lineRule="auto"/>
        <w:ind w:left="0" w:firstLine="0"/>
        <w:jc w:val="both"/>
        <w:rPr>
          <w:rFonts w:eastAsia="Times New Roman"/>
          <w:b/>
          <w:szCs w:val="24"/>
          <w:lang w:eastAsia="lt-LT"/>
        </w:rPr>
      </w:pPr>
      <w:r w:rsidRPr="00D169BA">
        <w:rPr>
          <w:rFonts w:eastAsia="Times New Roman"/>
          <w:b/>
          <w:szCs w:val="24"/>
          <w:lang w:eastAsia="lt-LT"/>
        </w:rPr>
        <w:t>Vykdytojas įsipareigoja:</w:t>
      </w:r>
    </w:p>
    <w:p w14:paraId="7ADFEECE"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įgyvendinti technines bei organizacines priemones, pakankamai užtikrinančias, kad Vykdytojo atliekamas asmens duomenų tvarkymas atitiktų Asmens duomenų apsaugos teisės aktų reikalavimus ir būtų užtikrinta duomenų subjektų teisių apsauga;</w:t>
      </w:r>
    </w:p>
    <w:p w14:paraId="7BD951D0"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lastRenderedPageBreak/>
        <w:t>tvarkyti 6.4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5B2497DD"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užtikrinti, kad Vykdytojo darbuotojai ar kiti jo pasitelkiami asmens duomenis tvarkyti įgalioti subjektai yra įsipareigoję užtikrinti konfidencialumą arba juos saisto teisiškai įpareigojančios konfidencialumo prievolės;</w:t>
      </w:r>
    </w:p>
    <w:p w14:paraId="25E2EA81"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0D4B1BF3"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157BFEE3"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50EE1A7D" w14:textId="77777777" w:rsidR="00B818D8" w:rsidRPr="00D169BA" w:rsidRDefault="00B818D8" w:rsidP="00D169BA">
      <w:pPr>
        <w:numPr>
          <w:ilvl w:val="1"/>
          <w:numId w:val="42"/>
        </w:numPr>
        <w:tabs>
          <w:tab w:val="left" w:pos="426"/>
        </w:tabs>
        <w:spacing w:after="0" w:line="240" w:lineRule="auto"/>
        <w:ind w:left="0" w:firstLine="0"/>
        <w:jc w:val="both"/>
        <w:rPr>
          <w:rFonts w:eastAsia="Times New Roman"/>
          <w:szCs w:val="24"/>
        </w:rPr>
      </w:pPr>
      <w:r w:rsidRPr="00D169BA">
        <w:rPr>
          <w:rFonts w:eastAsia="Times New Roman"/>
          <w:szCs w:val="24"/>
        </w:rPr>
        <w:t>sužinojęs apie duomenų saugumo pažeidimą – apie tai nepagrįstai nedelsdamas pranešti Užsakovui bei imtis priemonių jo pašalinimui ir galimų neigiamų pasekmių sumažinimui.</w:t>
      </w:r>
    </w:p>
    <w:p w14:paraId="597B06F3" w14:textId="77777777" w:rsidR="00B818D8" w:rsidRPr="00D169BA" w:rsidRDefault="00B818D8" w:rsidP="00D169BA">
      <w:pPr>
        <w:numPr>
          <w:ilvl w:val="0"/>
          <w:numId w:val="42"/>
        </w:numPr>
        <w:tabs>
          <w:tab w:val="left" w:pos="426"/>
          <w:tab w:val="left" w:pos="1418"/>
        </w:tabs>
        <w:spacing w:after="0" w:line="240" w:lineRule="auto"/>
        <w:ind w:left="0" w:firstLine="0"/>
        <w:jc w:val="both"/>
        <w:rPr>
          <w:rFonts w:eastAsia="Times New Roman"/>
          <w:b/>
          <w:szCs w:val="24"/>
        </w:rPr>
      </w:pPr>
      <w:r w:rsidRPr="00D169BA">
        <w:rPr>
          <w:rFonts w:eastAsia="Times New Roman"/>
          <w:b/>
          <w:szCs w:val="24"/>
        </w:rPr>
        <w:t>Užsakovas įsipareigoja:</w:t>
      </w:r>
    </w:p>
    <w:p w14:paraId="5FC67470" w14:textId="77777777" w:rsidR="00B818D8" w:rsidRPr="00D169BA" w:rsidRDefault="00B818D8" w:rsidP="00D169BA">
      <w:pPr>
        <w:numPr>
          <w:ilvl w:val="1"/>
          <w:numId w:val="42"/>
        </w:numPr>
        <w:tabs>
          <w:tab w:val="left" w:pos="426"/>
          <w:tab w:val="left" w:pos="1418"/>
        </w:tabs>
        <w:spacing w:after="0" w:line="240" w:lineRule="auto"/>
        <w:ind w:left="0" w:firstLine="0"/>
        <w:jc w:val="both"/>
        <w:rPr>
          <w:rFonts w:eastAsia="Times New Roman"/>
          <w:szCs w:val="24"/>
        </w:rPr>
      </w:pPr>
      <w:r w:rsidRPr="00D169BA">
        <w:rPr>
          <w:rFonts w:eastAsia="Times New Roman"/>
          <w:szCs w:val="24"/>
        </w:rPr>
        <w:t xml:space="preserve">kai taikoma, pagal Asmens duomenų apsaugos teisės aktuose nustatytus reikalavimus informuoti duomenų subjektus apie jų duomenų tvarkymą ir perdavimą Vykdytojui bei, kai taikoma, jo pasitelktam </w:t>
      </w:r>
      <w:proofErr w:type="spellStart"/>
      <w:r w:rsidRPr="00D169BA">
        <w:rPr>
          <w:rFonts w:eastAsia="Times New Roman"/>
          <w:szCs w:val="24"/>
        </w:rPr>
        <w:t>subtvarkytojui</w:t>
      </w:r>
      <w:proofErr w:type="spellEnd"/>
      <w:r w:rsidRPr="00D169BA">
        <w:rPr>
          <w:rFonts w:eastAsia="Times New Roman"/>
          <w:szCs w:val="24"/>
        </w:rPr>
        <w:t>;</w:t>
      </w:r>
    </w:p>
    <w:p w14:paraId="5B6DD68F" w14:textId="77777777" w:rsidR="00B818D8" w:rsidRPr="00D169BA" w:rsidRDefault="00B818D8" w:rsidP="00D169BA">
      <w:pPr>
        <w:numPr>
          <w:ilvl w:val="1"/>
          <w:numId w:val="42"/>
        </w:numPr>
        <w:tabs>
          <w:tab w:val="left" w:pos="426"/>
          <w:tab w:val="left" w:pos="1418"/>
        </w:tabs>
        <w:spacing w:after="0" w:line="240" w:lineRule="auto"/>
        <w:ind w:left="0" w:firstLine="0"/>
        <w:jc w:val="both"/>
        <w:rPr>
          <w:rFonts w:eastAsia="Times New Roman"/>
          <w:szCs w:val="24"/>
        </w:rPr>
      </w:pPr>
      <w:r w:rsidRPr="00D169BA">
        <w:rPr>
          <w:rFonts w:eastAsia="Times New Roman"/>
          <w:szCs w:val="24"/>
        </w:rPr>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FCD1F0B" w14:textId="77777777" w:rsidR="00B818D8" w:rsidRPr="00D169BA" w:rsidRDefault="00B818D8" w:rsidP="00D169BA">
      <w:pPr>
        <w:numPr>
          <w:ilvl w:val="1"/>
          <w:numId w:val="42"/>
        </w:numPr>
        <w:tabs>
          <w:tab w:val="left" w:pos="426"/>
          <w:tab w:val="left" w:pos="1418"/>
        </w:tabs>
        <w:spacing w:after="0" w:line="240" w:lineRule="auto"/>
        <w:ind w:left="0" w:firstLine="0"/>
        <w:jc w:val="both"/>
        <w:rPr>
          <w:rFonts w:eastAsia="Times New Roman"/>
          <w:szCs w:val="24"/>
        </w:rPr>
      </w:pPr>
      <w:r w:rsidRPr="00D169BA">
        <w:rPr>
          <w:rFonts w:eastAsia="Times New Roman"/>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1B2C9C79" w14:textId="77777777" w:rsidR="00B818D8" w:rsidRPr="00D169BA" w:rsidRDefault="00B818D8" w:rsidP="00D169BA">
      <w:pPr>
        <w:numPr>
          <w:ilvl w:val="1"/>
          <w:numId w:val="42"/>
        </w:numPr>
        <w:tabs>
          <w:tab w:val="left" w:pos="426"/>
          <w:tab w:val="left" w:pos="1418"/>
        </w:tabs>
        <w:spacing w:after="0" w:line="240" w:lineRule="auto"/>
        <w:ind w:left="0" w:firstLine="0"/>
        <w:jc w:val="both"/>
        <w:rPr>
          <w:rFonts w:eastAsia="Times New Roman"/>
          <w:szCs w:val="24"/>
        </w:rPr>
      </w:pPr>
      <w:r w:rsidRPr="00D169BA">
        <w:rPr>
          <w:rFonts w:eastAsia="Times New Roman"/>
          <w:szCs w:val="24"/>
        </w:rPr>
        <w:t xml:space="preserve"> Šio Susitarimo 6 p. nurodyta su Vykdytojo atliekamu asmens duomenų tvarkymu susijusi informacija, kaip to reikalauja BDAR 28 str. 3 d. Užsakovas, pateikdamas išankstinį motyvuotą rašytinį pranešimą Vykdytojui, gali keisti 6 p. nuostatas tik tais išimtiniais atvejais, kai mano, kad toks pakeitimas yra pagrįstas ir būtinas Sutarties vykdymui. Susitarimo 6 p. nei vienai Šaliai nesuteikia jokių papildomų teisių ar pareigų. Šiame punkte numatytu būdu ir tvarka Užsakovo atlikti 6 p. pakeitimai įsigalioja ir Vykdytojo atliekamam asmens duomenų tvarkymui taikomi praėjus Šalių raštu suderintam atliekamų pakeitimų pobūdžiui proporcingam įgyvendinimo terminui. Užsakovas </w:t>
      </w:r>
      <w:r w:rsidRPr="00D169BA">
        <w:rPr>
          <w:rFonts w:eastAsia="Times New Roman"/>
          <w:szCs w:val="24"/>
        </w:rPr>
        <w:lastRenderedPageBreak/>
        <w:t xml:space="preserve">turi pareigą Vykdytojui atlyginti dėl šiame punkte numatyta tvarka atliktų Susitarimo 6 p. pakeitimų įgyvendinimo Vykdytojo patirtas išlaidas. </w:t>
      </w:r>
    </w:p>
    <w:p w14:paraId="197B9FA2" w14:textId="77777777" w:rsidR="00B818D8" w:rsidRPr="00D169BA" w:rsidRDefault="00B818D8" w:rsidP="00D169BA">
      <w:pPr>
        <w:numPr>
          <w:ilvl w:val="0"/>
          <w:numId w:val="42"/>
        </w:numPr>
        <w:spacing w:after="0" w:line="240" w:lineRule="auto"/>
        <w:ind w:left="0"/>
        <w:jc w:val="both"/>
        <w:rPr>
          <w:rFonts w:eastAsia="Times New Roman"/>
          <w:b/>
          <w:szCs w:val="24"/>
        </w:rPr>
      </w:pPr>
      <w:r w:rsidRPr="00D169BA">
        <w:rPr>
          <w:rFonts w:eastAsia="Times New Roman"/>
          <w:b/>
          <w:szCs w:val="24"/>
        </w:rPr>
        <w:t>Pagalbinių asmens duomenų tvarkytojų (</w:t>
      </w:r>
      <w:proofErr w:type="spellStart"/>
      <w:r w:rsidRPr="00D169BA">
        <w:rPr>
          <w:rFonts w:eastAsia="Times New Roman"/>
          <w:b/>
          <w:szCs w:val="24"/>
        </w:rPr>
        <w:t>subtvarkytojų</w:t>
      </w:r>
      <w:proofErr w:type="spellEnd"/>
      <w:r w:rsidRPr="00D169BA">
        <w:rPr>
          <w:rFonts w:eastAsia="Times New Roman"/>
          <w:b/>
          <w:szCs w:val="24"/>
        </w:rPr>
        <w:t>) pasitelkimo sąlygos:</w:t>
      </w:r>
    </w:p>
    <w:p w14:paraId="36A7BCE1"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Užsakovas Vykdytojui suteikia bendrąjį leidimą Užsakovo valdomų asmens duomenų tvarkymui pasitelkti pagalbinius asmens duomenų tvarkytojus (toliau – </w:t>
      </w:r>
      <w:proofErr w:type="spellStart"/>
      <w:r w:rsidRPr="00D169BA">
        <w:rPr>
          <w:rFonts w:eastAsia="Times New Roman"/>
          <w:b/>
          <w:bCs/>
          <w:szCs w:val="24"/>
        </w:rPr>
        <w:t>Subtvarkytojai</w:t>
      </w:r>
      <w:proofErr w:type="spellEnd"/>
      <w:r w:rsidRPr="00D169BA">
        <w:rPr>
          <w:rFonts w:eastAsia="Times New Roman"/>
          <w:szCs w:val="24"/>
        </w:rPr>
        <w:t xml:space="preserve">). Iki Sutarties sudarymo dienos Vykdytojo pasitelkti </w:t>
      </w:r>
      <w:proofErr w:type="spellStart"/>
      <w:r w:rsidRPr="00D169BA">
        <w:rPr>
          <w:rFonts w:eastAsia="Times New Roman"/>
          <w:szCs w:val="24"/>
        </w:rPr>
        <w:t>Subtvarkytojai</w:t>
      </w:r>
      <w:proofErr w:type="spellEnd"/>
      <w:r w:rsidRPr="00D169BA">
        <w:rPr>
          <w:rFonts w:eastAsia="Times New Roman"/>
          <w:szCs w:val="24"/>
        </w:rPr>
        <w:t xml:space="preserve"> yra nurodyti Susitarimo  6.7 p. ir tokiu būdu Vykdytojui suteikiama teisė toliau naudotis jų paslaugomis.</w:t>
      </w:r>
    </w:p>
    <w:p w14:paraId="5C05D1F6"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Prieš pasitelkdamas naują </w:t>
      </w:r>
      <w:proofErr w:type="spellStart"/>
      <w:r w:rsidRPr="00D169BA">
        <w:rPr>
          <w:rFonts w:eastAsia="Times New Roman"/>
          <w:szCs w:val="24"/>
        </w:rPr>
        <w:t>Subtvarkytoją</w:t>
      </w:r>
      <w:proofErr w:type="spellEnd"/>
      <w:r w:rsidRPr="00D169BA">
        <w:rPr>
          <w:rFonts w:eastAsia="Times New Roman"/>
          <w:szCs w:val="24"/>
        </w:rPr>
        <w:t xml:space="preserve"> Vykdytojas privalo apie tai iš anksto pranešti Užsakovui, kuris turi teisę motyvuotu rašytiniu pranešimu nesutikti su </w:t>
      </w:r>
      <w:proofErr w:type="spellStart"/>
      <w:r w:rsidRPr="00D169BA">
        <w:rPr>
          <w:rFonts w:eastAsia="Times New Roman"/>
          <w:szCs w:val="24"/>
        </w:rPr>
        <w:t>Subtvarkytojo</w:t>
      </w:r>
      <w:proofErr w:type="spellEnd"/>
      <w:r w:rsidRPr="00D169BA">
        <w:rPr>
          <w:rFonts w:eastAsia="Times New Roman"/>
          <w:szCs w:val="24"/>
        </w:rPr>
        <w:t xml:space="preserve"> pasitelkimu. Vykdytojas turi teisę pratęsti susitarimus ar sutartis su iki Sutarties sudarymo pasitelktais </w:t>
      </w:r>
      <w:proofErr w:type="spellStart"/>
      <w:r w:rsidRPr="00D169BA">
        <w:rPr>
          <w:rFonts w:eastAsia="Times New Roman"/>
          <w:szCs w:val="24"/>
        </w:rPr>
        <w:t>Subtvarkytojais</w:t>
      </w:r>
      <w:proofErr w:type="spellEnd"/>
      <w:r w:rsidRPr="00D169BA">
        <w:rPr>
          <w:rFonts w:eastAsia="Times New Roman"/>
          <w:szCs w:val="24"/>
        </w:rPr>
        <w:t xml:space="preserve"> apie tai iš anksto pranešęs Užsakovui, išskyrus atvejus, kai iš esmės pasikeičia su iki Sutarties sudarymo pasitelktais </w:t>
      </w:r>
      <w:proofErr w:type="spellStart"/>
      <w:r w:rsidRPr="00D169BA">
        <w:rPr>
          <w:rFonts w:eastAsia="Times New Roman"/>
          <w:szCs w:val="24"/>
        </w:rPr>
        <w:t>Subtvarkytojais</w:t>
      </w:r>
      <w:proofErr w:type="spellEnd"/>
      <w:r w:rsidRPr="00D169BA">
        <w:rPr>
          <w:rFonts w:eastAsia="Times New Roman"/>
          <w:szCs w:val="24"/>
        </w:rPr>
        <w:t xml:space="preserve"> sudarytų sutarčių sąlygos asmens duomenų tvarkymo srityje. </w:t>
      </w:r>
    </w:p>
    <w:p w14:paraId="6654BC7B"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Vykdytojas užtikrina, jog jo pasitelktam </w:t>
      </w:r>
      <w:proofErr w:type="spellStart"/>
      <w:r w:rsidRPr="00D169BA">
        <w:rPr>
          <w:rFonts w:eastAsia="Times New Roman"/>
          <w:szCs w:val="24"/>
        </w:rPr>
        <w:t>Subtvarkytojui</w:t>
      </w:r>
      <w:proofErr w:type="spellEnd"/>
      <w:r w:rsidRPr="00D169BA">
        <w:rPr>
          <w:rFonts w:eastAsia="Times New Roman"/>
          <w:szCs w:val="24"/>
        </w:rPr>
        <w:t xml:space="preserve"> sutartimi bus nustatytos ne mažesnės apimties asmens duomenų apsaugos prievolės, negu tos, kurios Vykdytojui yra nustatytos šiame Susitarime, visų pirma, prievolė pakankamai užtikrinti, kad tinkamos techninės ir organizacinės priemonės bus įgyvendintos tokiu būdu, kad duomenų tvarkymas atitiktų Asmens duomenų apsaugos teisės aktų reikalavimus. Vykdytojo pasitelkto </w:t>
      </w:r>
      <w:proofErr w:type="spellStart"/>
      <w:r w:rsidRPr="00D169BA">
        <w:rPr>
          <w:rFonts w:eastAsia="Times New Roman"/>
          <w:szCs w:val="24"/>
        </w:rPr>
        <w:t>Subtvarkytojo</w:t>
      </w:r>
      <w:proofErr w:type="spellEnd"/>
      <w:r w:rsidRPr="00D169BA">
        <w:rPr>
          <w:rFonts w:eastAsia="Times New Roman"/>
          <w:szCs w:val="24"/>
        </w:rPr>
        <w:t xml:space="preserve"> atžvilgiu Užsakovas įgyja tokias pat teises, kokias pagal šį Susitarimo skyrių turi Vykdytojo atžvilgiu.</w:t>
      </w:r>
    </w:p>
    <w:p w14:paraId="5BCFAD06" w14:textId="77777777" w:rsidR="00B818D8" w:rsidRPr="00D169BA" w:rsidRDefault="00B818D8" w:rsidP="00D169BA">
      <w:pPr>
        <w:numPr>
          <w:ilvl w:val="0"/>
          <w:numId w:val="42"/>
        </w:numPr>
        <w:spacing w:after="0" w:line="240" w:lineRule="auto"/>
        <w:ind w:left="0"/>
        <w:jc w:val="both"/>
        <w:rPr>
          <w:rFonts w:eastAsia="Times New Roman"/>
          <w:szCs w:val="24"/>
        </w:rPr>
      </w:pPr>
      <w:r w:rsidRPr="00D169BA">
        <w:rPr>
          <w:rFonts w:eastAsia="Times New Roman"/>
          <w:b/>
          <w:szCs w:val="24"/>
        </w:rPr>
        <w:t>Vykdytojo atskaitomybė Užsakovui atliekamo asmens duomenų tvarkymo:</w:t>
      </w:r>
    </w:p>
    <w:p w14:paraId="492DA010"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Užsakovo rašytinio prašymo pagrindu Vykdytojas pateikia Užsakovui informaciją, būtiną siekiant įrodyti, kad vykdomi prašyme nurodyti šiuo Susitarimu Vykdytojo prisiimti įsipareigojimai, ir Susitarimo 5.2 – 5.7. p. nustatyta tvarka sudaro sąlygas bei padeda Užsakovui ar jo įgaliotam auditoriui atlikti Sutarties pagrindu vykdomo asmens duomenų tvarkymo ar atliekamų asmens duomenų tvarkymo operacijų auditą ar patikrinimą.</w:t>
      </w:r>
    </w:p>
    <w:p w14:paraId="76625A54"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36304486"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74C193D4"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Šalys susitaria, kad tuo atveju, jei Vykdytojas ne vėliau nei prieš 12 (</w:t>
      </w:r>
      <w:proofErr w:type="spellStart"/>
      <w:r w:rsidRPr="00D169BA">
        <w:rPr>
          <w:rFonts w:eastAsia="Times New Roman"/>
          <w:szCs w:val="24"/>
        </w:rPr>
        <w:t>dvyliką</w:t>
      </w:r>
      <w:proofErr w:type="spellEnd"/>
      <w:r w:rsidRPr="00D169BA">
        <w:rPr>
          <w:rFonts w:eastAsia="Times New Roman"/>
          <w:szCs w:val="24"/>
        </w:rPr>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41513356"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Šalies iniciatyva atliekamo audito ar patikrinimo išlaidos visais atvejais tenka jį inicijuojančiai Šaliai.</w:t>
      </w:r>
    </w:p>
    <w:p w14:paraId="632B45E1"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0E24A833"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Tuo atveju, jeigu trečioji šalis reikalauja Užsakovo pateikti audito ar patikrinimo medžiagą, išvadas arba bet kokią kitą Susitarimo 5.6. p. nustatyta tvarka gautą informaciją, Užsakovas apie tai turi iš anksto informuoti Vykdytoją, ir, taikomų teisės aktų leidžiama apimtimi, su Vykdytoju suderinti trečiajai šaliai teikiamos informacijos apimtį. </w:t>
      </w:r>
    </w:p>
    <w:p w14:paraId="2F556FBD" w14:textId="77777777" w:rsidR="00B818D8" w:rsidRPr="00D169BA" w:rsidRDefault="00B818D8" w:rsidP="00D169BA">
      <w:pPr>
        <w:numPr>
          <w:ilvl w:val="0"/>
          <w:numId w:val="42"/>
        </w:numPr>
        <w:spacing w:after="0" w:line="240" w:lineRule="auto"/>
        <w:ind w:left="0"/>
        <w:jc w:val="both"/>
        <w:rPr>
          <w:rFonts w:eastAsia="Times New Roman"/>
          <w:szCs w:val="24"/>
        </w:rPr>
      </w:pPr>
      <w:r w:rsidRPr="00D169BA">
        <w:rPr>
          <w:rFonts w:eastAsia="Times New Roman"/>
          <w:b/>
          <w:szCs w:val="24"/>
        </w:rPr>
        <w:t>Informacija apie asmens duomenų tvarkymą</w:t>
      </w:r>
      <w:r w:rsidRPr="00D169BA">
        <w:rPr>
          <w:rFonts w:eastAsia="Times New Roman"/>
          <w:szCs w:val="24"/>
        </w:rPr>
        <w:t>:</w:t>
      </w:r>
    </w:p>
    <w:p w14:paraId="7BAC7CE0"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lastRenderedPageBreak/>
        <w:t>duomenų tvarkymo tikslas – Paslaugų teikimas.</w:t>
      </w:r>
    </w:p>
    <w:p w14:paraId="233F87B3"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t>duomenų tvarkymo pobūdis – atliekamos tik duomenų tvarkymo tikslui pasiekti reikalingos asmens duomenų tvarkymo operacijos.</w:t>
      </w:r>
    </w:p>
    <w:p w14:paraId="5745AE46"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t>duomenų tvarkymo pagrindas – Sutarties vykdymas.</w:t>
      </w:r>
    </w:p>
    <w:p w14:paraId="273BA1E0"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t>duomenų rūšys – baigtinį duomenų tvarkymo tikslui pasiekti reikalingų asmens duomenų rūšių sąrašą savarankiškai nustato Užsakovas.</w:t>
      </w:r>
    </w:p>
    <w:p w14:paraId="35BDDE2D"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t>duomenų subjektų kategorijos – Užsakovo klientai ir kiti Užsakovo pranešimus gaunantys asmenys.</w:t>
      </w:r>
    </w:p>
    <w:p w14:paraId="500128FB" w14:textId="77777777" w:rsidR="00B818D8" w:rsidRPr="00D169BA" w:rsidRDefault="00B818D8" w:rsidP="00D169BA">
      <w:pPr>
        <w:numPr>
          <w:ilvl w:val="1"/>
          <w:numId w:val="42"/>
        </w:numPr>
        <w:spacing w:after="0" w:line="240" w:lineRule="auto"/>
        <w:ind w:left="0"/>
        <w:jc w:val="both"/>
        <w:rPr>
          <w:rFonts w:eastAsia="Times New Roman"/>
          <w:szCs w:val="24"/>
        </w:rPr>
      </w:pPr>
      <w:r w:rsidRPr="00D169BA">
        <w:rPr>
          <w:rFonts w:eastAsia="Times New Roman"/>
          <w:szCs w:val="24"/>
        </w:rPr>
        <w:t>duomenų tvarkymo trukmė – ne ilgiau nei 60 (šešiasdešimt) kalendorinių dienų nuo jų perdavimo Vykdytojui (išskyrus atvejus, kai taikomos Susitarimo 2.6. punkte numatytos sąlygos).</w:t>
      </w:r>
    </w:p>
    <w:p w14:paraId="578E0DB5" w14:textId="77777777" w:rsidR="00B818D8" w:rsidRPr="00D169BA" w:rsidRDefault="00B818D8" w:rsidP="00D169BA">
      <w:pPr>
        <w:numPr>
          <w:ilvl w:val="1"/>
          <w:numId w:val="42"/>
        </w:numPr>
        <w:spacing w:after="0" w:line="240" w:lineRule="auto"/>
        <w:ind w:left="0"/>
        <w:jc w:val="both"/>
        <w:rPr>
          <w:rFonts w:eastAsia="Times New Roman"/>
          <w:szCs w:val="24"/>
        </w:rPr>
      </w:pPr>
      <w:proofErr w:type="spellStart"/>
      <w:r w:rsidRPr="00D169BA">
        <w:rPr>
          <w:rFonts w:eastAsia="Times New Roman"/>
          <w:szCs w:val="24"/>
        </w:rPr>
        <w:t>Subtvarkytojai</w:t>
      </w:r>
      <w:proofErr w:type="spellEnd"/>
      <w:r w:rsidRPr="00D169BA">
        <w:rPr>
          <w:rFonts w:eastAsia="Times New Roman"/>
          <w:szCs w:val="24"/>
        </w:rPr>
        <w:t xml:space="preserve"> – nėra.</w:t>
      </w:r>
    </w:p>
    <w:p w14:paraId="7FB0C180" w14:textId="77777777" w:rsidR="00B818D8" w:rsidRPr="00D169BA" w:rsidRDefault="00B818D8" w:rsidP="00D169BA">
      <w:pPr>
        <w:numPr>
          <w:ilvl w:val="0"/>
          <w:numId w:val="42"/>
        </w:numPr>
        <w:spacing w:after="0" w:line="240" w:lineRule="auto"/>
        <w:ind w:left="0"/>
        <w:jc w:val="both"/>
        <w:rPr>
          <w:rFonts w:eastAsia="Times New Roman"/>
          <w:szCs w:val="24"/>
        </w:rPr>
      </w:pPr>
      <w:r w:rsidRPr="00D169BA">
        <w:rPr>
          <w:rFonts w:eastAsia="Times New Roman"/>
          <w:b/>
          <w:szCs w:val="24"/>
        </w:rPr>
        <w:t>Šalių atsakomybė už asmens duomenų tvarkymą</w:t>
      </w:r>
      <w:r w:rsidRPr="00D169BA">
        <w:rPr>
          <w:rFonts w:eastAsia="Times New Roman"/>
          <w:szCs w:val="24"/>
        </w:rPr>
        <w:t>:</w:t>
      </w:r>
    </w:p>
    <w:p w14:paraId="3AFC4928"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Šalis, kuri nevykdo ar netinkamai vykdo šiuo Susitarimu prisiimtus įsipareigojimus (kiek tai susiję su asmens duomenų tvarkymo santykiais) ar dėl jų kitai Šaliai pateikia neteisingus pareiškimus ar garantijas, Susitarimo 7.2.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7B8F4E88"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Susitarimo 7.1 p. numatyta Šalies atsakomybė, teisės aktų leidžiama apimtimi, ribojama paskutinių 3 (trijų) mėnesių atlygio, sumokėto Vykdytojui už paslaugas pagal Sutartį, dydžiu. </w:t>
      </w:r>
    </w:p>
    <w:p w14:paraId="43C4B0CA"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 xml:space="preserve">Vykdytojas yra visiškai atsakingas Užsakovui už Susitarime numatyta tvarka pasitelkto </w:t>
      </w:r>
      <w:proofErr w:type="spellStart"/>
      <w:r w:rsidRPr="00D169BA">
        <w:rPr>
          <w:rFonts w:eastAsia="Times New Roman"/>
          <w:szCs w:val="24"/>
        </w:rPr>
        <w:t>Subtvarkytojo</w:t>
      </w:r>
      <w:proofErr w:type="spellEnd"/>
      <w:r w:rsidRPr="00D169BA">
        <w:rPr>
          <w:rFonts w:eastAsia="Times New Roman"/>
          <w:szCs w:val="24"/>
        </w:rPr>
        <w:t xml:space="preserve"> prievolių vykdymą.</w:t>
      </w:r>
    </w:p>
    <w:p w14:paraId="6BBF191C" w14:textId="77777777" w:rsidR="00B818D8" w:rsidRPr="00D169BA" w:rsidRDefault="00B818D8" w:rsidP="00D169BA">
      <w:pPr>
        <w:numPr>
          <w:ilvl w:val="1"/>
          <w:numId w:val="42"/>
        </w:numPr>
        <w:tabs>
          <w:tab w:val="left" w:pos="567"/>
        </w:tabs>
        <w:spacing w:after="0" w:line="240" w:lineRule="auto"/>
        <w:ind w:left="0" w:firstLine="0"/>
        <w:jc w:val="both"/>
        <w:rPr>
          <w:rFonts w:eastAsia="Times New Roman"/>
          <w:szCs w:val="24"/>
        </w:rPr>
      </w:pPr>
      <w:r w:rsidRPr="00D169BA">
        <w:rPr>
          <w:rFonts w:eastAsia="Times New Roman"/>
          <w:szCs w:val="24"/>
        </w:rPr>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1D333E4F"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szCs w:val="24"/>
        </w:rPr>
      </w:pPr>
      <w:r w:rsidRPr="00D169BA">
        <w:rPr>
          <w:rFonts w:eastAsia="Times New Roman"/>
          <w:b/>
          <w:szCs w:val="24"/>
        </w:rPr>
        <w:t>Šalys susitaria, kad po IPP 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Susitarimo 9 - 13 p.</w:t>
      </w:r>
    </w:p>
    <w:p w14:paraId="51EA2F58"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szCs w:val="24"/>
        </w:rPr>
      </w:pPr>
      <w:r w:rsidRPr="00D169BA">
        <w:rPr>
          <w:rFonts w:eastAsia="Times New Roman"/>
          <w:szCs w:val="24"/>
        </w:rPr>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20272A39"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bCs/>
          <w:szCs w:val="24"/>
        </w:rPr>
      </w:pPr>
      <w:r w:rsidRPr="00D169BA">
        <w:rPr>
          <w:rFonts w:eastAsia="Times New Roman"/>
          <w:bCs/>
          <w:szCs w:val="24"/>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198B8BB9"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bCs/>
          <w:szCs w:val="24"/>
        </w:rPr>
      </w:pPr>
      <w:r w:rsidRPr="00D169BA">
        <w:rPr>
          <w:rFonts w:eastAsia="Times New Roman"/>
          <w:bCs/>
          <w:szCs w:val="24"/>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197C08D5"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bCs/>
          <w:szCs w:val="24"/>
        </w:rPr>
      </w:pPr>
      <w:r w:rsidRPr="00D169BA">
        <w:rPr>
          <w:rFonts w:eastAsia="Times New Roman"/>
          <w:bCs/>
          <w:szCs w:val="24"/>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466B97F0" w14:textId="77777777" w:rsidR="00B818D8" w:rsidRPr="00D169BA" w:rsidRDefault="00B818D8" w:rsidP="00D169BA">
      <w:pPr>
        <w:numPr>
          <w:ilvl w:val="0"/>
          <w:numId w:val="42"/>
        </w:numPr>
        <w:tabs>
          <w:tab w:val="left" w:pos="567"/>
        </w:tabs>
        <w:spacing w:after="0" w:line="240" w:lineRule="auto"/>
        <w:ind w:left="0" w:firstLine="0"/>
        <w:jc w:val="both"/>
        <w:rPr>
          <w:rFonts w:eastAsia="Times New Roman"/>
          <w:bCs/>
          <w:szCs w:val="24"/>
        </w:rPr>
      </w:pPr>
      <w:r w:rsidRPr="00D169BA">
        <w:rPr>
          <w:rFonts w:eastAsia="Times New Roman"/>
          <w:bCs/>
          <w:szCs w:val="24"/>
        </w:rPr>
        <w:t>Šalys supranta ir patvirtina, kad veikdamos kaip du atskiri Duomenų valdytojai, savarankiškai atsako už tinkamą Duomenų tvarkymą pagal Asmens duomenų apsaugos teisės aktus.</w:t>
      </w:r>
    </w:p>
    <w:p w14:paraId="28B0B3BF" w14:textId="77777777" w:rsidR="00B818D8" w:rsidRPr="00D169BA" w:rsidRDefault="00B818D8" w:rsidP="00D169BA">
      <w:pPr>
        <w:tabs>
          <w:tab w:val="left" w:pos="567"/>
        </w:tabs>
        <w:spacing w:after="0" w:line="240" w:lineRule="auto"/>
        <w:jc w:val="both"/>
        <w:rPr>
          <w:bCs/>
          <w:szCs w:val="24"/>
        </w:rPr>
      </w:pPr>
    </w:p>
    <w:tbl>
      <w:tblPr>
        <w:tblW w:w="9648" w:type="dxa"/>
        <w:tblInd w:w="108" w:type="dxa"/>
        <w:tblLayout w:type="fixed"/>
        <w:tblLook w:val="01E0" w:firstRow="1" w:lastRow="1" w:firstColumn="1" w:lastColumn="1" w:noHBand="0" w:noVBand="0"/>
      </w:tblPr>
      <w:tblGrid>
        <w:gridCol w:w="5016"/>
        <w:gridCol w:w="4632"/>
      </w:tblGrid>
      <w:tr w:rsidR="00B818D8" w:rsidRPr="00D169BA" w14:paraId="072EF5C4" w14:textId="77777777" w:rsidTr="00BF1AE8">
        <w:trPr>
          <w:trHeight w:val="1680"/>
        </w:trPr>
        <w:tc>
          <w:tcPr>
            <w:tcW w:w="5016" w:type="dxa"/>
          </w:tcPr>
          <w:p w14:paraId="1DEC6CE6" w14:textId="77777777" w:rsidR="00B818D8" w:rsidRPr="00D169BA" w:rsidRDefault="00B818D8" w:rsidP="00D169BA">
            <w:pPr>
              <w:overflowPunct w:val="0"/>
              <w:autoSpaceDE w:val="0"/>
              <w:autoSpaceDN w:val="0"/>
              <w:adjustRightInd w:val="0"/>
              <w:spacing w:after="0" w:line="240" w:lineRule="auto"/>
              <w:jc w:val="both"/>
              <w:rPr>
                <w:b/>
                <w:noProof/>
                <w:color w:val="000000"/>
                <w:szCs w:val="24"/>
              </w:rPr>
            </w:pPr>
            <w:r w:rsidRPr="00D169BA">
              <w:rPr>
                <w:b/>
                <w:noProof/>
                <w:color w:val="000000"/>
                <w:szCs w:val="24"/>
              </w:rPr>
              <w:lastRenderedPageBreak/>
              <w:t>Užsakovas</w:t>
            </w:r>
          </w:p>
          <w:p w14:paraId="121A641D" w14:textId="77777777" w:rsidR="00B818D8" w:rsidRPr="00D169BA" w:rsidRDefault="00B818D8" w:rsidP="00D169BA">
            <w:pPr>
              <w:overflowPunct w:val="0"/>
              <w:autoSpaceDE w:val="0"/>
              <w:autoSpaceDN w:val="0"/>
              <w:adjustRightInd w:val="0"/>
              <w:spacing w:after="0" w:line="240" w:lineRule="auto"/>
              <w:jc w:val="both"/>
              <w:rPr>
                <w:b/>
                <w:i/>
                <w:iCs/>
                <w:color w:val="000000"/>
                <w:szCs w:val="24"/>
              </w:rPr>
            </w:pPr>
            <w:r w:rsidRPr="00D169BA">
              <w:rPr>
                <w:b/>
                <w:i/>
                <w:iCs/>
                <w:color w:val="000000"/>
                <w:szCs w:val="24"/>
              </w:rPr>
              <w:t xml:space="preserve">[pavadinimas] </w:t>
            </w:r>
          </w:p>
          <w:p w14:paraId="197F54A0"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p>
          <w:p w14:paraId="44DE386B"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Juridinio asmens kodas: </w:t>
            </w:r>
          </w:p>
          <w:p w14:paraId="1C2746DA"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Adresas: </w:t>
            </w:r>
          </w:p>
          <w:p w14:paraId="29D5D4D7"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El. p. </w:t>
            </w:r>
          </w:p>
          <w:p w14:paraId="0B530610"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Ats. sąsk. </w:t>
            </w:r>
          </w:p>
          <w:p w14:paraId="0B1C5202"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Bankas: </w:t>
            </w:r>
          </w:p>
          <w:p w14:paraId="5882C10F"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Banko kodas: </w:t>
            </w:r>
          </w:p>
          <w:p w14:paraId="2B354E58" w14:textId="77777777" w:rsidR="00B818D8" w:rsidRPr="00D169BA" w:rsidRDefault="00B818D8" w:rsidP="00D169BA">
            <w:pPr>
              <w:overflowPunct w:val="0"/>
              <w:autoSpaceDE w:val="0"/>
              <w:autoSpaceDN w:val="0"/>
              <w:adjustRightInd w:val="0"/>
              <w:spacing w:after="0" w:line="240" w:lineRule="auto"/>
              <w:rPr>
                <w:noProof/>
                <w:color w:val="000000"/>
                <w:szCs w:val="24"/>
              </w:rPr>
            </w:pPr>
            <w:r w:rsidRPr="00D169BA">
              <w:rPr>
                <w:noProof/>
                <w:color w:val="000000"/>
                <w:szCs w:val="24"/>
              </w:rPr>
              <w:t xml:space="preserve">PVM mokėtojo kodas: </w:t>
            </w:r>
          </w:p>
          <w:p w14:paraId="370B3D0B" w14:textId="77777777" w:rsidR="00B818D8" w:rsidRPr="00D169BA" w:rsidRDefault="00B818D8" w:rsidP="00D169BA">
            <w:pPr>
              <w:overflowPunct w:val="0"/>
              <w:autoSpaceDE w:val="0"/>
              <w:autoSpaceDN w:val="0"/>
              <w:adjustRightInd w:val="0"/>
              <w:spacing w:after="0" w:line="240" w:lineRule="auto"/>
              <w:rPr>
                <w:noProof/>
                <w:color w:val="000000"/>
                <w:szCs w:val="24"/>
              </w:rPr>
            </w:pPr>
          </w:p>
          <w:p w14:paraId="453195E1" w14:textId="77777777" w:rsidR="00B818D8" w:rsidRPr="00D169BA" w:rsidRDefault="00B818D8" w:rsidP="00D169BA">
            <w:pPr>
              <w:overflowPunct w:val="0"/>
              <w:autoSpaceDE w:val="0"/>
              <w:autoSpaceDN w:val="0"/>
              <w:adjustRightInd w:val="0"/>
              <w:spacing w:after="0" w:line="240" w:lineRule="auto"/>
              <w:rPr>
                <w:color w:val="000000"/>
                <w:szCs w:val="24"/>
              </w:rPr>
            </w:pPr>
          </w:p>
          <w:p w14:paraId="1A4FAC23" w14:textId="77777777" w:rsidR="00B818D8" w:rsidRPr="00D169BA" w:rsidRDefault="00B818D8" w:rsidP="00D169BA">
            <w:pPr>
              <w:overflowPunct w:val="0"/>
              <w:autoSpaceDE w:val="0"/>
              <w:autoSpaceDN w:val="0"/>
              <w:adjustRightInd w:val="0"/>
              <w:spacing w:after="0" w:line="240" w:lineRule="auto"/>
              <w:rPr>
                <w:color w:val="000000"/>
                <w:szCs w:val="24"/>
              </w:rPr>
            </w:pPr>
          </w:p>
          <w:p w14:paraId="7D8B748E" w14:textId="77777777" w:rsidR="00B818D8" w:rsidRPr="00D169BA" w:rsidRDefault="00B818D8" w:rsidP="00D169BA">
            <w:pPr>
              <w:overflowPunct w:val="0"/>
              <w:autoSpaceDE w:val="0"/>
              <w:autoSpaceDN w:val="0"/>
              <w:adjustRightInd w:val="0"/>
              <w:spacing w:after="0" w:line="240" w:lineRule="auto"/>
              <w:rPr>
                <w:color w:val="000000"/>
                <w:szCs w:val="24"/>
              </w:rPr>
            </w:pPr>
          </w:p>
          <w:p w14:paraId="6A03747A" w14:textId="77777777" w:rsidR="00B818D8" w:rsidRPr="00D169BA" w:rsidRDefault="00B818D8" w:rsidP="00D169BA">
            <w:pPr>
              <w:overflowPunct w:val="0"/>
              <w:autoSpaceDE w:val="0"/>
              <w:autoSpaceDN w:val="0"/>
              <w:adjustRightInd w:val="0"/>
              <w:spacing w:after="0" w:line="240" w:lineRule="auto"/>
              <w:rPr>
                <w:color w:val="000000"/>
                <w:szCs w:val="24"/>
              </w:rPr>
            </w:pPr>
            <w:r w:rsidRPr="00D169BA">
              <w:rPr>
                <w:color w:val="000000"/>
                <w:szCs w:val="24"/>
              </w:rPr>
              <w:t>Administracijos direktorius</w:t>
            </w:r>
          </w:p>
          <w:p w14:paraId="21986721" w14:textId="77777777" w:rsidR="00B818D8" w:rsidRPr="00D169BA" w:rsidRDefault="00B818D8" w:rsidP="00D169BA">
            <w:pPr>
              <w:overflowPunct w:val="0"/>
              <w:autoSpaceDE w:val="0"/>
              <w:autoSpaceDN w:val="0"/>
              <w:adjustRightInd w:val="0"/>
              <w:spacing w:after="0" w:line="240" w:lineRule="auto"/>
              <w:rPr>
                <w:noProof/>
                <w:color w:val="000000"/>
                <w:szCs w:val="24"/>
              </w:rPr>
            </w:pPr>
          </w:p>
          <w:p w14:paraId="6EB92BA9" w14:textId="77777777" w:rsidR="00B818D8" w:rsidRPr="00D169BA" w:rsidRDefault="00B818D8" w:rsidP="00D169BA">
            <w:pPr>
              <w:overflowPunct w:val="0"/>
              <w:autoSpaceDE w:val="0"/>
              <w:autoSpaceDN w:val="0"/>
              <w:adjustRightInd w:val="0"/>
              <w:spacing w:after="0" w:line="240" w:lineRule="auto"/>
              <w:rPr>
                <w:noProof/>
                <w:color w:val="000000"/>
                <w:szCs w:val="24"/>
              </w:rPr>
            </w:pPr>
          </w:p>
        </w:tc>
        <w:tc>
          <w:tcPr>
            <w:tcW w:w="4632" w:type="dxa"/>
          </w:tcPr>
          <w:p w14:paraId="50CCE7F5" w14:textId="77777777" w:rsidR="00B818D8" w:rsidRPr="00D169BA" w:rsidRDefault="00B818D8" w:rsidP="00D169BA">
            <w:pPr>
              <w:overflowPunct w:val="0"/>
              <w:autoSpaceDE w:val="0"/>
              <w:autoSpaceDN w:val="0"/>
              <w:adjustRightInd w:val="0"/>
              <w:spacing w:after="0" w:line="240" w:lineRule="auto"/>
              <w:rPr>
                <w:b/>
                <w:color w:val="000000"/>
                <w:szCs w:val="24"/>
              </w:rPr>
            </w:pPr>
            <w:r w:rsidRPr="00D169BA">
              <w:rPr>
                <w:b/>
                <w:color w:val="000000"/>
                <w:szCs w:val="24"/>
              </w:rPr>
              <w:t>Vykdytojas</w:t>
            </w:r>
          </w:p>
          <w:p w14:paraId="5FEB7BB1" w14:textId="77777777" w:rsidR="00B818D8" w:rsidRPr="00D169BA" w:rsidRDefault="00B818D8" w:rsidP="00D169BA">
            <w:pPr>
              <w:overflowPunct w:val="0"/>
              <w:autoSpaceDE w:val="0"/>
              <w:autoSpaceDN w:val="0"/>
              <w:adjustRightInd w:val="0"/>
              <w:spacing w:after="0" w:line="240" w:lineRule="auto"/>
              <w:rPr>
                <w:noProof/>
                <w:color w:val="000000"/>
                <w:szCs w:val="24"/>
              </w:rPr>
            </w:pPr>
            <w:r w:rsidRPr="00D169BA">
              <w:rPr>
                <w:b/>
                <w:i/>
                <w:iCs/>
                <w:color w:val="000000"/>
                <w:szCs w:val="24"/>
              </w:rPr>
              <w:t xml:space="preserve">[pavadinimas] </w:t>
            </w:r>
          </w:p>
          <w:p w14:paraId="67F51F66"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p>
          <w:p w14:paraId="41C26DB0"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Juridinio asmens kodas: </w:t>
            </w:r>
          </w:p>
          <w:p w14:paraId="5AF6C669"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Adresas: </w:t>
            </w:r>
          </w:p>
          <w:p w14:paraId="4826A34E"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El. p. </w:t>
            </w:r>
          </w:p>
          <w:p w14:paraId="0D53B62A"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Ats. sąsk. </w:t>
            </w:r>
          </w:p>
          <w:p w14:paraId="5F802007"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Bankas: </w:t>
            </w:r>
          </w:p>
          <w:p w14:paraId="5159A447"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 xml:space="preserve">Banko kodas: </w:t>
            </w:r>
          </w:p>
          <w:p w14:paraId="77001BAB" w14:textId="77777777" w:rsidR="00B818D8" w:rsidRPr="00D169BA" w:rsidRDefault="00B818D8" w:rsidP="00D169BA">
            <w:pPr>
              <w:overflowPunct w:val="0"/>
              <w:autoSpaceDE w:val="0"/>
              <w:autoSpaceDN w:val="0"/>
              <w:adjustRightInd w:val="0"/>
              <w:spacing w:after="0" w:line="240" w:lineRule="auto"/>
              <w:rPr>
                <w:noProof/>
                <w:color w:val="000000"/>
                <w:szCs w:val="24"/>
              </w:rPr>
            </w:pPr>
            <w:r w:rsidRPr="00D169BA">
              <w:rPr>
                <w:noProof/>
                <w:color w:val="000000"/>
                <w:szCs w:val="24"/>
              </w:rPr>
              <w:t xml:space="preserve">PVM mokėtojo kodas: </w:t>
            </w:r>
          </w:p>
          <w:p w14:paraId="5A327431" w14:textId="77777777" w:rsidR="00B818D8" w:rsidRPr="00D169BA" w:rsidRDefault="00B818D8" w:rsidP="00D169BA">
            <w:pPr>
              <w:overflowPunct w:val="0"/>
              <w:autoSpaceDE w:val="0"/>
              <w:autoSpaceDN w:val="0"/>
              <w:adjustRightInd w:val="0"/>
              <w:spacing w:after="0" w:line="240" w:lineRule="auto"/>
              <w:rPr>
                <w:b/>
                <w:color w:val="000000"/>
                <w:szCs w:val="24"/>
              </w:rPr>
            </w:pPr>
          </w:p>
          <w:p w14:paraId="5CA06C6B" w14:textId="77777777" w:rsidR="00B818D8" w:rsidRPr="00D169BA" w:rsidRDefault="00B818D8" w:rsidP="00D169BA">
            <w:pPr>
              <w:overflowPunct w:val="0"/>
              <w:autoSpaceDE w:val="0"/>
              <w:autoSpaceDN w:val="0"/>
              <w:adjustRightInd w:val="0"/>
              <w:spacing w:after="0" w:line="240" w:lineRule="auto"/>
              <w:rPr>
                <w:bCs/>
                <w:color w:val="000000"/>
                <w:szCs w:val="24"/>
              </w:rPr>
            </w:pPr>
          </w:p>
          <w:p w14:paraId="116C1EF0" w14:textId="77777777" w:rsidR="00B818D8" w:rsidRPr="00D169BA" w:rsidRDefault="00B818D8" w:rsidP="00D169BA">
            <w:pPr>
              <w:overflowPunct w:val="0"/>
              <w:autoSpaceDE w:val="0"/>
              <w:autoSpaceDN w:val="0"/>
              <w:adjustRightInd w:val="0"/>
              <w:spacing w:after="0" w:line="240" w:lineRule="auto"/>
              <w:rPr>
                <w:bCs/>
                <w:color w:val="000000"/>
                <w:szCs w:val="24"/>
              </w:rPr>
            </w:pPr>
          </w:p>
          <w:p w14:paraId="7BEB9D66" w14:textId="77777777" w:rsidR="00B818D8" w:rsidRPr="00D169BA" w:rsidRDefault="00B818D8" w:rsidP="00D169BA">
            <w:pPr>
              <w:overflowPunct w:val="0"/>
              <w:autoSpaceDE w:val="0"/>
              <w:autoSpaceDN w:val="0"/>
              <w:adjustRightInd w:val="0"/>
              <w:spacing w:after="0" w:line="240" w:lineRule="auto"/>
              <w:rPr>
                <w:bCs/>
                <w:color w:val="000000"/>
                <w:szCs w:val="24"/>
              </w:rPr>
            </w:pPr>
          </w:p>
          <w:p w14:paraId="19024572" w14:textId="77777777" w:rsidR="00B818D8" w:rsidRPr="00D169BA" w:rsidRDefault="00B818D8" w:rsidP="00D169BA">
            <w:pPr>
              <w:overflowPunct w:val="0"/>
              <w:autoSpaceDE w:val="0"/>
              <w:autoSpaceDN w:val="0"/>
              <w:adjustRightInd w:val="0"/>
              <w:spacing w:after="0" w:line="240" w:lineRule="auto"/>
              <w:rPr>
                <w:noProof/>
                <w:color w:val="000000"/>
                <w:szCs w:val="24"/>
              </w:rPr>
            </w:pPr>
            <w:r w:rsidRPr="00D169BA">
              <w:rPr>
                <w:bCs/>
                <w:color w:val="000000"/>
                <w:szCs w:val="24"/>
              </w:rPr>
              <w:t>Direktorius</w:t>
            </w:r>
          </w:p>
        </w:tc>
      </w:tr>
      <w:tr w:rsidR="00B818D8" w:rsidRPr="00D169BA" w14:paraId="1D505648" w14:textId="77777777" w:rsidTr="00BF1AE8">
        <w:trPr>
          <w:trHeight w:val="540"/>
        </w:trPr>
        <w:tc>
          <w:tcPr>
            <w:tcW w:w="5016" w:type="dxa"/>
          </w:tcPr>
          <w:p w14:paraId="2F972164"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_______________________</w:t>
            </w:r>
          </w:p>
          <w:p w14:paraId="53E8D437" w14:textId="024EA96D" w:rsidR="00B818D8" w:rsidRPr="00D169BA" w:rsidRDefault="00B818D8" w:rsidP="00D169BA">
            <w:pPr>
              <w:overflowPunct w:val="0"/>
              <w:autoSpaceDE w:val="0"/>
              <w:autoSpaceDN w:val="0"/>
              <w:adjustRightInd w:val="0"/>
              <w:spacing w:after="0" w:line="240" w:lineRule="auto"/>
              <w:jc w:val="both"/>
              <w:rPr>
                <w:noProof/>
                <w:color w:val="000000"/>
                <w:szCs w:val="24"/>
              </w:rPr>
            </w:pPr>
          </w:p>
        </w:tc>
        <w:tc>
          <w:tcPr>
            <w:tcW w:w="4632" w:type="dxa"/>
          </w:tcPr>
          <w:p w14:paraId="2622287C" w14:textId="77777777" w:rsidR="00B818D8" w:rsidRPr="00D169BA" w:rsidRDefault="00B818D8" w:rsidP="00D169BA">
            <w:pPr>
              <w:overflowPunct w:val="0"/>
              <w:autoSpaceDE w:val="0"/>
              <w:autoSpaceDN w:val="0"/>
              <w:adjustRightInd w:val="0"/>
              <w:spacing w:after="0" w:line="240" w:lineRule="auto"/>
              <w:jc w:val="both"/>
              <w:rPr>
                <w:noProof/>
                <w:color w:val="000000"/>
                <w:szCs w:val="24"/>
              </w:rPr>
            </w:pPr>
            <w:r w:rsidRPr="00D169BA">
              <w:rPr>
                <w:noProof/>
                <w:color w:val="000000"/>
                <w:szCs w:val="24"/>
              </w:rPr>
              <w:t>______________________</w:t>
            </w:r>
          </w:p>
          <w:p w14:paraId="0777E31C" w14:textId="1EC66F6D" w:rsidR="00B818D8" w:rsidRPr="00D169BA" w:rsidRDefault="00B818D8" w:rsidP="00D169BA">
            <w:pPr>
              <w:overflowPunct w:val="0"/>
              <w:autoSpaceDE w:val="0"/>
              <w:autoSpaceDN w:val="0"/>
              <w:adjustRightInd w:val="0"/>
              <w:spacing w:after="0" w:line="240" w:lineRule="auto"/>
              <w:jc w:val="both"/>
              <w:rPr>
                <w:noProof/>
                <w:color w:val="000000"/>
                <w:szCs w:val="24"/>
              </w:rPr>
            </w:pPr>
          </w:p>
        </w:tc>
      </w:tr>
    </w:tbl>
    <w:p w14:paraId="2E0AC8F8" w14:textId="77777777" w:rsidR="00B818D8" w:rsidRPr="00D169BA" w:rsidRDefault="00B818D8" w:rsidP="00D169BA">
      <w:pPr>
        <w:spacing w:after="0" w:line="240" w:lineRule="auto"/>
        <w:rPr>
          <w:rFonts w:eastAsia="Times New Roman"/>
          <w:szCs w:val="24"/>
        </w:rPr>
      </w:pPr>
    </w:p>
    <w:p w14:paraId="17752DB5" w14:textId="77777777" w:rsidR="00B818D8" w:rsidRPr="00D169BA" w:rsidRDefault="00B818D8" w:rsidP="00D169BA">
      <w:pPr>
        <w:spacing w:after="0" w:line="240" w:lineRule="auto"/>
        <w:jc w:val="both"/>
        <w:rPr>
          <w:rFonts w:eastAsia="Times New Roman"/>
          <w:szCs w:val="24"/>
        </w:rPr>
      </w:pPr>
    </w:p>
    <w:sectPr w:rsidR="00B818D8" w:rsidRPr="00D169BA" w:rsidSect="00BA531B">
      <w:headerReference w:type="even" r:id="rId27"/>
      <w:headerReference w:type="default" r:id="rId28"/>
      <w:footerReference w:type="even" r:id="rId29"/>
      <w:footerReference w:type="default" r:id="rId30"/>
      <w:pgSz w:w="11906" w:h="16838"/>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0D1E" w14:textId="77777777" w:rsidR="00CA2737" w:rsidRDefault="00CA2737" w:rsidP="00BF45CF">
      <w:pPr>
        <w:spacing w:after="0" w:line="240" w:lineRule="auto"/>
      </w:pPr>
      <w:r>
        <w:separator/>
      </w:r>
    </w:p>
  </w:endnote>
  <w:endnote w:type="continuationSeparator" w:id="0">
    <w:p w14:paraId="522BBCFD" w14:textId="77777777" w:rsidR="00CA2737" w:rsidRDefault="00CA2737"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C09" w14:textId="77777777" w:rsidR="00121096" w:rsidRDefault="00121096"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68B6E2D0" w14:textId="77777777" w:rsidR="00121096" w:rsidRDefault="001210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ED8" w14:textId="77777777" w:rsidR="00121096" w:rsidRDefault="00121096" w:rsidP="001D42B5">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689A" w14:textId="77777777" w:rsidR="009F5157" w:rsidRDefault="009F515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0D9D" w14:textId="77777777" w:rsidR="00121096" w:rsidRDefault="00121096" w:rsidP="00144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31220066" w14:textId="77777777" w:rsidR="00121096" w:rsidRDefault="00121096" w:rsidP="00144699">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AEC" w14:textId="77777777" w:rsidR="00121096" w:rsidRDefault="00121096" w:rsidP="00144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B60D" w14:textId="77777777" w:rsidR="00CA2737" w:rsidRDefault="00CA2737" w:rsidP="00BF45CF">
      <w:pPr>
        <w:spacing w:after="0" w:line="240" w:lineRule="auto"/>
      </w:pPr>
      <w:r>
        <w:separator/>
      </w:r>
    </w:p>
  </w:footnote>
  <w:footnote w:type="continuationSeparator" w:id="0">
    <w:p w14:paraId="523128B4" w14:textId="77777777" w:rsidR="00CA2737" w:rsidRDefault="00CA2737"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ACA" w14:textId="77777777" w:rsidR="00121096" w:rsidRDefault="001210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CE8F4" w14:textId="77777777" w:rsidR="00121096" w:rsidRDefault="001210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13BE" w14:textId="77777777" w:rsidR="00121096" w:rsidRDefault="00121096">
    <w:pPr>
      <w:pStyle w:val="Antrats"/>
      <w:jc w:val="center"/>
    </w:pPr>
    <w:r>
      <w:fldChar w:fldCharType="begin"/>
    </w:r>
    <w:r>
      <w:instrText xml:space="preserve"> PAGE   \* MERGEFORMAT </w:instrText>
    </w:r>
    <w:r>
      <w:fldChar w:fldCharType="separate"/>
    </w:r>
    <w:r>
      <w:rPr>
        <w:noProof/>
      </w:rPr>
      <w:t>1</w:t>
    </w:r>
    <w:r>
      <w:rPr>
        <w:noProof/>
      </w:rPr>
      <w:t>2</w:t>
    </w:r>
    <w:r>
      <w:rPr>
        <w:noProof/>
      </w:rPr>
      <w:fldChar w:fldCharType="end"/>
    </w:r>
  </w:p>
  <w:p w14:paraId="43DF2170" w14:textId="77777777" w:rsidR="00121096" w:rsidRDefault="001210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8B03" w14:textId="5736AB32" w:rsidR="00121096" w:rsidRPr="0097432C" w:rsidRDefault="00121096" w:rsidP="00724D09">
    <w:pPr>
      <w:pStyle w:val="Antrats"/>
      <w:jc w:val="right"/>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EBE8" w14:textId="77777777" w:rsidR="009F5157" w:rsidRDefault="009F515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1038F136" w14:textId="77777777" w:rsidR="009F5157" w:rsidRDefault="009F5157">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F06A" w14:textId="77777777" w:rsidR="00121096" w:rsidRDefault="00121096" w:rsidP="001446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781CF5C9" w14:textId="77777777" w:rsidR="00121096" w:rsidRDefault="0012109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1FA" w14:textId="77777777" w:rsidR="00121096" w:rsidRDefault="00121096" w:rsidP="00144699">
    <w:pPr>
      <w:pStyle w:val="Antrats"/>
      <w:framePr w:wrap="around" w:vAnchor="text" w:hAnchor="margin" w:xAlign="center" w:y="1"/>
      <w:rPr>
        <w:rStyle w:val="Puslapionumeris"/>
      </w:rPr>
    </w:pPr>
  </w:p>
  <w:p w14:paraId="604DDAE3" w14:textId="77777777" w:rsidR="00121096" w:rsidRDefault="00121096" w:rsidP="00144699">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35874B4"/>
    <w:multiLevelType w:val="multilevel"/>
    <w:tmpl w:val="95BE3A86"/>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03881CFB"/>
    <w:multiLevelType w:val="multilevel"/>
    <w:tmpl w:val="F40C12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E0320C"/>
    <w:multiLevelType w:val="hybridMultilevel"/>
    <w:tmpl w:val="7E9CC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8178CA"/>
    <w:multiLevelType w:val="multilevel"/>
    <w:tmpl w:val="5794649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0A93542A"/>
    <w:multiLevelType w:val="hybridMultilevel"/>
    <w:tmpl w:val="03D8E30C"/>
    <w:lvl w:ilvl="0" w:tplc="75F601F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7252D8"/>
    <w:multiLevelType w:val="hybridMultilevel"/>
    <w:tmpl w:val="B442E79A"/>
    <w:lvl w:ilvl="0" w:tplc="4B2C326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B959DD"/>
    <w:multiLevelType w:val="multilevel"/>
    <w:tmpl w:val="5890039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AE74DC"/>
    <w:multiLevelType w:val="multilevel"/>
    <w:tmpl w:val="14F2100E"/>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15DA0810"/>
    <w:multiLevelType w:val="multilevel"/>
    <w:tmpl w:val="E0BE7D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1D0804B8"/>
    <w:multiLevelType w:val="multilevel"/>
    <w:tmpl w:val="0DE20E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50"/>
        </w:tabs>
        <w:ind w:left="135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35463D"/>
    <w:multiLevelType w:val="hybridMultilevel"/>
    <w:tmpl w:val="CAF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12342D"/>
    <w:multiLevelType w:val="hybridMultilevel"/>
    <w:tmpl w:val="9B442DE2"/>
    <w:lvl w:ilvl="0" w:tplc="8BBAF62C">
      <w:start w:val="8"/>
      <w:numFmt w:val="upperRoman"/>
      <w:lvlText w:val="%1."/>
      <w:lvlJc w:val="left"/>
      <w:pPr>
        <w:ind w:left="3000" w:hanging="72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20" w15:restartNumberingAfterBreak="0">
    <w:nsid w:val="286858C6"/>
    <w:multiLevelType w:val="multilevel"/>
    <w:tmpl w:val="B4E0719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BD18D0"/>
    <w:multiLevelType w:val="multilevel"/>
    <w:tmpl w:val="3BB026EC"/>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3B754B"/>
    <w:multiLevelType w:val="multilevel"/>
    <w:tmpl w:val="2228B00E"/>
    <w:lvl w:ilvl="0">
      <w:start w:val="2"/>
      <w:numFmt w:val="decimal"/>
      <w:lvlText w:val="%1."/>
      <w:lvlJc w:val="left"/>
      <w:pPr>
        <w:ind w:left="360" w:hanging="360"/>
      </w:pPr>
      <w:rPr>
        <w:rFonts w:hint="default"/>
        <w:color w:val="000000"/>
      </w:rPr>
    </w:lvl>
    <w:lvl w:ilvl="1">
      <w:start w:val="3"/>
      <w:numFmt w:val="decimal"/>
      <w:lvlText w:val="%1.%2."/>
      <w:lvlJc w:val="left"/>
      <w:pPr>
        <w:ind w:left="1494" w:hanging="36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1F7668"/>
    <w:multiLevelType w:val="multilevel"/>
    <w:tmpl w:val="96E07A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AB4301"/>
    <w:multiLevelType w:val="multilevel"/>
    <w:tmpl w:val="7D4C42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2061"/>
        </w:tabs>
        <w:ind w:left="206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E2679BE"/>
    <w:multiLevelType w:val="hybridMultilevel"/>
    <w:tmpl w:val="BAB8A384"/>
    <w:styleLink w:val="Style12"/>
    <w:lvl w:ilvl="0" w:tplc="9C22616A">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B47E2"/>
    <w:multiLevelType w:val="hybridMultilevel"/>
    <w:tmpl w:val="8A88FABE"/>
    <w:lvl w:ilvl="0" w:tplc="553EC07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45355450"/>
    <w:multiLevelType w:val="hybridMultilevel"/>
    <w:tmpl w:val="BF94333E"/>
    <w:lvl w:ilvl="0" w:tplc="D4FC874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6F02918"/>
    <w:multiLevelType w:val="multilevel"/>
    <w:tmpl w:val="8E34E1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4" w15:restartNumberingAfterBreak="0">
    <w:nsid w:val="4BE60937"/>
    <w:multiLevelType w:val="multilevel"/>
    <w:tmpl w:val="5E4E552E"/>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E14250E"/>
    <w:multiLevelType w:val="hybridMultilevel"/>
    <w:tmpl w:val="6F44E816"/>
    <w:lvl w:ilvl="0" w:tplc="CDF0305A">
      <w:start w:val="1"/>
      <w:numFmt w:val="upperRoman"/>
      <w:lvlText w:val="%1."/>
      <w:lvlJc w:val="left"/>
      <w:pPr>
        <w:ind w:left="3780" w:hanging="72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36" w15:restartNumberingAfterBreak="0">
    <w:nsid w:val="4EFC5464"/>
    <w:multiLevelType w:val="multilevel"/>
    <w:tmpl w:val="BC12804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BA4711C"/>
    <w:multiLevelType w:val="multilevel"/>
    <w:tmpl w:val="EEFE2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2203"/>
        </w:tabs>
        <w:ind w:left="2203" w:hanging="360"/>
      </w:pPr>
      <w:rPr>
        <w:rFonts w:hint="default"/>
        <w:color w:val="auto"/>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F50CD4"/>
    <w:multiLevelType w:val="hybridMultilevel"/>
    <w:tmpl w:val="9EB04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B01213"/>
    <w:multiLevelType w:val="multilevel"/>
    <w:tmpl w:val="6650A738"/>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39F2074"/>
    <w:multiLevelType w:val="multilevel"/>
    <w:tmpl w:val="6A48D066"/>
    <w:lvl w:ilvl="0">
      <w:start w:val="7"/>
      <w:numFmt w:val="decimal"/>
      <w:lvlText w:val="%1."/>
      <w:lvlJc w:val="left"/>
      <w:pPr>
        <w:ind w:left="540" w:hanging="540"/>
      </w:pPr>
      <w:rPr>
        <w:rFonts w:hint="default"/>
        <w:color w:val="000000"/>
      </w:rPr>
    </w:lvl>
    <w:lvl w:ilvl="1">
      <w:start w:val="8"/>
      <w:numFmt w:val="decimal"/>
      <w:lvlText w:val="%1.%2."/>
      <w:lvlJc w:val="left"/>
      <w:pPr>
        <w:ind w:left="810" w:hanging="540"/>
      </w:pPr>
      <w:rPr>
        <w:rFonts w:hint="default"/>
        <w:color w:val="000000"/>
      </w:rPr>
    </w:lvl>
    <w:lvl w:ilvl="2">
      <w:start w:val="1"/>
      <w:numFmt w:val="decimal"/>
      <w:lvlText w:val="%1.%2.%3."/>
      <w:lvlJc w:val="left"/>
      <w:pPr>
        <w:ind w:left="1260" w:hanging="720"/>
      </w:pPr>
      <w:rPr>
        <w:rFonts w:hint="default"/>
        <w:color w:val="000000"/>
      </w:rPr>
    </w:lvl>
    <w:lvl w:ilvl="3">
      <w:start w:val="1"/>
      <w:numFmt w:val="decimal"/>
      <w:lvlText w:val="%1.%2.%3.%4."/>
      <w:lvlJc w:val="left"/>
      <w:pPr>
        <w:ind w:left="1530" w:hanging="720"/>
      </w:pPr>
      <w:rPr>
        <w:rFonts w:hint="default"/>
        <w:color w:val="000000"/>
      </w:rPr>
    </w:lvl>
    <w:lvl w:ilvl="4">
      <w:start w:val="1"/>
      <w:numFmt w:val="decimal"/>
      <w:lvlText w:val="%1.%2.%3.%4.%5."/>
      <w:lvlJc w:val="left"/>
      <w:pPr>
        <w:ind w:left="2160" w:hanging="1080"/>
      </w:pPr>
      <w:rPr>
        <w:rFonts w:hint="default"/>
        <w:color w:val="000000"/>
      </w:rPr>
    </w:lvl>
    <w:lvl w:ilvl="5">
      <w:start w:val="1"/>
      <w:numFmt w:val="decimal"/>
      <w:lvlText w:val="%1.%2.%3.%4.%5.%6."/>
      <w:lvlJc w:val="left"/>
      <w:pPr>
        <w:ind w:left="2430" w:hanging="1080"/>
      </w:pPr>
      <w:rPr>
        <w:rFonts w:hint="default"/>
        <w:color w:val="000000"/>
      </w:rPr>
    </w:lvl>
    <w:lvl w:ilvl="6">
      <w:start w:val="1"/>
      <w:numFmt w:val="decimal"/>
      <w:lvlText w:val="%1.%2.%3.%4.%5.%6.%7."/>
      <w:lvlJc w:val="left"/>
      <w:pPr>
        <w:ind w:left="3060" w:hanging="1440"/>
      </w:pPr>
      <w:rPr>
        <w:rFonts w:hint="default"/>
        <w:color w:val="000000"/>
      </w:rPr>
    </w:lvl>
    <w:lvl w:ilvl="7">
      <w:start w:val="1"/>
      <w:numFmt w:val="decimal"/>
      <w:lvlText w:val="%1.%2.%3.%4.%5.%6.%7.%8."/>
      <w:lvlJc w:val="left"/>
      <w:pPr>
        <w:ind w:left="3330" w:hanging="1440"/>
      </w:pPr>
      <w:rPr>
        <w:rFonts w:hint="default"/>
        <w:color w:val="000000"/>
      </w:rPr>
    </w:lvl>
    <w:lvl w:ilvl="8">
      <w:start w:val="1"/>
      <w:numFmt w:val="decimal"/>
      <w:lvlText w:val="%1.%2.%3.%4.%5.%6.%7.%8.%9."/>
      <w:lvlJc w:val="left"/>
      <w:pPr>
        <w:ind w:left="3960" w:hanging="1800"/>
      </w:pPr>
      <w:rPr>
        <w:rFonts w:hint="default"/>
        <w:color w:val="000000"/>
      </w:rPr>
    </w:lvl>
  </w:abstractNum>
  <w:abstractNum w:abstractNumId="42" w15:restartNumberingAfterBreak="0">
    <w:nsid w:val="64E26F60"/>
    <w:multiLevelType w:val="multilevel"/>
    <w:tmpl w:val="E88E554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6A681B"/>
    <w:multiLevelType w:val="hybridMultilevel"/>
    <w:tmpl w:val="32E29224"/>
    <w:lvl w:ilvl="0" w:tplc="BE2E6C9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90D74A2"/>
    <w:multiLevelType w:val="multilevel"/>
    <w:tmpl w:val="7918F3A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94D03DA"/>
    <w:multiLevelType w:val="multilevel"/>
    <w:tmpl w:val="FE9E9FE8"/>
    <w:lvl w:ilvl="0">
      <w:start w:val="1"/>
      <w:numFmt w:val="decimal"/>
      <w:pStyle w:val="ListBullet1"/>
      <w:lvlText w:val="%1."/>
      <w:lvlJc w:val="left"/>
      <w:pPr>
        <w:ind w:left="1069" w:hanging="360"/>
      </w:pPr>
      <w:rPr>
        <w:rFonts w:ascii="Times New Roman" w:eastAsia="Calibri" w:hAnsi="Times New Roman" w:cs="Times New Roman"/>
      </w:rPr>
    </w:lvl>
    <w:lvl w:ilvl="1">
      <w:start w:val="1"/>
      <w:numFmt w:val="decimal"/>
      <w:isLgl/>
      <w:lvlText w:val="%1.%2."/>
      <w:lvlJc w:val="left"/>
      <w:pPr>
        <w:ind w:left="475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49" w15:restartNumberingAfterBreak="0">
    <w:nsid w:val="7A7665DF"/>
    <w:multiLevelType w:val="multilevel"/>
    <w:tmpl w:val="0FEC3AA4"/>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7B192ED3"/>
    <w:multiLevelType w:val="multilevel"/>
    <w:tmpl w:val="CCB2884C"/>
    <w:lvl w:ilvl="0">
      <w:start w:val="1"/>
      <w:numFmt w:val="upperRoman"/>
      <w:lvlText w:val="%1."/>
      <w:lvlJc w:val="left"/>
      <w:pPr>
        <w:tabs>
          <w:tab w:val="num" w:pos="1287"/>
        </w:tabs>
        <w:ind w:left="1287" w:hanging="720"/>
      </w:pPr>
      <w:rPr>
        <w:rFonts w:hint="default"/>
      </w:rPr>
    </w:lvl>
    <w:lvl w:ilvl="1">
      <w:start w:val="1"/>
      <w:numFmt w:val="decimal"/>
      <w:lvlText w:val="%2."/>
      <w:lvlJc w:val="left"/>
      <w:pPr>
        <w:tabs>
          <w:tab w:val="num" w:pos="2097"/>
        </w:tabs>
        <w:ind w:left="2097" w:hanging="810"/>
      </w:pPr>
      <w:rPr>
        <w:rFonts w:hint="default"/>
      </w:r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1" w15:restartNumberingAfterBreak="0">
    <w:nsid w:val="7C504AC9"/>
    <w:multiLevelType w:val="multilevel"/>
    <w:tmpl w:val="987A13D6"/>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3821D3"/>
    <w:multiLevelType w:val="multilevel"/>
    <w:tmpl w:val="178E063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bullet"/>
      <w:suff w:val="space"/>
      <w:lvlText w:val=""/>
      <w:lvlJc w:val="left"/>
      <w:pPr>
        <w:ind w:left="0" w:firstLine="0"/>
      </w:pPr>
      <w:rPr>
        <w:rFonts w:ascii="Wingdings" w:hAnsi="Wingdings"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o"/>
      <w:lvlJc w:val="left"/>
      <w:pPr>
        <w:ind w:left="0" w:firstLine="0"/>
      </w:pPr>
      <w:rPr>
        <w:rFonts w:ascii="Courier New" w:hAnsi="Courier New"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D94711D"/>
    <w:multiLevelType w:val="multilevel"/>
    <w:tmpl w:val="80DE57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16081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810664">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1544756645">
    <w:abstractNumId w:val="27"/>
  </w:num>
  <w:num w:numId="4" w16cid:durableId="1716268731">
    <w:abstractNumId w:val="25"/>
  </w:num>
  <w:num w:numId="5" w16cid:durableId="82452993">
    <w:abstractNumId w:val="9"/>
  </w:num>
  <w:num w:numId="6" w16cid:durableId="64884927">
    <w:abstractNumId w:val="30"/>
  </w:num>
  <w:num w:numId="7" w16cid:durableId="1196235788">
    <w:abstractNumId w:val="1"/>
  </w:num>
  <w:num w:numId="8" w16cid:durableId="1352413952">
    <w:abstractNumId w:val="5"/>
  </w:num>
  <w:num w:numId="9" w16cid:durableId="680549457">
    <w:abstractNumId w:val="29"/>
  </w:num>
  <w:num w:numId="10" w16cid:durableId="307052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883233">
    <w:abstractNumId w:val="24"/>
  </w:num>
  <w:num w:numId="12" w16cid:durableId="2015301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984560">
    <w:abstractNumId w:val="38"/>
  </w:num>
  <w:num w:numId="14" w16cid:durableId="276066124">
    <w:abstractNumId w:val="8"/>
  </w:num>
  <w:num w:numId="15" w16cid:durableId="1033116796">
    <w:abstractNumId w:val="8"/>
    <w:lvlOverride w:ilvl="0">
      <w:startOverride w:val="1"/>
    </w:lvlOverride>
  </w:num>
  <w:num w:numId="16" w16cid:durableId="1162508446">
    <w:abstractNumId w:val="51"/>
  </w:num>
  <w:num w:numId="17" w16cid:durableId="1380087058">
    <w:abstractNumId w:val="15"/>
  </w:num>
  <w:num w:numId="18" w16cid:durableId="1304770686">
    <w:abstractNumId w:val="15"/>
    <w:lvlOverride w:ilvl="0">
      <w:startOverride w:val="1"/>
    </w:lvlOverride>
  </w:num>
  <w:num w:numId="19" w16cid:durableId="1500387865">
    <w:abstractNumId w:val="23"/>
  </w:num>
  <w:num w:numId="20" w16cid:durableId="1651985187">
    <w:abstractNumId w:val="35"/>
  </w:num>
  <w:num w:numId="21" w16cid:durableId="1993023397">
    <w:abstractNumId w:val="19"/>
  </w:num>
  <w:num w:numId="22" w16cid:durableId="353649303">
    <w:abstractNumId w:val="45"/>
  </w:num>
  <w:num w:numId="23" w16cid:durableId="2135365306">
    <w:abstractNumId w:val="10"/>
  </w:num>
  <w:num w:numId="24" w16cid:durableId="1589995054">
    <w:abstractNumId w:val="44"/>
  </w:num>
  <w:num w:numId="25" w16cid:durableId="498540225">
    <w:abstractNumId w:val="42"/>
  </w:num>
  <w:num w:numId="26" w16cid:durableId="1186016055">
    <w:abstractNumId w:val="36"/>
  </w:num>
  <w:num w:numId="27" w16cid:durableId="1709065474">
    <w:abstractNumId w:val="39"/>
  </w:num>
  <w:num w:numId="28" w16cid:durableId="1224684990">
    <w:abstractNumId w:val="52"/>
  </w:num>
  <w:num w:numId="29" w16cid:durableId="58288787">
    <w:abstractNumId w:val="14"/>
  </w:num>
  <w:num w:numId="30" w16cid:durableId="818423853">
    <w:abstractNumId w:val="50"/>
  </w:num>
  <w:num w:numId="31" w16cid:durableId="249511061">
    <w:abstractNumId w:val="28"/>
  </w:num>
  <w:num w:numId="32" w16cid:durableId="1614245275">
    <w:abstractNumId w:val="53"/>
  </w:num>
  <w:num w:numId="33" w16cid:durableId="1599292709">
    <w:abstractNumId w:val="17"/>
  </w:num>
  <w:num w:numId="34" w16cid:durableId="4141490">
    <w:abstractNumId w:val="26"/>
  </w:num>
  <w:num w:numId="35" w16cid:durableId="2041591934">
    <w:abstractNumId w:val="37"/>
  </w:num>
  <w:num w:numId="36" w16cid:durableId="1507015805">
    <w:abstractNumId w:val="33"/>
  </w:num>
  <w:num w:numId="37" w16cid:durableId="1609897797">
    <w:abstractNumId w:val="49"/>
  </w:num>
  <w:num w:numId="38" w16cid:durableId="1629318323">
    <w:abstractNumId w:val="13"/>
  </w:num>
  <w:num w:numId="39" w16cid:durableId="1488672750">
    <w:abstractNumId w:val="20"/>
  </w:num>
  <w:num w:numId="40" w16cid:durableId="1912083041">
    <w:abstractNumId w:val="43"/>
  </w:num>
  <w:num w:numId="41" w16cid:durableId="10801042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1531208">
    <w:abstractNumId w:val="22"/>
  </w:num>
  <w:num w:numId="43" w16cid:durableId="644437012">
    <w:abstractNumId w:val="11"/>
  </w:num>
  <w:num w:numId="44" w16cid:durableId="2142185154">
    <w:abstractNumId w:val="12"/>
  </w:num>
  <w:num w:numId="45" w16cid:durableId="247421326">
    <w:abstractNumId w:val="34"/>
  </w:num>
  <w:num w:numId="46" w16cid:durableId="788478439">
    <w:abstractNumId w:val="41"/>
  </w:num>
  <w:num w:numId="47" w16cid:durableId="1479491332">
    <w:abstractNumId w:val="7"/>
  </w:num>
  <w:num w:numId="48" w16cid:durableId="1603685113">
    <w:abstractNumId w:val="46"/>
  </w:num>
  <w:num w:numId="49" w16cid:durableId="7218261">
    <w:abstractNumId w:val="21"/>
  </w:num>
  <w:num w:numId="50" w16cid:durableId="106462970">
    <w:abstractNumId w:val="47"/>
  </w:num>
  <w:num w:numId="51" w16cid:durableId="1211771586">
    <w:abstractNumId w:val="18"/>
  </w:num>
  <w:num w:numId="52" w16cid:durableId="100185549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026B"/>
    <w:rsid w:val="000028E0"/>
    <w:rsid w:val="000029BC"/>
    <w:rsid w:val="00002BE5"/>
    <w:rsid w:val="000030D0"/>
    <w:rsid w:val="00003F3E"/>
    <w:rsid w:val="00003FB3"/>
    <w:rsid w:val="0000406F"/>
    <w:rsid w:val="00004DA3"/>
    <w:rsid w:val="00005574"/>
    <w:rsid w:val="000057BD"/>
    <w:rsid w:val="000059F6"/>
    <w:rsid w:val="00005FE1"/>
    <w:rsid w:val="00006295"/>
    <w:rsid w:val="00010407"/>
    <w:rsid w:val="000110FF"/>
    <w:rsid w:val="00011A42"/>
    <w:rsid w:val="00014A23"/>
    <w:rsid w:val="00014BF5"/>
    <w:rsid w:val="000157FE"/>
    <w:rsid w:val="00016C34"/>
    <w:rsid w:val="00017175"/>
    <w:rsid w:val="0002034F"/>
    <w:rsid w:val="00021827"/>
    <w:rsid w:val="00022CB4"/>
    <w:rsid w:val="00023B1F"/>
    <w:rsid w:val="000241EC"/>
    <w:rsid w:val="000243A6"/>
    <w:rsid w:val="000247D8"/>
    <w:rsid w:val="00024BD1"/>
    <w:rsid w:val="00024DA4"/>
    <w:rsid w:val="00025492"/>
    <w:rsid w:val="00025965"/>
    <w:rsid w:val="00025A7E"/>
    <w:rsid w:val="00027AE7"/>
    <w:rsid w:val="000300D0"/>
    <w:rsid w:val="00030957"/>
    <w:rsid w:val="00031284"/>
    <w:rsid w:val="0003239B"/>
    <w:rsid w:val="000338A3"/>
    <w:rsid w:val="000350E0"/>
    <w:rsid w:val="00037DF3"/>
    <w:rsid w:val="00040135"/>
    <w:rsid w:val="00041800"/>
    <w:rsid w:val="00041AD1"/>
    <w:rsid w:val="00043246"/>
    <w:rsid w:val="00044F3B"/>
    <w:rsid w:val="000472C7"/>
    <w:rsid w:val="00047E4C"/>
    <w:rsid w:val="000514DC"/>
    <w:rsid w:val="000518CF"/>
    <w:rsid w:val="00053182"/>
    <w:rsid w:val="000540DB"/>
    <w:rsid w:val="000542D3"/>
    <w:rsid w:val="00055E09"/>
    <w:rsid w:val="00060036"/>
    <w:rsid w:val="00061614"/>
    <w:rsid w:val="00062510"/>
    <w:rsid w:val="0006296A"/>
    <w:rsid w:val="00064EDD"/>
    <w:rsid w:val="000656EC"/>
    <w:rsid w:val="0007011D"/>
    <w:rsid w:val="00070928"/>
    <w:rsid w:val="00071159"/>
    <w:rsid w:val="00071639"/>
    <w:rsid w:val="0007246E"/>
    <w:rsid w:val="00072496"/>
    <w:rsid w:val="00072A3D"/>
    <w:rsid w:val="00072E6F"/>
    <w:rsid w:val="00075984"/>
    <w:rsid w:val="00075A79"/>
    <w:rsid w:val="00075D05"/>
    <w:rsid w:val="0007652C"/>
    <w:rsid w:val="000772B6"/>
    <w:rsid w:val="0007769E"/>
    <w:rsid w:val="00077E84"/>
    <w:rsid w:val="00081A1A"/>
    <w:rsid w:val="000839EE"/>
    <w:rsid w:val="00085562"/>
    <w:rsid w:val="000856EA"/>
    <w:rsid w:val="000863BF"/>
    <w:rsid w:val="00086A34"/>
    <w:rsid w:val="00086DBC"/>
    <w:rsid w:val="000915D6"/>
    <w:rsid w:val="000920E6"/>
    <w:rsid w:val="000926C3"/>
    <w:rsid w:val="000930DE"/>
    <w:rsid w:val="00094BB1"/>
    <w:rsid w:val="00095F09"/>
    <w:rsid w:val="00097CF5"/>
    <w:rsid w:val="000A216E"/>
    <w:rsid w:val="000A2F11"/>
    <w:rsid w:val="000A3454"/>
    <w:rsid w:val="000A37D5"/>
    <w:rsid w:val="000A3F3C"/>
    <w:rsid w:val="000A4473"/>
    <w:rsid w:val="000A48E0"/>
    <w:rsid w:val="000A6650"/>
    <w:rsid w:val="000A6701"/>
    <w:rsid w:val="000A7549"/>
    <w:rsid w:val="000B0939"/>
    <w:rsid w:val="000B2829"/>
    <w:rsid w:val="000B3118"/>
    <w:rsid w:val="000B3C87"/>
    <w:rsid w:val="000B4007"/>
    <w:rsid w:val="000B46E0"/>
    <w:rsid w:val="000B4F1E"/>
    <w:rsid w:val="000B6499"/>
    <w:rsid w:val="000B6ABC"/>
    <w:rsid w:val="000C020A"/>
    <w:rsid w:val="000C0321"/>
    <w:rsid w:val="000C0396"/>
    <w:rsid w:val="000C0C03"/>
    <w:rsid w:val="000C2506"/>
    <w:rsid w:val="000C2CC8"/>
    <w:rsid w:val="000C37CA"/>
    <w:rsid w:val="000C449C"/>
    <w:rsid w:val="000C5099"/>
    <w:rsid w:val="000C58F7"/>
    <w:rsid w:val="000C77A2"/>
    <w:rsid w:val="000D17FA"/>
    <w:rsid w:val="000D1C26"/>
    <w:rsid w:val="000D22C2"/>
    <w:rsid w:val="000D2B27"/>
    <w:rsid w:val="000D495A"/>
    <w:rsid w:val="000D4CF4"/>
    <w:rsid w:val="000D4D5B"/>
    <w:rsid w:val="000D51E7"/>
    <w:rsid w:val="000D5AE5"/>
    <w:rsid w:val="000D5F4C"/>
    <w:rsid w:val="000D6B7D"/>
    <w:rsid w:val="000D707D"/>
    <w:rsid w:val="000D7D36"/>
    <w:rsid w:val="000E0730"/>
    <w:rsid w:val="000E1195"/>
    <w:rsid w:val="000E21E5"/>
    <w:rsid w:val="000E2300"/>
    <w:rsid w:val="000E306C"/>
    <w:rsid w:val="000E43EC"/>
    <w:rsid w:val="000E4D9F"/>
    <w:rsid w:val="000E5278"/>
    <w:rsid w:val="000E56EB"/>
    <w:rsid w:val="000E56EE"/>
    <w:rsid w:val="000E62BE"/>
    <w:rsid w:val="000E76B4"/>
    <w:rsid w:val="000E7D4F"/>
    <w:rsid w:val="000F0A87"/>
    <w:rsid w:val="000F2AA3"/>
    <w:rsid w:val="000F3383"/>
    <w:rsid w:val="000F734E"/>
    <w:rsid w:val="000F7707"/>
    <w:rsid w:val="000F7BCC"/>
    <w:rsid w:val="00101251"/>
    <w:rsid w:val="00101ECD"/>
    <w:rsid w:val="00104738"/>
    <w:rsid w:val="00105EF8"/>
    <w:rsid w:val="00106499"/>
    <w:rsid w:val="00106802"/>
    <w:rsid w:val="00111972"/>
    <w:rsid w:val="00114BFD"/>
    <w:rsid w:val="00114E8D"/>
    <w:rsid w:val="00121096"/>
    <w:rsid w:val="00121489"/>
    <w:rsid w:val="00122015"/>
    <w:rsid w:val="00122D37"/>
    <w:rsid w:val="00123BEF"/>
    <w:rsid w:val="00123E3B"/>
    <w:rsid w:val="001245B7"/>
    <w:rsid w:val="00125850"/>
    <w:rsid w:val="001267EB"/>
    <w:rsid w:val="001324B0"/>
    <w:rsid w:val="0013288F"/>
    <w:rsid w:val="00134A3B"/>
    <w:rsid w:val="00134E42"/>
    <w:rsid w:val="00134FEE"/>
    <w:rsid w:val="00135863"/>
    <w:rsid w:val="00136249"/>
    <w:rsid w:val="00136DF4"/>
    <w:rsid w:val="00136EA8"/>
    <w:rsid w:val="0013727E"/>
    <w:rsid w:val="0014059E"/>
    <w:rsid w:val="00140871"/>
    <w:rsid w:val="00140E89"/>
    <w:rsid w:val="00141BAC"/>
    <w:rsid w:val="00141BBA"/>
    <w:rsid w:val="00142423"/>
    <w:rsid w:val="00142DDB"/>
    <w:rsid w:val="001440CD"/>
    <w:rsid w:val="00144699"/>
    <w:rsid w:val="00144C20"/>
    <w:rsid w:val="00146C83"/>
    <w:rsid w:val="00146E1D"/>
    <w:rsid w:val="0014700E"/>
    <w:rsid w:val="001502A9"/>
    <w:rsid w:val="00150DD1"/>
    <w:rsid w:val="00151AAA"/>
    <w:rsid w:val="00152C99"/>
    <w:rsid w:val="00153099"/>
    <w:rsid w:val="0015316E"/>
    <w:rsid w:val="001554E4"/>
    <w:rsid w:val="00155BE1"/>
    <w:rsid w:val="00156446"/>
    <w:rsid w:val="00156FA8"/>
    <w:rsid w:val="001570D0"/>
    <w:rsid w:val="00160028"/>
    <w:rsid w:val="001606DA"/>
    <w:rsid w:val="001614A0"/>
    <w:rsid w:val="001615DF"/>
    <w:rsid w:val="00161F34"/>
    <w:rsid w:val="001626E3"/>
    <w:rsid w:val="00162956"/>
    <w:rsid w:val="00164EAD"/>
    <w:rsid w:val="00166E04"/>
    <w:rsid w:val="001706B2"/>
    <w:rsid w:val="00171719"/>
    <w:rsid w:val="0017194E"/>
    <w:rsid w:val="00172340"/>
    <w:rsid w:val="001726CA"/>
    <w:rsid w:val="0017408D"/>
    <w:rsid w:val="00174902"/>
    <w:rsid w:val="001750A4"/>
    <w:rsid w:val="00175132"/>
    <w:rsid w:val="00175269"/>
    <w:rsid w:val="00176C29"/>
    <w:rsid w:val="00181158"/>
    <w:rsid w:val="001816BA"/>
    <w:rsid w:val="001836D8"/>
    <w:rsid w:val="001848C3"/>
    <w:rsid w:val="00184BB5"/>
    <w:rsid w:val="00185033"/>
    <w:rsid w:val="0018595F"/>
    <w:rsid w:val="0018673B"/>
    <w:rsid w:val="00190327"/>
    <w:rsid w:val="001918E1"/>
    <w:rsid w:val="00192BCD"/>
    <w:rsid w:val="0019348F"/>
    <w:rsid w:val="0019383B"/>
    <w:rsid w:val="00194B33"/>
    <w:rsid w:val="0019500B"/>
    <w:rsid w:val="00195475"/>
    <w:rsid w:val="00195CBD"/>
    <w:rsid w:val="00195D67"/>
    <w:rsid w:val="00196EC5"/>
    <w:rsid w:val="001A0783"/>
    <w:rsid w:val="001A131E"/>
    <w:rsid w:val="001A13B5"/>
    <w:rsid w:val="001A2060"/>
    <w:rsid w:val="001A527E"/>
    <w:rsid w:val="001A5307"/>
    <w:rsid w:val="001A6435"/>
    <w:rsid w:val="001A6610"/>
    <w:rsid w:val="001A6683"/>
    <w:rsid w:val="001A7DC5"/>
    <w:rsid w:val="001B01F5"/>
    <w:rsid w:val="001B071D"/>
    <w:rsid w:val="001B49CD"/>
    <w:rsid w:val="001B4C8B"/>
    <w:rsid w:val="001B5EA3"/>
    <w:rsid w:val="001B6020"/>
    <w:rsid w:val="001B6C07"/>
    <w:rsid w:val="001C00B0"/>
    <w:rsid w:val="001C13CB"/>
    <w:rsid w:val="001C1817"/>
    <w:rsid w:val="001C1EEF"/>
    <w:rsid w:val="001C301A"/>
    <w:rsid w:val="001C3477"/>
    <w:rsid w:val="001C3912"/>
    <w:rsid w:val="001C4756"/>
    <w:rsid w:val="001C651F"/>
    <w:rsid w:val="001C6CCF"/>
    <w:rsid w:val="001C7014"/>
    <w:rsid w:val="001C7621"/>
    <w:rsid w:val="001C7A5D"/>
    <w:rsid w:val="001D1B2D"/>
    <w:rsid w:val="001D27AB"/>
    <w:rsid w:val="001D27C9"/>
    <w:rsid w:val="001D42B5"/>
    <w:rsid w:val="001D48A3"/>
    <w:rsid w:val="001D4C0C"/>
    <w:rsid w:val="001D5A1B"/>
    <w:rsid w:val="001D740B"/>
    <w:rsid w:val="001D7B05"/>
    <w:rsid w:val="001D7D9C"/>
    <w:rsid w:val="001D7E97"/>
    <w:rsid w:val="001E0240"/>
    <w:rsid w:val="001E1D0A"/>
    <w:rsid w:val="001E63ED"/>
    <w:rsid w:val="001E6BBC"/>
    <w:rsid w:val="001E77C9"/>
    <w:rsid w:val="001F01D9"/>
    <w:rsid w:val="001F0741"/>
    <w:rsid w:val="001F103A"/>
    <w:rsid w:val="001F14EF"/>
    <w:rsid w:val="001F25AE"/>
    <w:rsid w:val="001F42E0"/>
    <w:rsid w:val="001F4AE5"/>
    <w:rsid w:val="001F4CB0"/>
    <w:rsid w:val="001F5285"/>
    <w:rsid w:val="002001C5"/>
    <w:rsid w:val="0020063E"/>
    <w:rsid w:val="002017A9"/>
    <w:rsid w:val="00201DB2"/>
    <w:rsid w:val="00201E3F"/>
    <w:rsid w:val="00202E32"/>
    <w:rsid w:val="00204C21"/>
    <w:rsid w:val="00204CF3"/>
    <w:rsid w:val="00205512"/>
    <w:rsid w:val="002055E6"/>
    <w:rsid w:val="0020610F"/>
    <w:rsid w:val="00210854"/>
    <w:rsid w:val="00210AF0"/>
    <w:rsid w:val="00210B96"/>
    <w:rsid w:val="00210E17"/>
    <w:rsid w:val="00210EEA"/>
    <w:rsid w:val="002122A3"/>
    <w:rsid w:val="00215E6E"/>
    <w:rsid w:val="00216621"/>
    <w:rsid w:val="0021710D"/>
    <w:rsid w:val="00217B39"/>
    <w:rsid w:val="00220C7A"/>
    <w:rsid w:val="00220F4D"/>
    <w:rsid w:val="00225154"/>
    <w:rsid w:val="002266D7"/>
    <w:rsid w:val="00226782"/>
    <w:rsid w:val="00227245"/>
    <w:rsid w:val="00230988"/>
    <w:rsid w:val="002316D1"/>
    <w:rsid w:val="0023195F"/>
    <w:rsid w:val="00231A85"/>
    <w:rsid w:val="00232EA7"/>
    <w:rsid w:val="00233368"/>
    <w:rsid w:val="0023350D"/>
    <w:rsid w:val="00233F85"/>
    <w:rsid w:val="002340A2"/>
    <w:rsid w:val="002348B6"/>
    <w:rsid w:val="00234A2A"/>
    <w:rsid w:val="00235C5E"/>
    <w:rsid w:val="00236456"/>
    <w:rsid w:val="00236D02"/>
    <w:rsid w:val="00236D7D"/>
    <w:rsid w:val="00240C24"/>
    <w:rsid w:val="00241012"/>
    <w:rsid w:val="00241B8A"/>
    <w:rsid w:val="00244E7D"/>
    <w:rsid w:val="00245193"/>
    <w:rsid w:val="0024548A"/>
    <w:rsid w:val="00246AEE"/>
    <w:rsid w:val="00250122"/>
    <w:rsid w:val="00250F3F"/>
    <w:rsid w:val="00252E7E"/>
    <w:rsid w:val="00254A10"/>
    <w:rsid w:val="00254BAC"/>
    <w:rsid w:val="00254E65"/>
    <w:rsid w:val="002567E4"/>
    <w:rsid w:val="00256AD7"/>
    <w:rsid w:val="00256DC6"/>
    <w:rsid w:val="00257807"/>
    <w:rsid w:val="00260B1E"/>
    <w:rsid w:val="00261E0A"/>
    <w:rsid w:val="002627DC"/>
    <w:rsid w:val="00263F25"/>
    <w:rsid w:val="00263F29"/>
    <w:rsid w:val="00265A5E"/>
    <w:rsid w:val="002669E7"/>
    <w:rsid w:val="002674A9"/>
    <w:rsid w:val="00267AFD"/>
    <w:rsid w:val="002704F7"/>
    <w:rsid w:val="00273793"/>
    <w:rsid w:val="00275D3C"/>
    <w:rsid w:val="00280EEF"/>
    <w:rsid w:val="002823A4"/>
    <w:rsid w:val="00282862"/>
    <w:rsid w:val="00283B35"/>
    <w:rsid w:val="00283D49"/>
    <w:rsid w:val="00285980"/>
    <w:rsid w:val="0028681F"/>
    <w:rsid w:val="0028727B"/>
    <w:rsid w:val="00287FCF"/>
    <w:rsid w:val="00293137"/>
    <w:rsid w:val="00293FD5"/>
    <w:rsid w:val="00294ADD"/>
    <w:rsid w:val="0029506A"/>
    <w:rsid w:val="0029581D"/>
    <w:rsid w:val="00297403"/>
    <w:rsid w:val="002A0C21"/>
    <w:rsid w:val="002A1480"/>
    <w:rsid w:val="002A18C7"/>
    <w:rsid w:val="002A2862"/>
    <w:rsid w:val="002A28D0"/>
    <w:rsid w:val="002A31E0"/>
    <w:rsid w:val="002A34F6"/>
    <w:rsid w:val="002A3B06"/>
    <w:rsid w:val="002A727F"/>
    <w:rsid w:val="002A7392"/>
    <w:rsid w:val="002A7F8C"/>
    <w:rsid w:val="002A7FA0"/>
    <w:rsid w:val="002B1085"/>
    <w:rsid w:val="002B250B"/>
    <w:rsid w:val="002B4A73"/>
    <w:rsid w:val="002B5659"/>
    <w:rsid w:val="002B5805"/>
    <w:rsid w:val="002B7009"/>
    <w:rsid w:val="002B700F"/>
    <w:rsid w:val="002C0C64"/>
    <w:rsid w:val="002C13E8"/>
    <w:rsid w:val="002C2F2B"/>
    <w:rsid w:val="002C4BE7"/>
    <w:rsid w:val="002C4FD4"/>
    <w:rsid w:val="002C590F"/>
    <w:rsid w:val="002C59C3"/>
    <w:rsid w:val="002C5EEB"/>
    <w:rsid w:val="002C6925"/>
    <w:rsid w:val="002C767F"/>
    <w:rsid w:val="002C7F4F"/>
    <w:rsid w:val="002D0338"/>
    <w:rsid w:val="002D0AF4"/>
    <w:rsid w:val="002D2297"/>
    <w:rsid w:val="002D233F"/>
    <w:rsid w:val="002D2FAD"/>
    <w:rsid w:val="002D323C"/>
    <w:rsid w:val="002D423E"/>
    <w:rsid w:val="002D4D3B"/>
    <w:rsid w:val="002D5C07"/>
    <w:rsid w:val="002D7CF6"/>
    <w:rsid w:val="002E1D62"/>
    <w:rsid w:val="002E271A"/>
    <w:rsid w:val="002E3170"/>
    <w:rsid w:val="002E3682"/>
    <w:rsid w:val="002E3ABF"/>
    <w:rsid w:val="002E6409"/>
    <w:rsid w:val="002E6F66"/>
    <w:rsid w:val="002E78B5"/>
    <w:rsid w:val="002F0706"/>
    <w:rsid w:val="002F1806"/>
    <w:rsid w:val="002F2178"/>
    <w:rsid w:val="002F22FB"/>
    <w:rsid w:val="002F2785"/>
    <w:rsid w:val="002F2BCD"/>
    <w:rsid w:val="002F2CCA"/>
    <w:rsid w:val="002F414F"/>
    <w:rsid w:val="002F41A5"/>
    <w:rsid w:val="002F67A4"/>
    <w:rsid w:val="002F6920"/>
    <w:rsid w:val="002F7337"/>
    <w:rsid w:val="003006B6"/>
    <w:rsid w:val="003013BE"/>
    <w:rsid w:val="00301441"/>
    <w:rsid w:val="00302611"/>
    <w:rsid w:val="00302F9B"/>
    <w:rsid w:val="003042B7"/>
    <w:rsid w:val="00304F49"/>
    <w:rsid w:val="00307535"/>
    <w:rsid w:val="00307A23"/>
    <w:rsid w:val="00310746"/>
    <w:rsid w:val="00310AE3"/>
    <w:rsid w:val="00311655"/>
    <w:rsid w:val="00311E90"/>
    <w:rsid w:val="00312664"/>
    <w:rsid w:val="00313764"/>
    <w:rsid w:val="00313F26"/>
    <w:rsid w:val="003140F5"/>
    <w:rsid w:val="003147E3"/>
    <w:rsid w:val="00315B4D"/>
    <w:rsid w:val="00316DA5"/>
    <w:rsid w:val="00317040"/>
    <w:rsid w:val="00320360"/>
    <w:rsid w:val="0032162B"/>
    <w:rsid w:val="00321F1D"/>
    <w:rsid w:val="00321FA1"/>
    <w:rsid w:val="00322702"/>
    <w:rsid w:val="00324A61"/>
    <w:rsid w:val="0032540C"/>
    <w:rsid w:val="00326C3A"/>
    <w:rsid w:val="00327A9F"/>
    <w:rsid w:val="00330656"/>
    <w:rsid w:val="003308EF"/>
    <w:rsid w:val="00330DAC"/>
    <w:rsid w:val="00334E3B"/>
    <w:rsid w:val="003379BF"/>
    <w:rsid w:val="00337FC1"/>
    <w:rsid w:val="0034053C"/>
    <w:rsid w:val="00340BB1"/>
    <w:rsid w:val="0034133C"/>
    <w:rsid w:val="00341997"/>
    <w:rsid w:val="00343568"/>
    <w:rsid w:val="00343864"/>
    <w:rsid w:val="00345022"/>
    <w:rsid w:val="00345C96"/>
    <w:rsid w:val="00346413"/>
    <w:rsid w:val="003468F8"/>
    <w:rsid w:val="00350BBF"/>
    <w:rsid w:val="003518A4"/>
    <w:rsid w:val="003518DC"/>
    <w:rsid w:val="0035315F"/>
    <w:rsid w:val="003534DA"/>
    <w:rsid w:val="00355530"/>
    <w:rsid w:val="00356267"/>
    <w:rsid w:val="00357432"/>
    <w:rsid w:val="00360491"/>
    <w:rsid w:val="00360BA7"/>
    <w:rsid w:val="00362244"/>
    <w:rsid w:val="003625B8"/>
    <w:rsid w:val="003648F6"/>
    <w:rsid w:val="00364DD2"/>
    <w:rsid w:val="00365640"/>
    <w:rsid w:val="00365F30"/>
    <w:rsid w:val="00370297"/>
    <w:rsid w:val="003720B3"/>
    <w:rsid w:val="00372785"/>
    <w:rsid w:val="003731A3"/>
    <w:rsid w:val="003733D0"/>
    <w:rsid w:val="00373C00"/>
    <w:rsid w:val="0037508B"/>
    <w:rsid w:val="0037550A"/>
    <w:rsid w:val="0037557E"/>
    <w:rsid w:val="00375853"/>
    <w:rsid w:val="00375B72"/>
    <w:rsid w:val="003760D1"/>
    <w:rsid w:val="003779B9"/>
    <w:rsid w:val="0038043F"/>
    <w:rsid w:val="0038057F"/>
    <w:rsid w:val="003807A3"/>
    <w:rsid w:val="003816CA"/>
    <w:rsid w:val="0038209A"/>
    <w:rsid w:val="003835B6"/>
    <w:rsid w:val="003844EE"/>
    <w:rsid w:val="00384DD2"/>
    <w:rsid w:val="00386356"/>
    <w:rsid w:val="00386699"/>
    <w:rsid w:val="00387082"/>
    <w:rsid w:val="003876B5"/>
    <w:rsid w:val="0039015A"/>
    <w:rsid w:val="00391EF2"/>
    <w:rsid w:val="0039222F"/>
    <w:rsid w:val="00394CB5"/>
    <w:rsid w:val="00395DC4"/>
    <w:rsid w:val="00396607"/>
    <w:rsid w:val="003977EB"/>
    <w:rsid w:val="003A0D6C"/>
    <w:rsid w:val="003A1242"/>
    <w:rsid w:val="003A197F"/>
    <w:rsid w:val="003A236B"/>
    <w:rsid w:val="003A29F1"/>
    <w:rsid w:val="003A30D2"/>
    <w:rsid w:val="003A378A"/>
    <w:rsid w:val="003A4B4E"/>
    <w:rsid w:val="003A6103"/>
    <w:rsid w:val="003A7942"/>
    <w:rsid w:val="003B00A3"/>
    <w:rsid w:val="003B20ED"/>
    <w:rsid w:val="003B237B"/>
    <w:rsid w:val="003B297E"/>
    <w:rsid w:val="003B3945"/>
    <w:rsid w:val="003B4709"/>
    <w:rsid w:val="003B5182"/>
    <w:rsid w:val="003B58C5"/>
    <w:rsid w:val="003B77F4"/>
    <w:rsid w:val="003C02A4"/>
    <w:rsid w:val="003C03C7"/>
    <w:rsid w:val="003C0D32"/>
    <w:rsid w:val="003C23C7"/>
    <w:rsid w:val="003C28CB"/>
    <w:rsid w:val="003C344C"/>
    <w:rsid w:val="003C3B44"/>
    <w:rsid w:val="003C52DA"/>
    <w:rsid w:val="003C5BE8"/>
    <w:rsid w:val="003C5E1A"/>
    <w:rsid w:val="003D01CA"/>
    <w:rsid w:val="003D09B2"/>
    <w:rsid w:val="003D0A04"/>
    <w:rsid w:val="003D477A"/>
    <w:rsid w:val="003D4D2D"/>
    <w:rsid w:val="003D5374"/>
    <w:rsid w:val="003D541C"/>
    <w:rsid w:val="003D73B4"/>
    <w:rsid w:val="003E0698"/>
    <w:rsid w:val="003E142B"/>
    <w:rsid w:val="003E19B1"/>
    <w:rsid w:val="003E2C24"/>
    <w:rsid w:val="003E4926"/>
    <w:rsid w:val="003E505C"/>
    <w:rsid w:val="003E644E"/>
    <w:rsid w:val="003F0B79"/>
    <w:rsid w:val="003F1665"/>
    <w:rsid w:val="003F1DC4"/>
    <w:rsid w:val="003F2516"/>
    <w:rsid w:val="003F3376"/>
    <w:rsid w:val="003F4BAD"/>
    <w:rsid w:val="003F4C2D"/>
    <w:rsid w:val="003F7209"/>
    <w:rsid w:val="003F7797"/>
    <w:rsid w:val="0040057D"/>
    <w:rsid w:val="00400986"/>
    <w:rsid w:val="00403910"/>
    <w:rsid w:val="004039A7"/>
    <w:rsid w:val="00404851"/>
    <w:rsid w:val="00404A7A"/>
    <w:rsid w:val="00406B78"/>
    <w:rsid w:val="00410800"/>
    <w:rsid w:val="00411AC6"/>
    <w:rsid w:val="00412BDC"/>
    <w:rsid w:val="00412ED0"/>
    <w:rsid w:val="004134BB"/>
    <w:rsid w:val="00413687"/>
    <w:rsid w:val="0041486F"/>
    <w:rsid w:val="00416404"/>
    <w:rsid w:val="00416623"/>
    <w:rsid w:val="0041716C"/>
    <w:rsid w:val="00420D5F"/>
    <w:rsid w:val="0042139E"/>
    <w:rsid w:val="004215C4"/>
    <w:rsid w:val="00421DAA"/>
    <w:rsid w:val="0042302B"/>
    <w:rsid w:val="00423692"/>
    <w:rsid w:val="004239A5"/>
    <w:rsid w:val="00423CE9"/>
    <w:rsid w:val="00425FBB"/>
    <w:rsid w:val="00426BA7"/>
    <w:rsid w:val="00427651"/>
    <w:rsid w:val="0043219F"/>
    <w:rsid w:val="004327B0"/>
    <w:rsid w:val="004330C0"/>
    <w:rsid w:val="00433C44"/>
    <w:rsid w:val="004370AB"/>
    <w:rsid w:val="004404AA"/>
    <w:rsid w:val="004417FC"/>
    <w:rsid w:val="00441A18"/>
    <w:rsid w:val="00443DE3"/>
    <w:rsid w:val="00443F96"/>
    <w:rsid w:val="00444275"/>
    <w:rsid w:val="0044517A"/>
    <w:rsid w:val="0045085A"/>
    <w:rsid w:val="00454A03"/>
    <w:rsid w:val="0045660E"/>
    <w:rsid w:val="00457CE6"/>
    <w:rsid w:val="00461862"/>
    <w:rsid w:val="00462BDB"/>
    <w:rsid w:val="00462DD3"/>
    <w:rsid w:val="00463BDC"/>
    <w:rsid w:val="004640E9"/>
    <w:rsid w:val="00465574"/>
    <w:rsid w:val="004673F2"/>
    <w:rsid w:val="00470485"/>
    <w:rsid w:val="0047111A"/>
    <w:rsid w:val="0047128F"/>
    <w:rsid w:val="00471B21"/>
    <w:rsid w:val="004725FA"/>
    <w:rsid w:val="0047278D"/>
    <w:rsid w:val="004731CA"/>
    <w:rsid w:val="004742DB"/>
    <w:rsid w:val="004753F0"/>
    <w:rsid w:val="004758CF"/>
    <w:rsid w:val="00475959"/>
    <w:rsid w:val="00476FBC"/>
    <w:rsid w:val="004807BD"/>
    <w:rsid w:val="0048190C"/>
    <w:rsid w:val="004819DD"/>
    <w:rsid w:val="00481F6E"/>
    <w:rsid w:val="0048296C"/>
    <w:rsid w:val="00483050"/>
    <w:rsid w:val="0048612F"/>
    <w:rsid w:val="0049184D"/>
    <w:rsid w:val="0049557E"/>
    <w:rsid w:val="00495CEE"/>
    <w:rsid w:val="0049765C"/>
    <w:rsid w:val="00497E2F"/>
    <w:rsid w:val="00497F4D"/>
    <w:rsid w:val="004A052A"/>
    <w:rsid w:val="004A1839"/>
    <w:rsid w:val="004A298F"/>
    <w:rsid w:val="004A2C90"/>
    <w:rsid w:val="004A49DB"/>
    <w:rsid w:val="004A54F7"/>
    <w:rsid w:val="004A55DD"/>
    <w:rsid w:val="004A5A24"/>
    <w:rsid w:val="004B1D6F"/>
    <w:rsid w:val="004B29C7"/>
    <w:rsid w:val="004B2D2C"/>
    <w:rsid w:val="004B46FF"/>
    <w:rsid w:val="004B470B"/>
    <w:rsid w:val="004B5F39"/>
    <w:rsid w:val="004B7CA8"/>
    <w:rsid w:val="004C0726"/>
    <w:rsid w:val="004C0ADA"/>
    <w:rsid w:val="004C1922"/>
    <w:rsid w:val="004C1E27"/>
    <w:rsid w:val="004C2564"/>
    <w:rsid w:val="004C298E"/>
    <w:rsid w:val="004C40C1"/>
    <w:rsid w:val="004C5292"/>
    <w:rsid w:val="004C59A5"/>
    <w:rsid w:val="004C638A"/>
    <w:rsid w:val="004C712B"/>
    <w:rsid w:val="004D0E52"/>
    <w:rsid w:val="004D0F9F"/>
    <w:rsid w:val="004D1BA5"/>
    <w:rsid w:val="004D1D39"/>
    <w:rsid w:val="004D219E"/>
    <w:rsid w:val="004D5010"/>
    <w:rsid w:val="004D6885"/>
    <w:rsid w:val="004D786B"/>
    <w:rsid w:val="004D7F01"/>
    <w:rsid w:val="004E037C"/>
    <w:rsid w:val="004E07A0"/>
    <w:rsid w:val="004E48F6"/>
    <w:rsid w:val="004E4C48"/>
    <w:rsid w:val="004E559B"/>
    <w:rsid w:val="004E5616"/>
    <w:rsid w:val="004E5D2D"/>
    <w:rsid w:val="004E6AD5"/>
    <w:rsid w:val="004E6E85"/>
    <w:rsid w:val="004E7715"/>
    <w:rsid w:val="004F0A30"/>
    <w:rsid w:val="004F31D5"/>
    <w:rsid w:val="004F3D79"/>
    <w:rsid w:val="004F659B"/>
    <w:rsid w:val="004F660C"/>
    <w:rsid w:val="004F665F"/>
    <w:rsid w:val="004F67F6"/>
    <w:rsid w:val="004F72CB"/>
    <w:rsid w:val="005011C6"/>
    <w:rsid w:val="005016A8"/>
    <w:rsid w:val="0050203C"/>
    <w:rsid w:val="005028D7"/>
    <w:rsid w:val="0050290E"/>
    <w:rsid w:val="00503506"/>
    <w:rsid w:val="00503BC5"/>
    <w:rsid w:val="00505EC5"/>
    <w:rsid w:val="00510C8F"/>
    <w:rsid w:val="00511182"/>
    <w:rsid w:val="00511582"/>
    <w:rsid w:val="00511965"/>
    <w:rsid w:val="0051252F"/>
    <w:rsid w:val="00512799"/>
    <w:rsid w:val="00515648"/>
    <w:rsid w:val="00516747"/>
    <w:rsid w:val="005172FB"/>
    <w:rsid w:val="005206B9"/>
    <w:rsid w:val="005206BA"/>
    <w:rsid w:val="00521374"/>
    <w:rsid w:val="005231E6"/>
    <w:rsid w:val="005241B3"/>
    <w:rsid w:val="00524D2F"/>
    <w:rsid w:val="005251D6"/>
    <w:rsid w:val="005258D3"/>
    <w:rsid w:val="0052692C"/>
    <w:rsid w:val="00526DAC"/>
    <w:rsid w:val="00526F10"/>
    <w:rsid w:val="005277C2"/>
    <w:rsid w:val="00527D53"/>
    <w:rsid w:val="005307F1"/>
    <w:rsid w:val="005311AC"/>
    <w:rsid w:val="00531521"/>
    <w:rsid w:val="0053203D"/>
    <w:rsid w:val="005327EA"/>
    <w:rsid w:val="00533482"/>
    <w:rsid w:val="0053501F"/>
    <w:rsid w:val="005364D8"/>
    <w:rsid w:val="00536AAC"/>
    <w:rsid w:val="00537326"/>
    <w:rsid w:val="005376FB"/>
    <w:rsid w:val="005400C0"/>
    <w:rsid w:val="00541B2A"/>
    <w:rsid w:val="00543191"/>
    <w:rsid w:val="00543703"/>
    <w:rsid w:val="00543A4B"/>
    <w:rsid w:val="00543B4F"/>
    <w:rsid w:val="00544F36"/>
    <w:rsid w:val="00545C5A"/>
    <w:rsid w:val="00545DF1"/>
    <w:rsid w:val="00546B45"/>
    <w:rsid w:val="00546DD6"/>
    <w:rsid w:val="00547B86"/>
    <w:rsid w:val="00547EDF"/>
    <w:rsid w:val="00550403"/>
    <w:rsid w:val="0055298C"/>
    <w:rsid w:val="00552D22"/>
    <w:rsid w:val="005542F9"/>
    <w:rsid w:val="00554659"/>
    <w:rsid w:val="00555B02"/>
    <w:rsid w:val="00555FA4"/>
    <w:rsid w:val="0055658A"/>
    <w:rsid w:val="00556E3D"/>
    <w:rsid w:val="0055717B"/>
    <w:rsid w:val="00557C9C"/>
    <w:rsid w:val="00557EF9"/>
    <w:rsid w:val="00560E31"/>
    <w:rsid w:val="00560FB6"/>
    <w:rsid w:val="0056243D"/>
    <w:rsid w:val="00563BED"/>
    <w:rsid w:val="005640E3"/>
    <w:rsid w:val="00565876"/>
    <w:rsid w:val="00565CAA"/>
    <w:rsid w:val="00566BBB"/>
    <w:rsid w:val="00570F83"/>
    <w:rsid w:val="00571F83"/>
    <w:rsid w:val="00571F97"/>
    <w:rsid w:val="00572D5A"/>
    <w:rsid w:val="00573251"/>
    <w:rsid w:val="00573C1B"/>
    <w:rsid w:val="00574059"/>
    <w:rsid w:val="0057464D"/>
    <w:rsid w:val="00575190"/>
    <w:rsid w:val="005804B2"/>
    <w:rsid w:val="005805E2"/>
    <w:rsid w:val="005814EC"/>
    <w:rsid w:val="0058212F"/>
    <w:rsid w:val="00582E20"/>
    <w:rsid w:val="00584E44"/>
    <w:rsid w:val="005852C0"/>
    <w:rsid w:val="00587753"/>
    <w:rsid w:val="00587A14"/>
    <w:rsid w:val="00587D88"/>
    <w:rsid w:val="005902E3"/>
    <w:rsid w:val="005909B2"/>
    <w:rsid w:val="005917ED"/>
    <w:rsid w:val="00593687"/>
    <w:rsid w:val="00593A66"/>
    <w:rsid w:val="00593BA0"/>
    <w:rsid w:val="0059433B"/>
    <w:rsid w:val="00595524"/>
    <w:rsid w:val="005958B3"/>
    <w:rsid w:val="00595B28"/>
    <w:rsid w:val="00596DDF"/>
    <w:rsid w:val="00597F01"/>
    <w:rsid w:val="005A19E2"/>
    <w:rsid w:val="005A2F3A"/>
    <w:rsid w:val="005A42B6"/>
    <w:rsid w:val="005A448C"/>
    <w:rsid w:val="005A4D26"/>
    <w:rsid w:val="005A59ED"/>
    <w:rsid w:val="005A6729"/>
    <w:rsid w:val="005A6905"/>
    <w:rsid w:val="005A6F6C"/>
    <w:rsid w:val="005B06B3"/>
    <w:rsid w:val="005B08FB"/>
    <w:rsid w:val="005B324D"/>
    <w:rsid w:val="005B3ABE"/>
    <w:rsid w:val="005B480B"/>
    <w:rsid w:val="005B5F66"/>
    <w:rsid w:val="005B67FA"/>
    <w:rsid w:val="005B6FB5"/>
    <w:rsid w:val="005C043F"/>
    <w:rsid w:val="005C0E40"/>
    <w:rsid w:val="005C1FAC"/>
    <w:rsid w:val="005C2CF7"/>
    <w:rsid w:val="005C315C"/>
    <w:rsid w:val="005C6FEC"/>
    <w:rsid w:val="005C77CF"/>
    <w:rsid w:val="005C7F92"/>
    <w:rsid w:val="005D0FA3"/>
    <w:rsid w:val="005D156E"/>
    <w:rsid w:val="005D2B4F"/>
    <w:rsid w:val="005D4CD7"/>
    <w:rsid w:val="005D6AED"/>
    <w:rsid w:val="005E2C0E"/>
    <w:rsid w:val="005E5199"/>
    <w:rsid w:val="005E5C6B"/>
    <w:rsid w:val="005E6CFD"/>
    <w:rsid w:val="005E6F35"/>
    <w:rsid w:val="005E7280"/>
    <w:rsid w:val="005F14A7"/>
    <w:rsid w:val="005F16D8"/>
    <w:rsid w:val="005F18A0"/>
    <w:rsid w:val="005F1C12"/>
    <w:rsid w:val="005F3F1E"/>
    <w:rsid w:val="005F4613"/>
    <w:rsid w:val="005F5D61"/>
    <w:rsid w:val="005F785D"/>
    <w:rsid w:val="00600018"/>
    <w:rsid w:val="00601A39"/>
    <w:rsid w:val="00601BB4"/>
    <w:rsid w:val="00602A49"/>
    <w:rsid w:val="00603DCC"/>
    <w:rsid w:val="00604841"/>
    <w:rsid w:val="006050CB"/>
    <w:rsid w:val="00605157"/>
    <w:rsid w:val="00605211"/>
    <w:rsid w:val="0060529A"/>
    <w:rsid w:val="006076B0"/>
    <w:rsid w:val="0060787B"/>
    <w:rsid w:val="00610195"/>
    <w:rsid w:val="006112BE"/>
    <w:rsid w:val="0061263E"/>
    <w:rsid w:val="00612E8B"/>
    <w:rsid w:val="00613891"/>
    <w:rsid w:val="00614857"/>
    <w:rsid w:val="00615108"/>
    <w:rsid w:val="00615BE0"/>
    <w:rsid w:val="00616292"/>
    <w:rsid w:val="00621C1F"/>
    <w:rsid w:val="0062249E"/>
    <w:rsid w:val="00622A64"/>
    <w:rsid w:val="00625887"/>
    <w:rsid w:val="00625B6A"/>
    <w:rsid w:val="006260C5"/>
    <w:rsid w:val="0062665E"/>
    <w:rsid w:val="00626CF3"/>
    <w:rsid w:val="0062784F"/>
    <w:rsid w:val="00627B90"/>
    <w:rsid w:val="006307A3"/>
    <w:rsid w:val="006307D3"/>
    <w:rsid w:val="00631327"/>
    <w:rsid w:val="00631B78"/>
    <w:rsid w:val="00631F19"/>
    <w:rsid w:val="0063348C"/>
    <w:rsid w:val="00634454"/>
    <w:rsid w:val="006348CE"/>
    <w:rsid w:val="00634B12"/>
    <w:rsid w:val="00637C87"/>
    <w:rsid w:val="00640E0E"/>
    <w:rsid w:val="0064102C"/>
    <w:rsid w:val="00641E25"/>
    <w:rsid w:val="00641F10"/>
    <w:rsid w:val="006428C9"/>
    <w:rsid w:val="00643ED8"/>
    <w:rsid w:val="00645456"/>
    <w:rsid w:val="00647FAE"/>
    <w:rsid w:val="00650E8F"/>
    <w:rsid w:val="006511A6"/>
    <w:rsid w:val="00651B5B"/>
    <w:rsid w:val="006533B7"/>
    <w:rsid w:val="00653BC6"/>
    <w:rsid w:val="00653C51"/>
    <w:rsid w:val="006550E1"/>
    <w:rsid w:val="0065735C"/>
    <w:rsid w:val="00657FD3"/>
    <w:rsid w:val="006609FD"/>
    <w:rsid w:val="00661196"/>
    <w:rsid w:val="00663DE3"/>
    <w:rsid w:val="00664FBD"/>
    <w:rsid w:val="0066535C"/>
    <w:rsid w:val="006654FD"/>
    <w:rsid w:val="006663DF"/>
    <w:rsid w:val="006670EA"/>
    <w:rsid w:val="0066717A"/>
    <w:rsid w:val="0066735A"/>
    <w:rsid w:val="006676D9"/>
    <w:rsid w:val="00667D37"/>
    <w:rsid w:val="00670010"/>
    <w:rsid w:val="00670D27"/>
    <w:rsid w:val="00672F52"/>
    <w:rsid w:val="00674A7B"/>
    <w:rsid w:val="006759A5"/>
    <w:rsid w:val="00677F03"/>
    <w:rsid w:val="0068108B"/>
    <w:rsid w:val="006810A9"/>
    <w:rsid w:val="006834F2"/>
    <w:rsid w:val="00683CDC"/>
    <w:rsid w:val="006843C0"/>
    <w:rsid w:val="006844B0"/>
    <w:rsid w:val="00684777"/>
    <w:rsid w:val="00686E74"/>
    <w:rsid w:val="00687BD1"/>
    <w:rsid w:val="00690593"/>
    <w:rsid w:val="00691015"/>
    <w:rsid w:val="00691E3F"/>
    <w:rsid w:val="006939B5"/>
    <w:rsid w:val="00693DEE"/>
    <w:rsid w:val="00694653"/>
    <w:rsid w:val="006959CE"/>
    <w:rsid w:val="00696999"/>
    <w:rsid w:val="006971CE"/>
    <w:rsid w:val="006A136C"/>
    <w:rsid w:val="006A39FA"/>
    <w:rsid w:val="006A57F3"/>
    <w:rsid w:val="006A5B08"/>
    <w:rsid w:val="006A5E46"/>
    <w:rsid w:val="006A68ED"/>
    <w:rsid w:val="006A6D93"/>
    <w:rsid w:val="006B0D7B"/>
    <w:rsid w:val="006B345D"/>
    <w:rsid w:val="006B3C81"/>
    <w:rsid w:val="006B5BC0"/>
    <w:rsid w:val="006B5CE7"/>
    <w:rsid w:val="006B66A8"/>
    <w:rsid w:val="006C0565"/>
    <w:rsid w:val="006C0658"/>
    <w:rsid w:val="006C0E44"/>
    <w:rsid w:val="006C0E5E"/>
    <w:rsid w:val="006C19E0"/>
    <w:rsid w:val="006C3217"/>
    <w:rsid w:val="006C3CB9"/>
    <w:rsid w:val="006C4C9D"/>
    <w:rsid w:val="006C59B2"/>
    <w:rsid w:val="006C5CDD"/>
    <w:rsid w:val="006C6526"/>
    <w:rsid w:val="006C73BD"/>
    <w:rsid w:val="006C76E6"/>
    <w:rsid w:val="006C7A84"/>
    <w:rsid w:val="006C7C9C"/>
    <w:rsid w:val="006D154A"/>
    <w:rsid w:val="006D19A3"/>
    <w:rsid w:val="006D2460"/>
    <w:rsid w:val="006D2A2D"/>
    <w:rsid w:val="006D578F"/>
    <w:rsid w:val="006D60A0"/>
    <w:rsid w:val="006D676A"/>
    <w:rsid w:val="006D72AD"/>
    <w:rsid w:val="006D7576"/>
    <w:rsid w:val="006E0B1E"/>
    <w:rsid w:val="006E265E"/>
    <w:rsid w:val="006E60EF"/>
    <w:rsid w:val="006E6431"/>
    <w:rsid w:val="006E7FD0"/>
    <w:rsid w:val="006F02F3"/>
    <w:rsid w:val="006F081D"/>
    <w:rsid w:val="006F22DA"/>
    <w:rsid w:val="006F3FB7"/>
    <w:rsid w:val="006F3FBF"/>
    <w:rsid w:val="006F446E"/>
    <w:rsid w:val="006F47E0"/>
    <w:rsid w:val="006F656B"/>
    <w:rsid w:val="006F79D7"/>
    <w:rsid w:val="00703577"/>
    <w:rsid w:val="0070380A"/>
    <w:rsid w:val="00704D0B"/>
    <w:rsid w:val="00706310"/>
    <w:rsid w:val="007102B2"/>
    <w:rsid w:val="00710554"/>
    <w:rsid w:val="007107D4"/>
    <w:rsid w:val="00710E5E"/>
    <w:rsid w:val="0071112C"/>
    <w:rsid w:val="00711BC2"/>
    <w:rsid w:val="00712740"/>
    <w:rsid w:val="0071320C"/>
    <w:rsid w:val="00715B69"/>
    <w:rsid w:val="0071642B"/>
    <w:rsid w:val="00716648"/>
    <w:rsid w:val="00716823"/>
    <w:rsid w:val="00717719"/>
    <w:rsid w:val="00717B95"/>
    <w:rsid w:val="0072003B"/>
    <w:rsid w:val="00721004"/>
    <w:rsid w:val="0072106B"/>
    <w:rsid w:val="007232FF"/>
    <w:rsid w:val="00723EDB"/>
    <w:rsid w:val="00724825"/>
    <w:rsid w:val="007249D8"/>
    <w:rsid w:val="00724D09"/>
    <w:rsid w:val="0072611A"/>
    <w:rsid w:val="007263DA"/>
    <w:rsid w:val="0072678B"/>
    <w:rsid w:val="00727066"/>
    <w:rsid w:val="00727966"/>
    <w:rsid w:val="00727A46"/>
    <w:rsid w:val="00730D27"/>
    <w:rsid w:val="00730F1A"/>
    <w:rsid w:val="00731E6C"/>
    <w:rsid w:val="00731E8F"/>
    <w:rsid w:val="00733AB0"/>
    <w:rsid w:val="00737102"/>
    <w:rsid w:val="00740C0D"/>
    <w:rsid w:val="00740FCF"/>
    <w:rsid w:val="0074153E"/>
    <w:rsid w:val="00742175"/>
    <w:rsid w:val="007425B9"/>
    <w:rsid w:val="007428E5"/>
    <w:rsid w:val="0074521E"/>
    <w:rsid w:val="00751149"/>
    <w:rsid w:val="00751204"/>
    <w:rsid w:val="00751316"/>
    <w:rsid w:val="00752511"/>
    <w:rsid w:val="00752D1C"/>
    <w:rsid w:val="00752F3B"/>
    <w:rsid w:val="00753C2C"/>
    <w:rsid w:val="007540B0"/>
    <w:rsid w:val="00754116"/>
    <w:rsid w:val="007569D3"/>
    <w:rsid w:val="00757473"/>
    <w:rsid w:val="0075761D"/>
    <w:rsid w:val="00760274"/>
    <w:rsid w:val="00760EF6"/>
    <w:rsid w:val="007626E0"/>
    <w:rsid w:val="00762B9B"/>
    <w:rsid w:val="00763172"/>
    <w:rsid w:val="007633DB"/>
    <w:rsid w:val="00763BE6"/>
    <w:rsid w:val="00763DD7"/>
    <w:rsid w:val="0076507B"/>
    <w:rsid w:val="00765D30"/>
    <w:rsid w:val="007669CC"/>
    <w:rsid w:val="00766D50"/>
    <w:rsid w:val="00767DBF"/>
    <w:rsid w:val="007752C3"/>
    <w:rsid w:val="00775B64"/>
    <w:rsid w:val="0077617A"/>
    <w:rsid w:val="007765E5"/>
    <w:rsid w:val="007775BE"/>
    <w:rsid w:val="007858E3"/>
    <w:rsid w:val="0078625D"/>
    <w:rsid w:val="007869F8"/>
    <w:rsid w:val="0079026A"/>
    <w:rsid w:val="007913C8"/>
    <w:rsid w:val="00791AC3"/>
    <w:rsid w:val="007926B4"/>
    <w:rsid w:val="007928D4"/>
    <w:rsid w:val="00793ACA"/>
    <w:rsid w:val="0079409C"/>
    <w:rsid w:val="0079437B"/>
    <w:rsid w:val="00796212"/>
    <w:rsid w:val="00796A09"/>
    <w:rsid w:val="00796F06"/>
    <w:rsid w:val="007A0A39"/>
    <w:rsid w:val="007A16C9"/>
    <w:rsid w:val="007A4961"/>
    <w:rsid w:val="007A63E9"/>
    <w:rsid w:val="007A752B"/>
    <w:rsid w:val="007A7A0C"/>
    <w:rsid w:val="007B0900"/>
    <w:rsid w:val="007B0A47"/>
    <w:rsid w:val="007B1C0F"/>
    <w:rsid w:val="007B26E1"/>
    <w:rsid w:val="007B2923"/>
    <w:rsid w:val="007B3199"/>
    <w:rsid w:val="007B38E1"/>
    <w:rsid w:val="007B3AF2"/>
    <w:rsid w:val="007B42A5"/>
    <w:rsid w:val="007B56FC"/>
    <w:rsid w:val="007B5724"/>
    <w:rsid w:val="007B7674"/>
    <w:rsid w:val="007C0612"/>
    <w:rsid w:val="007C196D"/>
    <w:rsid w:val="007C1D59"/>
    <w:rsid w:val="007C43DE"/>
    <w:rsid w:val="007C465F"/>
    <w:rsid w:val="007C4A4C"/>
    <w:rsid w:val="007C4EA0"/>
    <w:rsid w:val="007C793B"/>
    <w:rsid w:val="007D0B72"/>
    <w:rsid w:val="007D11B3"/>
    <w:rsid w:val="007D1DF9"/>
    <w:rsid w:val="007D5BCC"/>
    <w:rsid w:val="007D6B3E"/>
    <w:rsid w:val="007D70FB"/>
    <w:rsid w:val="007E0383"/>
    <w:rsid w:val="007E0747"/>
    <w:rsid w:val="007E0882"/>
    <w:rsid w:val="007E0A64"/>
    <w:rsid w:val="007E0D55"/>
    <w:rsid w:val="007E1CDD"/>
    <w:rsid w:val="007E2A22"/>
    <w:rsid w:val="007E2B12"/>
    <w:rsid w:val="007E323D"/>
    <w:rsid w:val="007E3CF9"/>
    <w:rsid w:val="007E3E1D"/>
    <w:rsid w:val="007E5F7F"/>
    <w:rsid w:val="007E71C3"/>
    <w:rsid w:val="007E734E"/>
    <w:rsid w:val="007F3676"/>
    <w:rsid w:val="007F3E4D"/>
    <w:rsid w:val="007F45EA"/>
    <w:rsid w:val="007F5280"/>
    <w:rsid w:val="007F5B9E"/>
    <w:rsid w:val="007F68CB"/>
    <w:rsid w:val="007F6EF5"/>
    <w:rsid w:val="007F71F5"/>
    <w:rsid w:val="007F78D5"/>
    <w:rsid w:val="008022BF"/>
    <w:rsid w:val="008029E6"/>
    <w:rsid w:val="00805172"/>
    <w:rsid w:val="00806A77"/>
    <w:rsid w:val="00810064"/>
    <w:rsid w:val="0081217B"/>
    <w:rsid w:val="00812287"/>
    <w:rsid w:val="00813ABA"/>
    <w:rsid w:val="00813EF9"/>
    <w:rsid w:val="00813FFF"/>
    <w:rsid w:val="00814268"/>
    <w:rsid w:val="008150E8"/>
    <w:rsid w:val="00815C27"/>
    <w:rsid w:val="00817653"/>
    <w:rsid w:val="0081792A"/>
    <w:rsid w:val="00817A51"/>
    <w:rsid w:val="00817FAC"/>
    <w:rsid w:val="00820D10"/>
    <w:rsid w:val="00820EDC"/>
    <w:rsid w:val="0082237E"/>
    <w:rsid w:val="00822CEF"/>
    <w:rsid w:val="00823824"/>
    <w:rsid w:val="00823F54"/>
    <w:rsid w:val="00824238"/>
    <w:rsid w:val="00824D3B"/>
    <w:rsid w:val="00826E94"/>
    <w:rsid w:val="00827EB7"/>
    <w:rsid w:val="00830691"/>
    <w:rsid w:val="00830DBB"/>
    <w:rsid w:val="008317FB"/>
    <w:rsid w:val="008328E1"/>
    <w:rsid w:val="00832AD8"/>
    <w:rsid w:val="00833768"/>
    <w:rsid w:val="00833C12"/>
    <w:rsid w:val="00834C05"/>
    <w:rsid w:val="008369D0"/>
    <w:rsid w:val="00837557"/>
    <w:rsid w:val="008378E1"/>
    <w:rsid w:val="0084050C"/>
    <w:rsid w:val="00840805"/>
    <w:rsid w:val="00840EBA"/>
    <w:rsid w:val="0084104A"/>
    <w:rsid w:val="00841375"/>
    <w:rsid w:val="00843F91"/>
    <w:rsid w:val="00844553"/>
    <w:rsid w:val="00847520"/>
    <w:rsid w:val="00847CE9"/>
    <w:rsid w:val="00850A67"/>
    <w:rsid w:val="00850A74"/>
    <w:rsid w:val="00851815"/>
    <w:rsid w:val="0085235E"/>
    <w:rsid w:val="00853FFB"/>
    <w:rsid w:val="008553F1"/>
    <w:rsid w:val="00856570"/>
    <w:rsid w:val="00857419"/>
    <w:rsid w:val="008576B6"/>
    <w:rsid w:val="008600DA"/>
    <w:rsid w:val="0086157B"/>
    <w:rsid w:val="00861B45"/>
    <w:rsid w:val="00862643"/>
    <w:rsid w:val="00862FBE"/>
    <w:rsid w:val="00863077"/>
    <w:rsid w:val="008641FA"/>
    <w:rsid w:val="008648D2"/>
    <w:rsid w:val="00864C04"/>
    <w:rsid w:val="00864C49"/>
    <w:rsid w:val="008654F2"/>
    <w:rsid w:val="008679EC"/>
    <w:rsid w:val="00870F7A"/>
    <w:rsid w:val="008711FB"/>
    <w:rsid w:val="00873CA6"/>
    <w:rsid w:val="0087437C"/>
    <w:rsid w:val="0087647E"/>
    <w:rsid w:val="00877DE9"/>
    <w:rsid w:val="00880674"/>
    <w:rsid w:val="00881A60"/>
    <w:rsid w:val="00882A18"/>
    <w:rsid w:val="00884253"/>
    <w:rsid w:val="008862E2"/>
    <w:rsid w:val="00886C2C"/>
    <w:rsid w:val="00890594"/>
    <w:rsid w:val="008927A6"/>
    <w:rsid w:val="00892C0E"/>
    <w:rsid w:val="00893DB4"/>
    <w:rsid w:val="00894408"/>
    <w:rsid w:val="008970EF"/>
    <w:rsid w:val="008A14C4"/>
    <w:rsid w:val="008A1632"/>
    <w:rsid w:val="008A16B4"/>
    <w:rsid w:val="008A2176"/>
    <w:rsid w:val="008A2A14"/>
    <w:rsid w:val="008A36C4"/>
    <w:rsid w:val="008A3A38"/>
    <w:rsid w:val="008A5D8B"/>
    <w:rsid w:val="008A5E2A"/>
    <w:rsid w:val="008A61A4"/>
    <w:rsid w:val="008A69F5"/>
    <w:rsid w:val="008A7178"/>
    <w:rsid w:val="008A7625"/>
    <w:rsid w:val="008A7736"/>
    <w:rsid w:val="008B03CE"/>
    <w:rsid w:val="008B1365"/>
    <w:rsid w:val="008B17C0"/>
    <w:rsid w:val="008B1813"/>
    <w:rsid w:val="008B2A71"/>
    <w:rsid w:val="008B3B1E"/>
    <w:rsid w:val="008B4B06"/>
    <w:rsid w:val="008B5778"/>
    <w:rsid w:val="008B5B10"/>
    <w:rsid w:val="008B7D8A"/>
    <w:rsid w:val="008C0DAB"/>
    <w:rsid w:val="008C1089"/>
    <w:rsid w:val="008C1BED"/>
    <w:rsid w:val="008C2A0F"/>
    <w:rsid w:val="008C3BE0"/>
    <w:rsid w:val="008C476A"/>
    <w:rsid w:val="008C4C3F"/>
    <w:rsid w:val="008C4E83"/>
    <w:rsid w:val="008C5CDA"/>
    <w:rsid w:val="008C5DE1"/>
    <w:rsid w:val="008C619C"/>
    <w:rsid w:val="008C70D6"/>
    <w:rsid w:val="008D04E4"/>
    <w:rsid w:val="008D0B29"/>
    <w:rsid w:val="008D0E87"/>
    <w:rsid w:val="008D133B"/>
    <w:rsid w:val="008D21A6"/>
    <w:rsid w:val="008D3F21"/>
    <w:rsid w:val="008D3F67"/>
    <w:rsid w:val="008D403D"/>
    <w:rsid w:val="008D5ACA"/>
    <w:rsid w:val="008D6182"/>
    <w:rsid w:val="008D6965"/>
    <w:rsid w:val="008D728D"/>
    <w:rsid w:val="008E0311"/>
    <w:rsid w:val="008E2166"/>
    <w:rsid w:val="008E2F1B"/>
    <w:rsid w:val="008E3003"/>
    <w:rsid w:val="008E4D0B"/>
    <w:rsid w:val="008E5D50"/>
    <w:rsid w:val="008E66A2"/>
    <w:rsid w:val="008E6A19"/>
    <w:rsid w:val="008E71EC"/>
    <w:rsid w:val="008F07F9"/>
    <w:rsid w:val="008F095B"/>
    <w:rsid w:val="008F4335"/>
    <w:rsid w:val="008F4CF7"/>
    <w:rsid w:val="008F6BEA"/>
    <w:rsid w:val="008F78AD"/>
    <w:rsid w:val="00900923"/>
    <w:rsid w:val="00900D4F"/>
    <w:rsid w:val="00901424"/>
    <w:rsid w:val="00901FA7"/>
    <w:rsid w:val="00902ECC"/>
    <w:rsid w:val="00903435"/>
    <w:rsid w:val="009040DA"/>
    <w:rsid w:val="0090465A"/>
    <w:rsid w:val="00904694"/>
    <w:rsid w:val="009053D0"/>
    <w:rsid w:val="0090554A"/>
    <w:rsid w:val="00905C1B"/>
    <w:rsid w:val="009077E3"/>
    <w:rsid w:val="00907FF4"/>
    <w:rsid w:val="00911BB7"/>
    <w:rsid w:val="00911C92"/>
    <w:rsid w:val="009124D2"/>
    <w:rsid w:val="00913C14"/>
    <w:rsid w:val="00914ACD"/>
    <w:rsid w:val="009151B9"/>
    <w:rsid w:val="00917487"/>
    <w:rsid w:val="00920251"/>
    <w:rsid w:val="0092066C"/>
    <w:rsid w:val="00920EF9"/>
    <w:rsid w:val="00922743"/>
    <w:rsid w:val="009228A2"/>
    <w:rsid w:val="0092354D"/>
    <w:rsid w:val="009241FA"/>
    <w:rsid w:val="009246F4"/>
    <w:rsid w:val="00925020"/>
    <w:rsid w:val="00926950"/>
    <w:rsid w:val="00927EA0"/>
    <w:rsid w:val="0093192A"/>
    <w:rsid w:val="0093194D"/>
    <w:rsid w:val="0093235A"/>
    <w:rsid w:val="00933265"/>
    <w:rsid w:val="00934EC1"/>
    <w:rsid w:val="00936C9D"/>
    <w:rsid w:val="009411AF"/>
    <w:rsid w:val="009422BC"/>
    <w:rsid w:val="0094272E"/>
    <w:rsid w:val="00943A97"/>
    <w:rsid w:val="009447E4"/>
    <w:rsid w:val="00944EB6"/>
    <w:rsid w:val="0094661F"/>
    <w:rsid w:val="009470BE"/>
    <w:rsid w:val="00947C68"/>
    <w:rsid w:val="0095128D"/>
    <w:rsid w:val="009518BC"/>
    <w:rsid w:val="00951CCC"/>
    <w:rsid w:val="00954E71"/>
    <w:rsid w:val="0095760A"/>
    <w:rsid w:val="00960771"/>
    <w:rsid w:val="0096178B"/>
    <w:rsid w:val="009617A8"/>
    <w:rsid w:val="00961837"/>
    <w:rsid w:val="00962135"/>
    <w:rsid w:val="009624DC"/>
    <w:rsid w:val="00963024"/>
    <w:rsid w:val="00964503"/>
    <w:rsid w:val="0096711C"/>
    <w:rsid w:val="00967337"/>
    <w:rsid w:val="0096787B"/>
    <w:rsid w:val="009715C3"/>
    <w:rsid w:val="00971E5E"/>
    <w:rsid w:val="0097432C"/>
    <w:rsid w:val="0097535A"/>
    <w:rsid w:val="0097627D"/>
    <w:rsid w:val="0097768E"/>
    <w:rsid w:val="00980C7E"/>
    <w:rsid w:val="00980FEA"/>
    <w:rsid w:val="009813E6"/>
    <w:rsid w:val="00983137"/>
    <w:rsid w:val="009838F8"/>
    <w:rsid w:val="00986DB4"/>
    <w:rsid w:val="00987159"/>
    <w:rsid w:val="00987407"/>
    <w:rsid w:val="00990511"/>
    <w:rsid w:val="0099067D"/>
    <w:rsid w:val="009917CE"/>
    <w:rsid w:val="00991927"/>
    <w:rsid w:val="00991B99"/>
    <w:rsid w:val="009921BE"/>
    <w:rsid w:val="00992CE6"/>
    <w:rsid w:val="00992EEF"/>
    <w:rsid w:val="00993383"/>
    <w:rsid w:val="0099390E"/>
    <w:rsid w:val="00994BCC"/>
    <w:rsid w:val="0099578F"/>
    <w:rsid w:val="00995C93"/>
    <w:rsid w:val="00996837"/>
    <w:rsid w:val="009A0150"/>
    <w:rsid w:val="009A2600"/>
    <w:rsid w:val="009A2EC6"/>
    <w:rsid w:val="009A2F70"/>
    <w:rsid w:val="009A5117"/>
    <w:rsid w:val="009A677E"/>
    <w:rsid w:val="009A7104"/>
    <w:rsid w:val="009A79D4"/>
    <w:rsid w:val="009B07DC"/>
    <w:rsid w:val="009B1775"/>
    <w:rsid w:val="009B2066"/>
    <w:rsid w:val="009B324D"/>
    <w:rsid w:val="009B375D"/>
    <w:rsid w:val="009B38DE"/>
    <w:rsid w:val="009B494A"/>
    <w:rsid w:val="009B4F37"/>
    <w:rsid w:val="009B617C"/>
    <w:rsid w:val="009B6C99"/>
    <w:rsid w:val="009C05CF"/>
    <w:rsid w:val="009C3101"/>
    <w:rsid w:val="009C3DE7"/>
    <w:rsid w:val="009C497F"/>
    <w:rsid w:val="009C509C"/>
    <w:rsid w:val="009C5A1B"/>
    <w:rsid w:val="009C6799"/>
    <w:rsid w:val="009C6958"/>
    <w:rsid w:val="009C6E67"/>
    <w:rsid w:val="009C70C1"/>
    <w:rsid w:val="009C7FCF"/>
    <w:rsid w:val="009D1DE3"/>
    <w:rsid w:val="009D297D"/>
    <w:rsid w:val="009D36B9"/>
    <w:rsid w:val="009D3B30"/>
    <w:rsid w:val="009D3EF7"/>
    <w:rsid w:val="009D414A"/>
    <w:rsid w:val="009D5099"/>
    <w:rsid w:val="009D52D9"/>
    <w:rsid w:val="009D614A"/>
    <w:rsid w:val="009D678E"/>
    <w:rsid w:val="009E3F47"/>
    <w:rsid w:val="009E3F62"/>
    <w:rsid w:val="009E3FE6"/>
    <w:rsid w:val="009E44D0"/>
    <w:rsid w:val="009E54B6"/>
    <w:rsid w:val="009E5685"/>
    <w:rsid w:val="009E5AC9"/>
    <w:rsid w:val="009E5F97"/>
    <w:rsid w:val="009E6079"/>
    <w:rsid w:val="009E6E8D"/>
    <w:rsid w:val="009E738B"/>
    <w:rsid w:val="009E7BF4"/>
    <w:rsid w:val="009E7EDF"/>
    <w:rsid w:val="009F067F"/>
    <w:rsid w:val="009F0E87"/>
    <w:rsid w:val="009F3524"/>
    <w:rsid w:val="009F3535"/>
    <w:rsid w:val="009F3545"/>
    <w:rsid w:val="009F3CCA"/>
    <w:rsid w:val="009F4FC7"/>
    <w:rsid w:val="009F5157"/>
    <w:rsid w:val="009F6F05"/>
    <w:rsid w:val="009F7FE4"/>
    <w:rsid w:val="00A020F6"/>
    <w:rsid w:val="00A02558"/>
    <w:rsid w:val="00A02E53"/>
    <w:rsid w:val="00A03186"/>
    <w:rsid w:val="00A036F9"/>
    <w:rsid w:val="00A04CA0"/>
    <w:rsid w:val="00A05BC5"/>
    <w:rsid w:val="00A06ABB"/>
    <w:rsid w:val="00A06B8F"/>
    <w:rsid w:val="00A0770A"/>
    <w:rsid w:val="00A107B9"/>
    <w:rsid w:val="00A10AC4"/>
    <w:rsid w:val="00A12FF7"/>
    <w:rsid w:val="00A13390"/>
    <w:rsid w:val="00A13A7D"/>
    <w:rsid w:val="00A13B72"/>
    <w:rsid w:val="00A14EFE"/>
    <w:rsid w:val="00A1583B"/>
    <w:rsid w:val="00A1692B"/>
    <w:rsid w:val="00A16B0F"/>
    <w:rsid w:val="00A17179"/>
    <w:rsid w:val="00A17C5F"/>
    <w:rsid w:val="00A20CC7"/>
    <w:rsid w:val="00A225AF"/>
    <w:rsid w:val="00A23348"/>
    <w:rsid w:val="00A23863"/>
    <w:rsid w:val="00A24785"/>
    <w:rsid w:val="00A24A17"/>
    <w:rsid w:val="00A252A6"/>
    <w:rsid w:val="00A27649"/>
    <w:rsid w:val="00A309CE"/>
    <w:rsid w:val="00A30C58"/>
    <w:rsid w:val="00A30E16"/>
    <w:rsid w:val="00A31427"/>
    <w:rsid w:val="00A3297E"/>
    <w:rsid w:val="00A33F10"/>
    <w:rsid w:val="00A34873"/>
    <w:rsid w:val="00A35AA5"/>
    <w:rsid w:val="00A35F41"/>
    <w:rsid w:val="00A35FDA"/>
    <w:rsid w:val="00A36266"/>
    <w:rsid w:val="00A36D28"/>
    <w:rsid w:val="00A3759B"/>
    <w:rsid w:val="00A37F52"/>
    <w:rsid w:val="00A37FE7"/>
    <w:rsid w:val="00A41312"/>
    <w:rsid w:val="00A41ED6"/>
    <w:rsid w:val="00A430EA"/>
    <w:rsid w:val="00A43166"/>
    <w:rsid w:val="00A43328"/>
    <w:rsid w:val="00A46464"/>
    <w:rsid w:val="00A4668B"/>
    <w:rsid w:val="00A468CE"/>
    <w:rsid w:val="00A507DB"/>
    <w:rsid w:val="00A517D2"/>
    <w:rsid w:val="00A541E2"/>
    <w:rsid w:val="00A5517C"/>
    <w:rsid w:val="00A557B0"/>
    <w:rsid w:val="00A56170"/>
    <w:rsid w:val="00A56912"/>
    <w:rsid w:val="00A56F3A"/>
    <w:rsid w:val="00A6071E"/>
    <w:rsid w:val="00A61BAE"/>
    <w:rsid w:val="00A61C94"/>
    <w:rsid w:val="00A6244C"/>
    <w:rsid w:val="00A62AD8"/>
    <w:rsid w:val="00A6467B"/>
    <w:rsid w:val="00A64ECF"/>
    <w:rsid w:val="00A660CD"/>
    <w:rsid w:val="00A6676D"/>
    <w:rsid w:val="00A668C0"/>
    <w:rsid w:val="00A70F57"/>
    <w:rsid w:val="00A71830"/>
    <w:rsid w:val="00A718DE"/>
    <w:rsid w:val="00A72DD7"/>
    <w:rsid w:val="00A73603"/>
    <w:rsid w:val="00A7394A"/>
    <w:rsid w:val="00A75AD5"/>
    <w:rsid w:val="00A764EE"/>
    <w:rsid w:val="00A7673D"/>
    <w:rsid w:val="00A8053E"/>
    <w:rsid w:val="00A80B50"/>
    <w:rsid w:val="00A81084"/>
    <w:rsid w:val="00A82375"/>
    <w:rsid w:val="00A82574"/>
    <w:rsid w:val="00A82769"/>
    <w:rsid w:val="00A82A3B"/>
    <w:rsid w:val="00A8356C"/>
    <w:rsid w:val="00A83D0B"/>
    <w:rsid w:val="00A8418E"/>
    <w:rsid w:val="00A851AA"/>
    <w:rsid w:val="00A86CC3"/>
    <w:rsid w:val="00A87114"/>
    <w:rsid w:val="00A87591"/>
    <w:rsid w:val="00A87D67"/>
    <w:rsid w:val="00A90DCF"/>
    <w:rsid w:val="00A91E77"/>
    <w:rsid w:val="00A92884"/>
    <w:rsid w:val="00A95B26"/>
    <w:rsid w:val="00A965B3"/>
    <w:rsid w:val="00A9695D"/>
    <w:rsid w:val="00A97365"/>
    <w:rsid w:val="00AA2064"/>
    <w:rsid w:val="00AA2201"/>
    <w:rsid w:val="00AA294E"/>
    <w:rsid w:val="00AA2A9C"/>
    <w:rsid w:val="00AA395A"/>
    <w:rsid w:val="00AA3C95"/>
    <w:rsid w:val="00AA46E3"/>
    <w:rsid w:val="00AA6490"/>
    <w:rsid w:val="00AB0479"/>
    <w:rsid w:val="00AB0CE1"/>
    <w:rsid w:val="00AB1A0E"/>
    <w:rsid w:val="00AB3343"/>
    <w:rsid w:val="00AB3880"/>
    <w:rsid w:val="00AB3A5F"/>
    <w:rsid w:val="00AB3DC5"/>
    <w:rsid w:val="00AB46F3"/>
    <w:rsid w:val="00AB48CE"/>
    <w:rsid w:val="00AB54F5"/>
    <w:rsid w:val="00AB575F"/>
    <w:rsid w:val="00AB7767"/>
    <w:rsid w:val="00AC23BA"/>
    <w:rsid w:val="00AC2421"/>
    <w:rsid w:val="00AC3269"/>
    <w:rsid w:val="00AC377F"/>
    <w:rsid w:val="00AC5173"/>
    <w:rsid w:val="00AC7787"/>
    <w:rsid w:val="00AC7B7A"/>
    <w:rsid w:val="00AD05BD"/>
    <w:rsid w:val="00AD0ACB"/>
    <w:rsid w:val="00AD25DE"/>
    <w:rsid w:val="00AD26E7"/>
    <w:rsid w:val="00AD2F85"/>
    <w:rsid w:val="00AD35FD"/>
    <w:rsid w:val="00AD4513"/>
    <w:rsid w:val="00AD5E93"/>
    <w:rsid w:val="00AD5FE3"/>
    <w:rsid w:val="00AD60E3"/>
    <w:rsid w:val="00AD6CE2"/>
    <w:rsid w:val="00AD77A0"/>
    <w:rsid w:val="00AD7D31"/>
    <w:rsid w:val="00AE00EA"/>
    <w:rsid w:val="00AE098E"/>
    <w:rsid w:val="00AE1F88"/>
    <w:rsid w:val="00AE2056"/>
    <w:rsid w:val="00AE365D"/>
    <w:rsid w:val="00AE48D9"/>
    <w:rsid w:val="00AE4B39"/>
    <w:rsid w:val="00AE519C"/>
    <w:rsid w:val="00AE559C"/>
    <w:rsid w:val="00AE6BE4"/>
    <w:rsid w:val="00AE6D31"/>
    <w:rsid w:val="00AE6DB4"/>
    <w:rsid w:val="00AF07B4"/>
    <w:rsid w:val="00AF07E2"/>
    <w:rsid w:val="00AF28F1"/>
    <w:rsid w:val="00AF3984"/>
    <w:rsid w:val="00AF43F1"/>
    <w:rsid w:val="00AF509C"/>
    <w:rsid w:val="00AF5323"/>
    <w:rsid w:val="00AF53B3"/>
    <w:rsid w:val="00AF59CD"/>
    <w:rsid w:val="00AF60B2"/>
    <w:rsid w:val="00B008E7"/>
    <w:rsid w:val="00B00B25"/>
    <w:rsid w:val="00B01387"/>
    <w:rsid w:val="00B019CD"/>
    <w:rsid w:val="00B01A95"/>
    <w:rsid w:val="00B01C78"/>
    <w:rsid w:val="00B020C9"/>
    <w:rsid w:val="00B02A08"/>
    <w:rsid w:val="00B02B10"/>
    <w:rsid w:val="00B04212"/>
    <w:rsid w:val="00B04C67"/>
    <w:rsid w:val="00B06273"/>
    <w:rsid w:val="00B105FE"/>
    <w:rsid w:val="00B106B6"/>
    <w:rsid w:val="00B10F9C"/>
    <w:rsid w:val="00B11340"/>
    <w:rsid w:val="00B1346C"/>
    <w:rsid w:val="00B144BE"/>
    <w:rsid w:val="00B148E5"/>
    <w:rsid w:val="00B15CB3"/>
    <w:rsid w:val="00B16E8B"/>
    <w:rsid w:val="00B209BC"/>
    <w:rsid w:val="00B20D1D"/>
    <w:rsid w:val="00B22C6F"/>
    <w:rsid w:val="00B25658"/>
    <w:rsid w:val="00B26408"/>
    <w:rsid w:val="00B30956"/>
    <w:rsid w:val="00B325F1"/>
    <w:rsid w:val="00B33559"/>
    <w:rsid w:val="00B33755"/>
    <w:rsid w:val="00B356AB"/>
    <w:rsid w:val="00B35E9F"/>
    <w:rsid w:val="00B35F36"/>
    <w:rsid w:val="00B364CC"/>
    <w:rsid w:val="00B367B7"/>
    <w:rsid w:val="00B41001"/>
    <w:rsid w:val="00B414FF"/>
    <w:rsid w:val="00B45199"/>
    <w:rsid w:val="00B45740"/>
    <w:rsid w:val="00B45ACD"/>
    <w:rsid w:val="00B46084"/>
    <w:rsid w:val="00B464B8"/>
    <w:rsid w:val="00B536DF"/>
    <w:rsid w:val="00B539DD"/>
    <w:rsid w:val="00B54BB4"/>
    <w:rsid w:val="00B550DF"/>
    <w:rsid w:val="00B5523D"/>
    <w:rsid w:val="00B55775"/>
    <w:rsid w:val="00B570DB"/>
    <w:rsid w:val="00B6088F"/>
    <w:rsid w:val="00B61108"/>
    <w:rsid w:val="00B627C5"/>
    <w:rsid w:val="00B62A72"/>
    <w:rsid w:val="00B62B94"/>
    <w:rsid w:val="00B631C9"/>
    <w:rsid w:val="00B63349"/>
    <w:rsid w:val="00B65869"/>
    <w:rsid w:val="00B659A6"/>
    <w:rsid w:val="00B65E6A"/>
    <w:rsid w:val="00B663B6"/>
    <w:rsid w:val="00B66828"/>
    <w:rsid w:val="00B66C48"/>
    <w:rsid w:val="00B66CAC"/>
    <w:rsid w:val="00B66F1C"/>
    <w:rsid w:val="00B67D52"/>
    <w:rsid w:val="00B70DB8"/>
    <w:rsid w:val="00B71B7E"/>
    <w:rsid w:val="00B71D33"/>
    <w:rsid w:val="00B72465"/>
    <w:rsid w:val="00B73BFF"/>
    <w:rsid w:val="00B746CB"/>
    <w:rsid w:val="00B74DB1"/>
    <w:rsid w:val="00B755E3"/>
    <w:rsid w:val="00B76208"/>
    <w:rsid w:val="00B7678E"/>
    <w:rsid w:val="00B76856"/>
    <w:rsid w:val="00B76C6C"/>
    <w:rsid w:val="00B77888"/>
    <w:rsid w:val="00B818D8"/>
    <w:rsid w:val="00B82105"/>
    <w:rsid w:val="00B82C1F"/>
    <w:rsid w:val="00B86760"/>
    <w:rsid w:val="00B87E0E"/>
    <w:rsid w:val="00B90979"/>
    <w:rsid w:val="00B9130F"/>
    <w:rsid w:val="00B91E59"/>
    <w:rsid w:val="00B927B9"/>
    <w:rsid w:val="00B92C3F"/>
    <w:rsid w:val="00B930D1"/>
    <w:rsid w:val="00B934A2"/>
    <w:rsid w:val="00B93577"/>
    <w:rsid w:val="00B93FF2"/>
    <w:rsid w:val="00B9556D"/>
    <w:rsid w:val="00B95A1F"/>
    <w:rsid w:val="00BA1CD3"/>
    <w:rsid w:val="00BA3FBE"/>
    <w:rsid w:val="00BA531B"/>
    <w:rsid w:val="00BA54DE"/>
    <w:rsid w:val="00BA57AC"/>
    <w:rsid w:val="00BA5B4F"/>
    <w:rsid w:val="00BA7927"/>
    <w:rsid w:val="00BB0A26"/>
    <w:rsid w:val="00BB0B18"/>
    <w:rsid w:val="00BB1F2A"/>
    <w:rsid w:val="00BB2D4F"/>
    <w:rsid w:val="00BB2E92"/>
    <w:rsid w:val="00BB4831"/>
    <w:rsid w:val="00BB4C4D"/>
    <w:rsid w:val="00BB5A5B"/>
    <w:rsid w:val="00BB671D"/>
    <w:rsid w:val="00BB78A8"/>
    <w:rsid w:val="00BC0106"/>
    <w:rsid w:val="00BC014B"/>
    <w:rsid w:val="00BC03EB"/>
    <w:rsid w:val="00BC09A6"/>
    <w:rsid w:val="00BC1D9F"/>
    <w:rsid w:val="00BC2DE8"/>
    <w:rsid w:val="00BC304D"/>
    <w:rsid w:val="00BC3ECE"/>
    <w:rsid w:val="00BC3F63"/>
    <w:rsid w:val="00BC4421"/>
    <w:rsid w:val="00BC4A28"/>
    <w:rsid w:val="00BC6DA7"/>
    <w:rsid w:val="00BC70F3"/>
    <w:rsid w:val="00BD0174"/>
    <w:rsid w:val="00BD150C"/>
    <w:rsid w:val="00BD18D4"/>
    <w:rsid w:val="00BD2B4A"/>
    <w:rsid w:val="00BD2C46"/>
    <w:rsid w:val="00BD3058"/>
    <w:rsid w:val="00BD488A"/>
    <w:rsid w:val="00BD4A61"/>
    <w:rsid w:val="00BD5503"/>
    <w:rsid w:val="00BD5F22"/>
    <w:rsid w:val="00BD6C3D"/>
    <w:rsid w:val="00BD6E54"/>
    <w:rsid w:val="00BD7024"/>
    <w:rsid w:val="00BD7179"/>
    <w:rsid w:val="00BE0BA4"/>
    <w:rsid w:val="00BE10A8"/>
    <w:rsid w:val="00BE2603"/>
    <w:rsid w:val="00BE34F2"/>
    <w:rsid w:val="00BE3832"/>
    <w:rsid w:val="00BE4132"/>
    <w:rsid w:val="00BE51C7"/>
    <w:rsid w:val="00BE555A"/>
    <w:rsid w:val="00BE6743"/>
    <w:rsid w:val="00BE7E7C"/>
    <w:rsid w:val="00BF1373"/>
    <w:rsid w:val="00BF16ED"/>
    <w:rsid w:val="00BF1749"/>
    <w:rsid w:val="00BF3DBB"/>
    <w:rsid w:val="00BF45CF"/>
    <w:rsid w:val="00BF6038"/>
    <w:rsid w:val="00C00558"/>
    <w:rsid w:val="00C00F47"/>
    <w:rsid w:val="00C0179B"/>
    <w:rsid w:val="00C0223A"/>
    <w:rsid w:val="00C02BDA"/>
    <w:rsid w:val="00C04045"/>
    <w:rsid w:val="00C04B1B"/>
    <w:rsid w:val="00C05FB3"/>
    <w:rsid w:val="00C061C5"/>
    <w:rsid w:val="00C06DC0"/>
    <w:rsid w:val="00C070B8"/>
    <w:rsid w:val="00C07E83"/>
    <w:rsid w:val="00C11482"/>
    <w:rsid w:val="00C12222"/>
    <w:rsid w:val="00C12979"/>
    <w:rsid w:val="00C13123"/>
    <w:rsid w:val="00C1346C"/>
    <w:rsid w:val="00C13F25"/>
    <w:rsid w:val="00C1493F"/>
    <w:rsid w:val="00C14BF7"/>
    <w:rsid w:val="00C1524D"/>
    <w:rsid w:val="00C15E90"/>
    <w:rsid w:val="00C17540"/>
    <w:rsid w:val="00C17D26"/>
    <w:rsid w:val="00C17D84"/>
    <w:rsid w:val="00C200A6"/>
    <w:rsid w:val="00C21ADF"/>
    <w:rsid w:val="00C258AA"/>
    <w:rsid w:val="00C25BE4"/>
    <w:rsid w:val="00C26025"/>
    <w:rsid w:val="00C260D0"/>
    <w:rsid w:val="00C27BCF"/>
    <w:rsid w:val="00C27CC0"/>
    <w:rsid w:val="00C27D0A"/>
    <w:rsid w:val="00C27E1C"/>
    <w:rsid w:val="00C31583"/>
    <w:rsid w:val="00C31E4F"/>
    <w:rsid w:val="00C32C90"/>
    <w:rsid w:val="00C33899"/>
    <w:rsid w:val="00C35729"/>
    <w:rsid w:val="00C375FB"/>
    <w:rsid w:val="00C37E42"/>
    <w:rsid w:val="00C406AA"/>
    <w:rsid w:val="00C40874"/>
    <w:rsid w:val="00C42FF3"/>
    <w:rsid w:val="00C43380"/>
    <w:rsid w:val="00C45751"/>
    <w:rsid w:val="00C45A02"/>
    <w:rsid w:val="00C45BAF"/>
    <w:rsid w:val="00C45BED"/>
    <w:rsid w:val="00C47015"/>
    <w:rsid w:val="00C50446"/>
    <w:rsid w:val="00C505B4"/>
    <w:rsid w:val="00C506A9"/>
    <w:rsid w:val="00C508EB"/>
    <w:rsid w:val="00C50E68"/>
    <w:rsid w:val="00C5186A"/>
    <w:rsid w:val="00C51883"/>
    <w:rsid w:val="00C5265B"/>
    <w:rsid w:val="00C55BFD"/>
    <w:rsid w:val="00C5763B"/>
    <w:rsid w:val="00C601AE"/>
    <w:rsid w:val="00C61FB2"/>
    <w:rsid w:val="00C6208B"/>
    <w:rsid w:val="00C623CB"/>
    <w:rsid w:val="00C62C2C"/>
    <w:rsid w:val="00C62DDC"/>
    <w:rsid w:val="00C63E5C"/>
    <w:rsid w:val="00C6409D"/>
    <w:rsid w:val="00C64100"/>
    <w:rsid w:val="00C643F5"/>
    <w:rsid w:val="00C644A0"/>
    <w:rsid w:val="00C6539B"/>
    <w:rsid w:val="00C65606"/>
    <w:rsid w:val="00C65C8D"/>
    <w:rsid w:val="00C66330"/>
    <w:rsid w:val="00C6693D"/>
    <w:rsid w:val="00C66FD0"/>
    <w:rsid w:val="00C670D9"/>
    <w:rsid w:val="00C67A48"/>
    <w:rsid w:val="00C67CB3"/>
    <w:rsid w:val="00C67CCE"/>
    <w:rsid w:val="00C67E36"/>
    <w:rsid w:val="00C75433"/>
    <w:rsid w:val="00C75ECA"/>
    <w:rsid w:val="00C76DF1"/>
    <w:rsid w:val="00C76F12"/>
    <w:rsid w:val="00C830E5"/>
    <w:rsid w:val="00C84142"/>
    <w:rsid w:val="00C85912"/>
    <w:rsid w:val="00C8634E"/>
    <w:rsid w:val="00C86A86"/>
    <w:rsid w:val="00C906B6"/>
    <w:rsid w:val="00C90F5F"/>
    <w:rsid w:val="00C9122C"/>
    <w:rsid w:val="00C915AD"/>
    <w:rsid w:val="00C92404"/>
    <w:rsid w:val="00C92405"/>
    <w:rsid w:val="00C93FD8"/>
    <w:rsid w:val="00C948FB"/>
    <w:rsid w:val="00C94B59"/>
    <w:rsid w:val="00C94E80"/>
    <w:rsid w:val="00C95092"/>
    <w:rsid w:val="00C95997"/>
    <w:rsid w:val="00C96160"/>
    <w:rsid w:val="00C965D4"/>
    <w:rsid w:val="00C966B8"/>
    <w:rsid w:val="00C96750"/>
    <w:rsid w:val="00C96AA2"/>
    <w:rsid w:val="00CA0010"/>
    <w:rsid w:val="00CA01F6"/>
    <w:rsid w:val="00CA13FC"/>
    <w:rsid w:val="00CA2737"/>
    <w:rsid w:val="00CA325C"/>
    <w:rsid w:val="00CA3B40"/>
    <w:rsid w:val="00CA421B"/>
    <w:rsid w:val="00CA4C51"/>
    <w:rsid w:val="00CA5833"/>
    <w:rsid w:val="00CA77D9"/>
    <w:rsid w:val="00CA7CDB"/>
    <w:rsid w:val="00CB0325"/>
    <w:rsid w:val="00CB0372"/>
    <w:rsid w:val="00CB070F"/>
    <w:rsid w:val="00CB1AD7"/>
    <w:rsid w:val="00CB35B8"/>
    <w:rsid w:val="00CB3BFF"/>
    <w:rsid w:val="00CB5834"/>
    <w:rsid w:val="00CB7D82"/>
    <w:rsid w:val="00CC02CF"/>
    <w:rsid w:val="00CC0A62"/>
    <w:rsid w:val="00CC1372"/>
    <w:rsid w:val="00CC1B7C"/>
    <w:rsid w:val="00CC23AE"/>
    <w:rsid w:val="00CC39EE"/>
    <w:rsid w:val="00CC4A92"/>
    <w:rsid w:val="00CC75D6"/>
    <w:rsid w:val="00CC7651"/>
    <w:rsid w:val="00CC7CDC"/>
    <w:rsid w:val="00CD0822"/>
    <w:rsid w:val="00CD0C71"/>
    <w:rsid w:val="00CD198F"/>
    <w:rsid w:val="00CD1F14"/>
    <w:rsid w:val="00CD1F62"/>
    <w:rsid w:val="00CD258D"/>
    <w:rsid w:val="00CD2A77"/>
    <w:rsid w:val="00CD3200"/>
    <w:rsid w:val="00CD3B5E"/>
    <w:rsid w:val="00CD41ED"/>
    <w:rsid w:val="00CD7D6E"/>
    <w:rsid w:val="00CE095F"/>
    <w:rsid w:val="00CE0A50"/>
    <w:rsid w:val="00CE0D1D"/>
    <w:rsid w:val="00CE16C1"/>
    <w:rsid w:val="00CE1963"/>
    <w:rsid w:val="00CE26B3"/>
    <w:rsid w:val="00CE26F8"/>
    <w:rsid w:val="00CE3CE3"/>
    <w:rsid w:val="00CE45A2"/>
    <w:rsid w:val="00CE68F5"/>
    <w:rsid w:val="00CE7F77"/>
    <w:rsid w:val="00CF0931"/>
    <w:rsid w:val="00CF18FE"/>
    <w:rsid w:val="00CF1938"/>
    <w:rsid w:val="00CF2326"/>
    <w:rsid w:val="00CF2660"/>
    <w:rsid w:val="00CF2B27"/>
    <w:rsid w:val="00CF3A4C"/>
    <w:rsid w:val="00CF3CF8"/>
    <w:rsid w:val="00CF43E5"/>
    <w:rsid w:val="00CF4806"/>
    <w:rsid w:val="00CF4C9C"/>
    <w:rsid w:val="00CF5FCE"/>
    <w:rsid w:val="00CF69BB"/>
    <w:rsid w:val="00CF6DCB"/>
    <w:rsid w:val="00CF7639"/>
    <w:rsid w:val="00D01F31"/>
    <w:rsid w:val="00D03A3E"/>
    <w:rsid w:val="00D0484B"/>
    <w:rsid w:val="00D048B2"/>
    <w:rsid w:val="00D04967"/>
    <w:rsid w:val="00D06501"/>
    <w:rsid w:val="00D0665C"/>
    <w:rsid w:val="00D07503"/>
    <w:rsid w:val="00D1069F"/>
    <w:rsid w:val="00D11637"/>
    <w:rsid w:val="00D11664"/>
    <w:rsid w:val="00D126D6"/>
    <w:rsid w:val="00D12A75"/>
    <w:rsid w:val="00D13390"/>
    <w:rsid w:val="00D134F8"/>
    <w:rsid w:val="00D13576"/>
    <w:rsid w:val="00D13650"/>
    <w:rsid w:val="00D137C9"/>
    <w:rsid w:val="00D15A65"/>
    <w:rsid w:val="00D169BA"/>
    <w:rsid w:val="00D201EE"/>
    <w:rsid w:val="00D2042D"/>
    <w:rsid w:val="00D20F5A"/>
    <w:rsid w:val="00D23A9E"/>
    <w:rsid w:val="00D2422B"/>
    <w:rsid w:val="00D25FC7"/>
    <w:rsid w:val="00D26014"/>
    <w:rsid w:val="00D266FD"/>
    <w:rsid w:val="00D2730C"/>
    <w:rsid w:val="00D27E03"/>
    <w:rsid w:val="00D3094E"/>
    <w:rsid w:val="00D33408"/>
    <w:rsid w:val="00D33F9E"/>
    <w:rsid w:val="00D3453D"/>
    <w:rsid w:val="00D37775"/>
    <w:rsid w:val="00D41D59"/>
    <w:rsid w:val="00D41D71"/>
    <w:rsid w:val="00D41F5B"/>
    <w:rsid w:val="00D424EB"/>
    <w:rsid w:val="00D42793"/>
    <w:rsid w:val="00D42A20"/>
    <w:rsid w:val="00D4308B"/>
    <w:rsid w:val="00D43597"/>
    <w:rsid w:val="00D44311"/>
    <w:rsid w:val="00D452E1"/>
    <w:rsid w:val="00D45848"/>
    <w:rsid w:val="00D458B9"/>
    <w:rsid w:val="00D45911"/>
    <w:rsid w:val="00D4704A"/>
    <w:rsid w:val="00D50993"/>
    <w:rsid w:val="00D518D6"/>
    <w:rsid w:val="00D519C7"/>
    <w:rsid w:val="00D53483"/>
    <w:rsid w:val="00D5409F"/>
    <w:rsid w:val="00D543FF"/>
    <w:rsid w:val="00D5457A"/>
    <w:rsid w:val="00D5525D"/>
    <w:rsid w:val="00D55703"/>
    <w:rsid w:val="00D57656"/>
    <w:rsid w:val="00D579A0"/>
    <w:rsid w:val="00D61441"/>
    <w:rsid w:val="00D61B70"/>
    <w:rsid w:val="00D626B7"/>
    <w:rsid w:val="00D6321F"/>
    <w:rsid w:val="00D63281"/>
    <w:rsid w:val="00D65218"/>
    <w:rsid w:val="00D657D3"/>
    <w:rsid w:val="00D706C9"/>
    <w:rsid w:val="00D713A0"/>
    <w:rsid w:val="00D7219F"/>
    <w:rsid w:val="00D75284"/>
    <w:rsid w:val="00D76F70"/>
    <w:rsid w:val="00D77B62"/>
    <w:rsid w:val="00D835A7"/>
    <w:rsid w:val="00D83966"/>
    <w:rsid w:val="00D85037"/>
    <w:rsid w:val="00D86912"/>
    <w:rsid w:val="00D9116A"/>
    <w:rsid w:val="00D919A8"/>
    <w:rsid w:val="00D91BD4"/>
    <w:rsid w:val="00D9273A"/>
    <w:rsid w:val="00D92766"/>
    <w:rsid w:val="00D934E4"/>
    <w:rsid w:val="00D9644E"/>
    <w:rsid w:val="00D96F9C"/>
    <w:rsid w:val="00D96FA0"/>
    <w:rsid w:val="00D971D7"/>
    <w:rsid w:val="00D9725F"/>
    <w:rsid w:val="00DA0B5D"/>
    <w:rsid w:val="00DA2773"/>
    <w:rsid w:val="00DA2CF9"/>
    <w:rsid w:val="00DA427F"/>
    <w:rsid w:val="00DA4D73"/>
    <w:rsid w:val="00DA6872"/>
    <w:rsid w:val="00DA6CE8"/>
    <w:rsid w:val="00DA6E4D"/>
    <w:rsid w:val="00DA7879"/>
    <w:rsid w:val="00DA7D4B"/>
    <w:rsid w:val="00DA7D77"/>
    <w:rsid w:val="00DB06E9"/>
    <w:rsid w:val="00DB0980"/>
    <w:rsid w:val="00DB22C5"/>
    <w:rsid w:val="00DB4042"/>
    <w:rsid w:val="00DB5352"/>
    <w:rsid w:val="00DB632D"/>
    <w:rsid w:val="00DB651A"/>
    <w:rsid w:val="00DB70CF"/>
    <w:rsid w:val="00DC0612"/>
    <w:rsid w:val="00DC0A87"/>
    <w:rsid w:val="00DC14D5"/>
    <w:rsid w:val="00DC1571"/>
    <w:rsid w:val="00DC168E"/>
    <w:rsid w:val="00DC1F0B"/>
    <w:rsid w:val="00DC28CE"/>
    <w:rsid w:val="00DC46D3"/>
    <w:rsid w:val="00DC4F42"/>
    <w:rsid w:val="00DC4F55"/>
    <w:rsid w:val="00DC769B"/>
    <w:rsid w:val="00DC7C9B"/>
    <w:rsid w:val="00DD00EC"/>
    <w:rsid w:val="00DD2309"/>
    <w:rsid w:val="00DD262C"/>
    <w:rsid w:val="00DD2B61"/>
    <w:rsid w:val="00DD2E66"/>
    <w:rsid w:val="00DD411B"/>
    <w:rsid w:val="00DD4543"/>
    <w:rsid w:val="00DD478C"/>
    <w:rsid w:val="00DD65A6"/>
    <w:rsid w:val="00DD7AAD"/>
    <w:rsid w:val="00DE01B1"/>
    <w:rsid w:val="00DE0AA4"/>
    <w:rsid w:val="00DE19BA"/>
    <w:rsid w:val="00DE1DE0"/>
    <w:rsid w:val="00DE28E8"/>
    <w:rsid w:val="00DE302C"/>
    <w:rsid w:val="00DE4EE0"/>
    <w:rsid w:val="00DE6D75"/>
    <w:rsid w:val="00DE75D6"/>
    <w:rsid w:val="00DE78EE"/>
    <w:rsid w:val="00DF078B"/>
    <w:rsid w:val="00DF10B2"/>
    <w:rsid w:val="00DF1501"/>
    <w:rsid w:val="00DF2BFC"/>
    <w:rsid w:val="00DF2BFF"/>
    <w:rsid w:val="00DF2F23"/>
    <w:rsid w:val="00DF5682"/>
    <w:rsid w:val="00DF5E37"/>
    <w:rsid w:val="00DF62EE"/>
    <w:rsid w:val="00DF7D9E"/>
    <w:rsid w:val="00E00143"/>
    <w:rsid w:val="00E02C68"/>
    <w:rsid w:val="00E04298"/>
    <w:rsid w:val="00E04E10"/>
    <w:rsid w:val="00E053E2"/>
    <w:rsid w:val="00E056A5"/>
    <w:rsid w:val="00E07019"/>
    <w:rsid w:val="00E07442"/>
    <w:rsid w:val="00E07597"/>
    <w:rsid w:val="00E077D2"/>
    <w:rsid w:val="00E10565"/>
    <w:rsid w:val="00E115E8"/>
    <w:rsid w:val="00E11F6C"/>
    <w:rsid w:val="00E12ADA"/>
    <w:rsid w:val="00E161B8"/>
    <w:rsid w:val="00E17E17"/>
    <w:rsid w:val="00E204D4"/>
    <w:rsid w:val="00E2313E"/>
    <w:rsid w:val="00E23663"/>
    <w:rsid w:val="00E23B72"/>
    <w:rsid w:val="00E244B5"/>
    <w:rsid w:val="00E24B61"/>
    <w:rsid w:val="00E25F0A"/>
    <w:rsid w:val="00E2663F"/>
    <w:rsid w:val="00E266EF"/>
    <w:rsid w:val="00E308FD"/>
    <w:rsid w:val="00E30D70"/>
    <w:rsid w:val="00E323D0"/>
    <w:rsid w:val="00E32465"/>
    <w:rsid w:val="00E32CA0"/>
    <w:rsid w:val="00E351CF"/>
    <w:rsid w:val="00E354D1"/>
    <w:rsid w:val="00E355FC"/>
    <w:rsid w:val="00E36209"/>
    <w:rsid w:val="00E363E6"/>
    <w:rsid w:val="00E36B68"/>
    <w:rsid w:val="00E37288"/>
    <w:rsid w:val="00E4419D"/>
    <w:rsid w:val="00E4558C"/>
    <w:rsid w:val="00E460F8"/>
    <w:rsid w:val="00E47466"/>
    <w:rsid w:val="00E47F44"/>
    <w:rsid w:val="00E50849"/>
    <w:rsid w:val="00E5085E"/>
    <w:rsid w:val="00E5095D"/>
    <w:rsid w:val="00E51215"/>
    <w:rsid w:val="00E513BB"/>
    <w:rsid w:val="00E543B3"/>
    <w:rsid w:val="00E54D13"/>
    <w:rsid w:val="00E559AC"/>
    <w:rsid w:val="00E565F0"/>
    <w:rsid w:val="00E5710B"/>
    <w:rsid w:val="00E57978"/>
    <w:rsid w:val="00E57A38"/>
    <w:rsid w:val="00E57F55"/>
    <w:rsid w:val="00E61DA4"/>
    <w:rsid w:val="00E62723"/>
    <w:rsid w:val="00E62917"/>
    <w:rsid w:val="00E6297D"/>
    <w:rsid w:val="00E62B70"/>
    <w:rsid w:val="00E63C3B"/>
    <w:rsid w:val="00E64BCA"/>
    <w:rsid w:val="00E64D17"/>
    <w:rsid w:val="00E64D47"/>
    <w:rsid w:val="00E666E8"/>
    <w:rsid w:val="00E67910"/>
    <w:rsid w:val="00E709CE"/>
    <w:rsid w:val="00E7207F"/>
    <w:rsid w:val="00E7257B"/>
    <w:rsid w:val="00E72B08"/>
    <w:rsid w:val="00E73151"/>
    <w:rsid w:val="00E73616"/>
    <w:rsid w:val="00E73E70"/>
    <w:rsid w:val="00E740C4"/>
    <w:rsid w:val="00E74DE4"/>
    <w:rsid w:val="00E764CD"/>
    <w:rsid w:val="00E77978"/>
    <w:rsid w:val="00E80112"/>
    <w:rsid w:val="00E80919"/>
    <w:rsid w:val="00E80A94"/>
    <w:rsid w:val="00E84532"/>
    <w:rsid w:val="00E84B97"/>
    <w:rsid w:val="00E85EA4"/>
    <w:rsid w:val="00E86278"/>
    <w:rsid w:val="00E86ECB"/>
    <w:rsid w:val="00E8752B"/>
    <w:rsid w:val="00E90788"/>
    <w:rsid w:val="00E91025"/>
    <w:rsid w:val="00E926EF"/>
    <w:rsid w:val="00E93E6F"/>
    <w:rsid w:val="00E941F7"/>
    <w:rsid w:val="00E94279"/>
    <w:rsid w:val="00E943A5"/>
    <w:rsid w:val="00EA014D"/>
    <w:rsid w:val="00EA1018"/>
    <w:rsid w:val="00EA4106"/>
    <w:rsid w:val="00EA72E7"/>
    <w:rsid w:val="00EB4573"/>
    <w:rsid w:val="00EB472D"/>
    <w:rsid w:val="00EB4C72"/>
    <w:rsid w:val="00EB63AC"/>
    <w:rsid w:val="00EB67B7"/>
    <w:rsid w:val="00EB7E84"/>
    <w:rsid w:val="00EC052A"/>
    <w:rsid w:val="00EC0BBB"/>
    <w:rsid w:val="00EC1188"/>
    <w:rsid w:val="00EC15F1"/>
    <w:rsid w:val="00EC4BCC"/>
    <w:rsid w:val="00EC76BD"/>
    <w:rsid w:val="00EC77BC"/>
    <w:rsid w:val="00EC7AA5"/>
    <w:rsid w:val="00ED16B8"/>
    <w:rsid w:val="00ED3500"/>
    <w:rsid w:val="00ED354C"/>
    <w:rsid w:val="00ED3E64"/>
    <w:rsid w:val="00ED491B"/>
    <w:rsid w:val="00ED4A15"/>
    <w:rsid w:val="00ED4FC2"/>
    <w:rsid w:val="00ED664F"/>
    <w:rsid w:val="00EE02BC"/>
    <w:rsid w:val="00EE28FE"/>
    <w:rsid w:val="00EE2E5D"/>
    <w:rsid w:val="00EE349C"/>
    <w:rsid w:val="00EE5171"/>
    <w:rsid w:val="00EE5BAB"/>
    <w:rsid w:val="00EE7692"/>
    <w:rsid w:val="00EF0224"/>
    <w:rsid w:val="00EF0653"/>
    <w:rsid w:val="00EF0E9C"/>
    <w:rsid w:val="00EF1B54"/>
    <w:rsid w:val="00EF4259"/>
    <w:rsid w:val="00EF5022"/>
    <w:rsid w:val="00EF62DC"/>
    <w:rsid w:val="00EF64BF"/>
    <w:rsid w:val="00EF6830"/>
    <w:rsid w:val="00EF6921"/>
    <w:rsid w:val="00EF7525"/>
    <w:rsid w:val="00EF7723"/>
    <w:rsid w:val="00F007A4"/>
    <w:rsid w:val="00F012B3"/>
    <w:rsid w:val="00F03534"/>
    <w:rsid w:val="00F0414A"/>
    <w:rsid w:val="00F0578D"/>
    <w:rsid w:val="00F07FBA"/>
    <w:rsid w:val="00F102F8"/>
    <w:rsid w:val="00F119DF"/>
    <w:rsid w:val="00F12818"/>
    <w:rsid w:val="00F128E9"/>
    <w:rsid w:val="00F13246"/>
    <w:rsid w:val="00F13297"/>
    <w:rsid w:val="00F13AD7"/>
    <w:rsid w:val="00F148FD"/>
    <w:rsid w:val="00F15203"/>
    <w:rsid w:val="00F160F2"/>
    <w:rsid w:val="00F1630C"/>
    <w:rsid w:val="00F163CD"/>
    <w:rsid w:val="00F16DB4"/>
    <w:rsid w:val="00F17EAF"/>
    <w:rsid w:val="00F202A5"/>
    <w:rsid w:val="00F221C8"/>
    <w:rsid w:val="00F2259B"/>
    <w:rsid w:val="00F2350D"/>
    <w:rsid w:val="00F23661"/>
    <w:rsid w:val="00F26C64"/>
    <w:rsid w:val="00F26F64"/>
    <w:rsid w:val="00F273E4"/>
    <w:rsid w:val="00F27B8B"/>
    <w:rsid w:val="00F3103F"/>
    <w:rsid w:val="00F31C31"/>
    <w:rsid w:val="00F32DBC"/>
    <w:rsid w:val="00F331D9"/>
    <w:rsid w:val="00F333A8"/>
    <w:rsid w:val="00F333FB"/>
    <w:rsid w:val="00F3369D"/>
    <w:rsid w:val="00F34813"/>
    <w:rsid w:val="00F349EC"/>
    <w:rsid w:val="00F354CB"/>
    <w:rsid w:val="00F35CFD"/>
    <w:rsid w:val="00F36007"/>
    <w:rsid w:val="00F36298"/>
    <w:rsid w:val="00F3638D"/>
    <w:rsid w:val="00F363EA"/>
    <w:rsid w:val="00F3640D"/>
    <w:rsid w:val="00F371C9"/>
    <w:rsid w:val="00F41549"/>
    <w:rsid w:val="00F42180"/>
    <w:rsid w:val="00F429E9"/>
    <w:rsid w:val="00F42A26"/>
    <w:rsid w:val="00F42AB1"/>
    <w:rsid w:val="00F43C36"/>
    <w:rsid w:val="00F45F9C"/>
    <w:rsid w:val="00F46297"/>
    <w:rsid w:val="00F47A23"/>
    <w:rsid w:val="00F50223"/>
    <w:rsid w:val="00F50A3A"/>
    <w:rsid w:val="00F5251B"/>
    <w:rsid w:val="00F53CBB"/>
    <w:rsid w:val="00F541A3"/>
    <w:rsid w:val="00F54577"/>
    <w:rsid w:val="00F556EB"/>
    <w:rsid w:val="00F562FF"/>
    <w:rsid w:val="00F574B2"/>
    <w:rsid w:val="00F575C3"/>
    <w:rsid w:val="00F576F0"/>
    <w:rsid w:val="00F5773F"/>
    <w:rsid w:val="00F60899"/>
    <w:rsid w:val="00F62391"/>
    <w:rsid w:val="00F6278F"/>
    <w:rsid w:val="00F63008"/>
    <w:rsid w:val="00F63E6E"/>
    <w:rsid w:val="00F64303"/>
    <w:rsid w:val="00F65265"/>
    <w:rsid w:val="00F653A5"/>
    <w:rsid w:val="00F654F4"/>
    <w:rsid w:val="00F66F06"/>
    <w:rsid w:val="00F705F9"/>
    <w:rsid w:val="00F71671"/>
    <w:rsid w:val="00F7177A"/>
    <w:rsid w:val="00F722BD"/>
    <w:rsid w:val="00F729CD"/>
    <w:rsid w:val="00F732B8"/>
    <w:rsid w:val="00F73412"/>
    <w:rsid w:val="00F7404E"/>
    <w:rsid w:val="00F753C4"/>
    <w:rsid w:val="00F756A5"/>
    <w:rsid w:val="00F76A6E"/>
    <w:rsid w:val="00F76D80"/>
    <w:rsid w:val="00F77133"/>
    <w:rsid w:val="00F7764B"/>
    <w:rsid w:val="00F77F31"/>
    <w:rsid w:val="00F80350"/>
    <w:rsid w:val="00F80F7A"/>
    <w:rsid w:val="00F823F6"/>
    <w:rsid w:val="00F835E3"/>
    <w:rsid w:val="00F83CEF"/>
    <w:rsid w:val="00F85056"/>
    <w:rsid w:val="00F85CBA"/>
    <w:rsid w:val="00F879CE"/>
    <w:rsid w:val="00F92D95"/>
    <w:rsid w:val="00F9362C"/>
    <w:rsid w:val="00F93826"/>
    <w:rsid w:val="00F938FC"/>
    <w:rsid w:val="00F9390C"/>
    <w:rsid w:val="00F94097"/>
    <w:rsid w:val="00F955F4"/>
    <w:rsid w:val="00F9687C"/>
    <w:rsid w:val="00F96C45"/>
    <w:rsid w:val="00F97030"/>
    <w:rsid w:val="00F971B8"/>
    <w:rsid w:val="00F972C5"/>
    <w:rsid w:val="00F97B83"/>
    <w:rsid w:val="00FA099B"/>
    <w:rsid w:val="00FA2804"/>
    <w:rsid w:val="00FA2BFF"/>
    <w:rsid w:val="00FA5C27"/>
    <w:rsid w:val="00FA71D9"/>
    <w:rsid w:val="00FB145C"/>
    <w:rsid w:val="00FB1B0F"/>
    <w:rsid w:val="00FB1BA1"/>
    <w:rsid w:val="00FB315D"/>
    <w:rsid w:val="00FB331F"/>
    <w:rsid w:val="00FB3B46"/>
    <w:rsid w:val="00FB440D"/>
    <w:rsid w:val="00FB66AF"/>
    <w:rsid w:val="00FB6E63"/>
    <w:rsid w:val="00FB7C02"/>
    <w:rsid w:val="00FC002C"/>
    <w:rsid w:val="00FC0780"/>
    <w:rsid w:val="00FC2110"/>
    <w:rsid w:val="00FC21E4"/>
    <w:rsid w:val="00FC2A1F"/>
    <w:rsid w:val="00FC3D56"/>
    <w:rsid w:val="00FC442A"/>
    <w:rsid w:val="00FC485D"/>
    <w:rsid w:val="00FC6700"/>
    <w:rsid w:val="00FC673F"/>
    <w:rsid w:val="00FC7820"/>
    <w:rsid w:val="00FD1B65"/>
    <w:rsid w:val="00FD22C7"/>
    <w:rsid w:val="00FD2BF2"/>
    <w:rsid w:val="00FD2C01"/>
    <w:rsid w:val="00FD35C5"/>
    <w:rsid w:val="00FD4443"/>
    <w:rsid w:val="00FD47E6"/>
    <w:rsid w:val="00FD72CE"/>
    <w:rsid w:val="00FD740C"/>
    <w:rsid w:val="00FD775E"/>
    <w:rsid w:val="00FE0ACF"/>
    <w:rsid w:val="00FE1A20"/>
    <w:rsid w:val="00FE42F0"/>
    <w:rsid w:val="00FE4E61"/>
    <w:rsid w:val="00FE5364"/>
    <w:rsid w:val="00FE5D25"/>
    <w:rsid w:val="00FE7305"/>
    <w:rsid w:val="00FF0B12"/>
    <w:rsid w:val="00FF0EA5"/>
    <w:rsid w:val="00FF4923"/>
    <w:rsid w:val="00FF550F"/>
    <w:rsid w:val="00FF709E"/>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A3E1"/>
  <w15:docId w15:val="{42EB5145-A5A6-46FE-B282-1B8B3AB1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09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iPriority w:val="99"/>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uiPriority w:val="99"/>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Char"/>
    <w:basedOn w:val="prastasis"/>
    <w:link w:val="AntratsDiagrama"/>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Char Diagrama"/>
    <w:link w:val="Antrats"/>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uiPriority w:val="99"/>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Footer Char2"/>
    <w:basedOn w:val="prastasis"/>
    <w:link w:val="PagrindinistekstasDiagrama2"/>
    <w:uiPriority w:val="99"/>
    <w:unhideWhenUsed/>
    <w:rsid w:val="00BF45CF"/>
    <w:pPr>
      <w:spacing w:after="160" w:line="240" w:lineRule="exact"/>
    </w:pPr>
    <w:rPr>
      <w:rFonts w:ascii="Tahoma" w:eastAsia="Times New Roman" w:hAnsi="Tahoma"/>
      <w:sz w:val="20"/>
      <w:szCs w:val="20"/>
      <w:lang w:val="en-US"/>
    </w:rPr>
  </w:style>
  <w:style w:type="character" w:customStyle="1" w:styleId="PagrindinistekstasDiagrama2">
    <w:name w:val="Pagrindinis tekstas Diagrama2"/>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 Char3,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 Char3 Diagrama,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uiPriority w:val="99"/>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uiPriority w:val="99"/>
    <w:rsid w:val="00BF45CF"/>
    <w:rPr>
      <w:rFonts w:ascii="Times New Roman" w:eastAsia="Times New Roman" w:hAnsi="Times New Roman" w:cs="Times New Roman"/>
      <w:sz w:val="24"/>
      <w:szCs w:val="20"/>
    </w:rPr>
  </w:style>
  <w:style w:type="paragraph" w:styleId="Pagrindiniotekstotrauka3">
    <w:name w:val="Body Text Indent 3"/>
    <w:aliases w:val=" Char1,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 Char1 Diagrama,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iPriority w:val="99"/>
    <w:semiHidden/>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uiPriority w:val="99"/>
    <w:semiHidden/>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basedOn w:val="prastasis"/>
    <w:link w:val="SraopastraipaDiagrama"/>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Patvirtinta">
    <w:name w:val="Patvirtinta"/>
    <w:uiPriority w:val="99"/>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uiPriority w:val="99"/>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Hyperlink1">
    <w:name w:val="Hyperlink1"/>
    <w:uiPriority w:val="99"/>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BF45CF"/>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uiPriority w:val="99"/>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BF45CF"/>
    <w:rPr>
      <w:rFonts w:ascii="Times New Roman" w:hAnsi="Times New Roman"/>
      <w:sz w:val="24"/>
      <w:szCs w:val="24"/>
    </w:rPr>
  </w:style>
  <w:style w:type="paragraph" w:customStyle="1" w:styleId="Normall">
    <w:name w:val="Normal_l"/>
    <w:basedOn w:val="prastasis"/>
    <w:uiPriority w:val="99"/>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uiPriority w:val="99"/>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uiPriority w:val="99"/>
    <w:rsid w:val="00BF45CF"/>
    <w:rPr>
      <w:rFonts w:ascii="Courier New" w:hAnsi="Courier New" w:cs="Courier New" w:hint="default"/>
      <w:sz w:val="20"/>
    </w:rPr>
  </w:style>
  <w:style w:type="table" w:styleId="Lentelstinklelis">
    <w:name w:val="Table Grid"/>
    <w:basedOn w:val="prastojilentel"/>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uiPriority w:val="99"/>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uiPriority w:val="99"/>
    <w:rsid w:val="00B72465"/>
  </w:style>
  <w:style w:type="character" w:customStyle="1" w:styleId="highlight1">
    <w:name w:val="highlight1"/>
    <w:uiPriority w:val="99"/>
    <w:rsid w:val="00C260D0"/>
    <w:rPr>
      <w:shd w:val="clear" w:color="auto" w:fill="FFFF00"/>
    </w:rPr>
  </w:style>
  <w:style w:type="paragraph" w:customStyle="1" w:styleId="DiagramaDiagramaCharCharDiagramaDiagramaCharChar">
    <w:name w:val="Diagrama Diagrama Char Char Diagrama Diagrama Char Char"/>
    <w:basedOn w:val="prastasis"/>
    <w:uiPriority w:val="99"/>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uiPriority w:val="99"/>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uiPriority w:val="99"/>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uiPriority w:val="99"/>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0F3383"/>
    <w:pPr>
      <w:spacing w:before="100" w:beforeAutospacing="1" w:after="100" w:afterAutospacing="1" w:line="240" w:lineRule="auto"/>
    </w:pPr>
    <w:rPr>
      <w:szCs w:val="24"/>
      <w:lang w:eastAsia="lt-LT"/>
    </w:rPr>
  </w:style>
  <w:style w:type="character" w:customStyle="1" w:styleId="SraopastraipaDiagrama">
    <w:name w:val="Sąrašo pastraipa Diagrama"/>
    <w:link w:val="Sraopastraipa"/>
    <w:uiPriority w:val="99"/>
    <w:locked/>
    <w:rsid w:val="00350BBF"/>
    <w:rPr>
      <w:rFonts w:ascii="Times New Roman" w:eastAsia="Times New Roman" w:hAnsi="Times New Roman"/>
      <w:sz w:val="24"/>
      <w:szCs w:val="24"/>
    </w:rPr>
  </w:style>
  <w:style w:type="paragraph" w:customStyle="1" w:styleId="CharChar3CharChar">
    <w:name w:val="Char Char3 Char Char"/>
    <w:basedOn w:val="prastasis"/>
    <w:uiPriority w:val="99"/>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B62B94"/>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D424EB"/>
    <w:rPr>
      <w:i/>
      <w:iCs/>
    </w:rPr>
  </w:style>
  <w:style w:type="paragraph" w:customStyle="1" w:styleId="prastasis1">
    <w:name w:val="Įprastasis1"/>
    <w:uiPriority w:val="99"/>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uiPriority w:val="99"/>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uiPriority w:val="99"/>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uiPriority w:val="99"/>
    <w:rsid w:val="00CC1372"/>
    <w:pPr>
      <w:spacing w:after="80" w:line="240" w:lineRule="auto"/>
    </w:pPr>
    <w:rPr>
      <w:sz w:val="20"/>
      <w:szCs w:val="20"/>
    </w:rPr>
  </w:style>
  <w:style w:type="character" w:customStyle="1" w:styleId="DokumentoinaostekstasDiagrama">
    <w:name w:val="Dokumento išnašos tekstas Diagrama"/>
    <w:link w:val="Dokumentoinaostekstas"/>
    <w:uiPriority w:val="99"/>
    <w:rsid w:val="00CC1372"/>
    <w:rPr>
      <w:rFonts w:ascii="Times New Roman" w:hAnsi="Times New Roman"/>
      <w:lang w:eastAsia="en-US"/>
    </w:rPr>
  </w:style>
  <w:style w:type="character" w:styleId="Dokumentoinaosnumeris">
    <w:name w:val="endnote reference"/>
    <w:uiPriority w:val="99"/>
    <w:rsid w:val="00CC1372"/>
    <w:rPr>
      <w:vertAlign w:val="superscript"/>
    </w:rPr>
  </w:style>
  <w:style w:type="numbering" w:customStyle="1" w:styleId="Sraonra1">
    <w:name w:val="Sąrašo nėra1"/>
    <w:next w:val="Sraonra"/>
    <w:uiPriority w:val="99"/>
    <w:semiHidden/>
    <w:unhideWhenUsed/>
    <w:rsid w:val="00CC1372"/>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8D3F21"/>
    <w:rPr>
      <w:sz w:val="24"/>
      <w:lang w:eastAsia="en-US"/>
    </w:rPr>
  </w:style>
  <w:style w:type="paragraph" w:styleId="Betarp">
    <w:name w:val="No Spacing"/>
    <w:uiPriority w:val="1"/>
    <w:qFormat/>
    <w:rsid w:val="00C508EB"/>
    <w:rPr>
      <w:sz w:val="22"/>
      <w:szCs w:val="22"/>
      <w:lang w:eastAsia="en-US"/>
    </w:rPr>
  </w:style>
  <w:style w:type="paragraph" w:styleId="Dokumentostruktra">
    <w:name w:val="Document Map"/>
    <w:basedOn w:val="prastasis"/>
    <w:link w:val="DokumentostruktraDiagrama"/>
    <w:semiHidden/>
    <w:rsid w:val="00C643F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C643F5"/>
    <w:rPr>
      <w:rFonts w:ascii="Tahoma" w:eastAsia="Times New Roman" w:hAnsi="Tahoma" w:cs="Tahoma"/>
      <w:shd w:val="clear" w:color="auto" w:fill="000080"/>
      <w:lang w:eastAsia="en-US"/>
    </w:rPr>
  </w:style>
  <w:style w:type="character" w:customStyle="1" w:styleId="CommentTextChar1">
    <w:name w:val="Comment Text Char1"/>
    <w:rsid w:val="00C643F5"/>
    <w:rPr>
      <w:lang w:val="lt-LT" w:eastAsia="en-US" w:bidi="ar-SA"/>
    </w:rPr>
  </w:style>
  <w:style w:type="paragraph" w:customStyle="1" w:styleId="BodyText1">
    <w:name w:val="Body Text1"/>
    <w:basedOn w:val="prastasis"/>
    <w:link w:val="BodytextChar"/>
    <w:rsid w:val="00C643F5"/>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C643F5"/>
    <w:rPr>
      <w:rFonts w:ascii="Times New Roman" w:hAnsi="Times New Roman" w:cs="Times New Roman"/>
      <w:lang w:val="x-none" w:eastAsia="en-US"/>
    </w:rPr>
  </w:style>
  <w:style w:type="paragraph" w:customStyle="1" w:styleId="oddl-nadpis">
    <w:name w:val="oddíl-nadpis"/>
    <w:basedOn w:val="prastasis"/>
    <w:rsid w:val="00C643F5"/>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C643F5"/>
    <w:pPr>
      <w:numPr>
        <w:numId w:val="6"/>
      </w:numPr>
    </w:pPr>
  </w:style>
  <w:style w:type="paragraph" w:styleId="Pataisymai">
    <w:name w:val="Revision"/>
    <w:hidden/>
    <w:uiPriority w:val="99"/>
    <w:semiHidden/>
    <w:rsid w:val="00C643F5"/>
    <w:rPr>
      <w:rFonts w:eastAsia="Times New Roman"/>
      <w:sz w:val="22"/>
      <w:szCs w:val="22"/>
      <w:lang w:eastAsia="en-US"/>
    </w:rPr>
  </w:style>
  <w:style w:type="paragraph" w:customStyle="1" w:styleId="tajtip">
    <w:name w:val="tajtip"/>
    <w:basedOn w:val="prastasis"/>
    <w:rsid w:val="00C643F5"/>
    <w:pPr>
      <w:spacing w:after="150" w:line="240" w:lineRule="auto"/>
    </w:pPr>
    <w:rPr>
      <w:rFonts w:eastAsia="Times New Roman"/>
      <w:szCs w:val="24"/>
      <w:lang w:eastAsia="lt-LT"/>
    </w:rPr>
  </w:style>
  <w:style w:type="paragraph" w:customStyle="1" w:styleId="BodyText3">
    <w:name w:val="Body Text3"/>
    <w:uiPriority w:val="99"/>
    <w:rsid w:val="009D614A"/>
    <w:pPr>
      <w:snapToGrid w:val="0"/>
      <w:ind w:firstLine="312"/>
      <w:jc w:val="both"/>
    </w:pPr>
    <w:rPr>
      <w:rFonts w:ascii="TimesLT" w:eastAsia="Times New Roman" w:hAnsi="TimesLT"/>
      <w:lang w:val="en-US" w:eastAsia="en-US"/>
    </w:rPr>
  </w:style>
  <w:style w:type="character" w:customStyle="1" w:styleId="FontStyle85">
    <w:name w:val="Font Style85"/>
    <w:rsid w:val="004370AB"/>
    <w:rPr>
      <w:rFonts w:ascii="Times New Roman" w:hAnsi="Times New Roman" w:cs="Times New Roman"/>
      <w:sz w:val="28"/>
      <w:szCs w:val="28"/>
    </w:rPr>
  </w:style>
  <w:style w:type="numbering" w:customStyle="1" w:styleId="Sraonra2">
    <w:name w:val="Sąrašo nėra2"/>
    <w:next w:val="Sraonra"/>
    <w:uiPriority w:val="99"/>
    <w:semiHidden/>
    <w:unhideWhenUsed/>
    <w:rsid w:val="00144699"/>
  </w:style>
  <w:style w:type="numbering" w:customStyle="1" w:styleId="Sraonra11">
    <w:name w:val="Sąrašo nėra11"/>
    <w:next w:val="Sraonra"/>
    <w:uiPriority w:val="99"/>
    <w:semiHidden/>
    <w:unhideWhenUsed/>
    <w:rsid w:val="00144699"/>
  </w:style>
  <w:style w:type="paragraph" w:styleId="Turinys1">
    <w:name w:val="toc 1"/>
    <w:basedOn w:val="prastasis"/>
    <w:next w:val="prastasis"/>
    <w:autoRedefine/>
    <w:uiPriority w:val="99"/>
    <w:rsid w:val="00144699"/>
    <w:pPr>
      <w:tabs>
        <w:tab w:val="right" w:pos="0"/>
      </w:tabs>
      <w:spacing w:after="0" w:line="240" w:lineRule="auto"/>
    </w:pPr>
    <w:rPr>
      <w:rFonts w:eastAsia="Times New Roman"/>
      <w:noProof/>
      <w:szCs w:val="20"/>
    </w:rPr>
  </w:style>
  <w:style w:type="paragraph" w:styleId="Pagrindinistekstas3">
    <w:name w:val="Body Text 3"/>
    <w:basedOn w:val="prastasis"/>
    <w:link w:val="Pagrindinistekstas3Diagrama"/>
    <w:uiPriority w:val="99"/>
    <w:unhideWhenUsed/>
    <w:rsid w:val="00144699"/>
    <w:pPr>
      <w:spacing w:after="120" w:line="240" w:lineRule="auto"/>
    </w:pPr>
    <w:rPr>
      <w:rFonts w:eastAsia="Times New Roman"/>
      <w:sz w:val="16"/>
      <w:szCs w:val="16"/>
      <w:lang w:val="en-US"/>
    </w:rPr>
  </w:style>
  <w:style w:type="character" w:customStyle="1" w:styleId="Pagrindinistekstas3Diagrama">
    <w:name w:val="Pagrindinis tekstas 3 Diagrama"/>
    <w:link w:val="Pagrindinistekstas3"/>
    <w:uiPriority w:val="99"/>
    <w:rsid w:val="00144699"/>
    <w:rPr>
      <w:rFonts w:ascii="Times New Roman" w:eastAsia="Times New Roman" w:hAnsi="Times New Roman"/>
      <w:sz w:val="16"/>
      <w:szCs w:val="16"/>
      <w:lang w:val="en-US" w:eastAsia="en-US"/>
    </w:rPr>
  </w:style>
  <w:style w:type="paragraph" w:customStyle="1" w:styleId="NoteHead">
    <w:name w:val="NoteHead"/>
    <w:basedOn w:val="prastasis"/>
    <w:next w:val="prastasis"/>
    <w:uiPriority w:val="99"/>
    <w:rsid w:val="00144699"/>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144699"/>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144699"/>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144699"/>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144699"/>
    <w:pPr>
      <w:numPr>
        <w:numId w:val="7"/>
      </w:numPr>
      <w:spacing w:before="60" w:after="60"/>
    </w:pPr>
  </w:style>
  <w:style w:type="paragraph" w:customStyle="1" w:styleId="WW-ListBullet">
    <w:name w:val="WW-List Bullet"/>
    <w:basedOn w:val="prastasis"/>
    <w:uiPriority w:val="99"/>
    <w:rsid w:val="00144699"/>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144699"/>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144699"/>
    <w:pPr>
      <w:widowControl w:val="0"/>
      <w:suppressAutoHyphens/>
      <w:autoSpaceDE w:val="0"/>
    </w:pPr>
    <w:rPr>
      <w:rFonts w:ascii="Times New Roman" w:eastAsia="Times New Roman" w:hAnsi="Times New Roman"/>
      <w:sz w:val="24"/>
      <w:szCs w:val="24"/>
      <w:lang w:eastAsia="ar-SA"/>
    </w:rPr>
  </w:style>
  <w:style w:type="character" w:customStyle="1" w:styleId="style371">
    <w:name w:val="style371"/>
    <w:rsid w:val="00144699"/>
    <w:rPr>
      <w:sz w:val="20"/>
      <w:szCs w:val="20"/>
    </w:rPr>
  </w:style>
  <w:style w:type="paragraph" w:customStyle="1" w:styleId="StyleBoldJustified">
    <w:name w:val="Style Bold Justified"/>
    <w:basedOn w:val="prastasis"/>
    <w:link w:val="StyleBoldJustifiedChar"/>
    <w:rsid w:val="00144699"/>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144699"/>
    <w:rPr>
      <w:rFonts w:ascii="Times New Roman" w:eastAsia="Times New Roman" w:hAnsi="Times New Roman"/>
      <w:bCs/>
      <w:sz w:val="24"/>
      <w:lang w:val="en-GB" w:eastAsia="en-US"/>
    </w:rPr>
  </w:style>
  <w:style w:type="paragraph" w:customStyle="1" w:styleId="normaltableau">
    <w:name w:val="normal_tableau"/>
    <w:basedOn w:val="prastasis"/>
    <w:uiPriority w:val="99"/>
    <w:rsid w:val="00144699"/>
    <w:pPr>
      <w:spacing w:before="120" w:after="120" w:line="240" w:lineRule="auto"/>
      <w:jc w:val="both"/>
    </w:pPr>
    <w:rPr>
      <w:rFonts w:ascii="Optima" w:eastAsia="Times New Roman" w:hAnsi="Optima"/>
      <w:sz w:val="22"/>
      <w:szCs w:val="20"/>
      <w:lang w:val="en-GB"/>
    </w:rPr>
  </w:style>
  <w:style w:type="character" w:customStyle="1" w:styleId="CharChar3">
    <w:name w:val="Char Char3"/>
    <w:locked/>
    <w:rsid w:val="00144699"/>
    <w:rPr>
      <w:sz w:val="24"/>
      <w:lang w:val="en-US" w:eastAsia="en-US" w:bidi="ar-SA"/>
    </w:rPr>
  </w:style>
  <w:style w:type="paragraph" w:customStyle="1" w:styleId="Siaiptekstas">
    <w:name w:val="Siaip tekstas"/>
    <w:basedOn w:val="prastasis"/>
    <w:autoRedefine/>
    <w:uiPriority w:val="99"/>
    <w:rsid w:val="00144699"/>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144699"/>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apple-style-span">
    <w:name w:val="apple-style-span"/>
    <w:rsid w:val="00144699"/>
  </w:style>
  <w:style w:type="character" w:customStyle="1" w:styleId="BodytextChar">
    <w:name w:val="Body text Char"/>
    <w:link w:val="BodyText1"/>
    <w:uiPriority w:val="99"/>
    <w:rsid w:val="00144699"/>
    <w:rPr>
      <w:rFonts w:ascii="Times New Roman" w:eastAsia="Times New Roman" w:hAnsi="Times New Roman"/>
      <w:color w:val="000000"/>
      <w:lang w:eastAsia="en-US"/>
    </w:rPr>
  </w:style>
  <w:style w:type="paragraph" w:customStyle="1" w:styleId="DiagramaDiagrama9">
    <w:name w:val="Diagrama Diagrama9"/>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144699"/>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FontStyle24">
    <w:name w:val="Font Style24"/>
    <w:uiPriority w:val="99"/>
    <w:rsid w:val="00144699"/>
    <w:rPr>
      <w:rFonts w:ascii="Times New Roman" w:hAnsi="Times New Roman" w:cs="Times New Roman"/>
      <w:b/>
      <w:bCs/>
      <w:sz w:val="14"/>
      <w:szCs w:val="14"/>
    </w:rPr>
  </w:style>
  <w:style w:type="table" w:customStyle="1" w:styleId="Lentelstinklelis2">
    <w:name w:val="Lentelės tinklelis2"/>
    <w:basedOn w:val="prastojilentel"/>
    <w:next w:val="Lentelstinklelis"/>
    <w:uiPriority w:val="59"/>
    <w:rsid w:val="0014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semiHidden/>
    <w:rsid w:val="00144699"/>
  </w:style>
  <w:style w:type="table" w:customStyle="1" w:styleId="Lentelstinklelis11">
    <w:name w:val="Lentelės tinklelis11"/>
    <w:basedOn w:val="prastojilentel"/>
    <w:next w:val="Lentelstinklelis"/>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144699"/>
    <w:rPr>
      <w:rFonts w:ascii="Times New Roman" w:hAnsi="Times New Roman" w:cs="Times New Roman"/>
      <w:sz w:val="20"/>
      <w:szCs w:val="20"/>
    </w:rPr>
  </w:style>
  <w:style w:type="character" w:customStyle="1" w:styleId="FontStyle11">
    <w:name w:val="Font Style11"/>
    <w:uiPriority w:val="99"/>
    <w:rsid w:val="00144699"/>
    <w:rPr>
      <w:rFonts w:ascii="Times New Roman" w:hAnsi="Times New Roman" w:cs="Times New Roman"/>
      <w:b/>
      <w:bCs/>
      <w:sz w:val="20"/>
      <w:szCs w:val="20"/>
    </w:rPr>
  </w:style>
  <w:style w:type="paragraph" w:customStyle="1" w:styleId="Pagrindinistekstas30">
    <w:name w:val="Pagrindinis tekstas3"/>
    <w:uiPriority w:val="99"/>
    <w:rsid w:val="00144699"/>
    <w:pPr>
      <w:snapToGrid w:val="0"/>
      <w:ind w:firstLine="312"/>
      <w:jc w:val="both"/>
    </w:pPr>
    <w:rPr>
      <w:rFonts w:ascii="TimesLT" w:eastAsia="Times New Roman" w:hAnsi="TimesLT"/>
      <w:lang w:val="en-US" w:eastAsia="en-US"/>
    </w:rPr>
  </w:style>
  <w:style w:type="character" w:customStyle="1" w:styleId="DiagramaDiagrama7">
    <w:name w:val="Diagrama Diagrama7"/>
    <w:uiPriority w:val="99"/>
    <w:rsid w:val="00144699"/>
    <w:rPr>
      <w:rFonts w:cs="Arial Unicode MS"/>
      <w:sz w:val="24"/>
      <w:szCs w:val="24"/>
      <w:lang w:val="lt-LT" w:eastAsia="lt-LT" w:bidi="lo-LA"/>
    </w:rPr>
  </w:style>
  <w:style w:type="character" w:customStyle="1" w:styleId="DiagramaDiagrama5">
    <w:name w:val="Diagrama Diagrama5"/>
    <w:uiPriority w:val="99"/>
    <w:locked/>
    <w:rsid w:val="00144699"/>
    <w:rPr>
      <w:sz w:val="24"/>
      <w:lang w:val="lt-LT" w:eastAsia="ar-SA" w:bidi="ar-SA"/>
    </w:rPr>
  </w:style>
  <w:style w:type="paragraph" w:customStyle="1" w:styleId="msonospacing0">
    <w:name w:val="msonospacing"/>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144699"/>
    <w:rPr>
      <w:rFonts w:ascii="Times New Roman" w:eastAsia="Times New Roman" w:hAnsi="Times New Roman"/>
      <w:sz w:val="24"/>
      <w:lang w:val="lt-LT" w:eastAsia="lt-LT"/>
    </w:rPr>
  </w:style>
  <w:style w:type="paragraph" w:customStyle="1" w:styleId="CharCharDiagrama">
    <w:name w:val="Char Char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Pataisymai1">
    <w:name w:val="Pataisymai1"/>
    <w:hidden/>
    <w:uiPriority w:val="99"/>
    <w:semiHidden/>
    <w:rsid w:val="00144699"/>
    <w:rPr>
      <w:rFonts w:ascii="Times New Roman" w:eastAsia="Times New Roman" w:hAnsi="Times New Roman"/>
      <w:sz w:val="24"/>
      <w:szCs w:val="24"/>
    </w:rPr>
  </w:style>
  <w:style w:type="paragraph" w:customStyle="1" w:styleId="DiagramaDiagrama">
    <w:name w:val="Diagrama Diagrama"/>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144699"/>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144699"/>
  </w:style>
  <w:style w:type="paragraph" w:customStyle="1" w:styleId="Char5">
    <w:name w:val="Char5"/>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144699"/>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uiPriority w:val="99"/>
    <w:rsid w:val="00144699"/>
    <w:rPr>
      <w:rFonts w:eastAsia="Calibri"/>
      <w:sz w:val="28"/>
      <w:lang w:val="lt-LT" w:eastAsia="lt-LT"/>
    </w:rPr>
  </w:style>
  <w:style w:type="character" w:customStyle="1" w:styleId="Char16">
    <w:name w:val="Char16"/>
    <w:uiPriority w:val="99"/>
    <w:rsid w:val="00144699"/>
    <w:rPr>
      <w:rFonts w:eastAsia="Times New Roman"/>
      <w:szCs w:val="20"/>
      <w:lang w:val="lt-LT" w:eastAsia="lt-LT"/>
    </w:rPr>
  </w:style>
  <w:style w:type="character" w:customStyle="1" w:styleId="Char15">
    <w:name w:val="Char15"/>
    <w:uiPriority w:val="99"/>
    <w:rsid w:val="00144699"/>
    <w:rPr>
      <w:rFonts w:eastAsia="Times New Roman"/>
      <w:szCs w:val="20"/>
      <w:lang w:val="lt-LT" w:eastAsia="lt-LT"/>
    </w:rPr>
  </w:style>
  <w:style w:type="character" w:customStyle="1" w:styleId="Char8">
    <w:name w:val="Char8"/>
    <w:uiPriority w:val="99"/>
    <w:rsid w:val="00144699"/>
    <w:rPr>
      <w:rFonts w:eastAsia="Times New Roman"/>
      <w:szCs w:val="20"/>
      <w:lang w:val="lt-LT" w:eastAsia="lt-LT"/>
    </w:rPr>
  </w:style>
  <w:style w:type="character" w:customStyle="1" w:styleId="WW8Num1z0">
    <w:name w:val="WW8Num1z0"/>
    <w:uiPriority w:val="99"/>
    <w:rsid w:val="00144699"/>
    <w:rPr>
      <w:b w:val="0"/>
      <w:bCs w:val="0"/>
    </w:rPr>
  </w:style>
  <w:style w:type="character" w:customStyle="1" w:styleId="WW8Num2z0">
    <w:name w:val="WW8Num2z0"/>
    <w:uiPriority w:val="99"/>
    <w:rsid w:val="00144699"/>
    <w:rPr>
      <w:rFonts w:ascii="Times New Roman" w:hAnsi="Times New Roman" w:cs="Times New Roman"/>
    </w:rPr>
  </w:style>
  <w:style w:type="character" w:customStyle="1" w:styleId="WW8Num8z0">
    <w:name w:val="WW8Num8z0"/>
    <w:uiPriority w:val="99"/>
    <w:rsid w:val="00144699"/>
    <w:rPr>
      <w:rFonts w:ascii="Symbol" w:hAnsi="Symbol"/>
    </w:rPr>
  </w:style>
  <w:style w:type="character" w:customStyle="1" w:styleId="WW8Num8z1">
    <w:name w:val="WW8Num8z1"/>
    <w:uiPriority w:val="99"/>
    <w:rsid w:val="00144699"/>
    <w:rPr>
      <w:rFonts w:ascii="Courier New" w:hAnsi="Courier New"/>
    </w:rPr>
  </w:style>
  <w:style w:type="character" w:customStyle="1" w:styleId="WW8Num8z2">
    <w:name w:val="WW8Num8z2"/>
    <w:uiPriority w:val="99"/>
    <w:rsid w:val="00144699"/>
    <w:rPr>
      <w:rFonts w:ascii="Wingdings" w:hAnsi="Wingdings"/>
    </w:rPr>
  </w:style>
  <w:style w:type="character" w:customStyle="1" w:styleId="WW8Num9z0">
    <w:name w:val="WW8Num9z0"/>
    <w:uiPriority w:val="99"/>
    <w:rsid w:val="00144699"/>
    <w:rPr>
      <w:rFonts w:ascii="Times New Roman" w:hAnsi="Times New Roman" w:cs="Times New Roman"/>
    </w:rPr>
  </w:style>
  <w:style w:type="character" w:customStyle="1" w:styleId="WW8Num11z0">
    <w:name w:val="WW8Num11z0"/>
    <w:uiPriority w:val="99"/>
    <w:rsid w:val="00144699"/>
    <w:rPr>
      <w:b/>
    </w:rPr>
  </w:style>
  <w:style w:type="character" w:customStyle="1" w:styleId="WW8Num12z0">
    <w:name w:val="WW8Num12z0"/>
    <w:uiPriority w:val="99"/>
    <w:rsid w:val="00144699"/>
    <w:rPr>
      <w:rFonts w:ascii="Times New Roman" w:hAnsi="Times New Roman" w:cs="Times New Roman"/>
    </w:rPr>
  </w:style>
  <w:style w:type="character" w:customStyle="1" w:styleId="WW8Num13z0">
    <w:name w:val="WW8Num13z0"/>
    <w:uiPriority w:val="99"/>
    <w:rsid w:val="00144699"/>
    <w:rPr>
      <w:rFonts w:ascii="Times New Roman" w:hAnsi="Times New Roman" w:cs="Times New Roman"/>
    </w:rPr>
  </w:style>
  <w:style w:type="character" w:customStyle="1" w:styleId="Numatytasispastraiposriftas1">
    <w:name w:val="Numatytasis pastraipos šriftas1"/>
    <w:rsid w:val="00144699"/>
  </w:style>
  <w:style w:type="character" w:customStyle="1" w:styleId="text1">
    <w:name w:val="text1"/>
    <w:uiPriority w:val="99"/>
    <w:rsid w:val="00144699"/>
    <w:rPr>
      <w:rFonts w:ascii="Arial" w:hAnsi="Arial" w:cs="Arial"/>
      <w:b w:val="0"/>
      <w:bCs w:val="0"/>
      <w:color w:val="000000"/>
      <w:sz w:val="18"/>
      <w:szCs w:val="18"/>
    </w:rPr>
  </w:style>
  <w:style w:type="character" w:customStyle="1" w:styleId="NumberingSymbols">
    <w:name w:val="Numbering Symbols"/>
    <w:uiPriority w:val="99"/>
    <w:rsid w:val="00144699"/>
  </w:style>
  <w:style w:type="paragraph" w:customStyle="1" w:styleId="Caption1">
    <w:name w:val="Caption1"/>
    <w:basedOn w:val="prastasis"/>
    <w:uiPriority w:val="99"/>
    <w:rsid w:val="00144699"/>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144699"/>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144699"/>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144699"/>
    <w:pPr>
      <w:widowControl w:val="0"/>
      <w:suppressAutoHyphens/>
      <w:autoSpaceDE w:val="0"/>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144699"/>
    <w:pPr>
      <w:widowControl w:val="0"/>
      <w:suppressAutoHyphens/>
      <w:autoSpaceDE w:val="0"/>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4"/>
      <w:lang w:val="en-US" w:eastAsia="ar-SA"/>
    </w:rPr>
  </w:style>
  <w:style w:type="paragraph" w:customStyle="1" w:styleId="TableHeading">
    <w:name w:val="Table Heading"/>
    <w:basedOn w:val="TableContents"/>
    <w:uiPriority w:val="99"/>
    <w:rsid w:val="00144699"/>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rsid w:val="00144699"/>
    <w:rPr>
      <w:sz w:val="24"/>
      <w:lang w:val="lt-LT" w:eastAsia="lt-LT" w:bidi="ar-SA"/>
    </w:rPr>
  </w:style>
  <w:style w:type="paragraph" w:customStyle="1" w:styleId="StyleHeading2BoldBottomNoborder">
    <w:name w:val="Style Heading 2 + Bold Bottom: (No border)"/>
    <w:basedOn w:val="Antrat2"/>
    <w:uiPriority w:val="99"/>
    <w:rsid w:val="00144699"/>
    <w:pPr>
      <w:keepNext/>
      <w:numPr>
        <w:ilvl w:val="0"/>
        <w:numId w:val="0"/>
      </w:numPr>
      <w:tabs>
        <w:tab w:val="right" w:pos="9214"/>
      </w:tabs>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numbering" w:customStyle="1" w:styleId="NoList2">
    <w:name w:val="No List2"/>
    <w:next w:val="Sraonra"/>
    <w:semiHidden/>
    <w:unhideWhenUsed/>
    <w:rsid w:val="00144699"/>
  </w:style>
  <w:style w:type="character" w:customStyle="1" w:styleId="WW-DefaultParagraphFont">
    <w:name w:val="WW-Default Paragraph Font"/>
    <w:uiPriority w:val="99"/>
    <w:rsid w:val="00144699"/>
  </w:style>
  <w:style w:type="character" w:customStyle="1" w:styleId="typewriter0">
    <w:name w:val="typewriter"/>
    <w:basedOn w:val="WW-DefaultParagraphFont"/>
    <w:uiPriority w:val="99"/>
    <w:rsid w:val="00144699"/>
  </w:style>
  <w:style w:type="character" w:customStyle="1" w:styleId="FootnoteCharacters">
    <w:name w:val="Footnote Characters"/>
    <w:uiPriority w:val="99"/>
    <w:rsid w:val="00144699"/>
    <w:rPr>
      <w:vertAlign w:val="superscript"/>
    </w:rPr>
  </w:style>
  <w:style w:type="character" w:customStyle="1" w:styleId="EndnoteCharacters">
    <w:name w:val="Endnote Characters"/>
    <w:uiPriority w:val="99"/>
    <w:rsid w:val="00144699"/>
  </w:style>
  <w:style w:type="paragraph" w:customStyle="1" w:styleId="WW-BalloonText">
    <w:name w:val="WW-Balloon Text"/>
    <w:basedOn w:val="prastasis"/>
    <w:uiPriority w:val="99"/>
    <w:rsid w:val="00144699"/>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144699"/>
    <w:pPr>
      <w:suppressAutoHyphens/>
    </w:pPr>
    <w:rPr>
      <w:rFonts w:ascii="Arial" w:eastAsia="Times New Roman" w:hAnsi="Arial"/>
      <w:lang w:eastAsia="ar-SA"/>
    </w:rPr>
  </w:style>
  <w:style w:type="paragraph" w:customStyle="1" w:styleId="WW-BodyTextIndent3">
    <w:name w:val="WW-Body Text Indent 3"/>
    <w:basedOn w:val="prastasis"/>
    <w:uiPriority w:val="99"/>
    <w:rsid w:val="00144699"/>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0"/>
      <w:lang w:val="en-US" w:eastAsia="ar-SA"/>
    </w:rPr>
  </w:style>
  <w:style w:type="paragraph" w:customStyle="1" w:styleId="WW-BodyText3">
    <w:name w:val="WW-Body Text 3"/>
    <w:basedOn w:val="prastasis"/>
    <w:uiPriority w:val="99"/>
    <w:rsid w:val="00144699"/>
    <w:pPr>
      <w:suppressAutoHyphens/>
      <w:spacing w:after="120"/>
    </w:pPr>
    <w:rPr>
      <w:sz w:val="16"/>
      <w:szCs w:val="16"/>
      <w:lang w:eastAsia="ar-SA"/>
    </w:rPr>
  </w:style>
  <w:style w:type="paragraph" w:styleId="Paantrat">
    <w:name w:val="Subtitle"/>
    <w:basedOn w:val="Heading"/>
    <w:next w:val="Pagrindinistekstas"/>
    <w:link w:val="PaantratDiagrama"/>
    <w:uiPriority w:val="99"/>
    <w:qFormat/>
    <w:rsid w:val="001446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jc w:val="center"/>
      <w:outlineLvl w:val="9"/>
    </w:pPr>
    <w:rPr>
      <w:rFonts w:ascii="Arial" w:hAnsi="Arial" w:cs="Tahoma"/>
      <w:b w:val="0"/>
      <w:bCs w:val="0"/>
      <w:i/>
      <w:iCs/>
      <w:caps w:val="0"/>
      <w:color w:val="auto"/>
      <w:spacing w:val="0"/>
      <w:sz w:val="28"/>
      <w:szCs w:val="28"/>
      <w:bdr w:val="none" w:sz="0" w:space="0" w:color="auto"/>
      <w:lang w:val="lt-LT" w:eastAsia="ar-SA"/>
    </w:rPr>
  </w:style>
  <w:style w:type="character" w:customStyle="1" w:styleId="PaantratDiagrama">
    <w:name w:val="Paantraštė Diagrama"/>
    <w:link w:val="Paantrat"/>
    <w:uiPriority w:val="99"/>
    <w:rsid w:val="00144699"/>
    <w:rPr>
      <w:rFonts w:ascii="Arial" w:eastAsia="Arial Unicode MS"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144699"/>
    <w:pPr>
      <w:numPr>
        <w:numId w:val="8"/>
      </w:numPr>
      <w:tabs>
        <w:tab w:val="left" w:pos="1134"/>
        <w:tab w:val="left" w:pos="2268"/>
        <w:tab w:val="decimal" w:pos="9214"/>
      </w:tabs>
      <w:suppressAutoHyphens/>
      <w:spacing w:before="0" w:after="240"/>
      <w:jc w:val="both"/>
    </w:pPr>
    <w:rPr>
      <w:rFonts w:ascii="Times New Roman Bold" w:hAnsi="Times New Roman Bold"/>
      <w:b/>
      <w:bCs/>
      <w:caps/>
      <w:lang w:val="x-none" w:eastAsia="ar-SA"/>
    </w:rPr>
  </w:style>
  <w:style w:type="paragraph" w:customStyle="1" w:styleId="1zanoren">
    <w:name w:val="1.zanorení"/>
    <w:basedOn w:val="text-3mezera"/>
    <w:uiPriority w:val="99"/>
    <w:rsid w:val="00144699"/>
    <w:pPr>
      <w:ind w:left="2127" w:hanging="1418"/>
    </w:pPr>
    <w:rPr>
      <w:rFonts w:cs="Arial"/>
      <w:szCs w:val="24"/>
    </w:rPr>
  </w:style>
  <w:style w:type="paragraph" w:customStyle="1" w:styleId="Turinioantrat1">
    <w:name w:val="Turinio antraštė1"/>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styleId="Turinys2">
    <w:name w:val="toc 2"/>
    <w:basedOn w:val="prastasis"/>
    <w:next w:val="prastasis"/>
    <w:uiPriority w:val="99"/>
    <w:semiHidden/>
    <w:rsid w:val="00144699"/>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uiPriority w:val="99"/>
    <w:semiHidden/>
    <w:rsid w:val="00144699"/>
    <w:pPr>
      <w:suppressAutoHyphens/>
      <w:spacing w:after="100"/>
      <w:ind w:left="440"/>
    </w:pPr>
    <w:rPr>
      <w:rFonts w:ascii="Calibri" w:eastAsia="Times New Roman" w:hAnsi="Calibri"/>
      <w:sz w:val="22"/>
      <w:lang w:val="en-US" w:eastAsia="ar-SA"/>
    </w:rPr>
  </w:style>
  <w:style w:type="paragraph" w:customStyle="1" w:styleId="WW-NormalWeb">
    <w:name w:val="WW-Normal (Web)"/>
    <w:basedOn w:val="prastasis"/>
    <w:uiPriority w:val="99"/>
    <w:rsid w:val="00144699"/>
    <w:pPr>
      <w:suppressAutoHyphens/>
      <w:overflowPunct w:val="0"/>
      <w:autoSpaceDE w:val="0"/>
      <w:spacing w:before="100" w:after="100" w:line="240" w:lineRule="auto"/>
      <w:textAlignment w:val="baseline"/>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14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uiPriority w:val="99"/>
    <w:rsid w:val="00144699"/>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144699"/>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144699"/>
    <w:pPr>
      <w:widowControl w:val="0"/>
      <w:autoSpaceDE w:val="0"/>
      <w:autoSpaceDN w:val="0"/>
      <w:adjustRightInd w:val="0"/>
      <w:spacing w:after="0" w:line="370" w:lineRule="exact"/>
      <w:ind w:hanging="1358"/>
    </w:pPr>
    <w:rPr>
      <w:rFonts w:eastAsia="Times New Roman"/>
      <w:szCs w:val="24"/>
      <w:lang w:val="en-US"/>
    </w:rPr>
  </w:style>
  <w:style w:type="character" w:customStyle="1" w:styleId="FontStyle20">
    <w:name w:val="Font Style20"/>
    <w:uiPriority w:val="99"/>
    <w:rsid w:val="00144699"/>
    <w:rPr>
      <w:rFonts w:ascii="Times New Roman" w:hAnsi="Times New Roman" w:cs="Times New Roman"/>
      <w:b/>
      <w:bCs/>
      <w:sz w:val="20"/>
      <w:szCs w:val="20"/>
    </w:rPr>
  </w:style>
  <w:style w:type="paragraph" w:customStyle="1" w:styleId="Style16">
    <w:name w:val="Style1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uiPriority w:val="99"/>
    <w:rsid w:val="00144699"/>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144699"/>
    <w:rPr>
      <w:rFonts w:ascii="Times New Roman" w:hAnsi="Times New Roman" w:cs="Times New Roman"/>
      <w:sz w:val="22"/>
      <w:szCs w:val="22"/>
    </w:rPr>
  </w:style>
  <w:style w:type="paragraph" w:customStyle="1" w:styleId="Style3">
    <w:name w:val="Style3"/>
    <w:basedOn w:val="prastasis"/>
    <w:uiPriority w:val="99"/>
    <w:rsid w:val="00144699"/>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14469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144699"/>
    <w:pPr>
      <w:widowControl w:val="0"/>
      <w:autoSpaceDE w:val="0"/>
      <w:autoSpaceDN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144699"/>
    <w:pPr>
      <w:widowControl w:val="0"/>
      <w:autoSpaceDE w:val="0"/>
      <w:autoSpaceDN w:val="0"/>
      <w:adjustRightInd w:val="0"/>
      <w:spacing w:after="0" w:line="259" w:lineRule="exact"/>
      <w:jc w:val="center"/>
    </w:pPr>
    <w:rPr>
      <w:rFonts w:eastAsia="Times New Roman"/>
      <w:szCs w:val="24"/>
      <w:lang w:val="en-US"/>
    </w:rPr>
  </w:style>
  <w:style w:type="character" w:customStyle="1" w:styleId="FontStyle18">
    <w:name w:val="Font Style18"/>
    <w:uiPriority w:val="99"/>
    <w:rsid w:val="00144699"/>
    <w:rPr>
      <w:rFonts w:ascii="Times New Roman" w:hAnsi="Times New Roman" w:cs="Times New Roman"/>
      <w:i/>
      <w:iCs/>
      <w:sz w:val="20"/>
      <w:szCs w:val="20"/>
    </w:rPr>
  </w:style>
  <w:style w:type="character" w:customStyle="1" w:styleId="FontStyle19">
    <w:name w:val="Font Style19"/>
    <w:uiPriority w:val="99"/>
    <w:rsid w:val="00144699"/>
    <w:rPr>
      <w:rFonts w:ascii="Times New Roman" w:hAnsi="Times New Roman" w:cs="Times New Roman"/>
      <w:b/>
      <w:bCs/>
      <w:sz w:val="24"/>
      <w:szCs w:val="24"/>
    </w:rPr>
  </w:style>
  <w:style w:type="paragraph" w:customStyle="1" w:styleId="Style7">
    <w:name w:val="Style7"/>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CharChar14">
    <w:name w:val="Char Char14"/>
    <w:uiPriority w:val="99"/>
    <w:rsid w:val="00144699"/>
    <w:rPr>
      <w:b/>
      <w:sz w:val="40"/>
      <w:lang w:val="lt-LT" w:eastAsia="lt-LT"/>
    </w:rPr>
  </w:style>
  <w:style w:type="paragraph" w:customStyle="1" w:styleId="normal-p">
    <w:name w:val="normal-p"/>
    <w:basedOn w:val="prastasis"/>
    <w:uiPriority w:val="99"/>
    <w:rsid w:val="00144699"/>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144699"/>
    <w:pPr>
      <w:spacing w:after="0" w:line="240" w:lineRule="auto"/>
    </w:pPr>
    <w:rPr>
      <w:rFonts w:eastAsia="Times New Roman"/>
      <w:b/>
      <w:bCs/>
      <w:lang w:val="x-none" w:eastAsia="fi-FI"/>
    </w:rPr>
  </w:style>
  <w:style w:type="character" w:customStyle="1" w:styleId="hps">
    <w:name w:val="hps"/>
    <w:rsid w:val="00144699"/>
  </w:style>
  <w:style w:type="character" w:customStyle="1" w:styleId="shorttext">
    <w:name w:val="short_text"/>
    <w:rsid w:val="00144699"/>
  </w:style>
  <w:style w:type="character" w:customStyle="1" w:styleId="Bodytext0">
    <w:name w:val="Body text_"/>
    <w:rsid w:val="00144699"/>
    <w:rPr>
      <w:rFonts w:ascii="Times New Roman" w:eastAsia="Times New Roman" w:hAnsi="Times New Roman" w:cs="Times New Roman"/>
      <w:shd w:val="clear" w:color="auto" w:fill="FFFFFF"/>
    </w:rPr>
  </w:style>
  <w:style w:type="character" w:customStyle="1" w:styleId="Bodytext2">
    <w:name w:val="Body text (2)_"/>
    <w:link w:val="Bodytext20"/>
    <w:rsid w:val="00144699"/>
    <w:rPr>
      <w:sz w:val="23"/>
      <w:szCs w:val="23"/>
      <w:shd w:val="clear" w:color="auto" w:fill="FFFFFF"/>
    </w:rPr>
  </w:style>
  <w:style w:type="paragraph" w:customStyle="1" w:styleId="Bodytext20">
    <w:name w:val="Body text (2)"/>
    <w:basedOn w:val="prastasis"/>
    <w:link w:val="Bodytext2"/>
    <w:rsid w:val="00144699"/>
    <w:pPr>
      <w:shd w:val="clear" w:color="auto" w:fill="FFFFFF"/>
      <w:spacing w:after="0" w:line="0" w:lineRule="atLeast"/>
    </w:pPr>
    <w:rPr>
      <w:rFonts w:ascii="Calibri" w:hAnsi="Calibri"/>
      <w:sz w:val="23"/>
      <w:szCs w:val="23"/>
      <w:lang w:eastAsia="lt-LT"/>
    </w:rPr>
  </w:style>
  <w:style w:type="character" w:customStyle="1" w:styleId="Bodytext115pt">
    <w:name w:val="Body text + 11.5 pt"/>
    <w:aliases w:val="Italic,Body text + Bold,Spacing -1 pt"/>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0">
    <w:name w:val="Body text (3)_"/>
    <w:link w:val="Bodytext31"/>
    <w:rsid w:val="00144699"/>
    <w:rPr>
      <w:sz w:val="16"/>
      <w:szCs w:val="16"/>
      <w:shd w:val="clear" w:color="auto" w:fill="FFFFFF"/>
    </w:rPr>
  </w:style>
  <w:style w:type="paragraph" w:customStyle="1" w:styleId="Bodytext31">
    <w:name w:val="Body text (3)"/>
    <w:basedOn w:val="prastasis"/>
    <w:link w:val="Bodytext30"/>
    <w:rsid w:val="00144699"/>
    <w:pPr>
      <w:shd w:val="clear" w:color="auto" w:fill="FFFFFF"/>
      <w:spacing w:before="360" w:after="240" w:line="0" w:lineRule="atLeast"/>
    </w:pPr>
    <w:rPr>
      <w:rFonts w:ascii="Calibri" w:hAnsi="Calibri"/>
      <w:sz w:val="16"/>
      <w:szCs w:val="16"/>
      <w:lang w:eastAsia="lt-LT"/>
    </w:rPr>
  </w:style>
  <w:style w:type="character" w:customStyle="1" w:styleId="BodytextCenturyGothic">
    <w:name w:val="Body text + Century Gothic"/>
    <w:aliases w:val="9.5 pt"/>
    <w:rsid w:val="0014469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numbering" w:customStyle="1" w:styleId="Sraonra3">
    <w:name w:val="Sąrašo nėra3"/>
    <w:next w:val="Sraonra"/>
    <w:uiPriority w:val="99"/>
    <w:semiHidden/>
    <w:unhideWhenUsed/>
    <w:rsid w:val="00144699"/>
  </w:style>
  <w:style w:type="table" w:customStyle="1" w:styleId="Lentelstinklelis21">
    <w:name w:val="Lentelės tinklelis21"/>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2">
    <w:name w:val="Char Char Diagrama Diagrama Char Char2"/>
    <w:basedOn w:val="prastasis"/>
    <w:uiPriority w:val="99"/>
    <w:rsid w:val="00144699"/>
    <w:pPr>
      <w:spacing w:after="160" w:line="240" w:lineRule="exact"/>
    </w:pPr>
    <w:rPr>
      <w:rFonts w:ascii="Verdana" w:eastAsia="Times New Roman" w:hAnsi="Verdana"/>
      <w:sz w:val="20"/>
      <w:szCs w:val="20"/>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144699"/>
    <w:rPr>
      <w:rFonts w:eastAsia="Times New Roman"/>
      <w:sz w:val="24"/>
      <w:lang w:eastAsia="lt-LT"/>
    </w:rPr>
  </w:style>
  <w:style w:type="paragraph" w:customStyle="1" w:styleId="DiagramaDiagrama3">
    <w:name w:val="Diagrama Diagrama3"/>
    <w:basedOn w:val="prastasis"/>
    <w:uiPriority w:val="99"/>
    <w:rsid w:val="00144699"/>
    <w:pPr>
      <w:spacing w:after="160" w:line="240" w:lineRule="exact"/>
    </w:pPr>
    <w:rPr>
      <w:rFonts w:ascii="Tahoma" w:eastAsia="Times New Roman" w:hAnsi="Tahoma"/>
      <w:sz w:val="20"/>
      <w:szCs w:val="20"/>
      <w:lang w:val="en-US"/>
    </w:rPr>
  </w:style>
  <w:style w:type="paragraph" w:styleId="Turinioantrat">
    <w:name w:val="TOC Heading"/>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CharCharDiagramaDiagramaCharChar1">
    <w:name w:val="Char Char Diagrama Diagrama Char Char1"/>
    <w:basedOn w:val="prastasis"/>
    <w:uiPriority w:val="99"/>
    <w:rsid w:val="00144699"/>
    <w:pPr>
      <w:spacing w:after="160" w:line="240" w:lineRule="exact"/>
    </w:pPr>
    <w:rPr>
      <w:rFonts w:ascii="Verdana" w:eastAsia="Times New Roman" w:hAnsi="Verdana"/>
      <w:sz w:val="20"/>
      <w:szCs w:val="20"/>
      <w:lang w:val="en-US"/>
    </w:rPr>
  </w:style>
  <w:style w:type="character" w:customStyle="1" w:styleId="DiagramaDiagrama71">
    <w:name w:val="Diagrama Diagrama71"/>
    <w:uiPriority w:val="99"/>
    <w:rsid w:val="00144699"/>
    <w:rPr>
      <w:sz w:val="24"/>
      <w:lang w:val="lt-LT" w:eastAsia="lt-LT"/>
    </w:rPr>
  </w:style>
  <w:style w:type="paragraph" w:customStyle="1" w:styleId="DiagramaDiagrama2">
    <w:name w:val="Diagrama Diagrama2"/>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144699"/>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144699"/>
    <w:pPr>
      <w:spacing w:after="160" w:line="240" w:lineRule="exact"/>
    </w:pPr>
    <w:rPr>
      <w:rFonts w:ascii="Verdana" w:eastAsia="Times New Roman" w:hAnsi="Verdana" w:cs="Verdana"/>
      <w:sz w:val="20"/>
      <w:szCs w:val="20"/>
      <w:lang w:eastAsia="lt-LT"/>
    </w:rPr>
  </w:style>
  <w:style w:type="character" w:customStyle="1" w:styleId="Char171">
    <w:name w:val="Char171"/>
    <w:uiPriority w:val="99"/>
    <w:rsid w:val="00144699"/>
    <w:rPr>
      <w:rFonts w:eastAsia="Times New Roman"/>
      <w:sz w:val="28"/>
      <w:lang w:val="lt-LT" w:eastAsia="lt-LT"/>
    </w:rPr>
  </w:style>
  <w:style w:type="character" w:customStyle="1" w:styleId="Char161">
    <w:name w:val="Char161"/>
    <w:uiPriority w:val="99"/>
    <w:rsid w:val="00144699"/>
    <w:rPr>
      <w:rFonts w:eastAsia="Times New Roman"/>
      <w:sz w:val="20"/>
      <w:lang w:val="lt-LT" w:eastAsia="lt-LT"/>
    </w:rPr>
  </w:style>
  <w:style w:type="character" w:customStyle="1" w:styleId="Char151">
    <w:name w:val="Char151"/>
    <w:uiPriority w:val="99"/>
    <w:rsid w:val="00144699"/>
    <w:rPr>
      <w:rFonts w:eastAsia="Times New Roman"/>
      <w:sz w:val="20"/>
      <w:lang w:val="lt-LT" w:eastAsia="lt-LT"/>
    </w:rPr>
  </w:style>
  <w:style w:type="character" w:customStyle="1" w:styleId="Char81">
    <w:name w:val="Char81"/>
    <w:uiPriority w:val="99"/>
    <w:rsid w:val="00144699"/>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2">
    <w:name w:val="Char Char Char2"/>
    <w:uiPriority w:val="99"/>
    <w:rsid w:val="00144699"/>
    <w:rPr>
      <w:sz w:val="24"/>
      <w:lang w:val="lt-LT" w:eastAsia="lt-LT"/>
    </w:rPr>
  </w:style>
  <w:style w:type="paragraph" w:customStyle="1" w:styleId="CharCharCharCharCharCharCharCharCharCharCharChar1">
    <w:name w:val="Char Char Char Char Char Char Char Char Char Char Char Char1"/>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141">
    <w:name w:val="Char Char141"/>
    <w:uiPriority w:val="99"/>
    <w:rsid w:val="00144699"/>
    <w:rPr>
      <w:b/>
      <w:sz w:val="40"/>
      <w:lang w:val="lt-LT" w:eastAsia="lt-LT"/>
    </w:rPr>
  </w:style>
  <w:style w:type="numbering" w:customStyle="1" w:styleId="Sraonra4">
    <w:name w:val="Sąrašo nėra4"/>
    <w:next w:val="Sraonra"/>
    <w:uiPriority w:val="99"/>
    <w:semiHidden/>
    <w:unhideWhenUsed/>
    <w:rsid w:val="00144699"/>
  </w:style>
  <w:style w:type="table" w:customStyle="1" w:styleId="Lentelstinklelis3">
    <w:name w:val="Lentelės tinklelis3"/>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uiPriority w:val="99"/>
    <w:rsid w:val="00014A23"/>
    <w:rPr>
      <w:rFonts w:ascii="Calibri Light" w:eastAsia="Times New Roman" w:hAnsi="Calibri Light" w:cs="Times New Roman"/>
      <w:color w:val="2E74B5"/>
      <w:sz w:val="32"/>
      <w:szCs w:val="32"/>
      <w:lang w:val="lt-LT" w:eastAsia="en-US"/>
    </w:rPr>
  </w:style>
  <w:style w:type="character" w:customStyle="1" w:styleId="Heading2Char1">
    <w:name w:val="Heading 2 Char1"/>
    <w:aliases w:val="Title Header2 Char1"/>
    <w:uiPriority w:val="99"/>
    <w:semiHidden/>
    <w:rsid w:val="00014A23"/>
    <w:rPr>
      <w:rFonts w:ascii="Calibri Light" w:eastAsia="Times New Roman" w:hAnsi="Calibri Light" w:cs="Times New Roman"/>
      <w:color w:val="2E74B5"/>
      <w:sz w:val="26"/>
      <w:szCs w:val="26"/>
      <w:lang w:val="lt-LT" w:eastAsia="en-US"/>
    </w:rPr>
  </w:style>
  <w:style w:type="character" w:customStyle="1" w:styleId="Heading3Char1">
    <w:name w:val="Heading 3 Char1"/>
    <w:aliases w:val="Section Header3 Char1,Sub-Clause Paragraph Char1"/>
    <w:uiPriority w:val="99"/>
    <w:semiHidden/>
    <w:rsid w:val="00014A23"/>
    <w:rPr>
      <w:rFonts w:ascii="Calibri Light" w:eastAsia="Times New Roman" w:hAnsi="Calibri Light" w:cs="Times New Roman"/>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014A23"/>
    <w:rPr>
      <w:rFonts w:ascii="Calibri Light" w:eastAsia="Times New Roman" w:hAnsi="Calibri Light" w:cs="Times New Roman"/>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014A23"/>
    <w:rPr>
      <w:rFonts w:ascii="Times New Roman" w:hAnsi="Times New Roman"/>
      <w:sz w:val="24"/>
      <w:szCs w:val="22"/>
      <w:lang w:val="lt-LT" w:eastAsia="en-US"/>
    </w:rPr>
  </w:style>
  <w:style w:type="character" w:customStyle="1" w:styleId="BodyTextIndentChar1">
    <w:name w:val="Body Text Indent Char1"/>
    <w:aliases w:val="Char3 Char1"/>
    <w:uiPriority w:val="99"/>
    <w:semiHidden/>
    <w:rsid w:val="00014A23"/>
    <w:rPr>
      <w:rFonts w:ascii="Times New Roman" w:hAnsi="Times New Roman"/>
      <w:sz w:val="24"/>
      <w:szCs w:val="22"/>
      <w:lang w:val="lt-LT" w:eastAsia="en-US"/>
    </w:rPr>
  </w:style>
  <w:style w:type="character" w:customStyle="1" w:styleId="BodyTextIndent3Char1">
    <w:name w:val="Body Text Indent 3 Char1"/>
    <w:aliases w:val="Char1 Char1"/>
    <w:uiPriority w:val="99"/>
    <w:semiHidden/>
    <w:rsid w:val="00014A23"/>
    <w:rPr>
      <w:rFonts w:ascii="Times New Roman" w:hAnsi="Times New Roman"/>
      <w:sz w:val="16"/>
      <w:szCs w:val="16"/>
      <w:lang w:val="lt-LT" w:eastAsia="en-US"/>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uiPriority w:val="99"/>
    <w:locked/>
    <w:rsid w:val="00014A23"/>
    <w:rPr>
      <w:rFonts w:ascii="Calibri" w:eastAsia="Calibri" w:hAnsi="Calibri" w:cs="Calibri" w:hint="default"/>
      <w:sz w:val="24"/>
      <w:szCs w:val="22"/>
      <w:lang w:eastAsia="en-US"/>
    </w:rPr>
  </w:style>
  <w:style w:type="numbering" w:customStyle="1" w:styleId="Sraonra5">
    <w:name w:val="Sąrašo nėra5"/>
    <w:next w:val="Sraonra"/>
    <w:uiPriority w:val="99"/>
    <w:semiHidden/>
    <w:unhideWhenUsed/>
    <w:rsid w:val="00FF0B12"/>
  </w:style>
  <w:style w:type="character" w:customStyle="1" w:styleId="Heading1Char">
    <w:name w:val="Heading 1 Char"/>
    <w:aliases w:val="Appendix Char"/>
    <w:locked/>
    <w:rsid w:val="00FF0B12"/>
    <w:rPr>
      <w:rFonts w:ascii="Times New Roman" w:hAnsi="Times New Roman" w:cs="Times New Roman"/>
      <w:sz w:val="28"/>
      <w:lang w:val="x-none" w:eastAsia="en-US"/>
    </w:rPr>
  </w:style>
  <w:style w:type="character" w:customStyle="1" w:styleId="Heading2Char">
    <w:name w:val="Heading 2 Char"/>
    <w:aliases w:val="Title Header2 Char"/>
    <w:locked/>
    <w:rsid w:val="00FF0B1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FF0B12"/>
    <w:rPr>
      <w:rFonts w:ascii="Times New Roman" w:hAnsi="Times New Roman" w:cs="Times New Roman"/>
      <w:sz w:val="24"/>
      <w:lang w:val="x-none" w:eastAsia="en-US"/>
    </w:rPr>
  </w:style>
  <w:style w:type="character" w:customStyle="1" w:styleId="Heading4Char">
    <w:name w:val="Heading 4 Char"/>
    <w:aliases w:val="Sub-Clause Sub-paragraph Char"/>
    <w:locked/>
    <w:rsid w:val="00FF0B12"/>
    <w:rPr>
      <w:rFonts w:ascii="Times New Roman" w:hAnsi="Times New Roman" w:cs="Times New Roman"/>
      <w:b/>
      <w:sz w:val="44"/>
      <w:lang w:val="x-none" w:eastAsia="en-US"/>
    </w:rPr>
  </w:style>
  <w:style w:type="character" w:customStyle="1" w:styleId="Heading5Char">
    <w:name w:val="Heading 5 Char"/>
    <w:locked/>
    <w:rsid w:val="00FF0B12"/>
    <w:rPr>
      <w:rFonts w:ascii="Times New Roman" w:hAnsi="Times New Roman" w:cs="Times New Roman"/>
      <w:b/>
      <w:sz w:val="40"/>
      <w:lang w:val="x-none" w:eastAsia="en-US"/>
    </w:rPr>
  </w:style>
  <w:style w:type="character" w:customStyle="1" w:styleId="Heading6Char">
    <w:name w:val="Heading 6 Char"/>
    <w:locked/>
    <w:rsid w:val="00FF0B12"/>
    <w:rPr>
      <w:rFonts w:ascii="Times New Roman" w:hAnsi="Times New Roman" w:cs="Times New Roman"/>
      <w:b/>
      <w:sz w:val="36"/>
      <w:lang w:val="x-none" w:eastAsia="en-US"/>
    </w:rPr>
  </w:style>
  <w:style w:type="character" w:customStyle="1" w:styleId="Heading7Char">
    <w:name w:val="Heading 7 Char"/>
    <w:locked/>
    <w:rsid w:val="00FF0B12"/>
    <w:rPr>
      <w:rFonts w:ascii="Times New Roman" w:hAnsi="Times New Roman" w:cs="Times New Roman"/>
      <w:sz w:val="48"/>
      <w:lang w:val="x-none" w:eastAsia="en-US"/>
    </w:rPr>
  </w:style>
  <w:style w:type="character" w:customStyle="1" w:styleId="Heading8Char">
    <w:name w:val="Heading 8 Char"/>
    <w:locked/>
    <w:rsid w:val="00FF0B12"/>
    <w:rPr>
      <w:rFonts w:ascii="Times New Roman" w:hAnsi="Times New Roman" w:cs="Times New Roman"/>
      <w:b/>
      <w:sz w:val="18"/>
      <w:lang w:val="x-none" w:eastAsia="en-US"/>
    </w:rPr>
  </w:style>
  <w:style w:type="character" w:customStyle="1" w:styleId="Heading9Char">
    <w:name w:val="Heading 9 Char"/>
    <w:locked/>
    <w:rsid w:val="00FF0B12"/>
    <w:rPr>
      <w:rFonts w:ascii="Times New Roman" w:hAnsi="Times New Roman" w:cs="Times New Roman"/>
      <w:sz w:val="40"/>
      <w:lang w:val="x-none" w:eastAsia="en-US"/>
    </w:rPr>
  </w:style>
  <w:style w:type="character" w:customStyle="1" w:styleId="BalloonTextChar">
    <w:name w:val="Balloon Text Char"/>
    <w:semiHidden/>
    <w:locked/>
    <w:rsid w:val="00FF0B12"/>
    <w:rPr>
      <w:rFonts w:ascii="Tahoma" w:eastAsia="Times New Roman" w:hAnsi="Tahoma" w:cs="Tahoma"/>
      <w:color w:val="000000"/>
      <w:sz w:val="16"/>
      <w:szCs w:val="16"/>
    </w:rPr>
  </w:style>
  <w:style w:type="character" w:customStyle="1" w:styleId="CommentTextChar">
    <w:name w:val="Comment Text Char"/>
    <w:locked/>
    <w:rsid w:val="00FF0B12"/>
    <w:rPr>
      <w:rFonts w:ascii="Times New Roman" w:hAnsi="Times New Roman" w:cs="Times New Roman"/>
      <w:lang w:val="x-none" w:eastAsia="en-US"/>
    </w:rPr>
  </w:style>
  <w:style w:type="character" w:customStyle="1" w:styleId="CommentSubjectChar">
    <w:name w:val="Comment Subject Char"/>
    <w:semiHidden/>
    <w:rsid w:val="00FF0B12"/>
    <w:rPr>
      <w:rFonts w:ascii="Times New Roman" w:hAnsi="Times New Roman" w:cs="Times New Roman"/>
      <w:b/>
      <w:bCs/>
      <w:lang w:val="lt-LT" w:eastAsia="en-US"/>
    </w:rPr>
  </w:style>
  <w:style w:type="character" w:customStyle="1" w:styleId="BodyText2Char">
    <w:name w:val="Body Text 2 Char"/>
    <w:locked/>
    <w:rsid w:val="00FF0B12"/>
    <w:rPr>
      <w:rFonts w:cs="Times New Roman"/>
      <w:sz w:val="22"/>
      <w:szCs w:val="22"/>
      <w:lang w:val="x-none" w:eastAsia="en-US"/>
    </w:rPr>
  </w:style>
  <w:style w:type="character" w:customStyle="1" w:styleId="TitleChar">
    <w:name w:val="Title Char"/>
    <w:locked/>
    <w:rsid w:val="00FF0B12"/>
    <w:rPr>
      <w:rFonts w:ascii="Times New Roman" w:hAnsi="Times New Roman" w:cs="Times New Roman"/>
      <w:b/>
      <w:bCs/>
      <w:sz w:val="28"/>
      <w:szCs w:val="28"/>
      <w:lang w:val="x-none" w:eastAsia="hu-HU"/>
    </w:rPr>
  </w:style>
  <w:style w:type="character" w:customStyle="1" w:styleId="DocumentMapChar">
    <w:name w:val="Document Map Char"/>
    <w:semiHidden/>
    <w:rsid w:val="00FF0B12"/>
    <w:rPr>
      <w:rFonts w:ascii="Times New Roman" w:hAnsi="Times New Roman"/>
      <w:sz w:val="0"/>
      <w:szCs w:val="0"/>
      <w:lang w:val="lt-LT"/>
    </w:rPr>
  </w:style>
  <w:style w:type="character" w:customStyle="1" w:styleId="BodyTextIndentChar">
    <w:name w:val="Body Text Indent Char"/>
    <w:semiHidden/>
    <w:locked/>
    <w:rsid w:val="00FF0B12"/>
    <w:rPr>
      <w:rFonts w:cs="Times New Roman"/>
      <w:sz w:val="22"/>
      <w:szCs w:val="22"/>
      <w:lang w:val="x-none" w:eastAsia="en-US"/>
    </w:rPr>
  </w:style>
  <w:style w:type="character" w:customStyle="1" w:styleId="FootnoteTextChar">
    <w:name w:val="Footnote Text Char"/>
    <w:semiHidden/>
    <w:locked/>
    <w:rsid w:val="00FF0B12"/>
    <w:rPr>
      <w:rFonts w:cs="Times New Roman"/>
      <w:lang w:val="lt-LT" w:eastAsia="x-none"/>
    </w:rPr>
  </w:style>
  <w:style w:type="numbering" w:customStyle="1" w:styleId="Style12">
    <w:name w:val="Style12"/>
    <w:uiPriority w:val="99"/>
    <w:rsid w:val="00FF0B12"/>
    <w:pPr>
      <w:numPr>
        <w:numId w:val="9"/>
      </w:numPr>
    </w:pPr>
  </w:style>
  <w:style w:type="character" w:customStyle="1" w:styleId="st1">
    <w:name w:val="st1"/>
    <w:basedOn w:val="Numatytasispastraiposriftas"/>
    <w:rsid w:val="00F354CB"/>
  </w:style>
  <w:style w:type="table" w:customStyle="1" w:styleId="Lentelstinklelis4">
    <w:name w:val="Lentelės tinklelis4"/>
    <w:basedOn w:val="prastojilentel"/>
    <w:next w:val="Lentelstinklelis"/>
    <w:rsid w:val="00BA53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626E0"/>
    <w:rPr>
      <w:color w:val="605E5C"/>
      <w:shd w:val="clear" w:color="auto" w:fill="E1DFDD"/>
    </w:rPr>
  </w:style>
  <w:style w:type="table" w:customStyle="1" w:styleId="Lentelstinklelis22">
    <w:name w:val="Lentelės tinklelis22"/>
    <w:basedOn w:val="prastojilentel"/>
    <w:rsid w:val="00DE75D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ED3500"/>
    <w:pPr>
      <w:spacing w:before="100" w:beforeAutospacing="1" w:after="100" w:afterAutospacing="1" w:line="240" w:lineRule="auto"/>
    </w:pPr>
    <w:rPr>
      <w:rFonts w:eastAsia="Times New Roman"/>
      <w:szCs w:val="24"/>
      <w:lang w:eastAsia="lt-LT"/>
    </w:rPr>
  </w:style>
  <w:style w:type="paragraph" w:customStyle="1" w:styleId="ListBullet1">
    <w:name w:val="List Bullet 1"/>
    <w:basedOn w:val="prastasis"/>
    <w:rsid w:val="00B019CD"/>
    <w:pPr>
      <w:numPr>
        <w:numId w:val="22"/>
      </w:numPr>
      <w:spacing w:before="120" w:after="0" w:line="240" w:lineRule="auto"/>
      <w:ind w:left="1276" w:hanging="284"/>
      <w:jc w:val="both"/>
    </w:pPr>
    <w:rPr>
      <w:rFonts w:ascii="Arial" w:eastAsia="Times New Roman" w:hAnsi="Arial" w:cs="Arial"/>
      <w:sz w:val="20"/>
      <w:szCs w:val="20"/>
    </w:rPr>
  </w:style>
  <w:style w:type="table" w:customStyle="1" w:styleId="Lentelstinklelis5">
    <w:name w:val="Lentelės tinklelis5"/>
    <w:basedOn w:val="prastojilentel"/>
    <w:next w:val="Lentelstinklelis"/>
    <w:rsid w:val="002122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9F5157"/>
  </w:style>
  <w:style w:type="character" w:styleId="Vietosrezervavimoenklotekstas">
    <w:name w:val="Placeholder Text"/>
    <w:basedOn w:val="Numatytasispastraiposriftas"/>
    <w:rsid w:val="009F5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9718063">
      <w:bodyDiv w:val="1"/>
      <w:marLeft w:val="0"/>
      <w:marRight w:val="0"/>
      <w:marTop w:val="0"/>
      <w:marBottom w:val="0"/>
      <w:divBdr>
        <w:top w:val="none" w:sz="0" w:space="0" w:color="auto"/>
        <w:left w:val="none" w:sz="0" w:space="0" w:color="auto"/>
        <w:bottom w:val="none" w:sz="0" w:space="0" w:color="auto"/>
        <w:right w:val="none" w:sz="0" w:space="0" w:color="auto"/>
      </w:divBdr>
    </w:div>
    <w:div w:id="14892010">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7611570">
      <w:bodyDiv w:val="1"/>
      <w:marLeft w:val="0"/>
      <w:marRight w:val="0"/>
      <w:marTop w:val="0"/>
      <w:marBottom w:val="0"/>
      <w:divBdr>
        <w:top w:val="none" w:sz="0" w:space="0" w:color="auto"/>
        <w:left w:val="none" w:sz="0" w:space="0" w:color="auto"/>
        <w:bottom w:val="none" w:sz="0" w:space="0" w:color="auto"/>
        <w:right w:val="none" w:sz="0" w:space="0" w:color="auto"/>
      </w:divBdr>
    </w:div>
    <w:div w:id="56326239">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4445524">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188032073">
      <w:bodyDiv w:val="1"/>
      <w:marLeft w:val="0"/>
      <w:marRight w:val="0"/>
      <w:marTop w:val="0"/>
      <w:marBottom w:val="0"/>
      <w:divBdr>
        <w:top w:val="none" w:sz="0" w:space="0" w:color="auto"/>
        <w:left w:val="none" w:sz="0" w:space="0" w:color="auto"/>
        <w:bottom w:val="none" w:sz="0" w:space="0" w:color="auto"/>
        <w:right w:val="none" w:sz="0" w:space="0" w:color="auto"/>
      </w:divBdr>
    </w:div>
    <w:div w:id="245916695">
      <w:bodyDiv w:val="1"/>
      <w:marLeft w:val="0"/>
      <w:marRight w:val="0"/>
      <w:marTop w:val="0"/>
      <w:marBottom w:val="0"/>
      <w:divBdr>
        <w:top w:val="none" w:sz="0" w:space="0" w:color="auto"/>
        <w:left w:val="none" w:sz="0" w:space="0" w:color="auto"/>
        <w:bottom w:val="none" w:sz="0" w:space="0" w:color="auto"/>
        <w:right w:val="none" w:sz="0" w:space="0" w:color="auto"/>
      </w:divBdr>
    </w:div>
    <w:div w:id="286935260">
      <w:bodyDiv w:val="1"/>
      <w:marLeft w:val="0"/>
      <w:marRight w:val="0"/>
      <w:marTop w:val="0"/>
      <w:marBottom w:val="0"/>
      <w:divBdr>
        <w:top w:val="none" w:sz="0" w:space="0" w:color="auto"/>
        <w:left w:val="none" w:sz="0" w:space="0" w:color="auto"/>
        <w:bottom w:val="none" w:sz="0" w:space="0" w:color="auto"/>
        <w:right w:val="none" w:sz="0" w:space="0" w:color="auto"/>
      </w:divBdr>
    </w:div>
    <w:div w:id="320358000">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58045201">
      <w:bodyDiv w:val="1"/>
      <w:marLeft w:val="0"/>
      <w:marRight w:val="0"/>
      <w:marTop w:val="0"/>
      <w:marBottom w:val="0"/>
      <w:divBdr>
        <w:top w:val="none" w:sz="0" w:space="0" w:color="auto"/>
        <w:left w:val="none" w:sz="0" w:space="0" w:color="auto"/>
        <w:bottom w:val="none" w:sz="0" w:space="0" w:color="auto"/>
        <w:right w:val="none" w:sz="0" w:space="0" w:color="auto"/>
      </w:divBdr>
    </w:div>
    <w:div w:id="389354032">
      <w:bodyDiv w:val="1"/>
      <w:marLeft w:val="0"/>
      <w:marRight w:val="0"/>
      <w:marTop w:val="0"/>
      <w:marBottom w:val="0"/>
      <w:divBdr>
        <w:top w:val="none" w:sz="0" w:space="0" w:color="auto"/>
        <w:left w:val="none" w:sz="0" w:space="0" w:color="auto"/>
        <w:bottom w:val="none" w:sz="0" w:space="0" w:color="auto"/>
        <w:right w:val="none" w:sz="0" w:space="0" w:color="auto"/>
      </w:divBdr>
    </w:div>
    <w:div w:id="401290796">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17596777">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2393736">
      <w:bodyDiv w:val="1"/>
      <w:marLeft w:val="0"/>
      <w:marRight w:val="0"/>
      <w:marTop w:val="0"/>
      <w:marBottom w:val="0"/>
      <w:divBdr>
        <w:top w:val="none" w:sz="0" w:space="0" w:color="auto"/>
        <w:left w:val="none" w:sz="0" w:space="0" w:color="auto"/>
        <w:bottom w:val="none" w:sz="0" w:space="0" w:color="auto"/>
        <w:right w:val="none" w:sz="0" w:space="0" w:color="auto"/>
      </w:divBdr>
    </w:div>
    <w:div w:id="588197322">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14168873">
      <w:bodyDiv w:val="1"/>
      <w:marLeft w:val="0"/>
      <w:marRight w:val="0"/>
      <w:marTop w:val="0"/>
      <w:marBottom w:val="0"/>
      <w:divBdr>
        <w:top w:val="none" w:sz="0" w:space="0" w:color="auto"/>
        <w:left w:val="none" w:sz="0" w:space="0" w:color="auto"/>
        <w:bottom w:val="none" w:sz="0" w:space="0" w:color="auto"/>
        <w:right w:val="none" w:sz="0" w:space="0" w:color="auto"/>
      </w:divBdr>
    </w:div>
    <w:div w:id="619529290">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45622644">
      <w:bodyDiv w:val="1"/>
      <w:marLeft w:val="0"/>
      <w:marRight w:val="0"/>
      <w:marTop w:val="0"/>
      <w:marBottom w:val="0"/>
      <w:divBdr>
        <w:top w:val="none" w:sz="0" w:space="0" w:color="auto"/>
        <w:left w:val="none" w:sz="0" w:space="0" w:color="auto"/>
        <w:bottom w:val="none" w:sz="0" w:space="0" w:color="auto"/>
        <w:right w:val="none" w:sz="0" w:space="0" w:color="auto"/>
      </w:divBdr>
    </w:div>
    <w:div w:id="1012948555">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10094740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0940072">
      <w:bodyDiv w:val="1"/>
      <w:marLeft w:val="0"/>
      <w:marRight w:val="0"/>
      <w:marTop w:val="0"/>
      <w:marBottom w:val="0"/>
      <w:divBdr>
        <w:top w:val="none" w:sz="0" w:space="0" w:color="auto"/>
        <w:left w:val="none" w:sz="0" w:space="0" w:color="auto"/>
        <w:bottom w:val="none" w:sz="0" w:space="0" w:color="auto"/>
        <w:right w:val="none" w:sz="0" w:space="0" w:color="auto"/>
      </w:divBdr>
    </w:div>
    <w:div w:id="1301619361">
      <w:bodyDiv w:val="1"/>
      <w:marLeft w:val="0"/>
      <w:marRight w:val="0"/>
      <w:marTop w:val="0"/>
      <w:marBottom w:val="0"/>
      <w:divBdr>
        <w:top w:val="none" w:sz="0" w:space="0" w:color="auto"/>
        <w:left w:val="none" w:sz="0" w:space="0" w:color="auto"/>
        <w:bottom w:val="none" w:sz="0" w:space="0" w:color="auto"/>
        <w:right w:val="none" w:sz="0" w:space="0" w:color="auto"/>
      </w:divBdr>
    </w:div>
    <w:div w:id="1310553392">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92258237">
      <w:bodyDiv w:val="1"/>
      <w:marLeft w:val="0"/>
      <w:marRight w:val="0"/>
      <w:marTop w:val="0"/>
      <w:marBottom w:val="0"/>
      <w:divBdr>
        <w:top w:val="none" w:sz="0" w:space="0" w:color="auto"/>
        <w:left w:val="none" w:sz="0" w:space="0" w:color="auto"/>
        <w:bottom w:val="none" w:sz="0" w:space="0" w:color="auto"/>
        <w:right w:val="none" w:sz="0" w:space="0" w:color="auto"/>
      </w:divBdr>
    </w:div>
    <w:div w:id="1511724601">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8318672">
      <w:bodyDiv w:val="1"/>
      <w:marLeft w:val="0"/>
      <w:marRight w:val="0"/>
      <w:marTop w:val="0"/>
      <w:marBottom w:val="0"/>
      <w:divBdr>
        <w:top w:val="none" w:sz="0" w:space="0" w:color="auto"/>
        <w:left w:val="none" w:sz="0" w:space="0" w:color="auto"/>
        <w:bottom w:val="none" w:sz="0" w:space="0" w:color="auto"/>
        <w:right w:val="none" w:sz="0" w:space="0" w:color="auto"/>
      </w:divBdr>
    </w:div>
    <w:div w:id="1587685969">
      <w:bodyDiv w:val="1"/>
      <w:marLeft w:val="0"/>
      <w:marRight w:val="0"/>
      <w:marTop w:val="0"/>
      <w:marBottom w:val="0"/>
      <w:divBdr>
        <w:top w:val="none" w:sz="0" w:space="0" w:color="auto"/>
        <w:left w:val="none" w:sz="0" w:space="0" w:color="auto"/>
        <w:bottom w:val="none" w:sz="0" w:space="0" w:color="auto"/>
        <w:right w:val="none" w:sz="0" w:space="0" w:color="auto"/>
      </w:divBdr>
    </w:div>
    <w:div w:id="1600143749">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708027224">
      <w:bodyDiv w:val="1"/>
      <w:marLeft w:val="0"/>
      <w:marRight w:val="0"/>
      <w:marTop w:val="0"/>
      <w:marBottom w:val="0"/>
      <w:divBdr>
        <w:top w:val="none" w:sz="0" w:space="0" w:color="auto"/>
        <w:left w:val="none" w:sz="0" w:space="0" w:color="auto"/>
        <w:bottom w:val="none" w:sz="0" w:space="0" w:color="auto"/>
        <w:right w:val="none" w:sz="0" w:space="0" w:color="auto"/>
      </w:divBdr>
    </w:div>
    <w:div w:id="1746222817">
      <w:bodyDiv w:val="1"/>
      <w:marLeft w:val="0"/>
      <w:marRight w:val="0"/>
      <w:marTop w:val="0"/>
      <w:marBottom w:val="0"/>
      <w:divBdr>
        <w:top w:val="none" w:sz="0" w:space="0" w:color="auto"/>
        <w:left w:val="none" w:sz="0" w:space="0" w:color="auto"/>
        <w:bottom w:val="none" w:sz="0" w:space="0" w:color="auto"/>
        <w:right w:val="none" w:sz="0" w:space="0" w:color="auto"/>
      </w:divBdr>
    </w:div>
    <w:div w:id="1781534574">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29402735">
      <w:bodyDiv w:val="1"/>
      <w:marLeft w:val="0"/>
      <w:marRight w:val="0"/>
      <w:marTop w:val="0"/>
      <w:marBottom w:val="0"/>
      <w:divBdr>
        <w:top w:val="none" w:sz="0" w:space="0" w:color="auto"/>
        <w:left w:val="none" w:sz="0" w:space="0" w:color="auto"/>
        <w:bottom w:val="none" w:sz="0" w:space="0" w:color="auto"/>
        <w:right w:val="none" w:sz="0" w:space="0" w:color="auto"/>
      </w:divBdr>
    </w:div>
    <w:div w:id="1845893294">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58150146">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912739607">
      <w:bodyDiv w:val="1"/>
      <w:marLeft w:val="0"/>
      <w:marRight w:val="0"/>
      <w:marTop w:val="0"/>
      <w:marBottom w:val="0"/>
      <w:divBdr>
        <w:top w:val="none" w:sz="0" w:space="0" w:color="auto"/>
        <w:left w:val="none" w:sz="0" w:space="0" w:color="auto"/>
        <w:bottom w:val="none" w:sz="0" w:space="0" w:color="auto"/>
        <w:right w:val="none" w:sz="0" w:space="0" w:color="auto"/>
      </w:divBdr>
    </w:div>
    <w:div w:id="2002851756">
      <w:bodyDiv w:val="1"/>
      <w:marLeft w:val="0"/>
      <w:marRight w:val="0"/>
      <w:marTop w:val="0"/>
      <w:marBottom w:val="0"/>
      <w:divBdr>
        <w:top w:val="none" w:sz="0" w:space="0" w:color="auto"/>
        <w:left w:val="none" w:sz="0" w:space="0" w:color="auto"/>
        <w:bottom w:val="none" w:sz="0" w:space="0" w:color="auto"/>
        <w:right w:val="none" w:sz="0" w:space="0" w:color="auto"/>
      </w:divBdr>
    </w:div>
    <w:div w:id="2019306729">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1098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dita.dagiene@trakai.lt" TargetMode="External"/><Relationship Id="rId26" Type="http://schemas.openxmlformats.org/officeDocument/2006/relationships/hyperlink" Target="mailto:ieva.randomanske@trakai.lt" TargetMode="External"/><Relationship Id="rId3" Type="http://schemas.openxmlformats.org/officeDocument/2006/relationships/customXml" Target="../customXml/item3.xml"/><Relationship Id="rId21" Type="http://schemas.openxmlformats.org/officeDocument/2006/relationships/hyperlink" Target="mailto:edita.dagiene@trakai.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siejipirkimai.lt" TargetMode="External"/><Relationship Id="rId25" Type="http://schemas.openxmlformats.org/officeDocument/2006/relationships/hyperlink" Target="mailto:ieva.randomanske@trakai.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vpt.lrv.lt/uploads/vpt/documents/files/uzsifravimo_instrukcija.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runas.zukauskas@trak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sarunas.zukauskas@trak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ede95376a844e9b855eea27f8291dc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9D70A6B36E05F40A90E24CACE8BCFFD" ma:contentTypeVersion="2" ma:contentTypeDescription="Kurkite naują dokumentą." ma:contentTypeScope="" ma:versionID="c6311b34fd82738fcfdc0b43d6d14347">
  <xsd:schema xmlns:xsd="http://www.w3.org/2001/XMLSchema" xmlns:xs="http://www.w3.org/2001/XMLSchema" xmlns:p="http://schemas.microsoft.com/office/2006/metadata/properties" xmlns:ns3="442ebb56-a16d-4f99-8909-a86c209d414d" targetNamespace="http://schemas.microsoft.com/office/2006/metadata/properties" ma:root="true" ma:fieldsID="17463a328955831d0ee7638741289bcb" ns3:_="">
    <xsd:import namespace="442ebb56-a16d-4f99-8909-a86c209d41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ebb56-a16d-4f99-8909-a86c209d4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ECE7B-7A7E-46A1-8D70-169D76B3D9C5}">
  <ds:schemaRefs>
    <ds:schemaRef ds:uri="http://schemas.openxmlformats.org/officeDocument/2006/bibliography"/>
  </ds:schemaRefs>
</ds:datastoreItem>
</file>

<file path=customXml/itemProps2.xml><?xml version="1.0" encoding="utf-8"?>
<ds:datastoreItem xmlns:ds="http://schemas.openxmlformats.org/officeDocument/2006/customXml" ds:itemID="{F0018CA2-EB16-4E49-AF5A-C038B9672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195F6-D88D-48F0-A35D-EFCBCE1B1C6E}">
  <ds:schemaRefs>
    <ds:schemaRef ds:uri="http://schemas.microsoft.com/sharepoint/v3/contenttype/forms"/>
  </ds:schemaRefs>
</ds:datastoreItem>
</file>

<file path=customXml/itemProps4.xml><?xml version="1.0" encoding="utf-8"?>
<ds:datastoreItem xmlns:ds="http://schemas.openxmlformats.org/officeDocument/2006/customXml" ds:itemID="{AE708629-8E3A-42FF-AA39-61051B9E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ebb56-a16d-4f99-8909-a86c209d4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7ede95376a844e9b855eea27f8291dc2</Template>
  <TotalTime>53</TotalTime>
  <Pages>62</Pages>
  <Words>109652</Words>
  <Characters>62502</Characters>
  <Application>Microsoft Office Word</Application>
  <DocSecurity>0</DocSecurity>
  <Lines>520</Lines>
  <Paragraphs>343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SUPAPRASTINTO PIRKIMO ATVIRO KONKURSO BŪDU SĄLYGŲ PATVIRTINIMO</vt:lpstr>
      <vt:lpstr>DĖL SUPAPRASTINTO PIRKIMO ATVIRO KONKURSO BŪDU SĄLYGŲ PATVIRTINIMO</vt:lpstr>
    </vt:vector>
  </TitlesOfParts>
  <Manager>2020-04-09</Manager>
  <Company>Hewlett-Packard Company</Company>
  <LinksUpToDate>false</LinksUpToDate>
  <CharactersWithSpaces>171811</CharactersWithSpaces>
  <SharedDoc>false</SharedDoc>
  <HLinks>
    <vt:vector size="78" baseType="variant">
      <vt:variant>
        <vt:i4>6094899</vt:i4>
      </vt:variant>
      <vt:variant>
        <vt:i4>36</vt:i4>
      </vt:variant>
      <vt:variant>
        <vt:i4>0</vt:i4>
      </vt:variant>
      <vt:variant>
        <vt:i4>5</vt:i4>
      </vt:variant>
      <vt:variant>
        <vt:lpwstr>mailto:gerda.daugelaite@lazdijai.lt</vt:lpwstr>
      </vt:variant>
      <vt:variant>
        <vt:lpwstr/>
      </vt:variant>
      <vt:variant>
        <vt:i4>131177</vt:i4>
      </vt:variant>
      <vt:variant>
        <vt:i4>33</vt:i4>
      </vt:variant>
      <vt:variant>
        <vt:i4>0</vt:i4>
      </vt:variant>
      <vt:variant>
        <vt:i4>5</vt:i4>
      </vt:variant>
      <vt:variant>
        <vt:lpwstr>mailto:virginijus.blazauskas@lazdijai.lt</vt:lpwstr>
      </vt:variant>
      <vt:variant>
        <vt:lpwstr/>
      </vt:variant>
      <vt:variant>
        <vt:i4>6094899</vt:i4>
      </vt:variant>
      <vt:variant>
        <vt:i4>30</vt:i4>
      </vt:variant>
      <vt:variant>
        <vt:i4>0</vt:i4>
      </vt:variant>
      <vt:variant>
        <vt:i4>5</vt:i4>
      </vt:variant>
      <vt:variant>
        <vt:lpwstr>mailto:gerda.daugelaite@lazdijai.lt</vt:lpwstr>
      </vt:variant>
      <vt:variant>
        <vt:lpwstr/>
      </vt:variant>
      <vt:variant>
        <vt:i4>6094899</vt:i4>
      </vt:variant>
      <vt:variant>
        <vt:i4>27</vt:i4>
      </vt:variant>
      <vt:variant>
        <vt:i4>0</vt:i4>
      </vt:variant>
      <vt:variant>
        <vt:i4>5</vt:i4>
      </vt:variant>
      <vt:variant>
        <vt:lpwstr>mailto:gerda.daugelaite@lazdijai.lt</vt:lpwstr>
      </vt:variant>
      <vt:variant>
        <vt:lpwstr/>
      </vt:variant>
      <vt:variant>
        <vt:i4>7667716</vt:i4>
      </vt:variant>
      <vt:variant>
        <vt:i4>24</vt:i4>
      </vt:variant>
      <vt:variant>
        <vt:i4>0</vt:i4>
      </vt:variant>
      <vt:variant>
        <vt:i4>5</vt:i4>
      </vt:variant>
      <vt:variant>
        <vt:lpwstr>http://vpt.lrv.lt/uploads/vpt/documents/files/uzsifravimo_instrukcija.pdf</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1048675</vt:i4>
      </vt:variant>
      <vt:variant>
        <vt:i4>15</vt:i4>
      </vt:variant>
      <vt:variant>
        <vt:i4>0</vt:i4>
      </vt:variant>
      <vt:variant>
        <vt:i4>5</vt:i4>
      </vt:variant>
      <vt:variant>
        <vt:lpwstr>http://www.vmi.lt/cms/informacija-apie-mokesciu-moketojus?fbclid=IwAR3_ZWzap0oP9j3fDM1JhXkS8LhLW_7I6KyA_h6gHzdEwsI7UbsG7ySKyPk</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PIRKIMO ATVIRO KONKURSO BŪDU SĄLYGŲ PATVIRTINIMO</dc:title>
  <dc:subject>10V-255</dc:subject>
  <dc:creator>LAZDIJŲ RAJONO SAVIVALDYBĖS ADMINISTRACIJOS DIREKTORIUS</dc:creator>
  <cp:keywords/>
  <cp:lastModifiedBy>Edita Dagienė</cp:lastModifiedBy>
  <cp:revision>18</cp:revision>
  <cp:lastPrinted>2026-03-13T05:57:00Z</cp:lastPrinted>
  <dcterms:created xsi:type="dcterms:W3CDTF">2026-03-12T13:37:00Z</dcterms:created>
  <dcterms:modified xsi:type="dcterms:W3CDTF">2026-03-13T06:19:00Z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0x010100F9D70A6B36E05F40A90E24CACE8BCFFD</vt:lpwstr>
  </property>
</Properties>
</file>