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827"/>
        <w:tblW w:w="4217" w:type="dxa"/>
        <w:tblLook w:val="01E0" w:firstRow="1" w:lastRow="1" w:firstColumn="1" w:lastColumn="1" w:noHBand="0" w:noVBand="0"/>
      </w:tblPr>
      <w:tblGrid>
        <w:gridCol w:w="4217"/>
      </w:tblGrid>
      <w:tr w:rsidR="00982F6F" w14:paraId="7A4DBF7B" w14:textId="77777777" w:rsidTr="004C5172">
        <w:trPr>
          <w:trHeight w:val="267"/>
        </w:trPr>
        <w:tc>
          <w:tcPr>
            <w:tcW w:w="4217" w:type="dxa"/>
          </w:tcPr>
          <w:p w14:paraId="047792F7" w14:textId="0F0A4765" w:rsidR="00982F6F" w:rsidRDefault="00982F6F" w:rsidP="00335EA1">
            <w:pPr>
              <w:widowControl w:val="0"/>
              <w:ind w:firstLine="313"/>
            </w:pPr>
            <w:r>
              <w:br w:type="page"/>
            </w:r>
            <w:r>
              <w:br w:type="page"/>
            </w:r>
            <w:r>
              <w:br w:type="page"/>
            </w:r>
            <w:r>
              <w:br w:type="page"/>
            </w:r>
            <w:r>
              <w:br w:type="page"/>
            </w:r>
            <w:r>
              <w:br w:type="page"/>
            </w:r>
            <w:r w:rsidR="002D0717">
              <w:t>Pirkimo</w:t>
            </w:r>
            <w:r>
              <w:t xml:space="preserve"> sąlygų </w:t>
            </w:r>
          </w:p>
        </w:tc>
      </w:tr>
      <w:tr w:rsidR="00982F6F" w14:paraId="0BBCDD15" w14:textId="77777777" w:rsidTr="004C5172">
        <w:trPr>
          <w:trHeight w:val="267"/>
        </w:trPr>
        <w:tc>
          <w:tcPr>
            <w:tcW w:w="4217" w:type="dxa"/>
          </w:tcPr>
          <w:p w14:paraId="13B7C2E7" w14:textId="64F03112" w:rsidR="00982F6F" w:rsidRDefault="002D0717" w:rsidP="00335EA1">
            <w:pPr>
              <w:widowControl w:val="0"/>
              <w:ind w:firstLine="313"/>
            </w:pPr>
            <w:bookmarkStart w:id="0" w:name="Priedas5"/>
            <w:r>
              <w:t>7</w:t>
            </w:r>
            <w:r w:rsidR="00982F6F" w:rsidRPr="003A49AB">
              <w:t xml:space="preserve"> priedas</w:t>
            </w:r>
            <w:bookmarkEnd w:id="0"/>
            <w:r>
              <w:t xml:space="preserve"> „</w:t>
            </w:r>
            <w:r w:rsidRPr="002D0717">
              <w:t>Specialistų sąrašo forma</w:t>
            </w:r>
            <w:r>
              <w:t>“</w:t>
            </w:r>
          </w:p>
        </w:tc>
      </w:tr>
    </w:tbl>
    <w:p w14:paraId="677A14D7" w14:textId="77777777" w:rsidR="00982F6F" w:rsidRDefault="00982F6F" w:rsidP="00982F6F">
      <w:pPr>
        <w:tabs>
          <w:tab w:val="left" w:pos="3504"/>
        </w:tabs>
        <w:jc w:val="center"/>
      </w:pPr>
    </w:p>
    <w:p w14:paraId="517E6E5F" w14:textId="77777777" w:rsidR="00982F6F" w:rsidRDefault="00982F6F" w:rsidP="00982F6F">
      <w:pPr>
        <w:tabs>
          <w:tab w:val="left" w:pos="700"/>
          <w:tab w:val="left" w:pos="900"/>
        </w:tabs>
        <w:ind w:firstLine="567"/>
        <w:jc w:val="center"/>
        <w:rPr>
          <w:b/>
        </w:rPr>
      </w:pPr>
      <w:r>
        <w:rPr>
          <w:b/>
        </w:rPr>
        <w:t xml:space="preserve">SPECIALISTŲ, KURIE BUS ATSAKINGI UŽ SUTARTIES VYKDYMĄ,  SĄRAŠAS </w:t>
      </w:r>
    </w:p>
    <w:p w14:paraId="7A5D0C6C" w14:textId="77777777" w:rsidR="00982F6F" w:rsidRDefault="00982F6F" w:rsidP="00982F6F">
      <w:pPr>
        <w:keepNext/>
        <w:keepLines/>
        <w:rPr>
          <w:b/>
        </w:rPr>
      </w:pPr>
    </w:p>
    <w:p w14:paraId="5EB28A3C" w14:textId="77777777" w:rsidR="00982F6F" w:rsidRPr="00166432" w:rsidRDefault="00982F6F" w:rsidP="00982F6F">
      <w:pPr>
        <w:pStyle w:val="Sraopastraipa1"/>
        <w:widowControl w:val="0"/>
        <w:tabs>
          <w:tab w:val="left" w:pos="1276"/>
          <w:tab w:val="left" w:pos="1418"/>
        </w:tabs>
        <w:ind w:left="0" w:right="-1023" w:firstLine="851"/>
        <w:jc w:val="both"/>
        <w:rPr>
          <w:bCs/>
          <w:i/>
          <w:iCs/>
          <w:color w:val="000000" w:themeColor="text1"/>
          <w:sz w:val="24"/>
          <w:szCs w:val="24"/>
        </w:rPr>
      </w:pPr>
      <w:r w:rsidRPr="00166432">
        <w:rPr>
          <w:bCs/>
          <w:i/>
          <w:iCs/>
          <w:color w:val="000000" w:themeColor="text1"/>
          <w:sz w:val="24"/>
          <w:szCs w:val="24"/>
        </w:rPr>
        <w:t>Atkreipiamas dėmesys, kad v</w:t>
      </w:r>
      <w:r w:rsidRPr="00166432">
        <w:rPr>
          <w:bCs/>
          <w:i/>
          <w:iCs/>
          <w:sz w:val="24"/>
          <w:szCs w:val="24"/>
        </w:rPr>
        <w:t xml:space="preserve">adovaujantis Viešųjų pirkimų tarnybos direktoriaus 2022 m. gruodžio 30 d. įsakymu Nr. 1S-240 patvirtintomis Pasiūlymo patikslinimo, papildymo ar paaiškinimo </w:t>
      </w:r>
      <w:r w:rsidRPr="009C47E0">
        <w:rPr>
          <w:bCs/>
          <w:i/>
          <w:iCs/>
          <w:sz w:val="24"/>
          <w:szCs w:val="24"/>
        </w:rPr>
        <w:t>taisyklėmis</w:t>
      </w:r>
      <w:r w:rsidRPr="009C47E0">
        <w:rPr>
          <w:rStyle w:val="Hipersaitas"/>
          <w:bCs/>
          <w:i/>
          <w:iCs/>
          <w:color w:val="auto"/>
          <w:sz w:val="24"/>
          <w:szCs w:val="24"/>
          <w:u w:val="none"/>
        </w:rPr>
        <w:t xml:space="preserve">, </w:t>
      </w:r>
      <w:r w:rsidRPr="009C47E0">
        <w:rPr>
          <w:bCs/>
          <w:i/>
          <w:iCs/>
          <w:sz w:val="24"/>
          <w:szCs w:val="24"/>
        </w:rPr>
        <w:t>t</w:t>
      </w:r>
      <w:r w:rsidRPr="00166432">
        <w:rPr>
          <w:bCs/>
          <w:i/>
          <w:iCs/>
          <w:sz w:val="24"/>
          <w:szCs w:val="24"/>
        </w:rPr>
        <w:t xml:space="preserve">iekėjas </w:t>
      </w:r>
      <w:r w:rsidRPr="00166432">
        <w:rPr>
          <w:bCs/>
          <w:i/>
          <w:iCs/>
          <w:sz w:val="24"/>
          <w:szCs w:val="24"/>
          <w:u w:val="single"/>
        </w:rPr>
        <w:t>gali tikslinti tik pradinius kvalifikacijos duomenis</w:t>
      </w:r>
      <w:r w:rsidRPr="00166432">
        <w:rPr>
          <w:bCs/>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66432">
        <w:rPr>
          <w:bCs/>
          <w:i/>
          <w:iCs/>
          <w:color w:val="000000"/>
          <w:sz w:val="24"/>
          <w:szCs w:val="24"/>
        </w:rPr>
        <w:t>(dėl to paties klausimo)</w:t>
      </w:r>
      <w:r w:rsidRPr="00166432">
        <w:rPr>
          <w:bCs/>
          <w:i/>
          <w:iCs/>
          <w:sz w:val="24"/>
          <w:szCs w:val="24"/>
        </w:rPr>
        <w:t xml:space="preserve"> Perkančioji organizacija turi teisę kreiptis tik vieną kartą </w:t>
      </w:r>
      <w:r w:rsidRPr="00166432">
        <w:rPr>
          <w:bCs/>
          <w:i/>
          <w:iCs/>
          <w:color w:val="000000"/>
          <w:sz w:val="24"/>
          <w:szCs w:val="24"/>
        </w:rPr>
        <w:t>(</w:t>
      </w:r>
      <w:r w:rsidRPr="00166432">
        <w:rPr>
          <w:bCs/>
          <w:i/>
          <w:iCs/>
          <w:color w:val="000000"/>
          <w:sz w:val="24"/>
          <w:szCs w:val="24"/>
          <w:u w:val="single"/>
        </w:rPr>
        <w:t>pasiūlymo patikslinimas, papildymas ar paaiškinimas dėl to paties klausimo atliekamas vieną kartą</w:t>
      </w:r>
      <w:r w:rsidRPr="00166432">
        <w:rPr>
          <w:bCs/>
          <w:i/>
          <w:iCs/>
          <w:color w:val="000000"/>
          <w:sz w:val="24"/>
          <w:szCs w:val="24"/>
        </w:rPr>
        <w:t>)</w:t>
      </w:r>
      <w:r w:rsidRPr="00166432">
        <w:rPr>
          <w:bCs/>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Pr="00166432">
        <w:rPr>
          <w:b/>
          <w:i/>
          <w:iCs/>
          <w:sz w:val="24"/>
          <w:szCs w:val="24"/>
        </w:rPr>
        <w:t xml:space="preserve"> </w:t>
      </w:r>
      <w:r w:rsidRPr="00166432">
        <w:rPr>
          <w:bCs/>
          <w:i/>
          <w:iCs/>
          <w:color w:val="000000" w:themeColor="text1"/>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26E1B82" w14:textId="77777777" w:rsidR="00982F6F" w:rsidRPr="00166432" w:rsidRDefault="00982F6F" w:rsidP="00982F6F">
      <w:pPr>
        <w:pStyle w:val="Sraopastraipa1"/>
        <w:widowControl w:val="0"/>
        <w:tabs>
          <w:tab w:val="left" w:pos="1276"/>
          <w:tab w:val="left" w:pos="1418"/>
        </w:tabs>
        <w:ind w:left="0" w:right="-1023" w:firstLine="851"/>
        <w:jc w:val="both"/>
        <w:rPr>
          <w:bCs/>
          <w:i/>
          <w:iCs/>
          <w:sz w:val="24"/>
          <w:szCs w:val="24"/>
        </w:rPr>
      </w:pPr>
      <w:r w:rsidRPr="00166432">
        <w:rPr>
          <w:bCs/>
          <w:i/>
          <w:iCs/>
          <w:sz w:val="24"/>
          <w:szCs w:val="24"/>
        </w:rPr>
        <w:t xml:space="preserve">Taip pat </w:t>
      </w:r>
      <w:r w:rsidRPr="00166432">
        <w:rPr>
          <w:bCs/>
          <w:i/>
          <w:iCs/>
          <w:sz w:val="24"/>
          <w:szCs w:val="24"/>
          <w:u w:val="single"/>
        </w:rPr>
        <w:t>atkreipiame dėmesį:</w:t>
      </w:r>
      <w:r w:rsidRPr="00166432">
        <w:rPr>
          <w:bCs/>
          <w:i/>
          <w:iCs/>
          <w:sz w:val="24"/>
          <w:szCs w:val="24"/>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w:t>
      </w:r>
      <w:r w:rsidRPr="00D37239">
        <w:rPr>
          <w:bCs/>
          <w:i/>
          <w:iCs/>
          <w:color w:val="0070C0"/>
          <w:sz w:val="24"/>
          <w:szCs w:val="24"/>
        </w:rPr>
        <w:t xml:space="preserve">Pasiūlymų patikslinimo, papildymo ar paaiškinimo taisyklių </w:t>
      </w:r>
      <w:r w:rsidRPr="00D37239">
        <w:rPr>
          <w:bCs/>
          <w:i/>
          <w:iCs/>
          <w:sz w:val="24"/>
          <w:szCs w:val="24"/>
        </w:rPr>
        <w:t xml:space="preserve">6 p., jei </w:t>
      </w:r>
      <w:r w:rsidRPr="00166432">
        <w:rPr>
          <w:bCs/>
          <w:i/>
          <w:iCs/>
          <w:sz w:val="24"/>
          <w:szCs w:val="24"/>
        </w:rPr>
        <w:t>iš pasiūlyme pateiktų duomenų įmanoma nustatyti pasiūlymo neatitiktį pirkimo dokumentuose nustatytiems reikalavimams, dėl pasiūlymo patikslinimo į tiekėją nesikreipiama, o svarstoma dėl pasiūlymo atmetimo.</w:t>
      </w:r>
    </w:p>
    <w:p w14:paraId="5521F96E" w14:textId="77777777" w:rsidR="00982F6F" w:rsidRPr="00B710C2" w:rsidRDefault="00982F6F" w:rsidP="00982F6F">
      <w:pPr>
        <w:tabs>
          <w:tab w:val="left" w:pos="700"/>
          <w:tab w:val="left" w:pos="900"/>
        </w:tabs>
        <w:rPr>
          <w:b/>
          <w:sz w:val="16"/>
          <w:szCs w:val="16"/>
        </w:rPr>
      </w:pPr>
    </w:p>
    <w:tbl>
      <w:tblPr>
        <w:tblStyle w:val="Lentelstinklelis"/>
        <w:tblW w:w="15021" w:type="dxa"/>
        <w:tblLook w:val="04A0" w:firstRow="1" w:lastRow="0" w:firstColumn="1" w:lastColumn="0" w:noHBand="0" w:noVBand="1"/>
      </w:tblPr>
      <w:tblGrid>
        <w:gridCol w:w="704"/>
        <w:gridCol w:w="2126"/>
        <w:gridCol w:w="3261"/>
        <w:gridCol w:w="3402"/>
        <w:gridCol w:w="3402"/>
        <w:gridCol w:w="2126"/>
      </w:tblGrid>
      <w:tr w:rsidR="003963B9" w14:paraId="1D295BD6" w14:textId="77777777" w:rsidTr="003963B9">
        <w:tc>
          <w:tcPr>
            <w:tcW w:w="704" w:type="dxa"/>
            <w:shd w:val="clear" w:color="auto" w:fill="F2F2F2" w:themeFill="background1" w:themeFillShade="F2"/>
            <w:vAlign w:val="center"/>
          </w:tcPr>
          <w:p w14:paraId="136ADB70" w14:textId="77777777" w:rsidR="003963B9" w:rsidRDefault="003963B9" w:rsidP="002D0717">
            <w:pPr>
              <w:tabs>
                <w:tab w:val="left" w:pos="700"/>
                <w:tab w:val="left" w:pos="900"/>
              </w:tabs>
              <w:jc w:val="center"/>
              <w:rPr>
                <w:b/>
              </w:rPr>
            </w:pPr>
            <w:r>
              <w:rPr>
                <w:b/>
              </w:rPr>
              <w:t xml:space="preserve">Eil. Nr. </w:t>
            </w:r>
          </w:p>
        </w:tc>
        <w:tc>
          <w:tcPr>
            <w:tcW w:w="2126" w:type="dxa"/>
            <w:shd w:val="clear" w:color="auto" w:fill="F2F2F2" w:themeFill="background1" w:themeFillShade="F2"/>
            <w:vAlign w:val="center"/>
          </w:tcPr>
          <w:p w14:paraId="05712671" w14:textId="77777777" w:rsidR="003963B9" w:rsidRDefault="003963B9" w:rsidP="002D0717">
            <w:pPr>
              <w:tabs>
                <w:tab w:val="left" w:pos="700"/>
                <w:tab w:val="left" w:pos="900"/>
              </w:tabs>
              <w:jc w:val="center"/>
              <w:rPr>
                <w:b/>
              </w:rPr>
            </w:pPr>
            <w:r>
              <w:rPr>
                <w:b/>
              </w:rPr>
              <w:t>Specialisto vardas, pavardė</w:t>
            </w:r>
          </w:p>
        </w:tc>
        <w:tc>
          <w:tcPr>
            <w:tcW w:w="3261" w:type="dxa"/>
            <w:shd w:val="clear" w:color="auto" w:fill="F2F2F2" w:themeFill="background1" w:themeFillShade="F2"/>
            <w:vAlign w:val="center"/>
          </w:tcPr>
          <w:p w14:paraId="60DC6CDA" w14:textId="77777777" w:rsidR="003963B9" w:rsidRDefault="003963B9" w:rsidP="002D0717">
            <w:pPr>
              <w:tabs>
                <w:tab w:val="left" w:pos="700"/>
                <w:tab w:val="left" w:pos="900"/>
              </w:tabs>
              <w:jc w:val="center"/>
              <w:rPr>
                <w:b/>
              </w:rPr>
            </w:pPr>
            <w:r>
              <w:rPr>
                <w:b/>
              </w:rPr>
              <w:t>Pareigos vykdant sutartį</w:t>
            </w:r>
          </w:p>
        </w:tc>
        <w:tc>
          <w:tcPr>
            <w:tcW w:w="3402" w:type="dxa"/>
            <w:shd w:val="clear" w:color="auto" w:fill="F2F2F2" w:themeFill="background1" w:themeFillShade="F2"/>
            <w:vAlign w:val="center"/>
          </w:tcPr>
          <w:p w14:paraId="0348E30E" w14:textId="77777777" w:rsidR="003963B9" w:rsidRDefault="003963B9" w:rsidP="002D0717">
            <w:pPr>
              <w:jc w:val="center"/>
              <w:rPr>
                <w:b/>
                <w:bCs/>
              </w:rPr>
            </w:pPr>
            <w:r>
              <w:rPr>
                <w:b/>
                <w:bCs/>
              </w:rPr>
              <w:t>Kokiu pagrindu specialistas yra pasitelkiamas:</w:t>
            </w:r>
          </w:p>
          <w:p w14:paraId="54ABB3F3" w14:textId="77777777" w:rsidR="003963B9" w:rsidRDefault="003963B9" w:rsidP="002D0717">
            <w:pPr>
              <w:tabs>
                <w:tab w:val="left" w:pos="700"/>
                <w:tab w:val="left" w:pos="900"/>
              </w:tabs>
              <w:jc w:val="center"/>
              <w:rPr>
                <w:i/>
                <w:iCs/>
                <w:sz w:val="20"/>
                <w:szCs w:val="20"/>
              </w:rPr>
            </w:pPr>
            <w:r>
              <w:rPr>
                <w:b/>
                <w:bCs/>
              </w:rPr>
              <w:t xml:space="preserve"> </w:t>
            </w:r>
            <w:r w:rsidRPr="00A264B5">
              <w:rPr>
                <w:i/>
                <w:iCs/>
                <w:sz w:val="20"/>
                <w:szCs w:val="20"/>
              </w:rPr>
              <w:t xml:space="preserve">nurodyti, ar specialistas </w:t>
            </w:r>
          </w:p>
          <w:p w14:paraId="18C5FB66" w14:textId="77777777" w:rsidR="003963B9" w:rsidRDefault="003963B9" w:rsidP="002D0717">
            <w:pPr>
              <w:tabs>
                <w:tab w:val="left" w:pos="700"/>
                <w:tab w:val="left" w:pos="900"/>
              </w:tabs>
              <w:jc w:val="center"/>
              <w:rPr>
                <w:i/>
                <w:iCs/>
                <w:sz w:val="20"/>
                <w:szCs w:val="20"/>
              </w:rPr>
            </w:pPr>
            <w:r w:rsidRPr="00A264B5">
              <w:rPr>
                <w:i/>
                <w:iCs/>
                <w:sz w:val="20"/>
                <w:szCs w:val="20"/>
              </w:rPr>
              <w:t xml:space="preserve">1) yra įdarbintas tiekėjo ar ūkio subjekto, kurio pajėgumais remiamasi, įmonėje, </w:t>
            </w:r>
          </w:p>
          <w:p w14:paraId="7FC802D0" w14:textId="77777777" w:rsidR="003963B9" w:rsidRDefault="003963B9" w:rsidP="002D0717">
            <w:pPr>
              <w:tabs>
                <w:tab w:val="left" w:pos="700"/>
                <w:tab w:val="left" w:pos="900"/>
              </w:tabs>
              <w:jc w:val="center"/>
              <w:rPr>
                <w:i/>
                <w:iCs/>
                <w:sz w:val="20"/>
                <w:szCs w:val="20"/>
              </w:rPr>
            </w:pPr>
            <w:r w:rsidRPr="00A264B5">
              <w:rPr>
                <w:i/>
                <w:iCs/>
                <w:sz w:val="20"/>
                <w:szCs w:val="20"/>
              </w:rPr>
              <w:t xml:space="preserve">2) planuojamas įdarbinti laimėjus konkursą, </w:t>
            </w:r>
          </w:p>
          <w:p w14:paraId="05E74D43" w14:textId="77777777" w:rsidR="003963B9" w:rsidRDefault="003963B9" w:rsidP="002D0717">
            <w:pPr>
              <w:tabs>
                <w:tab w:val="left" w:pos="700"/>
                <w:tab w:val="left" w:pos="900"/>
              </w:tabs>
              <w:jc w:val="center"/>
              <w:rPr>
                <w:i/>
                <w:iCs/>
                <w:sz w:val="20"/>
                <w:szCs w:val="20"/>
              </w:rPr>
            </w:pPr>
            <w:r w:rsidRPr="00A264B5">
              <w:rPr>
                <w:i/>
                <w:iCs/>
                <w:sz w:val="20"/>
                <w:szCs w:val="20"/>
              </w:rPr>
              <w:t>3) yra pasitelkiamas kaip ūkio subjektas, kurio pajėgumais remiamasi</w:t>
            </w:r>
            <w:r>
              <w:rPr>
                <w:i/>
                <w:iCs/>
                <w:sz w:val="20"/>
                <w:szCs w:val="20"/>
              </w:rPr>
              <w:t xml:space="preserve">, </w:t>
            </w:r>
          </w:p>
          <w:p w14:paraId="1E3B4D3B" w14:textId="3720F1C1" w:rsidR="003963B9" w:rsidRPr="00A264B5" w:rsidRDefault="003963B9" w:rsidP="002D0717">
            <w:pPr>
              <w:tabs>
                <w:tab w:val="left" w:pos="700"/>
                <w:tab w:val="left" w:pos="900"/>
              </w:tabs>
              <w:jc w:val="center"/>
              <w:rPr>
                <w:b/>
                <w:sz w:val="20"/>
                <w:szCs w:val="20"/>
              </w:rPr>
            </w:pPr>
            <w:r>
              <w:rPr>
                <w:i/>
                <w:iCs/>
                <w:sz w:val="20"/>
                <w:szCs w:val="20"/>
              </w:rPr>
              <w:t>4) yra pasitelkiamas kaip ūkio subjektas, kurio pajėgumais (kvalifikacija) remiasi.</w:t>
            </w:r>
          </w:p>
        </w:tc>
        <w:tc>
          <w:tcPr>
            <w:tcW w:w="3402" w:type="dxa"/>
            <w:shd w:val="clear" w:color="auto" w:fill="F2F2F2" w:themeFill="background1" w:themeFillShade="F2"/>
            <w:vAlign w:val="center"/>
          </w:tcPr>
          <w:p w14:paraId="04F9D4E1" w14:textId="77777777" w:rsidR="003963B9" w:rsidRPr="00D01B7C" w:rsidRDefault="003963B9" w:rsidP="002D0717">
            <w:pPr>
              <w:jc w:val="center"/>
              <w:rPr>
                <w:b/>
                <w:bCs/>
              </w:rPr>
            </w:pPr>
            <w:r w:rsidRPr="00D01B7C">
              <w:rPr>
                <w:b/>
                <w:bCs/>
              </w:rPr>
              <w:t xml:space="preserve">Specialisto išsilavinimą įrodantį dokumentą išdavusi </w:t>
            </w:r>
            <w:r w:rsidRPr="00D01B7C">
              <w:rPr>
                <w:b/>
                <w:bCs/>
                <w:u w:val="single"/>
              </w:rPr>
              <w:t>įstaiga ir dokumento numeris</w:t>
            </w:r>
          </w:p>
          <w:p w14:paraId="3E66E66C" w14:textId="7F687A73" w:rsidR="003963B9" w:rsidRDefault="003963B9" w:rsidP="002D0717">
            <w:pPr>
              <w:jc w:val="center"/>
              <w:rPr>
                <w:b/>
                <w:bCs/>
              </w:rPr>
            </w:pPr>
            <w:r w:rsidRPr="00D01B7C">
              <w:rPr>
                <w:i/>
                <w:iCs/>
                <w:sz w:val="20"/>
                <w:szCs w:val="20"/>
              </w:rPr>
              <w:t xml:space="preserve">Tiekėjas gali pateikti nuorodas į nacionalines duomenų bazes </w:t>
            </w:r>
            <w:r>
              <w:rPr>
                <w:i/>
                <w:iCs/>
                <w:sz w:val="20"/>
                <w:szCs w:val="20"/>
              </w:rPr>
              <w:t>bet kurioje valstybėje narėje, prie kurių Perkančioji organizacija turės galimybę tiesiogiai ir neatlygintinai prisijungusi susipažinti su reikalaujamais dokumentais ir (ar) informacija</w:t>
            </w:r>
          </w:p>
        </w:tc>
        <w:tc>
          <w:tcPr>
            <w:tcW w:w="2126" w:type="dxa"/>
            <w:shd w:val="clear" w:color="auto" w:fill="F2F2F2" w:themeFill="background1" w:themeFillShade="F2"/>
          </w:tcPr>
          <w:p w14:paraId="0CA293A1" w14:textId="662E8F40" w:rsidR="003963B9" w:rsidRDefault="003963B9" w:rsidP="002D0717">
            <w:pPr>
              <w:jc w:val="center"/>
              <w:rPr>
                <w:b/>
                <w:bCs/>
              </w:rPr>
            </w:pPr>
            <w:r w:rsidRPr="00D01B7C">
              <w:rPr>
                <w:b/>
                <w:bCs/>
              </w:rPr>
              <w:t xml:space="preserve">Specialisto </w:t>
            </w:r>
            <w:r>
              <w:rPr>
                <w:b/>
                <w:bCs/>
              </w:rPr>
              <w:t>d</w:t>
            </w:r>
            <w:r w:rsidRPr="00D01B7C">
              <w:rPr>
                <w:b/>
                <w:bCs/>
              </w:rPr>
              <w:t>arbo patirties aprašymas</w:t>
            </w:r>
          </w:p>
        </w:tc>
      </w:tr>
      <w:tr w:rsidR="003963B9" w14:paraId="171CCD5E" w14:textId="77777777" w:rsidTr="003963B9">
        <w:tc>
          <w:tcPr>
            <w:tcW w:w="704" w:type="dxa"/>
          </w:tcPr>
          <w:p w14:paraId="4BC3267F" w14:textId="77777777" w:rsidR="003963B9" w:rsidRPr="00097AE0" w:rsidRDefault="003963B9" w:rsidP="002D0717">
            <w:pPr>
              <w:tabs>
                <w:tab w:val="left" w:pos="700"/>
                <w:tab w:val="left" w:pos="900"/>
              </w:tabs>
              <w:jc w:val="center"/>
              <w:rPr>
                <w:bCs/>
              </w:rPr>
            </w:pPr>
            <w:r w:rsidRPr="00097AE0">
              <w:rPr>
                <w:bCs/>
              </w:rPr>
              <w:t>1.</w:t>
            </w:r>
          </w:p>
        </w:tc>
        <w:tc>
          <w:tcPr>
            <w:tcW w:w="2126" w:type="dxa"/>
          </w:tcPr>
          <w:p w14:paraId="18A8BBAB" w14:textId="77777777" w:rsidR="003963B9" w:rsidRDefault="003963B9" w:rsidP="002D0717">
            <w:pPr>
              <w:tabs>
                <w:tab w:val="left" w:pos="700"/>
                <w:tab w:val="left" w:pos="900"/>
              </w:tabs>
              <w:jc w:val="center"/>
              <w:rPr>
                <w:b/>
              </w:rPr>
            </w:pPr>
          </w:p>
        </w:tc>
        <w:tc>
          <w:tcPr>
            <w:tcW w:w="3261" w:type="dxa"/>
          </w:tcPr>
          <w:p w14:paraId="1C344752" w14:textId="0D7D1F97" w:rsidR="003963B9" w:rsidRPr="00166432" w:rsidRDefault="00203EBC" w:rsidP="002D0717">
            <w:pPr>
              <w:tabs>
                <w:tab w:val="left" w:pos="314"/>
              </w:tabs>
              <w:autoSpaceDE w:val="0"/>
              <w:autoSpaceDN w:val="0"/>
              <w:adjustRightInd w:val="0"/>
              <w:contextualSpacing/>
              <w:jc w:val="center"/>
              <w:rPr>
                <w:rFonts w:eastAsia="Calibri"/>
                <w:color w:val="111322"/>
              </w:rPr>
            </w:pPr>
            <w:r>
              <w:t xml:space="preserve">Kvalifikuotas statinio statybos vadovas, </w:t>
            </w:r>
            <w:r w:rsidR="00D84AF6" w:rsidRPr="00D84AF6">
              <w:t>turint</w:t>
            </w:r>
            <w:r w:rsidR="00D84AF6">
              <w:t>is</w:t>
            </w:r>
            <w:r w:rsidR="00D84AF6" w:rsidRPr="00D84AF6">
              <w:t xml:space="preserve"> teisę eiti ypatingojo statinio statybos </w:t>
            </w:r>
            <w:r w:rsidR="00D84AF6" w:rsidRPr="00D84AF6">
              <w:lastRenderedPageBreak/>
              <w:t>vadovo pareigas (statiniai: pastatai; pastatų paskirties grupė – negyvenamieji pastatai; paskirtis – administracinių)</w:t>
            </w:r>
          </w:p>
        </w:tc>
        <w:tc>
          <w:tcPr>
            <w:tcW w:w="3402" w:type="dxa"/>
          </w:tcPr>
          <w:p w14:paraId="1CA0D11C" w14:textId="77777777" w:rsidR="003963B9" w:rsidRDefault="003963B9" w:rsidP="002D0717">
            <w:pPr>
              <w:tabs>
                <w:tab w:val="left" w:pos="700"/>
                <w:tab w:val="left" w:pos="900"/>
              </w:tabs>
              <w:jc w:val="center"/>
              <w:rPr>
                <w:b/>
              </w:rPr>
            </w:pPr>
          </w:p>
        </w:tc>
        <w:tc>
          <w:tcPr>
            <w:tcW w:w="3402" w:type="dxa"/>
          </w:tcPr>
          <w:p w14:paraId="108C2AD3" w14:textId="77777777" w:rsidR="003963B9" w:rsidRDefault="003963B9" w:rsidP="002D0717">
            <w:pPr>
              <w:tabs>
                <w:tab w:val="left" w:pos="700"/>
                <w:tab w:val="left" w:pos="900"/>
              </w:tabs>
              <w:jc w:val="center"/>
              <w:rPr>
                <w:b/>
              </w:rPr>
            </w:pPr>
          </w:p>
        </w:tc>
        <w:tc>
          <w:tcPr>
            <w:tcW w:w="2126" w:type="dxa"/>
          </w:tcPr>
          <w:p w14:paraId="6C539DA4" w14:textId="77777777" w:rsidR="003963B9" w:rsidRDefault="003963B9" w:rsidP="002D0717">
            <w:pPr>
              <w:tabs>
                <w:tab w:val="left" w:pos="700"/>
                <w:tab w:val="left" w:pos="900"/>
              </w:tabs>
              <w:jc w:val="center"/>
              <w:rPr>
                <w:b/>
              </w:rPr>
            </w:pPr>
          </w:p>
        </w:tc>
      </w:tr>
      <w:tr w:rsidR="003963B9" w14:paraId="2C2608C8" w14:textId="77777777" w:rsidTr="003963B9">
        <w:tc>
          <w:tcPr>
            <w:tcW w:w="704" w:type="dxa"/>
          </w:tcPr>
          <w:p w14:paraId="0D973F28" w14:textId="77777777" w:rsidR="003963B9" w:rsidRPr="00097AE0" w:rsidRDefault="003963B9" w:rsidP="002D0717">
            <w:pPr>
              <w:tabs>
                <w:tab w:val="left" w:pos="700"/>
                <w:tab w:val="left" w:pos="900"/>
              </w:tabs>
              <w:jc w:val="center"/>
              <w:rPr>
                <w:bCs/>
              </w:rPr>
            </w:pPr>
          </w:p>
        </w:tc>
        <w:tc>
          <w:tcPr>
            <w:tcW w:w="2126" w:type="dxa"/>
          </w:tcPr>
          <w:p w14:paraId="7E5E8F75" w14:textId="77777777" w:rsidR="003963B9" w:rsidRDefault="003963B9" w:rsidP="002D0717">
            <w:pPr>
              <w:tabs>
                <w:tab w:val="left" w:pos="700"/>
                <w:tab w:val="left" w:pos="900"/>
              </w:tabs>
              <w:jc w:val="center"/>
              <w:rPr>
                <w:b/>
              </w:rPr>
            </w:pPr>
          </w:p>
        </w:tc>
        <w:tc>
          <w:tcPr>
            <w:tcW w:w="3261" w:type="dxa"/>
          </w:tcPr>
          <w:p w14:paraId="0CB288F9" w14:textId="77777777" w:rsidR="003963B9" w:rsidRPr="00487DF7" w:rsidRDefault="003963B9" w:rsidP="002D0717">
            <w:pPr>
              <w:tabs>
                <w:tab w:val="left" w:pos="314"/>
              </w:tabs>
              <w:autoSpaceDE w:val="0"/>
              <w:autoSpaceDN w:val="0"/>
              <w:adjustRightInd w:val="0"/>
              <w:contextualSpacing/>
              <w:jc w:val="center"/>
            </w:pPr>
          </w:p>
        </w:tc>
        <w:tc>
          <w:tcPr>
            <w:tcW w:w="3402" w:type="dxa"/>
          </w:tcPr>
          <w:p w14:paraId="383D6989" w14:textId="77777777" w:rsidR="003963B9" w:rsidRDefault="003963B9" w:rsidP="002D0717">
            <w:pPr>
              <w:tabs>
                <w:tab w:val="left" w:pos="700"/>
                <w:tab w:val="left" w:pos="900"/>
              </w:tabs>
              <w:jc w:val="center"/>
              <w:rPr>
                <w:b/>
              </w:rPr>
            </w:pPr>
          </w:p>
        </w:tc>
        <w:tc>
          <w:tcPr>
            <w:tcW w:w="3402" w:type="dxa"/>
          </w:tcPr>
          <w:p w14:paraId="270685A3" w14:textId="77777777" w:rsidR="003963B9" w:rsidRDefault="003963B9" w:rsidP="002D0717">
            <w:pPr>
              <w:tabs>
                <w:tab w:val="left" w:pos="700"/>
                <w:tab w:val="left" w:pos="900"/>
              </w:tabs>
              <w:jc w:val="center"/>
              <w:rPr>
                <w:b/>
              </w:rPr>
            </w:pPr>
          </w:p>
        </w:tc>
        <w:tc>
          <w:tcPr>
            <w:tcW w:w="2126" w:type="dxa"/>
          </w:tcPr>
          <w:p w14:paraId="40418206" w14:textId="77777777" w:rsidR="003963B9" w:rsidRDefault="003963B9" w:rsidP="002D0717">
            <w:pPr>
              <w:tabs>
                <w:tab w:val="left" w:pos="700"/>
                <w:tab w:val="left" w:pos="900"/>
              </w:tabs>
              <w:jc w:val="center"/>
              <w:rPr>
                <w:b/>
              </w:rPr>
            </w:pPr>
          </w:p>
        </w:tc>
      </w:tr>
    </w:tbl>
    <w:p w14:paraId="2341B3DA" w14:textId="77777777" w:rsidR="00203EBC" w:rsidRDefault="00203EBC" w:rsidP="00203EBC">
      <w:pPr>
        <w:ind w:firstLine="709"/>
        <w:jc w:val="both"/>
        <w:rPr>
          <w:b/>
          <w:i/>
          <w:iCs/>
        </w:rPr>
      </w:pPr>
      <w:r>
        <w:rPr>
          <w:b/>
          <w:i/>
          <w:iCs/>
        </w:rPr>
        <w:t>- jei kvalifikacija yra grindžiama nurodant specialistą</w:t>
      </w:r>
      <w:r>
        <w:rPr>
          <w:bCs/>
          <w:i/>
          <w:iCs/>
        </w:rPr>
        <w:t xml:space="preserve">, kuris nėra tiekėjo ar ūkio subjekto, kurio pajėgumais remiamasi, darbuotojas, tačiau </w:t>
      </w:r>
      <w:r>
        <w:rPr>
          <w:b/>
          <w:i/>
          <w:iCs/>
        </w:rPr>
        <w:t>yra ketinamas įdarbinti</w:t>
      </w:r>
      <w:r>
        <w:rPr>
          <w:bCs/>
          <w:i/>
          <w:iCs/>
        </w:rPr>
        <w:t xml:space="preserve">, jei pasiūlymas bus pripažintas laimėjusiu, tokiu atveju </w:t>
      </w:r>
      <w:r>
        <w:rPr>
          <w:b/>
          <w:i/>
          <w:iCs/>
        </w:rPr>
        <w:t>specialistas turi būti išviešintas pasiūlyme kaip kvazisubtiekėjas.</w:t>
      </w:r>
    </w:p>
    <w:p w14:paraId="522BB5CB" w14:textId="3F591E9E" w:rsidR="00982F6F" w:rsidRPr="0045372C" w:rsidRDefault="00982F6F" w:rsidP="00982F6F">
      <w:pPr>
        <w:ind w:right="-1023"/>
        <w:jc w:val="both"/>
        <w:rPr>
          <w:i/>
          <w:sz w:val="20"/>
          <w:szCs w:val="20"/>
        </w:rPr>
      </w:pPr>
    </w:p>
    <w:p w14:paraId="71EA0456" w14:textId="77777777" w:rsidR="00982F6F" w:rsidRPr="0045372C" w:rsidRDefault="00982F6F" w:rsidP="00982F6F">
      <w:pPr>
        <w:ind w:right="-1023"/>
        <w:jc w:val="both"/>
        <w:rPr>
          <w:i/>
          <w:sz w:val="20"/>
          <w:szCs w:val="20"/>
        </w:rPr>
      </w:pPr>
    </w:p>
    <w:p w14:paraId="6719A104" w14:textId="77777777" w:rsidR="00626C0D" w:rsidRDefault="00626C0D"/>
    <w:sectPr w:rsidR="00626C0D" w:rsidSect="004C5172">
      <w:pgSz w:w="16838" w:h="11906" w:orient="landscape"/>
      <w:pgMar w:top="1701" w:right="1812"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321E"/>
    <w:multiLevelType w:val="hybridMultilevel"/>
    <w:tmpl w:val="9A38FA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36"/>
    <w:rsid w:val="00166432"/>
    <w:rsid w:val="001A5190"/>
    <w:rsid w:val="00203EBC"/>
    <w:rsid w:val="002D0717"/>
    <w:rsid w:val="00337CD2"/>
    <w:rsid w:val="003963B9"/>
    <w:rsid w:val="00426C36"/>
    <w:rsid w:val="004C5172"/>
    <w:rsid w:val="005A63A6"/>
    <w:rsid w:val="00626C0D"/>
    <w:rsid w:val="00982F6F"/>
    <w:rsid w:val="009C47E0"/>
    <w:rsid w:val="00AA587F"/>
    <w:rsid w:val="00B73A0D"/>
    <w:rsid w:val="00D37239"/>
    <w:rsid w:val="00D84AF6"/>
    <w:rsid w:val="00FE29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8CC6"/>
  <w15:chartTrackingRefBased/>
  <w15:docId w15:val="{8E0D3B47-37C9-4AD3-9C3C-AD0F68DF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F6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82F6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982F6F"/>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982F6F"/>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982F6F"/>
    <w:rPr>
      <w:rFonts w:ascii="Times New Roman" w:eastAsia="Calibri" w:hAnsi="Times New Roman" w:cs="Times New Roman"/>
      <w:sz w:val="20"/>
      <w:szCs w:val="20"/>
      <w:lang w:eastAsia="lt-LT"/>
    </w:rPr>
  </w:style>
  <w:style w:type="paragraph" w:customStyle="1" w:styleId="xmsonormal">
    <w:name w:val="x_msonormal"/>
    <w:basedOn w:val="prastasis"/>
    <w:rsid w:val="00982F6F"/>
    <w:rPr>
      <w:rFonts w:ascii="Calibri" w:eastAsiaTheme="minorHAnsi" w:hAnsi="Calibri" w:cs="Calibri"/>
      <w:sz w:val="22"/>
      <w:szCs w:val="22"/>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16643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66432"/>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92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2396</Words>
  <Characters>1367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Gitana Marčienė</cp:lastModifiedBy>
  <cp:revision>16</cp:revision>
  <dcterms:created xsi:type="dcterms:W3CDTF">2025-02-24T14:16:00Z</dcterms:created>
  <dcterms:modified xsi:type="dcterms:W3CDTF">2026-03-06T11:18:00Z</dcterms:modified>
</cp:coreProperties>
</file>