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66BC" w14:textId="591AE9FD" w:rsidR="007D6157" w:rsidRDefault="007D6157" w:rsidP="007D6157">
      <w:pPr>
        <w:pStyle w:val="Subtitle"/>
        <w:spacing w:before="60" w:after="60"/>
        <w:jc w:val="right"/>
      </w:pPr>
      <w:proofErr w:type="spellStart"/>
      <w:r>
        <w:t>Priedas</w:t>
      </w:r>
      <w:proofErr w:type="spellEnd"/>
      <w:r>
        <w:t xml:space="preserve"> Nr. 2</w:t>
      </w:r>
    </w:p>
    <w:p w14:paraId="2C2D80A4" w14:textId="0316E316" w:rsidR="007D6157" w:rsidRPr="007D6157" w:rsidRDefault="007D6157" w:rsidP="007D6157">
      <w:pPr>
        <w:pStyle w:val="Subtitle"/>
        <w:spacing w:before="60" w:after="60"/>
        <w:jc w:val="center"/>
      </w:pPr>
      <w:proofErr w:type="spellStart"/>
      <w:r w:rsidRPr="007D6157">
        <w:t>Herbas</w:t>
      </w:r>
      <w:proofErr w:type="spellEnd"/>
      <w:r w:rsidRPr="007D6157">
        <w:t xml:space="preserve"> </w:t>
      </w:r>
      <w:proofErr w:type="spellStart"/>
      <w:r w:rsidRPr="007D6157">
        <w:t>arba</w:t>
      </w:r>
      <w:proofErr w:type="spellEnd"/>
      <w:r w:rsidRPr="007D6157">
        <w:t xml:space="preserve"> </w:t>
      </w:r>
      <w:proofErr w:type="spellStart"/>
      <w:r w:rsidRPr="007D6157">
        <w:t>prekių</w:t>
      </w:r>
      <w:proofErr w:type="spellEnd"/>
      <w:r w:rsidRPr="007D6157">
        <w:t xml:space="preserve"> </w:t>
      </w:r>
      <w:proofErr w:type="spellStart"/>
      <w:r w:rsidRPr="007D6157">
        <w:t>ženklas</w:t>
      </w:r>
      <w:proofErr w:type="spellEnd"/>
    </w:p>
    <w:p w14:paraId="68ACCB53" w14:textId="77777777" w:rsidR="007D6157" w:rsidRPr="007D6157" w:rsidRDefault="007D6157" w:rsidP="007D6157">
      <w:pPr>
        <w:pStyle w:val="Subtitle"/>
        <w:spacing w:before="60" w:after="60"/>
        <w:jc w:val="center"/>
      </w:pPr>
      <w:r w:rsidRPr="007D6157">
        <w:t>(</w:t>
      </w:r>
      <w:proofErr w:type="spellStart"/>
      <w:r w:rsidRPr="007D6157">
        <w:t>Tiekėjo</w:t>
      </w:r>
      <w:proofErr w:type="spellEnd"/>
      <w:r w:rsidRPr="007D6157">
        <w:t xml:space="preserve"> </w:t>
      </w:r>
      <w:proofErr w:type="spellStart"/>
      <w:r w:rsidRPr="007D6157">
        <w:t>pavadinimas</w:t>
      </w:r>
      <w:proofErr w:type="spellEnd"/>
      <w:r w:rsidRPr="007D6157">
        <w:t>)</w:t>
      </w:r>
    </w:p>
    <w:p w14:paraId="48010E63" w14:textId="77777777" w:rsidR="007D6157" w:rsidRPr="007D6157" w:rsidRDefault="007D6157" w:rsidP="007D6157">
      <w:pPr>
        <w:pStyle w:val="Subtitle"/>
        <w:spacing w:before="60" w:after="60"/>
        <w:jc w:val="center"/>
      </w:pPr>
    </w:p>
    <w:p w14:paraId="6B91C0A2" w14:textId="77777777" w:rsidR="007D6157" w:rsidRPr="007D6157" w:rsidRDefault="007D6157" w:rsidP="007D6157">
      <w:pPr>
        <w:pStyle w:val="Subtitle"/>
        <w:spacing w:before="60" w:after="60"/>
      </w:pPr>
      <w:r w:rsidRPr="007D6157">
        <w:t>(</w:t>
      </w:r>
      <w:proofErr w:type="spellStart"/>
      <w:r w:rsidRPr="007D6157">
        <w:t>Juridinio</w:t>
      </w:r>
      <w:proofErr w:type="spellEnd"/>
      <w:r w:rsidRPr="007D6157">
        <w:t xml:space="preserve"> </w:t>
      </w:r>
      <w:proofErr w:type="spellStart"/>
      <w:r w:rsidRPr="007D6157">
        <w:t>asmens</w:t>
      </w:r>
      <w:proofErr w:type="spellEnd"/>
      <w:r w:rsidRPr="007D6157">
        <w:t xml:space="preserve"> </w:t>
      </w:r>
      <w:proofErr w:type="spellStart"/>
      <w:r w:rsidRPr="007D6157">
        <w:t>teisinė</w:t>
      </w:r>
      <w:proofErr w:type="spellEnd"/>
      <w:r w:rsidRPr="007D6157">
        <w:t xml:space="preserve"> forma, </w:t>
      </w:r>
      <w:proofErr w:type="spellStart"/>
      <w:r w:rsidRPr="007D6157">
        <w:t>buveinė</w:t>
      </w:r>
      <w:proofErr w:type="spellEnd"/>
      <w:r w:rsidRPr="007D6157">
        <w:t xml:space="preserve">, </w:t>
      </w:r>
      <w:proofErr w:type="spellStart"/>
      <w:r w:rsidRPr="007D6157">
        <w:t>kontaktinė</w:t>
      </w:r>
      <w:proofErr w:type="spellEnd"/>
      <w:r w:rsidRPr="007D6157">
        <w:t xml:space="preserve"> </w:t>
      </w:r>
      <w:proofErr w:type="spellStart"/>
      <w:r w:rsidRPr="007D6157">
        <w:t>informacija</w:t>
      </w:r>
      <w:proofErr w:type="spellEnd"/>
      <w:r w:rsidRPr="007D6157">
        <w:t xml:space="preserve">, </w:t>
      </w:r>
      <w:proofErr w:type="spellStart"/>
      <w:r w:rsidRPr="007D6157">
        <w:t>registro</w:t>
      </w:r>
      <w:proofErr w:type="spellEnd"/>
      <w:r w:rsidRPr="007D6157">
        <w:t xml:space="preserve">, </w:t>
      </w:r>
      <w:proofErr w:type="spellStart"/>
      <w:r w:rsidRPr="007D6157">
        <w:t>kuriame</w:t>
      </w:r>
      <w:proofErr w:type="spellEnd"/>
      <w:r w:rsidRPr="007D6157">
        <w:t xml:space="preserve"> </w:t>
      </w:r>
      <w:proofErr w:type="spellStart"/>
      <w:r w:rsidRPr="007D6157">
        <w:t>kaupiami</w:t>
      </w:r>
      <w:proofErr w:type="spellEnd"/>
      <w:r w:rsidRPr="007D6157">
        <w:t xml:space="preserve"> </w:t>
      </w:r>
      <w:proofErr w:type="spellStart"/>
      <w:r w:rsidRPr="007D6157">
        <w:t>ir</w:t>
      </w:r>
      <w:proofErr w:type="spellEnd"/>
      <w:r w:rsidRPr="007D6157">
        <w:t xml:space="preserve"> </w:t>
      </w:r>
      <w:proofErr w:type="spellStart"/>
      <w:r w:rsidRPr="007D6157">
        <w:t>saugomi</w:t>
      </w:r>
      <w:proofErr w:type="spellEnd"/>
      <w:r w:rsidRPr="007D6157">
        <w:t xml:space="preserve"> </w:t>
      </w:r>
      <w:proofErr w:type="spellStart"/>
      <w:r w:rsidRPr="007D6157">
        <w:t>duomenys</w:t>
      </w:r>
      <w:proofErr w:type="spellEnd"/>
      <w:r w:rsidRPr="007D6157">
        <w:t xml:space="preserve"> </w:t>
      </w:r>
      <w:proofErr w:type="spellStart"/>
      <w:r w:rsidRPr="007D6157">
        <w:t>apie</w:t>
      </w:r>
      <w:proofErr w:type="spellEnd"/>
      <w:r w:rsidRPr="007D6157">
        <w:t xml:space="preserve"> </w:t>
      </w:r>
      <w:proofErr w:type="spellStart"/>
      <w:r w:rsidRPr="007D6157">
        <w:t>tiekėją</w:t>
      </w:r>
      <w:proofErr w:type="spellEnd"/>
      <w:r w:rsidRPr="007D6157">
        <w:t xml:space="preserve">, </w:t>
      </w:r>
      <w:proofErr w:type="spellStart"/>
      <w:r w:rsidRPr="007D6157">
        <w:t>pavadinimas</w:t>
      </w:r>
      <w:proofErr w:type="spellEnd"/>
      <w:r w:rsidRPr="007D6157">
        <w:t xml:space="preserve">, </w:t>
      </w:r>
      <w:proofErr w:type="spellStart"/>
      <w:r w:rsidRPr="007D6157">
        <w:t>juridinio</w:t>
      </w:r>
      <w:proofErr w:type="spellEnd"/>
      <w:r w:rsidRPr="007D6157">
        <w:t xml:space="preserve"> </w:t>
      </w:r>
      <w:proofErr w:type="spellStart"/>
      <w:r w:rsidRPr="007D6157">
        <w:t>asmens</w:t>
      </w:r>
      <w:proofErr w:type="spellEnd"/>
      <w:r w:rsidRPr="007D6157">
        <w:t xml:space="preserve"> </w:t>
      </w:r>
      <w:proofErr w:type="spellStart"/>
      <w:r w:rsidRPr="007D6157">
        <w:t>kodas</w:t>
      </w:r>
      <w:proofErr w:type="spellEnd"/>
      <w:r w:rsidRPr="007D6157">
        <w:t xml:space="preserve">, </w:t>
      </w:r>
      <w:proofErr w:type="spellStart"/>
      <w:r w:rsidRPr="007D6157">
        <w:t>pridėtinės</w:t>
      </w:r>
      <w:proofErr w:type="spellEnd"/>
      <w:r w:rsidRPr="007D6157">
        <w:t xml:space="preserve"> </w:t>
      </w:r>
      <w:proofErr w:type="spellStart"/>
      <w:r w:rsidRPr="007D6157">
        <w:t>vertės</w:t>
      </w:r>
      <w:proofErr w:type="spellEnd"/>
      <w:r w:rsidRPr="007D6157">
        <w:t xml:space="preserve"> </w:t>
      </w:r>
      <w:proofErr w:type="spellStart"/>
      <w:r w:rsidRPr="007D6157">
        <w:t>mokesčio</w:t>
      </w:r>
      <w:proofErr w:type="spellEnd"/>
      <w:r w:rsidRPr="007D6157">
        <w:t xml:space="preserve"> </w:t>
      </w:r>
      <w:proofErr w:type="spellStart"/>
      <w:r w:rsidRPr="007D6157">
        <w:t>mokėtojo</w:t>
      </w:r>
      <w:proofErr w:type="spellEnd"/>
      <w:r w:rsidRPr="007D6157">
        <w:t xml:space="preserve"> </w:t>
      </w:r>
      <w:proofErr w:type="spellStart"/>
      <w:r w:rsidRPr="007D6157">
        <w:t>kodas</w:t>
      </w:r>
      <w:proofErr w:type="spellEnd"/>
      <w:r w:rsidRPr="007D6157">
        <w:t xml:space="preserve">, </w:t>
      </w:r>
      <w:proofErr w:type="spellStart"/>
      <w:r w:rsidRPr="007D6157">
        <w:t>jei</w:t>
      </w:r>
      <w:proofErr w:type="spellEnd"/>
      <w:r w:rsidRPr="007D6157">
        <w:t xml:space="preserve"> </w:t>
      </w:r>
      <w:proofErr w:type="spellStart"/>
      <w:r w:rsidRPr="007D6157">
        <w:t>juridinis</w:t>
      </w:r>
      <w:proofErr w:type="spellEnd"/>
      <w:r w:rsidRPr="007D6157">
        <w:t xml:space="preserve"> </w:t>
      </w:r>
      <w:proofErr w:type="spellStart"/>
      <w:r w:rsidRPr="007D6157">
        <w:t>asmuo</w:t>
      </w:r>
      <w:proofErr w:type="spellEnd"/>
      <w:r w:rsidRPr="007D6157">
        <w:t xml:space="preserve"> </w:t>
      </w:r>
      <w:proofErr w:type="spellStart"/>
      <w:r w:rsidRPr="007D6157">
        <w:t>yra</w:t>
      </w:r>
      <w:proofErr w:type="spellEnd"/>
      <w:r w:rsidRPr="007D6157">
        <w:t xml:space="preserve"> </w:t>
      </w:r>
      <w:proofErr w:type="spellStart"/>
      <w:r w:rsidRPr="007D6157">
        <w:t>pridėtinės</w:t>
      </w:r>
      <w:proofErr w:type="spellEnd"/>
      <w:r w:rsidRPr="007D6157">
        <w:t xml:space="preserve"> </w:t>
      </w:r>
      <w:proofErr w:type="spellStart"/>
      <w:r w:rsidRPr="007D6157">
        <w:t>vertės</w:t>
      </w:r>
      <w:proofErr w:type="spellEnd"/>
      <w:r w:rsidRPr="007D6157">
        <w:t xml:space="preserve"> </w:t>
      </w:r>
      <w:proofErr w:type="spellStart"/>
      <w:r w:rsidRPr="007D6157">
        <w:t>mokesčio</w:t>
      </w:r>
      <w:proofErr w:type="spellEnd"/>
      <w:r w:rsidRPr="007D6157">
        <w:t xml:space="preserve"> </w:t>
      </w:r>
      <w:proofErr w:type="spellStart"/>
      <w:r w:rsidRPr="007D6157">
        <w:t>mokėtojas</w:t>
      </w:r>
      <w:proofErr w:type="spellEnd"/>
      <w:r w:rsidRPr="007D6157">
        <w:t>)</w:t>
      </w:r>
    </w:p>
    <w:p w14:paraId="5197EA6E" w14:textId="77777777" w:rsidR="007D6157" w:rsidRPr="007D6157" w:rsidRDefault="007D6157" w:rsidP="007D6157">
      <w:pPr>
        <w:pStyle w:val="Subtitle"/>
        <w:spacing w:before="60" w:after="60"/>
        <w:rPr>
          <w:b/>
          <w:bCs/>
        </w:rPr>
      </w:pPr>
    </w:p>
    <w:p w14:paraId="4C09673C" w14:textId="77777777" w:rsidR="007D6157" w:rsidRPr="007D6157" w:rsidRDefault="007D6157" w:rsidP="007D6157">
      <w:pPr>
        <w:pStyle w:val="Subtitle"/>
        <w:spacing w:before="60" w:after="60"/>
        <w:jc w:val="center"/>
      </w:pPr>
      <w:r w:rsidRPr="007D6157">
        <w:t>_______________________________</w:t>
      </w:r>
    </w:p>
    <w:p w14:paraId="1FCA4A81" w14:textId="77777777" w:rsidR="007D6157" w:rsidRPr="007D6157" w:rsidRDefault="007D6157" w:rsidP="007D6157">
      <w:pPr>
        <w:pStyle w:val="Subtitle"/>
        <w:spacing w:before="60" w:after="60"/>
        <w:jc w:val="center"/>
      </w:pPr>
      <w:r w:rsidRPr="007D6157">
        <w:t>(</w:t>
      </w:r>
      <w:proofErr w:type="spellStart"/>
      <w:r w:rsidRPr="007D6157">
        <w:t>Adresatas</w:t>
      </w:r>
      <w:proofErr w:type="spellEnd"/>
      <w:r w:rsidRPr="007D6157">
        <w:t xml:space="preserve"> (</w:t>
      </w:r>
      <w:proofErr w:type="spellStart"/>
      <w:r w:rsidRPr="007D6157">
        <w:t>perkančioji</w:t>
      </w:r>
      <w:proofErr w:type="spellEnd"/>
      <w:r w:rsidRPr="007D6157">
        <w:t xml:space="preserve"> </w:t>
      </w:r>
      <w:proofErr w:type="spellStart"/>
      <w:r w:rsidRPr="007D6157">
        <w:t>organizacija</w:t>
      </w:r>
      <w:proofErr w:type="spellEnd"/>
      <w:r w:rsidRPr="007D6157">
        <w:t>))</w:t>
      </w:r>
    </w:p>
    <w:p w14:paraId="2E990B4F" w14:textId="77777777" w:rsidR="007D6157" w:rsidRPr="007D6157" w:rsidRDefault="007D6157" w:rsidP="007D6157">
      <w:pPr>
        <w:pStyle w:val="Subtitle"/>
        <w:spacing w:before="60" w:after="60"/>
        <w:jc w:val="center"/>
        <w:rPr>
          <w:b/>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B9391FE" w14:textId="38978D0D" w:rsidR="00324E3D" w:rsidRPr="00152C1E" w:rsidRDefault="00813184" w:rsidP="00324E3D">
      <w:pPr>
        <w:pStyle w:val="Subtitle"/>
        <w:spacing w:before="60" w:after="60"/>
        <w:jc w:val="center"/>
        <w:rPr>
          <w:rFonts w:eastAsia="Calibri"/>
          <w:i/>
          <w:color w:val="2E74B5" w:themeColor="accent1" w:themeShade="BF"/>
          <w:u w:val="none"/>
          <w:lang w:val="lt-LT"/>
        </w:rPr>
      </w:pPr>
      <w:r>
        <w:rPr>
          <w:b/>
          <w:bCs/>
          <w:u w:val="none"/>
          <w:lang w:val="lt-LT"/>
        </w:rPr>
        <w:t>Spiralinė pjaunanti viela (</w:t>
      </w:r>
      <w:proofErr w:type="spellStart"/>
      <w:r>
        <w:rPr>
          <w:b/>
          <w:bCs/>
          <w:u w:val="none"/>
          <w:lang w:val="lt-LT"/>
        </w:rPr>
        <w:t>concertina</w:t>
      </w:r>
      <w:proofErr w:type="spellEnd"/>
      <w:r>
        <w:rPr>
          <w:b/>
          <w:bCs/>
          <w:u w:val="none"/>
          <w:lang w:val="lt-LT"/>
        </w:rPr>
        <w:t>)</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467BAD">
      <w:pPr>
        <w:pStyle w:val="ListParagraph"/>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1AF542A1" w14:textId="77777777" w:rsidR="00D371BE" w:rsidRDefault="00D371BE" w:rsidP="00DE1360">
      <w:pPr>
        <w:jc w:val="center"/>
        <w:rPr>
          <w:b/>
        </w:rPr>
      </w:pPr>
    </w:p>
    <w:p w14:paraId="21C1550F" w14:textId="280E8C92" w:rsidR="00324E3D" w:rsidRPr="00152C1E" w:rsidRDefault="00200BD4" w:rsidP="00DE1360">
      <w:pPr>
        <w:jc w:val="center"/>
        <w:rPr>
          <w:color w:val="2E74B5" w:themeColor="accent1" w:themeShade="BF"/>
        </w:rPr>
      </w:pP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525F6618"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r w:rsidR="008F6A9F">
        <w:rPr>
          <w:rStyle w:val="pildymui"/>
          <w:b/>
          <w:i/>
          <w:iCs/>
          <w:color w:val="FF0000"/>
        </w:rPr>
        <w:t xml:space="preserve">Pirkimui PVM </w:t>
      </w:r>
      <w:r w:rsidR="0075688B" w:rsidRPr="0075688B">
        <w:rPr>
          <w:rStyle w:val="pildymui"/>
          <w:b/>
          <w:i/>
          <w:iCs/>
          <w:color w:val="FF0000"/>
        </w:rPr>
        <w:t>taikomas.</w:t>
      </w: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2"/>
        <w:gridCol w:w="992"/>
        <w:gridCol w:w="992"/>
        <w:gridCol w:w="4253"/>
        <w:gridCol w:w="992"/>
        <w:gridCol w:w="426"/>
        <w:gridCol w:w="1133"/>
      </w:tblGrid>
      <w:tr w:rsidR="00813184" w:rsidRPr="00D728A9" w14:paraId="1EB58671" w14:textId="77777777" w:rsidTr="00813184">
        <w:trPr>
          <w:trHeight w:val="309"/>
          <w:jc w:val="center"/>
        </w:trPr>
        <w:tc>
          <w:tcPr>
            <w:tcW w:w="5382" w:type="dxa"/>
            <w:shd w:val="clear" w:color="auto" w:fill="D9E2F3" w:themeFill="accent5" w:themeFillTint="33"/>
            <w:vAlign w:val="center"/>
          </w:tcPr>
          <w:p w14:paraId="7E702AF9" w14:textId="48DE13FE" w:rsidR="00813184" w:rsidRPr="00D728A9" w:rsidRDefault="00813184" w:rsidP="00D728A9">
            <w:pPr>
              <w:spacing w:before="60" w:after="60"/>
              <w:jc w:val="center"/>
              <w:rPr>
                <w:b/>
                <w:iCs/>
                <w:sz w:val="22"/>
                <w:szCs w:val="22"/>
              </w:rPr>
            </w:pPr>
            <w:r w:rsidRPr="00D728A9">
              <w:rPr>
                <w:b/>
                <w:iCs/>
                <w:sz w:val="22"/>
                <w:szCs w:val="22"/>
              </w:rPr>
              <w:t>Pirkimo objektas</w:t>
            </w:r>
          </w:p>
        </w:tc>
        <w:tc>
          <w:tcPr>
            <w:tcW w:w="992" w:type="dxa"/>
            <w:shd w:val="clear" w:color="auto" w:fill="D9E2F3" w:themeFill="accent5" w:themeFillTint="33"/>
            <w:vAlign w:val="center"/>
          </w:tcPr>
          <w:p w14:paraId="302D7E81" w14:textId="4407EC80" w:rsidR="00813184" w:rsidRPr="00D728A9" w:rsidRDefault="00813184" w:rsidP="00D728A9">
            <w:pPr>
              <w:spacing w:before="60" w:after="60"/>
              <w:jc w:val="center"/>
              <w:rPr>
                <w:b/>
                <w:sz w:val="22"/>
                <w:szCs w:val="22"/>
              </w:rPr>
            </w:pPr>
            <w:r w:rsidRPr="00D728A9">
              <w:rPr>
                <w:b/>
                <w:sz w:val="22"/>
                <w:szCs w:val="22"/>
              </w:rPr>
              <w:t>Mato vnt.</w:t>
            </w:r>
          </w:p>
        </w:tc>
        <w:tc>
          <w:tcPr>
            <w:tcW w:w="992" w:type="dxa"/>
            <w:shd w:val="clear" w:color="auto" w:fill="D9E2F3" w:themeFill="accent5" w:themeFillTint="33"/>
            <w:vAlign w:val="center"/>
          </w:tcPr>
          <w:p w14:paraId="5C5AF201" w14:textId="08E573B3" w:rsidR="00813184" w:rsidRPr="00D728A9" w:rsidRDefault="00813184" w:rsidP="00D728A9">
            <w:pPr>
              <w:spacing w:before="60" w:after="60"/>
              <w:jc w:val="center"/>
              <w:rPr>
                <w:b/>
                <w:sz w:val="22"/>
                <w:szCs w:val="22"/>
              </w:rPr>
            </w:pPr>
            <w:r>
              <w:rPr>
                <w:b/>
                <w:sz w:val="22"/>
                <w:szCs w:val="22"/>
              </w:rPr>
              <w:t>K</w:t>
            </w:r>
            <w:r w:rsidRPr="00D728A9">
              <w:rPr>
                <w:b/>
                <w:sz w:val="22"/>
                <w:szCs w:val="22"/>
              </w:rPr>
              <w:t>iekis</w:t>
            </w:r>
          </w:p>
        </w:tc>
        <w:tc>
          <w:tcPr>
            <w:tcW w:w="4253" w:type="dxa"/>
            <w:shd w:val="clear" w:color="auto" w:fill="D9E2F3" w:themeFill="accent5" w:themeFillTint="33"/>
            <w:vAlign w:val="center"/>
          </w:tcPr>
          <w:p w14:paraId="460DB321" w14:textId="2B43BDB2" w:rsidR="00813184" w:rsidRPr="00D728A9" w:rsidRDefault="00813184" w:rsidP="00D728A9">
            <w:pPr>
              <w:spacing w:before="60" w:after="60"/>
              <w:jc w:val="center"/>
              <w:rPr>
                <w:b/>
                <w:sz w:val="22"/>
                <w:szCs w:val="22"/>
              </w:rPr>
            </w:pPr>
            <w:r w:rsidRPr="00D728A9">
              <w:rPr>
                <w:b/>
                <w:bCs/>
                <w:sz w:val="22"/>
                <w:szCs w:val="22"/>
              </w:rPr>
              <w:t>Tiekėjo siūlomų prekių atitikimas reikalavimus (nurodomi tikslūs parametrai atliepiant į pasiūlymo 1 stulpelio nurodytus reikalavimus</w:t>
            </w:r>
          </w:p>
        </w:tc>
        <w:tc>
          <w:tcPr>
            <w:tcW w:w="992" w:type="dxa"/>
            <w:shd w:val="clear" w:color="auto" w:fill="D9E2F3" w:themeFill="accent5" w:themeFillTint="33"/>
            <w:vAlign w:val="center"/>
          </w:tcPr>
          <w:p w14:paraId="6A86F500" w14:textId="7125A8AB" w:rsidR="00813184" w:rsidRPr="00D728A9" w:rsidRDefault="00813184" w:rsidP="00D728A9">
            <w:pPr>
              <w:spacing w:before="60" w:after="60"/>
              <w:jc w:val="center"/>
              <w:rPr>
                <w:b/>
                <w:sz w:val="22"/>
                <w:szCs w:val="22"/>
              </w:rPr>
            </w:pPr>
            <w:r w:rsidRPr="00D728A9">
              <w:rPr>
                <w:b/>
                <w:sz w:val="22"/>
                <w:szCs w:val="22"/>
              </w:rPr>
              <w:t>Vnt. kaina, EUR be PVM</w:t>
            </w:r>
          </w:p>
        </w:tc>
        <w:tc>
          <w:tcPr>
            <w:tcW w:w="1559" w:type="dxa"/>
            <w:gridSpan w:val="2"/>
            <w:shd w:val="clear" w:color="auto" w:fill="D9E2F3" w:themeFill="accent5" w:themeFillTint="33"/>
            <w:vAlign w:val="center"/>
          </w:tcPr>
          <w:p w14:paraId="5A202843" w14:textId="2D0D65D6" w:rsidR="00813184" w:rsidRPr="00D728A9" w:rsidRDefault="00813184" w:rsidP="00D728A9">
            <w:pPr>
              <w:spacing w:before="60" w:after="60"/>
              <w:jc w:val="center"/>
              <w:rPr>
                <w:b/>
                <w:sz w:val="22"/>
                <w:szCs w:val="22"/>
              </w:rPr>
            </w:pPr>
            <w:r w:rsidRPr="00D728A9">
              <w:rPr>
                <w:b/>
                <w:sz w:val="22"/>
                <w:szCs w:val="22"/>
              </w:rPr>
              <w:t>Viso kaina, EUR</w:t>
            </w:r>
            <w:r w:rsidRPr="00D728A9">
              <w:rPr>
                <w:b/>
                <w:color w:val="FF0000"/>
                <w:sz w:val="22"/>
                <w:szCs w:val="22"/>
              </w:rPr>
              <w:t xml:space="preserve"> </w:t>
            </w:r>
            <w:r w:rsidRPr="00D728A9">
              <w:rPr>
                <w:b/>
                <w:color w:val="000000" w:themeColor="text1"/>
                <w:sz w:val="22"/>
                <w:szCs w:val="22"/>
              </w:rPr>
              <w:t>be</w:t>
            </w:r>
            <w:r w:rsidRPr="00D728A9">
              <w:rPr>
                <w:b/>
                <w:sz w:val="22"/>
                <w:szCs w:val="22"/>
              </w:rPr>
              <w:t xml:space="preserve"> PVM</w:t>
            </w:r>
          </w:p>
        </w:tc>
      </w:tr>
      <w:tr w:rsidR="00813184" w:rsidRPr="00D728A9" w14:paraId="262616F4" w14:textId="77777777" w:rsidTr="00813184">
        <w:trPr>
          <w:trHeight w:val="306"/>
          <w:jc w:val="center"/>
        </w:trPr>
        <w:tc>
          <w:tcPr>
            <w:tcW w:w="5382" w:type="dxa"/>
            <w:vAlign w:val="center"/>
          </w:tcPr>
          <w:p w14:paraId="776D654E" w14:textId="710CFBE5" w:rsidR="00813184" w:rsidRPr="00D728A9" w:rsidRDefault="00813184" w:rsidP="00D03B59">
            <w:pPr>
              <w:spacing w:before="60" w:after="60"/>
              <w:jc w:val="center"/>
              <w:rPr>
                <w:i/>
                <w:iCs/>
                <w:sz w:val="22"/>
                <w:szCs w:val="22"/>
              </w:rPr>
            </w:pPr>
            <w:r w:rsidRPr="00D728A9">
              <w:rPr>
                <w:i/>
                <w:iCs/>
                <w:sz w:val="22"/>
                <w:szCs w:val="22"/>
              </w:rPr>
              <w:t>1</w:t>
            </w:r>
          </w:p>
        </w:tc>
        <w:tc>
          <w:tcPr>
            <w:tcW w:w="992" w:type="dxa"/>
            <w:vAlign w:val="center"/>
          </w:tcPr>
          <w:p w14:paraId="3AD45015" w14:textId="1B181F60" w:rsidR="00813184" w:rsidRPr="00D728A9" w:rsidRDefault="00813184" w:rsidP="00D03B59">
            <w:pPr>
              <w:spacing w:before="60" w:after="60"/>
              <w:jc w:val="center"/>
              <w:rPr>
                <w:i/>
                <w:sz w:val="22"/>
                <w:szCs w:val="22"/>
              </w:rPr>
            </w:pPr>
            <w:r w:rsidRPr="00D728A9">
              <w:rPr>
                <w:i/>
                <w:sz w:val="22"/>
                <w:szCs w:val="22"/>
              </w:rPr>
              <w:t>2</w:t>
            </w:r>
          </w:p>
        </w:tc>
        <w:tc>
          <w:tcPr>
            <w:tcW w:w="992" w:type="dxa"/>
            <w:vAlign w:val="center"/>
          </w:tcPr>
          <w:p w14:paraId="7E10FB15" w14:textId="33D40C25" w:rsidR="00813184" w:rsidRPr="00D728A9" w:rsidRDefault="00813184" w:rsidP="00D03B59">
            <w:pPr>
              <w:spacing w:before="60" w:after="60"/>
              <w:jc w:val="center"/>
              <w:rPr>
                <w:i/>
                <w:sz w:val="22"/>
                <w:szCs w:val="22"/>
              </w:rPr>
            </w:pPr>
            <w:r w:rsidRPr="00D728A9">
              <w:rPr>
                <w:i/>
                <w:sz w:val="22"/>
                <w:szCs w:val="22"/>
              </w:rPr>
              <w:t>3</w:t>
            </w:r>
          </w:p>
        </w:tc>
        <w:tc>
          <w:tcPr>
            <w:tcW w:w="4253" w:type="dxa"/>
            <w:vAlign w:val="center"/>
          </w:tcPr>
          <w:p w14:paraId="3F96E1B9" w14:textId="13A6FF43" w:rsidR="00813184" w:rsidRPr="00D728A9" w:rsidRDefault="00813184" w:rsidP="00D03B59">
            <w:pPr>
              <w:spacing w:before="60" w:after="60"/>
              <w:jc w:val="center"/>
              <w:rPr>
                <w:i/>
                <w:sz w:val="22"/>
                <w:szCs w:val="22"/>
              </w:rPr>
            </w:pPr>
            <w:r w:rsidRPr="00D728A9">
              <w:rPr>
                <w:i/>
                <w:sz w:val="22"/>
                <w:szCs w:val="22"/>
              </w:rPr>
              <w:t>4</w:t>
            </w:r>
          </w:p>
        </w:tc>
        <w:tc>
          <w:tcPr>
            <w:tcW w:w="992" w:type="dxa"/>
            <w:vAlign w:val="center"/>
          </w:tcPr>
          <w:p w14:paraId="6D96C5B7" w14:textId="18E54E3F" w:rsidR="00813184" w:rsidRPr="00D728A9" w:rsidRDefault="00813184" w:rsidP="00D03B59">
            <w:pPr>
              <w:spacing w:before="60" w:after="60"/>
              <w:jc w:val="center"/>
              <w:rPr>
                <w:i/>
                <w:sz w:val="22"/>
                <w:szCs w:val="22"/>
              </w:rPr>
            </w:pPr>
            <w:r w:rsidRPr="00D728A9">
              <w:rPr>
                <w:i/>
                <w:sz w:val="22"/>
                <w:szCs w:val="22"/>
              </w:rPr>
              <w:t>6</w:t>
            </w:r>
          </w:p>
        </w:tc>
        <w:tc>
          <w:tcPr>
            <w:tcW w:w="1559" w:type="dxa"/>
            <w:gridSpan w:val="2"/>
            <w:vAlign w:val="center"/>
          </w:tcPr>
          <w:p w14:paraId="7F70D19B" w14:textId="02C6F260" w:rsidR="00813184" w:rsidRPr="00D728A9" w:rsidRDefault="00813184" w:rsidP="00D03B59">
            <w:pPr>
              <w:spacing w:before="60" w:after="60"/>
              <w:jc w:val="center"/>
              <w:rPr>
                <w:i/>
                <w:sz w:val="22"/>
                <w:szCs w:val="22"/>
              </w:rPr>
            </w:pPr>
            <w:r w:rsidRPr="00D728A9">
              <w:rPr>
                <w:i/>
                <w:sz w:val="22"/>
                <w:szCs w:val="22"/>
              </w:rPr>
              <w:t xml:space="preserve">7 </w:t>
            </w:r>
            <w:r>
              <w:rPr>
                <w:i/>
                <w:sz w:val="22"/>
                <w:szCs w:val="22"/>
              </w:rPr>
              <w:t xml:space="preserve"> (3x6</w:t>
            </w:r>
            <w:r w:rsidRPr="00D728A9">
              <w:rPr>
                <w:i/>
                <w:sz w:val="22"/>
                <w:szCs w:val="22"/>
              </w:rPr>
              <w:t>)</w:t>
            </w:r>
          </w:p>
        </w:tc>
      </w:tr>
      <w:tr w:rsidR="00813184" w:rsidRPr="00D728A9" w14:paraId="44D81E56" w14:textId="77777777" w:rsidTr="00813184">
        <w:trPr>
          <w:trHeight w:val="1134"/>
          <w:jc w:val="center"/>
        </w:trPr>
        <w:tc>
          <w:tcPr>
            <w:tcW w:w="5382" w:type="dxa"/>
            <w:vAlign w:val="center"/>
          </w:tcPr>
          <w:p w14:paraId="4068FF8A" w14:textId="42F0843B" w:rsidR="00813184" w:rsidRDefault="00813184" w:rsidP="00395FC6">
            <w:pPr>
              <w:rPr>
                <w:b/>
                <w:color w:val="000000" w:themeColor="text1"/>
                <w:sz w:val="22"/>
                <w:szCs w:val="22"/>
              </w:rPr>
            </w:pPr>
            <w:r>
              <w:rPr>
                <w:b/>
                <w:color w:val="000000" w:themeColor="text1"/>
                <w:sz w:val="22"/>
                <w:szCs w:val="22"/>
              </w:rPr>
              <w:t>Spiralinė pjaunanti viela (</w:t>
            </w:r>
            <w:proofErr w:type="spellStart"/>
            <w:r>
              <w:rPr>
                <w:b/>
                <w:color w:val="000000" w:themeColor="text1"/>
                <w:sz w:val="22"/>
                <w:szCs w:val="22"/>
              </w:rPr>
              <w:t>concertina</w:t>
            </w:r>
            <w:proofErr w:type="spellEnd"/>
            <w:r>
              <w:rPr>
                <w:b/>
                <w:color w:val="000000" w:themeColor="text1"/>
                <w:sz w:val="22"/>
                <w:szCs w:val="22"/>
              </w:rPr>
              <w:t>):</w:t>
            </w:r>
          </w:p>
          <w:p w14:paraId="583FA3DB" w14:textId="77777777" w:rsidR="00813184" w:rsidRDefault="00813184" w:rsidP="00813184">
            <w:pPr>
              <w:pStyle w:val="ListParagraph"/>
              <w:numPr>
                <w:ilvl w:val="0"/>
                <w:numId w:val="15"/>
              </w:numPr>
              <w:rPr>
                <w:sz w:val="22"/>
                <w:szCs w:val="22"/>
              </w:rPr>
            </w:pPr>
            <w:r>
              <w:rPr>
                <w:sz w:val="22"/>
                <w:szCs w:val="22"/>
              </w:rPr>
              <w:t>Pagaminta iš nerūdijančio arba cinkuoto plieno</w:t>
            </w:r>
          </w:p>
          <w:p w14:paraId="487D3F1A" w14:textId="77777777" w:rsidR="00813184" w:rsidRDefault="00813184" w:rsidP="00813184">
            <w:pPr>
              <w:pStyle w:val="ListParagraph"/>
              <w:numPr>
                <w:ilvl w:val="0"/>
                <w:numId w:val="15"/>
              </w:numPr>
              <w:rPr>
                <w:sz w:val="22"/>
                <w:szCs w:val="22"/>
              </w:rPr>
            </w:pPr>
            <w:r>
              <w:rPr>
                <w:sz w:val="22"/>
                <w:szCs w:val="22"/>
              </w:rPr>
              <w:t>Centrinės vielos storis nuo 2,3 iki 3,5 mm</w:t>
            </w:r>
          </w:p>
          <w:p w14:paraId="1A49F1AC" w14:textId="77777777" w:rsidR="00813184" w:rsidRDefault="00813184" w:rsidP="00813184">
            <w:pPr>
              <w:pStyle w:val="ListParagraph"/>
              <w:numPr>
                <w:ilvl w:val="0"/>
                <w:numId w:val="15"/>
              </w:numPr>
              <w:rPr>
                <w:sz w:val="22"/>
                <w:szCs w:val="22"/>
              </w:rPr>
            </w:pPr>
            <w:r>
              <w:rPr>
                <w:sz w:val="22"/>
                <w:szCs w:val="22"/>
              </w:rPr>
              <w:t>Pjaunančių elementų storis ne mažesnis kaip 0,4mm</w:t>
            </w:r>
          </w:p>
          <w:p w14:paraId="371AD186" w14:textId="77777777" w:rsidR="00813184" w:rsidRDefault="00813184" w:rsidP="00813184">
            <w:pPr>
              <w:pStyle w:val="ListParagraph"/>
              <w:numPr>
                <w:ilvl w:val="0"/>
                <w:numId w:val="15"/>
              </w:numPr>
              <w:rPr>
                <w:sz w:val="22"/>
                <w:szCs w:val="22"/>
              </w:rPr>
            </w:pPr>
            <w:r>
              <w:rPr>
                <w:sz w:val="22"/>
                <w:szCs w:val="22"/>
              </w:rPr>
              <w:t>Spiralinės pjaunančios vielos diametras 9aukštis) 950mm±50mm</w:t>
            </w:r>
          </w:p>
          <w:p w14:paraId="13718E04" w14:textId="77777777" w:rsidR="00813184" w:rsidRDefault="00813184" w:rsidP="00813184">
            <w:pPr>
              <w:pStyle w:val="ListParagraph"/>
              <w:numPr>
                <w:ilvl w:val="0"/>
                <w:numId w:val="15"/>
              </w:numPr>
              <w:rPr>
                <w:sz w:val="22"/>
                <w:szCs w:val="22"/>
              </w:rPr>
            </w:pPr>
            <w:r>
              <w:rPr>
                <w:sz w:val="22"/>
                <w:szCs w:val="22"/>
              </w:rPr>
              <w:t>Pjaunančio elemento ašmens ilgis 21mm±5 mm</w:t>
            </w:r>
          </w:p>
          <w:p w14:paraId="366E4FD9" w14:textId="7FC5932F" w:rsidR="00813184" w:rsidRPr="00813184" w:rsidRDefault="00813184" w:rsidP="00813184">
            <w:pPr>
              <w:pStyle w:val="ListParagraph"/>
              <w:numPr>
                <w:ilvl w:val="0"/>
                <w:numId w:val="15"/>
              </w:numPr>
              <w:rPr>
                <w:sz w:val="22"/>
                <w:szCs w:val="22"/>
              </w:rPr>
            </w:pPr>
            <w:r w:rsidRPr="00813184">
              <w:rPr>
                <w:sz w:val="22"/>
                <w:szCs w:val="22"/>
              </w:rPr>
              <w:t xml:space="preserve">Pjaunančio elemento ašmens </w:t>
            </w:r>
            <w:r>
              <w:rPr>
                <w:sz w:val="22"/>
                <w:szCs w:val="22"/>
              </w:rPr>
              <w:t>plotis</w:t>
            </w:r>
            <w:r w:rsidRPr="00813184">
              <w:rPr>
                <w:sz w:val="22"/>
                <w:szCs w:val="22"/>
              </w:rPr>
              <w:t xml:space="preserve"> </w:t>
            </w:r>
            <w:r>
              <w:rPr>
                <w:sz w:val="22"/>
                <w:szCs w:val="22"/>
              </w:rPr>
              <w:t>10</w:t>
            </w:r>
            <w:r w:rsidRPr="00813184">
              <w:rPr>
                <w:sz w:val="22"/>
                <w:szCs w:val="22"/>
              </w:rPr>
              <w:t>mm±</w:t>
            </w:r>
            <w:r>
              <w:rPr>
                <w:sz w:val="22"/>
                <w:szCs w:val="22"/>
              </w:rPr>
              <w:t>6</w:t>
            </w:r>
            <w:r w:rsidRPr="00813184">
              <w:rPr>
                <w:sz w:val="22"/>
                <w:szCs w:val="22"/>
              </w:rPr>
              <w:t xml:space="preserve"> mm</w:t>
            </w:r>
          </w:p>
          <w:p w14:paraId="7D52161D" w14:textId="48B22745" w:rsidR="00813184" w:rsidRDefault="00813184" w:rsidP="00813184">
            <w:pPr>
              <w:pStyle w:val="ListParagraph"/>
              <w:numPr>
                <w:ilvl w:val="0"/>
                <w:numId w:val="15"/>
              </w:numPr>
              <w:rPr>
                <w:sz w:val="22"/>
                <w:szCs w:val="22"/>
              </w:rPr>
            </w:pPr>
            <w:r>
              <w:rPr>
                <w:sz w:val="22"/>
                <w:szCs w:val="22"/>
              </w:rPr>
              <w:t>Atstumas tarp pjaunančių elemento ašmenų 30mm±5mm;</w:t>
            </w:r>
          </w:p>
          <w:p w14:paraId="62C3B108" w14:textId="77777777" w:rsidR="00813184" w:rsidRDefault="00813184" w:rsidP="00813184">
            <w:pPr>
              <w:pStyle w:val="ListParagraph"/>
              <w:numPr>
                <w:ilvl w:val="0"/>
                <w:numId w:val="15"/>
              </w:numPr>
              <w:rPr>
                <w:sz w:val="22"/>
                <w:szCs w:val="22"/>
              </w:rPr>
            </w:pPr>
            <w:r>
              <w:rPr>
                <w:sz w:val="22"/>
                <w:szCs w:val="22"/>
              </w:rPr>
              <w:t>Spiralinės pjaunančios vielos ritinio blokuojamo perimetro ilgis ne mažesnis kaip 10m</w:t>
            </w:r>
          </w:p>
          <w:p w14:paraId="4BEE9FA2" w14:textId="7A2FDE41" w:rsidR="00813184" w:rsidRPr="00813184" w:rsidRDefault="00813184" w:rsidP="00813184">
            <w:pPr>
              <w:pStyle w:val="ListParagraph"/>
              <w:numPr>
                <w:ilvl w:val="0"/>
                <w:numId w:val="15"/>
              </w:numPr>
              <w:rPr>
                <w:sz w:val="22"/>
                <w:szCs w:val="22"/>
              </w:rPr>
            </w:pPr>
            <w:r>
              <w:rPr>
                <w:sz w:val="22"/>
                <w:szCs w:val="22"/>
              </w:rPr>
              <w:t>Pjaunančios spiralinės vielos kokybės garantijos/tinkamumo naudoti terminas turi gamintojo nustatytą garantinį laikotarpį ne trumpesnį kaip 24 mėn.</w:t>
            </w:r>
          </w:p>
        </w:tc>
        <w:tc>
          <w:tcPr>
            <w:tcW w:w="992" w:type="dxa"/>
            <w:vAlign w:val="center"/>
          </w:tcPr>
          <w:p w14:paraId="1C6EF022" w14:textId="56B46850" w:rsidR="00813184" w:rsidRPr="00D728A9" w:rsidRDefault="00813184" w:rsidP="005855E0">
            <w:pPr>
              <w:spacing w:before="60" w:after="60"/>
              <w:jc w:val="center"/>
              <w:rPr>
                <w:sz w:val="22"/>
                <w:szCs w:val="22"/>
              </w:rPr>
            </w:pPr>
            <w:r w:rsidRPr="00D728A9">
              <w:rPr>
                <w:color w:val="000000"/>
                <w:sz w:val="22"/>
                <w:szCs w:val="22"/>
              </w:rPr>
              <w:t>vnt.</w:t>
            </w:r>
          </w:p>
        </w:tc>
        <w:tc>
          <w:tcPr>
            <w:tcW w:w="992" w:type="dxa"/>
            <w:vAlign w:val="center"/>
          </w:tcPr>
          <w:p w14:paraId="66FEF981" w14:textId="76DFA451" w:rsidR="00813184" w:rsidRPr="00D728A9" w:rsidRDefault="00813184" w:rsidP="005855E0">
            <w:pPr>
              <w:spacing w:before="60" w:after="60"/>
              <w:ind w:firstLine="41"/>
              <w:jc w:val="center"/>
              <w:rPr>
                <w:sz w:val="22"/>
                <w:szCs w:val="22"/>
              </w:rPr>
            </w:pPr>
            <w:r>
              <w:rPr>
                <w:sz w:val="22"/>
                <w:szCs w:val="22"/>
              </w:rPr>
              <w:t>600</w:t>
            </w:r>
          </w:p>
        </w:tc>
        <w:tc>
          <w:tcPr>
            <w:tcW w:w="4253" w:type="dxa"/>
          </w:tcPr>
          <w:p w14:paraId="1131BC06" w14:textId="77777777" w:rsidR="00813184" w:rsidRPr="00D728A9" w:rsidRDefault="00813184" w:rsidP="005855E0">
            <w:pPr>
              <w:spacing w:before="60" w:after="60"/>
              <w:ind w:firstLine="41"/>
              <w:rPr>
                <w:sz w:val="22"/>
                <w:szCs w:val="22"/>
              </w:rPr>
            </w:pPr>
          </w:p>
        </w:tc>
        <w:tc>
          <w:tcPr>
            <w:tcW w:w="992" w:type="dxa"/>
          </w:tcPr>
          <w:p w14:paraId="7BDB1AD4" w14:textId="2A7285AD" w:rsidR="00813184" w:rsidRPr="00D728A9" w:rsidRDefault="00813184" w:rsidP="005855E0">
            <w:pPr>
              <w:spacing w:before="60" w:after="60"/>
              <w:ind w:firstLine="41"/>
              <w:rPr>
                <w:sz w:val="22"/>
                <w:szCs w:val="22"/>
              </w:rPr>
            </w:pPr>
          </w:p>
        </w:tc>
        <w:tc>
          <w:tcPr>
            <w:tcW w:w="1559" w:type="dxa"/>
            <w:gridSpan w:val="2"/>
          </w:tcPr>
          <w:p w14:paraId="27641075" w14:textId="43570156" w:rsidR="00813184" w:rsidRPr="00D728A9" w:rsidRDefault="00813184" w:rsidP="005855E0">
            <w:pPr>
              <w:spacing w:before="60" w:after="60"/>
              <w:ind w:firstLine="41"/>
              <w:rPr>
                <w:sz w:val="22"/>
                <w:szCs w:val="22"/>
              </w:rPr>
            </w:pPr>
          </w:p>
        </w:tc>
      </w:tr>
      <w:tr w:rsidR="00D728A9" w:rsidRPr="00D728A9" w14:paraId="3AF08170" w14:textId="77777777" w:rsidTr="00B12DEA">
        <w:trPr>
          <w:trHeight w:val="221"/>
          <w:jc w:val="center"/>
        </w:trPr>
        <w:tc>
          <w:tcPr>
            <w:tcW w:w="13037" w:type="dxa"/>
            <w:gridSpan w:val="6"/>
            <w:vAlign w:val="center"/>
          </w:tcPr>
          <w:p w14:paraId="38D92E1B" w14:textId="65764431" w:rsidR="00D728A9" w:rsidRPr="00D728A9" w:rsidRDefault="00D728A9" w:rsidP="00D728A9">
            <w:pPr>
              <w:spacing w:before="60" w:after="60"/>
              <w:ind w:firstLine="41"/>
              <w:jc w:val="right"/>
              <w:rPr>
                <w:sz w:val="22"/>
                <w:szCs w:val="22"/>
              </w:rPr>
            </w:pPr>
            <w:r w:rsidRPr="00D728A9">
              <w:rPr>
                <w:sz w:val="22"/>
                <w:szCs w:val="22"/>
              </w:rPr>
              <w:t xml:space="preserve"> </w:t>
            </w:r>
            <w:r w:rsidR="00813184">
              <w:rPr>
                <w:sz w:val="22"/>
                <w:szCs w:val="22"/>
              </w:rPr>
              <w:t>P</w:t>
            </w:r>
            <w:r w:rsidRPr="00D728A9">
              <w:rPr>
                <w:sz w:val="22"/>
                <w:szCs w:val="22"/>
              </w:rPr>
              <w:t>asiūlymo kaina Eur be PVM</w:t>
            </w:r>
          </w:p>
        </w:tc>
        <w:tc>
          <w:tcPr>
            <w:tcW w:w="1133" w:type="dxa"/>
          </w:tcPr>
          <w:p w14:paraId="7ECA88D6" w14:textId="77777777" w:rsidR="00D728A9" w:rsidRPr="00D728A9" w:rsidRDefault="00D728A9" w:rsidP="005855E0">
            <w:pPr>
              <w:spacing w:before="60" w:after="60"/>
              <w:ind w:firstLine="41"/>
              <w:rPr>
                <w:sz w:val="22"/>
                <w:szCs w:val="22"/>
              </w:rPr>
            </w:pPr>
          </w:p>
        </w:tc>
      </w:tr>
      <w:tr w:rsidR="00D728A9" w:rsidRPr="00D728A9" w14:paraId="361EA2A8" w14:textId="77777777" w:rsidTr="00B12DEA">
        <w:trPr>
          <w:trHeight w:val="256"/>
          <w:jc w:val="center"/>
        </w:trPr>
        <w:tc>
          <w:tcPr>
            <w:tcW w:w="13037" w:type="dxa"/>
            <w:gridSpan w:val="6"/>
            <w:vAlign w:val="center"/>
          </w:tcPr>
          <w:p w14:paraId="4593B3B9" w14:textId="59A868F2" w:rsidR="00D728A9" w:rsidRPr="00D728A9" w:rsidRDefault="00D728A9" w:rsidP="00D728A9">
            <w:pPr>
              <w:spacing w:before="60" w:after="60"/>
              <w:ind w:firstLine="41"/>
              <w:jc w:val="right"/>
              <w:rPr>
                <w:sz w:val="22"/>
                <w:szCs w:val="22"/>
              </w:rPr>
            </w:pPr>
            <w:r w:rsidRPr="00D728A9">
              <w:rPr>
                <w:sz w:val="22"/>
                <w:szCs w:val="22"/>
              </w:rPr>
              <w:t>PVM 21 %</w:t>
            </w:r>
          </w:p>
        </w:tc>
        <w:tc>
          <w:tcPr>
            <w:tcW w:w="1133" w:type="dxa"/>
          </w:tcPr>
          <w:p w14:paraId="4E628F41" w14:textId="77777777" w:rsidR="00D728A9" w:rsidRPr="00D728A9" w:rsidRDefault="00D728A9" w:rsidP="005855E0">
            <w:pPr>
              <w:spacing w:before="60" w:after="60"/>
              <w:ind w:firstLine="41"/>
              <w:rPr>
                <w:sz w:val="22"/>
                <w:szCs w:val="22"/>
              </w:rPr>
            </w:pPr>
          </w:p>
        </w:tc>
      </w:tr>
      <w:tr w:rsidR="00D728A9" w:rsidRPr="00D728A9" w14:paraId="11FCA931" w14:textId="77777777" w:rsidTr="00D728A9">
        <w:trPr>
          <w:trHeight w:val="415"/>
          <w:jc w:val="center"/>
        </w:trPr>
        <w:tc>
          <w:tcPr>
            <w:tcW w:w="13037" w:type="dxa"/>
            <w:gridSpan w:val="6"/>
            <w:vAlign w:val="center"/>
          </w:tcPr>
          <w:p w14:paraId="7775DB9C" w14:textId="2A264FD8" w:rsidR="00D728A9" w:rsidRPr="00D728A9" w:rsidRDefault="00D728A9" w:rsidP="00D728A9">
            <w:pPr>
              <w:spacing w:before="60" w:after="60"/>
              <w:ind w:firstLine="41"/>
              <w:jc w:val="right"/>
              <w:rPr>
                <w:sz w:val="22"/>
                <w:szCs w:val="22"/>
              </w:rPr>
            </w:pPr>
            <w:r w:rsidRPr="00D728A9">
              <w:rPr>
                <w:sz w:val="22"/>
                <w:szCs w:val="22"/>
              </w:rPr>
              <w:t xml:space="preserve"> </w:t>
            </w:r>
            <w:r w:rsidR="00813184">
              <w:rPr>
                <w:sz w:val="22"/>
                <w:szCs w:val="22"/>
              </w:rPr>
              <w:t>P</w:t>
            </w:r>
            <w:r w:rsidRPr="00D728A9">
              <w:rPr>
                <w:sz w:val="22"/>
                <w:szCs w:val="22"/>
              </w:rPr>
              <w:t>asiūlymo kaina su PVM</w:t>
            </w:r>
          </w:p>
        </w:tc>
        <w:tc>
          <w:tcPr>
            <w:tcW w:w="1133" w:type="dxa"/>
          </w:tcPr>
          <w:p w14:paraId="7F76F75D" w14:textId="77777777" w:rsidR="00D728A9" w:rsidRPr="00D728A9" w:rsidRDefault="00D728A9" w:rsidP="005855E0">
            <w:pPr>
              <w:spacing w:before="60" w:after="60"/>
              <w:ind w:firstLine="41"/>
              <w:rPr>
                <w:sz w:val="22"/>
                <w:szCs w:val="22"/>
              </w:rPr>
            </w:pPr>
          </w:p>
        </w:tc>
      </w:tr>
    </w:tbl>
    <w:p w14:paraId="3BFBE128" w14:textId="77777777" w:rsidR="0071194E" w:rsidRDefault="0071194E" w:rsidP="008B527B">
      <w:pPr>
        <w:rPr>
          <w:b/>
        </w:rPr>
      </w:pPr>
    </w:p>
    <w:p w14:paraId="0E196272" w14:textId="44189B7A"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D50D99">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6CAD9DAB" w:rsidR="00E42A4B" w:rsidRDefault="00583341" w:rsidP="008B527B">
      <w:pPr>
        <w:widowControl w:val="0"/>
        <w:jc w:val="both"/>
      </w:pPr>
      <w:r>
        <w:t>*</w:t>
      </w:r>
      <w:r w:rsidR="004C5DD6">
        <w:t>Kainos ir įkainiai turi būti pateikti nurodant ne daugiau nei 2 skaičius po kablelio.</w:t>
      </w:r>
    </w:p>
    <w:p w14:paraId="28242AB3" w14:textId="77777777" w:rsidR="00813184" w:rsidRDefault="00813184" w:rsidP="008B527B">
      <w:pPr>
        <w:widowControl w:val="0"/>
        <w:jc w:val="both"/>
      </w:pPr>
    </w:p>
    <w:p w14:paraId="52B11433" w14:textId="77777777" w:rsidR="00813184" w:rsidRPr="00813184" w:rsidRDefault="00813184" w:rsidP="00813184">
      <w:pPr>
        <w:widowControl w:val="0"/>
        <w:jc w:val="both"/>
      </w:pPr>
      <w:r w:rsidRPr="00813184">
        <w:t>**Jei pagal galiojančius teisės aktus tiekėjui nereikia mokėti PVM, tiekėjas bendrą pasiūlymo kainą pateikia be PVM, bet nurodo priežastis, dėl kurių PVM nemokamas ______________________________________.</w:t>
      </w:r>
    </w:p>
    <w:p w14:paraId="37F332DC" w14:textId="77777777" w:rsidR="00813184" w:rsidRPr="00813184" w:rsidRDefault="00813184" w:rsidP="00813184">
      <w:pPr>
        <w:widowControl w:val="0"/>
        <w:jc w:val="both"/>
      </w:pPr>
      <w:r w:rsidRPr="00813184">
        <w:t xml:space="preserve">Pastabos. Įkainiai ir bendra pasiūlymo kaina turi būti pateikiami eurais ir apskaičiuojami </w:t>
      </w:r>
      <w:r w:rsidRPr="00813184">
        <w:rPr>
          <w:b/>
        </w:rPr>
        <w:t>dviejų skaičių</w:t>
      </w:r>
      <w:r w:rsidRPr="00813184">
        <w:t xml:space="preserve"> po kablelio tikslumu.</w:t>
      </w:r>
    </w:p>
    <w:p w14:paraId="66227360" w14:textId="77777777" w:rsidR="00813184" w:rsidRDefault="00813184" w:rsidP="008B527B">
      <w:pPr>
        <w:widowControl w:val="0"/>
        <w:jc w:val="both"/>
      </w:pPr>
    </w:p>
    <w:p w14:paraId="4D5ADC11" w14:textId="77777777" w:rsidR="00467BAD" w:rsidRPr="00467BAD" w:rsidRDefault="00467BAD" w:rsidP="00467BAD">
      <w:pPr>
        <w:pStyle w:val="ListParagraph"/>
        <w:autoSpaceDE w:val="0"/>
        <w:autoSpaceDN w:val="0"/>
        <w:adjustRightInd w:val="0"/>
        <w:spacing w:before="60" w:after="60"/>
        <w:ind w:left="714"/>
        <w:jc w:val="center"/>
        <w:rPr>
          <w:b/>
          <w:bCs/>
        </w:rPr>
      </w:pPr>
      <w:r w:rsidRPr="00467BAD">
        <w:rPr>
          <w:b/>
          <w:bCs/>
        </w:rPr>
        <w:t>Dalyvis pasiūlyme privalo išviešinti ūkio subjektus, kurių pajėgumais remiasi ir nurodyti juos pasiūlymo formoje.</w:t>
      </w:r>
    </w:p>
    <w:p w14:paraId="31B94BA6" w14:textId="77777777" w:rsidR="00467BAD" w:rsidRPr="00467BAD" w:rsidRDefault="00467BAD" w:rsidP="00467BAD">
      <w:pPr>
        <w:pStyle w:val="ListParagraph"/>
        <w:autoSpaceDE w:val="0"/>
        <w:autoSpaceDN w:val="0"/>
        <w:adjustRightInd w:val="0"/>
        <w:spacing w:before="60" w:after="60"/>
        <w:ind w:left="714"/>
        <w:jc w:val="center"/>
        <w:rPr>
          <w:b/>
          <w:bCs/>
        </w:rPr>
      </w:pPr>
      <w:r w:rsidRPr="00467BAD">
        <w:rPr>
          <w:b/>
          <w:bCs/>
        </w:rPr>
        <w:lastRenderedPageBreak/>
        <w:t>Informacija apie subtiekėjus, kuriais remiamasi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3026"/>
        <w:gridCol w:w="2552"/>
        <w:gridCol w:w="6033"/>
      </w:tblGrid>
      <w:tr w:rsidR="00467BAD" w:rsidRPr="00467BAD" w14:paraId="36EB9BA9" w14:textId="77777777" w:rsidTr="00467BAD">
        <w:tc>
          <w:tcPr>
            <w:tcW w:w="1284" w:type="dxa"/>
            <w:shd w:val="clear" w:color="auto" w:fill="auto"/>
            <w:vAlign w:val="center"/>
          </w:tcPr>
          <w:p w14:paraId="2C97E01F"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Eil. Nr.</w:t>
            </w:r>
          </w:p>
        </w:tc>
        <w:tc>
          <w:tcPr>
            <w:tcW w:w="3026" w:type="dxa"/>
            <w:shd w:val="clear" w:color="auto" w:fill="auto"/>
            <w:vAlign w:val="center"/>
          </w:tcPr>
          <w:p w14:paraId="597DBD4F"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Subtiekėjo pavadinimas, kodas ir adresas</w:t>
            </w:r>
          </w:p>
        </w:tc>
        <w:tc>
          <w:tcPr>
            <w:tcW w:w="2552" w:type="dxa"/>
            <w:shd w:val="clear" w:color="auto" w:fill="auto"/>
            <w:vAlign w:val="center"/>
          </w:tcPr>
          <w:p w14:paraId="47D45471"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 xml:space="preserve">Numatomi atlikti darbai </w:t>
            </w:r>
          </w:p>
        </w:tc>
        <w:tc>
          <w:tcPr>
            <w:tcW w:w="6033" w:type="dxa"/>
            <w:shd w:val="clear" w:color="auto" w:fill="auto"/>
          </w:tcPr>
          <w:p w14:paraId="37B85D9A"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Įsipareigojimų dalis (procentais), kuriai ketinama pasitelkti subtiekėją</w:t>
            </w:r>
          </w:p>
        </w:tc>
      </w:tr>
      <w:tr w:rsidR="00467BAD" w:rsidRPr="00467BAD" w14:paraId="34D32D08" w14:textId="77777777" w:rsidTr="00467BAD">
        <w:tc>
          <w:tcPr>
            <w:tcW w:w="1284" w:type="dxa"/>
            <w:shd w:val="clear" w:color="auto" w:fill="auto"/>
          </w:tcPr>
          <w:p w14:paraId="07BF7D83"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3026" w:type="dxa"/>
            <w:shd w:val="clear" w:color="auto" w:fill="auto"/>
          </w:tcPr>
          <w:p w14:paraId="583EB945"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2552" w:type="dxa"/>
            <w:shd w:val="clear" w:color="auto" w:fill="auto"/>
          </w:tcPr>
          <w:p w14:paraId="79566C1F"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6033" w:type="dxa"/>
            <w:shd w:val="clear" w:color="auto" w:fill="auto"/>
          </w:tcPr>
          <w:p w14:paraId="037EDC39" w14:textId="77777777" w:rsidR="00467BAD" w:rsidRPr="00467BAD" w:rsidRDefault="00467BAD" w:rsidP="00467BAD">
            <w:pPr>
              <w:pStyle w:val="ListParagraph"/>
              <w:autoSpaceDE w:val="0"/>
              <w:autoSpaceDN w:val="0"/>
              <w:adjustRightInd w:val="0"/>
              <w:spacing w:before="60" w:after="60"/>
              <w:ind w:left="714"/>
              <w:jc w:val="center"/>
              <w:rPr>
                <w:b/>
                <w:bCs/>
              </w:rPr>
            </w:pPr>
          </w:p>
        </w:tc>
      </w:tr>
      <w:tr w:rsidR="00467BAD" w:rsidRPr="00467BAD" w14:paraId="31FA34B4" w14:textId="77777777" w:rsidTr="00467BAD">
        <w:tc>
          <w:tcPr>
            <w:tcW w:w="1284" w:type="dxa"/>
            <w:shd w:val="clear" w:color="auto" w:fill="auto"/>
          </w:tcPr>
          <w:p w14:paraId="247359D5"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3026" w:type="dxa"/>
            <w:shd w:val="clear" w:color="auto" w:fill="auto"/>
          </w:tcPr>
          <w:p w14:paraId="784A169E"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2552" w:type="dxa"/>
            <w:shd w:val="clear" w:color="auto" w:fill="auto"/>
          </w:tcPr>
          <w:p w14:paraId="4D52AE39"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6033" w:type="dxa"/>
            <w:shd w:val="clear" w:color="auto" w:fill="auto"/>
          </w:tcPr>
          <w:p w14:paraId="77F2A03D" w14:textId="77777777" w:rsidR="00467BAD" w:rsidRPr="00467BAD" w:rsidRDefault="00467BAD" w:rsidP="00467BAD">
            <w:pPr>
              <w:pStyle w:val="ListParagraph"/>
              <w:autoSpaceDE w:val="0"/>
              <w:autoSpaceDN w:val="0"/>
              <w:adjustRightInd w:val="0"/>
              <w:spacing w:before="60" w:after="60"/>
              <w:ind w:left="714"/>
              <w:jc w:val="center"/>
              <w:rPr>
                <w:b/>
                <w:bCs/>
              </w:rPr>
            </w:pPr>
          </w:p>
        </w:tc>
      </w:tr>
    </w:tbl>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42C2CC53"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242E0E4B"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49A7767A" w14:textId="77777777" w:rsidR="00E43425" w:rsidRPr="00EA696A" w:rsidRDefault="00E43425" w:rsidP="00E43425">
      <w:pPr>
        <w:spacing w:before="60" w:after="60"/>
      </w:pPr>
    </w:p>
    <w:bookmarkEnd w:id="0"/>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proofErr w:type="spellStart"/>
      <w:r w:rsidRPr="00957FD9">
        <w:rPr>
          <w:b/>
        </w:rPr>
        <w:t>is</w:t>
      </w:r>
      <w:proofErr w:type="spellEnd"/>
      <w:r w:rsidRPr="00957FD9">
        <w:rPr>
          <w:b/>
        </w:rPr>
        <w:t>):</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A72C2F" w:rsidRDefault="00957FD9" w:rsidP="004C4BA6">
            <w:pPr>
              <w:jc w:val="center"/>
              <w:rPr>
                <w:bCs/>
              </w:rPr>
            </w:pPr>
            <w:r w:rsidRPr="00A72C2F">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A72C2F"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A72C2F">
        <w:trPr>
          <w:jc w:val="center"/>
        </w:trPr>
        <w:tc>
          <w:tcPr>
            <w:tcW w:w="84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A72C2F" w:rsidRDefault="00957FD9" w:rsidP="004C4BA6">
            <w:pPr>
              <w:jc w:val="both"/>
            </w:pPr>
            <w:r w:rsidRPr="00A72C2F">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FDBBAFD" w:rsidR="00957FD9" w:rsidRPr="00A72C2F" w:rsidRDefault="00A72C2F" w:rsidP="00A72C2F">
            <w:r w:rsidRPr="00A72C2F">
              <w:tab/>
            </w: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A72C2F"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A72C2F"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A72C2F"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95FC6">
      <w:pgSz w:w="15840" w:h="12240" w:orient="landscape"/>
      <w:pgMar w:top="1134" w:right="672"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53C3" w14:textId="77777777" w:rsidR="00EC1323" w:rsidRDefault="00EC1323" w:rsidP="00324E3D">
      <w:r>
        <w:separator/>
      </w:r>
    </w:p>
  </w:endnote>
  <w:endnote w:type="continuationSeparator" w:id="0">
    <w:p w14:paraId="6E03AFAA" w14:textId="77777777" w:rsidR="00EC1323" w:rsidRDefault="00EC1323"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1BDED" w14:textId="77777777" w:rsidR="00EC1323" w:rsidRDefault="00EC1323" w:rsidP="00324E3D">
      <w:r>
        <w:separator/>
      </w:r>
    </w:p>
  </w:footnote>
  <w:footnote w:type="continuationSeparator" w:id="0">
    <w:p w14:paraId="4C04935E" w14:textId="77777777" w:rsidR="00EC1323" w:rsidRDefault="00EC1323"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290A1E"/>
    <w:multiLevelType w:val="hybridMultilevel"/>
    <w:tmpl w:val="6EAAFB98"/>
    <w:lvl w:ilvl="0" w:tplc="5366DA0A">
      <w:start w:val="1"/>
      <w:numFmt w:val="decimal"/>
      <w:lvlText w:val="%1."/>
      <w:lvlJc w:val="left"/>
      <w:pPr>
        <w:ind w:left="720" w:hanging="360"/>
      </w:pPr>
      <w:rPr>
        <w:rFonts w:hint="default"/>
        <w:b/>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7512305">
    <w:abstractNumId w:val="8"/>
  </w:num>
  <w:num w:numId="2" w16cid:durableId="537012696">
    <w:abstractNumId w:val="0"/>
  </w:num>
  <w:num w:numId="3" w16cid:durableId="436024333">
    <w:abstractNumId w:val="4"/>
  </w:num>
  <w:num w:numId="4" w16cid:durableId="516313658">
    <w:abstractNumId w:val="3"/>
  </w:num>
  <w:num w:numId="5" w16cid:durableId="1657760423">
    <w:abstractNumId w:val="5"/>
  </w:num>
  <w:num w:numId="6" w16cid:durableId="1575822748">
    <w:abstractNumId w:val="13"/>
  </w:num>
  <w:num w:numId="7" w16cid:durableId="1868181179">
    <w:abstractNumId w:val="12"/>
  </w:num>
  <w:num w:numId="8" w16cid:durableId="35786102">
    <w:abstractNumId w:val="6"/>
  </w:num>
  <w:num w:numId="9" w16cid:durableId="1978604563">
    <w:abstractNumId w:val="2"/>
  </w:num>
  <w:num w:numId="10" w16cid:durableId="798305073">
    <w:abstractNumId w:val="10"/>
  </w:num>
  <w:num w:numId="11" w16cid:durableId="39982131">
    <w:abstractNumId w:val="9"/>
  </w:num>
  <w:num w:numId="12" w16cid:durableId="550925170">
    <w:abstractNumId w:val="1"/>
  </w:num>
  <w:num w:numId="13" w16cid:durableId="1534727380">
    <w:abstractNumId w:val="7"/>
  </w:num>
  <w:num w:numId="14" w16cid:durableId="199903729">
    <w:abstractNumId w:val="11"/>
  </w:num>
  <w:num w:numId="15" w16cid:durableId="1229875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C11"/>
    <w:rsid w:val="000A7B83"/>
    <w:rsid w:val="000B3595"/>
    <w:rsid w:val="000B72B1"/>
    <w:rsid w:val="000C41DF"/>
    <w:rsid w:val="000E1F6A"/>
    <w:rsid w:val="0012225C"/>
    <w:rsid w:val="00147F74"/>
    <w:rsid w:val="00151638"/>
    <w:rsid w:val="00152C1E"/>
    <w:rsid w:val="0017374B"/>
    <w:rsid w:val="00174409"/>
    <w:rsid w:val="00175031"/>
    <w:rsid w:val="00182922"/>
    <w:rsid w:val="00187702"/>
    <w:rsid w:val="001A41A5"/>
    <w:rsid w:val="001A6CDB"/>
    <w:rsid w:val="001E3CFB"/>
    <w:rsid w:val="001E7925"/>
    <w:rsid w:val="001F26C0"/>
    <w:rsid w:val="001F65F5"/>
    <w:rsid w:val="00200BD4"/>
    <w:rsid w:val="0021388A"/>
    <w:rsid w:val="00225C1E"/>
    <w:rsid w:val="00227169"/>
    <w:rsid w:val="00230074"/>
    <w:rsid w:val="002348B3"/>
    <w:rsid w:val="00254A25"/>
    <w:rsid w:val="00256F06"/>
    <w:rsid w:val="002638B2"/>
    <w:rsid w:val="00272F44"/>
    <w:rsid w:val="0028404C"/>
    <w:rsid w:val="00292EDD"/>
    <w:rsid w:val="00295280"/>
    <w:rsid w:val="0029544E"/>
    <w:rsid w:val="002A3FD6"/>
    <w:rsid w:val="002B215B"/>
    <w:rsid w:val="002B71AE"/>
    <w:rsid w:val="002B7CD5"/>
    <w:rsid w:val="002C0F99"/>
    <w:rsid w:val="002C377B"/>
    <w:rsid w:val="002C4537"/>
    <w:rsid w:val="003047C9"/>
    <w:rsid w:val="003050BD"/>
    <w:rsid w:val="00310567"/>
    <w:rsid w:val="00317F98"/>
    <w:rsid w:val="00324E3D"/>
    <w:rsid w:val="003449FE"/>
    <w:rsid w:val="00345DE8"/>
    <w:rsid w:val="00360DBA"/>
    <w:rsid w:val="003732EF"/>
    <w:rsid w:val="003738BB"/>
    <w:rsid w:val="00376746"/>
    <w:rsid w:val="0038393A"/>
    <w:rsid w:val="00394EDD"/>
    <w:rsid w:val="00395FC6"/>
    <w:rsid w:val="003A3805"/>
    <w:rsid w:val="003A6A95"/>
    <w:rsid w:val="003A6F72"/>
    <w:rsid w:val="003C3C6B"/>
    <w:rsid w:val="003C4DA6"/>
    <w:rsid w:val="003D1EC4"/>
    <w:rsid w:val="003D566C"/>
    <w:rsid w:val="003E5976"/>
    <w:rsid w:val="003E6613"/>
    <w:rsid w:val="003E7BD7"/>
    <w:rsid w:val="003F18BB"/>
    <w:rsid w:val="003F3166"/>
    <w:rsid w:val="003F3B0E"/>
    <w:rsid w:val="004128D8"/>
    <w:rsid w:val="00425BA0"/>
    <w:rsid w:val="00453F2B"/>
    <w:rsid w:val="0046623A"/>
    <w:rsid w:val="00467BAD"/>
    <w:rsid w:val="004765BB"/>
    <w:rsid w:val="004A0EAF"/>
    <w:rsid w:val="004A120C"/>
    <w:rsid w:val="004B33BF"/>
    <w:rsid w:val="004C08FF"/>
    <w:rsid w:val="004C13D0"/>
    <w:rsid w:val="004C5DD6"/>
    <w:rsid w:val="004C71FF"/>
    <w:rsid w:val="004D0414"/>
    <w:rsid w:val="004D4159"/>
    <w:rsid w:val="004E36A7"/>
    <w:rsid w:val="004E763B"/>
    <w:rsid w:val="004F4FC3"/>
    <w:rsid w:val="005055F6"/>
    <w:rsid w:val="00511A22"/>
    <w:rsid w:val="005125AD"/>
    <w:rsid w:val="0052090F"/>
    <w:rsid w:val="0052523C"/>
    <w:rsid w:val="00534E4D"/>
    <w:rsid w:val="00535D18"/>
    <w:rsid w:val="0054106B"/>
    <w:rsid w:val="00567814"/>
    <w:rsid w:val="00583341"/>
    <w:rsid w:val="005855E0"/>
    <w:rsid w:val="00585CD8"/>
    <w:rsid w:val="00587988"/>
    <w:rsid w:val="00597DA1"/>
    <w:rsid w:val="005A4976"/>
    <w:rsid w:val="005A7E23"/>
    <w:rsid w:val="005C3341"/>
    <w:rsid w:val="005E5D5F"/>
    <w:rsid w:val="005F12C1"/>
    <w:rsid w:val="005F152D"/>
    <w:rsid w:val="005F1550"/>
    <w:rsid w:val="006015C1"/>
    <w:rsid w:val="00606046"/>
    <w:rsid w:val="006073B4"/>
    <w:rsid w:val="00614EFF"/>
    <w:rsid w:val="006321FE"/>
    <w:rsid w:val="00632769"/>
    <w:rsid w:val="006348D7"/>
    <w:rsid w:val="0064119D"/>
    <w:rsid w:val="00642DEC"/>
    <w:rsid w:val="00643714"/>
    <w:rsid w:val="0064519F"/>
    <w:rsid w:val="00652D1F"/>
    <w:rsid w:val="00661098"/>
    <w:rsid w:val="006C084F"/>
    <w:rsid w:val="006C60B8"/>
    <w:rsid w:val="006D0960"/>
    <w:rsid w:val="006D2D7F"/>
    <w:rsid w:val="006E0E3F"/>
    <w:rsid w:val="006E4B84"/>
    <w:rsid w:val="006F3BC1"/>
    <w:rsid w:val="0070667A"/>
    <w:rsid w:val="0071194E"/>
    <w:rsid w:val="00727D16"/>
    <w:rsid w:val="007300A9"/>
    <w:rsid w:val="007324C6"/>
    <w:rsid w:val="00737018"/>
    <w:rsid w:val="00753872"/>
    <w:rsid w:val="0075688B"/>
    <w:rsid w:val="00764DF0"/>
    <w:rsid w:val="00771FF5"/>
    <w:rsid w:val="007967CD"/>
    <w:rsid w:val="007A1E67"/>
    <w:rsid w:val="007B44C2"/>
    <w:rsid w:val="007B6DE4"/>
    <w:rsid w:val="007C6559"/>
    <w:rsid w:val="007D08C9"/>
    <w:rsid w:val="007D6157"/>
    <w:rsid w:val="007D7FA1"/>
    <w:rsid w:val="007F06F4"/>
    <w:rsid w:val="007F335A"/>
    <w:rsid w:val="00803C75"/>
    <w:rsid w:val="00813184"/>
    <w:rsid w:val="00813A37"/>
    <w:rsid w:val="00813C5B"/>
    <w:rsid w:val="00813F83"/>
    <w:rsid w:val="0082236E"/>
    <w:rsid w:val="00825473"/>
    <w:rsid w:val="0083143B"/>
    <w:rsid w:val="00832C1C"/>
    <w:rsid w:val="00856C58"/>
    <w:rsid w:val="0086259A"/>
    <w:rsid w:val="00867B2C"/>
    <w:rsid w:val="00867C73"/>
    <w:rsid w:val="00871C75"/>
    <w:rsid w:val="00874022"/>
    <w:rsid w:val="008A0001"/>
    <w:rsid w:val="008A5F7E"/>
    <w:rsid w:val="008B527B"/>
    <w:rsid w:val="008B7BCA"/>
    <w:rsid w:val="008B7E4B"/>
    <w:rsid w:val="008C25EE"/>
    <w:rsid w:val="008D3738"/>
    <w:rsid w:val="008D5BE3"/>
    <w:rsid w:val="008E1378"/>
    <w:rsid w:val="008F51A8"/>
    <w:rsid w:val="008F6A9F"/>
    <w:rsid w:val="00933502"/>
    <w:rsid w:val="00934ECD"/>
    <w:rsid w:val="009446B9"/>
    <w:rsid w:val="009465B2"/>
    <w:rsid w:val="00957FD9"/>
    <w:rsid w:val="009658F2"/>
    <w:rsid w:val="00981132"/>
    <w:rsid w:val="00983DDB"/>
    <w:rsid w:val="009B2E56"/>
    <w:rsid w:val="009B60AE"/>
    <w:rsid w:val="009C0DB7"/>
    <w:rsid w:val="009C33A6"/>
    <w:rsid w:val="009C705A"/>
    <w:rsid w:val="009F7F4C"/>
    <w:rsid w:val="00A00D5F"/>
    <w:rsid w:val="00A0107C"/>
    <w:rsid w:val="00A1223D"/>
    <w:rsid w:val="00A25B7C"/>
    <w:rsid w:val="00A303D5"/>
    <w:rsid w:val="00A45DEF"/>
    <w:rsid w:val="00A52FB4"/>
    <w:rsid w:val="00A635B1"/>
    <w:rsid w:val="00A72C2F"/>
    <w:rsid w:val="00A72FB6"/>
    <w:rsid w:val="00A8213E"/>
    <w:rsid w:val="00A8478A"/>
    <w:rsid w:val="00A862B8"/>
    <w:rsid w:val="00A92332"/>
    <w:rsid w:val="00A95BE3"/>
    <w:rsid w:val="00AA4C87"/>
    <w:rsid w:val="00AB2159"/>
    <w:rsid w:val="00AB5D07"/>
    <w:rsid w:val="00AC543D"/>
    <w:rsid w:val="00AD2C31"/>
    <w:rsid w:val="00AE0475"/>
    <w:rsid w:val="00B12A98"/>
    <w:rsid w:val="00B12DEA"/>
    <w:rsid w:val="00B16F3D"/>
    <w:rsid w:val="00B235F3"/>
    <w:rsid w:val="00B26CEF"/>
    <w:rsid w:val="00B33DE5"/>
    <w:rsid w:val="00B37E34"/>
    <w:rsid w:val="00B46290"/>
    <w:rsid w:val="00B52D89"/>
    <w:rsid w:val="00B56773"/>
    <w:rsid w:val="00B6474A"/>
    <w:rsid w:val="00B65CBB"/>
    <w:rsid w:val="00B7685B"/>
    <w:rsid w:val="00B81E9B"/>
    <w:rsid w:val="00B820BC"/>
    <w:rsid w:val="00BB231B"/>
    <w:rsid w:val="00BB3D48"/>
    <w:rsid w:val="00BE09F9"/>
    <w:rsid w:val="00BF4FF8"/>
    <w:rsid w:val="00C042C8"/>
    <w:rsid w:val="00C052CD"/>
    <w:rsid w:val="00C15C7E"/>
    <w:rsid w:val="00C449A5"/>
    <w:rsid w:val="00C458C5"/>
    <w:rsid w:val="00C53FA2"/>
    <w:rsid w:val="00C76EBF"/>
    <w:rsid w:val="00C8150E"/>
    <w:rsid w:val="00C87BAE"/>
    <w:rsid w:val="00C9211A"/>
    <w:rsid w:val="00CB091C"/>
    <w:rsid w:val="00CB1F9E"/>
    <w:rsid w:val="00CC3A8D"/>
    <w:rsid w:val="00CC7655"/>
    <w:rsid w:val="00CD224F"/>
    <w:rsid w:val="00CD4A3A"/>
    <w:rsid w:val="00CE0DDD"/>
    <w:rsid w:val="00CE1131"/>
    <w:rsid w:val="00CF3797"/>
    <w:rsid w:val="00CF7E24"/>
    <w:rsid w:val="00D03B59"/>
    <w:rsid w:val="00D07AF2"/>
    <w:rsid w:val="00D10702"/>
    <w:rsid w:val="00D119BD"/>
    <w:rsid w:val="00D31DA7"/>
    <w:rsid w:val="00D371BE"/>
    <w:rsid w:val="00D50D99"/>
    <w:rsid w:val="00D5352D"/>
    <w:rsid w:val="00D53648"/>
    <w:rsid w:val="00D5429E"/>
    <w:rsid w:val="00D60A49"/>
    <w:rsid w:val="00D64E58"/>
    <w:rsid w:val="00D7228A"/>
    <w:rsid w:val="00D728A9"/>
    <w:rsid w:val="00D91E0B"/>
    <w:rsid w:val="00D92A7A"/>
    <w:rsid w:val="00DA6969"/>
    <w:rsid w:val="00DB62E1"/>
    <w:rsid w:val="00DC1828"/>
    <w:rsid w:val="00DC734D"/>
    <w:rsid w:val="00DD2658"/>
    <w:rsid w:val="00DD58C8"/>
    <w:rsid w:val="00DD590E"/>
    <w:rsid w:val="00DE1360"/>
    <w:rsid w:val="00DE2176"/>
    <w:rsid w:val="00DE2C2F"/>
    <w:rsid w:val="00DE3525"/>
    <w:rsid w:val="00DE6411"/>
    <w:rsid w:val="00DF56DF"/>
    <w:rsid w:val="00DF66A5"/>
    <w:rsid w:val="00E000EC"/>
    <w:rsid w:val="00E0111A"/>
    <w:rsid w:val="00E13D2D"/>
    <w:rsid w:val="00E330DB"/>
    <w:rsid w:val="00E42937"/>
    <w:rsid w:val="00E42A4B"/>
    <w:rsid w:val="00E43425"/>
    <w:rsid w:val="00E50623"/>
    <w:rsid w:val="00E70B9E"/>
    <w:rsid w:val="00E9346A"/>
    <w:rsid w:val="00E952E2"/>
    <w:rsid w:val="00E96E31"/>
    <w:rsid w:val="00EA696A"/>
    <w:rsid w:val="00EA7F82"/>
    <w:rsid w:val="00EB0A13"/>
    <w:rsid w:val="00EB54C2"/>
    <w:rsid w:val="00EC0493"/>
    <w:rsid w:val="00EC1323"/>
    <w:rsid w:val="00EC2173"/>
    <w:rsid w:val="00EE4838"/>
    <w:rsid w:val="00F0113A"/>
    <w:rsid w:val="00F070CF"/>
    <w:rsid w:val="00F162F9"/>
    <w:rsid w:val="00F20AC5"/>
    <w:rsid w:val="00F21E61"/>
    <w:rsid w:val="00F25765"/>
    <w:rsid w:val="00F30071"/>
    <w:rsid w:val="00F44B61"/>
    <w:rsid w:val="00F45159"/>
    <w:rsid w:val="00F51ADB"/>
    <w:rsid w:val="00F556EE"/>
    <w:rsid w:val="00F72C82"/>
    <w:rsid w:val="00FA04E2"/>
    <w:rsid w:val="00FA6D86"/>
    <w:rsid w:val="00FC27A3"/>
    <w:rsid w:val="00FC62E4"/>
    <w:rsid w:val="00FD4160"/>
    <w:rsid w:val="00FD6277"/>
    <w:rsid w:val="00FD71F4"/>
    <w:rsid w:val="00FE172B"/>
    <w:rsid w:val="00FE541C"/>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 w:type="paragraph" w:styleId="NormalWeb">
    <w:name w:val="Normal (Web)"/>
    <w:basedOn w:val="Normal"/>
    <w:uiPriority w:val="99"/>
    <w:semiHidden/>
    <w:unhideWhenUsed/>
    <w:rsid w:val="0039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5743500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266742809">
      <w:bodyDiv w:val="1"/>
      <w:marLeft w:val="0"/>
      <w:marRight w:val="0"/>
      <w:marTop w:val="0"/>
      <w:marBottom w:val="0"/>
      <w:divBdr>
        <w:top w:val="none" w:sz="0" w:space="0" w:color="auto"/>
        <w:left w:val="none" w:sz="0" w:space="0" w:color="auto"/>
        <w:bottom w:val="none" w:sz="0" w:space="0" w:color="auto"/>
        <w:right w:val="none" w:sz="0" w:space="0" w:color="auto"/>
      </w:divBdr>
    </w:div>
    <w:div w:id="329529779">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48028515">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684596450">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2432346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995911449">
      <w:bodyDiv w:val="1"/>
      <w:marLeft w:val="0"/>
      <w:marRight w:val="0"/>
      <w:marTop w:val="0"/>
      <w:marBottom w:val="0"/>
      <w:divBdr>
        <w:top w:val="none" w:sz="0" w:space="0" w:color="auto"/>
        <w:left w:val="none" w:sz="0" w:space="0" w:color="auto"/>
        <w:bottom w:val="none" w:sz="0" w:space="0" w:color="auto"/>
        <w:right w:val="none" w:sz="0" w:space="0" w:color="auto"/>
      </w:divBdr>
    </w:div>
    <w:div w:id="1008408283">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097947666">
      <w:bodyDiv w:val="1"/>
      <w:marLeft w:val="0"/>
      <w:marRight w:val="0"/>
      <w:marTop w:val="0"/>
      <w:marBottom w:val="0"/>
      <w:divBdr>
        <w:top w:val="none" w:sz="0" w:space="0" w:color="auto"/>
        <w:left w:val="none" w:sz="0" w:space="0" w:color="auto"/>
        <w:bottom w:val="none" w:sz="0" w:space="0" w:color="auto"/>
        <w:right w:val="none" w:sz="0" w:space="0" w:color="auto"/>
      </w:divBdr>
    </w:div>
    <w:div w:id="1124008812">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295941320">
      <w:bodyDiv w:val="1"/>
      <w:marLeft w:val="0"/>
      <w:marRight w:val="0"/>
      <w:marTop w:val="0"/>
      <w:marBottom w:val="0"/>
      <w:divBdr>
        <w:top w:val="none" w:sz="0" w:space="0" w:color="auto"/>
        <w:left w:val="none" w:sz="0" w:space="0" w:color="auto"/>
        <w:bottom w:val="none" w:sz="0" w:space="0" w:color="auto"/>
        <w:right w:val="none" w:sz="0" w:space="0" w:color="auto"/>
      </w:divBdr>
    </w:div>
    <w:div w:id="1328438073">
      <w:bodyDiv w:val="1"/>
      <w:marLeft w:val="0"/>
      <w:marRight w:val="0"/>
      <w:marTop w:val="0"/>
      <w:marBottom w:val="0"/>
      <w:divBdr>
        <w:top w:val="none" w:sz="0" w:space="0" w:color="auto"/>
        <w:left w:val="none" w:sz="0" w:space="0" w:color="auto"/>
        <w:bottom w:val="none" w:sz="0" w:space="0" w:color="auto"/>
        <w:right w:val="none" w:sz="0" w:space="0" w:color="auto"/>
      </w:divBdr>
    </w:div>
    <w:div w:id="1352340346">
      <w:bodyDiv w:val="1"/>
      <w:marLeft w:val="0"/>
      <w:marRight w:val="0"/>
      <w:marTop w:val="0"/>
      <w:marBottom w:val="0"/>
      <w:divBdr>
        <w:top w:val="none" w:sz="0" w:space="0" w:color="auto"/>
        <w:left w:val="none" w:sz="0" w:space="0" w:color="auto"/>
        <w:bottom w:val="none" w:sz="0" w:space="0" w:color="auto"/>
        <w:right w:val="none" w:sz="0" w:space="0" w:color="auto"/>
      </w:divBdr>
    </w:div>
    <w:div w:id="1374500639">
      <w:bodyDiv w:val="1"/>
      <w:marLeft w:val="0"/>
      <w:marRight w:val="0"/>
      <w:marTop w:val="0"/>
      <w:marBottom w:val="0"/>
      <w:divBdr>
        <w:top w:val="none" w:sz="0" w:space="0" w:color="auto"/>
        <w:left w:val="none" w:sz="0" w:space="0" w:color="auto"/>
        <w:bottom w:val="none" w:sz="0" w:space="0" w:color="auto"/>
        <w:right w:val="none" w:sz="0" w:space="0" w:color="auto"/>
      </w:divBdr>
    </w:div>
    <w:div w:id="1424716813">
      <w:bodyDiv w:val="1"/>
      <w:marLeft w:val="0"/>
      <w:marRight w:val="0"/>
      <w:marTop w:val="0"/>
      <w:marBottom w:val="0"/>
      <w:divBdr>
        <w:top w:val="none" w:sz="0" w:space="0" w:color="auto"/>
        <w:left w:val="none" w:sz="0" w:space="0" w:color="auto"/>
        <w:bottom w:val="none" w:sz="0" w:space="0" w:color="auto"/>
        <w:right w:val="none" w:sz="0" w:space="0" w:color="auto"/>
      </w:divBdr>
    </w:div>
    <w:div w:id="1428691236">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41892134">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15151858">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84902465">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30694331">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 w:id="1952543014">
      <w:bodyDiv w:val="1"/>
      <w:marLeft w:val="0"/>
      <w:marRight w:val="0"/>
      <w:marTop w:val="0"/>
      <w:marBottom w:val="0"/>
      <w:divBdr>
        <w:top w:val="none" w:sz="0" w:space="0" w:color="auto"/>
        <w:left w:val="none" w:sz="0" w:space="0" w:color="auto"/>
        <w:bottom w:val="none" w:sz="0" w:space="0" w:color="auto"/>
        <w:right w:val="none" w:sz="0" w:space="0" w:color="auto"/>
      </w:divBdr>
    </w:div>
    <w:div w:id="1969508055">
      <w:bodyDiv w:val="1"/>
      <w:marLeft w:val="0"/>
      <w:marRight w:val="0"/>
      <w:marTop w:val="0"/>
      <w:marBottom w:val="0"/>
      <w:divBdr>
        <w:top w:val="none" w:sz="0" w:space="0" w:color="auto"/>
        <w:left w:val="none" w:sz="0" w:space="0" w:color="auto"/>
        <w:bottom w:val="none" w:sz="0" w:space="0" w:color="auto"/>
        <w:right w:val="none" w:sz="0" w:space="0" w:color="auto"/>
      </w:divBdr>
    </w:div>
    <w:div w:id="20658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B26A1-6C16-4E68-8E12-13D229C9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2842</Words>
  <Characters>1620</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Greta Butkuviene</cp:lastModifiedBy>
  <cp:revision>40</cp:revision>
  <cp:lastPrinted>2017-09-25T07:05:00Z</cp:lastPrinted>
  <dcterms:created xsi:type="dcterms:W3CDTF">2022-03-01T10:34:00Z</dcterms:created>
  <dcterms:modified xsi:type="dcterms:W3CDTF">2026-03-12T09:04:00Z</dcterms:modified>
</cp:coreProperties>
</file>