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CF6ADB" w14:textId="77777777" w:rsidR="00B5402F" w:rsidRPr="00C7260E" w:rsidRDefault="008B3BCB">
      <w:pPr>
        <w:tabs>
          <w:tab w:val="left" w:pos="6379"/>
        </w:tabs>
        <w:jc w:val="right"/>
        <w:rPr>
          <w:sz w:val="20"/>
          <w:szCs w:val="20"/>
        </w:rPr>
      </w:pPr>
      <w:r w:rsidRPr="00C7260E">
        <w:rPr>
          <w:sz w:val="20"/>
          <w:szCs w:val="20"/>
        </w:rPr>
        <w:t xml:space="preserve">Pirkimo sąlygų </w:t>
      </w:r>
    </w:p>
    <w:p w14:paraId="0A79717B" w14:textId="2F1B647C" w:rsidR="008163D1" w:rsidRPr="00C7260E" w:rsidRDefault="00B5402F">
      <w:pPr>
        <w:tabs>
          <w:tab w:val="left" w:pos="6379"/>
        </w:tabs>
        <w:jc w:val="right"/>
        <w:rPr>
          <w:sz w:val="20"/>
          <w:szCs w:val="20"/>
        </w:rPr>
      </w:pPr>
      <w:r w:rsidRPr="00C7260E">
        <w:rPr>
          <w:sz w:val="20"/>
          <w:szCs w:val="20"/>
        </w:rPr>
        <w:t>1 priedas „</w:t>
      </w:r>
      <w:r w:rsidR="00B62A32" w:rsidRPr="00C7260E">
        <w:rPr>
          <w:sz w:val="20"/>
          <w:szCs w:val="20"/>
        </w:rPr>
        <w:t>T</w:t>
      </w:r>
      <w:r w:rsidRPr="00C7260E">
        <w:rPr>
          <w:sz w:val="20"/>
          <w:szCs w:val="20"/>
        </w:rPr>
        <w:t>echninė specifikacija</w:t>
      </w:r>
    </w:p>
    <w:p w14:paraId="7003317B" w14:textId="77777777" w:rsidR="008163D1" w:rsidRPr="00C7260E" w:rsidRDefault="008163D1">
      <w:pPr>
        <w:tabs>
          <w:tab w:val="left" w:pos="6379"/>
        </w:tabs>
      </w:pPr>
    </w:p>
    <w:p w14:paraId="14F08EF3" w14:textId="0BC11319" w:rsidR="00B5402F" w:rsidRPr="00C7260E" w:rsidRDefault="00B5402F">
      <w:pPr>
        <w:jc w:val="center"/>
        <w:rPr>
          <w:b/>
          <w:bCs/>
          <w:color w:val="101828"/>
        </w:rPr>
      </w:pPr>
      <w:r w:rsidRPr="00C7260E">
        <w:rPr>
          <w:b/>
          <w:bCs/>
          <w:color w:val="101828"/>
        </w:rPr>
        <w:t>LAUKO KLASĖ</w:t>
      </w:r>
      <w:r w:rsidR="002B7DA3">
        <w:rPr>
          <w:b/>
          <w:bCs/>
          <w:color w:val="101828"/>
        </w:rPr>
        <w:t xml:space="preserve"> </w:t>
      </w:r>
      <w:r w:rsidR="002C60AD">
        <w:rPr>
          <w:b/>
          <w:bCs/>
          <w:color w:val="101828"/>
        </w:rPr>
        <w:t>(</w:t>
      </w:r>
      <w:r w:rsidR="00153ECF">
        <w:rPr>
          <w:b/>
          <w:bCs/>
          <w:color w:val="101828"/>
        </w:rPr>
        <w:t>PAVĖSINĖ SU TERASA</w:t>
      </w:r>
      <w:r w:rsidR="002C60AD">
        <w:rPr>
          <w:b/>
          <w:bCs/>
          <w:color w:val="101828"/>
        </w:rPr>
        <w:t xml:space="preserve">) </w:t>
      </w:r>
      <w:r w:rsidR="002B7DA3">
        <w:rPr>
          <w:b/>
          <w:bCs/>
          <w:color w:val="101828"/>
        </w:rPr>
        <w:t>SU</w:t>
      </w:r>
      <w:r w:rsidRPr="00C7260E">
        <w:rPr>
          <w:b/>
          <w:bCs/>
          <w:color w:val="101828"/>
        </w:rPr>
        <w:t xml:space="preserve"> MONTAVIMO DARBAI</w:t>
      </w:r>
      <w:r w:rsidR="00564FEC">
        <w:rPr>
          <w:b/>
          <w:bCs/>
          <w:color w:val="101828"/>
        </w:rPr>
        <w:t>S</w:t>
      </w:r>
    </w:p>
    <w:p w14:paraId="7943ABBF" w14:textId="0CE05383" w:rsidR="008163D1" w:rsidRPr="00C7260E" w:rsidRDefault="008B3BCB">
      <w:pPr>
        <w:jc w:val="center"/>
        <w:rPr>
          <w:b/>
        </w:rPr>
      </w:pPr>
      <w:r w:rsidRPr="00C7260E">
        <w:rPr>
          <w:b/>
        </w:rPr>
        <w:t>TECHNINĖ SPECIFIKACIJA</w:t>
      </w:r>
    </w:p>
    <w:p w14:paraId="3420C58F" w14:textId="77777777" w:rsidR="008163D1" w:rsidRPr="00C7260E" w:rsidRDefault="008163D1">
      <w:pPr>
        <w:jc w:val="both"/>
      </w:pPr>
    </w:p>
    <w:p w14:paraId="6847CC7F" w14:textId="77777777" w:rsidR="008163D1" w:rsidRPr="00C7260E" w:rsidRDefault="008B3BCB">
      <w:pPr>
        <w:numPr>
          <w:ilvl w:val="0"/>
          <w:numId w:val="1"/>
        </w:numPr>
        <w:jc w:val="center"/>
        <w:rPr>
          <w:b/>
          <w:smallCaps/>
          <w:sz w:val="22"/>
          <w:szCs w:val="22"/>
        </w:rPr>
      </w:pPr>
      <w:r w:rsidRPr="00C7260E">
        <w:rPr>
          <w:b/>
          <w:smallCaps/>
          <w:sz w:val="22"/>
          <w:szCs w:val="22"/>
        </w:rPr>
        <w:t>BENDROJI DALIS</w:t>
      </w:r>
    </w:p>
    <w:p w14:paraId="257D2444" w14:textId="77777777" w:rsidR="008163D1" w:rsidRPr="007C4E8F" w:rsidRDefault="008163D1">
      <w:pPr>
        <w:ind w:firstLine="1296"/>
        <w:jc w:val="center"/>
        <w:rPr>
          <w:color w:val="00B050"/>
        </w:rPr>
      </w:pPr>
    </w:p>
    <w:p w14:paraId="4CE50F68" w14:textId="360433BA" w:rsidR="008163D1" w:rsidRPr="001054DB" w:rsidRDefault="008B3BCB">
      <w:pPr>
        <w:pBdr>
          <w:top w:val="nil"/>
          <w:left w:val="nil"/>
          <w:bottom w:val="nil"/>
          <w:right w:val="nil"/>
          <w:between w:val="nil"/>
        </w:pBdr>
        <w:ind w:firstLine="567"/>
        <w:jc w:val="both"/>
      </w:pPr>
      <w:r w:rsidRPr="001054DB">
        <w:t xml:space="preserve">1. Perkančioji organizacija įgyvendindama  projektą „Edukacinių erdvių įrengimas Šiaulių miesto ugdymo įstaigose, vystant visos dienos mokyklos veiklas“ Nr.  26-004-P-0001 planuoja įsigyti, pastatyti ir prijungti prie elektros tinklų </w:t>
      </w:r>
      <w:r w:rsidRPr="001054DB">
        <w:rPr>
          <w:b/>
        </w:rPr>
        <w:t>lauko klas</w:t>
      </w:r>
      <w:r w:rsidR="002B7DA3" w:rsidRPr="001054DB">
        <w:rPr>
          <w:b/>
        </w:rPr>
        <w:t>ę (</w:t>
      </w:r>
      <w:r w:rsidR="00153ECF">
        <w:rPr>
          <w:b/>
        </w:rPr>
        <w:t>pavėsinę su terasa</w:t>
      </w:r>
      <w:r w:rsidR="002B7DA3" w:rsidRPr="001054DB">
        <w:rPr>
          <w:b/>
        </w:rPr>
        <w:t>)</w:t>
      </w:r>
      <w:r w:rsidRPr="001054DB">
        <w:rPr>
          <w:b/>
        </w:rPr>
        <w:t xml:space="preserve">, </w:t>
      </w:r>
      <w:r w:rsidRPr="001054DB">
        <w:t xml:space="preserve"> </w:t>
      </w:r>
      <w:r w:rsidRPr="00C25960">
        <w:t>atitinkanči</w:t>
      </w:r>
      <w:r w:rsidR="00705AFD" w:rsidRPr="00C25960">
        <w:t>ą</w:t>
      </w:r>
      <w:r w:rsidRPr="00C25960">
        <w:t xml:space="preserve"> nustatytus</w:t>
      </w:r>
      <w:r w:rsidRPr="001054DB">
        <w:t xml:space="preserve"> žemiau pateiktus techninius reikalavimus.</w:t>
      </w:r>
    </w:p>
    <w:p w14:paraId="6CDD235B" w14:textId="107DA7EE" w:rsidR="008163D1" w:rsidRPr="005D1798" w:rsidRDefault="008B3BCB" w:rsidP="00B212C5">
      <w:pPr>
        <w:widowControl w:val="0"/>
        <w:ind w:firstLine="567"/>
        <w:jc w:val="both"/>
      </w:pPr>
      <w:r w:rsidRPr="001054DB">
        <w:t xml:space="preserve">2. Techninėje specifikacijoje yra išdėstyti minimalūs reikalavimai prekei. Kiekvienas siūlomos prekės parametras turi atitikti minimalius reikalavimus arba juos viršyti. </w:t>
      </w:r>
      <w:r w:rsidR="002A4047" w:rsidRPr="001054DB">
        <w:t xml:space="preserve">Rangovas darbus privalo vykdyti vadovaudamasis Lietuvos Respublikoje galiojančių įstatymų, įstatymus įgyvendinančiųjų teisės aktų, normatyvinių </w:t>
      </w:r>
      <w:r w:rsidR="002A4047" w:rsidRPr="005D1798">
        <w:t>statybos techninių dokumentų reikalavimais, statybos taisyklėmis, gamintojų instrukcijomis ir rekomendacijomis. Rangovas yra atsakingas už visus savo veiksmus ir statybos darbų metodų tinkamumą, patikimumą bei darbų saugą ir priešgaisrinę saugą statybos objekte visą darbų vykdymo laikotarpį. Statyboje naudojami produktai ir gaminiai turi būti paženklinti CE arba lygiaverčiu atitikties ženklu. Rangovas visus iškilusius klausimus ir problemas, susijusias su šioje techninėje specifikacijoje nustatytomis apimtimis, turi spręsti savarankiškai (savo pastangomis), tačiau galutinius sprendinius priimti tik suderinęs su Užsakovu.</w:t>
      </w:r>
      <w:r w:rsidR="00B212C5" w:rsidRPr="005D1798">
        <w:t xml:space="preserve"> </w:t>
      </w:r>
      <w:r w:rsidRPr="005D1798">
        <w:t>Darbai ir naudojamos medžiagos turi atitikti Lietuvos higienos normos HN 131:2015 reikalavimus „Lietuvos higienos norma HN 131:2015 „Vaikų žaidimų aikštelės ir patalpos. Bendrieji sveikatos saugos reikalavimai“ patvirtintus Lietuvos Respublikos sveikatos apsaugos ministro.</w:t>
      </w:r>
    </w:p>
    <w:p w14:paraId="7AA23AA3" w14:textId="756E2E10" w:rsidR="008163D1" w:rsidRPr="005D1798" w:rsidRDefault="008B3BCB">
      <w:pPr>
        <w:widowControl w:val="0"/>
        <w:ind w:firstLine="567"/>
        <w:jc w:val="both"/>
      </w:pPr>
      <w:r w:rsidRPr="005D1798">
        <w:t xml:space="preserve">3. </w:t>
      </w:r>
      <w:r w:rsidR="005B54DF" w:rsidRPr="005D1798">
        <w:t>Rangovas</w:t>
      </w:r>
      <w:r w:rsidRPr="005D1798">
        <w:t xml:space="preserve"> apskaičiuodamas kainą, turi atsižvelgti į visas kainos sudėtines dalis, į techninės užduoties reikalavimus ir pan. Į sutarties  kainą turi būti įskaityti visi mokesčiai ir visos tiekėjo išlaidos (lauko klasės</w:t>
      </w:r>
      <w:r w:rsidR="002B7DA3" w:rsidRPr="005D1798">
        <w:t xml:space="preserve"> (</w:t>
      </w:r>
      <w:r w:rsidR="00153ECF" w:rsidRPr="005D1798">
        <w:t>pavėsinės su terasa</w:t>
      </w:r>
      <w:r w:rsidR="002B7DA3" w:rsidRPr="005D1798">
        <w:t>)</w:t>
      </w:r>
      <w:r w:rsidR="000E62E3" w:rsidRPr="005D1798">
        <w:t xml:space="preserve"> </w:t>
      </w:r>
      <w:r w:rsidRPr="005D1798">
        <w:t>projektavimo, gamybos, pristatymo, montavimo</w:t>
      </w:r>
      <w:r w:rsidR="000E62E3" w:rsidRPr="005D1798">
        <w:t>, įpakavimo medžiagų išvežimo (utilizavimo)</w:t>
      </w:r>
      <w:r w:rsidRPr="005D1798">
        <w:t>).</w:t>
      </w:r>
    </w:p>
    <w:p w14:paraId="3CB084AA" w14:textId="73B8E9B5" w:rsidR="008163D1" w:rsidRPr="005D1798" w:rsidRDefault="008B3BCB">
      <w:pPr>
        <w:widowControl w:val="0"/>
        <w:ind w:firstLine="567"/>
        <w:jc w:val="both"/>
      </w:pPr>
      <w:r w:rsidRPr="005D1798">
        <w:t>4. Darbų kokybė turi atitikti Europos Sąjungos saugos reikalavimus. Techninėje specifikacijoje nurodyti konkretūs modeliai, tipai, sistemos, sertifikatai ir kt. gali būti pakeisti lygiaverčiais. Jeigu specifikacijoje nurodomas konkretus modelis ar tiekimo šaltinis, konkretus procesas, būdingas konkretaus tiekėjo tiekiamoms prekėms ar teikiamoms paslaugoms, ar prekių ženklas, patentas, tipai, konkreti kilmė ar gamyba, standartai, dėl kurių tam tikriems subjektams ar tam tikriems produktams būtų sudarytos palankesnės sąlygos arba jie būtų atmesti, gali būti pateikiamas lygiavertis objektas nurodytajam.</w:t>
      </w:r>
    </w:p>
    <w:p w14:paraId="5ADE3490" w14:textId="6EB1B0FD" w:rsidR="008163D1" w:rsidRPr="005D1798" w:rsidRDefault="000E62E3">
      <w:pPr>
        <w:widowControl w:val="0"/>
        <w:ind w:firstLine="567"/>
        <w:jc w:val="both"/>
      </w:pPr>
      <w:r w:rsidRPr="005D1798">
        <w:t>5</w:t>
      </w:r>
      <w:r w:rsidR="008B3BCB" w:rsidRPr="005D1798">
        <w:t xml:space="preserve">. Lauko klasė </w:t>
      </w:r>
      <w:r w:rsidR="00B01A49" w:rsidRPr="005D1798">
        <w:t>(</w:t>
      </w:r>
      <w:r w:rsidR="00153ECF" w:rsidRPr="005D1798">
        <w:t>pavėsinė su terasa</w:t>
      </w:r>
      <w:r w:rsidR="00B01A49" w:rsidRPr="005D1798">
        <w:t>)</w:t>
      </w:r>
      <w:r w:rsidR="008B3BCB" w:rsidRPr="005D1798">
        <w:t xml:space="preserve"> turi būti įrengt</w:t>
      </w:r>
      <w:r w:rsidR="00705AFD" w:rsidRPr="005D1798">
        <w:t>a</w:t>
      </w:r>
      <w:r w:rsidR="008B3BCB" w:rsidRPr="005D1798">
        <w:t xml:space="preserve"> adresu </w:t>
      </w:r>
      <w:r w:rsidR="00153ECF" w:rsidRPr="005D1798">
        <w:rPr>
          <w:b/>
        </w:rPr>
        <w:t>Birutės g. 40</w:t>
      </w:r>
      <w:r w:rsidR="008B3BCB" w:rsidRPr="005D1798">
        <w:rPr>
          <w:b/>
        </w:rPr>
        <w:t>, LT-7</w:t>
      </w:r>
      <w:r w:rsidR="00153ECF" w:rsidRPr="005D1798">
        <w:rPr>
          <w:b/>
        </w:rPr>
        <w:t>6192</w:t>
      </w:r>
      <w:r w:rsidR="008B3BCB" w:rsidRPr="005D1798">
        <w:rPr>
          <w:b/>
        </w:rPr>
        <w:t>, Šiauliai</w:t>
      </w:r>
      <w:r w:rsidR="008B3BCB" w:rsidRPr="005D1798">
        <w:t xml:space="preserve">. </w:t>
      </w:r>
    </w:p>
    <w:p w14:paraId="19936B1B" w14:textId="32A289C8" w:rsidR="000E62E3" w:rsidRPr="005D1798" w:rsidRDefault="000E62E3" w:rsidP="000E62E3">
      <w:pPr>
        <w:widowControl w:val="0"/>
        <w:ind w:firstLine="567"/>
        <w:jc w:val="both"/>
      </w:pPr>
      <w:r w:rsidRPr="005D1798">
        <w:t>6. Preliminari</w:t>
      </w:r>
      <w:r w:rsidR="00B01A49" w:rsidRPr="005D1798">
        <w:t xml:space="preserve"> lauko klasės</w:t>
      </w:r>
      <w:r w:rsidRPr="005D1798">
        <w:t xml:space="preserve"> </w:t>
      </w:r>
      <w:r w:rsidR="00B01A49" w:rsidRPr="005D1798">
        <w:t>(</w:t>
      </w:r>
      <w:r w:rsidR="00153ECF" w:rsidRPr="005D1798">
        <w:t>pavėsinės su terasa</w:t>
      </w:r>
      <w:r w:rsidR="00B01A49" w:rsidRPr="005D1798">
        <w:t>)</w:t>
      </w:r>
      <w:r w:rsidRPr="005D1798">
        <w:t xml:space="preserve"> </w:t>
      </w:r>
      <w:r w:rsidR="003313D4" w:rsidRPr="005D1798">
        <w:t xml:space="preserve">vizualizacija ir </w:t>
      </w:r>
      <w:r w:rsidRPr="005D1798">
        <w:t>montavimo vieta pateikiama Techninės specifikacijos 1 priede.</w:t>
      </w:r>
    </w:p>
    <w:p w14:paraId="4780A8C6" w14:textId="005CB447" w:rsidR="008163D1" w:rsidRPr="005D1798" w:rsidRDefault="008B3BCB">
      <w:pPr>
        <w:widowControl w:val="0"/>
        <w:ind w:firstLine="567"/>
        <w:jc w:val="both"/>
      </w:pPr>
      <w:r w:rsidRPr="005D1798">
        <w:t xml:space="preserve">7. </w:t>
      </w:r>
      <w:r w:rsidR="005B54DF" w:rsidRPr="005D1798">
        <w:t>Rangovas</w:t>
      </w:r>
      <w:r w:rsidRPr="005D1798">
        <w:t xml:space="preserve"> turi užtikrinti, kad lauko </w:t>
      </w:r>
      <w:r w:rsidR="000E62E3" w:rsidRPr="005D1798">
        <w:t>klasė</w:t>
      </w:r>
      <w:r w:rsidR="00B01A49" w:rsidRPr="005D1798">
        <w:t xml:space="preserve"> (</w:t>
      </w:r>
      <w:r w:rsidR="00153ECF" w:rsidRPr="005D1798">
        <w:t>pavėsinė su terasa</w:t>
      </w:r>
      <w:r w:rsidR="00B01A49" w:rsidRPr="005D1798">
        <w:t>)</w:t>
      </w:r>
      <w:r w:rsidRPr="005D1798">
        <w:t xml:space="preserve"> ir įrenginiai būtų montuojami profesionalių specialistų, kurie vadovautųsi visais saugumo reikalavimais, skirtais tokio tipo įrenginiams, ir užtikrintų darbų nuoseklumą ir kokybę.</w:t>
      </w:r>
    </w:p>
    <w:p w14:paraId="2DD79616" w14:textId="77777777" w:rsidR="008163D1" w:rsidRPr="005D1798" w:rsidRDefault="008163D1">
      <w:pPr>
        <w:widowControl w:val="0"/>
        <w:ind w:firstLine="567"/>
        <w:jc w:val="both"/>
      </w:pPr>
    </w:p>
    <w:p w14:paraId="42A5A1E2" w14:textId="77777777" w:rsidR="008163D1" w:rsidRPr="005D1798" w:rsidRDefault="008B3BCB">
      <w:pPr>
        <w:widowControl w:val="0"/>
        <w:numPr>
          <w:ilvl w:val="0"/>
          <w:numId w:val="1"/>
        </w:numPr>
        <w:jc w:val="center"/>
        <w:rPr>
          <w:b/>
        </w:rPr>
      </w:pPr>
      <w:r w:rsidRPr="005D1798">
        <w:rPr>
          <w:b/>
        </w:rPr>
        <w:t>Techniniai reikalavimai</w:t>
      </w:r>
    </w:p>
    <w:p w14:paraId="67403769" w14:textId="77777777" w:rsidR="008163D1" w:rsidRPr="005D1798" w:rsidRDefault="008163D1">
      <w:pPr>
        <w:jc w:val="both"/>
      </w:pPr>
    </w:p>
    <w:tbl>
      <w:tblPr>
        <w:tblStyle w:val="a"/>
        <w:tblW w:w="96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2126"/>
        <w:gridCol w:w="6830"/>
      </w:tblGrid>
      <w:tr w:rsidR="001054DB" w:rsidRPr="005D1798" w14:paraId="1CAA9408" w14:textId="77777777" w:rsidTr="00DF09CC">
        <w:tc>
          <w:tcPr>
            <w:tcW w:w="704" w:type="dxa"/>
            <w:vAlign w:val="center"/>
          </w:tcPr>
          <w:p w14:paraId="259AAEF5" w14:textId="77777777" w:rsidR="008163D1" w:rsidRPr="005D1798" w:rsidRDefault="008B3BCB" w:rsidP="00C7260E">
            <w:pPr>
              <w:jc w:val="center"/>
              <w:rPr>
                <w:rFonts w:ascii="Times New Roman" w:eastAsia="Times New Roman" w:hAnsi="Times New Roman" w:cs="Times New Roman"/>
                <w:b/>
                <w:sz w:val="24"/>
                <w:szCs w:val="24"/>
              </w:rPr>
            </w:pPr>
            <w:r w:rsidRPr="005D1798">
              <w:rPr>
                <w:rFonts w:ascii="Times New Roman" w:eastAsia="Times New Roman" w:hAnsi="Times New Roman" w:cs="Times New Roman"/>
                <w:b/>
                <w:sz w:val="24"/>
                <w:szCs w:val="24"/>
              </w:rPr>
              <w:t>Eil.</w:t>
            </w:r>
          </w:p>
          <w:p w14:paraId="3A36B17D" w14:textId="77777777" w:rsidR="008163D1" w:rsidRPr="005D1798" w:rsidRDefault="008B3BCB" w:rsidP="00C7260E">
            <w:pPr>
              <w:jc w:val="center"/>
              <w:rPr>
                <w:rFonts w:ascii="Times New Roman" w:eastAsia="Times New Roman" w:hAnsi="Times New Roman" w:cs="Times New Roman"/>
                <w:b/>
                <w:sz w:val="24"/>
                <w:szCs w:val="24"/>
              </w:rPr>
            </w:pPr>
            <w:r w:rsidRPr="005D1798">
              <w:rPr>
                <w:rFonts w:ascii="Times New Roman" w:eastAsia="Times New Roman" w:hAnsi="Times New Roman" w:cs="Times New Roman"/>
                <w:b/>
                <w:sz w:val="24"/>
                <w:szCs w:val="24"/>
              </w:rPr>
              <w:t>Nr.</w:t>
            </w:r>
          </w:p>
        </w:tc>
        <w:tc>
          <w:tcPr>
            <w:tcW w:w="2126" w:type="dxa"/>
            <w:vAlign w:val="center"/>
          </w:tcPr>
          <w:p w14:paraId="5F43E2FF" w14:textId="77777777" w:rsidR="008163D1" w:rsidRPr="005D1798" w:rsidRDefault="008B3BCB" w:rsidP="00C7260E">
            <w:pPr>
              <w:rPr>
                <w:rFonts w:ascii="Times New Roman" w:eastAsia="Times New Roman" w:hAnsi="Times New Roman" w:cs="Times New Roman"/>
                <w:b/>
                <w:sz w:val="24"/>
                <w:szCs w:val="24"/>
              </w:rPr>
            </w:pPr>
            <w:r w:rsidRPr="005D1798">
              <w:rPr>
                <w:rFonts w:ascii="Times New Roman" w:eastAsia="Times New Roman" w:hAnsi="Times New Roman" w:cs="Times New Roman"/>
                <w:b/>
                <w:sz w:val="24"/>
                <w:szCs w:val="24"/>
              </w:rPr>
              <w:t>Parametro pavadinimas</w:t>
            </w:r>
          </w:p>
        </w:tc>
        <w:tc>
          <w:tcPr>
            <w:tcW w:w="6830" w:type="dxa"/>
            <w:vAlign w:val="center"/>
          </w:tcPr>
          <w:p w14:paraId="4A6841A1" w14:textId="77777777" w:rsidR="008163D1" w:rsidRPr="005D1798" w:rsidRDefault="008B3BCB" w:rsidP="00C7260E">
            <w:pPr>
              <w:jc w:val="both"/>
              <w:rPr>
                <w:rFonts w:ascii="Times New Roman" w:eastAsia="Times New Roman" w:hAnsi="Times New Roman" w:cs="Times New Roman"/>
                <w:b/>
                <w:sz w:val="24"/>
                <w:szCs w:val="24"/>
              </w:rPr>
            </w:pPr>
            <w:r w:rsidRPr="005D1798">
              <w:rPr>
                <w:rFonts w:ascii="Times New Roman" w:eastAsia="Times New Roman" w:hAnsi="Times New Roman" w:cs="Times New Roman"/>
                <w:b/>
                <w:sz w:val="24"/>
                <w:szCs w:val="24"/>
              </w:rPr>
              <w:t xml:space="preserve">                  Reikalavimai</w:t>
            </w:r>
          </w:p>
        </w:tc>
      </w:tr>
      <w:tr w:rsidR="001054DB" w:rsidRPr="005D1798" w14:paraId="7B57A209" w14:textId="77777777" w:rsidTr="00DF09CC">
        <w:trPr>
          <w:trHeight w:val="417"/>
        </w:trPr>
        <w:tc>
          <w:tcPr>
            <w:tcW w:w="704" w:type="dxa"/>
            <w:vAlign w:val="center"/>
          </w:tcPr>
          <w:p w14:paraId="56FDC8E0" w14:textId="77777777" w:rsidR="008163D1" w:rsidRPr="005D1798" w:rsidRDefault="008B3BCB" w:rsidP="00C7260E">
            <w:pPr>
              <w:jc w:val="center"/>
              <w:rPr>
                <w:rFonts w:ascii="Times New Roman" w:eastAsia="Times New Roman" w:hAnsi="Times New Roman" w:cs="Times New Roman"/>
                <w:b/>
                <w:sz w:val="24"/>
                <w:szCs w:val="24"/>
              </w:rPr>
            </w:pPr>
            <w:r w:rsidRPr="005D1798">
              <w:rPr>
                <w:rFonts w:ascii="Times New Roman" w:eastAsia="Times New Roman" w:hAnsi="Times New Roman" w:cs="Times New Roman"/>
                <w:b/>
                <w:sz w:val="24"/>
                <w:szCs w:val="24"/>
              </w:rPr>
              <w:t>1</w:t>
            </w:r>
          </w:p>
        </w:tc>
        <w:tc>
          <w:tcPr>
            <w:tcW w:w="2126" w:type="dxa"/>
            <w:vAlign w:val="center"/>
          </w:tcPr>
          <w:p w14:paraId="61102EA3" w14:textId="274EF0AB" w:rsidR="008163D1" w:rsidRPr="005D1798" w:rsidRDefault="00153ECF" w:rsidP="00C7260E">
            <w:pPr>
              <w:rPr>
                <w:rFonts w:ascii="Times New Roman" w:eastAsia="Times New Roman" w:hAnsi="Times New Roman" w:cs="Times New Roman"/>
                <w:b/>
                <w:sz w:val="24"/>
                <w:szCs w:val="24"/>
              </w:rPr>
            </w:pPr>
            <w:r w:rsidRPr="005D1798">
              <w:rPr>
                <w:rFonts w:ascii="Times New Roman" w:eastAsia="Times New Roman" w:hAnsi="Times New Roman" w:cs="Times New Roman"/>
                <w:b/>
                <w:sz w:val="24"/>
                <w:szCs w:val="24"/>
              </w:rPr>
              <w:t>Pavėsinės su terasa matmenys</w:t>
            </w:r>
          </w:p>
        </w:tc>
        <w:tc>
          <w:tcPr>
            <w:tcW w:w="6830" w:type="dxa"/>
            <w:vAlign w:val="center"/>
          </w:tcPr>
          <w:p w14:paraId="375E8009" w14:textId="5B5789FA" w:rsidR="00153ECF" w:rsidRPr="005D1798" w:rsidRDefault="00EB1D41" w:rsidP="00153ECF">
            <w:pPr>
              <w:autoSpaceDE w:val="0"/>
              <w:autoSpaceDN w:val="0"/>
              <w:adjustRightInd w:val="0"/>
              <w:rPr>
                <w:rFonts w:ascii="Times New Roman" w:hAnsi="Times New Roman" w:cs="Times New Roman"/>
                <w:sz w:val="24"/>
                <w:szCs w:val="24"/>
              </w:rPr>
            </w:pPr>
            <w:r w:rsidRPr="005D1798">
              <w:rPr>
                <w:rFonts w:ascii="Times New Roman" w:hAnsi="Times New Roman" w:cs="Times New Roman"/>
                <w:sz w:val="24"/>
                <w:szCs w:val="24"/>
              </w:rPr>
              <w:t xml:space="preserve">Bendras </w:t>
            </w:r>
            <w:r w:rsidR="00153ECF" w:rsidRPr="005D1798">
              <w:rPr>
                <w:rFonts w:ascii="Times New Roman" w:hAnsi="Times New Roman" w:cs="Times New Roman"/>
                <w:sz w:val="24"/>
                <w:szCs w:val="24"/>
              </w:rPr>
              <w:t>ilgis – ne mažiau 8,90 m</w:t>
            </w:r>
            <w:r w:rsidRPr="005D1798">
              <w:rPr>
                <w:rFonts w:ascii="Times New Roman" w:hAnsi="Times New Roman" w:cs="Times New Roman"/>
                <w:sz w:val="24"/>
                <w:szCs w:val="24"/>
              </w:rPr>
              <w:t>. (pavėsinės ne mažiau 5,95 m, terasos – ne mažiaus 2,95 m.)</w:t>
            </w:r>
          </w:p>
          <w:p w14:paraId="3F62A134" w14:textId="77AF32A0" w:rsidR="00153ECF" w:rsidRPr="005D1798" w:rsidRDefault="00EB1D41" w:rsidP="00153ECF">
            <w:pPr>
              <w:autoSpaceDE w:val="0"/>
              <w:autoSpaceDN w:val="0"/>
              <w:adjustRightInd w:val="0"/>
              <w:rPr>
                <w:rFonts w:ascii="Times New Roman" w:hAnsi="Times New Roman" w:cs="Times New Roman"/>
                <w:sz w:val="24"/>
                <w:szCs w:val="24"/>
              </w:rPr>
            </w:pPr>
            <w:r w:rsidRPr="005D1798">
              <w:rPr>
                <w:rFonts w:ascii="Times New Roman" w:hAnsi="Times New Roman" w:cs="Times New Roman"/>
                <w:sz w:val="24"/>
                <w:szCs w:val="24"/>
              </w:rPr>
              <w:t xml:space="preserve">Bendras </w:t>
            </w:r>
            <w:r w:rsidR="00153ECF" w:rsidRPr="005D1798">
              <w:rPr>
                <w:rFonts w:ascii="Times New Roman" w:hAnsi="Times New Roman" w:cs="Times New Roman"/>
                <w:sz w:val="24"/>
                <w:szCs w:val="24"/>
              </w:rPr>
              <w:t xml:space="preserve">plotis – </w:t>
            </w:r>
            <w:r w:rsidRPr="005D1798">
              <w:rPr>
                <w:rFonts w:ascii="Times New Roman" w:hAnsi="Times New Roman" w:cs="Times New Roman"/>
                <w:sz w:val="24"/>
                <w:szCs w:val="24"/>
              </w:rPr>
              <w:t xml:space="preserve">pavėsinės ir terasos </w:t>
            </w:r>
            <w:r w:rsidR="00153ECF" w:rsidRPr="005D1798">
              <w:rPr>
                <w:rFonts w:ascii="Times New Roman" w:hAnsi="Times New Roman" w:cs="Times New Roman"/>
                <w:sz w:val="24"/>
                <w:szCs w:val="24"/>
              </w:rPr>
              <w:t>ne mažiau 5,90 m;</w:t>
            </w:r>
            <w:r w:rsidRPr="005D1798">
              <w:rPr>
                <w:rFonts w:ascii="Times New Roman" w:hAnsi="Times New Roman" w:cs="Times New Roman"/>
                <w:sz w:val="24"/>
                <w:szCs w:val="24"/>
              </w:rPr>
              <w:t xml:space="preserve"> </w:t>
            </w:r>
          </w:p>
          <w:p w14:paraId="45CF20C1" w14:textId="10A418B8" w:rsidR="00153ECF" w:rsidRPr="005D1798" w:rsidRDefault="00EB1D41" w:rsidP="00153ECF">
            <w:pPr>
              <w:autoSpaceDE w:val="0"/>
              <w:autoSpaceDN w:val="0"/>
              <w:adjustRightInd w:val="0"/>
              <w:rPr>
                <w:rFonts w:ascii="Times New Roman" w:hAnsi="Times New Roman" w:cs="Times New Roman"/>
                <w:sz w:val="24"/>
                <w:szCs w:val="24"/>
              </w:rPr>
            </w:pPr>
            <w:r w:rsidRPr="005D1798">
              <w:rPr>
                <w:rFonts w:ascii="Times New Roman" w:hAnsi="Times New Roman" w:cs="Times New Roman"/>
                <w:sz w:val="24"/>
                <w:szCs w:val="24"/>
              </w:rPr>
              <w:t>A</w:t>
            </w:r>
            <w:r w:rsidR="00153ECF" w:rsidRPr="005D1798">
              <w:rPr>
                <w:rFonts w:ascii="Times New Roman" w:hAnsi="Times New Roman" w:cs="Times New Roman"/>
                <w:sz w:val="24"/>
                <w:szCs w:val="24"/>
              </w:rPr>
              <w:t>ukštis (nuo grindų iki stogo kraigo viršaus) – ne mažiau 3,78 m;</w:t>
            </w:r>
          </w:p>
          <w:p w14:paraId="44DA0752" w14:textId="4CA435E0" w:rsidR="00A42C77" w:rsidRPr="005D1798" w:rsidRDefault="00EB1D41" w:rsidP="00153ECF">
            <w:pPr>
              <w:tabs>
                <w:tab w:val="left" w:pos="0"/>
              </w:tabs>
              <w:jc w:val="both"/>
              <w:rPr>
                <w:rFonts w:ascii="Times New Roman" w:eastAsia="Times New Roman" w:hAnsi="Times New Roman" w:cs="Times New Roman"/>
                <w:sz w:val="24"/>
                <w:szCs w:val="24"/>
              </w:rPr>
            </w:pPr>
            <w:r w:rsidRPr="005D1798">
              <w:rPr>
                <w:rFonts w:ascii="Times New Roman" w:hAnsi="Times New Roman" w:cs="Times New Roman"/>
                <w:sz w:val="24"/>
                <w:szCs w:val="24"/>
              </w:rPr>
              <w:t>Vi</w:t>
            </w:r>
            <w:r w:rsidR="00153ECF" w:rsidRPr="005D1798">
              <w:rPr>
                <w:rFonts w:ascii="Times New Roman" w:hAnsi="Times New Roman" w:cs="Times New Roman"/>
                <w:sz w:val="24"/>
                <w:szCs w:val="24"/>
              </w:rPr>
              <w:t>daus patalpos aukštis (nuo grindų iki lango viršaus) – ne mažiau 2,24 m;</w:t>
            </w:r>
          </w:p>
        </w:tc>
      </w:tr>
      <w:tr w:rsidR="001054DB" w:rsidRPr="005D1798" w14:paraId="59CF04E0" w14:textId="77777777" w:rsidTr="00DF09CC">
        <w:trPr>
          <w:trHeight w:val="308"/>
        </w:trPr>
        <w:tc>
          <w:tcPr>
            <w:tcW w:w="704" w:type="dxa"/>
            <w:vAlign w:val="center"/>
          </w:tcPr>
          <w:p w14:paraId="6BF03DE2" w14:textId="77777777" w:rsidR="008163D1" w:rsidRPr="005D1798" w:rsidRDefault="008B3BCB" w:rsidP="00C7260E">
            <w:pPr>
              <w:jc w:val="center"/>
              <w:rPr>
                <w:rFonts w:ascii="Times New Roman" w:eastAsia="Times New Roman" w:hAnsi="Times New Roman" w:cs="Times New Roman"/>
                <w:b/>
                <w:sz w:val="24"/>
                <w:szCs w:val="24"/>
              </w:rPr>
            </w:pPr>
            <w:r w:rsidRPr="005D1798">
              <w:rPr>
                <w:rFonts w:ascii="Times New Roman" w:eastAsia="Times New Roman" w:hAnsi="Times New Roman" w:cs="Times New Roman"/>
                <w:b/>
                <w:sz w:val="24"/>
                <w:szCs w:val="24"/>
              </w:rPr>
              <w:lastRenderedPageBreak/>
              <w:t>2</w:t>
            </w:r>
          </w:p>
        </w:tc>
        <w:tc>
          <w:tcPr>
            <w:tcW w:w="2126" w:type="dxa"/>
            <w:vAlign w:val="center"/>
          </w:tcPr>
          <w:p w14:paraId="7A8308CD" w14:textId="7BCF81B4" w:rsidR="008163D1" w:rsidRPr="005D1798" w:rsidRDefault="00153ECF" w:rsidP="00C7260E">
            <w:pPr>
              <w:rPr>
                <w:rFonts w:ascii="Times New Roman" w:eastAsia="Times New Roman" w:hAnsi="Times New Roman" w:cs="Times New Roman"/>
                <w:b/>
                <w:sz w:val="24"/>
                <w:szCs w:val="24"/>
              </w:rPr>
            </w:pPr>
            <w:r w:rsidRPr="005D1798">
              <w:rPr>
                <w:rFonts w:ascii="Times New Roman" w:eastAsia="Times New Roman" w:hAnsi="Times New Roman" w:cs="Times New Roman"/>
                <w:b/>
                <w:sz w:val="24"/>
                <w:szCs w:val="24"/>
              </w:rPr>
              <w:t xml:space="preserve">Sienos </w:t>
            </w:r>
          </w:p>
        </w:tc>
        <w:tc>
          <w:tcPr>
            <w:tcW w:w="6830" w:type="dxa"/>
            <w:vAlign w:val="center"/>
          </w:tcPr>
          <w:p w14:paraId="1A0C5018" w14:textId="71C95F6B" w:rsidR="00153ECF" w:rsidRPr="005D1798" w:rsidRDefault="00153ECF" w:rsidP="00ED77E1">
            <w:pPr>
              <w:autoSpaceDE w:val="0"/>
              <w:autoSpaceDN w:val="0"/>
              <w:adjustRightInd w:val="0"/>
              <w:jc w:val="both"/>
              <w:rPr>
                <w:rFonts w:ascii="Times New Roman" w:hAnsi="Times New Roman" w:cs="Times New Roman"/>
                <w:sz w:val="24"/>
                <w:szCs w:val="24"/>
              </w:rPr>
            </w:pPr>
            <w:r w:rsidRPr="005D1798">
              <w:rPr>
                <w:rFonts w:ascii="Times New Roman" w:hAnsi="Times New Roman" w:cs="Times New Roman"/>
                <w:sz w:val="24"/>
                <w:szCs w:val="24"/>
              </w:rPr>
              <w:t>Iš</w:t>
            </w:r>
            <w:r w:rsidR="00ED77E1" w:rsidRPr="005D1798">
              <w:rPr>
                <w:rFonts w:ascii="Times New Roman" w:hAnsi="Times New Roman" w:cs="Times New Roman"/>
                <w:sz w:val="24"/>
                <w:szCs w:val="24"/>
              </w:rPr>
              <w:t xml:space="preserve"> spygliuočių medienos (eglės, pušies ar lygiavertės)</w:t>
            </w:r>
            <w:r w:rsidRPr="005D1798">
              <w:rPr>
                <w:rFonts w:ascii="Times New Roman" w:hAnsi="Times New Roman" w:cs="Times New Roman"/>
                <w:sz w:val="24"/>
                <w:szCs w:val="24"/>
              </w:rPr>
              <w:t>, džiovintų, dažytų lentelių.</w:t>
            </w:r>
          </w:p>
          <w:p w14:paraId="0FF58A80" w14:textId="2C606158" w:rsidR="008163D1" w:rsidRPr="005D1798" w:rsidRDefault="00153ECF" w:rsidP="00ED77E1">
            <w:pPr>
              <w:autoSpaceDE w:val="0"/>
              <w:autoSpaceDN w:val="0"/>
              <w:adjustRightInd w:val="0"/>
              <w:jc w:val="both"/>
              <w:rPr>
                <w:rFonts w:ascii="Times New Roman" w:eastAsia="Times New Roman" w:hAnsi="Times New Roman" w:cs="Times New Roman"/>
                <w:sz w:val="24"/>
                <w:szCs w:val="24"/>
              </w:rPr>
            </w:pPr>
            <w:r w:rsidRPr="005D1798">
              <w:rPr>
                <w:rFonts w:ascii="Times New Roman" w:hAnsi="Times New Roman" w:cs="Times New Roman"/>
                <w:sz w:val="24"/>
                <w:szCs w:val="24"/>
              </w:rPr>
              <w:t>Spalva: išorė – pilka („antracitas“)</w:t>
            </w:r>
            <w:r w:rsidR="00ED77E1" w:rsidRPr="005D1798">
              <w:rPr>
                <w:rFonts w:ascii="Times New Roman" w:hAnsi="Times New Roman" w:cs="Times New Roman"/>
                <w:sz w:val="24"/>
                <w:szCs w:val="24"/>
              </w:rPr>
              <w:t xml:space="preserve"> arba lygiavertė spalva</w:t>
            </w:r>
            <w:r w:rsidRPr="005D1798">
              <w:rPr>
                <w:rFonts w:ascii="Times New Roman" w:hAnsi="Times New Roman" w:cs="Times New Roman"/>
                <w:sz w:val="24"/>
                <w:szCs w:val="24"/>
              </w:rPr>
              <w:t>; vidus - „šviesus ąžuolas“</w:t>
            </w:r>
            <w:r w:rsidR="00ED77E1" w:rsidRPr="005D1798">
              <w:rPr>
                <w:rFonts w:ascii="Times New Roman" w:hAnsi="Times New Roman" w:cs="Times New Roman"/>
                <w:sz w:val="24"/>
                <w:szCs w:val="24"/>
              </w:rPr>
              <w:t xml:space="preserve"> arba lygiavertė spalva</w:t>
            </w:r>
            <w:r w:rsidRPr="005D1798">
              <w:rPr>
                <w:rFonts w:ascii="Times New Roman" w:hAnsi="Times New Roman" w:cs="Times New Roman"/>
                <w:sz w:val="24"/>
                <w:szCs w:val="24"/>
              </w:rPr>
              <w:t>.</w:t>
            </w:r>
          </w:p>
        </w:tc>
      </w:tr>
      <w:tr w:rsidR="001054DB" w:rsidRPr="005D1798" w14:paraId="1788A706" w14:textId="77777777" w:rsidTr="00DF09CC">
        <w:trPr>
          <w:trHeight w:val="628"/>
        </w:trPr>
        <w:tc>
          <w:tcPr>
            <w:tcW w:w="704" w:type="dxa"/>
            <w:vAlign w:val="center"/>
          </w:tcPr>
          <w:p w14:paraId="75FADDF0" w14:textId="77777777" w:rsidR="008163D1" w:rsidRPr="005D1798" w:rsidRDefault="008B3BCB" w:rsidP="00C7260E">
            <w:pPr>
              <w:jc w:val="center"/>
              <w:rPr>
                <w:rFonts w:ascii="Times New Roman" w:eastAsia="Times New Roman" w:hAnsi="Times New Roman" w:cs="Times New Roman"/>
                <w:b/>
                <w:sz w:val="24"/>
                <w:szCs w:val="24"/>
              </w:rPr>
            </w:pPr>
            <w:r w:rsidRPr="005D1798">
              <w:rPr>
                <w:rFonts w:ascii="Times New Roman" w:eastAsia="Times New Roman" w:hAnsi="Times New Roman" w:cs="Times New Roman"/>
                <w:b/>
                <w:sz w:val="24"/>
                <w:szCs w:val="24"/>
              </w:rPr>
              <w:t>3</w:t>
            </w:r>
          </w:p>
        </w:tc>
        <w:tc>
          <w:tcPr>
            <w:tcW w:w="2126" w:type="dxa"/>
            <w:vAlign w:val="center"/>
          </w:tcPr>
          <w:p w14:paraId="342134DA" w14:textId="4758B856" w:rsidR="008163D1" w:rsidRPr="005D1798" w:rsidRDefault="00153ECF" w:rsidP="00C7260E">
            <w:pPr>
              <w:rPr>
                <w:rFonts w:ascii="Times New Roman" w:eastAsia="Times New Roman" w:hAnsi="Times New Roman" w:cs="Times New Roman"/>
                <w:b/>
                <w:sz w:val="24"/>
                <w:szCs w:val="24"/>
              </w:rPr>
            </w:pPr>
            <w:r w:rsidRPr="005D1798">
              <w:rPr>
                <w:rFonts w:ascii="Times New Roman" w:eastAsia="Times New Roman" w:hAnsi="Times New Roman" w:cs="Times New Roman"/>
                <w:b/>
                <w:sz w:val="24"/>
                <w:szCs w:val="24"/>
              </w:rPr>
              <w:t>Grindys</w:t>
            </w:r>
          </w:p>
        </w:tc>
        <w:tc>
          <w:tcPr>
            <w:tcW w:w="6830" w:type="dxa"/>
            <w:vAlign w:val="center"/>
          </w:tcPr>
          <w:p w14:paraId="767277FC" w14:textId="77777777" w:rsidR="008163D1" w:rsidRPr="005D1798" w:rsidRDefault="00153ECF" w:rsidP="00ED77E1">
            <w:pPr>
              <w:autoSpaceDE w:val="0"/>
              <w:autoSpaceDN w:val="0"/>
              <w:adjustRightInd w:val="0"/>
              <w:jc w:val="both"/>
              <w:rPr>
                <w:rFonts w:ascii="Times New Roman" w:hAnsi="Times New Roman" w:cs="Times New Roman"/>
                <w:sz w:val="24"/>
                <w:szCs w:val="24"/>
              </w:rPr>
            </w:pPr>
            <w:r w:rsidRPr="005D1798">
              <w:rPr>
                <w:rFonts w:ascii="Times New Roman" w:hAnsi="Times New Roman" w:cs="Times New Roman"/>
                <w:sz w:val="24"/>
                <w:szCs w:val="24"/>
              </w:rPr>
              <w:t xml:space="preserve">30 mm impregnuotos spygliuočių medienos grindlentės, nudažytos ,,riešuto“ </w:t>
            </w:r>
            <w:r w:rsidR="00ED77E1" w:rsidRPr="005D1798">
              <w:rPr>
                <w:rFonts w:ascii="Times New Roman" w:hAnsi="Times New Roman" w:cs="Times New Roman"/>
                <w:sz w:val="24"/>
                <w:szCs w:val="24"/>
              </w:rPr>
              <w:t>arba lygiavertė</w:t>
            </w:r>
            <w:r w:rsidR="00ED77E1" w:rsidRPr="005D1798">
              <w:rPr>
                <w:rFonts w:ascii="Times New Roman" w:hAnsi="Times New Roman" w:cs="Times New Roman"/>
                <w:i/>
                <w:iCs/>
                <w:sz w:val="24"/>
                <w:szCs w:val="24"/>
              </w:rPr>
              <w:t xml:space="preserve"> </w:t>
            </w:r>
            <w:r w:rsidRPr="005D1798">
              <w:rPr>
                <w:rFonts w:ascii="Times New Roman" w:hAnsi="Times New Roman" w:cs="Times New Roman"/>
                <w:sz w:val="24"/>
                <w:szCs w:val="24"/>
              </w:rPr>
              <w:t>spalva, bei impregnuotos medinės pamato sijos 120x120 mm</w:t>
            </w:r>
            <w:r w:rsidR="00CA22BC" w:rsidRPr="005D1798">
              <w:rPr>
                <w:rFonts w:ascii="Times New Roman" w:hAnsi="Times New Roman" w:cs="Times New Roman"/>
                <w:sz w:val="24"/>
                <w:szCs w:val="24"/>
              </w:rPr>
              <w:t xml:space="preserve"> (</w:t>
            </w:r>
            <w:r w:rsidR="00DF09CC" w:rsidRPr="005D1798">
              <w:rPr>
                <w:rFonts w:ascii="Times New Roman" w:hAnsi="Times New Roman" w:cs="Times New Roman"/>
                <w:sz w:val="24"/>
                <w:szCs w:val="24"/>
              </w:rPr>
              <w:t xml:space="preserve">leidžiama </w:t>
            </w:r>
            <w:r w:rsidR="00CA22BC" w:rsidRPr="005D1798">
              <w:rPr>
                <w:rFonts w:ascii="Times New Roman" w:hAnsi="Times New Roman" w:cs="Times New Roman"/>
                <w:sz w:val="24"/>
                <w:szCs w:val="24"/>
              </w:rPr>
              <w:t>± 5 mm</w:t>
            </w:r>
            <w:r w:rsidR="00DF09CC" w:rsidRPr="005D1798">
              <w:rPr>
                <w:rFonts w:ascii="Times New Roman" w:hAnsi="Times New Roman" w:cs="Times New Roman"/>
                <w:sz w:val="24"/>
                <w:szCs w:val="24"/>
              </w:rPr>
              <w:t xml:space="preserve"> paklaida</w:t>
            </w:r>
            <w:r w:rsidR="00CA22BC" w:rsidRPr="005D1798">
              <w:rPr>
                <w:rFonts w:ascii="Times New Roman" w:hAnsi="Times New Roman" w:cs="Times New Roman"/>
                <w:sz w:val="24"/>
                <w:szCs w:val="24"/>
              </w:rPr>
              <w:t>)</w:t>
            </w:r>
            <w:r w:rsidR="00ED77E1" w:rsidRPr="005D1798">
              <w:rPr>
                <w:rFonts w:ascii="Times New Roman" w:hAnsi="Times New Roman" w:cs="Times New Roman"/>
                <w:sz w:val="24"/>
                <w:szCs w:val="24"/>
              </w:rPr>
              <w:t xml:space="preserve">. </w:t>
            </w:r>
          </w:p>
          <w:p w14:paraId="2C85793B" w14:textId="2A3C665B" w:rsidR="00ED77E1" w:rsidRPr="005D1798" w:rsidRDefault="00ED77E1" w:rsidP="00ED77E1">
            <w:pPr>
              <w:autoSpaceDE w:val="0"/>
              <w:autoSpaceDN w:val="0"/>
              <w:adjustRightInd w:val="0"/>
              <w:jc w:val="both"/>
              <w:rPr>
                <w:rFonts w:ascii="Times New Roman" w:hAnsi="Times New Roman" w:cs="Times New Roman"/>
                <w:sz w:val="24"/>
                <w:szCs w:val="24"/>
              </w:rPr>
            </w:pPr>
            <w:r w:rsidRPr="005D1798">
              <w:rPr>
                <w:rFonts w:ascii="Times New Roman" w:hAnsi="Times New Roman" w:cs="Times New Roman"/>
                <w:sz w:val="24"/>
                <w:szCs w:val="24"/>
              </w:rPr>
              <w:t>Mediena turi būti impregnuota nuo drėgmės, pelėsio ir medienos kenkėjų.</w:t>
            </w:r>
          </w:p>
        </w:tc>
      </w:tr>
      <w:tr w:rsidR="001054DB" w:rsidRPr="005D1798" w14:paraId="0CD532A4" w14:textId="77777777" w:rsidTr="00DF09CC">
        <w:trPr>
          <w:trHeight w:val="474"/>
        </w:trPr>
        <w:tc>
          <w:tcPr>
            <w:tcW w:w="704" w:type="dxa"/>
            <w:vAlign w:val="center"/>
          </w:tcPr>
          <w:p w14:paraId="707C5BCE" w14:textId="6CE86923" w:rsidR="008163D1" w:rsidRPr="005D1798" w:rsidRDefault="00C7260E" w:rsidP="00C7260E">
            <w:pPr>
              <w:jc w:val="center"/>
              <w:rPr>
                <w:rFonts w:ascii="Times New Roman" w:eastAsia="Times New Roman" w:hAnsi="Times New Roman" w:cs="Times New Roman"/>
                <w:b/>
                <w:sz w:val="24"/>
                <w:szCs w:val="24"/>
              </w:rPr>
            </w:pPr>
            <w:r w:rsidRPr="005D1798">
              <w:rPr>
                <w:rFonts w:ascii="Times New Roman" w:eastAsia="Times New Roman" w:hAnsi="Times New Roman" w:cs="Times New Roman"/>
                <w:b/>
                <w:sz w:val="24"/>
                <w:szCs w:val="24"/>
              </w:rPr>
              <w:t>4</w:t>
            </w:r>
          </w:p>
        </w:tc>
        <w:tc>
          <w:tcPr>
            <w:tcW w:w="2126" w:type="dxa"/>
            <w:vAlign w:val="center"/>
          </w:tcPr>
          <w:p w14:paraId="6DDAEABD" w14:textId="49DA9F98" w:rsidR="008163D1" w:rsidRPr="005D1798" w:rsidRDefault="00153ECF" w:rsidP="00C7260E">
            <w:pPr>
              <w:rPr>
                <w:rFonts w:ascii="Times New Roman" w:eastAsia="Times New Roman" w:hAnsi="Times New Roman" w:cs="Times New Roman"/>
                <w:b/>
                <w:sz w:val="24"/>
                <w:szCs w:val="24"/>
              </w:rPr>
            </w:pPr>
            <w:r w:rsidRPr="005D1798">
              <w:rPr>
                <w:rFonts w:ascii="Times New Roman" w:eastAsia="Times New Roman" w:hAnsi="Times New Roman" w:cs="Times New Roman"/>
                <w:b/>
                <w:sz w:val="24"/>
                <w:szCs w:val="24"/>
              </w:rPr>
              <w:t>Langai</w:t>
            </w:r>
          </w:p>
        </w:tc>
        <w:tc>
          <w:tcPr>
            <w:tcW w:w="6830" w:type="dxa"/>
            <w:vAlign w:val="center"/>
          </w:tcPr>
          <w:p w14:paraId="0FD5817C" w14:textId="139D3680" w:rsidR="008163D1" w:rsidRPr="005D1798" w:rsidRDefault="00153ECF" w:rsidP="00ED77E1">
            <w:pPr>
              <w:autoSpaceDE w:val="0"/>
              <w:autoSpaceDN w:val="0"/>
              <w:adjustRightInd w:val="0"/>
              <w:jc w:val="both"/>
              <w:rPr>
                <w:rFonts w:ascii="Times New Roman" w:eastAsia="Times New Roman" w:hAnsi="Times New Roman" w:cs="Times New Roman"/>
                <w:sz w:val="24"/>
                <w:szCs w:val="24"/>
              </w:rPr>
            </w:pPr>
            <w:r w:rsidRPr="005D1798">
              <w:rPr>
                <w:rFonts w:ascii="Times New Roman" w:hAnsi="Times New Roman" w:cs="Times New Roman"/>
                <w:sz w:val="24"/>
                <w:szCs w:val="24"/>
              </w:rPr>
              <w:t>Grūdinto stiklo stumdomi langai ir aliuminio konstrukcija su užraktu iš lauko, spalva RAL-8017</w:t>
            </w:r>
            <w:r w:rsidR="00DF09CC" w:rsidRPr="005D1798">
              <w:rPr>
                <w:rFonts w:ascii="Times New Roman" w:hAnsi="Times New Roman" w:cs="Times New Roman"/>
                <w:sz w:val="24"/>
                <w:szCs w:val="24"/>
              </w:rPr>
              <w:t xml:space="preserve"> </w:t>
            </w:r>
            <w:r w:rsidR="00DF09CC" w:rsidRPr="005D1798">
              <w:rPr>
                <w:rFonts w:ascii="Times New Roman" w:hAnsi="Times New Roman" w:cs="Times New Roman"/>
                <w:bCs/>
                <w:sz w:val="24"/>
                <w:szCs w:val="24"/>
              </w:rPr>
              <w:t>arba lygiavertė spalva</w:t>
            </w:r>
            <w:r w:rsidR="00CE214F" w:rsidRPr="005D1798">
              <w:rPr>
                <w:rFonts w:ascii="Times New Roman" w:hAnsi="Times New Roman" w:cs="Times New Roman"/>
                <w:sz w:val="24"/>
                <w:szCs w:val="24"/>
              </w:rPr>
              <w:t>, atspari UV spinduliams ir šalčiui</w:t>
            </w:r>
          </w:p>
        </w:tc>
      </w:tr>
      <w:tr w:rsidR="001054DB" w:rsidRPr="005D1798" w14:paraId="3E1C1CF8" w14:textId="77777777" w:rsidTr="00DF09CC">
        <w:trPr>
          <w:trHeight w:val="558"/>
        </w:trPr>
        <w:tc>
          <w:tcPr>
            <w:tcW w:w="704" w:type="dxa"/>
            <w:vAlign w:val="center"/>
          </w:tcPr>
          <w:p w14:paraId="6A0477B8" w14:textId="77777777" w:rsidR="008163D1" w:rsidRPr="005D1798" w:rsidRDefault="008B3BCB" w:rsidP="00C7260E">
            <w:pPr>
              <w:jc w:val="center"/>
              <w:rPr>
                <w:rFonts w:ascii="Times New Roman" w:eastAsia="Times New Roman" w:hAnsi="Times New Roman" w:cs="Times New Roman"/>
                <w:b/>
                <w:sz w:val="24"/>
                <w:szCs w:val="24"/>
              </w:rPr>
            </w:pPr>
            <w:r w:rsidRPr="005D1798">
              <w:rPr>
                <w:rFonts w:ascii="Times New Roman" w:eastAsia="Times New Roman" w:hAnsi="Times New Roman" w:cs="Times New Roman"/>
                <w:b/>
                <w:sz w:val="24"/>
                <w:szCs w:val="24"/>
              </w:rPr>
              <w:t>5</w:t>
            </w:r>
          </w:p>
        </w:tc>
        <w:tc>
          <w:tcPr>
            <w:tcW w:w="2126" w:type="dxa"/>
            <w:vAlign w:val="center"/>
          </w:tcPr>
          <w:p w14:paraId="4871CC3F" w14:textId="2E5304AD" w:rsidR="008163D1" w:rsidRPr="005D1798" w:rsidRDefault="00153ECF" w:rsidP="00C7260E">
            <w:pPr>
              <w:rPr>
                <w:rFonts w:ascii="Times New Roman" w:eastAsia="Times New Roman" w:hAnsi="Times New Roman" w:cs="Times New Roman"/>
                <w:b/>
                <w:sz w:val="24"/>
                <w:szCs w:val="24"/>
              </w:rPr>
            </w:pPr>
            <w:r w:rsidRPr="005D1798">
              <w:rPr>
                <w:rFonts w:ascii="Times New Roman" w:eastAsia="Times New Roman" w:hAnsi="Times New Roman" w:cs="Times New Roman"/>
                <w:b/>
                <w:sz w:val="24"/>
                <w:szCs w:val="24"/>
              </w:rPr>
              <w:t>Stogas</w:t>
            </w:r>
          </w:p>
        </w:tc>
        <w:tc>
          <w:tcPr>
            <w:tcW w:w="6830" w:type="dxa"/>
          </w:tcPr>
          <w:p w14:paraId="5CA842EB" w14:textId="12EC2C08" w:rsidR="008163D1" w:rsidRPr="005D1798" w:rsidRDefault="00153ECF" w:rsidP="00ED77E1">
            <w:pPr>
              <w:autoSpaceDE w:val="0"/>
              <w:autoSpaceDN w:val="0"/>
              <w:adjustRightInd w:val="0"/>
              <w:jc w:val="both"/>
              <w:rPr>
                <w:rFonts w:ascii="Times New Roman" w:eastAsia="Times New Roman" w:hAnsi="Times New Roman" w:cs="Times New Roman"/>
                <w:sz w:val="24"/>
                <w:szCs w:val="24"/>
              </w:rPr>
            </w:pPr>
            <w:r w:rsidRPr="005D1798">
              <w:rPr>
                <w:rFonts w:ascii="Times New Roman" w:hAnsi="Times New Roman" w:cs="Times New Roman"/>
                <w:sz w:val="24"/>
                <w:szCs w:val="24"/>
              </w:rPr>
              <w:t xml:space="preserve">Keturių šlaitų spygliuočių medienos lentų (dažytos), dengtas bitumine klijuojama ir prikalama stogo danga, pilkos spalvos </w:t>
            </w:r>
            <w:proofErr w:type="spellStart"/>
            <w:r w:rsidRPr="005D1798">
              <w:rPr>
                <w:rFonts w:ascii="Times New Roman" w:hAnsi="Times New Roman" w:cs="Times New Roman"/>
                <w:sz w:val="24"/>
                <w:szCs w:val="24"/>
              </w:rPr>
              <w:t>čerpele</w:t>
            </w:r>
            <w:proofErr w:type="spellEnd"/>
            <w:r w:rsidRPr="005D1798">
              <w:rPr>
                <w:rFonts w:ascii="Times New Roman" w:hAnsi="Times New Roman" w:cs="Times New Roman"/>
                <w:sz w:val="24"/>
                <w:szCs w:val="24"/>
              </w:rPr>
              <w:t>.</w:t>
            </w:r>
            <w:r w:rsidR="00EB1D41" w:rsidRPr="005D1798">
              <w:rPr>
                <w:rFonts w:ascii="Times New Roman" w:hAnsi="Times New Roman" w:cs="Times New Roman"/>
                <w:sz w:val="24"/>
                <w:szCs w:val="24"/>
              </w:rPr>
              <w:t xml:space="preserve"> Terasa taip pat po stogu.</w:t>
            </w:r>
          </w:p>
        </w:tc>
      </w:tr>
      <w:tr w:rsidR="001054DB" w:rsidRPr="005D1798" w14:paraId="5263923C" w14:textId="77777777" w:rsidTr="00DF09CC">
        <w:trPr>
          <w:trHeight w:val="558"/>
        </w:trPr>
        <w:tc>
          <w:tcPr>
            <w:tcW w:w="704" w:type="dxa"/>
            <w:vAlign w:val="center"/>
          </w:tcPr>
          <w:p w14:paraId="579029A3" w14:textId="2B166258" w:rsidR="008163D1" w:rsidRPr="005D1798" w:rsidRDefault="00C7260E" w:rsidP="00C7260E">
            <w:pPr>
              <w:jc w:val="center"/>
              <w:rPr>
                <w:rFonts w:ascii="Times New Roman" w:eastAsia="Times New Roman" w:hAnsi="Times New Roman" w:cs="Times New Roman"/>
                <w:b/>
                <w:sz w:val="24"/>
                <w:szCs w:val="24"/>
              </w:rPr>
            </w:pPr>
            <w:r w:rsidRPr="005D1798">
              <w:rPr>
                <w:rFonts w:ascii="Times New Roman" w:eastAsia="Times New Roman" w:hAnsi="Times New Roman" w:cs="Times New Roman"/>
                <w:b/>
                <w:sz w:val="24"/>
                <w:szCs w:val="24"/>
              </w:rPr>
              <w:t>6</w:t>
            </w:r>
          </w:p>
        </w:tc>
        <w:tc>
          <w:tcPr>
            <w:tcW w:w="2126" w:type="dxa"/>
            <w:vAlign w:val="center"/>
          </w:tcPr>
          <w:p w14:paraId="509A405C" w14:textId="3A9A0B3F" w:rsidR="008163D1" w:rsidRPr="005D1798" w:rsidRDefault="00153ECF" w:rsidP="00C7260E">
            <w:pPr>
              <w:rPr>
                <w:rFonts w:ascii="Times New Roman" w:eastAsia="Times New Roman" w:hAnsi="Times New Roman" w:cs="Times New Roman"/>
                <w:b/>
                <w:sz w:val="24"/>
                <w:szCs w:val="24"/>
              </w:rPr>
            </w:pPr>
            <w:r w:rsidRPr="005D1798">
              <w:rPr>
                <w:rFonts w:ascii="Times New Roman" w:eastAsia="Times New Roman" w:hAnsi="Times New Roman" w:cs="Times New Roman"/>
                <w:b/>
                <w:sz w:val="24"/>
                <w:szCs w:val="24"/>
              </w:rPr>
              <w:t>Statiniai - kolonos</w:t>
            </w:r>
          </w:p>
        </w:tc>
        <w:tc>
          <w:tcPr>
            <w:tcW w:w="6830" w:type="dxa"/>
          </w:tcPr>
          <w:p w14:paraId="48A3E3B6" w14:textId="65F1652D" w:rsidR="008163D1" w:rsidRPr="005D1798" w:rsidRDefault="00EB1D41" w:rsidP="00ED77E1">
            <w:pPr>
              <w:tabs>
                <w:tab w:val="left" w:pos="0"/>
              </w:tabs>
              <w:jc w:val="both"/>
              <w:rPr>
                <w:rFonts w:ascii="Times New Roman" w:eastAsia="Times New Roman" w:hAnsi="Times New Roman" w:cs="Times New Roman"/>
                <w:sz w:val="24"/>
                <w:szCs w:val="24"/>
              </w:rPr>
            </w:pPr>
            <w:r w:rsidRPr="005D1798">
              <w:rPr>
                <w:rFonts w:ascii="Times New Roman" w:hAnsi="Times New Roman" w:cs="Times New Roman"/>
                <w:sz w:val="24"/>
                <w:szCs w:val="24"/>
              </w:rPr>
              <w:t>S</w:t>
            </w:r>
            <w:r w:rsidR="00153ECF" w:rsidRPr="005D1798">
              <w:rPr>
                <w:rFonts w:ascii="Times New Roman" w:hAnsi="Times New Roman" w:cs="Times New Roman"/>
                <w:sz w:val="24"/>
                <w:szCs w:val="24"/>
              </w:rPr>
              <w:t>pygliuočių mediena 120x120 mm</w:t>
            </w:r>
            <w:r w:rsidR="00CA22BC" w:rsidRPr="005D1798">
              <w:rPr>
                <w:rFonts w:ascii="Times New Roman" w:hAnsi="Times New Roman" w:cs="Times New Roman"/>
                <w:sz w:val="24"/>
                <w:szCs w:val="24"/>
              </w:rPr>
              <w:t xml:space="preserve"> </w:t>
            </w:r>
            <w:r w:rsidR="00DF09CC" w:rsidRPr="005D1798">
              <w:rPr>
                <w:rFonts w:ascii="Times New Roman" w:hAnsi="Times New Roman" w:cs="Times New Roman"/>
                <w:sz w:val="24"/>
                <w:szCs w:val="24"/>
              </w:rPr>
              <w:t>(leidžiama ± 5 mm paklaida)</w:t>
            </w:r>
          </w:p>
        </w:tc>
      </w:tr>
      <w:tr w:rsidR="00EB1D41" w:rsidRPr="005D1798" w14:paraId="08D9D695" w14:textId="77777777" w:rsidTr="00DF09CC">
        <w:trPr>
          <w:trHeight w:val="450"/>
        </w:trPr>
        <w:tc>
          <w:tcPr>
            <w:tcW w:w="704" w:type="dxa"/>
            <w:vAlign w:val="center"/>
          </w:tcPr>
          <w:p w14:paraId="50EDEED3" w14:textId="49C18F6C" w:rsidR="00EB1D41" w:rsidRPr="005D1798" w:rsidRDefault="00EB1D41" w:rsidP="00EB1D41">
            <w:pPr>
              <w:jc w:val="center"/>
              <w:rPr>
                <w:rFonts w:ascii="Times New Roman" w:eastAsia="Times New Roman" w:hAnsi="Times New Roman" w:cs="Times New Roman"/>
                <w:b/>
                <w:sz w:val="24"/>
                <w:szCs w:val="24"/>
              </w:rPr>
            </w:pPr>
            <w:r w:rsidRPr="005D1798">
              <w:rPr>
                <w:rFonts w:ascii="Times New Roman" w:eastAsia="Times New Roman" w:hAnsi="Times New Roman" w:cs="Times New Roman"/>
                <w:b/>
                <w:sz w:val="24"/>
                <w:szCs w:val="24"/>
              </w:rPr>
              <w:t>7</w:t>
            </w:r>
          </w:p>
        </w:tc>
        <w:tc>
          <w:tcPr>
            <w:tcW w:w="2126" w:type="dxa"/>
          </w:tcPr>
          <w:p w14:paraId="5835D99C" w14:textId="440D2BE9" w:rsidR="00EB1D41" w:rsidRPr="005D1798" w:rsidRDefault="00EB1D41" w:rsidP="00EB1D41">
            <w:pPr>
              <w:rPr>
                <w:rFonts w:ascii="Times New Roman" w:eastAsia="Times New Roman" w:hAnsi="Times New Roman" w:cs="Times New Roman"/>
                <w:b/>
                <w:sz w:val="24"/>
                <w:szCs w:val="24"/>
              </w:rPr>
            </w:pPr>
            <w:r w:rsidRPr="005D1798">
              <w:rPr>
                <w:rFonts w:ascii="Times New Roman" w:eastAsia="Times New Roman" w:hAnsi="Times New Roman" w:cs="Times New Roman"/>
                <w:b/>
                <w:sz w:val="24"/>
                <w:szCs w:val="24"/>
              </w:rPr>
              <w:t>Įėjimas ir durys</w:t>
            </w:r>
          </w:p>
        </w:tc>
        <w:tc>
          <w:tcPr>
            <w:tcW w:w="6830" w:type="dxa"/>
          </w:tcPr>
          <w:p w14:paraId="6BB48EDE" w14:textId="446A408D" w:rsidR="00EB1D41" w:rsidRPr="005D1798" w:rsidRDefault="00EB1D41" w:rsidP="00035184">
            <w:pPr>
              <w:ind w:left="31"/>
              <w:rPr>
                <w:rFonts w:ascii="Times New Roman" w:eastAsia="Times New Roman" w:hAnsi="Times New Roman" w:cs="Times New Roman"/>
                <w:sz w:val="24"/>
                <w:szCs w:val="24"/>
              </w:rPr>
            </w:pPr>
            <w:r w:rsidRPr="005D1798">
              <w:rPr>
                <w:rFonts w:ascii="Times New Roman" w:eastAsia="Times New Roman" w:hAnsi="Times New Roman" w:cs="Times New Roman"/>
                <w:sz w:val="24"/>
                <w:szCs w:val="24"/>
              </w:rPr>
              <w:t>Durų apačioje turi būti mechaninis atvirų durų fiksatorius</w:t>
            </w:r>
          </w:p>
        </w:tc>
      </w:tr>
      <w:tr w:rsidR="00EB1D41" w:rsidRPr="005D1798" w14:paraId="3914C350" w14:textId="77777777" w:rsidTr="00DF09CC">
        <w:trPr>
          <w:trHeight w:val="546"/>
        </w:trPr>
        <w:tc>
          <w:tcPr>
            <w:tcW w:w="704" w:type="dxa"/>
            <w:vAlign w:val="center"/>
          </w:tcPr>
          <w:p w14:paraId="1768FAC8" w14:textId="5198295F" w:rsidR="00EB1D41" w:rsidRPr="005D1798" w:rsidRDefault="00EB1D41" w:rsidP="00EB1D41">
            <w:pPr>
              <w:jc w:val="center"/>
              <w:rPr>
                <w:rFonts w:ascii="Times New Roman" w:hAnsi="Times New Roman" w:cs="Times New Roman"/>
                <w:b/>
                <w:sz w:val="24"/>
                <w:szCs w:val="24"/>
              </w:rPr>
            </w:pPr>
            <w:r w:rsidRPr="005D1798">
              <w:rPr>
                <w:rFonts w:ascii="Times New Roman" w:eastAsia="Times New Roman" w:hAnsi="Times New Roman" w:cs="Times New Roman"/>
                <w:b/>
                <w:sz w:val="24"/>
                <w:szCs w:val="24"/>
              </w:rPr>
              <w:t>8</w:t>
            </w:r>
          </w:p>
        </w:tc>
        <w:tc>
          <w:tcPr>
            <w:tcW w:w="2126" w:type="dxa"/>
            <w:vAlign w:val="center"/>
          </w:tcPr>
          <w:p w14:paraId="31698AA5" w14:textId="071E1709" w:rsidR="00EB1D41" w:rsidRPr="005D1798" w:rsidRDefault="00EB1D41" w:rsidP="00EB1D41">
            <w:pPr>
              <w:rPr>
                <w:rFonts w:ascii="Times New Roman" w:eastAsia="Times New Roman" w:hAnsi="Times New Roman" w:cs="Times New Roman"/>
                <w:b/>
                <w:sz w:val="24"/>
                <w:szCs w:val="24"/>
              </w:rPr>
            </w:pPr>
            <w:r w:rsidRPr="005D1798">
              <w:rPr>
                <w:rFonts w:ascii="Times New Roman" w:eastAsia="Times New Roman" w:hAnsi="Times New Roman" w:cs="Times New Roman"/>
                <w:b/>
                <w:sz w:val="24"/>
                <w:szCs w:val="24"/>
              </w:rPr>
              <w:t>Terasinis takelis užvažiavimui neįgaliesiems</w:t>
            </w:r>
          </w:p>
        </w:tc>
        <w:tc>
          <w:tcPr>
            <w:tcW w:w="6830" w:type="dxa"/>
          </w:tcPr>
          <w:p w14:paraId="38F8BA6D" w14:textId="286658FC" w:rsidR="00EB1D41" w:rsidRPr="005D1798" w:rsidRDefault="00EB1D41" w:rsidP="00EB1D41">
            <w:pPr>
              <w:tabs>
                <w:tab w:val="left" w:pos="0"/>
              </w:tabs>
              <w:jc w:val="both"/>
              <w:rPr>
                <w:rFonts w:ascii="Times New Roman" w:hAnsi="Times New Roman" w:cs="Times New Roman"/>
                <w:sz w:val="24"/>
                <w:szCs w:val="24"/>
              </w:rPr>
            </w:pPr>
            <w:r w:rsidRPr="005D1798">
              <w:rPr>
                <w:rFonts w:ascii="Times New Roman" w:eastAsia="Times New Roman" w:hAnsi="Times New Roman" w:cs="Times New Roman"/>
                <w:sz w:val="24"/>
                <w:szCs w:val="24"/>
              </w:rPr>
              <w:t xml:space="preserve">Įrengiamas 1 terasinis takelis - užvažiavimas neįgaliesiems. Takelis turi būti įrengiamas taip, kad atitiktų reikalavimus, nustatytus ISO 21542:2011, 8 skyriuje. Šis reglamentas („Pastatų prieinamumas – Projektavimo reikalavimai žmonėms su negalia“) nustato tarptautinius reikalavimus statinių ir jų aplinkos pritaikymui žmonėms su negalia, įskaitant nuolydžių parametrus, paviršiaus reikalavimus, takelio ilgį, maksimalų pakilimo aukštį ir pan. Ar </w:t>
            </w:r>
            <w:r w:rsidRPr="005D1798">
              <w:rPr>
                <w:rFonts w:ascii="Times New Roman" w:hAnsi="Times New Roman" w:cs="Times New Roman"/>
                <w:sz w:val="24"/>
                <w:szCs w:val="24"/>
                <w:lang w:eastAsia="ja-JP"/>
              </w:rPr>
              <w:t xml:space="preserve">pagal </w:t>
            </w:r>
            <w:r w:rsidRPr="005D1798">
              <w:rPr>
                <w:rFonts w:ascii="Times New Roman" w:hAnsi="Times New Roman" w:cs="Times New Roman"/>
                <w:i/>
                <w:sz w:val="24"/>
                <w:szCs w:val="24"/>
                <w:lang w:eastAsia="ja-JP"/>
              </w:rPr>
              <w:t>STR 2.03.01:2019 „Statinių prieinamumas”</w:t>
            </w:r>
            <w:r w:rsidRPr="005D1798">
              <w:rPr>
                <w:rFonts w:ascii="Times New Roman" w:hAnsi="Times New Roman" w:cs="Times New Roman"/>
                <w:sz w:val="24"/>
                <w:szCs w:val="24"/>
              </w:rPr>
              <w:t xml:space="preserve"> </w:t>
            </w:r>
            <w:r w:rsidRPr="005D1798">
              <w:rPr>
                <w:rFonts w:ascii="Times New Roman" w:hAnsi="Times New Roman" w:cs="Times New Roman"/>
                <w:sz w:val="24"/>
                <w:szCs w:val="24"/>
                <w:lang w:eastAsia="ja-JP"/>
              </w:rPr>
              <w:t xml:space="preserve">reikalavimus įrengta aikštelė ir pandusas su turėklais pritaikytas įvažiuoti į vidų su neįgaliojo vežimėliu. </w:t>
            </w:r>
          </w:p>
        </w:tc>
      </w:tr>
      <w:tr w:rsidR="00AA7DD3" w:rsidRPr="005D1798" w14:paraId="6F787041" w14:textId="77777777" w:rsidTr="00DF09CC">
        <w:trPr>
          <w:trHeight w:val="546"/>
        </w:trPr>
        <w:tc>
          <w:tcPr>
            <w:tcW w:w="704" w:type="dxa"/>
            <w:vAlign w:val="center"/>
          </w:tcPr>
          <w:p w14:paraId="209D053A" w14:textId="71AC6770" w:rsidR="00AA7DD3" w:rsidRPr="005D1798" w:rsidRDefault="003313D4" w:rsidP="00AA7DD3">
            <w:pPr>
              <w:jc w:val="center"/>
              <w:rPr>
                <w:rFonts w:ascii="Times New Roman" w:hAnsi="Times New Roman" w:cs="Times New Roman"/>
                <w:b/>
                <w:sz w:val="24"/>
                <w:szCs w:val="24"/>
              </w:rPr>
            </w:pPr>
            <w:r w:rsidRPr="005D1798">
              <w:rPr>
                <w:rFonts w:ascii="Times New Roman" w:hAnsi="Times New Roman" w:cs="Times New Roman"/>
                <w:b/>
                <w:sz w:val="24"/>
                <w:szCs w:val="24"/>
              </w:rPr>
              <w:t>9</w:t>
            </w:r>
          </w:p>
        </w:tc>
        <w:tc>
          <w:tcPr>
            <w:tcW w:w="2126" w:type="dxa"/>
            <w:tcBorders>
              <w:top w:val="single" w:sz="4" w:space="0" w:color="000000"/>
              <w:left w:val="single" w:sz="4" w:space="0" w:color="000000"/>
              <w:bottom w:val="single" w:sz="4" w:space="0" w:color="000000"/>
              <w:right w:val="single" w:sz="4" w:space="0" w:color="000000"/>
            </w:tcBorders>
            <w:vAlign w:val="center"/>
          </w:tcPr>
          <w:p w14:paraId="42DE444F" w14:textId="306376B2" w:rsidR="00AA7DD3" w:rsidRPr="005D1798" w:rsidRDefault="00AA7DD3" w:rsidP="00AA7DD3">
            <w:pPr>
              <w:rPr>
                <w:rFonts w:ascii="Times New Roman" w:hAnsi="Times New Roman" w:cs="Times New Roman"/>
                <w:b/>
                <w:sz w:val="24"/>
                <w:szCs w:val="24"/>
              </w:rPr>
            </w:pPr>
            <w:r w:rsidRPr="005D1798">
              <w:rPr>
                <w:rFonts w:ascii="Times New Roman" w:hAnsi="Times New Roman" w:cs="Times New Roman"/>
                <w:b/>
                <w:sz w:val="24"/>
                <w:szCs w:val="24"/>
              </w:rPr>
              <w:t>Elektrifikacija</w:t>
            </w:r>
          </w:p>
        </w:tc>
        <w:tc>
          <w:tcPr>
            <w:tcW w:w="6830" w:type="dxa"/>
            <w:tcBorders>
              <w:top w:val="single" w:sz="4" w:space="0" w:color="000000"/>
              <w:left w:val="single" w:sz="4" w:space="0" w:color="000000"/>
              <w:bottom w:val="single" w:sz="4" w:space="0" w:color="000000"/>
              <w:right w:val="single" w:sz="4" w:space="0" w:color="000000"/>
            </w:tcBorders>
          </w:tcPr>
          <w:p w14:paraId="72CD5298" w14:textId="48629328" w:rsidR="00AA7DD3" w:rsidRPr="005D1798" w:rsidRDefault="00AA7DD3" w:rsidP="00AA7DD3">
            <w:pPr>
              <w:tabs>
                <w:tab w:val="left" w:pos="0"/>
              </w:tabs>
              <w:jc w:val="both"/>
              <w:rPr>
                <w:rFonts w:ascii="Times New Roman" w:hAnsi="Times New Roman" w:cs="Times New Roman"/>
                <w:sz w:val="24"/>
                <w:szCs w:val="24"/>
              </w:rPr>
            </w:pPr>
            <w:r w:rsidRPr="005D1798">
              <w:rPr>
                <w:rFonts w:ascii="Times New Roman" w:hAnsi="Times New Roman" w:cs="Times New Roman"/>
                <w:sz w:val="24"/>
                <w:szCs w:val="24"/>
              </w:rPr>
              <w:t xml:space="preserve">Lauko klasę (pavėsinę su terasa) būtina pajungti prie esamų el. tinklų. </w:t>
            </w:r>
          </w:p>
          <w:p w14:paraId="58CBF987" w14:textId="061DEF1E" w:rsidR="00AA7DD3" w:rsidRPr="005D1798" w:rsidRDefault="00AA7DD3" w:rsidP="00AA7DD3">
            <w:pPr>
              <w:tabs>
                <w:tab w:val="left" w:pos="0"/>
              </w:tabs>
              <w:jc w:val="both"/>
              <w:rPr>
                <w:rFonts w:ascii="Times New Roman" w:hAnsi="Times New Roman" w:cs="Times New Roman"/>
                <w:sz w:val="24"/>
                <w:szCs w:val="24"/>
              </w:rPr>
            </w:pPr>
            <w:r w:rsidRPr="005D1798">
              <w:rPr>
                <w:rFonts w:ascii="Times New Roman" w:hAnsi="Times New Roman" w:cs="Times New Roman"/>
                <w:sz w:val="24"/>
                <w:szCs w:val="24"/>
              </w:rPr>
              <w:t>Elektros instaliacija turi atitikti „Elektros įrenginių montavimo taisyklių“ reikalavimus.</w:t>
            </w:r>
          </w:p>
          <w:p w14:paraId="3AA8E57B" w14:textId="77777777" w:rsidR="00AA7DD3" w:rsidRPr="005D1798" w:rsidRDefault="00AA7DD3" w:rsidP="00AA7DD3">
            <w:pPr>
              <w:tabs>
                <w:tab w:val="left" w:pos="0"/>
              </w:tabs>
              <w:jc w:val="both"/>
              <w:rPr>
                <w:rFonts w:ascii="Times New Roman" w:hAnsi="Times New Roman" w:cs="Times New Roman"/>
                <w:sz w:val="24"/>
                <w:szCs w:val="24"/>
              </w:rPr>
            </w:pPr>
            <w:r w:rsidRPr="005D1798">
              <w:rPr>
                <w:rFonts w:ascii="Times New Roman" w:hAnsi="Times New Roman" w:cs="Times New Roman"/>
                <w:sz w:val="24"/>
                <w:szCs w:val="24"/>
              </w:rPr>
              <w:t xml:space="preserve">Klasės viduje turi būti įrengtas LED apšvietimas, atitinkančiu higienos normas ir kištukiniai lizdai (jų skaičius ir įrengimo vieta derinami vietoje su užsakovu). </w:t>
            </w:r>
          </w:p>
          <w:p w14:paraId="63EF540D" w14:textId="7E98836D" w:rsidR="00ED77E1" w:rsidRPr="005D1798" w:rsidRDefault="00ED77E1" w:rsidP="00AA7DD3">
            <w:pPr>
              <w:tabs>
                <w:tab w:val="left" w:pos="0"/>
              </w:tabs>
              <w:jc w:val="both"/>
              <w:rPr>
                <w:rFonts w:ascii="Times New Roman" w:hAnsi="Times New Roman" w:cs="Times New Roman"/>
                <w:sz w:val="24"/>
                <w:szCs w:val="24"/>
              </w:rPr>
            </w:pPr>
            <w:r w:rsidRPr="005D1798">
              <w:rPr>
                <w:rFonts w:ascii="Times New Roman" w:hAnsi="Times New Roman" w:cs="Times New Roman"/>
                <w:sz w:val="24"/>
                <w:szCs w:val="24"/>
              </w:rPr>
              <w:t>Elektros instaliacija ir įrenginiai turi būti pritaikyti lauko sąlygoms (apsaugos klasė ne mažesnė kaip IP44).</w:t>
            </w:r>
          </w:p>
        </w:tc>
      </w:tr>
      <w:tr w:rsidR="004445CF" w:rsidRPr="005D1798" w14:paraId="429D8B77" w14:textId="77777777" w:rsidTr="00DF09CC">
        <w:trPr>
          <w:trHeight w:val="546"/>
        </w:trPr>
        <w:tc>
          <w:tcPr>
            <w:tcW w:w="704" w:type="dxa"/>
            <w:vAlign w:val="center"/>
          </w:tcPr>
          <w:p w14:paraId="366643BF" w14:textId="3FD5BD3A" w:rsidR="004445CF" w:rsidRPr="005D1798" w:rsidRDefault="004445CF" w:rsidP="00AA7DD3">
            <w:pPr>
              <w:jc w:val="center"/>
              <w:rPr>
                <w:rFonts w:ascii="Times New Roman" w:hAnsi="Times New Roman" w:cs="Times New Roman"/>
                <w:b/>
                <w:sz w:val="24"/>
                <w:szCs w:val="24"/>
              </w:rPr>
            </w:pPr>
            <w:r w:rsidRPr="005D1798">
              <w:rPr>
                <w:rFonts w:ascii="Times New Roman" w:hAnsi="Times New Roman" w:cs="Times New Roman"/>
                <w:b/>
                <w:sz w:val="24"/>
                <w:szCs w:val="24"/>
              </w:rPr>
              <w:t>10</w:t>
            </w:r>
          </w:p>
        </w:tc>
        <w:tc>
          <w:tcPr>
            <w:tcW w:w="2126" w:type="dxa"/>
            <w:tcBorders>
              <w:top w:val="single" w:sz="4" w:space="0" w:color="000000"/>
              <w:left w:val="single" w:sz="4" w:space="0" w:color="000000"/>
              <w:bottom w:val="single" w:sz="4" w:space="0" w:color="000000"/>
              <w:right w:val="single" w:sz="4" w:space="0" w:color="000000"/>
            </w:tcBorders>
            <w:vAlign w:val="center"/>
          </w:tcPr>
          <w:p w14:paraId="0C41BC87" w14:textId="0F1A541E" w:rsidR="004445CF" w:rsidRPr="005D1798" w:rsidRDefault="004445CF" w:rsidP="00AA7DD3">
            <w:pPr>
              <w:rPr>
                <w:rFonts w:ascii="Times New Roman" w:hAnsi="Times New Roman" w:cs="Times New Roman"/>
                <w:b/>
                <w:sz w:val="24"/>
                <w:szCs w:val="24"/>
              </w:rPr>
            </w:pPr>
            <w:r w:rsidRPr="005D1798">
              <w:rPr>
                <w:rFonts w:ascii="Times New Roman" w:hAnsi="Times New Roman" w:cs="Times New Roman"/>
                <w:b/>
                <w:sz w:val="24"/>
                <w:szCs w:val="24"/>
              </w:rPr>
              <w:t>Tvirtinimas</w:t>
            </w:r>
          </w:p>
        </w:tc>
        <w:tc>
          <w:tcPr>
            <w:tcW w:w="6830" w:type="dxa"/>
            <w:tcBorders>
              <w:top w:val="single" w:sz="4" w:space="0" w:color="000000"/>
              <w:left w:val="single" w:sz="4" w:space="0" w:color="000000"/>
              <w:bottom w:val="single" w:sz="4" w:space="0" w:color="000000"/>
              <w:right w:val="single" w:sz="4" w:space="0" w:color="000000"/>
            </w:tcBorders>
          </w:tcPr>
          <w:p w14:paraId="079D0C31" w14:textId="77777777" w:rsidR="004445CF" w:rsidRPr="005D1798" w:rsidRDefault="004445CF" w:rsidP="00AA7DD3">
            <w:pPr>
              <w:tabs>
                <w:tab w:val="left" w:pos="0"/>
              </w:tabs>
              <w:jc w:val="both"/>
              <w:rPr>
                <w:rFonts w:ascii="Times New Roman" w:hAnsi="Times New Roman" w:cs="Times New Roman"/>
                <w:sz w:val="24"/>
                <w:szCs w:val="24"/>
              </w:rPr>
            </w:pPr>
            <w:r w:rsidRPr="005D1798">
              <w:rPr>
                <w:rFonts w:ascii="Times New Roman" w:hAnsi="Times New Roman" w:cs="Times New Roman"/>
                <w:sz w:val="24"/>
                <w:szCs w:val="24"/>
              </w:rPr>
              <w:t xml:space="preserve">Lauko klasė (pavėsinė su terasa) statoma ant trinkelėmis grįstos aikštelės ir tvirtinama </w:t>
            </w:r>
            <w:proofErr w:type="spellStart"/>
            <w:r w:rsidRPr="005D1798">
              <w:rPr>
                <w:rFonts w:ascii="Times New Roman" w:hAnsi="Times New Roman" w:cs="Times New Roman"/>
                <w:sz w:val="24"/>
                <w:szCs w:val="24"/>
              </w:rPr>
              <w:t>ankeriniais</w:t>
            </w:r>
            <w:proofErr w:type="spellEnd"/>
            <w:r w:rsidRPr="005D1798">
              <w:rPr>
                <w:rFonts w:ascii="Times New Roman" w:hAnsi="Times New Roman" w:cs="Times New Roman"/>
                <w:sz w:val="24"/>
                <w:szCs w:val="24"/>
              </w:rPr>
              <w:t xml:space="preserve"> varžtais.</w:t>
            </w:r>
          </w:p>
          <w:p w14:paraId="50EA2BC2" w14:textId="2D051565" w:rsidR="00ED77E1" w:rsidRPr="005D1798" w:rsidRDefault="00ED77E1" w:rsidP="00AA7DD3">
            <w:pPr>
              <w:tabs>
                <w:tab w:val="left" w:pos="0"/>
              </w:tabs>
              <w:jc w:val="both"/>
              <w:rPr>
                <w:rFonts w:ascii="Times New Roman" w:hAnsi="Times New Roman" w:cs="Times New Roman"/>
                <w:sz w:val="24"/>
                <w:szCs w:val="24"/>
              </w:rPr>
            </w:pPr>
            <w:r w:rsidRPr="005D1798">
              <w:rPr>
                <w:rFonts w:ascii="Times New Roman" w:hAnsi="Times New Roman" w:cs="Times New Roman"/>
                <w:sz w:val="24"/>
                <w:szCs w:val="24"/>
              </w:rPr>
              <w:t>Konstrukcija turi būti stabiliai pritvirtinta ir atspari vėjo apkrovoms.</w:t>
            </w:r>
          </w:p>
        </w:tc>
      </w:tr>
      <w:tr w:rsidR="00AA7DD3" w:rsidRPr="005D1798" w14:paraId="27A39681" w14:textId="77777777" w:rsidTr="00DF09CC">
        <w:trPr>
          <w:trHeight w:val="546"/>
        </w:trPr>
        <w:tc>
          <w:tcPr>
            <w:tcW w:w="704" w:type="dxa"/>
            <w:vAlign w:val="center"/>
          </w:tcPr>
          <w:p w14:paraId="153677F3" w14:textId="271C01DE" w:rsidR="00AA7DD3" w:rsidRPr="005D1798" w:rsidRDefault="003313D4" w:rsidP="00AA7DD3">
            <w:pPr>
              <w:jc w:val="center"/>
              <w:rPr>
                <w:rFonts w:ascii="Times New Roman" w:hAnsi="Times New Roman" w:cs="Times New Roman"/>
                <w:b/>
                <w:sz w:val="24"/>
                <w:szCs w:val="24"/>
              </w:rPr>
            </w:pPr>
            <w:r w:rsidRPr="005D1798">
              <w:rPr>
                <w:rFonts w:ascii="Times New Roman" w:eastAsia="Times New Roman" w:hAnsi="Times New Roman" w:cs="Times New Roman"/>
                <w:b/>
                <w:sz w:val="24"/>
                <w:szCs w:val="24"/>
              </w:rPr>
              <w:t>1</w:t>
            </w:r>
            <w:r w:rsidR="00841F91" w:rsidRPr="005D1798">
              <w:rPr>
                <w:rFonts w:ascii="Times New Roman" w:eastAsia="Times New Roman" w:hAnsi="Times New Roman" w:cs="Times New Roman"/>
                <w:b/>
                <w:sz w:val="24"/>
                <w:szCs w:val="24"/>
              </w:rPr>
              <w:t>1</w:t>
            </w:r>
          </w:p>
        </w:tc>
        <w:tc>
          <w:tcPr>
            <w:tcW w:w="2126" w:type="dxa"/>
            <w:vAlign w:val="center"/>
          </w:tcPr>
          <w:p w14:paraId="7358520E" w14:textId="77777777" w:rsidR="00AA7DD3" w:rsidRPr="005D1798" w:rsidRDefault="00AA7DD3" w:rsidP="00AA7DD3">
            <w:pPr>
              <w:rPr>
                <w:rFonts w:ascii="Times New Roman" w:eastAsia="Times New Roman" w:hAnsi="Times New Roman" w:cs="Times New Roman"/>
                <w:b/>
                <w:sz w:val="24"/>
                <w:szCs w:val="24"/>
              </w:rPr>
            </w:pPr>
            <w:r w:rsidRPr="005D1798">
              <w:rPr>
                <w:rFonts w:ascii="Times New Roman" w:eastAsia="Times New Roman" w:hAnsi="Times New Roman" w:cs="Times New Roman"/>
                <w:b/>
                <w:sz w:val="24"/>
                <w:szCs w:val="24"/>
              </w:rPr>
              <w:t>Garantija</w:t>
            </w:r>
          </w:p>
          <w:p w14:paraId="65A45800" w14:textId="1B0C1110" w:rsidR="00AA7DD3" w:rsidRPr="005D1798" w:rsidRDefault="00AA7DD3" w:rsidP="00AA7DD3">
            <w:pPr>
              <w:rPr>
                <w:rFonts w:ascii="Times New Roman" w:eastAsia="Times New Roman" w:hAnsi="Times New Roman" w:cs="Times New Roman"/>
                <w:b/>
                <w:sz w:val="24"/>
                <w:szCs w:val="24"/>
              </w:rPr>
            </w:pPr>
          </w:p>
        </w:tc>
        <w:tc>
          <w:tcPr>
            <w:tcW w:w="6830" w:type="dxa"/>
          </w:tcPr>
          <w:p w14:paraId="30EF7158" w14:textId="37127C0A" w:rsidR="003313D4" w:rsidRPr="005D1798" w:rsidRDefault="003313D4" w:rsidP="003313D4">
            <w:pPr>
              <w:tabs>
                <w:tab w:val="left" w:pos="0"/>
              </w:tabs>
              <w:rPr>
                <w:rFonts w:ascii="Times New Roman" w:eastAsia="Times New Roman" w:hAnsi="Times New Roman" w:cs="Times New Roman"/>
                <w:sz w:val="24"/>
                <w:szCs w:val="24"/>
              </w:rPr>
            </w:pPr>
            <w:r w:rsidRPr="005D1798">
              <w:rPr>
                <w:rFonts w:ascii="Times New Roman" w:eastAsia="Times New Roman" w:hAnsi="Times New Roman" w:cs="Times New Roman"/>
                <w:sz w:val="24"/>
                <w:szCs w:val="24"/>
              </w:rPr>
              <w:t>Ne trumpesnė kaip  24  mėnesių garantija</w:t>
            </w:r>
            <w:r w:rsidR="00ED77E1" w:rsidRPr="005D1798">
              <w:rPr>
                <w:rFonts w:ascii="Times New Roman" w:eastAsia="Times New Roman" w:hAnsi="Times New Roman" w:cs="Times New Roman"/>
                <w:sz w:val="24"/>
                <w:szCs w:val="24"/>
              </w:rPr>
              <w:t>.</w:t>
            </w:r>
          </w:p>
          <w:p w14:paraId="7544BF87" w14:textId="776BF718" w:rsidR="00ED77E1" w:rsidRPr="005D1798" w:rsidRDefault="00ED77E1" w:rsidP="00ED77E1">
            <w:pPr>
              <w:tabs>
                <w:tab w:val="left" w:pos="0"/>
              </w:tabs>
              <w:jc w:val="both"/>
              <w:rPr>
                <w:rFonts w:ascii="Times New Roman" w:eastAsia="Times New Roman" w:hAnsi="Times New Roman" w:cs="Times New Roman"/>
                <w:sz w:val="24"/>
                <w:szCs w:val="24"/>
              </w:rPr>
            </w:pPr>
            <w:r w:rsidRPr="005D1798">
              <w:rPr>
                <w:rFonts w:ascii="Times New Roman" w:eastAsia="Times New Roman" w:hAnsi="Times New Roman" w:cs="Times New Roman"/>
                <w:sz w:val="24"/>
                <w:szCs w:val="24"/>
              </w:rPr>
              <w:t>Garantija taikoma konstrukcijai, medžiagoms ir montavimo darbams.</w:t>
            </w:r>
          </w:p>
          <w:p w14:paraId="6CDC1934" w14:textId="0A9F34C4" w:rsidR="003313D4" w:rsidRPr="005D1798" w:rsidRDefault="003313D4" w:rsidP="00260330">
            <w:pPr>
              <w:tabs>
                <w:tab w:val="left" w:pos="0"/>
              </w:tabs>
              <w:jc w:val="both"/>
              <w:rPr>
                <w:rFonts w:ascii="Times New Roman" w:eastAsia="Times New Roman" w:hAnsi="Times New Roman" w:cs="Times New Roman"/>
                <w:sz w:val="24"/>
                <w:szCs w:val="24"/>
              </w:rPr>
            </w:pPr>
            <w:r w:rsidRPr="005D1798">
              <w:rPr>
                <w:rFonts w:ascii="Times New Roman" w:eastAsia="Times New Roman" w:hAnsi="Times New Roman" w:cs="Times New Roman"/>
                <w:sz w:val="24"/>
                <w:szCs w:val="24"/>
              </w:rPr>
              <w:t>Garantinio laikotarpio metu Tiekėjas turi užtikrinti nemokamą lauko klasės įrenginių ar priedų tiekimą ir nemokamus remonto darbus įrenginių buvimo vietoje.</w:t>
            </w:r>
          </w:p>
          <w:p w14:paraId="6CD0F713" w14:textId="52BFD0BB" w:rsidR="00AA7DD3" w:rsidRPr="005D1798" w:rsidRDefault="003313D4" w:rsidP="003313D4">
            <w:pPr>
              <w:tabs>
                <w:tab w:val="left" w:pos="0"/>
              </w:tabs>
              <w:jc w:val="both"/>
              <w:rPr>
                <w:rFonts w:ascii="Times New Roman" w:eastAsia="Times New Roman" w:hAnsi="Times New Roman" w:cs="Times New Roman"/>
                <w:sz w:val="24"/>
                <w:szCs w:val="24"/>
              </w:rPr>
            </w:pPr>
            <w:r w:rsidRPr="005D1798">
              <w:rPr>
                <w:rFonts w:ascii="Times New Roman" w:eastAsia="Times New Roman" w:hAnsi="Times New Roman" w:cs="Times New Roman"/>
                <w:sz w:val="24"/>
                <w:szCs w:val="24"/>
              </w:rPr>
              <w:t>Montavimo metu bei garantiniu laikotarpiu išryškėję defektai turi būti pašalinami per 10 darbo dienų.</w:t>
            </w:r>
          </w:p>
        </w:tc>
      </w:tr>
      <w:tr w:rsidR="00AA7DD3" w:rsidRPr="005D1798" w14:paraId="529A0650" w14:textId="77777777" w:rsidTr="00DF09CC">
        <w:trPr>
          <w:trHeight w:val="546"/>
        </w:trPr>
        <w:tc>
          <w:tcPr>
            <w:tcW w:w="704" w:type="dxa"/>
            <w:vAlign w:val="center"/>
          </w:tcPr>
          <w:p w14:paraId="3DBE51C0" w14:textId="7305C7FA" w:rsidR="00AA7DD3" w:rsidRPr="005D1798" w:rsidRDefault="00AA7DD3" w:rsidP="00AA7DD3">
            <w:pPr>
              <w:jc w:val="center"/>
              <w:rPr>
                <w:rFonts w:ascii="Times New Roman" w:hAnsi="Times New Roman" w:cs="Times New Roman"/>
                <w:b/>
                <w:sz w:val="24"/>
                <w:szCs w:val="24"/>
              </w:rPr>
            </w:pPr>
            <w:bookmarkStart w:id="0" w:name="_Hlk222473774"/>
            <w:r w:rsidRPr="005D1798">
              <w:rPr>
                <w:rFonts w:ascii="Times New Roman" w:eastAsia="Times New Roman" w:hAnsi="Times New Roman" w:cs="Times New Roman"/>
                <w:b/>
                <w:sz w:val="24"/>
                <w:szCs w:val="24"/>
              </w:rPr>
              <w:t>1</w:t>
            </w:r>
            <w:r w:rsidR="00841F91" w:rsidRPr="005D1798">
              <w:rPr>
                <w:rFonts w:ascii="Times New Roman" w:eastAsia="Times New Roman" w:hAnsi="Times New Roman" w:cs="Times New Roman"/>
                <w:b/>
                <w:sz w:val="24"/>
                <w:szCs w:val="24"/>
              </w:rPr>
              <w:t>2</w:t>
            </w:r>
          </w:p>
        </w:tc>
        <w:tc>
          <w:tcPr>
            <w:tcW w:w="2126" w:type="dxa"/>
            <w:vAlign w:val="center"/>
          </w:tcPr>
          <w:p w14:paraId="49531A60" w14:textId="0607640D" w:rsidR="00AA7DD3" w:rsidRPr="005D1798" w:rsidRDefault="00AA7DD3" w:rsidP="00AA7DD3">
            <w:pPr>
              <w:rPr>
                <w:rFonts w:ascii="Times New Roman" w:eastAsia="Times New Roman" w:hAnsi="Times New Roman" w:cs="Times New Roman"/>
                <w:b/>
                <w:sz w:val="24"/>
                <w:szCs w:val="24"/>
              </w:rPr>
            </w:pPr>
            <w:r w:rsidRPr="005D1798">
              <w:rPr>
                <w:rFonts w:ascii="Times New Roman" w:eastAsia="Times New Roman" w:hAnsi="Times New Roman" w:cs="Times New Roman"/>
                <w:b/>
                <w:sz w:val="24"/>
                <w:szCs w:val="24"/>
              </w:rPr>
              <w:t xml:space="preserve">Aplinkosaugos reikalavimai </w:t>
            </w:r>
          </w:p>
        </w:tc>
        <w:tc>
          <w:tcPr>
            <w:tcW w:w="6830" w:type="dxa"/>
          </w:tcPr>
          <w:p w14:paraId="649602F7" w14:textId="77777777" w:rsidR="00AA7DD3" w:rsidRPr="005D1798" w:rsidRDefault="00AA7DD3" w:rsidP="00AA7DD3">
            <w:pPr>
              <w:tabs>
                <w:tab w:val="left" w:pos="567"/>
                <w:tab w:val="left" w:pos="5103"/>
                <w:tab w:val="left" w:pos="5387"/>
              </w:tabs>
              <w:jc w:val="both"/>
              <w:rPr>
                <w:rFonts w:ascii="Times New Roman" w:eastAsia="Times New Roman" w:hAnsi="Times New Roman" w:cs="Times New Roman"/>
                <w:sz w:val="24"/>
                <w:szCs w:val="24"/>
              </w:rPr>
            </w:pPr>
            <w:r w:rsidRPr="005D1798">
              <w:rPr>
                <w:rFonts w:ascii="Times New Roman" w:eastAsia="Times New Roman" w:hAnsi="Times New Roman" w:cs="Times New Roman"/>
                <w:sz w:val="24"/>
                <w:szCs w:val="24"/>
              </w:rPr>
              <w:t>Aplinkosauginiai kriterijai Prekėms nustatyti vadovaujantis Aplinkos apsaugos kriterijų taikymo, vykdant žaliuosius pirkimus, tvarkos aprašo, patvirtinto 2011 m. birželio 28 d. įsakymu D1-508 „Dėl Aplinkos apsaugos kriterijų taikymo, vykdant žaliuosius pirkimus, tvarkos aprašo patvirtinimo“ 4.4.4 p.:</w:t>
            </w:r>
          </w:p>
          <w:p w14:paraId="69FC9911" w14:textId="1FC5DE82" w:rsidR="00AA7DD3" w:rsidRPr="005D1798" w:rsidRDefault="00AA7DD3" w:rsidP="00AA7DD3">
            <w:pPr>
              <w:tabs>
                <w:tab w:val="left" w:pos="567"/>
                <w:tab w:val="left" w:pos="1314"/>
                <w:tab w:val="left" w:pos="1455"/>
                <w:tab w:val="left" w:pos="5103"/>
                <w:tab w:val="left" w:pos="5387"/>
              </w:tabs>
              <w:jc w:val="both"/>
              <w:rPr>
                <w:rFonts w:ascii="Times New Roman" w:eastAsia="Times New Roman" w:hAnsi="Times New Roman" w:cs="Times New Roman"/>
                <w:sz w:val="24"/>
                <w:szCs w:val="24"/>
              </w:rPr>
            </w:pPr>
            <w:bookmarkStart w:id="1" w:name="_2zl5dem2vw1t" w:colFirst="0" w:colLast="0"/>
            <w:bookmarkEnd w:id="1"/>
            <w:r w:rsidRPr="005D1798">
              <w:rPr>
                <w:rFonts w:ascii="Times New Roman" w:eastAsia="Times New Roman" w:hAnsi="Times New Roman" w:cs="Times New Roman"/>
                <w:sz w:val="24"/>
                <w:szCs w:val="24"/>
              </w:rPr>
              <w:lastRenderedPageBreak/>
              <w:t xml:space="preserve"> 4.4.4.4. prekė/gaminys/įrenginys yra tvirta, ilgaamžė, funkcionali ir  sudedamos dalys tinka naudoti daug kartų ir yra lengvai pataisomos / pakeičiamos t. y. lauko klasė-kupolas yra tvirtas, ilgaamžis, funkcionalus, jo susidėvėjusios dalys lengvai pataisomos, keičiant į ne prastesnės kokybės, vadovaujantis gamintojo rekomendacijomis. Užsakovui pareikalavus Tiekėjas privalo 3 d. d. bėgyje pateikti prekių/gaminių/įrenginių atitikties deklaracijas / sertifikatus. </w:t>
            </w:r>
          </w:p>
          <w:p w14:paraId="1427B6BC" w14:textId="1A890B21" w:rsidR="00AA7DD3" w:rsidRPr="005D1798" w:rsidRDefault="00AA7DD3" w:rsidP="00AA7DD3">
            <w:pPr>
              <w:tabs>
                <w:tab w:val="left" w:pos="0"/>
              </w:tabs>
              <w:jc w:val="both"/>
              <w:rPr>
                <w:rFonts w:ascii="Times New Roman" w:hAnsi="Times New Roman" w:cs="Times New Roman"/>
                <w:sz w:val="24"/>
                <w:szCs w:val="24"/>
              </w:rPr>
            </w:pPr>
            <w:bookmarkStart w:id="2" w:name="_scnlon5kcxui" w:colFirst="0" w:colLast="0"/>
            <w:bookmarkEnd w:id="2"/>
            <w:r w:rsidRPr="005D1798">
              <w:rPr>
                <w:rFonts w:ascii="Times New Roman" w:eastAsia="Times New Roman" w:hAnsi="Times New Roman" w:cs="Times New Roman"/>
                <w:sz w:val="24"/>
                <w:szCs w:val="24"/>
              </w:rPr>
              <w:t xml:space="preserve">  4.4.4.5, gaminys, virtęs atliekomis, tinka paruošti pakartotinai naudoti ar perdirbti.</w:t>
            </w:r>
          </w:p>
        </w:tc>
      </w:tr>
      <w:bookmarkEnd w:id="0"/>
    </w:tbl>
    <w:p w14:paraId="1BF2DAD3" w14:textId="54CE0D26" w:rsidR="008163D1" w:rsidRPr="005D1798" w:rsidRDefault="008163D1" w:rsidP="00B62A32"/>
    <w:p w14:paraId="1BE7C877" w14:textId="587C71D1" w:rsidR="00B212C5" w:rsidRPr="005D1798" w:rsidRDefault="00B212C5" w:rsidP="00B212C5">
      <w:pPr>
        <w:tabs>
          <w:tab w:val="left" w:pos="851"/>
        </w:tabs>
        <w:jc w:val="both"/>
        <w:rPr>
          <w:lang w:eastAsia="ja-JP"/>
        </w:rPr>
      </w:pPr>
      <w:r w:rsidRPr="005D1798">
        <w:rPr>
          <w:lang w:eastAsia="ja-JP"/>
        </w:rPr>
        <w:t xml:space="preserve">         8. </w:t>
      </w:r>
      <w:r w:rsidRPr="005D1798">
        <w:rPr>
          <w:rFonts w:eastAsia="Calibri"/>
        </w:rPr>
        <w:t>Visos medžiagos turi būti naujos, atitikti ES saugos, sveikatos, aplinkosaugos reikalavimus bei nacionalinius standartus.</w:t>
      </w:r>
    </w:p>
    <w:p w14:paraId="26024DEE" w14:textId="20FDA005" w:rsidR="00B212C5" w:rsidRPr="005D1798" w:rsidRDefault="00B212C5" w:rsidP="00B212C5">
      <w:pPr>
        <w:tabs>
          <w:tab w:val="left" w:pos="851"/>
        </w:tabs>
        <w:jc w:val="both"/>
        <w:rPr>
          <w:lang w:eastAsia="ja-JP"/>
        </w:rPr>
      </w:pPr>
      <w:r w:rsidRPr="005D1798">
        <w:rPr>
          <w:lang w:eastAsia="ja-JP"/>
        </w:rPr>
        <w:t xml:space="preserve">         9. Tiekėjo siūlomi sprendiniai (charakteristikos ir pan.) turi atitikti tokios paskirties pastatams keliamus reikalavimus. </w:t>
      </w:r>
    </w:p>
    <w:p w14:paraId="4601EA66" w14:textId="77777777" w:rsidR="00AA7DD3" w:rsidRPr="005D1798" w:rsidRDefault="00B212C5" w:rsidP="00B212C5">
      <w:pPr>
        <w:tabs>
          <w:tab w:val="left" w:pos="709"/>
        </w:tabs>
        <w:jc w:val="both"/>
        <w:rPr>
          <w:lang w:eastAsia="ja-JP"/>
        </w:rPr>
      </w:pPr>
      <w:r w:rsidRPr="005D1798">
        <w:rPr>
          <w:lang w:eastAsia="ja-JP"/>
        </w:rPr>
        <w:t xml:space="preserve">       10. Naudojamos medžiagos, įrenginiai ir gamybos bei montavimo technologijos turi atitikti Lietuvos Respublikos teisės aktus, Lietuvos standartus (LST), Europos standartus (EN), priimtus Lietuvos standartais, higienos normas (HN), statybos įstatymą bei reglamentus (STR). Jei Lietuvos standartai dar neparengti, taikomi EN standartai arba lygiaverčiai.</w:t>
      </w:r>
    </w:p>
    <w:p w14:paraId="49288987" w14:textId="10C6E2F0" w:rsidR="00AA7DD3" w:rsidRPr="005D1798" w:rsidRDefault="003313D4" w:rsidP="00880514">
      <w:pPr>
        <w:tabs>
          <w:tab w:val="left" w:pos="426"/>
        </w:tabs>
        <w:jc w:val="both"/>
        <w:rPr>
          <w:lang w:eastAsia="ja-JP"/>
        </w:rPr>
      </w:pPr>
      <w:r w:rsidRPr="005D1798">
        <w:rPr>
          <w:lang w:eastAsia="ja-JP"/>
        </w:rPr>
        <w:tab/>
      </w:r>
      <w:r w:rsidR="00AA7DD3" w:rsidRPr="005D1798">
        <w:rPr>
          <w:lang w:eastAsia="ja-JP"/>
        </w:rPr>
        <w:t>11. Visa tiekėjo siūloma elektroninė įranga ir elektros prekės turi būti su CE ženklu.</w:t>
      </w:r>
    </w:p>
    <w:p w14:paraId="71B6C636" w14:textId="64E26286" w:rsidR="00B212C5" w:rsidRPr="005D1798" w:rsidRDefault="00B212C5" w:rsidP="003313D4">
      <w:pPr>
        <w:tabs>
          <w:tab w:val="left" w:pos="851"/>
        </w:tabs>
        <w:jc w:val="both"/>
        <w:rPr>
          <w:lang w:eastAsia="ja-JP"/>
        </w:rPr>
      </w:pPr>
      <w:r w:rsidRPr="005D1798">
        <w:rPr>
          <w:lang w:eastAsia="ja-JP"/>
        </w:rPr>
        <w:t xml:space="preserve">       12. </w:t>
      </w:r>
      <w:r w:rsidR="00893D44" w:rsidRPr="005D1798">
        <w:rPr>
          <w:lang w:eastAsia="ja-JP"/>
        </w:rPr>
        <w:t>Lauko klasės</w:t>
      </w:r>
      <w:r w:rsidRPr="005D1798">
        <w:rPr>
          <w:lang w:eastAsia="ja-JP"/>
        </w:rPr>
        <w:t xml:space="preserve"> konstrukcija turi būti pagaminta taip, kad būtų užtikrinti esminiai statinio reikalavimai (mechaninis atsparumas ir pastovumas; gaisrinė sauga; higiena, sveikata, aplinkos apsauga; naudojimo sauga; apsauga nuo triukšmo; energijos taupymas ir šilumos išsaugojimas).</w:t>
      </w:r>
    </w:p>
    <w:p w14:paraId="2A569B3C" w14:textId="53D52225" w:rsidR="00AA7DD3" w:rsidRPr="005D1798" w:rsidRDefault="00AA7DD3" w:rsidP="00AA7DD3">
      <w:pPr>
        <w:tabs>
          <w:tab w:val="left" w:pos="993"/>
        </w:tabs>
        <w:jc w:val="both"/>
        <w:rPr>
          <w:lang w:eastAsia="ja-JP"/>
        </w:rPr>
      </w:pPr>
      <w:r w:rsidRPr="005D1798">
        <w:rPr>
          <w:lang w:eastAsia="ja-JP"/>
        </w:rPr>
        <w:t xml:space="preserve">       1</w:t>
      </w:r>
      <w:r w:rsidR="003313D4" w:rsidRPr="005D1798">
        <w:rPr>
          <w:lang w:eastAsia="ja-JP"/>
        </w:rPr>
        <w:t>3</w:t>
      </w:r>
      <w:r w:rsidRPr="005D1798">
        <w:rPr>
          <w:lang w:eastAsia="ja-JP"/>
        </w:rPr>
        <w:t>. Visi naudojami elektrotechnikos įrenginiai, gaminiai ir medžiagos turi atitikti normatyvinius dokumentus ir gamintojų technines sąlygas. Elektros įrenginiai ir aparatūra turi būti komplektuojami taip, kad atitiktų IP/IK apsaugos reikalavimus bei aplinkos sąlygas.</w:t>
      </w:r>
    </w:p>
    <w:p w14:paraId="35457608" w14:textId="379D4EAA" w:rsidR="00B212C5" w:rsidRPr="005D1798" w:rsidRDefault="00B212C5" w:rsidP="00B212C5">
      <w:pPr>
        <w:tabs>
          <w:tab w:val="left" w:pos="993"/>
        </w:tabs>
        <w:jc w:val="both"/>
        <w:rPr>
          <w:lang w:eastAsia="ja-JP"/>
        </w:rPr>
      </w:pPr>
      <w:r w:rsidRPr="005D1798">
        <w:rPr>
          <w:lang w:eastAsia="ja-JP"/>
        </w:rPr>
        <w:t xml:space="preserve">       1</w:t>
      </w:r>
      <w:r w:rsidR="003313D4" w:rsidRPr="005D1798">
        <w:rPr>
          <w:lang w:eastAsia="ja-JP"/>
        </w:rPr>
        <w:t>4</w:t>
      </w:r>
      <w:r w:rsidRPr="005D1798">
        <w:rPr>
          <w:lang w:eastAsia="ja-JP"/>
        </w:rPr>
        <w:t xml:space="preserve">. Visi apšvietimo prietaisai turi atitikti standartų IEC598/EN60598 reikalavimus, patalpų paskirtį ir aplinkos sąlygas. Jų šviesos techninės charakteristikos turi užtikrinti norminius apšvietimo rodiklius pagal higienos normas. Apšvietimo prietaisų apsaugos indeksai (IP) turi būti ne žemesni kaip IP20 sausoms patalpoms. Numatyti LED šviestuvai su paslėpta instaliacija konstruktyve. </w:t>
      </w:r>
    </w:p>
    <w:p w14:paraId="44CDE128" w14:textId="24F3615B" w:rsidR="00B212C5" w:rsidRPr="005D1798" w:rsidRDefault="00B212C5" w:rsidP="00B212C5">
      <w:pPr>
        <w:tabs>
          <w:tab w:val="left" w:pos="993"/>
        </w:tabs>
        <w:jc w:val="both"/>
        <w:rPr>
          <w:lang w:eastAsia="ja-JP"/>
        </w:rPr>
      </w:pPr>
      <w:r w:rsidRPr="005D1798">
        <w:t xml:space="preserve">      1</w:t>
      </w:r>
      <w:r w:rsidR="003313D4" w:rsidRPr="005D1798">
        <w:t>5</w:t>
      </w:r>
      <w:r w:rsidRPr="005D1798">
        <w:t xml:space="preserve">. </w:t>
      </w:r>
      <w:r w:rsidR="00AA7DD3" w:rsidRPr="005D1798">
        <w:t>Lauko klasėje</w:t>
      </w:r>
      <w:r w:rsidRPr="005D1798">
        <w:t xml:space="preserve"> sumontuojama priešgaisrinė signalizacija (dūmų detektoriai) su pajungimu į bendrą priešgaisrinės apsaugos sistemą, atitinkanti V-101 reikalavimus.</w:t>
      </w:r>
    </w:p>
    <w:p w14:paraId="2943839D" w14:textId="6E1395F7" w:rsidR="00B212C5" w:rsidRPr="005D1798" w:rsidRDefault="00B212C5" w:rsidP="00B212C5">
      <w:pPr>
        <w:tabs>
          <w:tab w:val="left" w:pos="993"/>
        </w:tabs>
        <w:jc w:val="both"/>
        <w:rPr>
          <w:lang w:eastAsia="ja-JP"/>
        </w:rPr>
      </w:pPr>
      <w:r w:rsidRPr="005D1798">
        <w:rPr>
          <w:lang w:eastAsia="ja-JP"/>
        </w:rPr>
        <w:t xml:space="preserve">      1</w:t>
      </w:r>
      <w:r w:rsidR="003313D4" w:rsidRPr="005D1798">
        <w:rPr>
          <w:lang w:eastAsia="ja-JP"/>
        </w:rPr>
        <w:t>6</w:t>
      </w:r>
      <w:r w:rsidRPr="005D1798">
        <w:rPr>
          <w:lang w:eastAsia="ja-JP"/>
        </w:rPr>
        <w:t>. Tiekėjas turi užtikrinti patikimą ir kokybišką galutinį produktą laikydamasis teisinių ir techninių reikalavimų visą garantijos laikotarpį.</w:t>
      </w:r>
    </w:p>
    <w:p w14:paraId="1E1CEDD6" w14:textId="721585D9" w:rsidR="00B212C5" w:rsidRPr="005D1798" w:rsidRDefault="00B212C5" w:rsidP="00B212C5">
      <w:pPr>
        <w:tabs>
          <w:tab w:val="left" w:pos="993"/>
        </w:tabs>
        <w:jc w:val="both"/>
        <w:rPr>
          <w:lang w:eastAsia="ja-JP"/>
        </w:rPr>
      </w:pPr>
      <w:r w:rsidRPr="005D1798">
        <w:rPr>
          <w:lang w:eastAsia="ja-JP"/>
        </w:rPr>
        <w:t xml:space="preserve">      1</w:t>
      </w:r>
      <w:r w:rsidR="003313D4" w:rsidRPr="005D1798">
        <w:rPr>
          <w:lang w:eastAsia="ja-JP"/>
        </w:rPr>
        <w:t>7</w:t>
      </w:r>
      <w:r w:rsidRPr="005D1798">
        <w:rPr>
          <w:lang w:eastAsia="ja-JP"/>
        </w:rPr>
        <w:t>. Pirkėjas turi teisę tikrinti pristatyto gaminio ir jo sumontavimo kokybę sutarties įgyvendinimo metu.</w:t>
      </w:r>
    </w:p>
    <w:p w14:paraId="7FDB520D" w14:textId="6AE53194" w:rsidR="00B212C5" w:rsidRPr="005D1798" w:rsidRDefault="00B212C5" w:rsidP="00B212C5">
      <w:pPr>
        <w:rPr>
          <w:lang w:eastAsia="ja-JP"/>
        </w:rPr>
      </w:pPr>
      <w:r w:rsidRPr="005D1798">
        <w:rPr>
          <w:lang w:eastAsia="ja-JP"/>
        </w:rPr>
        <w:t xml:space="preserve">      1</w:t>
      </w:r>
      <w:r w:rsidR="003313D4" w:rsidRPr="005D1798">
        <w:rPr>
          <w:lang w:eastAsia="ja-JP"/>
        </w:rPr>
        <w:t>8</w:t>
      </w:r>
      <w:r w:rsidRPr="005D1798">
        <w:rPr>
          <w:lang w:eastAsia="ja-JP"/>
        </w:rPr>
        <w:t>. Tiekėjas atsako, kad jo darbuotojai vykdydami pristatymo ir montavimo veiksmus laikytųsi darbo saugos, priešgaisrinės saugos, aplinkosaugos ir higienos norminių aktų reikalavimų.</w:t>
      </w:r>
    </w:p>
    <w:p w14:paraId="7B598A46" w14:textId="351AA4BA" w:rsidR="00D64940" w:rsidRPr="005D1798" w:rsidRDefault="00D64940" w:rsidP="00B212C5">
      <w:pPr>
        <w:rPr>
          <w:lang w:eastAsia="ja-JP"/>
        </w:rPr>
      </w:pPr>
    </w:p>
    <w:p w14:paraId="5A2E52CE" w14:textId="77777777" w:rsidR="00D64940" w:rsidRPr="005D1798" w:rsidRDefault="00D64940" w:rsidP="00B212C5"/>
    <w:p w14:paraId="4EC18CAB" w14:textId="77777777" w:rsidR="008163D1" w:rsidRPr="005D1798" w:rsidRDefault="005B54DF">
      <w:pPr>
        <w:spacing w:after="160" w:line="259" w:lineRule="auto"/>
      </w:pPr>
      <w:r w:rsidRPr="005D1798">
        <w:t>Priedai:</w:t>
      </w:r>
      <w:r w:rsidR="008B3BCB" w:rsidRPr="005D1798">
        <w:t xml:space="preserve"> </w:t>
      </w:r>
    </w:p>
    <w:p w14:paraId="723E68EA" w14:textId="472747B4" w:rsidR="008163D1" w:rsidRPr="005D1798" w:rsidRDefault="008B3BCB">
      <w:pPr>
        <w:numPr>
          <w:ilvl w:val="0"/>
          <w:numId w:val="2"/>
        </w:numPr>
        <w:spacing w:line="259" w:lineRule="auto"/>
      </w:pPr>
      <w:r w:rsidRPr="005D1798">
        <w:t>Lauko kl</w:t>
      </w:r>
      <w:r w:rsidR="00B212C5" w:rsidRPr="005D1798">
        <w:t xml:space="preserve">asės </w:t>
      </w:r>
      <w:r w:rsidR="002C60AD" w:rsidRPr="005D1798">
        <w:t>(</w:t>
      </w:r>
      <w:r w:rsidR="003313D4" w:rsidRPr="005D1798">
        <w:t>pavėsinės su terasa</w:t>
      </w:r>
      <w:r w:rsidR="002C60AD" w:rsidRPr="005D1798">
        <w:t>)</w:t>
      </w:r>
      <w:r w:rsidR="003313D4" w:rsidRPr="005D1798">
        <w:t xml:space="preserve"> </w:t>
      </w:r>
      <w:r w:rsidR="000602EE" w:rsidRPr="005D1798">
        <w:t>preliminari statymo</w:t>
      </w:r>
      <w:r w:rsidRPr="005D1798">
        <w:t xml:space="preserve"> vieta progimnazijos teritorijoje</w:t>
      </w:r>
      <w:r w:rsidR="000602EE" w:rsidRPr="005D1798">
        <w:t xml:space="preserve"> ir vizualizacija.</w:t>
      </w:r>
    </w:p>
    <w:p w14:paraId="68BD3C93" w14:textId="77777777" w:rsidR="008163D1" w:rsidRPr="00153ECF" w:rsidRDefault="008163D1">
      <w:pPr>
        <w:tabs>
          <w:tab w:val="left" w:pos="540"/>
          <w:tab w:val="left" w:pos="7088"/>
          <w:tab w:val="left" w:pos="7371"/>
        </w:tabs>
        <w:spacing w:line="259" w:lineRule="auto"/>
        <w:ind w:right="-567"/>
      </w:pPr>
    </w:p>
    <w:p w14:paraId="39BBD6F6" w14:textId="77777777" w:rsidR="00B561A0" w:rsidRDefault="00B561A0">
      <w:r>
        <w:br w:type="page"/>
      </w:r>
    </w:p>
    <w:p w14:paraId="6CC30BC2" w14:textId="5684BD21" w:rsidR="00B561A0" w:rsidRPr="00B561A0" w:rsidRDefault="008B3BCB" w:rsidP="00B561A0">
      <w:pPr>
        <w:tabs>
          <w:tab w:val="left" w:pos="540"/>
          <w:tab w:val="left" w:pos="7088"/>
          <w:tab w:val="left" w:pos="7371"/>
        </w:tabs>
        <w:spacing w:line="259" w:lineRule="auto"/>
        <w:ind w:left="1440" w:right="140"/>
        <w:jc w:val="right"/>
        <w:rPr>
          <w:sz w:val="20"/>
          <w:szCs w:val="20"/>
        </w:rPr>
      </w:pPr>
      <w:r w:rsidRPr="00B561A0">
        <w:rPr>
          <w:sz w:val="20"/>
          <w:szCs w:val="20"/>
        </w:rPr>
        <w:lastRenderedPageBreak/>
        <w:t>Techninės specifikacijos</w:t>
      </w:r>
    </w:p>
    <w:p w14:paraId="43D4D033" w14:textId="3D588157" w:rsidR="008163D1" w:rsidRDefault="008B3BCB" w:rsidP="00B561A0">
      <w:pPr>
        <w:tabs>
          <w:tab w:val="left" w:pos="540"/>
          <w:tab w:val="left" w:pos="7088"/>
          <w:tab w:val="left" w:pos="7371"/>
        </w:tabs>
        <w:spacing w:line="259" w:lineRule="auto"/>
        <w:ind w:left="1440" w:right="140"/>
        <w:jc w:val="right"/>
        <w:rPr>
          <w:b/>
          <w:sz w:val="20"/>
          <w:szCs w:val="20"/>
        </w:rPr>
      </w:pPr>
      <w:r w:rsidRPr="00B561A0">
        <w:rPr>
          <w:sz w:val="20"/>
          <w:szCs w:val="20"/>
        </w:rPr>
        <w:t>1 priedas</w:t>
      </w:r>
    </w:p>
    <w:p w14:paraId="14352979" w14:textId="77777777" w:rsidR="00B561A0" w:rsidRPr="00B561A0" w:rsidRDefault="00B561A0" w:rsidP="00B561A0">
      <w:pPr>
        <w:tabs>
          <w:tab w:val="left" w:pos="540"/>
          <w:tab w:val="left" w:pos="7088"/>
          <w:tab w:val="left" w:pos="7371"/>
        </w:tabs>
        <w:spacing w:line="259" w:lineRule="auto"/>
        <w:ind w:left="1440" w:right="140"/>
        <w:jc w:val="right"/>
        <w:rPr>
          <w:sz w:val="20"/>
          <w:szCs w:val="20"/>
        </w:rPr>
      </w:pPr>
    </w:p>
    <w:p w14:paraId="3F0E998A" w14:textId="2E3E780C" w:rsidR="002C6ECD" w:rsidRPr="00C7260E" w:rsidRDefault="002C6ECD" w:rsidP="00B561A0">
      <w:pPr>
        <w:spacing w:after="160" w:line="259" w:lineRule="auto"/>
        <w:ind w:right="140"/>
        <w:jc w:val="center"/>
        <w:rPr>
          <w:b/>
        </w:rPr>
      </w:pPr>
      <w:r w:rsidRPr="00C7260E">
        <w:rPr>
          <w:b/>
        </w:rPr>
        <w:t xml:space="preserve">Lauko klasės </w:t>
      </w:r>
      <w:r>
        <w:rPr>
          <w:b/>
        </w:rPr>
        <w:t>–</w:t>
      </w:r>
      <w:r w:rsidRPr="00C7260E">
        <w:rPr>
          <w:b/>
        </w:rPr>
        <w:t xml:space="preserve"> </w:t>
      </w:r>
      <w:r>
        <w:rPr>
          <w:b/>
        </w:rPr>
        <w:t>pavėsinės su</w:t>
      </w:r>
      <w:r w:rsidRPr="00C7260E">
        <w:rPr>
          <w:b/>
        </w:rPr>
        <w:t xml:space="preserve"> </w:t>
      </w:r>
      <w:r>
        <w:rPr>
          <w:b/>
        </w:rPr>
        <w:t>terasa</w:t>
      </w:r>
      <w:r w:rsidR="000602EE">
        <w:rPr>
          <w:b/>
        </w:rPr>
        <w:t xml:space="preserve"> preliminari</w:t>
      </w:r>
      <w:r w:rsidRPr="00C7260E">
        <w:rPr>
          <w:b/>
        </w:rPr>
        <w:t xml:space="preserve"> </w:t>
      </w:r>
      <w:r w:rsidR="000602EE">
        <w:rPr>
          <w:b/>
        </w:rPr>
        <w:t>statymo</w:t>
      </w:r>
      <w:r>
        <w:rPr>
          <w:b/>
        </w:rPr>
        <w:t xml:space="preserve"> vieta progimnazijos teritorijoje</w:t>
      </w:r>
    </w:p>
    <w:p w14:paraId="18D5EEC0" w14:textId="514333AA" w:rsidR="002C6ECD" w:rsidRDefault="000602EE">
      <w:pPr>
        <w:spacing w:after="160" w:line="259" w:lineRule="auto"/>
        <w:rPr>
          <w:b/>
        </w:rPr>
      </w:pPr>
      <w:r>
        <w:rPr>
          <w:noProof/>
        </w:rPr>
        <w:drawing>
          <wp:inline distT="0" distB="0" distL="0" distR="0" wp14:anchorId="49651C39" wp14:editId="2A45C27E">
            <wp:extent cx="6115050" cy="2638425"/>
            <wp:effectExtent l="0" t="0" r="0" b="9525"/>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15050" cy="2638425"/>
                    </a:xfrm>
                    <a:prstGeom prst="rect">
                      <a:avLst/>
                    </a:prstGeom>
                    <a:noFill/>
                    <a:ln>
                      <a:noFill/>
                    </a:ln>
                  </pic:spPr>
                </pic:pic>
              </a:graphicData>
            </a:graphic>
          </wp:inline>
        </w:drawing>
      </w:r>
    </w:p>
    <w:p w14:paraId="23A2178E" w14:textId="31402BE2" w:rsidR="002C6ECD" w:rsidRDefault="002C6ECD">
      <w:pPr>
        <w:spacing w:after="160" w:line="259" w:lineRule="auto"/>
        <w:rPr>
          <w:b/>
        </w:rPr>
      </w:pPr>
    </w:p>
    <w:p w14:paraId="05E05D03" w14:textId="77777777" w:rsidR="002C6ECD" w:rsidRPr="00C7260E" w:rsidRDefault="002C6ECD">
      <w:pPr>
        <w:spacing w:after="160" w:line="259" w:lineRule="auto"/>
        <w:rPr>
          <w:b/>
        </w:rPr>
      </w:pPr>
    </w:p>
    <w:p w14:paraId="0BF09D70" w14:textId="5498D308" w:rsidR="008163D1" w:rsidRPr="00C7260E" w:rsidRDefault="008B3BCB">
      <w:pPr>
        <w:spacing w:after="160" w:line="259" w:lineRule="auto"/>
        <w:jc w:val="center"/>
        <w:rPr>
          <w:b/>
        </w:rPr>
      </w:pPr>
      <w:bookmarkStart w:id="3" w:name="_Hlk222475939"/>
      <w:r w:rsidRPr="00C7260E">
        <w:rPr>
          <w:b/>
        </w:rPr>
        <w:t xml:space="preserve">Lauko klasės </w:t>
      </w:r>
      <w:r w:rsidR="003313D4">
        <w:rPr>
          <w:b/>
        </w:rPr>
        <w:t>–</w:t>
      </w:r>
      <w:r w:rsidRPr="00C7260E">
        <w:rPr>
          <w:b/>
        </w:rPr>
        <w:t xml:space="preserve"> </w:t>
      </w:r>
      <w:r w:rsidR="003313D4">
        <w:rPr>
          <w:b/>
        </w:rPr>
        <w:t>pavėsinės su</w:t>
      </w:r>
      <w:r w:rsidRPr="00C7260E">
        <w:rPr>
          <w:b/>
        </w:rPr>
        <w:t xml:space="preserve"> </w:t>
      </w:r>
      <w:r w:rsidR="003313D4">
        <w:rPr>
          <w:b/>
        </w:rPr>
        <w:t>terasa</w:t>
      </w:r>
      <w:r w:rsidRPr="00C7260E">
        <w:rPr>
          <w:b/>
        </w:rPr>
        <w:t xml:space="preserve"> </w:t>
      </w:r>
      <w:r w:rsidR="003313D4">
        <w:rPr>
          <w:b/>
        </w:rPr>
        <w:t>vizualizacija</w:t>
      </w:r>
    </w:p>
    <w:bookmarkEnd w:id="3"/>
    <w:p w14:paraId="0F8FAA0B" w14:textId="0E93706F" w:rsidR="003313D4" w:rsidRPr="00C7260E" w:rsidRDefault="003313D4">
      <w:pPr>
        <w:spacing w:after="160" w:line="259" w:lineRule="auto"/>
        <w:jc w:val="center"/>
        <w:rPr>
          <w:b/>
        </w:rPr>
      </w:pPr>
      <w:r w:rsidRPr="003313D4">
        <w:rPr>
          <w:b/>
          <w:noProof/>
        </w:rPr>
        <w:drawing>
          <wp:inline distT="0" distB="0" distL="0" distR="0" wp14:anchorId="53670FC9" wp14:editId="3CD14A5B">
            <wp:extent cx="6376821" cy="3819525"/>
            <wp:effectExtent l="0" t="0" r="508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37495" cy="3855867"/>
                    </a:xfrm>
                    <a:prstGeom prst="rect">
                      <a:avLst/>
                    </a:prstGeom>
                    <a:noFill/>
                    <a:ln>
                      <a:noFill/>
                    </a:ln>
                  </pic:spPr>
                </pic:pic>
              </a:graphicData>
            </a:graphic>
          </wp:inline>
        </w:drawing>
      </w:r>
    </w:p>
    <w:p w14:paraId="7A19E40B" w14:textId="77777777" w:rsidR="008163D1" w:rsidRPr="00C7260E" w:rsidRDefault="008163D1">
      <w:pPr>
        <w:jc w:val="center"/>
      </w:pPr>
    </w:p>
    <w:p w14:paraId="02B5B376" w14:textId="77777777" w:rsidR="003313D4" w:rsidRDefault="003313D4" w:rsidP="003313D4">
      <w:pPr>
        <w:spacing w:after="160" w:line="259" w:lineRule="auto"/>
        <w:jc w:val="center"/>
        <w:rPr>
          <w:b/>
        </w:rPr>
      </w:pPr>
    </w:p>
    <w:p w14:paraId="4CF2CA73" w14:textId="38B22A4D" w:rsidR="003313D4" w:rsidRDefault="003313D4" w:rsidP="003313D4">
      <w:pPr>
        <w:spacing w:after="160" w:line="259" w:lineRule="auto"/>
        <w:jc w:val="center"/>
        <w:rPr>
          <w:b/>
        </w:rPr>
      </w:pPr>
      <w:r w:rsidRPr="003313D4">
        <w:rPr>
          <w:b/>
          <w:noProof/>
        </w:rPr>
        <w:lastRenderedPageBreak/>
        <w:drawing>
          <wp:inline distT="0" distB="0" distL="0" distR="0" wp14:anchorId="3410774A" wp14:editId="4F32DB27">
            <wp:extent cx="6120130" cy="3588385"/>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130" cy="3588385"/>
                    </a:xfrm>
                    <a:prstGeom prst="rect">
                      <a:avLst/>
                    </a:prstGeom>
                    <a:noFill/>
                    <a:ln>
                      <a:noFill/>
                    </a:ln>
                  </pic:spPr>
                </pic:pic>
              </a:graphicData>
            </a:graphic>
          </wp:inline>
        </w:drawing>
      </w:r>
    </w:p>
    <w:p w14:paraId="4CECCED2" w14:textId="77777777" w:rsidR="003313D4" w:rsidRDefault="003313D4" w:rsidP="003313D4">
      <w:pPr>
        <w:spacing w:after="160" w:line="259" w:lineRule="auto"/>
        <w:jc w:val="center"/>
        <w:rPr>
          <w:b/>
        </w:rPr>
      </w:pPr>
    </w:p>
    <w:p w14:paraId="59E318BD" w14:textId="77777777" w:rsidR="003313D4" w:rsidRDefault="003313D4" w:rsidP="003313D4">
      <w:pPr>
        <w:spacing w:after="160" w:line="259" w:lineRule="auto"/>
        <w:jc w:val="center"/>
        <w:rPr>
          <w:b/>
        </w:rPr>
      </w:pPr>
    </w:p>
    <w:p w14:paraId="3ACDC6B9" w14:textId="77777777" w:rsidR="003313D4" w:rsidRDefault="003313D4" w:rsidP="003313D4">
      <w:pPr>
        <w:spacing w:after="160" w:line="259" w:lineRule="auto"/>
        <w:jc w:val="center"/>
        <w:rPr>
          <w:b/>
        </w:rPr>
      </w:pPr>
    </w:p>
    <w:p w14:paraId="4E4E618C" w14:textId="78FD801A" w:rsidR="008163D1" w:rsidRPr="00C7260E" w:rsidRDefault="008163D1">
      <w:pPr>
        <w:jc w:val="center"/>
      </w:pPr>
    </w:p>
    <w:p w14:paraId="300112E6" w14:textId="1ED19C38" w:rsidR="008163D1" w:rsidRPr="00C7260E" w:rsidRDefault="008163D1">
      <w:pPr>
        <w:ind w:hanging="851"/>
        <w:jc w:val="center"/>
      </w:pPr>
    </w:p>
    <w:p w14:paraId="343ECFA2" w14:textId="77777777" w:rsidR="008163D1" w:rsidRPr="00C7260E" w:rsidRDefault="008163D1">
      <w:pPr>
        <w:jc w:val="center"/>
      </w:pPr>
    </w:p>
    <w:p w14:paraId="032D3A83" w14:textId="30284C8C" w:rsidR="008163D1" w:rsidRPr="00C7260E" w:rsidRDefault="008B3BCB" w:rsidP="00B212C5">
      <w:pPr>
        <w:jc w:val="center"/>
      </w:pPr>
      <w:r w:rsidRPr="00C7260E">
        <w:t>___________</w:t>
      </w:r>
    </w:p>
    <w:sectPr w:rsidR="008163D1" w:rsidRPr="00C7260E" w:rsidSect="00B62A32">
      <w:headerReference w:type="default" r:id="rId11"/>
      <w:footerReference w:type="default" r:id="rId12"/>
      <w:pgSz w:w="11906" w:h="16838"/>
      <w:pgMar w:top="992" w:right="567" w:bottom="992" w:left="1701" w:header="567" w:footer="289"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A8819C" w14:textId="77777777" w:rsidR="00F634D0" w:rsidRDefault="00F634D0">
      <w:r>
        <w:separator/>
      </w:r>
    </w:p>
  </w:endnote>
  <w:endnote w:type="continuationSeparator" w:id="0">
    <w:p w14:paraId="74725742" w14:textId="77777777" w:rsidR="00F634D0" w:rsidRDefault="00F634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Georgia">
    <w:panose1 w:val="02040502050405020303"/>
    <w:charset w:val="BA"/>
    <w:family w:val="roman"/>
    <w:pitch w:val="variable"/>
    <w:sig w:usb0="00000287" w:usb1="00000000" w:usb2="00000000" w:usb3="00000000" w:csb0="0000009F" w:csb1="00000000"/>
  </w:font>
  <w:font w:name="Times">
    <w:panose1 w:val="02020603050405020304"/>
    <w:charset w:val="BA"/>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791B4" w14:textId="77777777" w:rsidR="008163D1" w:rsidRDefault="008163D1">
    <w:pPr>
      <w:pBdr>
        <w:top w:val="nil"/>
        <w:left w:val="nil"/>
        <w:bottom w:val="nil"/>
        <w:right w:val="nil"/>
        <w:between w:val="nil"/>
      </w:pBdr>
      <w:tabs>
        <w:tab w:val="center" w:pos="4153"/>
        <w:tab w:val="right" w:pos="8306"/>
      </w:tabs>
      <w:rPr>
        <w:rFonts w:ascii="Times" w:eastAsia="Times" w:hAnsi="Times" w:cs="Times"/>
        <w:color w:val="000000"/>
      </w:rPr>
    </w:pPr>
  </w:p>
  <w:p w14:paraId="0AAD8255" w14:textId="77777777" w:rsidR="008163D1" w:rsidRDefault="008163D1">
    <w:pPr>
      <w:pBdr>
        <w:top w:val="nil"/>
        <w:left w:val="nil"/>
        <w:bottom w:val="nil"/>
        <w:right w:val="nil"/>
        <w:between w:val="nil"/>
      </w:pBdr>
      <w:tabs>
        <w:tab w:val="center" w:pos="4153"/>
        <w:tab w:val="right" w:pos="8306"/>
      </w:tabs>
      <w:jc w:val="right"/>
      <w:rPr>
        <w:rFonts w:ascii="Times" w:eastAsia="Times" w:hAnsi="Times" w:cs="Times"/>
        <w:color w:val="000000"/>
        <w:sz w:val="10"/>
        <w:szCs w:val="1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ACD352" w14:textId="77777777" w:rsidR="00F634D0" w:rsidRDefault="00F634D0">
      <w:r>
        <w:separator/>
      </w:r>
    </w:p>
  </w:footnote>
  <w:footnote w:type="continuationSeparator" w:id="0">
    <w:p w14:paraId="64C68D1E" w14:textId="77777777" w:rsidR="00F634D0" w:rsidRDefault="00F634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2D7BA" w14:textId="77777777" w:rsidR="008163D1" w:rsidRDefault="008163D1">
    <w:pPr>
      <w:tabs>
        <w:tab w:val="left" w:pos="540"/>
        <w:tab w:val="left" w:pos="7088"/>
        <w:tab w:val="left" w:pos="7371"/>
      </w:tabs>
      <w:spacing w:line="259" w:lineRule="auto"/>
      <w:ind w:right="-567"/>
      <w:jc w:val="both"/>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166262"/>
    <w:multiLevelType w:val="multilevel"/>
    <w:tmpl w:val="3774C1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4F954096"/>
    <w:multiLevelType w:val="multilevel"/>
    <w:tmpl w:val="08F646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759221F1"/>
    <w:multiLevelType w:val="multilevel"/>
    <w:tmpl w:val="85FCA8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878325521">
    <w:abstractNumId w:val="2"/>
  </w:num>
  <w:num w:numId="2" w16cid:durableId="738603088">
    <w:abstractNumId w:val="0"/>
  </w:num>
  <w:num w:numId="3" w16cid:durableId="59212988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63D1"/>
    <w:rsid w:val="00000FF6"/>
    <w:rsid w:val="00035184"/>
    <w:rsid w:val="00054566"/>
    <w:rsid w:val="000602EE"/>
    <w:rsid w:val="000E62E3"/>
    <w:rsid w:val="001054DB"/>
    <w:rsid w:val="00142BB8"/>
    <w:rsid w:val="00153ECF"/>
    <w:rsid w:val="001D1DAF"/>
    <w:rsid w:val="001F13A8"/>
    <w:rsid w:val="0022393E"/>
    <w:rsid w:val="00260330"/>
    <w:rsid w:val="00292CD1"/>
    <w:rsid w:val="002A4047"/>
    <w:rsid w:val="002B7DA3"/>
    <w:rsid w:val="002C59FE"/>
    <w:rsid w:val="002C60AD"/>
    <w:rsid w:val="002C6ECD"/>
    <w:rsid w:val="00326279"/>
    <w:rsid w:val="003313D4"/>
    <w:rsid w:val="0037786F"/>
    <w:rsid w:val="003A5E8E"/>
    <w:rsid w:val="003E3FEE"/>
    <w:rsid w:val="004445CF"/>
    <w:rsid w:val="00445064"/>
    <w:rsid w:val="00496D95"/>
    <w:rsid w:val="004B555D"/>
    <w:rsid w:val="004D5D38"/>
    <w:rsid w:val="00546C61"/>
    <w:rsid w:val="00564FEC"/>
    <w:rsid w:val="005B54DF"/>
    <w:rsid w:val="005D1798"/>
    <w:rsid w:val="005F7845"/>
    <w:rsid w:val="00610C25"/>
    <w:rsid w:val="00650C6E"/>
    <w:rsid w:val="006B18A4"/>
    <w:rsid w:val="006C7613"/>
    <w:rsid w:val="00705AFD"/>
    <w:rsid w:val="00727C39"/>
    <w:rsid w:val="00781D9F"/>
    <w:rsid w:val="007A67CD"/>
    <w:rsid w:val="007C4E8F"/>
    <w:rsid w:val="008163D1"/>
    <w:rsid w:val="00835637"/>
    <w:rsid w:val="00841F91"/>
    <w:rsid w:val="00854BC6"/>
    <w:rsid w:val="00880514"/>
    <w:rsid w:val="008851A2"/>
    <w:rsid w:val="00893D44"/>
    <w:rsid w:val="008A5A09"/>
    <w:rsid w:val="008B3BCB"/>
    <w:rsid w:val="008E6F9D"/>
    <w:rsid w:val="009410F8"/>
    <w:rsid w:val="009B7E6E"/>
    <w:rsid w:val="00A42C77"/>
    <w:rsid w:val="00AA7DD3"/>
    <w:rsid w:val="00B01A49"/>
    <w:rsid w:val="00B212C5"/>
    <w:rsid w:val="00B319A7"/>
    <w:rsid w:val="00B465F6"/>
    <w:rsid w:val="00B5402F"/>
    <w:rsid w:val="00B561A0"/>
    <w:rsid w:val="00B62A32"/>
    <w:rsid w:val="00BA4480"/>
    <w:rsid w:val="00C25960"/>
    <w:rsid w:val="00C6124D"/>
    <w:rsid w:val="00C66295"/>
    <w:rsid w:val="00C7260E"/>
    <w:rsid w:val="00C877F0"/>
    <w:rsid w:val="00CA22BC"/>
    <w:rsid w:val="00CA37BA"/>
    <w:rsid w:val="00CC0A6B"/>
    <w:rsid w:val="00CC438A"/>
    <w:rsid w:val="00CE214F"/>
    <w:rsid w:val="00D04E9B"/>
    <w:rsid w:val="00D064B2"/>
    <w:rsid w:val="00D44FC8"/>
    <w:rsid w:val="00D64940"/>
    <w:rsid w:val="00DE2F8B"/>
    <w:rsid w:val="00DF09CC"/>
    <w:rsid w:val="00DF38BC"/>
    <w:rsid w:val="00E02DAB"/>
    <w:rsid w:val="00E1057E"/>
    <w:rsid w:val="00E10F53"/>
    <w:rsid w:val="00E8307A"/>
    <w:rsid w:val="00EB1D41"/>
    <w:rsid w:val="00ED77E1"/>
    <w:rsid w:val="00F3101E"/>
    <w:rsid w:val="00F634D0"/>
    <w:rsid w:val="00F83E22"/>
    <w:rsid w:val="00F9600F"/>
    <w:rsid w:val="00FF1929"/>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094A33"/>
  <w15:docId w15:val="{4A272D85-AB77-4000-87BA-B3DA91DB00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style>
  <w:style w:type="paragraph" w:styleId="Antrat1">
    <w:name w:val="heading 1"/>
    <w:basedOn w:val="prastasis"/>
    <w:next w:val="prastasis"/>
    <w:pPr>
      <w:keepNext/>
      <w:keepLines/>
      <w:spacing w:before="480" w:after="120"/>
      <w:outlineLvl w:val="0"/>
    </w:pPr>
    <w:rPr>
      <w:b/>
      <w:sz w:val="48"/>
      <w:szCs w:val="48"/>
    </w:rPr>
  </w:style>
  <w:style w:type="paragraph" w:styleId="Antrat2">
    <w:name w:val="heading 2"/>
    <w:basedOn w:val="prastasis"/>
    <w:next w:val="prastasis"/>
    <w:link w:val="Antrat2Diagrama"/>
    <w:qFormat/>
    <w:pPr>
      <w:keepNext/>
      <w:keepLines/>
      <w:spacing w:before="360" w:after="80"/>
      <w:outlineLvl w:val="1"/>
    </w:pPr>
    <w:rPr>
      <w:b/>
      <w:sz w:val="36"/>
      <w:szCs w:val="36"/>
    </w:rPr>
  </w:style>
  <w:style w:type="paragraph" w:styleId="Antrat3">
    <w:name w:val="heading 3"/>
    <w:basedOn w:val="prastasis"/>
    <w:next w:val="prastasis"/>
    <w:pPr>
      <w:keepNext/>
      <w:keepLines/>
      <w:spacing w:before="280" w:after="80"/>
      <w:outlineLvl w:val="2"/>
    </w:pPr>
    <w:rPr>
      <w:b/>
      <w:sz w:val="28"/>
      <w:szCs w:val="28"/>
    </w:rPr>
  </w:style>
  <w:style w:type="paragraph" w:styleId="Antrat4">
    <w:name w:val="heading 4"/>
    <w:basedOn w:val="prastasis"/>
    <w:next w:val="prastasis"/>
    <w:pPr>
      <w:keepNext/>
      <w:keepLines/>
      <w:spacing w:before="240" w:after="40"/>
      <w:outlineLvl w:val="3"/>
    </w:pPr>
    <w:rPr>
      <w:b/>
    </w:rPr>
  </w:style>
  <w:style w:type="paragraph" w:styleId="Antrat5">
    <w:name w:val="heading 5"/>
    <w:basedOn w:val="prastasis"/>
    <w:next w:val="prastasis"/>
    <w:pPr>
      <w:keepNext/>
      <w:keepLines/>
      <w:spacing w:before="40"/>
      <w:outlineLvl w:val="4"/>
    </w:pPr>
    <w:rPr>
      <w:rFonts w:ascii="Calibri" w:eastAsia="Calibri" w:hAnsi="Calibri" w:cs="Calibri"/>
      <w:color w:val="2F5496"/>
    </w:rPr>
  </w:style>
  <w:style w:type="paragraph" w:styleId="Antrat6">
    <w:name w:val="heading 6"/>
    <w:basedOn w:val="prastasis"/>
    <w:next w:val="prastasis"/>
    <w:pPr>
      <w:keepNext/>
      <w:keepLines/>
      <w:spacing w:before="200" w:after="40"/>
      <w:outlineLvl w:val="5"/>
    </w:pPr>
    <w:rPr>
      <w:b/>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Pavadinimas">
    <w:name w:val="Title"/>
    <w:basedOn w:val="prastasis"/>
    <w:next w:val="prastasis"/>
    <w:pPr>
      <w:keepNext/>
      <w:keepLines/>
      <w:spacing w:before="480" w:after="120"/>
    </w:pPr>
    <w:rPr>
      <w:b/>
      <w:sz w:val="72"/>
      <w:szCs w:val="72"/>
    </w:rPr>
  </w:style>
  <w:style w:type="paragraph" w:styleId="Paantrat">
    <w:name w:val="Subtitle"/>
    <w:basedOn w:val="prastasis"/>
    <w:next w:val="prastasis"/>
    <w:pPr>
      <w:keepNext/>
      <w:keepLines/>
      <w:spacing w:before="360" w:after="80"/>
    </w:pPr>
    <w:rPr>
      <w:rFonts w:ascii="Georgia" w:eastAsia="Georgia" w:hAnsi="Georgia" w:cs="Georgia"/>
      <w:i/>
      <w:color w:val="666666"/>
      <w:sz w:val="48"/>
      <w:szCs w:val="48"/>
    </w:rPr>
  </w:style>
  <w:style w:type="table" w:customStyle="1" w:styleId="a">
    <w:basedOn w:val="TableNormal"/>
    <w:rPr>
      <w:rFonts w:ascii="Calibri" w:eastAsia="Calibri" w:hAnsi="Calibri" w:cs="Calibri"/>
      <w:sz w:val="20"/>
      <w:szCs w:val="20"/>
    </w:rPr>
    <w:tblPr>
      <w:tblStyleRowBandSize w:val="1"/>
      <w:tblStyleColBandSize w:val="1"/>
      <w:tblCellMar>
        <w:left w:w="108" w:type="dxa"/>
        <w:right w:w="108" w:type="dxa"/>
      </w:tblCellMar>
    </w:tblPr>
  </w:style>
  <w:style w:type="paragraph" w:customStyle="1" w:styleId="Default">
    <w:name w:val="Default"/>
    <w:rsid w:val="00FF1929"/>
    <w:pPr>
      <w:autoSpaceDE w:val="0"/>
      <w:autoSpaceDN w:val="0"/>
      <w:adjustRightInd w:val="0"/>
    </w:pPr>
    <w:rPr>
      <w:color w:val="000000"/>
      <w:lang w:val="en-US" w:eastAsia="en-US"/>
    </w:rPr>
  </w:style>
  <w:style w:type="character" w:customStyle="1" w:styleId="Antrat2Diagrama">
    <w:name w:val="Antraštė 2 Diagrama"/>
    <w:basedOn w:val="Numatytasispastraiposriftas"/>
    <w:link w:val="Antrat2"/>
    <w:rsid w:val="00FF1929"/>
    <w:rPr>
      <w:b/>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52798705">
      <w:bodyDiv w:val="1"/>
      <w:marLeft w:val="0"/>
      <w:marRight w:val="0"/>
      <w:marTop w:val="0"/>
      <w:marBottom w:val="0"/>
      <w:divBdr>
        <w:top w:val="none" w:sz="0" w:space="0" w:color="auto"/>
        <w:left w:val="none" w:sz="0" w:space="0" w:color="auto"/>
        <w:bottom w:val="none" w:sz="0" w:space="0" w:color="auto"/>
        <w:right w:val="none" w:sz="0" w:space="0" w:color="auto"/>
      </w:divBdr>
    </w:div>
    <w:div w:id="18805124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617653-8970-4E7C-84F7-FE3189606D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TotalTime>
  <Pages>1</Pages>
  <Words>6166</Words>
  <Characters>3515</Characters>
  <Application>Microsoft Office Word</Application>
  <DocSecurity>0</DocSecurity>
  <Lines>29</Lines>
  <Paragraphs>19</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9662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Ovidijus Streckys</dc:creator>
  <cp:lastModifiedBy>PC31</cp:lastModifiedBy>
  <cp:revision>16</cp:revision>
  <dcterms:created xsi:type="dcterms:W3CDTF">2026-02-20T07:35:00Z</dcterms:created>
  <dcterms:modified xsi:type="dcterms:W3CDTF">2026-03-13T09:23:00Z</dcterms:modified>
</cp:coreProperties>
</file>