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4E7D3422"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Pr>
              <w:color w:val="000000" w:themeColor="text1"/>
            </w:rPr>
            <w:t>202</w:t>
          </w:r>
          <w:r w:rsidR="007050E8">
            <w:rPr>
              <w:color w:val="000000" w:themeColor="text1"/>
            </w:rPr>
            <w:t>6</w:t>
          </w:r>
          <w:r w:rsidR="00C659C7">
            <w:rPr>
              <w:color w:val="000000" w:themeColor="text1"/>
            </w:rPr>
            <w:t>-</w:t>
          </w:r>
          <w:r w:rsidR="00035AAD">
            <w:rPr>
              <w:color w:val="000000" w:themeColor="text1"/>
            </w:rPr>
            <w:t>0</w:t>
          </w:r>
          <w:r w:rsidR="00B60115">
            <w:rPr>
              <w:color w:val="000000" w:themeColor="text1"/>
            </w:rPr>
            <w:t>3</w:t>
          </w:r>
          <w:r w:rsidR="00C659C7" w:rsidRPr="006C1211">
            <w:rPr>
              <w:color w:val="000000" w:themeColor="text1"/>
            </w:rPr>
            <w:t>-</w:t>
          </w:r>
          <w:r w:rsidR="00B60115">
            <w:rPr>
              <w:color w:val="000000" w:themeColor="text1"/>
            </w:rPr>
            <w:t>12</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63E6F1A1" w:rsidR="00881253" w:rsidRPr="0048636F" w:rsidRDefault="00881253" w:rsidP="00881253">
          <w:pPr>
            <w:spacing w:after="120" w:line="20" w:lineRule="atLeast"/>
            <w:contextualSpacing/>
            <w:jc w:val="center"/>
            <w:rPr>
              <w:b/>
              <w:bCs/>
            </w:rPr>
          </w:pPr>
          <w:r w:rsidRPr="0048636F">
            <w:rPr>
              <w:b/>
              <w:bCs/>
            </w:rPr>
            <w:t>„</w:t>
          </w:r>
          <w:r w:rsidR="007050E8">
            <w:rPr>
              <w:b/>
              <w:noProof/>
            </w:rPr>
            <w:t>DIDELIŲ GABARITŲ ATLIEKŲ SURINKIMO KONTEINERIŲ PIRKIMAS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Pr>
              <w:b/>
              <w:bCs/>
            </w:rPr>
            <w:t>1 versija</w:t>
          </w:r>
        </w:p>
        <w:p w14:paraId="001DED71" w14:textId="77777777" w:rsidR="00881253" w:rsidRPr="00B77A41" w:rsidRDefault="00881253" w:rsidP="00881253">
          <w:pPr>
            <w:spacing w:after="120" w:line="20" w:lineRule="atLeast"/>
            <w:contextualSpacing/>
          </w:pPr>
        </w:p>
        <w:p w14:paraId="1C99B77E" w14:textId="380F990A"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579BE091"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1.</w:t>
            </w:r>
            <w:r>
              <w:rPr>
                <w:rFonts w:asciiTheme="minorHAnsi" w:eastAsiaTheme="minorEastAsia" w:hAnsiTheme="minorHAnsi" w:cstheme="minorBidi"/>
                <w:b w:val="0"/>
                <w:bCs w:val="0"/>
                <w:kern w:val="2"/>
                <w:lang w:eastAsia="lt-LT"/>
                <w14:ligatures w14:val="standardContextual"/>
              </w:rPr>
              <w:tab/>
            </w:r>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0C605A">
              <w:rPr>
                <w:webHidden/>
              </w:rPr>
              <w:t>3</w:t>
            </w:r>
            <w:r>
              <w:rPr>
                <w:webHidden/>
              </w:rPr>
              <w:fldChar w:fldCharType="end"/>
            </w:r>
          </w:hyperlink>
        </w:p>
        <w:p w14:paraId="1B8DEF9F" w14:textId="57299C7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2.</w:t>
            </w:r>
            <w:r>
              <w:rPr>
                <w:rFonts w:asciiTheme="minorHAnsi" w:eastAsiaTheme="minorEastAsia" w:hAnsiTheme="minorHAnsi" w:cstheme="minorBidi"/>
                <w:b w:val="0"/>
                <w:bCs w:val="0"/>
                <w:kern w:val="2"/>
                <w:lang w:eastAsia="lt-LT"/>
                <w14:ligatures w14:val="standardContextual"/>
              </w:rPr>
              <w:tab/>
            </w:r>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0C605A">
              <w:rPr>
                <w:webHidden/>
              </w:rPr>
              <w:t>3</w:t>
            </w:r>
            <w:r>
              <w:rPr>
                <w:webHidden/>
              </w:rPr>
              <w:fldChar w:fldCharType="end"/>
            </w:r>
          </w:hyperlink>
        </w:p>
        <w:p w14:paraId="2F2E567E" w14:textId="4418915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3.</w:t>
            </w:r>
            <w:r>
              <w:rPr>
                <w:rFonts w:asciiTheme="minorHAnsi" w:eastAsiaTheme="minorEastAsia" w:hAnsiTheme="minorHAnsi" w:cstheme="minorBidi"/>
                <w:b w:val="0"/>
                <w:bCs w:val="0"/>
                <w:kern w:val="2"/>
                <w:lang w:eastAsia="lt-LT"/>
                <w14:ligatures w14:val="standardContextual"/>
              </w:rPr>
              <w:tab/>
            </w:r>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0C605A">
              <w:rPr>
                <w:webHidden/>
              </w:rPr>
              <w:t>4</w:t>
            </w:r>
            <w:r>
              <w:rPr>
                <w:webHidden/>
              </w:rPr>
              <w:fldChar w:fldCharType="end"/>
            </w:r>
          </w:hyperlink>
        </w:p>
        <w:p w14:paraId="1FB8EE4D" w14:textId="36583C6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4.</w:t>
            </w:r>
            <w:r>
              <w:rPr>
                <w:rFonts w:asciiTheme="minorHAnsi" w:eastAsiaTheme="minorEastAsia" w:hAnsiTheme="minorHAnsi" w:cstheme="minorBidi"/>
                <w:b w:val="0"/>
                <w:bCs w:val="0"/>
                <w:kern w:val="2"/>
                <w:lang w:eastAsia="lt-LT"/>
                <w14:ligatures w14:val="standardContextual"/>
              </w:rPr>
              <w:tab/>
            </w:r>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0C605A">
              <w:rPr>
                <w:webHidden/>
              </w:rPr>
              <w:t>5</w:t>
            </w:r>
            <w:r>
              <w:rPr>
                <w:webHidden/>
              </w:rPr>
              <w:fldChar w:fldCharType="end"/>
            </w:r>
          </w:hyperlink>
        </w:p>
        <w:p w14:paraId="149AC13D" w14:textId="49A0C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5.</w:t>
            </w:r>
            <w:r>
              <w:rPr>
                <w:rFonts w:asciiTheme="minorHAnsi" w:eastAsiaTheme="minorEastAsia" w:hAnsiTheme="minorHAnsi" w:cstheme="minorBidi"/>
                <w:b w:val="0"/>
                <w:bCs w:val="0"/>
                <w:kern w:val="2"/>
                <w:lang w:eastAsia="lt-LT"/>
                <w14:ligatures w14:val="standardContextual"/>
              </w:rPr>
              <w:tab/>
            </w:r>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0C605A">
              <w:rPr>
                <w:webHidden/>
              </w:rPr>
              <w:t>5</w:t>
            </w:r>
            <w:r>
              <w:rPr>
                <w:webHidden/>
              </w:rPr>
              <w:fldChar w:fldCharType="end"/>
            </w:r>
          </w:hyperlink>
        </w:p>
        <w:p w14:paraId="0FF3FCA8" w14:textId="1411812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6.</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0C605A">
              <w:rPr>
                <w:webHidden/>
              </w:rPr>
              <w:t>6</w:t>
            </w:r>
            <w:r>
              <w:rPr>
                <w:webHidden/>
              </w:rPr>
              <w:fldChar w:fldCharType="end"/>
            </w:r>
          </w:hyperlink>
        </w:p>
        <w:p w14:paraId="1E30750D" w14:textId="540DADE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7.</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0C605A">
              <w:rPr>
                <w:webHidden/>
              </w:rPr>
              <w:t>7</w:t>
            </w:r>
            <w:r>
              <w:rPr>
                <w:webHidden/>
              </w:rPr>
              <w:fldChar w:fldCharType="end"/>
            </w:r>
          </w:hyperlink>
        </w:p>
        <w:p w14:paraId="44073A28" w14:textId="7B28677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8.</w:t>
            </w:r>
            <w:r>
              <w:rPr>
                <w:rFonts w:asciiTheme="minorHAnsi" w:eastAsiaTheme="minorEastAsia" w:hAnsiTheme="minorHAnsi" w:cstheme="minorBidi"/>
                <w:b w:val="0"/>
                <w:bCs w:val="0"/>
                <w:kern w:val="2"/>
                <w:lang w:eastAsia="lt-LT"/>
                <w14:ligatures w14:val="standardContextual"/>
              </w:rPr>
              <w:tab/>
            </w:r>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0C605A">
              <w:rPr>
                <w:webHidden/>
              </w:rPr>
              <w:t>7</w:t>
            </w:r>
            <w:r>
              <w:rPr>
                <w:webHidden/>
              </w:rPr>
              <w:fldChar w:fldCharType="end"/>
            </w:r>
          </w:hyperlink>
        </w:p>
        <w:p w14:paraId="644EE07A" w14:textId="150100B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9.</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0C605A">
              <w:rPr>
                <w:webHidden/>
              </w:rPr>
              <w:t>7</w:t>
            </w:r>
            <w:r>
              <w:rPr>
                <w:webHidden/>
              </w:rPr>
              <w:fldChar w:fldCharType="end"/>
            </w:r>
          </w:hyperlink>
        </w:p>
        <w:p w14:paraId="4106A141" w14:textId="0E85342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10.</w:t>
            </w:r>
            <w:r>
              <w:rPr>
                <w:rFonts w:asciiTheme="minorHAnsi" w:eastAsiaTheme="minorEastAsia" w:hAnsiTheme="minorHAnsi" w:cstheme="minorBidi"/>
                <w:b w:val="0"/>
                <w:bCs w:val="0"/>
                <w:kern w:val="2"/>
                <w:lang w:eastAsia="lt-LT"/>
                <w14:ligatures w14:val="standardContextual"/>
              </w:rPr>
              <w:tab/>
            </w:r>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0C605A">
              <w:rPr>
                <w:webHidden/>
              </w:rPr>
              <w:t>7</w:t>
            </w:r>
            <w:r>
              <w:rPr>
                <w:webHidden/>
              </w:rPr>
              <w:fldChar w:fldCharType="end"/>
            </w:r>
          </w:hyperlink>
        </w:p>
        <w:p w14:paraId="36651AE6" w14:textId="10576D9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11.</w:t>
            </w:r>
            <w:r>
              <w:rPr>
                <w:rFonts w:asciiTheme="minorHAnsi" w:eastAsiaTheme="minorEastAsia" w:hAnsiTheme="minorHAnsi" w:cstheme="minorBidi"/>
                <w:b w:val="0"/>
                <w:bCs w:val="0"/>
                <w:kern w:val="2"/>
                <w:lang w:eastAsia="lt-LT"/>
                <w14:ligatures w14:val="standardContextual"/>
              </w:rPr>
              <w:tab/>
            </w:r>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0C605A">
              <w:rPr>
                <w:webHidden/>
              </w:rPr>
              <w:t>8</w:t>
            </w:r>
            <w:r>
              <w:rPr>
                <w:webHidden/>
              </w:rPr>
              <w:fldChar w:fldCharType="end"/>
            </w:r>
          </w:hyperlink>
        </w:p>
        <w:p w14:paraId="5FC5ACB0" w14:textId="2766BFB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12.</w:t>
            </w:r>
            <w:r>
              <w:rPr>
                <w:rFonts w:asciiTheme="minorHAnsi" w:eastAsiaTheme="minorEastAsia" w:hAnsiTheme="minorHAnsi" w:cstheme="minorBidi"/>
                <w:b w:val="0"/>
                <w:bCs w:val="0"/>
                <w:kern w:val="2"/>
                <w:lang w:eastAsia="lt-LT"/>
                <w14:ligatures w14:val="standardContextual"/>
              </w:rPr>
              <w:tab/>
            </w:r>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0C605A">
              <w:rPr>
                <w:webHidden/>
              </w:rPr>
              <w:t>9</w:t>
            </w:r>
            <w:r>
              <w:rPr>
                <w:webHidden/>
              </w:rPr>
              <w:fldChar w:fldCharType="end"/>
            </w:r>
          </w:hyperlink>
        </w:p>
        <w:p w14:paraId="3D7ED28D" w14:textId="0346296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13.</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0C605A">
              <w:rPr>
                <w:webHidden/>
              </w:rPr>
              <w:t>9</w:t>
            </w:r>
            <w:r>
              <w:rPr>
                <w:webHidden/>
              </w:rPr>
              <w:fldChar w:fldCharType="end"/>
            </w:r>
          </w:hyperlink>
        </w:p>
        <w:p w14:paraId="4560334E" w14:textId="075E178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14.</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0C605A">
              <w:rPr>
                <w:webHidden/>
              </w:rPr>
              <w:t>10</w:t>
            </w:r>
            <w:r>
              <w:rPr>
                <w:webHidden/>
              </w:rPr>
              <w:fldChar w:fldCharType="end"/>
            </w:r>
          </w:hyperlink>
        </w:p>
        <w:p w14:paraId="169D0723" w14:textId="3A4A5F6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15.</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0C605A">
              <w:rPr>
                <w:webHidden/>
              </w:rPr>
              <w:t>12</w:t>
            </w:r>
            <w:r>
              <w:rPr>
                <w:webHidden/>
              </w:rPr>
              <w:fldChar w:fldCharType="end"/>
            </w:r>
          </w:hyperlink>
        </w:p>
        <w:p w14:paraId="21278E5A" w14:textId="0E3CDF9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16.</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0C605A">
              <w:rPr>
                <w:webHidden/>
              </w:rPr>
              <w:t>12</w:t>
            </w:r>
            <w:r>
              <w:rPr>
                <w:webHidden/>
              </w:rPr>
              <w:fldChar w:fldCharType="end"/>
            </w:r>
          </w:hyperlink>
        </w:p>
        <w:p w14:paraId="058CD4DC" w14:textId="6CE40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17.</w:t>
            </w:r>
            <w:r>
              <w:rPr>
                <w:rFonts w:asciiTheme="minorHAnsi" w:eastAsiaTheme="minorEastAsia" w:hAnsiTheme="minorHAnsi" w:cstheme="minorBidi"/>
                <w:b w:val="0"/>
                <w:bCs w:val="0"/>
                <w:kern w:val="2"/>
                <w:lang w:eastAsia="lt-LT"/>
                <w14:ligatures w14:val="standardContextual"/>
              </w:rPr>
              <w:tab/>
            </w:r>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0C605A">
              <w:rPr>
                <w:webHidden/>
              </w:rPr>
              <w:t>12</w:t>
            </w:r>
            <w:r>
              <w:rPr>
                <w:webHidden/>
              </w:rPr>
              <w:fldChar w:fldCharType="end"/>
            </w:r>
          </w:hyperlink>
        </w:p>
        <w:p w14:paraId="06CEBE50" w14:textId="0D1C80B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18.</w:t>
            </w:r>
            <w:r>
              <w:rPr>
                <w:rFonts w:asciiTheme="minorHAnsi" w:eastAsiaTheme="minorEastAsia" w:hAnsiTheme="minorHAnsi" w:cstheme="minorBidi"/>
                <w:b w:val="0"/>
                <w:bCs w:val="0"/>
                <w:kern w:val="2"/>
                <w:lang w:eastAsia="lt-LT"/>
                <w14:ligatures w14:val="standardContextual"/>
              </w:rPr>
              <w:tab/>
            </w:r>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0C605A">
              <w:rPr>
                <w:webHidden/>
              </w:rPr>
              <w:t>12</w:t>
            </w:r>
            <w:r>
              <w:rPr>
                <w:webHidden/>
              </w:rPr>
              <w:fldChar w:fldCharType="end"/>
            </w:r>
          </w:hyperlink>
        </w:p>
        <w:p w14:paraId="4467B3FE" w14:textId="1D93E8B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19.</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0C605A">
              <w:rPr>
                <w:webHidden/>
              </w:rPr>
              <w:t>12</w:t>
            </w:r>
            <w:r>
              <w:rPr>
                <w:webHidden/>
              </w:rPr>
              <w:fldChar w:fldCharType="end"/>
            </w:r>
          </w:hyperlink>
        </w:p>
        <w:p w14:paraId="5970E233" w14:textId="3F74EB3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20.</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0C605A">
              <w:rPr>
                <w:webHidden/>
              </w:rPr>
              <w:t>13</w:t>
            </w:r>
            <w:r>
              <w:rPr>
                <w:webHidden/>
              </w:rPr>
              <w:fldChar w:fldCharType="end"/>
            </w:r>
          </w:hyperlink>
        </w:p>
        <w:p w14:paraId="5AA2B0F1" w14:textId="1D95F35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21.</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0C605A">
              <w:rPr>
                <w:webHidden/>
              </w:rPr>
              <w:t>14</w:t>
            </w:r>
            <w:r>
              <w:rPr>
                <w:webHidden/>
              </w:rPr>
              <w:fldChar w:fldCharType="end"/>
            </w:r>
          </w:hyperlink>
        </w:p>
        <w:p w14:paraId="2E6AF567" w14:textId="21FFFD0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22.</w:t>
            </w:r>
            <w:r>
              <w:rPr>
                <w:rFonts w:asciiTheme="minorHAnsi" w:eastAsiaTheme="minorEastAsia" w:hAnsiTheme="minorHAnsi" w:cstheme="minorBidi"/>
                <w:b w:val="0"/>
                <w:bCs w:val="0"/>
                <w:kern w:val="2"/>
                <w:lang w:eastAsia="lt-LT"/>
                <w14:ligatures w14:val="standardContextual"/>
              </w:rPr>
              <w:tab/>
            </w:r>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0C605A">
              <w:rPr>
                <w:webHidden/>
              </w:rPr>
              <w:t>15</w:t>
            </w:r>
            <w:r>
              <w:rPr>
                <w:webHidden/>
              </w:rPr>
              <w:fldChar w:fldCharType="end"/>
            </w:r>
          </w:hyperlink>
        </w:p>
        <w:p w14:paraId="585540D1" w14:textId="094058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23.</w:t>
            </w:r>
            <w:r>
              <w:rPr>
                <w:rFonts w:asciiTheme="minorHAnsi" w:eastAsiaTheme="minorEastAsia" w:hAnsiTheme="minorHAnsi" w:cstheme="minorBidi"/>
                <w:b w:val="0"/>
                <w:bCs w:val="0"/>
                <w:kern w:val="2"/>
                <w:lang w:eastAsia="lt-LT"/>
                <w14:ligatures w14:val="standardContextual"/>
              </w:rPr>
              <w:tab/>
            </w:r>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0C605A">
              <w:rPr>
                <w:webHidden/>
              </w:rPr>
              <w:t>15</w:t>
            </w:r>
            <w:r>
              <w:rPr>
                <w:webHidden/>
              </w:rPr>
              <w:fldChar w:fldCharType="end"/>
            </w:r>
          </w:hyperlink>
        </w:p>
        <w:p w14:paraId="59A467F1" w14:textId="2F8524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24.</w:t>
            </w:r>
            <w:r>
              <w:rPr>
                <w:rFonts w:asciiTheme="minorHAnsi" w:eastAsiaTheme="minorEastAsia" w:hAnsiTheme="minorHAnsi" w:cstheme="minorBidi"/>
                <w:b w:val="0"/>
                <w:bCs w:val="0"/>
                <w:kern w:val="2"/>
                <w:lang w:eastAsia="lt-LT"/>
                <w14:ligatures w14:val="standardContextual"/>
              </w:rPr>
              <w:tab/>
            </w:r>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0C605A">
              <w:rPr>
                <w:webHidden/>
              </w:rPr>
              <w:t>16</w:t>
            </w:r>
            <w:r>
              <w:rPr>
                <w:webHidden/>
              </w:rPr>
              <w:fldChar w:fldCharType="end"/>
            </w:r>
          </w:hyperlink>
        </w:p>
        <w:p w14:paraId="13347679" w14:textId="14A9661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0C605A">
              <w:rPr>
                <w:webHidden/>
              </w:rPr>
              <w:t>17</w:t>
            </w:r>
            <w:r>
              <w:rPr>
                <w:webHidden/>
              </w:rPr>
              <w:fldChar w:fldCharType="end"/>
            </w:r>
          </w:hyperlink>
        </w:p>
        <w:p w14:paraId="5EB1C557" w14:textId="2D91797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0C605A">
              <w:rPr>
                <w:webHidden/>
              </w:rPr>
              <w:t>20</w:t>
            </w:r>
            <w:r>
              <w:rPr>
                <w:webHidden/>
              </w:rPr>
              <w:fldChar w:fldCharType="end"/>
            </w:r>
          </w:hyperlink>
        </w:p>
        <w:p w14:paraId="64EC7C16" w14:textId="1904C182"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0C605A">
              <w:rPr>
                <w:webHidden/>
              </w:rPr>
              <w:t>27</w:t>
            </w:r>
            <w:r>
              <w:rPr>
                <w:webHidden/>
              </w:rPr>
              <w:fldChar w:fldCharType="end"/>
            </w:r>
          </w:hyperlink>
        </w:p>
        <w:p w14:paraId="5F613DE5" w14:textId="23CD699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0C605A">
              <w:rPr>
                <w:webHidden/>
              </w:rPr>
              <w:t>39</w:t>
            </w:r>
            <w:r>
              <w:rPr>
                <w:webHidden/>
              </w:rPr>
              <w:fldChar w:fldCharType="end"/>
            </w:r>
          </w:hyperlink>
        </w:p>
        <w:p w14:paraId="3090553B" w14:textId="2DB3C7C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0C605A">
              <w:rPr>
                <w:webHidden/>
              </w:rPr>
              <w:t>41</w:t>
            </w:r>
            <w:r>
              <w:rPr>
                <w:webHidden/>
              </w:rPr>
              <w:fldChar w:fldCharType="end"/>
            </w:r>
          </w:hyperlink>
        </w:p>
        <w:p w14:paraId="2C228683" w14:textId="7F275EE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0C605A">
              <w:rPr>
                <w:webHidden/>
              </w:rPr>
              <w:t>42</w:t>
            </w:r>
            <w:r>
              <w:rPr>
                <w:webHidden/>
              </w:rPr>
              <w:fldChar w:fldCharType="end"/>
            </w:r>
          </w:hyperlink>
        </w:p>
        <w:p w14:paraId="438F0D68" w14:textId="55040A8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0C605A">
              <w:rPr>
                <w:webHidden/>
              </w:rPr>
              <w:t>46</w:t>
            </w:r>
            <w:r>
              <w:rPr>
                <w:webHidden/>
              </w:rPr>
              <w:fldChar w:fldCharType="end"/>
            </w:r>
          </w:hyperlink>
        </w:p>
        <w:p w14:paraId="5ADB3A7E" w14:textId="60C25B1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0C605A">
              <w:rPr>
                <w:webHidden/>
              </w:rPr>
              <w:t>47</w:t>
            </w:r>
            <w:r>
              <w:rPr>
                <w:webHidden/>
              </w:rPr>
              <w:fldChar w:fldCharType="end"/>
            </w:r>
          </w:hyperlink>
        </w:p>
        <w:p w14:paraId="275FDCD3" w14:textId="327DEBF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0C605A">
              <w:rPr>
                <w:webHidden/>
              </w:rPr>
              <w:t>48</w:t>
            </w:r>
            <w:r>
              <w:rPr>
                <w:webHidden/>
              </w:rPr>
              <w:fldChar w:fldCharType="end"/>
            </w:r>
          </w:hyperlink>
        </w:p>
        <w:p w14:paraId="23A75775" w14:textId="00E653F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0C605A">
              <w:rPr>
                <w:webHidden/>
              </w:rPr>
              <w:t>49</w:t>
            </w:r>
            <w:r>
              <w:rPr>
                <w:webHidden/>
              </w:rPr>
              <w:fldChar w:fldCharType="end"/>
            </w:r>
          </w:hyperlink>
        </w:p>
        <w:p w14:paraId="65D2DDF2" w14:textId="77F0747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0C605A">
              <w:rPr>
                <w:webHidden/>
              </w:rPr>
              <w:t>50</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67309EF4"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7050E8">
        <w:rPr>
          <w:color w:val="000000" w:themeColor="text1"/>
        </w:rPr>
        <w:t>prekių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3516E669" w:rsidR="006F5E89" w:rsidRPr="00170139" w:rsidRDefault="00BE5E12" w:rsidP="00DC2B0B">
      <w:pPr>
        <w:pStyle w:val="Sraopastraipa"/>
        <w:numPr>
          <w:ilvl w:val="1"/>
          <w:numId w:val="2"/>
        </w:numPr>
        <w:spacing w:line="20" w:lineRule="atLeast"/>
        <w:ind w:left="0" w:firstLine="567"/>
        <w:jc w:val="both"/>
        <w:rPr>
          <w:i/>
          <w:iCs/>
        </w:rPr>
      </w:pPr>
      <w:r w:rsidRPr="00DA1F3B">
        <w:t>Atliekamas žaliasis pirkimas</w:t>
      </w:r>
      <w:r w:rsidR="008D437B" w:rsidRPr="00DA1F3B">
        <w:t xml:space="preserve">, </w:t>
      </w:r>
      <w:r w:rsidR="00AE1518" w:rsidRPr="00AE1518">
        <w:t>t. y. pirkimui taikomi Aplinkos apsaugos kriterijų taikymo, vykdant žaliuosius pirkimus, tvarkos aprašo, patvirtinto Lietuvos Respublikos aplinkos ministro 2011 m. birželio 28 d. įsakymu Nr. D1-508 (</w:t>
      </w:r>
      <w:r w:rsidR="00AE1518" w:rsidRPr="00170139">
        <w:t>aplinkos ministro 2022 m. gruodžio 13 d. įsakymo Nr. D1-401 redakcija)  4.4.4. punkto 4.4.4.4. ir  4.4.4.5. papunkčiuose nustatyti kriterijai t. y. perkamai prekei tiekėjas taiko aplinkosauginius principus keliuose produkto gyvavimo ciklo etapuose: prekė yra tvirta ir funkcionali, jos sudedamosios dalys turi būti tinkamos naudoti daug kartų; prekė virtusi atliekomis turi būti tinkama perdirbti.</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665CFBCF"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9237BA" w:rsidRPr="00B77A41">
        <w:rPr>
          <w:rFonts w:eastAsia="Calibri"/>
          <w:color w:val="000000" w:themeColor="text1"/>
        </w:rPr>
        <w:t xml:space="preserve"> </w:t>
      </w:r>
      <w:r w:rsidR="007050E8" w:rsidRPr="007050E8">
        <w:rPr>
          <w:rFonts w:eastAsia="Calibri"/>
          <w:bCs/>
          <w:szCs w:val="22"/>
          <w:lang w:eastAsia="en-US"/>
        </w:rPr>
        <w:t>didelių gabaritų atliekų surinkimo konteinerių pirkimas</w:t>
      </w:r>
      <w:r w:rsidR="00B44DB4" w:rsidRPr="00B77A41">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7050E8">
        <w:rPr>
          <w:rFonts w:eastAsia="Calibri"/>
          <w:b/>
          <w:bCs/>
          <w:color w:val="000000" w:themeColor="text1"/>
        </w:rPr>
        <w:t>rekės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00E50">
        <w:rPr>
          <w:rStyle w:val="cf01"/>
          <w:rFonts w:ascii="Times New Roman" w:hAnsi="Times New Roman" w:cs="Times New Roman"/>
          <w:sz w:val="24"/>
          <w:szCs w:val="24"/>
        </w:rPr>
        <w:lastRenderedPageBreak/>
        <w:t>Pirkimo objektas į dalis neskaidomas</w:t>
      </w:r>
      <w:r w:rsidR="006C04A5" w:rsidRPr="00F00E50">
        <w:rPr>
          <w:rStyle w:val="cf01"/>
          <w:rFonts w:ascii="Times New Roman" w:hAnsi="Times New Roman" w:cs="Times New Roman"/>
          <w:sz w:val="24"/>
          <w:szCs w:val="24"/>
        </w:rPr>
        <w:t>, atsižvelgiant į aplinkybes, nurodytas Priede Nr.</w:t>
      </w:r>
      <w:r w:rsidR="002261BB" w:rsidRPr="00F00E50">
        <w:rPr>
          <w:rStyle w:val="cf01"/>
          <w:rFonts w:ascii="Times New Roman" w:hAnsi="Times New Roman" w:cs="Times New Roman"/>
          <w:sz w:val="24"/>
          <w:szCs w:val="24"/>
        </w:rPr>
        <w:t xml:space="preserve"> 11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71D1F719"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siūlomos P</w:t>
      </w:r>
      <w:r w:rsidR="007050E8">
        <w:rPr>
          <w:rStyle w:val="cf01"/>
          <w:rFonts w:ascii="Times New Roman" w:hAnsi="Times New Roman" w:cs="Times New Roman"/>
          <w:sz w:val="24"/>
          <w:szCs w:val="24"/>
        </w:rPr>
        <w:t>rekės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lastRenderedPageBreak/>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w:t>
      </w:r>
      <w:r w:rsidRPr="00FB4630">
        <w:rPr>
          <w:rFonts w:eastAsia="Arial"/>
        </w:rPr>
        <w:lastRenderedPageBreak/>
        <w:t xml:space="preserve">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170139" w:rsidRDefault="00C61A50" w:rsidP="00DE3FF2">
      <w:pPr>
        <w:pStyle w:val="Sraopastraipa"/>
        <w:numPr>
          <w:ilvl w:val="1"/>
          <w:numId w:val="4"/>
        </w:numPr>
        <w:spacing w:after="120" w:line="20" w:lineRule="atLeast"/>
        <w:ind w:left="0" w:firstLine="567"/>
        <w:jc w:val="both"/>
        <w:rPr>
          <w:rFonts w:eastAsiaTheme="minorHAnsi"/>
        </w:rPr>
      </w:pPr>
      <w:r w:rsidRPr="00170139">
        <w:t>Tiekėjams nustatomi kvalifikacijos reikalavimai ir (arba) reikalavimai dėl kokybės vadybos sistemos, ir (arba) aplinkos apsaugos vadybos sistemos standartų laikymosi ir jų atitiktį patvirtinantys dokumentai nurodyti</w:t>
      </w:r>
      <w:r w:rsidR="00DB7C1C" w:rsidRPr="00170139">
        <w:rPr>
          <w:rFonts w:eastAsiaTheme="minorHAnsi"/>
        </w:rPr>
        <w:t xml:space="preserve"> Priede Nr. </w:t>
      </w:r>
      <w:r w:rsidR="002A5147" w:rsidRPr="00170139">
        <w:rPr>
          <w:rFonts w:eastAsiaTheme="minorHAnsi"/>
        </w:rPr>
        <w:t>4</w:t>
      </w:r>
      <w:r w:rsidR="00DB7C1C" w:rsidRPr="00170139">
        <w:rPr>
          <w:rFonts w:eastAsiaTheme="minorHAnsi"/>
        </w:rPr>
        <w:t xml:space="preserve"> „Tiekėjų kvalifikacijos reikalavimai“</w:t>
      </w:r>
      <w:r w:rsidRPr="00170139">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w:t>
      </w:r>
      <w:r w:rsidRPr="00FB4630">
        <w:lastRenderedPageBreak/>
        <w:t xml:space="preserve">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lastRenderedPageBreak/>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lastRenderedPageBreak/>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w:t>
      </w:r>
      <w:r w:rsidRPr="00B77A41">
        <w:lastRenderedPageBreak/>
        <w:t>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6AD02628"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8310AF">
        <w:t>rekių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B77A41">
        <w:lastRenderedPageBreak/>
        <w:t>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14F6D20F" w:rsidR="005249D0" w:rsidRPr="004014F0" w:rsidRDefault="005249D0" w:rsidP="006F6AA4">
      <w:pPr>
        <w:pStyle w:val="Sraopastraipa"/>
        <w:numPr>
          <w:ilvl w:val="1"/>
          <w:numId w:val="3"/>
        </w:numPr>
        <w:tabs>
          <w:tab w:val="left" w:pos="1134"/>
        </w:tabs>
        <w:ind w:left="0" w:firstLine="567"/>
        <w:jc w:val="both"/>
        <w:rPr>
          <w:color w:val="000000" w:themeColor="text1"/>
        </w:rPr>
      </w:pPr>
      <w:r w:rsidRPr="00A0052E">
        <w:rPr>
          <w:rFonts w:eastAsiaTheme="minorEastAsia"/>
          <w:color w:val="000000" w:themeColor="text1"/>
        </w:rPr>
        <w:t>Perkančioji organizacija ekonomiškai naudingiausią pasiūlymą išrenka pagal kain</w:t>
      </w:r>
      <w:r w:rsidR="00A0052E" w:rsidRPr="00A0052E">
        <w:rPr>
          <w:rFonts w:eastAsiaTheme="minorEastAsia"/>
          <w:color w:val="000000" w:themeColor="text1"/>
        </w:rPr>
        <w:t>ą.</w:t>
      </w:r>
      <w:r w:rsidR="004014F0" w:rsidRPr="008310AF">
        <w:rPr>
          <w:rFonts w:eastAsiaTheme="minorEastAsia"/>
          <w:color w:val="000000" w:themeColor="text1"/>
          <w:highlight w:val="yellow"/>
        </w:rPr>
        <w:t xml:space="preserve"> </w:t>
      </w:r>
      <w:r w:rsidRPr="00157F00">
        <w:rPr>
          <w:rFonts w:eastAsiaTheme="minorEastAsia"/>
          <w:color w:val="000000" w:themeColor="text1"/>
        </w:rPr>
        <w:t>Duomenys, kuriuos savo pasiūlyme turi pateikti tiekėjas, vertinimo tvarka, pagal kuri</w:t>
      </w:r>
      <w:r w:rsidR="00596049" w:rsidRPr="00157F00">
        <w:rPr>
          <w:rFonts w:eastAsiaTheme="minorEastAsia"/>
          <w:color w:val="000000" w:themeColor="text1"/>
        </w:rPr>
        <w:t>ą</w:t>
      </w:r>
      <w:r w:rsidRPr="00157F00">
        <w:rPr>
          <w:rFonts w:eastAsiaTheme="minorEastAsia"/>
          <w:color w:val="000000" w:themeColor="text1"/>
        </w:rPr>
        <w:t xml:space="preserve"> vertinami tiekėj</w:t>
      </w:r>
      <w:r w:rsidR="004F3472">
        <w:rPr>
          <w:rFonts w:eastAsiaTheme="minorEastAsia"/>
          <w:color w:val="000000" w:themeColor="text1"/>
        </w:rPr>
        <w:t>ų</w:t>
      </w:r>
      <w:r w:rsidRPr="00157F00">
        <w:rPr>
          <w:rFonts w:eastAsiaTheme="minorEastAsia"/>
          <w:color w:val="000000" w:themeColor="text1"/>
        </w:rPr>
        <w:t xml:space="preserve"> pateikt</w:t>
      </w:r>
      <w:r w:rsidR="004F3472">
        <w:rPr>
          <w:rFonts w:eastAsiaTheme="minorEastAsia"/>
          <w:color w:val="000000" w:themeColor="text1"/>
        </w:rPr>
        <w:t>i</w:t>
      </w:r>
      <w:r w:rsidRPr="00157F00">
        <w:rPr>
          <w:rFonts w:eastAsiaTheme="minorEastAsia"/>
          <w:color w:val="000000" w:themeColor="text1"/>
        </w:rPr>
        <w:t xml:space="preserve"> </w:t>
      </w:r>
      <w:r w:rsidR="00157F00" w:rsidRPr="00157F00">
        <w:rPr>
          <w:rFonts w:eastAsiaTheme="minorEastAsia"/>
          <w:color w:val="000000" w:themeColor="text1"/>
        </w:rPr>
        <w:t>pasiūlyma</w:t>
      </w:r>
      <w:r w:rsidR="004F3472">
        <w:rPr>
          <w:rFonts w:eastAsiaTheme="minorEastAsia"/>
          <w:color w:val="000000" w:themeColor="text1"/>
        </w:rPr>
        <w:t>i</w:t>
      </w:r>
      <w:r w:rsidRPr="00157F00">
        <w:rPr>
          <w:rFonts w:eastAsiaTheme="minorEastAsia"/>
          <w:color w:val="000000" w:themeColor="text1"/>
        </w:rPr>
        <w:t>, 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w:t>
      </w:r>
      <w:r w:rsidR="00A62F67" w:rsidRPr="001F023F">
        <w:rPr>
          <w:color w:val="000000" w:themeColor="text1"/>
        </w:rPr>
        <w:t>šių pirkimų sąlygų 14.3 punkte nurodyti dokumentai</w:t>
      </w:r>
      <w:r w:rsidR="00527964" w:rsidRPr="001F023F">
        <w:rPr>
          <w:color w:val="000000" w:themeColor="text1"/>
        </w:rPr>
        <w:t>, taip pat jei tiekėjo siūloma</w:t>
      </w:r>
      <w:r w:rsidR="00376E38" w:rsidRPr="001F023F">
        <w:rPr>
          <w:color w:val="000000" w:themeColor="text1"/>
        </w:rPr>
        <w:t>s</w:t>
      </w:r>
      <w:r w:rsidR="00527964" w:rsidRPr="001F023F">
        <w:rPr>
          <w:color w:val="000000" w:themeColor="text1"/>
        </w:rPr>
        <w:t xml:space="preserve"> kain</w:t>
      </w:r>
      <w:r w:rsidR="00913E34" w:rsidRPr="001F023F">
        <w:rPr>
          <w:color w:val="000000" w:themeColor="text1"/>
        </w:rPr>
        <w:t>a</w:t>
      </w:r>
      <w:r w:rsidR="00527964" w:rsidRPr="001F023F">
        <w:rPr>
          <w:color w:val="000000" w:themeColor="text1"/>
        </w:rPr>
        <w:t xml:space="preserve"> bus didesn</w:t>
      </w:r>
      <w:r w:rsidR="00913E34" w:rsidRPr="001F023F">
        <w:rPr>
          <w:color w:val="000000" w:themeColor="text1"/>
        </w:rPr>
        <w:t>ė</w:t>
      </w:r>
      <w:r w:rsidR="00527964" w:rsidRPr="001F023F">
        <w:rPr>
          <w:color w:val="000000" w:themeColor="text1"/>
        </w:rPr>
        <w:t xml:space="preserve"> nei nurodyta Priede Nr. 6 „Pasiūlymo forma“.</w:t>
      </w:r>
      <w:r w:rsidR="00527964" w:rsidRPr="00A15933">
        <w:rPr>
          <w:color w:val="000000" w:themeColor="text1"/>
        </w:rPr>
        <w:t xml:space="preserve">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 xml:space="preserve">ų nuostatomis dėl pašalinimo pagrindų, taip pat ir tais atvejais, kai tiekėjas remiasi ūkio subjekto pajėgumais, arba </w:t>
      </w:r>
      <w:r w:rsidRPr="00B77A41">
        <w:rPr>
          <w:color w:val="000000" w:themeColor="text1"/>
        </w:rPr>
        <w:lastRenderedPageBreak/>
        <w:t>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w:t>
      </w:r>
      <w:r w:rsidRPr="00B77A41">
        <w:rPr>
          <w:rFonts w:eastAsiaTheme="minorEastAsia"/>
          <w:color w:val="000000" w:themeColor="text1"/>
        </w:rPr>
        <w:lastRenderedPageBreak/>
        <w:t xml:space="preserve">patvirtinančius pirkimo sąlygose nurodytų </w:t>
      </w:r>
      <w:r w:rsidRPr="00B77A41">
        <w:rPr>
          <w:color w:val="000000" w:themeColor="text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7054C0" w:rsidRDefault="00C61A50" w:rsidP="00DE4F55">
      <w:pPr>
        <w:pStyle w:val="Sraopastraipa"/>
        <w:numPr>
          <w:ilvl w:val="1"/>
          <w:numId w:val="3"/>
        </w:numPr>
        <w:tabs>
          <w:tab w:val="left" w:pos="1134"/>
        </w:tabs>
        <w:ind w:left="0" w:firstLine="567"/>
        <w:jc w:val="both"/>
        <w:rPr>
          <w:bCs/>
          <w:iCs/>
        </w:rPr>
      </w:pPr>
      <w:bookmarkStart w:id="115" w:name="_Hlk219215338"/>
      <w:r w:rsidRPr="007054C0">
        <w:t xml:space="preserve">Tiekėjas, </w:t>
      </w:r>
      <w:r w:rsidRPr="007054C0">
        <w:rPr>
          <w:rFonts w:eastAsia="Arial"/>
        </w:rPr>
        <w:t>kurio pasiūlymas nustatytas laimėjusiu, sudaryti sutartį kviečiamas raštu ir jam nurodomas laikas, iki kada</w:t>
      </w:r>
      <w:r w:rsidRPr="007054C0">
        <w:t xml:space="preserve"> jis turi sudaryti sutartį.</w:t>
      </w:r>
      <w:bookmarkEnd w:id="115"/>
    </w:p>
    <w:p w14:paraId="6E718A5B" w14:textId="77777777" w:rsidR="00C61A50" w:rsidRPr="007054C0" w:rsidRDefault="00C61A50" w:rsidP="00DE4F55">
      <w:pPr>
        <w:pStyle w:val="Sraopastraipa"/>
        <w:numPr>
          <w:ilvl w:val="1"/>
          <w:numId w:val="3"/>
        </w:numPr>
        <w:tabs>
          <w:tab w:val="left" w:pos="1134"/>
        </w:tabs>
        <w:ind w:left="0" w:firstLine="567"/>
        <w:jc w:val="both"/>
        <w:rPr>
          <w:bCs/>
          <w:iCs/>
        </w:rPr>
      </w:pPr>
      <w:bookmarkStart w:id="116" w:name="_Hlk219271460"/>
      <w:r w:rsidRPr="007054C0">
        <w:t xml:space="preserve">Laikoma, kad tiekėjas </w:t>
      </w:r>
      <w:r w:rsidRPr="007054C0">
        <w:rPr>
          <w:rFonts w:eastAsia="Arial"/>
        </w:rPr>
        <w:t>atsisakė</w:t>
      </w:r>
      <w:r w:rsidRPr="007054C0">
        <w:t xml:space="preserve"> sudaryti sutartį, kai yra bent vienas iš šių atvejų:</w:t>
      </w:r>
    </w:p>
    <w:p w14:paraId="14D5AE69" w14:textId="77777777" w:rsidR="00C61A50" w:rsidRPr="007054C0" w:rsidRDefault="00C61A50" w:rsidP="00DE4F55">
      <w:pPr>
        <w:pStyle w:val="Sraopastraipa"/>
        <w:numPr>
          <w:ilvl w:val="2"/>
          <w:numId w:val="3"/>
        </w:numPr>
        <w:tabs>
          <w:tab w:val="left" w:pos="1134"/>
        </w:tabs>
        <w:ind w:left="0" w:firstLine="567"/>
        <w:jc w:val="both"/>
        <w:rPr>
          <w:color w:val="000000" w:themeColor="text1"/>
        </w:rPr>
      </w:pPr>
      <w:r w:rsidRPr="007054C0">
        <w:rPr>
          <w:bCs/>
          <w:iCs/>
        </w:rPr>
        <w:t xml:space="preserve">tiekėjas raštu </w:t>
      </w:r>
      <w:r w:rsidRPr="007054C0">
        <w:rPr>
          <w:color w:val="000000" w:themeColor="text1"/>
        </w:rPr>
        <w:t>atsisako ją sudaryti;</w:t>
      </w:r>
    </w:p>
    <w:p w14:paraId="6490B49B" w14:textId="77777777" w:rsidR="00C61A50" w:rsidRPr="007054C0" w:rsidRDefault="00C61A50" w:rsidP="00DE4F55">
      <w:pPr>
        <w:pStyle w:val="Sraopastraipa"/>
        <w:numPr>
          <w:ilvl w:val="2"/>
          <w:numId w:val="3"/>
        </w:numPr>
        <w:tabs>
          <w:tab w:val="left" w:pos="1134"/>
        </w:tabs>
        <w:ind w:left="0" w:firstLine="567"/>
        <w:jc w:val="both"/>
        <w:rPr>
          <w:color w:val="000000" w:themeColor="text1"/>
        </w:rPr>
      </w:pPr>
      <w:r w:rsidRPr="007054C0">
        <w:rPr>
          <w:color w:val="000000" w:themeColor="text1"/>
        </w:rPr>
        <w:t>iki perkančiosios organizacijos nurodyto laiko nepasirašo sutarties;</w:t>
      </w:r>
    </w:p>
    <w:p w14:paraId="6950B3D8" w14:textId="12B0C9D7" w:rsidR="00C61A50" w:rsidRPr="007054C0" w:rsidRDefault="00C61A50" w:rsidP="00DE4F55">
      <w:pPr>
        <w:pStyle w:val="Sraopastraipa"/>
        <w:numPr>
          <w:ilvl w:val="2"/>
          <w:numId w:val="3"/>
        </w:numPr>
        <w:tabs>
          <w:tab w:val="left" w:pos="1134"/>
        </w:tabs>
        <w:ind w:left="0" w:firstLine="567"/>
        <w:jc w:val="both"/>
        <w:rPr>
          <w:bCs/>
          <w:iCs/>
        </w:rPr>
      </w:pPr>
      <w:r w:rsidRPr="007054C0">
        <w:rPr>
          <w:color w:val="000000" w:themeColor="text1"/>
        </w:rPr>
        <w:t>atsisako sudaryti</w:t>
      </w:r>
      <w:r w:rsidRPr="007054C0">
        <w:rPr>
          <w:bCs/>
          <w:iCs/>
        </w:rPr>
        <w:t xml:space="preserve"> sutartį VPĮ ir Pirkimo sąlygose nustatytomis sąlygomis.</w:t>
      </w:r>
    </w:p>
    <w:bookmarkEnd w:id="116"/>
    <w:p w14:paraId="58105842" w14:textId="77777777" w:rsidR="00C61A50" w:rsidRPr="00B77A41" w:rsidRDefault="00C61A50" w:rsidP="00DE4F55">
      <w:pPr>
        <w:pStyle w:val="Sraopastraipa"/>
        <w:numPr>
          <w:ilvl w:val="1"/>
          <w:numId w:val="3"/>
        </w:numPr>
        <w:tabs>
          <w:tab w:val="left" w:pos="1134"/>
        </w:tabs>
        <w:ind w:left="0" w:firstLine="567"/>
        <w:jc w:val="both"/>
      </w:pPr>
      <w:r w:rsidRPr="007054C0">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054C0">
        <w:rPr>
          <w:rFonts w:eastAsiaTheme="minorEastAsia"/>
        </w:rPr>
        <w:t>jei, jų nebuvo paprašyta ir nebuvo</w:t>
      </w:r>
      <w:r w:rsidRPr="00B77A41">
        <w:rPr>
          <w:rFonts w:eastAsiaTheme="minorEastAsia"/>
        </w:rPr>
        <w:t xml:space="preserve">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lastRenderedPageBreak/>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7" w:name="_Hlk91498650"/>
      <w:r w:rsidRPr="00B77A41">
        <w:rPr>
          <w:color w:val="auto"/>
          <w:sz w:val="24"/>
          <w:szCs w:val="24"/>
        </w:rPr>
        <w:t xml:space="preserve"> </w:t>
      </w:r>
      <w:bookmarkStart w:id="118" w:name="_Toc208492904"/>
      <w:r w:rsidRPr="00B77A41">
        <w:rPr>
          <w:color w:val="auto"/>
          <w:sz w:val="24"/>
          <w:szCs w:val="24"/>
        </w:rPr>
        <w:t>Teisė ginčyti perkančiosios organizacijos veiksmus ar priimtus sprendimus</w:t>
      </w:r>
      <w:bookmarkEnd w:id="118"/>
      <w:r w:rsidRPr="00B77A41">
        <w:rPr>
          <w:color w:val="auto"/>
          <w:sz w:val="24"/>
          <w:szCs w:val="24"/>
        </w:rPr>
        <w:tab/>
      </w:r>
      <w:bookmarkEnd w:id="117"/>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9" w:name="_Toc126333939"/>
      <w:bookmarkStart w:id="120"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9"/>
      <w:bookmarkEnd w:id="120"/>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50BE10A7" w:rsidR="00A012FA" w:rsidRPr="00332D08" w:rsidRDefault="00294096" w:rsidP="004E77C2">
            <w:pPr>
              <w:rPr>
                <w:color w:val="000000" w:themeColor="text1"/>
                <w:highlight w:val="yellow"/>
              </w:rPr>
            </w:pPr>
            <w:r w:rsidRPr="00294096">
              <w:rPr>
                <w:color w:val="000000" w:themeColor="text1"/>
              </w:rPr>
              <w:t>8</w:t>
            </w:r>
            <w:r w:rsidR="00F82650" w:rsidRPr="00294096">
              <w:rPr>
                <w:color w:val="000000" w:themeColor="text1"/>
              </w:rPr>
              <w:t xml:space="preserve"> (</w:t>
            </w:r>
            <w:r w:rsidRPr="00294096">
              <w:rPr>
                <w:color w:val="000000" w:themeColor="text1"/>
              </w:rPr>
              <w:t>aštuonios</w:t>
            </w:r>
            <w:r w:rsidR="00F82650" w:rsidRPr="00294096">
              <w:rPr>
                <w:color w:val="000000" w:themeColor="text1"/>
              </w:rPr>
              <w:t xml:space="preserve">) </w:t>
            </w:r>
            <w:r w:rsidR="00A012FA" w:rsidRPr="00294096">
              <w:rPr>
                <w:color w:val="000000" w:themeColor="text1"/>
              </w:rPr>
              <w:t>dien</w:t>
            </w:r>
            <w:r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21" w:name="_Ref38539939"/>
      <w:bookmarkStart w:id="122" w:name="_Ref38541068"/>
      <w:bookmarkStart w:id="123" w:name="_Ref38885053"/>
      <w:bookmarkStart w:id="124" w:name="_Ref38899023"/>
      <w:bookmarkStart w:id="125" w:name="_Toc126333940"/>
      <w:bookmarkStart w:id="126"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21"/>
      <w:bookmarkEnd w:id="122"/>
      <w:bookmarkEnd w:id="123"/>
      <w:bookmarkEnd w:id="124"/>
      <w:bookmarkEnd w:id="125"/>
      <w:r w:rsidR="002C47C2" w:rsidRPr="00B77A41">
        <w:rPr>
          <w:rFonts w:eastAsia="Calibri"/>
          <w:color w:val="000000" w:themeColor="text1"/>
          <w:sz w:val="24"/>
          <w:szCs w:val="24"/>
        </w:rPr>
        <w:t>“</w:t>
      </w:r>
      <w:bookmarkEnd w:id="126"/>
    </w:p>
    <w:p w14:paraId="5171A6BB" w14:textId="77777777" w:rsidR="0031655E" w:rsidRDefault="0031655E" w:rsidP="0031655E">
      <w:bookmarkStart w:id="127" w:name="_Hlk161304085"/>
      <w:bookmarkStart w:id="128" w:name="_Hlk192239834"/>
    </w:p>
    <w:p w14:paraId="32768BD4" w14:textId="431FCDF0" w:rsidR="0031655E" w:rsidRPr="0031655E" w:rsidRDefault="00B60115" w:rsidP="0031655E">
      <w:pPr>
        <w:jc w:val="both"/>
      </w:pPr>
      <w:r w:rsidRPr="00B77A41">
        <w:t>„</w:t>
      </w:r>
      <w:r>
        <w:t>Techninė specifikacija</w:t>
      </w:r>
      <w:r w:rsidRPr="00B77A41">
        <w:t>“ pateikiamas atskiru dokumentu.</w:t>
      </w:r>
    </w:p>
    <w:p w14:paraId="40E37433" w14:textId="77777777" w:rsidR="0031655E" w:rsidRPr="0031655E" w:rsidRDefault="0031655E" w:rsidP="0031655E">
      <w:pPr>
        <w:jc w:val="both"/>
      </w:pPr>
    </w:p>
    <w:bookmarkEnd w:id="127"/>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9" w:name="_Ref38285444"/>
      <w:bookmarkStart w:id="130" w:name="_Ref38291496"/>
      <w:bookmarkStart w:id="131" w:name="_Toc126333941"/>
      <w:bookmarkStart w:id="132" w:name="_Toc208492907"/>
      <w:bookmarkEnd w:id="128"/>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9"/>
      <w:bookmarkEnd w:id="130"/>
      <w:bookmarkEnd w:id="131"/>
      <w:bookmarkEnd w:id="132"/>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2"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3"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33"/>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4">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5"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6"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4" w:name="part_030e6c6c64ba4f96a23474e439d1b80c"/>
            <w:bookmarkEnd w:id="134"/>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7"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8"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9">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0"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5"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1"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5"/>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6" w:name="_Ref38291223"/>
      <w:bookmarkStart w:id="137" w:name="_Ref38291334"/>
      <w:bookmarkStart w:id="138" w:name="_Ref38533412"/>
      <w:bookmarkStart w:id="139" w:name="_Toc126333942"/>
      <w:bookmarkStart w:id="140"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6"/>
      <w:bookmarkEnd w:id="137"/>
      <w:bookmarkEnd w:id="138"/>
      <w:bookmarkEnd w:id="139"/>
      <w:bookmarkEnd w:id="140"/>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35105535" w:rsidR="00A24172" w:rsidRPr="00A24172" w:rsidRDefault="002C5820" w:rsidP="00A24172">
            <w:pPr>
              <w:widowControl w:val="0"/>
              <w:suppressAutoHyphens/>
              <w:overflowPunct w:val="0"/>
              <w:adjustRightInd w:val="0"/>
              <w:jc w:val="center"/>
              <w:rPr>
                <w:b/>
                <w:color w:val="000000"/>
                <w:kern w:val="28"/>
                <w:lang w:eastAsia="lt-LT"/>
              </w:rPr>
            </w:pPr>
            <w:r>
              <w:rPr>
                <w:b/>
                <w:color w:val="000000"/>
                <w:kern w:val="28"/>
                <w:lang w:eastAsia="lt-LT"/>
              </w:rPr>
              <w:t>Techninis ir profesinis pajėgumas</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4359BD4C" w14:textId="05F0BB30"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xml:space="preserve">Tiekėjas, per paskutinius 3 metus iki pasiūlymo pateikimo termino pabaigos pagal vieną ar daugiau sutarčių yra savo jėgomis pristatęs </w:t>
            </w:r>
            <w:r w:rsidRPr="007245C8">
              <w:rPr>
                <w:kern w:val="28"/>
                <w:lang w:eastAsia="lt-LT"/>
              </w:rPr>
              <w:t>didelių gabaritų atliekų surinkimo konteinerius</w:t>
            </w:r>
            <w:r w:rsidRPr="00DB62AB">
              <w:rPr>
                <w:kern w:val="28"/>
                <w:lang w:eastAsia="lt-LT"/>
              </w:rPr>
              <w:t xml:space="preserve"> pagal vieną ar daugiau maisto rūšiavimo konteinerių sutartį (-</w:t>
            </w:r>
            <w:proofErr w:type="spellStart"/>
            <w:r w:rsidRPr="00DB62AB">
              <w:rPr>
                <w:kern w:val="28"/>
                <w:lang w:eastAsia="lt-LT"/>
              </w:rPr>
              <w:t>is</w:t>
            </w:r>
            <w:proofErr w:type="spellEnd"/>
            <w:r w:rsidRPr="00DB62AB">
              <w:rPr>
                <w:kern w:val="28"/>
                <w:lang w:eastAsia="lt-LT"/>
              </w:rPr>
              <w:t>), kurios (-</w:t>
            </w:r>
            <w:proofErr w:type="spellStart"/>
            <w:r w:rsidRPr="00DB62AB">
              <w:rPr>
                <w:kern w:val="28"/>
                <w:lang w:eastAsia="lt-LT"/>
              </w:rPr>
              <w:t>ių</w:t>
            </w:r>
            <w:proofErr w:type="spellEnd"/>
            <w:r w:rsidRPr="00DB62AB">
              <w:rPr>
                <w:kern w:val="28"/>
                <w:lang w:eastAsia="lt-LT"/>
              </w:rPr>
              <w:t xml:space="preserve">) bendra vertė ne mažesnė kaip </w:t>
            </w:r>
            <w:r>
              <w:rPr>
                <w:kern w:val="28"/>
                <w:lang w:eastAsia="lt-LT"/>
              </w:rPr>
              <w:t>45</w:t>
            </w:r>
            <w:r w:rsidRPr="00DB62AB">
              <w:rPr>
                <w:kern w:val="28"/>
                <w:lang w:eastAsia="lt-LT"/>
              </w:rPr>
              <w:t> 000,00 Eur be PVM.</w:t>
            </w:r>
          </w:p>
          <w:p w14:paraId="64BFE925" w14:textId="77777777"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w:t>
            </w:r>
          </w:p>
          <w:p w14:paraId="316016CB"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kern w:val="28"/>
                <w:lang w:eastAsia="lt-LT"/>
              </w:rPr>
              <w:t xml:space="preserve">● </w:t>
            </w:r>
            <w:r w:rsidRPr="00DB62AB">
              <w:rPr>
                <w:i/>
                <w:iCs/>
                <w:kern w:val="28"/>
                <w:lang w:eastAsia="lt-LT"/>
              </w:rPr>
              <w:t>Jeigu pasiūlymą teikia ūkio subjektų grupė – reikalavimą turi atitikti visi ūkio subjektų grupės nariai kartu (ūkio subjektų grupės narių turima patirtis sumuojama), atsižvelgiant į jų prisiimamus įsipareigojimus.</w:t>
            </w:r>
          </w:p>
          <w:p w14:paraId="4E57483B"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i/>
                <w:iCs/>
                <w:kern w:val="28"/>
                <w:lang w:eastAsia="lt-LT"/>
              </w:rPr>
              <w:t>● Tiekėjas gali remtis kitų ūkio subjektų pajėgumais tik tuo atveju, jeigu tie subjektai patys vykdys tą pirkimo sutarties dalį, kuriai reikia jų turimų pajėgumų.</w:t>
            </w:r>
          </w:p>
          <w:p w14:paraId="057ADB26"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i/>
                <w:iCs/>
                <w:kern w:val="28"/>
                <w:lang w:eastAsia="lt-LT"/>
              </w:rPr>
              <w:t>● Subtiekėjams šis reikalavimas nenustatomas.</w:t>
            </w:r>
          </w:p>
          <w:p w14:paraId="553600DE" w14:textId="77777777"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w:t>
            </w:r>
          </w:p>
          <w:p w14:paraId="41794256" w14:textId="13CC2A1B" w:rsidR="00A24172" w:rsidRPr="00A24172" w:rsidRDefault="00DB62AB" w:rsidP="00DB62AB">
            <w:pPr>
              <w:widowControl w:val="0"/>
              <w:suppressAutoHyphens/>
              <w:overflowPunct w:val="0"/>
              <w:adjustRightInd w:val="0"/>
              <w:contextualSpacing/>
              <w:jc w:val="both"/>
              <w:rPr>
                <w:kern w:val="28"/>
                <w:sz w:val="22"/>
                <w:szCs w:val="22"/>
                <w:lang w:eastAsia="lt-LT"/>
              </w:rPr>
            </w:pPr>
            <w:r w:rsidRPr="00DB62AB">
              <w:rPr>
                <w:kern w:val="28"/>
                <w:lang w:eastAsia="lt-LT"/>
              </w:rPr>
              <w:t>* </w:t>
            </w:r>
            <w:r w:rsidRPr="00DB62AB">
              <w:rPr>
                <w:i/>
                <w:iCs/>
                <w:kern w:val="28"/>
                <w:lang w:eastAsia="lt-LT"/>
              </w:rPr>
              <w:t>Tiekėjui nedraudžiama remtis sutartimi, kurią tiekėjas vykdė ne vienas, bet kartu su kitais ūkio subjektais. Tačiau tokiu atveju bus vertinami būtent konkretaus tiekėjo, dalyvaujančio viešajame pirkime, teiktos prekės,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5E273F10" w14:textId="343FB5CA" w:rsidR="00DB62AB" w:rsidRPr="00DB62AB" w:rsidRDefault="00DB62AB" w:rsidP="00DB62AB">
            <w:pPr>
              <w:jc w:val="both"/>
              <w:rPr>
                <w:rFonts w:eastAsia="Calibri"/>
                <w:bCs/>
              </w:rPr>
            </w:pPr>
            <w:r>
              <w:rPr>
                <w:rFonts w:eastAsia="Calibri"/>
                <w:bCs/>
              </w:rPr>
              <w:t>Pateikiami d</w:t>
            </w:r>
            <w:r w:rsidRPr="00DB62AB">
              <w:rPr>
                <w:rFonts w:eastAsia="Calibri"/>
                <w:bCs/>
              </w:rPr>
              <w:t xml:space="preserve">okumentai: pagrindinių per pastaruosius 3 metus pristatytų prekių sąrašas, kuriame nurodytos prekių bendros sumos, datos ir prekių gavėjai (tiek viešieji, tiek privatieji). </w:t>
            </w:r>
          </w:p>
          <w:p w14:paraId="55D0B2C7" w14:textId="77777777" w:rsidR="00DB62AB" w:rsidRDefault="00DB62AB" w:rsidP="00DB62AB">
            <w:pPr>
              <w:jc w:val="both"/>
              <w:rPr>
                <w:rFonts w:eastAsia="Calibri"/>
                <w:bCs/>
              </w:rPr>
            </w:pPr>
          </w:p>
          <w:p w14:paraId="1442E6CA" w14:textId="77777777" w:rsidR="00DB62AB" w:rsidRDefault="00DB62AB" w:rsidP="002C5820">
            <w:pPr>
              <w:ind w:firstLine="353"/>
              <w:jc w:val="both"/>
              <w:rPr>
                <w:rFonts w:eastAsia="Calibri"/>
                <w:bCs/>
              </w:rPr>
            </w:pPr>
          </w:p>
          <w:p w14:paraId="431EFE60" w14:textId="77777777" w:rsidR="00DB62AB" w:rsidRDefault="00DB62AB" w:rsidP="002C5820">
            <w:pPr>
              <w:ind w:firstLine="353"/>
              <w:jc w:val="both"/>
              <w:rPr>
                <w:rFonts w:eastAsia="Calibri"/>
                <w:bCs/>
              </w:rPr>
            </w:pPr>
          </w:p>
          <w:p w14:paraId="160CD570" w14:textId="77777777" w:rsidR="00DB62AB" w:rsidRDefault="00DB62AB" w:rsidP="002C5820">
            <w:pPr>
              <w:ind w:firstLine="353"/>
              <w:jc w:val="both"/>
              <w:rPr>
                <w:rFonts w:eastAsia="Calibri"/>
                <w:bCs/>
              </w:rPr>
            </w:pPr>
          </w:p>
          <w:p w14:paraId="0DBB5570" w14:textId="77777777" w:rsidR="00DB62AB" w:rsidRDefault="00DB62AB" w:rsidP="002C5820">
            <w:pPr>
              <w:ind w:firstLine="353"/>
              <w:jc w:val="both"/>
              <w:rPr>
                <w:rFonts w:eastAsia="Calibri"/>
                <w:bCs/>
              </w:rPr>
            </w:pPr>
          </w:p>
          <w:p w14:paraId="63F2B8CE" w14:textId="09F7D601" w:rsidR="00A24172" w:rsidRPr="00A24172" w:rsidRDefault="00A24172" w:rsidP="007245C8">
            <w:pPr>
              <w:ind w:firstLine="353"/>
              <w:jc w:val="both"/>
              <w:rPr>
                <w:kern w:val="28"/>
                <w:sz w:val="22"/>
                <w:szCs w:val="22"/>
                <w:lang w:eastAsia="lt-LT"/>
              </w:rPr>
            </w:pPr>
          </w:p>
        </w:tc>
      </w:tr>
    </w:tbl>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1" w:name="_Ref38291379"/>
      <w:bookmarkStart w:id="142" w:name="_Ref38291394"/>
      <w:bookmarkStart w:id="143" w:name="_Ref38898251"/>
      <w:bookmarkStart w:id="144" w:name="_Toc126333943"/>
      <w:bookmarkStart w:id="145" w:name="_Toc208492909"/>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1"/>
      <w:bookmarkEnd w:id="142"/>
      <w:bookmarkEnd w:id="143"/>
      <w:bookmarkEnd w:id="144"/>
      <w:bookmarkEnd w:id="145"/>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6" w:name="_Ref38540913"/>
      <w:bookmarkStart w:id="147" w:name="_Ref38898051"/>
      <w:bookmarkStart w:id="148" w:name="_Ref38901392"/>
      <w:bookmarkStart w:id="149" w:name="_Toc126333944"/>
      <w:bookmarkStart w:id="150"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6"/>
      <w:bookmarkEnd w:id="147"/>
      <w:bookmarkEnd w:id="148"/>
      <w:bookmarkEnd w:id="149"/>
      <w:bookmarkEnd w:id="150"/>
    </w:p>
    <w:p w14:paraId="0F62FDFB" w14:textId="77777777" w:rsidR="00650890" w:rsidRPr="00B77A41" w:rsidRDefault="00650890" w:rsidP="00650890">
      <w:pPr>
        <w:ind w:right="-178"/>
        <w:jc w:val="center"/>
      </w:pPr>
    </w:p>
    <w:p w14:paraId="36638978" w14:textId="77777777" w:rsidR="00650890" w:rsidRPr="0030572E" w:rsidRDefault="00650890" w:rsidP="00650890">
      <w:pPr>
        <w:rPr>
          <w:lang w:eastAsia="lt-LT"/>
        </w:rPr>
      </w:pPr>
      <w:r w:rsidRPr="0030572E">
        <w:rPr>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30572E" w:rsidRDefault="00650890" w:rsidP="00650890">
      <w:pPr>
        <w:jc w:val="center"/>
        <w:rPr>
          <w:b/>
        </w:rPr>
      </w:pPr>
      <w:r w:rsidRPr="0030572E">
        <w:rPr>
          <w:b/>
        </w:rPr>
        <w:t>PASIŪLYMAS</w:t>
      </w:r>
    </w:p>
    <w:p w14:paraId="423321F2" w14:textId="77777777" w:rsidR="00650890" w:rsidRPr="0030572E" w:rsidRDefault="00650890" w:rsidP="00650890">
      <w:pPr>
        <w:jc w:val="center"/>
        <w:rPr>
          <w:b/>
        </w:rPr>
      </w:pPr>
    </w:p>
    <w:p w14:paraId="1D41A1C4" w14:textId="40E693E9" w:rsidR="00650890" w:rsidRPr="0030572E" w:rsidRDefault="0065644C" w:rsidP="004B1D14">
      <w:pPr>
        <w:jc w:val="center"/>
        <w:rPr>
          <w:b/>
        </w:rPr>
      </w:pPr>
      <w:r>
        <w:rPr>
          <w:b/>
          <w:bCs/>
        </w:rPr>
        <w:t>DIDELIŲ GABARITŲ ATLIEKŲ SURINKIMO KONTEINERIŲ PIRKIMUI</w:t>
      </w:r>
    </w:p>
    <w:p w14:paraId="20E79A3C" w14:textId="77777777" w:rsidR="0089138D" w:rsidRPr="0030572E" w:rsidRDefault="0089138D" w:rsidP="004B1D14">
      <w:pPr>
        <w:jc w:val="center"/>
        <w:rPr>
          <w:b/>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0572E" w:rsidRDefault="000E055E">
      <w:pPr>
        <w:pStyle w:val="Sraopastraipa"/>
        <w:numPr>
          <w:ilvl w:val="0"/>
          <w:numId w:val="16"/>
        </w:numPr>
        <w:shd w:val="clear" w:color="auto" w:fill="FFFFFF"/>
        <w:jc w:val="center"/>
        <w:rPr>
          <w:b/>
        </w:rPr>
      </w:pPr>
      <w:r w:rsidRPr="0030572E">
        <w:rPr>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0572E"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608C91F9" w:rsidR="000E055E" w:rsidRPr="0030572E" w:rsidRDefault="000E055E" w:rsidP="000E055E">
            <w:pPr>
              <w:jc w:val="both"/>
              <w:rPr>
                <w:i/>
              </w:rPr>
            </w:pPr>
            <w:r w:rsidRPr="0030572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0572E" w:rsidRDefault="000E055E" w:rsidP="000E055E">
            <w:pPr>
              <w:jc w:val="both"/>
            </w:pPr>
          </w:p>
          <w:p w14:paraId="3550B346" w14:textId="77777777" w:rsidR="000E055E" w:rsidRPr="0030572E" w:rsidRDefault="000E055E" w:rsidP="000E055E">
            <w:pPr>
              <w:jc w:val="both"/>
            </w:pPr>
          </w:p>
        </w:tc>
      </w:tr>
      <w:tr w:rsidR="000E055E" w:rsidRPr="0030572E"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0572E" w:rsidRDefault="000E055E" w:rsidP="000E055E">
            <w:pPr>
              <w:jc w:val="both"/>
            </w:pPr>
            <w:r w:rsidRPr="0030572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0572E" w:rsidRDefault="000E055E" w:rsidP="000E055E">
            <w:pPr>
              <w:jc w:val="both"/>
            </w:pPr>
          </w:p>
        </w:tc>
      </w:tr>
      <w:tr w:rsidR="000E055E" w:rsidRPr="0030572E"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0572E" w:rsidRDefault="000E055E" w:rsidP="000E055E">
            <w:pPr>
              <w:jc w:val="both"/>
            </w:pPr>
            <w:r w:rsidRPr="0030572E">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0572E" w:rsidRDefault="000E055E" w:rsidP="000E055E">
            <w:pPr>
              <w:jc w:val="both"/>
            </w:pPr>
          </w:p>
        </w:tc>
      </w:tr>
      <w:tr w:rsidR="000E055E" w:rsidRPr="0030572E"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0572E" w:rsidRDefault="000E055E" w:rsidP="000E055E">
            <w:pPr>
              <w:jc w:val="both"/>
            </w:pPr>
            <w:r w:rsidRPr="0030572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0572E" w:rsidRDefault="000E055E" w:rsidP="000E055E">
            <w:pPr>
              <w:jc w:val="both"/>
            </w:pPr>
          </w:p>
        </w:tc>
      </w:tr>
      <w:tr w:rsidR="000E055E" w:rsidRPr="0030572E"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0572E" w:rsidRDefault="000E055E" w:rsidP="000E055E">
            <w:pPr>
              <w:jc w:val="both"/>
            </w:pPr>
            <w:r w:rsidRPr="0030572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0572E" w:rsidRDefault="000E055E" w:rsidP="000E055E">
            <w:pPr>
              <w:jc w:val="both"/>
            </w:pPr>
          </w:p>
        </w:tc>
      </w:tr>
      <w:tr w:rsidR="000E055E" w:rsidRPr="0030572E"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0572E" w:rsidRDefault="000E055E" w:rsidP="000E055E">
            <w:pPr>
              <w:jc w:val="both"/>
            </w:pPr>
            <w:r w:rsidRPr="0030572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0572E" w:rsidRDefault="000E055E" w:rsidP="000E055E">
            <w:pPr>
              <w:jc w:val="both"/>
            </w:pPr>
          </w:p>
        </w:tc>
      </w:tr>
      <w:tr w:rsidR="000E055E" w:rsidRPr="0030572E"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0572E" w:rsidRDefault="000E055E" w:rsidP="000E055E">
            <w:pPr>
              <w:jc w:val="both"/>
            </w:pPr>
            <w:r w:rsidRPr="0030572E">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0572E" w:rsidRDefault="000E055E" w:rsidP="000E055E">
            <w:pPr>
              <w:jc w:val="both"/>
            </w:pPr>
          </w:p>
        </w:tc>
      </w:tr>
    </w:tbl>
    <w:p w14:paraId="3842DCFC" w14:textId="77777777" w:rsidR="000E055E" w:rsidRPr="00337075" w:rsidRDefault="000E055E" w:rsidP="000E055E">
      <w:pPr>
        <w:jc w:val="center"/>
        <w:rPr>
          <w:sz w:val="22"/>
          <w:szCs w:val="22"/>
        </w:rPr>
      </w:pPr>
    </w:p>
    <w:p w14:paraId="7824784D" w14:textId="62816FE5" w:rsidR="000E055E" w:rsidRPr="0030572E" w:rsidRDefault="000E055E" w:rsidP="00E67DB4">
      <w:pPr>
        <w:ind w:firstLine="567"/>
        <w:jc w:val="both"/>
      </w:pPr>
      <w:r w:rsidRPr="0030572E">
        <w:t>1.1. Šiuo pasiūlymu pažymime, kad sutinkame su visomis pirkimo procedūromis ir pirkimo sąlygomis, nustatytomis:</w:t>
      </w:r>
    </w:p>
    <w:p w14:paraId="2A280A20" w14:textId="77777777" w:rsidR="000E055E" w:rsidRPr="0030572E" w:rsidRDefault="000E055E" w:rsidP="00E67DB4">
      <w:pPr>
        <w:ind w:firstLine="567"/>
        <w:jc w:val="both"/>
        <w:rPr>
          <w:rFonts w:eastAsia="Calibri"/>
        </w:rPr>
      </w:pPr>
      <w:r w:rsidRPr="0030572E">
        <w:rPr>
          <w:rFonts w:eastAsia="Calibri"/>
        </w:rPr>
        <w:t>1.1.1. skelbime apie pirkimą;</w:t>
      </w:r>
    </w:p>
    <w:p w14:paraId="5D193388" w14:textId="1672A5DE" w:rsidR="000E055E" w:rsidRPr="0030572E" w:rsidRDefault="000E055E" w:rsidP="00E67DB4">
      <w:pPr>
        <w:ind w:firstLine="567"/>
        <w:jc w:val="both"/>
        <w:rPr>
          <w:rFonts w:eastAsia="Calibri"/>
        </w:rPr>
      </w:pPr>
      <w:r w:rsidRPr="0030572E">
        <w:rPr>
          <w:rFonts w:eastAsia="Calibri"/>
        </w:rPr>
        <w:t>1.1.2. pirkimo sąlygose (kartu su priedais);</w:t>
      </w:r>
    </w:p>
    <w:p w14:paraId="2ADAD44E" w14:textId="77777777" w:rsidR="000E055E" w:rsidRPr="0030572E" w:rsidRDefault="000E055E" w:rsidP="00E67DB4">
      <w:pPr>
        <w:ind w:firstLine="567"/>
        <w:jc w:val="both"/>
        <w:rPr>
          <w:rFonts w:eastAsia="Calibri"/>
        </w:rPr>
      </w:pPr>
      <w:r w:rsidRPr="0030572E">
        <w:rPr>
          <w:rFonts w:eastAsia="Calibri"/>
        </w:rPr>
        <w:t>1.1.3. dokumentų paaiškinimuose (patikslinimuose), taip pat atsakymuose į tiekėjų klausimus (jei tokių bus);</w:t>
      </w:r>
    </w:p>
    <w:p w14:paraId="280F7D65" w14:textId="77777777" w:rsidR="000E055E" w:rsidRPr="0030572E" w:rsidRDefault="000E055E" w:rsidP="00E67DB4">
      <w:pPr>
        <w:tabs>
          <w:tab w:val="left" w:pos="567"/>
          <w:tab w:val="left" w:pos="720"/>
        </w:tabs>
        <w:ind w:firstLine="567"/>
        <w:jc w:val="both"/>
      </w:pPr>
      <w:r w:rsidRPr="0030572E">
        <w:rPr>
          <w:rFonts w:eastAsia="Calibri"/>
        </w:rPr>
        <w:t>1.1.4. kituose CVP IS priemonėmis pateiktuose dokumentuose</w:t>
      </w:r>
      <w:r w:rsidRPr="0030572E">
        <w:t>.</w:t>
      </w:r>
    </w:p>
    <w:p w14:paraId="754A42FC" w14:textId="77777777" w:rsidR="000E055E" w:rsidRPr="0030572E" w:rsidRDefault="000E055E" w:rsidP="00E67DB4">
      <w:pPr>
        <w:ind w:firstLine="567"/>
        <w:jc w:val="both"/>
      </w:pPr>
      <w:r w:rsidRPr="0030572E">
        <w:t xml:space="preserve">1.2. </w:t>
      </w:r>
      <w:r w:rsidRPr="0030572E">
        <w:rPr>
          <w:spacing w:val="-4"/>
        </w:rPr>
        <w:t>Pateikdamas CVP IS priemonėmis pasiūlymą, patvirtinu, kad dokumentų skaitmeninės</w:t>
      </w:r>
      <w:r w:rsidRPr="0030572E">
        <w:t xml:space="preserve"> kopijos ir elektroninėmis priemonėmis pateikti duomenys yra tikri.</w:t>
      </w:r>
    </w:p>
    <w:p w14:paraId="3CF8BFB3" w14:textId="112BC769" w:rsidR="000E055E" w:rsidRPr="0030572E" w:rsidRDefault="000E055E" w:rsidP="00E67DB4">
      <w:pPr>
        <w:ind w:firstLine="567"/>
        <w:jc w:val="both"/>
      </w:pPr>
      <w:r w:rsidRPr="0030572E">
        <w:t>1.3. Patvirtiname, kad atidžiai perskaitėme visas pirkimo dokumentų sąlygas. Mūsų pasiūlymas visiškai atitinka perkančiosios organizacijos reikalavimus</w:t>
      </w:r>
      <w:r w:rsidR="00AA0D58" w:rsidRPr="0030572E">
        <w:t>, nustatytus pirkimo dokumentuose,</w:t>
      </w:r>
      <w:r w:rsidRPr="0030572E">
        <w:t xml:space="preserve"> ir įsipareigojame jų laikytis. Taip pat įsipareigojame laikytis ir kitų Lietuvos Respublikoje galiojančių ir </w:t>
      </w:r>
      <w:r w:rsidR="00D72A68" w:rsidRPr="0030572E">
        <w:t>p</w:t>
      </w:r>
      <w:r w:rsidRPr="0030572E">
        <w:t xml:space="preserve">irkimo objektui bei </w:t>
      </w:r>
      <w:r w:rsidR="00D72A68" w:rsidRPr="0030572E">
        <w:t>s</w:t>
      </w:r>
      <w:r w:rsidRPr="0030572E">
        <w:t>utarčiai taikomų teisės aktų reikalavimų.</w:t>
      </w:r>
    </w:p>
    <w:p w14:paraId="2DDEFD23" w14:textId="2CBB430C" w:rsidR="000E055E" w:rsidRPr="0030572E" w:rsidRDefault="000E055E" w:rsidP="00E67DB4">
      <w:pPr>
        <w:ind w:firstLine="567"/>
        <w:jc w:val="both"/>
      </w:pPr>
      <w:r w:rsidRPr="0030572E">
        <w:t xml:space="preserve">1.4. Pasiūlymas galioja ne trumpiau </w:t>
      </w:r>
      <w:r w:rsidR="00D72A68" w:rsidRPr="0030572E">
        <w:t>nei nurodyta pirkimo dokumentuose</w:t>
      </w:r>
      <w:r w:rsidRPr="0030572E">
        <w:t>.</w:t>
      </w:r>
    </w:p>
    <w:p w14:paraId="048D7F84" w14:textId="2B68BE91" w:rsidR="000E055E" w:rsidRDefault="000E055E" w:rsidP="00E67DB4">
      <w:pPr>
        <w:ind w:firstLine="567"/>
        <w:jc w:val="both"/>
      </w:pPr>
      <w:r w:rsidRPr="0030572E">
        <w:t>1.5. Patvirtiname, kad visa mūsų pasiūlyme pateikta informacija yra teisinga ir kad mes nenuslėpėme jokios informacijos, kurią buvo prašoma pateikti pirkimo dokumentuose.</w:t>
      </w:r>
      <w:bookmarkStart w:id="151" w:name="_Hlk117688856"/>
    </w:p>
    <w:p w14:paraId="52004F55" w14:textId="77777777" w:rsidR="00C14A99" w:rsidRDefault="00C14A99" w:rsidP="00E67DB4">
      <w:pPr>
        <w:ind w:firstLine="567"/>
        <w:jc w:val="both"/>
      </w:pPr>
    </w:p>
    <w:p w14:paraId="36F90395" w14:textId="77777777" w:rsidR="00C14A99" w:rsidRPr="0030572E" w:rsidRDefault="00C14A99" w:rsidP="00E67DB4">
      <w:pPr>
        <w:ind w:firstLine="567"/>
        <w:jc w:val="both"/>
      </w:pPr>
    </w:p>
    <w:bookmarkEnd w:id="151"/>
    <w:p w14:paraId="4361A83F" w14:textId="77777777" w:rsidR="000E055E" w:rsidRPr="0030572E" w:rsidRDefault="000E055E" w:rsidP="000E055E">
      <w:pPr>
        <w:jc w:val="both"/>
      </w:pPr>
    </w:p>
    <w:p w14:paraId="782DFDCB" w14:textId="77777777" w:rsidR="00D72A68" w:rsidRPr="0030572E" w:rsidRDefault="00D72A68">
      <w:pPr>
        <w:pStyle w:val="Sraopastraipa"/>
        <w:numPr>
          <w:ilvl w:val="0"/>
          <w:numId w:val="16"/>
        </w:numPr>
        <w:shd w:val="clear" w:color="auto" w:fill="FFFFFF"/>
        <w:jc w:val="center"/>
        <w:rPr>
          <w:b/>
        </w:rPr>
      </w:pPr>
      <w:r w:rsidRPr="0030572E">
        <w:rPr>
          <w:b/>
        </w:rPr>
        <w:lastRenderedPageBreak/>
        <w:t xml:space="preserve">INFORMACIJA APIE PLANUOJAMUS PASITELKTI SUBTIEKĖJUS AR RĖMIMĄSI KITŲ ŪKIO SUBJEKTŲ PAJĖGUMAIS </w:t>
      </w:r>
    </w:p>
    <w:p w14:paraId="63C362D4" w14:textId="77777777" w:rsidR="00D72A68" w:rsidRPr="0030572E" w:rsidRDefault="00D72A68" w:rsidP="00D72A68">
      <w:pPr>
        <w:pStyle w:val="Sraopastraipa"/>
        <w:shd w:val="clear" w:color="auto" w:fill="FFFFFF"/>
        <w:rPr>
          <w:b/>
        </w:rPr>
      </w:pPr>
    </w:p>
    <w:p w14:paraId="176E4823" w14:textId="77777777" w:rsidR="00D72A68" w:rsidRPr="0030572E" w:rsidRDefault="00D72A68" w:rsidP="00E67DB4">
      <w:pPr>
        <w:ind w:firstLine="567"/>
        <w:jc w:val="both"/>
        <w:rPr>
          <w:iCs/>
        </w:rPr>
      </w:pPr>
      <w:r w:rsidRPr="0030572E">
        <w:rPr>
          <w:iCs/>
        </w:rPr>
        <w:t xml:space="preserve">2.1. </w:t>
      </w:r>
      <w:r w:rsidRPr="0030572E">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8"/>
        <w:gridCol w:w="2642"/>
        <w:gridCol w:w="3543"/>
        <w:gridCol w:w="2686"/>
      </w:tblGrid>
      <w:tr w:rsidR="00D72A68" w:rsidRPr="0030572E" w14:paraId="2A016991" w14:textId="77777777" w:rsidTr="0099588E">
        <w:tc>
          <w:tcPr>
            <w:tcW w:w="393" w:type="pct"/>
          </w:tcPr>
          <w:p w14:paraId="7CD2360F" w14:textId="77777777" w:rsidR="00D72A68" w:rsidRPr="0030572E" w:rsidRDefault="00D72A68" w:rsidP="00D72A68">
            <w:pPr>
              <w:jc w:val="center"/>
              <w:rPr>
                <w:lang w:val="lt-LT"/>
              </w:rPr>
            </w:pPr>
            <w:r w:rsidRPr="0030572E">
              <w:rPr>
                <w:lang w:val="lt-LT"/>
              </w:rPr>
              <w:t>Eil.</w:t>
            </w:r>
          </w:p>
          <w:p w14:paraId="2770EB5D" w14:textId="77777777" w:rsidR="00D72A68" w:rsidRPr="0030572E" w:rsidRDefault="00D72A68" w:rsidP="00D72A68">
            <w:pPr>
              <w:jc w:val="center"/>
              <w:rPr>
                <w:lang w:val="lt-LT"/>
              </w:rPr>
            </w:pPr>
            <w:r w:rsidRPr="0030572E">
              <w:rPr>
                <w:lang w:val="lt-LT"/>
              </w:rPr>
              <w:t>Nr.</w:t>
            </w:r>
          </w:p>
        </w:tc>
        <w:tc>
          <w:tcPr>
            <w:tcW w:w="1372" w:type="pct"/>
          </w:tcPr>
          <w:p w14:paraId="320229AD" w14:textId="77777777" w:rsidR="00D72A68" w:rsidRPr="00EE6BA4" w:rsidRDefault="00D72A68" w:rsidP="00D72A68">
            <w:pPr>
              <w:jc w:val="center"/>
              <w:rPr>
                <w:sz w:val="22"/>
                <w:szCs w:val="22"/>
                <w:lang w:val="lt-LT"/>
              </w:rPr>
            </w:pPr>
            <w:r w:rsidRPr="00EE6BA4">
              <w:rPr>
                <w:sz w:val="22"/>
                <w:szCs w:val="22"/>
                <w:lang w:val="lt-LT"/>
              </w:rPr>
              <w:t>Ūkio subjekto, kurio pajėgumais remiamasi (pavadinimas, juridinio asmens  kodas, adresas) ir/arba kvazisubtiekėjo vardas, pavardė</w:t>
            </w:r>
          </w:p>
        </w:tc>
        <w:tc>
          <w:tcPr>
            <w:tcW w:w="1840" w:type="pct"/>
          </w:tcPr>
          <w:p w14:paraId="180591FD" w14:textId="5448A9B1" w:rsidR="00D72A68" w:rsidRPr="00EE6BA4" w:rsidRDefault="00D72A68" w:rsidP="00D72A68">
            <w:pPr>
              <w:jc w:val="center"/>
              <w:rPr>
                <w:sz w:val="22"/>
                <w:szCs w:val="22"/>
                <w:lang w:val="lt-LT"/>
              </w:rPr>
            </w:pPr>
            <w:r w:rsidRPr="00EE6BA4">
              <w:rPr>
                <w:sz w:val="22"/>
                <w:szCs w:val="22"/>
                <w:lang w:val="lt-LT"/>
              </w:rPr>
              <w:t xml:space="preserve">Nuoroda į pirkimo sąlygų </w:t>
            </w:r>
            <w:r w:rsidRPr="00EE6BA4">
              <w:rPr>
                <w:rFonts w:eastAsiaTheme="minorHAnsi"/>
                <w:sz w:val="22"/>
                <w:szCs w:val="22"/>
                <w:lang w:val="lt-LT"/>
              </w:rPr>
              <w:t>Priede Nr. 4 „Tiekėjų kvalifikacijos reikalavimai ir reikalaujami kokybės bei aplinkos apsaugos vadybos sistemų standartai“ punktą,</w:t>
            </w:r>
            <w:r w:rsidRPr="00EE6BA4">
              <w:rPr>
                <w:sz w:val="22"/>
                <w:szCs w:val="22"/>
                <w:lang w:val="lt-LT"/>
              </w:rPr>
              <w:t xml:space="preserve"> kuriam atitikti remiamasi ūkio subjekto ar kvazisubtiekėjo pajėgumais</w:t>
            </w:r>
          </w:p>
        </w:tc>
        <w:tc>
          <w:tcPr>
            <w:tcW w:w="1396" w:type="pct"/>
          </w:tcPr>
          <w:p w14:paraId="28BE5CF8" w14:textId="77777777" w:rsidR="00D72A68" w:rsidRPr="00EE6BA4" w:rsidRDefault="00D72A68" w:rsidP="00D72A68">
            <w:pPr>
              <w:jc w:val="center"/>
              <w:rPr>
                <w:sz w:val="22"/>
                <w:szCs w:val="22"/>
                <w:lang w:val="lt-LT"/>
              </w:rPr>
            </w:pPr>
            <w:r w:rsidRPr="00EE6BA4">
              <w:rPr>
                <w:sz w:val="22"/>
                <w:szCs w:val="22"/>
                <w:lang w:val="lt-LT"/>
              </w:rPr>
              <w:t xml:space="preserve">Sutarties dalis (apimtis eurais, dalis procentais), kuriai ketinama pasitelkti ūkio subjektą, kurio pajėgumais remiamasi ir/ar  </w:t>
            </w:r>
            <w:proofErr w:type="spellStart"/>
            <w:r w:rsidRPr="00EE6BA4">
              <w:rPr>
                <w:sz w:val="22"/>
                <w:szCs w:val="22"/>
                <w:lang w:val="lt-LT"/>
              </w:rPr>
              <w:t>kvazisubtiekėją</w:t>
            </w:r>
            <w:proofErr w:type="spellEnd"/>
          </w:p>
        </w:tc>
      </w:tr>
      <w:tr w:rsidR="00D72A68" w:rsidRPr="0030572E" w14:paraId="0864C218" w14:textId="77777777" w:rsidTr="0099588E">
        <w:tc>
          <w:tcPr>
            <w:tcW w:w="393" w:type="pct"/>
          </w:tcPr>
          <w:p w14:paraId="133BA07E" w14:textId="77777777" w:rsidR="00D72A68" w:rsidRPr="0030572E" w:rsidRDefault="00D72A68" w:rsidP="00D72A68">
            <w:pPr>
              <w:rPr>
                <w:lang w:val="lt-LT"/>
              </w:rPr>
            </w:pPr>
            <w:r w:rsidRPr="0030572E">
              <w:rPr>
                <w:lang w:val="lt-LT"/>
              </w:rPr>
              <w:t>1.</w:t>
            </w:r>
          </w:p>
        </w:tc>
        <w:tc>
          <w:tcPr>
            <w:tcW w:w="1372" w:type="pct"/>
          </w:tcPr>
          <w:p w14:paraId="7188B9D1" w14:textId="77777777" w:rsidR="00D72A68" w:rsidRPr="0030572E" w:rsidRDefault="00D72A68" w:rsidP="00D72A68">
            <w:pPr>
              <w:rPr>
                <w:lang w:val="lt-LT"/>
              </w:rPr>
            </w:pPr>
          </w:p>
        </w:tc>
        <w:tc>
          <w:tcPr>
            <w:tcW w:w="1840" w:type="pct"/>
          </w:tcPr>
          <w:p w14:paraId="254D8209" w14:textId="77777777" w:rsidR="00D72A68" w:rsidRPr="0030572E" w:rsidRDefault="00D72A68" w:rsidP="00D72A68">
            <w:pPr>
              <w:rPr>
                <w:lang w:val="lt-LT"/>
              </w:rPr>
            </w:pPr>
          </w:p>
        </w:tc>
        <w:tc>
          <w:tcPr>
            <w:tcW w:w="1396" w:type="pct"/>
          </w:tcPr>
          <w:p w14:paraId="29825788" w14:textId="77777777" w:rsidR="00D72A68" w:rsidRPr="0030572E" w:rsidRDefault="00D72A68" w:rsidP="00D72A68">
            <w:pPr>
              <w:rPr>
                <w:lang w:val="lt-LT"/>
              </w:rPr>
            </w:pPr>
          </w:p>
        </w:tc>
      </w:tr>
      <w:tr w:rsidR="00D72A68" w:rsidRPr="0030572E" w14:paraId="3A6A437F" w14:textId="77777777" w:rsidTr="0099588E">
        <w:tc>
          <w:tcPr>
            <w:tcW w:w="393" w:type="pct"/>
          </w:tcPr>
          <w:p w14:paraId="1C76C35A" w14:textId="77777777" w:rsidR="00D72A68" w:rsidRPr="0030572E" w:rsidRDefault="00D72A68" w:rsidP="00D72A68">
            <w:pPr>
              <w:rPr>
                <w:lang w:val="lt-LT"/>
              </w:rPr>
            </w:pPr>
            <w:r w:rsidRPr="0030572E">
              <w:rPr>
                <w:lang w:val="lt-LT"/>
              </w:rPr>
              <w:t>2.</w:t>
            </w:r>
          </w:p>
        </w:tc>
        <w:tc>
          <w:tcPr>
            <w:tcW w:w="1372" w:type="pct"/>
          </w:tcPr>
          <w:p w14:paraId="133102C1" w14:textId="77777777" w:rsidR="00D72A68" w:rsidRPr="0030572E" w:rsidRDefault="00D72A68" w:rsidP="00D72A68">
            <w:pPr>
              <w:rPr>
                <w:lang w:val="lt-LT"/>
              </w:rPr>
            </w:pPr>
          </w:p>
        </w:tc>
        <w:tc>
          <w:tcPr>
            <w:tcW w:w="1840" w:type="pct"/>
          </w:tcPr>
          <w:p w14:paraId="5A435C49" w14:textId="77777777" w:rsidR="00D72A68" w:rsidRPr="0030572E" w:rsidRDefault="00D72A68" w:rsidP="00D72A68">
            <w:pPr>
              <w:rPr>
                <w:lang w:val="lt-LT"/>
              </w:rPr>
            </w:pPr>
          </w:p>
        </w:tc>
        <w:tc>
          <w:tcPr>
            <w:tcW w:w="1396" w:type="pct"/>
          </w:tcPr>
          <w:p w14:paraId="653842DF" w14:textId="77777777" w:rsidR="00D72A68" w:rsidRPr="0030572E" w:rsidRDefault="00D72A68" w:rsidP="00D72A68">
            <w:pPr>
              <w:rPr>
                <w:lang w:val="lt-LT"/>
              </w:rPr>
            </w:pPr>
          </w:p>
        </w:tc>
      </w:tr>
    </w:tbl>
    <w:p w14:paraId="7F5A7D41" w14:textId="77777777" w:rsidR="00D72A68" w:rsidRPr="0030572E" w:rsidRDefault="00D72A68" w:rsidP="00D72A68">
      <w:pPr>
        <w:jc w:val="both"/>
        <w:rPr>
          <w:b/>
          <w:bCs/>
          <w:i/>
          <w:iCs/>
        </w:rPr>
      </w:pPr>
      <w:r w:rsidRPr="0030572E">
        <w:rPr>
          <w:b/>
          <w:bCs/>
          <w:i/>
          <w:iCs/>
        </w:rPr>
        <w:t>Kartu su pasiūlymu turi būti pateikti ūkio subjektų, kurių pajėgumais remiamasi, užpildyti ir pasirašyti EBVPD.</w:t>
      </w:r>
    </w:p>
    <w:p w14:paraId="4D84326E"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2D07107" w14:textId="77777777" w:rsidR="00D72A68" w:rsidRPr="0030572E" w:rsidRDefault="00D72A68" w:rsidP="00D72A68">
      <w:pPr>
        <w:jc w:val="both"/>
        <w:rPr>
          <w:iCs/>
        </w:rPr>
      </w:pPr>
    </w:p>
    <w:p w14:paraId="618CD51C" w14:textId="77777777" w:rsidR="00D72A68" w:rsidRPr="0030572E" w:rsidRDefault="00D72A68" w:rsidP="00E67DB4">
      <w:pPr>
        <w:ind w:firstLine="567"/>
        <w:jc w:val="both"/>
        <w:rPr>
          <w:iCs/>
        </w:rPr>
      </w:pPr>
      <w:r w:rsidRPr="0030572E">
        <w:rPr>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D72A68" w:rsidRPr="0030572E"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0572E" w:rsidRDefault="00D72A68" w:rsidP="00D72A68">
            <w:pPr>
              <w:jc w:val="center"/>
            </w:pPr>
            <w:r w:rsidRPr="0030572E">
              <w:t>Eil.</w:t>
            </w:r>
          </w:p>
          <w:p w14:paraId="762DE2FD" w14:textId="77777777" w:rsidR="00D72A68" w:rsidRPr="0030572E" w:rsidRDefault="00D72A68" w:rsidP="00D72A68">
            <w:pPr>
              <w:jc w:val="center"/>
            </w:pPr>
            <w:r w:rsidRPr="0030572E">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EE6BA4" w:rsidRDefault="00D72A68" w:rsidP="00D72A68">
            <w:pPr>
              <w:jc w:val="center"/>
              <w:rPr>
                <w:sz w:val="22"/>
                <w:szCs w:val="22"/>
              </w:rPr>
            </w:pPr>
            <w:r w:rsidRPr="00EE6BA4">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EE6BA4" w:rsidRDefault="00D72A68" w:rsidP="00D72A68">
            <w:pPr>
              <w:jc w:val="center"/>
              <w:rPr>
                <w:sz w:val="22"/>
                <w:szCs w:val="22"/>
              </w:rPr>
            </w:pPr>
            <w:r w:rsidRPr="00EE6BA4">
              <w:rPr>
                <w:sz w:val="22"/>
                <w:szCs w:val="22"/>
              </w:rPr>
              <w:t>Subtiekėjui perduodama vykdyti  sutartinių įsipareigojimų dalis (eurais, procentais), kuriai nekeliami kvalifikacijos reikalavimai</w:t>
            </w:r>
          </w:p>
        </w:tc>
      </w:tr>
      <w:tr w:rsidR="00D72A68" w:rsidRPr="0030572E"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0572E" w:rsidRDefault="00D72A68" w:rsidP="00D72A68">
            <w:r w:rsidRPr="0030572E">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0572E" w:rsidRDefault="00D72A68" w:rsidP="00D72A68"/>
        </w:tc>
      </w:tr>
      <w:tr w:rsidR="00D72A68" w:rsidRPr="0030572E"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0572E" w:rsidRDefault="00D72A68" w:rsidP="00D72A68">
            <w:r w:rsidRPr="0030572E">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0572E" w:rsidRDefault="00D72A68" w:rsidP="00D72A68"/>
        </w:tc>
      </w:tr>
    </w:tbl>
    <w:p w14:paraId="0975E5DB"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F75547E" w14:textId="499D7831" w:rsidR="00AA0D58" w:rsidRPr="0030572E" w:rsidRDefault="004B1D14" w:rsidP="009D1E76">
      <w:pPr>
        <w:pStyle w:val="Sraopastraipa"/>
        <w:numPr>
          <w:ilvl w:val="0"/>
          <w:numId w:val="16"/>
        </w:numPr>
        <w:shd w:val="clear" w:color="auto" w:fill="FFFFFF"/>
        <w:spacing w:before="240"/>
        <w:jc w:val="center"/>
        <w:rPr>
          <w:b/>
        </w:rPr>
      </w:pPr>
      <w:bookmarkStart w:id="152" w:name="_Hlk222908695"/>
      <w:r w:rsidRPr="0030572E">
        <w:rPr>
          <w:b/>
        </w:rPr>
        <w:t>SIŪLOM</w:t>
      </w:r>
      <w:r w:rsidR="00FD4AC4">
        <w:rPr>
          <w:b/>
        </w:rPr>
        <w:t>A</w:t>
      </w:r>
      <w:r w:rsidRPr="0030572E">
        <w:rPr>
          <w:b/>
        </w:rPr>
        <w:t xml:space="preserve"> P</w:t>
      </w:r>
      <w:r w:rsidR="0065644C">
        <w:rPr>
          <w:b/>
        </w:rPr>
        <w:t>REKIŲ</w:t>
      </w:r>
      <w:bookmarkEnd w:id="152"/>
      <w:r w:rsidR="00864CB4" w:rsidRPr="0030572E">
        <w:rPr>
          <w:b/>
        </w:rPr>
        <w:t xml:space="preserve"> </w:t>
      </w:r>
      <w:r w:rsidRPr="0030572E">
        <w:rPr>
          <w:b/>
        </w:rPr>
        <w:t>KAIN</w:t>
      </w:r>
      <w:r w:rsidR="00FD4AC4">
        <w:rPr>
          <w:b/>
        </w:rPr>
        <w:t>A</w:t>
      </w:r>
    </w:p>
    <w:p w14:paraId="63A50FAC" w14:textId="77777777" w:rsidR="0090346E" w:rsidRPr="0030572E" w:rsidRDefault="0090346E" w:rsidP="0090346E">
      <w:pPr>
        <w:ind w:firstLine="567"/>
        <w:jc w:val="both"/>
        <w:rPr>
          <w:iCs/>
        </w:rPr>
      </w:pPr>
    </w:p>
    <w:p w14:paraId="3E74BCA1" w14:textId="6A85032E" w:rsidR="00AA0D58" w:rsidRPr="0030572E" w:rsidRDefault="00EE6BA4" w:rsidP="007A099D">
      <w:pPr>
        <w:ind w:firstLine="142"/>
        <w:jc w:val="both"/>
        <w:rPr>
          <w:iCs/>
        </w:rPr>
      </w:pPr>
      <w:r>
        <w:rPr>
          <w:iCs/>
        </w:rPr>
        <w:t>3</w:t>
      </w:r>
      <w:r w:rsidR="0090346E" w:rsidRPr="0030572E">
        <w:rPr>
          <w:iCs/>
        </w:rPr>
        <w:t xml:space="preserve">.1. </w:t>
      </w:r>
      <w:r w:rsidR="004B1D14" w:rsidRPr="0030572E">
        <w:rPr>
          <w:iCs/>
        </w:rPr>
        <w:t>Lentelėje nurodom</w:t>
      </w:r>
      <w:r w:rsidR="006E792D">
        <w:rPr>
          <w:iCs/>
        </w:rPr>
        <w:t>os</w:t>
      </w:r>
      <w:r w:rsidR="004B1D14" w:rsidRPr="0030572E">
        <w:rPr>
          <w:iCs/>
        </w:rPr>
        <w:t xml:space="preserve"> siūlom</w:t>
      </w:r>
      <w:r w:rsidR="00407A1C">
        <w:rPr>
          <w:iCs/>
        </w:rPr>
        <w:t>ų</w:t>
      </w:r>
      <w:r w:rsidR="004B1D14" w:rsidRPr="0030572E">
        <w:rPr>
          <w:iCs/>
        </w:rPr>
        <w:t xml:space="preserve"> </w:t>
      </w:r>
      <w:r w:rsidR="00407A1C">
        <w:rPr>
          <w:iCs/>
        </w:rPr>
        <w:t>Prekių</w:t>
      </w:r>
      <w:r w:rsidR="004B1D14" w:rsidRPr="0030572E">
        <w:rPr>
          <w:iCs/>
        </w:rPr>
        <w:t xml:space="preserve"> kain</w:t>
      </w:r>
      <w:r w:rsidR="006E792D">
        <w:rPr>
          <w:iCs/>
        </w:rPr>
        <w:t>os</w:t>
      </w:r>
      <w:r w:rsidR="0090346E" w:rsidRPr="0030572E">
        <w:rPr>
          <w:iCs/>
        </w:rPr>
        <w:t>:</w:t>
      </w:r>
    </w:p>
    <w:tbl>
      <w:tblPr>
        <w:tblStyle w:val="Lentelstinklelis"/>
        <w:tblW w:w="9634" w:type="dxa"/>
        <w:tblInd w:w="-5" w:type="dxa"/>
        <w:tblLook w:val="04A0" w:firstRow="1" w:lastRow="0" w:firstColumn="1" w:lastColumn="0" w:noHBand="0" w:noVBand="1"/>
      </w:tblPr>
      <w:tblGrid>
        <w:gridCol w:w="709"/>
        <w:gridCol w:w="4820"/>
        <w:gridCol w:w="1134"/>
        <w:gridCol w:w="1559"/>
        <w:gridCol w:w="1412"/>
      </w:tblGrid>
      <w:tr w:rsidR="00AB474D" w:rsidRPr="00153FD8" w14:paraId="790B70B8" w14:textId="504085F2" w:rsidTr="003B0148">
        <w:tc>
          <w:tcPr>
            <w:tcW w:w="709" w:type="dxa"/>
            <w:vAlign w:val="center"/>
          </w:tcPr>
          <w:p w14:paraId="6043A447" w14:textId="474C6E7F" w:rsidR="00AB474D" w:rsidRPr="00153FD8" w:rsidRDefault="00AB474D" w:rsidP="00150C5A">
            <w:pPr>
              <w:jc w:val="both"/>
              <w:rPr>
                <w:iCs/>
                <w:sz w:val="23"/>
                <w:szCs w:val="23"/>
              </w:rPr>
            </w:pPr>
            <w:r>
              <w:rPr>
                <w:iCs/>
                <w:sz w:val="23"/>
                <w:szCs w:val="23"/>
              </w:rPr>
              <w:t>Eil. Nr.</w:t>
            </w:r>
          </w:p>
        </w:tc>
        <w:tc>
          <w:tcPr>
            <w:tcW w:w="4820" w:type="dxa"/>
            <w:vAlign w:val="center"/>
          </w:tcPr>
          <w:p w14:paraId="1E021083" w14:textId="1943C7C4" w:rsidR="00AB474D" w:rsidRPr="00EE6BA4" w:rsidRDefault="00AB474D" w:rsidP="005F4291">
            <w:pPr>
              <w:jc w:val="center"/>
              <w:rPr>
                <w:iCs/>
                <w:sz w:val="22"/>
                <w:szCs w:val="22"/>
                <w:lang w:val="lt-LT"/>
              </w:rPr>
            </w:pPr>
            <w:r w:rsidRPr="00EE6BA4">
              <w:rPr>
                <w:iCs/>
                <w:sz w:val="22"/>
                <w:szCs w:val="22"/>
                <w:lang w:val="lt-LT"/>
              </w:rPr>
              <w:t>Prekių pavadinimas</w:t>
            </w:r>
          </w:p>
        </w:tc>
        <w:tc>
          <w:tcPr>
            <w:tcW w:w="1134" w:type="dxa"/>
            <w:vAlign w:val="center"/>
          </w:tcPr>
          <w:p w14:paraId="50402776" w14:textId="60A7E18A" w:rsidR="00AB474D" w:rsidRPr="00EE6BA4" w:rsidRDefault="00AB474D" w:rsidP="005F4291">
            <w:pPr>
              <w:jc w:val="center"/>
              <w:rPr>
                <w:iCs/>
                <w:sz w:val="22"/>
                <w:szCs w:val="22"/>
                <w:lang w:val="lt-LT"/>
              </w:rPr>
            </w:pPr>
            <w:r w:rsidRPr="00EE6BA4">
              <w:rPr>
                <w:iCs/>
                <w:sz w:val="22"/>
                <w:szCs w:val="22"/>
                <w:lang w:val="lt-LT"/>
              </w:rPr>
              <w:t>Kiekis, vnt.</w:t>
            </w:r>
          </w:p>
        </w:tc>
        <w:tc>
          <w:tcPr>
            <w:tcW w:w="1559" w:type="dxa"/>
            <w:vAlign w:val="center"/>
          </w:tcPr>
          <w:p w14:paraId="6D6670D1" w14:textId="5D1B5265" w:rsidR="00AB474D" w:rsidRPr="00EE6BA4" w:rsidRDefault="00AB474D" w:rsidP="008D6FBF">
            <w:pPr>
              <w:jc w:val="center"/>
              <w:rPr>
                <w:iCs/>
                <w:sz w:val="22"/>
                <w:szCs w:val="22"/>
                <w:lang w:val="lt-LT"/>
              </w:rPr>
            </w:pPr>
            <w:r w:rsidRPr="00EE6BA4">
              <w:rPr>
                <w:iCs/>
                <w:sz w:val="22"/>
                <w:szCs w:val="22"/>
                <w:lang w:val="lt-LT"/>
              </w:rPr>
              <w:t>Vieneto kaina Eur be PVM</w:t>
            </w:r>
          </w:p>
        </w:tc>
        <w:tc>
          <w:tcPr>
            <w:tcW w:w="1412" w:type="dxa"/>
            <w:vAlign w:val="center"/>
          </w:tcPr>
          <w:p w14:paraId="565F8036" w14:textId="59886958" w:rsidR="00AB474D" w:rsidRPr="00EE6BA4" w:rsidRDefault="00AB474D" w:rsidP="0030572E">
            <w:pPr>
              <w:jc w:val="center"/>
              <w:rPr>
                <w:iCs/>
                <w:sz w:val="22"/>
                <w:szCs w:val="22"/>
              </w:rPr>
            </w:pPr>
            <w:r w:rsidRPr="00EE6BA4">
              <w:rPr>
                <w:iCs/>
                <w:sz w:val="22"/>
                <w:szCs w:val="22"/>
                <w:lang w:val="lt-LT"/>
              </w:rPr>
              <w:t>Bendra kaina Eur be PVM</w:t>
            </w:r>
          </w:p>
        </w:tc>
      </w:tr>
      <w:tr w:rsidR="003802A5" w:rsidRPr="00153FD8" w14:paraId="3C3372BC" w14:textId="77777777" w:rsidTr="003B0148">
        <w:tc>
          <w:tcPr>
            <w:tcW w:w="709" w:type="dxa"/>
            <w:vAlign w:val="center"/>
          </w:tcPr>
          <w:p w14:paraId="27161675" w14:textId="6D60EFB1" w:rsidR="003802A5" w:rsidRPr="003802A5" w:rsidRDefault="003802A5" w:rsidP="003B0148">
            <w:pPr>
              <w:jc w:val="center"/>
              <w:rPr>
                <w:i/>
                <w:sz w:val="20"/>
                <w:szCs w:val="20"/>
              </w:rPr>
            </w:pPr>
            <w:r>
              <w:rPr>
                <w:i/>
                <w:sz w:val="20"/>
                <w:szCs w:val="20"/>
              </w:rPr>
              <w:t>1</w:t>
            </w:r>
          </w:p>
        </w:tc>
        <w:tc>
          <w:tcPr>
            <w:tcW w:w="4820" w:type="dxa"/>
            <w:vAlign w:val="center"/>
          </w:tcPr>
          <w:p w14:paraId="15685DF3" w14:textId="3AD84D24" w:rsidR="003802A5" w:rsidRPr="003802A5" w:rsidRDefault="003802A5" w:rsidP="005F4291">
            <w:pPr>
              <w:jc w:val="center"/>
              <w:rPr>
                <w:i/>
                <w:sz w:val="20"/>
                <w:szCs w:val="20"/>
              </w:rPr>
            </w:pPr>
            <w:r>
              <w:rPr>
                <w:i/>
                <w:sz w:val="20"/>
                <w:szCs w:val="20"/>
              </w:rPr>
              <w:t>2</w:t>
            </w:r>
          </w:p>
        </w:tc>
        <w:tc>
          <w:tcPr>
            <w:tcW w:w="1134" w:type="dxa"/>
            <w:vAlign w:val="center"/>
          </w:tcPr>
          <w:p w14:paraId="5FE8E5C7" w14:textId="17143107" w:rsidR="003802A5" w:rsidRPr="003802A5" w:rsidRDefault="003802A5" w:rsidP="005F4291">
            <w:pPr>
              <w:jc w:val="center"/>
              <w:rPr>
                <w:i/>
                <w:sz w:val="20"/>
                <w:szCs w:val="20"/>
              </w:rPr>
            </w:pPr>
            <w:r>
              <w:rPr>
                <w:i/>
                <w:sz w:val="20"/>
                <w:szCs w:val="20"/>
              </w:rPr>
              <w:t>3</w:t>
            </w:r>
          </w:p>
        </w:tc>
        <w:tc>
          <w:tcPr>
            <w:tcW w:w="1559" w:type="dxa"/>
            <w:vAlign w:val="center"/>
          </w:tcPr>
          <w:p w14:paraId="04C3ED78" w14:textId="7CA98FF0" w:rsidR="003802A5" w:rsidRPr="003802A5" w:rsidRDefault="003802A5" w:rsidP="008D6FBF">
            <w:pPr>
              <w:jc w:val="center"/>
              <w:rPr>
                <w:i/>
                <w:sz w:val="20"/>
                <w:szCs w:val="20"/>
              </w:rPr>
            </w:pPr>
            <w:r>
              <w:rPr>
                <w:i/>
                <w:sz w:val="20"/>
                <w:szCs w:val="20"/>
              </w:rPr>
              <w:t>4</w:t>
            </w:r>
          </w:p>
        </w:tc>
        <w:tc>
          <w:tcPr>
            <w:tcW w:w="1412" w:type="dxa"/>
            <w:vAlign w:val="center"/>
          </w:tcPr>
          <w:p w14:paraId="6B79D6D4" w14:textId="7178CB28" w:rsidR="003802A5" w:rsidRPr="003802A5" w:rsidRDefault="003802A5" w:rsidP="0030572E">
            <w:pPr>
              <w:jc w:val="center"/>
              <w:rPr>
                <w:i/>
                <w:sz w:val="20"/>
                <w:szCs w:val="20"/>
              </w:rPr>
            </w:pPr>
            <w:r>
              <w:rPr>
                <w:i/>
                <w:sz w:val="20"/>
                <w:szCs w:val="20"/>
              </w:rPr>
              <w:t>3x4</w:t>
            </w:r>
            <w:r>
              <w:rPr>
                <w:rFonts w:ascii="Calibri" w:hAnsi="Calibri" w:cs="Calibri"/>
                <w:i/>
                <w:sz w:val="20"/>
                <w:szCs w:val="20"/>
              </w:rPr>
              <w:t>=</w:t>
            </w:r>
            <w:r w:rsidRPr="003802A5">
              <w:rPr>
                <w:i/>
                <w:sz w:val="20"/>
                <w:szCs w:val="20"/>
              </w:rPr>
              <w:t>5</w:t>
            </w:r>
          </w:p>
        </w:tc>
      </w:tr>
      <w:tr w:rsidR="00AB474D" w:rsidRPr="0030572E" w14:paraId="2491CFA2" w14:textId="28C675A7" w:rsidTr="003B0148">
        <w:trPr>
          <w:trHeight w:val="402"/>
        </w:trPr>
        <w:tc>
          <w:tcPr>
            <w:tcW w:w="709" w:type="dxa"/>
          </w:tcPr>
          <w:p w14:paraId="34228909" w14:textId="11C9A285" w:rsidR="00AB474D" w:rsidRPr="00EE6BA4" w:rsidRDefault="00AB474D" w:rsidP="00864CB4">
            <w:pPr>
              <w:jc w:val="center"/>
              <w:rPr>
                <w:iCs/>
              </w:rPr>
            </w:pPr>
            <w:r w:rsidRPr="00EE6BA4">
              <w:rPr>
                <w:iCs/>
              </w:rPr>
              <w:t>1.</w:t>
            </w:r>
          </w:p>
        </w:tc>
        <w:tc>
          <w:tcPr>
            <w:tcW w:w="4820" w:type="dxa"/>
          </w:tcPr>
          <w:p w14:paraId="2BEFE4B4" w14:textId="0180769F" w:rsidR="00AB474D" w:rsidRPr="004E65F1" w:rsidRDefault="00AB474D" w:rsidP="00AB474D">
            <w:pPr>
              <w:rPr>
                <w:iCs/>
              </w:rPr>
            </w:pPr>
            <w:r w:rsidRPr="00EE6BA4">
              <w:rPr>
                <w:iCs/>
                <w:lang w:val="lt-LT"/>
              </w:rPr>
              <w:t xml:space="preserve">Atviras konteineris didžiosioms atliekoms </w:t>
            </w:r>
            <w:r w:rsidR="007245C8">
              <w:rPr>
                <w:iCs/>
                <w:lang w:val="lt-LT"/>
              </w:rPr>
              <w:t>(</w:t>
            </w:r>
            <w:r w:rsidRPr="00EE6BA4">
              <w:rPr>
                <w:iCs/>
                <w:u w:val="single"/>
                <w:lang w:val="lt-LT"/>
              </w:rPr>
              <w:t>&gt;</w:t>
            </w:r>
            <w:r w:rsidRPr="00EE6BA4">
              <w:rPr>
                <w:iCs/>
                <w:lang w:val="lt-LT"/>
              </w:rPr>
              <w:t>32 m</w:t>
            </w:r>
            <w:r w:rsidRPr="00EE6BA4">
              <w:rPr>
                <w:iCs/>
                <w:vertAlign w:val="superscript"/>
                <w:lang w:val="lt-LT"/>
              </w:rPr>
              <w:t>3</w:t>
            </w:r>
            <w:r w:rsidR="004E65F1">
              <w:rPr>
                <w:iCs/>
                <w:lang w:val="lt-LT"/>
              </w:rPr>
              <w:t xml:space="preserve"> įrašyti tikslų siūlomą tūrį)</w:t>
            </w:r>
          </w:p>
        </w:tc>
        <w:tc>
          <w:tcPr>
            <w:tcW w:w="1134" w:type="dxa"/>
          </w:tcPr>
          <w:p w14:paraId="2D259D57" w14:textId="5EF01E0F" w:rsidR="00AB474D" w:rsidRPr="00EE6BA4" w:rsidRDefault="00AB474D" w:rsidP="00864CB4">
            <w:pPr>
              <w:jc w:val="center"/>
              <w:rPr>
                <w:iCs/>
                <w:lang w:val="nl-NL"/>
              </w:rPr>
            </w:pPr>
            <w:r w:rsidRPr="00EE6BA4">
              <w:rPr>
                <w:iCs/>
                <w:lang w:val="nl-NL"/>
              </w:rPr>
              <w:t>5</w:t>
            </w:r>
          </w:p>
        </w:tc>
        <w:tc>
          <w:tcPr>
            <w:tcW w:w="1559" w:type="dxa"/>
          </w:tcPr>
          <w:p w14:paraId="6F9E68CC" w14:textId="16EAB4D7" w:rsidR="00AB474D" w:rsidRPr="003802A5" w:rsidRDefault="00AB474D" w:rsidP="0030572E">
            <w:pPr>
              <w:jc w:val="center"/>
              <w:rPr>
                <w:iCs/>
                <w:sz w:val="23"/>
                <w:szCs w:val="23"/>
                <w:lang w:val="nl-NL"/>
              </w:rPr>
            </w:pPr>
          </w:p>
        </w:tc>
        <w:tc>
          <w:tcPr>
            <w:tcW w:w="1412" w:type="dxa"/>
          </w:tcPr>
          <w:p w14:paraId="609C5FEF" w14:textId="1E9E3D30" w:rsidR="00AB474D" w:rsidRPr="003802A5" w:rsidRDefault="00AB474D" w:rsidP="00864CB4">
            <w:pPr>
              <w:jc w:val="center"/>
              <w:rPr>
                <w:iCs/>
                <w:sz w:val="23"/>
                <w:szCs w:val="23"/>
                <w:lang w:val="nl-NL"/>
              </w:rPr>
            </w:pPr>
          </w:p>
        </w:tc>
      </w:tr>
      <w:tr w:rsidR="00AB474D" w:rsidRPr="0030572E" w14:paraId="5E191457" w14:textId="6A192C9D" w:rsidTr="003B0148">
        <w:trPr>
          <w:trHeight w:val="421"/>
        </w:trPr>
        <w:tc>
          <w:tcPr>
            <w:tcW w:w="709" w:type="dxa"/>
          </w:tcPr>
          <w:p w14:paraId="46F0436C" w14:textId="010F3E53" w:rsidR="00AB474D" w:rsidRPr="00EE6BA4" w:rsidRDefault="00AB474D" w:rsidP="009D1E76">
            <w:pPr>
              <w:jc w:val="center"/>
              <w:rPr>
                <w:iCs/>
                <w:lang w:val="nl-NL"/>
              </w:rPr>
            </w:pPr>
            <w:r w:rsidRPr="00EE6BA4">
              <w:rPr>
                <w:iCs/>
                <w:lang w:val="nl-NL"/>
              </w:rPr>
              <w:t>2.</w:t>
            </w:r>
          </w:p>
        </w:tc>
        <w:tc>
          <w:tcPr>
            <w:tcW w:w="4820" w:type="dxa"/>
          </w:tcPr>
          <w:p w14:paraId="0A575463" w14:textId="71E12C85" w:rsidR="00AB474D" w:rsidRPr="004E65F1" w:rsidRDefault="00AB474D" w:rsidP="006C4233">
            <w:pPr>
              <w:rPr>
                <w:iCs/>
                <w:lang w:val="lt-LT"/>
              </w:rPr>
            </w:pPr>
            <w:r w:rsidRPr="00EE6BA4">
              <w:rPr>
                <w:iCs/>
                <w:lang w:val="lt-LT"/>
              </w:rPr>
              <w:t>Atviras konteineris didžiosioms atliekoms</w:t>
            </w:r>
            <w:r w:rsidRPr="00EE6BA4">
              <w:rPr>
                <w:iCs/>
                <w:vertAlign w:val="superscript"/>
                <w:lang w:val="lt-LT"/>
              </w:rPr>
              <w:t xml:space="preserve"> </w:t>
            </w:r>
            <w:r w:rsidRPr="00EE6BA4">
              <w:rPr>
                <w:iCs/>
                <w:lang w:val="lt-LT"/>
              </w:rPr>
              <w:t xml:space="preserve"> </w:t>
            </w:r>
            <w:r w:rsidR="007245C8">
              <w:rPr>
                <w:iCs/>
                <w:lang w:val="lt-LT"/>
              </w:rPr>
              <w:t>(</w:t>
            </w:r>
            <w:r w:rsidRPr="00EE6BA4">
              <w:rPr>
                <w:iCs/>
                <w:u w:val="single"/>
                <w:lang w:val="lt-LT"/>
              </w:rPr>
              <w:t>&gt;</w:t>
            </w:r>
            <w:r w:rsidRPr="00EE6BA4">
              <w:rPr>
                <w:iCs/>
                <w:lang w:val="lt-LT"/>
              </w:rPr>
              <w:t>18 m</w:t>
            </w:r>
            <w:r w:rsidRPr="00EE6BA4">
              <w:rPr>
                <w:iCs/>
                <w:vertAlign w:val="superscript"/>
                <w:lang w:val="lt-LT"/>
              </w:rPr>
              <w:t>3</w:t>
            </w:r>
            <w:r w:rsidR="004E65F1">
              <w:rPr>
                <w:iCs/>
                <w:vertAlign w:val="superscript"/>
                <w:lang w:val="lt-LT"/>
              </w:rPr>
              <w:t xml:space="preserve"> </w:t>
            </w:r>
            <w:r w:rsidR="004E65F1">
              <w:rPr>
                <w:iCs/>
                <w:lang w:val="lt-LT"/>
              </w:rPr>
              <w:t>įrašyti tikslų siūlomą tūrį)</w:t>
            </w:r>
          </w:p>
        </w:tc>
        <w:tc>
          <w:tcPr>
            <w:tcW w:w="1134" w:type="dxa"/>
            <w:vAlign w:val="center"/>
          </w:tcPr>
          <w:p w14:paraId="534D1EC0" w14:textId="3CBE08BB" w:rsidR="00AB474D" w:rsidRPr="00EE6BA4" w:rsidRDefault="00AB474D" w:rsidP="006C4233">
            <w:pPr>
              <w:jc w:val="center"/>
              <w:rPr>
                <w:iCs/>
                <w:lang w:val="lt-LT"/>
              </w:rPr>
            </w:pPr>
            <w:r w:rsidRPr="00EE6BA4">
              <w:rPr>
                <w:iCs/>
                <w:lang w:val="lt-LT"/>
              </w:rPr>
              <w:t>4</w:t>
            </w:r>
          </w:p>
        </w:tc>
        <w:tc>
          <w:tcPr>
            <w:tcW w:w="1559" w:type="dxa"/>
            <w:vAlign w:val="center"/>
          </w:tcPr>
          <w:p w14:paraId="57F37FF5" w14:textId="136F5D59" w:rsidR="00AB474D" w:rsidRPr="003802A5" w:rsidRDefault="00AB474D" w:rsidP="006C4233">
            <w:pPr>
              <w:jc w:val="center"/>
              <w:rPr>
                <w:iCs/>
                <w:sz w:val="23"/>
                <w:szCs w:val="23"/>
                <w:lang w:val="nl-NL"/>
              </w:rPr>
            </w:pPr>
          </w:p>
        </w:tc>
        <w:tc>
          <w:tcPr>
            <w:tcW w:w="1412" w:type="dxa"/>
            <w:vAlign w:val="center"/>
          </w:tcPr>
          <w:p w14:paraId="62D1663D" w14:textId="77777777" w:rsidR="00AB474D" w:rsidRPr="003802A5" w:rsidRDefault="00AB474D" w:rsidP="005F4291">
            <w:pPr>
              <w:jc w:val="center"/>
              <w:rPr>
                <w:iCs/>
                <w:sz w:val="23"/>
                <w:szCs w:val="23"/>
                <w:lang w:val="nl-NL"/>
              </w:rPr>
            </w:pPr>
          </w:p>
        </w:tc>
      </w:tr>
      <w:tr w:rsidR="00AB474D" w:rsidRPr="0030572E" w14:paraId="4DF5DDF6" w14:textId="164C1EE2" w:rsidTr="003B0148">
        <w:trPr>
          <w:trHeight w:val="413"/>
        </w:trPr>
        <w:tc>
          <w:tcPr>
            <w:tcW w:w="709" w:type="dxa"/>
          </w:tcPr>
          <w:p w14:paraId="340F51C8" w14:textId="07D4448B" w:rsidR="00AB474D" w:rsidRPr="00EE6BA4" w:rsidRDefault="00AB474D" w:rsidP="009D1E76">
            <w:pPr>
              <w:jc w:val="center"/>
              <w:rPr>
                <w:iCs/>
                <w:lang w:val="nl-NL"/>
              </w:rPr>
            </w:pPr>
            <w:r w:rsidRPr="00EE6BA4">
              <w:rPr>
                <w:iCs/>
                <w:lang w:val="nl-NL"/>
              </w:rPr>
              <w:t>3.</w:t>
            </w:r>
          </w:p>
        </w:tc>
        <w:tc>
          <w:tcPr>
            <w:tcW w:w="4820" w:type="dxa"/>
          </w:tcPr>
          <w:p w14:paraId="4AC1462A" w14:textId="54C6E13B" w:rsidR="00AB474D" w:rsidRPr="004E65F1" w:rsidRDefault="00AB474D" w:rsidP="00A10D88">
            <w:pPr>
              <w:rPr>
                <w:iCs/>
                <w:lang w:val="nl-NL"/>
              </w:rPr>
            </w:pPr>
            <w:r w:rsidRPr="00EE6BA4">
              <w:rPr>
                <w:iCs/>
                <w:lang w:val="lt-LT"/>
              </w:rPr>
              <w:t xml:space="preserve">Uždaras konteineris elektronikos atliekoms </w:t>
            </w:r>
            <w:r w:rsidR="007245C8">
              <w:rPr>
                <w:iCs/>
                <w:lang w:val="lt-LT"/>
              </w:rPr>
              <w:t>(</w:t>
            </w:r>
            <w:r w:rsidRPr="00EE6BA4">
              <w:rPr>
                <w:iCs/>
                <w:u w:val="single"/>
                <w:lang w:val="lt-LT"/>
              </w:rPr>
              <w:t>&gt;</w:t>
            </w:r>
            <w:r w:rsidRPr="00EE6BA4">
              <w:rPr>
                <w:iCs/>
                <w:lang w:val="lt-LT"/>
              </w:rPr>
              <w:t>32 m</w:t>
            </w:r>
            <w:r w:rsidRPr="00EE6BA4">
              <w:rPr>
                <w:iCs/>
                <w:vertAlign w:val="superscript"/>
                <w:lang w:val="lt-LT"/>
              </w:rPr>
              <w:t>3</w:t>
            </w:r>
            <w:r w:rsidR="004E65F1">
              <w:rPr>
                <w:iCs/>
                <w:vertAlign w:val="superscript"/>
                <w:lang w:val="lt-LT"/>
              </w:rPr>
              <w:t xml:space="preserve"> </w:t>
            </w:r>
            <w:r w:rsidR="004E65F1">
              <w:rPr>
                <w:iCs/>
                <w:lang w:val="lt-LT"/>
              </w:rPr>
              <w:t>įrašyti tikslų siūlomą tūrį)</w:t>
            </w:r>
          </w:p>
        </w:tc>
        <w:tc>
          <w:tcPr>
            <w:tcW w:w="1134" w:type="dxa"/>
            <w:vAlign w:val="center"/>
          </w:tcPr>
          <w:p w14:paraId="73AD914C" w14:textId="6161BB42" w:rsidR="00AB474D" w:rsidRPr="00EE6BA4" w:rsidRDefault="00AB474D" w:rsidP="006C4233">
            <w:pPr>
              <w:jc w:val="center"/>
              <w:rPr>
                <w:iCs/>
                <w:lang w:val="lt-LT"/>
              </w:rPr>
            </w:pPr>
            <w:r w:rsidRPr="00EE6BA4">
              <w:rPr>
                <w:iCs/>
                <w:lang w:val="lt-LT"/>
              </w:rPr>
              <w:t>1</w:t>
            </w:r>
          </w:p>
        </w:tc>
        <w:tc>
          <w:tcPr>
            <w:tcW w:w="1559" w:type="dxa"/>
            <w:vAlign w:val="center"/>
          </w:tcPr>
          <w:p w14:paraId="64ABFADB" w14:textId="473450DE" w:rsidR="00AB474D" w:rsidRPr="003802A5" w:rsidRDefault="00AB474D" w:rsidP="006C4233">
            <w:pPr>
              <w:jc w:val="center"/>
              <w:rPr>
                <w:iCs/>
                <w:sz w:val="23"/>
                <w:szCs w:val="23"/>
                <w:lang w:val="nl-NL"/>
              </w:rPr>
            </w:pPr>
          </w:p>
        </w:tc>
        <w:tc>
          <w:tcPr>
            <w:tcW w:w="1412" w:type="dxa"/>
            <w:vAlign w:val="center"/>
          </w:tcPr>
          <w:p w14:paraId="01498D16" w14:textId="77777777" w:rsidR="00AB474D" w:rsidRPr="003802A5" w:rsidRDefault="00AB474D" w:rsidP="005F4291">
            <w:pPr>
              <w:jc w:val="center"/>
              <w:rPr>
                <w:iCs/>
                <w:sz w:val="23"/>
                <w:szCs w:val="23"/>
                <w:lang w:val="nl-NL"/>
              </w:rPr>
            </w:pPr>
          </w:p>
        </w:tc>
      </w:tr>
      <w:tr w:rsidR="00AB474D" w:rsidRPr="0030572E" w14:paraId="18E1155D" w14:textId="77777777" w:rsidTr="003B0148">
        <w:trPr>
          <w:trHeight w:val="362"/>
        </w:trPr>
        <w:tc>
          <w:tcPr>
            <w:tcW w:w="709" w:type="dxa"/>
          </w:tcPr>
          <w:p w14:paraId="03B91089" w14:textId="073C3D29" w:rsidR="00AB474D" w:rsidRPr="00EE6BA4" w:rsidRDefault="00AB474D" w:rsidP="00240EC4">
            <w:pPr>
              <w:jc w:val="center"/>
              <w:rPr>
                <w:iCs/>
                <w:lang w:val="nl-NL"/>
              </w:rPr>
            </w:pPr>
            <w:r w:rsidRPr="00EE6BA4">
              <w:rPr>
                <w:iCs/>
                <w:lang w:val="nl-NL"/>
              </w:rPr>
              <w:t>4.</w:t>
            </w:r>
          </w:p>
        </w:tc>
        <w:tc>
          <w:tcPr>
            <w:tcW w:w="4820" w:type="dxa"/>
          </w:tcPr>
          <w:p w14:paraId="6DBC1BBA" w14:textId="70F4BD65" w:rsidR="00AB474D" w:rsidRPr="004E65F1" w:rsidRDefault="00AB474D" w:rsidP="00240EC4">
            <w:pPr>
              <w:rPr>
                <w:iCs/>
                <w:lang w:val="nl-NL"/>
              </w:rPr>
            </w:pPr>
            <w:r w:rsidRPr="00EE6BA4">
              <w:rPr>
                <w:iCs/>
                <w:lang w:val="lt-LT"/>
              </w:rPr>
              <w:t xml:space="preserve">Uždaras konteineris pavojingoms atliekoms </w:t>
            </w:r>
            <w:r w:rsidR="007245C8">
              <w:rPr>
                <w:iCs/>
                <w:lang w:val="lt-LT"/>
              </w:rPr>
              <w:t>(</w:t>
            </w:r>
            <w:r w:rsidRPr="00EE6BA4">
              <w:rPr>
                <w:iCs/>
                <w:u w:val="single"/>
                <w:lang w:val="lt-LT"/>
              </w:rPr>
              <w:t>&gt;</w:t>
            </w:r>
            <w:r w:rsidRPr="00EE6BA4">
              <w:rPr>
                <w:iCs/>
                <w:lang w:val="lt-LT"/>
              </w:rPr>
              <w:t>25 m</w:t>
            </w:r>
            <w:r w:rsidRPr="00EE6BA4">
              <w:rPr>
                <w:iCs/>
                <w:vertAlign w:val="superscript"/>
                <w:lang w:val="lt-LT"/>
              </w:rPr>
              <w:t>3</w:t>
            </w:r>
            <w:r w:rsidR="004E65F1">
              <w:rPr>
                <w:iCs/>
                <w:vertAlign w:val="superscript"/>
                <w:lang w:val="lt-LT"/>
              </w:rPr>
              <w:t xml:space="preserve"> </w:t>
            </w:r>
            <w:r w:rsidR="004E65F1">
              <w:rPr>
                <w:iCs/>
                <w:lang w:val="lt-LT"/>
              </w:rPr>
              <w:t>įrašyti tikslų siūlomą tūrį)</w:t>
            </w:r>
          </w:p>
        </w:tc>
        <w:tc>
          <w:tcPr>
            <w:tcW w:w="1134" w:type="dxa"/>
            <w:vAlign w:val="center"/>
          </w:tcPr>
          <w:p w14:paraId="6480A51B" w14:textId="7D59BE32" w:rsidR="00AB474D" w:rsidRPr="00EE6BA4" w:rsidRDefault="00AB474D" w:rsidP="00240EC4">
            <w:pPr>
              <w:jc w:val="center"/>
              <w:rPr>
                <w:iCs/>
                <w:lang w:val="nl-NL"/>
              </w:rPr>
            </w:pPr>
            <w:r w:rsidRPr="00EE6BA4">
              <w:rPr>
                <w:iCs/>
                <w:lang w:val="nl-NL"/>
              </w:rPr>
              <w:t>1</w:t>
            </w:r>
          </w:p>
        </w:tc>
        <w:tc>
          <w:tcPr>
            <w:tcW w:w="1559" w:type="dxa"/>
            <w:vAlign w:val="center"/>
          </w:tcPr>
          <w:p w14:paraId="364AE46F" w14:textId="56895F8B" w:rsidR="00AB474D" w:rsidRPr="003802A5" w:rsidRDefault="00AB474D" w:rsidP="00240EC4">
            <w:pPr>
              <w:jc w:val="center"/>
              <w:rPr>
                <w:iCs/>
                <w:sz w:val="23"/>
                <w:szCs w:val="23"/>
                <w:lang w:val="nl-NL"/>
              </w:rPr>
            </w:pPr>
          </w:p>
        </w:tc>
        <w:tc>
          <w:tcPr>
            <w:tcW w:w="1412" w:type="dxa"/>
            <w:vAlign w:val="center"/>
          </w:tcPr>
          <w:p w14:paraId="0B2801FE" w14:textId="77777777" w:rsidR="00AB474D" w:rsidRPr="003802A5" w:rsidRDefault="00AB474D" w:rsidP="00240EC4">
            <w:pPr>
              <w:jc w:val="center"/>
              <w:rPr>
                <w:iCs/>
                <w:sz w:val="23"/>
                <w:szCs w:val="23"/>
                <w:lang w:val="nl-NL"/>
              </w:rPr>
            </w:pPr>
          </w:p>
        </w:tc>
      </w:tr>
      <w:tr w:rsidR="003802A5" w:rsidRPr="0030572E" w14:paraId="43CF2981" w14:textId="7DB63551" w:rsidTr="003B0148">
        <w:tc>
          <w:tcPr>
            <w:tcW w:w="5529" w:type="dxa"/>
            <w:gridSpan w:val="2"/>
          </w:tcPr>
          <w:p w14:paraId="4E88DE8F" w14:textId="4AEF5129" w:rsidR="003802A5" w:rsidRPr="009D6A6F" w:rsidRDefault="003802A5" w:rsidP="00AB474D">
            <w:pPr>
              <w:jc w:val="right"/>
              <w:rPr>
                <w:i/>
                <w:sz w:val="23"/>
                <w:szCs w:val="23"/>
                <w:lang w:val="nl-NL"/>
              </w:rPr>
            </w:pPr>
            <w:r w:rsidRPr="009D6A6F">
              <w:rPr>
                <w:i/>
                <w:sz w:val="23"/>
                <w:szCs w:val="23"/>
                <w:lang w:val="nl-NL"/>
              </w:rPr>
              <w:t>Viso</w:t>
            </w:r>
          </w:p>
        </w:tc>
        <w:tc>
          <w:tcPr>
            <w:tcW w:w="1134" w:type="dxa"/>
            <w:vAlign w:val="center"/>
          </w:tcPr>
          <w:p w14:paraId="73CEE552" w14:textId="75A403BB" w:rsidR="003802A5" w:rsidRPr="009D6A6F" w:rsidRDefault="003802A5" w:rsidP="00240EC4">
            <w:pPr>
              <w:jc w:val="center"/>
              <w:rPr>
                <w:i/>
                <w:highlight w:val="yellow"/>
                <w:lang w:val="lt-LT"/>
              </w:rPr>
            </w:pPr>
            <w:r w:rsidRPr="009D6A6F">
              <w:rPr>
                <w:i/>
                <w:lang w:val="lt-LT"/>
              </w:rPr>
              <w:t>11</w:t>
            </w:r>
          </w:p>
        </w:tc>
        <w:tc>
          <w:tcPr>
            <w:tcW w:w="1559" w:type="dxa"/>
            <w:vAlign w:val="center"/>
          </w:tcPr>
          <w:p w14:paraId="63405EAB" w14:textId="6E619F9F" w:rsidR="003802A5" w:rsidRPr="00AB474D" w:rsidRDefault="003802A5" w:rsidP="00240EC4">
            <w:pPr>
              <w:jc w:val="center"/>
              <w:rPr>
                <w:iCs/>
                <w:sz w:val="23"/>
                <w:szCs w:val="23"/>
                <w:highlight w:val="yellow"/>
                <w:lang w:val="nl-NL"/>
              </w:rPr>
            </w:pPr>
            <w:r w:rsidRPr="003802A5">
              <w:rPr>
                <w:iCs/>
                <w:sz w:val="23"/>
                <w:szCs w:val="23"/>
                <w:lang w:val="nl-NL"/>
              </w:rPr>
              <w:t>X</w:t>
            </w:r>
          </w:p>
        </w:tc>
        <w:tc>
          <w:tcPr>
            <w:tcW w:w="1412" w:type="dxa"/>
            <w:vAlign w:val="center"/>
          </w:tcPr>
          <w:p w14:paraId="52286AB3" w14:textId="33D6BACF" w:rsidR="003802A5" w:rsidRPr="00163B8B" w:rsidRDefault="00351611" w:rsidP="00240EC4">
            <w:pPr>
              <w:jc w:val="center"/>
              <w:rPr>
                <w:iCs/>
                <w:sz w:val="23"/>
                <w:szCs w:val="23"/>
                <w:lang w:val="nl-NL"/>
              </w:rPr>
            </w:pPr>
            <w:r w:rsidRPr="00163B8B">
              <w:rPr>
                <w:iCs/>
                <w:sz w:val="23"/>
                <w:szCs w:val="23"/>
                <w:lang w:val="nl-NL"/>
              </w:rPr>
              <w:t>X</w:t>
            </w:r>
          </w:p>
        </w:tc>
      </w:tr>
      <w:tr w:rsidR="00351611" w:rsidRPr="0030572E" w14:paraId="64A54862" w14:textId="77777777" w:rsidTr="003B0148">
        <w:tc>
          <w:tcPr>
            <w:tcW w:w="8222" w:type="dxa"/>
            <w:gridSpan w:val="4"/>
          </w:tcPr>
          <w:p w14:paraId="339B31C4" w14:textId="6F13697A" w:rsidR="00351611" w:rsidRPr="00B81CF6" w:rsidRDefault="00351611" w:rsidP="00407A1C">
            <w:pPr>
              <w:jc w:val="right"/>
              <w:rPr>
                <w:iCs/>
                <w:lang w:val="lt-LT"/>
              </w:rPr>
            </w:pPr>
            <w:r w:rsidRPr="00B81CF6">
              <w:rPr>
                <w:b/>
                <w:bCs/>
                <w:iCs/>
                <w:lang w:val="lt-LT"/>
              </w:rPr>
              <w:t>Bendra pasiūlymo kaina Eur be PVM</w:t>
            </w:r>
          </w:p>
        </w:tc>
        <w:tc>
          <w:tcPr>
            <w:tcW w:w="1412" w:type="dxa"/>
            <w:vAlign w:val="center"/>
          </w:tcPr>
          <w:p w14:paraId="63D10477" w14:textId="77777777" w:rsidR="00351611" w:rsidRPr="00351611" w:rsidRDefault="00351611" w:rsidP="00240EC4">
            <w:pPr>
              <w:jc w:val="center"/>
              <w:rPr>
                <w:iCs/>
              </w:rPr>
            </w:pPr>
          </w:p>
        </w:tc>
      </w:tr>
      <w:tr w:rsidR="003802A5" w:rsidRPr="0030572E" w14:paraId="6BFB59FB" w14:textId="77777777" w:rsidTr="003B0148">
        <w:tc>
          <w:tcPr>
            <w:tcW w:w="8222" w:type="dxa"/>
            <w:gridSpan w:val="4"/>
          </w:tcPr>
          <w:p w14:paraId="56EF2D07" w14:textId="36F3C63C" w:rsidR="003802A5" w:rsidRPr="00EE6BA4" w:rsidRDefault="00407A1C" w:rsidP="00407A1C">
            <w:pPr>
              <w:jc w:val="right"/>
              <w:rPr>
                <w:iCs/>
                <w:lang w:val="nl-NL"/>
              </w:rPr>
            </w:pPr>
            <w:r w:rsidRPr="00EE6BA4">
              <w:rPr>
                <w:iCs/>
                <w:lang w:val="nl-NL"/>
              </w:rPr>
              <w:t>PVM</w:t>
            </w:r>
          </w:p>
        </w:tc>
        <w:tc>
          <w:tcPr>
            <w:tcW w:w="1412" w:type="dxa"/>
            <w:vAlign w:val="center"/>
          </w:tcPr>
          <w:p w14:paraId="309F57E3" w14:textId="77777777" w:rsidR="003802A5" w:rsidRPr="00EE6BA4" w:rsidRDefault="003802A5" w:rsidP="00240EC4">
            <w:pPr>
              <w:jc w:val="center"/>
              <w:rPr>
                <w:iCs/>
                <w:lang w:val="nl-NL"/>
              </w:rPr>
            </w:pPr>
          </w:p>
        </w:tc>
      </w:tr>
      <w:tr w:rsidR="003802A5" w:rsidRPr="0030572E" w14:paraId="6EEBCC3F" w14:textId="73922739" w:rsidTr="003B0148">
        <w:tc>
          <w:tcPr>
            <w:tcW w:w="8222" w:type="dxa"/>
            <w:gridSpan w:val="4"/>
          </w:tcPr>
          <w:p w14:paraId="42F021CE" w14:textId="1FBED67D" w:rsidR="003802A5" w:rsidRPr="00EE6BA4" w:rsidRDefault="00407A1C" w:rsidP="00407A1C">
            <w:pPr>
              <w:jc w:val="right"/>
              <w:rPr>
                <w:b/>
                <w:bCs/>
                <w:iCs/>
                <w:lang w:val="nl-NL"/>
              </w:rPr>
            </w:pPr>
            <w:r w:rsidRPr="00EE6BA4">
              <w:rPr>
                <w:b/>
                <w:bCs/>
                <w:iCs/>
                <w:lang w:val="nl-NL"/>
              </w:rPr>
              <w:t>Bendra pasiūlymo kaina Eur su PVM</w:t>
            </w:r>
          </w:p>
        </w:tc>
        <w:tc>
          <w:tcPr>
            <w:tcW w:w="1412" w:type="dxa"/>
            <w:vAlign w:val="center"/>
          </w:tcPr>
          <w:p w14:paraId="48F79983" w14:textId="77777777" w:rsidR="003802A5" w:rsidRPr="00EE6BA4" w:rsidRDefault="003802A5" w:rsidP="00A10D88">
            <w:pPr>
              <w:jc w:val="center"/>
              <w:rPr>
                <w:iCs/>
                <w:lang w:val="nl-NL"/>
              </w:rPr>
            </w:pPr>
          </w:p>
        </w:tc>
      </w:tr>
    </w:tbl>
    <w:p w14:paraId="788C011D" w14:textId="42D62C3E" w:rsidR="00FD2725" w:rsidRPr="0030572E" w:rsidRDefault="00FD2725" w:rsidP="00E67DB4">
      <w:pPr>
        <w:pStyle w:val="Sraopastraipa"/>
        <w:tabs>
          <w:tab w:val="left" w:pos="567"/>
        </w:tabs>
        <w:ind w:left="0"/>
        <w:contextualSpacing w:val="0"/>
        <w:jc w:val="both"/>
        <w:rPr>
          <w:b/>
          <w:bCs/>
          <w:i/>
          <w:iCs/>
        </w:rPr>
      </w:pPr>
      <w:r w:rsidRPr="0030572E">
        <w:rPr>
          <w:b/>
          <w:bCs/>
          <w:i/>
          <w:iCs/>
        </w:rPr>
        <w:t>Pastab</w:t>
      </w:r>
      <w:r w:rsidR="00AB7CF7" w:rsidRPr="0030572E">
        <w:rPr>
          <w:b/>
          <w:bCs/>
          <w:i/>
          <w:iCs/>
        </w:rPr>
        <w:t>a</w:t>
      </w:r>
      <w:r w:rsidRPr="0030572E">
        <w:rPr>
          <w:b/>
          <w:bCs/>
          <w:i/>
          <w:iCs/>
        </w:rPr>
        <w:t xml:space="preserve"> </w:t>
      </w:r>
    </w:p>
    <w:p w14:paraId="2124B08A" w14:textId="34402194" w:rsidR="00650890" w:rsidRPr="0030572E" w:rsidRDefault="00FD2725" w:rsidP="00E67DB4">
      <w:pPr>
        <w:widowControl w:val="0"/>
        <w:jc w:val="both"/>
        <w:rPr>
          <w:i/>
          <w:iCs/>
        </w:rPr>
      </w:pPr>
      <w:r w:rsidRPr="0030572E">
        <w:rPr>
          <w:b/>
          <w:bCs/>
          <w:i/>
          <w:iCs/>
        </w:rPr>
        <w:t>*</w:t>
      </w:r>
      <w:r w:rsidR="00433FF2" w:rsidRPr="0030572E">
        <w:rPr>
          <w:i/>
          <w:iCs/>
        </w:rPr>
        <w:t>Tais atvejais, kai pagal galiojančius teisės aktus tiekėjui nereikia mokėti PVM, jis nepildo lentelės skil</w:t>
      </w:r>
      <w:r w:rsidR="00AB7CF7" w:rsidRPr="0030572E">
        <w:rPr>
          <w:i/>
          <w:iCs/>
        </w:rPr>
        <w:t>ties</w:t>
      </w:r>
      <w:r w:rsidR="00433FF2" w:rsidRPr="0030572E">
        <w:rPr>
          <w:i/>
          <w:iCs/>
        </w:rPr>
        <w:t xml:space="preserve"> kur nurodyta PVM</w:t>
      </w:r>
      <w:r w:rsidR="00A650DC">
        <w:rPr>
          <w:i/>
          <w:iCs/>
        </w:rPr>
        <w:t>,</w:t>
      </w:r>
      <w:r w:rsidR="00433FF2" w:rsidRPr="0030572E">
        <w:rPr>
          <w:i/>
          <w:iCs/>
        </w:rPr>
        <w:t xml:space="preserve"> ir nurodo priežastis, dėl kurių PVM nemoka</w:t>
      </w:r>
      <w:r w:rsidR="00F27F26">
        <w:rPr>
          <w:i/>
          <w:iCs/>
        </w:rPr>
        <w:t>: __________________;</w:t>
      </w:r>
    </w:p>
    <w:p w14:paraId="367685C4" w14:textId="77777777" w:rsidR="00FD2725" w:rsidRPr="0030572E" w:rsidRDefault="00FD2725" w:rsidP="00E67DB4">
      <w:pPr>
        <w:widowControl w:val="0"/>
        <w:jc w:val="both"/>
        <w:rPr>
          <w:i/>
          <w:iCs/>
        </w:rPr>
      </w:pPr>
    </w:p>
    <w:p w14:paraId="174FBD2D" w14:textId="39A1F29F" w:rsidR="0090346E" w:rsidRDefault="00952C06" w:rsidP="007D4447">
      <w:pPr>
        <w:ind w:firstLine="567"/>
        <w:jc w:val="both"/>
        <w:rPr>
          <w:bCs/>
        </w:rPr>
      </w:pPr>
      <w:r>
        <w:rPr>
          <w:bCs/>
        </w:rPr>
        <w:t>3</w:t>
      </w:r>
      <w:r w:rsidR="007D4447" w:rsidRPr="0030572E">
        <w:rPr>
          <w:bCs/>
        </w:rPr>
        <w:t>.</w:t>
      </w:r>
      <w:r w:rsidR="0030572E" w:rsidRPr="0030572E">
        <w:rPr>
          <w:bCs/>
        </w:rPr>
        <w:t>2</w:t>
      </w:r>
      <w:r w:rsidR="007D4447" w:rsidRPr="0030572E">
        <w:rPr>
          <w:bCs/>
        </w:rPr>
        <w:t>.</w:t>
      </w:r>
      <w:r w:rsidR="007D4447" w:rsidRPr="0030572E">
        <w:rPr>
          <w:b/>
        </w:rPr>
        <w:t xml:space="preserve"> </w:t>
      </w:r>
      <w:r w:rsidRPr="00952C06">
        <w:rPr>
          <w:bCs/>
        </w:rPr>
        <w:t xml:space="preserve">Perkančiajai organizacijai priimtina maksimali sutarties vertė </w:t>
      </w:r>
      <w:r w:rsidR="00351611" w:rsidRPr="00351611">
        <w:rPr>
          <w:i/>
          <w:iCs/>
        </w:rPr>
        <w:t>90</w:t>
      </w:r>
      <w:r w:rsidRPr="00351611">
        <w:rPr>
          <w:i/>
          <w:iCs/>
        </w:rPr>
        <w:t> </w:t>
      </w:r>
      <w:r w:rsidR="00351611" w:rsidRPr="00351611">
        <w:rPr>
          <w:i/>
          <w:iCs/>
        </w:rPr>
        <w:t>500</w:t>
      </w:r>
      <w:r w:rsidRPr="00351611">
        <w:rPr>
          <w:i/>
          <w:iCs/>
        </w:rPr>
        <w:t>,00 EUR be PVM</w:t>
      </w:r>
      <w:r w:rsidR="0030572E" w:rsidRPr="0030572E">
        <w:rPr>
          <w:bCs/>
        </w:rPr>
        <w:t>.</w:t>
      </w:r>
    </w:p>
    <w:p w14:paraId="1FE66726" w14:textId="1206CD6A" w:rsidR="009D1E76" w:rsidRPr="0030572E" w:rsidRDefault="00351611" w:rsidP="007D4447">
      <w:pPr>
        <w:ind w:firstLine="567"/>
        <w:jc w:val="both"/>
        <w:rPr>
          <w:b/>
        </w:rPr>
      </w:pPr>
      <w:r>
        <w:rPr>
          <w:bCs/>
        </w:rPr>
        <w:t>3</w:t>
      </w:r>
      <w:r w:rsidR="009D1E76">
        <w:rPr>
          <w:bCs/>
        </w:rPr>
        <w:t xml:space="preserve">.3. </w:t>
      </w:r>
      <w:r w:rsidRPr="00351611">
        <w:rPr>
          <w:b/>
          <w:bCs/>
        </w:rPr>
        <w:t xml:space="preserve">Pasiūlymas bus atmestas, jeigu </w:t>
      </w:r>
      <w:r w:rsidRPr="00351611">
        <w:rPr>
          <w:bCs/>
        </w:rPr>
        <w:t>tiekėjo bendra pasiūlymo kaina viršys</w:t>
      </w:r>
      <w:r>
        <w:rPr>
          <w:bCs/>
        </w:rPr>
        <w:t xml:space="preserve"> </w:t>
      </w:r>
      <w:r w:rsidRPr="00351611">
        <w:rPr>
          <w:i/>
          <w:iCs/>
        </w:rPr>
        <w:t>90 500,00 EUR be PVM</w:t>
      </w:r>
      <w:r w:rsidR="00D05E45">
        <w:rPr>
          <w:bCs/>
        </w:rPr>
        <w:t>.</w:t>
      </w:r>
      <w:r w:rsidR="00D05E45" w:rsidRPr="00D05E45">
        <w:rPr>
          <w:bCs/>
        </w:rPr>
        <w:t xml:space="preserve"> </w:t>
      </w:r>
    </w:p>
    <w:p w14:paraId="7336E172" w14:textId="74C6D67C" w:rsidR="00F55BE6" w:rsidRDefault="00351611" w:rsidP="007D4447">
      <w:pPr>
        <w:pStyle w:val="s11"/>
        <w:spacing w:before="0" w:beforeAutospacing="0" w:after="0" w:afterAutospacing="0"/>
        <w:ind w:firstLine="567"/>
        <w:jc w:val="both"/>
        <w:rPr>
          <w:color w:val="000000" w:themeColor="text1"/>
        </w:rPr>
      </w:pPr>
      <w:r>
        <w:rPr>
          <w:rStyle w:val="s7"/>
          <w:color w:val="000000" w:themeColor="text1"/>
        </w:rPr>
        <w:lastRenderedPageBreak/>
        <w:t>3</w:t>
      </w:r>
      <w:r w:rsidR="007D4447" w:rsidRPr="0030572E">
        <w:rPr>
          <w:rStyle w:val="s7"/>
          <w:color w:val="000000" w:themeColor="text1"/>
        </w:rPr>
        <w:t>.</w:t>
      </w:r>
      <w:r>
        <w:rPr>
          <w:rStyle w:val="s7"/>
          <w:color w:val="000000" w:themeColor="text1"/>
        </w:rPr>
        <w:t>4</w:t>
      </w:r>
      <w:r w:rsidR="007D4447" w:rsidRPr="0030572E">
        <w:rPr>
          <w:rStyle w:val="s7"/>
          <w:color w:val="000000" w:themeColor="text1"/>
        </w:rPr>
        <w:t xml:space="preserve">. </w:t>
      </w:r>
      <w:r w:rsidRPr="00351611">
        <w:rPr>
          <w:color w:val="000000" w:themeColor="text1"/>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BAE77FE" w14:textId="37EB7312" w:rsidR="00351611" w:rsidRPr="00351611" w:rsidRDefault="00351611" w:rsidP="00351611">
      <w:pPr>
        <w:pStyle w:val="s11"/>
        <w:spacing w:before="0" w:beforeAutospacing="0" w:after="0" w:afterAutospacing="0"/>
        <w:ind w:firstLine="567"/>
        <w:jc w:val="center"/>
        <w:rPr>
          <w:b/>
          <w:bCs/>
          <w:color w:val="000000" w:themeColor="text1"/>
        </w:rPr>
      </w:pPr>
      <w:r>
        <w:rPr>
          <w:b/>
          <w:bCs/>
          <w:color w:val="000000" w:themeColor="text1"/>
        </w:rPr>
        <w:t xml:space="preserve">4. </w:t>
      </w:r>
      <w:r w:rsidRPr="00351611">
        <w:rPr>
          <w:b/>
          <w:bCs/>
          <w:color w:val="000000" w:themeColor="text1"/>
        </w:rPr>
        <w:t>SIŪLOM</w:t>
      </w:r>
      <w:r>
        <w:rPr>
          <w:b/>
          <w:bCs/>
          <w:color w:val="000000" w:themeColor="text1"/>
        </w:rPr>
        <w:t>Ų</w:t>
      </w:r>
      <w:r w:rsidRPr="00351611">
        <w:rPr>
          <w:b/>
          <w:bCs/>
          <w:color w:val="000000" w:themeColor="text1"/>
        </w:rPr>
        <w:t xml:space="preserve"> PREKIŲ TECHNINĖ SPECIFIKACIJA</w:t>
      </w:r>
    </w:p>
    <w:p w14:paraId="7A936433" w14:textId="7C922914" w:rsidR="00351611" w:rsidRDefault="00351611" w:rsidP="007D4447">
      <w:pPr>
        <w:pStyle w:val="s11"/>
        <w:spacing w:before="0" w:beforeAutospacing="0" w:after="0" w:afterAutospacing="0"/>
        <w:ind w:firstLine="567"/>
        <w:jc w:val="both"/>
        <w:rPr>
          <w:color w:val="000000" w:themeColor="text1"/>
        </w:rPr>
      </w:pPr>
      <w:r>
        <w:rPr>
          <w:color w:val="000000" w:themeColor="text1"/>
        </w:rPr>
        <w:t>4.1</w:t>
      </w:r>
      <w:r w:rsidRPr="0025570F">
        <w:rPr>
          <w:color w:val="000000" w:themeColor="text1"/>
        </w:rPr>
        <w:t>. Teikdami šį pasiūlymą mes patvirtiname, kad mūsų siūlomos Prekės atitinka reikalavimus nurodytus Priede Nr.</w:t>
      </w:r>
      <w:r w:rsidRPr="00351611">
        <w:rPr>
          <w:color w:val="000000" w:themeColor="text1"/>
        </w:rPr>
        <w:t xml:space="preserve"> 2 „Techninė specifikacija“</w:t>
      </w:r>
      <w:r w:rsidR="0025570F">
        <w:rPr>
          <w:color w:val="000000" w:themeColor="text1"/>
        </w:rPr>
        <w:t>.</w:t>
      </w:r>
    </w:p>
    <w:p w14:paraId="1C9EEF0D" w14:textId="3644AE76" w:rsidR="0025570F" w:rsidRDefault="0025570F" w:rsidP="007D4447">
      <w:pPr>
        <w:pStyle w:val="s11"/>
        <w:spacing w:before="0" w:beforeAutospacing="0" w:after="0" w:afterAutospacing="0"/>
        <w:ind w:firstLine="567"/>
        <w:jc w:val="both"/>
        <w:rPr>
          <w:color w:val="000000" w:themeColor="text1"/>
        </w:rPr>
      </w:pPr>
      <w:r>
        <w:rPr>
          <w:color w:val="000000" w:themeColor="text1"/>
        </w:rPr>
        <w:t xml:space="preserve">4.2. </w:t>
      </w:r>
      <w:r w:rsidR="00A530ED" w:rsidRPr="009D6A6F">
        <w:rPr>
          <w:rFonts w:eastAsia="Calibri"/>
          <w:b/>
          <w:kern w:val="2"/>
          <w:lang w:eastAsia="en-US"/>
          <w14:ligatures w14:val="standardContextual"/>
        </w:rPr>
        <w:t>Tiekėjas kartu su pasiūlymu</w:t>
      </w:r>
      <w:r w:rsidR="00A530ED" w:rsidRPr="009D6A6F">
        <w:rPr>
          <w:rFonts w:eastAsia="Calibri"/>
          <w:kern w:val="2"/>
          <w:lang w:eastAsia="en-US"/>
          <w14:ligatures w14:val="standardContextual"/>
        </w:rPr>
        <w:t xml:space="preserve"> </w:t>
      </w:r>
      <w:r w:rsidR="00A530ED" w:rsidRPr="009D6A6F">
        <w:rPr>
          <w:rFonts w:eastAsia="Calibri"/>
          <w:b/>
          <w:kern w:val="2"/>
          <w:lang w:eastAsia="en-US"/>
          <w14:ligatures w14:val="standardContextual"/>
        </w:rPr>
        <w:t xml:space="preserve">privalo pateikti: </w:t>
      </w:r>
      <w:bookmarkStart w:id="153" w:name="_Hlk144890252"/>
      <w:r w:rsidR="00A530ED" w:rsidRPr="009D6A6F">
        <w:rPr>
          <w:rFonts w:eastAsia="Calibri"/>
          <w:b/>
          <w:kern w:val="2"/>
          <w:lang w:eastAsia="en-US"/>
          <w14:ligatures w14:val="standardContextual"/>
        </w:rPr>
        <w:t xml:space="preserve">dokumentus, įrodančius siūlomos prekės atitikimą visiems reikalavimams, nurodytiems </w:t>
      </w:r>
      <w:r w:rsidR="00A530ED" w:rsidRPr="009D6A6F">
        <w:rPr>
          <w:rFonts w:eastAsia="Calibri"/>
          <w:b/>
          <w:color w:val="4472C4"/>
          <w:kern w:val="2"/>
          <w:u w:val="single"/>
          <w:lang w:eastAsia="en-US"/>
          <w14:ligatures w14:val="standardContextual"/>
        </w:rPr>
        <w:t>kiekviename pirkimo dokumentų techninės specifikacijos punkte</w:t>
      </w:r>
      <w:bookmarkEnd w:id="153"/>
      <w:r w:rsidR="00A530ED" w:rsidRPr="009D6A6F">
        <w:rPr>
          <w:rFonts w:eastAsia="Calibri"/>
          <w:b/>
          <w:kern w:val="2"/>
          <w:lang w:eastAsia="en-US"/>
          <w14:ligatures w14:val="standardContextual"/>
        </w:rPr>
        <w:t>, t. y. Tiekėjas privalo pateikti siūlomų prekių gamintojo katalogus/ bukletus/ brošiūras</w:t>
      </w:r>
      <w:r w:rsidR="003B0148">
        <w:rPr>
          <w:rFonts w:eastAsia="Calibri"/>
          <w:b/>
          <w:kern w:val="2"/>
          <w:lang w:eastAsia="en-US"/>
          <w14:ligatures w14:val="standardContextual"/>
        </w:rPr>
        <w:t>/</w:t>
      </w:r>
      <w:r w:rsidR="008D4569">
        <w:rPr>
          <w:rFonts w:eastAsia="Calibri"/>
          <w:b/>
          <w:kern w:val="2"/>
          <w:lang w:eastAsia="en-US"/>
          <w14:ligatures w14:val="standardContextual"/>
        </w:rPr>
        <w:t xml:space="preserve"> </w:t>
      </w:r>
      <w:r w:rsidR="003B0148">
        <w:rPr>
          <w:b/>
          <w:bCs/>
          <w:color w:val="0A0A0A"/>
          <w:shd w:val="clear" w:color="auto" w:fill="FFFFFF"/>
        </w:rPr>
        <w:t>e</w:t>
      </w:r>
      <w:r w:rsidR="003B0148" w:rsidRPr="003B0148">
        <w:rPr>
          <w:rFonts w:eastAsia="Calibri"/>
          <w:b/>
          <w:bCs/>
          <w:kern w:val="2"/>
          <w:lang w:eastAsia="en-US"/>
          <w14:ligatures w14:val="standardContextual"/>
        </w:rPr>
        <w:t>ksploatacinių savybių deklaracija</w:t>
      </w:r>
      <w:r w:rsidR="008D4569">
        <w:rPr>
          <w:rFonts w:eastAsia="Calibri"/>
          <w:b/>
          <w:bCs/>
          <w:kern w:val="2"/>
          <w:lang w:eastAsia="en-US"/>
          <w14:ligatures w14:val="standardContextual"/>
        </w:rPr>
        <w:t>s</w:t>
      </w:r>
      <w:r w:rsidR="00A530ED" w:rsidRPr="009D6A6F">
        <w:rPr>
          <w:rFonts w:eastAsia="Calibri"/>
          <w:b/>
          <w:kern w:val="2"/>
          <w:lang w:eastAsia="en-US"/>
          <w14:ligatures w14:val="standardContextual"/>
        </w:rPr>
        <w:t>, kuriuose būtų siūlomos prekės vaizdas (nuotraukos, brėžiniai ar pan.) su išsamiu siūlomų prekių techninių charakteristikų aprašymu</w:t>
      </w:r>
      <w:r w:rsidR="00A530ED" w:rsidRPr="009D6A6F">
        <w:rPr>
          <w:rFonts w:eastAsia="Calibri"/>
          <w:kern w:val="2"/>
          <w:lang w:eastAsia="en-US"/>
          <w14:ligatures w14:val="standardContextual"/>
        </w:rPr>
        <w:t xml:space="preserve"> – prekės pavadinimu, modeliu (jei yra), gamintoju, kilmės šalimi, techninėmis charakteristikomis pagal techninės specifikacijos reikalavimus, prekių kodais (jei taikoma) bei visa informacija, pagrindžiančia prekės </w:t>
      </w:r>
      <w:r w:rsidR="00A530ED" w:rsidRPr="009D6A6F">
        <w:rPr>
          <w:rFonts w:eastAsia="Calibri"/>
          <w:b/>
          <w:kern w:val="2"/>
          <w:lang w:eastAsia="en-US"/>
          <w14:ligatures w14:val="standardContextual"/>
        </w:rPr>
        <w:t>atitikimą techninei specifikacijai originalo ir lietuvių kalba</w:t>
      </w:r>
      <w:r w:rsidR="00A530ED" w:rsidRPr="009D6A6F">
        <w:rPr>
          <w:rFonts w:eastAsia="Calibri"/>
          <w:kern w:val="2"/>
          <w:lang w:eastAsia="en-US"/>
          <w14:ligatures w14:val="standardContextual"/>
        </w:rPr>
        <w:t xml:space="preserve">. </w:t>
      </w:r>
      <w:r w:rsidR="00A530ED" w:rsidRPr="009D6A6F">
        <w:rPr>
          <w:rFonts w:eastAsia="Calibri"/>
          <w:kern w:val="2"/>
          <w:u w:val="single"/>
          <w:lang w:eastAsia="en-US"/>
          <w14:ligatures w14:val="standardContextual"/>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A530ED" w:rsidRPr="009D6A6F">
        <w:rPr>
          <w:rFonts w:eastAsia="Calibri"/>
          <w:kern w:val="2"/>
          <w:lang w:eastAsia="en-US"/>
          <w14:ligatures w14:val="standardContextual"/>
        </w:rPr>
        <w:t xml:space="preserve"> </w:t>
      </w:r>
      <w:r w:rsidR="00A530ED" w:rsidRPr="009D6A6F">
        <w:rPr>
          <w:rFonts w:eastAsia="Calibri"/>
          <w:i/>
          <w:iCs/>
          <w:color w:val="000000"/>
          <w:kern w:val="2"/>
          <w:lang w:eastAsia="en-US"/>
          <w14:ligatures w14:val="standardContextual"/>
        </w:rPr>
        <w:t>Perkančioji organizacija, kilus abejonių dėl dokumentų</w:t>
      </w:r>
      <w:r w:rsidR="00A530ED" w:rsidRPr="00A530ED">
        <w:rPr>
          <w:rFonts w:eastAsia="Calibri"/>
          <w:i/>
          <w:iCs/>
          <w:color w:val="000000"/>
          <w:kern w:val="2"/>
          <w:sz w:val="22"/>
          <w:szCs w:val="22"/>
          <w:lang w:eastAsia="en-US"/>
          <w14:ligatures w14:val="standardContextual"/>
        </w:rPr>
        <w:t xml:space="preserve"> tikrumo, turi teisę pareikalauti pateikti dokumentų originalus, o Tiekėjui jų nepateikus – pasiūlymą atmesti.</w:t>
      </w:r>
    </w:p>
    <w:p w14:paraId="5E70D11E" w14:textId="77777777" w:rsidR="007A099D" w:rsidRDefault="007A099D" w:rsidP="007D4447">
      <w:pPr>
        <w:pStyle w:val="s11"/>
        <w:spacing w:before="0" w:beforeAutospacing="0" w:after="0" w:afterAutospacing="0"/>
        <w:ind w:firstLine="567"/>
        <w:jc w:val="both"/>
        <w:rPr>
          <w:color w:val="000000" w:themeColor="text1"/>
        </w:rPr>
      </w:pPr>
    </w:p>
    <w:p w14:paraId="08547133" w14:textId="32371B00" w:rsidR="00351611" w:rsidRDefault="009D6A6F" w:rsidP="007245C8">
      <w:pPr>
        <w:pStyle w:val="s11"/>
        <w:spacing w:before="0" w:beforeAutospacing="0" w:after="0" w:afterAutospacing="0"/>
        <w:jc w:val="center"/>
        <w:rPr>
          <w:color w:val="000000" w:themeColor="text1"/>
        </w:rPr>
      </w:pPr>
      <w:r>
        <w:rPr>
          <w:color w:val="000000" w:themeColor="text1"/>
        </w:rPr>
        <w:t xml:space="preserve">4.3. </w:t>
      </w:r>
      <w:r w:rsidR="007245C8" w:rsidRPr="007245C8">
        <w:rPr>
          <w:color w:val="000000" w:themeColor="text1"/>
        </w:rPr>
        <w:t>ATVIRAS 18 M</w:t>
      </w:r>
      <w:r w:rsidR="007245C8" w:rsidRPr="007245C8">
        <w:rPr>
          <w:color w:val="000000" w:themeColor="text1"/>
          <w:vertAlign w:val="superscript"/>
        </w:rPr>
        <w:t xml:space="preserve">3 </w:t>
      </w:r>
      <w:r w:rsidR="007245C8" w:rsidRPr="007245C8">
        <w:rPr>
          <w:color w:val="000000" w:themeColor="text1"/>
        </w:rPr>
        <w:t xml:space="preserve"> TALPOS KONTEINERIS DIDELIŲ GABARITŲ ATLIEKOMS</w:t>
      </w:r>
    </w:p>
    <w:p w14:paraId="666F5269" w14:textId="77777777" w:rsidR="007A099D" w:rsidRDefault="007A099D" w:rsidP="007245C8">
      <w:pPr>
        <w:pStyle w:val="s11"/>
        <w:spacing w:before="0" w:beforeAutospacing="0" w:after="0" w:afterAutospacing="0"/>
        <w:jc w:val="center"/>
        <w:rPr>
          <w:color w:val="000000" w:themeColor="text1"/>
        </w:rPr>
      </w:pPr>
    </w:p>
    <w:tbl>
      <w:tblPr>
        <w:tblStyle w:val="Lentelstinklelis1"/>
        <w:tblW w:w="0" w:type="auto"/>
        <w:jc w:val="center"/>
        <w:tblLook w:val="04A0" w:firstRow="1" w:lastRow="0" w:firstColumn="1" w:lastColumn="0" w:noHBand="0" w:noVBand="1"/>
      </w:tblPr>
      <w:tblGrid>
        <w:gridCol w:w="679"/>
        <w:gridCol w:w="1432"/>
        <w:gridCol w:w="4085"/>
        <w:gridCol w:w="3433"/>
      </w:tblGrid>
      <w:tr w:rsidR="007245C8" w:rsidRPr="007245C8" w14:paraId="75F455D5" w14:textId="7C728499" w:rsidTr="007245C8">
        <w:trPr>
          <w:jc w:val="center"/>
        </w:trPr>
        <w:tc>
          <w:tcPr>
            <w:tcW w:w="679" w:type="dxa"/>
            <w:shd w:val="clear" w:color="auto" w:fill="F2F2F2"/>
            <w:vAlign w:val="center"/>
          </w:tcPr>
          <w:p w14:paraId="4D32C12D" w14:textId="77777777" w:rsidR="007245C8" w:rsidRPr="007245C8" w:rsidRDefault="007245C8" w:rsidP="007245C8">
            <w:pPr>
              <w:tabs>
                <w:tab w:val="left" w:pos="1608"/>
              </w:tabs>
              <w:jc w:val="center"/>
              <w:rPr>
                <w:rFonts w:eastAsia="Calibri"/>
                <w:b/>
                <w:bCs/>
                <w:sz w:val="22"/>
                <w:szCs w:val="22"/>
                <w:lang w:eastAsia="en-US"/>
              </w:rPr>
            </w:pPr>
            <w:r w:rsidRPr="007245C8">
              <w:rPr>
                <w:rFonts w:eastAsia="Calibri"/>
                <w:b/>
                <w:bCs/>
                <w:sz w:val="22"/>
                <w:szCs w:val="22"/>
                <w:lang w:eastAsia="en-US"/>
              </w:rPr>
              <w:t xml:space="preserve">Eil. </w:t>
            </w:r>
          </w:p>
          <w:p w14:paraId="2F29BB2F" w14:textId="77777777" w:rsidR="007245C8" w:rsidRPr="007245C8" w:rsidRDefault="007245C8" w:rsidP="007245C8">
            <w:pPr>
              <w:tabs>
                <w:tab w:val="left" w:pos="1608"/>
              </w:tabs>
              <w:jc w:val="center"/>
              <w:rPr>
                <w:rFonts w:eastAsia="Calibri"/>
                <w:b/>
                <w:bCs/>
                <w:sz w:val="22"/>
                <w:szCs w:val="22"/>
                <w:lang w:eastAsia="en-US"/>
              </w:rPr>
            </w:pPr>
            <w:r w:rsidRPr="007245C8">
              <w:rPr>
                <w:rFonts w:eastAsia="Calibri"/>
                <w:b/>
                <w:bCs/>
                <w:sz w:val="22"/>
                <w:szCs w:val="22"/>
                <w:lang w:eastAsia="en-US"/>
              </w:rPr>
              <w:t>Nr.</w:t>
            </w:r>
          </w:p>
        </w:tc>
        <w:tc>
          <w:tcPr>
            <w:tcW w:w="1432" w:type="dxa"/>
            <w:shd w:val="clear" w:color="auto" w:fill="F2F2F2"/>
            <w:vAlign w:val="center"/>
          </w:tcPr>
          <w:p w14:paraId="6EFEB9C3" w14:textId="77777777" w:rsidR="007245C8" w:rsidRPr="007245C8" w:rsidRDefault="007245C8" w:rsidP="007245C8">
            <w:pPr>
              <w:tabs>
                <w:tab w:val="left" w:pos="1608"/>
              </w:tabs>
              <w:jc w:val="center"/>
              <w:rPr>
                <w:rFonts w:eastAsia="Calibri"/>
                <w:b/>
                <w:bCs/>
                <w:sz w:val="22"/>
                <w:szCs w:val="22"/>
                <w:lang w:eastAsia="en-US"/>
              </w:rPr>
            </w:pPr>
            <w:r w:rsidRPr="007245C8">
              <w:rPr>
                <w:rFonts w:eastAsia="Calibri"/>
                <w:b/>
                <w:bCs/>
                <w:sz w:val="22"/>
                <w:szCs w:val="22"/>
                <w:lang w:eastAsia="en-US"/>
              </w:rPr>
              <w:t>Techninio parametro reikšmė</w:t>
            </w:r>
          </w:p>
        </w:tc>
        <w:tc>
          <w:tcPr>
            <w:tcW w:w="4085" w:type="dxa"/>
            <w:shd w:val="clear" w:color="auto" w:fill="F2F2F2"/>
            <w:vAlign w:val="center"/>
          </w:tcPr>
          <w:p w14:paraId="3D2956D1" w14:textId="77777777" w:rsidR="007245C8" w:rsidRPr="007245C8" w:rsidRDefault="007245C8" w:rsidP="007245C8">
            <w:pPr>
              <w:tabs>
                <w:tab w:val="left" w:pos="1608"/>
              </w:tabs>
              <w:jc w:val="center"/>
              <w:rPr>
                <w:rFonts w:eastAsia="Calibri"/>
                <w:b/>
                <w:bCs/>
                <w:sz w:val="22"/>
                <w:szCs w:val="22"/>
                <w:lang w:eastAsia="en-US"/>
              </w:rPr>
            </w:pPr>
            <w:r w:rsidRPr="007245C8">
              <w:rPr>
                <w:rFonts w:eastAsia="Calibri"/>
                <w:b/>
                <w:bCs/>
                <w:sz w:val="22"/>
                <w:szCs w:val="22"/>
                <w:lang w:eastAsia="en-US"/>
              </w:rPr>
              <w:t>Reikalaujamas techninis parametras</w:t>
            </w:r>
          </w:p>
        </w:tc>
        <w:tc>
          <w:tcPr>
            <w:tcW w:w="3433" w:type="dxa"/>
            <w:shd w:val="clear" w:color="auto" w:fill="F2F2F2"/>
          </w:tcPr>
          <w:p w14:paraId="5055E920" w14:textId="49E81313" w:rsidR="007245C8" w:rsidRPr="007245C8" w:rsidRDefault="009555CD" w:rsidP="007245C8">
            <w:pPr>
              <w:tabs>
                <w:tab w:val="left" w:pos="1608"/>
              </w:tabs>
              <w:jc w:val="center"/>
              <w:rPr>
                <w:rFonts w:eastAsia="Calibri"/>
                <w:b/>
                <w:bCs/>
                <w:sz w:val="22"/>
                <w:szCs w:val="22"/>
                <w:lang w:eastAsia="en-US"/>
              </w:rPr>
            </w:pPr>
            <w:r>
              <w:rPr>
                <w:rFonts w:eastAsia="Calibri"/>
                <w:b/>
                <w:bCs/>
                <w:sz w:val="22"/>
                <w:szCs w:val="22"/>
                <w:lang w:eastAsia="en-US"/>
              </w:rPr>
              <w:t xml:space="preserve">Įrašomas </w:t>
            </w:r>
            <w:r w:rsidR="00A530ED">
              <w:rPr>
                <w:rFonts w:eastAsia="Calibri"/>
                <w:b/>
                <w:bCs/>
                <w:sz w:val="22"/>
                <w:szCs w:val="22"/>
                <w:lang w:eastAsia="en-US"/>
              </w:rPr>
              <w:t>Tiekėjo siūlomas Prekės parametras</w:t>
            </w:r>
            <w:r>
              <w:rPr>
                <w:rFonts w:eastAsia="Calibri"/>
                <w:b/>
                <w:bCs/>
                <w:sz w:val="22"/>
                <w:szCs w:val="22"/>
                <w:lang w:eastAsia="en-US"/>
              </w:rPr>
              <w:t xml:space="preserve"> bei </w:t>
            </w:r>
            <w:r w:rsidRPr="009555CD">
              <w:rPr>
                <w:b/>
                <w:bCs/>
                <w:iCs/>
                <w:sz w:val="22"/>
                <w:szCs w:val="22"/>
              </w:rPr>
              <w:t>nurodoma</w:t>
            </w:r>
            <w:r w:rsidRPr="009555CD">
              <w:rPr>
                <w:b/>
                <w:bCs/>
                <w:iCs/>
                <w:sz w:val="22"/>
                <w:szCs w:val="22"/>
              </w:rPr>
              <w:t xml:space="preserve"> viet</w:t>
            </w:r>
            <w:r w:rsidRPr="009555CD">
              <w:rPr>
                <w:b/>
                <w:bCs/>
                <w:iCs/>
                <w:sz w:val="22"/>
                <w:szCs w:val="22"/>
              </w:rPr>
              <w:t>a</w:t>
            </w:r>
            <w:r w:rsidRPr="009555CD">
              <w:rPr>
                <w:b/>
                <w:bCs/>
                <w:iCs/>
                <w:sz w:val="22"/>
                <w:szCs w:val="22"/>
              </w:rPr>
              <w:t xml:space="preserve"> pridėtame dokumente, kur ši informacija </w:t>
            </w:r>
            <w:r w:rsidRPr="009555CD">
              <w:rPr>
                <w:b/>
                <w:bCs/>
                <w:iCs/>
                <w:sz w:val="22"/>
                <w:szCs w:val="22"/>
              </w:rPr>
              <w:t>pateikta</w:t>
            </w:r>
          </w:p>
        </w:tc>
      </w:tr>
      <w:tr w:rsidR="007245C8" w:rsidRPr="007245C8" w14:paraId="05D5167F" w14:textId="0ADD6119" w:rsidTr="00625B35">
        <w:trPr>
          <w:jc w:val="center"/>
        </w:trPr>
        <w:tc>
          <w:tcPr>
            <w:tcW w:w="679" w:type="dxa"/>
          </w:tcPr>
          <w:p w14:paraId="398DB847" w14:textId="77777777" w:rsidR="007245C8" w:rsidRPr="007245C8" w:rsidRDefault="007245C8" w:rsidP="007245C8">
            <w:pPr>
              <w:tabs>
                <w:tab w:val="left" w:pos="1608"/>
              </w:tabs>
              <w:ind w:firstLine="22"/>
              <w:contextualSpacing/>
              <w:rPr>
                <w:rFonts w:eastAsia="Calibri"/>
                <w:b/>
                <w:bCs/>
                <w:sz w:val="22"/>
                <w:szCs w:val="22"/>
                <w:lang w:eastAsia="en-US"/>
              </w:rPr>
            </w:pPr>
            <w:r w:rsidRPr="007245C8">
              <w:rPr>
                <w:rFonts w:eastAsia="Calibri"/>
                <w:b/>
                <w:bCs/>
                <w:sz w:val="22"/>
                <w:szCs w:val="22"/>
                <w:lang w:eastAsia="en-US"/>
              </w:rPr>
              <w:t>1.</w:t>
            </w:r>
          </w:p>
        </w:tc>
        <w:tc>
          <w:tcPr>
            <w:tcW w:w="8950" w:type="dxa"/>
            <w:gridSpan w:val="3"/>
          </w:tcPr>
          <w:p w14:paraId="69E2A1D8" w14:textId="4A5A1776" w:rsidR="007245C8" w:rsidRPr="007245C8" w:rsidRDefault="007245C8" w:rsidP="007245C8">
            <w:pPr>
              <w:tabs>
                <w:tab w:val="left" w:pos="1608"/>
              </w:tabs>
              <w:rPr>
                <w:rFonts w:eastAsia="Calibri"/>
                <w:b/>
                <w:bCs/>
                <w:sz w:val="22"/>
                <w:szCs w:val="22"/>
                <w:lang w:eastAsia="en-US"/>
              </w:rPr>
            </w:pPr>
            <w:r w:rsidRPr="007245C8">
              <w:rPr>
                <w:rFonts w:eastAsia="Calibri"/>
                <w:b/>
                <w:bCs/>
                <w:sz w:val="22"/>
                <w:szCs w:val="22"/>
                <w:lang w:eastAsia="en-US"/>
              </w:rPr>
              <w:t>Atviro tipo užtraukiamas atliekų surinkimo konteineris:</w:t>
            </w:r>
          </w:p>
        </w:tc>
      </w:tr>
      <w:tr w:rsidR="007245C8" w:rsidRPr="007245C8" w14:paraId="3B56A904" w14:textId="3667CA4A" w:rsidTr="007245C8">
        <w:trPr>
          <w:jc w:val="center"/>
        </w:trPr>
        <w:tc>
          <w:tcPr>
            <w:tcW w:w="679" w:type="dxa"/>
          </w:tcPr>
          <w:p w14:paraId="5ACCBB8F"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w:t>
            </w:r>
          </w:p>
        </w:tc>
        <w:tc>
          <w:tcPr>
            <w:tcW w:w="1432" w:type="dxa"/>
          </w:tcPr>
          <w:p w14:paraId="7B444A57"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 xml:space="preserve">Tūris </w:t>
            </w:r>
          </w:p>
        </w:tc>
        <w:tc>
          <w:tcPr>
            <w:tcW w:w="4085" w:type="dxa"/>
          </w:tcPr>
          <w:p w14:paraId="05E4F34E"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u w:val="single"/>
                <w:lang w:eastAsia="en-US"/>
              </w:rPr>
              <w:t>&gt;</w:t>
            </w:r>
            <w:r w:rsidRPr="007245C8">
              <w:rPr>
                <w:rFonts w:eastAsia="Calibri"/>
                <w:sz w:val="22"/>
                <w:szCs w:val="22"/>
                <w:lang w:eastAsia="en-US"/>
              </w:rPr>
              <w:t>18 m</w:t>
            </w:r>
            <w:r w:rsidRPr="007245C8">
              <w:rPr>
                <w:rFonts w:eastAsia="Calibri"/>
                <w:sz w:val="22"/>
                <w:szCs w:val="22"/>
                <w:vertAlign w:val="superscript"/>
                <w:lang w:eastAsia="en-US"/>
              </w:rPr>
              <w:t xml:space="preserve">3 </w:t>
            </w:r>
            <w:r w:rsidRPr="007245C8">
              <w:rPr>
                <w:rFonts w:eastAsia="Calibri"/>
                <w:sz w:val="22"/>
                <w:szCs w:val="22"/>
                <w:lang w:eastAsia="en-US"/>
              </w:rPr>
              <w:t xml:space="preserve">, </w:t>
            </w:r>
            <w:r w:rsidRPr="007245C8">
              <w:rPr>
                <w:rFonts w:eastAsia="Calibri"/>
                <w:color w:val="000000"/>
                <w:sz w:val="22"/>
                <w:szCs w:val="22"/>
                <w:lang w:eastAsia="en-US"/>
              </w:rPr>
              <w:t>konstrukcija pagal DIN (DIN 30722) arba lygiavertį standartą.</w:t>
            </w:r>
          </w:p>
        </w:tc>
        <w:tc>
          <w:tcPr>
            <w:tcW w:w="3433" w:type="dxa"/>
          </w:tcPr>
          <w:p w14:paraId="46C84529" w14:textId="77777777" w:rsidR="007245C8" w:rsidRPr="007245C8" w:rsidRDefault="007245C8" w:rsidP="007245C8">
            <w:pPr>
              <w:tabs>
                <w:tab w:val="left" w:pos="1608"/>
              </w:tabs>
              <w:rPr>
                <w:rFonts w:eastAsia="Calibri"/>
                <w:sz w:val="22"/>
                <w:szCs w:val="22"/>
                <w:u w:val="single"/>
                <w:lang w:eastAsia="en-US"/>
              </w:rPr>
            </w:pPr>
          </w:p>
        </w:tc>
      </w:tr>
      <w:tr w:rsidR="007245C8" w:rsidRPr="007245C8" w14:paraId="13BB41A8" w14:textId="0C120C4A" w:rsidTr="007245C8">
        <w:trPr>
          <w:jc w:val="center"/>
        </w:trPr>
        <w:tc>
          <w:tcPr>
            <w:tcW w:w="679" w:type="dxa"/>
          </w:tcPr>
          <w:p w14:paraId="069EC258"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1.2.</w:t>
            </w:r>
          </w:p>
        </w:tc>
        <w:tc>
          <w:tcPr>
            <w:tcW w:w="1432" w:type="dxa"/>
          </w:tcPr>
          <w:p w14:paraId="13924CD0"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Būklė</w:t>
            </w:r>
          </w:p>
        </w:tc>
        <w:tc>
          <w:tcPr>
            <w:tcW w:w="4085" w:type="dxa"/>
          </w:tcPr>
          <w:p w14:paraId="6E998CCB"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naujas, nenaudotas. Pagamintas ne anksčiau nei 2026 metais.</w:t>
            </w:r>
          </w:p>
        </w:tc>
        <w:tc>
          <w:tcPr>
            <w:tcW w:w="3433" w:type="dxa"/>
          </w:tcPr>
          <w:p w14:paraId="2B6E36EB" w14:textId="77777777" w:rsidR="007245C8" w:rsidRPr="007245C8" w:rsidRDefault="007245C8" w:rsidP="007245C8">
            <w:pPr>
              <w:tabs>
                <w:tab w:val="left" w:pos="1608"/>
              </w:tabs>
              <w:rPr>
                <w:rFonts w:eastAsia="Calibri"/>
                <w:sz w:val="22"/>
                <w:szCs w:val="22"/>
                <w:lang w:eastAsia="en-US"/>
              </w:rPr>
            </w:pPr>
          </w:p>
        </w:tc>
      </w:tr>
      <w:tr w:rsidR="007245C8" w:rsidRPr="007245C8" w14:paraId="2C92764B" w14:textId="3E3DAC83" w:rsidTr="007245C8">
        <w:trPr>
          <w:jc w:val="center"/>
        </w:trPr>
        <w:tc>
          <w:tcPr>
            <w:tcW w:w="679" w:type="dxa"/>
          </w:tcPr>
          <w:p w14:paraId="11D291E4"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1.3.</w:t>
            </w:r>
          </w:p>
        </w:tc>
        <w:tc>
          <w:tcPr>
            <w:tcW w:w="1432" w:type="dxa"/>
          </w:tcPr>
          <w:p w14:paraId="563392B9"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Paskirtis</w:t>
            </w:r>
          </w:p>
        </w:tc>
        <w:tc>
          <w:tcPr>
            <w:tcW w:w="4085" w:type="dxa"/>
          </w:tcPr>
          <w:p w14:paraId="13909435"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Didelių gabaritų atliekoms</w:t>
            </w:r>
          </w:p>
        </w:tc>
        <w:tc>
          <w:tcPr>
            <w:tcW w:w="3433" w:type="dxa"/>
          </w:tcPr>
          <w:p w14:paraId="5F1000F1" w14:textId="77777777" w:rsidR="007245C8" w:rsidRPr="007245C8" w:rsidRDefault="007245C8" w:rsidP="007245C8">
            <w:pPr>
              <w:tabs>
                <w:tab w:val="left" w:pos="1608"/>
              </w:tabs>
              <w:rPr>
                <w:rFonts w:eastAsia="Calibri"/>
                <w:sz w:val="22"/>
                <w:szCs w:val="22"/>
                <w:lang w:eastAsia="en-US"/>
              </w:rPr>
            </w:pPr>
          </w:p>
        </w:tc>
      </w:tr>
      <w:tr w:rsidR="007245C8" w:rsidRPr="007245C8" w14:paraId="18975228" w14:textId="04011836" w:rsidTr="007245C8">
        <w:trPr>
          <w:jc w:val="center"/>
        </w:trPr>
        <w:tc>
          <w:tcPr>
            <w:tcW w:w="679" w:type="dxa"/>
          </w:tcPr>
          <w:p w14:paraId="09D0E833"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1.4.</w:t>
            </w:r>
          </w:p>
        </w:tc>
        <w:tc>
          <w:tcPr>
            <w:tcW w:w="1432" w:type="dxa"/>
          </w:tcPr>
          <w:p w14:paraId="2E68B4E9"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Matmenys</w:t>
            </w:r>
          </w:p>
        </w:tc>
        <w:tc>
          <w:tcPr>
            <w:tcW w:w="4085" w:type="dxa"/>
            <w:vAlign w:val="center"/>
          </w:tcPr>
          <w:p w14:paraId="01F113F5"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 xml:space="preserve">ilgis ne daugiau 6000 mm, plotis ne mažiau 2300 mm, aukštis ne mažiau 1300 mm                                                       </w:t>
            </w:r>
          </w:p>
        </w:tc>
        <w:tc>
          <w:tcPr>
            <w:tcW w:w="3433" w:type="dxa"/>
          </w:tcPr>
          <w:p w14:paraId="390A905B" w14:textId="77777777" w:rsidR="007245C8" w:rsidRPr="007245C8" w:rsidRDefault="007245C8" w:rsidP="007245C8">
            <w:pPr>
              <w:tabs>
                <w:tab w:val="left" w:pos="1608"/>
              </w:tabs>
              <w:rPr>
                <w:rFonts w:eastAsia="Calibri"/>
                <w:sz w:val="22"/>
                <w:szCs w:val="22"/>
                <w:lang w:eastAsia="en-US"/>
              </w:rPr>
            </w:pPr>
          </w:p>
        </w:tc>
      </w:tr>
      <w:tr w:rsidR="007245C8" w:rsidRPr="007245C8" w14:paraId="049EEE43" w14:textId="6550CA7F" w:rsidTr="007245C8">
        <w:trPr>
          <w:jc w:val="center"/>
        </w:trPr>
        <w:tc>
          <w:tcPr>
            <w:tcW w:w="679" w:type="dxa"/>
          </w:tcPr>
          <w:p w14:paraId="00378C33"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1.5.</w:t>
            </w:r>
          </w:p>
        </w:tc>
        <w:tc>
          <w:tcPr>
            <w:tcW w:w="1432" w:type="dxa"/>
            <w:vAlign w:val="center"/>
          </w:tcPr>
          <w:p w14:paraId="6E0A2577"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Medžiaga</w:t>
            </w:r>
          </w:p>
        </w:tc>
        <w:tc>
          <w:tcPr>
            <w:tcW w:w="4085" w:type="dxa"/>
            <w:vAlign w:val="center"/>
          </w:tcPr>
          <w:p w14:paraId="164C3521"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Metalas. Metalo markė ne mažesnė kaip S235 JR</w:t>
            </w:r>
          </w:p>
        </w:tc>
        <w:tc>
          <w:tcPr>
            <w:tcW w:w="3433" w:type="dxa"/>
          </w:tcPr>
          <w:p w14:paraId="6775695D" w14:textId="77777777" w:rsidR="007245C8" w:rsidRPr="007245C8" w:rsidRDefault="007245C8" w:rsidP="007245C8">
            <w:pPr>
              <w:tabs>
                <w:tab w:val="left" w:pos="1608"/>
              </w:tabs>
              <w:rPr>
                <w:rFonts w:eastAsia="Calibri"/>
                <w:sz w:val="22"/>
                <w:szCs w:val="22"/>
                <w:lang w:eastAsia="en-US"/>
              </w:rPr>
            </w:pPr>
          </w:p>
        </w:tc>
      </w:tr>
      <w:tr w:rsidR="007245C8" w:rsidRPr="007245C8" w14:paraId="7B3C780F" w14:textId="1E57FEF6" w:rsidTr="007245C8">
        <w:trPr>
          <w:jc w:val="center"/>
        </w:trPr>
        <w:tc>
          <w:tcPr>
            <w:tcW w:w="679" w:type="dxa"/>
          </w:tcPr>
          <w:p w14:paraId="60272773"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1.6.</w:t>
            </w:r>
          </w:p>
        </w:tc>
        <w:tc>
          <w:tcPr>
            <w:tcW w:w="1432" w:type="dxa"/>
          </w:tcPr>
          <w:p w14:paraId="59215FEF" w14:textId="77777777" w:rsidR="007245C8" w:rsidRPr="007245C8" w:rsidRDefault="007245C8" w:rsidP="007245C8">
            <w:pPr>
              <w:tabs>
                <w:tab w:val="left" w:pos="1608"/>
              </w:tabs>
              <w:jc w:val="both"/>
              <w:rPr>
                <w:rFonts w:eastAsia="Calibri"/>
                <w:sz w:val="22"/>
                <w:szCs w:val="22"/>
                <w:lang w:eastAsia="en-US"/>
              </w:rPr>
            </w:pPr>
            <w:r w:rsidRPr="007245C8">
              <w:rPr>
                <w:rFonts w:eastAsia="Calibri"/>
                <w:sz w:val="22"/>
                <w:szCs w:val="22"/>
                <w:lang w:eastAsia="en-US"/>
              </w:rPr>
              <w:t>Rėmas</w:t>
            </w:r>
          </w:p>
        </w:tc>
        <w:tc>
          <w:tcPr>
            <w:tcW w:w="4085" w:type="dxa"/>
          </w:tcPr>
          <w:p w14:paraId="706A4902"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Dvitėjinės sijos IPN/180;                                                             - šoninių pastiprinimų briaunų – ne mažiau 6 vnt.;</w:t>
            </w:r>
          </w:p>
          <w:p w14:paraId="387FD53A" w14:textId="77777777" w:rsidR="007245C8" w:rsidRPr="007245C8" w:rsidRDefault="007245C8" w:rsidP="007245C8">
            <w:pPr>
              <w:numPr>
                <w:ilvl w:val="0"/>
                <w:numId w:val="28"/>
              </w:numPr>
              <w:tabs>
                <w:tab w:val="left" w:pos="-828"/>
                <w:tab w:val="right" w:pos="9049"/>
              </w:tabs>
              <w:ind w:left="91" w:hanging="91"/>
              <w:contextualSpacing/>
              <w:rPr>
                <w:rFonts w:eastAsia="Calibri"/>
                <w:sz w:val="22"/>
                <w:szCs w:val="22"/>
                <w:lang w:eastAsia="en-US"/>
              </w:rPr>
            </w:pPr>
            <w:r w:rsidRPr="007245C8">
              <w:rPr>
                <w:rFonts w:eastAsia="Calibri"/>
                <w:sz w:val="22"/>
                <w:szCs w:val="22"/>
                <w:lang w:eastAsia="en-US"/>
              </w:rPr>
              <w:t>dugninių  pastiprinimų briaunų - ne mažiau 12 vnt.;</w:t>
            </w:r>
          </w:p>
          <w:p w14:paraId="1B23E385" w14:textId="77777777" w:rsidR="007245C8" w:rsidRPr="007245C8" w:rsidRDefault="007245C8" w:rsidP="007245C8">
            <w:pPr>
              <w:numPr>
                <w:ilvl w:val="0"/>
                <w:numId w:val="28"/>
              </w:numPr>
              <w:tabs>
                <w:tab w:val="left" w:pos="-828"/>
                <w:tab w:val="right" w:pos="9049"/>
              </w:tabs>
              <w:ind w:left="91" w:hanging="91"/>
              <w:contextualSpacing/>
              <w:rPr>
                <w:rFonts w:eastAsia="Calibri"/>
                <w:sz w:val="22"/>
                <w:szCs w:val="22"/>
                <w:lang w:eastAsia="en-US"/>
              </w:rPr>
            </w:pPr>
            <w:r w:rsidRPr="007245C8">
              <w:rPr>
                <w:rFonts w:eastAsia="Calibri"/>
                <w:sz w:val="22"/>
                <w:szCs w:val="22"/>
                <w:lang w:eastAsia="en-US"/>
              </w:rPr>
              <w:t>priekinės sienelės papildomas pastiprinimas iš vidinės pusės  - 140 UPN-profiliu;</w:t>
            </w:r>
          </w:p>
          <w:p w14:paraId="4ADC29CD" w14:textId="77777777" w:rsidR="007245C8" w:rsidRPr="007245C8" w:rsidRDefault="007245C8" w:rsidP="007245C8">
            <w:pPr>
              <w:numPr>
                <w:ilvl w:val="0"/>
                <w:numId w:val="28"/>
              </w:numPr>
              <w:tabs>
                <w:tab w:val="left" w:pos="-828"/>
                <w:tab w:val="right" w:pos="9049"/>
              </w:tabs>
              <w:ind w:left="91" w:hanging="91"/>
              <w:contextualSpacing/>
              <w:rPr>
                <w:rFonts w:eastAsia="Calibri"/>
                <w:sz w:val="22"/>
                <w:szCs w:val="22"/>
                <w:lang w:eastAsia="en-US"/>
              </w:rPr>
            </w:pPr>
            <w:r w:rsidRPr="007245C8">
              <w:rPr>
                <w:rFonts w:eastAsia="Calibri"/>
                <w:sz w:val="22"/>
                <w:szCs w:val="22"/>
                <w:lang w:eastAsia="en-US"/>
              </w:rPr>
              <w:t xml:space="preserve"> ne mažiau kaip159 mm diametro </w:t>
            </w:r>
            <w:proofErr w:type="spellStart"/>
            <w:r w:rsidRPr="007245C8">
              <w:rPr>
                <w:rFonts w:eastAsia="Calibri"/>
                <w:sz w:val="22"/>
                <w:szCs w:val="22"/>
                <w:lang w:eastAsia="en-US"/>
              </w:rPr>
              <w:t>ritinukas</w:t>
            </w:r>
            <w:proofErr w:type="spellEnd"/>
            <w:r w:rsidRPr="007245C8">
              <w:rPr>
                <w:rFonts w:eastAsia="Calibri"/>
                <w:sz w:val="22"/>
                <w:szCs w:val="22"/>
                <w:lang w:eastAsia="en-US"/>
              </w:rPr>
              <w:t xml:space="preserve"> su  guoliu viduje.</w:t>
            </w:r>
          </w:p>
        </w:tc>
        <w:tc>
          <w:tcPr>
            <w:tcW w:w="3433" w:type="dxa"/>
          </w:tcPr>
          <w:p w14:paraId="30DCE59B" w14:textId="77777777" w:rsidR="007245C8" w:rsidRPr="007245C8" w:rsidRDefault="007245C8" w:rsidP="007245C8">
            <w:pPr>
              <w:tabs>
                <w:tab w:val="left" w:pos="-828"/>
                <w:tab w:val="right" w:pos="9049"/>
              </w:tabs>
              <w:rPr>
                <w:rFonts w:eastAsia="Calibri"/>
                <w:sz w:val="22"/>
                <w:szCs w:val="22"/>
                <w:lang w:eastAsia="en-US"/>
              </w:rPr>
            </w:pPr>
          </w:p>
        </w:tc>
      </w:tr>
      <w:tr w:rsidR="007245C8" w:rsidRPr="007245C8" w14:paraId="1853C722" w14:textId="256134AA" w:rsidTr="007245C8">
        <w:trPr>
          <w:jc w:val="center"/>
        </w:trPr>
        <w:tc>
          <w:tcPr>
            <w:tcW w:w="679" w:type="dxa"/>
          </w:tcPr>
          <w:p w14:paraId="59D6C871"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1.7.</w:t>
            </w:r>
          </w:p>
        </w:tc>
        <w:tc>
          <w:tcPr>
            <w:tcW w:w="1432" w:type="dxa"/>
            <w:vAlign w:val="center"/>
          </w:tcPr>
          <w:p w14:paraId="1FD46D98" w14:textId="77777777" w:rsidR="007245C8" w:rsidRPr="007245C8" w:rsidRDefault="007245C8" w:rsidP="007245C8">
            <w:pPr>
              <w:tabs>
                <w:tab w:val="left" w:pos="1608"/>
              </w:tabs>
              <w:jc w:val="both"/>
              <w:rPr>
                <w:rFonts w:eastAsia="Calibri"/>
                <w:sz w:val="22"/>
                <w:szCs w:val="22"/>
                <w:lang w:eastAsia="en-US"/>
              </w:rPr>
            </w:pPr>
            <w:r w:rsidRPr="007245C8">
              <w:rPr>
                <w:rFonts w:eastAsia="Calibri"/>
                <w:sz w:val="22"/>
                <w:szCs w:val="22"/>
                <w:lang w:eastAsia="en-US"/>
              </w:rPr>
              <w:t>Dugnas</w:t>
            </w:r>
          </w:p>
          <w:p w14:paraId="337D3231" w14:textId="77777777" w:rsidR="007245C8" w:rsidRPr="007245C8" w:rsidRDefault="007245C8" w:rsidP="007245C8">
            <w:pPr>
              <w:tabs>
                <w:tab w:val="left" w:pos="1608"/>
              </w:tabs>
              <w:jc w:val="both"/>
              <w:rPr>
                <w:rFonts w:eastAsia="Calibri"/>
                <w:sz w:val="22"/>
                <w:szCs w:val="22"/>
                <w:lang w:eastAsia="en-US"/>
              </w:rPr>
            </w:pPr>
            <w:r w:rsidRPr="007245C8">
              <w:rPr>
                <w:rFonts w:eastAsia="Calibri"/>
                <w:sz w:val="22"/>
                <w:szCs w:val="22"/>
                <w:lang w:eastAsia="en-US"/>
              </w:rPr>
              <w:t>ištisinis suvirinimas be protarpių</w:t>
            </w:r>
          </w:p>
        </w:tc>
        <w:tc>
          <w:tcPr>
            <w:tcW w:w="4085" w:type="dxa"/>
          </w:tcPr>
          <w:p w14:paraId="64FB50B3"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Ne mažiau 4 mm.</w:t>
            </w:r>
          </w:p>
        </w:tc>
        <w:tc>
          <w:tcPr>
            <w:tcW w:w="3433" w:type="dxa"/>
          </w:tcPr>
          <w:p w14:paraId="1D2E30EE" w14:textId="77777777" w:rsidR="007245C8" w:rsidRPr="007245C8" w:rsidRDefault="007245C8" w:rsidP="007245C8">
            <w:pPr>
              <w:tabs>
                <w:tab w:val="left" w:pos="-828"/>
                <w:tab w:val="right" w:pos="9049"/>
              </w:tabs>
              <w:rPr>
                <w:rFonts w:eastAsia="Calibri"/>
                <w:sz w:val="22"/>
                <w:szCs w:val="22"/>
                <w:lang w:eastAsia="en-US"/>
              </w:rPr>
            </w:pPr>
          </w:p>
        </w:tc>
      </w:tr>
      <w:tr w:rsidR="007245C8" w:rsidRPr="007245C8" w14:paraId="5D32A4B6" w14:textId="1017E5C4" w:rsidTr="007245C8">
        <w:trPr>
          <w:jc w:val="center"/>
        </w:trPr>
        <w:tc>
          <w:tcPr>
            <w:tcW w:w="679" w:type="dxa"/>
          </w:tcPr>
          <w:p w14:paraId="610B309A"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1.8.</w:t>
            </w:r>
          </w:p>
        </w:tc>
        <w:tc>
          <w:tcPr>
            <w:tcW w:w="1432" w:type="dxa"/>
          </w:tcPr>
          <w:p w14:paraId="05546834" w14:textId="77777777" w:rsidR="007245C8" w:rsidRPr="007245C8" w:rsidRDefault="007245C8" w:rsidP="007245C8">
            <w:pPr>
              <w:tabs>
                <w:tab w:val="left" w:pos="1608"/>
              </w:tabs>
              <w:rPr>
                <w:rFonts w:eastAsia="Calibri"/>
                <w:b/>
                <w:bCs/>
                <w:sz w:val="22"/>
                <w:szCs w:val="22"/>
                <w:lang w:eastAsia="en-US"/>
              </w:rPr>
            </w:pPr>
            <w:r w:rsidRPr="007245C8">
              <w:rPr>
                <w:rFonts w:eastAsia="Calibri"/>
                <w:sz w:val="22"/>
                <w:szCs w:val="22"/>
                <w:lang w:eastAsia="en-US"/>
              </w:rPr>
              <w:t>Šonai</w:t>
            </w:r>
          </w:p>
          <w:p w14:paraId="122E47B8"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lastRenderedPageBreak/>
              <w:t>ištisinis suvirinimas be protarpių</w:t>
            </w:r>
          </w:p>
        </w:tc>
        <w:tc>
          <w:tcPr>
            <w:tcW w:w="4085" w:type="dxa"/>
          </w:tcPr>
          <w:p w14:paraId="1482137F"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lastRenderedPageBreak/>
              <w:t>Ne mažiau 3 mm.</w:t>
            </w:r>
          </w:p>
        </w:tc>
        <w:tc>
          <w:tcPr>
            <w:tcW w:w="3433" w:type="dxa"/>
          </w:tcPr>
          <w:p w14:paraId="7FD658BB" w14:textId="77777777" w:rsidR="007245C8" w:rsidRPr="007245C8" w:rsidRDefault="007245C8" w:rsidP="007245C8">
            <w:pPr>
              <w:tabs>
                <w:tab w:val="left" w:pos="1608"/>
              </w:tabs>
              <w:rPr>
                <w:rFonts w:eastAsia="Calibri"/>
                <w:sz w:val="22"/>
                <w:szCs w:val="22"/>
                <w:lang w:eastAsia="en-US"/>
              </w:rPr>
            </w:pPr>
          </w:p>
        </w:tc>
      </w:tr>
      <w:tr w:rsidR="007245C8" w:rsidRPr="007245C8" w14:paraId="11D387A0" w14:textId="5D16F78A" w:rsidTr="007245C8">
        <w:trPr>
          <w:jc w:val="center"/>
        </w:trPr>
        <w:tc>
          <w:tcPr>
            <w:tcW w:w="679" w:type="dxa"/>
          </w:tcPr>
          <w:p w14:paraId="7AE5AF15"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1.9.</w:t>
            </w:r>
          </w:p>
        </w:tc>
        <w:tc>
          <w:tcPr>
            <w:tcW w:w="1432" w:type="dxa"/>
          </w:tcPr>
          <w:p w14:paraId="587AB815" w14:textId="77777777" w:rsidR="007245C8" w:rsidRPr="007245C8" w:rsidRDefault="007245C8" w:rsidP="007245C8">
            <w:pPr>
              <w:tabs>
                <w:tab w:val="left" w:pos="1608"/>
              </w:tabs>
              <w:rPr>
                <w:rFonts w:eastAsia="Calibri"/>
                <w:b/>
                <w:bCs/>
                <w:sz w:val="22"/>
                <w:szCs w:val="22"/>
                <w:lang w:eastAsia="en-US"/>
              </w:rPr>
            </w:pPr>
            <w:r w:rsidRPr="007245C8">
              <w:rPr>
                <w:rFonts w:eastAsia="Calibri"/>
                <w:sz w:val="22"/>
                <w:szCs w:val="22"/>
                <w:lang w:eastAsia="en-US"/>
              </w:rPr>
              <w:t>Durys</w:t>
            </w:r>
          </w:p>
          <w:p w14:paraId="76F4D66A"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ištisinis suvirinimas be protarpių</w:t>
            </w:r>
          </w:p>
        </w:tc>
        <w:tc>
          <w:tcPr>
            <w:tcW w:w="4085" w:type="dxa"/>
          </w:tcPr>
          <w:p w14:paraId="29D2AA14"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Ne mažiau 3 mm.</w:t>
            </w:r>
          </w:p>
        </w:tc>
        <w:tc>
          <w:tcPr>
            <w:tcW w:w="3433" w:type="dxa"/>
          </w:tcPr>
          <w:p w14:paraId="552361D7" w14:textId="77777777" w:rsidR="007245C8" w:rsidRPr="007245C8" w:rsidRDefault="007245C8" w:rsidP="007245C8">
            <w:pPr>
              <w:tabs>
                <w:tab w:val="left" w:pos="1608"/>
              </w:tabs>
              <w:rPr>
                <w:rFonts w:eastAsia="Calibri"/>
                <w:sz w:val="22"/>
                <w:szCs w:val="22"/>
                <w:lang w:eastAsia="en-US"/>
              </w:rPr>
            </w:pPr>
          </w:p>
        </w:tc>
      </w:tr>
      <w:tr w:rsidR="007245C8" w:rsidRPr="007245C8" w14:paraId="72C345EC" w14:textId="496D66D9" w:rsidTr="007245C8">
        <w:trPr>
          <w:trHeight w:val="470"/>
          <w:jc w:val="center"/>
        </w:trPr>
        <w:tc>
          <w:tcPr>
            <w:tcW w:w="679" w:type="dxa"/>
          </w:tcPr>
          <w:p w14:paraId="7B06CE1A"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1.10.</w:t>
            </w:r>
          </w:p>
        </w:tc>
        <w:tc>
          <w:tcPr>
            <w:tcW w:w="1432" w:type="dxa"/>
          </w:tcPr>
          <w:p w14:paraId="4F1DB880" w14:textId="77777777" w:rsidR="007245C8" w:rsidRPr="007245C8" w:rsidRDefault="007245C8" w:rsidP="007245C8">
            <w:pPr>
              <w:tabs>
                <w:tab w:val="left" w:pos="1608"/>
              </w:tabs>
              <w:jc w:val="both"/>
              <w:rPr>
                <w:rFonts w:eastAsia="Calibri"/>
                <w:sz w:val="22"/>
                <w:szCs w:val="22"/>
                <w:lang w:eastAsia="en-US"/>
              </w:rPr>
            </w:pPr>
            <w:r w:rsidRPr="007245C8">
              <w:rPr>
                <w:rFonts w:eastAsia="Calibri"/>
                <w:sz w:val="22"/>
                <w:szCs w:val="22"/>
                <w:lang w:eastAsia="en-US"/>
              </w:rPr>
              <w:t>Durų fiksavimo sistema</w:t>
            </w:r>
          </w:p>
        </w:tc>
        <w:tc>
          <w:tcPr>
            <w:tcW w:w="4085" w:type="dxa"/>
          </w:tcPr>
          <w:p w14:paraId="423BE67C"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4-rių taškų vertikalios dvivėrės durys (vartai) ant vyrių galinėje sienoje;</w:t>
            </w:r>
          </w:p>
          <w:p w14:paraId="0F05F0AD"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durys turi būti su pagrindiniu apatiniu užraktu iš konteinerio galo ir apsauginiu atidarymu iš konteinerio šono;</w:t>
            </w:r>
          </w:p>
          <w:p w14:paraId="71EED737"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durys turi atsidaryti 270 laipsnių su fiksacija;</w:t>
            </w:r>
          </w:p>
        </w:tc>
        <w:tc>
          <w:tcPr>
            <w:tcW w:w="3433" w:type="dxa"/>
          </w:tcPr>
          <w:p w14:paraId="050F6256" w14:textId="77777777" w:rsidR="007245C8" w:rsidRPr="007245C8" w:rsidRDefault="007245C8" w:rsidP="007245C8">
            <w:pPr>
              <w:tabs>
                <w:tab w:val="left" w:pos="1608"/>
              </w:tabs>
              <w:rPr>
                <w:rFonts w:eastAsia="Calibri"/>
                <w:sz w:val="22"/>
                <w:szCs w:val="22"/>
                <w:lang w:eastAsia="en-US"/>
              </w:rPr>
            </w:pPr>
          </w:p>
        </w:tc>
      </w:tr>
      <w:tr w:rsidR="007245C8" w:rsidRPr="007245C8" w14:paraId="5D78DB88" w14:textId="3A3C2601" w:rsidTr="007245C8">
        <w:trPr>
          <w:trHeight w:val="470"/>
          <w:jc w:val="center"/>
        </w:trPr>
        <w:tc>
          <w:tcPr>
            <w:tcW w:w="679" w:type="dxa"/>
          </w:tcPr>
          <w:p w14:paraId="485E7322"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1.11.</w:t>
            </w:r>
          </w:p>
        </w:tc>
        <w:tc>
          <w:tcPr>
            <w:tcW w:w="1432" w:type="dxa"/>
          </w:tcPr>
          <w:p w14:paraId="6A73B7B1" w14:textId="77777777" w:rsidR="007245C8" w:rsidRPr="007245C8" w:rsidRDefault="007245C8" w:rsidP="007245C8">
            <w:pPr>
              <w:tabs>
                <w:tab w:val="left" w:pos="1608"/>
              </w:tabs>
              <w:rPr>
                <w:rFonts w:eastAsia="Calibri"/>
                <w:b/>
                <w:bCs/>
                <w:sz w:val="22"/>
                <w:szCs w:val="22"/>
                <w:lang w:eastAsia="en-US"/>
              </w:rPr>
            </w:pPr>
            <w:r w:rsidRPr="007245C8">
              <w:rPr>
                <w:rFonts w:eastAsia="Calibri"/>
                <w:sz w:val="22"/>
                <w:szCs w:val="22"/>
                <w:lang w:eastAsia="en-US"/>
              </w:rPr>
              <w:t>Kritulių vandens išleidimas</w:t>
            </w:r>
          </w:p>
        </w:tc>
        <w:tc>
          <w:tcPr>
            <w:tcW w:w="4085" w:type="dxa"/>
          </w:tcPr>
          <w:p w14:paraId="745AE10E" w14:textId="77777777" w:rsidR="007245C8" w:rsidRPr="007245C8" w:rsidRDefault="007245C8" w:rsidP="007245C8">
            <w:pPr>
              <w:tabs>
                <w:tab w:val="left" w:pos="1608"/>
              </w:tabs>
              <w:rPr>
                <w:rFonts w:eastAsia="Calibri"/>
                <w:b/>
                <w:bCs/>
                <w:sz w:val="22"/>
                <w:szCs w:val="22"/>
                <w:lang w:eastAsia="en-US"/>
              </w:rPr>
            </w:pPr>
            <w:r w:rsidRPr="007245C8">
              <w:rPr>
                <w:rFonts w:eastAsia="Calibri"/>
                <w:sz w:val="22"/>
                <w:szCs w:val="22"/>
                <w:lang w:eastAsia="en-US"/>
              </w:rPr>
              <w:t>turi būti kritulių ištekėjimo angos;</w:t>
            </w:r>
          </w:p>
        </w:tc>
        <w:tc>
          <w:tcPr>
            <w:tcW w:w="3433" w:type="dxa"/>
          </w:tcPr>
          <w:p w14:paraId="308AC703" w14:textId="77777777" w:rsidR="007245C8" w:rsidRPr="007245C8" w:rsidRDefault="007245C8" w:rsidP="007245C8">
            <w:pPr>
              <w:tabs>
                <w:tab w:val="left" w:pos="1608"/>
              </w:tabs>
              <w:rPr>
                <w:rFonts w:eastAsia="Calibri"/>
                <w:sz w:val="22"/>
                <w:szCs w:val="22"/>
                <w:lang w:eastAsia="en-US"/>
              </w:rPr>
            </w:pPr>
          </w:p>
        </w:tc>
      </w:tr>
      <w:tr w:rsidR="007245C8" w:rsidRPr="007245C8" w14:paraId="363AF92A" w14:textId="57017EFA" w:rsidTr="007245C8">
        <w:trPr>
          <w:trHeight w:val="280"/>
          <w:jc w:val="center"/>
        </w:trPr>
        <w:tc>
          <w:tcPr>
            <w:tcW w:w="679" w:type="dxa"/>
          </w:tcPr>
          <w:p w14:paraId="008ADD95"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1.12.</w:t>
            </w:r>
          </w:p>
        </w:tc>
        <w:tc>
          <w:tcPr>
            <w:tcW w:w="1432" w:type="dxa"/>
          </w:tcPr>
          <w:p w14:paraId="6A634331" w14:textId="77777777" w:rsidR="007245C8" w:rsidRPr="007245C8" w:rsidRDefault="007245C8" w:rsidP="007245C8">
            <w:pPr>
              <w:tabs>
                <w:tab w:val="left" w:pos="1608"/>
              </w:tabs>
              <w:rPr>
                <w:rFonts w:eastAsia="Calibri"/>
                <w:b/>
                <w:bCs/>
                <w:color w:val="FF0000"/>
                <w:sz w:val="22"/>
                <w:szCs w:val="22"/>
                <w:lang w:eastAsia="en-US"/>
              </w:rPr>
            </w:pPr>
            <w:r w:rsidRPr="007245C8">
              <w:rPr>
                <w:rFonts w:eastAsia="Calibri"/>
                <w:sz w:val="22"/>
                <w:szCs w:val="22"/>
                <w:lang w:eastAsia="en-US"/>
              </w:rPr>
              <w:t>Paviršiaus danga</w:t>
            </w:r>
          </w:p>
        </w:tc>
        <w:tc>
          <w:tcPr>
            <w:tcW w:w="4085" w:type="dxa"/>
          </w:tcPr>
          <w:p w14:paraId="7D159321"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 xml:space="preserve">žalia pagal RAL spalvų paletę. Konteinerio spalva derinama su Perkančiąja organizacija;  </w:t>
            </w:r>
          </w:p>
          <w:p w14:paraId="3FBA469C"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visi paviršiai</w:t>
            </w:r>
            <w:r w:rsidRPr="007245C8">
              <w:rPr>
                <w:rFonts w:eastAsia="Calibri"/>
                <w:bCs/>
                <w:sz w:val="22"/>
                <w:szCs w:val="22"/>
                <w:lang w:eastAsia="en-US"/>
              </w:rPr>
              <w:t xml:space="preserve"> </w:t>
            </w:r>
            <w:r w:rsidRPr="007245C8">
              <w:rPr>
                <w:rFonts w:eastAsia="Calibri"/>
                <w:sz w:val="22"/>
                <w:szCs w:val="22"/>
                <w:lang w:eastAsia="en-US"/>
              </w:rPr>
              <w:t>dengti agresyviai aplinkai ir mechaniniams poveikiams atsparia danga;</w:t>
            </w:r>
          </w:p>
          <w:p w14:paraId="68339E9E" w14:textId="77777777" w:rsidR="007245C8" w:rsidRPr="007245C8" w:rsidRDefault="007245C8" w:rsidP="007245C8">
            <w:pPr>
              <w:tabs>
                <w:tab w:val="left" w:pos="-828"/>
                <w:tab w:val="right" w:pos="9049"/>
              </w:tabs>
              <w:rPr>
                <w:rFonts w:eastAsia="Calibri"/>
                <w:sz w:val="22"/>
                <w:szCs w:val="22"/>
                <w:lang w:eastAsia="en-US"/>
              </w:rPr>
            </w:pPr>
            <w:r w:rsidRPr="007245C8">
              <w:rPr>
                <w:rFonts w:eastAsia="Calibri"/>
                <w:sz w:val="22"/>
                <w:szCs w:val="22"/>
                <w:lang w:eastAsia="en-US"/>
              </w:rPr>
              <w:t>konteineriai turi būti nusmėliuoti arba paruošti dažymui alternatyvia, tačiau ne mažiau efektyvia technologija;</w:t>
            </w:r>
          </w:p>
          <w:p w14:paraId="1F590C56" w14:textId="77777777" w:rsidR="007245C8" w:rsidRPr="007245C8" w:rsidRDefault="007245C8" w:rsidP="007245C8">
            <w:pPr>
              <w:tabs>
                <w:tab w:val="left" w:pos="1608"/>
              </w:tabs>
              <w:rPr>
                <w:rFonts w:eastAsia="Calibri"/>
                <w:b/>
                <w:bCs/>
                <w:color w:val="FF0000"/>
                <w:sz w:val="22"/>
                <w:szCs w:val="22"/>
                <w:lang w:eastAsia="en-US"/>
              </w:rPr>
            </w:pPr>
            <w:r w:rsidRPr="007245C8">
              <w:rPr>
                <w:rFonts w:eastAsia="Calibri"/>
                <w:sz w:val="22"/>
                <w:szCs w:val="22"/>
                <w:lang w:eastAsia="en-US"/>
              </w:rPr>
              <w:t>konteineriai turi būti nudažyti pagal ISO 12944-5:2007 standarte aprašytą C3 dažymo klasę</w:t>
            </w:r>
          </w:p>
        </w:tc>
        <w:tc>
          <w:tcPr>
            <w:tcW w:w="3433" w:type="dxa"/>
          </w:tcPr>
          <w:p w14:paraId="6F712232" w14:textId="77777777" w:rsidR="007245C8" w:rsidRPr="007245C8" w:rsidRDefault="007245C8" w:rsidP="007245C8">
            <w:pPr>
              <w:tabs>
                <w:tab w:val="left" w:pos="-828"/>
                <w:tab w:val="right" w:pos="9049"/>
              </w:tabs>
              <w:rPr>
                <w:rFonts w:eastAsia="Calibri"/>
                <w:sz w:val="22"/>
                <w:szCs w:val="22"/>
                <w:lang w:eastAsia="en-US"/>
              </w:rPr>
            </w:pPr>
          </w:p>
        </w:tc>
      </w:tr>
      <w:tr w:rsidR="007245C8" w:rsidRPr="007245C8" w14:paraId="4B24D8A6" w14:textId="6239CF26" w:rsidTr="007245C8">
        <w:trPr>
          <w:jc w:val="center"/>
        </w:trPr>
        <w:tc>
          <w:tcPr>
            <w:tcW w:w="679" w:type="dxa"/>
          </w:tcPr>
          <w:p w14:paraId="0F758366"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1.13.</w:t>
            </w:r>
          </w:p>
        </w:tc>
        <w:tc>
          <w:tcPr>
            <w:tcW w:w="1432" w:type="dxa"/>
          </w:tcPr>
          <w:p w14:paraId="2A3E89F1"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Šonuose</w:t>
            </w:r>
          </w:p>
        </w:tc>
        <w:tc>
          <w:tcPr>
            <w:tcW w:w="4085" w:type="dxa"/>
          </w:tcPr>
          <w:p w14:paraId="3C3EAAA2"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turi būti įrengti kabliai tentui tvirtinti.</w:t>
            </w:r>
          </w:p>
        </w:tc>
        <w:tc>
          <w:tcPr>
            <w:tcW w:w="3433" w:type="dxa"/>
          </w:tcPr>
          <w:p w14:paraId="5ECCCFBA" w14:textId="77777777" w:rsidR="007245C8" w:rsidRPr="007245C8" w:rsidRDefault="007245C8" w:rsidP="007245C8">
            <w:pPr>
              <w:tabs>
                <w:tab w:val="left" w:pos="1608"/>
              </w:tabs>
              <w:rPr>
                <w:rFonts w:eastAsia="Calibri"/>
                <w:sz w:val="22"/>
                <w:szCs w:val="22"/>
                <w:lang w:eastAsia="en-US"/>
              </w:rPr>
            </w:pPr>
          </w:p>
        </w:tc>
      </w:tr>
      <w:tr w:rsidR="007245C8" w:rsidRPr="007245C8" w14:paraId="24C88926" w14:textId="7249F420" w:rsidTr="007245C8">
        <w:trPr>
          <w:jc w:val="center"/>
        </w:trPr>
        <w:tc>
          <w:tcPr>
            <w:tcW w:w="679" w:type="dxa"/>
          </w:tcPr>
          <w:p w14:paraId="5F98434D"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1.14.</w:t>
            </w:r>
          </w:p>
        </w:tc>
        <w:tc>
          <w:tcPr>
            <w:tcW w:w="1432" w:type="dxa"/>
          </w:tcPr>
          <w:p w14:paraId="6F5AC97F" w14:textId="77777777" w:rsidR="007245C8" w:rsidRPr="007245C8" w:rsidRDefault="007245C8" w:rsidP="007245C8">
            <w:pPr>
              <w:tabs>
                <w:tab w:val="left" w:pos="1608"/>
              </w:tabs>
              <w:rPr>
                <w:rFonts w:eastAsia="Calibri"/>
                <w:b/>
                <w:bCs/>
                <w:sz w:val="22"/>
                <w:szCs w:val="22"/>
                <w:lang w:eastAsia="en-US"/>
              </w:rPr>
            </w:pPr>
            <w:r w:rsidRPr="007245C8">
              <w:rPr>
                <w:rFonts w:eastAsia="Calibri"/>
                <w:color w:val="000000"/>
                <w:sz w:val="22"/>
                <w:szCs w:val="22"/>
                <w:lang w:eastAsia="en-US"/>
              </w:rPr>
              <w:t>Standartinė kablio iškrovimo sistema</w:t>
            </w:r>
          </w:p>
        </w:tc>
        <w:tc>
          <w:tcPr>
            <w:tcW w:w="4085" w:type="dxa"/>
          </w:tcPr>
          <w:p w14:paraId="08F0F5E4" w14:textId="77777777" w:rsidR="007245C8" w:rsidRPr="007245C8" w:rsidRDefault="007245C8" w:rsidP="007245C8">
            <w:pPr>
              <w:suppressAutoHyphens/>
              <w:autoSpaceDN w:val="0"/>
              <w:textAlignment w:val="baseline"/>
              <w:rPr>
                <w:rFonts w:eastAsia="Calibri"/>
                <w:color w:val="000000"/>
                <w:sz w:val="22"/>
                <w:szCs w:val="22"/>
                <w:lang w:eastAsia="en-US"/>
              </w:rPr>
            </w:pPr>
            <w:r w:rsidRPr="007245C8">
              <w:rPr>
                <w:rFonts w:eastAsia="Calibri"/>
                <w:color w:val="000000"/>
                <w:sz w:val="22"/>
                <w:szCs w:val="22"/>
                <w:lang w:eastAsia="en-US"/>
              </w:rPr>
              <w:t xml:space="preserve">pagal DIN 30722-1 (arba lygiavertį) standartą. Sistema turi būti suderinama su Lietuvoje naudojamomis standartinėmis pervežamųjų konteinerių sistemomis. Kablio aukštis 1570 mm (pagal DIN 30722-1 arba lygiavertį standartą). </w:t>
            </w:r>
            <w:r w:rsidRPr="007245C8">
              <w:rPr>
                <w:rFonts w:eastAsia="Calibri"/>
                <w:sz w:val="22"/>
                <w:szCs w:val="22"/>
                <w:lang w:eastAsia="en-US"/>
              </w:rPr>
              <w:t xml:space="preserve">Konteinerio ratukai privalo būti su guoliais ir tepimo </w:t>
            </w:r>
            <w:proofErr w:type="spellStart"/>
            <w:r w:rsidRPr="007245C8">
              <w:rPr>
                <w:rFonts w:eastAsia="Calibri"/>
                <w:sz w:val="22"/>
                <w:szCs w:val="22"/>
                <w:lang w:eastAsia="en-US"/>
              </w:rPr>
              <w:t>nipeliais</w:t>
            </w:r>
            <w:proofErr w:type="spellEnd"/>
            <w:r w:rsidRPr="007245C8">
              <w:rPr>
                <w:rFonts w:eastAsia="Calibri"/>
                <w:sz w:val="22"/>
                <w:szCs w:val="22"/>
                <w:lang w:eastAsia="en-US"/>
              </w:rPr>
              <w:t>, apsaugotais nuo purvo patekimo į juos.</w:t>
            </w:r>
          </w:p>
          <w:p w14:paraId="1F15DCE9" w14:textId="77777777" w:rsidR="007245C8" w:rsidRPr="007245C8" w:rsidRDefault="007245C8" w:rsidP="007245C8">
            <w:pPr>
              <w:tabs>
                <w:tab w:val="left" w:pos="1608"/>
              </w:tabs>
              <w:rPr>
                <w:rFonts w:eastAsia="Calibri"/>
                <w:b/>
                <w:bCs/>
                <w:sz w:val="22"/>
                <w:szCs w:val="22"/>
                <w:lang w:eastAsia="en-US"/>
              </w:rPr>
            </w:pPr>
            <w:r w:rsidRPr="007245C8">
              <w:rPr>
                <w:rFonts w:eastAsia="Calibri"/>
                <w:i/>
                <w:iCs/>
                <w:color w:val="4472C4"/>
                <w:sz w:val="22"/>
                <w:szCs w:val="22"/>
                <w:lang w:eastAsia="en-US"/>
              </w:rPr>
              <w:t>Kartu su pasiūlymu pateikti gamintojo atitikties deklaraciją dėl aukščiau nurodytos sistemos atitikties šiame punkte nurodytam standartui arba lygiaverčiam standartui.</w:t>
            </w:r>
          </w:p>
        </w:tc>
        <w:tc>
          <w:tcPr>
            <w:tcW w:w="3433" w:type="dxa"/>
          </w:tcPr>
          <w:p w14:paraId="1A275C80" w14:textId="77777777" w:rsidR="007245C8" w:rsidRPr="007245C8" w:rsidRDefault="007245C8" w:rsidP="007245C8">
            <w:pPr>
              <w:suppressAutoHyphens/>
              <w:autoSpaceDN w:val="0"/>
              <w:textAlignment w:val="baseline"/>
              <w:rPr>
                <w:rFonts w:eastAsia="Calibri"/>
                <w:color w:val="000000"/>
                <w:sz w:val="22"/>
                <w:szCs w:val="22"/>
                <w:lang w:eastAsia="en-US"/>
              </w:rPr>
            </w:pPr>
          </w:p>
        </w:tc>
      </w:tr>
      <w:tr w:rsidR="007245C8" w:rsidRPr="007245C8" w14:paraId="3CD49B36" w14:textId="73144B20" w:rsidTr="007245C8">
        <w:trPr>
          <w:jc w:val="center"/>
        </w:trPr>
        <w:tc>
          <w:tcPr>
            <w:tcW w:w="679" w:type="dxa"/>
          </w:tcPr>
          <w:p w14:paraId="3C423A9E"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1.15.</w:t>
            </w:r>
          </w:p>
        </w:tc>
        <w:tc>
          <w:tcPr>
            <w:tcW w:w="1432" w:type="dxa"/>
          </w:tcPr>
          <w:p w14:paraId="53CF81A2" w14:textId="77777777" w:rsidR="007245C8" w:rsidRPr="007245C8" w:rsidRDefault="007245C8" w:rsidP="007245C8">
            <w:pPr>
              <w:tabs>
                <w:tab w:val="left" w:pos="1608"/>
              </w:tabs>
              <w:rPr>
                <w:rFonts w:eastAsia="Calibri"/>
                <w:color w:val="000000"/>
                <w:sz w:val="22"/>
                <w:szCs w:val="22"/>
                <w:lang w:eastAsia="en-US"/>
              </w:rPr>
            </w:pPr>
            <w:r w:rsidRPr="007245C8">
              <w:rPr>
                <w:rFonts w:eastAsia="Calibri"/>
                <w:sz w:val="22"/>
                <w:szCs w:val="22"/>
                <w:lang w:eastAsia="en-US"/>
              </w:rPr>
              <w:t>Kopėtėlės</w:t>
            </w:r>
          </w:p>
        </w:tc>
        <w:tc>
          <w:tcPr>
            <w:tcW w:w="4085" w:type="dxa"/>
          </w:tcPr>
          <w:p w14:paraId="5AAD1391" w14:textId="77777777" w:rsidR="007245C8" w:rsidRPr="007245C8" w:rsidRDefault="007245C8" w:rsidP="007245C8">
            <w:pPr>
              <w:suppressAutoHyphens/>
              <w:autoSpaceDN w:val="0"/>
              <w:jc w:val="both"/>
              <w:textAlignment w:val="baseline"/>
              <w:rPr>
                <w:rFonts w:eastAsia="Calibri"/>
                <w:color w:val="000000"/>
                <w:sz w:val="22"/>
                <w:szCs w:val="22"/>
                <w:lang w:eastAsia="en-US"/>
              </w:rPr>
            </w:pPr>
            <w:r w:rsidRPr="007245C8">
              <w:rPr>
                <w:rFonts w:eastAsia="Calibri"/>
                <w:sz w:val="22"/>
                <w:szCs w:val="22"/>
                <w:lang w:eastAsia="en-US"/>
              </w:rPr>
              <w:t>iš išorės (per konteinerio plotį) lygiagrečiai kabliui  turi būti įrengtos kopėtėlės.</w:t>
            </w:r>
          </w:p>
        </w:tc>
        <w:tc>
          <w:tcPr>
            <w:tcW w:w="3433" w:type="dxa"/>
          </w:tcPr>
          <w:p w14:paraId="6C930667" w14:textId="77777777" w:rsidR="007245C8" w:rsidRPr="007245C8" w:rsidRDefault="007245C8" w:rsidP="007245C8">
            <w:pPr>
              <w:suppressAutoHyphens/>
              <w:autoSpaceDN w:val="0"/>
              <w:jc w:val="both"/>
              <w:textAlignment w:val="baseline"/>
              <w:rPr>
                <w:rFonts w:eastAsia="Calibri"/>
                <w:sz w:val="22"/>
                <w:szCs w:val="22"/>
                <w:lang w:eastAsia="en-US"/>
              </w:rPr>
            </w:pPr>
          </w:p>
        </w:tc>
      </w:tr>
      <w:tr w:rsidR="007245C8" w:rsidRPr="007245C8" w14:paraId="4DC31E8C" w14:textId="5F69A051" w:rsidTr="00A530ED">
        <w:trPr>
          <w:trHeight w:val="2449"/>
          <w:jc w:val="center"/>
        </w:trPr>
        <w:tc>
          <w:tcPr>
            <w:tcW w:w="679" w:type="dxa"/>
          </w:tcPr>
          <w:p w14:paraId="435331EC"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1.16.</w:t>
            </w:r>
          </w:p>
        </w:tc>
        <w:tc>
          <w:tcPr>
            <w:tcW w:w="1432" w:type="dxa"/>
          </w:tcPr>
          <w:p w14:paraId="69AEF343" w14:textId="77777777" w:rsidR="007245C8" w:rsidRPr="007245C8" w:rsidRDefault="007245C8" w:rsidP="007245C8">
            <w:pPr>
              <w:tabs>
                <w:tab w:val="left" w:pos="1608"/>
              </w:tabs>
              <w:rPr>
                <w:rFonts w:eastAsia="Calibri"/>
                <w:b/>
                <w:bCs/>
                <w:sz w:val="22"/>
                <w:szCs w:val="22"/>
                <w:lang w:eastAsia="en-US"/>
              </w:rPr>
            </w:pPr>
            <w:r w:rsidRPr="007245C8">
              <w:rPr>
                <w:rFonts w:eastAsia="Calibri"/>
                <w:color w:val="000000"/>
                <w:sz w:val="22"/>
                <w:szCs w:val="22"/>
                <w:lang w:eastAsia="en-US"/>
              </w:rPr>
              <w:t>Visos konteinerio konstrukcijos ir apdailos elementai</w:t>
            </w:r>
          </w:p>
        </w:tc>
        <w:tc>
          <w:tcPr>
            <w:tcW w:w="4085" w:type="dxa"/>
          </w:tcPr>
          <w:p w14:paraId="77B74AF2" w14:textId="77777777" w:rsidR="007245C8" w:rsidRPr="007245C8" w:rsidRDefault="007245C8" w:rsidP="007245C8">
            <w:pPr>
              <w:spacing w:after="160" w:line="259" w:lineRule="auto"/>
              <w:rPr>
                <w:rFonts w:eastAsia="Calibri"/>
                <w:b/>
                <w:bCs/>
                <w:sz w:val="22"/>
                <w:szCs w:val="22"/>
                <w:lang w:eastAsia="en-US"/>
              </w:rPr>
            </w:pPr>
            <w:r w:rsidRPr="007245C8">
              <w:rPr>
                <w:rFonts w:eastAsia="Calibri"/>
                <w:sz w:val="22"/>
                <w:szCs w:val="22"/>
                <w:lang w:eastAsia="en-US"/>
              </w:rPr>
              <w:t>turi būti atsparūs smūgiams, lenkimui, UV, drėgmei, šalčiui, karščiui, chemikalams ir korozijai, visi metaliniai paviršiai turi būti dengti ne mažesne nei C3 klasės atsparumo danga ISO 12944-5:2007, jų gamybai negali būti naudojamos aplinkai pavojingos medžiagos. Visos besitrinančias dalys turi turėti tepimo taškus su apsauginiais dangteliais.</w:t>
            </w:r>
          </w:p>
        </w:tc>
        <w:tc>
          <w:tcPr>
            <w:tcW w:w="3433" w:type="dxa"/>
          </w:tcPr>
          <w:p w14:paraId="723829DA" w14:textId="77777777" w:rsidR="007245C8" w:rsidRPr="007245C8" w:rsidRDefault="007245C8" w:rsidP="007245C8">
            <w:pPr>
              <w:spacing w:after="160" w:line="259" w:lineRule="auto"/>
              <w:rPr>
                <w:rFonts w:eastAsia="Calibri"/>
                <w:sz w:val="22"/>
                <w:szCs w:val="22"/>
                <w:lang w:eastAsia="en-US"/>
              </w:rPr>
            </w:pPr>
          </w:p>
        </w:tc>
      </w:tr>
      <w:tr w:rsidR="007245C8" w:rsidRPr="007245C8" w14:paraId="2CE02767" w14:textId="6FAA75A5" w:rsidTr="007245C8">
        <w:trPr>
          <w:jc w:val="center"/>
        </w:trPr>
        <w:tc>
          <w:tcPr>
            <w:tcW w:w="679" w:type="dxa"/>
          </w:tcPr>
          <w:p w14:paraId="5177CBC8"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lastRenderedPageBreak/>
              <w:t>1.17.</w:t>
            </w:r>
          </w:p>
        </w:tc>
        <w:tc>
          <w:tcPr>
            <w:tcW w:w="1432" w:type="dxa"/>
          </w:tcPr>
          <w:p w14:paraId="7BD19936" w14:textId="77777777" w:rsidR="007245C8" w:rsidRPr="007245C8" w:rsidRDefault="007245C8" w:rsidP="007245C8">
            <w:pPr>
              <w:tabs>
                <w:tab w:val="left" w:pos="1608"/>
              </w:tabs>
              <w:rPr>
                <w:rFonts w:eastAsia="Calibri"/>
                <w:color w:val="000000"/>
                <w:sz w:val="22"/>
                <w:szCs w:val="22"/>
                <w:lang w:eastAsia="en-US"/>
              </w:rPr>
            </w:pPr>
            <w:r w:rsidRPr="007245C8">
              <w:rPr>
                <w:rFonts w:eastAsia="Calibri"/>
                <w:sz w:val="22"/>
                <w:szCs w:val="22"/>
                <w:lang w:eastAsia="en-US"/>
              </w:rPr>
              <w:t>Keliamoji galia</w:t>
            </w:r>
          </w:p>
        </w:tc>
        <w:tc>
          <w:tcPr>
            <w:tcW w:w="4085" w:type="dxa"/>
          </w:tcPr>
          <w:p w14:paraId="32EF997D" w14:textId="77777777" w:rsidR="007245C8" w:rsidRPr="007245C8" w:rsidRDefault="007245C8" w:rsidP="007245C8">
            <w:pPr>
              <w:rPr>
                <w:rFonts w:eastAsia="Calibri"/>
                <w:sz w:val="22"/>
                <w:szCs w:val="22"/>
                <w:lang w:eastAsia="en-US"/>
              </w:rPr>
            </w:pPr>
            <w:r w:rsidRPr="007245C8">
              <w:rPr>
                <w:rFonts w:eastAsia="Calibri"/>
                <w:sz w:val="22"/>
                <w:szCs w:val="22"/>
                <w:lang w:eastAsia="en-US"/>
              </w:rPr>
              <w:t>Ne mažesnė nei 12 tonų</w:t>
            </w:r>
          </w:p>
        </w:tc>
        <w:tc>
          <w:tcPr>
            <w:tcW w:w="3433" w:type="dxa"/>
          </w:tcPr>
          <w:p w14:paraId="7970390B" w14:textId="77777777" w:rsidR="007245C8" w:rsidRPr="007245C8" w:rsidRDefault="007245C8" w:rsidP="007245C8">
            <w:pPr>
              <w:rPr>
                <w:rFonts w:eastAsia="Calibri"/>
                <w:sz w:val="22"/>
                <w:szCs w:val="22"/>
                <w:lang w:eastAsia="en-US"/>
              </w:rPr>
            </w:pPr>
          </w:p>
        </w:tc>
      </w:tr>
      <w:tr w:rsidR="007245C8" w:rsidRPr="007245C8" w14:paraId="60769513" w14:textId="61494FCF" w:rsidTr="007245C8">
        <w:trPr>
          <w:jc w:val="center"/>
        </w:trPr>
        <w:tc>
          <w:tcPr>
            <w:tcW w:w="679" w:type="dxa"/>
          </w:tcPr>
          <w:p w14:paraId="2E546FD6"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1.18.</w:t>
            </w:r>
          </w:p>
        </w:tc>
        <w:tc>
          <w:tcPr>
            <w:tcW w:w="1432" w:type="dxa"/>
          </w:tcPr>
          <w:p w14:paraId="78534147" w14:textId="77777777" w:rsidR="007245C8" w:rsidRPr="007245C8" w:rsidRDefault="007245C8" w:rsidP="007245C8">
            <w:pPr>
              <w:tabs>
                <w:tab w:val="left" w:pos="1608"/>
              </w:tabs>
              <w:rPr>
                <w:rFonts w:eastAsia="Calibri"/>
                <w:color w:val="000000"/>
                <w:sz w:val="22"/>
                <w:szCs w:val="22"/>
                <w:lang w:eastAsia="en-US"/>
              </w:rPr>
            </w:pPr>
            <w:r w:rsidRPr="007245C8">
              <w:rPr>
                <w:rFonts w:eastAsia="Calibri"/>
                <w:sz w:val="22"/>
                <w:szCs w:val="22"/>
                <w:lang w:eastAsia="en-US"/>
              </w:rPr>
              <w:t>Garantija</w:t>
            </w:r>
          </w:p>
        </w:tc>
        <w:tc>
          <w:tcPr>
            <w:tcW w:w="4085" w:type="dxa"/>
          </w:tcPr>
          <w:p w14:paraId="2CFC2726" w14:textId="77777777" w:rsidR="007245C8" w:rsidRPr="007245C8" w:rsidRDefault="007245C8" w:rsidP="007245C8">
            <w:pPr>
              <w:suppressAutoHyphens/>
              <w:autoSpaceDN w:val="0"/>
              <w:jc w:val="both"/>
              <w:textAlignment w:val="baseline"/>
              <w:rPr>
                <w:rFonts w:eastAsia="Calibri"/>
                <w:sz w:val="22"/>
                <w:szCs w:val="22"/>
                <w:lang w:eastAsia="en-US"/>
              </w:rPr>
            </w:pPr>
            <w:r w:rsidRPr="007245C8">
              <w:rPr>
                <w:rFonts w:eastAsia="Calibri"/>
                <w:sz w:val="22"/>
                <w:szCs w:val="22"/>
                <w:lang w:eastAsia="en-US"/>
              </w:rPr>
              <w:t>ne trumpiau  kaip 24 mėnesiai.</w:t>
            </w:r>
          </w:p>
        </w:tc>
        <w:tc>
          <w:tcPr>
            <w:tcW w:w="3433" w:type="dxa"/>
          </w:tcPr>
          <w:p w14:paraId="548798EE" w14:textId="77777777" w:rsidR="007245C8" w:rsidRPr="007245C8" w:rsidRDefault="007245C8" w:rsidP="007245C8">
            <w:pPr>
              <w:suppressAutoHyphens/>
              <w:autoSpaceDN w:val="0"/>
              <w:jc w:val="both"/>
              <w:textAlignment w:val="baseline"/>
              <w:rPr>
                <w:rFonts w:eastAsia="Calibri"/>
                <w:sz w:val="22"/>
                <w:szCs w:val="22"/>
                <w:lang w:eastAsia="en-US"/>
              </w:rPr>
            </w:pPr>
          </w:p>
        </w:tc>
      </w:tr>
      <w:tr w:rsidR="007245C8" w:rsidRPr="007245C8" w14:paraId="2A62E919" w14:textId="7102CF67" w:rsidTr="007245C8">
        <w:trPr>
          <w:jc w:val="center"/>
        </w:trPr>
        <w:tc>
          <w:tcPr>
            <w:tcW w:w="679" w:type="dxa"/>
          </w:tcPr>
          <w:p w14:paraId="4041E38D"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1.19.</w:t>
            </w:r>
          </w:p>
        </w:tc>
        <w:tc>
          <w:tcPr>
            <w:tcW w:w="1432" w:type="dxa"/>
          </w:tcPr>
          <w:p w14:paraId="3AC37668"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Prekių naudojimas</w:t>
            </w:r>
          </w:p>
        </w:tc>
        <w:tc>
          <w:tcPr>
            <w:tcW w:w="4085" w:type="dxa"/>
          </w:tcPr>
          <w:p w14:paraId="77A259FB" w14:textId="77777777" w:rsidR="007245C8" w:rsidRPr="007245C8" w:rsidRDefault="007245C8" w:rsidP="007245C8">
            <w:pPr>
              <w:suppressAutoHyphens/>
              <w:autoSpaceDN w:val="0"/>
              <w:jc w:val="both"/>
              <w:textAlignment w:val="baseline"/>
              <w:rPr>
                <w:rFonts w:eastAsia="Calibri"/>
                <w:color w:val="000000"/>
                <w:sz w:val="22"/>
                <w:szCs w:val="22"/>
                <w:lang w:eastAsia="en-US"/>
              </w:rPr>
            </w:pPr>
            <w:r w:rsidRPr="007245C8">
              <w:rPr>
                <w:rFonts w:eastAsia="Calibri"/>
                <w:sz w:val="22"/>
                <w:szCs w:val="22"/>
                <w:lang w:eastAsia="en-US"/>
              </w:rPr>
              <w:t>kartu su Prekėmis pristatyti Prekių naudojimo/eksploatavimo, aptarnavimo ir priežiūros instrukciją.</w:t>
            </w:r>
          </w:p>
        </w:tc>
        <w:tc>
          <w:tcPr>
            <w:tcW w:w="3433" w:type="dxa"/>
          </w:tcPr>
          <w:p w14:paraId="13DBA6AB" w14:textId="77777777" w:rsidR="007245C8" w:rsidRPr="007245C8" w:rsidRDefault="007245C8" w:rsidP="007245C8">
            <w:pPr>
              <w:suppressAutoHyphens/>
              <w:autoSpaceDN w:val="0"/>
              <w:jc w:val="both"/>
              <w:textAlignment w:val="baseline"/>
              <w:rPr>
                <w:rFonts w:eastAsia="Calibri"/>
                <w:sz w:val="22"/>
                <w:szCs w:val="22"/>
                <w:lang w:eastAsia="en-US"/>
              </w:rPr>
            </w:pPr>
          </w:p>
        </w:tc>
      </w:tr>
      <w:tr w:rsidR="007245C8" w:rsidRPr="007245C8" w14:paraId="1DE604F9" w14:textId="6C95B886" w:rsidTr="007245C8">
        <w:trPr>
          <w:jc w:val="center"/>
        </w:trPr>
        <w:tc>
          <w:tcPr>
            <w:tcW w:w="679" w:type="dxa"/>
          </w:tcPr>
          <w:p w14:paraId="2F9521C0"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1.20.</w:t>
            </w:r>
          </w:p>
        </w:tc>
        <w:tc>
          <w:tcPr>
            <w:tcW w:w="1432" w:type="dxa"/>
          </w:tcPr>
          <w:p w14:paraId="073C8909"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Žaliojo pirkimo reikalavimai</w:t>
            </w:r>
          </w:p>
        </w:tc>
        <w:tc>
          <w:tcPr>
            <w:tcW w:w="4085" w:type="dxa"/>
          </w:tcPr>
          <w:p w14:paraId="3861E048" w14:textId="77777777" w:rsidR="007245C8" w:rsidRPr="007245C8" w:rsidRDefault="007245C8" w:rsidP="007245C8">
            <w:pPr>
              <w:suppressAutoHyphens/>
              <w:autoSpaceDN w:val="0"/>
              <w:textAlignment w:val="baseline"/>
              <w:rPr>
                <w:rFonts w:eastAsia="Calibri"/>
                <w:color w:val="000000"/>
                <w:sz w:val="22"/>
                <w:szCs w:val="22"/>
                <w:lang w:eastAsia="en-US"/>
              </w:rPr>
            </w:pPr>
            <w:r w:rsidRPr="007245C8">
              <w:rPr>
                <w:rFonts w:eastAsia="Calibri"/>
                <w:sz w:val="22"/>
                <w:szCs w:val="22"/>
                <w:lang w:eastAsia="en-US"/>
              </w:rPr>
              <w:t>Konteineris yra tvirtas ir funkcionalus. Konteineris ir jo sudedamosios dalys turi būti tinkamos naudoti daug kartų bei būti lengvai pataisomos ar pakeičiamos.</w:t>
            </w:r>
          </w:p>
        </w:tc>
        <w:tc>
          <w:tcPr>
            <w:tcW w:w="3433" w:type="dxa"/>
          </w:tcPr>
          <w:p w14:paraId="46D4D4AE" w14:textId="77777777" w:rsidR="007245C8" w:rsidRPr="007245C8" w:rsidRDefault="007245C8" w:rsidP="007245C8">
            <w:pPr>
              <w:suppressAutoHyphens/>
              <w:autoSpaceDN w:val="0"/>
              <w:textAlignment w:val="baseline"/>
              <w:rPr>
                <w:rFonts w:eastAsia="Calibri"/>
                <w:sz w:val="22"/>
                <w:szCs w:val="22"/>
                <w:lang w:eastAsia="en-US"/>
              </w:rPr>
            </w:pPr>
          </w:p>
        </w:tc>
      </w:tr>
      <w:tr w:rsidR="007245C8" w:rsidRPr="007245C8" w14:paraId="52441AAD" w14:textId="6DEFF58B" w:rsidTr="007245C8">
        <w:trPr>
          <w:jc w:val="center"/>
        </w:trPr>
        <w:tc>
          <w:tcPr>
            <w:tcW w:w="679" w:type="dxa"/>
          </w:tcPr>
          <w:p w14:paraId="1C597DA1" w14:textId="77777777" w:rsidR="007245C8" w:rsidRPr="007245C8" w:rsidRDefault="007245C8" w:rsidP="007245C8">
            <w:pPr>
              <w:tabs>
                <w:tab w:val="left" w:pos="1608"/>
              </w:tabs>
              <w:ind w:firstLine="22"/>
              <w:rPr>
                <w:rFonts w:eastAsia="Calibri"/>
                <w:sz w:val="22"/>
                <w:szCs w:val="22"/>
                <w:lang w:eastAsia="en-US"/>
              </w:rPr>
            </w:pPr>
            <w:r w:rsidRPr="007245C8">
              <w:rPr>
                <w:rFonts w:eastAsia="Calibri"/>
                <w:sz w:val="22"/>
                <w:szCs w:val="22"/>
                <w:lang w:eastAsia="en-US"/>
              </w:rPr>
              <w:t>1.21.</w:t>
            </w:r>
          </w:p>
        </w:tc>
        <w:tc>
          <w:tcPr>
            <w:tcW w:w="1432" w:type="dxa"/>
          </w:tcPr>
          <w:p w14:paraId="303553AB" w14:textId="77777777" w:rsidR="007245C8" w:rsidRPr="007245C8" w:rsidRDefault="007245C8" w:rsidP="007245C8">
            <w:pPr>
              <w:tabs>
                <w:tab w:val="left" w:pos="1608"/>
              </w:tabs>
              <w:rPr>
                <w:rFonts w:eastAsia="Calibri"/>
                <w:sz w:val="22"/>
                <w:szCs w:val="22"/>
                <w:lang w:eastAsia="en-US"/>
              </w:rPr>
            </w:pPr>
            <w:r w:rsidRPr="007245C8">
              <w:rPr>
                <w:rFonts w:eastAsia="Calibri"/>
                <w:sz w:val="22"/>
                <w:szCs w:val="22"/>
                <w:lang w:eastAsia="en-US"/>
              </w:rPr>
              <w:t>Žaliojo pirkimo reikalavimai</w:t>
            </w:r>
          </w:p>
        </w:tc>
        <w:tc>
          <w:tcPr>
            <w:tcW w:w="4085" w:type="dxa"/>
          </w:tcPr>
          <w:p w14:paraId="08D79A38" w14:textId="77777777" w:rsidR="007245C8" w:rsidRPr="007245C8" w:rsidRDefault="007245C8" w:rsidP="007245C8">
            <w:pPr>
              <w:tabs>
                <w:tab w:val="left" w:pos="1608"/>
              </w:tabs>
              <w:jc w:val="both"/>
              <w:rPr>
                <w:rFonts w:eastAsia="Calibri"/>
                <w:sz w:val="22"/>
                <w:szCs w:val="22"/>
                <w:lang w:eastAsia="en-US"/>
              </w:rPr>
            </w:pPr>
            <w:r w:rsidRPr="007245C8">
              <w:rPr>
                <w:rFonts w:eastAsia="Calibri"/>
                <w:sz w:val="22"/>
                <w:szCs w:val="22"/>
                <w:lang w:eastAsia="en-US"/>
              </w:rPr>
              <w:t>Konteineris, virtęs atliekomis, yra tinkamas perdirbti.</w:t>
            </w:r>
          </w:p>
        </w:tc>
        <w:tc>
          <w:tcPr>
            <w:tcW w:w="3433" w:type="dxa"/>
          </w:tcPr>
          <w:p w14:paraId="29ABC9A3" w14:textId="77777777" w:rsidR="007245C8" w:rsidRPr="007245C8" w:rsidRDefault="007245C8" w:rsidP="007245C8">
            <w:pPr>
              <w:tabs>
                <w:tab w:val="left" w:pos="1608"/>
              </w:tabs>
              <w:jc w:val="both"/>
              <w:rPr>
                <w:rFonts w:eastAsia="Calibri"/>
                <w:sz w:val="22"/>
                <w:szCs w:val="22"/>
                <w:lang w:eastAsia="en-US"/>
              </w:rPr>
            </w:pPr>
          </w:p>
        </w:tc>
      </w:tr>
    </w:tbl>
    <w:p w14:paraId="187AC4B4" w14:textId="77777777" w:rsidR="007245C8" w:rsidRDefault="007245C8" w:rsidP="007245C8">
      <w:pPr>
        <w:pStyle w:val="s11"/>
        <w:spacing w:before="0" w:beforeAutospacing="0" w:after="0" w:afterAutospacing="0"/>
        <w:jc w:val="both"/>
        <w:rPr>
          <w:color w:val="000000" w:themeColor="text1"/>
        </w:rPr>
      </w:pPr>
    </w:p>
    <w:p w14:paraId="0C2BD127" w14:textId="2C33F402" w:rsidR="007245C8" w:rsidRDefault="009D6A6F" w:rsidP="00F55BE6">
      <w:pPr>
        <w:pStyle w:val="s4"/>
        <w:spacing w:before="0" w:beforeAutospacing="0" w:after="0" w:afterAutospacing="0"/>
        <w:jc w:val="cente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4.4. </w:t>
      </w:r>
      <w:r w:rsidR="007245C8" w:rsidRPr="007A099D">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ATVIRAS </w:t>
      </w:r>
      <w:r w:rsidR="007245C8" w:rsidRPr="007A099D">
        <w:t>32 M</w:t>
      </w:r>
      <w:r w:rsidR="007245C8" w:rsidRPr="007A099D">
        <w:rPr>
          <w:vertAlign w:val="superscript"/>
        </w:rPr>
        <w:t>3</w:t>
      </w:r>
      <w:r w:rsidR="007245C8" w:rsidRPr="007A099D">
        <w:t xml:space="preserve"> TALPOS KONTEINERIS DIDELIŲ GABARITŲ ATLIEKOMS</w:t>
      </w:r>
    </w:p>
    <w:p w14:paraId="30D03143" w14:textId="77777777" w:rsidR="007A099D" w:rsidRPr="007A099D" w:rsidRDefault="007A099D" w:rsidP="007A099D">
      <w:pPr>
        <w:pStyle w:val="s4"/>
        <w:spacing w:before="0" w:beforeAutospacing="0" w:after="0" w:afterAutospacing="0"/>
        <w:jc w:val="both"/>
        <w:rPr>
          <w:rStyle w:val="s3"/>
          <w:b/>
          <w:bCs/>
          <w:color w:val="000000" w:themeColor="text1"/>
        </w:rPr>
      </w:pPr>
    </w:p>
    <w:tbl>
      <w:tblPr>
        <w:tblStyle w:val="Lentelstinklelis2"/>
        <w:tblW w:w="0" w:type="auto"/>
        <w:jc w:val="center"/>
        <w:tblLook w:val="04A0" w:firstRow="1" w:lastRow="0" w:firstColumn="1" w:lastColumn="0" w:noHBand="0" w:noVBand="1"/>
      </w:tblPr>
      <w:tblGrid>
        <w:gridCol w:w="695"/>
        <w:gridCol w:w="1412"/>
        <w:gridCol w:w="4125"/>
        <w:gridCol w:w="3397"/>
      </w:tblGrid>
      <w:tr w:rsidR="007A099D" w:rsidRPr="007A099D" w14:paraId="3B360AAC" w14:textId="46C46B08" w:rsidTr="009555CD">
        <w:trPr>
          <w:jc w:val="center"/>
        </w:trPr>
        <w:tc>
          <w:tcPr>
            <w:tcW w:w="695" w:type="dxa"/>
            <w:shd w:val="clear" w:color="auto" w:fill="F2F2F2"/>
            <w:vAlign w:val="center"/>
          </w:tcPr>
          <w:p w14:paraId="05D55E4A"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 xml:space="preserve">Eil. </w:t>
            </w:r>
          </w:p>
          <w:p w14:paraId="658EF11C"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Nr.</w:t>
            </w:r>
          </w:p>
        </w:tc>
        <w:tc>
          <w:tcPr>
            <w:tcW w:w="1412" w:type="dxa"/>
            <w:shd w:val="clear" w:color="auto" w:fill="F2F2F2"/>
            <w:vAlign w:val="center"/>
          </w:tcPr>
          <w:p w14:paraId="37C4A0CB"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Techninio parametro reikšmė</w:t>
            </w:r>
          </w:p>
        </w:tc>
        <w:tc>
          <w:tcPr>
            <w:tcW w:w="4125" w:type="dxa"/>
            <w:shd w:val="clear" w:color="auto" w:fill="F2F2F2"/>
            <w:vAlign w:val="center"/>
          </w:tcPr>
          <w:p w14:paraId="0D59704E"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Reikalaujamas techninis parametras</w:t>
            </w:r>
          </w:p>
        </w:tc>
        <w:tc>
          <w:tcPr>
            <w:tcW w:w="3397" w:type="dxa"/>
            <w:shd w:val="clear" w:color="auto" w:fill="F2F2F2"/>
          </w:tcPr>
          <w:p w14:paraId="784AF6FB" w14:textId="15299BA0" w:rsidR="007A099D" w:rsidRPr="007A099D" w:rsidRDefault="009555CD" w:rsidP="007A099D">
            <w:pPr>
              <w:tabs>
                <w:tab w:val="left" w:pos="1608"/>
              </w:tabs>
              <w:jc w:val="center"/>
              <w:rPr>
                <w:rFonts w:eastAsia="Calibri"/>
                <w:b/>
                <w:bCs/>
                <w:sz w:val="22"/>
                <w:szCs w:val="22"/>
                <w:lang w:eastAsia="en-US"/>
              </w:rPr>
            </w:pPr>
            <w:r>
              <w:rPr>
                <w:rFonts w:eastAsia="Calibri"/>
                <w:b/>
                <w:bCs/>
                <w:sz w:val="22"/>
                <w:szCs w:val="22"/>
                <w:lang w:eastAsia="en-US"/>
              </w:rPr>
              <w:t xml:space="preserve">Įrašomas Tiekėjo siūlomas Prekės parametras bei </w:t>
            </w:r>
            <w:r w:rsidRPr="009555CD">
              <w:rPr>
                <w:b/>
                <w:bCs/>
                <w:iCs/>
                <w:sz w:val="22"/>
                <w:szCs w:val="22"/>
              </w:rPr>
              <w:t>nurodoma vieta pridėtame dokumente, kur ši informacija pateikta</w:t>
            </w:r>
          </w:p>
        </w:tc>
      </w:tr>
      <w:tr w:rsidR="007A099D" w:rsidRPr="007A099D" w14:paraId="3FC7E5ED" w14:textId="6EF1FCA8" w:rsidTr="009555CD">
        <w:trPr>
          <w:jc w:val="center"/>
        </w:trPr>
        <w:tc>
          <w:tcPr>
            <w:tcW w:w="695" w:type="dxa"/>
          </w:tcPr>
          <w:p w14:paraId="23443404" w14:textId="77777777" w:rsidR="007A099D" w:rsidRPr="007A099D" w:rsidRDefault="007A099D" w:rsidP="007A099D">
            <w:pPr>
              <w:tabs>
                <w:tab w:val="left" w:pos="1608"/>
              </w:tabs>
              <w:ind w:firstLine="22"/>
              <w:contextualSpacing/>
              <w:rPr>
                <w:rFonts w:eastAsia="Calibri"/>
                <w:b/>
                <w:bCs/>
                <w:sz w:val="22"/>
                <w:szCs w:val="22"/>
                <w:lang w:eastAsia="en-US"/>
              </w:rPr>
            </w:pPr>
            <w:r w:rsidRPr="007A099D">
              <w:rPr>
                <w:rFonts w:eastAsia="Calibri"/>
                <w:b/>
                <w:bCs/>
                <w:sz w:val="22"/>
                <w:szCs w:val="22"/>
                <w:lang w:eastAsia="en-US"/>
              </w:rPr>
              <w:t>1.</w:t>
            </w:r>
          </w:p>
        </w:tc>
        <w:tc>
          <w:tcPr>
            <w:tcW w:w="5537" w:type="dxa"/>
            <w:gridSpan w:val="2"/>
          </w:tcPr>
          <w:p w14:paraId="0A8C3487" w14:textId="77777777" w:rsidR="007A099D" w:rsidRPr="007A099D" w:rsidRDefault="007A099D" w:rsidP="007A099D">
            <w:pPr>
              <w:tabs>
                <w:tab w:val="left" w:pos="1608"/>
              </w:tabs>
              <w:rPr>
                <w:rFonts w:eastAsia="Calibri"/>
                <w:b/>
                <w:bCs/>
                <w:sz w:val="22"/>
                <w:szCs w:val="22"/>
                <w:lang w:eastAsia="en-US"/>
              </w:rPr>
            </w:pPr>
            <w:r w:rsidRPr="007A099D">
              <w:rPr>
                <w:rFonts w:eastAsia="Calibri"/>
                <w:b/>
                <w:bCs/>
                <w:sz w:val="22"/>
                <w:szCs w:val="22"/>
                <w:lang w:eastAsia="en-US"/>
              </w:rPr>
              <w:t>Atviro tipo užtraukiamas atliekų surinkimo konteineris:</w:t>
            </w:r>
          </w:p>
        </w:tc>
        <w:tc>
          <w:tcPr>
            <w:tcW w:w="3397" w:type="dxa"/>
          </w:tcPr>
          <w:p w14:paraId="5476B470" w14:textId="77777777" w:rsidR="007A099D" w:rsidRPr="007A099D" w:rsidRDefault="007A099D" w:rsidP="007A099D">
            <w:pPr>
              <w:tabs>
                <w:tab w:val="left" w:pos="1608"/>
              </w:tabs>
              <w:rPr>
                <w:rFonts w:eastAsia="Calibri"/>
                <w:b/>
                <w:bCs/>
                <w:sz w:val="22"/>
                <w:szCs w:val="22"/>
                <w:lang w:eastAsia="en-US"/>
              </w:rPr>
            </w:pPr>
          </w:p>
        </w:tc>
      </w:tr>
      <w:tr w:rsidR="007A099D" w:rsidRPr="007A099D" w14:paraId="580494D9" w14:textId="68F50CD1" w:rsidTr="009555CD">
        <w:trPr>
          <w:jc w:val="center"/>
        </w:trPr>
        <w:tc>
          <w:tcPr>
            <w:tcW w:w="695" w:type="dxa"/>
          </w:tcPr>
          <w:p w14:paraId="72CC887D"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w:t>
            </w:r>
          </w:p>
        </w:tc>
        <w:tc>
          <w:tcPr>
            <w:tcW w:w="1412" w:type="dxa"/>
          </w:tcPr>
          <w:p w14:paraId="2B9D29FC"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 xml:space="preserve">Tūris </w:t>
            </w:r>
          </w:p>
        </w:tc>
        <w:tc>
          <w:tcPr>
            <w:tcW w:w="4125" w:type="dxa"/>
          </w:tcPr>
          <w:p w14:paraId="476064B7"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u w:val="single"/>
                <w:lang w:eastAsia="en-US"/>
              </w:rPr>
              <w:t>&gt;</w:t>
            </w:r>
            <w:r w:rsidRPr="007A099D">
              <w:rPr>
                <w:rFonts w:eastAsia="Calibri"/>
                <w:sz w:val="22"/>
                <w:szCs w:val="22"/>
                <w:lang w:eastAsia="en-US"/>
              </w:rPr>
              <w:t>32 m</w:t>
            </w:r>
            <w:r w:rsidRPr="007A099D">
              <w:rPr>
                <w:rFonts w:eastAsia="Calibri"/>
                <w:sz w:val="22"/>
                <w:szCs w:val="22"/>
                <w:vertAlign w:val="superscript"/>
                <w:lang w:eastAsia="en-US"/>
              </w:rPr>
              <w:t xml:space="preserve">3 </w:t>
            </w:r>
            <w:r w:rsidRPr="007A099D">
              <w:rPr>
                <w:rFonts w:eastAsia="Calibri"/>
                <w:sz w:val="22"/>
                <w:szCs w:val="22"/>
                <w:lang w:eastAsia="en-US"/>
              </w:rPr>
              <w:t xml:space="preserve">, </w:t>
            </w:r>
            <w:r w:rsidRPr="007A099D">
              <w:rPr>
                <w:rFonts w:eastAsia="Calibri"/>
                <w:color w:val="000000"/>
                <w:sz w:val="22"/>
                <w:szCs w:val="22"/>
                <w:lang w:eastAsia="en-US"/>
              </w:rPr>
              <w:t>konstrukcija pagal DIN (DIN 30722) arba lygiavertį standartą.</w:t>
            </w:r>
          </w:p>
        </w:tc>
        <w:tc>
          <w:tcPr>
            <w:tcW w:w="3397" w:type="dxa"/>
          </w:tcPr>
          <w:p w14:paraId="1BF9AFDB" w14:textId="77777777" w:rsidR="007A099D" w:rsidRPr="007A099D" w:rsidRDefault="007A099D" w:rsidP="007A099D">
            <w:pPr>
              <w:tabs>
                <w:tab w:val="left" w:pos="1608"/>
              </w:tabs>
              <w:rPr>
                <w:rFonts w:eastAsia="Calibri"/>
                <w:sz w:val="22"/>
                <w:szCs w:val="22"/>
                <w:u w:val="single"/>
                <w:lang w:eastAsia="en-US"/>
              </w:rPr>
            </w:pPr>
          </w:p>
        </w:tc>
      </w:tr>
      <w:tr w:rsidR="007A099D" w:rsidRPr="007A099D" w14:paraId="158FDFB6" w14:textId="54DC16AF" w:rsidTr="009555CD">
        <w:trPr>
          <w:jc w:val="center"/>
        </w:trPr>
        <w:tc>
          <w:tcPr>
            <w:tcW w:w="695" w:type="dxa"/>
          </w:tcPr>
          <w:p w14:paraId="42CF36E7"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1.2.</w:t>
            </w:r>
          </w:p>
        </w:tc>
        <w:tc>
          <w:tcPr>
            <w:tcW w:w="1412" w:type="dxa"/>
          </w:tcPr>
          <w:p w14:paraId="227A0F3E"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Būklė</w:t>
            </w:r>
          </w:p>
        </w:tc>
        <w:tc>
          <w:tcPr>
            <w:tcW w:w="4125" w:type="dxa"/>
          </w:tcPr>
          <w:p w14:paraId="3FA77066"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naujas, nenaudotas. Pagamintas ne anksčiau nei 2026 metais.</w:t>
            </w:r>
          </w:p>
        </w:tc>
        <w:tc>
          <w:tcPr>
            <w:tcW w:w="3397" w:type="dxa"/>
          </w:tcPr>
          <w:p w14:paraId="1A5F2546" w14:textId="77777777" w:rsidR="007A099D" w:rsidRPr="007A099D" w:rsidRDefault="007A099D" w:rsidP="007A099D">
            <w:pPr>
              <w:tabs>
                <w:tab w:val="left" w:pos="1608"/>
              </w:tabs>
              <w:rPr>
                <w:rFonts w:eastAsia="Calibri"/>
                <w:sz w:val="22"/>
                <w:szCs w:val="22"/>
                <w:lang w:eastAsia="en-US"/>
              </w:rPr>
            </w:pPr>
          </w:p>
        </w:tc>
      </w:tr>
      <w:tr w:rsidR="007A099D" w:rsidRPr="007A099D" w14:paraId="4D297AD4" w14:textId="4F259EE8" w:rsidTr="009555CD">
        <w:trPr>
          <w:jc w:val="center"/>
        </w:trPr>
        <w:tc>
          <w:tcPr>
            <w:tcW w:w="695" w:type="dxa"/>
          </w:tcPr>
          <w:p w14:paraId="4B85F6C0"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1.3.</w:t>
            </w:r>
          </w:p>
        </w:tc>
        <w:tc>
          <w:tcPr>
            <w:tcW w:w="1412" w:type="dxa"/>
          </w:tcPr>
          <w:p w14:paraId="6D57EEFA"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Paskirtis</w:t>
            </w:r>
          </w:p>
        </w:tc>
        <w:tc>
          <w:tcPr>
            <w:tcW w:w="4125" w:type="dxa"/>
          </w:tcPr>
          <w:p w14:paraId="6177D4B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Didelių gabaritų atliekoms</w:t>
            </w:r>
          </w:p>
        </w:tc>
        <w:tc>
          <w:tcPr>
            <w:tcW w:w="3397" w:type="dxa"/>
          </w:tcPr>
          <w:p w14:paraId="714E1820" w14:textId="77777777" w:rsidR="007A099D" w:rsidRPr="007A099D" w:rsidRDefault="007A099D" w:rsidP="007A099D">
            <w:pPr>
              <w:tabs>
                <w:tab w:val="left" w:pos="1608"/>
              </w:tabs>
              <w:rPr>
                <w:rFonts w:eastAsia="Calibri"/>
                <w:sz w:val="22"/>
                <w:szCs w:val="22"/>
                <w:lang w:eastAsia="en-US"/>
              </w:rPr>
            </w:pPr>
          </w:p>
        </w:tc>
      </w:tr>
      <w:tr w:rsidR="007A099D" w:rsidRPr="007A099D" w14:paraId="30BAF53E" w14:textId="5C006867" w:rsidTr="009555CD">
        <w:trPr>
          <w:jc w:val="center"/>
        </w:trPr>
        <w:tc>
          <w:tcPr>
            <w:tcW w:w="695" w:type="dxa"/>
          </w:tcPr>
          <w:p w14:paraId="4B59EFE1"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1.4.</w:t>
            </w:r>
          </w:p>
        </w:tc>
        <w:tc>
          <w:tcPr>
            <w:tcW w:w="1412" w:type="dxa"/>
          </w:tcPr>
          <w:p w14:paraId="545474E9"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Matmenys</w:t>
            </w:r>
          </w:p>
        </w:tc>
        <w:tc>
          <w:tcPr>
            <w:tcW w:w="4125" w:type="dxa"/>
            <w:vAlign w:val="center"/>
          </w:tcPr>
          <w:p w14:paraId="4715F73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ilgis ne daugiau 6300 mm, plotis ne mažiau 2300 mm, aukštis ne mažiau 2300 mm;</w:t>
            </w:r>
          </w:p>
        </w:tc>
        <w:tc>
          <w:tcPr>
            <w:tcW w:w="3397" w:type="dxa"/>
          </w:tcPr>
          <w:p w14:paraId="16B21D19" w14:textId="77777777" w:rsidR="007A099D" w:rsidRPr="007A099D" w:rsidRDefault="007A099D" w:rsidP="007A099D">
            <w:pPr>
              <w:tabs>
                <w:tab w:val="left" w:pos="1608"/>
              </w:tabs>
              <w:rPr>
                <w:rFonts w:eastAsia="Calibri"/>
                <w:sz w:val="22"/>
                <w:szCs w:val="22"/>
                <w:lang w:eastAsia="en-US"/>
              </w:rPr>
            </w:pPr>
          </w:p>
        </w:tc>
      </w:tr>
      <w:tr w:rsidR="007A099D" w:rsidRPr="007A099D" w14:paraId="7A58BC5E" w14:textId="4A130E37" w:rsidTr="009555CD">
        <w:trPr>
          <w:jc w:val="center"/>
        </w:trPr>
        <w:tc>
          <w:tcPr>
            <w:tcW w:w="695" w:type="dxa"/>
          </w:tcPr>
          <w:p w14:paraId="0F5F1EB2"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1.5.</w:t>
            </w:r>
          </w:p>
        </w:tc>
        <w:tc>
          <w:tcPr>
            <w:tcW w:w="1412" w:type="dxa"/>
            <w:vAlign w:val="center"/>
          </w:tcPr>
          <w:p w14:paraId="4F295DF7"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Medžiaga</w:t>
            </w:r>
          </w:p>
        </w:tc>
        <w:tc>
          <w:tcPr>
            <w:tcW w:w="4125" w:type="dxa"/>
            <w:vAlign w:val="center"/>
          </w:tcPr>
          <w:p w14:paraId="0106BBA1"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Metalas. Metalo markė ne mažesnė kaip S235 JR</w:t>
            </w:r>
          </w:p>
        </w:tc>
        <w:tc>
          <w:tcPr>
            <w:tcW w:w="3397" w:type="dxa"/>
          </w:tcPr>
          <w:p w14:paraId="58152E6B" w14:textId="77777777" w:rsidR="007A099D" w:rsidRPr="007A099D" w:rsidRDefault="007A099D" w:rsidP="007A099D">
            <w:pPr>
              <w:tabs>
                <w:tab w:val="left" w:pos="1608"/>
              </w:tabs>
              <w:rPr>
                <w:rFonts w:eastAsia="Calibri"/>
                <w:sz w:val="22"/>
                <w:szCs w:val="22"/>
                <w:lang w:eastAsia="en-US"/>
              </w:rPr>
            </w:pPr>
          </w:p>
        </w:tc>
      </w:tr>
      <w:tr w:rsidR="007A099D" w:rsidRPr="007A099D" w14:paraId="12033308" w14:textId="3FA2A1ED" w:rsidTr="009555CD">
        <w:trPr>
          <w:jc w:val="center"/>
        </w:trPr>
        <w:tc>
          <w:tcPr>
            <w:tcW w:w="695" w:type="dxa"/>
          </w:tcPr>
          <w:p w14:paraId="393F5AC9"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1.6.</w:t>
            </w:r>
          </w:p>
        </w:tc>
        <w:tc>
          <w:tcPr>
            <w:tcW w:w="1412" w:type="dxa"/>
          </w:tcPr>
          <w:p w14:paraId="4E8AA0F8"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Rėmas</w:t>
            </w:r>
          </w:p>
        </w:tc>
        <w:tc>
          <w:tcPr>
            <w:tcW w:w="4125" w:type="dxa"/>
          </w:tcPr>
          <w:p w14:paraId="374E1CAA"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Dvitėjinės sijos IPN/180;                                                             - šoninių pastiprinimų briaunų – ne mažiau 6 vnt.;</w:t>
            </w:r>
          </w:p>
          <w:p w14:paraId="4AAE860A"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dugninių  pastiprinimų briaunų - ne mažiau 12 vnt.;</w:t>
            </w:r>
          </w:p>
          <w:p w14:paraId="24591722"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priekinės sienelės papildomas pastiprinimas iš vidinės pusės  - 140 UPN-profiliu;</w:t>
            </w:r>
          </w:p>
          <w:p w14:paraId="08D9439A"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 xml:space="preserve"> ne mažiau kaip159 mm diametro </w:t>
            </w:r>
            <w:proofErr w:type="spellStart"/>
            <w:r w:rsidRPr="007A099D">
              <w:rPr>
                <w:rFonts w:eastAsia="Calibri"/>
                <w:sz w:val="22"/>
                <w:szCs w:val="22"/>
                <w:lang w:eastAsia="en-US"/>
              </w:rPr>
              <w:t>ritinukas</w:t>
            </w:r>
            <w:proofErr w:type="spellEnd"/>
            <w:r w:rsidRPr="007A099D">
              <w:rPr>
                <w:rFonts w:eastAsia="Calibri"/>
                <w:sz w:val="22"/>
                <w:szCs w:val="22"/>
                <w:lang w:eastAsia="en-US"/>
              </w:rPr>
              <w:t xml:space="preserve"> su  guoliu viduje.</w:t>
            </w:r>
          </w:p>
        </w:tc>
        <w:tc>
          <w:tcPr>
            <w:tcW w:w="3397" w:type="dxa"/>
          </w:tcPr>
          <w:p w14:paraId="5D2ADFE1"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33D84E43" w14:textId="50DBB253" w:rsidTr="009555CD">
        <w:trPr>
          <w:jc w:val="center"/>
        </w:trPr>
        <w:tc>
          <w:tcPr>
            <w:tcW w:w="695" w:type="dxa"/>
          </w:tcPr>
          <w:p w14:paraId="1FC96358"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1.7.</w:t>
            </w:r>
          </w:p>
        </w:tc>
        <w:tc>
          <w:tcPr>
            <w:tcW w:w="1412" w:type="dxa"/>
            <w:vAlign w:val="center"/>
          </w:tcPr>
          <w:p w14:paraId="0BF4EB9B"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Dugnas</w:t>
            </w:r>
          </w:p>
          <w:p w14:paraId="4DFF5B78"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ištisinis suvirinimas be protarpių</w:t>
            </w:r>
          </w:p>
        </w:tc>
        <w:tc>
          <w:tcPr>
            <w:tcW w:w="4125" w:type="dxa"/>
          </w:tcPr>
          <w:p w14:paraId="5864F358"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Ne mažiau 4 mm.</w:t>
            </w:r>
          </w:p>
        </w:tc>
        <w:tc>
          <w:tcPr>
            <w:tcW w:w="3397" w:type="dxa"/>
          </w:tcPr>
          <w:p w14:paraId="1754F019"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1619A591" w14:textId="308BAFAC" w:rsidTr="009555CD">
        <w:trPr>
          <w:jc w:val="center"/>
        </w:trPr>
        <w:tc>
          <w:tcPr>
            <w:tcW w:w="695" w:type="dxa"/>
          </w:tcPr>
          <w:p w14:paraId="0C3F2B46"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1.8.</w:t>
            </w:r>
          </w:p>
        </w:tc>
        <w:tc>
          <w:tcPr>
            <w:tcW w:w="1412" w:type="dxa"/>
          </w:tcPr>
          <w:p w14:paraId="6E6BC21E"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Šonai</w:t>
            </w:r>
          </w:p>
          <w:p w14:paraId="3702E0C0"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25" w:type="dxa"/>
          </w:tcPr>
          <w:p w14:paraId="0474F64D"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Ne mažiau 3 mm.</w:t>
            </w:r>
          </w:p>
        </w:tc>
        <w:tc>
          <w:tcPr>
            <w:tcW w:w="3397" w:type="dxa"/>
          </w:tcPr>
          <w:p w14:paraId="79DF22FC" w14:textId="77777777" w:rsidR="007A099D" w:rsidRPr="007A099D" w:rsidRDefault="007A099D" w:rsidP="007A099D">
            <w:pPr>
              <w:tabs>
                <w:tab w:val="left" w:pos="1608"/>
              </w:tabs>
              <w:rPr>
                <w:rFonts w:eastAsia="Calibri"/>
                <w:sz w:val="22"/>
                <w:szCs w:val="22"/>
                <w:lang w:eastAsia="en-US"/>
              </w:rPr>
            </w:pPr>
          </w:p>
        </w:tc>
      </w:tr>
      <w:tr w:rsidR="007A099D" w:rsidRPr="007A099D" w14:paraId="2A537AB6" w14:textId="004E2505" w:rsidTr="009555CD">
        <w:trPr>
          <w:jc w:val="center"/>
        </w:trPr>
        <w:tc>
          <w:tcPr>
            <w:tcW w:w="695" w:type="dxa"/>
          </w:tcPr>
          <w:p w14:paraId="70F16AFD"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1.9.</w:t>
            </w:r>
          </w:p>
        </w:tc>
        <w:tc>
          <w:tcPr>
            <w:tcW w:w="1412" w:type="dxa"/>
          </w:tcPr>
          <w:p w14:paraId="78A25867"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Durys</w:t>
            </w:r>
          </w:p>
          <w:p w14:paraId="07266839"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25" w:type="dxa"/>
          </w:tcPr>
          <w:p w14:paraId="67790F79"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Ne mažiau 3 mm.</w:t>
            </w:r>
          </w:p>
        </w:tc>
        <w:tc>
          <w:tcPr>
            <w:tcW w:w="3397" w:type="dxa"/>
          </w:tcPr>
          <w:p w14:paraId="50EEF3E0" w14:textId="77777777" w:rsidR="007A099D" w:rsidRPr="007A099D" w:rsidRDefault="007A099D" w:rsidP="007A099D">
            <w:pPr>
              <w:tabs>
                <w:tab w:val="left" w:pos="1608"/>
              </w:tabs>
              <w:rPr>
                <w:rFonts w:eastAsia="Calibri"/>
                <w:sz w:val="22"/>
                <w:szCs w:val="22"/>
                <w:lang w:eastAsia="en-US"/>
              </w:rPr>
            </w:pPr>
          </w:p>
        </w:tc>
      </w:tr>
      <w:tr w:rsidR="007A099D" w:rsidRPr="007A099D" w14:paraId="29DDF2BA" w14:textId="7A0EC804" w:rsidTr="009555CD">
        <w:trPr>
          <w:trHeight w:val="470"/>
          <w:jc w:val="center"/>
        </w:trPr>
        <w:tc>
          <w:tcPr>
            <w:tcW w:w="695" w:type="dxa"/>
          </w:tcPr>
          <w:p w14:paraId="5F976538"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1.10.</w:t>
            </w:r>
          </w:p>
        </w:tc>
        <w:tc>
          <w:tcPr>
            <w:tcW w:w="1412" w:type="dxa"/>
          </w:tcPr>
          <w:p w14:paraId="4E12EBA9"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Durų fiksavimo sistema</w:t>
            </w:r>
          </w:p>
        </w:tc>
        <w:tc>
          <w:tcPr>
            <w:tcW w:w="4125" w:type="dxa"/>
          </w:tcPr>
          <w:p w14:paraId="46E795D3"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4-rių taškų vertikalios dvivėrės durys (vartai) ant vyrių galinėje sienoje;</w:t>
            </w:r>
          </w:p>
          <w:p w14:paraId="3D6B9AEA"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lastRenderedPageBreak/>
              <w:t>durys turi būti su pagrindiniu apatiniu užraktu iš konteinerio galo ir apsauginiu atidarymu iš konteinerio šono;</w:t>
            </w:r>
          </w:p>
          <w:p w14:paraId="6422E5FC"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durys turi atsidaryti 270 laipsnių su fiksacija;</w:t>
            </w:r>
          </w:p>
        </w:tc>
        <w:tc>
          <w:tcPr>
            <w:tcW w:w="3397" w:type="dxa"/>
          </w:tcPr>
          <w:p w14:paraId="241C4268" w14:textId="77777777" w:rsidR="007A099D" w:rsidRPr="007A099D" w:rsidRDefault="007A099D" w:rsidP="007A099D">
            <w:pPr>
              <w:tabs>
                <w:tab w:val="left" w:pos="1608"/>
              </w:tabs>
              <w:rPr>
                <w:rFonts w:eastAsia="Calibri"/>
                <w:sz w:val="22"/>
                <w:szCs w:val="22"/>
                <w:lang w:eastAsia="en-US"/>
              </w:rPr>
            </w:pPr>
          </w:p>
        </w:tc>
      </w:tr>
      <w:tr w:rsidR="007A099D" w:rsidRPr="007A099D" w14:paraId="610BA87C" w14:textId="6B2C5A7C" w:rsidTr="009555CD">
        <w:trPr>
          <w:trHeight w:val="470"/>
          <w:jc w:val="center"/>
        </w:trPr>
        <w:tc>
          <w:tcPr>
            <w:tcW w:w="695" w:type="dxa"/>
          </w:tcPr>
          <w:p w14:paraId="42B59EEA"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1.11.</w:t>
            </w:r>
          </w:p>
        </w:tc>
        <w:tc>
          <w:tcPr>
            <w:tcW w:w="1412" w:type="dxa"/>
          </w:tcPr>
          <w:p w14:paraId="4C9E4C93"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Kritulių vandens išleidimas</w:t>
            </w:r>
          </w:p>
        </w:tc>
        <w:tc>
          <w:tcPr>
            <w:tcW w:w="4125" w:type="dxa"/>
          </w:tcPr>
          <w:p w14:paraId="6FEC8DDF"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turi būti kritulių ištekėjimo angos;</w:t>
            </w:r>
          </w:p>
        </w:tc>
        <w:tc>
          <w:tcPr>
            <w:tcW w:w="3397" w:type="dxa"/>
          </w:tcPr>
          <w:p w14:paraId="1F98248F" w14:textId="77777777" w:rsidR="007A099D" w:rsidRPr="007A099D" w:rsidRDefault="007A099D" w:rsidP="007A099D">
            <w:pPr>
              <w:tabs>
                <w:tab w:val="left" w:pos="1608"/>
              </w:tabs>
              <w:rPr>
                <w:rFonts w:eastAsia="Calibri"/>
                <w:sz w:val="22"/>
                <w:szCs w:val="22"/>
                <w:lang w:eastAsia="en-US"/>
              </w:rPr>
            </w:pPr>
          </w:p>
        </w:tc>
      </w:tr>
      <w:tr w:rsidR="007A099D" w:rsidRPr="007A099D" w14:paraId="088F1FB0" w14:textId="2ABF4FCD" w:rsidTr="009555CD">
        <w:trPr>
          <w:trHeight w:val="280"/>
          <w:jc w:val="center"/>
        </w:trPr>
        <w:tc>
          <w:tcPr>
            <w:tcW w:w="695" w:type="dxa"/>
          </w:tcPr>
          <w:p w14:paraId="174B7C49"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1.12.</w:t>
            </w:r>
          </w:p>
        </w:tc>
        <w:tc>
          <w:tcPr>
            <w:tcW w:w="1412" w:type="dxa"/>
          </w:tcPr>
          <w:p w14:paraId="45EBAAD3" w14:textId="77777777" w:rsidR="007A099D" w:rsidRPr="007A099D" w:rsidRDefault="007A099D" w:rsidP="007A099D">
            <w:pPr>
              <w:tabs>
                <w:tab w:val="left" w:pos="1608"/>
              </w:tabs>
              <w:rPr>
                <w:rFonts w:eastAsia="Calibri"/>
                <w:b/>
                <w:bCs/>
                <w:color w:val="FF0000"/>
                <w:sz w:val="22"/>
                <w:szCs w:val="22"/>
                <w:lang w:eastAsia="en-US"/>
              </w:rPr>
            </w:pPr>
            <w:r w:rsidRPr="007A099D">
              <w:rPr>
                <w:rFonts w:eastAsia="Calibri"/>
                <w:sz w:val="22"/>
                <w:szCs w:val="22"/>
                <w:lang w:eastAsia="en-US"/>
              </w:rPr>
              <w:t>Paviršiaus danga</w:t>
            </w:r>
          </w:p>
        </w:tc>
        <w:tc>
          <w:tcPr>
            <w:tcW w:w="4125" w:type="dxa"/>
          </w:tcPr>
          <w:p w14:paraId="7D05443B"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 xml:space="preserve">žalia pagal RAL spalvų paletę. Konteinerio spalva derinama su Perkančiąja organizacija;  </w:t>
            </w:r>
          </w:p>
          <w:p w14:paraId="4E1774A2"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visi paviršiai</w:t>
            </w:r>
            <w:r w:rsidRPr="007A099D">
              <w:rPr>
                <w:rFonts w:eastAsia="Calibri"/>
                <w:bCs/>
                <w:sz w:val="22"/>
                <w:szCs w:val="22"/>
                <w:lang w:eastAsia="en-US"/>
              </w:rPr>
              <w:t xml:space="preserve"> </w:t>
            </w:r>
            <w:r w:rsidRPr="007A099D">
              <w:rPr>
                <w:rFonts w:eastAsia="Calibri"/>
                <w:sz w:val="22"/>
                <w:szCs w:val="22"/>
                <w:lang w:eastAsia="en-US"/>
              </w:rPr>
              <w:t>dengti agresyviai aplinkai ir mechaniniams poveikiams atsparia danga;</w:t>
            </w:r>
          </w:p>
          <w:p w14:paraId="74E24596"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konteineriai turi būti nusmėliuoti arba paruošti dažymui alternatyvia, tačiau ne mažiau efektyvia technologija;</w:t>
            </w:r>
          </w:p>
          <w:p w14:paraId="27948A6C" w14:textId="77777777" w:rsidR="007A099D" w:rsidRPr="007A099D" w:rsidRDefault="007A099D" w:rsidP="007A099D">
            <w:pPr>
              <w:tabs>
                <w:tab w:val="left" w:pos="1608"/>
              </w:tabs>
              <w:rPr>
                <w:rFonts w:eastAsia="Calibri"/>
                <w:b/>
                <w:bCs/>
                <w:color w:val="FF0000"/>
                <w:sz w:val="22"/>
                <w:szCs w:val="22"/>
                <w:lang w:eastAsia="en-US"/>
              </w:rPr>
            </w:pPr>
            <w:r w:rsidRPr="007A099D">
              <w:rPr>
                <w:rFonts w:eastAsia="Calibri"/>
                <w:sz w:val="22"/>
                <w:szCs w:val="22"/>
                <w:lang w:eastAsia="en-US"/>
              </w:rPr>
              <w:t>konteineriai turi būti nudažyti pagal ISO 12944-5:2007 standarte aprašytą C3 dažymo klasę</w:t>
            </w:r>
          </w:p>
        </w:tc>
        <w:tc>
          <w:tcPr>
            <w:tcW w:w="3397" w:type="dxa"/>
          </w:tcPr>
          <w:p w14:paraId="08653AC0"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7BEE1DFD" w14:textId="2E8B91F8" w:rsidTr="009555CD">
        <w:trPr>
          <w:jc w:val="center"/>
        </w:trPr>
        <w:tc>
          <w:tcPr>
            <w:tcW w:w="695" w:type="dxa"/>
          </w:tcPr>
          <w:p w14:paraId="75BF5D3B"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1.13.</w:t>
            </w:r>
          </w:p>
        </w:tc>
        <w:tc>
          <w:tcPr>
            <w:tcW w:w="1412" w:type="dxa"/>
          </w:tcPr>
          <w:p w14:paraId="49688669"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Šonuose</w:t>
            </w:r>
          </w:p>
        </w:tc>
        <w:tc>
          <w:tcPr>
            <w:tcW w:w="4125" w:type="dxa"/>
          </w:tcPr>
          <w:p w14:paraId="49F94C3A"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turi būti įrengti kabliai tentui tvirtinti.</w:t>
            </w:r>
          </w:p>
        </w:tc>
        <w:tc>
          <w:tcPr>
            <w:tcW w:w="3397" w:type="dxa"/>
          </w:tcPr>
          <w:p w14:paraId="3B6BB61A" w14:textId="77777777" w:rsidR="007A099D" w:rsidRPr="007A099D" w:rsidRDefault="007A099D" w:rsidP="007A099D">
            <w:pPr>
              <w:tabs>
                <w:tab w:val="left" w:pos="1608"/>
              </w:tabs>
              <w:rPr>
                <w:rFonts w:eastAsia="Calibri"/>
                <w:sz w:val="22"/>
                <w:szCs w:val="22"/>
                <w:lang w:eastAsia="en-US"/>
              </w:rPr>
            </w:pPr>
          </w:p>
        </w:tc>
      </w:tr>
      <w:tr w:rsidR="007A099D" w:rsidRPr="007A099D" w14:paraId="62D0B6F0" w14:textId="2E35E993" w:rsidTr="009555CD">
        <w:trPr>
          <w:jc w:val="center"/>
        </w:trPr>
        <w:tc>
          <w:tcPr>
            <w:tcW w:w="695" w:type="dxa"/>
          </w:tcPr>
          <w:p w14:paraId="790179B4"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1.14.</w:t>
            </w:r>
          </w:p>
        </w:tc>
        <w:tc>
          <w:tcPr>
            <w:tcW w:w="1412" w:type="dxa"/>
          </w:tcPr>
          <w:p w14:paraId="48A6E5E7" w14:textId="77777777" w:rsidR="007A099D" w:rsidRPr="007A099D" w:rsidRDefault="007A099D" w:rsidP="007A099D">
            <w:pPr>
              <w:tabs>
                <w:tab w:val="left" w:pos="1608"/>
              </w:tabs>
              <w:rPr>
                <w:rFonts w:eastAsia="Calibri"/>
                <w:b/>
                <w:bCs/>
                <w:sz w:val="22"/>
                <w:szCs w:val="22"/>
                <w:lang w:eastAsia="en-US"/>
              </w:rPr>
            </w:pPr>
            <w:r w:rsidRPr="007A099D">
              <w:rPr>
                <w:rFonts w:eastAsia="Calibri"/>
                <w:color w:val="000000"/>
                <w:sz w:val="22"/>
                <w:szCs w:val="22"/>
                <w:lang w:eastAsia="en-US"/>
              </w:rPr>
              <w:t>Standartinė kablio iškrovimo sistema</w:t>
            </w:r>
          </w:p>
        </w:tc>
        <w:tc>
          <w:tcPr>
            <w:tcW w:w="4125" w:type="dxa"/>
          </w:tcPr>
          <w:p w14:paraId="45CE9DF8" w14:textId="77777777" w:rsidR="007A099D" w:rsidRPr="007A099D" w:rsidRDefault="007A099D" w:rsidP="007A099D">
            <w:pPr>
              <w:suppressAutoHyphens/>
              <w:autoSpaceDN w:val="0"/>
              <w:textAlignment w:val="baseline"/>
              <w:rPr>
                <w:rFonts w:eastAsia="Calibri"/>
                <w:color w:val="000000"/>
                <w:sz w:val="22"/>
                <w:szCs w:val="22"/>
                <w:lang w:eastAsia="en-US"/>
              </w:rPr>
            </w:pPr>
            <w:r w:rsidRPr="007A099D">
              <w:rPr>
                <w:rFonts w:eastAsia="Calibri"/>
                <w:color w:val="000000"/>
                <w:sz w:val="22"/>
                <w:szCs w:val="22"/>
                <w:lang w:eastAsia="en-US"/>
              </w:rPr>
              <w:t xml:space="preserve">pagal DIN 30722-1 (arba lygiavertį) standartą. Sistema turi būti suderinama su Lietuvoje naudojamomis standartinėmis pervežamųjų konteinerių sistemomis. Kablio aukštis 1570 mm (pagal DIN 30722-1 arba lygiavertį standartą). </w:t>
            </w:r>
            <w:r w:rsidRPr="007A099D">
              <w:rPr>
                <w:rFonts w:eastAsia="Calibri"/>
                <w:sz w:val="22"/>
                <w:szCs w:val="22"/>
                <w:lang w:eastAsia="en-US"/>
              </w:rPr>
              <w:t xml:space="preserve">Konteinerio ratukai privalo būti su guoliais ir tepimo </w:t>
            </w:r>
            <w:proofErr w:type="spellStart"/>
            <w:r w:rsidRPr="007A099D">
              <w:rPr>
                <w:rFonts w:eastAsia="Calibri"/>
                <w:sz w:val="22"/>
                <w:szCs w:val="22"/>
                <w:lang w:eastAsia="en-US"/>
              </w:rPr>
              <w:t>nipeliais</w:t>
            </w:r>
            <w:proofErr w:type="spellEnd"/>
            <w:r w:rsidRPr="007A099D">
              <w:rPr>
                <w:rFonts w:eastAsia="Calibri"/>
                <w:sz w:val="22"/>
                <w:szCs w:val="22"/>
                <w:lang w:eastAsia="en-US"/>
              </w:rPr>
              <w:t>, apsaugotais nuo purvo patekimo į juos.</w:t>
            </w:r>
          </w:p>
          <w:p w14:paraId="228EFEC6" w14:textId="77777777" w:rsidR="007A099D" w:rsidRPr="007A099D" w:rsidRDefault="007A099D" w:rsidP="007A099D">
            <w:pPr>
              <w:tabs>
                <w:tab w:val="left" w:pos="1608"/>
              </w:tabs>
              <w:rPr>
                <w:rFonts w:eastAsia="Calibri"/>
                <w:b/>
                <w:bCs/>
                <w:sz w:val="22"/>
                <w:szCs w:val="22"/>
                <w:lang w:eastAsia="en-US"/>
              </w:rPr>
            </w:pPr>
            <w:r w:rsidRPr="007A099D">
              <w:rPr>
                <w:rFonts w:eastAsia="Calibri"/>
                <w:i/>
                <w:iCs/>
                <w:color w:val="4472C4"/>
                <w:sz w:val="22"/>
                <w:szCs w:val="22"/>
                <w:lang w:eastAsia="en-US"/>
              </w:rPr>
              <w:t>Kartu su pasiūlymu pateikti gamintojo atitikties deklaraciją dėl aukščiau nurodytos sistemos atitikties šiame punkte nurodytam standartui arba lygiaverčiam standartui.</w:t>
            </w:r>
          </w:p>
        </w:tc>
        <w:tc>
          <w:tcPr>
            <w:tcW w:w="3397" w:type="dxa"/>
          </w:tcPr>
          <w:p w14:paraId="654E75FB" w14:textId="77777777" w:rsidR="007A099D" w:rsidRPr="007A099D" w:rsidRDefault="007A099D" w:rsidP="007A099D">
            <w:pPr>
              <w:suppressAutoHyphens/>
              <w:autoSpaceDN w:val="0"/>
              <w:textAlignment w:val="baseline"/>
              <w:rPr>
                <w:rFonts w:eastAsia="Calibri"/>
                <w:color w:val="000000"/>
                <w:sz w:val="22"/>
                <w:szCs w:val="22"/>
                <w:lang w:eastAsia="en-US"/>
              </w:rPr>
            </w:pPr>
          </w:p>
        </w:tc>
      </w:tr>
      <w:tr w:rsidR="007A099D" w:rsidRPr="007A099D" w14:paraId="6F3FECD1" w14:textId="0E110643" w:rsidTr="009555CD">
        <w:trPr>
          <w:jc w:val="center"/>
        </w:trPr>
        <w:tc>
          <w:tcPr>
            <w:tcW w:w="695" w:type="dxa"/>
          </w:tcPr>
          <w:p w14:paraId="7C06FA30"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1.15.</w:t>
            </w:r>
          </w:p>
        </w:tc>
        <w:tc>
          <w:tcPr>
            <w:tcW w:w="1412" w:type="dxa"/>
          </w:tcPr>
          <w:p w14:paraId="32B8FDF2"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sz w:val="22"/>
                <w:szCs w:val="22"/>
                <w:lang w:eastAsia="en-US"/>
              </w:rPr>
              <w:t>Kopėtėlės</w:t>
            </w:r>
          </w:p>
        </w:tc>
        <w:tc>
          <w:tcPr>
            <w:tcW w:w="4125" w:type="dxa"/>
          </w:tcPr>
          <w:p w14:paraId="7DF30626" w14:textId="77777777" w:rsidR="007A099D" w:rsidRPr="007A099D" w:rsidRDefault="007A099D" w:rsidP="007A099D">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iš išorės (per konteinerio plotį) lygiagrečiai kabliui  turi būti įrengtos kopėtėlės.</w:t>
            </w:r>
          </w:p>
        </w:tc>
        <w:tc>
          <w:tcPr>
            <w:tcW w:w="3397" w:type="dxa"/>
          </w:tcPr>
          <w:p w14:paraId="3E29F748"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3A29FBBB" w14:textId="6B004ECF" w:rsidTr="009555CD">
        <w:trPr>
          <w:jc w:val="center"/>
        </w:trPr>
        <w:tc>
          <w:tcPr>
            <w:tcW w:w="695" w:type="dxa"/>
          </w:tcPr>
          <w:p w14:paraId="026D0870"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1.16.</w:t>
            </w:r>
          </w:p>
        </w:tc>
        <w:tc>
          <w:tcPr>
            <w:tcW w:w="1412" w:type="dxa"/>
          </w:tcPr>
          <w:p w14:paraId="2BE96391" w14:textId="77777777" w:rsidR="007A099D" w:rsidRPr="007A099D" w:rsidRDefault="007A099D" w:rsidP="007A099D">
            <w:pPr>
              <w:tabs>
                <w:tab w:val="left" w:pos="1608"/>
              </w:tabs>
              <w:rPr>
                <w:rFonts w:eastAsia="Calibri"/>
                <w:b/>
                <w:bCs/>
                <w:sz w:val="22"/>
                <w:szCs w:val="22"/>
                <w:lang w:eastAsia="en-US"/>
              </w:rPr>
            </w:pPr>
            <w:r w:rsidRPr="007A099D">
              <w:rPr>
                <w:rFonts w:eastAsia="Calibri"/>
                <w:color w:val="000000"/>
                <w:sz w:val="22"/>
                <w:szCs w:val="22"/>
                <w:lang w:eastAsia="en-US"/>
              </w:rPr>
              <w:t>Visos konteinerio konstrukcijos ir apdailos elementai</w:t>
            </w:r>
          </w:p>
        </w:tc>
        <w:tc>
          <w:tcPr>
            <w:tcW w:w="4125" w:type="dxa"/>
          </w:tcPr>
          <w:p w14:paraId="339D71F8" w14:textId="77777777" w:rsidR="007A099D" w:rsidRPr="007A099D" w:rsidRDefault="007A099D" w:rsidP="007A099D">
            <w:pPr>
              <w:spacing w:after="160" w:line="259" w:lineRule="auto"/>
              <w:rPr>
                <w:rFonts w:eastAsia="Calibri"/>
                <w:b/>
                <w:bCs/>
                <w:sz w:val="22"/>
                <w:szCs w:val="22"/>
                <w:lang w:eastAsia="en-US"/>
              </w:rPr>
            </w:pPr>
            <w:r w:rsidRPr="007A099D">
              <w:rPr>
                <w:rFonts w:eastAsia="Calibri"/>
                <w:sz w:val="22"/>
                <w:szCs w:val="22"/>
                <w:lang w:eastAsia="en-US"/>
              </w:rPr>
              <w:t>turi būti atsparūs smūgiams, lenkimui, UV, drėgmei, šalčiui, karščiui, chemikalams ir korozijai, visi metaliniai paviršiai turi būti dengti ne mažesne nei C3 klasės atsparumo danga ISO 12944-5:2007, jų gamybai negali būti naudojamos aplinkai pavojingos medžiagos. Visos besitrinančias dalys turi turėti tepimo taškus su apsauginiais dangteliais.</w:t>
            </w:r>
          </w:p>
        </w:tc>
        <w:tc>
          <w:tcPr>
            <w:tcW w:w="3397" w:type="dxa"/>
          </w:tcPr>
          <w:p w14:paraId="05DC4A3F" w14:textId="77777777" w:rsidR="007A099D" w:rsidRPr="007A099D" w:rsidRDefault="007A099D" w:rsidP="007A099D">
            <w:pPr>
              <w:spacing w:after="160" w:line="259" w:lineRule="auto"/>
              <w:rPr>
                <w:rFonts w:eastAsia="Calibri"/>
                <w:sz w:val="22"/>
                <w:szCs w:val="22"/>
                <w:lang w:eastAsia="en-US"/>
              </w:rPr>
            </w:pPr>
          </w:p>
        </w:tc>
      </w:tr>
      <w:tr w:rsidR="007A099D" w:rsidRPr="007A099D" w14:paraId="3313F536" w14:textId="6F190DDA" w:rsidTr="009555CD">
        <w:trPr>
          <w:jc w:val="center"/>
        </w:trPr>
        <w:tc>
          <w:tcPr>
            <w:tcW w:w="695" w:type="dxa"/>
          </w:tcPr>
          <w:p w14:paraId="77AAF718"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1.17.</w:t>
            </w:r>
          </w:p>
        </w:tc>
        <w:tc>
          <w:tcPr>
            <w:tcW w:w="1412" w:type="dxa"/>
          </w:tcPr>
          <w:p w14:paraId="74D63C77"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sz w:val="22"/>
                <w:szCs w:val="22"/>
                <w:lang w:eastAsia="en-US"/>
              </w:rPr>
              <w:t>Keliamoji galia</w:t>
            </w:r>
          </w:p>
        </w:tc>
        <w:tc>
          <w:tcPr>
            <w:tcW w:w="4125" w:type="dxa"/>
          </w:tcPr>
          <w:p w14:paraId="59DA9F09" w14:textId="77777777" w:rsidR="007A099D" w:rsidRPr="007A099D" w:rsidRDefault="007A099D" w:rsidP="007A099D">
            <w:pPr>
              <w:rPr>
                <w:rFonts w:eastAsia="Calibri"/>
                <w:sz w:val="22"/>
                <w:szCs w:val="22"/>
                <w:lang w:eastAsia="en-US"/>
              </w:rPr>
            </w:pPr>
            <w:r w:rsidRPr="007A099D">
              <w:rPr>
                <w:rFonts w:eastAsia="Calibri"/>
                <w:sz w:val="22"/>
                <w:szCs w:val="22"/>
                <w:lang w:eastAsia="en-US"/>
              </w:rPr>
              <w:t>Ne mažesnė nei 12 tonų</w:t>
            </w:r>
          </w:p>
        </w:tc>
        <w:tc>
          <w:tcPr>
            <w:tcW w:w="3397" w:type="dxa"/>
          </w:tcPr>
          <w:p w14:paraId="2F356287" w14:textId="77777777" w:rsidR="007A099D" w:rsidRPr="007A099D" w:rsidRDefault="007A099D" w:rsidP="007A099D">
            <w:pPr>
              <w:rPr>
                <w:rFonts w:eastAsia="Calibri"/>
                <w:sz w:val="22"/>
                <w:szCs w:val="22"/>
                <w:lang w:eastAsia="en-US"/>
              </w:rPr>
            </w:pPr>
          </w:p>
        </w:tc>
      </w:tr>
      <w:tr w:rsidR="007A099D" w:rsidRPr="007A099D" w14:paraId="7D9B6720" w14:textId="2E11921C" w:rsidTr="009555CD">
        <w:trPr>
          <w:jc w:val="center"/>
        </w:trPr>
        <w:tc>
          <w:tcPr>
            <w:tcW w:w="695" w:type="dxa"/>
          </w:tcPr>
          <w:p w14:paraId="1FB2E366"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1.18.</w:t>
            </w:r>
          </w:p>
        </w:tc>
        <w:tc>
          <w:tcPr>
            <w:tcW w:w="1412" w:type="dxa"/>
          </w:tcPr>
          <w:p w14:paraId="2CCA7E2C"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sz w:val="22"/>
                <w:szCs w:val="22"/>
                <w:lang w:eastAsia="en-US"/>
              </w:rPr>
              <w:t>Garantija</w:t>
            </w:r>
          </w:p>
        </w:tc>
        <w:tc>
          <w:tcPr>
            <w:tcW w:w="4125" w:type="dxa"/>
          </w:tcPr>
          <w:p w14:paraId="6F5727B6" w14:textId="77777777" w:rsidR="007A099D" w:rsidRPr="007A099D" w:rsidRDefault="007A099D" w:rsidP="007A099D">
            <w:pPr>
              <w:suppressAutoHyphens/>
              <w:autoSpaceDN w:val="0"/>
              <w:jc w:val="both"/>
              <w:textAlignment w:val="baseline"/>
              <w:rPr>
                <w:rFonts w:eastAsia="Calibri"/>
                <w:sz w:val="22"/>
                <w:szCs w:val="22"/>
                <w:lang w:eastAsia="en-US"/>
              </w:rPr>
            </w:pPr>
            <w:r w:rsidRPr="007A099D">
              <w:rPr>
                <w:rFonts w:eastAsia="Calibri"/>
                <w:sz w:val="22"/>
                <w:szCs w:val="22"/>
                <w:lang w:eastAsia="en-US"/>
              </w:rPr>
              <w:t>ne trumpiau  kaip 24 mėnesiai.</w:t>
            </w:r>
          </w:p>
        </w:tc>
        <w:tc>
          <w:tcPr>
            <w:tcW w:w="3397" w:type="dxa"/>
          </w:tcPr>
          <w:p w14:paraId="731F176F"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2634208E" w14:textId="0AD2E04F" w:rsidTr="009555CD">
        <w:trPr>
          <w:jc w:val="center"/>
        </w:trPr>
        <w:tc>
          <w:tcPr>
            <w:tcW w:w="695" w:type="dxa"/>
          </w:tcPr>
          <w:p w14:paraId="4DD03A20"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1.19.</w:t>
            </w:r>
          </w:p>
        </w:tc>
        <w:tc>
          <w:tcPr>
            <w:tcW w:w="1412" w:type="dxa"/>
          </w:tcPr>
          <w:p w14:paraId="4852AF12"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Prekių naudojimas</w:t>
            </w:r>
          </w:p>
        </w:tc>
        <w:tc>
          <w:tcPr>
            <w:tcW w:w="4125" w:type="dxa"/>
          </w:tcPr>
          <w:p w14:paraId="27133063" w14:textId="77777777" w:rsidR="007A099D" w:rsidRPr="007A099D" w:rsidRDefault="007A099D" w:rsidP="007A099D">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kartu su Prekėmis pristatyti Prekių naudojimo/eksploatavimo, aptarnavimo ir priežiūros instrukciją.</w:t>
            </w:r>
          </w:p>
        </w:tc>
        <w:tc>
          <w:tcPr>
            <w:tcW w:w="3397" w:type="dxa"/>
          </w:tcPr>
          <w:p w14:paraId="56F3E83A"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3CB69191" w14:textId="6620D561" w:rsidTr="009555CD">
        <w:trPr>
          <w:jc w:val="center"/>
        </w:trPr>
        <w:tc>
          <w:tcPr>
            <w:tcW w:w="695" w:type="dxa"/>
          </w:tcPr>
          <w:p w14:paraId="38D1B237"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1.20.</w:t>
            </w:r>
          </w:p>
        </w:tc>
        <w:tc>
          <w:tcPr>
            <w:tcW w:w="1412" w:type="dxa"/>
          </w:tcPr>
          <w:p w14:paraId="5FAEBE85"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25" w:type="dxa"/>
          </w:tcPr>
          <w:p w14:paraId="4DCFECA7" w14:textId="77777777" w:rsidR="007A099D" w:rsidRPr="007A099D" w:rsidRDefault="007A099D" w:rsidP="007A099D">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Konteineris yra tvirtas ir funkcionalus. Konteineris ir jo sudedamosios dalys turi būti tinkamos naudoti daug kartų bei būti lengvai pataisomos ar pakeičiamos.</w:t>
            </w:r>
          </w:p>
        </w:tc>
        <w:tc>
          <w:tcPr>
            <w:tcW w:w="3397" w:type="dxa"/>
          </w:tcPr>
          <w:p w14:paraId="14A6E20D"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63E78EF5" w14:textId="613AD135" w:rsidTr="009555CD">
        <w:trPr>
          <w:jc w:val="center"/>
        </w:trPr>
        <w:tc>
          <w:tcPr>
            <w:tcW w:w="695" w:type="dxa"/>
          </w:tcPr>
          <w:p w14:paraId="42FB4BC8"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lastRenderedPageBreak/>
              <w:t>1.21.</w:t>
            </w:r>
          </w:p>
        </w:tc>
        <w:tc>
          <w:tcPr>
            <w:tcW w:w="1412" w:type="dxa"/>
          </w:tcPr>
          <w:p w14:paraId="3D9704E8"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25" w:type="dxa"/>
          </w:tcPr>
          <w:p w14:paraId="65A41C89"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Konteineris, virtęs atliekomis, yra tinkamas perdirbti.</w:t>
            </w:r>
          </w:p>
        </w:tc>
        <w:tc>
          <w:tcPr>
            <w:tcW w:w="3397" w:type="dxa"/>
          </w:tcPr>
          <w:p w14:paraId="2878B8D8" w14:textId="77777777" w:rsidR="007A099D" w:rsidRPr="007A099D" w:rsidRDefault="007A099D" w:rsidP="007A099D">
            <w:pPr>
              <w:tabs>
                <w:tab w:val="left" w:pos="1608"/>
              </w:tabs>
              <w:jc w:val="both"/>
              <w:rPr>
                <w:rFonts w:eastAsia="Calibri"/>
                <w:sz w:val="22"/>
                <w:szCs w:val="22"/>
                <w:lang w:eastAsia="en-US"/>
              </w:rPr>
            </w:pPr>
          </w:p>
        </w:tc>
      </w:tr>
    </w:tbl>
    <w:p w14:paraId="063E3A61" w14:textId="77777777" w:rsidR="007245C8" w:rsidRDefault="007245C8" w:rsidP="00F55BE6">
      <w:pPr>
        <w:pStyle w:val="s4"/>
        <w:spacing w:before="0" w:beforeAutospacing="0" w:after="0" w:afterAutospacing="0"/>
        <w:jc w:val="center"/>
        <w:rPr>
          <w:rStyle w:val="s3"/>
          <w:b/>
          <w:bCs/>
        </w:rPr>
      </w:pPr>
    </w:p>
    <w:p w14:paraId="6EA381C4" w14:textId="4BE13DB5" w:rsidR="007245C8" w:rsidRDefault="009D6A6F" w:rsidP="00F55BE6">
      <w:pPr>
        <w:pStyle w:val="s4"/>
        <w:spacing w:before="0" w:beforeAutospacing="0" w:after="0" w:afterAutospacing="0"/>
        <w:jc w:val="center"/>
      </w:pPr>
      <w:r>
        <w:t xml:space="preserve">4.5. </w:t>
      </w:r>
      <w:r w:rsidR="007A099D" w:rsidRPr="007A099D">
        <w:t>UŽDARAS 32 M</w:t>
      </w:r>
      <w:r w:rsidR="007A099D" w:rsidRPr="007A099D">
        <w:rPr>
          <w:vertAlign w:val="superscript"/>
        </w:rPr>
        <w:t>3</w:t>
      </w:r>
      <w:r w:rsidR="007A099D" w:rsidRPr="007A099D">
        <w:t xml:space="preserve"> TALPOS KONTEINERIS ELEKTROS IR ELEKTRONIKOS ATLIEKOMS</w:t>
      </w:r>
    </w:p>
    <w:p w14:paraId="3E574298" w14:textId="77777777" w:rsidR="007A099D" w:rsidRDefault="007A099D" w:rsidP="00F55BE6">
      <w:pPr>
        <w:pStyle w:val="s4"/>
        <w:spacing w:before="0" w:beforeAutospacing="0" w:after="0" w:afterAutospacing="0"/>
        <w:jc w:val="center"/>
      </w:pPr>
    </w:p>
    <w:tbl>
      <w:tblPr>
        <w:tblStyle w:val="Lentelstinklelis3"/>
        <w:tblW w:w="0" w:type="auto"/>
        <w:jc w:val="center"/>
        <w:tblLook w:val="04A0" w:firstRow="1" w:lastRow="0" w:firstColumn="1" w:lastColumn="0" w:noHBand="0" w:noVBand="1"/>
      </w:tblPr>
      <w:tblGrid>
        <w:gridCol w:w="704"/>
        <w:gridCol w:w="1416"/>
        <w:gridCol w:w="4112"/>
        <w:gridCol w:w="3397"/>
      </w:tblGrid>
      <w:tr w:rsidR="007A099D" w:rsidRPr="007A099D" w14:paraId="3A06670D" w14:textId="2EF8BF78" w:rsidTr="007A099D">
        <w:trPr>
          <w:jc w:val="center"/>
        </w:trPr>
        <w:tc>
          <w:tcPr>
            <w:tcW w:w="704" w:type="dxa"/>
            <w:shd w:val="clear" w:color="auto" w:fill="F2F2F2"/>
            <w:vAlign w:val="center"/>
          </w:tcPr>
          <w:p w14:paraId="208636D7"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 xml:space="preserve">Eil. </w:t>
            </w:r>
          </w:p>
          <w:p w14:paraId="57F2A873"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Nr.</w:t>
            </w:r>
          </w:p>
        </w:tc>
        <w:tc>
          <w:tcPr>
            <w:tcW w:w="1416" w:type="dxa"/>
            <w:shd w:val="clear" w:color="auto" w:fill="F2F2F2"/>
            <w:vAlign w:val="center"/>
          </w:tcPr>
          <w:p w14:paraId="13353586"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Techninio parametro reikšmė</w:t>
            </w:r>
          </w:p>
        </w:tc>
        <w:tc>
          <w:tcPr>
            <w:tcW w:w="4112" w:type="dxa"/>
            <w:shd w:val="clear" w:color="auto" w:fill="F2F2F2"/>
            <w:vAlign w:val="center"/>
          </w:tcPr>
          <w:p w14:paraId="7B52FED0"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Reikalaujamas techninis parametras</w:t>
            </w:r>
          </w:p>
        </w:tc>
        <w:tc>
          <w:tcPr>
            <w:tcW w:w="3397" w:type="dxa"/>
            <w:shd w:val="clear" w:color="auto" w:fill="F2F2F2"/>
          </w:tcPr>
          <w:p w14:paraId="17D6385C" w14:textId="1EB59B00" w:rsidR="007A099D" w:rsidRPr="007A099D" w:rsidRDefault="009555CD" w:rsidP="007A099D">
            <w:pPr>
              <w:tabs>
                <w:tab w:val="left" w:pos="1608"/>
              </w:tabs>
              <w:jc w:val="center"/>
              <w:rPr>
                <w:rFonts w:eastAsia="Calibri"/>
                <w:b/>
                <w:bCs/>
                <w:sz w:val="22"/>
                <w:szCs w:val="22"/>
                <w:lang w:eastAsia="en-US"/>
              </w:rPr>
            </w:pPr>
            <w:r>
              <w:rPr>
                <w:rFonts w:eastAsia="Calibri"/>
                <w:b/>
                <w:bCs/>
                <w:sz w:val="22"/>
                <w:szCs w:val="22"/>
                <w:lang w:eastAsia="en-US"/>
              </w:rPr>
              <w:t xml:space="preserve">Įrašomas Tiekėjo siūlomas Prekės parametras bei </w:t>
            </w:r>
            <w:r w:rsidRPr="009555CD">
              <w:rPr>
                <w:b/>
                <w:bCs/>
                <w:iCs/>
                <w:sz w:val="22"/>
                <w:szCs w:val="22"/>
              </w:rPr>
              <w:t>nurodoma vieta pridėtame dokumente, kur ši informacija pateikta</w:t>
            </w:r>
          </w:p>
        </w:tc>
      </w:tr>
      <w:tr w:rsidR="007A099D" w:rsidRPr="007A099D" w14:paraId="1E19C76F" w14:textId="103CEC21" w:rsidTr="007A099D">
        <w:trPr>
          <w:jc w:val="center"/>
        </w:trPr>
        <w:tc>
          <w:tcPr>
            <w:tcW w:w="704" w:type="dxa"/>
          </w:tcPr>
          <w:p w14:paraId="22AC305F" w14:textId="30A5CD45" w:rsidR="007A099D" w:rsidRPr="007A099D" w:rsidRDefault="007A099D" w:rsidP="007A099D">
            <w:pPr>
              <w:tabs>
                <w:tab w:val="left" w:pos="1608"/>
              </w:tabs>
              <w:ind w:left="318" w:hanging="358"/>
              <w:contextualSpacing/>
              <w:rPr>
                <w:rFonts w:eastAsia="Calibri"/>
                <w:b/>
                <w:bCs/>
                <w:sz w:val="22"/>
                <w:szCs w:val="22"/>
                <w:lang w:eastAsia="en-US"/>
              </w:rPr>
            </w:pPr>
            <w:r>
              <w:rPr>
                <w:rFonts w:eastAsia="Calibri"/>
                <w:b/>
                <w:bCs/>
                <w:sz w:val="22"/>
                <w:szCs w:val="22"/>
                <w:lang w:eastAsia="en-US"/>
              </w:rPr>
              <w:t xml:space="preserve"> </w:t>
            </w:r>
            <w:r w:rsidRPr="007A099D">
              <w:rPr>
                <w:rFonts w:eastAsia="Calibri"/>
                <w:b/>
                <w:bCs/>
                <w:sz w:val="22"/>
                <w:szCs w:val="22"/>
                <w:lang w:eastAsia="en-US"/>
              </w:rPr>
              <w:t>1.</w:t>
            </w:r>
          </w:p>
        </w:tc>
        <w:tc>
          <w:tcPr>
            <w:tcW w:w="5528" w:type="dxa"/>
            <w:gridSpan w:val="2"/>
          </w:tcPr>
          <w:p w14:paraId="42C86D66" w14:textId="77777777" w:rsidR="007A099D" w:rsidRPr="007A099D" w:rsidRDefault="007A099D" w:rsidP="007A099D">
            <w:pPr>
              <w:tabs>
                <w:tab w:val="left" w:pos="1608"/>
              </w:tabs>
              <w:rPr>
                <w:rFonts w:eastAsia="Calibri"/>
                <w:b/>
                <w:bCs/>
                <w:sz w:val="22"/>
                <w:szCs w:val="22"/>
                <w:lang w:eastAsia="en-US"/>
              </w:rPr>
            </w:pPr>
            <w:r w:rsidRPr="007A099D">
              <w:rPr>
                <w:rFonts w:eastAsia="Calibri"/>
                <w:b/>
                <w:bCs/>
                <w:sz w:val="22"/>
                <w:szCs w:val="22"/>
                <w:lang w:eastAsia="en-US"/>
              </w:rPr>
              <w:t>Atviro tipo užtraukiamas atliekų surinkimo konteineris:</w:t>
            </w:r>
          </w:p>
        </w:tc>
        <w:tc>
          <w:tcPr>
            <w:tcW w:w="3397" w:type="dxa"/>
          </w:tcPr>
          <w:p w14:paraId="0C3B6524" w14:textId="77777777" w:rsidR="007A099D" w:rsidRPr="007A099D" w:rsidRDefault="007A099D" w:rsidP="007A099D">
            <w:pPr>
              <w:tabs>
                <w:tab w:val="left" w:pos="1608"/>
              </w:tabs>
              <w:rPr>
                <w:rFonts w:eastAsia="Calibri"/>
                <w:b/>
                <w:bCs/>
                <w:sz w:val="22"/>
                <w:szCs w:val="22"/>
                <w:lang w:eastAsia="en-US"/>
              </w:rPr>
            </w:pPr>
          </w:p>
        </w:tc>
      </w:tr>
      <w:tr w:rsidR="007A099D" w:rsidRPr="007A099D" w14:paraId="71D166A1" w14:textId="5DA3BD90" w:rsidTr="007A099D">
        <w:trPr>
          <w:trHeight w:val="291"/>
          <w:jc w:val="center"/>
        </w:trPr>
        <w:tc>
          <w:tcPr>
            <w:tcW w:w="704" w:type="dxa"/>
          </w:tcPr>
          <w:p w14:paraId="5E04BDF2"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w:t>
            </w:r>
          </w:p>
        </w:tc>
        <w:tc>
          <w:tcPr>
            <w:tcW w:w="1416" w:type="dxa"/>
          </w:tcPr>
          <w:p w14:paraId="76F7D7D5"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 xml:space="preserve">Tūris </w:t>
            </w:r>
          </w:p>
        </w:tc>
        <w:tc>
          <w:tcPr>
            <w:tcW w:w="4112" w:type="dxa"/>
          </w:tcPr>
          <w:p w14:paraId="1D200E4D"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u w:val="single"/>
                <w:lang w:eastAsia="en-US"/>
              </w:rPr>
              <w:t>&gt;</w:t>
            </w:r>
            <w:r w:rsidRPr="007A099D">
              <w:rPr>
                <w:rFonts w:eastAsia="Calibri"/>
                <w:sz w:val="22"/>
                <w:szCs w:val="22"/>
                <w:lang w:eastAsia="en-US"/>
              </w:rPr>
              <w:t>32 m</w:t>
            </w:r>
            <w:r w:rsidRPr="007A099D">
              <w:rPr>
                <w:rFonts w:eastAsia="Calibri"/>
                <w:sz w:val="22"/>
                <w:szCs w:val="22"/>
                <w:vertAlign w:val="superscript"/>
                <w:lang w:eastAsia="en-US"/>
              </w:rPr>
              <w:t xml:space="preserve">3 </w:t>
            </w:r>
          </w:p>
        </w:tc>
        <w:tc>
          <w:tcPr>
            <w:tcW w:w="3397" w:type="dxa"/>
          </w:tcPr>
          <w:p w14:paraId="6DAC32F3" w14:textId="77777777" w:rsidR="007A099D" w:rsidRPr="007A099D" w:rsidRDefault="007A099D" w:rsidP="007A099D">
            <w:pPr>
              <w:tabs>
                <w:tab w:val="left" w:pos="1608"/>
              </w:tabs>
              <w:rPr>
                <w:rFonts w:eastAsia="Calibri"/>
                <w:sz w:val="22"/>
                <w:szCs w:val="22"/>
                <w:u w:val="single"/>
                <w:lang w:eastAsia="en-US"/>
              </w:rPr>
            </w:pPr>
          </w:p>
        </w:tc>
      </w:tr>
      <w:tr w:rsidR="007A099D" w:rsidRPr="007A099D" w14:paraId="3210E6D4" w14:textId="022B74DD" w:rsidTr="007A099D">
        <w:trPr>
          <w:jc w:val="center"/>
        </w:trPr>
        <w:tc>
          <w:tcPr>
            <w:tcW w:w="704" w:type="dxa"/>
          </w:tcPr>
          <w:p w14:paraId="095B1358"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1.2.</w:t>
            </w:r>
          </w:p>
        </w:tc>
        <w:tc>
          <w:tcPr>
            <w:tcW w:w="1416" w:type="dxa"/>
          </w:tcPr>
          <w:p w14:paraId="0601DD55"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Būklė</w:t>
            </w:r>
          </w:p>
        </w:tc>
        <w:tc>
          <w:tcPr>
            <w:tcW w:w="4112" w:type="dxa"/>
          </w:tcPr>
          <w:p w14:paraId="1094A880"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naujas, nenaudotas. Pagamintas ne anksčiau nei 2026 metais.</w:t>
            </w:r>
          </w:p>
        </w:tc>
        <w:tc>
          <w:tcPr>
            <w:tcW w:w="3397" w:type="dxa"/>
          </w:tcPr>
          <w:p w14:paraId="582EFB01" w14:textId="77777777" w:rsidR="007A099D" w:rsidRPr="007A099D" w:rsidRDefault="007A099D" w:rsidP="007A099D">
            <w:pPr>
              <w:tabs>
                <w:tab w:val="left" w:pos="1608"/>
              </w:tabs>
              <w:rPr>
                <w:rFonts w:eastAsia="Calibri"/>
                <w:sz w:val="22"/>
                <w:szCs w:val="22"/>
                <w:lang w:eastAsia="en-US"/>
              </w:rPr>
            </w:pPr>
          </w:p>
        </w:tc>
      </w:tr>
      <w:tr w:rsidR="007A099D" w:rsidRPr="007A099D" w14:paraId="64239473" w14:textId="1D604277" w:rsidTr="007A099D">
        <w:trPr>
          <w:jc w:val="center"/>
        </w:trPr>
        <w:tc>
          <w:tcPr>
            <w:tcW w:w="704" w:type="dxa"/>
          </w:tcPr>
          <w:p w14:paraId="4D7432EC"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1.3.</w:t>
            </w:r>
          </w:p>
        </w:tc>
        <w:tc>
          <w:tcPr>
            <w:tcW w:w="1416" w:type="dxa"/>
          </w:tcPr>
          <w:p w14:paraId="7DD274C0"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Paskirtis</w:t>
            </w:r>
          </w:p>
        </w:tc>
        <w:tc>
          <w:tcPr>
            <w:tcW w:w="4112" w:type="dxa"/>
          </w:tcPr>
          <w:p w14:paraId="0DD5F4F8"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Elektros arba elektronikos atliekoms</w:t>
            </w:r>
          </w:p>
        </w:tc>
        <w:tc>
          <w:tcPr>
            <w:tcW w:w="3397" w:type="dxa"/>
          </w:tcPr>
          <w:p w14:paraId="10E28555" w14:textId="77777777" w:rsidR="007A099D" w:rsidRPr="007A099D" w:rsidRDefault="007A099D" w:rsidP="007A099D">
            <w:pPr>
              <w:tabs>
                <w:tab w:val="left" w:pos="1608"/>
              </w:tabs>
              <w:rPr>
                <w:rFonts w:eastAsia="Calibri"/>
                <w:sz w:val="22"/>
                <w:szCs w:val="22"/>
                <w:lang w:eastAsia="en-US"/>
              </w:rPr>
            </w:pPr>
          </w:p>
        </w:tc>
      </w:tr>
      <w:tr w:rsidR="007A099D" w:rsidRPr="007A099D" w14:paraId="5C06D5E1" w14:textId="5D21C6E6" w:rsidTr="007A099D">
        <w:trPr>
          <w:jc w:val="center"/>
        </w:trPr>
        <w:tc>
          <w:tcPr>
            <w:tcW w:w="704" w:type="dxa"/>
          </w:tcPr>
          <w:p w14:paraId="4402EF1F"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1.4.</w:t>
            </w:r>
          </w:p>
        </w:tc>
        <w:tc>
          <w:tcPr>
            <w:tcW w:w="1416" w:type="dxa"/>
          </w:tcPr>
          <w:p w14:paraId="3F9C4EF4"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Matmenys</w:t>
            </w:r>
          </w:p>
        </w:tc>
        <w:tc>
          <w:tcPr>
            <w:tcW w:w="4112" w:type="dxa"/>
            <w:vAlign w:val="center"/>
          </w:tcPr>
          <w:p w14:paraId="6A8DC68C"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ilgis ne mažiau 6000 mm, plotis ne mažiau 2300 mm, aukštis ne mažiau 2300 mm;</w:t>
            </w:r>
          </w:p>
        </w:tc>
        <w:tc>
          <w:tcPr>
            <w:tcW w:w="3397" w:type="dxa"/>
          </w:tcPr>
          <w:p w14:paraId="73D84828" w14:textId="77777777" w:rsidR="007A099D" w:rsidRPr="007A099D" w:rsidRDefault="007A099D" w:rsidP="007A099D">
            <w:pPr>
              <w:tabs>
                <w:tab w:val="left" w:pos="1608"/>
              </w:tabs>
              <w:rPr>
                <w:rFonts w:eastAsia="Calibri"/>
                <w:sz w:val="22"/>
                <w:szCs w:val="22"/>
                <w:lang w:eastAsia="en-US"/>
              </w:rPr>
            </w:pPr>
          </w:p>
        </w:tc>
      </w:tr>
      <w:tr w:rsidR="007A099D" w:rsidRPr="007A099D" w14:paraId="12E6A64D" w14:textId="4B55283B" w:rsidTr="007A099D">
        <w:trPr>
          <w:jc w:val="center"/>
        </w:trPr>
        <w:tc>
          <w:tcPr>
            <w:tcW w:w="704" w:type="dxa"/>
          </w:tcPr>
          <w:p w14:paraId="0D47FD98"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1.5.</w:t>
            </w:r>
          </w:p>
        </w:tc>
        <w:tc>
          <w:tcPr>
            <w:tcW w:w="1416" w:type="dxa"/>
            <w:vAlign w:val="center"/>
          </w:tcPr>
          <w:p w14:paraId="1DD8766E"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Medžiaga</w:t>
            </w:r>
          </w:p>
        </w:tc>
        <w:tc>
          <w:tcPr>
            <w:tcW w:w="4112" w:type="dxa"/>
            <w:vAlign w:val="center"/>
          </w:tcPr>
          <w:p w14:paraId="14441502"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Metalas. Metalo markė ne mažesnė kaip S235 JR</w:t>
            </w:r>
          </w:p>
        </w:tc>
        <w:tc>
          <w:tcPr>
            <w:tcW w:w="3397" w:type="dxa"/>
          </w:tcPr>
          <w:p w14:paraId="1CF54976" w14:textId="77777777" w:rsidR="007A099D" w:rsidRPr="007A099D" w:rsidRDefault="007A099D" w:rsidP="007A099D">
            <w:pPr>
              <w:tabs>
                <w:tab w:val="left" w:pos="1608"/>
              </w:tabs>
              <w:rPr>
                <w:rFonts w:eastAsia="Calibri"/>
                <w:sz w:val="22"/>
                <w:szCs w:val="22"/>
                <w:lang w:eastAsia="en-US"/>
              </w:rPr>
            </w:pPr>
          </w:p>
        </w:tc>
      </w:tr>
      <w:tr w:rsidR="007A099D" w:rsidRPr="007A099D" w14:paraId="70C46171" w14:textId="090FE82C" w:rsidTr="007A099D">
        <w:trPr>
          <w:jc w:val="center"/>
        </w:trPr>
        <w:tc>
          <w:tcPr>
            <w:tcW w:w="704" w:type="dxa"/>
          </w:tcPr>
          <w:p w14:paraId="358690C5"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1.6.</w:t>
            </w:r>
          </w:p>
        </w:tc>
        <w:tc>
          <w:tcPr>
            <w:tcW w:w="1416" w:type="dxa"/>
          </w:tcPr>
          <w:p w14:paraId="066CA345"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Rėmas</w:t>
            </w:r>
          </w:p>
        </w:tc>
        <w:tc>
          <w:tcPr>
            <w:tcW w:w="4112" w:type="dxa"/>
          </w:tcPr>
          <w:p w14:paraId="10C04F68"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Dvitėjinės sijos IPN/180;                                                             - šoninių pastiprinimų briaunų – ne mažiau 6 vnt.;</w:t>
            </w:r>
          </w:p>
          <w:p w14:paraId="3CB30B3E"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dugninių  pastiprinimų briaunų - ne mažiau 12 vnt.;</w:t>
            </w:r>
          </w:p>
          <w:p w14:paraId="3BC327C9"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priekinės sienelės papildomas pastiprinimas iš vidinės pusės  - 140 UPN-profiliu;</w:t>
            </w:r>
          </w:p>
          <w:p w14:paraId="48DA10D4"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 xml:space="preserve"> ne mažiau kaip159 mm diametro </w:t>
            </w:r>
            <w:proofErr w:type="spellStart"/>
            <w:r w:rsidRPr="007A099D">
              <w:rPr>
                <w:rFonts w:eastAsia="Calibri"/>
                <w:sz w:val="22"/>
                <w:szCs w:val="22"/>
                <w:lang w:eastAsia="en-US"/>
              </w:rPr>
              <w:t>ritinukas</w:t>
            </w:r>
            <w:proofErr w:type="spellEnd"/>
            <w:r w:rsidRPr="007A099D">
              <w:rPr>
                <w:rFonts w:eastAsia="Calibri"/>
                <w:sz w:val="22"/>
                <w:szCs w:val="22"/>
                <w:lang w:eastAsia="en-US"/>
              </w:rPr>
              <w:t xml:space="preserve"> su  guoliu viduje;</w:t>
            </w:r>
          </w:p>
        </w:tc>
        <w:tc>
          <w:tcPr>
            <w:tcW w:w="3397" w:type="dxa"/>
          </w:tcPr>
          <w:p w14:paraId="424A8B38"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5C44F1B3" w14:textId="40CBB5C4" w:rsidTr="007A099D">
        <w:trPr>
          <w:jc w:val="center"/>
        </w:trPr>
        <w:tc>
          <w:tcPr>
            <w:tcW w:w="704" w:type="dxa"/>
          </w:tcPr>
          <w:p w14:paraId="38DB1061"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1.7.</w:t>
            </w:r>
          </w:p>
        </w:tc>
        <w:tc>
          <w:tcPr>
            <w:tcW w:w="1416" w:type="dxa"/>
            <w:vAlign w:val="center"/>
          </w:tcPr>
          <w:p w14:paraId="47103B78"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Dugnas</w:t>
            </w:r>
          </w:p>
          <w:p w14:paraId="54C64974"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ištisinis suvirinimas be protarpių</w:t>
            </w:r>
          </w:p>
        </w:tc>
        <w:tc>
          <w:tcPr>
            <w:tcW w:w="4112" w:type="dxa"/>
          </w:tcPr>
          <w:p w14:paraId="55FCBF55"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Ne mažiau 4 mm.</w:t>
            </w:r>
          </w:p>
        </w:tc>
        <w:tc>
          <w:tcPr>
            <w:tcW w:w="3397" w:type="dxa"/>
          </w:tcPr>
          <w:p w14:paraId="6208F28C"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20EC4D5D" w14:textId="0C4DD69B" w:rsidTr="007A099D">
        <w:trPr>
          <w:jc w:val="center"/>
        </w:trPr>
        <w:tc>
          <w:tcPr>
            <w:tcW w:w="704" w:type="dxa"/>
          </w:tcPr>
          <w:p w14:paraId="5BF9475A"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1.8.</w:t>
            </w:r>
          </w:p>
        </w:tc>
        <w:tc>
          <w:tcPr>
            <w:tcW w:w="1416" w:type="dxa"/>
          </w:tcPr>
          <w:p w14:paraId="0533340C"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Šonai</w:t>
            </w:r>
          </w:p>
          <w:p w14:paraId="18605680"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12" w:type="dxa"/>
          </w:tcPr>
          <w:p w14:paraId="42E3316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Ne mažiau 3 mm.</w:t>
            </w:r>
          </w:p>
        </w:tc>
        <w:tc>
          <w:tcPr>
            <w:tcW w:w="3397" w:type="dxa"/>
          </w:tcPr>
          <w:p w14:paraId="212EA172" w14:textId="77777777" w:rsidR="007A099D" w:rsidRPr="007A099D" w:rsidRDefault="007A099D" w:rsidP="007A099D">
            <w:pPr>
              <w:tabs>
                <w:tab w:val="left" w:pos="1608"/>
              </w:tabs>
              <w:rPr>
                <w:rFonts w:eastAsia="Calibri"/>
                <w:sz w:val="22"/>
                <w:szCs w:val="22"/>
                <w:lang w:eastAsia="en-US"/>
              </w:rPr>
            </w:pPr>
          </w:p>
        </w:tc>
      </w:tr>
      <w:tr w:rsidR="007A099D" w:rsidRPr="007A099D" w14:paraId="18C12BA7" w14:textId="14F4618B" w:rsidTr="007A099D">
        <w:trPr>
          <w:jc w:val="center"/>
        </w:trPr>
        <w:tc>
          <w:tcPr>
            <w:tcW w:w="704" w:type="dxa"/>
          </w:tcPr>
          <w:p w14:paraId="24609AB0"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1.9.</w:t>
            </w:r>
          </w:p>
        </w:tc>
        <w:tc>
          <w:tcPr>
            <w:tcW w:w="1416" w:type="dxa"/>
          </w:tcPr>
          <w:p w14:paraId="291B2ABB"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Stogas ir durys</w:t>
            </w:r>
          </w:p>
          <w:p w14:paraId="124304C7"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12" w:type="dxa"/>
          </w:tcPr>
          <w:p w14:paraId="301B0CA7"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Ne mažiau 3 mm.</w:t>
            </w:r>
          </w:p>
        </w:tc>
        <w:tc>
          <w:tcPr>
            <w:tcW w:w="3397" w:type="dxa"/>
          </w:tcPr>
          <w:p w14:paraId="7E4EBDC6" w14:textId="77777777" w:rsidR="007A099D" w:rsidRPr="007A099D" w:rsidRDefault="007A099D" w:rsidP="007A099D">
            <w:pPr>
              <w:tabs>
                <w:tab w:val="left" w:pos="1608"/>
              </w:tabs>
              <w:rPr>
                <w:rFonts w:eastAsia="Calibri"/>
                <w:sz w:val="22"/>
                <w:szCs w:val="22"/>
                <w:lang w:eastAsia="en-US"/>
              </w:rPr>
            </w:pPr>
          </w:p>
        </w:tc>
      </w:tr>
      <w:tr w:rsidR="007A099D" w:rsidRPr="007A099D" w14:paraId="7228AE2F" w14:textId="2DD3628C" w:rsidTr="007A099D">
        <w:trPr>
          <w:trHeight w:val="470"/>
          <w:jc w:val="center"/>
        </w:trPr>
        <w:tc>
          <w:tcPr>
            <w:tcW w:w="704" w:type="dxa"/>
          </w:tcPr>
          <w:p w14:paraId="45B455FF"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1.10.</w:t>
            </w:r>
          </w:p>
        </w:tc>
        <w:tc>
          <w:tcPr>
            <w:tcW w:w="1416" w:type="dxa"/>
          </w:tcPr>
          <w:p w14:paraId="3253F78C"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Durų fiksavimo sistema</w:t>
            </w:r>
          </w:p>
        </w:tc>
        <w:tc>
          <w:tcPr>
            <w:tcW w:w="4112" w:type="dxa"/>
          </w:tcPr>
          <w:p w14:paraId="5A4C7C84"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4-rių taškų vertikalios dvivėrės durys (vartai) ant vyrių galinėje sienoje;</w:t>
            </w:r>
          </w:p>
          <w:p w14:paraId="4351B8C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durys turi būti su pagrindiniu apatiniu užraktu iš konteinerio galo;</w:t>
            </w:r>
          </w:p>
          <w:p w14:paraId="312BA369"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durys turi atsidaryti 270 laipsnių su fiksacija;</w:t>
            </w:r>
          </w:p>
        </w:tc>
        <w:tc>
          <w:tcPr>
            <w:tcW w:w="3397" w:type="dxa"/>
          </w:tcPr>
          <w:p w14:paraId="21785407" w14:textId="77777777" w:rsidR="007A099D" w:rsidRPr="007A099D" w:rsidRDefault="007A099D" w:rsidP="007A099D">
            <w:pPr>
              <w:tabs>
                <w:tab w:val="left" w:pos="1608"/>
              </w:tabs>
              <w:rPr>
                <w:rFonts w:eastAsia="Calibri"/>
                <w:sz w:val="22"/>
                <w:szCs w:val="22"/>
                <w:lang w:eastAsia="en-US"/>
              </w:rPr>
            </w:pPr>
          </w:p>
        </w:tc>
      </w:tr>
      <w:tr w:rsidR="007A099D" w:rsidRPr="007A099D" w14:paraId="45A9B1AA" w14:textId="203C48BE" w:rsidTr="007A099D">
        <w:trPr>
          <w:trHeight w:val="470"/>
          <w:jc w:val="center"/>
        </w:trPr>
        <w:tc>
          <w:tcPr>
            <w:tcW w:w="704" w:type="dxa"/>
          </w:tcPr>
          <w:p w14:paraId="1DAF4660"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1.11.</w:t>
            </w:r>
          </w:p>
        </w:tc>
        <w:tc>
          <w:tcPr>
            <w:tcW w:w="1416" w:type="dxa"/>
          </w:tcPr>
          <w:p w14:paraId="682B89BE"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Kritulių vandens išleidimas</w:t>
            </w:r>
          </w:p>
        </w:tc>
        <w:tc>
          <w:tcPr>
            <w:tcW w:w="4112" w:type="dxa"/>
          </w:tcPr>
          <w:p w14:paraId="6950390E"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netaikoma</w:t>
            </w:r>
          </w:p>
        </w:tc>
        <w:tc>
          <w:tcPr>
            <w:tcW w:w="3397" w:type="dxa"/>
          </w:tcPr>
          <w:p w14:paraId="43BF5D57" w14:textId="77777777" w:rsidR="007A099D" w:rsidRPr="007A099D" w:rsidRDefault="007A099D" w:rsidP="007A099D">
            <w:pPr>
              <w:tabs>
                <w:tab w:val="left" w:pos="1608"/>
              </w:tabs>
              <w:rPr>
                <w:rFonts w:eastAsia="Calibri"/>
                <w:sz w:val="22"/>
                <w:szCs w:val="22"/>
                <w:lang w:eastAsia="en-US"/>
              </w:rPr>
            </w:pPr>
          </w:p>
        </w:tc>
      </w:tr>
      <w:tr w:rsidR="007A099D" w:rsidRPr="007A099D" w14:paraId="636950BD" w14:textId="1F6CB4EA" w:rsidTr="007A099D">
        <w:trPr>
          <w:trHeight w:val="280"/>
          <w:jc w:val="center"/>
        </w:trPr>
        <w:tc>
          <w:tcPr>
            <w:tcW w:w="704" w:type="dxa"/>
          </w:tcPr>
          <w:p w14:paraId="1A11AFF6"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1.12.</w:t>
            </w:r>
          </w:p>
        </w:tc>
        <w:tc>
          <w:tcPr>
            <w:tcW w:w="1416" w:type="dxa"/>
          </w:tcPr>
          <w:p w14:paraId="339824BE" w14:textId="77777777" w:rsidR="007A099D" w:rsidRPr="007A099D" w:rsidRDefault="007A099D" w:rsidP="007A099D">
            <w:pPr>
              <w:tabs>
                <w:tab w:val="left" w:pos="1608"/>
              </w:tabs>
              <w:rPr>
                <w:rFonts w:eastAsia="Calibri"/>
                <w:b/>
                <w:bCs/>
                <w:color w:val="FF0000"/>
                <w:sz w:val="22"/>
                <w:szCs w:val="22"/>
                <w:lang w:eastAsia="en-US"/>
              </w:rPr>
            </w:pPr>
            <w:r w:rsidRPr="007A099D">
              <w:rPr>
                <w:rFonts w:eastAsia="Calibri"/>
                <w:sz w:val="22"/>
                <w:szCs w:val="22"/>
                <w:lang w:eastAsia="en-US"/>
              </w:rPr>
              <w:t>Paviršiaus danga</w:t>
            </w:r>
          </w:p>
        </w:tc>
        <w:tc>
          <w:tcPr>
            <w:tcW w:w="4112" w:type="dxa"/>
          </w:tcPr>
          <w:p w14:paraId="6EC66596"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 xml:space="preserve">žalia pagal RAL spalvų paletę. Konteinerio spalva derinama su Perkančiąja organizacija;  </w:t>
            </w:r>
          </w:p>
          <w:p w14:paraId="4C342028"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lastRenderedPageBreak/>
              <w:t>visi paviršiai</w:t>
            </w:r>
            <w:r w:rsidRPr="007A099D">
              <w:rPr>
                <w:rFonts w:eastAsia="Calibri"/>
                <w:bCs/>
                <w:sz w:val="22"/>
                <w:szCs w:val="22"/>
                <w:lang w:eastAsia="en-US"/>
              </w:rPr>
              <w:t xml:space="preserve"> </w:t>
            </w:r>
            <w:r w:rsidRPr="007A099D">
              <w:rPr>
                <w:rFonts w:eastAsia="Calibri"/>
                <w:sz w:val="22"/>
                <w:szCs w:val="22"/>
                <w:lang w:eastAsia="en-US"/>
              </w:rPr>
              <w:t>dengti agresyviai aplinkai ir mechaniniams poveikiams atsparia danga;</w:t>
            </w:r>
          </w:p>
          <w:p w14:paraId="06C27155"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konteineriai turi būti nusmėliuoti arba paruošti dažymui alternatyvia, tačiau ne mažiau efektyvia technologija;</w:t>
            </w:r>
          </w:p>
          <w:p w14:paraId="6C827256" w14:textId="77777777" w:rsidR="007A099D" w:rsidRPr="007A099D" w:rsidRDefault="007A099D" w:rsidP="007A099D">
            <w:pPr>
              <w:tabs>
                <w:tab w:val="left" w:pos="1608"/>
              </w:tabs>
              <w:rPr>
                <w:rFonts w:eastAsia="Calibri"/>
                <w:b/>
                <w:bCs/>
                <w:color w:val="FF0000"/>
                <w:sz w:val="22"/>
                <w:szCs w:val="22"/>
                <w:lang w:eastAsia="en-US"/>
              </w:rPr>
            </w:pPr>
            <w:r w:rsidRPr="007A099D">
              <w:rPr>
                <w:rFonts w:eastAsia="Calibri"/>
                <w:sz w:val="22"/>
                <w:szCs w:val="22"/>
                <w:lang w:eastAsia="en-US"/>
              </w:rPr>
              <w:t>konteineriai turi būti nudažyti pagal ISO 12944-2 standarte aprašytą C3 dažymo klasę</w:t>
            </w:r>
          </w:p>
        </w:tc>
        <w:tc>
          <w:tcPr>
            <w:tcW w:w="3397" w:type="dxa"/>
          </w:tcPr>
          <w:p w14:paraId="28653479"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4868B6CC" w14:textId="4D9ADA07" w:rsidTr="007A099D">
        <w:trPr>
          <w:jc w:val="center"/>
        </w:trPr>
        <w:tc>
          <w:tcPr>
            <w:tcW w:w="704" w:type="dxa"/>
          </w:tcPr>
          <w:p w14:paraId="5A4B5A78"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1.13.</w:t>
            </w:r>
          </w:p>
        </w:tc>
        <w:tc>
          <w:tcPr>
            <w:tcW w:w="1416" w:type="dxa"/>
          </w:tcPr>
          <w:p w14:paraId="17DA9872" w14:textId="77777777" w:rsidR="007A099D" w:rsidRPr="007A099D" w:rsidRDefault="007A099D" w:rsidP="007A099D">
            <w:pPr>
              <w:tabs>
                <w:tab w:val="left" w:pos="1608"/>
              </w:tabs>
              <w:rPr>
                <w:rFonts w:eastAsia="Calibri"/>
                <w:b/>
                <w:bCs/>
                <w:sz w:val="22"/>
                <w:szCs w:val="22"/>
                <w:lang w:eastAsia="en-US"/>
              </w:rPr>
            </w:pPr>
            <w:r w:rsidRPr="007A099D">
              <w:rPr>
                <w:rFonts w:eastAsia="Calibri"/>
                <w:color w:val="000000"/>
                <w:sz w:val="22"/>
                <w:szCs w:val="22"/>
                <w:lang w:eastAsia="en-US"/>
              </w:rPr>
              <w:t>Standartinė kablio iškrovimo sistema</w:t>
            </w:r>
          </w:p>
        </w:tc>
        <w:tc>
          <w:tcPr>
            <w:tcW w:w="4112" w:type="dxa"/>
          </w:tcPr>
          <w:p w14:paraId="381701A4" w14:textId="77777777" w:rsidR="007A099D" w:rsidRPr="007A099D" w:rsidRDefault="007A099D" w:rsidP="007A099D">
            <w:pPr>
              <w:suppressAutoHyphens/>
              <w:autoSpaceDN w:val="0"/>
              <w:textAlignment w:val="baseline"/>
              <w:rPr>
                <w:rFonts w:eastAsia="Calibri"/>
                <w:color w:val="000000"/>
                <w:sz w:val="22"/>
                <w:szCs w:val="22"/>
                <w:lang w:eastAsia="en-US"/>
              </w:rPr>
            </w:pPr>
            <w:r w:rsidRPr="007A099D">
              <w:rPr>
                <w:rFonts w:eastAsia="Calibri"/>
                <w:color w:val="000000"/>
                <w:sz w:val="22"/>
                <w:szCs w:val="22"/>
                <w:lang w:eastAsia="en-US"/>
              </w:rPr>
              <w:t xml:space="preserve">pagal DIN 30722-1 (arba lygiavertį) standartą. Sistema turi būti suderinama su Lietuvoje naudojamomis standartinėmis pervežamųjų konteinerių sistemomis. Kablio aukštis 1570 mm (pagal DIN 30722-1 arba lygiavertį standartą). </w:t>
            </w:r>
            <w:r w:rsidRPr="007A099D">
              <w:rPr>
                <w:rFonts w:eastAsia="Calibri"/>
                <w:sz w:val="22"/>
                <w:szCs w:val="22"/>
                <w:lang w:eastAsia="en-US"/>
              </w:rPr>
              <w:t xml:space="preserve">Konteinerio ratukai privalo būti su guoliais ir tepimo </w:t>
            </w:r>
            <w:proofErr w:type="spellStart"/>
            <w:r w:rsidRPr="007A099D">
              <w:rPr>
                <w:rFonts w:eastAsia="Calibri"/>
                <w:sz w:val="22"/>
                <w:szCs w:val="22"/>
                <w:lang w:eastAsia="en-US"/>
              </w:rPr>
              <w:t>nipeliais</w:t>
            </w:r>
            <w:proofErr w:type="spellEnd"/>
            <w:r w:rsidRPr="007A099D">
              <w:rPr>
                <w:rFonts w:eastAsia="Calibri"/>
                <w:sz w:val="22"/>
                <w:szCs w:val="22"/>
                <w:lang w:eastAsia="en-US"/>
              </w:rPr>
              <w:t>, apsaugotais nuo purvo patekimo į juos.</w:t>
            </w:r>
          </w:p>
          <w:p w14:paraId="65A6BB34" w14:textId="77777777" w:rsidR="007A099D" w:rsidRPr="007A099D" w:rsidRDefault="007A099D" w:rsidP="007A099D">
            <w:pPr>
              <w:tabs>
                <w:tab w:val="left" w:pos="1608"/>
              </w:tabs>
              <w:rPr>
                <w:rFonts w:eastAsia="Calibri"/>
                <w:b/>
                <w:bCs/>
                <w:sz w:val="22"/>
                <w:szCs w:val="22"/>
                <w:lang w:eastAsia="en-US"/>
              </w:rPr>
            </w:pPr>
            <w:r w:rsidRPr="007A099D">
              <w:rPr>
                <w:rFonts w:eastAsia="Calibri"/>
                <w:i/>
                <w:iCs/>
                <w:color w:val="4472C4"/>
                <w:sz w:val="22"/>
                <w:szCs w:val="22"/>
                <w:lang w:eastAsia="en-US"/>
              </w:rPr>
              <w:t>Kartu su pasiūlymu pateikti gamintojo atitikties deklaraciją dėl aukščiau nurodytos sistemos atitikties šiame punkte nurodytam standartui arba lygiaverčiam standartui.</w:t>
            </w:r>
          </w:p>
        </w:tc>
        <w:tc>
          <w:tcPr>
            <w:tcW w:w="3397" w:type="dxa"/>
          </w:tcPr>
          <w:p w14:paraId="48AB10BD" w14:textId="77777777" w:rsidR="007A099D" w:rsidRPr="007A099D" w:rsidRDefault="007A099D" w:rsidP="007A099D">
            <w:pPr>
              <w:suppressAutoHyphens/>
              <w:autoSpaceDN w:val="0"/>
              <w:textAlignment w:val="baseline"/>
              <w:rPr>
                <w:rFonts w:eastAsia="Calibri"/>
                <w:color w:val="000000"/>
                <w:sz w:val="22"/>
                <w:szCs w:val="22"/>
                <w:lang w:eastAsia="en-US"/>
              </w:rPr>
            </w:pPr>
          </w:p>
        </w:tc>
      </w:tr>
      <w:tr w:rsidR="007A099D" w:rsidRPr="007A099D" w14:paraId="4C11BFED" w14:textId="65AE0676" w:rsidTr="007A099D">
        <w:trPr>
          <w:jc w:val="center"/>
        </w:trPr>
        <w:tc>
          <w:tcPr>
            <w:tcW w:w="704" w:type="dxa"/>
          </w:tcPr>
          <w:p w14:paraId="74398214"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1.14.</w:t>
            </w:r>
          </w:p>
        </w:tc>
        <w:tc>
          <w:tcPr>
            <w:tcW w:w="1416" w:type="dxa"/>
          </w:tcPr>
          <w:p w14:paraId="5D402E87"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color w:val="000000"/>
                <w:sz w:val="22"/>
                <w:szCs w:val="22"/>
                <w:lang w:eastAsia="en-US"/>
              </w:rPr>
              <w:t>Visos konteinerio konstrukcijos ir apdailos elementai</w:t>
            </w:r>
          </w:p>
        </w:tc>
        <w:tc>
          <w:tcPr>
            <w:tcW w:w="4112" w:type="dxa"/>
          </w:tcPr>
          <w:p w14:paraId="0245D53A" w14:textId="77777777" w:rsidR="007A099D" w:rsidRPr="007A099D" w:rsidRDefault="007A099D" w:rsidP="007A099D">
            <w:pPr>
              <w:suppressAutoHyphens/>
              <w:autoSpaceDN w:val="0"/>
              <w:textAlignment w:val="baseline"/>
              <w:rPr>
                <w:rFonts w:eastAsia="Calibri"/>
                <w:color w:val="000000"/>
                <w:sz w:val="22"/>
                <w:szCs w:val="22"/>
                <w:lang w:eastAsia="en-US"/>
              </w:rPr>
            </w:pPr>
            <w:r w:rsidRPr="007A099D">
              <w:rPr>
                <w:rFonts w:eastAsia="Calibri"/>
                <w:sz w:val="22"/>
                <w:szCs w:val="22"/>
                <w:lang w:eastAsia="en-US"/>
              </w:rPr>
              <w:t>turi būti atsparūs smūgiams, lenkimui, UV, drėgmei, šalčiui, karščiui, chemikalams ir korozijai, visi metaliniai paviršiai turi būti dengti ne mažesne nei C3 klasės atsparumo danga ISO 12944-5:2007, jų gamybai negali būti naudojamos aplinkai pavojingos medžiagos. Visos besitrinančias dalys turi turėti tepimo taškus su apsauginiais dangteliais.</w:t>
            </w:r>
          </w:p>
        </w:tc>
        <w:tc>
          <w:tcPr>
            <w:tcW w:w="3397" w:type="dxa"/>
          </w:tcPr>
          <w:p w14:paraId="603ADAF8" w14:textId="77777777" w:rsidR="007A099D" w:rsidRPr="007A099D" w:rsidRDefault="007A099D" w:rsidP="007A099D">
            <w:pPr>
              <w:suppressAutoHyphens/>
              <w:autoSpaceDN w:val="0"/>
              <w:textAlignment w:val="baseline"/>
              <w:rPr>
                <w:rFonts w:eastAsia="Calibri"/>
                <w:sz w:val="22"/>
                <w:szCs w:val="22"/>
                <w:lang w:eastAsia="en-US"/>
              </w:rPr>
            </w:pPr>
          </w:p>
        </w:tc>
      </w:tr>
      <w:tr w:rsidR="007A099D" w:rsidRPr="007A099D" w14:paraId="4623CDC1" w14:textId="4CEF50D5" w:rsidTr="007A099D">
        <w:trPr>
          <w:jc w:val="center"/>
        </w:trPr>
        <w:tc>
          <w:tcPr>
            <w:tcW w:w="704" w:type="dxa"/>
          </w:tcPr>
          <w:p w14:paraId="5FFCC73B"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1.15.</w:t>
            </w:r>
          </w:p>
        </w:tc>
        <w:tc>
          <w:tcPr>
            <w:tcW w:w="1416" w:type="dxa"/>
          </w:tcPr>
          <w:p w14:paraId="7F7414FF"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Garantija</w:t>
            </w:r>
          </w:p>
        </w:tc>
        <w:tc>
          <w:tcPr>
            <w:tcW w:w="4112" w:type="dxa"/>
          </w:tcPr>
          <w:p w14:paraId="2356706D" w14:textId="77777777" w:rsidR="007A099D" w:rsidRPr="007A099D" w:rsidRDefault="007A099D" w:rsidP="007A099D">
            <w:pPr>
              <w:jc w:val="both"/>
              <w:rPr>
                <w:b/>
                <w:bCs/>
                <w:sz w:val="22"/>
                <w:szCs w:val="22"/>
                <w:lang w:eastAsia="en-US"/>
              </w:rPr>
            </w:pPr>
            <w:r w:rsidRPr="007A099D">
              <w:rPr>
                <w:sz w:val="22"/>
                <w:szCs w:val="22"/>
                <w:lang w:eastAsia="en-US"/>
              </w:rPr>
              <w:t>ne trumpiau  kaip 24 mėnesiai.</w:t>
            </w:r>
          </w:p>
        </w:tc>
        <w:tc>
          <w:tcPr>
            <w:tcW w:w="3397" w:type="dxa"/>
          </w:tcPr>
          <w:p w14:paraId="13FCD512" w14:textId="77777777" w:rsidR="007A099D" w:rsidRPr="007A099D" w:rsidRDefault="007A099D" w:rsidP="007A099D">
            <w:pPr>
              <w:jc w:val="both"/>
              <w:rPr>
                <w:sz w:val="22"/>
                <w:szCs w:val="22"/>
                <w:lang w:eastAsia="en-US"/>
              </w:rPr>
            </w:pPr>
          </w:p>
        </w:tc>
      </w:tr>
      <w:tr w:rsidR="007A099D" w:rsidRPr="007A099D" w14:paraId="5C3D3E0D" w14:textId="6586D746" w:rsidTr="007A099D">
        <w:trPr>
          <w:jc w:val="center"/>
        </w:trPr>
        <w:tc>
          <w:tcPr>
            <w:tcW w:w="704" w:type="dxa"/>
          </w:tcPr>
          <w:p w14:paraId="66993BE1"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1.16.</w:t>
            </w:r>
          </w:p>
        </w:tc>
        <w:tc>
          <w:tcPr>
            <w:tcW w:w="1416" w:type="dxa"/>
          </w:tcPr>
          <w:p w14:paraId="1F9B0D9E"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sz w:val="22"/>
                <w:szCs w:val="22"/>
                <w:lang w:eastAsia="en-US"/>
              </w:rPr>
              <w:t>Prekių naudojimas</w:t>
            </w:r>
          </w:p>
        </w:tc>
        <w:tc>
          <w:tcPr>
            <w:tcW w:w="4112" w:type="dxa"/>
          </w:tcPr>
          <w:p w14:paraId="1A6628F0" w14:textId="77777777" w:rsidR="007A099D" w:rsidRPr="007A099D" w:rsidRDefault="007A099D" w:rsidP="007A099D">
            <w:pPr>
              <w:suppressAutoHyphens/>
              <w:autoSpaceDN w:val="0"/>
              <w:jc w:val="both"/>
              <w:textAlignment w:val="baseline"/>
              <w:rPr>
                <w:rFonts w:eastAsia="Calibri"/>
                <w:sz w:val="22"/>
                <w:szCs w:val="22"/>
                <w:lang w:eastAsia="en-US"/>
              </w:rPr>
            </w:pPr>
            <w:r w:rsidRPr="007A099D">
              <w:rPr>
                <w:rFonts w:eastAsia="Calibri"/>
                <w:sz w:val="22"/>
                <w:szCs w:val="22"/>
                <w:lang w:eastAsia="en-US"/>
              </w:rPr>
              <w:t>kartu su Prekėmis pristatyti Prekių naudojimo/eksploatavimo, aptarnavimo ir priežiūros instrukciją.</w:t>
            </w:r>
          </w:p>
        </w:tc>
        <w:tc>
          <w:tcPr>
            <w:tcW w:w="3397" w:type="dxa"/>
          </w:tcPr>
          <w:p w14:paraId="00FD7A11"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176CF194" w14:textId="1740854B" w:rsidTr="007A099D">
        <w:trPr>
          <w:jc w:val="center"/>
        </w:trPr>
        <w:tc>
          <w:tcPr>
            <w:tcW w:w="704" w:type="dxa"/>
          </w:tcPr>
          <w:p w14:paraId="348261C6"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1.17.</w:t>
            </w:r>
          </w:p>
        </w:tc>
        <w:tc>
          <w:tcPr>
            <w:tcW w:w="1416" w:type="dxa"/>
          </w:tcPr>
          <w:p w14:paraId="08EDB5BC"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12" w:type="dxa"/>
          </w:tcPr>
          <w:p w14:paraId="2261A7BE" w14:textId="77777777" w:rsidR="007A099D" w:rsidRPr="007A099D" w:rsidRDefault="007A099D" w:rsidP="007A099D">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Konteineris yra tvirtas ir funkcionalus. Konteineris ir jo sudedamosios dalys turi būti tinkamos naudoti daug kartų bei būti lengvai pataisomos ar pakeičiamos.</w:t>
            </w:r>
          </w:p>
        </w:tc>
        <w:tc>
          <w:tcPr>
            <w:tcW w:w="3397" w:type="dxa"/>
          </w:tcPr>
          <w:p w14:paraId="21463AAF" w14:textId="77777777" w:rsidR="007A099D" w:rsidRPr="007A099D" w:rsidRDefault="007A099D" w:rsidP="007A099D">
            <w:pPr>
              <w:suppressAutoHyphens/>
              <w:autoSpaceDN w:val="0"/>
              <w:jc w:val="both"/>
              <w:textAlignment w:val="baseline"/>
              <w:rPr>
                <w:rFonts w:eastAsia="Calibri"/>
                <w:sz w:val="22"/>
                <w:szCs w:val="22"/>
                <w:lang w:eastAsia="en-US"/>
              </w:rPr>
            </w:pPr>
          </w:p>
        </w:tc>
      </w:tr>
      <w:tr w:rsidR="007A099D" w:rsidRPr="007A099D" w14:paraId="3D89829C" w14:textId="1E45FF8A" w:rsidTr="007A099D">
        <w:trPr>
          <w:jc w:val="center"/>
        </w:trPr>
        <w:tc>
          <w:tcPr>
            <w:tcW w:w="704" w:type="dxa"/>
          </w:tcPr>
          <w:p w14:paraId="497C6E2B" w14:textId="77777777" w:rsidR="007A099D" w:rsidRPr="007A099D" w:rsidRDefault="007A099D" w:rsidP="007A099D">
            <w:pPr>
              <w:tabs>
                <w:tab w:val="left" w:pos="1608"/>
              </w:tabs>
              <w:ind w:left="360" w:hanging="438"/>
              <w:rPr>
                <w:rFonts w:eastAsia="Calibri"/>
                <w:sz w:val="22"/>
                <w:szCs w:val="22"/>
                <w:lang w:eastAsia="en-US"/>
              </w:rPr>
            </w:pPr>
            <w:r w:rsidRPr="007A099D">
              <w:rPr>
                <w:rFonts w:eastAsia="Calibri"/>
                <w:sz w:val="22"/>
                <w:szCs w:val="22"/>
                <w:lang w:eastAsia="en-US"/>
              </w:rPr>
              <w:t>1.18.</w:t>
            </w:r>
          </w:p>
        </w:tc>
        <w:tc>
          <w:tcPr>
            <w:tcW w:w="1416" w:type="dxa"/>
          </w:tcPr>
          <w:p w14:paraId="459B3253"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12" w:type="dxa"/>
          </w:tcPr>
          <w:p w14:paraId="6DE677A9" w14:textId="77777777" w:rsidR="007A099D" w:rsidRPr="007A099D" w:rsidRDefault="007A099D" w:rsidP="007A099D">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Konteineris, virtęs atliekomis, yra tinkamas perdirbti.</w:t>
            </w:r>
          </w:p>
        </w:tc>
        <w:tc>
          <w:tcPr>
            <w:tcW w:w="3397" w:type="dxa"/>
          </w:tcPr>
          <w:p w14:paraId="7E69168D" w14:textId="77777777" w:rsidR="007A099D" w:rsidRPr="007A099D" w:rsidRDefault="007A099D" w:rsidP="007A099D">
            <w:pPr>
              <w:suppressAutoHyphens/>
              <w:autoSpaceDN w:val="0"/>
              <w:jc w:val="both"/>
              <w:textAlignment w:val="baseline"/>
              <w:rPr>
                <w:rFonts w:eastAsia="Calibri"/>
                <w:sz w:val="22"/>
                <w:szCs w:val="22"/>
                <w:lang w:eastAsia="en-US"/>
              </w:rPr>
            </w:pPr>
          </w:p>
        </w:tc>
      </w:tr>
    </w:tbl>
    <w:p w14:paraId="4BA2E273" w14:textId="77777777" w:rsidR="007A099D" w:rsidRPr="007A099D" w:rsidRDefault="007A099D" w:rsidP="007A099D">
      <w:pPr>
        <w:pStyle w:val="s4"/>
        <w:spacing w:before="0" w:beforeAutospacing="0" w:after="0" w:afterAutospacing="0"/>
        <w:jc w:val="both"/>
        <w:rPr>
          <w:rStyle w:val="s3"/>
          <w:b/>
          <w:bCs/>
        </w:rPr>
      </w:pPr>
    </w:p>
    <w:p w14:paraId="54972CD4" w14:textId="508736E9" w:rsidR="007245C8" w:rsidRDefault="009D6A6F" w:rsidP="00F55BE6">
      <w:pPr>
        <w:pStyle w:val="s4"/>
        <w:spacing w:before="0" w:beforeAutospacing="0" w:after="0" w:afterAutospacing="0"/>
        <w:jc w:val="center"/>
      </w:pPr>
      <w:r>
        <w:t xml:space="preserve">4.6. </w:t>
      </w:r>
      <w:r w:rsidR="007A099D" w:rsidRPr="007A099D">
        <w:t>UŽDARAS 25 M</w:t>
      </w:r>
      <w:r w:rsidR="007A099D" w:rsidRPr="007A099D">
        <w:rPr>
          <w:vertAlign w:val="superscript"/>
        </w:rPr>
        <w:t>3</w:t>
      </w:r>
      <w:r w:rsidR="007A099D" w:rsidRPr="007A099D">
        <w:t xml:space="preserve"> TALPOS KONTEINERIS PAVOJINGŲ ATLIEKŲ SAUGOJIMUI</w:t>
      </w:r>
    </w:p>
    <w:p w14:paraId="5B8F5FA5" w14:textId="77777777" w:rsidR="007A099D" w:rsidRDefault="007A099D" w:rsidP="00F55BE6">
      <w:pPr>
        <w:pStyle w:val="s4"/>
        <w:spacing w:before="0" w:beforeAutospacing="0" w:after="0" w:afterAutospacing="0"/>
        <w:jc w:val="center"/>
      </w:pPr>
    </w:p>
    <w:tbl>
      <w:tblPr>
        <w:tblStyle w:val="Lentelstinklelis4"/>
        <w:tblW w:w="0" w:type="auto"/>
        <w:jc w:val="center"/>
        <w:tblLayout w:type="fixed"/>
        <w:tblLook w:val="04A0" w:firstRow="1" w:lastRow="0" w:firstColumn="1" w:lastColumn="0" w:noHBand="0" w:noVBand="1"/>
      </w:tblPr>
      <w:tblGrid>
        <w:gridCol w:w="692"/>
        <w:gridCol w:w="1410"/>
        <w:gridCol w:w="4130"/>
        <w:gridCol w:w="3397"/>
      </w:tblGrid>
      <w:tr w:rsidR="007A099D" w:rsidRPr="007A099D" w14:paraId="6353FCD6" w14:textId="31A13DCE" w:rsidTr="009555CD">
        <w:trPr>
          <w:jc w:val="center"/>
        </w:trPr>
        <w:tc>
          <w:tcPr>
            <w:tcW w:w="692" w:type="dxa"/>
            <w:shd w:val="clear" w:color="auto" w:fill="F2F2F2"/>
            <w:vAlign w:val="center"/>
          </w:tcPr>
          <w:p w14:paraId="6AB17C99"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 xml:space="preserve">Eil. </w:t>
            </w:r>
          </w:p>
          <w:p w14:paraId="3605FCDB"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Nr.</w:t>
            </w:r>
          </w:p>
        </w:tc>
        <w:tc>
          <w:tcPr>
            <w:tcW w:w="1410" w:type="dxa"/>
            <w:shd w:val="clear" w:color="auto" w:fill="F2F2F2"/>
            <w:vAlign w:val="center"/>
          </w:tcPr>
          <w:p w14:paraId="1EC24064"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Techninio parametro reikšmė</w:t>
            </w:r>
          </w:p>
        </w:tc>
        <w:tc>
          <w:tcPr>
            <w:tcW w:w="4130" w:type="dxa"/>
            <w:shd w:val="clear" w:color="auto" w:fill="F2F2F2"/>
            <w:vAlign w:val="center"/>
          </w:tcPr>
          <w:p w14:paraId="1D2D0636" w14:textId="77777777" w:rsidR="007A099D" w:rsidRPr="007A099D" w:rsidRDefault="007A099D" w:rsidP="007A099D">
            <w:pPr>
              <w:tabs>
                <w:tab w:val="left" w:pos="1608"/>
              </w:tabs>
              <w:jc w:val="center"/>
              <w:rPr>
                <w:rFonts w:eastAsia="Calibri"/>
                <w:b/>
                <w:bCs/>
                <w:sz w:val="22"/>
                <w:szCs w:val="22"/>
                <w:lang w:eastAsia="en-US"/>
              </w:rPr>
            </w:pPr>
            <w:r w:rsidRPr="007A099D">
              <w:rPr>
                <w:rFonts w:eastAsia="Calibri"/>
                <w:b/>
                <w:bCs/>
                <w:sz w:val="22"/>
                <w:szCs w:val="22"/>
                <w:lang w:eastAsia="en-US"/>
              </w:rPr>
              <w:t>Reikalaujamas techninis parametras</w:t>
            </w:r>
          </w:p>
        </w:tc>
        <w:tc>
          <w:tcPr>
            <w:tcW w:w="3397" w:type="dxa"/>
            <w:shd w:val="clear" w:color="auto" w:fill="F2F2F2"/>
          </w:tcPr>
          <w:p w14:paraId="11CCC667" w14:textId="38081BF4" w:rsidR="007A099D" w:rsidRPr="007A099D" w:rsidRDefault="009555CD" w:rsidP="007A099D">
            <w:pPr>
              <w:tabs>
                <w:tab w:val="left" w:pos="1608"/>
              </w:tabs>
              <w:jc w:val="center"/>
              <w:rPr>
                <w:rFonts w:eastAsia="Calibri"/>
                <w:b/>
                <w:bCs/>
                <w:sz w:val="22"/>
                <w:szCs w:val="22"/>
                <w:lang w:eastAsia="en-US"/>
              </w:rPr>
            </w:pPr>
            <w:r>
              <w:rPr>
                <w:rFonts w:eastAsia="Calibri"/>
                <w:b/>
                <w:bCs/>
                <w:sz w:val="22"/>
                <w:szCs w:val="22"/>
                <w:lang w:eastAsia="en-US"/>
              </w:rPr>
              <w:t xml:space="preserve">Įrašomas Tiekėjo siūlomas Prekės parametras bei </w:t>
            </w:r>
            <w:r w:rsidRPr="009555CD">
              <w:rPr>
                <w:b/>
                <w:bCs/>
                <w:iCs/>
                <w:sz w:val="22"/>
                <w:szCs w:val="22"/>
              </w:rPr>
              <w:t>nurodoma vieta pridėtame dokumente, kur ši informacija pateikta</w:t>
            </w:r>
          </w:p>
        </w:tc>
      </w:tr>
      <w:tr w:rsidR="007A099D" w:rsidRPr="007A099D" w14:paraId="751B8334" w14:textId="77E42A97" w:rsidTr="009555CD">
        <w:trPr>
          <w:jc w:val="center"/>
        </w:trPr>
        <w:tc>
          <w:tcPr>
            <w:tcW w:w="692" w:type="dxa"/>
          </w:tcPr>
          <w:p w14:paraId="281798ED" w14:textId="77777777" w:rsidR="007A099D" w:rsidRPr="007A099D" w:rsidRDefault="007A099D" w:rsidP="007A099D">
            <w:pPr>
              <w:tabs>
                <w:tab w:val="left" w:pos="1608"/>
              </w:tabs>
              <w:ind w:firstLine="22"/>
              <w:contextualSpacing/>
              <w:rPr>
                <w:rFonts w:eastAsia="Calibri"/>
                <w:b/>
                <w:bCs/>
                <w:sz w:val="22"/>
                <w:szCs w:val="22"/>
                <w:lang w:eastAsia="en-US"/>
              </w:rPr>
            </w:pPr>
            <w:r w:rsidRPr="007A099D">
              <w:rPr>
                <w:rFonts w:eastAsia="Calibri"/>
                <w:b/>
                <w:bCs/>
                <w:sz w:val="22"/>
                <w:szCs w:val="22"/>
                <w:lang w:eastAsia="en-US"/>
              </w:rPr>
              <w:t>1.</w:t>
            </w:r>
          </w:p>
        </w:tc>
        <w:tc>
          <w:tcPr>
            <w:tcW w:w="5540" w:type="dxa"/>
            <w:gridSpan w:val="2"/>
          </w:tcPr>
          <w:p w14:paraId="2C528741" w14:textId="77777777" w:rsidR="007A099D" w:rsidRPr="007A099D" w:rsidRDefault="007A099D" w:rsidP="007A099D">
            <w:pPr>
              <w:tabs>
                <w:tab w:val="left" w:pos="1608"/>
              </w:tabs>
              <w:rPr>
                <w:rFonts w:eastAsia="Calibri"/>
                <w:b/>
                <w:bCs/>
                <w:sz w:val="22"/>
                <w:szCs w:val="22"/>
                <w:lang w:eastAsia="en-US"/>
              </w:rPr>
            </w:pPr>
            <w:r w:rsidRPr="007A099D">
              <w:rPr>
                <w:rFonts w:eastAsia="Calibri"/>
                <w:b/>
                <w:bCs/>
                <w:sz w:val="22"/>
                <w:szCs w:val="22"/>
                <w:lang w:eastAsia="en-US"/>
              </w:rPr>
              <w:t>Atviro tipo užtraukiamas atliekų surinkimo konteineris:</w:t>
            </w:r>
          </w:p>
        </w:tc>
        <w:tc>
          <w:tcPr>
            <w:tcW w:w="3397" w:type="dxa"/>
          </w:tcPr>
          <w:p w14:paraId="0742E682" w14:textId="77777777" w:rsidR="007A099D" w:rsidRPr="007A099D" w:rsidRDefault="007A099D" w:rsidP="007A099D">
            <w:pPr>
              <w:tabs>
                <w:tab w:val="left" w:pos="1608"/>
              </w:tabs>
              <w:rPr>
                <w:rFonts w:eastAsia="Calibri"/>
                <w:b/>
                <w:bCs/>
                <w:sz w:val="22"/>
                <w:szCs w:val="22"/>
                <w:lang w:eastAsia="en-US"/>
              </w:rPr>
            </w:pPr>
          </w:p>
        </w:tc>
      </w:tr>
      <w:tr w:rsidR="007A099D" w:rsidRPr="007A099D" w14:paraId="6508346B" w14:textId="2C91C240" w:rsidTr="009555CD">
        <w:trPr>
          <w:trHeight w:val="283"/>
          <w:jc w:val="center"/>
        </w:trPr>
        <w:tc>
          <w:tcPr>
            <w:tcW w:w="692" w:type="dxa"/>
          </w:tcPr>
          <w:p w14:paraId="3B8563BE"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1.1.</w:t>
            </w:r>
          </w:p>
        </w:tc>
        <w:tc>
          <w:tcPr>
            <w:tcW w:w="1410" w:type="dxa"/>
          </w:tcPr>
          <w:p w14:paraId="075041A0"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 xml:space="preserve">Tūris </w:t>
            </w:r>
          </w:p>
        </w:tc>
        <w:tc>
          <w:tcPr>
            <w:tcW w:w="4130" w:type="dxa"/>
          </w:tcPr>
          <w:p w14:paraId="2CF2432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u w:val="single"/>
                <w:lang w:eastAsia="en-US"/>
              </w:rPr>
              <w:t>&gt;</w:t>
            </w:r>
            <w:r w:rsidRPr="007A099D">
              <w:rPr>
                <w:rFonts w:eastAsia="Calibri"/>
                <w:sz w:val="22"/>
                <w:szCs w:val="22"/>
                <w:lang w:eastAsia="en-US"/>
              </w:rPr>
              <w:t>25 m</w:t>
            </w:r>
            <w:r w:rsidRPr="007A099D">
              <w:rPr>
                <w:rFonts w:eastAsia="Calibri"/>
                <w:sz w:val="22"/>
                <w:szCs w:val="22"/>
                <w:vertAlign w:val="superscript"/>
                <w:lang w:eastAsia="en-US"/>
              </w:rPr>
              <w:t xml:space="preserve">3 </w:t>
            </w:r>
          </w:p>
        </w:tc>
        <w:tc>
          <w:tcPr>
            <w:tcW w:w="3397" w:type="dxa"/>
          </w:tcPr>
          <w:p w14:paraId="6ED5CD7D" w14:textId="77777777" w:rsidR="007A099D" w:rsidRPr="007A099D" w:rsidRDefault="007A099D" w:rsidP="007A099D">
            <w:pPr>
              <w:tabs>
                <w:tab w:val="left" w:pos="1608"/>
              </w:tabs>
              <w:rPr>
                <w:rFonts w:eastAsia="Calibri"/>
                <w:sz w:val="22"/>
                <w:szCs w:val="22"/>
                <w:u w:val="single"/>
                <w:lang w:eastAsia="en-US"/>
              </w:rPr>
            </w:pPr>
          </w:p>
        </w:tc>
      </w:tr>
      <w:tr w:rsidR="007A099D" w:rsidRPr="007A099D" w14:paraId="37943DD7" w14:textId="1B39361D" w:rsidTr="009555CD">
        <w:trPr>
          <w:jc w:val="center"/>
        </w:trPr>
        <w:tc>
          <w:tcPr>
            <w:tcW w:w="692" w:type="dxa"/>
          </w:tcPr>
          <w:p w14:paraId="06CFDE9E"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1.2.</w:t>
            </w:r>
          </w:p>
        </w:tc>
        <w:tc>
          <w:tcPr>
            <w:tcW w:w="1410" w:type="dxa"/>
          </w:tcPr>
          <w:p w14:paraId="6F9BFC88"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Būklė</w:t>
            </w:r>
          </w:p>
        </w:tc>
        <w:tc>
          <w:tcPr>
            <w:tcW w:w="4130" w:type="dxa"/>
          </w:tcPr>
          <w:p w14:paraId="4E33E2E5"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naujas, nenaudotas. Pagamintas ne anksčiau nei 2026 metais.</w:t>
            </w:r>
          </w:p>
        </w:tc>
        <w:tc>
          <w:tcPr>
            <w:tcW w:w="3397" w:type="dxa"/>
          </w:tcPr>
          <w:p w14:paraId="7CDDBA31" w14:textId="77777777" w:rsidR="007A099D" w:rsidRPr="007A099D" w:rsidRDefault="007A099D" w:rsidP="007A099D">
            <w:pPr>
              <w:tabs>
                <w:tab w:val="left" w:pos="1608"/>
              </w:tabs>
              <w:rPr>
                <w:rFonts w:eastAsia="Calibri"/>
                <w:sz w:val="22"/>
                <w:szCs w:val="22"/>
                <w:lang w:eastAsia="en-US"/>
              </w:rPr>
            </w:pPr>
          </w:p>
        </w:tc>
      </w:tr>
      <w:tr w:rsidR="007A099D" w:rsidRPr="007A099D" w14:paraId="10D61ECF" w14:textId="613CEAD3" w:rsidTr="009555CD">
        <w:trPr>
          <w:jc w:val="center"/>
        </w:trPr>
        <w:tc>
          <w:tcPr>
            <w:tcW w:w="692" w:type="dxa"/>
          </w:tcPr>
          <w:p w14:paraId="4D1521FE"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1.3.</w:t>
            </w:r>
          </w:p>
        </w:tc>
        <w:tc>
          <w:tcPr>
            <w:tcW w:w="1410" w:type="dxa"/>
          </w:tcPr>
          <w:p w14:paraId="3EC5F2A7"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Paskirtis</w:t>
            </w:r>
          </w:p>
        </w:tc>
        <w:tc>
          <w:tcPr>
            <w:tcW w:w="4130" w:type="dxa"/>
          </w:tcPr>
          <w:p w14:paraId="4AFAC14A"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Pavojingoms atliekoms</w:t>
            </w:r>
          </w:p>
        </w:tc>
        <w:tc>
          <w:tcPr>
            <w:tcW w:w="3397" w:type="dxa"/>
          </w:tcPr>
          <w:p w14:paraId="790998C2" w14:textId="77777777" w:rsidR="007A099D" w:rsidRPr="007A099D" w:rsidRDefault="007A099D" w:rsidP="007A099D">
            <w:pPr>
              <w:tabs>
                <w:tab w:val="left" w:pos="1608"/>
              </w:tabs>
              <w:rPr>
                <w:rFonts w:eastAsia="Calibri"/>
                <w:sz w:val="22"/>
                <w:szCs w:val="22"/>
                <w:lang w:eastAsia="en-US"/>
              </w:rPr>
            </w:pPr>
          </w:p>
        </w:tc>
      </w:tr>
      <w:tr w:rsidR="007A099D" w:rsidRPr="007A099D" w14:paraId="517ACD5D" w14:textId="00365134" w:rsidTr="009555CD">
        <w:trPr>
          <w:jc w:val="center"/>
        </w:trPr>
        <w:tc>
          <w:tcPr>
            <w:tcW w:w="692" w:type="dxa"/>
          </w:tcPr>
          <w:p w14:paraId="0168A666"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lastRenderedPageBreak/>
              <w:t>1.4.</w:t>
            </w:r>
          </w:p>
        </w:tc>
        <w:tc>
          <w:tcPr>
            <w:tcW w:w="1410" w:type="dxa"/>
            <w:vAlign w:val="center"/>
          </w:tcPr>
          <w:p w14:paraId="26C43733"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Medžiaga</w:t>
            </w:r>
          </w:p>
        </w:tc>
        <w:tc>
          <w:tcPr>
            <w:tcW w:w="4130" w:type="dxa"/>
            <w:vAlign w:val="center"/>
          </w:tcPr>
          <w:p w14:paraId="50867672"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Metalas. Metalo markė ne mažesnė kaip S235 JR</w:t>
            </w:r>
          </w:p>
        </w:tc>
        <w:tc>
          <w:tcPr>
            <w:tcW w:w="3397" w:type="dxa"/>
          </w:tcPr>
          <w:p w14:paraId="3ED5DBC8" w14:textId="77777777" w:rsidR="007A099D" w:rsidRPr="007A099D" w:rsidRDefault="007A099D" w:rsidP="007A099D">
            <w:pPr>
              <w:tabs>
                <w:tab w:val="left" w:pos="1608"/>
              </w:tabs>
              <w:rPr>
                <w:rFonts w:eastAsia="Calibri"/>
                <w:sz w:val="22"/>
                <w:szCs w:val="22"/>
                <w:lang w:eastAsia="en-US"/>
              </w:rPr>
            </w:pPr>
          </w:p>
        </w:tc>
      </w:tr>
      <w:tr w:rsidR="007A099D" w:rsidRPr="007A099D" w14:paraId="3679757B" w14:textId="2D5D61B9" w:rsidTr="009555CD">
        <w:trPr>
          <w:jc w:val="center"/>
        </w:trPr>
        <w:tc>
          <w:tcPr>
            <w:tcW w:w="692" w:type="dxa"/>
          </w:tcPr>
          <w:p w14:paraId="6F255820"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1.5.</w:t>
            </w:r>
          </w:p>
        </w:tc>
        <w:tc>
          <w:tcPr>
            <w:tcW w:w="1410" w:type="dxa"/>
          </w:tcPr>
          <w:p w14:paraId="06B2C0AF"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Rėmas</w:t>
            </w:r>
          </w:p>
        </w:tc>
        <w:tc>
          <w:tcPr>
            <w:tcW w:w="4130" w:type="dxa"/>
          </w:tcPr>
          <w:p w14:paraId="1296B332"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Dvitėjinės sijos IPN/180;                                                             - šoninių pastiprinimų briaunų – ne mažiau 6 vnt.;</w:t>
            </w:r>
          </w:p>
          <w:p w14:paraId="3A6552CA"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dugninių  pastiprinimų briaunų - ne mažiau 12 vnt.;</w:t>
            </w:r>
          </w:p>
          <w:p w14:paraId="5C25F01D" w14:textId="77777777" w:rsidR="007A099D" w:rsidRPr="007A099D" w:rsidRDefault="007A099D" w:rsidP="007A099D">
            <w:pPr>
              <w:numPr>
                <w:ilvl w:val="0"/>
                <w:numId w:val="28"/>
              </w:numPr>
              <w:tabs>
                <w:tab w:val="left" w:pos="-828"/>
                <w:tab w:val="right" w:pos="9049"/>
              </w:tabs>
              <w:ind w:left="91" w:hanging="91"/>
              <w:contextualSpacing/>
              <w:rPr>
                <w:rFonts w:eastAsia="Calibri"/>
                <w:sz w:val="22"/>
                <w:szCs w:val="22"/>
                <w:lang w:eastAsia="en-US"/>
              </w:rPr>
            </w:pPr>
            <w:r w:rsidRPr="007A099D">
              <w:rPr>
                <w:rFonts w:eastAsia="Calibri"/>
                <w:sz w:val="22"/>
                <w:szCs w:val="22"/>
                <w:lang w:eastAsia="en-US"/>
              </w:rPr>
              <w:t>priekinės sienelės papildomas pastiprinimas iš vidinės pusės  - 140 UPN-profiliu;</w:t>
            </w:r>
          </w:p>
        </w:tc>
        <w:tc>
          <w:tcPr>
            <w:tcW w:w="3397" w:type="dxa"/>
          </w:tcPr>
          <w:p w14:paraId="727AC4CE"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4B172D06" w14:textId="6ADD016E" w:rsidTr="009555CD">
        <w:trPr>
          <w:jc w:val="center"/>
        </w:trPr>
        <w:tc>
          <w:tcPr>
            <w:tcW w:w="692" w:type="dxa"/>
          </w:tcPr>
          <w:p w14:paraId="6C9CCD91"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1.6.</w:t>
            </w:r>
          </w:p>
        </w:tc>
        <w:tc>
          <w:tcPr>
            <w:tcW w:w="1410" w:type="dxa"/>
          </w:tcPr>
          <w:p w14:paraId="5687245E"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Dugnas</w:t>
            </w:r>
          </w:p>
          <w:p w14:paraId="198B0B2F"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ištisinis suvirinimas be protarpių</w:t>
            </w:r>
          </w:p>
        </w:tc>
        <w:tc>
          <w:tcPr>
            <w:tcW w:w="4130" w:type="dxa"/>
          </w:tcPr>
          <w:p w14:paraId="0638C62C" w14:textId="77777777" w:rsidR="007A099D" w:rsidRPr="007A099D" w:rsidRDefault="007A099D" w:rsidP="007A099D">
            <w:pPr>
              <w:rPr>
                <w:rFonts w:eastAsia="Calibri"/>
                <w:sz w:val="22"/>
                <w:szCs w:val="22"/>
                <w:lang w:eastAsia="en-US"/>
              </w:rPr>
            </w:pPr>
            <w:r w:rsidRPr="007A099D">
              <w:rPr>
                <w:rFonts w:eastAsia="Calibri"/>
                <w:sz w:val="22"/>
                <w:szCs w:val="22"/>
                <w:lang w:eastAsia="en-US"/>
              </w:rPr>
              <w:t xml:space="preserve">Grindų rėmas iš ≥ 5 mm lankstytų plieno profilių. </w:t>
            </w:r>
            <w:r w:rsidRPr="007A099D">
              <w:rPr>
                <w:rFonts w:eastAsia="Calibri"/>
                <w:i/>
                <w:sz w:val="22"/>
                <w:szCs w:val="22"/>
                <w:lang w:eastAsia="en-US"/>
              </w:rPr>
              <w:t xml:space="preserve">Konteinerio dugnas  suvirintas iš </w:t>
            </w:r>
            <w:r w:rsidRPr="007A099D">
              <w:rPr>
                <w:rFonts w:eastAsia="Calibri"/>
                <w:sz w:val="22"/>
                <w:szCs w:val="22"/>
                <w:lang w:eastAsia="en-US"/>
              </w:rPr>
              <w:t xml:space="preserve">≥ </w:t>
            </w:r>
            <w:r w:rsidRPr="007A099D">
              <w:rPr>
                <w:rFonts w:eastAsia="Calibri"/>
                <w:i/>
                <w:sz w:val="22"/>
                <w:szCs w:val="22"/>
                <w:lang w:eastAsia="en-US"/>
              </w:rPr>
              <w:t xml:space="preserve">4 mm lakštinio plieno. </w:t>
            </w:r>
            <w:r w:rsidRPr="007A099D">
              <w:rPr>
                <w:rFonts w:eastAsia="Calibri"/>
                <w:sz w:val="22"/>
                <w:szCs w:val="22"/>
                <w:lang w:eastAsia="en-US"/>
              </w:rPr>
              <w:t>Konteinerio grindys turi būti padengtos 2 mm storio epoksidine derva.</w:t>
            </w:r>
          </w:p>
        </w:tc>
        <w:tc>
          <w:tcPr>
            <w:tcW w:w="3397" w:type="dxa"/>
          </w:tcPr>
          <w:p w14:paraId="3B8CB6B2" w14:textId="77777777" w:rsidR="007A099D" w:rsidRPr="007A099D" w:rsidRDefault="007A099D" w:rsidP="007A099D">
            <w:pPr>
              <w:rPr>
                <w:rFonts w:eastAsia="Calibri"/>
                <w:sz w:val="22"/>
                <w:szCs w:val="22"/>
                <w:lang w:eastAsia="en-US"/>
              </w:rPr>
            </w:pPr>
          </w:p>
        </w:tc>
      </w:tr>
      <w:tr w:rsidR="007A099D" w:rsidRPr="007A099D" w14:paraId="22692CDB" w14:textId="2049AD7F" w:rsidTr="009555CD">
        <w:trPr>
          <w:trHeight w:val="559"/>
          <w:jc w:val="center"/>
        </w:trPr>
        <w:tc>
          <w:tcPr>
            <w:tcW w:w="692" w:type="dxa"/>
          </w:tcPr>
          <w:p w14:paraId="53270B02" w14:textId="77777777" w:rsidR="007A099D" w:rsidRPr="007A099D" w:rsidRDefault="007A099D" w:rsidP="007A099D">
            <w:pPr>
              <w:tabs>
                <w:tab w:val="left" w:pos="1608"/>
              </w:tabs>
              <w:ind w:firstLine="22"/>
              <w:rPr>
                <w:rFonts w:eastAsia="Calibri"/>
                <w:sz w:val="22"/>
                <w:szCs w:val="22"/>
                <w:lang w:eastAsia="en-US"/>
              </w:rPr>
            </w:pPr>
            <w:r w:rsidRPr="007A099D">
              <w:rPr>
                <w:rFonts w:eastAsia="Calibri"/>
                <w:sz w:val="22"/>
                <w:szCs w:val="22"/>
                <w:lang w:eastAsia="en-US"/>
              </w:rPr>
              <w:t>1.7.</w:t>
            </w:r>
          </w:p>
        </w:tc>
        <w:tc>
          <w:tcPr>
            <w:tcW w:w="1410" w:type="dxa"/>
          </w:tcPr>
          <w:p w14:paraId="1BDE1EAD" w14:textId="77777777" w:rsidR="007A099D" w:rsidRPr="007A099D" w:rsidRDefault="007A099D" w:rsidP="007A099D">
            <w:pPr>
              <w:tabs>
                <w:tab w:val="left" w:pos="1608"/>
              </w:tabs>
              <w:rPr>
                <w:rFonts w:eastAsia="Calibri"/>
                <w:b/>
                <w:bCs/>
                <w:sz w:val="22"/>
                <w:szCs w:val="22"/>
                <w:lang w:eastAsia="en-US"/>
              </w:rPr>
            </w:pPr>
            <w:r w:rsidRPr="007A099D">
              <w:rPr>
                <w:rFonts w:eastAsia="Calibri"/>
                <w:sz w:val="22"/>
                <w:szCs w:val="22"/>
                <w:lang w:eastAsia="en-US"/>
              </w:rPr>
              <w:t>Šonai</w:t>
            </w:r>
          </w:p>
          <w:p w14:paraId="334B893F"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30" w:type="dxa"/>
          </w:tcPr>
          <w:p w14:paraId="73DD0AC7"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 xml:space="preserve">Konteinerio sienų rėmas, nešančiosios konstrukcijos suvirintos iš 5 mm lankstytų plieno lakštų profilių ir stačiakampių vamzdžių ne mažesnių kaip 80x40x3 mm </w:t>
            </w:r>
          </w:p>
          <w:p w14:paraId="01F36CC8" w14:textId="77777777" w:rsidR="007A099D" w:rsidRPr="007A099D" w:rsidRDefault="007A099D" w:rsidP="007A099D">
            <w:pPr>
              <w:spacing w:before="120" w:after="120"/>
              <w:rPr>
                <w:rFonts w:eastAsia="Calibri"/>
                <w:iCs/>
                <w:sz w:val="22"/>
                <w:szCs w:val="22"/>
                <w:lang w:eastAsia="en-US"/>
              </w:rPr>
            </w:pPr>
            <w:r w:rsidRPr="007A099D">
              <w:rPr>
                <w:rFonts w:eastAsia="Calibri"/>
                <w:iCs/>
                <w:sz w:val="22"/>
                <w:szCs w:val="22"/>
                <w:lang w:eastAsia="en-US"/>
              </w:rPr>
              <w:t xml:space="preserve">Konteinerio sienos suvirintos iš </w:t>
            </w:r>
            <w:r w:rsidRPr="007A099D">
              <w:rPr>
                <w:rFonts w:eastAsia="Calibri"/>
                <w:iCs/>
                <w:sz w:val="22"/>
                <w:szCs w:val="22"/>
                <w:u w:val="single"/>
                <w:lang w:eastAsia="en-US"/>
              </w:rPr>
              <w:t>&gt;</w:t>
            </w:r>
            <w:r w:rsidRPr="007A099D">
              <w:rPr>
                <w:rFonts w:eastAsia="Calibri"/>
                <w:iCs/>
                <w:sz w:val="22"/>
                <w:szCs w:val="22"/>
                <w:lang w:eastAsia="en-US"/>
              </w:rPr>
              <w:t xml:space="preserve"> 3 mm lakštinio plieno.</w:t>
            </w:r>
          </w:p>
          <w:p w14:paraId="72A0EB20"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Prie konteinerio rėmo vertikalių stovų viršuje ir apačioje pritvirtintos kelios dėžutės, pagamintos pagal standartą ISO 1161. Kėlimo dėžutės turi angas, kurios skirtos konteinerio pakėlimui. Konteinerio gamybai naudojamas S235JR+AR pagal LST EN 10025 plienas.</w:t>
            </w:r>
          </w:p>
        </w:tc>
        <w:tc>
          <w:tcPr>
            <w:tcW w:w="3397" w:type="dxa"/>
          </w:tcPr>
          <w:p w14:paraId="4591AB04" w14:textId="77777777" w:rsidR="007A099D" w:rsidRPr="007A099D" w:rsidRDefault="007A099D" w:rsidP="007A099D">
            <w:pPr>
              <w:spacing w:before="120" w:after="120"/>
              <w:rPr>
                <w:rFonts w:eastAsia="Calibri"/>
                <w:sz w:val="22"/>
                <w:szCs w:val="22"/>
                <w:lang w:eastAsia="en-US"/>
              </w:rPr>
            </w:pPr>
          </w:p>
        </w:tc>
      </w:tr>
      <w:tr w:rsidR="007A099D" w:rsidRPr="007A099D" w14:paraId="0090778D" w14:textId="005A960B" w:rsidTr="009555CD">
        <w:trPr>
          <w:trHeight w:val="655"/>
          <w:jc w:val="center"/>
        </w:trPr>
        <w:tc>
          <w:tcPr>
            <w:tcW w:w="692" w:type="dxa"/>
          </w:tcPr>
          <w:p w14:paraId="37EA8C46"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1.8.</w:t>
            </w:r>
          </w:p>
        </w:tc>
        <w:tc>
          <w:tcPr>
            <w:tcW w:w="1410" w:type="dxa"/>
          </w:tcPr>
          <w:p w14:paraId="3C14348B"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Stogas ir durys</w:t>
            </w:r>
          </w:p>
          <w:p w14:paraId="6E308D8A"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ištisinis suvirinimas be protarpių</w:t>
            </w:r>
          </w:p>
        </w:tc>
        <w:tc>
          <w:tcPr>
            <w:tcW w:w="4130" w:type="dxa"/>
          </w:tcPr>
          <w:p w14:paraId="57B2C731" w14:textId="77777777" w:rsidR="007A099D" w:rsidRPr="007A099D" w:rsidRDefault="007A099D" w:rsidP="007A099D">
            <w:pPr>
              <w:spacing w:before="120"/>
              <w:rPr>
                <w:rFonts w:eastAsia="Calibri"/>
                <w:i/>
                <w:sz w:val="22"/>
                <w:szCs w:val="22"/>
                <w:lang w:eastAsia="en-US"/>
              </w:rPr>
            </w:pPr>
            <w:r w:rsidRPr="007A099D">
              <w:rPr>
                <w:rFonts w:eastAsia="Calibri"/>
                <w:sz w:val="22"/>
                <w:szCs w:val="22"/>
                <w:lang w:eastAsia="en-US"/>
              </w:rPr>
              <w:t>stogo rėmas iš vamzdžio ne mažesnio kaip 40x40x3 mm, k</w:t>
            </w:r>
            <w:r w:rsidRPr="007A099D">
              <w:rPr>
                <w:rFonts w:eastAsia="Calibri"/>
                <w:i/>
                <w:sz w:val="22"/>
                <w:szCs w:val="22"/>
                <w:lang w:eastAsia="en-US"/>
              </w:rPr>
              <w:t xml:space="preserve">onteinerio stogas ir durys suvirinti iš </w:t>
            </w:r>
            <w:r w:rsidRPr="007A099D">
              <w:rPr>
                <w:rFonts w:eastAsia="Calibri"/>
                <w:iCs/>
                <w:sz w:val="22"/>
                <w:szCs w:val="22"/>
                <w:u w:val="single"/>
                <w:lang w:eastAsia="en-US"/>
              </w:rPr>
              <w:t>&gt;</w:t>
            </w:r>
            <w:r w:rsidRPr="007A099D">
              <w:rPr>
                <w:rFonts w:eastAsia="Calibri"/>
                <w:i/>
                <w:sz w:val="22"/>
                <w:szCs w:val="22"/>
                <w:lang w:eastAsia="en-US"/>
              </w:rPr>
              <w:t xml:space="preserve"> 3 mm lakštinio plieno. </w:t>
            </w:r>
          </w:p>
        </w:tc>
        <w:tc>
          <w:tcPr>
            <w:tcW w:w="3397" w:type="dxa"/>
          </w:tcPr>
          <w:p w14:paraId="2E3AD274" w14:textId="77777777" w:rsidR="007A099D" w:rsidRPr="007A099D" w:rsidRDefault="007A099D" w:rsidP="007A099D">
            <w:pPr>
              <w:spacing w:before="120"/>
              <w:rPr>
                <w:rFonts w:eastAsia="Calibri"/>
                <w:sz w:val="22"/>
                <w:szCs w:val="22"/>
                <w:lang w:eastAsia="en-US"/>
              </w:rPr>
            </w:pPr>
          </w:p>
        </w:tc>
      </w:tr>
      <w:tr w:rsidR="007A099D" w:rsidRPr="007A099D" w14:paraId="1837CB8C" w14:textId="21A8774C" w:rsidTr="009555CD">
        <w:trPr>
          <w:trHeight w:val="1557"/>
          <w:jc w:val="center"/>
        </w:trPr>
        <w:tc>
          <w:tcPr>
            <w:tcW w:w="692" w:type="dxa"/>
          </w:tcPr>
          <w:p w14:paraId="4146FA0B"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1.9.</w:t>
            </w:r>
          </w:p>
        </w:tc>
        <w:tc>
          <w:tcPr>
            <w:tcW w:w="1410" w:type="dxa"/>
          </w:tcPr>
          <w:p w14:paraId="5AF35D13" w14:textId="77777777" w:rsidR="007A099D" w:rsidRPr="007A099D" w:rsidRDefault="007A099D" w:rsidP="007A099D">
            <w:pPr>
              <w:tabs>
                <w:tab w:val="left" w:pos="1608"/>
              </w:tabs>
              <w:jc w:val="both"/>
              <w:rPr>
                <w:rFonts w:eastAsia="Calibri"/>
                <w:sz w:val="22"/>
                <w:szCs w:val="22"/>
                <w:lang w:eastAsia="en-US"/>
              </w:rPr>
            </w:pPr>
            <w:r w:rsidRPr="007A099D">
              <w:rPr>
                <w:rFonts w:eastAsia="Calibri"/>
                <w:snapToGrid w:val="0"/>
                <w:sz w:val="22"/>
                <w:szCs w:val="22"/>
                <w:lang w:eastAsia="fi-FI"/>
              </w:rPr>
              <w:t>Apkrovos</w:t>
            </w:r>
          </w:p>
        </w:tc>
        <w:tc>
          <w:tcPr>
            <w:tcW w:w="4130" w:type="dxa"/>
          </w:tcPr>
          <w:p w14:paraId="4546887B"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Konteinerio konstrukcijų elementai turi būti parinkti sekančioms apkrovoms ir jų kombinacijoms:</w:t>
            </w:r>
          </w:p>
          <w:p w14:paraId="3DEEA3B6"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I-</w:t>
            </w:r>
            <w:proofErr w:type="spellStart"/>
            <w:r w:rsidRPr="007A099D">
              <w:rPr>
                <w:rFonts w:eastAsia="Calibri"/>
                <w:sz w:val="22"/>
                <w:szCs w:val="22"/>
                <w:lang w:eastAsia="en-US"/>
              </w:rPr>
              <w:t>oji</w:t>
            </w:r>
            <w:proofErr w:type="spellEnd"/>
            <w:r w:rsidRPr="007A099D">
              <w:rPr>
                <w:rFonts w:eastAsia="Calibri"/>
                <w:sz w:val="22"/>
                <w:szCs w:val="22"/>
                <w:lang w:eastAsia="en-US"/>
              </w:rPr>
              <w:t xml:space="preserve"> apkrova. Stogo ir sienų konstrukcijų nuosavas svoris</w:t>
            </w:r>
          </w:p>
          <w:p w14:paraId="070B4C78"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II-</w:t>
            </w:r>
            <w:proofErr w:type="spellStart"/>
            <w:r w:rsidRPr="007A099D">
              <w:rPr>
                <w:rFonts w:eastAsia="Calibri"/>
                <w:sz w:val="22"/>
                <w:szCs w:val="22"/>
                <w:lang w:eastAsia="en-US"/>
              </w:rPr>
              <w:t>oji</w:t>
            </w:r>
            <w:proofErr w:type="spellEnd"/>
            <w:r w:rsidRPr="007A099D">
              <w:rPr>
                <w:rFonts w:eastAsia="Calibri"/>
                <w:sz w:val="22"/>
                <w:szCs w:val="22"/>
                <w:lang w:eastAsia="en-US"/>
              </w:rPr>
              <w:t xml:space="preserve"> apkrova. Laikina sniego apkrova 160 kg/m</w:t>
            </w:r>
            <w:r w:rsidRPr="007A099D">
              <w:rPr>
                <w:rFonts w:eastAsia="Calibri"/>
                <w:sz w:val="22"/>
                <w:szCs w:val="22"/>
                <w:vertAlign w:val="superscript"/>
                <w:lang w:eastAsia="en-US"/>
              </w:rPr>
              <w:t>2</w:t>
            </w:r>
            <w:r w:rsidRPr="007A099D">
              <w:rPr>
                <w:rFonts w:eastAsia="Calibri"/>
                <w:sz w:val="22"/>
                <w:szCs w:val="22"/>
                <w:lang w:eastAsia="en-US"/>
              </w:rPr>
              <w:t xml:space="preserve">, </w:t>
            </w:r>
            <w:r w:rsidRPr="007A099D">
              <w:rPr>
                <w:rFonts w:eastAsia="Calibri"/>
                <w:sz w:val="22"/>
                <w:szCs w:val="22"/>
                <w:lang w:eastAsia="en-US"/>
              </w:rPr>
              <w:sym w:font="Symbol" w:char="F067"/>
            </w:r>
            <w:r w:rsidRPr="007A099D">
              <w:rPr>
                <w:rFonts w:eastAsia="Calibri"/>
                <w:sz w:val="22"/>
                <w:szCs w:val="22"/>
                <w:lang w:eastAsia="en-US"/>
              </w:rPr>
              <w:t>Q-1,3</w:t>
            </w:r>
          </w:p>
          <w:p w14:paraId="578158C8"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III-</w:t>
            </w:r>
            <w:proofErr w:type="spellStart"/>
            <w:r w:rsidRPr="007A099D">
              <w:rPr>
                <w:rFonts w:eastAsia="Calibri"/>
                <w:sz w:val="22"/>
                <w:szCs w:val="22"/>
                <w:lang w:eastAsia="en-US"/>
              </w:rPr>
              <w:t>oji</w:t>
            </w:r>
            <w:proofErr w:type="spellEnd"/>
            <w:r w:rsidRPr="007A099D">
              <w:rPr>
                <w:rFonts w:eastAsia="Calibri"/>
                <w:sz w:val="22"/>
                <w:szCs w:val="22"/>
                <w:lang w:eastAsia="en-US"/>
              </w:rPr>
              <w:t xml:space="preserve"> apkrova. Vėjo apkrova pw-55 kg/m</w:t>
            </w:r>
            <w:r w:rsidRPr="007A099D">
              <w:rPr>
                <w:rFonts w:eastAsia="Calibri"/>
                <w:sz w:val="22"/>
                <w:szCs w:val="22"/>
                <w:vertAlign w:val="superscript"/>
                <w:lang w:eastAsia="en-US"/>
              </w:rPr>
              <w:t>2</w:t>
            </w:r>
          </w:p>
        </w:tc>
        <w:tc>
          <w:tcPr>
            <w:tcW w:w="3397" w:type="dxa"/>
          </w:tcPr>
          <w:p w14:paraId="56F56797" w14:textId="77777777" w:rsidR="007A099D" w:rsidRPr="007A099D" w:rsidRDefault="007A099D" w:rsidP="007A099D">
            <w:pPr>
              <w:spacing w:before="120" w:after="120"/>
              <w:rPr>
                <w:rFonts w:eastAsia="Calibri"/>
                <w:sz w:val="22"/>
                <w:szCs w:val="22"/>
                <w:lang w:eastAsia="en-US"/>
              </w:rPr>
            </w:pPr>
          </w:p>
        </w:tc>
      </w:tr>
      <w:tr w:rsidR="007A099D" w:rsidRPr="007A099D" w14:paraId="18A15959" w14:textId="1F93E28D" w:rsidTr="009555CD">
        <w:trPr>
          <w:trHeight w:val="470"/>
          <w:jc w:val="center"/>
        </w:trPr>
        <w:tc>
          <w:tcPr>
            <w:tcW w:w="692" w:type="dxa"/>
          </w:tcPr>
          <w:p w14:paraId="2F887A00"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1.10.</w:t>
            </w:r>
          </w:p>
        </w:tc>
        <w:tc>
          <w:tcPr>
            <w:tcW w:w="1410" w:type="dxa"/>
          </w:tcPr>
          <w:p w14:paraId="21BD180F" w14:textId="77777777" w:rsidR="007A099D" w:rsidRPr="007A099D" w:rsidRDefault="007A099D" w:rsidP="007A099D">
            <w:pPr>
              <w:tabs>
                <w:tab w:val="left" w:pos="1608"/>
              </w:tabs>
              <w:jc w:val="both"/>
              <w:rPr>
                <w:rFonts w:eastAsia="Calibri"/>
                <w:sz w:val="22"/>
                <w:szCs w:val="22"/>
                <w:lang w:eastAsia="en-US"/>
              </w:rPr>
            </w:pPr>
            <w:r w:rsidRPr="007A099D">
              <w:rPr>
                <w:rFonts w:eastAsia="Calibri"/>
                <w:sz w:val="22"/>
                <w:szCs w:val="22"/>
                <w:lang w:eastAsia="en-US"/>
              </w:rPr>
              <w:t>Durų fiksavimo sistema</w:t>
            </w:r>
          </w:p>
        </w:tc>
        <w:tc>
          <w:tcPr>
            <w:tcW w:w="4130" w:type="dxa"/>
          </w:tcPr>
          <w:p w14:paraId="6E50CAEB"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4-rių taškų vertikalios dvivėrės durys (vartai) ant vyrių šoninėje sienoje;</w:t>
            </w:r>
          </w:p>
          <w:p w14:paraId="2C85808D"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Durys plieninės 1900x</w:t>
            </w:r>
            <w:smartTag w:uri="urn:schemas-microsoft-com:office:smarttags" w:element="metricconverter">
              <w:smartTagPr>
                <w:attr w:name="ProductID" w:val="2000 mm"/>
              </w:smartTagPr>
              <w:r w:rsidRPr="007A099D">
                <w:rPr>
                  <w:rFonts w:eastAsia="Calibri"/>
                  <w:sz w:val="22"/>
                  <w:szCs w:val="22"/>
                  <w:lang w:eastAsia="en-US"/>
                </w:rPr>
                <w:t>2000 mm</w:t>
              </w:r>
            </w:smartTag>
            <w:r w:rsidRPr="007A099D">
              <w:rPr>
                <w:rFonts w:eastAsia="Calibri"/>
                <w:sz w:val="22"/>
                <w:szCs w:val="22"/>
                <w:lang w:eastAsia="en-US"/>
              </w:rPr>
              <w:t xml:space="preserve">, rėmas stačiakampio vamzdžio ne mažesnio kaip 80x40x3 mm ir </w:t>
            </w:r>
            <w:r w:rsidRPr="007A099D">
              <w:rPr>
                <w:rFonts w:eastAsia="Calibri"/>
                <w:iCs/>
                <w:sz w:val="22"/>
                <w:szCs w:val="22"/>
                <w:u w:val="single"/>
                <w:lang w:eastAsia="en-US"/>
              </w:rPr>
              <w:t>&gt;</w:t>
            </w:r>
            <w:r w:rsidRPr="007A099D">
              <w:rPr>
                <w:rFonts w:eastAsia="Calibri"/>
                <w:i/>
                <w:sz w:val="22"/>
                <w:szCs w:val="22"/>
                <w:lang w:eastAsia="en-US"/>
              </w:rPr>
              <w:t xml:space="preserve"> 3</w:t>
            </w:r>
            <w:r w:rsidRPr="007A099D">
              <w:rPr>
                <w:rFonts w:eastAsia="Calibri"/>
                <w:sz w:val="22"/>
                <w:szCs w:val="22"/>
                <w:lang w:eastAsia="en-US"/>
              </w:rPr>
              <w:t xml:space="preserve"> mm lakštinio plieno. Duryse sumontuota užrakinimo spyna.</w:t>
            </w:r>
          </w:p>
        </w:tc>
        <w:tc>
          <w:tcPr>
            <w:tcW w:w="3397" w:type="dxa"/>
          </w:tcPr>
          <w:p w14:paraId="0766F4C5" w14:textId="77777777" w:rsidR="007A099D" w:rsidRPr="007A099D" w:rsidRDefault="007A099D" w:rsidP="007A099D">
            <w:pPr>
              <w:tabs>
                <w:tab w:val="left" w:pos="1608"/>
              </w:tabs>
              <w:rPr>
                <w:rFonts w:eastAsia="Calibri"/>
                <w:sz w:val="22"/>
                <w:szCs w:val="22"/>
                <w:lang w:eastAsia="en-US"/>
              </w:rPr>
            </w:pPr>
          </w:p>
        </w:tc>
      </w:tr>
      <w:tr w:rsidR="007A099D" w:rsidRPr="007A099D" w14:paraId="4C008A64" w14:textId="13C8F03A" w:rsidTr="009555CD">
        <w:trPr>
          <w:trHeight w:val="470"/>
          <w:jc w:val="center"/>
        </w:trPr>
        <w:tc>
          <w:tcPr>
            <w:tcW w:w="692" w:type="dxa"/>
          </w:tcPr>
          <w:p w14:paraId="00ED60AF"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1.11.</w:t>
            </w:r>
          </w:p>
        </w:tc>
        <w:tc>
          <w:tcPr>
            <w:tcW w:w="1410" w:type="dxa"/>
          </w:tcPr>
          <w:p w14:paraId="2DA2D9A4"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Paviršiaus danga</w:t>
            </w:r>
          </w:p>
        </w:tc>
        <w:tc>
          <w:tcPr>
            <w:tcW w:w="4130" w:type="dxa"/>
          </w:tcPr>
          <w:p w14:paraId="5B8427AB"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 xml:space="preserve">Išorė dažyta 40 </w:t>
            </w:r>
            <w:r w:rsidRPr="007A099D">
              <w:rPr>
                <w:rFonts w:eastAsia="Calibri"/>
                <w:sz w:val="22"/>
                <w:szCs w:val="22"/>
                <w:lang w:eastAsia="en-US"/>
              </w:rPr>
              <w:sym w:font="Symbol" w:char="F06D"/>
            </w:r>
            <w:r w:rsidRPr="007A099D">
              <w:rPr>
                <w:rFonts w:eastAsia="Calibri"/>
                <w:sz w:val="22"/>
                <w:szCs w:val="22"/>
                <w:lang w:eastAsia="en-US"/>
              </w:rPr>
              <w:t xml:space="preserve">m </w:t>
            </w:r>
            <w:proofErr w:type="spellStart"/>
            <w:r w:rsidRPr="007A099D">
              <w:rPr>
                <w:rFonts w:eastAsia="Calibri"/>
                <w:sz w:val="22"/>
                <w:szCs w:val="22"/>
                <w:lang w:eastAsia="en-US"/>
              </w:rPr>
              <w:t>poliuretaniniais</w:t>
            </w:r>
            <w:proofErr w:type="spellEnd"/>
            <w:r w:rsidRPr="007A099D">
              <w:rPr>
                <w:rFonts w:eastAsia="Calibri"/>
                <w:sz w:val="22"/>
                <w:szCs w:val="22"/>
                <w:lang w:eastAsia="en-US"/>
              </w:rPr>
              <w:t xml:space="preserve"> dažais raudonos spalvos pagal RAL spalvų paletę (konteinerio spalva derinama su Perkančiąja organizacija), ant 120 </w:t>
            </w:r>
            <w:r w:rsidRPr="007A099D">
              <w:rPr>
                <w:rFonts w:eastAsia="Calibri"/>
                <w:sz w:val="22"/>
                <w:szCs w:val="22"/>
                <w:lang w:eastAsia="en-US"/>
              </w:rPr>
              <w:sym w:font="Symbol" w:char="F06D"/>
            </w:r>
            <w:r w:rsidRPr="007A099D">
              <w:rPr>
                <w:rFonts w:eastAsia="Calibri"/>
                <w:sz w:val="22"/>
                <w:szCs w:val="22"/>
                <w:lang w:eastAsia="en-US"/>
              </w:rPr>
              <w:t xml:space="preserve">m epoksidinio grunto, vidinė pusė dažyta 40 </w:t>
            </w:r>
            <w:r w:rsidRPr="007A099D">
              <w:rPr>
                <w:rFonts w:eastAsia="Calibri"/>
                <w:sz w:val="22"/>
                <w:szCs w:val="22"/>
                <w:lang w:eastAsia="en-US"/>
              </w:rPr>
              <w:sym w:font="Symbol" w:char="F06D"/>
            </w:r>
            <w:r w:rsidRPr="007A099D">
              <w:rPr>
                <w:rFonts w:eastAsia="Calibri"/>
                <w:sz w:val="22"/>
                <w:szCs w:val="22"/>
                <w:lang w:eastAsia="en-US"/>
              </w:rPr>
              <w:t xml:space="preserve">m </w:t>
            </w:r>
            <w:r w:rsidRPr="007A099D">
              <w:rPr>
                <w:rFonts w:eastAsia="Calibri"/>
                <w:sz w:val="22"/>
                <w:szCs w:val="22"/>
                <w:lang w:eastAsia="en-US"/>
              </w:rPr>
              <w:lastRenderedPageBreak/>
              <w:t xml:space="preserve">epoksidiniais dažais pilkos spalvos ant 120 </w:t>
            </w:r>
            <w:r w:rsidRPr="007A099D">
              <w:rPr>
                <w:rFonts w:eastAsia="Calibri"/>
                <w:sz w:val="22"/>
                <w:szCs w:val="22"/>
                <w:lang w:eastAsia="en-US"/>
              </w:rPr>
              <w:sym w:font="Symbol" w:char="F06D"/>
            </w:r>
            <w:r w:rsidRPr="007A099D">
              <w:rPr>
                <w:rFonts w:eastAsia="Calibri"/>
                <w:sz w:val="22"/>
                <w:szCs w:val="22"/>
                <w:lang w:eastAsia="en-US"/>
              </w:rPr>
              <w:t xml:space="preserve">m epoksidinio grunto.  Konteinerio padengimo dangų garantija 2 metai;  </w:t>
            </w:r>
          </w:p>
          <w:p w14:paraId="77F2AE36"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visi paviršiai</w:t>
            </w:r>
            <w:r w:rsidRPr="007A099D">
              <w:rPr>
                <w:rFonts w:eastAsia="Calibri"/>
                <w:bCs/>
                <w:sz w:val="22"/>
                <w:szCs w:val="22"/>
                <w:lang w:eastAsia="en-US"/>
              </w:rPr>
              <w:t xml:space="preserve"> </w:t>
            </w:r>
            <w:r w:rsidRPr="007A099D">
              <w:rPr>
                <w:rFonts w:eastAsia="Calibri"/>
                <w:sz w:val="22"/>
                <w:szCs w:val="22"/>
                <w:lang w:eastAsia="en-US"/>
              </w:rPr>
              <w:t>dengti agresyviai aplinkai ir mechaniniams poveikiams atsparia danga;</w:t>
            </w:r>
          </w:p>
          <w:p w14:paraId="3412431B" w14:textId="77777777" w:rsidR="007A099D" w:rsidRPr="007A099D" w:rsidRDefault="007A099D" w:rsidP="007A099D">
            <w:pPr>
              <w:tabs>
                <w:tab w:val="left" w:pos="-828"/>
                <w:tab w:val="right" w:pos="9049"/>
              </w:tabs>
              <w:rPr>
                <w:rFonts w:eastAsia="Calibri"/>
                <w:sz w:val="22"/>
                <w:szCs w:val="22"/>
                <w:lang w:eastAsia="en-US"/>
              </w:rPr>
            </w:pPr>
            <w:r w:rsidRPr="007A099D">
              <w:rPr>
                <w:rFonts w:eastAsia="Calibri"/>
                <w:sz w:val="22"/>
                <w:szCs w:val="22"/>
                <w:lang w:eastAsia="en-US"/>
              </w:rPr>
              <w:t>konteineriai turi būti nusmėliuoti arba paruošti dažymui alternatyvia, tačiau ne mažiau efektyvia technologija;</w:t>
            </w:r>
          </w:p>
          <w:p w14:paraId="3BA53575"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konteineriai turi būti nudažyti pagal ISO 12944-2 standarte aprašytą C3 dažymo klasę;</w:t>
            </w:r>
          </w:p>
        </w:tc>
        <w:tc>
          <w:tcPr>
            <w:tcW w:w="3397" w:type="dxa"/>
          </w:tcPr>
          <w:p w14:paraId="1EB49F90" w14:textId="77777777" w:rsidR="007A099D" w:rsidRPr="007A099D" w:rsidRDefault="007A099D" w:rsidP="007A099D">
            <w:pPr>
              <w:tabs>
                <w:tab w:val="left" w:pos="-828"/>
                <w:tab w:val="right" w:pos="9049"/>
              </w:tabs>
              <w:rPr>
                <w:rFonts w:eastAsia="Calibri"/>
                <w:sz w:val="22"/>
                <w:szCs w:val="22"/>
                <w:lang w:eastAsia="en-US"/>
              </w:rPr>
            </w:pPr>
          </w:p>
        </w:tc>
      </w:tr>
      <w:tr w:rsidR="007A099D" w:rsidRPr="007A099D" w14:paraId="2659EBAB" w14:textId="125A1D86" w:rsidTr="009555CD">
        <w:trPr>
          <w:trHeight w:val="559"/>
          <w:jc w:val="center"/>
        </w:trPr>
        <w:tc>
          <w:tcPr>
            <w:tcW w:w="692" w:type="dxa"/>
          </w:tcPr>
          <w:p w14:paraId="4BCA03B5"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1.12.</w:t>
            </w:r>
          </w:p>
        </w:tc>
        <w:tc>
          <w:tcPr>
            <w:tcW w:w="1410" w:type="dxa"/>
          </w:tcPr>
          <w:p w14:paraId="1FFD0761"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Kiti reikalavimai</w:t>
            </w:r>
          </w:p>
        </w:tc>
        <w:tc>
          <w:tcPr>
            <w:tcW w:w="4130" w:type="dxa"/>
          </w:tcPr>
          <w:p w14:paraId="4910D8CC"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 xml:space="preserve">Išorėje prie konteinerio durų  </w:t>
            </w:r>
            <w:r w:rsidRPr="007A099D">
              <w:rPr>
                <w:rFonts w:eastAsia="Calibri"/>
                <w:sz w:val="22"/>
                <w:szCs w:val="22"/>
                <w:u w:val="single"/>
                <w:lang w:eastAsia="en-US"/>
              </w:rPr>
              <w:t>&gt;</w:t>
            </w:r>
            <w:r w:rsidRPr="007A099D">
              <w:rPr>
                <w:rFonts w:eastAsia="Calibri"/>
                <w:sz w:val="22"/>
                <w:szCs w:val="22"/>
                <w:lang w:eastAsia="en-US"/>
              </w:rPr>
              <w:t xml:space="preserve">1900 x 2000 mm pločio rifliuoto metalo rampa. </w:t>
            </w:r>
          </w:p>
        </w:tc>
        <w:tc>
          <w:tcPr>
            <w:tcW w:w="3397" w:type="dxa"/>
          </w:tcPr>
          <w:p w14:paraId="262B58BA" w14:textId="77777777" w:rsidR="007A099D" w:rsidRPr="007A099D" w:rsidRDefault="007A099D" w:rsidP="007A099D">
            <w:pPr>
              <w:spacing w:before="120" w:after="120"/>
              <w:rPr>
                <w:rFonts w:eastAsia="Calibri"/>
                <w:sz w:val="22"/>
                <w:szCs w:val="22"/>
                <w:lang w:eastAsia="en-US"/>
              </w:rPr>
            </w:pPr>
          </w:p>
        </w:tc>
      </w:tr>
      <w:tr w:rsidR="007A099D" w:rsidRPr="007A099D" w14:paraId="0504D42C" w14:textId="67F79024" w:rsidTr="009555CD">
        <w:trPr>
          <w:jc w:val="center"/>
        </w:trPr>
        <w:tc>
          <w:tcPr>
            <w:tcW w:w="692" w:type="dxa"/>
          </w:tcPr>
          <w:p w14:paraId="62B2C5A0"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1.13.</w:t>
            </w:r>
          </w:p>
        </w:tc>
        <w:tc>
          <w:tcPr>
            <w:tcW w:w="1410" w:type="dxa"/>
          </w:tcPr>
          <w:p w14:paraId="7F548867" w14:textId="77777777" w:rsidR="007A099D" w:rsidRPr="007A099D" w:rsidRDefault="007A099D" w:rsidP="007A099D">
            <w:pPr>
              <w:tabs>
                <w:tab w:val="left" w:pos="1608"/>
              </w:tabs>
              <w:rPr>
                <w:rFonts w:eastAsia="Calibri"/>
                <w:color w:val="000000"/>
                <w:sz w:val="22"/>
                <w:szCs w:val="22"/>
                <w:lang w:eastAsia="en-US"/>
              </w:rPr>
            </w:pPr>
            <w:r w:rsidRPr="007A099D">
              <w:rPr>
                <w:rFonts w:eastAsia="Calibri"/>
                <w:color w:val="000000"/>
                <w:sz w:val="22"/>
                <w:szCs w:val="22"/>
                <w:lang w:eastAsia="en-US"/>
              </w:rPr>
              <w:t>Visos konteinerio konstrukcijos ir apdailos elementai</w:t>
            </w:r>
          </w:p>
        </w:tc>
        <w:tc>
          <w:tcPr>
            <w:tcW w:w="4130" w:type="dxa"/>
          </w:tcPr>
          <w:p w14:paraId="6901CC3B" w14:textId="77777777" w:rsidR="007A099D" w:rsidRPr="007A099D" w:rsidRDefault="007A099D" w:rsidP="007A099D">
            <w:pPr>
              <w:suppressAutoHyphens/>
              <w:autoSpaceDN w:val="0"/>
              <w:textAlignment w:val="baseline"/>
              <w:rPr>
                <w:rFonts w:eastAsia="Calibri"/>
                <w:color w:val="000000"/>
                <w:sz w:val="22"/>
                <w:szCs w:val="22"/>
                <w:lang w:eastAsia="en-US"/>
              </w:rPr>
            </w:pPr>
            <w:r w:rsidRPr="007A099D">
              <w:rPr>
                <w:rFonts w:eastAsia="Calibri"/>
                <w:sz w:val="22"/>
                <w:szCs w:val="22"/>
                <w:lang w:eastAsia="en-US"/>
              </w:rPr>
              <w:t>turi būti atsparūs smūgiams, lenkimui, UV, drėgmei, šalčiui, karščiui, chemikalams ir korozijai, visi metaliniai paviršiai turi būti dengti ne mažesne nei C3 klasės atsparumo danga, jų gamybai negali būti naudojamos aplinkai pavojingos medžiagos. Visos besitrinančias dalys turi turėti tepimo taškus su apsauginiais dangteliais.</w:t>
            </w:r>
          </w:p>
        </w:tc>
        <w:tc>
          <w:tcPr>
            <w:tcW w:w="3397" w:type="dxa"/>
          </w:tcPr>
          <w:p w14:paraId="1F61943D" w14:textId="77777777" w:rsidR="007A099D" w:rsidRPr="007A099D" w:rsidRDefault="007A099D" w:rsidP="007A099D">
            <w:pPr>
              <w:suppressAutoHyphens/>
              <w:autoSpaceDN w:val="0"/>
              <w:textAlignment w:val="baseline"/>
              <w:rPr>
                <w:rFonts w:eastAsia="Calibri"/>
                <w:sz w:val="22"/>
                <w:szCs w:val="22"/>
                <w:lang w:eastAsia="en-US"/>
              </w:rPr>
            </w:pPr>
          </w:p>
        </w:tc>
      </w:tr>
      <w:tr w:rsidR="007A099D" w:rsidRPr="007A099D" w14:paraId="13DAD6DD" w14:textId="7D80B5DB" w:rsidTr="009555CD">
        <w:trPr>
          <w:jc w:val="center"/>
        </w:trPr>
        <w:tc>
          <w:tcPr>
            <w:tcW w:w="692" w:type="dxa"/>
          </w:tcPr>
          <w:p w14:paraId="254C3C35"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1.14.</w:t>
            </w:r>
          </w:p>
        </w:tc>
        <w:tc>
          <w:tcPr>
            <w:tcW w:w="1410" w:type="dxa"/>
          </w:tcPr>
          <w:p w14:paraId="78AE74C6" w14:textId="77777777" w:rsidR="007A099D" w:rsidRPr="007A099D" w:rsidRDefault="007A099D" w:rsidP="007A099D">
            <w:pPr>
              <w:tabs>
                <w:tab w:val="left" w:pos="1608"/>
              </w:tabs>
              <w:rPr>
                <w:rFonts w:eastAsia="Calibri"/>
                <w:sz w:val="22"/>
                <w:szCs w:val="22"/>
                <w:lang w:eastAsia="en-US"/>
              </w:rPr>
            </w:pPr>
            <w:r w:rsidRPr="007A099D">
              <w:rPr>
                <w:rFonts w:eastAsia="Calibri"/>
                <w:snapToGrid w:val="0"/>
                <w:sz w:val="22"/>
                <w:szCs w:val="22"/>
                <w:lang w:eastAsia="fi-FI"/>
              </w:rPr>
              <w:t>Įranga</w:t>
            </w:r>
          </w:p>
        </w:tc>
        <w:tc>
          <w:tcPr>
            <w:tcW w:w="4130" w:type="dxa"/>
            <w:vAlign w:val="center"/>
          </w:tcPr>
          <w:p w14:paraId="57C2C09F" w14:textId="77777777" w:rsidR="007A099D" w:rsidRPr="007A099D" w:rsidRDefault="007A099D" w:rsidP="007A099D">
            <w:pPr>
              <w:rPr>
                <w:rFonts w:eastAsia="Calibri"/>
                <w:sz w:val="22"/>
                <w:szCs w:val="22"/>
                <w:lang w:eastAsia="fi-FI"/>
              </w:rPr>
            </w:pPr>
            <w:r w:rsidRPr="007A099D">
              <w:rPr>
                <w:rFonts w:eastAsia="Calibri"/>
                <w:sz w:val="22"/>
                <w:szCs w:val="22"/>
                <w:lang w:eastAsia="en-US"/>
              </w:rPr>
              <w:t>Konteinerio viduje įrengiami keičiami platformos strypai ir stelažai iš atsparių korozijai medžiagų. Po lentynomis, konteinerio grindyse įrengiamos dvi 0,6 m</w:t>
            </w:r>
            <w:r w:rsidRPr="007A099D">
              <w:rPr>
                <w:rFonts w:eastAsia="Calibri"/>
                <w:sz w:val="22"/>
                <w:szCs w:val="22"/>
                <w:vertAlign w:val="superscript"/>
                <w:lang w:eastAsia="en-US"/>
              </w:rPr>
              <w:t xml:space="preserve">3 </w:t>
            </w:r>
            <w:r w:rsidRPr="007A099D">
              <w:rPr>
                <w:rFonts w:eastAsia="Calibri"/>
                <w:sz w:val="22"/>
                <w:szCs w:val="22"/>
                <w:lang w:eastAsia="en-US"/>
              </w:rPr>
              <w:t xml:space="preserve">tūrio metalinės talpos/vonios galimam išsiliejusių skysčių surinkimui. </w:t>
            </w:r>
          </w:p>
          <w:p w14:paraId="656474CB" w14:textId="77777777" w:rsidR="007A099D" w:rsidRPr="007A099D" w:rsidRDefault="007A099D" w:rsidP="007A099D">
            <w:pPr>
              <w:spacing w:before="120" w:after="120"/>
              <w:rPr>
                <w:rFonts w:eastAsia="Calibri"/>
                <w:snapToGrid w:val="0"/>
                <w:sz w:val="22"/>
                <w:szCs w:val="22"/>
                <w:lang w:eastAsia="fi-FI"/>
              </w:rPr>
            </w:pPr>
            <w:r w:rsidRPr="007A099D">
              <w:rPr>
                <w:rFonts w:eastAsia="Calibri"/>
                <w:snapToGrid w:val="0"/>
                <w:sz w:val="22"/>
                <w:szCs w:val="22"/>
                <w:lang w:eastAsia="fi-FI"/>
              </w:rPr>
              <w:t>Pilnai įrengta elektros instaliacija (elektros paskirstymo skydelis - 1 vnt., elektros jungiklis - 1 vnt., vienas kištukinis lizdas 220V16A, vienas kištukinis lizdas 380V25A).</w:t>
            </w:r>
          </w:p>
          <w:p w14:paraId="59E17233" w14:textId="77777777" w:rsidR="007A099D" w:rsidRPr="007A099D" w:rsidRDefault="007A099D" w:rsidP="007A099D">
            <w:pPr>
              <w:rPr>
                <w:rFonts w:eastAsia="Calibri"/>
                <w:sz w:val="22"/>
                <w:szCs w:val="22"/>
                <w:lang w:eastAsia="en-US"/>
              </w:rPr>
            </w:pPr>
            <w:r w:rsidRPr="007A099D">
              <w:rPr>
                <w:rFonts w:eastAsia="Calibri"/>
                <w:sz w:val="22"/>
                <w:szCs w:val="22"/>
                <w:lang w:eastAsia="en-US"/>
              </w:rPr>
              <w:t>Technologinė įranga:</w:t>
            </w:r>
          </w:p>
          <w:tbl>
            <w:tblPr>
              <w:tblW w:w="4106" w:type="dxa"/>
              <w:tblBorders>
                <w:insideH w:val="single" w:sz="4" w:space="0" w:color="auto"/>
                <w:insideV w:val="single" w:sz="4" w:space="0" w:color="auto"/>
              </w:tblBorders>
              <w:tblLayout w:type="fixed"/>
              <w:tblLook w:val="04A0" w:firstRow="1" w:lastRow="0" w:firstColumn="1" w:lastColumn="0" w:noHBand="0" w:noVBand="1"/>
            </w:tblPr>
            <w:tblGrid>
              <w:gridCol w:w="1984"/>
              <w:gridCol w:w="2122"/>
            </w:tblGrid>
            <w:tr w:rsidR="007A099D" w:rsidRPr="007A099D" w14:paraId="45E089A8" w14:textId="77777777" w:rsidTr="009555CD">
              <w:trPr>
                <w:trHeight w:val="1246"/>
              </w:trPr>
              <w:tc>
                <w:tcPr>
                  <w:tcW w:w="1984" w:type="dxa"/>
                  <w:tcBorders>
                    <w:top w:val="single" w:sz="4" w:space="0" w:color="auto"/>
                  </w:tcBorders>
                  <w:vAlign w:val="center"/>
                </w:tcPr>
                <w:p w14:paraId="3AD79B98"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Perspėjamųjų ženklų komplektas patalpoms ir teritorijai</w:t>
                  </w:r>
                </w:p>
              </w:tc>
              <w:tc>
                <w:tcPr>
                  <w:tcW w:w="2122" w:type="dxa"/>
                  <w:tcBorders>
                    <w:top w:val="single" w:sz="4" w:space="0" w:color="auto"/>
                  </w:tcBorders>
                  <w:vAlign w:val="center"/>
                </w:tcPr>
                <w:p w14:paraId="7C78EB1C"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1 komplektas</w:t>
                  </w:r>
                </w:p>
              </w:tc>
            </w:tr>
            <w:tr w:rsidR="007A099D" w:rsidRPr="007A099D" w14:paraId="238ECD98" w14:textId="77777777" w:rsidTr="009555CD">
              <w:trPr>
                <w:trHeight w:val="976"/>
              </w:trPr>
              <w:tc>
                <w:tcPr>
                  <w:tcW w:w="1984" w:type="dxa"/>
                  <w:vAlign w:val="center"/>
                </w:tcPr>
                <w:p w14:paraId="520DCEDE"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Gesintuvas miltelinis ABC,   6 kg</w:t>
                  </w:r>
                </w:p>
              </w:tc>
              <w:tc>
                <w:tcPr>
                  <w:tcW w:w="2122" w:type="dxa"/>
                  <w:vAlign w:val="center"/>
                </w:tcPr>
                <w:p w14:paraId="76C5F682"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1 vnt.</w:t>
                  </w:r>
                </w:p>
              </w:tc>
            </w:tr>
            <w:tr w:rsidR="007A099D" w:rsidRPr="007A099D" w14:paraId="64AC549A" w14:textId="77777777" w:rsidTr="009555CD">
              <w:trPr>
                <w:trHeight w:val="827"/>
              </w:trPr>
              <w:tc>
                <w:tcPr>
                  <w:tcW w:w="1984" w:type="dxa"/>
                </w:tcPr>
                <w:p w14:paraId="3871F724"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Gyvsidabris (buitiniai termometrai)</w:t>
                  </w:r>
                </w:p>
              </w:tc>
              <w:tc>
                <w:tcPr>
                  <w:tcW w:w="2122" w:type="dxa"/>
                  <w:vAlign w:val="center"/>
                </w:tcPr>
                <w:p w14:paraId="0722FF64" w14:textId="77777777" w:rsidR="007A099D" w:rsidRPr="007A099D" w:rsidRDefault="007A099D" w:rsidP="007A099D">
                  <w:pPr>
                    <w:spacing w:after="160" w:line="259" w:lineRule="auto"/>
                    <w:ind w:right="-7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dėžė, PE, sandari su dangčiu 600x400x300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r w:rsidR="007A099D" w:rsidRPr="007A099D" w14:paraId="252D4E7E" w14:textId="77777777" w:rsidTr="009555CD">
              <w:trPr>
                <w:trHeight w:val="841"/>
              </w:trPr>
              <w:tc>
                <w:tcPr>
                  <w:tcW w:w="1984" w:type="dxa"/>
                </w:tcPr>
                <w:p w14:paraId="42367767"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Tirpikliai (įvairūs tirpikliai)</w:t>
                  </w:r>
                </w:p>
              </w:tc>
              <w:tc>
                <w:tcPr>
                  <w:tcW w:w="2122" w:type="dxa"/>
                  <w:vAlign w:val="center"/>
                </w:tcPr>
                <w:p w14:paraId="3E8F93FE"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60 litrų sandari, su dangčiu ir užveržimo žiedu, statinė, HDPE, 1 vnt.</w:t>
                  </w:r>
                </w:p>
              </w:tc>
            </w:tr>
            <w:tr w:rsidR="007A099D" w:rsidRPr="007A099D" w14:paraId="3AE68212" w14:textId="77777777" w:rsidTr="009555CD">
              <w:trPr>
                <w:trHeight w:val="1518"/>
              </w:trPr>
              <w:tc>
                <w:tcPr>
                  <w:tcW w:w="1984" w:type="dxa"/>
                </w:tcPr>
                <w:p w14:paraId="5628FBBB"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lastRenderedPageBreak/>
                    <w:t>Rūgštys (įvairios rūgštys)</w:t>
                  </w:r>
                </w:p>
              </w:tc>
              <w:tc>
                <w:tcPr>
                  <w:tcW w:w="2122" w:type="dxa"/>
                  <w:vAlign w:val="center"/>
                </w:tcPr>
                <w:p w14:paraId="7D4E2B77"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60 litrų sandari, su dangčiu ir užveržimo žiedu, statinė, HDPE, 1 vnt.</w:t>
                  </w:r>
                </w:p>
              </w:tc>
            </w:tr>
            <w:tr w:rsidR="007A099D" w:rsidRPr="007A099D" w14:paraId="79A8A88F" w14:textId="77777777" w:rsidTr="009555CD">
              <w:trPr>
                <w:trHeight w:val="1518"/>
              </w:trPr>
              <w:tc>
                <w:tcPr>
                  <w:tcW w:w="1984" w:type="dxa"/>
                </w:tcPr>
                <w:p w14:paraId="3818C089"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Šarmai (įvairūs šarmai)</w:t>
                  </w:r>
                </w:p>
              </w:tc>
              <w:tc>
                <w:tcPr>
                  <w:tcW w:w="2122" w:type="dxa"/>
                  <w:vAlign w:val="center"/>
                </w:tcPr>
                <w:p w14:paraId="289F1300"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60 litrų sandari, su dangčiu ir užveržimo žiedu, statinė, HDPE, 1 vnt.</w:t>
                  </w:r>
                </w:p>
              </w:tc>
            </w:tr>
            <w:tr w:rsidR="007A099D" w:rsidRPr="007A099D" w14:paraId="65C635D8" w14:textId="77777777" w:rsidTr="009555CD">
              <w:trPr>
                <w:trHeight w:val="1803"/>
              </w:trPr>
              <w:tc>
                <w:tcPr>
                  <w:tcW w:w="1984" w:type="dxa"/>
                  <w:vAlign w:val="center"/>
                </w:tcPr>
                <w:p w14:paraId="565773AE"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Plovikliai, kuriuose yra pavojingų cheminių medžiagų (</w:t>
                  </w:r>
                  <w:proofErr w:type="spellStart"/>
                  <w:r w:rsidRPr="007A099D">
                    <w:rPr>
                      <w:rFonts w:eastAsia="Calibri"/>
                      <w:kern w:val="2"/>
                      <w:sz w:val="22"/>
                      <w:szCs w:val="22"/>
                      <w:lang w:eastAsia="en-US"/>
                      <w14:ligatures w14:val="standardContextual"/>
                    </w:rPr>
                    <w:t>atskiedėjai</w:t>
                  </w:r>
                  <w:proofErr w:type="spellEnd"/>
                  <w:r w:rsidRPr="007A099D">
                    <w:rPr>
                      <w:rFonts w:eastAsia="Calibri"/>
                      <w:kern w:val="2"/>
                      <w:sz w:val="22"/>
                      <w:szCs w:val="22"/>
                      <w:lang w:eastAsia="en-US"/>
                      <w14:ligatures w14:val="standardContextual"/>
                    </w:rPr>
                    <w:t>)</w:t>
                  </w:r>
                </w:p>
              </w:tc>
              <w:tc>
                <w:tcPr>
                  <w:tcW w:w="2122" w:type="dxa"/>
                  <w:vAlign w:val="center"/>
                </w:tcPr>
                <w:p w14:paraId="73FDAC41"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600x400x300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r w:rsidR="007A099D" w:rsidRPr="007A099D" w14:paraId="513ADDB8" w14:textId="77777777" w:rsidTr="009555CD">
              <w:trPr>
                <w:trHeight w:val="1533"/>
              </w:trPr>
              <w:tc>
                <w:tcPr>
                  <w:tcW w:w="1984" w:type="dxa"/>
                  <w:vAlign w:val="center"/>
                </w:tcPr>
                <w:p w14:paraId="000C7F9B"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Dėžė pavojingoms atliekoms</w:t>
                  </w:r>
                </w:p>
              </w:tc>
              <w:tc>
                <w:tcPr>
                  <w:tcW w:w="2122" w:type="dxa"/>
                  <w:vAlign w:val="center"/>
                </w:tcPr>
                <w:p w14:paraId="7A881281"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600x400x300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2 vnt.</w:t>
                  </w:r>
                </w:p>
              </w:tc>
            </w:tr>
            <w:tr w:rsidR="007A099D" w:rsidRPr="007A099D" w14:paraId="2A93ED46" w14:textId="77777777" w:rsidTr="009555CD">
              <w:trPr>
                <w:trHeight w:val="545"/>
              </w:trPr>
              <w:tc>
                <w:tcPr>
                  <w:tcW w:w="1984" w:type="dxa"/>
                  <w:vAlign w:val="center"/>
                </w:tcPr>
                <w:p w14:paraId="5A58B0E3"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Dienos šviesos lempos ir kitos atliekos, kuriose yra gyvsidabrio (dienos šviesos lempos, termometrai)</w:t>
                  </w:r>
                </w:p>
              </w:tc>
              <w:tc>
                <w:tcPr>
                  <w:tcW w:w="2122" w:type="dxa"/>
                  <w:vAlign w:val="center"/>
                </w:tcPr>
                <w:p w14:paraId="1786D487"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1200x1000x760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r w:rsidR="007A099D" w:rsidRPr="007A099D" w14:paraId="7949F200" w14:textId="77777777" w:rsidTr="009555CD">
              <w:trPr>
                <w:trHeight w:val="2630"/>
              </w:trPr>
              <w:tc>
                <w:tcPr>
                  <w:tcW w:w="1984" w:type="dxa"/>
                  <w:vAlign w:val="center"/>
                </w:tcPr>
                <w:p w14:paraId="0802730B"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Dažai, rašalas, klijai ir dervos, kuriose yra pavojingų cheminių medžiagų (sudžiūvusių dažų, klijų, dervų atliekos)</w:t>
                  </w:r>
                </w:p>
              </w:tc>
              <w:tc>
                <w:tcPr>
                  <w:tcW w:w="2122" w:type="dxa"/>
                </w:tcPr>
                <w:p w14:paraId="610433F4"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1200x1000x760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r w:rsidR="007A099D" w:rsidRPr="007A099D" w14:paraId="5CC11C4B" w14:textId="77777777" w:rsidTr="009555CD">
              <w:trPr>
                <w:trHeight w:val="1627"/>
              </w:trPr>
              <w:tc>
                <w:tcPr>
                  <w:tcW w:w="1984" w:type="dxa"/>
                  <w:vAlign w:val="center"/>
                </w:tcPr>
                <w:p w14:paraId="24D5EC74"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Baterijos ir akumuliatoriai, nurodyti 16 06 01, 16 06 02 arba 16 06 03, nerūšiuotos baterijos ar akumuliatoriai, kuriuose yra baterijos (rūgštiniai akumuliatoriai)</w:t>
                  </w:r>
                </w:p>
              </w:tc>
              <w:tc>
                <w:tcPr>
                  <w:tcW w:w="2122" w:type="dxa"/>
                </w:tcPr>
                <w:p w14:paraId="3DDCDAC2"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1200x1000x760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r w:rsidR="007A099D" w:rsidRPr="007A099D" w14:paraId="7558A5DB" w14:textId="77777777" w:rsidTr="009555CD">
              <w:trPr>
                <w:trHeight w:val="1518"/>
              </w:trPr>
              <w:tc>
                <w:tcPr>
                  <w:tcW w:w="1984" w:type="dxa"/>
                </w:tcPr>
                <w:p w14:paraId="77673E96"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lastRenderedPageBreak/>
                    <w:t xml:space="preserve">Tepalų filtrai </w:t>
                  </w:r>
                </w:p>
              </w:tc>
              <w:tc>
                <w:tcPr>
                  <w:tcW w:w="2122" w:type="dxa"/>
                  <w:vAlign w:val="center"/>
                </w:tcPr>
                <w:p w14:paraId="4ED8FC6C"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200 litrų sandari, su dangčiu ir užveržimo žiedu, statinė, HDPE, 1 vnt.</w:t>
                  </w:r>
                </w:p>
              </w:tc>
            </w:tr>
            <w:tr w:rsidR="007A099D" w:rsidRPr="007A099D" w14:paraId="7AD3EA21" w14:textId="77777777" w:rsidTr="009555CD">
              <w:trPr>
                <w:trHeight w:val="1533"/>
              </w:trPr>
              <w:tc>
                <w:tcPr>
                  <w:tcW w:w="1984" w:type="dxa"/>
                </w:tcPr>
                <w:p w14:paraId="64DFAE9A" w14:textId="77777777" w:rsidR="007A099D" w:rsidRPr="007A099D" w:rsidRDefault="007A099D" w:rsidP="007A099D">
                  <w:pPr>
                    <w:spacing w:after="160" w:line="259" w:lineRule="auto"/>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Švino akumuliatoriai ir baterijos</w:t>
                  </w:r>
                </w:p>
              </w:tc>
              <w:tc>
                <w:tcPr>
                  <w:tcW w:w="2122" w:type="dxa"/>
                  <w:vAlign w:val="center"/>
                </w:tcPr>
                <w:p w14:paraId="743A4773" w14:textId="77777777" w:rsidR="007A099D" w:rsidRPr="007A099D" w:rsidRDefault="007A099D" w:rsidP="007A099D">
                  <w:pPr>
                    <w:spacing w:after="160" w:line="259" w:lineRule="auto"/>
                    <w:ind w:right="66"/>
                    <w:rPr>
                      <w:rFonts w:eastAsia="Calibri"/>
                      <w:kern w:val="2"/>
                      <w:sz w:val="22"/>
                      <w:szCs w:val="22"/>
                      <w:lang w:eastAsia="en-US"/>
                      <w14:ligatures w14:val="standardContextual"/>
                    </w:rPr>
                  </w:pPr>
                  <w:r w:rsidRPr="007A099D">
                    <w:rPr>
                      <w:rFonts w:eastAsia="Calibri"/>
                      <w:kern w:val="2"/>
                      <w:sz w:val="22"/>
                      <w:szCs w:val="22"/>
                      <w:lang w:eastAsia="en-US"/>
                      <w14:ligatures w14:val="standardContextual"/>
                    </w:rPr>
                    <w:t xml:space="preserve">Plastikinė stačiakampė dėžė su dangčiu, PE,  1200x1000x760 mm </w:t>
                  </w:r>
                  <w:r w:rsidRPr="007A099D">
                    <w:rPr>
                      <w:rFonts w:eastAsia="Calibri"/>
                      <w:snapToGrid w:val="0"/>
                      <w:kern w:val="2"/>
                      <w:sz w:val="22"/>
                      <w:szCs w:val="22"/>
                      <w:lang w:eastAsia="fi-FI"/>
                      <w14:ligatures w14:val="standardContextual"/>
                    </w:rPr>
                    <w:t>±5%</w:t>
                  </w:r>
                  <w:r w:rsidRPr="007A099D">
                    <w:rPr>
                      <w:rFonts w:eastAsia="Calibri"/>
                      <w:kern w:val="2"/>
                      <w:sz w:val="22"/>
                      <w:szCs w:val="22"/>
                      <w:lang w:eastAsia="en-US"/>
                      <w14:ligatures w14:val="standardContextual"/>
                    </w:rPr>
                    <w:t>,  1 vnt.</w:t>
                  </w:r>
                </w:p>
              </w:tc>
            </w:tr>
          </w:tbl>
          <w:p w14:paraId="2EC9EECC" w14:textId="77777777" w:rsidR="007A099D" w:rsidRPr="007A099D" w:rsidRDefault="007A099D" w:rsidP="007A099D">
            <w:pPr>
              <w:ind w:left="-57" w:right="-57"/>
              <w:jc w:val="center"/>
              <w:rPr>
                <w:rFonts w:eastAsia="Calibri"/>
                <w:i/>
                <w:color w:val="EE0000"/>
                <w:sz w:val="22"/>
                <w:szCs w:val="22"/>
                <w:lang w:eastAsia="en-US"/>
              </w:rPr>
            </w:pPr>
          </w:p>
        </w:tc>
        <w:tc>
          <w:tcPr>
            <w:tcW w:w="3397" w:type="dxa"/>
          </w:tcPr>
          <w:p w14:paraId="4DCDA09F" w14:textId="77777777" w:rsidR="007A099D" w:rsidRPr="007A099D" w:rsidRDefault="007A099D" w:rsidP="007A099D">
            <w:pPr>
              <w:rPr>
                <w:rFonts w:eastAsia="Calibri"/>
                <w:sz w:val="22"/>
                <w:szCs w:val="22"/>
                <w:lang w:eastAsia="en-US"/>
              </w:rPr>
            </w:pPr>
          </w:p>
        </w:tc>
      </w:tr>
      <w:tr w:rsidR="007A099D" w:rsidRPr="007A099D" w14:paraId="11D3087A" w14:textId="6497DC96" w:rsidTr="009555CD">
        <w:trPr>
          <w:jc w:val="center"/>
        </w:trPr>
        <w:tc>
          <w:tcPr>
            <w:tcW w:w="692" w:type="dxa"/>
          </w:tcPr>
          <w:p w14:paraId="4D718C17"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lastRenderedPageBreak/>
              <w:t>1.15.</w:t>
            </w:r>
          </w:p>
        </w:tc>
        <w:tc>
          <w:tcPr>
            <w:tcW w:w="1410" w:type="dxa"/>
          </w:tcPr>
          <w:p w14:paraId="181823DA"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napToGrid w:val="0"/>
                <w:sz w:val="22"/>
                <w:szCs w:val="22"/>
                <w:lang w:eastAsia="fi-FI"/>
              </w:rPr>
              <w:t>Darbo saugos reikalavimai</w:t>
            </w:r>
          </w:p>
        </w:tc>
        <w:tc>
          <w:tcPr>
            <w:tcW w:w="4130" w:type="dxa"/>
            <w:vAlign w:val="center"/>
          </w:tcPr>
          <w:p w14:paraId="71241F56" w14:textId="77777777" w:rsidR="007A099D" w:rsidRPr="007A099D" w:rsidRDefault="007A099D" w:rsidP="007A099D">
            <w:pPr>
              <w:rPr>
                <w:rFonts w:eastAsia="Calibri"/>
                <w:sz w:val="22"/>
                <w:szCs w:val="22"/>
                <w:lang w:eastAsia="en-US"/>
              </w:rPr>
            </w:pPr>
            <w:r w:rsidRPr="007A099D">
              <w:rPr>
                <w:rFonts w:eastAsia="Calibri"/>
                <w:snapToGrid w:val="0"/>
                <w:sz w:val="22"/>
                <w:szCs w:val="22"/>
                <w:lang w:eastAsia="fi-FI"/>
              </w:rPr>
              <w:t>Turi tenkinti potencialiai sprogstamoje aplinkoje naudojamos įrangos reikalavimus</w:t>
            </w:r>
          </w:p>
        </w:tc>
        <w:tc>
          <w:tcPr>
            <w:tcW w:w="3397" w:type="dxa"/>
          </w:tcPr>
          <w:p w14:paraId="30F644C1" w14:textId="77777777" w:rsidR="007A099D" w:rsidRPr="007A099D" w:rsidRDefault="007A099D" w:rsidP="007A099D">
            <w:pPr>
              <w:rPr>
                <w:rFonts w:eastAsia="Calibri"/>
                <w:snapToGrid w:val="0"/>
                <w:sz w:val="22"/>
                <w:szCs w:val="22"/>
                <w:lang w:eastAsia="fi-FI"/>
              </w:rPr>
            </w:pPr>
          </w:p>
        </w:tc>
      </w:tr>
      <w:tr w:rsidR="007A099D" w:rsidRPr="007A099D" w14:paraId="016A5C60" w14:textId="72B866EB" w:rsidTr="009555CD">
        <w:trPr>
          <w:jc w:val="center"/>
        </w:trPr>
        <w:tc>
          <w:tcPr>
            <w:tcW w:w="692" w:type="dxa"/>
          </w:tcPr>
          <w:p w14:paraId="67F8E8E4"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1.16.</w:t>
            </w:r>
          </w:p>
        </w:tc>
        <w:tc>
          <w:tcPr>
            <w:tcW w:w="1410" w:type="dxa"/>
          </w:tcPr>
          <w:p w14:paraId="530B51FC"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napToGrid w:val="0"/>
                <w:sz w:val="22"/>
                <w:szCs w:val="22"/>
                <w:lang w:eastAsia="fi-FI"/>
              </w:rPr>
              <w:t>Apšvietimas</w:t>
            </w:r>
          </w:p>
        </w:tc>
        <w:tc>
          <w:tcPr>
            <w:tcW w:w="4130" w:type="dxa"/>
            <w:vAlign w:val="center"/>
          </w:tcPr>
          <w:p w14:paraId="7455249C" w14:textId="77777777" w:rsidR="007A099D" w:rsidRPr="007A099D" w:rsidRDefault="007A099D" w:rsidP="007A099D">
            <w:pPr>
              <w:rPr>
                <w:rFonts w:eastAsia="Calibri"/>
                <w:sz w:val="22"/>
                <w:szCs w:val="22"/>
                <w:lang w:eastAsia="en-US"/>
              </w:rPr>
            </w:pPr>
            <w:r w:rsidRPr="007A099D">
              <w:rPr>
                <w:rFonts w:eastAsia="Calibri"/>
                <w:snapToGrid w:val="0"/>
                <w:sz w:val="22"/>
                <w:szCs w:val="22"/>
                <w:lang w:eastAsia="fi-FI"/>
              </w:rPr>
              <w:t>ne mažiau 2x36 W apšvietimas, patalpose liuminescenciniais šviestuvais, prie lauko durų – lauko šviestuvas LED lempa.</w:t>
            </w:r>
          </w:p>
        </w:tc>
        <w:tc>
          <w:tcPr>
            <w:tcW w:w="3397" w:type="dxa"/>
          </w:tcPr>
          <w:p w14:paraId="2751382A" w14:textId="77777777" w:rsidR="007A099D" w:rsidRPr="007A099D" w:rsidRDefault="007A099D" w:rsidP="007A099D">
            <w:pPr>
              <w:rPr>
                <w:rFonts w:eastAsia="Calibri"/>
                <w:snapToGrid w:val="0"/>
                <w:sz w:val="22"/>
                <w:szCs w:val="22"/>
                <w:lang w:eastAsia="fi-FI"/>
              </w:rPr>
            </w:pPr>
          </w:p>
        </w:tc>
      </w:tr>
      <w:tr w:rsidR="007A099D" w:rsidRPr="007A099D" w14:paraId="18747B3F" w14:textId="71E46139" w:rsidTr="009555CD">
        <w:trPr>
          <w:jc w:val="center"/>
        </w:trPr>
        <w:tc>
          <w:tcPr>
            <w:tcW w:w="692" w:type="dxa"/>
          </w:tcPr>
          <w:p w14:paraId="68669156"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1.17.</w:t>
            </w:r>
          </w:p>
        </w:tc>
        <w:tc>
          <w:tcPr>
            <w:tcW w:w="1410" w:type="dxa"/>
          </w:tcPr>
          <w:p w14:paraId="41E26E81"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napToGrid w:val="0"/>
                <w:sz w:val="22"/>
                <w:szCs w:val="22"/>
                <w:lang w:eastAsia="fi-FI"/>
              </w:rPr>
              <w:t>Ventiliacija</w:t>
            </w:r>
          </w:p>
        </w:tc>
        <w:tc>
          <w:tcPr>
            <w:tcW w:w="4130" w:type="dxa"/>
          </w:tcPr>
          <w:p w14:paraId="26B61D23" w14:textId="77777777" w:rsidR="007A099D" w:rsidRPr="007A099D" w:rsidRDefault="007A099D" w:rsidP="007A099D">
            <w:pPr>
              <w:spacing w:before="120" w:after="120"/>
              <w:rPr>
                <w:rFonts w:eastAsia="Calibri"/>
                <w:snapToGrid w:val="0"/>
                <w:sz w:val="22"/>
                <w:szCs w:val="22"/>
                <w:lang w:eastAsia="fi-FI"/>
              </w:rPr>
            </w:pPr>
            <w:r w:rsidRPr="007A099D">
              <w:rPr>
                <w:rFonts w:eastAsia="Calibri"/>
                <w:sz w:val="22"/>
                <w:szCs w:val="22"/>
                <w:lang w:eastAsia="en-US"/>
              </w:rPr>
              <w:t>Ištraukiamoji vėdinimo sistema su plastmasiniu ventiliatoriumi.</w:t>
            </w:r>
          </w:p>
          <w:p w14:paraId="33888C20" w14:textId="77777777" w:rsidR="007A099D" w:rsidRPr="007A099D" w:rsidRDefault="007A099D" w:rsidP="007A099D">
            <w:pPr>
              <w:rPr>
                <w:rFonts w:eastAsia="Calibri"/>
                <w:sz w:val="22"/>
                <w:szCs w:val="22"/>
                <w:lang w:eastAsia="en-US"/>
              </w:rPr>
            </w:pPr>
            <w:r w:rsidRPr="007A099D">
              <w:rPr>
                <w:rFonts w:eastAsia="Calibri"/>
                <w:snapToGrid w:val="0"/>
                <w:sz w:val="22"/>
                <w:szCs w:val="22"/>
                <w:lang w:eastAsia="fi-FI"/>
              </w:rPr>
              <w:t xml:space="preserve">Grotelės (8 vnt.) įrengiamos dviejuose aukščiuose: apatinės </w:t>
            </w:r>
            <w:smartTag w:uri="urn:schemas-microsoft-com:office:smarttags" w:element="metricconverter">
              <w:smartTagPr>
                <w:attr w:name="ProductID" w:val="0,2 m"/>
              </w:smartTagPr>
              <w:r w:rsidRPr="007A099D">
                <w:rPr>
                  <w:rFonts w:eastAsia="Calibri"/>
                  <w:snapToGrid w:val="0"/>
                  <w:sz w:val="22"/>
                  <w:szCs w:val="22"/>
                  <w:lang w:eastAsia="fi-FI"/>
                </w:rPr>
                <w:t>0,2 m</w:t>
              </w:r>
            </w:smartTag>
            <w:r w:rsidRPr="007A099D">
              <w:rPr>
                <w:rFonts w:eastAsia="Calibri"/>
                <w:snapToGrid w:val="0"/>
                <w:sz w:val="22"/>
                <w:szCs w:val="22"/>
                <w:lang w:eastAsia="fi-FI"/>
              </w:rPr>
              <w:t xml:space="preserve"> nuo konteinerio grindų, viršutinės prie pat konteinerio lubų</w:t>
            </w:r>
          </w:p>
        </w:tc>
        <w:tc>
          <w:tcPr>
            <w:tcW w:w="3397" w:type="dxa"/>
          </w:tcPr>
          <w:p w14:paraId="6172A9DD" w14:textId="77777777" w:rsidR="007A099D" w:rsidRPr="007A099D" w:rsidRDefault="007A099D" w:rsidP="007A099D">
            <w:pPr>
              <w:spacing w:before="120" w:after="120"/>
              <w:rPr>
                <w:rFonts w:eastAsia="Calibri"/>
                <w:sz w:val="22"/>
                <w:szCs w:val="22"/>
                <w:lang w:eastAsia="en-US"/>
              </w:rPr>
            </w:pPr>
          </w:p>
        </w:tc>
      </w:tr>
      <w:tr w:rsidR="007A099D" w:rsidRPr="007A099D" w14:paraId="63C30E39" w14:textId="06EB5B54" w:rsidTr="009555CD">
        <w:trPr>
          <w:jc w:val="center"/>
        </w:trPr>
        <w:tc>
          <w:tcPr>
            <w:tcW w:w="692" w:type="dxa"/>
          </w:tcPr>
          <w:p w14:paraId="47A8EEA3"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1.18.</w:t>
            </w:r>
          </w:p>
        </w:tc>
        <w:tc>
          <w:tcPr>
            <w:tcW w:w="1410" w:type="dxa"/>
          </w:tcPr>
          <w:p w14:paraId="36D7B962"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napToGrid w:val="0"/>
                <w:sz w:val="22"/>
                <w:szCs w:val="22"/>
                <w:lang w:eastAsia="fi-FI"/>
              </w:rPr>
              <w:t>Apšildymas</w:t>
            </w:r>
          </w:p>
        </w:tc>
        <w:tc>
          <w:tcPr>
            <w:tcW w:w="4130" w:type="dxa"/>
            <w:vAlign w:val="center"/>
          </w:tcPr>
          <w:p w14:paraId="0CEFBA19" w14:textId="77777777" w:rsidR="007A099D" w:rsidRPr="007A099D" w:rsidRDefault="007A099D" w:rsidP="007A099D">
            <w:pPr>
              <w:rPr>
                <w:rFonts w:eastAsia="Calibri"/>
                <w:sz w:val="22"/>
                <w:szCs w:val="22"/>
                <w:lang w:eastAsia="en-US"/>
              </w:rPr>
            </w:pPr>
            <w:r w:rsidRPr="007A099D">
              <w:rPr>
                <w:rFonts w:eastAsia="Calibri"/>
                <w:snapToGrid w:val="0"/>
                <w:sz w:val="22"/>
                <w:szCs w:val="22"/>
                <w:lang w:eastAsia="fi-FI"/>
              </w:rPr>
              <w:t>Palaikyti temperatūrai konteinerio viduje &gt;</w:t>
            </w:r>
            <w:smartTag w:uri="urn:schemas-microsoft-com:office:smarttags" w:element="metricconverter">
              <w:smartTagPr>
                <w:attr w:name="ProductID" w:val="5ﾰC"/>
              </w:smartTagPr>
              <w:r w:rsidRPr="007A099D">
                <w:rPr>
                  <w:rFonts w:eastAsia="Calibri"/>
                  <w:snapToGrid w:val="0"/>
                  <w:sz w:val="22"/>
                  <w:szCs w:val="22"/>
                  <w:lang w:eastAsia="fi-FI"/>
                </w:rPr>
                <w:t>5°C</w:t>
              </w:r>
            </w:smartTag>
            <w:r w:rsidRPr="007A099D">
              <w:rPr>
                <w:rFonts w:eastAsia="Calibri"/>
                <w:snapToGrid w:val="0"/>
                <w:sz w:val="22"/>
                <w:szCs w:val="22"/>
                <w:lang w:eastAsia="fi-FI"/>
              </w:rPr>
              <w:t xml:space="preserve"> (apsaugai nuo užšalimo)</w:t>
            </w:r>
          </w:p>
        </w:tc>
        <w:tc>
          <w:tcPr>
            <w:tcW w:w="3397" w:type="dxa"/>
          </w:tcPr>
          <w:p w14:paraId="0E1B6967" w14:textId="77777777" w:rsidR="007A099D" w:rsidRPr="007A099D" w:rsidRDefault="007A099D" w:rsidP="007A099D">
            <w:pPr>
              <w:rPr>
                <w:rFonts w:eastAsia="Calibri"/>
                <w:snapToGrid w:val="0"/>
                <w:sz w:val="22"/>
                <w:szCs w:val="22"/>
                <w:lang w:eastAsia="fi-FI"/>
              </w:rPr>
            </w:pPr>
          </w:p>
        </w:tc>
      </w:tr>
      <w:tr w:rsidR="007A099D" w:rsidRPr="007A099D" w14:paraId="53F9E852" w14:textId="4CA75D9F" w:rsidTr="009555CD">
        <w:trPr>
          <w:trHeight w:val="679"/>
          <w:jc w:val="center"/>
        </w:trPr>
        <w:tc>
          <w:tcPr>
            <w:tcW w:w="692" w:type="dxa"/>
          </w:tcPr>
          <w:p w14:paraId="4D0582F0"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1.19.</w:t>
            </w:r>
          </w:p>
        </w:tc>
        <w:tc>
          <w:tcPr>
            <w:tcW w:w="1410" w:type="dxa"/>
          </w:tcPr>
          <w:p w14:paraId="677D100B"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napToGrid w:val="0"/>
                <w:sz w:val="22"/>
                <w:szCs w:val="22"/>
                <w:lang w:eastAsia="fi-FI"/>
              </w:rPr>
              <w:t>Ženklinimas</w:t>
            </w:r>
          </w:p>
        </w:tc>
        <w:tc>
          <w:tcPr>
            <w:tcW w:w="4130" w:type="dxa"/>
          </w:tcPr>
          <w:p w14:paraId="43DD748D" w14:textId="77777777" w:rsidR="007A099D" w:rsidRPr="007A099D" w:rsidRDefault="007A099D" w:rsidP="007A099D">
            <w:pPr>
              <w:spacing w:before="120" w:after="120"/>
              <w:rPr>
                <w:rFonts w:eastAsia="Calibri"/>
                <w:snapToGrid w:val="0"/>
                <w:sz w:val="22"/>
                <w:szCs w:val="22"/>
                <w:lang w:eastAsia="fi-FI"/>
              </w:rPr>
            </w:pPr>
            <w:r w:rsidRPr="007A099D">
              <w:rPr>
                <w:rFonts w:eastAsia="Calibri"/>
                <w:snapToGrid w:val="0"/>
                <w:sz w:val="22"/>
                <w:szCs w:val="22"/>
                <w:lang w:eastAsia="fi-FI"/>
              </w:rPr>
              <w:t>Įspėjamieji užrašai lietuvių kalba (iš priekio ir iš galo):</w:t>
            </w:r>
          </w:p>
          <w:p w14:paraId="21CD170C" w14:textId="77777777" w:rsidR="007A099D" w:rsidRPr="007A099D" w:rsidRDefault="007A099D" w:rsidP="007A099D">
            <w:pPr>
              <w:rPr>
                <w:rFonts w:eastAsia="Calibri"/>
                <w:sz w:val="22"/>
                <w:szCs w:val="22"/>
                <w:lang w:eastAsia="en-US"/>
              </w:rPr>
            </w:pPr>
            <w:r w:rsidRPr="007A099D">
              <w:rPr>
                <w:rFonts w:eastAsia="Calibri"/>
                <w:snapToGrid w:val="0"/>
                <w:sz w:val="22"/>
                <w:szCs w:val="22"/>
                <w:lang w:eastAsia="fi-FI"/>
              </w:rPr>
              <w:t>„Pavojingos atliekos“</w:t>
            </w:r>
          </w:p>
        </w:tc>
        <w:tc>
          <w:tcPr>
            <w:tcW w:w="3397" w:type="dxa"/>
          </w:tcPr>
          <w:p w14:paraId="4BBF885C" w14:textId="77777777" w:rsidR="007A099D" w:rsidRPr="007A099D" w:rsidRDefault="007A099D" w:rsidP="007A099D">
            <w:pPr>
              <w:spacing w:before="120" w:after="120"/>
              <w:rPr>
                <w:rFonts w:eastAsia="Calibri"/>
                <w:snapToGrid w:val="0"/>
                <w:sz w:val="22"/>
                <w:szCs w:val="22"/>
                <w:lang w:eastAsia="fi-FI"/>
              </w:rPr>
            </w:pPr>
          </w:p>
        </w:tc>
      </w:tr>
      <w:tr w:rsidR="007A099D" w:rsidRPr="007A099D" w14:paraId="35337FD4" w14:textId="0DDF04F8" w:rsidTr="009555CD">
        <w:trPr>
          <w:jc w:val="center"/>
        </w:trPr>
        <w:tc>
          <w:tcPr>
            <w:tcW w:w="692" w:type="dxa"/>
          </w:tcPr>
          <w:p w14:paraId="35527E23"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1.20.</w:t>
            </w:r>
          </w:p>
        </w:tc>
        <w:tc>
          <w:tcPr>
            <w:tcW w:w="1410" w:type="dxa"/>
          </w:tcPr>
          <w:p w14:paraId="38BDD138" w14:textId="77777777" w:rsidR="007A099D" w:rsidRPr="007A099D" w:rsidRDefault="007A099D" w:rsidP="007A099D">
            <w:pPr>
              <w:tabs>
                <w:tab w:val="left" w:pos="1608"/>
              </w:tabs>
              <w:rPr>
                <w:rFonts w:eastAsia="Calibri"/>
                <w:snapToGrid w:val="0"/>
                <w:sz w:val="22"/>
                <w:szCs w:val="22"/>
                <w:lang w:eastAsia="fi-FI"/>
              </w:rPr>
            </w:pPr>
            <w:r w:rsidRPr="007A099D">
              <w:rPr>
                <w:rFonts w:eastAsia="Calibri"/>
                <w:sz w:val="22"/>
                <w:szCs w:val="22"/>
                <w:lang w:eastAsia="en-US"/>
              </w:rPr>
              <w:t>Garantija</w:t>
            </w:r>
          </w:p>
        </w:tc>
        <w:tc>
          <w:tcPr>
            <w:tcW w:w="4130" w:type="dxa"/>
          </w:tcPr>
          <w:p w14:paraId="65101647" w14:textId="77777777" w:rsidR="007A099D" w:rsidRPr="007A099D" w:rsidRDefault="007A099D" w:rsidP="007A099D">
            <w:pPr>
              <w:spacing w:before="120" w:after="120"/>
              <w:rPr>
                <w:rFonts w:eastAsia="Calibri"/>
                <w:snapToGrid w:val="0"/>
                <w:sz w:val="22"/>
                <w:szCs w:val="22"/>
                <w:lang w:eastAsia="fi-FI"/>
              </w:rPr>
            </w:pPr>
            <w:r w:rsidRPr="007A099D">
              <w:rPr>
                <w:rFonts w:eastAsia="Calibri"/>
                <w:sz w:val="22"/>
                <w:szCs w:val="22"/>
                <w:lang w:eastAsia="en-US"/>
              </w:rPr>
              <w:t>ne trumpiau  kaip 24 mėnesiai.</w:t>
            </w:r>
          </w:p>
        </w:tc>
        <w:tc>
          <w:tcPr>
            <w:tcW w:w="3397" w:type="dxa"/>
          </w:tcPr>
          <w:p w14:paraId="3FCE65E0" w14:textId="77777777" w:rsidR="007A099D" w:rsidRPr="007A099D" w:rsidRDefault="007A099D" w:rsidP="007A099D">
            <w:pPr>
              <w:spacing w:before="120" w:after="120"/>
              <w:rPr>
                <w:rFonts w:eastAsia="Calibri"/>
                <w:sz w:val="22"/>
                <w:szCs w:val="22"/>
                <w:lang w:eastAsia="en-US"/>
              </w:rPr>
            </w:pPr>
          </w:p>
        </w:tc>
      </w:tr>
      <w:tr w:rsidR="007A099D" w:rsidRPr="007A099D" w14:paraId="2E89889F" w14:textId="6C271CA9" w:rsidTr="009555CD">
        <w:trPr>
          <w:jc w:val="center"/>
        </w:trPr>
        <w:tc>
          <w:tcPr>
            <w:tcW w:w="692" w:type="dxa"/>
          </w:tcPr>
          <w:p w14:paraId="13BBC049"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1.21.</w:t>
            </w:r>
          </w:p>
        </w:tc>
        <w:tc>
          <w:tcPr>
            <w:tcW w:w="1410" w:type="dxa"/>
          </w:tcPr>
          <w:p w14:paraId="24CC62F3"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Prekių naudojimas</w:t>
            </w:r>
          </w:p>
        </w:tc>
        <w:tc>
          <w:tcPr>
            <w:tcW w:w="4130" w:type="dxa"/>
          </w:tcPr>
          <w:p w14:paraId="4FFCC11E"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kartu su Prekėmis pristatyti Prekių naudojimo/eksploatavimo, aptarnavimo ir priežiūros instrukciją.</w:t>
            </w:r>
          </w:p>
        </w:tc>
        <w:tc>
          <w:tcPr>
            <w:tcW w:w="3397" w:type="dxa"/>
          </w:tcPr>
          <w:p w14:paraId="33837AE1" w14:textId="77777777" w:rsidR="007A099D" w:rsidRPr="007A099D" w:rsidRDefault="007A099D" w:rsidP="007A099D">
            <w:pPr>
              <w:spacing w:before="120" w:after="120"/>
              <w:rPr>
                <w:rFonts w:eastAsia="Calibri"/>
                <w:sz w:val="22"/>
                <w:szCs w:val="22"/>
                <w:lang w:eastAsia="en-US"/>
              </w:rPr>
            </w:pPr>
          </w:p>
        </w:tc>
      </w:tr>
      <w:tr w:rsidR="007A099D" w:rsidRPr="007A099D" w14:paraId="416359EE" w14:textId="560DCA66" w:rsidTr="009555CD">
        <w:trPr>
          <w:jc w:val="center"/>
        </w:trPr>
        <w:tc>
          <w:tcPr>
            <w:tcW w:w="692" w:type="dxa"/>
          </w:tcPr>
          <w:p w14:paraId="6D4B04BD"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1.22.</w:t>
            </w:r>
          </w:p>
        </w:tc>
        <w:tc>
          <w:tcPr>
            <w:tcW w:w="1410" w:type="dxa"/>
          </w:tcPr>
          <w:p w14:paraId="7201C3B6"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30" w:type="dxa"/>
          </w:tcPr>
          <w:p w14:paraId="48BE2377"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Konteineris yra tvirtas ir funkcionalus. Konteineris ir jo sudedamosios dalys turi būti tinkamos naudoti daug kartų bei būti lengvai pataisomos ar pakeičiamos.</w:t>
            </w:r>
          </w:p>
        </w:tc>
        <w:tc>
          <w:tcPr>
            <w:tcW w:w="3397" w:type="dxa"/>
          </w:tcPr>
          <w:p w14:paraId="6A1AA1E4" w14:textId="77777777" w:rsidR="007A099D" w:rsidRPr="007A099D" w:rsidRDefault="007A099D" w:rsidP="007A099D">
            <w:pPr>
              <w:spacing w:before="120" w:after="120"/>
              <w:rPr>
                <w:rFonts w:eastAsia="Calibri"/>
                <w:sz w:val="22"/>
                <w:szCs w:val="22"/>
                <w:lang w:eastAsia="en-US"/>
              </w:rPr>
            </w:pPr>
          </w:p>
        </w:tc>
      </w:tr>
      <w:tr w:rsidR="007A099D" w:rsidRPr="007A099D" w14:paraId="4A03979E" w14:textId="1AC184D1" w:rsidTr="009555CD">
        <w:trPr>
          <w:jc w:val="center"/>
        </w:trPr>
        <w:tc>
          <w:tcPr>
            <w:tcW w:w="692" w:type="dxa"/>
          </w:tcPr>
          <w:p w14:paraId="1B7DE72A" w14:textId="77777777" w:rsidR="007A099D" w:rsidRPr="007A099D" w:rsidRDefault="007A099D" w:rsidP="007A099D">
            <w:pPr>
              <w:tabs>
                <w:tab w:val="left" w:pos="1608"/>
              </w:tabs>
              <w:ind w:left="22"/>
              <w:rPr>
                <w:rFonts w:eastAsia="Calibri"/>
                <w:sz w:val="22"/>
                <w:szCs w:val="22"/>
                <w:lang w:eastAsia="en-US"/>
              </w:rPr>
            </w:pPr>
            <w:r w:rsidRPr="007A099D">
              <w:rPr>
                <w:rFonts w:eastAsia="Calibri"/>
                <w:sz w:val="22"/>
                <w:szCs w:val="22"/>
                <w:lang w:eastAsia="en-US"/>
              </w:rPr>
              <w:t>1.23.</w:t>
            </w:r>
          </w:p>
        </w:tc>
        <w:tc>
          <w:tcPr>
            <w:tcW w:w="1410" w:type="dxa"/>
          </w:tcPr>
          <w:p w14:paraId="4819F8B8" w14:textId="77777777" w:rsidR="007A099D" w:rsidRPr="007A099D" w:rsidRDefault="007A099D" w:rsidP="007A099D">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130" w:type="dxa"/>
          </w:tcPr>
          <w:p w14:paraId="2767891B" w14:textId="77777777" w:rsidR="007A099D" w:rsidRPr="007A099D" w:rsidRDefault="007A099D" w:rsidP="007A099D">
            <w:pPr>
              <w:spacing w:before="120" w:after="120"/>
              <w:rPr>
                <w:rFonts w:eastAsia="Calibri"/>
                <w:sz w:val="22"/>
                <w:szCs w:val="22"/>
                <w:lang w:eastAsia="en-US"/>
              </w:rPr>
            </w:pPr>
            <w:r w:rsidRPr="007A099D">
              <w:rPr>
                <w:rFonts w:eastAsia="Calibri"/>
                <w:sz w:val="22"/>
                <w:szCs w:val="22"/>
                <w:lang w:eastAsia="en-US"/>
              </w:rPr>
              <w:t>Konteineris, virtęs atliekomis, yra tinkamas perdirbti.</w:t>
            </w:r>
          </w:p>
        </w:tc>
        <w:tc>
          <w:tcPr>
            <w:tcW w:w="3397" w:type="dxa"/>
          </w:tcPr>
          <w:p w14:paraId="0D11095D" w14:textId="77777777" w:rsidR="007A099D" w:rsidRPr="007A099D" w:rsidRDefault="007A099D" w:rsidP="007A099D">
            <w:pPr>
              <w:spacing w:before="120" w:after="120"/>
              <w:rPr>
                <w:rFonts w:eastAsia="Calibri"/>
                <w:sz w:val="22"/>
                <w:szCs w:val="22"/>
                <w:lang w:eastAsia="en-US"/>
              </w:rPr>
            </w:pPr>
          </w:p>
        </w:tc>
      </w:tr>
    </w:tbl>
    <w:p w14:paraId="35454F73" w14:textId="77777777" w:rsidR="007A099D" w:rsidRPr="007A099D" w:rsidRDefault="007A099D" w:rsidP="007A099D">
      <w:pPr>
        <w:pStyle w:val="s4"/>
        <w:spacing w:before="0" w:beforeAutospacing="0" w:after="0" w:afterAutospacing="0"/>
        <w:jc w:val="both"/>
        <w:rPr>
          <w:rStyle w:val="s3"/>
          <w:b/>
          <w:bCs/>
          <w:sz w:val="22"/>
          <w:szCs w:val="22"/>
        </w:rPr>
      </w:pPr>
    </w:p>
    <w:p w14:paraId="1AFCB6AC" w14:textId="77777777" w:rsidR="007A099D" w:rsidRDefault="007A099D" w:rsidP="00F55BE6">
      <w:pPr>
        <w:pStyle w:val="s4"/>
        <w:spacing w:before="0" w:beforeAutospacing="0" w:after="0" w:afterAutospacing="0"/>
        <w:jc w:val="center"/>
        <w:rPr>
          <w:rStyle w:val="s3"/>
          <w:b/>
          <w:bCs/>
        </w:rPr>
      </w:pPr>
    </w:p>
    <w:p w14:paraId="08B616A3" w14:textId="0E685BD1" w:rsidR="00F55BE6" w:rsidRPr="0030572E" w:rsidRDefault="00697400" w:rsidP="00F55BE6">
      <w:pPr>
        <w:pStyle w:val="s4"/>
        <w:spacing w:before="0" w:beforeAutospacing="0" w:after="0" w:afterAutospacing="0"/>
        <w:jc w:val="center"/>
        <w:rPr>
          <w:color w:val="000000" w:themeColor="text1"/>
        </w:rPr>
      </w:pPr>
      <w:r>
        <w:rPr>
          <w:rStyle w:val="s3"/>
          <w:b/>
          <w:bCs/>
          <w:color w:val="000000" w:themeColor="text1"/>
        </w:rPr>
        <w:t>5</w:t>
      </w:r>
      <w:r w:rsidR="00F55BE6" w:rsidRPr="0030572E">
        <w:rPr>
          <w:rStyle w:val="s3"/>
          <w:b/>
          <w:bCs/>
          <w:color w:val="000000" w:themeColor="text1"/>
        </w:rPr>
        <w:t>. KARTU SU PASIŪLYMU PATEIKIAMI DOKUMENTAI/INFORMACIJA</w:t>
      </w:r>
      <w:r w:rsidR="00F55BE6" w:rsidRPr="0030572E">
        <w:rPr>
          <w:rStyle w:val="apple-converted-space"/>
          <w:b/>
          <w:bCs/>
          <w:color w:val="000000" w:themeColor="text1"/>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
        <w:gridCol w:w="3188"/>
        <w:gridCol w:w="4017"/>
        <w:gridCol w:w="1998"/>
      </w:tblGrid>
      <w:tr w:rsidR="0090346E" w:rsidRPr="0030572E"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30572E" w:rsidRDefault="00F55BE6" w:rsidP="00F55BE6">
            <w:pPr>
              <w:pStyle w:val="s4"/>
              <w:spacing w:before="0" w:beforeAutospacing="0" w:after="0" w:afterAutospacing="0"/>
              <w:jc w:val="center"/>
              <w:rPr>
                <w:color w:val="000000" w:themeColor="text1"/>
              </w:rPr>
            </w:pPr>
            <w:bookmarkStart w:id="154" w:name="_Hlk91155590"/>
            <w:bookmarkEnd w:id="154"/>
            <w:r w:rsidRPr="0030572E">
              <w:rPr>
                <w:rStyle w:val="s7"/>
                <w:color w:val="000000" w:themeColor="text1"/>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Kartu su pasiūlymu pateikiami dokumentai/informacija (</w:t>
            </w:r>
            <w:r w:rsidRPr="0030572E">
              <w:rPr>
                <w:rStyle w:val="s17"/>
                <w:i/>
                <w:iCs/>
                <w:color w:val="000000" w:themeColor="text1"/>
              </w:rPr>
              <w:t>pateikto dokumento pavadinimas)</w:t>
            </w: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 dokumentas/informacija yra konfidenciali</w:t>
            </w:r>
            <w:r w:rsidRPr="0030572E">
              <w:rPr>
                <w:rStyle w:val="apple-converted-space"/>
                <w:color w:val="000000" w:themeColor="text1"/>
              </w:rPr>
              <w:t> </w:t>
            </w:r>
            <w:r w:rsidRPr="0030572E">
              <w:rPr>
                <w:rStyle w:val="s17"/>
                <w:i/>
                <w:iCs/>
                <w:color w:val="000000" w:themeColor="text1"/>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Argumentai, (pagrindimas) kodėl informacija yra konfidenciali</w:t>
            </w:r>
          </w:p>
        </w:tc>
      </w:tr>
      <w:tr w:rsidR="0090346E" w:rsidRPr="0030572E"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r w:rsidR="0090346E" w:rsidRPr="0030572E"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lastRenderedPageBreak/>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30572E" w:rsidRDefault="00650890" w:rsidP="00650890">
      <w:pPr>
        <w:jc w:val="both"/>
        <w:rPr>
          <w:color w:val="000000" w:themeColor="text1"/>
        </w:rPr>
      </w:pPr>
    </w:p>
    <w:p w14:paraId="79502EA3" w14:textId="34B21BE3" w:rsidR="00650890" w:rsidRPr="0030572E" w:rsidRDefault="00697400" w:rsidP="00B77A41">
      <w:pPr>
        <w:ind w:firstLine="567"/>
        <w:jc w:val="both"/>
        <w:rPr>
          <w:color w:val="000000" w:themeColor="text1"/>
        </w:rPr>
      </w:pPr>
      <w:r>
        <w:rPr>
          <w:color w:val="000000" w:themeColor="text1"/>
        </w:rPr>
        <w:t>6</w:t>
      </w:r>
      <w:r w:rsidR="00B77A41" w:rsidRPr="0030572E">
        <w:rPr>
          <w:color w:val="000000" w:themeColor="text1"/>
        </w:rPr>
        <w:t xml:space="preserve">. </w:t>
      </w:r>
      <w:r w:rsidR="00650890" w:rsidRPr="0030572E">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141A28BD" w14:textId="720A6451" w:rsidR="00650890" w:rsidRPr="0030572E" w:rsidRDefault="00697400" w:rsidP="00B77A41">
      <w:pPr>
        <w:ind w:firstLine="567"/>
        <w:jc w:val="both"/>
        <w:rPr>
          <w:color w:val="000000" w:themeColor="text1"/>
        </w:rPr>
      </w:pPr>
      <w:r>
        <w:rPr>
          <w:color w:val="000000" w:themeColor="text1"/>
        </w:rPr>
        <w:t>7</w:t>
      </w:r>
      <w:r w:rsidR="00B77A41" w:rsidRPr="0030572E">
        <w:rPr>
          <w:color w:val="000000" w:themeColor="text1"/>
        </w:rPr>
        <w:t xml:space="preserve">. </w:t>
      </w:r>
      <w:r w:rsidR="00650890" w:rsidRPr="0030572E">
        <w:rPr>
          <w:color w:val="000000" w:themeColor="text1"/>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5"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5C416AD1" w14:textId="77777777" w:rsidR="00820CA7"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p>
    <w:p w14:paraId="5DE1D413" w14:textId="77777777" w:rsidR="00820CA7" w:rsidRDefault="00820CA7" w:rsidP="00650890">
      <w:pPr>
        <w:jc w:val="both"/>
        <w:rPr>
          <w:i/>
          <w:color w:val="000000" w:themeColor="text1"/>
          <w:sz w:val="22"/>
          <w:szCs w:val="22"/>
        </w:rPr>
      </w:pPr>
    </w:p>
    <w:p w14:paraId="61D714C7" w14:textId="77777777" w:rsidR="00820CA7" w:rsidRDefault="00820CA7" w:rsidP="00650890">
      <w:pPr>
        <w:jc w:val="both"/>
        <w:rPr>
          <w:i/>
          <w:color w:val="000000" w:themeColor="text1"/>
          <w:sz w:val="22"/>
          <w:szCs w:val="22"/>
        </w:rPr>
      </w:pPr>
    </w:p>
    <w:p w14:paraId="15FFA1A9" w14:textId="3B91C248" w:rsidR="00650890" w:rsidRPr="00B77A41" w:rsidRDefault="00650890" w:rsidP="00650890">
      <w:pPr>
        <w:jc w:val="both"/>
        <w:rPr>
          <w:i/>
          <w:color w:val="000000" w:themeColor="text1"/>
          <w:sz w:val="22"/>
          <w:szCs w:val="22"/>
        </w:rPr>
      </w:pPr>
      <w:r w:rsidRPr="00B77A41">
        <w:rPr>
          <w:i/>
          <w:color w:val="000000" w:themeColor="text1"/>
          <w:sz w:val="22"/>
          <w:szCs w:val="22"/>
        </w:rPr>
        <w:tab/>
      </w:r>
      <w:bookmarkEnd w:id="155"/>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Default="00E961B9">
      <w:pPr>
        <w:rPr>
          <w:b/>
        </w:rPr>
      </w:pPr>
      <w:r w:rsidRPr="00B77A41">
        <w:rPr>
          <w:b/>
        </w:rPr>
        <w:br w:type="page"/>
      </w:r>
    </w:p>
    <w:p w14:paraId="2D9599A2" w14:textId="77777777" w:rsidR="00820CA7" w:rsidRPr="00B77A41" w:rsidRDefault="00820CA7">
      <w:pPr>
        <w:rPr>
          <w:rFonts w:eastAsiaTheme="minorEastAsia"/>
          <w:color w:val="C00000"/>
        </w:rPr>
      </w:pPr>
    </w:p>
    <w:p w14:paraId="40AFAEF7" w14:textId="6808D788" w:rsidR="00923FC2" w:rsidRPr="00B77A41" w:rsidRDefault="00923FC2" w:rsidP="00F82650">
      <w:pPr>
        <w:pStyle w:val="Antrat1"/>
        <w:jc w:val="right"/>
        <w:rPr>
          <w:rFonts w:eastAsia="Calibri"/>
          <w:color w:val="000000" w:themeColor="text1"/>
          <w:sz w:val="24"/>
          <w:szCs w:val="24"/>
        </w:rPr>
      </w:pPr>
      <w:bookmarkStart w:id="156" w:name="_Ref39484039"/>
      <w:bookmarkStart w:id="157" w:name="_Ref40278562"/>
      <w:bookmarkStart w:id="158" w:name="_Toc126333945"/>
      <w:bookmarkStart w:id="159" w:name="_Toc208492911"/>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6"/>
      <w:bookmarkEnd w:id="157"/>
      <w:bookmarkEnd w:id="158"/>
      <w:bookmarkEnd w:id="159"/>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1F023F">
        <w:rPr>
          <w:b/>
          <w:bCs/>
          <w:color w:val="000000" w:themeColor="text1"/>
        </w:rPr>
        <w:t>PASIŪLYMŲ VERTINIMO KRITERIJAI ir Sąlygos</w:t>
      </w:r>
    </w:p>
    <w:p w14:paraId="5E596B4F" w14:textId="5592E46E" w:rsidR="00AE1518" w:rsidRDefault="00AE1518" w:rsidP="00923FC2">
      <w:pPr>
        <w:jc w:val="center"/>
      </w:pPr>
    </w:p>
    <w:p w14:paraId="4F9CFF5D" w14:textId="77777777" w:rsidR="00AE1518" w:rsidRDefault="00AE1518" w:rsidP="00AE1518">
      <w:pPr>
        <w:jc w:val="both"/>
      </w:pPr>
    </w:p>
    <w:p w14:paraId="035268F5" w14:textId="77777777" w:rsidR="00AE1518" w:rsidRPr="001F023F" w:rsidRDefault="00AE1518" w:rsidP="001F023F">
      <w:pPr>
        <w:pStyle w:val="Sraopastraipa"/>
        <w:numPr>
          <w:ilvl w:val="0"/>
          <w:numId w:val="15"/>
        </w:numPr>
        <w:ind w:firstLine="426"/>
        <w:jc w:val="both"/>
      </w:pPr>
      <w:r w:rsidRPr="001F023F">
        <w:t xml:space="preserve">Perkančioji </w:t>
      </w:r>
      <w:bookmarkStart w:id="160" w:name="_Hlk148700554"/>
      <w:r w:rsidRPr="001F023F">
        <w:t>organizacija ekonomiškai naudingiausią pasiūlymą išrenka pagal kainą.</w:t>
      </w:r>
    </w:p>
    <w:p w14:paraId="0B9130FC" w14:textId="77777777" w:rsidR="00AE1518" w:rsidRPr="001F023F" w:rsidRDefault="00AE1518" w:rsidP="001F023F">
      <w:pPr>
        <w:pStyle w:val="Sraopastraipa"/>
        <w:numPr>
          <w:ilvl w:val="0"/>
          <w:numId w:val="15"/>
        </w:numPr>
        <w:ind w:firstLine="426"/>
        <w:jc w:val="both"/>
      </w:pPr>
      <w:r w:rsidRPr="001F023F">
        <w:t>Ekonomiškai naudingiausiu pasiūlymu laikomas mažiausios kainos pasiūlymas.</w:t>
      </w:r>
      <w:bookmarkEnd w:id="160"/>
    </w:p>
    <w:p w14:paraId="0A25960B" w14:textId="77777777" w:rsidR="00AE1518" w:rsidRDefault="00AE1518" w:rsidP="00923FC2">
      <w:pPr>
        <w:jc w:val="center"/>
      </w:pPr>
    </w:p>
    <w:p w14:paraId="2FEC043A" w14:textId="77777777" w:rsidR="00AE1518" w:rsidRDefault="00AE1518" w:rsidP="00923FC2">
      <w:pPr>
        <w:jc w:val="center"/>
      </w:pPr>
    </w:p>
    <w:p w14:paraId="7F57A719" w14:textId="77777777" w:rsidR="00AE1518" w:rsidRDefault="00AE1518" w:rsidP="00923FC2">
      <w:pPr>
        <w:jc w:val="center"/>
      </w:pPr>
    </w:p>
    <w:p w14:paraId="11BB5384" w14:textId="0C6AFC24" w:rsidR="00923FC2" w:rsidRPr="00B77A41" w:rsidRDefault="00923FC2" w:rsidP="00923FC2">
      <w:pPr>
        <w:jc w:val="center"/>
        <w:rPr>
          <w:b/>
          <w:bCs/>
          <w:smallCaps/>
        </w:rPr>
      </w:pPr>
      <w:r w:rsidRPr="00B77A41">
        <w:t>__________</w:t>
      </w:r>
      <w:r w:rsidRPr="00B77A41">
        <w:rPr>
          <w:b/>
          <w:bCs/>
          <w:smallCaps/>
        </w:rPr>
        <w:br w:type="page"/>
      </w:r>
    </w:p>
    <w:p w14:paraId="5A7F9E88" w14:textId="655FCD45" w:rsidR="00923FC2" w:rsidRPr="00B77A41" w:rsidRDefault="00923FC2" w:rsidP="00F82650">
      <w:pPr>
        <w:pStyle w:val="Antrat1"/>
        <w:jc w:val="right"/>
        <w:rPr>
          <w:color w:val="000000" w:themeColor="text1"/>
          <w:sz w:val="24"/>
          <w:szCs w:val="24"/>
        </w:rPr>
      </w:pPr>
      <w:bookmarkStart w:id="161" w:name="_Toc126333946"/>
      <w:bookmarkStart w:id="162" w:name="_Toc208492919"/>
      <w:bookmarkStart w:id="163" w:name="_Ref39586171"/>
      <w:bookmarkStart w:id="164" w:name="_Ref39673580"/>
      <w:bookmarkStart w:id="165"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61"/>
      <w:bookmarkEnd w:id="162"/>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6"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7"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6"/>
      <w:bookmarkEnd w:id="167"/>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8" w:name="_Toc126333948"/>
      <w:bookmarkStart w:id="169"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3"/>
      <w:bookmarkEnd w:id="164"/>
      <w:bookmarkEnd w:id="165"/>
      <w:bookmarkEnd w:id="168"/>
      <w:bookmarkEnd w:id="169"/>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70" w:name="_Ref39673589"/>
      <w:bookmarkStart w:id="171" w:name="_Toc126333949"/>
      <w:bookmarkStart w:id="172"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70"/>
      <w:bookmarkEnd w:id="171"/>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72"/>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22"/>
      <w:footerReference w:type="even" r:id="rId23"/>
      <w:footerReference w:type="default" r:id="rId24"/>
      <w:headerReference w:type="first" r:id="rId25"/>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B87B" w14:textId="77777777" w:rsidR="009E2201" w:rsidRDefault="009E2201" w:rsidP="00C61A50">
      <w:r>
        <w:separator/>
      </w:r>
    </w:p>
  </w:endnote>
  <w:endnote w:type="continuationSeparator" w:id="0">
    <w:p w14:paraId="5F3A270E" w14:textId="77777777" w:rsidR="009E2201" w:rsidRDefault="009E2201"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CB7F" w14:textId="77777777" w:rsidR="009E2201" w:rsidRDefault="009E2201" w:rsidP="00C61A50">
      <w:r>
        <w:separator/>
      </w:r>
    </w:p>
  </w:footnote>
  <w:footnote w:type="continuationSeparator" w:id="0">
    <w:p w14:paraId="5E5FE09E" w14:textId="77777777" w:rsidR="009E2201" w:rsidRDefault="009E2201"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F33561"/>
    <w:multiLevelType w:val="hybridMultilevel"/>
    <w:tmpl w:val="D56E5B20"/>
    <w:lvl w:ilvl="0" w:tplc="EC02A7C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3"/>
  </w:num>
  <w:num w:numId="2" w16cid:durableId="1407723238">
    <w:abstractNumId w:val="6"/>
  </w:num>
  <w:num w:numId="3" w16cid:durableId="722872044">
    <w:abstractNumId w:val="7"/>
  </w:num>
  <w:num w:numId="4" w16cid:durableId="318316310">
    <w:abstractNumId w:val="8"/>
  </w:num>
  <w:num w:numId="5" w16cid:durableId="968321159">
    <w:abstractNumId w:val="24"/>
  </w:num>
  <w:num w:numId="6" w16cid:durableId="1567757954">
    <w:abstractNumId w:val="3"/>
  </w:num>
  <w:num w:numId="7" w16cid:durableId="290526943">
    <w:abstractNumId w:val="26"/>
  </w:num>
  <w:num w:numId="8" w16cid:durableId="263272119">
    <w:abstractNumId w:val="16"/>
  </w:num>
  <w:num w:numId="9" w16cid:durableId="949052643">
    <w:abstractNumId w:val="22"/>
  </w:num>
  <w:num w:numId="10" w16cid:durableId="1990867059">
    <w:abstractNumId w:val="17"/>
  </w:num>
  <w:num w:numId="11" w16cid:durableId="46878317">
    <w:abstractNumId w:val="21"/>
  </w:num>
  <w:num w:numId="12" w16cid:durableId="608202208">
    <w:abstractNumId w:val="1"/>
  </w:num>
  <w:num w:numId="13" w16cid:durableId="2113166485">
    <w:abstractNumId w:val="11"/>
  </w:num>
  <w:num w:numId="14" w16cid:durableId="1029065449">
    <w:abstractNumId w:val="25"/>
  </w:num>
  <w:num w:numId="15" w16cid:durableId="308638494">
    <w:abstractNumId w:val="5"/>
  </w:num>
  <w:num w:numId="16" w16cid:durableId="1699967022">
    <w:abstractNumId w:val="27"/>
  </w:num>
  <w:num w:numId="17" w16cid:durableId="830024834">
    <w:abstractNumId w:val="18"/>
  </w:num>
  <w:num w:numId="18" w16cid:durableId="352541395">
    <w:abstractNumId w:val="19"/>
  </w:num>
  <w:num w:numId="19" w16cid:durableId="528765526">
    <w:abstractNumId w:val="2"/>
  </w:num>
  <w:num w:numId="20" w16cid:durableId="271086905">
    <w:abstractNumId w:val="12"/>
  </w:num>
  <w:num w:numId="21" w16cid:durableId="1233080208">
    <w:abstractNumId w:val="14"/>
  </w:num>
  <w:num w:numId="22" w16cid:durableId="2105684055">
    <w:abstractNumId w:val="20"/>
  </w:num>
  <w:num w:numId="23" w16cid:durableId="1036389893">
    <w:abstractNumId w:val="13"/>
  </w:num>
  <w:num w:numId="24" w16cid:durableId="1109349324">
    <w:abstractNumId w:val="9"/>
  </w:num>
  <w:num w:numId="25" w16cid:durableId="1055202042">
    <w:abstractNumId w:val="4"/>
  </w:num>
  <w:num w:numId="26" w16cid:durableId="1528175175">
    <w:abstractNumId w:val="10"/>
  </w:num>
  <w:num w:numId="27" w16cid:durableId="1649625869">
    <w:abstractNumId w:val="0"/>
  </w:num>
  <w:num w:numId="28" w16cid:durableId="7796421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91A0E"/>
    <w:rsid w:val="000935BA"/>
    <w:rsid w:val="000A4089"/>
    <w:rsid w:val="000A4FE5"/>
    <w:rsid w:val="000A71C0"/>
    <w:rsid w:val="000B0A59"/>
    <w:rsid w:val="000B1596"/>
    <w:rsid w:val="000B60AF"/>
    <w:rsid w:val="000C203B"/>
    <w:rsid w:val="000C3C06"/>
    <w:rsid w:val="000C4CDA"/>
    <w:rsid w:val="000C4D8D"/>
    <w:rsid w:val="000C605A"/>
    <w:rsid w:val="000D0C90"/>
    <w:rsid w:val="000D59F0"/>
    <w:rsid w:val="000D646B"/>
    <w:rsid w:val="000E055E"/>
    <w:rsid w:val="000E24CF"/>
    <w:rsid w:val="00100025"/>
    <w:rsid w:val="001011C1"/>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3FD8"/>
    <w:rsid w:val="0015476E"/>
    <w:rsid w:val="0015491A"/>
    <w:rsid w:val="001573D0"/>
    <w:rsid w:val="00157F00"/>
    <w:rsid w:val="00163B8B"/>
    <w:rsid w:val="00165101"/>
    <w:rsid w:val="00170139"/>
    <w:rsid w:val="00172B51"/>
    <w:rsid w:val="00173425"/>
    <w:rsid w:val="00173735"/>
    <w:rsid w:val="00180394"/>
    <w:rsid w:val="0018229D"/>
    <w:rsid w:val="001838AD"/>
    <w:rsid w:val="001875C0"/>
    <w:rsid w:val="00191983"/>
    <w:rsid w:val="001A0420"/>
    <w:rsid w:val="001A3B6A"/>
    <w:rsid w:val="001A62D0"/>
    <w:rsid w:val="001C3598"/>
    <w:rsid w:val="001C387B"/>
    <w:rsid w:val="001D249F"/>
    <w:rsid w:val="001D58BA"/>
    <w:rsid w:val="001E1EBC"/>
    <w:rsid w:val="001E2335"/>
    <w:rsid w:val="001E3B53"/>
    <w:rsid w:val="001F023F"/>
    <w:rsid w:val="001F1A5A"/>
    <w:rsid w:val="001F6574"/>
    <w:rsid w:val="00203FE3"/>
    <w:rsid w:val="00206885"/>
    <w:rsid w:val="002136E0"/>
    <w:rsid w:val="002174B3"/>
    <w:rsid w:val="00222895"/>
    <w:rsid w:val="00224863"/>
    <w:rsid w:val="002248FC"/>
    <w:rsid w:val="002261BB"/>
    <w:rsid w:val="00235DDA"/>
    <w:rsid w:val="00240EC4"/>
    <w:rsid w:val="00252457"/>
    <w:rsid w:val="0025570F"/>
    <w:rsid w:val="00257E7F"/>
    <w:rsid w:val="00261C3A"/>
    <w:rsid w:val="00270CC8"/>
    <w:rsid w:val="00277B68"/>
    <w:rsid w:val="0028586E"/>
    <w:rsid w:val="00294096"/>
    <w:rsid w:val="002A5147"/>
    <w:rsid w:val="002B1FFC"/>
    <w:rsid w:val="002B3F87"/>
    <w:rsid w:val="002B7E3D"/>
    <w:rsid w:val="002C052B"/>
    <w:rsid w:val="002C191C"/>
    <w:rsid w:val="002C47C2"/>
    <w:rsid w:val="002C5820"/>
    <w:rsid w:val="002D5D26"/>
    <w:rsid w:val="002D67EB"/>
    <w:rsid w:val="002D7EC0"/>
    <w:rsid w:val="002F73A7"/>
    <w:rsid w:val="0030572E"/>
    <w:rsid w:val="00311B98"/>
    <w:rsid w:val="0031655E"/>
    <w:rsid w:val="00320CAD"/>
    <w:rsid w:val="00320F45"/>
    <w:rsid w:val="003227DB"/>
    <w:rsid w:val="00327D41"/>
    <w:rsid w:val="00332D08"/>
    <w:rsid w:val="00337075"/>
    <w:rsid w:val="00337D11"/>
    <w:rsid w:val="00342EA8"/>
    <w:rsid w:val="00343E36"/>
    <w:rsid w:val="003455E0"/>
    <w:rsid w:val="00347D9A"/>
    <w:rsid w:val="00351611"/>
    <w:rsid w:val="00351871"/>
    <w:rsid w:val="00351C04"/>
    <w:rsid w:val="0035700D"/>
    <w:rsid w:val="00357908"/>
    <w:rsid w:val="003606E6"/>
    <w:rsid w:val="00360B89"/>
    <w:rsid w:val="00364076"/>
    <w:rsid w:val="0036440D"/>
    <w:rsid w:val="003718B6"/>
    <w:rsid w:val="00374A2B"/>
    <w:rsid w:val="00375D52"/>
    <w:rsid w:val="003762D9"/>
    <w:rsid w:val="00376E38"/>
    <w:rsid w:val="003802A5"/>
    <w:rsid w:val="003858F8"/>
    <w:rsid w:val="00390BC4"/>
    <w:rsid w:val="003970ED"/>
    <w:rsid w:val="003976F0"/>
    <w:rsid w:val="003A7C86"/>
    <w:rsid w:val="003B0148"/>
    <w:rsid w:val="003B1112"/>
    <w:rsid w:val="003B1389"/>
    <w:rsid w:val="003B289F"/>
    <w:rsid w:val="003B3968"/>
    <w:rsid w:val="003B684B"/>
    <w:rsid w:val="003C60DA"/>
    <w:rsid w:val="003D12A7"/>
    <w:rsid w:val="003D15D6"/>
    <w:rsid w:val="003D2CE2"/>
    <w:rsid w:val="003D421F"/>
    <w:rsid w:val="003D778C"/>
    <w:rsid w:val="003F0507"/>
    <w:rsid w:val="003F1373"/>
    <w:rsid w:val="003F7E15"/>
    <w:rsid w:val="004014F0"/>
    <w:rsid w:val="00401879"/>
    <w:rsid w:val="00406294"/>
    <w:rsid w:val="00406694"/>
    <w:rsid w:val="00407A1C"/>
    <w:rsid w:val="00410D4D"/>
    <w:rsid w:val="00411EDB"/>
    <w:rsid w:val="00415D8B"/>
    <w:rsid w:val="0042597C"/>
    <w:rsid w:val="00427A05"/>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975E3"/>
    <w:rsid w:val="004A4767"/>
    <w:rsid w:val="004B1D14"/>
    <w:rsid w:val="004B611E"/>
    <w:rsid w:val="004C0A85"/>
    <w:rsid w:val="004C0CB4"/>
    <w:rsid w:val="004C677A"/>
    <w:rsid w:val="004C6C98"/>
    <w:rsid w:val="004C7211"/>
    <w:rsid w:val="004C7994"/>
    <w:rsid w:val="004E65F1"/>
    <w:rsid w:val="004E77C2"/>
    <w:rsid w:val="004E7CE1"/>
    <w:rsid w:val="004F1A91"/>
    <w:rsid w:val="004F3472"/>
    <w:rsid w:val="004F59F5"/>
    <w:rsid w:val="004F5F10"/>
    <w:rsid w:val="004F7B46"/>
    <w:rsid w:val="00501292"/>
    <w:rsid w:val="005155F1"/>
    <w:rsid w:val="00520A74"/>
    <w:rsid w:val="00523519"/>
    <w:rsid w:val="005249D0"/>
    <w:rsid w:val="00525FFE"/>
    <w:rsid w:val="00526270"/>
    <w:rsid w:val="00527964"/>
    <w:rsid w:val="00542ECE"/>
    <w:rsid w:val="00543806"/>
    <w:rsid w:val="00543B8D"/>
    <w:rsid w:val="00545E41"/>
    <w:rsid w:val="00552F03"/>
    <w:rsid w:val="00552F83"/>
    <w:rsid w:val="00556863"/>
    <w:rsid w:val="00564245"/>
    <w:rsid w:val="00570879"/>
    <w:rsid w:val="00572BAC"/>
    <w:rsid w:val="00573FF0"/>
    <w:rsid w:val="005742C6"/>
    <w:rsid w:val="00574BC2"/>
    <w:rsid w:val="00577B53"/>
    <w:rsid w:val="00582ABB"/>
    <w:rsid w:val="00587AE4"/>
    <w:rsid w:val="005936C2"/>
    <w:rsid w:val="00596049"/>
    <w:rsid w:val="005A21BB"/>
    <w:rsid w:val="005A41A3"/>
    <w:rsid w:val="005A4D94"/>
    <w:rsid w:val="005A5B60"/>
    <w:rsid w:val="005B4A96"/>
    <w:rsid w:val="005C0757"/>
    <w:rsid w:val="005C2583"/>
    <w:rsid w:val="005C399D"/>
    <w:rsid w:val="005D1867"/>
    <w:rsid w:val="005D35D0"/>
    <w:rsid w:val="005D66ED"/>
    <w:rsid w:val="005D6B49"/>
    <w:rsid w:val="005E1B26"/>
    <w:rsid w:val="005F2E6D"/>
    <w:rsid w:val="005F4291"/>
    <w:rsid w:val="005F46C0"/>
    <w:rsid w:val="006045AE"/>
    <w:rsid w:val="006215DD"/>
    <w:rsid w:val="00630436"/>
    <w:rsid w:val="00630D68"/>
    <w:rsid w:val="00630D86"/>
    <w:rsid w:val="00633E85"/>
    <w:rsid w:val="006359B1"/>
    <w:rsid w:val="00637B45"/>
    <w:rsid w:val="00637CC9"/>
    <w:rsid w:val="006416B3"/>
    <w:rsid w:val="00646E8D"/>
    <w:rsid w:val="0064783E"/>
    <w:rsid w:val="00650890"/>
    <w:rsid w:val="0065644C"/>
    <w:rsid w:val="00671621"/>
    <w:rsid w:val="0067192F"/>
    <w:rsid w:val="006755A0"/>
    <w:rsid w:val="0068263E"/>
    <w:rsid w:val="00683639"/>
    <w:rsid w:val="006957B4"/>
    <w:rsid w:val="00697136"/>
    <w:rsid w:val="00697400"/>
    <w:rsid w:val="0069748F"/>
    <w:rsid w:val="006A2285"/>
    <w:rsid w:val="006A2EF0"/>
    <w:rsid w:val="006B5E8F"/>
    <w:rsid w:val="006C04A5"/>
    <w:rsid w:val="006C1211"/>
    <w:rsid w:val="006C4233"/>
    <w:rsid w:val="006D03F4"/>
    <w:rsid w:val="006D0E48"/>
    <w:rsid w:val="006D36B6"/>
    <w:rsid w:val="006D48C8"/>
    <w:rsid w:val="006E0059"/>
    <w:rsid w:val="006E2346"/>
    <w:rsid w:val="006E5366"/>
    <w:rsid w:val="006E792D"/>
    <w:rsid w:val="006F0FA9"/>
    <w:rsid w:val="006F4159"/>
    <w:rsid w:val="006F4FC9"/>
    <w:rsid w:val="006F5E89"/>
    <w:rsid w:val="006F6993"/>
    <w:rsid w:val="006F6AA4"/>
    <w:rsid w:val="006F7537"/>
    <w:rsid w:val="007050E8"/>
    <w:rsid w:val="007054C0"/>
    <w:rsid w:val="007079BD"/>
    <w:rsid w:val="0071065A"/>
    <w:rsid w:val="0071645F"/>
    <w:rsid w:val="0072216F"/>
    <w:rsid w:val="007245C8"/>
    <w:rsid w:val="0073280D"/>
    <w:rsid w:val="007343E3"/>
    <w:rsid w:val="0073570F"/>
    <w:rsid w:val="00760B90"/>
    <w:rsid w:val="00762DAB"/>
    <w:rsid w:val="00766901"/>
    <w:rsid w:val="0076799C"/>
    <w:rsid w:val="00775295"/>
    <w:rsid w:val="00783111"/>
    <w:rsid w:val="00786D0C"/>
    <w:rsid w:val="0078789D"/>
    <w:rsid w:val="007A099D"/>
    <w:rsid w:val="007A0E0B"/>
    <w:rsid w:val="007A4045"/>
    <w:rsid w:val="007A4E0D"/>
    <w:rsid w:val="007A7805"/>
    <w:rsid w:val="007B0219"/>
    <w:rsid w:val="007B0A62"/>
    <w:rsid w:val="007B3680"/>
    <w:rsid w:val="007B3CA7"/>
    <w:rsid w:val="007B7984"/>
    <w:rsid w:val="007C6CEA"/>
    <w:rsid w:val="007D4447"/>
    <w:rsid w:val="007D4695"/>
    <w:rsid w:val="007D49AE"/>
    <w:rsid w:val="007E1B00"/>
    <w:rsid w:val="007E2FEB"/>
    <w:rsid w:val="007F1DD5"/>
    <w:rsid w:val="007F2200"/>
    <w:rsid w:val="007F7B85"/>
    <w:rsid w:val="008047E0"/>
    <w:rsid w:val="00805693"/>
    <w:rsid w:val="00811CC0"/>
    <w:rsid w:val="0082030D"/>
    <w:rsid w:val="00820CA7"/>
    <w:rsid w:val="00822BBD"/>
    <w:rsid w:val="008310AF"/>
    <w:rsid w:val="00847669"/>
    <w:rsid w:val="008477B5"/>
    <w:rsid w:val="00864CB4"/>
    <w:rsid w:val="008733CC"/>
    <w:rsid w:val="00875E05"/>
    <w:rsid w:val="00881253"/>
    <w:rsid w:val="00885E22"/>
    <w:rsid w:val="008900C1"/>
    <w:rsid w:val="0089138D"/>
    <w:rsid w:val="008A4C73"/>
    <w:rsid w:val="008B12EC"/>
    <w:rsid w:val="008B6309"/>
    <w:rsid w:val="008B6D3A"/>
    <w:rsid w:val="008B7D53"/>
    <w:rsid w:val="008C2BB8"/>
    <w:rsid w:val="008C7E5B"/>
    <w:rsid w:val="008D083A"/>
    <w:rsid w:val="008D2A27"/>
    <w:rsid w:val="008D437B"/>
    <w:rsid w:val="008D4569"/>
    <w:rsid w:val="008D54B0"/>
    <w:rsid w:val="008D6FBF"/>
    <w:rsid w:val="008E3F5C"/>
    <w:rsid w:val="008E4C0B"/>
    <w:rsid w:val="008E55B9"/>
    <w:rsid w:val="008F2447"/>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41E32"/>
    <w:rsid w:val="009424FE"/>
    <w:rsid w:val="00950E71"/>
    <w:rsid w:val="00952C06"/>
    <w:rsid w:val="009555CD"/>
    <w:rsid w:val="00972EBA"/>
    <w:rsid w:val="00975ED0"/>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D6A6F"/>
    <w:rsid w:val="009E2201"/>
    <w:rsid w:val="009E6599"/>
    <w:rsid w:val="009E72F3"/>
    <w:rsid w:val="009F2D3F"/>
    <w:rsid w:val="00A0052E"/>
    <w:rsid w:val="00A009AA"/>
    <w:rsid w:val="00A012FA"/>
    <w:rsid w:val="00A02F2B"/>
    <w:rsid w:val="00A037BF"/>
    <w:rsid w:val="00A046DB"/>
    <w:rsid w:val="00A10C39"/>
    <w:rsid w:val="00A10D88"/>
    <w:rsid w:val="00A13BA1"/>
    <w:rsid w:val="00A1416A"/>
    <w:rsid w:val="00A15933"/>
    <w:rsid w:val="00A21616"/>
    <w:rsid w:val="00A24172"/>
    <w:rsid w:val="00A272A0"/>
    <w:rsid w:val="00A27F39"/>
    <w:rsid w:val="00A410D2"/>
    <w:rsid w:val="00A51559"/>
    <w:rsid w:val="00A530ED"/>
    <w:rsid w:val="00A54DF1"/>
    <w:rsid w:val="00A55441"/>
    <w:rsid w:val="00A572AC"/>
    <w:rsid w:val="00A62F67"/>
    <w:rsid w:val="00A650DC"/>
    <w:rsid w:val="00A6712E"/>
    <w:rsid w:val="00A703F0"/>
    <w:rsid w:val="00A71778"/>
    <w:rsid w:val="00A76A48"/>
    <w:rsid w:val="00A772F4"/>
    <w:rsid w:val="00A83A0A"/>
    <w:rsid w:val="00A9762F"/>
    <w:rsid w:val="00A97A78"/>
    <w:rsid w:val="00AA0A42"/>
    <w:rsid w:val="00AA0D58"/>
    <w:rsid w:val="00AA399B"/>
    <w:rsid w:val="00AB1539"/>
    <w:rsid w:val="00AB2F22"/>
    <w:rsid w:val="00AB474D"/>
    <w:rsid w:val="00AB68A2"/>
    <w:rsid w:val="00AB6CD7"/>
    <w:rsid w:val="00AB7CA0"/>
    <w:rsid w:val="00AB7CF7"/>
    <w:rsid w:val="00AC4ECD"/>
    <w:rsid w:val="00AD5495"/>
    <w:rsid w:val="00AD6957"/>
    <w:rsid w:val="00AE0FB3"/>
    <w:rsid w:val="00AE1518"/>
    <w:rsid w:val="00AE3979"/>
    <w:rsid w:val="00AF3FBF"/>
    <w:rsid w:val="00AF63C1"/>
    <w:rsid w:val="00AF7277"/>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60115"/>
    <w:rsid w:val="00B61517"/>
    <w:rsid w:val="00B64A52"/>
    <w:rsid w:val="00B669D2"/>
    <w:rsid w:val="00B677AA"/>
    <w:rsid w:val="00B77A41"/>
    <w:rsid w:val="00B81CF6"/>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42AA1"/>
    <w:rsid w:val="00C4561C"/>
    <w:rsid w:val="00C557B9"/>
    <w:rsid w:val="00C57CD9"/>
    <w:rsid w:val="00C61A50"/>
    <w:rsid w:val="00C6518E"/>
    <w:rsid w:val="00C659C7"/>
    <w:rsid w:val="00C67E73"/>
    <w:rsid w:val="00C706FA"/>
    <w:rsid w:val="00C738D9"/>
    <w:rsid w:val="00C77002"/>
    <w:rsid w:val="00C84D1B"/>
    <w:rsid w:val="00C85E77"/>
    <w:rsid w:val="00C85F1D"/>
    <w:rsid w:val="00C92D33"/>
    <w:rsid w:val="00C958E0"/>
    <w:rsid w:val="00CA2A2D"/>
    <w:rsid w:val="00CA504C"/>
    <w:rsid w:val="00CA6CD8"/>
    <w:rsid w:val="00CB59D7"/>
    <w:rsid w:val="00CB69FB"/>
    <w:rsid w:val="00CB70FE"/>
    <w:rsid w:val="00CB7105"/>
    <w:rsid w:val="00CC4A17"/>
    <w:rsid w:val="00CC6199"/>
    <w:rsid w:val="00CD2BBA"/>
    <w:rsid w:val="00CD3932"/>
    <w:rsid w:val="00CD5BC2"/>
    <w:rsid w:val="00CE084F"/>
    <w:rsid w:val="00CF0EA2"/>
    <w:rsid w:val="00CF3012"/>
    <w:rsid w:val="00CF4E7B"/>
    <w:rsid w:val="00CF646D"/>
    <w:rsid w:val="00D01711"/>
    <w:rsid w:val="00D02E8E"/>
    <w:rsid w:val="00D0383D"/>
    <w:rsid w:val="00D05E45"/>
    <w:rsid w:val="00D06B1B"/>
    <w:rsid w:val="00D07401"/>
    <w:rsid w:val="00D07FF8"/>
    <w:rsid w:val="00D130DF"/>
    <w:rsid w:val="00D163E1"/>
    <w:rsid w:val="00D33E13"/>
    <w:rsid w:val="00D40B1C"/>
    <w:rsid w:val="00D413DA"/>
    <w:rsid w:val="00D425EE"/>
    <w:rsid w:val="00D5255B"/>
    <w:rsid w:val="00D55E79"/>
    <w:rsid w:val="00D57885"/>
    <w:rsid w:val="00D622E9"/>
    <w:rsid w:val="00D66956"/>
    <w:rsid w:val="00D72A68"/>
    <w:rsid w:val="00D7529E"/>
    <w:rsid w:val="00D7622F"/>
    <w:rsid w:val="00D765F9"/>
    <w:rsid w:val="00D80169"/>
    <w:rsid w:val="00D90B90"/>
    <w:rsid w:val="00D943D7"/>
    <w:rsid w:val="00D962DD"/>
    <w:rsid w:val="00DA0C77"/>
    <w:rsid w:val="00DA0C95"/>
    <w:rsid w:val="00DA1F3B"/>
    <w:rsid w:val="00DB46CF"/>
    <w:rsid w:val="00DB62AB"/>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7C6B"/>
    <w:rsid w:val="00E10895"/>
    <w:rsid w:val="00E133CE"/>
    <w:rsid w:val="00E202FD"/>
    <w:rsid w:val="00E233AA"/>
    <w:rsid w:val="00E30A0C"/>
    <w:rsid w:val="00E320D2"/>
    <w:rsid w:val="00E41420"/>
    <w:rsid w:val="00E512AC"/>
    <w:rsid w:val="00E52DC8"/>
    <w:rsid w:val="00E60227"/>
    <w:rsid w:val="00E6051E"/>
    <w:rsid w:val="00E60D08"/>
    <w:rsid w:val="00E67DB4"/>
    <w:rsid w:val="00E715F9"/>
    <w:rsid w:val="00E80274"/>
    <w:rsid w:val="00E80770"/>
    <w:rsid w:val="00E812C2"/>
    <w:rsid w:val="00E81B3E"/>
    <w:rsid w:val="00E8319A"/>
    <w:rsid w:val="00E8537D"/>
    <w:rsid w:val="00E93AC6"/>
    <w:rsid w:val="00E961B9"/>
    <w:rsid w:val="00EB378E"/>
    <w:rsid w:val="00EB4230"/>
    <w:rsid w:val="00EB6BFC"/>
    <w:rsid w:val="00ED2084"/>
    <w:rsid w:val="00ED406D"/>
    <w:rsid w:val="00ED5861"/>
    <w:rsid w:val="00EE5821"/>
    <w:rsid w:val="00EE6BA4"/>
    <w:rsid w:val="00EF6CFE"/>
    <w:rsid w:val="00F00E50"/>
    <w:rsid w:val="00F021DD"/>
    <w:rsid w:val="00F05143"/>
    <w:rsid w:val="00F05B3C"/>
    <w:rsid w:val="00F07C07"/>
    <w:rsid w:val="00F172C9"/>
    <w:rsid w:val="00F24A08"/>
    <w:rsid w:val="00F27F26"/>
    <w:rsid w:val="00F27F3E"/>
    <w:rsid w:val="00F32B41"/>
    <w:rsid w:val="00F342E8"/>
    <w:rsid w:val="00F34873"/>
    <w:rsid w:val="00F3587F"/>
    <w:rsid w:val="00F3658E"/>
    <w:rsid w:val="00F42E0F"/>
    <w:rsid w:val="00F46A18"/>
    <w:rsid w:val="00F506DC"/>
    <w:rsid w:val="00F54457"/>
    <w:rsid w:val="00F544D3"/>
    <w:rsid w:val="00F55BE6"/>
    <w:rsid w:val="00F5607A"/>
    <w:rsid w:val="00F61957"/>
    <w:rsid w:val="00F81E4B"/>
    <w:rsid w:val="00F82650"/>
    <w:rsid w:val="00F830E8"/>
    <w:rsid w:val="00F96041"/>
    <w:rsid w:val="00FA1ECE"/>
    <w:rsid w:val="00FB4630"/>
    <w:rsid w:val="00FB59CA"/>
    <w:rsid w:val="00FC0060"/>
    <w:rsid w:val="00FC4FDB"/>
    <w:rsid w:val="00FC72E7"/>
    <w:rsid w:val="00FD15BD"/>
    <w:rsid w:val="00FD1EA8"/>
    <w:rsid w:val="00FD2725"/>
    <w:rsid w:val="00FD4AC4"/>
    <w:rsid w:val="00FE0518"/>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 w:type="table" w:customStyle="1" w:styleId="Lentelstinklelis1">
    <w:name w:val="Lentelės tinklelis1"/>
    <w:basedOn w:val="prastojilentel"/>
    <w:next w:val="Lentelstinklelis"/>
    <w:uiPriority w:val="39"/>
    <w:rsid w:val="007245C8"/>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52</Pages>
  <Words>75164</Words>
  <Characters>42844</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Eglė Žukauskienė</cp:lastModifiedBy>
  <cp:revision>33</cp:revision>
  <cp:lastPrinted>2024-09-04T07:42:00Z</cp:lastPrinted>
  <dcterms:created xsi:type="dcterms:W3CDTF">2025-09-11T10:57:00Z</dcterms:created>
  <dcterms:modified xsi:type="dcterms:W3CDTF">2026-03-13T08:27:00Z</dcterms:modified>
</cp:coreProperties>
</file>