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72" w:rsidRDefault="00A33672" w:rsidP="00A33672">
      <w:pPr>
        <w:ind w:right="-178"/>
        <w:jc w:val="right"/>
        <w:rPr>
          <w:sz w:val="22"/>
          <w:szCs w:val="22"/>
        </w:rPr>
      </w:pPr>
      <w:r>
        <w:rPr>
          <w:sz w:val="22"/>
          <w:szCs w:val="22"/>
        </w:rPr>
        <w:t>Pirkimo sąlygų</w:t>
      </w:r>
      <w:r>
        <w:rPr>
          <w:sz w:val="22"/>
          <w:szCs w:val="22"/>
          <w:lang w:val="en-US"/>
        </w:rPr>
        <w:t xml:space="preserve"> 11</w:t>
      </w:r>
      <w:r>
        <w:rPr>
          <w:sz w:val="22"/>
          <w:szCs w:val="22"/>
        </w:rPr>
        <w:t xml:space="preserve"> priedas </w:t>
      </w:r>
      <w:bookmarkStart w:id="0" w:name="_Hlk195003019"/>
      <w:r>
        <w:rPr>
          <w:sz w:val="22"/>
          <w:szCs w:val="22"/>
        </w:rPr>
        <w:t>„Statinio statybos vadovo patirtis“</w:t>
      </w:r>
      <w:bookmarkStart w:id="1" w:name="_Hlk194682275"/>
      <w:bookmarkStart w:id="2" w:name="_Hlk194681848"/>
    </w:p>
    <w:bookmarkEnd w:id="0"/>
    <w:p w:rsidR="00A33672" w:rsidRDefault="00A33672" w:rsidP="00A33672">
      <w:pPr>
        <w:pStyle w:val="ATekstas"/>
        <w:rPr>
          <w:lang w:val="en-US"/>
        </w:rPr>
      </w:pPr>
    </w:p>
    <w:p w:rsidR="00A33672" w:rsidRPr="00A33672" w:rsidRDefault="00A33672" w:rsidP="00A33672">
      <w:pPr>
        <w:pStyle w:val="ATekstas"/>
        <w:spacing w:line="240" w:lineRule="auto"/>
        <w:jc w:val="center"/>
        <w:rPr>
          <w:b/>
          <w:caps/>
          <w:kern w:val="1"/>
          <w:lang w:eastAsia="zh-CN"/>
        </w:rPr>
      </w:pPr>
      <w:r w:rsidRPr="00A33672">
        <w:rPr>
          <w:b/>
          <w:caps/>
          <w:kern w:val="1"/>
          <w:lang w:eastAsia="zh-CN"/>
        </w:rPr>
        <w:t>STATINIO STATYBOS VADOVO PATIRTIS</w:t>
      </w:r>
    </w:p>
    <w:p w:rsidR="00A33672" w:rsidRPr="00A33672" w:rsidRDefault="00A33672" w:rsidP="00A33672">
      <w:pPr>
        <w:tabs>
          <w:tab w:val="left" w:pos="2977"/>
        </w:tabs>
        <w:spacing w:after="120" w:line="20" w:lineRule="atLeast"/>
        <w:jc w:val="center"/>
        <w:rPr>
          <w:b/>
          <w:bCs/>
        </w:rPr>
      </w:pPr>
      <w:r w:rsidRPr="00A33672">
        <w:rPr>
          <w:b/>
        </w:rPr>
        <w:t>(</w:t>
      </w:r>
      <w:r w:rsidRPr="00A33672">
        <w:rPr>
          <w:b/>
          <w:bCs/>
        </w:rPr>
        <w:t>Pagal specialiųjų pirkimo sąlygų 7 priedo 4.</w:t>
      </w:r>
      <w:r w:rsidRPr="00A33672">
        <w:rPr>
          <w:b/>
          <w:bCs/>
          <w:lang w:val="en-US"/>
        </w:rPr>
        <w:t>2</w:t>
      </w:r>
      <w:r w:rsidRPr="00A33672">
        <w:rPr>
          <w:b/>
          <w:bCs/>
        </w:rPr>
        <w:t xml:space="preserve"> </w:t>
      </w:r>
      <w:proofErr w:type="spellStart"/>
      <w:r w:rsidRPr="00A33672">
        <w:rPr>
          <w:b/>
          <w:bCs/>
          <w:lang w:val="en-US"/>
        </w:rPr>
        <w:t>papunk</w:t>
      </w:r>
      <w:r w:rsidRPr="00A33672">
        <w:rPr>
          <w:b/>
          <w:bCs/>
        </w:rPr>
        <w:t>čio</w:t>
      </w:r>
      <w:proofErr w:type="spellEnd"/>
      <w:r w:rsidRPr="00A33672">
        <w:rPr>
          <w:b/>
          <w:bCs/>
        </w:rPr>
        <w:t xml:space="preserve"> reikalavimus)</w:t>
      </w:r>
    </w:p>
    <w:p w:rsidR="00A33672" w:rsidRPr="00A33672" w:rsidRDefault="00A33672" w:rsidP="00A33672">
      <w:pPr>
        <w:tabs>
          <w:tab w:val="left" w:pos="2977"/>
        </w:tabs>
        <w:spacing w:after="120" w:line="20" w:lineRule="atLeast"/>
        <w:jc w:val="center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24"/>
        <w:gridCol w:w="5103"/>
      </w:tblGrid>
      <w:tr w:rsidR="00A33672" w:rsidRPr="00A33672" w:rsidTr="00DF15C4">
        <w:tc>
          <w:tcPr>
            <w:tcW w:w="5524" w:type="dxa"/>
            <w:tcBorders>
              <w:bottom w:val="single" w:sz="4" w:space="0" w:color="auto"/>
            </w:tcBorders>
          </w:tcPr>
          <w:p w:rsidR="00A33672" w:rsidRPr="00A33672" w:rsidRDefault="00A33672" w:rsidP="00DF15C4">
            <w:pPr>
              <w:rPr>
                <w:smallCaps/>
              </w:rPr>
            </w:pPr>
          </w:p>
        </w:tc>
        <w:tc>
          <w:tcPr>
            <w:tcW w:w="5103" w:type="dxa"/>
          </w:tcPr>
          <w:p w:rsidR="00A33672" w:rsidRPr="00A33672" w:rsidRDefault="00A33672" w:rsidP="00DF15C4">
            <w:pPr>
              <w:rPr>
                <w:smallCaps/>
              </w:rPr>
            </w:pPr>
            <w:r w:rsidRPr="00A33672">
              <w:rPr>
                <w:smallCaps/>
              </w:rPr>
              <w:t>[</w:t>
            </w:r>
            <w:r w:rsidRPr="00A33672">
              <w:rPr>
                <w:i/>
                <w:iCs/>
              </w:rPr>
              <w:t>tiekėjo pavadinimas</w:t>
            </w:r>
            <w:r w:rsidRPr="00A33672">
              <w:rPr>
                <w:smallCaps/>
              </w:rPr>
              <w:t>]</w:t>
            </w:r>
          </w:p>
        </w:tc>
      </w:tr>
    </w:tbl>
    <w:p w:rsidR="00A33672" w:rsidRPr="00A33672" w:rsidRDefault="00A33672" w:rsidP="00A33672">
      <w:pPr>
        <w:suppressAutoHyphens w:val="0"/>
        <w:autoSpaceDE w:val="0"/>
        <w:adjustRightInd w:val="0"/>
        <w:textAlignment w:val="auto"/>
        <w:rPr>
          <w:lang w:eastAsia="lt-LT"/>
        </w:rPr>
      </w:pPr>
    </w:p>
    <w:p w:rsidR="00A33672" w:rsidRPr="00A33672" w:rsidRDefault="00A33672" w:rsidP="00A33672">
      <w:pPr>
        <w:suppressAutoHyphens w:val="0"/>
        <w:autoSpaceDE w:val="0"/>
        <w:adjustRightInd w:val="0"/>
        <w:jc w:val="both"/>
        <w:textAlignment w:val="auto"/>
        <w:rPr>
          <w:rFonts w:eastAsia="NSimSun"/>
          <w:b/>
          <w:bCs/>
          <w:lang w:eastAsia="lt-LT"/>
        </w:rPr>
      </w:pPr>
      <w:r w:rsidRPr="00A33672">
        <w:rPr>
          <w:rFonts w:eastAsia="NSimSun"/>
          <w:lang w:eastAsia="lt-LT"/>
        </w:rPr>
        <w:t xml:space="preserve">Vertinamas </w:t>
      </w:r>
      <w:r w:rsidRPr="00A33672">
        <w:rPr>
          <w:rFonts w:eastAsia="NSimSun"/>
          <w:b/>
          <w:lang w:eastAsia="lt-LT"/>
        </w:rPr>
        <w:t>1 (vieno)</w:t>
      </w:r>
      <w:r w:rsidRPr="00A33672">
        <w:rPr>
          <w:rFonts w:eastAsia="NSimSun"/>
          <w:lang w:eastAsia="lt-LT"/>
        </w:rPr>
        <w:t xml:space="preserve"> specialiųjų pirkimo sąlygų </w:t>
      </w:r>
      <w:r w:rsidRPr="00A33672">
        <w:rPr>
          <w:rFonts w:eastAsia="NSimSun"/>
          <w:b/>
          <w:bCs/>
          <w:lang w:val="en-US" w:eastAsia="lt-LT"/>
        </w:rPr>
        <w:t xml:space="preserve">10 </w:t>
      </w:r>
      <w:r w:rsidRPr="00A33672">
        <w:rPr>
          <w:rFonts w:eastAsia="NSimSun"/>
          <w:b/>
          <w:bCs/>
          <w:lang w:eastAsia="lt-LT"/>
        </w:rPr>
        <w:t xml:space="preserve"> priede</w:t>
      </w:r>
      <w:r w:rsidRPr="00A33672">
        <w:rPr>
          <w:rFonts w:eastAsia="NSimSun"/>
          <w:lang w:eastAsia="lt-LT"/>
        </w:rPr>
        <w:t xml:space="preserve"> tiekėjo nurodyto statinio statybos vadovo per paskutinius 5 metus iki pasiūlymų pateikimo termino pabaigos įvykdytų naujos st</w:t>
      </w:r>
      <w:r w:rsidR="00F639BA">
        <w:rPr>
          <w:rFonts w:eastAsia="NSimSun"/>
          <w:lang w:eastAsia="lt-LT"/>
        </w:rPr>
        <w:t>atybos ir (arba) rekonstravimo </w:t>
      </w:r>
      <w:bookmarkStart w:id="3" w:name="_GoBack"/>
      <w:bookmarkEnd w:id="3"/>
      <w:r w:rsidRPr="00A33672">
        <w:rPr>
          <w:rFonts w:eastAsia="NSimSun"/>
          <w:lang w:eastAsia="lt-LT"/>
        </w:rPr>
        <w:t xml:space="preserve">ir (arba) kapitalinio remonto darbų sutarčių skaičius, kurių </w:t>
      </w:r>
      <w:r w:rsidRPr="00A33672">
        <w:rPr>
          <w:rFonts w:eastAsia="NSimSun"/>
          <w:b/>
          <w:bCs/>
          <w:lang w:eastAsia="lt-LT"/>
        </w:rPr>
        <w:t xml:space="preserve">kiekvienos - atskirai </w:t>
      </w:r>
      <w:r w:rsidRPr="00A33672">
        <w:rPr>
          <w:rFonts w:eastAsia="NSimSun"/>
          <w:lang w:eastAsia="lt-LT"/>
        </w:rPr>
        <w:t>vertė turi būti</w:t>
      </w:r>
      <w:r w:rsidRPr="00A33672">
        <w:rPr>
          <w:rFonts w:eastAsia="NSimSun"/>
          <w:b/>
          <w:bCs/>
          <w:lang w:eastAsia="lt-LT"/>
        </w:rPr>
        <w:t xml:space="preserve"> ne mažesnė kaip </w:t>
      </w:r>
      <w:r w:rsidR="00D00081">
        <w:rPr>
          <w:rFonts w:eastAsia="NSimSun"/>
          <w:b/>
          <w:bCs/>
          <w:lang w:val="en-US" w:eastAsia="lt-LT"/>
        </w:rPr>
        <w:t>4</w:t>
      </w:r>
      <w:r w:rsidRPr="00A33672">
        <w:rPr>
          <w:rFonts w:eastAsia="NSimSun"/>
          <w:b/>
          <w:bCs/>
          <w:lang w:val="en-US" w:eastAsia="lt-LT"/>
        </w:rPr>
        <w:t>00 000,00</w:t>
      </w:r>
      <w:r w:rsidRPr="00A33672">
        <w:rPr>
          <w:rFonts w:eastAsia="NSimSun"/>
          <w:b/>
          <w:bCs/>
          <w:lang w:eastAsia="lt-LT"/>
        </w:rPr>
        <w:t xml:space="preserve"> </w:t>
      </w:r>
      <w:proofErr w:type="spellStart"/>
      <w:r w:rsidRPr="00A33672">
        <w:rPr>
          <w:rFonts w:eastAsia="NSimSun"/>
          <w:b/>
          <w:bCs/>
          <w:lang w:eastAsia="lt-LT"/>
        </w:rPr>
        <w:t>Eur</w:t>
      </w:r>
      <w:proofErr w:type="spellEnd"/>
      <w:r w:rsidRPr="00A33672">
        <w:rPr>
          <w:rFonts w:eastAsia="NSimSun"/>
          <w:b/>
          <w:bCs/>
          <w:lang w:eastAsia="lt-LT"/>
        </w:rPr>
        <w:t xml:space="preserve"> be PVM.</w:t>
      </w:r>
    </w:p>
    <w:tbl>
      <w:tblPr>
        <w:tblW w:w="14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"/>
        <w:gridCol w:w="1771"/>
        <w:gridCol w:w="1964"/>
        <w:gridCol w:w="2126"/>
        <w:gridCol w:w="1559"/>
        <w:gridCol w:w="1843"/>
        <w:gridCol w:w="2850"/>
        <w:gridCol w:w="1985"/>
      </w:tblGrid>
      <w:tr w:rsidR="00A33672" w:rsidRPr="00A33672" w:rsidTr="00A33672">
        <w:trPr>
          <w:trHeight w:val="1607"/>
        </w:trPr>
        <w:tc>
          <w:tcPr>
            <w:tcW w:w="513" w:type="dxa"/>
          </w:tcPr>
          <w:bookmarkEnd w:id="1"/>
          <w:p w:rsidR="00A33672" w:rsidRPr="00A33672" w:rsidRDefault="00A33672" w:rsidP="00DF15C4">
            <w:pPr>
              <w:autoSpaceDN/>
              <w:jc w:val="center"/>
              <w:rPr>
                <w:b/>
                <w:kern w:val="1"/>
                <w:lang w:eastAsia="zh-CN"/>
              </w:rPr>
            </w:pPr>
            <w:r w:rsidRPr="00A33672">
              <w:rPr>
                <w:b/>
                <w:kern w:val="1"/>
                <w:lang w:eastAsia="zh-CN"/>
              </w:rPr>
              <w:t>Eil. Nr.</w:t>
            </w:r>
          </w:p>
        </w:tc>
        <w:tc>
          <w:tcPr>
            <w:tcW w:w="1771" w:type="dxa"/>
          </w:tcPr>
          <w:p w:rsidR="00A33672" w:rsidRPr="00A33672" w:rsidRDefault="00A33672" w:rsidP="00DF15C4">
            <w:pPr>
              <w:autoSpaceDN/>
              <w:jc w:val="center"/>
              <w:rPr>
                <w:b/>
                <w:kern w:val="1"/>
                <w:lang w:eastAsia="zh-CN"/>
              </w:rPr>
            </w:pPr>
            <w:r w:rsidRPr="00A33672">
              <w:rPr>
                <w:b/>
                <w:kern w:val="1"/>
                <w:lang w:eastAsia="zh-CN"/>
              </w:rPr>
              <w:t>Siūlomo statinio statybos vadovo vardas, pavardė</w:t>
            </w:r>
          </w:p>
        </w:tc>
        <w:tc>
          <w:tcPr>
            <w:tcW w:w="1964" w:type="dxa"/>
          </w:tcPr>
          <w:p w:rsidR="00A33672" w:rsidRPr="00A33672" w:rsidRDefault="00A33672" w:rsidP="00DF15C4">
            <w:pPr>
              <w:autoSpaceDN/>
              <w:jc w:val="center"/>
              <w:rPr>
                <w:b/>
                <w:kern w:val="1"/>
                <w:lang w:eastAsia="zh-CN"/>
              </w:rPr>
            </w:pPr>
            <w:r w:rsidRPr="00A33672">
              <w:rPr>
                <w:b/>
              </w:rPr>
              <w:t xml:space="preserve">Sutarties pavadinimas, numeris, data (metai, mėn., diena), </w:t>
            </w:r>
          </w:p>
        </w:tc>
        <w:tc>
          <w:tcPr>
            <w:tcW w:w="2126" w:type="dxa"/>
          </w:tcPr>
          <w:p w:rsidR="00A33672" w:rsidRPr="00A33672" w:rsidRDefault="00A33672" w:rsidP="00DF15C4">
            <w:pPr>
              <w:autoSpaceDN/>
              <w:jc w:val="center"/>
              <w:rPr>
                <w:b/>
                <w:kern w:val="1"/>
                <w:lang w:eastAsia="zh-CN"/>
              </w:rPr>
            </w:pPr>
            <w:r w:rsidRPr="00A33672">
              <w:rPr>
                <w:b/>
                <w:kern w:val="1"/>
                <w:lang w:eastAsia="zh-CN"/>
              </w:rPr>
              <w:t>Darbų pavadinimas (apibūdinimas)</w:t>
            </w:r>
          </w:p>
        </w:tc>
        <w:tc>
          <w:tcPr>
            <w:tcW w:w="1559" w:type="dxa"/>
          </w:tcPr>
          <w:p w:rsidR="00A33672" w:rsidRPr="00A33672" w:rsidRDefault="00A33672" w:rsidP="00DF15C4">
            <w:pPr>
              <w:autoSpaceDN/>
              <w:jc w:val="center"/>
              <w:rPr>
                <w:b/>
                <w:kern w:val="1"/>
                <w:lang w:eastAsia="zh-CN"/>
              </w:rPr>
            </w:pPr>
            <w:r w:rsidRPr="00A33672">
              <w:rPr>
                <w:b/>
                <w:kern w:val="1"/>
                <w:lang w:eastAsia="zh-CN"/>
              </w:rPr>
              <w:t>Darbų atlikimo data</w:t>
            </w:r>
          </w:p>
          <w:p w:rsidR="00A33672" w:rsidRPr="00A33672" w:rsidRDefault="00A33672" w:rsidP="00DF15C4">
            <w:pPr>
              <w:autoSpaceDN/>
              <w:jc w:val="center"/>
              <w:rPr>
                <w:kern w:val="1"/>
                <w:lang w:eastAsia="zh-CN"/>
              </w:rPr>
            </w:pPr>
            <w:r w:rsidRPr="00A33672">
              <w:rPr>
                <w:kern w:val="1"/>
                <w:lang w:eastAsia="zh-CN"/>
              </w:rPr>
              <w:t>(vykdymo pradžia ir pabaiga, nurodant metus, mėnesį, dieną)</w:t>
            </w:r>
          </w:p>
        </w:tc>
        <w:tc>
          <w:tcPr>
            <w:tcW w:w="1843" w:type="dxa"/>
          </w:tcPr>
          <w:p w:rsidR="00A33672" w:rsidRPr="00A33672" w:rsidRDefault="00A33672" w:rsidP="00DF15C4">
            <w:pPr>
              <w:autoSpaceDN/>
              <w:jc w:val="center"/>
              <w:rPr>
                <w:b/>
                <w:kern w:val="1"/>
                <w:lang w:eastAsia="zh-CN"/>
              </w:rPr>
            </w:pPr>
            <w:r w:rsidRPr="00A33672">
              <w:rPr>
                <w:b/>
                <w:kern w:val="1"/>
                <w:lang w:eastAsia="zh-CN"/>
              </w:rPr>
              <w:t>Darbų vertė per 5 stulpelyje nurodytą (-</w:t>
            </w:r>
            <w:proofErr w:type="spellStart"/>
            <w:r w:rsidRPr="00A33672">
              <w:rPr>
                <w:b/>
                <w:kern w:val="1"/>
                <w:lang w:eastAsia="zh-CN"/>
              </w:rPr>
              <w:t>us</w:t>
            </w:r>
            <w:proofErr w:type="spellEnd"/>
            <w:r w:rsidRPr="00A33672">
              <w:rPr>
                <w:b/>
                <w:kern w:val="1"/>
                <w:lang w:eastAsia="zh-CN"/>
              </w:rPr>
              <w:t>) laikotarpį (-</w:t>
            </w:r>
            <w:proofErr w:type="spellStart"/>
            <w:r w:rsidRPr="00A33672">
              <w:rPr>
                <w:b/>
                <w:kern w:val="1"/>
                <w:lang w:eastAsia="zh-CN"/>
              </w:rPr>
              <w:t>ius</w:t>
            </w:r>
            <w:proofErr w:type="spellEnd"/>
            <w:r w:rsidRPr="00A33672">
              <w:rPr>
                <w:b/>
                <w:kern w:val="1"/>
                <w:lang w:eastAsia="zh-CN"/>
              </w:rPr>
              <w:t>),</w:t>
            </w:r>
          </w:p>
          <w:p w:rsidR="00A33672" w:rsidRPr="00A33672" w:rsidRDefault="00A33672" w:rsidP="00DF15C4">
            <w:pPr>
              <w:autoSpaceDN/>
              <w:jc w:val="center"/>
              <w:rPr>
                <w:b/>
                <w:kern w:val="1"/>
                <w:lang w:eastAsia="zh-CN"/>
              </w:rPr>
            </w:pPr>
            <w:proofErr w:type="spellStart"/>
            <w:r w:rsidRPr="00A33672">
              <w:rPr>
                <w:b/>
                <w:kern w:val="1"/>
                <w:lang w:eastAsia="zh-CN"/>
              </w:rPr>
              <w:t>Eur</w:t>
            </w:r>
            <w:proofErr w:type="spellEnd"/>
            <w:r w:rsidRPr="00A33672">
              <w:rPr>
                <w:b/>
                <w:kern w:val="1"/>
                <w:lang w:eastAsia="zh-CN"/>
              </w:rPr>
              <w:t xml:space="preserve"> be PVM</w:t>
            </w:r>
          </w:p>
        </w:tc>
        <w:tc>
          <w:tcPr>
            <w:tcW w:w="2850" w:type="dxa"/>
          </w:tcPr>
          <w:p w:rsidR="00A33672" w:rsidRPr="00A33672" w:rsidRDefault="00A33672" w:rsidP="00DF15C4">
            <w:pPr>
              <w:autoSpaceDN/>
              <w:jc w:val="center"/>
              <w:rPr>
                <w:b/>
                <w:kern w:val="1"/>
                <w:lang w:eastAsia="zh-CN"/>
              </w:rPr>
            </w:pPr>
            <w:r w:rsidRPr="00A33672">
              <w:rPr>
                <w:b/>
              </w:rPr>
              <w:t xml:space="preserve">Statinio statybos vadovo </w:t>
            </w:r>
            <w:r w:rsidRPr="00A33672">
              <w:rPr>
                <w:b/>
                <w:w w:val="105"/>
              </w:rPr>
              <w:t>paskyrimo į atitinkamas pareigas įsakymai ar kiti lygiaverčiai dokumentai, įrodantys, kad siūlomas specialistas tikrai ėjo nurodytas pareigas pagal sąraše nurodytus objektus</w:t>
            </w:r>
          </w:p>
        </w:tc>
        <w:tc>
          <w:tcPr>
            <w:tcW w:w="1985" w:type="dxa"/>
          </w:tcPr>
          <w:p w:rsidR="00A33672" w:rsidRPr="00A33672" w:rsidRDefault="00A33672" w:rsidP="00DF15C4">
            <w:pPr>
              <w:autoSpaceDN/>
              <w:jc w:val="center"/>
              <w:rPr>
                <w:b/>
                <w:kern w:val="1"/>
                <w:lang w:eastAsia="zh-CN"/>
              </w:rPr>
            </w:pPr>
            <w:r w:rsidRPr="00A33672">
              <w:rPr>
                <w:b/>
                <w:kern w:val="1"/>
                <w:lang w:eastAsia="zh-CN"/>
              </w:rPr>
              <w:t>Užsakovo pavadinimas, užsakovo atstovo pavardė, pareigos, tel. numeris, el. paštas</w:t>
            </w:r>
          </w:p>
        </w:tc>
      </w:tr>
      <w:tr w:rsidR="00A33672" w:rsidRPr="00A33672" w:rsidTr="00A33672">
        <w:trPr>
          <w:trHeight w:val="260"/>
        </w:trPr>
        <w:tc>
          <w:tcPr>
            <w:tcW w:w="513" w:type="dxa"/>
          </w:tcPr>
          <w:p w:rsidR="00A33672" w:rsidRPr="00A33672" w:rsidRDefault="00A33672" w:rsidP="00DF15C4">
            <w:pPr>
              <w:autoSpaceDN/>
              <w:jc w:val="center"/>
              <w:rPr>
                <w:i/>
                <w:kern w:val="1"/>
                <w:sz w:val="22"/>
                <w:szCs w:val="22"/>
                <w:lang w:eastAsia="zh-CN"/>
              </w:rPr>
            </w:pPr>
            <w:r w:rsidRPr="00A33672">
              <w:rPr>
                <w:i/>
                <w:kern w:val="1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771" w:type="dxa"/>
          </w:tcPr>
          <w:p w:rsidR="00A33672" w:rsidRPr="00A33672" w:rsidRDefault="00A33672" w:rsidP="00DF15C4">
            <w:pPr>
              <w:autoSpaceDN/>
              <w:jc w:val="center"/>
              <w:rPr>
                <w:i/>
                <w:kern w:val="1"/>
                <w:sz w:val="22"/>
                <w:szCs w:val="22"/>
                <w:lang w:eastAsia="zh-CN"/>
              </w:rPr>
            </w:pPr>
            <w:r w:rsidRPr="00A33672">
              <w:rPr>
                <w:i/>
                <w:kern w:val="1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964" w:type="dxa"/>
          </w:tcPr>
          <w:p w:rsidR="00A33672" w:rsidRPr="00A33672" w:rsidRDefault="00A33672" w:rsidP="00DF15C4">
            <w:pPr>
              <w:autoSpaceDN/>
              <w:jc w:val="center"/>
              <w:rPr>
                <w:i/>
                <w:kern w:val="1"/>
                <w:sz w:val="22"/>
                <w:szCs w:val="22"/>
                <w:lang w:eastAsia="zh-CN"/>
              </w:rPr>
            </w:pPr>
            <w:r w:rsidRPr="00A33672">
              <w:rPr>
                <w:i/>
                <w:kern w:val="1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26" w:type="dxa"/>
          </w:tcPr>
          <w:p w:rsidR="00A33672" w:rsidRPr="00A33672" w:rsidRDefault="00A33672" w:rsidP="00DF15C4">
            <w:pPr>
              <w:autoSpaceDN/>
              <w:jc w:val="center"/>
              <w:rPr>
                <w:i/>
                <w:kern w:val="1"/>
                <w:sz w:val="22"/>
                <w:szCs w:val="22"/>
                <w:lang w:eastAsia="zh-CN"/>
              </w:rPr>
            </w:pPr>
            <w:r w:rsidRPr="00A33672">
              <w:rPr>
                <w:i/>
                <w:kern w:val="1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559" w:type="dxa"/>
          </w:tcPr>
          <w:p w:rsidR="00A33672" w:rsidRPr="00A33672" w:rsidRDefault="00A33672" w:rsidP="00DF15C4">
            <w:pPr>
              <w:autoSpaceDN/>
              <w:jc w:val="center"/>
              <w:rPr>
                <w:i/>
                <w:kern w:val="1"/>
                <w:sz w:val="22"/>
                <w:szCs w:val="22"/>
                <w:lang w:val="en-US" w:eastAsia="zh-CN"/>
              </w:rPr>
            </w:pPr>
            <w:r w:rsidRPr="00A33672">
              <w:rPr>
                <w:i/>
                <w:kern w:val="1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843" w:type="dxa"/>
          </w:tcPr>
          <w:p w:rsidR="00A33672" w:rsidRPr="00A33672" w:rsidRDefault="00A33672" w:rsidP="00DF15C4">
            <w:pPr>
              <w:autoSpaceDN/>
              <w:jc w:val="center"/>
              <w:rPr>
                <w:i/>
                <w:kern w:val="1"/>
                <w:sz w:val="22"/>
                <w:szCs w:val="22"/>
                <w:lang w:eastAsia="zh-CN"/>
              </w:rPr>
            </w:pPr>
            <w:r w:rsidRPr="00A33672">
              <w:rPr>
                <w:i/>
                <w:kern w:val="1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850" w:type="dxa"/>
          </w:tcPr>
          <w:p w:rsidR="00A33672" w:rsidRPr="00A33672" w:rsidRDefault="00A33672" w:rsidP="00DF15C4">
            <w:pPr>
              <w:autoSpaceDN/>
              <w:jc w:val="center"/>
              <w:rPr>
                <w:i/>
                <w:kern w:val="1"/>
                <w:sz w:val="22"/>
                <w:szCs w:val="22"/>
                <w:lang w:val="en-US" w:eastAsia="zh-CN"/>
              </w:rPr>
            </w:pPr>
            <w:r w:rsidRPr="00A33672">
              <w:rPr>
                <w:i/>
                <w:kern w:val="1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985" w:type="dxa"/>
          </w:tcPr>
          <w:p w:rsidR="00A33672" w:rsidRPr="00A33672" w:rsidRDefault="00A33672" w:rsidP="00DF15C4">
            <w:pPr>
              <w:autoSpaceDN/>
              <w:jc w:val="center"/>
              <w:rPr>
                <w:i/>
                <w:kern w:val="1"/>
                <w:sz w:val="22"/>
                <w:szCs w:val="22"/>
                <w:lang w:val="en-US" w:eastAsia="zh-CN"/>
              </w:rPr>
            </w:pPr>
            <w:r w:rsidRPr="00A33672">
              <w:rPr>
                <w:i/>
                <w:kern w:val="1"/>
                <w:sz w:val="22"/>
                <w:szCs w:val="22"/>
                <w:lang w:val="en-US" w:eastAsia="zh-CN"/>
              </w:rPr>
              <w:t>8</w:t>
            </w:r>
          </w:p>
        </w:tc>
      </w:tr>
      <w:tr w:rsidR="00A33672" w:rsidRPr="00A33672" w:rsidTr="00A33672">
        <w:trPr>
          <w:trHeight w:val="260"/>
        </w:trPr>
        <w:tc>
          <w:tcPr>
            <w:tcW w:w="513" w:type="dxa"/>
          </w:tcPr>
          <w:p w:rsidR="00A33672" w:rsidRPr="00A33672" w:rsidRDefault="00A33672" w:rsidP="00DF15C4">
            <w:pPr>
              <w:autoSpaceDN/>
              <w:jc w:val="center"/>
              <w:rPr>
                <w:kern w:val="1"/>
                <w:lang w:eastAsia="zh-CN"/>
              </w:rPr>
            </w:pPr>
            <w:r w:rsidRPr="00A33672">
              <w:rPr>
                <w:kern w:val="1"/>
                <w:lang w:eastAsia="zh-CN"/>
              </w:rPr>
              <w:t>1.</w:t>
            </w:r>
          </w:p>
        </w:tc>
        <w:tc>
          <w:tcPr>
            <w:tcW w:w="1771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  <w:tc>
          <w:tcPr>
            <w:tcW w:w="1964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  <w:tc>
          <w:tcPr>
            <w:tcW w:w="2126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  <w:tc>
          <w:tcPr>
            <w:tcW w:w="1559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  <w:tc>
          <w:tcPr>
            <w:tcW w:w="1843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  <w:tc>
          <w:tcPr>
            <w:tcW w:w="2850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  <w:tc>
          <w:tcPr>
            <w:tcW w:w="1985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</w:tr>
      <w:tr w:rsidR="00A33672" w:rsidRPr="00A33672" w:rsidTr="00A33672">
        <w:trPr>
          <w:trHeight w:val="260"/>
        </w:trPr>
        <w:tc>
          <w:tcPr>
            <w:tcW w:w="513" w:type="dxa"/>
          </w:tcPr>
          <w:p w:rsidR="00A33672" w:rsidRPr="00A33672" w:rsidRDefault="00A33672" w:rsidP="00DF15C4">
            <w:pPr>
              <w:autoSpaceDN/>
              <w:jc w:val="center"/>
              <w:rPr>
                <w:kern w:val="1"/>
                <w:lang w:eastAsia="zh-CN"/>
              </w:rPr>
            </w:pPr>
            <w:r w:rsidRPr="00A33672">
              <w:rPr>
                <w:kern w:val="1"/>
                <w:lang w:eastAsia="zh-CN"/>
              </w:rPr>
              <w:t>2.</w:t>
            </w:r>
          </w:p>
        </w:tc>
        <w:tc>
          <w:tcPr>
            <w:tcW w:w="1771" w:type="dxa"/>
          </w:tcPr>
          <w:p w:rsidR="00A33672" w:rsidRPr="00A33672" w:rsidRDefault="00A33672" w:rsidP="00DF15C4">
            <w:pPr>
              <w:autoSpaceDN/>
              <w:snapToGrid w:val="0"/>
              <w:rPr>
                <w:iCs/>
                <w:lang w:eastAsia="lt-LT"/>
              </w:rPr>
            </w:pPr>
          </w:p>
        </w:tc>
        <w:tc>
          <w:tcPr>
            <w:tcW w:w="1964" w:type="dxa"/>
          </w:tcPr>
          <w:p w:rsidR="00A33672" w:rsidRPr="00A33672" w:rsidRDefault="00A33672" w:rsidP="00DF15C4">
            <w:pPr>
              <w:autoSpaceDN/>
              <w:snapToGrid w:val="0"/>
              <w:rPr>
                <w:iCs/>
                <w:lang w:eastAsia="lt-LT"/>
              </w:rPr>
            </w:pPr>
          </w:p>
        </w:tc>
        <w:tc>
          <w:tcPr>
            <w:tcW w:w="2126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  <w:r w:rsidRPr="00A33672">
              <w:rPr>
                <w:iCs/>
                <w:lang w:eastAsia="lt-LT"/>
              </w:rPr>
              <w:t xml:space="preserve"> </w:t>
            </w:r>
          </w:p>
        </w:tc>
        <w:tc>
          <w:tcPr>
            <w:tcW w:w="1559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  <w:tc>
          <w:tcPr>
            <w:tcW w:w="1843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  <w:tc>
          <w:tcPr>
            <w:tcW w:w="2850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  <w:tc>
          <w:tcPr>
            <w:tcW w:w="1985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</w:tr>
      <w:tr w:rsidR="00A33672" w:rsidRPr="00A33672" w:rsidTr="00A33672">
        <w:trPr>
          <w:trHeight w:val="260"/>
        </w:trPr>
        <w:tc>
          <w:tcPr>
            <w:tcW w:w="513" w:type="dxa"/>
          </w:tcPr>
          <w:p w:rsidR="00A33672" w:rsidRPr="00A33672" w:rsidRDefault="00A33672" w:rsidP="00DF15C4">
            <w:pPr>
              <w:autoSpaceDN/>
              <w:jc w:val="center"/>
              <w:rPr>
                <w:kern w:val="1"/>
                <w:lang w:eastAsia="zh-CN"/>
              </w:rPr>
            </w:pPr>
            <w:r w:rsidRPr="00A33672">
              <w:rPr>
                <w:kern w:val="1"/>
                <w:lang w:eastAsia="zh-CN"/>
              </w:rPr>
              <w:t>....</w:t>
            </w:r>
          </w:p>
        </w:tc>
        <w:tc>
          <w:tcPr>
            <w:tcW w:w="1771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  <w:tc>
          <w:tcPr>
            <w:tcW w:w="1964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  <w:tc>
          <w:tcPr>
            <w:tcW w:w="2126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  <w:tc>
          <w:tcPr>
            <w:tcW w:w="1559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  <w:tc>
          <w:tcPr>
            <w:tcW w:w="1843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  <w:tc>
          <w:tcPr>
            <w:tcW w:w="2850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  <w:tc>
          <w:tcPr>
            <w:tcW w:w="1985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</w:tr>
    </w:tbl>
    <w:bookmarkEnd w:id="2"/>
    <w:p w:rsidR="00A33672" w:rsidRPr="00A33672" w:rsidRDefault="00A33672" w:rsidP="00A33672">
      <w:pPr>
        <w:pStyle w:val="ATekstas"/>
        <w:spacing w:before="0" w:line="240" w:lineRule="auto"/>
        <w:rPr>
          <w:i/>
        </w:rPr>
      </w:pPr>
      <w:r w:rsidRPr="00A33672">
        <w:rPr>
          <w:b/>
          <w:i/>
        </w:rPr>
        <w:t>Pastabos:</w:t>
      </w:r>
      <w:r w:rsidRPr="00A33672">
        <w:rPr>
          <w:i/>
        </w:rPr>
        <w:t xml:space="preserve"> </w:t>
      </w:r>
    </w:p>
    <w:p w:rsidR="00A33672" w:rsidRPr="00A33672" w:rsidRDefault="00A33672" w:rsidP="00A33672">
      <w:pPr>
        <w:pStyle w:val="Standard"/>
        <w:widowControl w:val="0"/>
        <w:jc w:val="both"/>
        <w:rPr>
          <w:sz w:val="24"/>
          <w:szCs w:val="24"/>
        </w:rPr>
      </w:pPr>
      <w:r w:rsidRPr="00A33672">
        <w:rPr>
          <w:sz w:val="24"/>
          <w:szCs w:val="24"/>
        </w:rPr>
        <w:t>1. Vertinamos tos sutartys, kuriose asmuo atliko ypatingojo statinio statybos vadovo</w:t>
      </w:r>
      <w:r w:rsidRPr="00A33672">
        <w:rPr>
          <w:iCs/>
          <w:sz w:val="24"/>
          <w:szCs w:val="24"/>
        </w:rPr>
        <w:t xml:space="preserve"> </w:t>
      </w:r>
      <w:r w:rsidRPr="00A33672">
        <w:rPr>
          <w:sz w:val="24"/>
          <w:szCs w:val="24"/>
        </w:rPr>
        <w:t>funkcijas</w:t>
      </w:r>
      <w:r w:rsidRPr="00A33672">
        <w:rPr>
          <w:i/>
          <w:sz w:val="24"/>
          <w:szCs w:val="24"/>
        </w:rPr>
        <w:t>.</w:t>
      </w:r>
    </w:p>
    <w:p w:rsidR="00A33672" w:rsidRPr="00A33672" w:rsidRDefault="00A33672" w:rsidP="00A33672">
      <w:pPr>
        <w:pStyle w:val="ATekstas"/>
        <w:spacing w:before="0" w:line="240" w:lineRule="auto"/>
        <w:rPr>
          <w:iCs/>
        </w:rPr>
      </w:pPr>
      <w:r w:rsidRPr="00A33672">
        <w:t xml:space="preserve">2. Pastato </w:t>
      </w:r>
      <w:r>
        <w:t xml:space="preserve">naujos </w:t>
      </w:r>
      <w:r w:rsidRPr="00A33672">
        <w:t>statybos ir (arba) rekonstravimo ir (arba) kapitalinio remonto</w:t>
      </w:r>
      <w:r w:rsidRPr="00A33672">
        <w:rPr>
          <w:iCs/>
        </w:rPr>
        <w:t xml:space="preserve"> darbų pradžia gali būti ir anksčiau nei prieš 5 metus, tačiau sutarties vykdymas turi būti užbaigtas per paskutinius 5 metus iki pasiūlymų pateikimo termino pabaigos.</w:t>
      </w:r>
    </w:p>
    <w:p w:rsidR="00A33672" w:rsidRPr="00A33672" w:rsidRDefault="00A33672" w:rsidP="00A33672">
      <w:pPr>
        <w:pStyle w:val="ATekstas"/>
        <w:spacing w:before="0" w:line="240" w:lineRule="auto"/>
      </w:pPr>
      <w:r w:rsidRPr="00A33672">
        <w:t>3. Jei sutartis apima kelis objektus, kurių vienas yra pilnai užbaigtas ir atitinka keliamus reikalavimus, tokia sutartis yra tinkama.</w:t>
      </w:r>
    </w:p>
    <w:p w:rsidR="00A33672" w:rsidRPr="00A33672" w:rsidRDefault="00A33672" w:rsidP="00A33672">
      <w:pPr>
        <w:pStyle w:val="ATekstas"/>
        <w:spacing w:before="0" w:line="240" w:lineRule="auto"/>
      </w:pPr>
      <w:r w:rsidRPr="00A33672">
        <w:t xml:space="preserve">4. </w:t>
      </w:r>
      <w:r w:rsidRPr="00A33672">
        <w:rPr>
          <w:b/>
        </w:rPr>
        <w:t xml:space="preserve">Perkančioji organizacija </w:t>
      </w:r>
      <w:r w:rsidRPr="00A33672">
        <w:rPr>
          <w:b/>
          <w:color w:val="000000"/>
          <w:lang w:eastAsia="ar-SA"/>
        </w:rPr>
        <w:t xml:space="preserve">aktualių dokumentų, patvirtinančių, kad tiekėjas atitinka šį </w:t>
      </w:r>
      <w:r w:rsidRPr="00A33672">
        <w:rPr>
          <w:b/>
        </w:rPr>
        <w:t xml:space="preserve">reikalavimą </w:t>
      </w:r>
      <w:r w:rsidRPr="00A33672">
        <w:rPr>
          <w:b/>
          <w:color w:val="000000"/>
          <w:lang w:eastAsia="ar-SA"/>
        </w:rPr>
        <w:t xml:space="preserve">reikalaus pateikti tik </w:t>
      </w:r>
      <w:r w:rsidRPr="00A33672">
        <w:rPr>
          <w:b/>
        </w:rPr>
        <w:t>iš ekonomiškai naudingiausią pasiūlymą pateikusio dalyvio (galimo laimėtojo).</w:t>
      </w:r>
    </w:p>
    <w:p w:rsidR="00A33672" w:rsidRPr="00A33672" w:rsidRDefault="00A33672" w:rsidP="00A33672">
      <w:pPr>
        <w:pStyle w:val="ATekstas"/>
        <w:spacing w:before="0" w:line="240" w:lineRule="auto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778"/>
        <w:gridCol w:w="426"/>
        <w:gridCol w:w="3118"/>
        <w:gridCol w:w="284"/>
        <w:gridCol w:w="3827"/>
      </w:tblGrid>
      <w:tr w:rsidR="00A33672" w:rsidRPr="00A33672" w:rsidTr="00DF15C4">
        <w:tc>
          <w:tcPr>
            <w:tcW w:w="5778" w:type="dxa"/>
            <w:tcBorders>
              <w:bottom w:val="single" w:sz="4" w:space="0" w:color="auto"/>
            </w:tcBorders>
          </w:tcPr>
          <w:p w:rsidR="00A33672" w:rsidRPr="00A33672" w:rsidRDefault="00A33672" w:rsidP="00DF15C4">
            <w:pPr>
              <w:pStyle w:val="ATekstas"/>
              <w:spacing w:before="0" w:line="240" w:lineRule="auto"/>
              <w:rPr>
                <w:rFonts w:eastAsia="Arial Unicode MS"/>
                <w:color w:val="000000"/>
              </w:rPr>
            </w:pPr>
          </w:p>
        </w:tc>
        <w:tc>
          <w:tcPr>
            <w:tcW w:w="426" w:type="dxa"/>
          </w:tcPr>
          <w:p w:rsidR="00A33672" w:rsidRPr="00A33672" w:rsidRDefault="00A33672" w:rsidP="00DF15C4">
            <w:pPr>
              <w:pStyle w:val="ATekstas"/>
              <w:spacing w:before="0" w:line="240" w:lineRule="auto"/>
              <w:rPr>
                <w:rFonts w:eastAsia="Arial Unicode MS"/>
                <w:color w:val="00000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33672" w:rsidRPr="00A33672" w:rsidRDefault="00A33672" w:rsidP="00DF15C4">
            <w:pPr>
              <w:pStyle w:val="ATekstas"/>
              <w:spacing w:before="0" w:line="240" w:lineRule="auto"/>
              <w:rPr>
                <w:rFonts w:eastAsia="Arial Unicode MS"/>
                <w:color w:val="000000"/>
              </w:rPr>
            </w:pPr>
          </w:p>
        </w:tc>
        <w:tc>
          <w:tcPr>
            <w:tcW w:w="284" w:type="dxa"/>
          </w:tcPr>
          <w:p w:rsidR="00A33672" w:rsidRPr="00A33672" w:rsidRDefault="00A33672" w:rsidP="00DF15C4">
            <w:pPr>
              <w:pStyle w:val="ATekstas"/>
              <w:spacing w:before="0" w:line="240" w:lineRule="auto"/>
              <w:rPr>
                <w:rFonts w:eastAsia="Arial Unicode MS"/>
                <w:color w:val="00000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33672" w:rsidRPr="00A33672" w:rsidRDefault="00A33672" w:rsidP="00DF15C4">
            <w:pPr>
              <w:pStyle w:val="ATekstas"/>
              <w:spacing w:before="0" w:line="240" w:lineRule="auto"/>
              <w:rPr>
                <w:rFonts w:eastAsia="Arial Unicode MS"/>
                <w:color w:val="000000"/>
              </w:rPr>
            </w:pPr>
          </w:p>
        </w:tc>
      </w:tr>
      <w:tr w:rsidR="00A33672" w:rsidRPr="00A33672" w:rsidTr="00DF15C4">
        <w:tc>
          <w:tcPr>
            <w:tcW w:w="5778" w:type="dxa"/>
            <w:tcBorders>
              <w:top w:val="single" w:sz="4" w:space="0" w:color="auto"/>
            </w:tcBorders>
          </w:tcPr>
          <w:p w:rsidR="00A33672" w:rsidRPr="00A33672" w:rsidRDefault="00A33672" w:rsidP="00DF15C4">
            <w:pPr>
              <w:pStyle w:val="ATekstas"/>
              <w:spacing w:before="0" w:line="240" w:lineRule="auto"/>
              <w:rPr>
                <w:rFonts w:eastAsia="Arial Unicode MS"/>
                <w:color w:val="000000"/>
              </w:rPr>
            </w:pPr>
            <w:r w:rsidRPr="00A33672">
              <w:rPr>
                <w:i/>
              </w:rPr>
              <w:t>(Tiekėjo arba jo įgalioto asmens pareigų pavadinimas)</w:t>
            </w:r>
          </w:p>
        </w:tc>
        <w:tc>
          <w:tcPr>
            <w:tcW w:w="426" w:type="dxa"/>
          </w:tcPr>
          <w:p w:rsidR="00A33672" w:rsidRPr="00A33672" w:rsidRDefault="00A33672" w:rsidP="00DF15C4">
            <w:pPr>
              <w:pStyle w:val="ATekstas"/>
              <w:spacing w:before="0" w:line="240" w:lineRule="auto"/>
              <w:rPr>
                <w:rFonts w:eastAsia="Arial Unicode MS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A33672" w:rsidRPr="00A33672" w:rsidRDefault="00A33672" w:rsidP="00DF15C4">
            <w:pPr>
              <w:pStyle w:val="ATekstas"/>
              <w:spacing w:before="0" w:line="240" w:lineRule="auto"/>
              <w:jc w:val="center"/>
              <w:rPr>
                <w:rFonts w:eastAsia="Arial Unicode MS"/>
                <w:color w:val="000000"/>
              </w:rPr>
            </w:pPr>
            <w:r w:rsidRPr="00A33672">
              <w:rPr>
                <w:i/>
              </w:rPr>
              <w:t>(Parašas)</w:t>
            </w:r>
          </w:p>
        </w:tc>
        <w:tc>
          <w:tcPr>
            <w:tcW w:w="284" w:type="dxa"/>
          </w:tcPr>
          <w:p w:rsidR="00A33672" w:rsidRPr="00A33672" w:rsidRDefault="00A33672" w:rsidP="00DF15C4">
            <w:pPr>
              <w:pStyle w:val="ATekstas"/>
              <w:spacing w:before="0" w:line="240" w:lineRule="auto"/>
              <w:rPr>
                <w:rFonts w:eastAsia="Arial Unicode MS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33672" w:rsidRPr="00A33672" w:rsidRDefault="00A33672" w:rsidP="00DF15C4">
            <w:pPr>
              <w:pStyle w:val="ATekstas"/>
              <w:spacing w:before="0" w:line="240" w:lineRule="auto"/>
              <w:jc w:val="right"/>
              <w:rPr>
                <w:rFonts w:eastAsia="Arial Unicode MS"/>
                <w:color w:val="000000"/>
              </w:rPr>
            </w:pPr>
            <w:r w:rsidRPr="00A33672">
              <w:rPr>
                <w:i/>
              </w:rPr>
              <w:t>(Vardas, pavardė)</w:t>
            </w:r>
          </w:p>
        </w:tc>
      </w:tr>
    </w:tbl>
    <w:p w:rsidR="00D67502" w:rsidRPr="00A33672" w:rsidRDefault="00D67502" w:rsidP="00A33672"/>
    <w:sectPr w:rsidR="00D67502" w:rsidRPr="00A33672" w:rsidSect="00A33672">
      <w:pgSz w:w="16838" w:h="11906" w:orient="landscape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72"/>
    <w:rsid w:val="00A33672"/>
    <w:rsid w:val="00D00081"/>
    <w:rsid w:val="00D67502"/>
    <w:rsid w:val="00F6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154A"/>
  <w15:chartTrackingRefBased/>
  <w15:docId w15:val="{794F6166-9CEC-4A52-A534-C5F6E61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336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qFormat/>
    <w:rsid w:val="00A33672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ATekstas">
    <w:name w:val="A Tekstas"/>
    <w:basedOn w:val="prastasis"/>
    <w:qFormat/>
    <w:rsid w:val="00A33672"/>
    <w:pPr>
      <w:spacing w:before="120" w:line="300" w:lineRule="auto"/>
      <w:jc w:val="both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2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1256</Words>
  <Characters>717</Characters>
  <Application>Microsoft Office Word</Application>
  <DocSecurity>0</DocSecurity>
  <Lines>5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Kripienė</dc:creator>
  <cp:keywords/>
  <dc:description/>
  <cp:lastModifiedBy>Ramunė Kripienė</cp:lastModifiedBy>
  <cp:revision>3</cp:revision>
  <dcterms:created xsi:type="dcterms:W3CDTF">2026-02-18T13:48:00Z</dcterms:created>
  <dcterms:modified xsi:type="dcterms:W3CDTF">2026-03-12T10:34:00Z</dcterms:modified>
</cp:coreProperties>
</file>