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45C8" w14:textId="77777777" w:rsidR="002272B6" w:rsidRPr="002272B6" w:rsidRDefault="002272B6" w:rsidP="002272B6">
      <w:pPr>
        <w:keepNext/>
        <w:keepLines/>
        <w:suppressAutoHyphens/>
        <w:spacing w:before="120" w:after="0" w:line="240" w:lineRule="auto"/>
        <w:ind w:left="5103"/>
        <w:jc w:val="right"/>
        <w:outlineLvl w:val="1"/>
        <w:rPr>
          <w:rFonts w:ascii="Times New Roman" w:eastAsia="Calibri" w:hAnsi="Times New Roman" w:cs="Times New Roman"/>
          <w:color w:val="0070C0"/>
          <w:sz w:val="24"/>
          <w:szCs w:val="24"/>
        </w:rPr>
      </w:pPr>
      <w:bookmarkStart w:id="0" w:name="_Ref38291496"/>
      <w:bookmarkStart w:id="1" w:name="_Ref38285444"/>
      <w:bookmarkStart w:id="2" w:name="_Toc179277591"/>
      <w:r w:rsidRPr="002272B6">
        <w:rPr>
          <w:rFonts w:ascii="Times New Roman" w:eastAsia="Calibri" w:hAnsi="Times New Roman" w:cs="Times New Roman"/>
          <w:color w:val="0070C0"/>
          <w:sz w:val="24"/>
          <w:szCs w:val="24"/>
        </w:rPr>
        <w:t>Pirkimo sąlygų 3 priedas „Tiekėjų pašalinimo pagrindai“</w:t>
      </w:r>
      <w:bookmarkEnd w:id="0"/>
      <w:bookmarkEnd w:id="1"/>
      <w:bookmarkEnd w:id="2"/>
    </w:p>
    <w:p w14:paraId="7377F15B" w14:textId="77777777" w:rsidR="002272B6" w:rsidRPr="002272B6" w:rsidRDefault="002272B6" w:rsidP="002272B6">
      <w:pPr>
        <w:suppressAutoHyphens/>
        <w:jc w:val="center"/>
        <w:rPr>
          <w:rFonts w:ascii="Times New Roman" w:hAnsi="Times New Roman" w:cs="Times New Roman"/>
          <w:b/>
          <w:bCs/>
          <w:smallCaps/>
          <w:sz w:val="24"/>
          <w:szCs w:val="24"/>
        </w:rPr>
      </w:pPr>
    </w:p>
    <w:p w14:paraId="426FE32A" w14:textId="7F607765" w:rsidR="002272B6" w:rsidRPr="00DA1ED9" w:rsidRDefault="002272B6" w:rsidP="002272B6">
      <w:pPr>
        <w:suppressAutoHyphens/>
        <w:spacing w:after="240"/>
        <w:jc w:val="center"/>
        <w:rPr>
          <w:rFonts w:ascii="Times New Roman" w:hAnsi="Times New Roman" w:cs="Times New Roman"/>
          <w:caps/>
          <w:color w:val="404040" w:themeColor="text1" w:themeTint="BF"/>
          <w:spacing w:val="20"/>
          <w:sz w:val="24"/>
          <w:szCs w:val="24"/>
        </w:rPr>
      </w:pPr>
      <w:r w:rsidRPr="002272B6">
        <w:rPr>
          <w:rFonts w:ascii="Times New Roman" w:hAnsi="Times New Roman" w:cs="Times New Roman"/>
          <w:caps/>
          <w:color w:val="404040" w:themeColor="text1" w:themeTint="BF"/>
          <w:spacing w:val="20"/>
          <w:sz w:val="24"/>
          <w:szCs w:val="24"/>
        </w:rPr>
        <w:t>TIEKĖJŲ PAŠALINIMO PAGRINDAI</w:t>
      </w:r>
    </w:p>
    <w:p w14:paraId="020E4D4E" w14:textId="3AE01AC6"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13390C">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13390C">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040387FD"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2272B6" w:rsidRDefault="00E2565D" w:rsidP="00E2565D">
      <w:pPr>
        <w:pStyle w:val="Betarp"/>
        <w:ind w:firstLine="851"/>
        <w:jc w:val="both"/>
        <w:rPr>
          <w:rFonts w:ascii="Verdana" w:hAnsi="Verdana" w:cs="Times New Roman"/>
          <w:b/>
          <w:bCs/>
          <w:sz w:val="22"/>
          <w:szCs w:val="22"/>
        </w:rPr>
      </w:pPr>
      <w:r w:rsidRPr="002272B6">
        <w:rPr>
          <w:rFonts w:ascii="Verdana" w:hAnsi="Verdana"/>
          <w:b/>
          <w:bCs/>
          <w:sz w:val="22"/>
          <w:szCs w:val="22"/>
        </w:rPr>
        <w:lastRenderedPageBreak/>
        <w:t xml:space="preserve">6¹. Nuo </w:t>
      </w:r>
      <w:r w:rsidRPr="002272B6">
        <w:rPr>
          <w:rFonts w:ascii="Verdana" w:hAnsi="Verdana" w:cs="Times New Roman"/>
          <w:b/>
          <w:bCs/>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2272B6" w:rsidRDefault="0070400A" w:rsidP="00290CC0">
            <w:pPr>
              <w:pStyle w:val="Betarp"/>
              <w:jc w:val="both"/>
              <w:rPr>
                <w:rFonts w:ascii="Verdana" w:hAnsi="Verdana" w:cstheme="minorHAnsi"/>
                <w:b/>
                <w:bCs/>
                <w:sz w:val="22"/>
                <w:szCs w:val="22"/>
                <w:lang w:eastAsia="en-US"/>
              </w:rPr>
            </w:pPr>
          </w:p>
          <w:p w14:paraId="779FB66E" w14:textId="6618887C" w:rsidR="00E2565D" w:rsidRPr="002272B6" w:rsidRDefault="00E2565D" w:rsidP="00E2565D">
            <w:pPr>
              <w:pStyle w:val="Betarp"/>
              <w:jc w:val="both"/>
              <w:rPr>
                <w:rFonts w:ascii="Verdana" w:hAnsi="Verdana"/>
                <w:sz w:val="22"/>
                <w:szCs w:val="22"/>
                <w:lang w:eastAsia="en-US"/>
              </w:rPr>
            </w:pPr>
            <w:r w:rsidRPr="002272B6">
              <w:rPr>
                <w:rFonts w:ascii="Verdana" w:hAnsi="Verdana"/>
                <w:sz w:val="22"/>
                <w:szCs w:val="22"/>
                <w:lang w:eastAsia="en-US"/>
              </w:rPr>
              <w:t xml:space="preserve">2) tiekėjo, kuris yra juridinis asmuo, kita organizacija ar jos </w:t>
            </w:r>
            <w:r w:rsidRPr="002272B6">
              <w:rPr>
                <w:rFonts w:ascii="Verdana" w:hAnsi="Verdana"/>
                <w:b/>
                <w:bCs/>
                <w:sz w:val="22"/>
                <w:szCs w:val="22"/>
                <w:lang w:eastAsia="en-US"/>
              </w:rPr>
              <w:t>struktūrinis</w:t>
            </w:r>
            <w:r w:rsidRPr="002272B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2272B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t xml:space="preserve">3) tiekėjo, kuris yra juridinis asmuo, kita organizacija ar jos </w:t>
            </w:r>
            <w:r w:rsidRPr="002272B6">
              <w:rPr>
                <w:rFonts w:ascii="Verdana" w:hAnsi="Verdana" w:cstheme="minorHAnsi"/>
                <w:b/>
                <w:sz w:val="22"/>
                <w:szCs w:val="22"/>
                <w:lang w:eastAsia="en-US"/>
              </w:rPr>
              <w:t>struktūrinis</w:t>
            </w:r>
            <w:r w:rsidRPr="002272B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2272B6">
              <w:rPr>
                <w:rFonts w:ascii="Verdana" w:hAnsi="Verdana"/>
                <w:sz w:val="22"/>
                <w:szCs w:val="22"/>
              </w:rPr>
              <w:t xml:space="preserve">180 </w:t>
            </w:r>
            <w:r w:rsidR="00805F54" w:rsidRPr="002272B6">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2272B6" w:rsidRDefault="002455BA" w:rsidP="002455BA">
            <w:pPr>
              <w:pStyle w:val="Betarp"/>
              <w:jc w:val="both"/>
              <w:rPr>
                <w:rFonts w:ascii="Verdana" w:hAnsi="Verdana" w:cs="Times New Roman"/>
                <w:b/>
                <w:bCs/>
                <w:sz w:val="22"/>
                <w:szCs w:val="22"/>
              </w:rPr>
            </w:pPr>
            <w:r w:rsidRPr="002272B6">
              <w:rPr>
                <w:rFonts w:ascii="Verdana" w:hAnsi="Verdana" w:cs="Times New Roman"/>
                <w:b/>
                <w:bCs/>
                <w:sz w:val="22"/>
                <w:szCs w:val="22"/>
              </w:rPr>
              <w:t>PASTABA</w:t>
            </w:r>
          </w:p>
          <w:p w14:paraId="05B2687D" w14:textId="25ED11C7" w:rsidR="002455BA" w:rsidRPr="002272B6" w:rsidRDefault="002455BA" w:rsidP="002455BA">
            <w:pPr>
              <w:pStyle w:val="Betarp"/>
              <w:jc w:val="both"/>
              <w:rPr>
                <w:rFonts w:ascii="Verdana" w:hAnsi="Verdana" w:cs="Times New Roman"/>
                <w:b/>
                <w:bCs/>
                <w:sz w:val="22"/>
                <w:szCs w:val="22"/>
              </w:rPr>
            </w:pPr>
            <w:r w:rsidRPr="002272B6">
              <w:rPr>
                <w:rFonts w:ascii="Verdana" w:hAnsi="Verdana" w:cs="Times New Roman"/>
                <w:b/>
                <w:bCs/>
                <w:sz w:val="22"/>
                <w:szCs w:val="22"/>
              </w:rPr>
              <w:t>Pažymų, patvirtinančių VPĮ 46 straipsnyje nurodytų tiekėjo pašalinimo pagrindų nebuvimą, p</w:t>
            </w:r>
            <w:r w:rsidR="00BE3639" w:rsidRPr="002272B6">
              <w:rPr>
                <w:rFonts w:ascii="Verdana" w:hAnsi="Verdana" w:cs="Times New Roman"/>
                <w:b/>
                <w:bCs/>
                <w:sz w:val="22"/>
                <w:szCs w:val="22"/>
              </w:rPr>
              <w:t>a</w:t>
            </w:r>
            <w:r w:rsidRPr="002272B6">
              <w:rPr>
                <w:rFonts w:ascii="Verdana" w:hAnsi="Verdana" w:cs="Times New Roman"/>
                <w:b/>
                <w:bCs/>
                <w:sz w:val="22"/>
                <w:szCs w:val="22"/>
              </w:rPr>
              <w:t xml:space="preserve">teikti nereikalaujama. Jų perkančioji organizacija </w:t>
            </w:r>
            <w:r w:rsidR="00AD02FA" w:rsidRPr="002272B6">
              <w:rPr>
                <w:rFonts w:ascii="Verdana" w:hAnsi="Verdana" w:cs="Times New Roman"/>
                <w:b/>
                <w:bCs/>
                <w:sz w:val="22"/>
                <w:szCs w:val="22"/>
              </w:rPr>
              <w:t>reikalaus</w:t>
            </w:r>
            <w:r w:rsidRPr="002272B6">
              <w:rPr>
                <w:rFonts w:ascii="Verdana" w:hAnsi="Verdana" w:cs="Times New Roman"/>
                <w:b/>
                <w:bCs/>
                <w:sz w:val="22"/>
                <w:szCs w:val="22"/>
              </w:rPr>
              <w:t xml:space="preserve"> </w:t>
            </w:r>
            <w:r w:rsidR="00963C9D" w:rsidRPr="002272B6">
              <w:rPr>
                <w:rFonts w:ascii="Verdana" w:hAnsi="Verdana" w:cs="Times New Roman"/>
                <w:b/>
                <w:bCs/>
                <w:sz w:val="22"/>
                <w:szCs w:val="22"/>
              </w:rPr>
              <w:t xml:space="preserve">tik </w:t>
            </w:r>
            <w:r w:rsidRPr="002272B6">
              <w:rPr>
                <w:rFonts w:ascii="Verdana" w:hAnsi="Verdana" w:cs="Times New Roman"/>
                <w:b/>
                <w:bCs/>
                <w:sz w:val="22"/>
                <w:szCs w:val="22"/>
              </w:rPr>
              <w:t>turėdama pagrįstų abejonių dėl tiekėj</w:t>
            </w:r>
            <w:r w:rsidR="00963C9D" w:rsidRPr="002272B6">
              <w:rPr>
                <w:rFonts w:ascii="Verdana" w:hAnsi="Verdana" w:cs="Times New Roman"/>
                <w:b/>
                <w:bCs/>
                <w:sz w:val="22"/>
                <w:szCs w:val="22"/>
              </w:rPr>
              <w:t>o</w:t>
            </w:r>
            <w:r w:rsidRPr="002272B6">
              <w:rPr>
                <w:rFonts w:ascii="Verdana" w:hAnsi="Verdana" w:cs="Times New Roman"/>
                <w:b/>
                <w:bCs/>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805F54" w:rsidRPr="00DA74D6" w14:paraId="3C74361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2272B6" w:rsidRDefault="00805F54" w:rsidP="39658640">
            <w:pPr>
              <w:pStyle w:val="Betarp"/>
              <w:jc w:val="both"/>
              <w:rPr>
                <w:rFonts w:ascii="Verdana" w:hAnsi="Verdana"/>
                <w:b/>
                <w:bCs/>
                <w:sz w:val="22"/>
                <w:szCs w:val="22"/>
                <w:lang w:eastAsia="en-US"/>
              </w:rPr>
            </w:pPr>
            <w:r w:rsidRPr="002272B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2272B6">
              <w:rPr>
                <w:rFonts w:ascii="Verdana" w:hAnsi="Verdana"/>
                <w:sz w:val="22"/>
                <w:szCs w:val="22"/>
                <w:lang w:eastAsia="en-US"/>
              </w:rPr>
              <w:lastRenderedPageBreak/>
              <w:t xml:space="preserve">turi kitų įrodymų apie šių įsipareigojimų nevykdymą. </w:t>
            </w:r>
          </w:p>
          <w:p w14:paraId="50328DE8" w14:textId="77777777" w:rsidR="00805F54" w:rsidRPr="002272B6" w:rsidRDefault="00805F54" w:rsidP="00290CC0">
            <w:pPr>
              <w:pStyle w:val="Betarp"/>
              <w:jc w:val="both"/>
              <w:rPr>
                <w:rFonts w:ascii="Verdana" w:hAnsi="Verdana" w:cstheme="minorHAnsi"/>
                <w:b/>
                <w:bCs/>
                <w:sz w:val="22"/>
                <w:szCs w:val="22"/>
                <w:lang w:eastAsia="en-US"/>
              </w:rPr>
            </w:pPr>
          </w:p>
          <w:p w14:paraId="3E7AE0B6" w14:textId="1F38E2D4" w:rsidR="00805F54" w:rsidRPr="002272B6" w:rsidRDefault="00805F54" w:rsidP="00290CC0">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t>Laikoma, kad tiekėjas nuteistas už aukščiau nurodytą nusikalstamą veiką, kai dėl:</w:t>
            </w:r>
          </w:p>
          <w:p w14:paraId="0B0B8162" w14:textId="77777777" w:rsidR="00805F54" w:rsidRPr="002272B6" w:rsidRDefault="00805F54" w:rsidP="00290CC0">
            <w:pPr>
              <w:pStyle w:val="Betarp"/>
              <w:jc w:val="both"/>
              <w:rPr>
                <w:rFonts w:ascii="Verdana" w:hAnsi="Verdana" w:cstheme="minorHAnsi"/>
                <w:bCs/>
                <w:sz w:val="22"/>
                <w:szCs w:val="22"/>
                <w:lang w:eastAsia="en-US"/>
              </w:rPr>
            </w:pPr>
            <w:r w:rsidRPr="002272B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2272B6" w:rsidRDefault="00C04025" w:rsidP="00290CC0">
            <w:pPr>
              <w:pStyle w:val="Betarp"/>
              <w:jc w:val="both"/>
              <w:rPr>
                <w:rFonts w:ascii="Verdana" w:hAnsi="Verdana" w:cstheme="minorHAnsi"/>
                <w:b/>
                <w:bCs/>
                <w:sz w:val="22"/>
                <w:szCs w:val="22"/>
                <w:lang w:eastAsia="en-US"/>
              </w:rPr>
            </w:pPr>
          </w:p>
          <w:p w14:paraId="6F58C128" w14:textId="2795E1B5" w:rsidR="00805F54" w:rsidRPr="002272B6" w:rsidRDefault="00EB5041" w:rsidP="00C04025">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t>2</w:t>
            </w:r>
            <w:r w:rsidR="00C04025" w:rsidRPr="002272B6">
              <w:rPr>
                <w:rFonts w:ascii="Verdana" w:hAnsi="Verdana" w:cstheme="minorHAnsi"/>
                <w:bCs/>
                <w:sz w:val="22"/>
                <w:szCs w:val="22"/>
                <w:lang w:eastAsia="en-US"/>
              </w:rPr>
              <w:t xml:space="preserve">) tiekėjo, kuris yra juridinis asmuo, kita organizacija ar jos </w:t>
            </w:r>
            <w:r w:rsidR="00C04025" w:rsidRPr="002272B6">
              <w:rPr>
                <w:rFonts w:ascii="Verdana" w:hAnsi="Verdana" w:cstheme="minorHAnsi"/>
                <w:b/>
                <w:sz w:val="22"/>
                <w:szCs w:val="22"/>
                <w:lang w:eastAsia="en-US"/>
              </w:rPr>
              <w:t>struktūrinis</w:t>
            </w:r>
            <w:r w:rsidR="00C04025" w:rsidRPr="002272B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2272B6" w:rsidRDefault="00805F54" w:rsidP="00290CC0">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t>Tačiau ši nuostata netaikoma, jeigu:</w:t>
            </w:r>
          </w:p>
          <w:p w14:paraId="344354CE" w14:textId="77777777" w:rsidR="00805F54" w:rsidRPr="002272B6" w:rsidRDefault="00805F54" w:rsidP="00290CC0">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2272B6" w:rsidRDefault="00805F54" w:rsidP="00290CC0">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t>2) įsiskolinimo suma neviršija 50 Eur (penkiasdešimt eurų);</w:t>
            </w:r>
          </w:p>
          <w:p w14:paraId="5F0343FF" w14:textId="77777777" w:rsidR="00805F54" w:rsidRPr="002272B6" w:rsidRDefault="00805F54" w:rsidP="00290CC0">
            <w:pPr>
              <w:pStyle w:val="Betarp"/>
              <w:jc w:val="both"/>
              <w:rPr>
                <w:rFonts w:ascii="Verdana" w:hAnsi="Verdana" w:cstheme="minorHAnsi"/>
                <w:b/>
                <w:bCs/>
                <w:sz w:val="22"/>
                <w:szCs w:val="22"/>
                <w:lang w:eastAsia="en-US"/>
              </w:rPr>
            </w:pPr>
            <w:r w:rsidRPr="002272B6">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2272B6" w:rsidRDefault="008370F0" w:rsidP="008D5E3C">
            <w:pPr>
              <w:pStyle w:val="Betarp"/>
              <w:jc w:val="both"/>
              <w:rPr>
                <w:rFonts w:ascii="Verdana" w:eastAsia="Yu Mincho" w:hAnsi="Verdana" w:cs="Arial"/>
                <w:b/>
                <w:bCs/>
                <w:sz w:val="22"/>
                <w:szCs w:val="22"/>
              </w:rPr>
            </w:pPr>
            <w:r w:rsidRPr="002272B6">
              <w:rPr>
                <w:rFonts w:ascii="Verdana" w:eastAsia="Yu Mincho" w:hAnsi="Verdana" w:cs="Arial"/>
                <w:b/>
                <w:bCs/>
                <w:sz w:val="22"/>
                <w:szCs w:val="22"/>
              </w:rPr>
              <w:lastRenderedPageBreak/>
              <w:t>VPĮ 46 straipsnio 3 dalis</w:t>
            </w:r>
          </w:p>
          <w:p w14:paraId="1D57067C" w14:textId="77777777" w:rsidR="008370F0" w:rsidRPr="002272B6" w:rsidRDefault="008370F0" w:rsidP="008D5E3C">
            <w:pPr>
              <w:pStyle w:val="Betarp"/>
              <w:jc w:val="both"/>
              <w:rPr>
                <w:rFonts w:ascii="Verdana" w:eastAsia="Arial" w:hAnsi="Verdana" w:cs="Arial"/>
                <w:sz w:val="22"/>
                <w:szCs w:val="22"/>
              </w:rPr>
            </w:pPr>
          </w:p>
          <w:p w14:paraId="3A790964" w14:textId="5EC51D0A" w:rsidR="00805F54" w:rsidRPr="002272B6" w:rsidRDefault="001E687D" w:rsidP="008D5E3C">
            <w:pPr>
              <w:pStyle w:val="Betarp"/>
              <w:jc w:val="both"/>
              <w:rPr>
                <w:rFonts w:ascii="Verdana" w:eastAsia="Yu Mincho" w:hAnsi="Verdana" w:cs="Arial"/>
                <w:sz w:val="22"/>
                <w:szCs w:val="22"/>
              </w:rPr>
            </w:pPr>
            <w:r w:rsidRPr="002272B6">
              <w:rPr>
                <w:rFonts w:ascii="Verdana" w:eastAsia="Arial" w:hAnsi="Verdana" w:cs="Arial"/>
                <w:sz w:val="22"/>
                <w:szCs w:val="22"/>
              </w:rPr>
              <w:t xml:space="preserve">EBVPD </w:t>
            </w:r>
            <w:r w:rsidR="00805F54" w:rsidRPr="002272B6">
              <w:rPr>
                <w:rFonts w:ascii="Verdana" w:eastAsia="Arial" w:hAnsi="Verdana" w:cs="Arial"/>
                <w:sz w:val="22"/>
                <w:szCs w:val="22"/>
              </w:rPr>
              <w:t>III dalies B</w:t>
            </w:r>
            <w:r w:rsidR="008D5E3C" w:rsidRPr="002272B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2272B6" w:rsidRDefault="00805F54" w:rsidP="00290CC0">
            <w:pPr>
              <w:pStyle w:val="Betarp"/>
              <w:jc w:val="both"/>
              <w:rPr>
                <w:rFonts w:ascii="Verdana" w:hAnsi="Verdana" w:cstheme="minorHAnsi"/>
                <w:b/>
                <w:bCs/>
                <w:sz w:val="22"/>
                <w:szCs w:val="22"/>
              </w:rPr>
            </w:pPr>
            <w:r w:rsidRPr="002272B6">
              <w:rPr>
                <w:rFonts w:ascii="Verdana" w:hAnsi="Verdana"/>
                <w:sz w:val="22"/>
                <w:szCs w:val="22"/>
              </w:rPr>
              <w:t>1) Dėl įsipareigojimų, susijusių su mokesčių mokėjimu,</w:t>
            </w:r>
            <w:r w:rsidR="004548D6" w:rsidRPr="002272B6">
              <w:rPr>
                <w:rFonts w:ascii="Verdana" w:hAnsi="Verdana"/>
                <w:sz w:val="22"/>
                <w:szCs w:val="22"/>
              </w:rPr>
              <w:t xml:space="preserve"> įvykdymo</w:t>
            </w:r>
            <w:r w:rsidRPr="002272B6">
              <w:rPr>
                <w:rFonts w:ascii="Verdana" w:hAnsi="Verdana"/>
                <w:sz w:val="22"/>
                <w:szCs w:val="22"/>
              </w:rPr>
              <w:t xml:space="preserve"> </w:t>
            </w:r>
            <w:r w:rsidR="00867543" w:rsidRPr="002272B6">
              <w:rPr>
                <w:rFonts w:ascii="Verdana" w:hAnsi="Verdana"/>
                <w:sz w:val="22"/>
                <w:szCs w:val="22"/>
              </w:rPr>
              <w:t>i</w:t>
            </w:r>
            <w:r w:rsidR="00867543" w:rsidRPr="002272B6">
              <w:rPr>
                <w:rFonts w:ascii="Verdana" w:hAnsi="Verdana"/>
                <w:sz w:val="22"/>
                <w:szCs w:val="22"/>
                <w:lang w:eastAsia="en-US"/>
              </w:rPr>
              <w:t xml:space="preserve">š Lietuvoje įsteigtų subjektų </w:t>
            </w:r>
            <w:r w:rsidRPr="002272B6">
              <w:rPr>
                <w:rFonts w:ascii="Verdana" w:hAnsi="Verdana"/>
                <w:sz w:val="22"/>
                <w:szCs w:val="22"/>
              </w:rPr>
              <w:t>prašoma:</w:t>
            </w:r>
          </w:p>
          <w:p w14:paraId="2E780372" w14:textId="3F9106F0" w:rsidR="1B0E7516" w:rsidRPr="002272B6" w:rsidRDefault="1B0E7516" w:rsidP="00F510E6">
            <w:pPr>
              <w:pStyle w:val="Betarp"/>
              <w:jc w:val="both"/>
              <w:rPr>
                <w:rFonts w:ascii="Verdana" w:hAnsi="Verdana"/>
                <w:b/>
                <w:bCs/>
                <w:sz w:val="22"/>
                <w:szCs w:val="22"/>
              </w:rPr>
            </w:pPr>
          </w:p>
          <w:p w14:paraId="5B77C66C" w14:textId="67A35359" w:rsidR="00805F54" w:rsidRPr="002272B6" w:rsidRDefault="4619C3AF" w:rsidP="6AF60749">
            <w:pPr>
              <w:pStyle w:val="Betarp"/>
              <w:numPr>
                <w:ilvl w:val="0"/>
                <w:numId w:val="3"/>
              </w:numPr>
              <w:jc w:val="both"/>
              <w:rPr>
                <w:sz w:val="22"/>
                <w:szCs w:val="22"/>
              </w:rPr>
            </w:pPr>
            <w:r w:rsidRPr="002272B6">
              <w:rPr>
                <w:rFonts w:ascii="Verdana" w:hAnsi="Verdana"/>
                <w:sz w:val="22"/>
                <w:szCs w:val="22"/>
              </w:rPr>
              <w:t>išraš</w:t>
            </w:r>
            <w:r w:rsidR="42A771CF" w:rsidRPr="002272B6">
              <w:rPr>
                <w:rFonts w:ascii="Verdana" w:hAnsi="Verdana"/>
                <w:sz w:val="22"/>
                <w:szCs w:val="22"/>
              </w:rPr>
              <w:t>o</w:t>
            </w:r>
            <w:r w:rsidRPr="002272B6">
              <w:rPr>
                <w:rFonts w:ascii="Verdana" w:hAnsi="Verdana"/>
                <w:sz w:val="22"/>
                <w:szCs w:val="22"/>
              </w:rPr>
              <w:t xml:space="preserve"> iš teismo sprendimo (jei toks yra) arba</w:t>
            </w:r>
            <w:r w:rsidR="00B35395" w:rsidRPr="002272B6">
              <w:rPr>
                <w:rFonts w:ascii="Verdana" w:hAnsi="Verdana"/>
                <w:sz w:val="22"/>
                <w:szCs w:val="22"/>
              </w:rPr>
              <w:t xml:space="preserve"> </w:t>
            </w:r>
            <w:r w:rsidR="6D8B9F2E" w:rsidRPr="002272B6">
              <w:rPr>
                <w:rFonts w:ascii="Verdana" w:hAnsi="Verdana"/>
                <w:sz w:val="22"/>
                <w:szCs w:val="22"/>
              </w:rPr>
              <w:t>Valstybinės mokesčių inspekcijos prie Lietuvos Respublikos finansų ministerijos išduoto dokumento,</w:t>
            </w:r>
          </w:p>
          <w:p w14:paraId="6AC40F0D" w14:textId="1F18153C" w:rsidR="00805F54" w:rsidRPr="002272B6" w:rsidRDefault="6D8B9F2E" w:rsidP="00F510E6">
            <w:pPr>
              <w:pStyle w:val="Betarp"/>
              <w:numPr>
                <w:ilvl w:val="0"/>
                <w:numId w:val="1"/>
              </w:numPr>
              <w:jc w:val="both"/>
              <w:rPr>
                <w:sz w:val="22"/>
                <w:szCs w:val="22"/>
              </w:rPr>
            </w:pPr>
            <w:r w:rsidRPr="002272B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2272B6" w:rsidRDefault="00805F54" w:rsidP="39658640">
            <w:pPr>
              <w:pStyle w:val="Betarp"/>
              <w:jc w:val="both"/>
              <w:rPr>
                <w:rFonts w:ascii="Verdana" w:hAnsi="Verdana"/>
                <w:sz w:val="22"/>
                <w:szCs w:val="22"/>
              </w:rPr>
            </w:pPr>
          </w:p>
          <w:p w14:paraId="4EEEE929" w14:textId="77777777" w:rsidR="00110134" w:rsidRPr="002272B6" w:rsidRDefault="00110134" w:rsidP="00110134">
            <w:pPr>
              <w:pStyle w:val="Betarp"/>
              <w:jc w:val="both"/>
              <w:rPr>
                <w:rFonts w:ascii="Verdana" w:hAnsi="Verdana"/>
                <w:sz w:val="22"/>
                <w:szCs w:val="22"/>
              </w:rPr>
            </w:pPr>
            <w:r w:rsidRPr="002272B6">
              <w:rPr>
                <w:rFonts w:ascii="Verdana" w:hAnsi="Verdana"/>
                <w:sz w:val="22"/>
                <w:szCs w:val="22"/>
                <w:lang w:eastAsia="en-US"/>
              </w:rPr>
              <w:t>Iš ne Lietuvoje įsteigtų subjektų reikalaujama:</w:t>
            </w:r>
          </w:p>
          <w:p w14:paraId="39B721F9" w14:textId="31E3FF33" w:rsidR="00110134" w:rsidRPr="002272B6" w:rsidRDefault="7C8FB8CF" w:rsidP="496BE0B5">
            <w:pPr>
              <w:pStyle w:val="Betarp"/>
              <w:numPr>
                <w:ilvl w:val="0"/>
                <w:numId w:val="4"/>
              </w:numPr>
              <w:ind w:left="314"/>
              <w:jc w:val="both"/>
              <w:rPr>
                <w:rFonts w:ascii="Verdana" w:hAnsi="Verdana"/>
                <w:b/>
                <w:bCs/>
                <w:sz w:val="22"/>
                <w:szCs w:val="22"/>
              </w:rPr>
            </w:pPr>
            <w:r w:rsidRPr="002272B6">
              <w:rPr>
                <w:rFonts w:ascii="Verdana" w:hAnsi="Verdana"/>
                <w:sz w:val="22"/>
                <w:szCs w:val="22"/>
              </w:rPr>
              <w:t>atitinkamos užsienio šalies institucijos dokumento</w:t>
            </w:r>
            <w:r w:rsidR="00110134" w:rsidRPr="002272B6">
              <w:rPr>
                <w:rStyle w:val="Puslapioinaosnuoroda"/>
                <w:rFonts w:ascii="Verdana" w:hAnsi="Verdana"/>
                <w:sz w:val="22"/>
                <w:szCs w:val="22"/>
              </w:rPr>
              <w:footnoteReference w:id="3"/>
            </w:r>
            <w:r w:rsidR="7871E20C" w:rsidRPr="002272B6">
              <w:rPr>
                <w:rFonts w:ascii="Verdana" w:hAnsi="Verdana"/>
                <w:sz w:val="22"/>
                <w:szCs w:val="22"/>
              </w:rPr>
              <w:t>.</w:t>
            </w:r>
          </w:p>
          <w:p w14:paraId="2DBA6DC7" w14:textId="419F1A1C" w:rsidR="00805F54" w:rsidRPr="002272B6" w:rsidRDefault="00805F54" w:rsidP="39658640">
            <w:pPr>
              <w:pStyle w:val="Betarp"/>
              <w:jc w:val="both"/>
              <w:rPr>
                <w:rFonts w:ascii="Verdana" w:eastAsia="Yu Mincho" w:hAnsi="Verdana" w:cs="Arial"/>
                <w:sz w:val="22"/>
                <w:szCs w:val="22"/>
              </w:rPr>
            </w:pPr>
          </w:p>
          <w:p w14:paraId="0D468FA1" w14:textId="38E7ABEA" w:rsidR="00110134" w:rsidRPr="002272B6" w:rsidRDefault="009F236C" w:rsidP="4EAB1EA5">
            <w:pPr>
              <w:pStyle w:val="Betarp"/>
              <w:jc w:val="both"/>
              <w:rPr>
                <w:rFonts w:ascii="Verdana" w:hAnsi="Verdana"/>
                <w:i/>
                <w:iCs/>
                <w:sz w:val="22"/>
                <w:szCs w:val="22"/>
              </w:rPr>
            </w:pPr>
            <w:r w:rsidRPr="002272B6">
              <w:rPr>
                <w:rFonts w:ascii="Verdana" w:hAnsi="Verdana"/>
                <w:sz w:val="22"/>
                <w:szCs w:val="22"/>
              </w:rPr>
              <w:t>Nurodyti dokumentai</w:t>
            </w:r>
            <w:r w:rsidR="00805F54" w:rsidRPr="002272B6">
              <w:rPr>
                <w:rFonts w:ascii="Verdana" w:hAnsi="Verdana"/>
                <w:sz w:val="22"/>
                <w:szCs w:val="22"/>
              </w:rPr>
              <w:t xml:space="preserve"> turi būti  išduot</w:t>
            </w:r>
            <w:r w:rsidRPr="002272B6">
              <w:rPr>
                <w:rFonts w:ascii="Verdana" w:hAnsi="Verdana"/>
                <w:sz w:val="22"/>
                <w:szCs w:val="22"/>
              </w:rPr>
              <w:t>i</w:t>
            </w:r>
            <w:r w:rsidR="00805F54" w:rsidRPr="002272B6">
              <w:rPr>
                <w:rFonts w:ascii="Verdana" w:hAnsi="Verdana"/>
                <w:sz w:val="22"/>
                <w:szCs w:val="22"/>
              </w:rPr>
              <w:t xml:space="preserve"> ne anksčiau kaip 120 dienų </w:t>
            </w:r>
            <w:r w:rsidR="56F204F8" w:rsidRPr="002272B6">
              <w:rPr>
                <w:rFonts w:ascii="Verdana" w:hAnsi="Verdana"/>
                <w:sz w:val="22"/>
                <w:szCs w:val="22"/>
              </w:rPr>
              <w:t>iki</w:t>
            </w:r>
            <w:r w:rsidR="00805F54" w:rsidRPr="002272B6">
              <w:rPr>
                <w:rFonts w:ascii="Verdana" w:hAnsi="Verdana"/>
                <w:sz w:val="22"/>
                <w:szCs w:val="22"/>
              </w:rPr>
              <w:t xml:space="preserve"> </w:t>
            </w:r>
            <w:r w:rsidR="0016677C" w:rsidRPr="002272B6">
              <w:rPr>
                <w:rFonts w:ascii="Verdana" w:eastAsia="Times New Roman" w:hAnsi="Verdana"/>
                <w:i/>
                <w:iCs/>
                <w:sz w:val="22"/>
                <w:szCs w:val="22"/>
              </w:rPr>
              <w:t xml:space="preserve">tos dienos, kai </w:t>
            </w:r>
            <w:r w:rsidR="00542C6A" w:rsidRPr="002272B6">
              <w:rPr>
                <w:rFonts w:ascii="Verdana" w:eastAsia="Times New Roman" w:hAnsi="Verdana"/>
                <w:i/>
                <w:iCs/>
                <w:sz w:val="22"/>
                <w:szCs w:val="22"/>
              </w:rPr>
              <w:t>tiekėjas perkančiosios organizacijos prašymu</w:t>
            </w:r>
            <w:r w:rsidR="0016677C" w:rsidRPr="002272B6">
              <w:rPr>
                <w:rFonts w:ascii="Verdana" w:eastAsia="Times New Roman" w:hAnsi="Verdana"/>
                <w:i/>
                <w:iCs/>
                <w:sz w:val="22"/>
                <w:szCs w:val="22"/>
              </w:rPr>
              <w:t xml:space="preserve"> turės pateikti pašalinimo pagrindų nebuvimą patvirtinančius dok</w:t>
            </w:r>
            <w:r w:rsidR="0016677C" w:rsidRPr="002272B6">
              <w:rPr>
                <w:rFonts w:ascii="Verdana" w:eastAsia="Times New Roman" w:hAnsi="Verdana"/>
                <w:sz w:val="22"/>
                <w:szCs w:val="22"/>
              </w:rPr>
              <w:t>umentus</w:t>
            </w:r>
            <w:r w:rsidR="0016677C" w:rsidRPr="002272B6">
              <w:rPr>
                <w:rFonts w:ascii="Verdana" w:hAnsi="Verdana"/>
                <w:sz w:val="22"/>
                <w:szCs w:val="22"/>
              </w:rPr>
              <w:t xml:space="preserve">. </w:t>
            </w:r>
            <w:r w:rsidR="00FB4DE7" w:rsidRPr="002272B6">
              <w:rPr>
                <w:rFonts w:ascii="Verdana" w:hAnsi="Verdana"/>
                <w:b/>
                <w:bCs/>
                <w:i/>
                <w:iCs/>
                <w:sz w:val="22"/>
                <w:szCs w:val="22"/>
              </w:rPr>
              <w:t>Pavyzdys</w:t>
            </w:r>
            <w:r w:rsidR="00FB4DE7" w:rsidRPr="002272B6">
              <w:rPr>
                <w:rFonts w:ascii="Verdana" w:hAnsi="Verdana"/>
                <w:i/>
                <w:iCs/>
                <w:sz w:val="22"/>
                <w:szCs w:val="22"/>
              </w:rPr>
              <w:t>: Jeigu perkančioji organizacija 2022-10-10 kreipėsi į tiekėją prašydama iki 2022-10-14 pateikti įrodančius dokumentus, ji</w:t>
            </w:r>
            <w:r w:rsidR="00EE0CB1" w:rsidRPr="002272B6">
              <w:rPr>
                <w:rFonts w:ascii="Verdana" w:hAnsi="Verdana"/>
                <w:i/>
                <w:iCs/>
                <w:sz w:val="22"/>
                <w:szCs w:val="22"/>
              </w:rPr>
              <w:t>e</w:t>
            </w:r>
            <w:r w:rsidR="00FB4DE7" w:rsidRPr="002272B6">
              <w:rPr>
                <w:rFonts w:ascii="Verdana" w:hAnsi="Verdana"/>
                <w:i/>
                <w:iCs/>
                <w:sz w:val="22"/>
                <w:szCs w:val="22"/>
              </w:rPr>
              <w:t xml:space="preserve"> turi būti išduot</w:t>
            </w:r>
            <w:r w:rsidR="00EE0CB1" w:rsidRPr="002272B6">
              <w:rPr>
                <w:rFonts w:ascii="Verdana" w:hAnsi="Verdana"/>
                <w:i/>
                <w:iCs/>
                <w:sz w:val="22"/>
                <w:szCs w:val="22"/>
              </w:rPr>
              <w:t>i</w:t>
            </w:r>
            <w:r w:rsidR="00FB4DE7" w:rsidRPr="002272B6">
              <w:rPr>
                <w:rFonts w:ascii="Verdana" w:hAnsi="Verdana"/>
                <w:i/>
                <w:iCs/>
                <w:sz w:val="22"/>
                <w:szCs w:val="22"/>
              </w:rPr>
              <w:t xml:space="preserve"> ne anksčiau kaip 120</w:t>
            </w:r>
            <w:r w:rsidR="00F10DFC" w:rsidRPr="002272B6">
              <w:rPr>
                <w:rFonts w:ascii="Verdana" w:hAnsi="Verdana"/>
                <w:i/>
                <w:iCs/>
                <w:sz w:val="22"/>
                <w:szCs w:val="22"/>
              </w:rPr>
              <w:t xml:space="preserve"> </w:t>
            </w:r>
            <w:r w:rsidR="00FB4DE7" w:rsidRPr="002272B6">
              <w:rPr>
                <w:rFonts w:ascii="Verdana" w:hAnsi="Verdana"/>
                <w:i/>
                <w:iCs/>
                <w:sz w:val="22"/>
                <w:szCs w:val="22"/>
              </w:rPr>
              <w:t xml:space="preserve">dienų, jas skaičiuojant atgal nuo 2022-10-14. </w:t>
            </w:r>
          </w:p>
          <w:p w14:paraId="4EC464DE" w14:textId="77777777" w:rsidR="00FB4DE7" w:rsidRPr="002272B6" w:rsidRDefault="00FB4DE7" w:rsidP="39658640">
            <w:pPr>
              <w:pStyle w:val="Betarp"/>
              <w:jc w:val="both"/>
              <w:rPr>
                <w:rFonts w:ascii="Verdana" w:hAnsi="Verdana"/>
                <w:i/>
                <w:iCs/>
                <w:sz w:val="22"/>
                <w:szCs w:val="22"/>
              </w:rPr>
            </w:pPr>
          </w:p>
          <w:p w14:paraId="6A81B2CB" w14:textId="77777777" w:rsidR="00805F54" w:rsidRPr="002272B6" w:rsidRDefault="00805F54" w:rsidP="00290CC0">
            <w:pPr>
              <w:pStyle w:val="Betarp"/>
              <w:jc w:val="both"/>
              <w:rPr>
                <w:rFonts w:ascii="Verdana" w:hAnsi="Verdana" w:cstheme="minorHAnsi"/>
                <w:b/>
                <w:bCs/>
                <w:sz w:val="22"/>
                <w:szCs w:val="22"/>
              </w:rPr>
            </w:pPr>
            <w:r w:rsidRPr="002272B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2272B6" w:rsidRDefault="00805F54" w:rsidP="00290CC0">
            <w:pPr>
              <w:pStyle w:val="Betarp"/>
              <w:jc w:val="both"/>
              <w:rPr>
                <w:rFonts w:ascii="Verdana" w:hAnsi="Verdana" w:cstheme="minorHAnsi"/>
                <w:b/>
                <w:bCs/>
                <w:sz w:val="22"/>
                <w:szCs w:val="22"/>
              </w:rPr>
            </w:pPr>
          </w:p>
          <w:p w14:paraId="19FB1E3F" w14:textId="3DCE32A1" w:rsidR="00805F54" w:rsidRPr="002272B6" w:rsidRDefault="00805F54" w:rsidP="00290CC0">
            <w:pPr>
              <w:pStyle w:val="Betarp"/>
              <w:jc w:val="both"/>
              <w:rPr>
                <w:rFonts w:ascii="Verdana" w:hAnsi="Verdana" w:cstheme="minorHAnsi"/>
                <w:b/>
                <w:bCs/>
                <w:sz w:val="22"/>
                <w:szCs w:val="22"/>
              </w:rPr>
            </w:pPr>
            <w:r w:rsidRPr="002272B6">
              <w:rPr>
                <w:rFonts w:ascii="Verdana" w:hAnsi="Verdana" w:cstheme="minorHAnsi"/>
                <w:bCs/>
                <w:sz w:val="22"/>
                <w:szCs w:val="22"/>
              </w:rPr>
              <w:lastRenderedPageBreak/>
              <w:t>2) Dėl įsipareigojimų, susijusių su socialinio draudimo įmokų mokėjimu, įvykdymo</w:t>
            </w:r>
            <w:r w:rsidR="009F236C" w:rsidRPr="002272B6">
              <w:rPr>
                <w:rFonts w:ascii="Verdana" w:hAnsi="Verdana" w:cstheme="minorHAnsi"/>
                <w:bCs/>
                <w:sz w:val="22"/>
                <w:szCs w:val="22"/>
              </w:rPr>
              <w:t xml:space="preserve"> i</w:t>
            </w:r>
            <w:r w:rsidR="009F236C" w:rsidRPr="002272B6">
              <w:rPr>
                <w:rFonts w:ascii="Verdana" w:hAnsi="Verdana"/>
                <w:sz w:val="22"/>
                <w:szCs w:val="22"/>
                <w:lang w:eastAsia="en-US"/>
              </w:rPr>
              <w:t xml:space="preserve">š Lietuvoje įsteigtų subjektų </w:t>
            </w:r>
            <w:r w:rsidR="009F236C" w:rsidRPr="002272B6">
              <w:rPr>
                <w:rFonts w:ascii="Verdana" w:hAnsi="Verdana" w:cstheme="minorHAnsi"/>
                <w:bCs/>
                <w:sz w:val="22"/>
                <w:szCs w:val="22"/>
              </w:rPr>
              <w:t>prašoma</w:t>
            </w:r>
            <w:r w:rsidRPr="002272B6">
              <w:rPr>
                <w:rFonts w:ascii="Verdana" w:hAnsi="Verdana" w:cstheme="minorHAnsi"/>
                <w:bCs/>
                <w:sz w:val="22"/>
                <w:szCs w:val="22"/>
              </w:rPr>
              <w:t>:</w:t>
            </w:r>
          </w:p>
          <w:p w14:paraId="51C40CC2" w14:textId="68149291" w:rsidR="00805F54" w:rsidRPr="002272B6" w:rsidRDefault="00805F54" w:rsidP="00290CC0">
            <w:pPr>
              <w:pStyle w:val="Betarp"/>
              <w:jc w:val="both"/>
              <w:rPr>
                <w:rFonts w:ascii="Verdana" w:hAnsi="Verdana" w:cstheme="minorHAnsi"/>
                <w:bCs/>
                <w:sz w:val="22"/>
                <w:szCs w:val="22"/>
              </w:rPr>
            </w:pPr>
            <w:r w:rsidRPr="002272B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2272B6">
              <w:rPr>
                <w:rFonts w:ascii="Verdana" w:hAnsi="Verdana" w:cstheme="minorHAnsi"/>
                <w:bCs/>
                <w:sz w:val="22"/>
                <w:szCs w:val="22"/>
              </w:rPr>
              <w:t>Perkančioji organizacija</w:t>
            </w:r>
            <w:r w:rsidRPr="002272B6">
              <w:rPr>
                <w:rFonts w:ascii="Verdana" w:hAnsi="Verdana" w:cstheme="minorHAnsi"/>
                <w:bCs/>
                <w:sz w:val="22"/>
                <w:szCs w:val="22"/>
              </w:rPr>
              <w:t xml:space="preserve"> savarankiškai patikrina duomenis nacionalinėje duomenų bazėje,  adresu </w:t>
            </w:r>
            <w:hyperlink r:id="rId12" w:history="1">
              <w:r w:rsidRPr="002272B6">
                <w:rPr>
                  <w:rStyle w:val="Hipersaitas"/>
                  <w:rFonts w:ascii="Verdana" w:hAnsi="Verdana" w:cstheme="minorHAnsi"/>
                  <w:bCs/>
                  <w:sz w:val="22"/>
                  <w:szCs w:val="22"/>
                  <w:u w:val="single"/>
                </w:rPr>
                <w:t>http://draudejai.sodra.lt/draudeju_viesi_duomenys/</w:t>
              </w:r>
            </w:hyperlink>
            <w:r w:rsidRPr="002272B6">
              <w:rPr>
                <w:rFonts w:ascii="Verdana" w:hAnsi="Verdana" w:cstheme="minorHAnsi"/>
                <w:bCs/>
                <w:sz w:val="22"/>
                <w:szCs w:val="22"/>
              </w:rPr>
              <w:t>.</w:t>
            </w:r>
          </w:p>
          <w:p w14:paraId="75F4E2AC" w14:textId="77777777" w:rsidR="00805F54" w:rsidRPr="002272B6" w:rsidRDefault="00805F54" w:rsidP="00290CC0">
            <w:pPr>
              <w:pStyle w:val="Betarp"/>
              <w:jc w:val="both"/>
              <w:rPr>
                <w:rFonts w:ascii="Verdana" w:hAnsi="Verdana" w:cstheme="minorHAnsi"/>
                <w:b/>
                <w:bCs/>
                <w:sz w:val="22"/>
                <w:szCs w:val="22"/>
              </w:rPr>
            </w:pPr>
          </w:p>
          <w:p w14:paraId="692A5F51" w14:textId="4BC191AD" w:rsidR="00805F54" w:rsidRPr="002272B6" w:rsidRDefault="6D8B9F2E" w:rsidP="00290CC0">
            <w:pPr>
              <w:pStyle w:val="Betarp"/>
              <w:jc w:val="both"/>
              <w:rPr>
                <w:rFonts w:ascii="Verdana" w:hAnsi="Verdana"/>
                <w:sz w:val="22"/>
                <w:szCs w:val="22"/>
              </w:rPr>
            </w:pPr>
            <w:r w:rsidRPr="002272B6">
              <w:rPr>
                <w:rFonts w:ascii="Verdana" w:hAnsi="Verdana"/>
                <w:sz w:val="22"/>
                <w:szCs w:val="22"/>
              </w:rPr>
              <w:t xml:space="preserve">Jeigu dėl Valstybinio socialinio draudimo fondo valdybos (toliau – „Sodra“) informacinės sistemos techninių trikdžių </w:t>
            </w:r>
            <w:r w:rsidR="3498D103" w:rsidRPr="002272B6">
              <w:rPr>
                <w:rFonts w:ascii="Verdana" w:hAnsi="Verdana"/>
                <w:sz w:val="22"/>
                <w:szCs w:val="22"/>
              </w:rPr>
              <w:t>Perkančioji organizacija</w:t>
            </w:r>
            <w:r w:rsidRPr="002272B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2272B6">
              <w:rPr>
                <w:rFonts w:ascii="Verdana" w:hAnsi="Verdana"/>
                <w:sz w:val="22"/>
                <w:szCs w:val="22"/>
              </w:rPr>
              <w:t xml:space="preserve">š teismo sprendimo (jei toks yra) arba </w:t>
            </w:r>
            <w:r w:rsidRPr="002272B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272B6">
              <w:rPr>
                <w:rFonts w:ascii="Verdana" w:hAnsi="Verdana"/>
                <w:sz w:val="22"/>
                <w:szCs w:val="22"/>
              </w:rPr>
              <w:t>.</w:t>
            </w:r>
          </w:p>
          <w:p w14:paraId="6CBE20EB" w14:textId="77777777" w:rsidR="00805F54" w:rsidRPr="002272B6" w:rsidRDefault="00805F54" w:rsidP="00290CC0">
            <w:pPr>
              <w:pStyle w:val="Betarp"/>
              <w:jc w:val="both"/>
              <w:rPr>
                <w:rFonts w:ascii="Verdana" w:hAnsi="Verdana"/>
                <w:b/>
                <w:bCs/>
                <w:sz w:val="22"/>
                <w:szCs w:val="22"/>
              </w:rPr>
            </w:pPr>
          </w:p>
          <w:p w14:paraId="19979566" w14:textId="0BE2D688" w:rsidR="00805F54" w:rsidRPr="002272B6" w:rsidRDefault="6D8B9F2E" w:rsidP="496BE0B5">
            <w:pPr>
              <w:pStyle w:val="Betarp"/>
              <w:jc w:val="both"/>
              <w:rPr>
                <w:rFonts w:ascii="Verdana" w:hAnsi="Verdana"/>
                <w:sz w:val="22"/>
                <w:szCs w:val="22"/>
              </w:rPr>
            </w:pPr>
            <w:r w:rsidRPr="002272B6">
              <w:rPr>
                <w:rFonts w:ascii="Verdana" w:hAnsi="Verdana"/>
                <w:sz w:val="22"/>
                <w:szCs w:val="22"/>
              </w:rPr>
              <w:t>2.2) Jeigu tiekėjas yra fizinis asmuo, registruotas Lietuvos Respublikoje, jis pateikia išrašą i</w:t>
            </w:r>
            <w:r w:rsidR="4619C3AF" w:rsidRPr="002272B6">
              <w:rPr>
                <w:rFonts w:ascii="Verdana" w:hAnsi="Verdana"/>
                <w:sz w:val="22"/>
                <w:szCs w:val="22"/>
              </w:rPr>
              <w:t>š teismo sprendimo (jei toks yra) arba</w:t>
            </w:r>
            <w:r w:rsidRPr="002272B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2272B6">
              <w:rPr>
                <w:rFonts w:ascii="Verdana" w:hAnsi="Verdana"/>
                <w:sz w:val="22"/>
                <w:szCs w:val="22"/>
              </w:rPr>
              <w:t>.</w:t>
            </w:r>
          </w:p>
          <w:p w14:paraId="6D77F270" w14:textId="77777777" w:rsidR="00ED4C15" w:rsidRPr="002272B6" w:rsidRDefault="00ED4C15" w:rsidP="00290CC0">
            <w:pPr>
              <w:pStyle w:val="Betarp"/>
              <w:jc w:val="both"/>
              <w:rPr>
                <w:rFonts w:ascii="Verdana" w:hAnsi="Verdana" w:cstheme="minorHAnsi"/>
                <w:b/>
                <w:bCs/>
                <w:sz w:val="22"/>
                <w:szCs w:val="22"/>
              </w:rPr>
            </w:pPr>
          </w:p>
          <w:p w14:paraId="2D9C991E" w14:textId="77777777" w:rsidR="00ED4C15" w:rsidRPr="002272B6" w:rsidRDefault="00ED4C15" w:rsidP="00ED4C15">
            <w:pPr>
              <w:pStyle w:val="Betarp"/>
              <w:jc w:val="both"/>
              <w:rPr>
                <w:rFonts w:ascii="Verdana" w:hAnsi="Verdana"/>
                <w:sz w:val="22"/>
                <w:szCs w:val="22"/>
              </w:rPr>
            </w:pPr>
            <w:r w:rsidRPr="002272B6">
              <w:rPr>
                <w:rFonts w:ascii="Verdana" w:hAnsi="Verdana"/>
                <w:sz w:val="22"/>
                <w:szCs w:val="22"/>
                <w:lang w:eastAsia="en-US"/>
              </w:rPr>
              <w:lastRenderedPageBreak/>
              <w:t>Iš ne Lietuvoje įsteigtų subjektų reikalaujama:</w:t>
            </w:r>
          </w:p>
          <w:p w14:paraId="6BAAD310" w14:textId="72DA23BB" w:rsidR="00ED4C15" w:rsidRPr="002272B6" w:rsidRDefault="6EB37D41" w:rsidP="496BE0B5">
            <w:pPr>
              <w:pStyle w:val="Betarp"/>
              <w:numPr>
                <w:ilvl w:val="0"/>
                <w:numId w:val="4"/>
              </w:numPr>
              <w:ind w:left="314"/>
              <w:jc w:val="both"/>
              <w:rPr>
                <w:rFonts w:ascii="Verdana" w:hAnsi="Verdana"/>
                <w:b/>
                <w:bCs/>
                <w:sz w:val="22"/>
                <w:szCs w:val="22"/>
              </w:rPr>
            </w:pPr>
            <w:r w:rsidRPr="002272B6">
              <w:rPr>
                <w:rFonts w:ascii="Verdana" w:hAnsi="Verdana"/>
                <w:sz w:val="22"/>
                <w:szCs w:val="22"/>
              </w:rPr>
              <w:t>atitinkamos užsienio šalies kompetentingos institucijos dokumento</w:t>
            </w:r>
            <w:r w:rsidR="00ED4C15" w:rsidRPr="002272B6">
              <w:rPr>
                <w:rStyle w:val="Puslapioinaosnuoroda"/>
                <w:rFonts w:ascii="Verdana" w:hAnsi="Verdana"/>
                <w:sz w:val="22"/>
                <w:szCs w:val="22"/>
              </w:rPr>
              <w:footnoteReference w:id="4"/>
            </w:r>
            <w:r w:rsidR="63D226CC" w:rsidRPr="002272B6">
              <w:rPr>
                <w:rFonts w:ascii="Verdana" w:hAnsi="Verdana"/>
                <w:sz w:val="22"/>
                <w:szCs w:val="22"/>
              </w:rPr>
              <w:t>.</w:t>
            </w:r>
          </w:p>
          <w:p w14:paraId="034F3AB4" w14:textId="0FB2172E" w:rsidR="00805F54" w:rsidRPr="002272B6" w:rsidRDefault="00805F54" w:rsidP="00290CC0">
            <w:pPr>
              <w:pStyle w:val="Betarp"/>
              <w:jc w:val="both"/>
              <w:rPr>
                <w:rFonts w:ascii="Verdana" w:hAnsi="Verdana" w:cstheme="minorHAnsi"/>
                <w:b/>
                <w:bCs/>
                <w:sz w:val="22"/>
                <w:szCs w:val="22"/>
              </w:rPr>
            </w:pPr>
          </w:p>
          <w:p w14:paraId="1E49B92E" w14:textId="639285B8" w:rsidR="0016677C" w:rsidRPr="002272B6" w:rsidRDefault="0016677C" w:rsidP="4EAB1EA5">
            <w:pPr>
              <w:pStyle w:val="Betarp"/>
              <w:jc w:val="both"/>
              <w:rPr>
                <w:rFonts w:ascii="Verdana" w:hAnsi="Verdana"/>
                <w:i/>
                <w:iCs/>
                <w:sz w:val="22"/>
                <w:szCs w:val="22"/>
              </w:rPr>
            </w:pPr>
            <w:r w:rsidRPr="002272B6">
              <w:rPr>
                <w:rFonts w:ascii="Verdana" w:hAnsi="Verdana"/>
                <w:sz w:val="22"/>
                <w:szCs w:val="22"/>
              </w:rPr>
              <w:t>Nu</w:t>
            </w:r>
            <w:r w:rsidR="00846BC2" w:rsidRPr="002272B6">
              <w:rPr>
                <w:rFonts w:ascii="Verdana" w:hAnsi="Verdana"/>
                <w:sz w:val="22"/>
                <w:szCs w:val="22"/>
              </w:rPr>
              <w:t xml:space="preserve">rodyti dokumentai </w:t>
            </w:r>
            <w:r w:rsidRPr="002272B6">
              <w:rPr>
                <w:rFonts w:ascii="Verdana" w:hAnsi="Verdana"/>
                <w:sz w:val="22"/>
                <w:szCs w:val="22"/>
              </w:rPr>
              <w:t>turi būti  išduot</w:t>
            </w:r>
            <w:r w:rsidR="00846BC2" w:rsidRPr="002272B6">
              <w:rPr>
                <w:rFonts w:ascii="Verdana" w:hAnsi="Verdana"/>
                <w:sz w:val="22"/>
                <w:szCs w:val="22"/>
              </w:rPr>
              <w:t>i</w:t>
            </w:r>
            <w:r w:rsidRPr="002272B6">
              <w:rPr>
                <w:rFonts w:ascii="Verdana" w:hAnsi="Verdana"/>
                <w:sz w:val="22"/>
                <w:szCs w:val="22"/>
              </w:rPr>
              <w:t xml:space="preserve"> ne anksčiau kaip 120 dienų iki </w:t>
            </w:r>
            <w:r w:rsidRPr="002272B6">
              <w:rPr>
                <w:rFonts w:ascii="Verdana" w:eastAsia="Times New Roman" w:hAnsi="Verdana"/>
                <w:i/>
                <w:iCs/>
                <w:sz w:val="22"/>
                <w:szCs w:val="22"/>
              </w:rPr>
              <w:t xml:space="preserve">tos dienos, kai </w:t>
            </w:r>
            <w:r w:rsidR="00542C6A" w:rsidRPr="002272B6">
              <w:rPr>
                <w:rFonts w:ascii="Verdana" w:eastAsia="Times New Roman" w:hAnsi="Verdana"/>
                <w:i/>
                <w:iCs/>
                <w:sz w:val="22"/>
                <w:szCs w:val="22"/>
              </w:rPr>
              <w:t>tiekėjas perkančiosios organizacijos prašymu</w:t>
            </w:r>
            <w:r w:rsidRPr="002272B6">
              <w:rPr>
                <w:rFonts w:ascii="Verdana" w:eastAsia="Times New Roman" w:hAnsi="Verdana"/>
                <w:i/>
                <w:iCs/>
                <w:sz w:val="22"/>
                <w:szCs w:val="22"/>
              </w:rPr>
              <w:t xml:space="preserve"> turės pateikti pašalinimo pagrindų nebuvimą patvirtinančius dok</w:t>
            </w:r>
            <w:r w:rsidRPr="002272B6">
              <w:rPr>
                <w:rFonts w:ascii="Verdana" w:eastAsia="Times New Roman" w:hAnsi="Verdana"/>
                <w:sz w:val="22"/>
                <w:szCs w:val="22"/>
              </w:rPr>
              <w:t>umentus</w:t>
            </w:r>
            <w:r w:rsidRPr="002272B6">
              <w:rPr>
                <w:rFonts w:ascii="Verdana" w:hAnsi="Verdana"/>
                <w:sz w:val="22"/>
                <w:szCs w:val="22"/>
              </w:rPr>
              <w:t xml:space="preserve">. </w:t>
            </w:r>
            <w:r w:rsidR="00FB4DE7" w:rsidRPr="002272B6">
              <w:rPr>
                <w:rFonts w:ascii="Verdana" w:hAnsi="Verdana"/>
                <w:b/>
                <w:bCs/>
                <w:i/>
                <w:iCs/>
                <w:sz w:val="22"/>
                <w:szCs w:val="22"/>
              </w:rPr>
              <w:t>Pavyzdys</w:t>
            </w:r>
            <w:r w:rsidR="00FB4DE7" w:rsidRPr="002272B6">
              <w:rPr>
                <w:rFonts w:ascii="Verdana" w:hAnsi="Verdana"/>
                <w:i/>
                <w:iCs/>
                <w:sz w:val="22"/>
                <w:szCs w:val="22"/>
              </w:rPr>
              <w:t>: Jeigu perkančioji organizacija 2022-10-10 kreipėsi į tiekėją prašydama iki 2022-10-14 pateikti įrodančius dokumentus, ji</w:t>
            </w:r>
            <w:r w:rsidR="00EE0CB1" w:rsidRPr="002272B6">
              <w:rPr>
                <w:rFonts w:ascii="Verdana" w:hAnsi="Verdana"/>
                <w:i/>
                <w:iCs/>
                <w:sz w:val="22"/>
                <w:szCs w:val="22"/>
              </w:rPr>
              <w:t>e</w:t>
            </w:r>
            <w:r w:rsidR="00FB4DE7" w:rsidRPr="002272B6">
              <w:rPr>
                <w:rFonts w:ascii="Verdana" w:hAnsi="Verdana"/>
                <w:i/>
                <w:iCs/>
                <w:sz w:val="22"/>
                <w:szCs w:val="22"/>
              </w:rPr>
              <w:t xml:space="preserve"> turi būti išduot</w:t>
            </w:r>
            <w:r w:rsidR="00EE0CB1" w:rsidRPr="002272B6">
              <w:rPr>
                <w:rFonts w:ascii="Verdana" w:hAnsi="Verdana"/>
                <w:i/>
                <w:iCs/>
                <w:sz w:val="22"/>
                <w:szCs w:val="22"/>
              </w:rPr>
              <w:t>i</w:t>
            </w:r>
            <w:r w:rsidR="00FB4DE7" w:rsidRPr="002272B6">
              <w:rPr>
                <w:rFonts w:ascii="Verdana" w:hAnsi="Verdana"/>
                <w:i/>
                <w:iCs/>
                <w:sz w:val="22"/>
                <w:szCs w:val="22"/>
              </w:rPr>
              <w:t xml:space="preserve"> ne anksčiau kaip 120 dienų, jas skaičiuojant atgal nuo 2022-10-14.</w:t>
            </w:r>
          </w:p>
          <w:p w14:paraId="3E3009F7" w14:textId="53FB22CB" w:rsidR="0016677C" w:rsidRPr="002272B6" w:rsidRDefault="0016677C" w:rsidP="00290CC0">
            <w:pPr>
              <w:pStyle w:val="Betarp"/>
              <w:jc w:val="both"/>
              <w:rPr>
                <w:rFonts w:ascii="Verdana" w:hAnsi="Verdana" w:cstheme="minorHAnsi"/>
                <w:b/>
                <w:bCs/>
                <w:sz w:val="22"/>
                <w:szCs w:val="22"/>
              </w:rPr>
            </w:pPr>
          </w:p>
          <w:p w14:paraId="75DAD648" w14:textId="77777777" w:rsidR="00805F54" w:rsidRPr="002272B6" w:rsidRDefault="00805F54" w:rsidP="39658640">
            <w:pPr>
              <w:pStyle w:val="Betarp"/>
              <w:jc w:val="both"/>
              <w:rPr>
                <w:rFonts w:ascii="Verdana" w:hAnsi="Verdana"/>
                <w:sz w:val="22"/>
                <w:szCs w:val="22"/>
              </w:rPr>
            </w:pPr>
            <w:r w:rsidRPr="002272B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2272B6" w:rsidRDefault="00AD02FA" w:rsidP="39658640">
            <w:pPr>
              <w:pStyle w:val="Betarp"/>
              <w:jc w:val="both"/>
              <w:rPr>
                <w:rFonts w:ascii="Verdana" w:hAnsi="Verdana"/>
                <w:sz w:val="22"/>
                <w:szCs w:val="22"/>
              </w:rPr>
            </w:pPr>
          </w:p>
          <w:p w14:paraId="2C898D08" w14:textId="77777777" w:rsidR="00AD02FA" w:rsidRPr="002272B6" w:rsidRDefault="00AD02FA" w:rsidP="00AD02FA">
            <w:pPr>
              <w:pStyle w:val="Betarp"/>
              <w:jc w:val="both"/>
              <w:rPr>
                <w:rFonts w:ascii="Verdana" w:hAnsi="Verdana" w:cs="Times New Roman"/>
                <w:b/>
                <w:bCs/>
                <w:i/>
                <w:iCs/>
                <w:sz w:val="22"/>
                <w:szCs w:val="22"/>
              </w:rPr>
            </w:pPr>
            <w:r w:rsidRPr="002272B6">
              <w:rPr>
                <w:rFonts w:ascii="Verdana" w:hAnsi="Verdana" w:cs="Times New Roman"/>
                <w:b/>
                <w:bCs/>
                <w:i/>
                <w:iCs/>
                <w:sz w:val="22"/>
                <w:szCs w:val="22"/>
              </w:rPr>
              <w:t>PASTABA</w:t>
            </w:r>
          </w:p>
          <w:p w14:paraId="33F4423A" w14:textId="77777777" w:rsidR="00AD02FA" w:rsidRPr="002272B6" w:rsidRDefault="00AD02FA" w:rsidP="00AD02FA">
            <w:pPr>
              <w:pStyle w:val="Betarp"/>
              <w:jc w:val="both"/>
              <w:rPr>
                <w:rFonts w:ascii="Verdana" w:hAnsi="Verdana" w:cs="Times New Roman"/>
                <w:sz w:val="22"/>
                <w:szCs w:val="22"/>
              </w:rPr>
            </w:pPr>
            <w:r w:rsidRPr="002272B6">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2272B6" w:rsidRDefault="00AD02FA" w:rsidP="39658640">
            <w:pPr>
              <w:pStyle w:val="Betarp"/>
              <w:jc w:val="both"/>
              <w:rPr>
                <w:rFonts w:ascii="Verdana" w:hAnsi="Verdana"/>
                <w:b/>
                <w:bCs/>
                <w:sz w:val="22"/>
                <w:szCs w:val="22"/>
              </w:rPr>
            </w:pPr>
          </w:p>
        </w:tc>
      </w:tr>
      <w:bookmarkEnd w:id="3"/>
      <w:tr w:rsidR="00805F54" w:rsidRPr="00DA74D6" w14:paraId="69372B4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6CF9E83A" w14:textId="77777777" w:rsidR="00805F54" w:rsidRPr="00DA74D6" w:rsidRDefault="00805F54" w:rsidP="00290CC0">
            <w:pPr>
              <w:pStyle w:val="Betarp"/>
              <w:jc w:val="both"/>
              <w:rPr>
                <w:rFonts w:ascii="Verdana" w:hAnsi="Verdana" w:cstheme="minorHAnsi"/>
                <w:b/>
                <w:bCs/>
                <w:sz w:val="22"/>
                <w:szCs w:val="22"/>
              </w:rPr>
            </w:pPr>
          </w:p>
          <w:p w14:paraId="73188CF2" w14:textId="08BD68AB" w:rsidR="00805F54" w:rsidRPr="00DA74D6" w:rsidRDefault="00805F54" w:rsidP="00290CC0">
            <w:pPr>
              <w:pStyle w:val="Betarp"/>
              <w:jc w:val="both"/>
              <w:rPr>
                <w:rFonts w:ascii="Verdana" w:hAnsi="Verdana"/>
                <w:sz w:val="22"/>
                <w:szCs w:val="22"/>
                <w:u w:val="single"/>
              </w:rPr>
            </w:pPr>
            <w:hyperlink r:id="rId13">
              <w:r w:rsidRPr="00DA74D6">
                <w:rPr>
                  <w:rStyle w:val="Hipersaitas"/>
                  <w:rFonts w:ascii="Verdana" w:hAnsi="Verdana"/>
                  <w:sz w:val="22"/>
                  <w:szCs w:val="22"/>
                  <w:u w:val="single"/>
                </w:rPr>
                <w:t>https://vpt.lrv.lt/melaginga-informacija-pateikusiu-tiekeju-sarasas-3</w:t>
              </w:r>
            </w:hyperlink>
          </w:p>
          <w:p w14:paraId="18429F57" w14:textId="500BE337" w:rsidR="00805F54" w:rsidRPr="00DA74D6" w:rsidRDefault="00805F54" w:rsidP="00290CC0">
            <w:pPr>
              <w:pStyle w:val="Betarp"/>
              <w:jc w:val="both"/>
              <w:rPr>
                <w:rFonts w:ascii="Verdana" w:hAnsi="Verdana" w:cstheme="minorHAnsi"/>
                <w:b/>
                <w:bCs/>
                <w:sz w:val="22"/>
                <w:szCs w:val="22"/>
              </w:rPr>
            </w:pPr>
          </w:p>
        </w:tc>
      </w:tr>
      <w:tr w:rsidR="00805F54" w:rsidRPr="00DA74D6" w14:paraId="7138A595"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DA74D6" w:rsidRDefault="00805F54" w:rsidP="00290CC0">
            <w:pPr>
              <w:pStyle w:val="Betarp"/>
              <w:jc w:val="both"/>
              <w:rPr>
                <w:rFonts w:ascii="Verdana" w:hAnsi="Verdana"/>
                <w:sz w:val="22"/>
                <w:szCs w:val="22"/>
              </w:rPr>
            </w:pPr>
          </w:p>
          <w:p w14:paraId="166DF784" w14:textId="61AAD9D0" w:rsidR="00805F54" w:rsidRPr="00DA74D6" w:rsidRDefault="00805F54" w:rsidP="00290CC0">
            <w:pPr>
              <w:pStyle w:val="Betarp"/>
              <w:jc w:val="both"/>
              <w:rPr>
                <w:rStyle w:val="Hipersaitas"/>
                <w:rFonts w:ascii="Verdana" w:hAnsi="Verdana"/>
                <w:sz w:val="22"/>
                <w:szCs w:val="22"/>
              </w:rPr>
            </w:pPr>
            <w:hyperlink r:id="rId14" w:history="1">
              <w:r w:rsidRPr="00DA74D6">
                <w:rPr>
                  <w:rStyle w:val="Hipersaitas"/>
                  <w:rFonts w:ascii="Verdana" w:hAnsi="Verdana"/>
                  <w:sz w:val="22"/>
                  <w:szCs w:val="22"/>
                </w:rPr>
                <w:t>https://vpt.lrv.lt/lt/pasalinimo-pagrindai-1/nepatikimi-tiekejai-1</w:t>
              </w:r>
            </w:hyperlink>
          </w:p>
          <w:p w14:paraId="3D908458" w14:textId="77777777" w:rsidR="00805F54" w:rsidRPr="00DA74D6" w:rsidRDefault="00805F54" w:rsidP="00290CC0">
            <w:pPr>
              <w:pStyle w:val="Betarp"/>
              <w:jc w:val="both"/>
              <w:rPr>
                <w:rFonts w:ascii="Verdana" w:hAnsi="Verdana"/>
                <w:sz w:val="22"/>
                <w:szCs w:val="22"/>
              </w:rPr>
            </w:pPr>
          </w:p>
          <w:p w14:paraId="79CD1AC7" w14:textId="23BC2339" w:rsidR="00805F54" w:rsidRPr="00DA74D6" w:rsidRDefault="00805F54" w:rsidP="00290CC0">
            <w:pPr>
              <w:pStyle w:val="Betarp"/>
              <w:jc w:val="both"/>
              <w:rPr>
                <w:rFonts w:ascii="Verdana" w:hAnsi="Verdana"/>
                <w:sz w:val="22"/>
                <w:szCs w:val="22"/>
              </w:rPr>
            </w:pPr>
            <w:hyperlink r:id="rId15" w:history="1">
              <w:r w:rsidRPr="00DA74D6">
                <w:rPr>
                  <w:rStyle w:val="Hipersaitas"/>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F75815" w:rsidP="00F2785B">
            <w:pPr>
              <w:pStyle w:val="Betarp"/>
              <w:jc w:val="both"/>
              <w:rPr>
                <w:rFonts w:ascii="Verdana" w:hAnsi="Verdana"/>
                <w:sz w:val="22"/>
                <w:szCs w:val="22"/>
                <w:lang w:eastAsia="en-US"/>
              </w:rPr>
            </w:pPr>
            <w:hyperlink r:id="rId17" w:history="1">
              <w:r w:rsidRPr="00DA74D6">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Betarp"/>
              <w:jc w:val="both"/>
              <w:rPr>
                <w:rFonts w:ascii="Verdana" w:hAnsi="Verdana" w:cstheme="minorHAnsi"/>
                <w:b/>
                <w:bCs/>
                <w:iCs/>
                <w:sz w:val="22"/>
                <w:szCs w:val="22"/>
              </w:rPr>
            </w:pPr>
          </w:p>
        </w:tc>
      </w:tr>
      <w:tr w:rsidR="00F2785B" w:rsidRPr="00DA74D6" w14:paraId="6C45D761"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30B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4D8" w14:textId="77777777" w:rsidR="00985005" w:rsidRDefault="00985005" w:rsidP="00B97C4F">
      <w:pPr>
        <w:spacing w:after="0" w:line="240" w:lineRule="auto"/>
      </w:pPr>
      <w:r>
        <w:separator/>
      </w:r>
    </w:p>
  </w:endnote>
  <w:endnote w:type="continuationSeparator" w:id="0">
    <w:p w14:paraId="0E8052F4" w14:textId="77777777" w:rsidR="00985005" w:rsidRDefault="00985005" w:rsidP="00B97C4F">
      <w:pPr>
        <w:spacing w:after="0" w:line="240" w:lineRule="auto"/>
      </w:pPr>
      <w:r>
        <w:continuationSeparator/>
      </w:r>
    </w:p>
  </w:endnote>
  <w:endnote w:type="continuationNotice" w:id="1">
    <w:p w14:paraId="183CD360" w14:textId="77777777" w:rsidR="00985005" w:rsidRDefault="00985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75F3" w14:textId="77777777" w:rsidR="00985005" w:rsidRDefault="00985005" w:rsidP="00B97C4F">
      <w:pPr>
        <w:spacing w:after="0" w:line="240" w:lineRule="auto"/>
      </w:pPr>
      <w:r>
        <w:separator/>
      </w:r>
    </w:p>
  </w:footnote>
  <w:footnote w:type="continuationSeparator" w:id="0">
    <w:p w14:paraId="1AD7A565" w14:textId="77777777" w:rsidR="00985005" w:rsidRDefault="00985005" w:rsidP="00B97C4F">
      <w:pPr>
        <w:spacing w:after="0" w:line="240" w:lineRule="auto"/>
      </w:pPr>
      <w:r>
        <w:continuationSeparator/>
      </w:r>
    </w:p>
  </w:footnote>
  <w:footnote w:type="continuationNotice" w:id="1">
    <w:p w14:paraId="7D5CBD04" w14:textId="77777777" w:rsidR="00985005" w:rsidRDefault="0098500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287068">
    <w:abstractNumId w:val="5"/>
  </w:num>
  <w:num w:numId="2" w16cid:durableId="353194093">
    <w:abstractNumId w:val="4"/>
  </w:num>
  <w:num w:numId="3" w16cid:durableId="164247333">
    <w:abstractNumId w:val="15"/>
  </w:num>
  <w:num w:numId="4" w16cid:durableId="791290444">
    <w:abstractNumId w:val="11"/>
  </w:num>
  <w:num w:numId="5" w16cid:durableId="948976625">
    <w:abstractNumId w:val="18"/>
  </w:num>
  <w:num w:numId="6" w16cid:durableId="223563583">
    <w:abstractNumId w:val="16"/>
  </w:num>
  <w:num w:numId="7" w16cid:durableId="949167778">
    <w:abstractNumId w:val="2"/>
  </w:num>
  <w:num w:numId="8" w16cid:durableId="1723215702">
    <w:abstractNumId w:val="1"/>
  </w:num>
  <w:num w:numId="9" w16cid:durableId="14043481">
    <w:abstractNumId w:val="10"/>
  </w:num>
  <w:num w:numId="10" w16cid:durableId="1593125522">
    <w:abstractNumId w:val="13"/>
  </w:num>
  <w:num w:numId="11" w16cid:durableId="385764112">
    <w:abstractNumId w:val="17"/>
  </w:num>
  <w:num w:numId="12" w16cid:durableId="2074741947">
    <w:abstractNumId w:val="0"/>
  </w:num>
  <w:num w:numId="13" w16cid:durableId="919682474">
    <w:abstractNumId w:val="3"/>
  </w:num>
  <w:num w:numId="14" w16cid:durableId="2047245709">
    <w:abstractNumId w:val="19"/>
  </w:num>
  <w:num w:numId="15" w16cid:durableId="1673098264">
    <w:abstractNumId w:val="14"/>
  </w:num>
  <w:num w:numId="16" w16cid:durableId="1659532513">
    <w:abstractNumId w:val="7"/>
  </w:num>
  <w:num w:numId="17" w16cid:durableId="325324456">
    <w:abstractNumId w:val="6"/>
  </w:num>
  <w:num w:numId="18" w16cid:durableId="1819834514">
    <w:abstractNumId w:val="12"/>
  </w:num>
  <w:num w:numId="19" w16cid:durableId="601456054">
    <w:abstractNumId w:val="9"/>
  </w:num>
  <w:num w:numId="20" w16cid:durableId="1430197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5AE0"/>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4FEF"/>
    <w:rsid w:val="00125C28"/>
    <w:rsid w:val="00130424"/>
    <w:rsid w:val="0013058C"/>
    <w:rsid w:val="0013390C"/>
    <w:rsid w:val="00135007"/>
    <w:rsid w:val="001416F4"/>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272B6"/>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2F52AD"/>
    <w:rsid w:val="00302076"/>
    <w:rsid w:val="003042EA"/>
    <w:rsid w:val="003043D1"/>
    <w:rsid w:val="00330B48"/>
    <w:rsid w:val="0035640F"/>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6535"/>
    <w:rsid w:val="005A1970"/>
    <w:rsid w:val="005A6016"/>
    <w:rsid w:val="005B39EA"/>
    <w:rsid w:val="005C095E"/>
    <w:rsid w:val="005D1FF7"/>
    <w:rsid w:val="005F56F5"/>
    <w:rsid w:val="0060035D"/>
    <w:rsid w:val="006037D8"/>
    <w:rsid w:val="00615F83"/>
    <w:rsid w:val="00625EFE"/>
    <w:rsid w:val="006408CB"/>
    <w:rsid w:val="0064178C"/>
    <w:rsid w:val="00646297"/>
    <w:rsid w:val="00652729"/>
    <w:rsid w:val="00672DEE"/>
    <w:rsid w:val="0068119C"/>
    <w:rsid w:val="00692064"/>
    <w:rsid w:val="006A2936"/>
    <w:rsid w:val="006A2BC3"/>
    <w:rsid w:val="006A6F2F"/>
    <w:rsid w:val="006B18DE"/>
    <w:rsid w:val="006C105F"/>
    <w:rsid w:val="006D0A7B"/>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005"/>
    <w:rsid w:val="009852CA"/>
    <w:rsid w:val="009A1A61"/>
    <w:rsid w:val="009B0340"/>
    <w:rsid w:val="009B0E2E"/>
    <w:rsid w:val="009B300D"/>
    <w:rsid w:val="009B487D"/>
    <w:rsid w:val="009C0C31"/>
    <w:rsid w:val="009C5700"/>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46C69"/>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35"/>
    <w:rsid w:val="00D83B63"/>
    <w:rsid w:val="00D92122"/>
    <w:rsid w:val="00DA0CEE"/>
    <w:rsid w:val="00DA1ED9"/>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1DB3"/>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docId w15:val="{E5804CF6-40C3-4FAF-B257-8E019D04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931B4-714F-495F-9678-BFEB8FEA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14194</Words>
  <Characters>8091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Laura Adamonė</cp:lastModifiedBy>
  <cp:revision>2</cp:revision>
  <cp:lastPrinted>2022-12-15T10:27:00Z</cp:lastPrinted>
  <dcterms:created xsi:type="dcterms:W3CDTF">2025-01-07T09:04:00Z</dcterms:created>
  <dcterms:modified xsi:type="dcterms:W3CDTF">2025-01-07T09:04:00Z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