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1915C0" w:rsidRDefault="00535678" w:rsidP="00535678">
          <w:pPr>
            <w:spacing w:after="120"/>
            <w:ind w:left="5558" w:firstLine="0"/>
            <w:contextualSpacing/>
            <w:rPr>
              <w:rFonts w:ascii="Times New Roman" w:hAnsi="Times New Roman" w:cs="Times New Roman"/>
              <w:bCs/>
            </w:rPr>
          </w:pPr>
          <w:r w:rsidRPr="001915C0">
            <w:rPr>
              <w:rFonts w:ascii="Times New Roman" w:hAnsi="Times New Roman" w:cs="Times New Roman"/>
              <w:bCs/>
            </w:rPr>
            <w:t xml:space="preserve">viešųjų pirkimų komisijos 2026 m. </w:t>
          </w:r>
          <w:r w:rsidR="00025643">
            <w:rPr>
              <w:rFonts w:ascii="Times New Roman" w:hAnsi="Times New Roman" w:cs="Times New Roman"/>
              <w:bCs/>
            </w:rPr>
            <w:t xml:space="preserve">kovo 16 </w:t>
          </w:r>
          <w:r w:rsidRPr="001915C0">
            <w:rPr>
              <w:rFonts w:ascii="Times New Roman" w:hAnsi="Times New Roman" w:cs="Times New Roman"/>
              <w:bCs/>
            </w:rPr>
            <w:t xml:space="preserve">d. protokolu  Nr. </w:t>
          </w:r>
          <w:r w:rsidR="00EC467B">
            <w:rPr>
              <w:rFonts w:ascii="Times New Roman" w:hAnsi="Times New Roman" w:cs="Times New Roman"/>
              <w:bCs/>
            </w:rPr>
            <w:t>8</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1915C0">
            <w:rPr>
              <w:rFonts w:ascii="Times New Roman" w:hAnsi="Times New Roman" w:cs="Times New Roman"/>
              <w:b/>
              <w:bCs/>
              <w:sz w:val="24"/>
              <w:szCs w:val="24"/>
            </w:rPr>
            <w:t>VšĮ</w:t>
          </w:r>
          <w:proofErr w:type="spellEnd"/>
          <w:r w:rsidRPr="001915C0">
            <w:rPr>
              <w:rFonts w:ascii="Times New Roman" w:hAnsi="Times New Roman" w:cs="Times New Roman"/>
              <w:b/>
              <w:bCs/>
              <w:sz w:val="24"/>
              <w:szCs w:val="24"/>
            </w:rPr>
            <w:t xml:space="preserve">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025643" w:rsidRDefault="00C006CB"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 xml:space="preserve">MAŽOS VERTĖS </w:t>
          </w:r>
          <w:r w:rsidR="00D526C8" w:rsidRPr="001915C0">
            <w:rPr>
              <w:rFonts w:ascii="Times New Roman" w:hAnsi="Times New Roman" w:cs="Times New Roman"/>
              <w:b/>
              <w:bCs/>
              <w:sz w:val="28"/>
              <w:szCs w:val="28"/>
            </w:rPr>
            <w:t xml:space="preserve">VIEŠOJO PIRKIMO </w:t>
          </w:r>
        </w:p>
        <w:p w:rsidR="00D526C8" w:rsidRPr="001915C0" w:rsidRDefault="00D526C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w:t>
          </w:r>
          <w:r w:rsidR="00025643">
            <w:rPr>
              <w:rFonts w:ascii="Times New Roman" w:hAnsi="Times New Roman" w:cs="Times New Roman"/>
              <w:b/>
              <w:bCs/>
              <w:sz w:val="28"/>
              <w:szCs w:val="28"/>
            </w:rPr>
            <w:t>OFTOLMOLOGINĖS ĮRANGOS KOMPLEKTO</w:t>
          </w:r>
          <w:r w:rsidRPr="001915C0">
            <w:rPr>
              <w:rFonts w:ascii="Times New Roman" w:hAnsi="Times New Roman" w:cs="Times New Roman"/>
              <w:b/>
              <w:bCs/>
              <w:sz w:val="28"/>
              <w:szCs w:val="28"/>
            </w:rPr>
            <w:t>“</w:t>
          </w:r>
        </w:p>
        <w:p w:rsidR="00D526C8" w:rsidRPr="001915C0" w:rsidRDefault="00DF131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SKELBIAM</w:t>
          </w:r>
          <w:r w:rsidR="0019623B" w:rsidRPr="001915C0">
            <w:rPr>
              <w:rFonts w:ascii="Times New Roman" w:hAnsi="Times New Roman" w:cs="Times New Roman"/>
              <w:b/>
              <w:bCs/>
              <w:sz w:val="28"/>
              <w:szCs w:val="28"/>
            </w:rPr>
            <w:t>OS APKLAUSOS</w:t>
          </w:r>
          <w:r w:rsidR="001915C0">
            <w:rPr>
              <w:rFonts w:ascii="Times New Roman" w:hAnsi="Times New Roman" w:cs="Times New Roman"/>
              <w:b/>
              <w:bCs/>
              <w:sz w:val="28"/>
              <w:szCs w:val="28"/>
            </w:rPr>
            <w:t xml:space="preserve"> </w:t>
          </w:r>
          <w:r w:rsidR="00E861F5" w:rsidRPr="001915C0">
            <w:rPr>
              <w:rFonts w:ascii="Times New Roman" w:hAnsi="Times New Roman" w:cs="Times New Roman"/>
              <w:b/>
              <w:bCs/>
              <w:sz w:val="28"/>
              <w:szCs w:val="28"/>
            </w:rPr>
            <w:t xml:space="preserve">SPECIALIOSIOS </w:t>
          </w:r>
          <w:r w:rsidR="00D526C8" w:rsidRPr="001915C0">
            <w:rPr>
              <w:rFonts w:ascii="Times New Roman" w:hAnsi="Times New Roman" w:cs="Times New Roman"/>
              <w:b/>
              <w:bCs/>
              <w:sz w:val="28"/>
              <w:szCs w:val="28"/>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1C24BC" w:rsidRPr="001915C0" w:rsidRDefault="00D53BF4" w:rsidP="002E62C3">
          <w:pPr>
            <w:spacing w:after="120" w:line="240" w:lineRule="auto"/>
            <w:ind w:left="567" w:firstLine="0"/>
            <w:contextualSpacing/>
            <w:jc w:val="right"/>
            <w:rPr>
              <w:rFonts w:ascii="Times New Roman" w:hAnsi="Times New Roman" w:cs="Times New Roman"/>
            </w:rPr>
          </w:pPr>
          <w:r w:rsidRPr="001915C0">
            <w:rPr>
              <w:rFonts w:ascii="Times New Roman" w:hAnsi="Times New Roman" w:cs="Times New Roman"/>
              <w:bCs/>
              <w:sz w:val="24"/>
              <w:szCs w:val="24"/>
            </w:rPr>
            <w:t>V</w:t>
          </w:r>
          <w:r w:rsidR="00755F3B" w:rsidRPr="001915C0">
            <w:rPr>
              <w:rFonts w:ascii="Times New Roman" w:hAnsi="Times New Roman" w:cs="Times New Roman"/>
              <w:bCs/>
              <w:sz w:val="24"/>
              <w:szCs w:val="24"/>
            </w:rPr>
            <w:t>ersija</w:t>
          </w:r>
          <w:r w:rsidRPr="001915C0">
            <w:rPr>
              <w:rFonts w:ascii="Times New Roman" w:hAnsi="Times New Roman" w:cs="Times New Roman"/>
              <w:bCs/>
              <w:sz w:val="24"/>
              <w:szCs w:val="24"/>
            </w:rPr>
            <w:t xml:space="preserve"> Nr.</w:t>
          </w:r>
          <w:r w:rsidRPr="001915C0">
            <w:rPr>
              <w:rFonts w:ascii="Times New Roman" w:hAnsi="Times New Roman" w:cs="Times New Roman"/>
              <w:bCs/>
              <w:sz w:val="28"/>
              <w:szCs w:val="28"/>
            </w:rPr>
            <w:t xml:space="preserve"> </w:t>
          </w:r>
          <w:r w:rsidR="002E62C3" w:rsidRPr="001915C0">
            <w:rPr>
              <w:rFonts w:ascii="Times New Roman" w:hAnsi="Times New Roman" w:cs="Times New Roman"/>
              <w:bCs/>
              <w:sz w:val="24"/>
              <w:szCs w:val="24"/>
            </w:rPr>
            <w:t>1</w:t>
          </w:r>
          <w:r w:rsidR="002E62C3" w:rsidRPr="001915C0">
            <w:rPr>
              <w:rFonts w:ascii="Times New Roman" w:hAnsi="Times New Roman" w:cs="Times New Roman"/>
              <w:bCs/>
              <w:sz w:val="28"/>
              <w:szCs w:val="28"/>
            </w:rPr>
            <w:t xml:space="preserve"> </w:t>
          </w:r>
          <w:r w:rsidR="002E62C3" w:rsidRPr="001915C0">
            <w:rPr>
              <w:rFonts w:ascii="Times New Roman" w:hAnsi="Times New Roman" w:cs="Times New Roman"/>
            </w:rPr>
            <w:t xml:space="preserve"> </w:t>
          </w:r>
          <w:r w:rsidR="005F13F0" w:rsidRPr="001915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5A5BC1" w:rsidRDefault="00BB115F">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21790072" w:history="1">
                <w:r w:rsidR="005A5BC1" w:rsidRPr="00566B37">
                  <w:rPr>
                    <w:rStyle w:val="Hipersaitas"/>
                    <w:rFonts w:ascii="Times New Roman" w:hAnsi="Times New Roman" w:cs="Times New Roman"/>
                    <w:b/>
                    <w:noProof/>
                  </w:rPr>
                  <w:t>1.</w:t>
                </w:r>
                <w:r w:rsidR="005A5BC1">
                  <w:rPr>
                    <w:noProof/>
                    <w:sz w:val="22"/>
                    <w:szCs w:val="22"/>
                  </w:rPr>
                  <w:tab/>
                </w:r>
                <w:r w:rsidR="005A5BC1" w:rsidRPr="00566B37">
                  <w:rPr>
                    <w:rStyle w:val="Hipersaitas"/>
                    <w:rFonts w:ascii="Times New Roman" w:hAnsi="Times New Roman" w:cs="Times New Roman"/>
                    <w:b/>
                    <w:noProof/>
                  </w:rPr>
                  <w:t>Bendra informacija</w:t>
                </w:r>
                <w:r w:rsidR="005A5BC1">
                  <w:rPr>
                    <w:noProof/>
                    <w:webHidden/>
                  </w:rPr>
                  <w:tab/>
                </w:r>
                <w:r w:rsidR="00E91E1B">
                  <w:rPr>
                    <w:noProof/>
                    <w:webHidden/>
                  </w:rPr>
                  <w:t>1</w:t>
                </w:r>
              </w:hyperlink>
            </w:p>
            <w:p w:rsidR="005A5BC1" w:rsidRDefault="00BB115F">
              <w:pPr>
                <w:pStyle w:val="Turinys1"/>
                <w:rPr>
                  <w:noProof/>
                  <w:sz w:val="22"/>
                  <w:szCs w:val="22"/>
                </w:rPr>
              </w:pPr>
              <w:hyperlink w:anchor="_Toc221790073" w:history="1">
                <w:r w:rsidR="005A5BC1" w:rsidRPr="00566B37">
                  <w:rPr>
                    <w:rStyle w:val="Hipersaitas"/>
                    <w:rFonts w:ascii="Times New Roman" w:eastAsia="Calibri" w:hAnsi="Times New Roman" w:cs="Times New Roman"/>
                    <w:b/>
                    <w:noProof/>
                  </w:rPr>
                  <w:t>2.</w:t>
                </w:r>
                <w:r w:rsidR="005A5BC1">
                  <w:rPr>
                    <w:noProof/>
                    <w:sz w:val="22"/>
                    <w:szCs w:val="22"/>
                  </w:rPr>
                  <w:tab/>
                </w:r>
                <w:r w:rsidR="005A5BC1" w:rsidRPr="00566B37">
                  <w:rPr>
                    <w:rStyle w:val="Hipersaitas"/>
                    <w:rFonts w:ascii="Times New Roman" w:hAnsi="Times New Roman" w:cs="Times New Roman"/>
                    <w:b/>
                    <w:noProof/>
                  </w:rPr>
                  <w:t>Pirkimo objektas</w:t>
                </w:r>
                <w:r w:rsidR="005A5BC1">
                  <w:rPr>
                    <w:noProof/>
                    <w:webHidden/>
                  </w:rPr>
                  <w:tab/>
                </w:r>
                <w:r w:rsidR="00E91E1B">
                  <w:rPr>
                    <w:noProof/>
                    <w:webHidden/>
                  </w:rPr>
                  <w:t>1</w:t>
                </w:r>
              </w:hyperlink>
            </w:p>
            <w:p w:rsidR="005A5BC1" w:rsidRDefault="00BB115F">
              <w:pPr>
                <w:pStyle w:val="Turinys1"/>
                <w:rPr>
                  <w:noProof/>
                  <w:sz w:val="22"/>
                  <w:szCs w:val="22"/>
                </w:rPr>
              </w:pPr>
              <w:hyperlink w:anchor="_Toc221790074" w:history="1">
                <w:r w:rsidR="005A5BC1" w:rsidRPr="00566B37">
                  <w:rPr>
                    <w:rStyle w:val="Hipersaitas"/>
                    <w:rFonts w:ascii="Times New Roman" w:eastAsia="Calibri" w:hAnsi="Times New Roman" w:cs="Times New Roman"/>
                    <w:b/>
                    <w:noProof/>
                  </w:rPr>
                  <w:t>3.</w:t>
                </w:r>
                <w:r w:rsidR="005A5BC1">
                  <w:rPr>
                    <w:noProof/>
                    <w:sz w:val="22"/>
                    <w:szCs w:val="22"/>
                  </w:rPr>
                  <w:tab/>
                </w:r>
                <w:r w:rsidR="005A5BC1" w:rsidRPr="00566B37">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5A5BC1">
                  <w:rPr>
                    <w:noProof/>
                    <w:webHidden/>
                  </w:rPr>
                  <w:tab/>
                </w:r>
                <w:r w:rsidR="00E91E1B">
                  <w:rPr>
                    <w:noProof/>
                    <w:webHidden/>
                  </w:rPr>
                  <w:t>2</w:t>
                </w:r>
              </w:hyperlink>
            </w:p>
            <w:p w:rsidR="005A5BC1" w:rsidRDefault="00BB115F">
              <w:pPr>
                <w:pStyle w:val="Turinys1"/>
                <w:rPr>
                  <w:noProof/>
                  <w:sz w:val="22"/>
                  <w:szCs w:val="22"/>
                </w:rPr>
              </w:pPr>
              <w:hyperlink w:anchor="_Toc221790075" w:history="1">
                <w:r w:rsidR="005A5BC1" w:rsidRPr="00566B37">
                  <w:rPr>
                    <w:rStyle w:val="Hipersaitas"/>
                    <w:rFonts w:ascii="Times New Roman" w:eastAsia="Calibri" w:hAnsi="Times New Roman" w:cs="Times New Roman"/>
                    <w:b/>
                    <w:noProof/>
                  </w:rPr>
                  <w:t>4.</w:t>
                </w:r>
                <w:r w:rsidR="005A5BC1">
                  <w:rPr>
                    <w:noProof/>
                    <w:sz w:val="22"/>
                    <w:szCs w:val="22"/>
                  </w:rPr>
                  <w:tab/>
                </w:r>
                <w:r w:rsidR="005A5BC1" w:rsidRPr="00566B37">
                  <w:rPr>
                    <w:rStyle w:val="Hipersaitas"/>
                    <w:rFonts w:ascii="Times New Roman" w:hAnsi="Times New Roman" w:cs="Times New Roman"/>
                    <w:b/>
                    <w:noProof/>
                  </w:rPr>
                  <w:t>Specialieji reikalavimai pasiūlymų rengimui ir pateikimui</w:t>
                </w:r>
                <w:r w:rsidR="005A5BC1">
                  <w:rPr>
                    <w:noProof/>
                    <w:webHidden/>
                  </w:rPr>
                  <w:tab/>
                </w:r>
                <w:r w:rsidR="00E91E1B">
                  <w:rPr>
                    <w:noProof/>
                    <w:webHidden/>
                  </w:rPr>
                  <w:t>2</w:t>
                </w:r>
              </w:hyperlink>
            </w:p>
            <w:p w:rsidR="005A5BC1" w:rsidRDefault="00BB115F">
              <w:pPr>
                <w:pStyle w:val="Turinys1"/>
                <w:rPr>
                  <w:noProof/>
                  <w:sz w:val="22"/>
                  <w:szCs w:val="22"/>
                </w:rPr>
              </w:pPr>
              <w:hyperlink w:anchor="_Toc221790076" w:history="1">
                <w:r w:rsidR="005A5BC1" w:rsidRPr="00566B37">
                  <w:rPr>
                    <w:rStyle w:val="Hipersaitas"/>
                    <w:rFonts w:ascii="Times New Roman" w:hAnsi="Times New Roman" w:cs="Times New Roman"/>
                    <w:b/>
                    <w:noProof/>
                  </w:rPr>
                  <w:t>5. Pasiūlymo galiojimo užtikrinimas</w:t>
                </w:r>
                <w:r w:rsidR="005A5BC1">
                  <w:rPr>
                    <w:noProof/>
                    <w:webHidden/>
                  </w:rPr>
                  <w:tab/>
                </w:r>
                <w:r>
                  <w:rPr>
                    <w:noProof/>
                    <w:webHidden/>
                  </w:rPr>
                  <w:fldChar w:fldCharType="begin"/>
                </w:r>
                <w:r w:rsidR="005A5BC1">
                  <w:rPr>
                    <w:noProof/>
                    <w:webHidden/>
                  </w:rPr>
                  <w:instrText xml:space="preserve"> PAGEREF _Toc221790076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BB115F">
              <w:pPr>
                <w:pStyle w:val="Turinys1"/>
                <w:rPr>
                  <w:noProof/>
                  <w:sz w:val="22"/>
                  <w:szCs w:val="22"/>
                </w:rPr>
              </w:pPr>
              <w:hyperlink w:anchor="_Toc221790077" w:history="1">
                <w:r w:rsidR="005A5BC1" w:rsidRPr="00566B37">
                  <w:rPr>
                    <w:rStyle w:val="Hipersaitas"/>
                    <w:rFonts w:ascii="Times New Roman" w:hAnsi="Times New Roman" w:cs="Times New Roman"/>
                    <w:b/>
                    <w:noProof/>
                  </w:rPr>
                  <w:t>6. Pasiūlymų vertinimas</w:t>
                </w:r>
                <w:r w:rsidR="005A5BC1">
                  <w:rPr>
                    <w:noProof/>
                    <w:webHidden/>
                  </w:rPr>
                  <w:tab/>
                </w:r>
                <w:r>
                  <w:rPr>
                    <w:noProof/>
                    <w:webHidden/>
                  </w:rPr>
                  <w:fldChar w:fldCharType="begin"/>
                </w:r>
                <w:r w:rsidR="005A5BC1">
                  <w:rPr>
                    <w:noProof/>
                    <w:webHidden/>
                  </w:rPr>
                  <w:instrText xml:space="preserve"> PAGEREF _Toc221790077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BB115F">
              <w:pPr>
                <w:pStyle w:val="Turinys1"/>
                <w:rPr>
                  <w:noProof/>
                  <w:sz w:val="22"/>
                  <w:szCs w:val="22"/>
                </w:rPr>
              </w:pPr>
              <w:hyperlink w:anchor="_Toc221790078" w:history="1">
                <w:r w:rsidR="005A5BC1" w:rsidRPr="00566B37">
                  <w:rPr>
                    <w:rStyle w:val="Hipersaitas"/>
                    <w:rFonts w:ascii="Times New Roman" w:hAnsi="Times New Roman" w:cs="Times New Roman"/>
                    <w:b/>
                    <w:noProof/>
                  </w:rPr>
                  <w:t>7. Sutarties sudarymas</w:t>
                </w:r>
                <w:r w:rsidR="005A5BC1">
                  <w:rPr>
                    <w:noProof/>
                    <w:webHidden/>
                  </w:rPr>
                  <w:tab/>
                </w:r>
                <w:r>
                  <w:rPr>
                    <w:noProof/>
                    <w:webHidden/>
                  </w:rPr>
                  <w:fldChar w:fldCharType="begin"/>
                </w:r>
                <w:r w:rsidR="005A5BC1">
                  <w:rPr>
                    <w:noProof/>
                    <w:webHidden/>
                  </w:rPr>
                  <w:instrText xml:space="preserve"> PAGEREF _Toc221790078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BB115F">
              <w:pPr>
                <w:pStyle w:val="Turinys1"/>
                <w:rPr>
                  <w:noProof/>
                  <w:sz w:val="22"/>
                  <w:szCs w:val="22"/>
                </w:rPr>
              </w:pPr>
              <w:hyperlink w:anchor="_Toc221790079" w:history="1">
                <w:r w:rsidR="005A5BC1" w:rsidRPr="00566B37">
                  <w:rPr>
                    <w:rStyle w:val="Hipersaitas"/>
                    <w:rFonts w:ascii="Times New Roman" w:hAnsi="Times New Roman" w:cs="Times New Roman"/>
                    <w:b/>
                    <w:noProof/>
                  </w:rPr>
                  <w:t>8. Kitos sąlygos</w:t>
                </w:r>
                <w:r w:rsidR="005A5BC1">
                  <w:rPr>
                    <w:noProof/>
                    <w:webHidden/>
                  </w:rPr>
                  <w:tab/>
                </w:r>
                <w:r>
                  <w:rPr>
                    <w:noProof/>
                    <w:webHidden/>
                  </w:rPr>
                  <w:fldChar w:fldCharType="begin"/>
                </w:r>
                <w:r w:rsidR="005A5BC1">
                  <w:rPr>
                    <w:noProof/>
                    <w:webHidden/>
                  </w:rPr>
                  <w:instrText xml:space="preserve"> PAGEREF _Toc221790079 \h </w:instrText>
                </w:r>
                <w:r>
                  <w:rPr>
                    <w:noProof/>
                    <w:webHidden/>
                  </w:rPr>
                </w:r>
                <w:r>
                  <w:rPr>
                    <w:noProof/>
                    <w:webHidden/>
                  </w:rPr>
                  <w:fldChar w:fldCharType="separate"/>
                </w:r>
                <w:r w:rsidR="003F0F6B">
                  <w:rPr>
                    <w:noProof/>
                    <w:webHidden/>
                  </w:rPr>
                  <w:t>3</w:t>
                </w:r>
                <w:r>
                  <w:rPr>
                    <w:noProof/>
                    <w:webHidden/>
                  </w:rPr>
                  <w:fldChar w:fldCharType="end"/>
                </w:r>
              </w:hyperlink>
            </w:p>
            <w:p w:rsidR="00620AA0" w:rsidRDefault="00BB115F" w:rsidP="00413BD0">
              <w:pPr>
                <w:rPr>
                  <w:rFonts w:ascii="Times New Roman" w:hAnsi="Times New Roman" w:cs="Times New Roman"/>
                </w:rPr>
              </w:pPr>
              <w:r w:rsidRPr="001915C0">
                <w:rPr>
                  <w:rFonts w:ascii="Times New Roman" w:hAnsi="Times New Roman" w:cs="Times New Roman"/>
                  <w:noProof/>
                </w:rPr>
                <w:fldChar w:fldCharType="end"/>
              </w:r>
            </w:p>
          </w:sdtContent>
        </w:sdt>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Default="00620AA0" w:rsidP="00620AA0">
          <w:pPr>
            <w:rPr>
              <w:rFonts w:ascii="Times New Roman" w:hAnsi="Times New Roman" w:cs="Times New Roman"/>
            </w:rPr>
          </w:pPr>
        </w:p>
        <w:p w:rsidR="00620AA0" w:rsidRDefault="00620AA0" w:rsidP="00620AA0">
          <w:pPr>
            <w:tabs>
              <w:tab w:val="left" w:pos="3694"/>
            </w:tabs>
            <w:rPr>
              <w:rFonts w:ascii="Times New Roman" w:hAnsi="Times New Roman" w:cs="Times New Roman"/>
            </w:rPr>
          </w:pPr>
          <w:r>
            <w:rPr>
              <w:rFonts w:ascii="Times New Roman" w:hAnsi="Times New Roman" w:cs="Times New Roman"/>
            </w:rPr>
            <w:tab/>
          </w:r>
        </w:p>
        <w:p w:rsidR="00620AA0" w:rsidRDefault="00620AA0" w:rsidP="00620AA0">
          <w:pPr>
            <w:rPr>
              <w:rFonts w:ascii="Times New Roman" w:hAnsi="Times New Roman" w:cs="Times New Roman"/>
            </w:rPr>
          </w:pPr>
        </w:p>
        <w:p w:rsidR="00413BD0" w:rsidRPr="00620AA0" w:rsidRDefault="00413BD0" w:rsidP="00620AA0">
          <w:pPr>
            <w:rPr>
              <w:rFonts w:ascii="Times New Roman" w:hAnsi="Times New Roman" w:cs="Times New Roman"/>
            </w:rPr>
            <w:sectPr w:rsidR="00413BD0" w:rsidRPr="00620AA0" w:rsidSect="00BB360B">
              <w:footerReference w:type="default" r:id="rId11"/>
              <w:footerReference w:type="first" r:id="rId12"/>
              <w:pgSz w:w="12240" w:h="15840"/>
              <w:pgMar w:top="1701" w:right="567" w:bottom="1134" w:left="1701" w:header="720" w:footer="720" w:gutter="0"/>
              <w:pgNumType w:start="0"/>
              <w:cols w:space="720"/>
              <w:titlePg/>
              <w:docGrid w:linePitch="360"/>
            </w:sectPr>
          </w:pPr>
        </w:p>
        <w:p w:rsidR="005F13F0" w:rsidRPr="001915C0" w:rsidRDefault="00BB115F"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90072"/>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proofErr w:type="spellStart"/>
      <w:r w:rsidR="002E62C3" w:rsidRPr="001915C0">
        <w:rPr>
          <w:rFonts w:ascii="Times New Roman" w:hAnsi="Times New Roman" w:cs="Times New Roman"/>
          <w:b/>
          <w:sz w:val="24"/>
          <w:szCs w:val="24"/>
        </w:rPr>
        <w:t>VšĮ</w:t>
      </w:r>
      <w:proofErr w:type="spellEnd"/>
      <w:r w:rsidR="002E62C3" w:rsidRPr="001915C0">
        <w:rPr>
          <w:rFonts w:ascii="Times New Roman" w:hAnsi="Times New Roman" w:cs="Times New Roman"/>
          <w:b/>
          <w:sz w:val="24"/>
          <w:szCs w:val="24"/>
        </w:rPr>
        <w:t xml:space="preserve"> Alytaus apskrities S. Kudirkos ligoninė</w:t>
      </w:r>
      <w:r w:rsidR="002E62C3" w:rsidRPr="001915C0">
        <w:rPr>
          <w:rFonts w:ascii="Times New Roman" w:hAnsi="Times New Roman" w:cs="Times New Roman"/>
          <w:sz w:val="24"/>
          <w:szCs w:val="24"/>
        </w:rPr>
        <w:t xml:space="preserve">, juridinio asmens kodas 190272175, adresas Ligoninės g. 12, darbo laikas </w:t>
      </w:r>
      <w:r w:rsidR="00025643">
        <w:rPr>
          <w:rFonts w:ascii="Times New Roman" w:hAnsi="Times New Roman" w:cs="Times New Roman"/>
          <w:sz w:val="24"/>
          <w:szCs w:val="24"/>
        </w:rPr>
        <w:t xml:space="preserve">pirmadieniais-ketvirtadieniais </w:t>
      </w:r>
      <w:r w:rsidR="002E62C3" w:rsidRPr="001915C0">
        <w:rPr>
          <w:rFonts w:ascii="Times New Roman" w:hAnsi="Times New Roman" w:cs="Times New Roman"/>
          <w:sz w:val="24"/>
          <w:szCs w:val="24"/>
        </w:rPr>
        <w:t>nuo 8:00 iki 16:30</w:t>
      </w:r>
      <w:r w:rsidR="00025643">
        <w:rPr>
          <w:rFonts w:ascii="Times New Roman" w:hAnsi="Times New Roman" w:cs="Times New Roman"/>
          <w:sz w:val="24"/>
          <w:szCs w:val="24"/>
        </w:rPr>
        <w:t>, penktadieniais nuo 8 iki 15:30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1915C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kataloge nesiūloma PO poreikius atitinkančių prekių</w:t>
      </w:r>
      <w:r w:rsidR="00025643">
        <w:rPr>
          <w:rFonts w:ascii="Times New Roman" w:hAnsi="Times New Roman" w:cs="Times New Roman"/>
          <w:sz w:val="24"/>
          <w:szCs w:val="24"/>
        </w:rPr>
        <w:t>.</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3"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2E62C3" w:rsidRPr="001915C0">
        <w:rPr>
          <w:rFonts w:ascii="Times New Roman" w:hAnsi="Times New Roman" w:cs="Times New Roman"/>
          <w:color w:val="000000"/>
          <w:sz w:val="24"/>
          <w:szCs w:val="24"/>
          <w:shd w:val="clear" w:color="auto" w:fill="FFFFFF"/>
        </w:rPr>
        <w:t>4.</w:t>
      </w:r>
      <w:r w:rsidR="00DE0104">
        <w:rPr>
          <w:rFonts w:ascii="Times New Roman" w:hAnsi="Times New Roman" w:cs="Times New Roman"/>
          <w:color w:val="000000"/>
          <w:sz w:val="24"/>
          <w:szCs w:val="24"/>
          <w:shd w:val="clear" w:color="auto" w:fill="FFFFFF"/>
        </w:rPr>
        <w:t>4.4.</w:t>
      </w:r>
      <w:r w:rsidR="002E62C3" w:rsidRPr="001915C0">
        <w:rPr>
          <w:rFonts w:ascii="Times New Roman" w:hAnsi="Times New Roman" w:cs="Times New Roman"/>
          <w:color w:val="000000"/>
          <w:sz w:val="24"/>
          <w:szCs w:val="24"/>
          <w:shd w:val="clear" w:color="auto" w:fill="FFFFFF"/>
        </w:rPr>
        <w:t>1</w:t>
      </w:r>
      <w:r w:rsidR="002E62C3" w:rsidRPr="001915C0">
        <w:rPr>
          <w:rFonts w:ascii="Times New Roman" w:hAnsi="Times New Roman" w:cs="Times New Roman"/>
          <w:sz w:val="24"/>
          <w:szCs w:val="24"/>
        </w:rPr>
        <w:t xml:space="preserve"> </w:t>
      </w:r>
      <w:r w:rsidR="00DE0104">
        <w:rPr>
          <w:rFonts w:ascii="Times New Roman" w:hAnsi="Times New Roman" w:cs="Times New Roman"/>
          <w:sz w:val="24"/>
          <w:szCs w:val="24"/>
        </w:rPr>
        <w:t>pa</w:t>
      </w:r>
      <w:r w:rsidR="002E62C3" w:rsidRPr="001915C0">
        <w:rPr>
          <w:rFonts w:ascii="Times New Roman" w:hAnsi="Times New Roman" w:cs="Times New Roman"/>
          <w:sz w:val="24"/>
          <w:szCs w:val="24"/>
        </w:rPr>
        <w:t>punk</w:t>
      </w:r>
      <w:r w:rsidR="00DE0104">
        <w:rPr>
          <w:rFonts w:ascii="Times New Roman" w:hAnsi="Times New Roman" w:cs="Times New Roman"/>
          <w:sz w:val="24"/>
          <w:szCs w:val="24"/>
        </w:rPr>
        <w:t xml:space="preserve">čio </w:t>
      </w:r>
      <w:r w:rsidR="002E62C3" w:rsidRPr="001915C0">
        <w:rPr>
          <w:rFonts w:ascii="Times New Roman" w:hAnsi="Times New Roman" w:cs="Times New Roman"/>
          <w:sz w:val="24"/>
          <w:szCs w:val="24"/>
        </w:rPr>
        <w:t>reikalavimais</w:t>
      </w:r>
      <w:r w:rsidR="00D459E3" w:rsidRPr="001915C0">
        <w:rPr>
          <w:rFonts w:ascii="Times New Roman" w:hAnsi="Times New Roman" w:cs="Times New Roman"/>
          <w:sz w:val="24"/>
          <w:szCs w:val="24"/>
        </w:rPr>
        <w:t xml:space="preserve">. Aplinkos </w:t>
      </w:r>
      <w:proofErr w:type="spellStart"/>
      <w:r w:rsidR="00D459E3" w:rsidRPr="001915C0">
        <w:rPr>
          <w:rFonts w:ascii="Times New Roman" w:hAnsi="Times New Roman" w:cs="Times New Roman"/>
          <w:sz w:val="24"/>
          <w:szCs w:val="24"/>
        </w:rPr>
        <w:t>apaugos</w:t>
      </w:r>
      <w:proofErr w:type="spellEnd"/>
      <w:r w:rsidR="00D459E3" w:rsidRPr="001915C0">
        <w:rPr>
          <w:rFonts w:ascii="Times New Roman" w:hAnsi="Times New Roman" w:cs="Times New Roman"/>
          <w:sz w:val="24"/>
          <w:szCs w:val="24"/>
        </w:rPr>
        <w:t xml:space="preserve">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priede Nr</w:t>
      </w:r>
      <w:r w:rsidR="0048538B" w:rsidRPr="00F37DE0">
        <w:rPr>
          <w:rFonts w:ascii="Times New Roman" w:hAnsi="Times New Roman" w:cs="Times New Roman"/>
          <w:sz w:val="24"/>
          <w:szCs w:val="24"/>
        </w:rPr>
        <w:t xml:space="preserve">. </w:t>
      </w:r>
      <w:r w:rsidR="005F12C8">
        <w:rPr>
          <w:rFonts w:ascii="Times New Roman" w:hAnsi="Times New Roman" w:cs="Times New Roman"/>
          <w:sz w:val="24"/>
          <w:szCs w:val="24"/>
        </w:rPr>
        <w:t>5</w:t>
      </w:r>
      <w:r w:rsidR="001F5AF3" w:rsidRPr="00F37DE0">
        <w:rPr>
          <w:rFonts w:ascii="Times New Roman" w:hAnsi="Times New Roman" w:cs="Times New Roman"/>
          <w:sz w:val="24"/>
          <w:szCs w:val="24"/>
        </w:rPr>
        <w:t xml:space="preserve"> </w:t>
      </w:r>
      <w:r w:rsidR="00DE0104" w:rsidRPr="00F37DE0">
        <w:rPr>
          <w:rFonts w:ascii="Times New Roman" w:hAnsi="Times New Roman" w:cs="Times New Roman"/>
          <w:sz w:val="24"/>
          <w:szCs w:val="24"/>
        </w:rPr>
        <w:t>„Sutarties projektas“</w:t>
      </w:r>
      <w:r w:rsidR="00D459E3" w:rsidRPr="00F37DE0">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w:t>
      </w:r>
      <w:proofErr w:type="spellStart"/>
      <w:r w:rsidRPr="001915C0">
        <w:rPr>
          <w:rFonts w:ascii="Times New Roman" w:hAnsi="Times New Roman" w:cs="Times New Roman"/>
          <w:sz w:val="24"/>
          <w:szCs w:val="24"/>
        </w:rPr>
        <w:t>Zagurskienė</w:t>
      </w:r>
      <w:proofErr w:type="spellEnd"/>
      <w:r w:rsidRPr="001915C0">
        <w:rPr>
          <w:rFonts w:ascii="Times New Roman" w:hAnsi="Times New Roman" w:cs="Times New Roman"/>
          <w:sz w:val="24"/>
          <w:szCs w:val="24"/>
        </w:rPr>
        <w:t xml:space="preserve">, el. p. </w:t>
      </w:r>
      <w:hyperlink r:id="rId14"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E4287D" w:rsidRPr="005F12C8">
        <w:rPr>
          <w:rFonts w:ascii="Times New Roman" w:eastAsia="Arial" w:hAnsi="Times New Roman" w:cs="Times New Roman"/>
          <w:sz w:val="24"/>
          <w:szCs w:val="24"/>
        </w:rPr>
        <w:t>6</w:t>
      </w:r>
      <w:r w:rsidRPr="005F12C8">
        <w:rPr>
          <w:rFonts w:ascii="Times New Roman" w:eastAsia="Arial" w:hAnsi="Times New Roman" w:cs="Times New Roman"/>
          <w:sz w:val="24"/>
          <w:szCs w:val="24"/>
        </w:rPr>
        <w:t xml:space="preserve"> priede</w:t>
      </w:r>
      <w:r w:rsidRPr="001F5AF3">
        <w:rPr>
          <w:rFonts w:ascii="Times New Roman" w:eastAsia="Arial" w:hAnsi="Times New Roman" w:cs="Times New Roman"/>
          <w:sz w:val="24"/>
          <w:szCs w:val="24"/>
        </w:rPr>
        <w:t>.</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21790073"/>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025643">
        <w:rPr>
          <w:rFonts w:ascii="Times New Roman" w:eastAsia="Calibri" w:hAnsi="Times New Roman" w:cs="Times New Roman"/>
          <w:b/>
          <w:color w:val="000000" w:themeColor="text1"/>
          <w:sz w:val="24"/>
          <w:szCs w:val="24"/>
        </w:rPr>
        <w:t>oftalmologinės įrangos komplektą</w:t>
      </w:r>
      <w:r w:rsidR="00FB3C75" w:rsidRPr="001915C0">
        <w:rPr>
          <w:rFonts w:ascii="Times New Roman" w:eastAsia="Calibri" w:hAnsi="Times New Roman" w:cs="Times New Roman"/>
          <w:color w:val="00B050"/>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 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5F12C8" w:rsidRPr="005F12C8">
        <w:rPr>
          <w:rFonts w:ascii="Times New Roman" w:hAnsi="Times New Roman" w:cs="Times New Roman"/>
          <w:sz w:val="24"/>
          <w:szCs w:val="24"/>
        </w:rPr>
        <w:t>2</w:t>
      </w:r>
      <w:r w:rsidR="0048538B" w:rsidRPr="005F12C8">
        <w:rPr>
          <w:rFonts w:ascii="Times New Roman" w:hAnsi="Times New Roman" w:cs="Times New Roman"/>
          <w:sz w:val="24"/>
          <w:szCs w:val="24"/>
        </w:rPr>
        <w:t xml:space="preserve"> ir </w:t>
      </w:r>
      <w:r w:rsidR="005F12C8" w:rsidRPr="005F12C8">
        <w:rPr>
          <w:rFonts w:ascii="Times New Roman" w:hAnsi="Times New Roman" w:cs="Times New Roman"/>
          <w:sz w:val="24"/>
          <w:szCs w:val="24"/>
        </w:rPr>
        <w:t>5</w:t>
      </w:r>
      <w:r w:rsidR="00AE2AEF" w:rsidRPr="005F12C8">
        <w:rPr>
          <w:rFonts w:ascii="Times New Roman" w:hAnsi="Times New Roman" w:cs="Times New Roman"/>
          <w:sz w:val="24"/>
          <w:szCs w:val="24"/>
        </w:rPr>
        <w:t xml:space="preserve"> pried</w:t>
      </w:r>
      <w:r w:rsidR="009916ED" w:rsidRPr="005F12C8">
        <w:rPr>
          <w:rFonts w:ascii="Times New Roman" w:hAnsi="Times New Roman" w:cs="Times New Roman"/>
          <w:sz w:val="24"/>
          <w:szCs w:val="24"/>
        </w:rPr>
        <w:t>uos</w:t>
      </w:r>
      <w:r w:rsidR="00AE2AEF" w:rsidRPr="005F12C8">
        <w:rPr>
          <w:rFonts w:ascii="Times New Roman" w:hAnsi="Times New Roman" w:cs="Times New Roman"/>
          <w:sz w:val="24"/>
          <w:szCs w:val="24"/>
        </w:rPr>
        <w:t>e</w:t>
      </w:r>
      <w:r w:rsidR="00AE2AEF" w:rsidRPr="00621A30">
        <w:rPr>
          <w:rFonts w:ascii="Times New Roman" w:hAnsi="Times New Roman" w:cs="Times New Roman"/>
          <w:sz w:val="24"/>
          <w:szCs w:val="24"/>
        </w:rPr>
        <w:t>.</w:t>
      </w:r>
    </w:p>
    <w:p w:rsidR="0048538B" w:rsidRPr="00025643" w:rsidRDefault="00FB3C75" w:rsidP="00025643">
      <w:pPr>
        <w:pStyle w:val="Betarp"/>
        <w:numPr>
          <w:ilvl w:val="1"/>
          <w:numId w:val="7"/>
        </w:numPr>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Pirkimo objektas </w:t>
      </w:r>
      <w:r w:rsidR="00025643">
        <w:rPr>
          <w:rFonts w:ascii="Times New Roman" w:hAnsi="Times New Roman" w:cs="Times New Roman"/>
          <w:sz w:val="24"/>
          <w:szCs w:val="24"/>
        </w:rPr>
        <w:t>ne</w:t>
      </w:r>
      <w:r w:rsidR="00F67F10">
        <w:rPr>
          <w:rFonts w:ascii="Times New Roman" w:hAnsi="Times New Roman" w:cs="Times New Roman"/>
          <w:sz w:val="24"/>
          <w:szCs w:val="24"/>
        </w:rPr>
        <w:t>skaidoma į atskiras pirkimo dalis</w:t>
      </w:r>
      <w:r w:rsidR="00025643">
        <w:rPr>
          <w:rFonts w:ascii="Times New Roman" w:hAnsi="Times New Roman" w:cs="Times New Roman"/>
          <w:sz w:val="24"/>
          <w:szCs w:val="24"/>
        </w:rPr>
        <w:t>. P</w:t>
      </w:r>
      <w:r w:rsidR="00025643" w:rsidRPr="001D7C19">
        <w:rPr>
          <w:rFonts w:ascii="Times New Roman" w:hAnsi="Times New Roman" w:cs="Times New Roman"/>
          <w:sz w:val="24"/>
          <w:szCs w:val="24"/>
        </w:rPr>
        <w:t xml:space="preserve">asiūlymą tiekėjai </w:t>
      </w:r>
      <w:r w:rsidR="00025643">
        <w:rPr>
          <w:rFonts w:ascii="Times New Roman" w:hAnsi="Times New Roman" w:cs="Times New Roman"/>
          <w:sz w:val="24"/>
          <w:szCs w:val="24"/>
        </w:rPr>
        <w:t>turi</w:t>
      </w:r>
      <w:r w:rsidR="00025643" w:rsidRPr="001D7C19">
        <w:rPr>
          <w:rFonts w:ascii="Times New Roman" w:hAnsi="Times New Roman" w:cs="Times New Roman"/>
          <w:sz w:val="24"/>
          <w:szCs w:val="24"/>
        </w:rPr>
        <w:t xml:space="preserve"> teikti </w:t>
      </w:r>
      <w:r w:rsidR="00025643">
        <w:rPr>
          <w:rFonts w:ascii="Times New Roman" w:hAnsi="Times New Roman" w:cs="Times New Roman"/>
          <w:sz w:val="24"/>
          <w:szCs w:val="24"/>
        </w:rPr>
        <w:t>pilna apimtimi</w:t>
      </w:r>
      <w:r w:rsidR="00DD1BFB">
        <w:rPr>
          <w:rFonts w:ascii="Times New Roman" w:hAnsi="Times New Roman" w:cs="Times New Roman"/>
          <w:sz w:val="24"/>
          <w:szCs w:val="24"/>
        </w:rPr>
        <w:t>.</w:t>
      </w:r>
      <w:r w:rsidR="00025643" w:rsidRPr="00025643">
        <w:rPr>
          <w:rFonts w:ascii="Times New Roman" w:hAnsi="Times New Roman" w:cs="Times New Roman"/>
          <w:b/>
          <w:sz w:val="24"/>
          <w:szCs w:val="24"/>
        </w:rPr>
        <w:t xml:space="preserve"> </w:t>
      </w:r>
      <w:r w:rsidR="00F9592B" w:rsidRPr="00025643">
        <w:rPr>
          <w:rFonts w:ascii="Times New Roman" w:hAnsi="Times New Roman" w:cs="Times New Roman"/>
          <w:b/>
          <w:sz w:val="24"/>
          <w:szCs w:val="24"/>
        </w:rPr>
        <w:t xml:space="preserve">Maksimali pirkimo vertė yra </w:t>
      </w:r>
      <w:r w:rsidR="00025643">
        <w:rPr>
          <w:rFonts w:ascii="Times New Roman" w:hAnsi="Times New Roman" w:cs="Times New Roman"/>
          <w:b/>
          <w:sz w:val="24"/>
          <w:szCs w:val="24"/>
        </w:rPr>
        <w:t>11</w:t>
      </w:r>
      <w:r w:rsidR="009236DF">
        <w:rPr>
          <w:rFonts w:ascii="Times New Roman" w:hAnsi="Times New Roman" w:cs="Times New Roman"/>
          <w:b/>
          <w:sz w:val="24"/>
          <w:szCs w:val="24"/>
        </w:rPr>
        <w:t>.</w:t>
      </w:r>
      <w:r w:rsidR="00025643">
        <w:rPr>
          <w:rFonts w:ascii="Times New Roman" w:hAnsi="Times New Roman" w:cs="Times New Roman"/>
          <w:b/>
          <w:sz w:val="24"/>
          <w:szCs w:val="24"/>
        </w:rPr>
        <w:t>834,71</w:t>
      </w:r>
      <w:r w:rsidR="00F9592B" w:rsidRPr="00025643">
        <w:rPr>
          <w:rFonts w:ascii="Times New Roman" w:hAnsi="Times New Roman" w:cs="Times New Roman"/>
          <w:b/>
          <w:sz w:val="24"/>
          <w:szCs w:val="24"/>
        </w:rPr>
        <w:t xml:space="preserve"> </w:t>
      </w:r>
      <w:proofErr w:type="spellStart"/>
      <w:r w:rsidR="00F9592B" w:rsidRPr="00025643">
        <w:rPr>
          <w:rFonts w:ascii="Times New Roman" w:hAnsi="Times New Roman" w:cs="Times New Roman"/>
          <w:b/>
          <w:sz w:val="24"/>
          <w:szCs w:val="24"/>
        </w:rPr>
        <w:t>Eur</w:t>
      </w:r>
      <w:proofErr w:type="spellEnd"/>
      <w:r w:rsidR="00F9592B" w:rsidRPr="00025643">
        <w:rPr>
          <w:rFonts w:ascii="Times New Roman" w:hAnsi="Times New Roman" w:cs="Times New Roman"/>
          <w:b/>
          <w:sz w:val="24"/>
          <w:szCs w:val="24"/>
        </w:rPr>
        <w:t xml:space="preserve"> be PVM, </w:t>
      </w:r>
      <w:r w:rsidR="00025643">
        <w:rPr>
          <w:rFonts w:ascii="Times New Roman" w:hAnsi="Times New Roman" w:cs="Times New Roman"/>
          <w:b/>
          <w:sz w:val="24"/>
          <w:szCs w:val="24"/>
        </w:rPr>
        <w:t>14</w:t>
      </w:r>
      <w:r w:rsidR="009236DF">
        <w:rPr>
          <w:rFonts w:ascii="Times New Roman" w:hAnsi="Times New Roman" w:cs="Times New Roman"/>
          <w:b/>
          <w:sz w:val="24"/>
          <w:szCs w:val="24"/>
        </w:rPr>
        <w:t>.</w:t>
      </w:r>
      <w:r w:rsidR="00025643">
        <w:rPr>
          <w:rFonts w:ascii="Times New Roman" w:hAnsi="Times New Roman" w:cs="Times New Roman"/>
          <w:b/>
          <w:sz w:val="24"/>
          <w:szCs w:val="24"/>
        </w:rPr>
        <w:t>320,00</w:t>
      </w:r>
      <w:r w:rsidR="00F9592B" w:rsidRPr="00025643">
        <w:rPr>
          <w:rFonts w:ascii="Times New Roman" w:hAnsi="Times New Roman" w:cs="Times New Roman"/>
          <w:b/>
          <w:sz w:val="24"/>
          <w:szCs w:val="24"/>
        </w:rPr>
        <w:t xml:space="preserve"> su PVM.</w:t>
      </w:r>
      <w:r w:rsidR="00025643">
        <w:rPr>
          <w:rFonts w:ascii="Times New Roman" w:hAnsi="Times New Roman" w:cs="Times New Roman"/>
          <w:sz w:val="24"/>
          <w:szCs w:val="24"/>
        </w:rPr>
        <w:t xml:space="preserve"> </w:t>
      </w:r>
      <w:r w:rsidR="00F9592B" w:rsidRPr="00025643">
        <w:rPr>
          <w:rFonts w:ascii="Times New Roman" w:hAnsi="Times New Roman" w:cs="Times New Roman"/>
          <w:sz w:val="24"/>
          <w:szCs w:val="24"/>
        </w:rPr>
        <w:t xml:space="preserve">Pirkimo apimtys, reikalavimai ir techninė specifikacija apibrėžti specialiųjų pirkimo sąlygų </w:t>
      </w:r>
      <w:r w:rsidR="004D7A7C">
        <w:rPr>
          <w:rFonts w:ascii="Times New Roman" w:hAnsi="Times New Roman" w:cs="Times New Roman"/>
          <w:sz w:val="24"/>
          <w:szCs w:val="24"/>
        </w:rPr>
        <w:t xml:space="preserve">2, </w:t>
      </w:r>
      <w:r w:rsidR="00F9592B" w:rsidRPr="00025643">
        <w:rPr>
          <w:rFonts w:ascii="Times New Roman" w:hAnsi="Times New Roman" w:cs="Times New Roman"/>
          <w:sz w:val="24"/>
          <w:szCs w:val="24"/>
        </w:rPr>
        <w:t xml:space="preserve">3 ir </w:t>
      </w:r>
      <w:r w:rsidR="00EB55C4">
        <w:rPr>
          <w:rFonts w:ascii="Times New Roman" w:hAnsi="Times New Roman" w:cs="Times New Roman"/>
          <w:sz w:val="24"/>
          <w:szCs w:val="24"/>
        </w:rPr>
        <w:t>5</w:t>
      </w:r>
      <w:r w:rsidR="00F9592B" w:rsidRPr="00025643">
        <w:rPr>
          <w:rFonts w:ascii="Times New Roman" w:hAnsi="Times New Roman" w:cs="Times New Roman"/>
          <w:color w:val="00B050"/>
          <w:sz w:val="24"/>
          <w:szCs w:val="24"/>
        </w:rPr>
        <w:t xml:space="preserve"> </w:t>
      </w:r>
      <w:r w:rsidR="00F9592B" w:rsidRPr="00025643">
        <w:rPr>
          <w:rFonts w:ascii="Times New Roman" w:hAnsi="Times New Roman" w:cs="Times New Roman"/>
          <w:sz w:val="24"/>
          <w:szCs w:val="24"/>
        </w:rPr>
        <w:t>prieduose.</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pirkimo dokumentuose </w:t>
      </w:r>
      <w:r w:rsidRPr="001915C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w:t>
      </w:r>
      <w:proofErr w:type="spellStart"/>
      <w:r w:rsidR="00114745">
        <w:rPr>
          <w:rFonts w:ascii="Times New Roman" w:hAnsi="Times New Roman" w:cs="Times New Roman"/>
          <w:sz w:val="24"/>
          <w:szCs w:val="24"/>
        </w:rPr>
        <w:t>pirkmo</w:t>
      </w:r>
      <w:proofErr w:type="spellEnd"/>
      <w:r w:rsidR="00114745">
        <w:rPr>
          <w:rFonts w:ascii="Times New Roman" w:hAnsi="Times New Roman" w:cs="Times New Roman"/>
          <w:sz w:val="24"/>
          <w:szCs w:val="24"/>
        </w:rPr>
        <w:t xml:space="preserve"> dokumentuose </w:t>
      </w:r>
      <w:r w:rsidRPr="001915C0">
        <w:rPr>
          <w:rFonts w:ascii="Times New Roman" w:hAnsi="Times New Roman" w:cs="Times New Roman"/>
          <w:sz w:val="24"/>
          <w:szCs w:val="24"/>
        </w:rPr>
        <w:t xml:space="preserve">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proofErr w:type="spellStart"/>
      <w:r w:rsidRPr="001915C0">
        <w:rPr>
          <w:rFonts w:ascii="Times New Roman" w:hAnsi="Times New Roman" w:cs="Times New Roman"/>
          <w:color w:val="000000"/>
          <w:sz w:val="24"/>
          <w:szCs w:val="24"/>
        </w:rPr>
        <w:t>sistemos,nacionaliniai</w:t>
      </w:r>
      <w:proofErr w:type="spellEnd"/>
      <w:r w:rsidRPr="001915C0">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21790074"/>
      <w:r w:rsidRPr="001915C0">
        <w:rPr>
          <w:rFonts w:ascii="Times New Roman" w:hAnsi="Times New Roman" w:cs="Times New Roman"/>
          <w:b/>
          <w:color w:val="auto"/>
          <w:sz w:val="28"/>
          <w:szCs w:val="28"/>
        </w:rPr>
        <w:lastRenderedPageBreak/>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8229D" w:rsidRDefault="0018229D" w:rsidP="0018229D">
      <w:pPr>
        <w:spacing w:line="240" w:lineRule="auto"/>
        <w:ind w:firstLine="709"/>
        <w:rPr>
          <w:rFonts w:ascii="Times New Roman" w:hAnsi="Times New Roman" w:cs="Times New Roman"/>
          <w:i/>
          <w:iCs/>
          <w:sz w:val="24"/>
          <w:szCs w:val="24"/>
          <w:highlight w:val="yellow"/>
        </w:rPr>
      </w:pPr>
      <w:r>
        <w:rPr>
          <w:rFonts w:ascii="Times New Roman" w:hAnsi="Times New Roman" w:cs="Times New Roman"/>
          <w:sz w:val="24"/>
          <w:szCs w:val="24"/>
        </w:rPr>
        <w:t xml:space="preserve">3.1. </w:t>
      </w:r>
      <w:r w:rsidR="005D280D" w:rsidRPr="0018229D">
        <w:rPr>
          <w:rFonts w:ascii="Times New Roman" w:hAnsi="Times New Roman" w:cs="Times New Roman"/>
          <w:sz w:val="24"/>
          <w:szCs w:val="24"/>
        </w:rPr>
        <w:t>Reikalavimai dėl tiekėjo ir</w:t>
      </w:r>
      <w:r w:rsidR="0048538B" w:rsidRPr="0018229D">
        <w:rPr>
          <w:rFonts w:ascii="Times New Roman" w:hAnsi="Times New Roman" w:cs="Times New Roman"/>
          <w:sz w:val="24"/>
          <w:szCs w:val="24"/>
        </w:rPr>
        <w:t xml:space="preserve"> </w:t>
      </w:r>
      <w:proofErr w:type="spellStart"/>
      <w:r w:rsidR="005D280D" w:rsidRPr="0018229D">
        <w:rPr>
          <w:rFonts w:ascii="Times New Roman" w:hAnsi="Times New Roman" w:cs="Times New Roman"/>
          <w:sz w:val="24"/>
          <w:szCs w:val="24"/>
        </w:rPr>
        <w:t>subtiekėjų</w:t>
      </w:r>
      <w:proofErr w:type="spellEnd"/>
      <w:r w:rsidR="00DF6485" w:rsidRPr="0018229D">
        <w:rPr>
          <w:rFonts w:ascii="Times New Roman" w:hAnsi="Times New Roman" w:cs="Times New Roman"/>
          <w:sz w:val="24"/>
          <w:szCs w:val="24"/>
        </w:rPr>
        <w:t xml:space="preserve"> (jeigu taikoma)</w:t>
      </w:r>
      <w:r w:rsidR="00A857C4" w:rsidRPr="0018229D">
        <w:rPr>
          <w:rFonts w:ascii="Times New Roman" w:hAnsi="Times New Roman" w:cs="Times New Roman"/>
          <w:sz w:val="24"/>
          <w:szCs w:val="24"/>
        </w:rPr>
        <w:t xml:space="preserve">, ūkio subjektų, kurių pajėgumais </w:t>
      </w:r>
      <w:r w:rsidR="00CF1B69" w:rsidRPr="0018229D">
        <w:rPr>
          <w:rFonts w:ascii="Times New Roman" w:hAnsi="Times New Roman" w:cs="Times New Roman"/>
          <w:sz w:val="24"/>
          <w:szCs w:val="24"/>
        </w:rPr>
        <w:t>tiekėjas remiasi,</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pašalinimo pagrindų nebuvimo</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 xml:space="preserve">bei jų nebuvimą patvirtinantys dokumentai nurodyti </w:t>
      </w:r>
      <w:r w:rsidR="00CF1B69" w:rsidRPr="0018229D">
        <w:rPr>
          <w:rFonts w:ascii="Times New Roman" w:hAnsi="Times New Roman" w:cs="Times New Roman"/>
          <w:sz w:val="24"/>
          <w:szCs w:val="24"/>
        </w:rPr>
        <w:t>s</w:t>
      </w:r>
      <w:r w:rsidR="0035091B" w:rsidRPr="0018229D">
        <w:rPr>
          <w:rFonts w:ascii="Times New Roman" w:hAnsi="Times New Roman" w:cs="Times New Roman"/>
          <w:sz w:val="24"/>
          <w:szCs w:val="24"/>
        </w:rPr>
        <w:t>pecialiųjų p</w:t>
      </w:r>
      <w:r w:rsidR="005D280D" w:rsidRPr="0018229D">
        <w:rPr>
          <w:rFonts w:ascii="Times New Roman" w:hAnsi="Times New Roman" w:cs="Times New Roman"/>
          <w:sz w:val="24"/>
          <w:szCs w:val="24"/>
        </w:rPr>
        <w:t xml:space="preserve">irkimo sąlygų </w:t>
      </w:r>
      <w:r w:rsidR="0048538B" w:rsidRPr="0018229D">
        <w:rPr>
          <w:rFonts w:ascii="Times New Roman" w:hAnsi="Times New Roman" w:cs="Times New Roman"/>
          <w:sz w:val="24"/>
          <w:szCs w:val="24"/>
        </w:rPr>
        <w:t>1</w:t>
      </w:r>
      <w:r w:rsidR="005D280D" w:rsidRPr="0018229D">
        <w:rPr>
          <w:rFonts w:ascii="Times New Roman" w:hAnsi="Times New Roman" w:cs="Times New Roman"/>
          <w:color w:val="00B050"/>
          <w:sz w:val="24"/>
          <w:szCs w:val="24"/>
        </w:rPr>
        <w:t xml:space="preserve"> </w:t>
      </w:r>
      <w:r w:rsidR="005D280D" w:rsidRPr="0018229D">
        <w:rPr>
          <w:rFonts w:ascii="Times New Roman" w:hAnsi="Times New Roman" w:cs="Times New Roman"/>
          <w:sz w:val="24"/>
          <w:szCs w:val="24"/>
        </w:rPr>
        <w:t xml:space="preserve">priede. </w:t>
      </w:r>
    </w:p>
    <w:p w:rsidR="00464D07" w:rsidRPr="001915C0" w:rsidRDefault="00464D07" w:rsidP="00F77A5D">
      <w:pPr>
        <w:spacing w:line="240" w:lineRule="auto"/>
        <w:ind w:firstLine="709"/>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2.</w:t>
      </w:r>
      <w:r w:rsidRPr="001915C0">
        <w:rPr>
          <w:rFonts w:ascii="Times New Roman" w:hAnsi="Times New Roman" w:cs="Times New Roman"/>
          <w:sz w:val="24"/>
          <w:szCs w:val="24"/>
        </w:rPr>
        <w:t xml:space="preserve"> Tiekėjams </w:t>
      </w:r>
      <w:r w:rsidR="00114745">
        <w:rPr>
          <w:rFonts w:ascii="Times New Roman" w:hAnsi="Times New Roman" w:cs="Times New Roman"/>
          <w:sz w:val="24"/>
          <w:szCs w:val="24"/>
        </w:rPr>
        <w:t>ne</w:t>
      </w:r>
      <w:r w:rsidRPr="001915C0">
        <w:rPr>
          <w:rFonts w:ascii="Times New Roman" w:hAnsi="Times New Roman" w:cs="Times New Roman"/>
          <w:sz w:val="24"/>
          <w:szCs w:val="24"/>
        </w:rPr>
        <w:t>nustatomi kvalifikacijos reikalavimai,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1915C0">
        <w:rPr>
          <w:rFonts w:ascii="Times New Roman" w:hAnsi="Times New Roman" w:cs="Times New Roman"/>
          <w:sz w:val="24"/>
          <w:szCs w:val="24"/>
        </w:rPr>
        <w:t>,</w:t>
      </w:r>
      <w:r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1E2DF7">
        <w:rPr>
          <w:rFonts w:ascii="Times New Roman" w:eastAsia="Arial" w:hAnsi="Times New Roman" w:cs="Times New Roman"/>
          <w:sz w:val="24"/>
          <w:szCs w:val="24"/>
        </w:rPr>
        <w:t xml:space="preserve">priedas Nr. </w:t>
      </w:r>
      <w:r w:rsidR="001E2DF7">
        <w:rPr>
          <w:rFonts w:ascii="Times New Roman" w:eastAsia="Arial" w:hAnsi="Times New Roman" w:cs="Times New Roman"/>
          <w:sz w:val="24"/>
          <w:szCs w:val="24"/>
        </w:rPr>
        <w:t>7</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Pr="001915C0"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2" w:name="_Toc221790075"/>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2"/>
    </w:p>
    <w:p w:rsidR="00E861F5" w:rsidRPr="001915C0" w:rsidRDefault="00E861F5" w:rsidP="00257685">
      <w:pPr>
        <w:ind w:firstLine="0"/>
        <w:rPr>
          <w:rFonts w:ascii="Times New Roman" w:hAnsi="Times New Roman" w:cs="Times New Roman"/>
          <w:b/>
          <w:bCs/>
          <w:sz w:val="24"/>
          <w:szCs w:val="24"/>
        </w:rPr>
      </w:pPr>
    </w:p>
    <w:p w:rsidR="0008755A" w:rsidRPr="001915C0" w:rsidRDefault="001F2BFE" w:rsidP="00A5105A">
      <w:pPr>
        <w:spacing w:line="20" w:lineRule="atLeast"/>
        <w:ind w:firstLine="709"/>
        <w:rPr>
          <w:rFonts w:ascii="Times New Roman" w:hAnsi="Times New Roman" w:cs="Times New Roman"/>
          <w:i/>
          <w:iCs/>
          <w:color w:val="7030A0"/>
          <w:sz w:val="24"/>
          <w:szCs w:val="24"/>
        </w:rPr>
      </w:pPr>
      <w:r w:rsidRPr="001915C0">
        <w:rPr>
          <w:rFonts w:ascii="Times New Roman" w:hAnsi="Times New Roman" w:cs="Times New Roman"/>
          <w:sz w:val="24"/>
          <w:szCs w:val="24"/>
        </w:rPr>
        <w:t>4</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1F2BFE" w:rsidP="009B4FB1">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4</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E2DF7">
        <w:rPr>
          <w:rFonts w:ascii="Times New Roman" w:hAnsi="Times New Roman" w:cs="Times New Roman"/>
          <w:sz w:val="24"/>
          <w:szCs w:val="24"/>
        </w:rPr>
        <w:t>s</w:t>
      </w:r>
      <w:r w:rsidR="00D85943" w:rsidRPr="001E2DF7">
        <w:rPr>
          <w:rFonts w:ascii="Times New Roman" w:hAnsi="Times New Roman" w:cs="Times New Roman"/>
          <w:sz w:val="24"/>
          <w:szCs w:val="24"/>
        </w:rPr>
        <w:t xml:space="preserve">pecialiųjų </w:t>
      </w:r>
      <w:r w:rsidR="001E2DF7" w:rsidRPr="001E2DF7">
        <w:rPr>
          <w:rFonts w:ascii="Times New Roman" w:hAnsi="Times New Roman" w:cs="Times New Roman"/>
          <w:sz w:val="24"/>
          <w:szCs w:val="24"/>
        </w:rPr>
        <w:t>3</w:t>
      </w:r>
      <w:r w:rsidRPr="001E2DF7">
        <w:rPr>
          <w:rFonts w:ascii="Times New Roman" w:hAnsi="Times New Roman" w:cs="Times New Roman"/>
          <w:sz w:val="24"/>
          <w:szCs w:val="24"/>
        </w:rPr>
        <w:t xml:space="preserve"> </w:t>
      </w:r>
      <w:r w:rsidR="008339CC" w:rsidRPr="001E2DF7">
        <w:rPr>
          <w:rFonts w:ascii="Times New Roman" w:hAnsi="Times New Roman" w:cs="Times New Roman"/>
          <w:sz w:val="24"/>
          <w:szCs w:val="24"/>
        </w:rPr>
        <w:t>priede</w:t>
      </w:r>
      <w:r w:rsidR="008339CC" w:rsidRPr="001915C0">
        <w:rPr>
          <w:rFonts w:ascii="Times New Roman" w:hAnsi="Times New Roman" w:cs="Times New Roman"/>
          <w:sz w:val="24"/>
          <w:szCs w:val="24"/>
        </w:rPr>
        <w:t xml:space="preserve"> </w:t>
      </w:r>
      <w:r w:rsidR="005A5204" w:rsidRPr="001915C0">
        <w:rPr>
          <w:rFonts w:ascii="Times New Roman" w:hAnsi="Times New Roman" w:cs="Times New Roman"/>
          <w:sz w:val="24"/>
          <w:szCs w:val="24"/>
        </w:rPr>
        <w:t>pateiktą pasiūlymo formą ir pasiūlymo formoje nurodyti ir kiti, tiekėjo nuomone, būtini dokumentai (jų kopijos).</w:t>
      </w:r>
    </w:p>
    <w:p w:rsidR="009A71C5" w:rsidRPr="001915C0" w:rsidRDefault="001F2BFE" w:rsidP="009A71C5">
      <w:pPr>
        <w:pStyle w:val="Sraopastraipa"/>
        <w:spacing w:line="240" w:lineRule="auto"/>
        <w:ind w:left="0"/>
        <w:rPr>
          <w:rFonts w:ascii="Times New Roman" w:hAnsi="Times New Roman" w:cs="Times New Roman"/>
          <w:sz w:val="24"/>
          <w:szCs w:val="24"/>
          <w:u w:val="single"/>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1F2BFE" w:rsidP="009A71C5">
      <w:pPr>
        <w:spacing w:line="240" w:lineRule="auto"/>
        <w:ind w:firstLine="709"/>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1F2BFE" w:rsidP="009A71C5">
      <w:pPr>
        <w:pStyle w:val="Sraopastraipa"/>
        <w:spacing w:line="240" w:lineRule="auto"/>
        <w:ind w:left="0"/>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eastAsia="Arial" w:hAnsi="Times New Roman" w:cs="Times New Roman"/>
          <w:sz w:val="24"/>
          <w:szCs w:val="24"/>
        </w:rPr>
        <w:t>4</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4</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1F2BFE" w:rsidP="00F77A5D">
      <w:pPr>
        <w:pStyle w:val="Sraopastraipa"/>
        <w:spacing w:after="160" w:line="240" w:lineRule="auto"/>
        <w:ind w:left="0" w:firstLine="710"/>
        <w:rPr>
          <w:rFonts w:ascii="Times New Roman" w:eastAsia="Arial" w:hAnsi="Times New Roman" w:cs="Times New Roman"/>
          <w:color w:val="7030A0"/>
          <w:sz w:val="24"/>
          <w:szCs w:val="24"/>
        </w:rPr>
      </w:pPr>
      <w:r w:rsidRPr="001915C0">
        <w:rPr>
          <w:rFonts w:ascii="Times New Roman" w:eastAsia="Arial" w:hAnsi="Times New Roman" w:cs="Times New Roman"/>
          <w:sz w:val="24"/>
          <w:szCs w:val="24"/>
        </w:rPr>
        <w:t>4</w:t>
      </w:r>
      <w:r w:rsidR="00AB0036" w:rsidRPr="001915C0">
        <w:rPr>
          <w:rFonts w:ascii="Times New Roman" w:eastAsia="Arial" w:hAnsi="Times New Roman" w:cs="Times New Roman"/>
          <w:sz w:val="24"/>
          <w:szCs w:val="24"/>
        </w:rPr>
        <w:t>.5.</w:t>
      </w:r>
      <w:r w:rsidR="008B721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Bendra pasiūlymo kaina</w:t>
      </w:r>
      <w:r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r w:rsidR="006A6A5B" w:rsidRPr="001915C0">
        <w:rPr>
          <w:rFonts w:ascii="Times New Roman" w:eastAsia="Arial" w:hAnsi="Times New Roman" w:cs="Times New Roman"/>
          <w:color w:val="7030A0"/>
          <w:sz w:val="24"/>
          <w:szCs w:val="24"/>
        </w:rPr>
        <w:t>.</w:t>
      </w:r>
    </w:p>
    <w:p w:rsidR="009C66EF" w:rsidRPr="001915C0" w:rsidRDefault="001F2BFE" w:rsidP="001F2BFE">
      <w:pPr>
        <w:pStyle w:val="Sraopastraipa"/>
        <w:spacing w:after="160" w:line="240" w:lineRule="auto"/>
        <w:ind w:left="0" w:firstLine="710"/>
        <w:rPr>
          <w:rFonts w:ascii="Times New Roman" w:hAnsi="Times New Roman" w:cs="Times New Roman"/>
          <w:sz w:val="24"/>
          <w:szCs w:val="24"/>
        </w:rPr>
      </w:pPr>
      <w:r w:rsidRPr="001915C0">
        <w:rPr>
          <w:rFonts w:ascii="Times New Roman" w:eastAsia="Arial" w:hAnsi="Times New Roman" w:cs="Times New Roman"/>
          <w:sz w:val="24"/>
          <w:szCs w:val="24"/>
        </w:rPr>
        <w:t>4</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CD457C" w:rsidRPr="001915C0" w:rsidRDefault="00CD457C" w:rsidP="001F2BFE">
      <w:pPr>
        <w:pStyle w:val="Sraopastraipa"/>
        <w:spacing w:line="240" w:lineRule="auto"/>
        <w:ind w:left="0"/>
        <w:rPr>
          <w:rFonts w:ascii="Times New Roman" w:eastAsia="Arial" w:hAnsi="Times New Roman" w:cs="Times New Roman"/>
          <w:color w:val="7030A0"/>
        </w:rPr>
      </w:pPr>
    </w:p>
    <w:p w:rsidR="007F1529" w:rsidRPr="001915C0" w:rsidRDefault="007F1529" w:rsidP="001F2BFE">
      <w:pPr>
        <w:pStyle w:val="Sraopastraipa"/>
        <w:spacing w:line="240" w:lineRule="auto"/>
        <w:ind w:left="0"/>
        <w:rPr>
          <w:rFonts w:ascii="Times New Roman" w:eastAsia="Arial" w:hAnsi="Times New Roman" w:cs="Times New Roman"/>
          <w:color w:val="7030A0"/>
        </w:rPr>
      </w:pPr>
    </w:p>
    <w:p w:rsidR="007F1529" w:rsidRPr="001915C0" w:rsidRDefault="007F1529"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1F2BFE" w:rsidP="007F1529">
      <w:pPr>
        <w:pStyle w:val="Antrat1"/>
        <w:spacing w:before="0" w:after="0" w:line="300" w:lineRule="auto"/>
        <w:ind w:firstLine="0"/>
        <w:rPr>
          <w:rFonts w:ascii="Times New Roman" w:hAnsi="Times New Roman" w:cs="Times New Roman"/>
          <w:b/>
          <w:color w:val="auto"/>
          <w:sz w:val="28"/>
          <w:szCs w:val="28"/>
        </w:rPr>
      </w:pPr>
      <w:bookmarkStart w:id="13" w:name="_Toc221790076"/>
      <w:r w:rsidRPr="001915C0">
        <w:rPr>
          <w:rFonts w:ascii="Times New Roman" w:hAnsi="Times New Roman" w:cs="Times New Roman"/>
          <w:b/>
          <w:color w:val="auto"/>
          <w:sz w:val="28"/>
          <w:szCs w:val="28"/>
        </w:rPr>
        <w:lastRenderedPageBreak/>
        <w:t>5</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3"/>
    </w:p>
    <w:p w:rsidR="003D73C2" w:rsidRPr="001915C0" w:rsidRDefault="003D73C2" w:rsidP="00C17335">
      <w:pPr>
        <w:ind w:firstLine="0"/>
        <w:rPr>
          <w:rFonts w:ascii="Times New Roman" w:hAnsi="Times New Roman" w:cs="Times New Roman"/>
          <w:i/>
          <w:iCs/>
          <w:color w:val="7030A0"/>
        </w:rPr>
      </w:pPr>
    </w:p>
    <w:p w:rsidR="001F2BFE" w:rsidRPr="001915C0" w:rsidRDefault="001F2BFE" w:rsidP="001F2BFE">
      <w:pPr>
        <w:pStyle w:val="Sraopastraipa"/>
        <w:spacing w:line="240" w:lineRule="auto"/>
        <w:ind w:left="0" w:firstLine="567"/>
        <w:rPr>
          <w:rFonts w:ascii="Times New Roman" w:eastAsia="Calibri" w:hAnsi="Times New Roman" w:cs="Times New Roman"/>
          <w:sz w:val="24"/>
          <w:szCs w:val="24"/>
        </w:rPr>
      </w:pPr>
      <w:r w:rsidRPr="001915C0">
        <w:rPr>
          <w:rFonts w:ascii="Times New Roman" w:hAnsi="Times New Roman" w:cs="Times New Roman"/>
        </w:rPr>
        <w:t>5</w:t>
      </w:r>
      <w:r w:rsidR="003F5D40" w:rsidRPr="001915C0">
        <w:rPr>
          <w:rFonts w:ascii="Times New Roman" w:hAnsi="Times New Roman" w:cs="Times New Roman"/>
        </w:rPr>
        <w:t xml:space="preserve">.1. </w:t>
      </w:r>
      <w:r w:rsidR="00504AD9" w:rsidRPr="00092863">
        <w:rPr>
          <w:rFonts w:ascii="Times New Roman" w:eastAsia="Calibri" w:hAnsi="Times New Roman" w:cs="Times New Roman"/>
          <w:sz w:val="24"/>
          <w:szCs w:val="24"/>
        </w:rPr>
        <w:t xml:space="preserve">Perkančioji organizacija nereikalauja užtikrinti pasiūlymo galiojimą, </w:t>
      </w:r>
      <w:r w:rsidRPr="00092863">
        <w:rPr>
          <w:rFonts w:ascii="Times New Roman" w:hAnsi="Times New Roman" w:cs="Times New Roman"/>
          <w:sz w:val="24"/>
          <w:szCs w:val="24"/>
        </w:rPr>
        <w:t xml:space="preserve">tačiau </w:t>
      </w:r>
      <w:r w:rsidR="00DA7294" w:rsidRPr="00092863">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sidRPr="00092863">
        <w:rPr>
          <w:rFonts w:ascii="Times New Roman" w:hAnsi="Times New Roman" w:cs="Times New Roman"/>
          <w:sz w:val="24"/>
          <w:szCs w:val="24"/>
        </w:rPr>
        <w:t>. J</w:t>
      </w:r>
      <w:r w:rsidRPr="00092863">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Pr="00092863">
        <w:rPr>
          <w:rFonts w:ascii="Times New Roman" w:hAnsi="Times New Roman" w:cs="Times New Roman"/>
          <w:sz w:val="24"/>
          <w:szCs w:val="24"/>
        </w:rPr>
        <w:t>force</w:t>
      </w:r>
      <w:proofErr w:type="spellEnd"/>
      <w:r w:rsidRPr="00092863">
        <w:rPr>
          <w:rFonts w:ascii="Times New Roman" w:hAnsi="Times New Roman" w:cs="Times New Roman"/>
          <w:sz w:val="24"/>
          <w:szCs w:val="24"/>
        </w:rPr>
        <w:t xml:space="preserve"> </w:t>
      </w:r>
      <w:proofErr w:type="spellStart"/>
      <w:r w:rsidRPr="00092863">
        <w:rPr>
          <w:rFonts w:ascii="Times New Roman" w:hAnsi="Times New Roman" w:cs="Times New Roman"/>
          <w:sz w:val="24"/>
          <w:szCs w:val="24"/>
        </w:rPr>
        <w:t>majeure</w:t>
      </w:r>
      <w:proofErr w:type="spellEnd"/>
      <w:r w:rsidRPr="00092863">
        <w:rPr>
          <w:rFonts w:ascii="Times New Roman" w:hAnsi="Times New Roman" w:cs="Times New Roman"/>
          <w:sz w:val="24"/>
          <w:szCs w:val="24"/>
        </w:rPr>
        <w:t>)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7F1529" w:rsidP="007F1529">
      <w:pPr>
        <w:pStyle w:val="Antrat1"/>
        <w:spacing w:before="0" w:after="0" w:line="300" w:lineRule="auto"/>
        <w:ind w:firstLine="0"/>
        <w:rPr>
          <w:rFonts w:ascii="Times New Roman" w:hAnsi="Times New Roman" w:cs="Times New Roman"/>
          <w:b/>
          <w:sz w:val="28"/>
          <w:szCs w:val="28"/>
        </w:rPr>
      </w:pPr>
      <w:bookmarkStart w:id="14" w:name="_Toc15392775"/>
      <w:bookmarkStart w:id="15" w:name="_Toc221790077"/>
      <w:r w:rsidRPr="001915C0">
        <w:rPr>
          <w:rFonts w:ascii="Times New Roman" w:hAnsi="Times New Roman" w:cs="Times New Roman"/>
          <w:b/>
          <w:color w:val="auto"/>
          <w:sz w:val="28"/>
          <w:szCs w:val="28"/>
        </w:rPr>
        <w:t xml:space="preserve">6. </w:t>
      </w:r>
      <w:r w:rsidR="00B52705" w:rsidRPr="001915C0">
        <w:rPr>
          <w:rFonts w:ascii="Times New Roman" w:hAnsi="Times New Roman" w:cs="Times New Roman"/>
          <w:b/>
          <w:color w:val="auto"/>
          <w:sz w:val="28"/>
          <w:szCs w:val="28"/>
        </w:rPr>
        <w:t>P</w:t>
      </w:r>
      <w:bookmarkEnd w:id="14"/>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5"/>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7F1529" w:rsidP="007F1529">
      <w:pPr>
        <w:pStyle w:val="Sraopastraipa"/>
        <w:spacing w:line="240" w:lineRule="auto"/>
        <w:ind w:left="0" w:firstLine="709"/>
        <w:rPr>
          <w:rFonts w:ascii="Times New Roman" w:eastAsia="Calibri" w:hAnsi="Times New Roman" w:cs="Times New Roman"/>
          <w:sz w:val="24"/>
          <w:szCs w:val="24"/>
        </w:rPr>
      </w:pPr>
      <w:r w:rsidRPr="001915C0">
        <w:rPr>
          <w:rFonts w:ascii="Times New Roman" w:eastAsia="Calibri" w:hAnsi="Times New Roman" w:cs="Times New Roman"/>
          <w:sz w:val="24"/>
          <w:szCs w:val="24"/>
        </w:rPr>
        <w:t>6</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irkimo sąlygų pried</w:t>
      </w:r>
      <w:r w:rsidR="00DA7294">
        <w:rPr>
          <w:rFonts w:ascii="Times New Roman" w:eastAsia="Calibri" w:hAnsi="Times New Roman" w:cs="Times New Roman"/>
          <w:sz w:val="24"/>
          <w:szCs w:val="24"/>
        </w:rPr>
        <w:t>uos</w:t>
      </w:r>
      <w:r w:rsidR="00DE051B" w:rsidRPr="001915C0">
        <w:rPr>
          <w:rFonts w:ascii="Times New Roman" w:eastAsia="Calibri" w:hAnsi="Times New Roman" w:cs="Times New Roman"/>
          <w:sz w:val="24"/>
          <w:szCs w:val="24"/>
        </w:rPr>
        <w:t xml:space="preserve">e </w:t>
      </w:r>
      <w:r w:rsidR="001E2DF7">
        <w:rPr>
          <w:rFonts w:ascii="Times New Roman" w:eastAsia="Calibri" w:hAnsi="Times New Roman" w:cs="Times New Roman"/>
          <w:sz w:val="24"/>
          <w:szCs w:val="24"/>
        </w:rPr>
        <w:t>3</w:t>
      </w:r>
      <w:r w:rsidR="00DA7294">
        <w:rPr>
          <w:rFonts w:ascii="Times New Roman" w:eastAsia="Calibri" w:hAnsi="Times New Roman" w:cs="Times New Roman"/>
          <w:sz w:val="24"/>
          <w:szCs w:val="24"/>
        </w:rPr>
        <w:t xml:space="preserve"> ir </w:t>
      </w:r>
      <w:r w:rsidR="001E2DF7">
        <w:rPr>
          <w:rFonts w:ascii="Times New Roman" w:eastAsia="Calibri" w:hAnsi="Times New Roman" w:cs="Times New Roman"/>
          <w:sz w:val="24"/>
          <w:szCs w:val="24"/>
        </w:rPr>
        <w:t>4</w:t>
      </w:r>
      <w:r w:rsidRPr="00DA7294">
        <w:rPr>
          <w:rFonts w:ascii="Times New Roman" w:eastAsia="Calibri" w:hAnsi="Times New Roman" w:cs="Times New Roman"/>
          <w:sz w:val="24"/>
          <w:szCs w:val="24"/>
        </w:rPr>
        <w:t>.</w:t>
      </w:r>
    </w:p>
    <w:p w:rsidR="009C5AA9" w:rsidRPr="001915C0" w:rsidRDefault="007F1529"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color w:val="000000" w:themeColor="text1"/>
          <w:sz w:val="24"/>
          <w:szCs w:val="24"/>
        </w:rPr>
        <w:t>6</w:t>
      </w:r>
      <w:r w:rsidR="001404CC" w:rsidRPr="001915C0">
        <w:rPr>
          <w:rFonts w:ascii="Times New Roman" w:hAnsi="Times New Roman" w:cs="Times New Roman"/>
          <w:color w:val="000000" w:themeColor="text1"/>
          <w:sz w:val="24"/>
          <w:szCs w:val="24"/>
        </w:rPr>
        <w:t xml:space="preserve">.2. </w:t>
      </w:r>
      <w:r w:rsidR="00114745" w:rsidRPr="0011474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14745" w:rsidRPr="00114745">
        <w:rPr>
          <w:rFonts w:ascii="Times New Roman" w:hAnsi="Times New Roman" w:cs="Times New Roman"/>
          <w:sz w:val="24"/>
          <w:szCs w:val="24"/>
        </w:rPr>
        <w:t xml:space="preserve"> Tas pats tiekėjas gali būti nustatomas laimėtoju dėl visų pirkimo objekto</w:t>
      </w:r>
      <w:r w:rsidR="00114745">
        <w:rPr>
          <w:rFonts w:ascii="Times New Roman" w:hAnsi="Times New Roman" w:cs="Times New Roman"/>
          <w:sz w:val="24"/>
          <w:szCs w:val="24"/>
        </w:rPr>
        <w:t xml:space="preserve"> dalių</w:t>
      </w:r>
      <w:r w:rsidR="00D734C6" w:rsidRPr="00114745">
        <w:rPr>
          <w:rFonts w:ascii="Times New Roman" w:hAnsi="Times New Roman" w:cs="Times New Roman"/>
          <w:color w:val="000000" w:themeColor="text1"/>
          <w:sz w:val="24"/>
          <w:szCs w:val="24"/>
        </w:rPr>
        <w:t>.</w:t>
      </w:r>
      <w:r w:rsidR="00D734C6" w:rsidRPr="001915C0">
        <w:rPr>
          <w:rFonts w:ascii="Times New Roman" w:hAnsi="Times New Roman" w:cs="Times New Roman"/>
          <w:color w:val="000000" w:themeColor="text1"/>
          <w:sz w:val="24"/>
          <w:szCs w:val="24"/>
        </w:rPr>
        <w:t xml:space="preserve"> </w:t>
      </w:r>
    </w:p>
    <w:p w:rsidR="007F1529" w:rsidRDefault="007F1529" w:rsidP="007F1529">
      <w:pPr>
        <w:pStyle w:val="Sraopastraipa"/>
        <w:spacing w:line="240" w:lineRule="auto"/>
        <w:ind w:left="0"/>
        <w:rPr>
          <w:rFonts w:ascii="Times New Roman" w:hAnsi="Times New Roman" w:cs="Times New Roman"/>
          <w:b/>
          <w:color w:val="000000" w:themeColor="text1"/>
          <w:sz w:val="24"/>
          <w:szCs w:val="24"/>
        </w:rPr>
      </w:pPr>
      <w:r w:rsidRPr="001915C0">
        <w:rPr>
          <w:rStyle w:val="cf01"/>
          <w:rFonts w:ascii="Times New Roman" w:hAnsi="Times New Roman" w:cs="Times New Roman"/>
          <w:sz w:val="24"/>
          <w:szCs w:val="24"/>
        </w:rPr>
        <w:t>6</w:t>
      </w:r>
      <w:r w:rsidR="00F5411E" w:rsidRPr="001915C0">
        <w:rPr>
          <w:rStyle w:val="cf01"/>
          <w:rFonts w:ascii="Times New Roman" w:hAnsi="Times New Roman" w:cs="Times New Roman"/>
          <w:sz w:val="24"/>
          <w:szCs w:val="24"/>
        </w:rPr>
        <w:t xml:space="preserve">.3. </w:t>
      </w:r>
      <w:r w:rsidRPr="001915C0">
        <w:rPr>
          <w:rFonts w:ascii="Times New Roman" w:hAnsi="Times New Roman" w:cs="Times New Roman"/>
          <w:b/>
          <w:color w:val="000000" w:themeColor="text1"/>
          <w:sz w:val="24"/>
          <w:szCs w:val="24"/>
        </w:rPr>
        <w:t xml:space="preserve">Pasiūlymai, kurių </w:t>
      </w:r>
      <w:r w:rsidR="00114745">
        <w:rPr>
          <w:rFonts w:ascii="Times New Roman" w:hAnsi="Times New Roman" w:cs="Times New Roman"/>
          <w:b/>
          <w:color w:val="000000" w:themeColor="text1"/>
          <w:sz w:val="24"/>
          <w:szCs w:val="24"/>
        </w:rPr>
        <w:t xml:space="preserve">atskirų pirkimo dalių </w:t>
      </w:r>
      <w:r w:rsidRPr="001915C0">
        <w:rPr>
          <w:rFonts w:ascii="Times New Roman" w:hAnsi="Times New Roman" w:cs="Times New Roman"/>
          <w:b/>
          <w:color w:val="000000" w:themeColor="text1"/>
          <w:sz w:val="24"/>
          <w:szCs w:val="24"/>
        </w:rPr>
        <w:t xml:space="preserve">kaina, nurodyta pasiūlymo formoje viršys šių specialiųjų sąlygų 2.2. p. </w:t>
      </w:r>
      <w:r w:rsidR="00114745">
        <w:rPr>
          <w:rFonts w:ascii="Times New Roman" w:hAnsi="Times New Roman" w:cs="Times New Roman"/>
          <w:b/>
          <w:color w:val="000000" w:themeColor="text1"/>
          <w:sz w:val="24"/>
          <w:szCs w:val="24"/>
        </w:rPr>
        <w:t xml:space="preserve">papunkčiuose </w:t>
      </w:r>
      <w:r w:rsidRPr="001915C0">
        <w:rPr>
          <w:rFonts w:ascii="Times New Roman" w:hAnsi="Times New Roman" w:cs="Times New Roman"/>
          <w:b/>
          <w:color w:val="000000" w:themeColor="text1"/>
          <w:sz w:val="24"/>
          <w:szCs w:val="24"/>
        </w:rPr>
        <w:t>nurodyt</w:t>
      </w:r>
      <w:r w:rsidR="00114745">
        <w:rPr>
          <w:rFonts w:ascii="Times New Roman" w:hAnsi="Times New Roman" w:cs="Times New Roman"/>
          <w:b/>
          <w:color w:val="000000" w:themeColor="text1"/>
          <w:sz w:val="24"/>
          <w:szCs w:val="24"/>
        </w:rPr>
        <w:t>as atskiras pirkimo dalių</w:t>
      </w:r>
      <w:r w:rsidRPr="001915C0">
        <w:rPr>
          <w:rFonts w:ascii="Times New Roman" w:hAnsi="Times New Roman" w:cs="Times New Roman"/>
          <w:b/>
          <w:color w:val="000000" w:themeColor="text1"/>
          <w:sz w:val="24"/>
          <w:szCs w:val="24"/>
        </w:rPr>
        <w:t xml:space="preserve"> maksimali</w:t>
      </w:r>
      <w:r w:rsidR="00114745">
        <w:rPr>
          <w:rFonts w:ascii="Times New Roman" w:hAnsi="Times New Roman" w:cs="Times New Roman"/>
          <w:b/>
          <w:color w:val="000000" w:themeColor="text1"/>
          <w:sz w:val="24"/>
          <w:szCs w:val="24"/>
        </w:rPr>
        <w:t>as</w:t>
      </w:r>
      <w:r w:rsidRPr="001915C0">
        <w:rPr>
          <w:rFonts w:ascii="Times New Roman" w:hAnsi="Times New Roman" w:cs="Times New Roman"/>
          <w:b/>
          <w:color w:val="000000" w:themeColor="text1"/>
          <w:sz w:val="24"/>
          <w:szCs w:val="24"/>
        </w:rPr>
        <w:t xml:space="preserve"> vert</w:t>
      </w:r>
      <w:r w:rsidR="00114745">
        <w:rPr>
          <w:rFonts w:ascii="Times New Roman" w:hAnsi="Times New Roman" w:cs="Times New Roman"/>
          <w:b/>
          <w:color w:val="000000" w:themeColor="text1"/>
          <w:sz w:val="24"/>
          <w:szCs w:val="24"/>
        </w:rPr>
        <w:t>as</w:t>
      </w:r>
      <w:r w:rsidRPr="001915C0">
        <w:rPr>
          <w:rFonts w:ascii="Times New Roman" w:hAnsi="Times New Roman" w:cs="Times New Roman"/>
          <w:b/>
          <w:color w:val="000000" w:themeColor="text1"/>
          <w:sz w:val="24"/>
          <w:szCs w:val="24"/>
        </w:rPr>
        <w:t xml:space="preserve"> bus atmesti.</w:t>
      </w:r>
    </w:p>
    <w:p w:rsidR="00380D87" w:rsidRPr="004A778F" w:rsidRDefault="00380D87" w:rsidP="007F1529">
      <w:pPr>
        <w:pStyle w:val="Sraopastraipa"/>
        <w:spacing w:line="240" w:lineRule="auto"/>
        <w:ind w:left="0"/>
        <w:rPr>
          <w:rFonts w:ascii="Times New Roman" w:hAnsi="Times New Roman" w:cs="Times New Roman"/>
          <w:sz w:val="24"/>
          <w:szCs w:val="24"/>
        </w:rPr>
      </w:pPr>
      <w:r w:rsidRPr="00380D87">
        <w:rPr>
          <w:rFonts w:ascii="Times New Roman" w:hAnsi="Times New Roman" w:cs="Times New Roman"/>
          <w:color w:val="000000" w:themeColor="text1"/>
          <w:sz w:val="24"/>
          <w:szCs w:val="24"/>
        </w:rPr>
        <w:t xml:space="preserve">6.4. </w:t>
      </w:r>
      <w:r w:rsidR="004A778F" w:rsidRPr="004A778F">
        <w:rPr>
          <w:rStyle w:val="cf01"/>
          <w:rFonts w:ascii="Times New Roman" w:hAnsi="Times New Roman" w:cs="Times New Roman"/>
          <w:sz w:val="24"/>
          <w:szCs w:val="24"/>
        </w:rPr>
        <w:t>Perkančioji organizacija atmes tiekėjo pasiūlymą, jeigu kartu su pasiūlymu nebus pateikt</w:t>
      </w:r>
      <w:r w:rsidR="004A778F">
        <w:rPr>
          <w:rStyle w:val="cf01"/>
          <w:rFonts w:ascii="Times New Roman" w:hAnsi="Times New Roman" w:cs="Times New Roman"/>
          <w:sz w:val="24"/>
          <w:szCs w:val="24"/>
        </w:rPr>
        <w:t>a</w:t>
      </w:r>
      <w:r w:rsidR="004A778F" w:rsidRPr="004A778F">
        <w:rPr>
          <w:rStyle w:val="cf01"/>
          <w:rFonts w:ascii="Times New Roman" w:hAnsi="Times New Roman" w:cs="Times New Roman"/>
          <w:sz w:val="24"/>
          <w:szCs w:val="24"/>
        </w:rPr>
        <w:t xml:space="preserve"> </w:t>
      </w:r>
      <w:r w:rsidRPr="004A778F">
        <w:rPr>
          <w:rFonts w:ascii="Times New Roman" w:hAnsi="Times New Roman" w:cs="Times New Roman"/>
          <w:color w:val="000000" w:themeColor="text1"/>
          <w:sz w:val="24"/>
          <w:szCs w:val="24"/>
        </w:rPr>
        <w:t>užpildyt</w:t>
      </w:r>
      <w:r w:rsidR="004A778F">
        <w:rPr>
          <w:rFonts w:ascii="Times New Roman" w:hAnsi="Times New Roman" w:cs="Times New Roman"/>
          <w:color w:val="000000" w:themeColor="text1"/>
          <w:sz w:val="24"/>
          <w:szCs w:val="24"/>
        </w:rPr>
        <w:t>a techninė</w:t>
      </w:r>
      <w:r w:rsidRPr="004A778F">
        <w:rPr>
          <w:rFonts w:ascii="Times New Roman" w:hAnsi="Times New Roman" w:cs="Times New Roman"/>
          <w:color w:val="000000" w:themeColor="text1"/>
          <w:sz w:val="24"/>
          <w:szCs w:val="24"/>
        </w:rPr>
        <w:t xml:space="preserve"> specifikacij</w:t>
      </w:r>
      <w:r w:rsidR="004A778F">
        <w:rPr>
          <w:rFonts w:ascii="Times New Roman" w:hAnsi="Times New Roman" w:cs="Times New Roman"/>
          <w:color w:val="000000" w:themeColor="text1"/>
          <w:sz w:val="24"/>
          <w:szCs w:val="24"/>
        </w:rPr>
        <w:t>a.</w:t>
      </w: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7F1529" w:rsidP="007F1529">
      <w:pPr>
        <w:pStyle w:val="Antrat1"/>
        <w:tabs>
          <w:tab w:val="left" w:pos="567"/>
        </w:tabs>
        <w:spacing w:before="0" w:after="0"/>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221790078"/>
      <w:r w:rsidRPr="001915C0">
        <w:rPr>
          <w:rFonts w:ascii="Times New Roman" w:hAnsi="Times New Roman" w:cs="Times New Roman"/>
          <w:b/>
          <w:sz w:val="28"/>
          <w:szCs w:val="28"/>
        </w:rPr>
        <w:t>7</w:t>
      </w:r>
      <w:r w:rsidR="00D83C57" w:rsidRPr="001915C0">
        <w:rPr>
          <w:rFonts w:ascii="Times New Roman" w:hAnsi="Times New Roman" w:cs="Times New Roman"/>
          <w:b/>
          <w:sz w:val="28"/>
          <w:szCs w:val="28"/>
        </w:rPr>
        <w:t>. Sutarties sudarymas</w:t>
      </w:r>
      <w:bookmarkEnd w:id="16"/>
      <w:bookmarkEnd w:id="17"/>
      <w:bookmarkEnd w:id="18"/>
      <w:bookmarkEnd w:id="19"/>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7F1529" w:rsidP="007F1529">
      <w:pPr>
        <w:pStyle w:val="Sraopastraipa"/>
        <w:spacing w:line="240" w:lineRule="auto"/>
        <w:ind w:left="0" w:firstLine="709"/>
        <w:rPr>
          <w:rFonts w:ascii="Times New Roman" w:hAnsi="Times New Roman" w:cs="Times New Roman"/>
          <w:color w:val="000000" w:themeColor="text1"/>
          <w:sz w:val="24"/>
          <w:szCs w:val="24"/>
        </w:rPr>
      </w:pPr>
      <w:r w:rsidRPr="001915C0">
        <w:rPr>
          <w:rFonts w:ascii="Times New Roman" w:hAnsi="Times New Roman" w:cs="Times New Roman"/>
          <w:color w:val="000000" w:themeColor="text1"/>
          <w:sz w:val="24"/>
          <w:szCs w:val="24"/>
        </w:rPr>
        <w:t>7</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Pr="00DA7294">
        <w:rPr>
          <w:rFonts w:ascii="Times New Roman" w:hAnsi="Times New Roman" w:cs="Times New Roman"/>
          <w:sz w:val="24"/>
          <w:szCs w:val="24"/>
        </w:rPr>
        <w:t xml:space="preserve"> </w:t>
      </w:r>
      <w:r w:rsidR="001E2DF7">
        <w:rPr>
          <w:rFonts w:ascii="Times New Roman" w:hAnsi="Times New Roman" w:cs="Times New Roman"/>
          <w:sz w:val="24"/>
          <w:szCs w:val="24"/>
        </w:rPr>
        <w:t>5</w:t>
      </w:r>
      <w:r w:rsidRPr="001915C0">
        <w:rPr>
          <w:rFonts w:ascii="Times New Roman" w:hAnsi="Times New Roman" w:cs="Times New Roman"/>
          <w:color w:val="00B050"/>
          <w:sz w:val="24"/>
          <w:szCs w:val="24"/>
        </w:rPr>
        <w:t xml:space="preserve"> </w:t>
      </w:r>
      <w:r w:rsidR="00F56579" w:rsidRPr="001915C0">
        <w:rPr>
          <w:rFonts w:ascii="Times New Roman" w:hAnsi="Times New Roman" w:cs="Times New Roman"/>
          <w:sz w:val="24"/>
          <w:szCs w:val="24"/>
        </w:rPr>
        <w:t xml:space="preserve">priede. </w:t>
      </w:r>
      <w:r w:rsidR="00114745">
        <w:rPr>
          <w:rFonts w:ascii="Times New Roman" w:hAnsi="Times New Roman" w:cs="Times New Roman"/>
          <w:sz w:val="24"/>
          <w:szCs w:val="24"/>
        </w:rPr>
        <w:t xml:space="preserve"> </w:t>
      </w:r>
    </w:p>
    <w:p w:rsidR="007F1529" w:rsidRPr="001915C0" w:rsidRDefault="007F1529" w:rsidP="007F1529">
      <w:pPr>
        <w:spacing w:line="240" w:lineRule="auto"/>
        <w:contextualSpacing/>
        <w:rPr>
          <w:rFonts w:ascii="Times New Roman" w:hAnsi="Times New Roman" w:cs="Times New Roman"/>
          <w:sz w:val="24"/>
          <w:lang w:eastAsia="en-US"/>
        </w:rPr>
      </w:pPr>
      <w:r w:rsidRPr="00DA7294">
        <w:rPr>
          <w:rFonts w:ascii="Times New Roman" w:hAnsi="Times New Roman" w:cs="Times New Roman"/>
          <w:sz w:val="24"/>
          <w:szCs w:val="24"/>
        </w:rPr>
        <w:t>7.2</w:t>
      </w:r>
      <w:r w:rsidRPr="001915C0">
        <w:rPr>
          <w:rFonts w:ascii="Times New Roman" w:hAnsi="Times New Roman" w:cs="Times New Roman"/>
          <w:color w:val="00B050"/>
          <w:sz w:val="24"/>
          <w:szCs w:val="24"/>
        </w:rPr>
        <w:t xml:space="preserve">. </w:t>
      </w:r>
      <w:r w:rsidRPr="001915C0">
        <w:rPr>
          <w:rFonts w:ascii="Times New Roman" w:hAnsi="Times New Roman" w:cs="Times New Roman"/>
          <w:sz w:val="24"/>
          <w:lang w:eastAsia="en-US"/>
        </w:rPr>
        <w:t>Sutarčiai taikoma fiksuot</w:t>
      </w:r>
      <w:r w:rsidR="001C1A0A">
        <w:rPr>
          <w:rFonts w:ascii="Times New Roman" w:hAnsi="Times New Roman" w:cs="Times New Roman"/>
          <w:sz w:val="24"/>
          <w:lang w:eastAsia="en-US"/>
        </w:rPr>
        <w:t>os</w:t>
      </w:r>
      <w:r w:rsidRPr="001915C0">
        <w:rPr>
          <w:rFonts w:ascii="Times New Roman" w:hAnsi="Times New Roman" w:cs="Times New Roman"/>
          <w:sz w:val="24"/>
          <w:lang w:eastAsia="en-US"/>
        </w:rPr>
        <w:t xml:space="preserve"> kain</w:t>
      </w:r>
      <w:r w:rsidR="001C1A0A">
        <w:rPr>
          <w:rFonts w:ascii="Times New Roman" w:hAnsi="Times New Roman" w:cs="Times New Roman"/>
          <w:sz w:val="24"/>
          <w:lang w:eastAsia="en-US"/>
        </w:rPr>
        <w:t>os kainodara</w:t>
      </w:r>
      <w:r w:rsidRPr="001915C0">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7F1529" w:rsidP="007F1529">
      <w:pPr>
        <w:pStyle w:val="Antrat1"/>
        <w:spacing w:before="0" w:after="0"/>
        <w:ind w:firstLine="0"/>
        <w:contextualSpacing/>
        <w:rPr>
          <w:rFonts w:ascii="Times New Roman" w:hAnsi="Times New Roman" w:cs="Times New Roman"/>
          <w:b/>
          <w:color w:val="auto"/>
          <w:sz w:val="28"/>
          <w:szCs w:val="28"/>
        </w:rPr>
      </w:pPr>
      <w:bookmarkStart w:id="20" w:name="_Toc221790079"/>
      <w:r w:rsidRPr="001915C0">
        <w:rPr>
          <w:rFonts w:ascii="Times New Roman" w:hAnsi="Times New Roman" w:cs="Times New Roman"/>
          <w:b/>
          <w:color w:val="auto"/>
          <w:sz w:val="28"/>
          <w:szCs w:val="28"/>
        </w:rPr>
        <w:t>8</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0"/>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7F1529" w:rsidP="007F1529">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8.1. Elektroninis aukcionas nerengiamas.</w:t>
      </w:r>
    </w:p>
    <w:p w:rsidR="007F1529" w:rsidRPr="001915C0" w:rsidRDefault="007F1529" w:rsidP="007F1529">
      <w:pPr>
        <w:spacing w:line="240" w:lineRule="auto"/>
        <w:ind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8.3.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8.4. Pirkimo procedūros, kurios neapibrėžtos šiose Pirkimo sąlygose, vykdomos vadovaujantis Viešųjų pirkimų įstatymo ir kitų teisės aktų nuostatomis.</w:t>
      </w:r>
    </w:p>
    <w:p w:rsidR="00112F92" w:rsidRPr="001915C0" w:rsidRDefault="00EE68F7" w:rsidP="00114745">
      <w:pPr>
        <w:pStyle w:val="Betarp"/>
        <w:ind w:firstLine="0"/>
        <w:contextualSpacing/>
        <w:jc w:val="right"/>
        <w:rPr>
          <w:rFonts w:ascii="Times New Roman" w:hAnsi="Times New Roman" w:cs="Times New Roman"/>
        </w:rPr>
      </w:pPr>
      <w:r w:rsidRPr="001915C0">
        <w:rPr>
          <w:rFonts w:ascii="Times New Roman" w:eastAsiaTheme="minorHAnsi" w:hAnsi="Times New Roman" w:cs="Times New Roman"/>
        </w:rPr>
        <w:br w:type="page"/>
      </w:r>
      <w:r w:rsidR="005450B5" w:rsidRPr="001915C0">
        <w:rPr>
          <w:rFonts w:ascii="Times New Roman" w:hAnsi="Times New Roman" w:cs="Times New Roman"/>
        </w:rPr>
        <w:lastRenderedPageBreak/>
        <w:t>P</w:t>
      </w:r>
      <w:r w:rsidR="00112F92" w:rsidRPr="001915C0">
        <w:rPr>
          <w:rFonts w:ascii="Times New Roman" w:hAnsi="Times New Roman" w:cs="Times New Roman"/>
        </w:rPr>
        <w:t>irkimo sąlygų 1 priedas „Tiekėjų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FF31FD">
        <w:rPr>
          <w:rFonts w:ascii="Times New Roman" w:eastAsia="Arial" w:hAnsi="Times New Roman" w:cs="Times New Roman"/>
          <w:b/>
          <w:sz w:val="24"/>
          <w:szCs w:val="24"/>
        </w:rPr>
        <w:t xml:space="preserve">(priedas Nr. </w:t>
      </w:r>
      <w:r w:rsidR="00FF31FD" w:rsidRPr="00FF31FD">
        <w:rPr>
          <w:rFonts w:ascii="Times New Roman" w:eastAsia="Arial" w:hAnsi="Times New Roman" w:cs="Times New Roman"/>
          <w:b/>
          <w:sz w:val="24"/>
          <w:szCs w:val="24"/>
        </w:rPr>
        <w:t>7</w:t>
      </w:r>
      <w:r w:rsidRPr="00FF31FD">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Default="007F1529"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Pr="001915C0" w:rsidRDefault="00DC6AAD"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AE7102" w:rsidRPr="001915C0" w:rsidRDefault="00112F92" w:rsidP="00DC6AAD">
      <w:pPr>
        <w:spacing w:line="240" w:lineRule="auto"/>
        <w:ind w:left="7314" w:firstLine="0"/>
        <w:rPr>
          <w:rFonts w:ascii="Times New Roman" w:hAnsi="Times New Roman" w:cs="Times New Roman"/>
          <w:i/>
          <w:iCs/>
          <w:color w:val="7030A0"/>
        </w:rPr>
      </w:pPr>
      <w:r w:rsidRPr="001915C0">
        <w:rPr>
          <w:rFonts w:ascii="Times New Roman" w:hAnsi="Times New Roman" w:cs="Times New Roman"/>
        </w:rPr>
        <w:lastRenderedPageBreak/>
        <w:t xml:space="preserve">Pirkimo sąlygų 2 priedas </w:t>
      </w:r>
    </w:p>
    <w:p w:rsidR="00CB5907" w:rsidRPr="001915C0" w:rsidRDefault="001915C0"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1915C0">
        <w:rPr>
          <w:rFonts w:ascii="Times New Roman" w:hAnsi="Times New Roman" w:cs="Times New Roman"/>
        </w:rPr>
        <w:t xml:space="preserve"> </w:t>
      </w:r>
      <w:r w:rsidR="00CB5907" w:rsidRPr="001915C0">
        <w:rPr>
          <w:rFonts w:ascii="Times New Roman" w:hAnsi="Times New Roman" w:cs="Times New Roman"/>
        </w:rPr>
        <w:t>„Techninė specifikacija“</w:t>
      </w:r>
      <w:bookmarkEnd w:id="21"/>
      <w:bookmarkEnd w:id="22"/>
      <w:bookmarkEnd w:id="23"/>
      <w:bookmarkEnd w:id="24"/>
      <w:bookmarkEnd w:id="25"/>
      <w:bookmarkEnd w:id="26"/>
    </w:p>
    <w:bookmarkEnd w:id="27"/>
    <w:p w:rsidR="00CB5907" w:rsidRPr="001915C0" w:rsidRDefault="00CB5907" w:rsidP="00CB5907">
      <w:pPr>
        <w:jc w:val="center"/>
        <w:rPr>
          <w:rFonts w:ascii="Times New Roman" w:hAnsi="Times New Roman" w:cs="Times New Roman"/>
          <w:sz w:val="28"/>
          <w:szCs w:val="28"/>
        </w:rPr>
      </w:pPr>
    </w:p>
    <w:p w:rsidR="001915C0" w:rsidRPr="001915C0" w:rsidRDefault="001915C0" w:rsidP="001915C0">
      <w:pPr>
        <w:spacing w:line="240" w:lineRule="auto"/>
        <w:ind w:firstLine="0"/>
        <w:jc w:val="center"/>
        <w:rPr>
          <w:rFonts w:ascii="Times New Roman" w:hAnsi="Times New Roman" w:cs="Times New Roman"/>
          <w:b/>
          <w:sz w:val="26"/>
          <w:szCs w:val="26"/>
        </w:rPr>
      </w:pPr>
      <w:r w:rsidRPr="001915C0">
        <w:rPr>
          <w:rFonts w:ascii="Times New Roman" w:hAnsi="Times New Roman" w:cs="Times New Roman"/>
          <w:b/>
          <w:sz w:val="26"/>
          <w:szCs w:val="26"/>
        </w:rPr>
        <w:t>TECHNINĖ SPECIFIKACIJA</w:t>
      </w:r>
    </w:p>
    <w:p w:rsidR="001915C0" w:rsidRDefault="001915C0" w:rsidP="00CB5907">
      <w:pPr>
        <w:jc w:val="center"/>
        <w:rPr>
          <w:rFonts w:ascii="Times New Roman" w:hAnsi="Times New Roman" w:cs="Times New Roman"/>
          <w:sz w:val="28"/>
          <w:szCs w:val="28"/>
        </w:rPr>
      </w:pPr>
    </w:p>
    <w:p w:rsidR="004F2337" w:rsidRPr="002143E2" w:rsidRDefault="004F2337" w:rsidP="00025643">
      <w:pPr>
        <w:pStyle w:val="Sraopastraipa"/>
        <w:numPr>
          <w:ilvl w:val="0"/>
          <w:numId w:val="15"/>
        </w:numPr>
        <w:tabs>
          <w:tab w:val="left" w:pos="851"/>
        </w:tabs>
        <w:spacing w:line="240" w:lineRule="auto"/>
        <w:ind w:left="0" w:firstLine="567"/>
        <w:rPr>
          <w:rFonts w:ascii="Times New Roman" w:hAnsi="Times New Roman" w:cs="Times New Roman"/>
          <w:sz w:val="24"/>
          <w:szCs w:val="24"/>
        </w:rPr>
      </w:pPr>
      <w:r w:rsidRPr="002143E2">
        <w:rPr>
          <w:rFonts w:ascii="Times New Roman" w:hAnsi="Times New Roman" w:cs="Times New Roman"/>
          <w:b/>
          <w:sz w:val="24"/>
          <w:szCs w:val="24"/>
        </w:rPr>
        <w:t>Pirkimo objektas</w:t>
      </w:r>
      <w:r w:rsidRPr="002143E2">
        <w:rPr>
          <w:rFonts w:ascii="Times New Roman" w:hAnsi="Times New Roman" w:cs="Times New Roman"/>
          <w:sz w:val="24"/>
          <w:szCs w:val="24"/>
        </w:rPr>
        <w:t xml:space="preserve"> </w:t>
      </w:r>
      <w:r w:rsidR="00025643">
        <w:rPr>
          <w:rFonts w:ascii="Times New Roman" w:hAnsi="Times New Roman" w:cs="Times New Roman"/>
          <w:sz w:val="24"/>
          <w:szCs w:val="24"/>
        </w:rPr>
        <w:t>oftalmologinės įrangos komplektas</w:t>
      </w:r>
      <w:r w:rsidR="00127AB7">
        <w:rPr>
          <w:rFonts w:ascii="Times New Roman" w:hAnsi="Times New Roman" w:cs="Times New Roman"/>
          <w:sz w:val="24"/>
          <w:szCs w:val="24"/>
        </w:rPr>
        <w:t xml:space="preserve">, kurį sudaro </w:t>
      </w:r>
      <w:proofErr w:type="spellStart"/>
      <w:r w:rsidR="00127AB7">
        <w:rPr>
          <w:rFonts w:ascii="Times New Roman" w:hAnsi="Times New Roman" w:cs="Times New Roman"/>
          <w:sz w:val="24"/>
          <w:szCs w:val="24"/>
        </w:rPr>
        <w:t>oftolmoskopas</w:t>
      </w:r>
      <w:proofErr w:type="spellEnd"/>
      <w:r w:rsidR="00127AB7">
        <w:rPr>
          <w:rFonts w:ascii="Times New Roman" w:hAnsi="Times New Roman" w:cs="Times New Roman"/>
          <w:sz w:val="24"/>
          <w:szCs w:val="24"/>
        </w:rPr>
        <w:t xml:space="preserve">, </w:t>
      </w:r>
      <w:proofErr w:type="spellStart"/>
      <w:r w:rsidR="00127AB7">
        <w:rPr>
          <w:rFonts w:eastAsia="Calibri" w:hAnsi="Times New Roman" w:cs="Times New Roman"/>
          <w:color w:val="000000" w:themeColor="text1"/>
          <w:sz w:val="24"/>
          <w:szCs w:val="24"/>
        </w:rPr>
        <w:t>o</w:t>
      </w:r>
      <w:r w:rsidR="00127AB7" w:rsidRPr="00F74AC5">
        <w:rPr>
          <w:rFonts w:ascii="Times New Roman" w:eastAsia="Calibri" w:hAnsi="Times New Roman" w:cs="Times New Roman"/>
          <w:color w:val="000000" w:themeColor="text1"/>
          <w:sz w:val="24"/>
          <w:szCs w:val="24"/>
        </w:rPr>
        <w:t>ptotipų</w:t>
      </w:r>
      <w:proofErr w:type="spellEnd"/>
      <w:r w:rsidR="00127AB7" w:rsidRPr="00F74AC5">
        <w:rPr>
          <w:rFonts w:ascii="Times New Roman" w:eastAsia="Calibri" w:hAnsi="Times New Roman" w:cs="Times New Roman"/>
          <w:color w:val="000000" w:themeColor="text1"/>
          <w:sz w:val="24"/>
          <w:szCs w:val="24"/>
        </w:rPr>
        <w:t xml:space="preserve"> demon</w:t>
      </w:r>
      <w:r w:rsidR="00127AB7">
        <w:rPr>
          <w:rFonts w:eastAsia="Calibri" w:hAnsi="Times New Roman" w:cs="Times New Roman"/>
          <w:color w:val="000000" w:themeColor="text1"/>
          <w:sz w:val="24"/>
          <w:szCs w:val="24"/>
        </w:rPr>
        <w:t>s</w:t>
      </w:r>
      <w:r w:rsidR="00127AB7" w:rsidRPr="00F74AC5">
        <w:rPr>
          <w:rFonts w:ascii="Times New Roman" w:eastAsia="Calibri" w:hAnsi="Times New Roman" w:cs="Times New Roman"/>
          <w:color w:val="000000" w:themeColor="text1"/>
          <w:sz w:val="24"/>
          <w:szCs w:val="24"/>
        </w:rPr>
        <w:t>travimo monitorius</w:t>
      </w:r>
      <w:r w:rsidR="00127AB7">
        <w:rPr>
          <w:rFonts w:ascii="Times New Roman" w:eastAsia="Calibri" w:hAnsi="Times New Roman" w:cs="Times New Roman"/>
          <w:color w:val="000000" w:themeColor="text1"/>
          <w:sz w:val="24"/>
          <w:szCs w:val="24"/>
        </w:rPr>
        <w:t xml:space="preserve"> ir </w:t>
      </w:r>
      <w:proofErr w:type="spellStart"/>
      <w:r w:rsidR="00127AB7">
        <w:rPr>
          <w:rFonts w:ascii="Times New Roman" w:eastAsia="Calibri" w:hAnsi="Times New Roman" w:cs="Times New Roman"/>
          <w:color w:val="000000" w:themeColor="text1"/>
          <w:sz w:val="24"/>
          <w:szCs w:val="24"/>
        </w:rPr>
        <w:t>plyšinė</w:t>
      </w:r>
      <w:proofErr w:type="spellEnd"/>
      <w:r w:rsidR="00127AB7">
        <w:rPr>
          <w:rFonts w:ascii="Times New Roman" w:eastAsia="Calibri" w:hAnsi="Times New Roman" w:cs="Times New Roman"/>
          <w:color w:val="000000" w:themeColor="text1"/>
          <w:sz w:val="24"/>
          <w:szCs w:val="24"/>
        </w:rPr>
        <w:t xml:space="preserve"> lempa</w:t>
      </w:r>
      <w:r w:rsidRPr="002143E2">
        <w:rPr>
          <w:rFonts w:ascii="Times New Roman" w:hAnsi="Times New Roman" w:cs="Times New Roman"/>
          <w:sz w:val="24"/>
          <w:szCs w:val="24"/>
        </w:rPr>
        <w:t>.</w:t>
      </w:r>
    </w:p>
    <w:p w:rsidR="004F2337" w:rsidRPr="002143E2" w:rsidRDefault="004F2337" w:rsidP="004F2337">
      <w:pPr>
        <w:spacing w:line="240" w:lineRule="auto"/>
        <w:ind w:firstLine="567"/>
        <w:contextualSpacing/>
        <w:rPr>
          <w:rFonts w:ascii="Times New Roman" w:hAnsi="Times New Roman" w:cs="Times New Roman"/>
          <w:sz w:val="24"/>
          <w:szCs w:val="24"/>
        </w:rPr>
      </w:pPr>
      <w:r w:rsidRPr="002143E2">
        <w:rPr>
          <w:rFonts w:ascii="Times New Roman" w:hAnsi="Times New Roman" w:cs="Times New Roman"/>
          <w:sz w:val="24"/>
          <w:szCs w:val="24"/>
        </w:rPr>
        <w:t xml:space="preserve">2. </w:t>
      </w:r>
      <w:r>
        <w:rPr>
          <w:rFonts w:ascii="Times New Roman" w:hAnsi="Times New Roman" w:cs="Times New Roman"/>
          <w:b/>
          <w:sz w:val="24"/>
          <w:szCs w:val="24"/>
        </w:rPr>
        <w:t>K</w:t>
      </w:r>
      <w:r w:rsidRPr="002143E2">
        <w:rPr>
          <w:rFonts w:ascii="Times New Roman" w:hAnsi="Times New Roman" w:cs="Times New Roman"/>
          <w:b/>
          <w:sz w:val="24"/>
          <w:szCs w:val="24"/>
        </w:rPr>
        <w:t xml:space="preserve">eliami </w:t>
      </w:r>
      <w:r>
        <w:rPr>
          <w:rFonts w:ascii="Times New Roman" w:hAnsi="Times New Roman" w:cs="Times New Roman"/>
          <w:b/>
          <w:sz w:val="24"/>
          <w:szCs w:val="24"/>
        </w:rPr>
        <w:t>b</w:t>
      </w:r>
      <w:r w:rsidRPr="002143E2">
        <w:rPr>
          <w:rFonts w:ascii="Times New Roman" w:hAnsi="Times New Roman" w:cs="Times New Roman"/>
          <w:b/>
          <w:sz w:val="24"/>
          <w:szCs w:val="24"/>
        </w:rPr>
        <w:t>endrieji reikalavimai</w:t>
      </w:r>
      <w:r w:rsidRPr="002143E2">
        <w:rPr>
          <w:rFonts w:ascii="Times New Roman" w:hAnsi="Times New Roman" w:cs="Times New Roman"/>
          <w:sz w:val="24"/>
          <w:szCs w:val="24"/>
        </w:rPr>
        <w:t>:</w:t>
      </w:r>
    </w:p>
    <w:p w:rsidR="004F2337" w:rsidRDefault="004F2337" w:rsidP="004F2337">
      <w:pPr>
        <w:spacing w:line="240" w:lineRule="auto"/>
        <w:ind w:firstLine="567"/>
        <w:contextualSpacing/>
        <w:rPr>
          <w:rFonts w:ascii="Times New Roman" w:hAnsi="Times New Roman" w:cs="Times New Roman"/>
          <w:sz w:val="24"/>
          <w:szCs w:val="24"/>
        </w:rPr>
      </w:pPr>
      <w:r w:rsidRPr="002143E2">
        <w:rPr>
          <w:rFonts w:ascii="Times New Roman" w:hAnsi="Times New Roman" w:cs="Times New Roman"/>
          <w:sz w:val="24"/>
          <w:szCs w:val="24"/>
        </w:rPr>
        <w:t xml:space="preserve">2.1. </w:t>
      </w:r>
      <w:r>
        <w:rPr>
          <w:rFonts w:ascii="Times New Roman" w:hAnsi="Times New Roman" w:cs="Times New Roman"/>
          <w:sz w:val="24"/>
          <w:szCs w:val="24"/>
        </w:rPr>
        <w:t>Siūlomos prek</w:t>
      </w:r>
      <w:r w:rsidR="00025643">
        <w:rPr>
          <w:rFonts w:ascii="Times New Roman" w:hAnsi="Times New Roman" w:cs="Times New Roman"/>
          <w:sz w:val="24"/>
          <w:szCs w:val="24"/>
        </w:rPr>
        <w:t>ės turi būti naujos, nenaudotos</w:t>
      </w:r>
      <w:r>
        <w:rPr>
          <w:rFonts w:ascii="Times New Roman" w:hAnsi="Times New Roman" w:cs="Times New Roman"/>
          <w:sz w:val="24"/>
          <w:szCs w:val="24"/>
        </w:rPr>
        <w:t>.</w:t>
      </w:r>
    </w:p>
    <w:p w:rsidR="004F2337" w:rsidRPr="002143E2" w:rsidRDefault="004F2337" w:rsidP="004F2337">
      <w:pPr>
        <w:tabs>
          <w:tab w:val="left" w:pos="993"/>
        </w:tabs>
        <w:spacing w:line="240" w:lineRule="auto"/>
        <w:ind w:firstLine="567"/>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2.2. </w:t>
      </w:r>
      <w:r w:rsidRPr="002143E2">
        <w:rPr>
          <w:rFonts w:ascii="Times New Roman" w:eastAsia="Times New Roman" w:hAnsi="Times New Roman" w:cs="Times New Roman"/>
          <w:sz w:val="24"/>
          <w:szCs w:val="24"/>
        </w:rPr>
        <w:t>Tiekėjai į pasiūlymo kainą turi įskaičiuoti pristatymo, iškrovimo, instaliavimo, po instaliavimo likusių įpakavimo medžiagų išvežimo (utilizavimo) išlaidas.</w:t>
      </w:r>
    </w:p>
    <w:p w:rsidR="004F2337" w:rsidRPr="002143E2" w:rsidRDefault="004F2337" w:rsidP="004F2337">
      <w:pPr>
        <w:tabs>
          <w:tab w:val="left" w:pos="851"/>
        </w:tabs>
        <w:spacing w:line="240" w:lineRule="auto"/>
        <w:ind w:firstLine="567"/>
        <w:contextualSpacing/>
        <w:rPr>
          <w:rFonts w:ascii="Times New Roman" w:eastAsia="Times New Roman" w:hAnsi="Times New Roman" w:cs="Times New Roman"/>
          <w:sz w:val="24"/>
          <w:szCs w:val="24"/>
        </w:rPr>
      </w:pPr>
      <w:r w:rsidRPr="002143E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2143E2">
        <w:rPr>
          <w:rFonts w:ascii="Times New Roman" w:eastAsia="Times New Roman" w:hAnsi="Times New Roman" w:cs="Times New Roman"/>
          <w:sz w:val="24"/>
          <w:szCs w:val="24"/>
        </w:rPr>
        <w:t>. Kartu su įranga turi būti pateikiama naudojimo instrukcija lietuvių k. arba anglų k.</w:t>
      </w:r>
    </w:p>
    <w:p w:rsidR="004F2337" w:rsidRDefault="004F2337" w:rsidP="00025643">
      <w:pPr>
        <w:tabs>
          <w:tab w:val="left" w:pos="851"/>
        </w:tabs>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25643">
        <w:rPr>
          <w:rFonts w:ascii="Times New Roman" w:hAnsi="Times New Roman" w:cs="Times New Roman"/>
          <w:sz w:val="24"/>
          <w:szCs w:val="24"/>
        </w:rPr>
        <w:t xml:space="preserve">Oftalmologinės įrangos komplektui </w:t>
      </w:r>
      <w:r w:rsidR="00025643" w:rsidRPr="00025643">
        <w:rPr>
          <w:rFonts w:ascii="Times New Roman" w:eastAsia="Times New Roman" w:hAnsi="Times New Roman" w:cs="Times New Roman"/>
          <w:sz w:val="24"/>
          <w:szCs w:val="24"/>
        </w:rPr>
        <w:t>k</w:t>
      </w:r>
      <w:r w:rsidRPr="00025643">
        <w:rPr>
          <w:rFonts w:ascii="Times New Roman" w:eastAsia="Times New Roman" w:hAnsi="Times New Roman" w:cs="Times New Roman"/>
          <w:sz w:val="24"/>
          <w:szCs w:val="24"/>
        </w:rPr>
        <w:t>eliami techniniai reikalavimai</w:t>
      </w:r>
      <w:r>
        <w:rPr>
          <w:rFonts w:ascii="Times New Roman" w:eastAsia="Times New Roman" w:hAnsi="Times New Roman" w:cs="Times New Roman"/>
          <w:sz w:val="24"/>
          <w:szCs w:val="24"/>
        </w:rPr>
        <w:t xml:space="preserve">: </w:t>
      </w:r>
    </w:p>
    <w:p w:rsidR="004F2337" w:rsidRDefault="004F2337" w:rsidP="004F2337">
      <w:pPr>
        <w:spacing w:line="240" w:lineRule="auto"/>
        <w:ind w:firstLine="567"/>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3.1. </w:t>
      </w:r>
      <w:proofErr w:type="spellStart"/>
      <w:r w:rsidR="00025643" w:rsidRPr="00247D50">
        <w:rPr>
          <w:rFonts w:ascii="Times New Roman" w:eastAsia="Calibri" w:hAnsi="Times New Roman" w:cs="Times New Roman"/>
          <w:b/>
          <w:color w:val="000000" w:themeColor="text1"/>
          <w:sz w:val="24"/>
          <w:szCs w:val="24"/>
        </w:rPr>
        <w:t>Oftolmoskopas</w:t>
      </w:r>
      <w:proofErr w:type="spellEnd"/>
      <w:r>
        <w:rPr>
          <w:rFonts w:ascii="Times New Roman" w:eastAsia="Times New Roman" w:hAnsi="Times New Roman" w:cs="Times New Roman"/>
          <w:color w:val="000000"/>
          <w:sz w:val="24"/>
          <w:szCs w:val="24"/>
        </w:rPr>
        <w:t>:</w:t>
      </w:r>
    </w:p>
    <w:tbl>
      <w:tblPr>
        <w:tblStyle w:val="Lentelstinklelis"/>
        <w:tblW w:w="0" w:type="auto"/>
        <w:tblInd w:w="108" w:type="dxa"/>
        <w:tblLook w:val="04A0"/>
      </w:tblPr>
      <w:tblGrid>
        <w:gridCol w:w="851"/>
        <w:gridCol w:w="9072"/>
      </w:tblGrid>
      <w:tr w:rsidR="004F2337" w:rsidTr="00247D50">
        <w:tc>
          <w:tcPr>
            <w:tcW w:w="851" w:type="dxa"/>
          </w:tcPr>
          <w:p w:rsidR="004F2337" w:rsidRPr="003A139A" w:rsidRDefault="004F2337" w:rsidP="004F2337">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4F2337" w:rsidRPr="003A139A" w:rsidRDefault="004F2337" w:rsidP="003228BD">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tcPr>
          <w:p w:rsidR="004F2337" w:rsidRDefault="00025643" w:rsidP="00AD376E">
            <w:pPr>
              <w:ind w:firstLine="0"/>
              <w:contextualSpacing/>
              <w:rPr>
                <w:rFonts w:eastAsia="Times New Roman" w:hAnsi="Times New Roman" w:cs="Times New Roman"/>
                <w:sz w:val="24"/>
                <w:szCs w:val="24"/>
                <w:lang w:eastAsia="lt-LT"/>
              </w:rPr>
            </w:pPr>
            <w:proofErr w:type="spellStart"/>
            <w:r>
              <w:rPr>
                <w:rFonts w:eastAsia="Times New Roman" w:hAnsi="Times New Roman" w:cs="Times New Roman"/>
                <w:sz w:val="24"/>
                <w:szCs w:val="24"/>
                <w:lang w:eastAsia="lt-LT"/>
              </w:rPr>
              <w:t>Oftalmoskolpo</w:t>
            </w:r>
            <w:proofErr w:type="spellEnd"/>
            <w:r>
              <w:rPr>
                <w:rFonts w:eastAsia="Times New Roman" w:hAnsi="Times New Roman" w:cs="Times New Roman"/>
                <w:sz w:val="24"/>
                <w:szCs w:val="24"/>
                <w:lang w:eastAsia="lt-LT"/>
              </w:rPr>
              <w:t xml:space="preserve"> konstrukcija turi būti su įd</w:t>
            </w:r>
            <w:r w:rsidR="000C596E">
              <w:rPr>
                <w:rFonts w:eastAsia="Times New Roman" w:hAnsi="Times New Roman" w:cs="Times New Roman"/>
                <w:sz w:val="24"/>
                <w:szCs w:val="24"/>
                <w:lang w:eastAsia="lt-LT"/>
              </w:rPr>
              <w:t>u</w:t>
            </w:r>
            <w:r>
              <w:rPr>
                <w:rFonts w:eastAsia="Times New Roman" w:hAnsi="Times New Roman" w:cs="Times New Roman"/>
                <w:sz w:val="24"/>
                <w:szCs w:val="24"/>
                <w:lang w:eastAsia="lt-LT"/>
              </w:rPr>
              <w:t>busiu langeliu, dulkėms atsparia apžiūros anga ir minkšta orbitin</w:t>
            </w:r>
            <w:r w:rsidR="00AD376E">
              <w:rPr>
                <w:rFonts w:eastAsia="Times New Roman" w:hAnsi="Times New Roman" w:cs="Times New Roman"/>
                <w:sz w:val="24"/>
                <w:szCs w:val="24"/>
                <w:lang w:eastAsia="lt-LT"/>
              </w:rPr>
              <w:t>e</w:t>
            </w:r>
            <w:r>
              <w:rPr>
                <w:rFonts w:eastAsia="Times New Roman" w:hAnsi="Times New Roman" w:cs="Times New Roman"/>
                <w:sz w:val="24"/>
                <w:szCs w:val="24"/>
                <w:lang w:eastAsia="lt-LT"/>
              </w:rPr>
              <w:t xml:space="preserve"> atrama</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tcPr>
          <w:p w:rsidR="004F2337" w:rsidRDefault="00025643" w:rsidP="0002564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 xml:space="preserve">Turi būti </w:t>
            </w:r>
            <w:proofErr w:type="spellStart"/>
            <w:r>
              <w:rPr>
                <w:rFonts w:eastAsia="Times New Roman" w:hAnsi="Times New Roman" w:cs="Times New Roman"/>
                <w:sz w:val="24"/>
                <w:szCs w:val="24"/>
                <w:lang w:eastAsia="lt-LT"/>
              </w:rPr>
              <w:t>asferinė</w:t>
            </w:r>
            <w:proofErr w:type="spellEnd"/>
            <w:r>
              <w:rPr>
                <w:rFonts w:eastAsia="Times New Roman" w:hAnsi="Times New Roman" w:cs="Times New Roman"/>
                <w:sz w:val="24"/>
                <w:szCs w:val="24"/>
                <w:lang w:eastAsia="lt-LT"/>
              </w:rPr>
              <w:t xml:space="preserve"> optika</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tcPr>
          <w:p w:rsidR="004F2337" w:rsidRDefault="00025643" w:rsidP="004F2337">
            <w:pPr>
              <w:ind w:firstLine="0"/>
              <w:contextualSpacing/>
              <w:rPr>
                <w:rFonts w:eastAsia="Times New Roman" w:hAnsi="Times New Roman" w:cs="Times New Roman"/>
                <w:sz w:val="24"/>
                <w:szCs w:val="24"/>
                <w:lang w:eastAsia="lt-LT"/>
              </w:rPr>
            </w:pPr>
            <w:proofErr w:type="spellStart"/>
            <w:r>
              <w:rPr>
                <w:rFonts w:eastAsia="Times New Roman" w:hAnsi="Times New Roman" w:cs="Times New Roman"/>
                <w:sz w:val="24"/>
                <w:szCs w:val="24"/>
                <w:lang w:eastAsia="lt-LT"/>
              </w:rPr>
              <w:t>Matavimos</w:t>
            </w:r>
            <w:proofErr w:type="spellEnd"/>
            <w:r>
              <w:rPr>
                <w:rFonts w:eastAsia="Times New Roman" w:hAnsi="Times New Roman" w:cs="Times New Roman"/>
                <w:sz w:val="24"/>
                <w:szCs w:val="24"/>
                <w:lang w:eastAsia="lt-LT"/>
              </w:rPr>
              <w:t xml:space="preserve"> ribos turi būti nuo -35D iki 40D +(1-10,15,20,40</w:t>
            </w:r>
            <w:r w:rsidR="00E41F22">
              <w:rPr>
                <w:rFonts w:eastAsia="Times New Roman" w:hAnsi="Times New Roman" w:cs="Times New Roman"/>
                <w:sz w:val="24"/>
                <w:szCs w:val="24"/>
                <w:lang w:eastAsia="lt-LT"/>
              </w:rPr>
              <w:t>),  vienas žingsnis – 1 dioptrija</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9072" w:type="dxa"/>
          </w:tcPr>
          <w:p w:rsidR="004F2337" w:rsidRPr="00247D50" w:rsidRDefault="00247D50" w:rsidP="004F2337">
            <w:pPr>
              <w:ind w:firstLine="0"/>
              <w:contextualSpacing/>
              <w:rPr>
                <w:rFonts w:eastAsia="Times New Roman" w:hAnsi="Times New Roman" w:cs="Times New Roman"/>
                <w:sz w:val="24"/>
                <w:szCs w:val="24"/>
                <w:lang w:eastAsia="lt-LT"/>
              </w:rPr>
            </w:pPr>
            <w:r w:rsidRPr="00247D50">
              <w:rPr>
                <w:rFonts w:eastAsia="Times New Roman" w:hAnsi="Times New Roman" w:cs="Times New Roman"/>
                <w:sz w:val="24"/>
                <w:szCs w:val="24"/>
                <w:lang w:eastAsia="lt-LT"/>
              </w:rPr>
              <w:t>Turi būti 6</w:t>
            </w:r>
            <w:r w:rsidRPr="00247D50">
              <w:rPr>
                <w:rFonts w:hAnsi="Times New Roman" w:cs="Times New Roman"/>
                <w:color w:val="0A0A0A"/>
                <w:sz w:val="24"/>
                <w:szCs w:val="24"/>
                <w:shd w:val="clear" w:color="auto" w:fill="FFFFFF"/>
              </w:rPr>
              <w:t xml:space="preserve"> skirtingo dydžio ir formos šviesos pluošto parinktys, skirtos pritaikyti prietaisą konkrečioms akies dugno tyrimo sąlygoms</w:t>
            </w:r>
            <w:r w:rsidRPr="00247D50">
              <w:rPr>
                <w:rFonts w:eastAsia="Times New Roman" w:hAnsi="Times New Roman" w:cs="Times New Roman"/>
                <w:sz w:val="24"/>
                <w:szCs w:val="24"/>
                <w:lang w:eastAsia="lt-LT"/>
              </w:rPr>
              <w:t xml:space="preserve"> (</w:t>
            </w:r>
            <w:r w:rsidRPr="00247D50">
              <w:rPr>
                <w:rFonts w:hAnsi="Times New Roman" w:cs="Times New Roman"/>
                <w:color w:val="0A0A0A"/>
                <w:sz w:val="24"/>
                <w:szCs w:val="24"/>
                <w:shd w:val="clear" w:color="auto" w:fill="FFFFFF"/>
                <w:lang w:eastAsia="lt-LT"/>
              </w:rPr>
              <w:t>angl. </w:t>
            </w:r>
            <w:proofErr w:type="spellStart"/>
            <w:r w:rsidRPr="00247D50">
              <w:rPr>
                <w:rFonts w:hAnsi="Times New Roman" w:cs="Times New Roman"/>
                <w:i/>
                <w:iCs/>
                <w:color w:val="0A0A0A"/>
                <w:sz w:val="24"/>
                <w:szCs w:val="24"/>
                <w:lang w:eastAsia="lt-LT"/>
              </w:rPr>
              <w:t>apertures</w:t>
            </w:r>
            <w:proofErr w:type="spellEnd"/>
            <w:r w:rsidRPr="00247D50">
              <w:rPr>
                <w:rFonts w:hAnsi="Times New Roman" w:cs="Times New Roman"/>
                <w:i/>
                <w:iCs/>
                <w:color w:val="0A0A0A"/>
                <w:sz w:val="24"/>
                <w:szCs w:val="24"/>
                <w:lang w:eastAsia="lt-LT"/>
              </w:rPr>
              <w:t>)</w:t>
            </w:r>
            <w:r w:rsidRPr="00247D50">
              <w:rPr>
                <w:rFonts w:eastAsia="Times New Roman" w:hAnsi="Times New Roman" w:cs="Times New Roman"/>
                <w:sz w:val="24"/>
                <w:szCs w:val="24"/>
                <w:lang w:eastAsia="lt-LT"/>
              </w:rPr>
              <w:t xml:space="preserve"> su atskirais raudonos, </w:t>
            </w:r>
            <w:proofErr w:type="spellStart"/>
            <w:r w:rsidRPr="00247D50">
              <w:rPr>
                <w:rFonts w:eastAsia="Times New Roman" w:hAnsi="Times New Roman" w:cs="Times New Roman"/>
                <w:sz w:val="24"/>
                <w:szCs w:val="24"/>
                <w:lang w:eastAsia="lt-LT"/>
              </w:rPr>
              <w:t>melynos</w:t>
            </w:r>
            <w:proofErr w:type="spellEnd"/>
            <w:r w:rsidRPr="00247D50">
              <w:rPr>
                <w:rFonts w:eastAsia="Times New Roman" w:hAnsi="Times New Roman" w:cs="Times New Roman"/>
                <w:sz w:val="24"/>
                <w:szCs w:val="24"/>
                <w:lang w:eastAsia="lt-LT"/>
              </w:rPr>
              <w:t xml:space="preserve"> šviesos filtrais</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5</w:t>
            </w:r>
          </w:p>
        </w:tc>
        <w:tc>
          <w:tcPr>
            <w:tcW w:w="9072" w:type="dxa"/>
          </w:tcPr>
          <w:p w:rsidR="004F2337" w:rsidRDefault="00247D50" w:rsidP="004F2337">
            <w:pPr>
              <w:ind w:firstLine="0"/>
              <w:contextualSpacing/>
              <w:rPr>
                <w:rFonts w:eastAsia="Times New Roman" w:hAnsi="Times New Roman" w:cs="Times New Roman"/>
                <w:sz w:val="24"/>
                <w:szCs w:val="24"/>
                <w:lang w:eastAsia="lt-LT"/>
              </w:rPr>
            </w:pPr>
            <w:proofErr w:type="spellStart"/>
            <w:r>
              <w:rPr>
                <w:rFonts w:eastAsia="Times New Roman" w:hAnsi="Times New Roman" w:cs="Times New Roman"/>
                <w:sz w:val="24"/>
                <w:szCs w:val="24"/>
                <w:lang w:eastAsia="lt-LT"/>
              </w:rPr>
              <w:t>Lemtupė</w:t>
            </w:r>
            <w:proofErr w:type="spellEnd"/>
            <w:r>
              <w:rPr>
                <w:rFonts w:eastAsia="Times New Roman" w:hAnsi="Times New Roman" w:cs="Times New Roman"/>
                <w:sz w:val="24"/>
                <w:szCs w:val="24"/>
                <w:lang w:eastAsia="lt-LT"/>
              </w:rPr>
              <w:t xml:space="preserve"> turi būti LED arba lygiavertė</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6</w:t>
            </w:r>
          </w:p>
        </w:tc>
        <w:tc>
          <w:tcPr>
            <w:tcW w:w="9072" w:type="dxa"/>
          </w:tcPr>
          <w:p w:rsidR="004F2337" w:rsidRDefault="008B7210" w:rsidP="004F2337">
            <w:pPr>
              <w:ind w:firstLine="0"/>
              <w:contextualSpacing/>
              <w:rPr>
                <w:rFonts w:eastAsia="Times New Roman" w:hAnsi="Times New Roman" w:cs="Times New Roman"/>
                <w:sz w:val="24"/>
                <w:szCs w:val="24"/>
                <w:lang w:eastAsia="lt-LT"/>
              </w:rPr>
            </w:pPr>
            <w:proofErr w:type="spellStart"/>
            <w:r>
              <w:rPr>
                <w:rFonts w:eastAsia="Times New Roman" w:hAnsi="Times New Roman" w:cs="Times New Roman"/>
                <w:sz w:val="24"/>
                <w:szCs w:val="24"/>
                <w:lang w:eastAsia="lt-LT"/>
              </w:rPr>
              <w:t>Kompl</w:t>
            </w:r>
            <w:r w:rsidR="00247D50">
              <w:rPr>
                <w:rFonts w:eastAsia="Times New Roman" w:hAnsi="Times New Roman" w:cs="Times New Roman"/>
                <w:sz w:val="24"/>
                <w:szCs w:val="24"/>
                <w:lang w:eastAsia="lt-LT"/>
              </w:rPr>
              <w:t>e</w:t>
            </w:r>
            <w:r>
              <w:rPr>
                <w:rFonts w:eastAsia="Times New Roman" w:hAnsi="Times New Roman" w:cs="Times New Roman"/>
                <w:sz w:val="24"/>
                <w:szCs w:val="24"/>
                <w:lang w:eastAsia="lt-LT"/>
              </w:rPr>
              <w:t>k</w:t>
            </w:r>
            <w:r w:rsidR="00247D50">
              <w:rPr>
                <w:rFonts w:eastAsia="Times New Roman" w:hAnsi="Times New Roman" w:cs="Times New Roman"/>
                <w:sz w:val="24"/>
                <w:szCs w:val="24"/>
                <w:lang w:eastAsia="lt-LT"/>
              </w:rPr>
              <w:t>tacijoje</w:t>
            </w:r>
            <w:proofErr w:type="spellEnd"/>
            <w:r w:rsidR="00247D50">
              <w:rPr>
                <w:rFonts w:eastAsia="Times New Roman" w:hAnsi="Times New Roman" w:cs="Times New Roman"/>
                <w:sz w:val="24"/>
                <w:szCs w:val="24"/>
                <w:lang w:eastAsia="lt-LT"/>
              </w:rPr>
              <w:t xml:space="preserve"> turi būti </w:t>
            </w:r>
            <w:proofErr w:type="spellStart"/>
            <w:r w:rsidR="00247D50">
              <w:rPr>
                <w:rFonts w:eastAsia="Times New Roman" w:hAnsi="Times New Roman" w:cs="Times New Roman"/>
                <w:sz w:val="24"/>
                <w:szCs w:val="24"/>
                <w:lang w:eastAsia="lt-LT"/>
              </w:rPr>
              <w:t>oftalmoskopas</w:t>
            </w:r>
            <w:proofErr w:type="spellEnd"/>
            <w:r w:rsidR="00247D50">
              <w:rPr>
                <w:rFonts w:eastAsia="Times New Roman" w:hAnsi="Times New Roman" w:cs="Times New Roman"/>
                <w:sz w:val="24"/>
                <w:szCs w:val="24"/>
                <w:lang w:eastAsia="lt-LT"/>
              </w:rPr>
              <w:t>, rankena su pakraunamu akumuliatoriumi, įkroviklis</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7</w:t>
            </w:r>
          </w:p>
        </w:tc>
        <w:tc>
          <w:tcPr>
            <w:tcW w:w="9072" w:type="dxa"/>
          </w:tcPr>
          <w:p w:rsidR="004F2337" w:rsidRDefault="00247D50" w:rsidP="005018EA">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Su preke turi būti pateikta CE deklaracija</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8</w:t>
            </w:r>
          </w:p>
        </w:tc>
        <w:tc>
          <w:tcPr>
            <w:tcW w:w="9072" w:type="dxa"/>
          </w:tcPr>
          <w:p w:rsidR="004F2337" w:rsidRPr="00470988" w:rsidRDefault="00247D50" w:rsidP="00AB5AA8">
            <w:pPr>
              <w:ind w:firstLine="0"/>
              <w:rPr>
                <w:rFonts w:hAnsi="Times New Roman" w:cs="Times New Roman"/>
                <w:sz w:val="24"/>
                <w:szCs w:val="24"/>
              </w:rPr>
            </w:pPr>
            <w:r>
              <w:rPr>
                <w:rFonts w:hAnsi="Times New Roman" w:cs="Times New Roman"/>
                <w:sz w:val="24"/>
                <w:szCs w:val="24"/>
              </w:rPr>
              <w:t>Turi būti taikomas ne mažesnis nei 24 mėnesiai garantinis aptarnavimas</w:t>
            </w:r>
          </w:p>
        </w:tc>
      </w:tr>
    </w:tbl>
    <w:p w:rsidR="004F2337" w:rsidRDefault="004F2337" w:rsidP="004F2337">
      <w:pPr>
        <w:spacing w:line="240" w:lineRule="auto"/>
        <w:ind w:firstLine="567"/>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3.2. </w:t>
      </w:r>
      <w:proofErr w:type="spellStart"/>
      <w:r w:rsidR="00D843BE">
        <w:rPr>
          <w:rFonts w:ascii="Times New Roman" w:eastAsia="Calibri" w:hAnsi="Times New Roman" w:cs="Times New Roman"/>
          <w:b/>
          <w:color w:val="000000" w:themeColor="text1"/>
          <w:sz w:val="24"/>
          <w:szCs w:val="24"/>
        </w:rPr>
        <w:t>optotipų</w:t>
      </w:r>
      <w:proofErr w:type="spellEnd"/>
      <w:r w:rsidR="00D843BE">
        <w:rPr>
          <w:rFonts w:ascii="Times New Roman" w:eastAsia="Calibri" w:hAnsi="Times New Roman" w:cs="Times New Roman"/>
          <w:b/>
          <w:color w:val="000000" w:themeColor="text1"/>
          <w:sz w:val="24"/>
          <w:szCs w:val="24"/>
        </w:rPr>
        <w:t xml:space="preserve"> demon</w:t>
      </w:r>
      <w:r w:rsidR="00F74AC5">
        <w:rPr>
          <w:rFonts w:ascii="Times New Roman" w:eastAsia="Calibri" w:hAnsi="Times New Roman" w:cs="Times New Roman"/>
          <w:b/>
          <w:color w:val="000000" w:themeColor="text1"/>
          <w:sz w:val="24"/>
          <w:szCs w:val="24"/>
        </w:rPr>
        <w:t>s</w:t>
      </w:r>
      <w:r w:rsidR="00D843BE">
        <w:rPr>
          <w:rFonts w:ascii="Times New Roman" w:eastAsia="Calibri" w:hAnsi="Times New Roman" w:cs="Times New Roman"/>
          <w:b/>
          <w:color w:val="000000" w:themeColor="text1"/>
          <w:sz w:val="24"/>
          <w:szCs w:val="24"/>
        </w:rPr>
        <w:t>t</w:t>
      </w:r>
      <w:r w:rsidR="00247D50" w:rsidRPr="00247D50">
        <w:rPr>
          <w:rFonts w:ascii="Times New Roman" w:eastAsia="Calibri" w:hAnsi="Times New Roman" w:cs="Times New Roman"/>
          <w:b/>
          <w:color w:val="000000" w:themeColor="text1"/>
          <w:sz w:val="24"/>
          <w:szCs w:val="24"/>
        </w:rPr>
        <w:t>r</w:t>
      </w:r>
      <w:r w:rsidR="00D843BE">
        <w:rPr>
          <w:rFonts w:ascii="Times New Roman" w:eastAsia="Calibri" w:hAnsi="Times New Roman" w:cs="Times New Roman"/>
          <w:b/>
          <w:color w:val="000000" w:themeColor="text1"/>
          <w:sz w:val="24"/>
          <w:szCs w:val="24"/>
        </w:rPr>
        <w:t>a</w:t>
      </w:r>
      <w:r w:rsidR="00247D50" w:rsidRPr="00247D50">
        <w:rPr>
          <w:rFonts w:ascii="Times New Roman" w:eastAsia="Calibri" w:hAnsi="Times New Roman" w:cs="Times New Roman"/>
          <w:b/>
          <w:color w:val="000000" w:themeColor="text1"/>
          <w:sz w:val="24"/>
          <w:szCs w:val="24"/>
        </w:rPr>
        <w:t>vimo monitorius</w:t>
      </w:r>
      <w:r>
        <w:rPr>
          <w:rFonts w:ascii="Times New Roman" w:eastAsia="Times New Roman" w:hAnsi="Times New Roman" w:cs="Times New Roman"/>
          <w:color w:val="000000"/>
          <w:sz w:val="24"/>
          <w:szCs w:val="24"/>
        </w:rPr>
        <w:t>:</w:t>
      </w:r>
    </w:p>
    <w:tbl>
      <w:tblPr>
        <w:tblStyle w:val="Lentelstinklelis"/>
        <w:tblW w:w="0" w:type="auto"/>
        <w:tblInd w:w="108" w:type="dxa"/>
        <w:tblLook w:val="04A0"/>
      </w:tblPr>
      <w:tblGrid>
        <w:gridCol w:w="851"/>
        <w:gridCol w:w="9072"/>
      </w:tblGrid>
      <w:tr w:rsidR="004F2337" w:rsidTr="00D843BE">
        <w:tc>
          <w:tcPr>
            <w:tcW w:w="851" w:type="dxa"/>
          </w:tcPr>
          <w:p w:rsidR="004F2337" w:rsidRPr="003A139A" w:rsidRDefault="004F2337" w:rsidP="004F2337">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4F2337" w:rsidRPr="003A139A" w:rsidRDefault="004F2337" w:rsidP="003228BD">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4F2337" w:rsidRPr="003D0448" w:rsidRDefault="00D843BE" w:rsidP="004F2337">
            <w:pPr>
              <w:ind w:firstLine="0"/>
              <w:rPr>
                <w:rFonts w:hAnsi="Times New Roman" w:cs="Times New Roman"/>
                <w:sz w:val="24"/>
                <w:szCs w:val="24"/>
              </w:rPr>
            </w:pPr>
            <w:r>
              <w:rPr>
                <w:rFonts w:hAnsi="Times New Roman" w:cs="Times New Roman"/>
                <w:sz w:val="24"/>
                <w:szCs w:val="24"/>
              </w:rPr>
              <w:t xml:space="preserve">Turi būti ne mažiau 19 colių </w:t>
            </w:r>
            <w:proofErr w:type="spellStart"/>
            <w:r>
              <w:rPr>
                <w:rFonts w:hAnsi="Times New Roman" w:cs="Times New Roman"/>
                <w:sz w:val="24"/>
                <w:szCs w:val="24"/>
              </w:rPr>
              <w:t>įstarižainės</w:t>
            </w:r>
            <w:proofErr w:type="spellEnd"/>
            <w:r>
              <w:rPr>
                <w:rFonts w:hAnsi="Times New Roman" w:cs="Times New Roman"/>
                <w:sz w:val="24"/>
                <w:szCs w:val="24"/>
              </w:rPr>
              <w:t xml:space="preserve"> kompiuterinis LCD ar lygiavertis monitorius su integruotu kompiuteriu, pakabinimas ant sienos arba pastatomas ant stovo ir skirtas </w:t>
            </w:r>
            <w:proofErr w:type="spellStart"/>
            <w:r>
              <w:rPr>
                <w:rFonts w:hAnsi="Times New Roman" w:cs="Times New Roman"/>
                <w:sz w:val="24"/>
                <w:szCs w:val="24"/>
              </w:rPr>
              <w:t>optotipų</w:t>
            </w:r>
            <w:proofErr w:type="spellEnd"/>
            <w:r>
              <w:rPr>
                <w:rFonts w:hAnsi="Times New Roman" w:cs="Times New Roman"/>
                <w:sz w:val="24"/>
                <w:szCs w:val="24"/>
              </w:rPr>
              <w:t xml:space="preserve"> </w:t>
            </w:r>
            <w:proofErr w:type="spellStart"/>
            <w:r>
              <w:rPr>
                <w:rFonts w:hAnsi="Times New Roman" w:cs="Times New Roman"/>
                <w:sz w:val="24"/>
                <w:szCs w:val="24"/>
              </w:rPr>
              <w:t>demontravimui</w:t>
            </w:r>
            <w:proofErr w:type="spellEnd"/>
            <w:r>
              <w:rPr>
                <w:rFonts w:hAnsi="Times New Roman" w:cs="Times New Roman"/>
                <w:sz w:val="24"/>
                <w:szCs w:val="24"/>
              </w:rPr>
              <w:t xml:space="preserve"> pacientams</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4F2337" w:rsidRPr="00D843BE" w:rsidRDefault="00D843BE" w:rsidP="004F2337">
            <w:pPr>
              <w:ind w:firstLine="0"/>
              <w:rPr>
                <w:rFonts w:hAnsi="Times New Roman" w:cs="Times New Roman"/>
                <w:sz w:val="24"/>
                <w:szCs w:val="24"/>
              </w:rPr>
            </w:pPr>
            <w:proofErr w:type="spellStart"/>
            <w:r w:rsidRPr="00D843BE">
              <w:rPr>
                <w:rFonts w:eastAsia="Calibri" w:hAnsi="Times New Roman" w:cs="Times New Roman"/>
                <w:color w:val="000000" w:themeColor="text1"/>
                <w:sz w:val="24"/>
                <w:szCs w:val="24"/>
              </w:rPr>
              <w:t>Optotipų</w:t>
            </w:r>
            <w:proofErr w:type="spellEnd"/>
            <w:r w:rsidRPr="00D843BE">
              <w:rPr>
                <w:rFonts w:eastAsia="Calibri" w:hAnsi="Times New Roman" w:cs="Times New Roman"/>
                <w:color w:val="000000" w:themeColor="text1"/>
                <w:sz w:val="24"/>
                <w:szCs w:val="24"/>
              </w:rPr>
              <w:t xml:space="preserve"> </w:t>
            </w:r>
            <w:proofErr w:type="spellStart"/>
            <w:r w:rsidRPr="00D843BE">
              <w:rPr>
                <w:rFonts w:eastAsia="Calibri" w:hAnsi="Times New Roman" w:cs="Times New Roman"/>
                <w:color w:val="000000" w:themeColor="text1"/>
                <w:sz w:val="24"/>
                <w:szCs w:val="24"/>
              </w:rPr>
              <w:t>demontravimo</w:t>
            </w:r>
            <w:proofErr w:type="spellEnd"/>
            <w:r>
              <w:rPr>
                <w:rFonts w:eastAsia="Calibri" w:hAnsi="Times New Roman" w:cs="Times New Roman"/>
                <w:color w:val="000000" w:themeColor="text1"/>
                <w:sz w:val="24"/>
                <w:szCs w:val="24"/>
              </w:rPr>
              <w:t xml:space="preserve"> atstumas turi būti 3,0 – 6,0 m</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vAlign w:val="center"/>
          </w:tcPr>
          <w:p w:rsidR="004F2337" w:rsidRPr="003D0448" w:rsidRDefault="00D843BE" w:rsidP="00075F46">
            <w:pPr>
              <w:ind w:firstLine="0"/>
              <w:rPr>
                <w:rFonts w:hAnsi="Times New Roman" w:cs="Times New Roman"/>
                <w:sz w:val="24"/>
                <w:szCs w:val="24"/>
              </w:rPr>
            </w:pPr>
            <w:r>
              <w:rPr>
                <w:rFonts w:hAnsi="Times New Roman" w:cs="Times New Roman"/>
                <w:sz w:val="24"/>
                <w:szCs w:val="24"/>
              </w:rPr>
              <w:t>Monitoriaus ekrano dydis ≥370 x 300 mm</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9072" w:type="dxa"/>
            <w:vAlign w:val="center"/>
          </w:tcPr>
          <w:p w:rsidR="004F2337" w:rsidRPr="003D0448" w:rsidRDefault="00D843BE" w:rsidP="00075F46">
            <w:pPr>
              <w:ind w:firstLine="0"/>
              <w:rPr>
                <w:rFonts w:hAnsi="Times New Roman" w:cs="Times New Roman"/>
                <w:sz w:val="24"/>
                <w:szCs w:val="24"/>
              </w:rPr>
            </w:pPr>
            <w:r>
              <w:rPr>
                <w:rFonts w:hAnsi="Times New Roman" w:cs="Times New Roman"/>
                <w:sz w:val="24"/>
                <w:szCs w:val="24"/>
              </w:rPr>
              <w:t xml:space="preserve">Regėjimo aštrumo įvertinimo skalės bei diapazonai turi būti 1) dešimtainė (0,05 iki 2,0), 2) </w:t>
            </w:r>
            <w:proofErr w:type="spellStart"/>
            <w:r>
              <w:rPr>
                <w:rFonts w:hAnsi="Times New Roman" w:cs="Times New Roman"/>
                <w:sz w:val="24"/>
                <w:szCs w:val="24"/>
              </w:rPr>
              <w:t>LogMar</w:t>
            </w:r>
            <w:proofErr w:type="spellEnd"/>
            <w:r>
              <w:rPr>
                <w:rFonts w:hAnsi="Times New Roman" w:cs="Times New Roman"/>
                <w:sz w:val="24"/>
                <w:szCs w:val="24"/>
              </w:rPr>
              <w:t xml:space="preserve"> (1,3 iki 0,3), 3) </w:t>
            </w:r>
            <w:proofErr w:type="spellStart"/>
            <w:r>
              <w:rPr>
                <w:rFonts w:hAnsi="Times New Roman" w:cs="Times New Roman"/>
                <w:sz w:val="24"/>
                <w:szCs w:val="24"/>
              </w:rPr>
              <w:t>Sneleno</w:t>
            </w:r>
            <w:proofErr w:type="spellEnd"/>
            <w:r>
              <w:rPr>
                <w:rFonts w:hAnsi="Times New Roman" w:cs="Times New Roman"/>
                <w:sz w:val="24"/>
                <w:szCs w:val="24"/>
              </w:rPr>
              <w:t xml:space="preserve"> (120m iki 3m)</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5</w:t>
            </w:r>
          </w:p>
        </w:tc>
        <w:tc>
          <w:tcPr>
            <w:tcW w:w="9072" w:type="dxa"/>
            <w:vAlign w:val="center"/>
          </w:tcPr>
          <w:p w:rsidR="004F2337" w:rsidRPr="003D0448" w:rsidRDefault="00D843BE" w:rsidP="00075F46">
            <w:pPr>
              <w:ind w:firstLine="0"/>
              <w:rPr>
                <w:rFonts w:hAnsi="Times New Roman" w:cs="Times New Roman"/>
                <w:sz w:val="24"/>
                <w:szCs w:val="24"/>
              </w:rPr>
            </w:pPr>
            <w:proofErr w:type="spellStart"/>
            <w:r>
              <w:rPr>
                <w:rFonts w:hAnsi="Times New Roman" w:cs="Times New Roman"/>
                <w:sz w:val="24"/>
                <w:szCs w:val="24"/>
              </w:rPr>
              <w:t>Optotipų</w:t>
            </w:r>
            <w:proofErr w:type="spellEnd"/>
            <w:r>
              <w:rPr>
                <w:rFonts w:hAnsi="Times New Roman" w:cs="Times New Roman"/>
                <w:sz w:val="24"/>
                <w:szCs w:val="24"/>
              </w:rPr>
              <w:t xml:space="preserve"> pasirinkimas: 1) </w:t>
            </w:r>
            <w:proofErr w:type="spellStart"/>
            <w:r>
              <w:rPr>
                <w:rFonts w:hAnsi="Times New Roman" w:cs="Times New Roman"/>
                <w:sz w:val="24"/>
                <w:szCs w:val="24"/>
              </w:rPr>
              <w:t>Landolto</w:t>
            </w:r>
            <w:proofErr w:type="spellEnd"/>
            <w:r>
              <w:rPr>
                <w:rFonts w:hAnsi="Times New Roman" w:cs="Times New Roman"/>
                <w:sz w:val="24"/>
                <w:szCs w:val="24"/>
              </w:rPr>
              <w:t xml:space="preserve"> C, 2) Raidės, 3) Skaičiai, 4) E šakutės, 5) ETDRS, 6) paveiksliukai vaikams</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6</w:t>
            </w:r>
          </w:p>
        </w:tc>
        <w:tc>
          <w:tcPr>
            <w:tcW w:w="9072" w:type="dxa"/>
            <w:vAlign w:val="center"/>
          </w:tcPr>
          <w:p w:rsidR="004F2337" w:rsidRPr="003D0448" w:rsidRDefault="00D843BE" w:rsidP="00D843BE">
            <w:pPr>
              <w:ind w:firstLine="0"/>
              <w:rPr>
                <w:rFonts w:hAnsi="Times New Roman" w:cs="Times New Roman"/>
                <w:sz w:val="24"/>
                <w:szCs w:val="24"/>
              </w:rPr>
            </w:pPr>
            <w:r>
              <w:rPr>
                <w:rFonts w:hAnsi="Times New Roman" w:cs="Times New Roman"/>
                <w:sz w:val="24"/>
                <w:szCs w:val="24"/>
              </w:rPr>
              <w:t>Turi būti regėjimo aštrumo testas, atitinkantis ISO8596 ir ISO8597</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7</w:t>
            </w:r>
          </w:p>
        </w:tc>
        <w:tc>
          <w:tcPr>
            <w:tcW w:w="9072" w:type="dxa"/>
            <w:vAlign w:val="center"/>
          </w:tcPr>
          <w:p w:rsidR="004F2337" w:rsidRPr="003D0448" w:rsidRDefault="00D843BE" w:rsidP="00D843BE">
            <w:pPr>
              <w:ind w:firstLine="0"/>
              <w:rPr>
                <w:rFonts w:hAnsi="Times New Roman" w:cs="Times New Roman"/>
                <w:sz w:val="24"/>
                <w:szCs w:val="24"/>
              </w:rPr>
            </w:pPr>
            <w:r>
              <w:rPr>
                <w:rFonts w:hAnsi="Times New Roman" w:cs="Times New Roman"/>
                <w:sz w:val="24"/>
                <w:szCs w:val="24"/>
              </w:rPr>
              <w:t xml:space="preserve">Turi būti </w:t>
            </w:r>
            <w:proofErr w:type="spellStart"/>
            <w:r>
              <w:rPr>
                <w:rFonts w:hAnsi="Times New Roman" w:cs="Times New Roman"/>
                <w:sz w:val="24"/>
                <w:szCs w:val="24"/>
              </w:rPr>
              <w:t>binokuliniai</w:t>
            </w:r>
            <w:proofErr w:type="spellEnd"/>
            <w:r>
              <w:rPr>
                <w:rFonts w:hAnsi="Times New Roman" w:cs="Times New Roman"/>
                <w:sz w:val="24"/>
                <w:szCs w:val="24"/>
              </w:rPr>
              <w:t xml:space="preserve"> testai: 1) </w:t>
            </w:r>
            <w:proofErr w:type="spellStart"/>
            <w:r>
              <w:rPr>
                <w:rFonts w:hAnsi="Times New Roman" w:cs="Times New Roman"/>
                <w:sz w:val="24"/>
                <w:szCs w:val="24"/>
              </w:rPr>
              <w:t>Pseudoizochromatinis-spalvinis,</w:t>
            </w:r>
            <w:proofErr w:type="spellEnd"/>
            <w:r>
              <w:rPr>
                <w:rFonts w:hAnsi="Times New Roman" w:cs="Times New Roman"/>
                <w:sz w:val="24"/>
                <w:szCs w:val="24"/>
              </w:rPr>
              <w:t xml:space="preserve"> 2) pasikartojančių linijų, 3) kontrastinio jautrumo, 4) </w:t>
            </w:r>
            <w:proofErr w:type="spellStart"/>
            <w:r>
              <w:rPr>
                <w:rFonts w:hAnsi="Times New Roman" w:cs="Times New Roman"/>
                <w:sz w:val="24"/>
                <w:szCs w:val="24"/>
              </w:rPr>
              <w:t>Schober</w:t>
            </w:r>
            <w:proofErr w:type="spellEnd"/>
            <w:r>
              <w:rPr>
                <w:rFonts w:hAnsi="Times New Roman" w:cs="Times New Roman"/>
                <w:sz w:val="24"/>
                <w:szCs w:val="24"/>
              </w:rPr>
              <w:t xml:space="preserve">, 5) </w:t>
            </w:r>
            <w:proofErr w:type="spellStart"/>
            <w:r>
              <w:rPr>
                <w:rFonts w:hAnsi="Times New Roman" w:cs="Times New Roman"/>
                <w:sz w:val="24"/>
                <w:szCs w:val="24"/>
              </w:rPr>
              <w:t>Worth</w:t>
            </w:r>
            <w:proofErr w:type="spellEnd"/>
            <w:r>
              <w:rPr>
                <w:rFonts w:hAnsi="Times New Roman" w:cs="Times New Roman"/>
                <w:sz w:val="24"/>
                <w:szCs w:val="24"/>
              </w:rPr>
              <w:t xml:space="preserve">, 6) kryžiaus su </w:t>
            </w:r>
            <w:proofErr w:type="spellStart"/>
            <w:r>
              <w:rPr>
                <w:rFonts w:hAnsi="Times New Roman" w:cs="Times New Roman"/>
                <w:sz w:val="24"/>
                <w:szCs w:val="24"/>
              </w:rPr>
              <w:t>fiksija</w:t>
            </w:r>
            <w:proofErr w:type="spellEnd"/>
            <w:r>
              <w:rPr>
                <w:rFonts w:hAnsi="Times New Roman" w:cs="Times New Roman"/>
                <w:sz w:val="24"/>
                <w:szCs w:val="24"/>
              </w:rPr>
              <w:t xml:space="preserve">, 6) regėjimo aštrumo balanso, 7) </w:t>
            </w:r>
            <w:proofErr w:type="spellStart"/>
            <w:r>
              <w:rPr>
                <w:rFonts w:hAnsi="Times New Roman" w:cs="Times New Roman"/>
                <w:sz w:val="24"/>
                <w:szCs w:val="24"/>
              </w:rPr>
              <w:t>Zeiger</w:t>
            </w:r>
            <w:proofErr w:type="spellEnd"/>
            <w:r>
              <w:rPr>
                <w:rFonts w:hAnsi="Times New Roman" w:cs="Times New Roman"/>
                <w:sz w:val="24"/>
                <w:szCs w:val="24"/>
              </w:rPr>
              <w:t xml:space="preserve">, 8) </w:t>
            </w:r>
            <w:proofErr w:type="spellStart"/>
            <w:r>
              <w:rPr>
                <w:rFonts w:hAnsi="Times New Roman" w:cs="Times New Roman"/>
                <w:sz w:val="24"/>
                <w:szCs w:val="24"/>
              </w:rPr>
              <w:t>Stereo</w:t>
            </w:r>
            <w:proofErr w:type="spellEnd"/>
            <w:r>
              <w:rPr>
                <w:rFonts w:hAnsi="Times New Roman" w:cs="Times New Roman"/>
                <w:sz w:val="24"/>
                <w:szCs w:val="24"/>
              </w:rPr>
              <w:t xml:space="preserve">, 9) </w:t>
            </w:r>
            <w:proofErr w:type="spellStart"/>
            <w:r>
              <w:rPr>
                <w:rFonts w:hAnsi="Times New Roman" w:cs="Times New Roman"/>
                <w:sz w:val="24"/>
                <w:szCs w:val="24"/>
              </w:rPr>
              <w:t>Randomdot</w:t>
            </w:r>
            <w:proofErr w:type="spellEnd"/>
            <w:r>
              <w:rPr>
                <w:rFonts w:hAnsi="Times New Roman" w:cs="Times New Roman"/>
                <w:sz w:val="24"/>
                <w:szCs w:val="24"/>
              </w:rPr>
              <w:t xml:space="preserve">, 10) </w:t>
            </w:r>
            <w:proofErr w:type="spellStart"/>
            <w:r>
              <w:rPr>
                <w:rFonts w:hAnsi="Times New Roman" w:cs="Times New Roman"/>
                <w:sz w:val="24"/>
                <w:szCs w:val="24"/>
              </w:rPr>
              <w:t>Cowen</w:t>
            </w:r>
            <w:proofErr w:type="spellEnd"/>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8</w:t>
            </w:r>
          </w:p>
        </w:tc>
        <w:tc>
          <w:tcPr>
            <w:tcW w:w="9072" w:type="dxa"/>
            <w:vAlign w:val="center"/>
          </w:tcPr>
          <w:p w:rsidR="004F2337" w:rsidRPr="003D0448" w:rsidRDefault="00D843BE" w:rsidP="004F2337">
            <w:pPr>
              <w:ind w:firstLine="0"/>
              <w:rPr>
                <w:rFonts w:hAnsi="Times New Roman" w:cs="Times New Roman"/>
                <w:sz w:val="24"/>
                <w:szCs w:val="24"/>
              </w:rPr>
            </w:pPr>
            <w:r>
              <w:rPr>
                <w:rFonts w:hAnsi="Times New Roman" w:cs="Times New Roman"/>
                <w:sz w:val="24"/>
                <w:szCs w:val="24"/>
              </w:rPr>
              <w:t xml:space="preserve">Turi būti dalies </w:t>
            </w:r>
            <w:proofErr w:type="spellStart"/>
            <w:r>
              <w:rPr>
                <w:rFonts w:hAnsi="Times New Roman" w:cs="Times New Roman"/>
                <w:sz w:val="24"/>
                <w:szCs w:val="24"/>
              </w:rPr>
              <w:t>opt</w:t>
            </w:r>
            <w:r w:rsidR="004E7071">
              <w:rPr>
                <w:rFonts w:hAnsi="Times New Roman" w:cs="Times New Roman"/>
                <w:sz w:val="24"/>
                <w:szCs w:val="24"/>
              </w:rPr>
              <w:t>otipų</w:t>
            </w:r>
            <w:proofErr w:type="spellEnd"/>
            <w:r w:rsidR="004E7071">
              <w:rPr>
                <w:rFonts w:hAnsi="Times New Roman" w:cs="Times New Roman"/>
                <w:sz w:val="24"/>
                <w:szCs w:val="24"/>
              </w:rPr>
              <w:t xml:space="preserve"> rodymo (nereikalingų </w:t>
            </w:r>
            <w:proofErr w:type="spellStart"/>
            <w:r w:rsidR="004E7071">
              <w:rPr>
                <w:rFonts w:hAnsi="Times New Roman" w:cs="Times New Roman"/>
                <w:sz w:val="24"/>
                <w:szCs w:val="24"/>
              </w:rPr>
              <w:t>optotipų</w:t>
            </w:r>
            <w:proofErr w:type="spellEnd"/>
            <w:r w:rsidR="004E7071">
              <w:rPr>
                <w:rFonts w:hAnsi="Times New Roman" w:cs="Times New Roman"/>
                <w:sz w:val="24"/>
                <w:szCs w:val="24"/>
              </w:rPr>
              <w:t xml:space="preserve"> uždengimas) galimybės: 1) horizontali eilutė, 2) vertikali eilutė, 3) pavienis </w:t>
            </w:r>
            <w:proofErr w:type="spellStart"/>
            <w:r w:rsidR="004E7071">
              <w:rPr>
                <w:rFonts w:hAnsi="Times New Roman" w:cs="Times New Roman"/>
                <w:sz w:val="24"/>
                <w:szCs w:val="24"/>
              </w:rPr>
              <w:t>optotipas</w:t>
            </w:r>
            <w:proofErr w:type="spellEnd"/>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9</w:t>
            </w:r>
          </w:p>
        </w:tc>
        <w:tc>
          <w:tcPr>
            <w:tcW w:w="9072" w:type="dxa"/>
            <w:vAlign w:val="center"/>
          </w:tcPr>
          <w:p w:rsidR="004F2337" w:rsidRPr="003D0448" w:rsidRDefault="004E7071" w:rsidP="0049792F">
            <w:pPr>
              <w:ind w:firstLine="0"/>
              <w:rPr>
                <w:rFonts w:hAnsi="Times New Roman" w:cs="Times New Roman"/>
                <w:sz w:val="24"/>
                <w:szCs w:val="24"/>
              </w:rPr>
            </w:pPr>
            <w:r>
              <w:rPr>
                <w:rFonts w:hAnsi="Times New Roman" w:cs="Times New Roman"/>
                <w:sz w:val="24"/>
                <w:szCs w:val="24"/>
              </w:rPr>
              <w:t xml:space="preserve">LCD ar </w:t>
            </w:r>
            <w:proofErr w:type="spellStart"/>
            <w:r>
              <w:rPr>
                <w:rFonts w:hAnsi="Times New Roman" w:cs="Times New Roman"/>
                <w:sz w:val="24"/>
                <w:szCs w:val="24"/>
              </w:rPr>
              <w:t>lyviaverčio</w:t>
            </w:r>
            <w:proofErr w:type="spellEnd"/>
            <w:r>
              <w:rPr>
                <w:rFonts w:hAnsi="Times New Roman" w:cs="Times New Roman"/>
                <w:sz w:val="24"/>
                <w:szCs w:val="24"/>
              </w:rPr>
              <w:t xml:space="preserve"> ekrano </w:t>
            </w:r>
            <w:proofErr w:type="spellStart"/>
            <w:r>
              <w:rPr>
                <w:rFonts w:hAnsi="Times New Roman" w:cs="Times New Roman"/>
                <w:sz w:val="24"/>
                <w:szCs w:val="24"/>
              </w:rPr>
              <w:t>kontrastingumas</w:t>
            </w:r>
            <w:proofErr w:type="spellEnd"/>
            <w:r>
              <w:rPr>
                <w:rFonts w:hAnsi="Times New Roman" w:cs="Times New Roman"/>
                <w:sz w:val="24"/>
                <w:szCs w:val="24"/>
              </w:rPr>
              <w:t xml:space="preserve"> turi būti ≥ 10000:1</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10</w:t>
            </w:r>
          </w:p>
        </w:tc>
        <w:tc>
          <w:tcPr>
            <w:tcW w:w="9072" w:type="dxa"/>
            <w:vAlign w:val="center"/>
          </w:tcPr>
          <w:p w:rsidR="004F2337" w:rsidRPr="003D0448" w:rsidRDefault="004E7071" w:rsidP="00C02CBA">
            <w:pPr>
              <w:ind w:firstLine="0"/>
              <w:rPr>
                <w:rFonts w:hAnsi="Times New Roman" w:cs="Times New Roman"/>
                <w:sz w:val="24"/>
                <w:szCs w:val="24"/>
              </w:rPr>
            </w:pPr>
            <w:r>
              <w:rPr>
                <w:rFonts w:hAnsi="Times New Roman" w:cs="Times New Roman"/>
                <w:sz w:val="24"/>
                <w:szCs w:val="24"/>
              </w:rPr>
              <w:t xml:space="preserve">Valdymas turi būti </w:t>
            </w:r>
            <w:proofErr w:type="spellStart"/>
            <w:r>
              <w:rPr>
                <w:rFonts w:hAnsi="Times New Roman" w:cs="Times New Roman"/>
                <w:sz w:val="24"/>
                <w:szCs w:val="24"/>
              </w:rPr>
              <w:t>infroraudonųjų</w:t>
            </w:r>
            <w:proofErr w:type="spellEnd"/>
            <w:r>
              <w:rPr>
                <w:rFonts w:hAnsi="Times New Roman" w:cs="Times New Roman"/>
                <w:sz w:val="24"/>
                <w:szCs w:val="24"/>
              </w:rPr>
              <w:t xml:space="preserve"> spindulių pultelio pagalba</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11</w:t>
            </w:r>
          </w:p>
        </w:tc>
        <w:tc>
          <w:tcPr>
            <w:tcW w:w="9072" w:type="dxa"/>
            <w:vAlign w:val="center"/>
          </w:tcPr>
          <w:p w:rsidR="004F2337" w:rsidRPr="003D0448" w:rsidRDefault="004E7071" w:rsidP="00613E5E">
            <w:pPr>
              <w:ind w:firstLine="0"/>
              <w:rPr>
                <w:rFonts w:hAnsi="Times New Roman" w:cs="Times New Roman"/>
                <w:sz w:val="24"/>
                <w:szCs w:val="24"/>
              </w:rPr>
            </w:pPr>
            <w:r>
              <w:rPr>
                <w:rFonts w:hAnsi="Times New Roman" w:cs="Times New Roman"/>
                <w:sz w:val="24"/>
                <w:szCs w:val="24"/>
              </w:rPr>
              <w:t xml:space="preserve">Turi būti </w:t>
            </w:r>
            <w:proofErr w:type="spellStart"/>
            <w:r>
              <w:rPr>
                <w:rFonts w:hAnsi="Times New Roman" w:cs="Times New Roman"/>
                <w:sz w:val="24"/>
                <w:szCs w:val="24"/>
              </w:rPr>
              <w:t>WiFi</w:t>
            </w:r>
            <w:proofErr w:type="spellEnd"/>
            <w:r>
              <w:rPr>
                <w:rFonts w:hAnsi="Times New Roman" w:cs="Times New Roman"/>
                <w:sz w:val="24"/>
                <w:szCs w:val="24"/>
              </w:rPr>
              <w:t xml:space="preserve"> duomenų perdavimas į kompiuterį</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12</w:t>
            </w:r>
          </w:p>
        </w:tc>
        <w:tc>
          <w:tcPr>
            <w:tcW w:w="9072" w:type="dxa"/>
            <w:vAlign w:val="center"/>
          </w:tcPr>
          <w:p w:rsidR="004F2337" w:rsidRPr="003D0448" w:rsidRDefault="004E7071" w:rsidP="00613E5E">
            <w:pPr>
              <w:ind w:firstLine="0"/>
              <w:rPr>
                <w:rFonts w:hAnsi="Times New Roman" w:cs="Times New Roman"/>
                <w:sz w:val="24"/>
                <w:szCs w:val="24"/>
              </w:rPr>
            </w:pPr>
            <w:r>
              <w:rPr>
                <w:rFonts w:hAnsi="Times New Roman" w:cs="Times New Roman"/>
                <w:sz w:val="24"/>
                <w:szCs w:val="24"/>
              </w:rPr>
              <w:t xml:space="preserve">Turi būti galimybė integruoti </w:t>
            </w:r>
            <w:proofErr w:type="spellStart"/>
            <w:r>
              <w:rPr>
                <w:rFonts w:hAnsi="Times New Roman" w:cs="Times New Roman"/>
                <w:sz w:val="24"/>
                <w:szCs w:val="24"/>
              </w:rPr>
              <w:t>foropterį</w:t>
            </w:r>
            <w:proofErr w:type="spellEnd"/>
          </w:p>
        </w:tc>
      </w:tr>
    </w:tbl>
    <w:p w:rsidR="004F2337" w:rsidRDefault="004E7071" w:rsidP="004F2337">
      <w:pPr>
        <w:tabs>
          <w:tab w:val="left" w:pos="851"/>
        </w:tabs>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roofErr w:type="spellStart"/>
      <w:r w:rsidRPr="00F74AC5">
        <w:rPr>
          <w:rFonts w:ascii="Times New Roman" w:eastAsia="Times New Roman" w:hAnsi="Times New Roman" w:cs="Times New Roman"/>
          <w:b/>
          <w:sz w:val="24"/>
          <w:szCs w:val="24"/>
        </w:rPr>
        <w:t>plyšinė</w:t>
      </w:r>
      <w:proofErr w:type="spellEnd"/>
      <w:r w:rsidRPr="00F74AC5">
        <w:rPr>
          <w:rFonts w:ascii="Times New Roman" w:eastAsia="Times New Roman" w:hAnsi="Times New Roman" w:cs="Times New Roman"/>
          <w:b/>
          <w:sz w:val="24"/>
          <w:szCs w:val="24"/>
        </w:rPr>
        <w:t xml:space="preserve"> lempa</w:t>
      </w:r>
      <w:r>
        <w:rPr>
          <w:rFonts w:ascii="Times New Roman" w:eastAsia="Times New Roman" w:hAnsi="Times New Roman" w:cs="Times New Roman"/>
          <w:sz w:val="24"/>
          <w:szCs w:val="24"/>
        </w:rPr>
        <w:t>:</w:t>
      </w:r>
    </w:p>
    <w:tbl>
      <w:tblPr>
        <w:tblStyle w:val="Lentelstinklelis"/>
        <w:tblW w:w="0" w:type="auto"/>
        <w:tblInd w:w="108" w:type="dxa"/>
        <w:tblLook w:val="04A0"/>
      </w:tblPr>
      <w:tblGrid>
        <w:gridCol w:w="851"/>
        <w:gridCol w:w="9072"/>
      </w:tblGrid>
      <w:tr w:rsidR="004E7071" w:rsidRPr="003A139A" w:rsidTr="004E7071">
        <w:tc>
          <w:tcPr>
            <w:tcW w:w="851" w:type="dxa"/>
          </w:tcPr>
          <w:p w:rsidR="004E7071" w:rsidRPr="003A139A" w:rsidRDefault="004E7071" w:rsidP="004E7071">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4E7071" w:rsidRPr="003A139A" w:rsidRDefault="004E7071" w:rsidP="004E7071">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4E7071" w:rsidRPr="003D0448" w:rsidRDefault="00242373" w:rsidP="004E7071">
            <w:pPr>
              <w:ind w:firstLine="0"/>
              <w:rPr>
                <w:rFonts w:hAnsi="Times New Roman" w:cs="Times New Roman"/>
                <w:sz w:val="24"/>
                <w:szCs w:val="24"/>
              </w:rPr>
            </w:pPr>
            <w:proofErr w:type="spellStart"/>
            <w:r>
              <w:rPr>
                <w:rFonts w:hAnsi="Times New Roman" w:cs="Times New Roman"/>
                <w:sz w:val="24"/>
                <w:szCs w:val="24"/>
              </w:rPr>
              <w:t>Plyšin</w:t>
            </w:r>
            <w:r w:rsidR="004E7071">
              <w:rPr>
                <w:rFonts w:hAnsi="Times New Roman" w:cs="Times New Roman"/>
                <w:sz w:val="24"/>
                <w:szCs w:val="24"/>
              </w:rPr>
              <w:t>ė</w:t>
            </w:r>
            <w:proofErr w:type="spellEnd"/>
            <w:r>
              <w:rPr>
                <w:rFonts w:hAnsi="Times New Roman" w:cs="Times New Roman"/>
                <w:sz w:val="24"/>
                <w:szCs w:val="24"/>
              </w:rPr>
              <w:t xml:space="preserve"> </w:t>
            </w:r>
            <w:r w:rsidR="004E7071">
              <w:rPr>
                <w:rFonts w:hAnsi="Times New Roman" w:cs="Times New Roman"/>
                <w:sz w:val="24"/>
                <w:szCs w:val="24"/>
              </w:rPr>
              <w:t xml:space="preserve">lempa turi būti stacionari, </w:t>
            </w:r>
            <w:proofErr w:type="spellStart"/>
            <w:r w:rsidR="004E7071">
              <w:rPr>
                <w:rFonts w:hAnsi="Times New Roman" w:cs="Times New Roman"/>
                <w:sz w:val="24"/>
                <w:szCs w:val="24"/>
              </w:rPr>
              <w:t>Zeis</w:t>
            </w:r>
            <w:r>
              <w:rPr>
                <w:rFonts w:hAnsi="Times New Roman" w:cs="Times New Roman"/>
                <w:sz w:val="24"/>
                <w:szCs w:val="24"/>
              </w:rPr>
              <w:t>s</w:t>
            </w:r>
            <w:proofErr w:type="spellEnd"/>
            <w:r w:rsidR="004E7071">
              <w:rPr>
                <w:rFonts w:hAnsi="Times New Roman" w:cs="Times New Roman"/>
                <w:sz w:val="24"/>
                <w:szCs w:val="24"/>
              </w:rPr>
              <w:t xml:space="preserve"> arba lygiaverčio tipo – apšvietimo modulis žemiau mikroskopo</w:t>
            </w:r>
          </w:p>
        </w:tc>
      </w:tr>
      <w:tr w:rsidR="004E7071" w:rsidRPr="00D843BE" w:rsidTr="004E7071">
        <w:tc>
          <w:tcPr>
            <w:tcW w:w="851" w:type="dxa"/>
          </w:tcPr>
          <w:p w:rsidR="004E7071" w:rsidRDefault="004E7071" w:rsidP="004E707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4E7071" w:rsidRPr="00D843BE" w:rsidRDefault="004E7071" w:rsidP="004E7071">
            <w:pPr>
              <w:ind w:firstLine="0"/>
              <w:rPr>
                <w:rFonts w:hAnsi="Times New Roman" w:cs="Times New Roman"/>
                <w:sz w:val="24"/>
                <w:szCs w:val="24"/>
              </w:rPr>
            </w:pPr>
            <w:proofErr w:type="spellStart"/>
            <w:r>
              <w:rPr>
                <w:rFonts w:hAnsi="Times New Roman" w:cs="Times New Roman"/>
                <w:sz w:val="24"/>
                <w:szCs w:val="24"/>
              </w:rPr>
              <w:t>Mikrospopas</w:t>
            </w:r>
            <w:proofErr w:type="spellEnd"/>
            <w:r>
              <w:rPr>
                <w:rFonts w:hAnsi="Times New Roman" w:cs="Times New Roman"/>
                <w:sz w:val="24"/>
                <w:szCs w:val="24"/>
              </w:rPr>
              <w:t xml:space="preserve"> </w:t>
            </w:r>
            <w:proofErr w:type="spellStart"/>
            <w:r>
              <w:rPr>
                <w:rFonts w:hAnsi="Times New Roman" w:cs="Times New Roman"/>
                <w:sz w:val="24"/>
                <w:szCs w:val="24"/>
              </w:rPr>
              <w:t>konvergencinis</w:t>
            </w:r>
            <w:proofErr w:type="spellEnd"/>
            <w:r>
              <w:rPr>
                <w:rFonts w:hAnsi="Times New Roman" w:cs="Times New Roman"/>
                <w:sz w:val="24"/>
                <w:szCs w:val="24"/>
              </w:rPr>
              <w:t xml:space="preserve">, </w:t>
            </w:r>
            <w:proofErr w:type="spellStart"/>
            <w:r>
              <w:rPr>
                <w:rFonts w:hAnsi="Times New Roman" w:cs="Times New Roman"/>
                <w:sz w:val="24"/>
                <w:szCs w:val="24"/>
              </w:rPr>
              <w:t>galileo</w:t>
            </w:r>
            <w:proofErr w:type="spellEnd"/>
            <w:r>
              <w:rPr>
                <w:rFonts w:hAnsi="Times New Roman" w:cs="Times New Roman"/>
                <w:sz w:val="24"/>
                <w:szCs w:val="24"/>
              </w:rPr>
              <w:t xml:space="preserve"> arba lygiaverčio tipo</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vAlign w:val="center"/>
          </w:tcPr>
          <w:p w:rsidR="004E7071" w:rsidRPr="003D0448" w:rsidRDefault="004E7071" w:rsidP="004E7071">
            <w:pPr>
              <w:ind w:firstLine="0"/>
              <w:rPr>
                <w:rFonts w:hAnsi="Times New Roman" w:cs="Times New Roman"/>
                <w:sz w:val="24"/>
                <w:szCs w:val="24"/>
              </w:rPr>
            </w:pPr>
            <w:r>
              <w:rPr>
                <w:rFonts w:hAnsi="Times New Roman" w:cs="Times New Roman"/>
                <w:sz w:val="24"/>
                <w:szCs w:val="24"/>
              </w:rPr>
              <w:t>Turi būti ne mažiau kaip 3 perjungimai (padidinimai): 10±1x, 15±1x, 25±1x</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9072" w:type="dxa"/>
            <w:vAlign w:val="center"/>
          </w:tcPr>
          <w:p w:rsidR="004E7071" w:rsidRPr="003D0448" w:rsidRDefault="004E7071" w:rsidP="00A46C30">
            <w:pPr>
              <w:ind w:firstLine="0"/>
              <w:rPr>
                <w:rFonts w:hAnsi="Times New Roman" w:cs="Times New Roman"/>
                <w:sz w:val="24"/>
                <w:szCs w:val="24"/>
              </w:rPr>
            </w:pPr>
            <w:r>
              <w:rPr>
                <w:rFonts w:hAnsi="Times New Roman" w:cs="Times New Roman"/>
                <w:sz w:val="24"/>
                <w:szCs w:val="24"/>
              </w:rPr>
              <w:t xml:space="preserve">Apžiūros laukas 1) prie 10±1x </w:t>
            </w:r>
            <w:r w:rsidR="00A46C30">
              <w:rPr>
                <w:rFonts w:hAnsi="Times New Roman" w:cs="Times New Roman"/>
                <w:sz w:val="24"/>
                <w:szCs w:val="24"/>
              </w:rPr>
              <w:t>–</w:t>
            </w:r>
            <w:r>
              <w:rPr>
                <w:rFonts w:hAnsi="Times New Roman" w:cs="Times New Roman"/>
                <w:sz w:val="24"/>
                <w:szCs w:val="24"/>
              </w:rPr>
              <w:t xml:space="preserve"> </w:t>
            </w:r>
            <w:r w:rsidR="00A46C30">
              <w:rPr>
                <w:rFonts w:hAnsi="Times New Roman" w:cs="Times New Roman"/>
                <w:sz w:val="24"/>
                <w:szCs w:val="24"/>
              </w:rPr>
              <w:t>≥22 mm; 2) prie 15±1x – ≥14 mm, 3) prie 25±1x – ≥8 mm</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4E7071" w:rsidRPr="003D0448" w:rsidRDefault="00A46C30" w:rsidP="00A46C30">
            <w:pPr>
              <w:ind w:firstLine="0"/>
              <w:rPr>
                <w:rFonts w:hAnsi="Times New Roman" w:cs="Times New Roman"/>
                <w:sz w:val="24"/>
                <w:szCs w:val="24"/>
              </w:rPr>
            </w:pPr>
            <w:r>
              <w:rPr>
                <w:rFonts w:hAnsi="Times New Roman" w:cs="Times New Roman"/>
                <w:sz w:val="24"/>
                <w:szCs w:val="24"/>
              </w:rPr>
              <w:t>Okuliarai turi būti ≥12x</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4E7071" w:rsidRPr="003D0448" w:rsidRDefault="00A46C30" w:rsidP="00A46C30">
            <w:pPr>
              <w:ind w:firstLine="0"/>
              <w:rPr>
                <w:rFonts w:hAnsi="Times New Roman" w:cs="Times New Roman"/>
                <w:sz w:val="24"/>
                <w:szCs w:val="24"/>
              </w:rPr>
            </w:pPr>
            <w:r>
              <w:rPr>
                <w:rFonts w:hAnsi="Times New Roman" w:cs="Times New Roman"/>
                <w:sz w:val="24"/>
                <w:szCs w:val="24"/>
              </w:rPr>
              <w:t>Okuliarų dioptrijų reguliavimas ne siauresniame diapazone nei -5,0D ÷ +3,0D</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vAlign w:val="center"/>
          </w:tcPr>
          <w:p w:rsidR="004E7071" w:rsidRPr="003D0448" w:rsidRDefault="00A46C30" w:rsidP="004E7071">
            <w:pPr>
              <w:ind w:firstLine="0"/>
              <w:rPr>
                <w:rFonts w:hAnsi="Times New Roman" w:cs="Times New Roman"/>
                <w:sz w:val="24"/>
                <w:szCs w:val="24"/>
              </w:rPr>
            </w:pPr>
            <w:r>
              <w:rPr>
                <w:rFonts w:hAnsi="Times New Roman" w:cs="Times New Roman"/>
                <w:sz w:val="24"/>
                <w:szCs w:val="24"/>
              </w:rPr>
              <w:t>Plyšio plotis turi būti ne siauresniame diapazone nei 0-14 mm, nuosekliai keičiamas</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8</w:t>
            </w:r>
          </w:p>
        </w:tc>
        <w:tc>
          <w:tcPr>
            <w:tcW w:w="9072" w:type="dxa"/>
            <w:vAlign w:val="center"/>
          </w:tcPr>
          <w:p w:rsidR="004E7071" w:rsidRPr="003D0448" w:rsidRDefault="00A46C30" w:rsidP="00A46C30">
            <w:pPr>
              <w:ind w:firstLine="0"/>
              <w:rPr>
                <w:rFonts w:hAnsi="Times New Roman" w:cs="Times New Roman"/>
                <w:sz w:val="24"/>
                <w:szCs w:val="24"/>
              </w:rPr>
            </w:pPr>
            <w:r>
              <w:rPr>
                <w:rFonts w:hAnsi="Times New Roman" w:cs="Times New Roman"/>
                <w:sz w:val="24"/>
                <w:szCs w:val="24"/>
              </w:rPr>
              <w:t>Plyšio ilgis turi būti ne siauresniame diapazone nei 1-14 mm, nuosekliai keičiamas</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9</w:t>
            </w:r>
          </w:p>
        </w:tc>
        <w:tc>
          <w:tcPr>
            <w:tcW w:w="9072" w:type="dxa"/>
            <w:vAlign w:val="center"/>
          </w:tcPr>
          <w:p w:rsidR="004E7071" w:rsidRPr="003D0448" w:rsidRDefault="00B52457" w:rsidP="004E7071">
            <w:pPr>
              <w:ind w:firstLine="0"/>
              <w:rPr>
                <w:rFonts w:hAnsi="Times New Roman" w:cs="Times New Roman"/>
                <w:sz w:val="24"/>
                <w:szCs w:val="24"/>
              </w:rPr>
            </w:pPr>
            <w:r>
              <w:rPr>
                <w:rFonts w:hAnsi="Times New Roman" w:cs="Times New Roman"/>
                <w:sz w:val="24"/>
                <w:szCs w:val="24"/>
              </w:rPr>
              <w:t>Plyšio diametras turi būti ne siauresniame diapazone nei 1-14 mm, nuosekliai keičiamas ir keitimo žingsniukai turi būti 0,3±0,1 mm/ 1±0,1 mm/ 5±0,5 mm/ 10±1mm/ 14±1mm</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10</w:t>
            </w:r>
          </w:p>
        </w:tc>
        <w:tc>
          <w:tcPr>
            <w:tcW w:w="9072" w:type="dxa"/>
            <w:vAlign w:val="center"/>
          </w:tcPr>
          <w:p w:rsidR="004E7071" w:rsidRPr="003D0448" w:rsidRDefault="00B52457" w:rsidP="004E7071">
            <w:pPr>
              <w:ind w:firstLine="0"/>
              <w:rPr>
                <w:rFonts w:hAnsi="Times New Roman" w:cs="Times New Roman"/>
                <w:sz w:val="24"/>
                <w:szCs w:val="24"/>
              </w:rPr>
            </w:pPr>
            <w:r>
              <w:rPr>
                <w:rFonts w:hAnsi="Times New Roman" w:cs="Times New Roman"/>
                <w:sz w:val="24"/>
                <w:szCs w:val="24"/>
              </w:rPr>
              <w:t>Plyšio sukimas turi būti nuo 0° iki 180° su hori</w:t>
            </w:r>
            <w:r w:rsidR="008B7210">
              <w:rPr>
                <w:rFonts w:hAnsi="Times New Roman" w:cs="Times New Roman"/>
                <w:sz w:val="24"/>
                <w:szCs w:val="24"/>
              </w:rPr>
              <w:t>zo</w:t>
            </w:r>
            <w:r>
              <w:rPr>
                <w:rFonts w:hAnsi="Times New Roman" w:cs="Times New Roman"/>
                <w:sz w:val="24"/>
                <w:szCs w:val="24"/>
              </w:rPr>
              <w:t>ntalia skenavimo galimybe</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11</w:t>
            </w:r>
          </w:p>
        </w:tc>
        <w:tc>
          <w:tcPr>
            <w:tcW w:w="9072" w:type="dxa"/>
            <w:vAlign w:val="center"/>
          </w:tcPr>
          <w:p w:rsidR="004E7071" w:rsidRPr="003D0448" w:rsidRDefault="00B52457" w:rsidP="004E7071">
            <w:pPr>
              <w:ind w:firstLine="0"/>
              <w:rPr>
                <w:rFonts w:hAnsi="Times New Roman" w:cs="Times New Roman"/>
                <w:sz w:val="24"/>
                <w:szCs w:val="24"/>
              </w:rPr>
            </w:pPr>
            <w:r>
              <w:rPr>
                <w:rFonts w:hAnsi="Times New Roman" w:cs="Times New Roman"/>
                <w:sz w:val="24"/>
                <w:szCs w:val="24"/>
              </w:rPr>
              <w:t>Šviesos šaltinis LED arba lygiavertis</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12</w:t>
            </w:r>
          </w:p>
        </w:tc>
        <w:tc>
          <w:tcPr>
            <w:tcW w:w="9072" w:type="dxa"/>
            <w:vAlign w:val="center"/>
          </w:tcPr>
          <w:p w:rsidR="004E7071" w:rsidRPr="003D0448" w:rsidRDefault="00B52457" w:rsidP="004E7071">
            <w:pPr>
              <w:ind w:firstLine="0"/>
              <w:rPr>
                <w:rFonts w:hAnsi="Times New Roman" w:cs="Times New Roman"/>
                <w:sz w:val="24"/>
                <w:szCs w:val="24"/>
              </w:rPr>
            </w:pPr>
            <w:r>
              <w:rPr>
                <w:rFonts w:hAnsi="Times New Roman" w:cs="Times New Roman"/>
                <w:sz w:val="24"/>
                <w:szCs w:val="24"/>
              </w:rPr>
              <w:t xml:space="preserve">Turi būti filtrai mėlynas ir </w:t>
            </w:r>
            <w:proofErr w:type="spellStart"/>
            <w:r>
              <w:rPr>
                <w:rFonts w:hAnsi="Times New Roman" w:cs="Times New Roman"/>
                <w:sz w:val="24"/>
                <w:szCs w:val="24"/>
              </w:rPr>
              <w:t>beraudis</w:t>
            </w:r>
            <w:proofErr w:type="spellEnd"/>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13</w:t>
            </w:r>
          </w:p>
        </w:tc>
        <w:tc>
          <w:tcPr>
            <w:tcW w:w="9072" w:type="dxa"/>
            <w:vAlign w:val="center"/>
          </w:tcPr>
          <w:p w:rsidR="004E7071" w:rsidRPr="003D0448" w:rsidRDefault="00B52457" w:rsidP="00B52457">
            <w:pPr>
              <w:ind w:firstLine="0"/>
              <w:rPr>
                <w:rFonts w:hAnsi="Times New Roman" w:cs="Times New Roman"/>
                <w:sz w:val="24"/>
                <w:szCs w:val="24"/>
              </w:rPr>
            </w:pPr>
            <w:r>
              <w:rPr>
                <w:rFonts w:hAnsi="Times New Roman" w:cs="Times New Roman"/>
                <w:sz w:val="24"/>
                <w:szCs w:val="24"/>
              </w:rPr>
              <w:t>Turi būti komplektuojamas su oftalmologiniu reguliuojamo aukščio staliuku su 4 ratukais ir turinčiu stabdžius (-į)</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14</w:t>
            </w:r>
          </w:p>
        </w:tc>
        <w:tc>
          <w:tcPr>
            <w:tcW w:w="9072" w:type="dxa"/>
            <w:vAlign w:val="center"/>
          </w:tcPr>
          <w:p w:rsidR="004E7071" w:rsidRPr="003D0448" w:rsidRDefault="00B52457" w:rsidP="00B52457">
            <w:pPr>
              <w:ind w:firstLine="0"/>
              <w:rPr>
                <w:rFonts w:hAnsi="Times New Roman" w:cs="Times New Roman"/>
                <w:sz w:val="24"/>
                <w:szCs w:val="24"/>
              </w:rPr>
            </w:pPr>
            <w:r>
              <w:rPr>
                <w:rFonts w:hAnsi="Times New Roman" w:cs="Times New Roman"/>
                <w:sz w:val="24"/>
                <w:szCs w:val="24"/>
              </w:rPr>
              <w:t xml:space="preserve">Maitinimo šaltinis turi būti elektros tinklo 220 V 50 Hz </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15</w:t>
            </w:r>
          </w:p>
        </w:tc>
        <w:tc>
          <w:tcPr>
            <w:tcW w:w="9072" w:type="dxa"/>
            <w:vAlign w:val="center"/>
          </w:tcPr>
          <w:p w:rsidR="004E7071" w:rsidRPr="003D0448" w:rsidRDefault="00B52457" w:rsidP="004E7071">
            <w:pPr>
              <w:ind w:firstLine="0"/>
              <w:rPr>
                <w:rFonts w:hAnsi="Times New Roman" w:cs="Times New Roman"/>
                <w:sz w:val="24"/>
                <w:szCs w:val="24"/>
              </w:rPr>
            </w:pPr>
            <w:r>
              <w:rPr>
                <w:rFonts w:hAnsi="Times New Roman" w:cs="Times New Roman"/>
                <w:sz w:val="24"/>
                <w:szCs w:val="24"/>
              </w:rPr>
              <w:t>Turi būti teikiama ne mažesnė nei 12 mėn. garantija aptarnavimui</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16</w:t>
            </w:r>
          </w:p>
        </w:tc>
        <w:tc>
          <w:tcPr>
            <w:tcW w:w="9072" w:type="dxa"/>
            <w:vAlign w:val="center"/>
          </w:tcPr>
          <w:p w:rsidR="004E7071" w:rsidRPr="003D0448" w:rsidRDefault="00B52457" w:rsidP="004E7071">
            <w:pPr>
              <w:ind w:firstLine="0"/>
              <w:rPr>
                <w:rFonts w:hAnsi="Times New Roman" w:cs="Times New Roman"/>
                <w:sz w:val="24"/>
                <w:szCs w:val="24"/>
              </w:rPr>
            </w:pPr>
            <w:r>
              <w:rPr>
                <w:rFonts w:eastAsia="Times New Roman" w:hAnsi="Times New Roman" w:cs="Times New Roman"/>
                <w:sz w:val="24"/>
                <w:szCs w:val="24"/>
                <w:lang w:eastAsia="lt-LT"/>
              </w:rPr>
              <w:t>Su preke turi būti pateikta CE deklaracija</w:t>
            </w:r>
          </w:p>
        </w:tc>
      </w:tr>
    </w:tbl>
    <w:p w:rsidR="004E7071" w:rsidRDefault="004E7071" w:rsidP="004F2337">
      <w:pPr>
        <w:tabs>
          <w:tab w:val="left" w:pos="851"/>
        </w:tabs>
        <w:spacing w:line="240" w:lineRule="auto"/>
        <w:ind w:firstLine="567"/>
        <w:contextualSpacing/>
        <w:rPr>
          <w:rFonts w:ascii="Times New Roman" w:eastAsia="Times New Roman" w:hAnsi="Times New Roman" w:cs="Times New Roman"/>
          <w:sz w:val="24"/>
          <w:szCs w:val="24"/>
        </w:rPr>
      </w:pPr>
    </w:p>
    <w:p w:rsidR="00CB5907" w:rsidRPr="001915C0" w:rsidRDefault="00CB5907" w:rsidP="00CB5907">
      <w:pPr>
        <w:tabs>
          <w:tab w:val="left" w:pos="810"/>
          <w:tab w:val="left" w:pos="990"/>
        </w:tabs>
        <w:rPr>
          <w:rFonts w:ascii="Times New Roman" w:eastAsia="Calibri" w:hAnsi="Times New Roman" w:cs="Times New Roman"/>
          <w:color w:val="7030A0"/>
        </w:rPr>
      </w:pPr>
    </w:p>
    <w:p w:rsidR="00CB5907" w:rsidRPr="001915C0" w:rsidRDefault="00CB5907" w:rsidP="00CB5907">
      <w:pPr>
        <w:jc w:val="center"/>
        <w:rPr>
          <w:rFonts w:ascii="Times New Roman" w:hAnsi="Times New Roman" w:cs="Times New Roman"/>
        </w:rPr>
      </w:pPr>
      <w:r w:rsidRPr="001915C0">
        <w:rPr>
          <w:rFonts w:ascii="Times New Roman" w:hAnsi="Times New Roman" w:cs="Times New Roman"/>
        </w:rPr>
        <w:t>____</w:t>
      </w:r>
      <w:r w:rsidR="00DC6AAD">
        <w:rPr>
          <w:rFonts w:ascii="Times New Roman" w:hAnsi="Times New Roman" w:cs="Times New Roman"/>
        </w:rPr>
        <w:t>____</w:t>
      </w:r>
      <w:r w:rsidRPr="001915C0">
        <w:rPr>
          <w:rFonts w:ascii="Times New Roman" w:hAnsi="Times New Roman" w:cs="Times New Roman"/>
        </w:rPr>
        <w:t>_____</w:t>
      </w:r>
    </w:p>
    <w:p w:rsidR="00CB5907" w:rsidRPr="001915C0" w:rsidRDefault="00CB5907" w:rsidP="00CB5907">
      <w:pPr>
        <w:rPr>
          <w:rFonts w:ascii="Times New Roman" w:hAnsi="Times New Roman" w:cs="Times New Roman"/>
          <w:b/>
          <w:bCs/>
          <w:smallCaps/>
          <w:sz w:val="22"/>
          <w:szCs w:val="22"/>
        </w:rPr>
      </w:pPr>
      <w:r w:rsidRPr="001915C0">
        <w:rPr>
          <w:rFonts w:ascii="Times New Roman" w:hAnsi="Times New Roman" w:cs="Times New Roman"/>
          <w:b/>
          <w:bCs/>
          <w:smallCaps/>
          <w:sz w:val="22"/>
          <w:szCs w:val="22"/>
        </w:rPr>
        <w:br w:type="page"/>
      </w:r>
    </w:p>
    <w:p w:rsidR="00506996" w:rsidRPr="001915C0" w:rsidRDefault="00506996" w:rsidP="00506996">
      <w:pPr>
        <w:spacing w:line="240" w:lineRule="auto"/>
        <w:ind w:left="7314" w:firstLine="0"/>
        <w:rPr>
          <w:rFonts w:ascii="Times New Roman" w:hAnsi="Times New Roman" w:cs="Times New Roman"/>
        </w:rPr>
      </w:pPr>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8"/>
      <w:r w:rsidRPr="001915C0">
        <w:rPr>
          <w:rFonts w:ascii="Times New Roman" w:hAnsi="Times New Roman" w:cs="Times New Roman"/>
        </w:rPr>
        <w:lastRenderedPageBreak/>
        <w:t xml:space="preserve">Pirkimo sąlygų </w:t>
      </w:r>
      <w:r w:rsidR="00DC6AAD">
        <w:rPr>
          <w:rFonts w:ascii="Times New Roman" w:hAnsi="Times New Roman" w:cs="Times New Roman"/>
        </w:rPr>
        <w:t>3</w:t>
      </w:r>
      <w:r w:rsidRPr="001915C0">
        <w:rPr>
          <w:rFonts w:ascii="Times New Roman" w:hAnsi="Times New Roman" w:cs="Times New Roman"/>
        </w:rPr>
        <w:t xml:space="preserve"> priedas „Pasiūlymo forma“</w:t>
      </w:r>
    </w:p>
    <w:bookmarkEnd w:id="29"/>
    <w:bookmarkEnd w:id="30"/>
    <w:bookmarkEnd w:id="31"/>
    <w:bookmarkEnd w:id="32"/>
    <w:bookmarkEnd w:id="33"/>
    <w:bookmarkEnd w:id="34"/>
    <w:p w:rsidR="00CB5907" w:rsidRPr="001915C0" w:rsidRDefault="00CB5907" w:rsidP="00CB5907">
      <w:pPr>
        <w:rPr>
          <w:rFonts w:ascii="Times New Roman" w:hAnsi="Times New Roman" w:cs="Times New Roman"/>
          <w:b/>
          <w:bCs/>
          <w:smallCaps/>
          <w:sz w:val="22"/>
          <w:szCs w:val="22"/>
        </w:rPr>
      </w:pPr>
    </w:p>
    <w:p w:rsidR="001915C0" w:rsidRPr="001915C0" w:rsidRDefault="001915C0" w:rsidP="001915C0">
      <w:pPr>
        <w:tabs>
          <w:tab w:val="left" w:pos="6521"/>
          <w:tab w:val="left" w:pos="6663"/>
        </w:tabs>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Herbas arba prekių ženklas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(Tiekėjo pavadinimas)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1915C0" w:rsidRPr="001915C0" w:rsidRDefault="001915C0" w:rsidP="001915C0">
      <w:pPr>
        <w:spacing w:line="240" w:lineRule="auto"/>
        <w:contextualSpacing/>
        <w:rPr>
          <w:rFonts w:ascii="Times New Roman" w:hAnsi="Times New Roman" w:cs="Times New Roman"/>
          <w:szCs w:val="24"/>
        </w:rPr>
      </w:pPr>
    </w:p>
    <w:p w:rsidR="001915C0" w:rsidRPr="001915C0" w:rsidRDefault="001915C0" w:rsidP="001915C0">
      <w:pPr>
        <w:spacing w:line="240" w:lineRule="auto"/>
        <w:ind w:firstLine="0"/>
        <w:contextualSpacing/>
        <w:rPr>
          <w:rFonts w:ascii="Times New Roman" w:hAnsi="Times New Roman" w:cs="Times New Roman"/>
          <w:sz w:val="24"/>
          <w:szCs w:val="24"/>
        </w:rPr>
      </w:pPr>
      <w:proofErr w:type="spellStart"/>
      <w:r w:rsidRPr="001915C0">
        <w:rPr>
          <w:rFonts w:ascii="Times New Roman" w:hAnsi="Times New Roman" w:cs="Times New Roman"/>
          <w:sz w:val="24"/>
          <w:szCs w:val="24"/>
          <w:u w:val="single"/>
        </w:rPr>
        <w:t>VšĮ</w:t>
      </w:r>
      <w:proofErr w:type="spellEnd"/>
      <w:r w:rsidRPr="001915C0">
        <w:rPr>
          <w:rFonts w:ascii="Times New Roman" w:hAnsi="Times New Roman" w:cs="Times New Roman"/>
          <w:sz w:val="24"/>
          <w:szCs w:val="24"/>
          <w:u w:val="single"/>
        </w:rPr>
        <w:t xml:space="preserve"> Alytaus apskrities S. Kudirkos ligoninė</w:t>
      </w:r>
      <w:r w:rsidRPr="001915C0">
        <w:rPr>
          <w:rFonts w:ascii="Times New Roman" w:hAnsi="Times New Roman" w:cs="Times New Roman"/>
          <w:sz w:val="24"/>
          <w:szCs w:val="24"/>
        </w:rPr>
        <w:t>_</w:t>
      </w:r>
    </w:p>
    <w:p w:rsidR="001915C0" w:rsidRPr="001915C0" w:rsidRDefault="001915C0" w:rsidP="001915C0">
      <w:pPr>
        <w:tabs>
          <w:tab w:val="center" w:pos="2520"/>
        </w:tabs>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     (Adresatas (perkančioji organizacija)</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b/>
          <w:sz w:val="26"/>
          <w:szCs w:val="26"/>
        </w:rPr>
      </w:pPr>
      <w:r w:rsidRPr="001915C0">
        <w:rPr>
          <w:rFonts w:ascii="Times New Roman" w:hAnsi="Times New Roman" w:cs="Times New Roman"/>
          <w:b/>
          <w:sz w:val="26"/>
          <w:szCs w:val="26"/>
        </w:rPr>
        <w:t>PASIŪLYMAS</w:t>
      </w:r>
    </w:p>
    <w:p w:rsidR="001915C0" w:rsidRPr="001915C0" w:rsidRDefault="001915C0" w:rsidP="001915C0">
      <w:pPr>
        <w:pStyle w:val="Body2"/>
        <w:spacing w:after="0"/>
        <w:contextualSpacing/>
        <w:jc w:val="center"/>
        <w:rPr>
          <w:rFonts w:cs="Times New Roman"/>
          <w:b/>
          <w:bCs/>
          <w:sz w:val="24"/>
          <w:szCs w:val="24"/>
          <w:lang w:val="lt-LT"/>
        </w:rPr>
      </w:pPr>
      <w:r w:rsidRPr="001915C0">
        <w:rPr>
          <w:rFonts w:cs="Times New Roman"/>
          <w:b/>
          <w:sz w:val="24"/>
          <w:szCs w:val="24"/>
          <w:lang w:val="lt-LT"/>
        </w:rPr>
        <w:t xml:space="preserve">DĖL </w:t>
      </w:r>
      <w:r w:rsidR="00A350E7" w:rsidRPr="00A350E7">
        <w:rPr>
          <w:rFonts w:cs="Times New Roman"/>
          <w:b/>
          <w:bCs/>
          <w:sz w:val="24"/>
          <w:szCs w:val="24"/>
        </w:rPr>
        <w:t>OFTOLMOLOGINĖS ĮRANGOS KOMPLEKTO</w:t>
      </w:r>
      <w:r w:rsidR="00A350E7" w:rsidRPr="001915C0">
        <w:rPr>
          <w:rFonts w:cs="Times New Roman"/>
          <w:b/>
          <w:bCs/>
          <w:sz w:val="24"/>
          <w:szCs w:val="24"/>
        </w:rPr>
        <w:t xml:space="preserve"> </w:t>
      </w:r>
      <w:r w:rsidRPr="001915C0">
        <w:rPr>
          <w:rFonts w:cs="Times New Roman"/>
          <w:b/>
          <w:bCs/>
          <w:sz w:val="24"/>
          <w:szCs w:val="24"/>
        </w:rPr>
        <w:t>PIRKIMO</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(Data)</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(Vieta)</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7"/>
        <w:gridCol w:w="4428"/>
      </w:tblGrid>
      <w:tr w:rsidR="001915C0" w:rsidRPr="001915C0" w:rsidTr="001915C0">
        <w:trPr>
          <w:trHeight w:val="4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pavadinimas </w:t>
            </w:r>
            <w:r w:rsidRPr="001915C0">
              <w:rPr>
                <w:rFonts w:ascii="Times New Roman" w:hAnsi="Times New Roman" w:cs="Times New Roman"/>
                <w:i/>
                <w:szCs w:val="24"/>
              </w:rPr>
              <w:t>(Jeigu dalyvauja ūkio subjektų grupė, surašomi visi dalyvių pavadinimai)</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adresas </w:t>
            </w:r>
            <w:r w:rsidRPr="001915C0">
              <w:rPr>
                <w:rFonts w:ascii="Times New Roman" w:hAnsi="Times New Roman" w:cs="Times New Roman"/>
                <w:i/>
                <w:szCs w:val="24"/>
              </w:rPr>
              <w:t>(Jeigu dalyvauja ūkio subjektų grupė, surašomi visi dalyvių adresai)</w:t>
            </w:r>
          </w:p>
        </w:tc>
        <w:tc>
          <w:tcPr>
            <w:tcW w:w="4428" w:type="dxa"/>
            <w:vAlign w:val="center"/>
          </w:tcPr>
          <w:p w:rsidR="001915C0" w:rsidRPr="001915C0" w:rsidRDefault="001915C0" w:rsidP="001915C0">
            <w:pPr>
              <w:spacing w:line="240" w:lineRule="auto"/>
              <w:ind w:right="362"/>
              <w:contextualSpacing/>
              <w:rPr>
                <w:rFonts w:ascii="Times New Roman" w:hAnsi="Times New Roman" w:cs="Times New Roman"/>
                <w:szCs w:val="24"/>
              </w:rPr>
            </w:pPr>
          </w:p>
        </w:tc>
      </w:tr>
      <w:tr w:rsidR="001915C0" w:rsidRPr="001915C0" w:rsidTr="001915C0">
        <w:trPr>
          <w:trHeight w:val="335"/>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Įmonės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0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PVM mokėtojo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Už pasiūlymą atsakingo asmens vardas, pavardė</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Atsiskaitomosios sąskaitos numeris, bankas, banko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Telefono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40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Fakso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4"/>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El. pašto adresas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bl>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Šiuo </w:t>
      </w:r>
      <w:r w:rsidRPr="001915C0">
        <w:rPr>
          <w:rFonts w:ascii="Times New Roman" w:hAnsi="Times New Roman" w:cs="Times New Roman"/>
          <w:i/>
          <w:sz w:val="24"/>
          <w:lang w:eastAsia="en-US"/>
        </w:rPr>
        <w:t xml:space="preserve">pasiūlymu </w:t>
      </w:r>
      <w:r w:rsidRPr="001915C0">
        <w:rPr>
          <w:rFonts w:ascii="Times New Roman" w:hAnsi="Times New Roman" w:cs="Times New Roman"/>
          <w:sz w:val="24"/>
          <w:lang w:eastAsia="en-US"/>
        </w:rPr>
        <w:t>pažymime, kad sutinkame su visomis pirkimo sąlygomis, nustatytomis kvietime dalyvauti mažos vertės pirkime skelbiamos apklausos būdu.</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Siūloma prekė visiškai atitinka pirkimo dokumentuose nurodytus reikalavimus, į siūlomą kainą įskaičiuotos visos išlaidos ir visi mokesčiai (tame skaičiuje įvertinti ir „SABIS“ mokesčiai)</w:t>
      </w:r>
      <w:r w:rsidRPr="001915C0">
        <w:rPr>
          <w:rFonts w:ascii="Times New Roman" w:eastAsia="Times New Roman" w:hAnsi="Times New Roman" w:cs="Times New Roman"/>
          <w:sz w:val="24"/>
          <w:szCs w:val="24"/>
        </w:rPr>
        <w:t>.</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Teikdami šį pasiūlymą, prisiimame riziką už visas išlaidas, kurias, teikdami pasiūlymą ir laikydamiesi pirkimo dokumentuose nurodytų reikalavimų, privalėjome įskaičiuoti į pasiūlymo kainą. </w:t>
      </w:r>
    </w:p>
    <w:p w:rsidR="001915C0" w:rsidRPr="001915C0" w:rsidRDefault="001915C0" w:rsidP="001915C0">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1915C0" w:rsidRDefault="001915C0" w:rsidP="001915C0">
      <w:pPr>
        <w:spacing w:line="240" w:lineRule="auto"/>
        <w:ind w:right="-1" w:firstLine="851"/>
        <w:contextualSpacing/>
        <w:rPr>
          <w:rFonts w:ascii="Times New Roman" w:hAnsi="Times New Roman" w:cs="Times New Roman"/>
          <w:sz w:val="24"/>
          <w:lang w:eastAsia="en-US"/>
        </w:rPr>
      </w:pPr>
    </w:p>
    <w:p w:rsidR="00F74AC5" w:rsidRDefault="00F74AC5" w:rsidP="001915C0">
      <w:pPr>
        <w:spacing w:line="240" w:lineRule="auto"/>
        <w:ind w:right="-1" w:firstLine="851"/>
        <w:contextualSpacing/>
        <w:rPr>
          <w:rFonts w:ascii="Times New Roman" w:hAnsi="Times New Roman" w:cs="Times New Roman"/>
          <w:sz w:val="24"/>
          <w:lang w:eastAsia="en-US"/>
        </w:rPr>
      </w:pPr>
    </w:p>
    <w:p w:rsidR="00F74AC5" w:rsidRDefault="00F74AC5" w:rsidP="001915C0">
      <w:pPr>
        <w:spacing w:line="240" w:lineRule="auto"/>
        <w:ind w:right="-1" w:firstLine="851"/>
        <w:contextualSpacing/>
        <w:rPr>
          <w:rFonts w:ascii="Times New Roman" w:hAnsi="Times New Roman" w:cs="Times New Roman"/>
          <w:sz w:val="24"/>
          <w:lang w:eastAsia="en-US"/>
        </w:rPr>
      </w:pPr>
    </w:p>
    <w:p w:rsidR="00F74AC5" w:rsidRPr="001915C0" w:rsidRDefault="00F74AC5"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F74AC5">
      <w:pPr>
        <w:spacing w:line="240" w:lineRule="auto"/>
        <w:ind w:right="-1"/>
        <w:rPr>
          <w:rFonts w:ascii="Times New Roman" w:hAnsi="Times New Roman" w:cs="Times New Roman"/>
          <w:b/>
          <w:sz w:val="24"/>
          <w:lang w:eastAsia="en-US"/>
        </w:rPr>
      </w:pPr>
      <w:r w:rsidRPr="001915C0">
        <w:rPr>
          <w:rFonts w:ascii="Times New Roman" w:hAnsi="Times New Roman" w:cs="Times New Roman"/>
          <w:b/>
          <w:sz w:val="24"/>
          <w:lang w:eastAsia="en-US"/>
        </w:rPr>
        <w:lastRenderedPageBreak/>
        <w:t>1. Teikdami šį pasiūlymą, mes siūlome</w:t>
      </w:r>
      <w:r w:rsidR="00F74AC5">
        <w:rPr>
          <w:rFonts w:ascii="Times New Roman" w:hAnsi="Times New Roman" w:cs="Times New Roman"/>
          <w:b/>
          <w:sz w:val="24"/>
          <w:lang w:eastAsia="en-US"/>
        </w:rPr>
        <w:t xml:space="preserve"> </w:t>
      </w:r>
      <w:proofErr w:type="spellStart"/>
      <w:r w:rsidR="00F74AC5">
        <w:rPr>
          <w:rFonts w:ascii="Times New Roman" w:hAnsi="Times New Roman" w:cs="Times New Roman"/>
          <w:b/>
          <w:sz w:val="24"/>
          <w:lang w:eastAsia="en-US"/>
        </w:rPr>
        <w:t>oftolmologinės</w:t>
      </w:r>
      <w:proofErr w:type="spellEnd"/>
      <w:r w:rsidR="00F74AC5">
        <w:rPr>
          <w:rFonts w:ascii="Times New Roman" w:hAnsi="Times New Roman" w:cs="Times New Roman"/>
          <w:b/>
          <w:sz w:val="24"/>
          <w:lang w:eastAsia="en-US"/>
        </w:rPr>
        <w:t xml:space="preserve"> įrangos komplektą </w:t>
      </w:r>
      <w:r w:rsidRPr="001915C0">
        <w:rPr>
          <w:rFonts w:ascii="Times New Roman" w:hAnsi="Times New Roman" w:cs="Times New Roman"/>
          <w:b/>
          <w:sz w:val="24"/>
          <w:lang w:eastAsia="en-US"/>
        </w:rPr>
        <w:t>atitinkan</w:t>
      </w:r>
      <w:r w:rsidR="00F74AC5">
        <w:rPr>
          <w:rFonts w:ascii="Times New Roman" w:hAnsi="Times New Roman" w:cs="Times New Roman"/>
          <w:b/>
          <w:sz w:val="24"/>
          <w:lang w:eastAsia="en-US"/>
        </w:rPr>
        <w:t xml:space="preserve">tį </w:t>
      </w:r>
      <w:r w:rsidRPr="001915C0">
        <w:rPr>
          <w:rFonts w:ascii="Times New Roman" w:hAnsi="Times New Roman" w:cs="Times New Roman"/>
          <w:b/>
          <w:sz w:val="24"/>
          <w:lang w:eastAsia="en-US"/>
        </w:rPr>
        <w:t>techninės specifikacijos reikalavimus</w:t>
      </w:r>
      <w:r w:rsidR="00654305">
        <w:rPr>
          <w:rFonts w:ascii="Times New Roman" w:hAnsi="Times New Roman" w:cs="Times New Roman"/>
          <w:b/>
          <w:sz w:val="24"/>
          <w:lang w:eastAsia="en-US"/>
        </w:rPr>
        <w:t>**</w:t>
      </w:r>
      <w:r w:rsidR="00F74AC5">
        <w:rPr>
          <w:rFonts w:ascii="Times New Roman" w:hAnsi="Times New Roman" w:cs="Times New Roman"/>
          <w:b/>
          <w:sz w:val="24"/>
          <w:lang w:eastAsia="en-US"/>
        </w:rPr>
        <w:t xml:space="preserve"> ir kurį sudaro</w:t>
      </w:r>
      <w:r w:rsidRPr="001915C0">
        <w:rPr>
          <w:rFonts w:ascii="Times New Roman" w:hAnsi="Times New Roman" w:cs="Times New Roman"/>
          <w:b/>
          <w:sz w:val="24"/>
          <w:lang w:eastAsia="en-US"/>
        </w:rPr>
        <w:t>:</w:t>
      </w:r>
    </w:p>
    <w:tbl>
      <w:tblPr>
        <w:tblStyle w:val="Lentelstinklelis"/>
        <w:tblW w:w="10065" w:type="dxa"/>
        <w:tblInd w:w="108" w:type="dxa"/>
        <w:tblLayout w:type="fixed"/>
        <w:tblLook w:val="04A0"/>
      </w:tblPr>
      <w:tblGrid>
        <w:gridCol w:w="567"/>
        <w:gridCol w:w="5529"/>
        <w:gridCol w:w="1134"/>
        <w:gridCol w:w="1417"/>
        <w:gridCol w:w="1418"/>
      </w:tblGrid>
      <w:tr w:rsidR="00654305" w:rsidRPr="001915C0" w:rsidTr="007A15B9">
        <w:trPr>
          <w:trHeight w:val="623"/>
        </w:trPr>
        <w:tc>
          <w:tcPr>
            <w:tcW w:w="567" w:type="dxa"/>
          </w:tcPr>
          <w:p w:rsidR="00654305" w:rsidRPr="001915C0" w:rsidRDefault="00654305" w:rsidP="001915C0">
            <w:pPr>
              <w:rPr>
                <w:rFonts w:hAnsi="Times New Roman" w:cs="Times New Roman"/>
                <w:b/>
                <w:sz w:val="22"/>
                <w:szCs w:val="22"/>
              </w:rPr>
            </w:pPr>
            <w:r w:rsidRPr="001915C0">
              <w:rPr>
                <w:rFonts w:eastAsia="Times New Roman" w:hAnsi="Times New Roman" w:cs="Times New Roman"/>
                <w:b/>
                <w:bCs/>
                <w:color w:val="000000"/>
                <w:shd w:val="clear" w:color="auto" w:fill="C6D9F1"/>
              </w:rPr>
              <w:t xml:space="preserve"> </w:t>
            </w:r>
            <w:r w:rsidRPr="001915C0">
              <w:rPr>
                <w:rFonts w:hAnsi="Times New Roman" w:cs="Times New Roman"/>
                <w:b/>
                <w:sz w:val="22"/>
                <w:szCs w:val="22"/>
              </w:rPr>
              <w:t>Eil. Nr.</w:t>
            </w:r>
          </w:p>
        </w:tc>
        <w:tc>
          <w:tcPr>
            <w:tcW w:w="5529" w:type="dxa"/>
          </w:tcPr>
          <w:p w:rsidR="00654305" w:rsidRPr="001915C0" w:rsidRDefault="00654305" w:rsidP="001915C0">
            <w:pPr>
              <w:ind w:firstLine="0"/>
              <w:jc w:val="center"/>
              <w:rPr>
                <w:rFonts w:hAnsi="Times New Roman" w:cs="Times New Roman"/>
                <w:b/>
                <w:sz w:val="22"/>
                <w:szCs w:val="22"/>
              </w:rPr>
            </w:pPr>
            <w:r w:rsidRPr="001915C0">
              <w:rPr>
                <w:rFonts w:hAnsi="Times New Roman" w:cs="Times New Roman"/>
                <w:b/>
                <w:sz w:val="22"/>
                <w:szCs w:val="22"/>
              </w:rPr>
              <w:t>Pavadinimas</w:t>
            </w:r>
          </w:p>
        </w:tc>
        <w:tc>
          <w:tcPr>
            <w:tcW w:w="1134" w:type="dxa"/>
          </w:tcPr>
          <w:p w:rsidR="00654305" w:rsidRPr="001915C0" w:rsidRDefault="00654305" w:rsidP="00654305">
            <w:pPr>
              <w:ind w:firstLine="0"/>
              <w:jc w:val="center"/>
              <w:rPr>
                <w:rFonts w:hAnsi="Times New Roman" w:cs="Times New Roman"/>
                <w:b/>
                <w:sz w:val="22"/>
                <w:szCs w:val="22"/>
              </w:rPr>
            </w:pPr>
            <w:r>
              <w:rPr>
                <w:rFonts w:hAnsi="Times New Roman" w:cs="Times New Roman"/>
                <w:b/>
                <w:sz w:val="22"/>
                <w:szCs w:val="22"/>
              </w:rPr>
              <w:t>Kiekis, vnt.</w:t>
            </w:r>
          </w:p>
        </w:tc>
        <w:tc>
          <w:tcPr>
            <w:tcW w:w="1417" w:type="dxa"/>
          </w:tcPr>
          <w:p w:rsidR="00654305" w:rsidRPr="001915C0" w:rsidRDefault="00654305" w:rsidP="001915C0">
            <w:pPr>
              <w:ind w:firstLine="0"/>
              <w:jc w:val="center"/>
              <w:rPr>
                <w:rFonts w:hAnsi="Times New Roman" w:cs="Times New Roman"/>
                <w:b/>
                <w:sz w:val="22"/>
                <w:szCs w:val="22"/>
              </w:rPr>
            </w:pPr>
            <w:r>
              <w:rPr>
                <w:rFonts w:hAnsi="Times New Roman" w:cs="Times New Roman"/>
                <w:b/>
                <w:sz w:val="22"/>
                <w:szCs w:val="22"/>
              </w:rPr>
              <w:t xml:space="preserve">Vieneto 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tc>
        <w:tc>
          <w:tcPr>
            <w:tcW w:w="1418" w:type="dxa"/>
          </w:tcPr>
          <w:p w:rsidR="00654305" w:rsidRDefault="00654305" w:rsidP="001915C0">
            <w:pPr>
              <w:ind w:firstLine="0"/>
              <w:jc w:val="center"/>
              <w:rPr>
                <w:rFonts w:hAnsi="Times New Roman" w:cs="Times New Roman"/>
                <w:b/>
                <w:sz w:val="22"/>
                <w:szCs w:val="22"/>
              </w:rPr>
            </w:pPr>
            <w:r w:rsidRPr="001915C0">
              <w:rPr>
                <w:rFonts w:hAnsi="Times New Roman" w:cs="Times New Roman"/>
                <w:b/>
                <w:sz w:val="22"/>
                <w:szCs w:val="22"/>
              </w:rPr>
              <w:t xml:space="preserve">Kaina </w:t>
            </w:r>
            <w:proofErr w:type="spellStart"/>
            <w:r w:rsidRPr="001915C0">
              <w:rPr>
                <w:rFonts w:hAnsi="Times New Roman" w:cs="Times New Roman"/>
                <w:b/>
                <w:sz w:val="22"/>
                <w:szCs w:val="22"/>
              </w:rPr>
              <w:t>Eur</w:t>
            </w:r>
            <w:proofErr w:type="spellEnd"/>
            <w:r w:rsidRPr="001915C0">
              <w:rPr>
                <w:rFonts w:hAnsi="Times New Roman" w:cs="Times New Roman"/>
                <w:b/>
                <w:sz w:val="22"/>
                <w:szCs w:val="22"/>
              </w:rPr>
              <w:t xml:space="preserve"> be PVM</w:t>
            </w:r>
          </w:p>
          <w:p w:rsidR="00654305" w:rsidRPr="00654305" w:rsidRDefault="00654305" w:rsidP="00654305">
            <w:pPr>
              <w:ind w:firstLine="0"/>
              <w:jc w:val="center"/>
              <w:rPr>
                <w:rFonts w:hAnsi="Times New Roman" w:cs="Times New Roman"/>
                <w:i/>
                <w:sz w:val="18"/>
                <w:szCs w:val="18"/>
                <w:lang w:val="en-US"/>
              </w:rPr>
            </w:pPr>
            <w:r w:rsidRPr="00654305">
              <w:rPr>
                <w:rFonts w:hAnsi="Times New Roman" w:cs="Times New Roman"/>
                <w:i/>
                <w:sz w:val="18"/>
                <w:szCs w:val="18"/>
              </w:rPr>
              <w:t>(5</w:t>
            </w:r>
            <w:r w:rsidRPr="00654305">
              <w:rPr>
                <w:rFonts w:hAnsi="Times New Roman" w:cs="Times New Roman"/>
                <w:i/>
                <w:sz w:val="18"/>
                <w:szCs w:val="18"/>
                <w:lang w:val="en-US"/>
              </w:rPr>
              <w:t>=3*4)</w:t>
            </w:r>
          </w:p>
        </w:tc>
      </w:tr>
      <w:tr w:rsidR="00654305" w:rsidRPr="001915C0" w:rsidTr="007A15B9">
        <w:trPr>
          <w:trHeight w:val="253"/>
        </w:trPr>
        <w:tc>
          <w:tcPr>
            <w:tcW w:w="567" w:type="dxa"/>
          </w:tcPr>
          <w:p w:rsidR="00654305" w:rsidRPr="00654305" w:rsidRDefault="00654305" w:rsidP="00654305">
            <w:pPr>
              <w:ind w:firstLine="0"/>
              <w:contextualSpacing/>
              <w:rPr>
                <w:rFonts w:hAnsi="Times New Roman" w:cs="Times New Roman"/>
                <w:i/>
                <w:sz w:val="16"/>
                <w:szCs w:val="16"/>
              </w:rPr>
            </w:pPr>
            <w:r w:rsidRPr="00654305">
              <w:rPr>
                <w:rFonts w:hAnsi="Times New Roman" w:cs="Times New Roman"/>
                <w:i/>
                <w:sz w:val="16"/>
                <w:szCs w:val="16"/>
              </w:rPr>
              <w:t>1</w:t>
            </w:r>
          </w:p>
        </w:tc>
        <w:tc>
          <w:tcPr>
            <w:tcW w:w="5529" w:type="dxa"/>
          </w:tcPr>
          <w:p w:rsidR="00654305" w:rsidRPr="00654305" w:rsidRDefault="00654305" w:rsidP="00654305">
            <w:pPr>
              <w:jc w:val="center"/>
              <w:rPr>
                <w:rFonts w:hAnsi="Times New Roman" w:cs="Times New Roman"/>
                <w:i/>
                <w:sz w:val="16"/>
                <w:szCs w:val="16"/>
              </w:rPr>
            </w:pPr>
            <w:r w:rsidRPr="00654305">
              <w:rPr>
                <w:rFonts w:hAnsi="Times New Roman" w:cs="Times New Roman"/>
                <w:i/>
                <w:sz w:val="16"/>
                <w:szCs w:val="16"/>
              </w:rPr>
              <w:t>2</w:t>
            </w:r>
          </w:p>
        </w:tc>
        <w:tc>
          <w:tcPr>
            <w:tcW w:w="1134" w:type="dxa"/>
          </w:tcPr>
          <w:p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3</w:t>
            </w:r>
          </w:p>
        </w:tc>
        <w:tc>
          <w:tcPr>
            <w:tcW w:w="1417" w:type="dxa"/>
          </w:tcPr>
          <w:p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4</w:t>
            </w:r>
          </w:p>
        </w:tc>
        <w:tc>
          <w:tcPr>
            <w:tcW w:w="1418" w:type="dxa"/>
          </w:tcPr>
          <w:p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5</w:t>
            </w:r>
          </w:p>
        </w:tc>
      </w:tr>
      <w:tr w:rsidR="00654305" w:rsidRPr="001915C0" w:rsidTr="007A15B9">
        <w:trPr>
          <w:trHeight w:val="312"/>
        </w:trPr>
        <w:tc>
          <w:tcPr>
            <w:tcW w:w="567" w:type="dxa"/>
          </w:tcPr>
          <w:p w:rsidR="00654305" w:rsidRPr="001915C0" w:rsidRDefault="00654305" w:rsidP="001915C0">
            <w:pPr>
              <w:ind w:firstLine="0"/>
              <w:rPr>
                <w:rFonts w:hAnsi="Times New Roman" w:cs="Times New Roman"/>
                <w:sz w:val="22"/>
                <w:szCs w:val="22"/>
              </w:rPr>
            </w:pPr>
            <w:r w:rsidRPr="001915C0">
              <w:rPr>
                <w:rFonts w:hAnsi="Times New Roman" w:cs="Times New Roman"/>
                <w:sz w:val="22"/>
                <w:szCs w:val="22"/>
              </w:rPr>
              <w:t>1</w:t>
            </w:r>
          </w:p>
        </w:tc>
        <w:tc>
          <w:tcPr>
            <w:tcW w:w="5529" w:type="dxa"/>
            <w:vAlign w:val="bottom"/>
          </w:tcPr>
          <w:p w:rsidR="00654305" w:rsidRPr="00F74AC5" w:rsidRDefault="00F74AC5" w:rsidP="001915C0">
            <w:pPr>
              <w:ind w:firstLine="34"/>
              <w:rPr>
                <w:rFonts w:hAnsi="Times New Roman" w:cs="Times New Roman"/>
                <w:sz w:val="22"/>
                <w:szCs w:val="22"/>
              </w:rPr>
            </w:pPr>
            <w:proofErr w:type="spellStart"/>
            <w:r w:rsidRPr="00F74AC5">
              <w:rPr>
                <w:rFonts w:eastAsia="Calibri" w:hAnsi="Times New Roman" w:cs="Times New Roman"/>
                <w:color w:val="000000" w:themeColor="text1"/>
                <w:sz w:val="24"/>
                <w:szCs w:val="24"/>
              </w:rPr>
              <w:t>Oftolmoskopas</w:t>
            </w:r>
            <w:proofErr w:type="spellEnd"/>
          </w:p>
        </w:tc>
        <w:tc>
          <w:tcPr>
            <w:tcW w:w="1134" w:type="dxa"/>
          </w:tcPr>
          <w:p w:rsidR="00654305" w:rsidRPr="00463ECB" w:rsidRDefault="00F74AC5" w:rsidP="00654305">
            <w:pPr>
              <w:ind w:firstLine="0"/>
              <w:jc w:val="center"/>
              <w:rPr>
                <w:rFonts w:hAnsi="Times New Roman" w:cs="Times New Roman"/>
                <w:sz w:val="22"/>
                <w:szCs w:val="22"/>
              </w:rPr>
            </w:pPr>
            <w:r>
              <w:rPr>
                <w:rFonts w:hAnsi="Times New Roman" w:cs="Times New Roman"/>
                <w:sz w:val="22"/>
                <w:szCs w:val="22"/>
              </w:rPr>
              <w:t>1</w:t>
            </w:r>
          </w:p>
        </w:tc>
        <w:tc>
          <w:tcPr>
            <w:tcW w:w="1417" w:type="dxa"/>
          </w:tcPr>
          <w:p w:rsidR="00654305" w:rsidRPr="001915C0" w:rsidRDefault="00654305" w:rsidP="001915C0">
            <w:pPr>
              <w:jc w:val="right"/>
              <w:rPr>
                <w:rFonts w:hAnsi="Times New Roman" w:cs="Times New Roman"/>
                <w:b/>
                <w:sz w:val="22"/>
                <w:szCs w:val="22"/>
              </w:rPr>
            </w:pPr>
          </w:p>
        </w:tc>
        <w:tc>
          <w:tcPr>
            <w:tcW w:w="1418" w:type="dxa"/>
          </w:tcPr>
          <w:p w:rsidR="00654305" w:rsidRPr="001915C0" w:rsidRDefault="00654305" w:rsidP="001915C0">
            <w:pPr>
              <w:jc w:val="right"/>
              <w:rPr>
                <w:rFonts w:hAnsi="Times New Roman" w:cs="Times New Roman"/>
                <w:b/>
                <w:sz w:val="22"/>
                <w:szCs w:val="22"/>
              </w:rPr>
            </w:pPr>
          </w:p>
        </w:tc>
      </w:tr>
      <w:tr w:rsidR="00F74AC5" w:rsidRPr="001915C0" w:rsidTr="007A15B9">
        <w:trPr>
          <w:trHeight w:val="312"/>
        </w:trPr>
        <w:tc>
          <w:tcPr>
            <w:tcW w:w="567" w:type="dxa"/>
          </w:tcPr>
          <w:p w:rsidR="00F74AC5" w:rsidRPr="001915C0" w:rsidRDefault="00F74AC5" w:rsidP="001915C0">
            <w:pPr>
              <w:ind w:firstLine="0"/>
              <w:rPr>
                <w:rFonts w:hAnsi="Times New Roman" w:cs="Times New Roman"/>
                <w:sz w:val="22"/>
                <w:szCs w:val="22"/>
              </w:rPr>
            </w:pPr>
            <w:r>
              <w:rPr>
                <w:rFonts w:hAnsi="Times New Roman" w:cs="Times New Roman"/>
                <w:sz w:val="22"/>
                <w:szCs w:val="22"/>
              </w:rPr>
              <w:t>2</w:t>
            </w:r>
          </w:p>
        </w:tc>
        <w:tc>
          <w:tcPr>
            <w:tcW w:w="5529" w:type="dxa"/>
            <w:vAlign w:val="bottom"/>
          </w:tcPr>
          <w:p w:rsidR="00F74AC5" w:rsidRPr="00F74AC5" w:rsidRDefault="00F74AC5" w:rsidP="001915C0">
            <w:pPr>
              <w:ind w:firstLine="34"/>
              <w:rPr>
                <w:rFonts w:eastAsia="Calibri" w:hAnsi="Times New Roman" w:cs="Times New Roman"/>
                <w:color w:val="000000" w:themeColor="text1"/>
                <w:sz w:val="24"/>
                <w:szCs w:val="24"/>
              </w:rPr>
            </w:pPr>
            <w:proofErr w:type="spellStart"/>
            <w:r w:rsidRPr="00F74AC5">
              <w:rPr>
                <w:rFonts w:eastAsia="Calibri" w:hAnsi="Times New Roman" w:cs="Times New Roman"/>
                <w:color w:val="000000" w:themeColor="text1"/>
                <w:sz w:val="24"/>
                <w:szCs w:val="24"/>
              </w:rPr>
              <w:t>Optotipų</w:t>
            </w:r>
            <w:proofErr w:type="spellEnd"/>
            <w:r w:rsidRPr="00F74AC5">
              <w:rPr>
                <w:rFonts w:eastAsia="Calibri" w:hAnsi="Times New Roman" w:cs="Times New Roman"/>
                <w:color w:val="000000" w:themeColor="text1"/>
                <w:sz w:val="24"/>
                <w:szCs w:val="24"/>
              </w:rPr>
              <w:t xml:space="preserve"> demon</w:t>
            </w:r>
            <w:r>
              <w:rPr>
                <w:rFonts w:eastAsia="Calibri" w:hAnsi="Times New Roman" w:cs="Times New Roman"/>
                <w:color w:val="000000" w:themeColor="text1"/>
                <w:sz w:val="24"/>
                <w:szCs w:val="24"/>
              </w:rPr>
              <w:t>s</w:t>
            </w:r>
            <w:r w:rsidRPr="00F74AC5">
              <w:rPr>
                <w:rFonts w:eastAsia="Calibri" w:hAnsi="Times New Roman" w:cs="Times New Roman"/>
                <w:color w:val="000000" w:themeColor="text1"/>
                <w:sz w:val="24"/>
                <w:szCs w:val="24"/>
              </w:rPr>
              <w:t>travimo monitorius</w:t>
            </w:r>
          </w:p>
        </w:tc>
        <w:tc>
          <w:tcPr>
            <w:tcW w:w="1134" w:type="dxa"/>
          </w:tcPr>
          <w:p w:rsidR="00F74AC5" w:rsidRPr="00463ECB" w:rsidRDefault="00F74AC5" w:rsidP="00654305">
            <w:pPr>
              <w:ind w:firstLine="0"/>
              <w:jc w:val="center"/>
              <w:rPr>
                <w:rFonts w:hAnsi="Times New Roman" w:cs="Times New Roman"/>
                <w:sz w:val="22"/>
                <w:szCs w:val="22"/>
              </w:rPr>
            </w:pPr>
            <w:r>
              <w:rPr>
                <w:rFonts w:hAnsi="Times New Roman" w:cs="Times New Roman"/>
                <w:sz w:val="22"/>
                <w:szCs w:val="22"/>
              </w:rPr>
              <w:t>1</w:t>
            </w:r>
          </w:p>
        </w:tc>
        <w:tc>
          <w:tcPr>
            <w:tcW w:w="1417" w:type="dxa"/>
          </w:tcPr>
          <w:p w:rsidR="00F74AC5" w:rsidRPr="001915C0" w:rsidRDefault="00F74AC5" w:rsidP="001915C0">
            <w:pPr>
              <w:jc w:val="right"/>
              <w:rPr>
                <w:rFonts w:hAnsi="Times New Roman" w:cs="Times New Roman"/>
                <w:b/>
                <w:sz w:val="22"/>
                <w:szCs w:val="22"/>
              </w:rPr>
            </w:pPr>
          </w:p>
        </w:tc>
        <w:tc>
          <w:tcPr>
            <w:tcW w:w="1418" w:type="dxa"/>
          </w:tcPr>
          <w:p w:rsidR="00F74AC5" w:rsidRPr="001915C0" w:rsidRDefault="00F74AC5" w:rsidP="001915C0">
            <w:pPr>
              <w:jc w:val="right"/>
              <w:rPr>
                <w:rFonts w:hAnsi="Times New Roman" w:cs="Times New Roman"/>
                <w:b/>
                <w:sz w:val="22"/>
                <w:szCs w:val="22"/>
              </w:rPr>
            </w:pPr>
          </w:p>
        </w:tc>
      </w:tr>
      <w:tr w:rsidR="00F74AC5" w:rsidRPr="001915C0" w:rsidTr="007A15B9">
        <w:trPr>
          <w:trHeight w:val="312"/>
        </w:trPr>
        <w:tc>
          <w:tcPr>
            <w:tcW w:w="567" w:type="dxa"/>
          </w:tcPr>
          <w:p w:rsidR="00F74AC5" w:rsidRPr="001915C0" w:rsidRDefault="00F74AC5" w:rsidP="001915C0">
            <w:pPr>
              <w:ind w:firstLine="0"/>
              <w:rPr>
                <w:rFonts w:hAnsi="Times New Roman" w:cs="Times New Roman"/>
                <w:sz w:val="22"/>
                <w:szCs w:val="22"/>
              </w:rPr>
            </w:pPr>
            <w:r>
              <w:rPr>
                <w:rFonts w:hAnsi="Times New Roman" w:cs="Times New Roman"/>
                <w:sz w:val="22"/>
                <w:szCs w:val="22"/>
              </w:rPr>
              <w:t>3</w:t>
            </w:r>
          </w:p>
        </w:tc>
        <w:tc>
          <w:tcPr>
            <w:tcW w:w="5529" w:type="dxa"/>
            <w:vAlign w:val="bottom"/>
          </w:tcPr>
          <w:p w:rsidR="00F74AC5" w:rsidRDefault="00F74AC5" w:rsidP="001915C0">
            <w:pPr>
              <w:ind w:firstLine="34"/>
              <w:rPr>
                <w:rFonts w:eastAsia="Calibri" w:hAnsi="Times New Roman" w:cs="Times New Roman"/>
                <w:b/>
                <w:color w:val="000000" w:themeColor="text1"/>
                <w:sz w:val="24"/>
                <w:szCs w:val="24"/>
              </w:rPr>
            </w:pPr>
            <w:proofErr w:type="spellStart"/>
            <w:r>
              <w:rPr>
                <w:rFonts w:eastAsia="Times New Roman" w:hAnsi="Times New Roman" w:cs="Times New Roman"/>
                <w:sz w:val="24"/>
                <w:szCs w:val="24"/>
              </w:rPr>
              <w:t>Plyšinė</w:t>
            </w:r>
            <w:proofErr w:type="spellEnd"/>
            <w:r>
              <w:rPr>
                <w:rFonts w:eastAsia="Times New Roman" w:hAnsi="Times New Roman" w:cs="Times New Roman"/>
                <w:sz w:val="24"/>
                <w:szCs w:val="24"/>
              </w:rPr>
              <w:t xml:space="preserve"> lempa</w:t>
            </w:r>
          </w:p>
        </w:tc>
        <w:tc>
          <w:tcPr>
            <w:tcW w:w="1134" w:type="dxa"/>
          </w:tcPr>
          <w:p w:rsidR="00F74AC5" w:rsidRPr="00463ECB" w:rsidRDefault="00F74AC5" w:rsidP="00654305">
            <w:pPr>
              <w:ind w:firstLine="0"/>
              <w:jc w:val="center"/>
              <w:rPr>
                <w:rFonts w:hAnsi="Times New Roman" w:cs="Times New Roman"/>
                <w:sz w:val="22"/>
                <w:szCs w:val="22"/>
              </w:rPr>
            </w:pPr>
            <w:r>
              <w:rPr>
                <w:rFonts w:hAnsi="Times New Roman" w:cs="Times New Roman"/>
                <w:sz w:val="22"/>
                <w:szCs w:val="22"/>
              </w:rPr>
              <w:t>1</w:t>
            </w:r>
          </w:p>
        </w:tc>
        <w:tc>
          <w:tcPr>
            <w:tcW w:w="1417" w:type="dxa"/>
          </w:tcPr>
          <w:p w:rsidR="00F74AC5" w:rsidRPr="001915C0" w:rsidRDefault="00F74AC5" w:rsidP="001915C0">
            <w:pPr>
              <w:jc w:val="right"/>
              <w:rPr>
                <w:rFonts w:hAnsi="Times New Roman" w:cs="Times New Roman"/>
                <w:b/>
                <w:sz w:val="22"/>
                <w:szCs w:val="22"/>
              </w:rPr>
            </w:pPr>
          </w:p>
        </w:tc>
        <w:tc>
          <w:tcPr>
            <w:tcW w:w="1418" w:type="dxa"/>
          </w:tcPr>
          <w:p w:rsidR="00F74AC5" w:rsidRPr="001915C0" w:rsidRDefault="00F74AC5" w:rsidP="001915C0">
            <w:pPr>
              <w:jc w:val="right"/>
              <w:rPr>
                <w:rFonts w:hAnsi="Times New Roman" w:cs="Times New Roman"/>
                <w:b/>
                <w:sz w:val="22"/>
                <w:szCs w:val="22"/>
              </w:rPr>
            </w:pPr>
          </w:p>
        </w:tc>
      </w:tr>
      <w:tr w:rsidR="00F74AC5" w:rsidRPr="001915C0" w:rsidTr="00127AB7">
        <w:trPr>
          <w:trHeight w:val="312"/>
        </w:trPr>
        <w:tc>
          <w:tcPr>
            <w:tcW w:w="8647" w:type="dxa"/>
            <w:gridSpan w:val="4"/>
          </w:tcPr>
          <w:p w:rsidR="00F74AC5" w:rsidRPr="001915C0" w:rsidRDefault="00F74AC5" w:rsidP="00F74AC5">
            <w:pPr>
              <w:jc w:val="right"/>
              <w:rPr>
                <w:rFonts w:hAnsi="Times New Roman" w:cs="Times New Roman"/>
                <w:b/>
                <w:sz w:val="22"/>
                <w:szCs w:val="22"/>
              </w:rPr>
            </w:pPr>
            <w:r w:rsidRPr="001915C0">
              <w:rPr>
                <w:rFonts w:hAnsi="Times New Roman" w:cs="Times New Roman"/>
                <w:b/>
                <w:sz w:val="22"/>
                <w:szCs w:val="22"/>
              </w:rPr>
              <w:t xml:space="preserve">Bendra kaina </w:t>
            </w:r>
            <w:r>
              <w:rPr>
                <w:rFonts w:hAnsi="Times New Roman" w:cs="Times New Roman"/>
                <w:b/>
                <w:sz w:val="22"/>
                <w:szCs w:val="22"/>
              </w:rPr>
              <w:t xml:space="preserve">be </w:t>
            </w:r>
            <w:r w:rsidRPr="001915C0">
              <w:rPr>
                <w:rFonts w:hAnsi="Times New Roman" w:cs="Times New Roman"/>
                <w:b/>
                <w:sz w:val="22"/>
                <w:szCs w:val="22"/>
              </w:rPr>
              <w:t xml:space="preserve"> PVM</w:t>
            </w:r>
          </w:p>
        </w:tc>
        <w:tc>
          <w:tcPr>
            <w:tcW w:w="1418" w:type="dxa"/>
          </w:tcPr>
          <w:p w:rsidR="00F74AC5" w:rsidRPr="001915C0" w:rsidRDefault="00F74AC5" w:rsidP="001915C0">
            <w:pPr>
              <w:jc w:val="right"/>
              <w:rPr>
                <w:rFonts w:hAnsi="Times New Roman" w:cs="Times New Roman"/>
                <w:b/>
                <w:sz w:val="22"/>
                <w:szCs w:val="22"/>
              </w:rPr>
            </w:pPr>
          </w:p>
        </w:tc>
      </w:tr>
      <w:tr w:rsidR="00654305" w:rsidRPr="001915C0" w:rsidTr="007A15B9">
        <w:trPr>
          <w:trHeight w:val="329"/>
        </w:trPr>
        <w:tc>
          <w:tcPr>
            <w:tcW w:w="8647" w:type="dxa"/>
            <w:gridSpan w:val="4"/>
          </w:tcPr>
          <w:p w:rsidR="00654305" w:rsidRPr="001915C0" w:rsidRDefault="00654305" w:rsidP="00654305">
            <w:pPr>
              <w:jc w:val="right"/>
              <w:rPr>
                <w:rFonts w:hAnsi="Times New Roman" w:cs="Times New Roman"/>
                <w:b/>
                <w:sz w:val="22"/>
                <w:szCs w:val="22"/>
              </w:rPr>
            </w:pPr>
            <w:r w:rsidRPr="001915C0">
              <w:rPr>
                <w:rFonts w:hAnsi="Times New Roman" w:cs="Times New Roman"/>
                <w:b/>
                <w:sz w:val="22"/>
                <w:szCs w:val="22"/>
              </w:rPr>
              <w:t>PVM* ___ proc.</w:t>
            </w:r>
          </w:p>
        </w:tc>
        <w:tc>
          <w:tcPr>
            <w:tcW w:w="1418" w:type="dxa"/>
          </w:tcPr>
          <w:p w:rsidR="00654305" w:rsidRPr="001915C0" w:rsidRDefault="00654305" w:rsidP="001915C0">
            <w:pPr>
              <w:rPr>
                <w:rFonts w:hAnsi="Times New Roman" w:cs="Times New Roman"/>
                <w:b/>
                <w:sz w:val="22"/>
                <w:szCs w:val="22"/>
              </w:rPr>
            </w:pPr>
          </w:p>
        </w:tc>
      </w:tr>
      <w:tr w:rsidR="00654305" w:rsidRPr="001915C0" w:rsidTr="007A15B9">
        <w:trPr>
          <w:trHeight w:val="329"/>
        </w:trPr>
        <w:tc>
          <w:tcPr>
            <w:tcW w:w="8647" w:type="dxa"/>
            <w:gridSpan w:val="4"/>
          </w:tcPr>
          <w:p w:rsidR="00654305" w:rsidRPr="001915C0" w:rsidRDefault="00654305" w:rsidP="00654305">
            <w:pPr>
              <w:jc w:val="right"/>
              <w:rPr>
                <w:rFonts w:hAnsi="Times New Roman" w:cs="Times New Roman"/>
                <w:b/>
                <w:sz w:val="22"/>
                <w:szCs w:val="22"/>
              </w:rPr>
            </w:pPr>
            <w:r w:rsidRPr="001915C0">
              <w:rPr>
                <w:rFonts w:hAnsi="Times New Roman" w:cs="Times New Roman"/>
                <w:b/>
                <w:sz w:val="22"/>
                <w:szCs w:val="22"/>
              </w:rPr>
              <w:t>Bendra kaina su PVM:</w:t>
            </w:r>
          </w:p>
        </w:tc>
        <w:tc>
          <w:tcPr>
            <w:tcW w:w="1418" w:type="dxa"/>
          </w:tcPr>
          <w:p w:rsidR="00654305" w:rsidRPr="001915C0" w:rsidRDefault="00654305" w:rsidP="001915C0">
            <w:pPr>
              <w:rPr>
                <w:rFonts w:hAnsi="Times New Roman" w:cs="Times New Roman"/>
                <w:b/>
                <w:sz w:val="22"/>
                <w:szCs w:val="22"/>
              </w:rPr>
            </w:pPr>
          </w:p>
        </w:tc>
      </w:tr>
    </w:tbl>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 </w:t>
      </w:r>
      <w:r w:rsidRPr="001915C0">
        <w:rPr>
          <w:rFonts w:ascii="Times New Roman" w:hAnsi="Times New Roman" w:cs="Times New Roman"/>
          <w:i/>
          <w:sz w:val="20"/>
          <w:szCs w:val="20"/>
        </w:rPr>
        <w:t>Tais atvejais, kai pagal galiojančius teisės aktus tiekėjui nereikia mokėti PVM, jis nurodo priežastis, dėl kurių PVM nemokamas: ________________________________________________.</w:t>
      </w:r>
    </w:p>
    <w:p w:rsidR="001915C0" w:rsidRPr="001915C0" w:rsidRDefault="001915C0" w:rsidP="001915C0">
      <w:pPr>
        <w:spacing w:line="240" w:lineRule="auto"/>
        <w:ind w:firstLine="0"/>
        <w:contextualSpacing/>
        <w:rPr>
          <w:rFonts w:ascii="Times New Roman" w:hAnsi="Times New Roman" w:cs="Times New Roman"/>
          <w:sz w:val="24"/>
          <w:szCs w:val="24"/>
        </w:rPr>
      </w:pPr>
    </w:p>
    <w:p w:rsidR="00654305" w:rsidRDefault="00654305" w:rsidP="001915C0">
      <w:pPr>
        <w:shd w:val="clear" w:color="auto" w:fill="E2EFD9" w:themeFill="accent6" w:themeFillTint="33"/>
        <w:spacing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7A15B9">
        <w:rPr>
          <w:rFonts w:ascii="Times New Roman" w:eastAsia="Calibri" w:hAnsi="Times New Roman" w:cs="Times New Roman"/>
          <w:b/>
          <w:bCs/>
          <w:sz w:val="24"/>
          <w:szCs w:val="24"/>
        </w:rPr>
        <w:t>T</w:t>
      </w:r>
      <w:r>
        <w:rPr>
          <w:rFonts w:ascii="Times New Roman" w:eastAsia="Calibri" w:hAnsi="Times New Roman" w:cs="Times New Roman"/>
          <w:b/>
          <w:bCs/>
          <w:sz w:val="24"/>
          <w:szCs w:val="24"/>
        </w:rPr>
        <w:t xml:space="preserve">eikiame užpildytą techninę specifikaciją ir joje siūlomų techninių parametrų atitiktį pagrindžiančius dokumentus su nuorodomis </w:t>
      </w:r>
      <w:r w:rsidR="004E06EE">
        <w:rPr>
          <w:rFonts w:ascii="Times New Roman" w:eastAsia="Calibri" w:hAnsi="Times New Roman" w:cs="Times New Roman"/>
          <w:b/>
          <w:bCs/>
          <w:sz w:val="24"/>
          <w:szCs w:val="24"/>
        </w:rPr>
        <w:t>t</w:t>
      </w:r>
      <w:r>
        <w:rPr>
          <w:rFonts w:ascii="Times New Roman" w:eastAsia="Calibri" w:hAnsi="Times New Roman" w:cs="Times New Roman"/>
          <w:b/>
          <w:bCs/>
          <w:sz w:val="24"/>
          <w:szCs w:val="24"/>
        </w:rPr>
        <w:t>uose doku</w:t>
      </w:r>
      <w:r w:rsidR="007A15B9">
        <w:rPr>
          <w:rFonts w:ascii="Times New Roman" w:eastAsia="Calibri" w:hAnsi="Times New Roman" w:cs="Times New Roman"/>
          <w:b/>
          <w:bCs/>
          <w:sz w:val="24"/>
          <w:szCs w:val="24"/>
        </w:rPr>
        <w:t>m</w:t>
      </w:r>
      <w:r w:rsidR="004E06EE">
        <w:rPr>
          <w:rFonts w:ascii="Times New Roman" w:eastAsia="Calibri" w:hAnsi="Times New Roman" w:cs="Times New Roman"/>
          <w:b/>
          <w:bCs/>
          <w:sz w:val="24"/>
          <w:szCs w:val="24"/>
        </w:rPr>
        <w:t>e</w:t>
      </w:r>
      <w:r w:rsidR="007A15B9">
        <w:rPr>
          <w:rFonts w:ascii="Times New Roman" w:eastAsia="Calibri" w:hAnsi="Times New Roman" w:cs="Times New Roman"/>
          <w:b/>
          <w:bCs/>
          <w:sz w:val="24"/>
          <w:szCs w:val="24"/>
        </w:rPr>
        <w:t>ntuose į nurodytus parametrus</w:t>
      </w:r>
      <w:r w:rsidR="0009523C">
        <w:rPr>
          <w:rFonts w:ascii="Times New Roman" w:eastAsia="Calibri" w:hAnsi="Times New Roman" w:cs="Times New Roman"/>
          <w:b/>
          <w:bCs/>
          <w:sz w:val="24"/>
          <w:szCs w:val="24"/>
        </w:rPr>
        <w:t xml:space="preserve"> </w:t>
      </w:r>
      <w:r w:rsidR="0009523C" w:rsidRPr="0009523C">
        <w:rPr>
          <w:rFonts w:ascii="Times New Roman" w:eastAsia="Calibri" w:hAnsi="Times New Roman" w:cs="Times New Roman"/>
          <w:bCs/>
          <w:sz w:val="24"/>
          <w:szCs w:val="24"/>
        </w:rPr>
        <w:t>(</w:t>
      </w:r>
      <w:r w:rsidR="0009523C" w:rsidRPr="0009523C">
        <w:rPr>
          <w:rFonts w:ascii="Times New Roman" w:eastAsia="Calibri" w:hAnsi="Times New Roman" w:cs="Times New Roman"/>
          <w:bCs/>
          <w:i/>
          <w:sz w:val="24"/>
          <w:szCs w:val="24"/>
        </w:rPr>
        <w:t>būtina pažymėti pozicijos numerį prie reikalaujamų parametrų reikšmės</w:t>
      </w:r>
      <w:r w:rsidR="0009523C" w:rsidRPr="0009523C">
        <w:rPr>
          <w:rFonts w:ascii="Times New Roman" w:eastAsia="Calibri" w:hAnsi="Times New Roman" w:cs="Times New Roman"/>
          <w:bCs/>
          <w:sz w:val="24"/>
          <w:szCs w:val="24"/>
        </w:rPr>
        <w:t>):</w:t>
      </w:r>
    </w:p>
    <w:tbl>
      <w:tblPr>
        <w:tblStyle w:val="Lentelstinklelis"/>
        <w:tblW w:w="10065" w:type="dxa"/>
        <w:tblInd w:w="108" w:type="dxa"/>
        <w:tblLook w:val="04A0"/>
      </w:tblPr>
      <w:tblGrid>
        <w:gridCol w:w="709"/>
        <w:gridCol w:w="3827"/>
        <w:gridCol w:w="3119"/>
        <w:gridCol w:w="2410"/>
      </w:tblGrid>
      <w:tr w:rsidR="007A15B9" w:rsidRPr="003A139A" w:rsidTr="00F74AC5">
        <w:tc>
          <w:tcPr>
            <w:tcW w:w="709" w:type="dxa"/>
          </w:tcPr>
          <w:p w:rsidR="007A15B9" w:rsidRPr="003A139A" w:rsidRDefault="007A15B9" w:rsidP="004E06EE">
            <w:pPr>
              <w:ind w:firstLine="0"/>
              <w:contextualSpacing/>
              <w:rPr>
                <w:rFonts w:eastAsia="Times New Roman" w:hAnsi="Times New Roman" w:cs="Times New Roman"/>
                <w:b/>
                <w:sz w:val="24"/>
                <w:szCs w:val="24"/>
                <w:lang w:eastAsia="lt-LT"/>
              </w:rPr>
            </w:pPr>
            <w:r>
              <w:rPr>
                <w:rFonts w:eastAsia="Times New Roman" w:hAnsi="Times New Roman" w:cs="Times New Roman"/>
                <w:b/>
                <w:sz w:val="24"/>
                <w:szCs w:val="24"/>
                <w:lang w:eastAsia="lt-LT"/>
              </w:rPr>
              <w:t>E</w:t>
            </w:r>
            <w:r w:rsidRPr="003A139A">
              <w:rPr>
                <w:rFonts w:eastAsia="Times New Roman" w:hAnsi="Times New Roman" w:cs="Times New Roman"/>
                <w:b/>
                <w:sz w:val="24"/>
                <w:szCs w:val="24"/>
                <w:lang w:eastAsia="lt-LT"/>
              </w:rPr>
              <w:t>il. Nr.</w:t>
            </w:r>
          </w:p>
        </w:tc>
        <w:tc>
          <w:tcPr>
            <w:tcW w:w="3827" w:type="dxa"/>
          </w:tcPr>
          <w:p w:rsidR="007A15B9" w:rsidRDefault="007A15B9" w:rsidP="007A15B9">
            <w:pPr>
              <w:contextualSpacing/>
              <w:jc w:val="center"/>
              <w:rPr>
                <w:rFonts w:eastAsia="Times New Roman" w:hAnsi="Times New Roman" w:cs="Times New Roman"/>
                <w:b/>
                <w:sz w:val="24"/>
                <w:szCs w:val="24"/>
                <w:lang w:eastAsia="lt-LT"/>
              </w:rPr>
            </w:pPr>
          </w:p>
          <w:p w:rsidR="007A15B9" w:rsidRPr="003A139A" w:rsidRDefault="007A15B9" w:rsidP="007A15B9">
            <w:pPr>
              <w:ind w:firstLine="0"/>
              <w:contextualSpacing/>
              <w:jc w:val="center"/>
              <w:rPr>
                <w:rFonts w:eastAsia="Times New Roman" w:hAnsi="Times New Roman" w:cs="Times New Roman"/>
                <w:b/>
                <w:sz w:val="24"/>
                <w:szCs w:val="24"/>
                <w:lang w:eastAsia="lt-LT"/>
              </w:rPr>
            </w:pPr>
            <w:r>
              <w:rPr>
                <w:rFonts w:eastAsia="Times New Roman" w:hAnsi="Times New Roman" w:cs="Times New Roman"/>
                <w:b/>
                <w:sz w:val="24"/>
                <w:szCs w:val="24"/>
                <w:lang w:eastAsia="lt-LT"/>
              </w:rPr>
              <w:t>Objektui k</w:t>
            </w:r>
            <w:r w:rsidRPr="003A139A">
              <w:rPr>
                <w:rFonts w:eastAsia="Times New Roman" w:hAnsi="Times New Roman" w:cs="Times New Roman"/>
                <w:b/>
                <w:sz w:val="24"/>
                <w:szCs w:val="24"/>
                <w:lang w:eastAsia="lt-LT"/>
              </w:rPr>
              <w:t>eliami reikalavimai</w:t>
            </w:r>
          </w:p>
        </w:tc>
        <w:tc>
          <w:tcPr>
            <w:tcW w:w="3119" w:type="dxa"/>
          </w:tcPr>
          <w:p w:rsidR="007A15B9" w:rsidRDefault="007A15B9" w:rsidP="007A15B9">
            <w:pPr>
              <w:ind w:firstLine="0"/>
              <w:contextualSpacing/>
              <w:jc w:val="center"/>
              <w:rPr>
                <w:rFonts w:eastAsia="Times New Roman" w:hAnsi="Times New Roman" w:cs="Times New Roman"/>
                <w:b/>
                <w:sz w:val="24"/>
                <w:szCs w:val="24"/>
                <w:lang w:eastAsia="lt-LT"/>
              </w:rPr>
            </w:pPr>
          </w:p>
          <w:p w:rsidR="007A15B9" w:rsidRDefault="007A15B9" w:rsidP="007A15B9">
            <w:pPr>
              <w:ind w:firstLine="0"/>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Tiekėjo siūlomos reikšmės  (parametrai)</w:t>
            </w:r>
          </w:p>
          <w:p w:rsidR="00540886" w:rsidRDefault="00540886" w:rsidP="007A15B9">
            <w:pPr>
              <w:ind w:firstLine="0"/>
              <w:contextualSpacing/>
              <w:jc w:val="center"/>
              <w:rPr>
                <w:rFonts w:eastAsia="Times New Roman" w:hAnsi="Times New Roman" w:cs="Times New Roman"/>
                <w:b/>
                <w:sz w:val="24"/>
                <w:szCs w:val="24"/>
                <w:lang w:eastAsia="lt-LT"/>
              </w:rPr>
            </w:pPr>
          </w:p>
          <w:p w:rsidR="00540886" w:rsidRPr="00540886" w:rsidRDefault="00540886" w:rsidP="00540886">
            <w:pPr>
              <w:ind w:firstLine="0"/>
              <w:contextualSpacing/>
              <w:jc w:val="center"/>
              <w:rPr>
                <w:rFonts w:eastAsia="Times New Roman" w:hAnsi="Times New Roman" w:cs="Times New Roman"/>
                <w:i/>
                <w:sz w:val="24"/>
                <w:szCs w:val="24"/>
                <w:lang w:eastAsia="lt-LT"/>
              </w:rPr>
            </w:pPr>
            <w:r w:rsidRPr="00540886">
              <w:rPr>
                <w:rFonts w:eastAsia="Times New Roman" w:hAnsi="Times New Roman" w:cs="Times New Roman"/>
                <w:i/>
                <w:sz w:val="24"/>
                <w:szCs w:val="24"/>
                <w:lang w:eastAsia="lt-LT"/>
              </w:rPr>
              <w:t>Turi būti nurodomos tikslios siūlomos reikšmės</w:t>
            </w:r>
            <w:r>
              <w:rPr>
                <w:rFonts w:eastAsia="Times New Roman" w:hAnsi="Times New Roman" w:cs="Times New Roman"/>
                <w:i/>
                <w:sz w:val="24"/>
                <w:szCs w:val="24"/>
                <w:lang w:eastAsia="lt-LT"/>
              </w:rPr>
              <w:t>, pvz. 4 dalių, 230 kg.</w:t>
            </w:r>
            <w:r w:rsidR="00207E7F">
              <w:rPr>
                <w:rFonts w:eastAsia="Times New Roman" w:hAnsi="Times New Roman" w:cs="Times New Roman"/>
                <w:i/>
                <w:sz w:val="24"/>
                <w:szCs w:val="24"/>
                <w:lang w:eastAsia="lt-LT"/>
              </w:rPr>
              <w:t>,</w:t>
            </w:r>
            <w:r w:rsidR="00E009E3">
              <w:rPr>
                <w:rFonts w:eastAsia="Times New Roman" w:hAnsi="Times New Roman" w:cs="Times New Roman"/>
                <w:i/>
                <w:sz w:val="24"/>
                <w:szCs w:val="24"/>
                <w:lang w:eastAsia="lt-LT"/>
              </w:rPr>
              <w:t xml:space="preserve"> konstrukcija su įdubusiu langeliu</w:t>
            </w:r>
            <w:r>
              <w:rPr>
                <w:rFonts w:eastAsia="Times New Roman" w:hAnsi="Times New Roman" w:cs="Times New Roman"/>
                <w:i/>
                <w:sz w:val="24"/>
                <w:szCs w:val="24"/>
                <w:lang w:eastAsia="lt-LT"/>
              </w:rPr>
              <w:t xml:space="preserve"> ir pan., nenaudojant ne mažiau, ne daugiau, taip, ne  ir pan.</w:t>
            </w:r>
          </w:p>
        </w:tc>
        <w:tc>
          <w:tcPr>
            <w:tcW w:w="2410" w:type="dxa"/>
          </w:tcPr>
          <w:p w:rsidR="007A15B9" w:rsidRPr="003A139A" w:rsidRDefault="007A15B9" w:rsidP="007A15B9">
            <w:pPr>
              <w:ind w:firstLine="0"/>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Dokumentai</w:t>
            </w:r>
            <w:r>
              <w:rPr>
                <w:rFonts w:eastAsia="Times New Roman" w:hAnsi="Times New Roman" w:cs="Times New Roman"/>
                <w:b/>
                <w:sz w:val="24"/>
                <w:szCs w:val="24"/>
                <w:lang w:eastAsia="lt-LT"/>
              </w:rPr>
              <w:t>,</w:t>
            </w:r>
            <w:r w:rsidRPr="003A139A">
              <w:rPr>
                <w:rFonts w:eastAsia="Times New Roman" w:hAnsi="Times New Roman" w:cs="Times New Roman"/>
                <w:b/>
                <w:sz w:val="24"/>
                <w:szCs w:val="24"/>
                <w:lang w:eastAsia="lt-LT"/>
              </w:rPr>
              <w:t xml:space="preserve"> pagrindžiantys siūlomas reikšmes (parametrus) ir </w:t>
            </w:r>
            <w:r>
              <w:rPr>
                <w:rFonts w:eastAsia="Times New Roman" w:hAnsi="Times New Roman" w:cs="Times New Roman"/>
                <w:b/>
                <w:sz w:val="24"/>
                <w:szCs w:val="24"/>
                <w:lang w:eastAsia="lt-LT"/>
              </w:rPr>
              <w:t>šiuose dokumentuose</w:t>
            </w:r>
            <w:r w:rsidRPr="003A139A">
              <w:rPr>
                <w:rFonts w:eastAsia="Times New Roman" w:hAnsi="Times New Roman" w:cs="Times New Roman"/>
                <w:b/>
                <w:sz w:val="24"/>
                <w:szCs w:val="24"/>
                <w:lang w:eastAsia="lt-LT"/>
              </w:rPr>
              <w:t xml:space="preserve"> pateiktos nuorodos</w:t>
            </w:r>
            <w:r>
              <w:rPr>
                <w:rFonts w:eastAsia="Times New Roman" w:hAnsi="Times New Roman" w:cs="Times New Roman"/>
                <w:b/>
                <w:sz w:val="24"/>
                <w:szCs w:val="24"/>
                <w:lang w:eastAsia="lt-LT"/>
              </w:rPr>
              <w:t xml:space="preserve"> (puslapiai, punktai) į</w:t>
            </w:r>
            <w:r w:rsidRPr="003A139A">
              <w:rPr>
                <w:rFonts w:eastAsia="Times New Roman" w:hAnsi="Times New Roman" w:cs="Times New Roman"/>
                <w:b/>
                <w:sz w:val="24"/>
                <w:szCs w:val="24"/>
                <w:lang w:eastAsia="lt-LT"/>
              </w:rPr>
              <w:t xml:space="preserve"> siūlomas reikšmes</w:t>
            </w:r>
          </w:p>
        </w:tc>
      </w:tr>
      <w:tr w:rsidR="004E06EE" w:rsidRPr="003A139A" w:rsidTr="00F74AC5">
        <w:trPr>
          <w:trHeight w:val="136"/>
        </w:trPr>
        <w:tc>
          <w:tcPr>
            <w:tcW w:w="709" w:type="dxa"/>
          </w:tcPr>
          <w:p w:rsidR="004E06EE" w:rsidRPr="004E06EE" w:rsidRDefault="004E06EE" w:rsidP="004E06EE">
            <w:pPr>
              <w:ind w:right="-229" w:firstLine="30"/>
              <w:contextualSpacing/>
              <w:jc w:val="center"/>
              <w:rPr>
                <w:rFonts w:eastAsia="Times New Roman" w:hAnsi="Times New Roman" w:cs="Times New Roman"/>
                <w:i/>
                <w:sz w:val="16"/>
                <w:szCs w:val="16"/>
              </w:rPr>
            </w:pPr>
            <w:r>
              <w:rPr>
                <w:rFonts w:eastAsia="Times New Roman" w:hAnsi="Times New Roman" w:cs="Times New Roman"/>
                <w:i/>
                <w:sz w:val="16"/>
                <w:szCs w:val="16"/>
              </w:rPr>
              <w:t>1</w:t>
            </w:r>
          </w:p>
        </w:tc>
        <w:tc>
          <w:tcPr>
            <w:tcW w:w="3827" w:type="dxa"/>
          </w:tcPr>
          <w:p w:rsidR="004E06EE" w:rsidRPr="004E06EE" w:rsidRDefault="004E06EE" w:rsidP="007A15B9">
            <w:pPr>
              <w:contextualSpacing/>
              <w:jc w:val="center"/>
              <w:rPr>
                <w:rFonts w:eastAsia="Times New Roman" w:hAnsi="Times New Roman" w:cs="Times New Roman"/>
                <w:i/>
                <w:sz w:val="16"/>
                <w:szCs w:val="16"/>
              </w:rPr>
            </w:pPr>
            <w:r w:rsidRPr="004E06EE">
              <w:rPr>
                <w:rFonts w:eastAsia="Times New Roman" w:hAnsi="Times New Roman" w:cs="Times New Roman"/>
                <w:i/>
                <w:sz w:val="16"/>
                <w:szCs w:val="16"/>
              </w:rPr>
              <w:t>2</w:t>
            </w:r>
          </w:p>
        </w:tc>
        <w:tc>
          <w:tcPr>
            <w:tcW w:w="3119" w:type="dxa"/>
          </w:tcPr>
          <w:p w:rsidR="004E06EE" w:rsidRPr="004E06EE" w:rsidRDefault="004E06EE" w:rsidP="007A15B9">
            <w:pPr>
              <w:ind w:firstLine="0"/>
              <w:contextualSpacing/>
              <w:jc w:val="center"/>
              <w:rPr>
                <w:rFonts w:eastAsia="Times New Roman" w:hAnsi="Times New Roman" w:cs="Times New Roman"/>
                <w:i/>
                <w:sz w:val="16"/>
                <w:szCs w:val="16"/>
              </w:rPr>
            </w:pPr>
            <w:r w:rsidRPr="004E06EE">
              <w:rPr>
                <w:rFonts w:eastAsia="Times New Roman" w:hAnsi="Times New Roman" w:cs="Times New Roman"/>
                <w:i/>
                <w:sz w:val="16"/>
                <w:szCs w:val="16"/>
              </w:rPr>
              <w:t>3</w:t>
            </w:r>
          </w:p>
        </w:tc>
        <w:tc>
          <w:tcPr>
            <w:tcW w:w="2410" w:type="dxa"/>
          </w:tcPr>
          <w:p w:rsidR="004E06EE" w:rsidRPr="004E06EE" w:rsidRDefault="004E06EE" w:rsidP="007A15B9">
            <w:pPr>
              <w:ind w:firstLine="0"/>
              <w:contextualSpacing/>
              <w:jc w:val="center"/>
              <w:rPr>
                <w:rFonts w:eastAsia="Times New Roman" w:hAnsi="Times New Roman" w:cs="Times New Roman"/>
                <w:i/>
                <w:sz w:val="16"/>
                <w:szCs w:val="16"/>
              </w:rPr>
            </w:pPr>
            <w:r w:rsidRPr="004E06EE">
              <w:rPr>
                <w:rFonts w:eastAsia="Times New Roman" w:hAnsi="Times New Roman" w:cs="Times New Roman"/>
                <w:i/>
                <w:sz w:val="16"/>
                <w:szCs w:val="16"/>
              </w:rPr>
              <w:t>4</w:t>
            </w:r>
          </w:p>
        </w:tc>
      </w:tr>
      <w:tr w:rsidR="008C0F1D" w:rsidTr="009F60B2">
        <w:tc>
          <w:tcPr>
            <w:tcW w:w="709" w:type="dxa"/>
          </w:tcPr>
          <w:p w:rsidR="008C0F1D" w:rsidRDefault="008C0F1D" w:rsidP="007A15B9">
            <w:pPr>
              <w:ind w:firstLine="0"/>
              <w:contextualSpacing/>
              <w:rPr>
                <w:rFonts w:eastAsia="Times New Roman" w:hAnsi="Times New Roman" w:cs="Times New Roman"/>
                <w:sz w:val="24"/>
                <w:szCs w:val="24"/>
              </w:rPr>
            </w:pPr>
            <w:r>
              <w:rPr>
                <w:rFonts w:eastAsia="Times New Roman" w:hAnsi="Times New Roman" w:cs="Times New Roman"/>
                <w:sz w:val="24"/>
                <w:szCs w:val="24"/>
              </w:rPr>
              <w:t>1</w:t>
            </w:r>
          </w:p>
        </w:tc>
        <w:tc>
          <w:tcPr>
            <w:tcW w:w="9356" w:type="dxa"/>
            <w:gridSpan w:val="3"/>
          </w:tcPr>
          <w:p w:rsidR="008C0F1D" w:rsidRPr="00B43599" w:rsidRDefault="008C0F1D" w:rsidP="009A4BF3">
            <w:pPr>
              <w:contextualSpacing/>
              <w:rPr>
                <w:rFonts w:eastAsia="Times New Roman" w:hAnsi="Times New Roman" w:cs="Times New Roman"/>
                <w:i/>
                <w:sz w:val="24"/>
                <w:szCs w:val="24"/>
              </w:rPr>
            </w:pPr>
            <w:proofErr w:type="spellStart"/>
            <w:r w:rsidRPr="008C0F1D">
              <w:rPr>
                <w:rFonts w:eastAsia="Calibri" w:hAnsi="Times New Roman" w:cs="Times New Roman"/>
                <w:color w:val="000000" w:themeColor="text1"/>
                <w:sz w:val="24"/>
                <w:szCs w:val="24"/>
              </w:rPr>
              <w:t>Oftolmoskopas</w:t>
            </w:r>
            <w:proofErr w:type="spellEnd"/>
            <w:r w:rsidRPr="008C0F1D">
              <w:rPr>
                <w:rFonts w:eastAsia="Calibri" w:hAnsi="Times New Roman" w:cs="Times New Roman"/>
                <w:color w:val="000000" w:themeColor="text1"/>
                <w:sz w:val="24"/>
                <w:szCs w:val="24"/>
              </w:rPr>
              <w:t>:</w:t>
            </w:r>
          </w:p>
        </w:tc>
      </w:tr>
      <w:tr w:rsidR="00F74AC5" w:rsidTr="00F74AC5">
        <w:tc>
          <w:tcPr>
            <w:tcW w:w="709" w:type="dxa"/>
          </w:tcPr>
          <w:p w:rsidR="00F74AC5" w:rsidRDefault="00F74AC5" w:rsidP="007A15B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r w:rsidR="00242373">
              <w:rPr>
                <w:rFonts w:eastAsia="Times New Roman" w:hAnsi="Times New Roman" w:cs="Times New Roman"/>
                <w:sz w:val="24"/>
                <w:szCs w:val="24"/>
                <w:lang w:eastAsia="lt-LT"/>
              </w:rPr>
              <w:t>.1</w:t>
            </w:r>
          </w:p>
        </w:tc>
        <w:tc>
          <w:tcPr>
            <w:tcW w:w="3827" w:type="dxa"/>
          </w:tcPr>
          <w:p w:rsidR="00F74AC5" w:rsidRDefault="00F74AC5" w:rsidP="00C52373">
            <w:pPr>
              <w:ind w:firstLine="0"/>
              <w:contextualSpacing/>
              <w:rPr>
                <w:rFonts w:eastAsia="Times New Roman" w:hAnsi="Times New Roman" w:cs="Times New Roman"/>
                <w:sz w:val="24"/>
                <w:szCs w:val="24"/>
                <w:lang w:eastAsia="lt-LT"/>
              </w:rPr>
            </w:pPr>
            <w:proofErr w:type="spellStart"/>
            <w:r>
              <w:rPr>
                <w:rFonts w:eastAsia="Times New Roman" w:hAnsi="Times New Roman" w:cs="Times New Roman"/>
                <w:sz w:val="24"/>
                <w:szCs w:val="24"/>
                <w:lang w:eastAsia="lt-LT"/>
              </w:rPr>
              <w:t>Oftalmoskolpo</w:t>
            </w:r>
            <w:proofErr w:type="spellEnd"/>
            <w:r>
              <w:rPr>
                <w:rFonts w:eastAsia="Times New Roman" w:hAnsi="Times New Roman" w:cs="Times New Roman"/>
                <w:sz w:val="24"/>
                <w:szCs w:val="24"/>
                <w:lang w:eastAsia="lt-LT"/>
              </w:rPr>
              <w:t xml:space="preserve"> konstrukcija turi būti su įd</w:t>
            </w:r>
            <w:r w:rsidR="00E009E3">
              <w:rPr>
                <w:rFonts w:eastAsia="Times New Roman" w:hAnsi="Times New Roman" w:cs="Times New Roman"/>
                <w:sz w:val="24"/>
                <w:szCs w:val="24"/>
                <w:lang w:eastAsia="lt-LT"/>
              </w:rPr>
              <w:t>u</w:t>
            </w:r>
            <w:r>
              <w:rPr>
                <w:rFonts w:eastAsia="Times New Roman" w:hAnsi="Times New Roman" w:cs="Times New Roman"/>
                <w:sz w:val="24"/>
                <w:szCs w:val="24"/>
                <w:lang w:eastAsia="lt-LT"/>
              </w:rPr>
              <w:t>busiu langeliu, dulkėms atsparia apžiūros anga ir minkšta orbitin</w:t>
            </w:r>
            <w:r w:rsidR="00C52373">
              <w:rPr>
                <w:rFonts w:eastAsia="Times New Roman" w:hAnsi="Times New Roman" w:cs="Times New Roman"/>
                <w:sz w:val="24"/>
                <w:szCs w:val="24"/>
                <w:lang w:eastAsia="lt-LT"/>
              </w:rPr>
              <w:t>e</w:t>
            </w:r>
            <w:r>
              <w:rPr>
                <w:rFonts w:eastAsia="Times New Roman" w:hAnsi="Times New Roman" w:cs="Times New Roman"/>
                <w:sz w:val="24"/>
                <w:szCs w:val="24"/>
                <w:lang w:eastAsia="lt-LT"/>
              </w:rPr>
              <w:t xml:space="preserve"> atrama</w:t>
            </w:r>
          </w:p>
        </w:tc>
        <w:tc>
          <w:tcPr>
            <w:tcW w:w="3119" w:type="dxa"/>
          </w:tcPr>
          <w:p w:rsidR="00F74AC5" w:rsidRPr="00B43599" w:rsidRDefault="00F74AC5" w:rsidP="009A4BF3">
            <w:pPr>
              <w:contextualSpacing/>
              <w:rPr>
                <w:rFonts w:eastAsia="Times New Roman" w:hAnsi="Times New Roman" w:cs="Times New Roman"/>
                <w:i/>
                <w:sz w:val="24"/>
                <w:szCs w:val="24"/>
                <w:lang w:eastAsia="lt-LT"/>
              </w:rPr>
            </w:pPr>
            <w:r w:rsidRPr="00B43599">
              <w:rPr>
                <w:rFonts w:eastAsia="Times New Roman" w:hAnsi="Times New Roman" w:cs="Times New Roman"/>
                <w:i/>
                <w:sz w:val="24"/>
                <w:szCs w:val="24"/>
                <w:lang w:eastAsia="lt-LT"/>
              </w:rPr>
              <w:t>(įrašyti)</w:t>
            </w:r>
          </w:p>
        </w:tc>
        <w:tc>
          <w:tcPr>
            <w:tcW w:w="2410" w:type="dxa"/>
          </w:tcPr>
          <w:p w:rsidR="00F74AC5" w:rsidRDefault="00F74AC5" w:rsidP="009A4BF3">
            <w:pPr>
              <w:contextualSpacing/>
              <w:rPr>
                <w:rFonts w:eastAsia="Times New Roman" w:hAnsi="Times New Roman" w:cs="Times New Roman"/>
                <w:sz w:val="24"/>
                <w:szCs w:val="24"/>
                <w:lang w:eastAsia="lt-LT"/>
              </w:rPr>
            </w:pPr>
            <w:r w:rsidRPr="00B43599">
              <w:rPr>
                <w:rFonts w:eastAsia="Times New Roman" w:hAnsi="Times New Roman" w:cs="Times New Roman"/>
                <w:i/>
                <w:sz w:val="24"/>
                <w:szCs w:val="24"/>
                <w:lang w:eastAsia="lt-LT"/>
              </w:rPr>
              <w:t>(įrašyti)</w:t>
            </w:r>
          </w:p>
        </w:tc>
      </w:tr>
      <w:tr w:rsidR="00F74AC5" w:rsidTr="00F74AC5">
        <w:tc>
          <w:tcPr>
            <w:tcW w:w="709" w:type="dxa"/>
          </w:tcPr>
          <w:p w:rsidR="00F74AC5"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r w:rsidR="00F74AC5">
              <w:rPr>
                <w:rFonts w:eastAsia="Times New Roman" w:hAnsi="Times New Roman" w:cs="Times New Roman"/>
                <w:sz w:val="24"/>
                <w:szCs w:val="24"/>
                <w:lang w:eastAsia="lt-LT"/>
              </w:rPr>
              <w:t>2</w:t>
            </w:r>
          </w:p>
        </w:tc>
        <w:tc>
          <w:tcPr>
            <w:tcW w:w="3827" w:type="dxa"/>
          </w:tcPr>
          <w:p w:rsidR="00F74AC5" w:rsidRDefault="00F74AC5" w:rsidP="00127AB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 xml:space="preserve">Turi būti </w:t>
            </w:r>
            <w:proofErr w:type="spellStart"/>
            <w:r>
              <w:rPr>
                <w:rFonts w:eastAsia="Times New Roman" w:hAnsi="Times New Roman" w:cs="Times New Roman"/>
                <w:sz w:val="24"/>
                <w:szCs w:val="24"/>
                <w:lang w:eastAsia="lt-LT"/>
              </w:rPr>
              <w:t>asferinė</w:t>
            </w:r>
            <w:proofErr w:type="spellEnd"/>
            <w:r>
              <w:rPr>
                <w:rFonts w:eastAsia="Times New Roman" w:hAnsi="Times New Roman" w:cs="Times New Roman"/>
                <w:sz w:val="24"/>
                <w:szCs w:val="24"/>
                <w:lang w:eastAsia="lt-LT"/>
              </w:rPr>
              <w:t xml:space="preserve"> optika</w:t>
            </w:r>
          </w:p>
        </w:tc>
        <w:tc>
          <w:tcPr>
            <w:tcW w:w="3119" w:type="dxa"/>
          </w:tcPr>
          <w:p w:rsidR="00F74AC5" w:rsidRDefault="00F74AC5">
            <w:r w:rsidRPr="00C72B6B">
              <w:rPr>
                <w:rFonts w:eastAsia="Times New Roman" w:hAnsi="Times New Roman" w:cs="Times New Roman"/>
                <w:i/>
                <w:sz w:val="24"/>
                <w:szCs w:val="24"/>
                <w:lang w:eastAsia="lt-LT"/>
              </w:rPr>
              <w:t>(įrašyti)</w:t>
            </w:r>
          </w:p>
        </w:tc>
        <w:tc>
          <w:tcPr>
            <w:tcW w:w="2410" w:type="dxa"/>
          </w:tcPr>
          <w:p w:rsidR="00F74AC5" w:rsidRDefault="00F74AC5">
            <w:r w:rsidRPr="00C72B6B">
              <w:rPr>
                <w:rFonts w:eastAsia="Times New Roman" w:hAnsi="Times New Roman" w:cs="Times New Roman"/>
                <w:i/>
                <w:sz w:val="24"/>
                <w:szCs w:val="24"/>
                <w:lang w:eastAsia="lt-LT"/>
              </w:rPr>
              <w:t>(įrašyti)</w:t>
            </w:r>
          </w:p>
        </w:tc>
      </w:tr>
      <w:tr w:rsidR="00F74AC5" w:rsidTr="00F74AC5">
        <w:tc>
          <w:tcPr>
            <w:tcW w:w="709" w:type="dxa"/>
          </w:tcPr>
          <w:p w:rsidR="00F74AC5"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r w:rsidR="00F74AC5">
              <w:rPr>
                <w:rFonts w:eastAsia="Times New Roman" w:hAnsi="Times New Roman" w:cs="Times New Roman"/>
                <w:sz w:val="24"/>
                <w:szCs w:val="24"/>
                <w:lang w:eastAsia="lt-LT"/>
              </w:rPr>
              <w:t>3</w:t>
            </w:r>
          </w:p>
        </w:tc>
        <w:tc>
          <w:tcPr>
            <w:tcW w:w="3827" w:type="dxa"/>
          </w:tcPr>
          <w:p w:rsidR="00F74AC5" w:rsidRDefault="00F74AC5" w:rsidP="00127AB7">
            <w:pPr>
              <w:ind w:firstLine="0"/>
              <w:contextualSpacing/>
              <w:rPr>
                <w:rFonts w:eastAsia="Times New Roman" w:hAnsi="Times New Roman" w:cs="Times New Roman"/>
                <w:sz w:val="24"/>
                <w:szCs w:val="24"/>
                <w:lang w:eastAsia="lt-LT"/>
              </w:rPr>
            </w:pPr>
            <w:proofErr w:type="spellStart"/>
            <w:r>
              <w:rPr>
                <w:rFonts w:eastAsia="Times New Roman" w:hAnsi="Times New Roman" w:cs="Times New Roman"/>
                <w:sz w:val="24"/>
                <w:szCs w:val="24"/>
                <w:lang w:eastAsia="lt-LT"/>
              </w:rPr>
              <w:t>Matavimos</w:t>
            </w:r>
            <w:proofErr w:type="spellEnd"/>
            <w:r>
              <w:rPr>
                <w:rFonts w:eastAsia="Times New Roman" w:hAnsi="Times New Roman" w:cs="Times New Roman"/>
                <w:sz w:val="24"/>
                <w:szCs w:val="24"/>
                <w:lang w:eastAsia="lt-LT"/>
              </w:rPr>
              <w:t xml:space="preserve"> ribos turi būti nuo -35D iki 40D +(1-10,15,20,40),  vienas žingsnis – 1 dioptrija</w:t>
            </w:r>
          </w:p>
        </w:tc>
        <w:tc>
          <w:tcPr>
            <w:tcW w:w="3119" w:type="dxa"/>
          </w:tcPr>
          <w:p w:rsidR="00F74AC5" w:rsidRDefault="00F74AC5">
            <w:r w:rsidRPr="00C72B6B">
              <w:rPr>
                <w:rFonts w:eastAsia="Times New Roman" w:hAnsi="Times New Roman" w:cs="Times New Roman"/>
                <w:i/>
                <w:sz w:val="24"/>
                <w:szCs w:val="24"/>
                <w:lang w:eastAsia="lt-LT"/>
              </w:rPr>
              <w:t>(įrašyti)</w:t>
            </w:r>
          </w:p>
        </w:tc>
        <w:tc>
          <w:tcPr>
            <w:tcW w:w="2410" w:type="dxa"/>
          </w:tcPr>
          <w:p w:rsidR="00F74AC5" w:rsidRDefault="00F74AC5">
            <w:r w:rsidRPr="00C72B6B">
              <w:rPr>
                <w:rFonts w:eastAsia="Times New Roman" w:hAnsi="Times New Roman" w:cs="Times New Roman"/>
                <w:i/>
                <w:sz w:val="24"/>
                <w:szCs w:val="24"/>
                <w:lang w:eastAsia="lt-LT"/>
              </w:rPr>
              <w:t>(įrašyti)</w:t>
            </w:r>
          </w:p>
        </w:tc>
      </w:tr>
      <w:tr w:rsidR="00F74AC5" w:rsidTr="00F74AC5">
        <w:tc>
          <w:tcPr>
            <w:tcW w:w="709" w:type="dxa"/>
          </w:tcPr>
          <w:p w:rsidR="00F74AC5"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r w:rsidR="00F74AC5">
              <w:rPr>
                <w:rFonts w:eastAsia="Times New Roman" w:hAnsi="Times New Roman" w:cs="Times New Roman"/>
                <w:sz w:val="24"/>
                <w:szCs w:val="24"/>
                <w:lang w:eastAsia="lt-LT"/>
              </w:rPr>
              <w:t>4</w:t>
            </w:r>
          </w:p>
        </w:tc>
        <w:tc>
          <w:tcPr>
            <w:tcW w:w="3827" w:type="dxa"/>
          </w:tcPr>
          <w:p w:rsidR="00F74AC5" w:rsidRPr="00247D50" w:rsidRDefault="00F74AC5" w:rsidP="00127AB7">
            <w:pPr>
              <w:ind w:firstLine="0"/>
              <w:contextualSpacing/>
              <w:rPr>
                <w:rFonts w:eastAsia="Times New Roman" w:hAnsi="Times New Roman" w:cs="Times New Roman"/>
                <w:sz w:val="24"/>
                <w:szCs w:val="24"/>
                <w:lang w:eastAsia="lt-LT"/>
              </w:rPr>
            </w:pPr>
            <w:r w:rsidRPr="00247D50">
              <w:rPr>
                <w:rFonts w:eastAsia="Times New Roman" w:hAnsi="Times New Roman" w:cs="Times New Roman"/>
                <w:sz w:val="24"/>
                <w:szCs w:val="24"/>
                <w:lang w:eastAsia="lt-LT"/>
              </w:rPr>
              <w:t>Turi būti 6</w:t>
            </w:r>
            <w:r w:rsidRPr="00247D50">
              <w:rPr>
                <w:rFonts w:hAnsi="Times New Roman" w:cs="Times New Roman"/>
                <w:color w:val="0A0A0A"/>
                <w:sz w:val="24"/>
                <w:szCs w:val="24"/>
                <w:shd w:val="clear" w:color="auto" w:fill="FFFFFF"/>
              </w:rPr>
              <w:t xml:space="preserve"> skirtingo dydžio ir formos šviesos pluošto parinktys, skirtos pritaikyti prietaisą konkrečioms akies dugno tyrimo sąlygoms</w:t>
            </w:r>
            <w:r w:rsidRPr="00247D50">
              <w:rPr>
                <w:rFonts w:eastAsia="Times New Roman" w:hAnsi="Times New Roman" w:cs="Times New Roman"/>
                <w:sz w:val="24"/>
                <w:szCs w:val="24"/>
                <w:lang w:eastAsia="lt-LT"/>
              </w:rPr>
              <w:t xml:space="preserve"> (</w:t>
            </w:r>
            <w:r w:rsidRPr="00247D50">
              <w:rPr>
                <w:rFonts w:hAnsi="Times New Roman" w:cs="Times New Roman"/>
                <w:color w:val="0A0A0A"/>
                <w:sz w:val="24"/>
                <w:szCs w:val="24"/>
                <w:shd w:val="clear" w:color="auto" w:fill="FFFFFF"/>
                <w:lang w:eastAsia="lt-LT"/>
              </w:rPr>
              <w:t>angl. </w:t>
            </w:r>
            <w:proofErr w:type="spellStart"/>
            <w:r w:rsidRPr="00247D50">
              <w:rPr>
                <w:rFonts w:hAnsi="Times New Roman" w:cs="Times New Roman"/>
                <w:i/>
                <w:iCs/>
                <w:color w:val="0A0A0A"/>
                <w:sz w:val="24"/>
                <w:szCs w:val="24"/>
                <w:lang w:eastAsia="lt-LT"/>
              </w:rPr>
              <w:t>apertures</w:t>
            </w:r>
            <w:proofErr w:type="spellEnd"/>
            <w:r w:rsidRPr="00247D50">
              <w:rPr>
                <w:rFonts w:hAnsi="Times New Roman" w:cs="Times New Roman"/>
                <w:i/>
                <w:iCs/>
                <w:color w:val="0A0A0A"/>
                <w:sz w:val="24"/>
                <w:szCs w:val="24"/>
                <w:lang w:eastAsia="lt-LT"/>
              </w:rPr>
              <w:t>)</w:t>
            </w:r>
            <w:r w:rsidRPr="00247D50">
              <w:rPr>
                <w:rFonts w:eastAsia="Times New Roman" w:hAnsi="Times New Roman" w:cs="Times New Roman"/>
                <w:sz w:val="24"/>
                <w:szCs w:val="24"/>
                <w:lang w:eastAsia="lt-LT"/>
              </w:rPr>
              <w:t xml:space="preserve"> su atskirais raudonos, </w:t>
            </w:r>
            <w:proofErr w:type="spellStart"/>
            <w:r w:rsidRPr="00247D50">
              <w:rPr>
                <w:rFonts w:eastAsia="Times New Roman" w:hAnsi="Times New Roman" w:cs="Times New Roman"/>
                <w:sz w:val="24"/>
                <w:szCs w:val="24"/>
                <w:lang w:eastAsia="lt-LT"/>
              </w:rPr>
              <w:t>melynos</w:t>
            </w:r>
            <w:proofErr w:type="spellEnd"/>
            <w:r w:rsidRPr="00247D50">
              <w:rPr>
                <w:rFonts w:eastAsia="Times New Roman" w:hAnsi="Times New Roman" w:cs="Times New Roman"/>
                <w:sz w:val="24"/>
                <w:szCs w:val="24"/>
                <w:lang w:eastAsia="lt-LT"/>
              </w:rPr>
              <w:t xml:space="preserve"> šviesos filtrais</w:t>
            </w:r>
          </w:p>
        </w:tc>
        <w:tc>
          <w:tcPr>
            <w:tcW w:w="3119" w:type="dxa"/>
          </w:tcPr>
          <w:p w:rsidR="00F74AC5" w:rsidRDefault="00F74AC5">
            <w:r w:rsidRPr="00C72B6B">
              <w:rPr>
                <w:rFonts w:eastAsia="Times New Roman" w:hAnsi="Times New Roman" w:cs="Times New Roman"/>
                <w:i/>
                <w:sz w:val="24"/>
                <w:szCs w:val="24"/>
                <w:lang w:eastAsia="lt-LT"/>
              </w:rPr>
              <w:t>(įrašyti)</w:t>
            </w:r>
          </w:p>
        </w:tc>
        <w:tc>
          <w:tcPr>
            <w:tcW w:w="2410" w:type="dxa"/>
          </w:tcPr>
          <w:p w:rsidR="00F74AC5" w:rsidRDefault="00F74AC5">
            <w:r w:rsidRPr="00C72B6B">
              <w:rPr>
                <w:rFonts w:eastAsia="Times New Roman" w:hAnsi="Times New Roman" w:cs="Times New Roman"/>
                <w:i/>
                <w:sz w:val="24"/>
                <w:szCs w:val="24"/>
                <w:lang w:eastAsia="lt-LT"/>
              </w:rPr>
              <w:t>(įrašyti)</w:t>
            </w:r>
          </w:p>
        </w:tc>
      </w:tr>
      <w:tr w:rsidR="00F74AC5" w:rsidTr="00F74AC5">
        <w:tc>
          <w:tcPr>
            <w:tcW w:w="709" w:type="dxa"/>
          </w:tcPr>
          <w:p w:rsidR="00F74AC5"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r w:rsidR="00F74AC5">
              <w:rPr>
                <w:rFonts w:eastAsia="Times New Roman" w:hAnsi="Times New Roman" w:cs="Times New Roman"/>
                <w:sz w:val="24"/>
                <w:szCs w:val="24"/>
                <w:lang w:eastAsia="lt-LT"/>
              </w:rPr>
              <w:t>5</w:t>
            </w:r>
          </w:p>
        </w:tc>
        <w:tc>
          <w:tcPr>
            <w:tcW w:w="3827" w:type="dxa"/>
          </w:tcPr>
          <w:p w:rsidR="00F74AC5" w:rsidRDefault="00F74AC5" w:rsidP="00127AB7">
            <w:pPr>
              <w:ind w:firstLine="0"/>
              <w:contextualSpacing/>
              <w:rPr>
                <w:rFonts w:eastAsia="Times New Roman" w:hAnsi="Times New Roman" w:cs="Times New Roman"/>
                <w:sz w:val="24"/>
                <w:szCs w:val="24"/>
                <w:lang w:eastAsia="lt-LT"/>
              </w:rPr>
            </w:pPr>
            <w:proofErr w:type="spellStart"/>
            <w:r>
              <w:rPr>
                <w:rFonts w:eastAsia="Times New Roman" w:hAnsi="Times New Roman" w:cs="Times New Roman"/>
                <w:sz w:val="24"/>
                <w:szCs w:val="24"/>
                <w:lang w:eastAsia="lt-LT"/>
              </w:rPr>
              <w:t>Lemtupė</w:t>
            </w:r>
            <w:proofErr w:type="spellEnd"/>
            <w:r>
              <w:rPr>
                <w:rFonts w:eastAsia="Times New Roman" w:hAnsi="Times New Roman" w:cs="Times New Roman"/>
                <w:sz w:val="24"/>
                <w:szCs w:val="24"/>
                <w:lang w:eastAsia="lt-LT"/>
              </w:rPr>
              <w:t xml:space="preserve"> turi būti LED arba </w:t>
            </w:r>
            <w:r>
              <w:rPr>
                <w:rFonts w:eastAsia="Times New Roman" w:hAnsi="Times New Roman" w:cs="Times New Roman"/>
                <w:sz w:val="24"/>
                <w:szCs w:val="24"/>
                <w:lang w:eastAsia="lt-LT"/>
              </w:rPr>
              <w:lastRenderedPageBreak/>
              <w:t>lygiavertė</w:t>
            </w:r>
          </w:p>
        </w:tc>
        <w:tc>
          <w:tcPr>
            <w:tcW w:w="3119" w:type="dxa"/>
          </w:tcPr>
          <w:p w:rsidR="00F74AC5" w:rsidRDefault="00F74AC5">
            <w:r w:rsidRPr="00C72B6B">
              <w:rPr>
                <w:rFonts w:eastAsia="Times New Roman" w:hAnsi="Times New Roman" w:cs="Times New Roman"/>
                <w:i/>
                <w:sz w:val="24"/>
                <w:szCs w:val="24"/>
                <w:lang w:eastAsia="lt-LT"/>
              </w:rPr>
              <w:lastRenderedPageBreak/>
              <w:t>(įrašyti)</w:t>
            </w:r>
          </w:p>
        </w:tc>
        <w:tc>
          <w:tcPr>
            <w:tcW w:w="2410" w:type="dxa"/>
          </w:tcPr>
          <w:p w:rsidR="00F74AC5" w:rsidRDefault="00F74AC5">
            <w:r w:rsidRPr="00C72B6B">
              <w:rPr>
                <w:rFonts w:eastAsia="Times New Roman" w:hAnsi="Times New Roman" w:cs="Times New Roman"/>
                <w:i/>
                <w:sz w:val="24"/>
                <w:szCs w:val="24"/>
                <w:lang w:eastAsia="lt-LT"/>
              </w:rPr>
              <w:t>(įrašyti)</w:t>
            </w:r>
          </w:p>
        </w:tc>
      </w:tr>
      <w:tr w:rsidR="00F74AC5" w:rsidTr="00F74AC5">
        <w:tc>
          <w:tcPr>
            <w:tcW w:w="709" w:type="dxa"/>
          </w:tcPr>
          <w:p w:rsidR="00F74AC5"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1.</w:t>
            </w:r>
            <w:r w:rsidR="00F74AC5">
              <w:rPr>
                <w:rFonts w:eastAsia="Times New Roman" w:hAnsi="Times New Roman" w:cs="Times New Roman"/>
                <w:sz w:val="24"/>
                <w:szCs w:val="24"/>
                <w:lang w:eastAsia="lt-LT"/>
              </w:rPr>
              <w:t>6</w:t>
            </w:r>
          </w:p>
        </w:tc>
        <w:tc>
          <w:tcPr>
            <w:tcW w:w="3827" w:type="dxa"/>
          </w:tcPr>
          <w:p w:rsidR="00F74AC5" w:rsidRDefault="00F74AC5" w:rsidP="00585E03">
            <w:pPr>
              <w:ind w:firstLine="0"/>
              <w:contextualSpacing/>
              <w:rPr>
                <w:rFonts w:eastAsia="Times New Roman" w:hAnsi="Times New Roman" w:cs="Times New Roman"/>
                <w:sz w:val="24"/>
                <w:szCs w:val="24"/>
                <w:lang w:eastAsia="lt-LT"/>
              </w:rPr>
            </w:pPr>
            <w:proofErr w:type="spellStart"/>
            <w:r>
              <w:rPr>
                <w:rFonts w:eastAsia="Times New Roman" w:hAnsi="Times New Roman" w:cs="Times New Roman"/>
                <w:sz w:val="24"/>
                <w:szCs w:val="24"/>
                <w:lang w:eastAsia="lt-LT"/>
              </w:rPr>
              <w:t>Komple</w:t>
            </w:r>
            <w:r w:rsidR="00585E03">
              <w:rPr>
                <w:rFonts w:eastAsia="Times New Roman" w:hAnsi="Times New Roman" w:cs="Times New Roman"/>
                <w:sz w:val="24"/>
                <w:szCs w:val="24"/>
                <w:lang w:eastAsia="lt-LT"/>
              </w:rPr>
              <w:t>k</w:t>
            </w:r>
            <w:r>
              <w:rPr>
                <w:rFonts w:eastAsia="Times New Roman" w:hAnsi="Times New Roman" w:cs="Times New Roman"/>
                <w:sz w:val="24"/>
                <w:szCs w:val="24"/>
                <w:lang w:eastAsia="lt-LT"/>
              </w:rPr>
              <w:t>tacijoje</w:t>
            </w:r>
            <w:proofErr w:type="spellEnd"/>
            <w:r>
              <w:rPr>
                <w:rFonts w:eastAsia="Times New Roman" w:hAnsi="Times New Roman" w:cs="Times New Roman"/>
                <w:sz w:val="24"/>
                <w:szCs w:val="24"/>
                <w:lang w:eastAsia="lt-LT"/>
              </w:rPr>
              <w:t xml:space="preserve"> turi būti </w:t>
            </w:r>
            <w:proofErr w:type="spellStart"/>
            <w:r>
              <w:rPr>
                <w:rFonts w:eastAsia="Times New Roman" w:hAnsi="Times New Roman" w:cs="Times New Roman"/>
                <w:sz w:val="24"/>
                <w:szCs w:val="24"/>
                <w:lang w:eastAsia="lt-LT"/>
              </w:rPr>
              <w:t>oftalmoskopas</w:t>
            </w:r>
            <w:proofErr w:type="spellEnd"/>
            <w:r>
              <w:rPr>
                <w:rFonts w:eastAsia="Times New Roman" w:hAnsi="Times New Roman" w:cs="Times New Roman"/>
                <w:sz w:val="24"/>
                <w:szCs w:val="24"/>
                <w:lang w:eastAsia="lt-LT"/>
              </w:rPr>
              <w:t>, rankena su pakraunamu akumuliatoriumi, įkroviklis</w:t>
            </w:r>
          </w:p>
        </w:tc>
        <w:tc>
          <w:tcPr>
            <w:tcW w:w="3119" w:type="dxa"/>
          </w:tcPr>
          <w:p w:rsidR="00F74AC5" w:rsidRDefault="00F74AC5">
            <w:r w:rsidRPr="00C72B6B">
              <w:rPr>
                <w:rFonts w:eastAsia="Times New Roman" w:hAnsi="Times New Roman" w:cs="Times New Roman"/>
                <w:i/>
                <w:sz w:val="24"/>
                <w:szCs w:val="24"/>
                <w:lang w:eastAsia="lt-LT"/>
              </w:rPr>
              <w:t>(įrašyti)</w:t>
            </w:r>
          </w:p>
        </w:tc>
        <w:tc>
          <w:tcPr>
            <w:tcW w:w="2410" w:type="dxa"/>
          </w:tcPr>
          <w:p w:rsidR="00F74AC5" w:rsidRDefault="00F74AC5">
            <w:r w:rsidRPr="00C72B6B">
              <w:rPr>
                <w:rFonts w:eastAsia="Times New Roman" w:hAnsi="Times New Roman" w:cs="Times New Roman"/>
                <w:i/>
                <w:sz w:val="24"/>
                <w:szCs w:val="24"/>
                <w:lang w:eastAsia="lt-LT"/>
              </w:rPr>
              <w:t>(įrašyti)</w:t>
            </w:r>
          </w:p>
        </w:tc>
      </w:tr>
      <w:tr w:rsidR="00F74AC5" w:rsidTr="00F74AC5">
        <w:tc>
          <w:tcPr>
            <w:tcW w:w="709" w:type="dxa"/>
          </w:tcPr>
          <w:p w:rsidR="00F74AC5"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r w:rsidR="00F74AC5">
              <w:rPr>
                <w:rFonts w:eastAsia="Times New Roman" w:hAnsi="Times New Roman" w:cs="Times New Roman"/>
                <w:sz w:val="24"/>
                <w:szCs w:val="24"/>
                <w:lang w:eastAsia="lt-LT"/>
              </w:rPr>
              <w:t>7</w:t>
            </w:r>
          </w:p>
        </w:tc>
        <w:tc>
          <w:tcPr>
            <w:tcW w:w="3827" w:type="dxa"/>
          </w:tcPr>
          <w:p w:rsidR="00F74AC5" w:rsidRDefault="00F74AC5" w:rsidP="00127AB7">
            <w:pPr>
              <w:ind w:firstLine="0"/>
              <w:contextualSpacing/>
              <w:rPr>
                <w:rFonts w:eastAsia="Times New Roman" w:hAnsi="Times New Roman" w:cs="Times New Roman"/>
                <w:sz w:val="24"/>
                <w:szCs w:val="24"/>
                <w:lang w:eastAsia="lt-LT"/>
              </w:rPr>
            </w:pPr>
            <w:proofErr w:type="spellStart"/>
            <w:r>
              <w:rPr>
                <w:rFonts w:eastAsia="Times New Roman" w:hAnsi="Times New Roman" w:cs="Times New Roman"/>
                <w:sz w:val="24"/>
                <w:szCs w:val="24"/>
                <w:lang w:eastAsia="lt-LT"/>
              </w:rPr>
              <w:t>Oftalmoskolpo</w:t>
            </w:r>
            <w:proofErr w:type="spellEnd"/>
            <w:r>
              <w:rPr>
                <w:rFonts w:eastAsia="Times New Roman" w:hAnsi="Times New Roman" w:cs="Times New Roman"/>
                <w:sz w:val="24"/>
                <w:szCs w:val="24"/>
                <w:lang w:eastAsia="lt-LT"/>
              </w:rPr>
              <w:t xml:space="preserve"> konstrukcija turi būti su </w:t>
            </w:r>
            <w:proofErr w:type="spellStart"/>
            <w:r>
              <w:rPr>
                <w:rFonts w:eastAsia="Times New Roman" w:hAnsi="Times New Roman" w:cs="Times New Roman"/>
                <w:sz w:val="24"/>
                <w:szCs w:val="24"/>
                <w:lang w:eastAsia="lt-LT"/>
              </w:rPr>
              <w:t>įdybusiu</w:t>
            </w:r>
            <w:proofErr w:type="spellEnd"/>
            <w:r>
              <w:rPr>
                <w:rFonts w:eastAsia="Times New Roman" w:hAnsi="Times New Roman" w:cs="Times New Roman"/>
                <w:sz w:val="24"/>
                <w:szCs w:val="24"/>
                <w:lang w:eastAsia="lt-LT"/>
              </w:rPr>
              <w:t xml:space="preserve"> langeliu, dulkėms atsparia apžiūros anga ir minkšta </w:t>
            </w:r>
            <w:proofErr w:type="spellStart"/>
            <w:r>
              <w:rPr>
                <w:rFonts w:eastAsia="Times New Roman" w:hAnsi="Times New Roman" w:cs="Times New Roman"/>
                <w:sz w:val="24"/>
                <w:szCs w:val="24"/>
                <w:lang w:eastAsia="lt-LT"/>
              </w:rPr>
              <w:t>orbitina</w:t>
            </w:r>
            <w:proofErr w:type="spellEnd"/>
            <w:r>
              <w:rPr>
                <w:rFonts w:eastAsia="Times New Roman" w:hAnsi="Times New Roman" w:cs="Times New Roman"/>
                <w:sz w:val="24"/>
                <w:szCs w:val="24"/>
                <w:lang w:eastAsia="lt-LT"/>
              </w:rPr>
              <w:t xml:space="preserve"> atrama</w:t>
            </w:r>
          </w:p>
        </w:tc>
        <w:tc>
          <w:tcPr>
            <w:tcW w:w="3119" w:type="dxa"/>
          </w:tcPr>
          <w:p w:rsidR="00F74AC5" w:rsidRDefault="00F74AC5">
            <w:r w:rsidRPr="006057AF">
              <w:rPr>
                <w:rFonts w:eastAsia="Times New Roman" w:hAnsi="Times New Roman" w:cs="Times New Roman"/>
                <w:i/>
                <w:sz w:val="24"/>
                <w:szCs w:val="24"/>
                <w:lang w:eastAsia="lt-LT"/>
              </w:rPr>
              <w:t>(įrašyti)</w:t>
            </w:r>
          </w:p>
        </w:tc>
        <w:tc>
          <w:tcPr>
            <w:tcW w:w="2410" w:type="dxa"/>
          </w:tcPr>
          <w:p w:rsidR="00F74AC5" w:rsidRDefault="00F74AC5">
            <w:r w:rsidRPr="006057AF">
              <w:rPr>
                <w:rFonts w:eastAsia="Times New Roman" w:hAnsi="Times New Roman" w:cs="Times New Roman"/>
                <w:i/>
                <w:sz w:val="24"/>
                <w:szCs w:val="24"/>
                <w:lang w:eastAsia="lt-LT"/>
              </w:rPr>
              <w:t>(įrašyti)</w:t>
            </w:r>
          </w:p>
        </w:tc>
      </w:tr>
      <w:tr w:rsidR="00B43599" w:rsidTr="00F74AC5">
        <w:tc>
          <w:tcPr>
            <w:tcW w:w="709" w:type="dxa"/>
          </w:tcPr>
          <w:p w:rsidR="00B43599"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r w:rsidR="00B43599">
              <w:rPr>
                <w:rFonts w:eastAsia="Times New Roman" w:hAnsi="Times New Roman" w:cs="Times New Roman"/>
                <w:sz w:val="24"/>
                <w:szCs w:val="24"/>
                <w:lang w:eastAsia="lt-LT"/>
              </w:rPr>
              <w:t>8</w:t>
            </w:r>
          </w:p>
        </w:tc>
        <w:tc>
          <w:tcPr>
            <w:tcW w:w="3827" w:type="dxa"/>
          </w:tcPr>
          <w:p w:rsidR="00B43599" w:rsidRPr="00470988" w:rsidRDefault="00F74AC5" w:rsidP="002E700E">
            <w:pPr>
              <w:ind w:firstLine="0"/>
              <w:rPr>
                <w:rFonts w:hAnsi="Times New Roman" w:cs="Times New Roman"/>
                <w:sz w:val="24"/>
                <w:szCs w:val="24"/>
              </w:rPr>
            </w:pPr>
            <w:r>
              <w:rPr>
                <w:rFonts w:hAnsi="Times New Roman" w:cs="Times New Roman"/>
                <w:sz w:val="24"/>
                <w:szCs w:val="24"/>
              </w:rPr>
              <w:t>Turi būti taikomas ne mažesnis nei 24 mėnesiai garantinis aptarnavimas</w:t>
            </w:r>
          </w:p>
        </w:tc>
        <w:tc>
          <w:tcPr>
            <w:tcW w:w="3119" w:type="dxa"/>
          </w:tcPr>
          <w:p w:rsidR="00B43599" w:rsidRDefault="00B43599">
            <w:r w:rsidRPr="006057AF">
              <w:rPr>
                <w:rFonts w:eastAsia="Times New Roman" w:hAnsi="Times New Roman" w:cs="Times New Roman"/>
                <w:i/>
                <w:sz w:val="24"/>
                <w:szCs w:val="24"/>
                <w:lang w:eastAsia="lt-LT"/>
              </w:rPr>
              <w:t>(įrašyti)</w:t>
            </w:r>
          </w:p>
        </w:tc>
        <w:tc>
          <w:tcPr>
            <w:tcW w:w="2410" w:type="dxa"/>
          </w:tcPr>
          <w:p w:rsidR="00B43599" w:rsidRDefault="00B43599">
            <w:r w:rsidRPr="006057AF">
              <w:rPr>
                <w:rFonts w:eastAsia="Times New Roman" w:hAnsi="Times New Roman" w:cs="Times New Roman"/>
                <w:i/>
                <w:sz w:val="24"/>
                <w:szCs w:val="24"/>
                <w:lang w:eastAsia="lt-LT"/>
              </w:rPr>
              <w:t>(įrašyti)</w:t>
            </w:r>
          </w:p>
        </w:tc>
      </w:tr>
      <w:tr w:rsidR="008C0F1D" w:rsidTr="00EE556A">
        <w:tc>
          <w:tcPr>
            <w:tcW w:w="709" w:type="dxa"/>
          </w:tcPr>
          <w:p w:rsidR="008C0F1D" w:rsidRDefault="008C0F1D"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356" w:type="dxa"/>
            <w:gridSpan w:val="3"/>
          </w:tcPr>
          <w:p w:rsidR="008C0F1D" w:rsidRDefault="008C0F1D">
            <w:proofErr w:type="spellStart"/>
            <w:r w:rsidRPr="00F74AC5">
              <w:rPr>
                <w:rFonts w:eastAsia="Calibri" w:hAnsi="Times New Roman" w:cs="Times New Roman"/>
                <w:color w:val="000000" w:themeColor="text1"/>
                <w:sz w:val="24"/>
                <w:szCs w:val="24"/>
              </w:rPr>
              <w:t>Optotipų</w:t>
            </w:r>
            <w:proofErr w:type="spellEnd"/>
            <w:r w:rsidRPr="00F74AC5">
              <w:rPr>
                <w:rFonts w:eastAsia="Calibri" w:hAnsi="Times New Roman" w:cs="Times New Roman"/>
                <w:color w:val="000000" w:themeColor="text1"/>
                <w:sz w:val="24"/>
                <w:szCs w:val="24"/>
              </w:rPr>
              <w:t xml:space="preserve"> demon</w:t>
            </w:r>
            <w:r>
              <w:rPr>
                <w:rFonts w:eastAsia="Calibri" w:hAnsi="Times New Roman" w:cs="Times New Roman"/>
                <w:color w:val="000000" w:themeColor="text1"/>
                <w:sz w:val="24"/>
                <w:szCs w:val="24"/>
              </w:rPr>
              <w:t>s</w:t>
            </w:r>
            <w:r w:rsidRPr="00F74AC5">
              <w:rPr>
                <w:rFonts w:eastAsia="Calibri" w:hAnsi="Times New Roman" w:cs="Times New Roman"/>
                <w:color w:val="000000" w:themeColor="text1"/>
                <w:sz w:val="24"/>
                <w:szCs w:val="24"/>
              </w:rPr>
              <w:t>travimo monitorius</w:t>
            </w:r>
            <w:r>
              <w:rPr>
                <w:rFonts w:eastAsia="Calibri" w:hAnsi="Times New Roman" w:cs="Times New Roman"/>
                <w:color w:val="000000" w:themeColor="text1"/>
                <w:sz w:val="24"/>
                <w:szCs w:val="24"/>
              </w:rPr>
              <w:t>:</w:t>
            </w:r>
          </w:p>
        </w:tc>
      </w:tr>
      <w:tr w:rsidR="00127AB7" w:rsidTr="00127AB7">
        <w:tc>
          <w:tcPr>
            <w:tcW w:w="709" w:type="dxa"/>
          </w:tcPr>
          <w:p w:rsidR="00127AB7"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2.1</w:t>
            </w:r>
            <w:r w:rsidR="00127AB7">
              <w:rPr>
                <w:rFonts w:eastAsia="Times New Roman" w:hAnsi="Times New Roman" w:cs="Times New Roman"/>
                <w:sz w:val="24"/>
                <w:szCs w:val="24"/>
                <w:lang w:eastAsia="lt-LT"/>
              </w:rPr>
              <w:t xml:space="preserve"> </w:t>
            </w:r>
          </w:p>
        </w:tc>
        <w:tc>
          <w:tcPr>
            <w:tcW w:w="3827" w:type="dxa"/>
            <w:vAlign w:val="center"/>
          </w:tcPr>
          <w:p w:rsidR="00127AB7" w:rsidRPr="003D0448" w:rsidRDefault="00127AB7" w:rsidP="00127AB7">
            <w:pPr>
              <w:ind w:firstLine="0"/>
              <w:rPr>
                <w:rFonts w:hAnsi="Times New Roman" w:cs="Times New Roman"/>
                <w:sz w:val="24"/>
                <w:szCs w:val="24"/>
              </w:rPr>
            </w:pPr>
            <w:r>
              <w:rPr>
                <w:rFonts w:hAnsi="Times New Roman" w:cs="Times New Roman"/>
                <w:sz w:val="24"/>
                <w:szCs w:val="24"/>
              </w:rPr>
              <w:t>T</w:t>
            </w:r>
            <w:r w:rsidR="00B304B8">
              <w:rPr>
                <w:rFonts w:hAnsi="Times New Roman" w:cs="Times New Roman"/>
                <w:sz w:val="24"/>
                <w:szCs w:val="24"/>
              </w:rPr>
              <w:t>uri būti ne mažiau 19 colių įst</w:t>
            </w:r>
            <w:r>
              <w:rPr>
                <w:rFonts w:hAnsi="Times New Roman" w:cs="Times New Roman"/>
                <w:sz w:val="24"/>
                <w:szCs w:val="24"/>
              </w:rPr>
              <w:t xml:space="preserve">rižainės kompiuterinis LCD ar lygiavertis monitorius su integruotu kompiuteriu, pakabinimas ant sienos arba pastatomas ant stovo ir skirtas </w:t>
            </w:r>
            <w:proofErr w:type="spellStart"/>
            <w:r>
              <w:rPr>
                <w:rFonts w:hAnsi="Times New Roman" w:cs="Times New Roman"/>
                <w:sz w:val="24"/>
                <w:szCs w:val="24"/>
              </w:rPr>
              <w:t>optotipų</w:t>
            </w:r>
            <w:proofErr w:type="spellEnd"/>
            <w:r>
              <w:rPr>
                <w:rFonts w:hAnsi="Times New Roman" w:cs="Times New Roman"/>
                <w:sz w:val="24"/>
                <w:szCs w:val="24"/>
              </w:rPr>
              <w:t xml:space="preserve"> </w:t>
            </w:r>
            <w:proofErr w:type="spellStart"/>
            <w:r>
              <w:rPr>
                <w:rFonts w:hAnsi="Times New Roman" w:cs="Times New Roman"/>
                <w:sz w:val="24"/>
                <w:szCs w:val="24"/>
              </w:rPr>
              <w:t>demontravimui</w:t>
            </w:r>
            <w:proofErr w:type="spellEnd"/>
            <w:r>
              <w:rPr>
                <w:rFonts w:hAnsi="Times New Roman" w:cs="Times New Roman"/>
                <w:sz w:val="24"/>
                <w:szCs w:val="24"/>
              </w:rPr>
              <w:t xml:space="preserve"> pacientams</w:t>
            </w:r>
          </w:p>
        </w:tc>
        <w:tc>
          <w:tcPr>
            <w:tcW w:w="3119" w:type="dxa"/>
          </w:tcPr>
          <w:p w:rsidR="00127AB7" w:rsidRDefault="00127AB7">
            <w:r w:rsidRPr="006057AF">
              <w:rPr>
                <w:rFonts w:eastAsia="Times New Roman" w:hAnsi="Times New Roman" w:cs="Times New Roman"/>
                <w:i/>
                <w:sz w:val="24"/>
                <w:szCs w:val="24"/>
                <w:lang w:eastAsia="lt-LT"/>
              </w:rPr>
              <w:t>(įrašyti)</w:t>
            </w:r>
          </w:p>
        </w:tc>
        <w:tc>
          <w:tcPr>
            <w:tcW w:w="2410" w:type="dxa"/>
          </w:tcPr>
          <w:p w:rsidR="00127AB7" w:rsidRDefault="00127AB7">
            <w:r w:rsidRPr="006057AF">
              <w:rPr>
                <w:rFonts w:eastAsia="Times New Roman" w:hAnsi="Times New Roman" w:cs="Times New Roman"/>
                <w:i/>
                <w:sz w:val="24"/>
                <w:szCs w:val="24"/>
                <w:lang w:eastAsia="lt-LT"/>
              </w:rPr>
              <w:t>(įrašyti)</w:t>
            </w:r>
          </w:p>
        </w:tc>
      </w:tr>
      <w:tr w:rsidR="00127AB7" w:rsidTr="00127AB7">
        <w:tc>
          <w:tcPr>
            <w:tcW w:w="709" w:type="dxa"/>
          </w:tcPr>
          <w:p w:rsidR="00127AB7"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2.2</w:t>
            </w:r>
          </w:p>
        </w:tc>
        <w:tc>
          <w:tcPr>
            <w:tcW w:w="3827" w:type="dxa"/>
            <w:vAlign w:val="center"/>
          </w:tcPr>
          <w:p w:rsidR="00127AB7" w:rsidRPr="00D843BE" w:rsidRDefault="00127AB7" w:rsidP="00127AB7">
            <w:pPr>
              <w:ind w:firstLine="0"/>
              <w:rPr>
                <w:rFonts w:hAnsi="Times New Roman" w:cs="Times New Roman"/>
                <w:sz w:val="24"/>
                <w:szCs w:val="24"/>
              </w:rPr>
            </w:pPr>
            <w:proofErr w:type="spellStart"/>
            <w:r w:rsidRPr="00D843BE">
              <w:rPr>
                <w:rFonts w:eastAsia="Calibri" w:hAnsi="Times New Roman" w:cs="Times New Roman"/>
                <w:color w:val="000000" w:themeColor="text1"/>
                <w:sz w:val="24"/>
                <w:szCs w:val="24"/>
              </w:rPr>
              <w:t>Optotipų</w:t>
            </w:r>
            <w:proofErr w:type="spellEnd"/>
            <w:r w:rsidRPr="00D843BE">
              <w:rPr>
                <w:rFonts w:eastAsia="Calibri" w:hAnsi="Times New Roman" w:cs="Times New Roman"/>
                <w:color w:val="000000" w:themeColor="text1"/>
                <w:sz w:val="24"/>
                <w:szCs w:val="24"/>
              </w:rPr>
              <w:t xml:space="preserve"> </w:t>
            </w:r>
            <w:proofErr w:type="spellStart"/>
            <w:r w:rsidRPr="00D843BE">
              <w:rPr>
                <w:rFonts w:eastAsia="Calibri" w:hAnsi="Times New Roman" w:cs="Times New Roman"/>
                <w:color w:val="000000" w:themeColor="text1"/>
                <w:sz w:val="24"/>
                <w:szCs w:val="24"/>
              </w:rPr>
              <w:t>demontravimo</w:t>
            </w:r>
            <w:proofErr w:type="spellEnd"/>
            <w:r>
              <w:rPr>
                <w:rFonts w:eastAsia="Calibri" w:hAnsi="Times New Roman" w:cs="Times New Roman"/>
                <w:color w:val="000000" w:themeColor="text1"/>
                <w:sz w:val="24"/>
                <w:szCs w:val="24"/>
              </w:rPr>
              <w:t xml:space="preserve"> atstumas turi būti 3,0 – 6,0 m</w:t>
            </w:r>
          </w:p>
        </w:tc>
        <w:tc>
          <w:tcPr>
            <w:tcW w:w="3119" w:type="dxa"/>
          </w:tcPr>
          <w:p w:rsidR="00127AB7" w:rsidRDefault="00127AB7">
            <w:r w:rsidRPr="006057AF">
              <w:rPr>
                <w:rFonts w:eastAsia="Times New Roman" w:hAnsi="Times New Roman" w:cs="Times New Roman"/>
                <w:i/>
                <w:sz w:val="24"/>
                <w:szCs w:val="24"/>
                <w:lang w:eastAsia="lt-LT"/>
              </w:rPr>
              <w:t>(įrašyti)</w:t>
            </w:r>
          </w:p>
        </w:tc>
        <w:tc>
          <w:tcPr>
            <w:tcW w:w="2410" w:type="dxa"/>
          </w:tcPr>
          <w:p w:rsidR="00127AB7" w:rsidRDefault="00127AB7">
            <w:r w:rsidRPr="006057AF">
              <w:rPr>
                <w:rFonts w:eastAsia="Times New Roman" w:hAnsi="Times New Roman" w:cs="Times New Roman"/>
                <w:i/>
                <w:sz w:val="24"/>
                <w:szCs w:val="24"/>
                <w:lang w:eastAsia="lt-LT"/>
              </w:rPr>
              <w:t>(įrašyti)</w:t>
            </w:r>
          </w:p>
        </w:tc>
      </w:tr>
      <w:tr w:rsidR="00127AB7" w:rsidTr="00127AB7">
        <w:tc>
          <w:tcPr>
            <w:tcW w:w="709" w:type="dxa"/>
          </w:tcPr>
          <w:p w:rsidR="00127AB7"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2.3</w:t>
            </w:r>
          </w:p>
        </w:tc>
        <w:tc>
          <w:tcPr>
            <w:tcW w:w="3827" w:type="dxa"/>
            <w:vAlign w:val="center"/>
          </w:tcPr>
          <w:p w:rsidR="00127AB7" w:rsidRPr="003D0448" w:rsidRDefault="00127AB7" w:rsidP="00127AB7">
            <w:pPr>
              <w:ind w:firstLine="0"/>
              <w:rPr>
                <w:rFonts w:hAnsi="Times New Roman" w:cs="Times New Roman"/>
                <w:sz w:val="24"/>
                <w:szCs w:val="24"/>
              </w:rPr>
            </w:pPr>
            <w:r>
              <w:rPr>
                <w:rFonts w:hAnsi="Times New Roman" w:cs="Times New Roman"/>
                <w:sz w:val="24"/>
                <w:szCs w:val="24"/>
              </w:rPr>
              <w:t>Monitoriaus ekrano dydis ≥370 x 300 mm</w:t>
            </w:r>
          </w:p>
        </w:tc>
        <w:tc>
          <w:tcPr>
            <w:tcW w:w="3119" w:type="dxa"/>
          </w:tcPr>
          <w:p w:rsidR="00127AB7" w:rsidRDefault="00127AB7">
            <w:r w:rsidRPr="006057AF">
              <w:rPr>
                <w:rFonts w:eastAsia="Times New Roman" w:hAnsi="Times New Roman" w:cs="Times New Roman"/>
                <w:i/>
                <w:sz w:val="24"/>
                <w:szCs w:val="24"/>
                <w:lang w:eastAsia="lt-LT"/>
              </w:rPr>
              <w:t>(įrašyti)</w:t>
            </w:r>
          </w:p>
        </w:tc>
        <w:tc>
          <w:tcPr>
            <w:tcW w:w="2410" w:type="dxa"/>
          </w:tcPr>
          <w:p w:rsidR="00127AB7" w:rsidRDefault="00127AB7">
            <w:r w:rsidRPr="006057AF">
              <w:rPr>
                <w:rFonts w:eastAsia="Times New Roman" w:hAnsi="Times New Roman" w:cs="Times New Roman"/>
                <w:i/>
                <w:sz w:val="24"/>
                <w:szCs w:val="24"/>
                <w:lang w:eastAsia="lt-LT"/>
              </w:rPr>
              <w:t>(įrašyti)</w:t>
            </w:r>
          </w:p>
        </w:tc>
      </w:tr>
      <w:tr w:rsidR="00127AB7" w:rsidTr="00127AB7">
        <w:tc>
          <w:tcPr>
            <w:tcW w:w="709" w:type="dxa"/>
          </w:tcPr>
          <w:p w:rsidR="00127AB7"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2.4</w:t>
            </w:r>
          </w:p>
        </w:tc>
        <w:tc>
          <w:tcPr>
            <w:tcW w:w="3827" w:type="dxa"/>
            <w:vAlign w:val="center"/>
          </w:tcPr>
          <w:p w:rsidR="00127AB7" w:rsidRPr="003D0448" w:rsidRDefault="00127AB7" w:rsidP="00127AB7">
            <w:pPr>
              <w:ind w:firstLine="0"/>
              <w:rPr>
                <w:rFonts w:hAnsi="Times New Roman" w:cs="Times New Roman"/>
                <w:sz w:val="24"/>
                <w:szCs w:val="24"/>
              </w:rPr>
            </w:pPr>
            <w:r>
              <w:rPr>
                <w:rFonts w:hAnsi="Times New Roman" w:cs="Times New Roman"/>
                <w:sz w:val="24"/>
                <w:szCs w:val="24"/>
              </w:rPr>
              <w:t xml:space="preserve">Regėjimo aštrumo įvertinimo skalės bei diapazonai turi būti 1) dešimtainė (0,05 iki 2,0), 2) </w:t>
            </w:r>
            <w:proofErr w:type="spellStart"/>
            <w:r>
              <w:rPr>
                <w:rFonts w:hAnsi="Times New Roman" w:cs="Times New Roman"/>
                <w:sz w:val="24"/>
                <w:szCs w:val="24"/>
              </w:rPr>
              <w:t>LogMar</w:t>
            </w:r>
            <w:proofErr w:type="spellEnd"/>
            <w:r>
              <w:rPr>
                <w:rFonts w:hAnsi="Times New Roman" w:cs="Times New Roman"/>
                <w:sz w:val="24"/>
                <w:szCs w:val="24"/>
              </w:rPr>
              <w:t xml:space="preserve"> (1,3 iki 0,3), 3) </w:t>
            </w:r>
            <w:proofErr w:type="spellStart"/>
            <w:r>
              <w:rPr>
                <w:rFonts w:hAnsi="Times New Roman" w:cs="Times New Roman"/>
                <w:sz w:val="24"/>
                <w:szCs w:val="24"/>
              </w:rPr>
              <w:t>Sneleno</w:t>
            </w:r>
            <w:proofErr w:type="spellEnd"/>
            <w:r>
              <w:rPr>
                <w:rFonts w:hAnsi="Times New Roman" w:cs="Times New Roman"/>
                <w:sz w:val="24"/>
                <w:szCs w:val="24"/>
              </w:rPr>
              <w:t xml:space="preserve"> (120m iki 3m)</w:t>
            </w:r>
          </w:p>
        </w:tc>
        <w:tc>
          <w:tcPr>
            <w:tcW w:w="3119" w:type="dxa"/>
          </w:tcPr>
          <w:p w:rsidR="00127AB7" w:rsidRDefault="00127AB7">
            <w:r w:rsidRPr="00BD7679">
              <w:rPr>
                <w:rFonts w:eastAsia="Times New Roman" w:hAnsi="Times New Roman" w:cs="Times New Roman"/>
                <w:i/>
                <w:sz w:val="24"/>
                <w:szCs w:val="24"/>
                <w:lang w:eastAsia="lt-LT"/>
              </w:rPr>
              <w:t>(įrašyti)</w:t>
            </w:r>
          </w:p>
        </w:tc>
        <w:tc>
          <w:tcPr>
            <w:tcW w:w="2410" w:type="dxa"/>
          </w:tcPr>
          <w:p w:rsidR="00127AB7" w:rsidRDefault="00127AB7">
            <w:r w:rsidRPr="00BD7679">
              <w:rPr>
                <w:rFonts w:eastAsia="Times New Roman" w:hAnsi="Times New Roman" w:cs="Times New Roman"/>
                <w:i/>
                <w:sz w:val="24"/>
                <w:szCs w:val="24"/>
                <w:lang w:eastAsia="lt-LT"/>
              </w:rPr>
              <w:t>(įrašyti)</w:t>
            </w:r>
          </w:p>
        </w:tc>
      </w:tr>
      <w:tr w:rsidR="00127AB7" w:rsidTr="00127AB7">
        <w:tc>
          <w:tcPr>
            <w:tcW w:w="709" w:type="dxa"/>
          </w:tcPr>
          <w:p w:rsidR="00127AB7"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2.5</w:t>
            </w:r>
          </w:p>
        </w:tc>
        <w:tc>
          <w:tcPr>
            <w:tcW w:w="3827" w:type="dxa"/>
            <w:vAlign w:val="center"/>
          </w:tcPr>
          <w:p w:rsidR="00127AB7" w:rsidRPr="003D0448" w:rsidRDefault="00127AB7" w:rsidP="00127AB7">
            <w:pPr>
              <w:ind w:firstLine="0"/>
              <w:rPr>
                <w:rFonts w:hAnsi="Times New Roman" w:cs="Times New Roman"/>
                <w:sz w:val="24"/>
                <w:szCs w:val="24"/>
              </w:rPr>
            </w:pPr>
            <w:proofErr w:type="spellStart"/>
            <w:r>
              <w:rPr>
                <w:rFonts w:hAnsi="Times New Roman" w:cs="Times New Roman"/>
                <w:sz w:val="24"/>
                <w:szCs w:val="24"/>
              </w:rPr>
              <w:t>Optotipų</w:t>
            </w:r>
            <w:proofErr w:type="spellEnd"/>
            <w:r>
              <w:rPr>
                <w:rFonts w:hAnsi="Times New Roman" w:cs="Times New Roman"/>
                <w:sz w:val="24"/>
                <w:szCs w:val="24"/>
              </w:rPr>
              <w:t xml:space="preserve"> pasirinkimas: 1) </w:t>
            </w:r>
            <w:proofErr w:type="spellStart"/>
            <w:r>
              <w:rPr>
                <w:rFonts w:hAnsi="Times New Roman" w:cs="Times New Roman"/>
                <w:sz w:val="24"/>
                <w:szCs w:val="24"/>
              </w:rPr>
              <w:t>Landolto</w:t>
            </w:r>
            <w:proofErr w:type="spellEnd"/>
            <w:r>
              <w:rPr>
                <w:rFonts w:hAnsi="Times New Roman" w:cs="Times New Roman"/>
                <w:sz w:val="24"/>
                <w:szCs w:val="24"/>
              </w:rPr>
              <w:t xml:space="preserve"> C, 2) Raidės, 3) Skaičiai, 4) E šakutės, 5) ETDRS, 6) paveiksliukai vaikams</w:t>
            </w:r>
          </w:p>
        </w:tc>
        <w:tc>
          <w:tcPr>
            <w:tcW w:w="3119" w:type="dxa"/>
          </w:tcPr>
          <w:p w:rsidR="00127AB7" w:rsidRDefault="00127AB7">
            <w:r w:rsidRPr="00BD7679">
              <w:rPr>
                <w:rFonts w:eastAsia="Times New Roman" w:hAnsi="Times New Roman" w:cs="Times New Roman"/>
                <w:i/>
                <w:sz w:val="24"/>
                <w:szCs w:val="24"/>
                <w:lang w:eastAsia="lt-LT"/>
              </w:rPr>
              <w:t>(įrašyti)</w:t>
            </w:r>
          </w:p>
        </w:tc>
        <w:tc>
          <w:tcPr>
            <w:tcW w:w="2410" w:type="dxa"/>
          </w:tcPr>
          <w:p w:rsidR="00127AB7" w:rsidRDefault="00127AB7">
            <w:r w:rsidRPr="00BD7679">
              <w:rPr>
                <w:rFonts w:eastAsia="Times New Roman" w:hAnsi="Times New Roman" w:cs="Times New Roman"/>
                <w:i/>
                <w:sz w:val="24"/>
                <w:szCs w:val="24"/>
                <w:lang w:eastAsia="lt-LT"/>
              </w:rPr>
              <w:t>(įrašyti)</w:t>
            </w:r>
          </w:p>
        </w:tc>
      </w:tr>
      <w:tr w:rsidR="00127AB7" w:rsidTr="00127AB7">
        <w:tc>
          <w:tcPr>
            <w:tcW w:w="709" w:type="dxa"/>
          </w:tcPr>
          <w:p w:rsidR="00127AB7"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2.6</w:t>
            </w:r>
          </w:p>
        </w:tc>
        <w:tc>
          <w:tcPr>
            <w:tcW w:w="3827" w:type="dxa"/>
            <w:vAlign w:val="center"/>
          </w:tcPr>
          <w:p w:rsidR="00127AB7" w:rsidRPr="003D0448" w:rsidRDefault="00127AB7" w:rsidP="00127AB7">
            <w:pPr>
              <w:ind w:firstLine="0"/>
              <w:rPr>
                <w:rFonts w:hAnsi="Times New Roman" w:cs="Times New Roman"/>
                <w:sz w:val="24"/>
                <w:szCs w:val="24"/>
              </w:rPr>
            </w:pPr>
            <w:r>
              <w:rPr>
                <w:rFonts w:hAnsi="Times New Roman" w:cs="Times New Roman"/>
                <w:sz w:val="24"/>
                <w:szCs w:val="24"/>
              </w:rPr>
              <w:t>Turi būti regėjimo aštrumo testas, atitinkantis ISO8596 ir ISO8597</w:t>
            </w:r>
          </w:p>
        </w:tc>
        <w:tc>
          <w:tcPr>
            <w:tcW w:w="3119" w:type="dxa"/>
          </w:tcPr>
          <w:p w:rsidR="00127AB7" w:rsidRDefault="00127AB7">
            <w:r w:rsidRPr="00BD7679">
              <w:rPr>
                <w:rFonts w:eastAsia="Times New Roman" w:hAnsi="Times New Roman" w:cs="Times New Roman"/>
                <w:i/>
                <w:sz w:val="24"/>
                <w:szCs w:val="24"/>
                <w:lang w:eastAsia="lt-LT"/>
              </w:rPr>
              <w:t>(įrašyti)</w:t>
            </w:r>
          </w:p>
        </w:tc>
        <w:tc>
          <w:tcPr>
            <w:tcW w:w="2410" w:type="dxa"/>
          </w:tcPr>
          <w:p w:rsidR="00127AB7" w:rsidRDefault="00127AB7">
            <w:r w:rsidRPr="00BD7679">
              <w:rPr>
                <w:rFonts w:eastAsia="Times New Roman" w:hAnsi="Times New Roman" w:cs="Times New Roman"/>
                <w:i/>
                <w:sz w:val="24"/>
                <w:szCs w:val="24"/>
                <w:lang w:eastAsia="lt-LT"/>
              </w:rPr>
              <w:t>(įrašyti)</w:t>
            </w:r>
          </w:p>
        </w:tc>
      </w:tr>
      <w:tr w:rsidR="00127AB7" w:rsidTr="00F74AC5">
        <w:tc>
          <w:tcPr>
            <w:tcW w:w="709" w:type="dxa"/>
          </w:tcPr>
          <w:p w:rsidR="00127AB7"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2.7</w:t>
            </w:r>
          </w:p>
        </w:tc>
        <w:tc>
          <w:tcPr>
            <w:tcW w:w="3827" w:type="dxa"/>
            <w:vAlign w:val="center"/>
          </w:tcPr>
          <w:p w:rsidR="00127AB7" w:rsidRPr="003D0448" w:rsidRDefault="00127AB7" w:rsidP="00127AB7">
            <w:pPr>
              <w:ind w:firstLine="0"/>
              <w:rPr>
                <w:rFonts w:hAnsi="Times New Roman" w:cs="Times New Roman"/>
                <w:sz w:val="24"/>
                <w:szCs w:val="24"/>
              </w:rPr>
            </w:pPr>
            <w:r>
              <w:rPr>
                <w:rFonts w:hAnsi="Times New Roman" w:cs="Times New Roman"/>
                <w:sz w:val="24"/>
                <w:szCs w:val="24"/>
              </w:rPr>
              <w:t xml:space="preserve">Turi būti </w:t>
            </w:r>
            <w:proofErr w:type="spellStart"/>
            <w:r>
              <w:rPr>
                <w:rFonts w:hAnsi="Times New Roman" w:cs="Times New Roman"/>
                <w:sz w:val="24"/>
                <w:szCs w:val="24"/>
              </w:rPr>
              <w:t>binokuliniai</w:t>
            </w:r>
            <w:proofErr w:type="spellEnd"/>
            <w:r>
              <w:rPr>
                <w:rFonts w:hAnsi="Times New Roman" w:cs="Times New Roman"/>
                <w:sz w:val="24"/>
                <w:szCs w:val="24"/>
              </w:rPr>
              <w:t xml:space="preserve"> testai: 1) </w:t>
            </w:r>
            <w:proofErr w:type="spellStart"/>
            <w:r>
              <w:rPr>
                <w:rFonts w:hAnsi="Times New Roman" w:cs="Times New Roman"/>
                <w:sz w:val="24"/>
                <w:szCs w:val="24"/>
              </w:rPr>
              <w:t>Pseudoizochromatinis-spalvinis,</w:t>
            </w:r>
            <w:proofErr w:type="spellEnd"/>
            <w:r>
              <w:rPr>
                <w:rFonts w:hAnsi="Times New Roman" w:cs="Times New Roman"/>
                <w:sz w:val="24"/>
                <w:szCs w:val="24"/>
              </w:rPr>
              <w:t xml:space="preserve"> 2) pasikartojančių linijų, 3) kontrastinio jautrumo, 4) </w:t>
            </w:r>
            <w:proofErr w:type="spellStart"/>
            <w:r>
              <w:rPr>
                <w:rFonts w:hAnsi="Times New Roman" w:cs="Times New Roman"/>
                <w:sz w:val="24"/>
                <w:szCs w:val="24"/>
              </w:rPr>
              <w:t>Schober</w:t>
            </w:r>
            <w:proofErr w:type="spellEnd"/>
            <w:r>
              <w:rPr>
                <w:rFonts w:hAnsi="Times New Roman" w:cs="Times New Roman"/>
                <w:sz w:val="24"/>
                <w:szCs w:val="24"/>
              </w:rPr>
              <w:t xml:space="preserve">, 5) </w:t>
            </w:r>
            <w:proofErr w:type="spellStart"/>
            <w:r>
              <w:rPr>
                <w:rFonts w:hAnsi="Times New Roman" w:cs="Times New Roman"/>
                <w:sz w:val="24"/>
                <w:szCs w:val="24"/>
              </w:rPr>
              <w:t>Worth</w:t>
            </w:r>
            <w:proofErr w:type="spellEnd"/>
            <w:r>
              <w:rPr>
                <w:rFonts w:hAnsi="Times New Roman" w:cs="Times New Roman"/>
                <w:sz w:val="24"/>
                <w:szCs w:val="24"/>
              </w:rPr>
              <w:t xml:space="preserve">, 6) kryžiaus su </w:t>
            </w:r>
            <w:proofErr w:type="spellStart"/>
            <w:r>
              <w:rPr>
                <w:rFonts w:hAnsi="Times New Roman" w:cs="Times New Roman"/>
                <w:sz w:val="24"/>
                <w:szCs w:val="24"/>
              </w:rPr>
              <w:t>fiksija</w:t>
            </w:r>
            <w:proofErr w:type="spellEnd"/>
            <w:r>
              <w:rPr>
                <w:rFonts w:hAnsi="Times New Roman" w:cs="Times New Roman"/>
                <w:sz w:val="24"/>
                <w:szCs w:val="24"/>
              </w:rPr>
              <w:t xml:space="preserve">, 6) regėjimo aštrumo balanso, 7) </w:t>
            </w:r>
            <w:proofErr w:type="spellStart"/>
            <w:r>
              <w:rPr>
                <w:rFonts w:hAnsi="Times New Roman" w:cs="Times New Roman"/>
                <w:sz w:val="24"/>
                <w:szCs w:val="24"/>
              </w:rPr>
              <w:t>Zeiger</w:t>
            </w:r>
            <w:proofErr w:type="spellEnd"/>
            <w:r>
              <w:rPr>
                <w:rFonts w:hAnsi="Times New Roman" w:cs="Times New Roman"/>
                <w:sz w:val="24"/>
                <w:szCs w:val="24"/>
              </w:rPr>
              <w:t xml:space="preserve">, 8) </w:t>
            </w:r>
            <w:proofErr w:type="spellStart"/>
            <w:r>
              <w:rPr>
                <w:rFonts w:hAnsi="Times New Roman" w:cs="Times New Roman"/>
                <w:sz w:val="24"/>
                <w:szCs w:val="24"/>
              </w:rPr>
              <w:t>Stereo</w:t>
            </w:r>
            <w:proofErr w:type="spellEnd"/>
            <w:r>
              <w:rPr>
                <w:rFonts w:hAnsi="Times New Roman" w:cs="Times New Roman"/>
                <w:sz w:val="24"/>
                <w:szCs w:val="24"/>
              </w:rPr>
              <w:t xml:space="preserve">, 9) </w:t>
            </w:r>
            <w:proofErr w:type="spellStart"/>
            <w:r>
              <w:rPr>
                <w:rFonts w:hAnsi="Times New Roman" w:cs="Times New Roman"/>
                <w:sz w:val="24"/>
                <w:szCs w:val="24"/>
              </w:rPr>
              <w:t>Randomdot</w:t>
            </w:r>
            <w:proofErr w:type="spellEnd"/>
            <w:r>
              <w:rPr>
                <w:rFonts w:hAnsi="Times New Roman" w:cs="Times New Roman"/>
                <w:sz w:val="24"/>
                <w:szCs w:val="24"/>
              </w:rPr>
              <w:t xml:space="preserve">, 10) </w:t>
            </w:r>
            <w:proofErr w:type="spellStart"/>
            <w:r>
              <w:rPr>
                <w:rFonts w:hAnsi="Times New Roman" w:cs="Times New Roman"/>
                <w:sz w:val="24"/>
                <w:szCs w:val="24"/>
              </w:rPr>
              <w:t>Cowen</w:t>
            </w:r>
            <w:proofErr w:type="spellEnd"/>
          </w:p>
        </w:tc>
        <w:tc>
          <w:tcPr>
            <w:tcW w:w="3119" w:type="dxa"/>
          </w:tcPr>
          <w:p w:rsidR="00127AB7" w:rsidRDefault="00127AB7">
            <w:r w:rsidRPr="00BD7679">
              <w:rPr>
                <w:rFonts w:eastAsia="Times New Roman" w:hAnsi="Times New Roman" w:cs="Times New Roman"/>
                <w:i/>
                <w:sz w:val="24"/>
                <w:szCs w:val="24"/>
                <w:lang w:eastAsia="lt-LT"/>
              </w:rPr>
              <w:t>(įrašyti)</w:t>
            </w:r>
          </w:p>
        </w:tc>
        <w:tc>
          <w:tcPr>
            <w:tcW w:w="2410" w:type="dxa"/>
          </w:tcPr>
          <w:p w:rsidR="00127AB7" w:rsidRDefault="00127AB7">
            <w:r w:rsidRPr="00BD7679">
              <w:rPr>
                <w:rFonts w:eastAsia="Times New Roman" w:hAnsi="Times New Roman" w:cs="Times New Roman"/>
                <w:i/>
                <w:sz w:val="24"/>
                <w:szCs w:val="24"/>
                <w:lang w:eastAsia="lt-LT"/>
              </w:rPr>
              <w:t>(įrašyti)</w:t>
            </w:r>
          </w:p>
        </w:tc>
      </w:tr>
      <w:tr w:rsidR="00127AB7" w:rsidTr="00F74AC5">
        <w:tc>
          <w:tcPr>
            <w:tcW w:w="709" w:type="dxa"/>
          </w:tcPr>
          <w:p w:rsidR="00127AB7"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2.8</w:t>
            </w:r>
          </w:p>
        </w:tc>
        <w:tc>
          <w:tcPr>
            <w:tcW w:w="3827" w:type="dxa"/>
            <w:vAlign w:val="center"/>
          </w:tcPr>
          <w:p w:rsidR="00127AB7" w:rsidRPr="003D0448" w:rsidRDefault="00127AB7" w:rsidP="00127AB7">
            <w:pPr>
              <w:ind w:firstLine="0"/>
              <w:rPr>
                <w:rFonts w:hAnsi="Times New Roman" w:cs="Times New Roman"/>
                <w:sz w:val="24"/>
                <w:szCs w:val="24"/>
              </w:rPr>
            </w:pPr>
            <w:r>
              <w:rPr>
                <w:rFonts w:hAnsi="Times New Roman" w:cs="Times New Roman"/>
                <w:sz w:val="24"/>
                <w:szCs w:val="24"/>
              </w:rPr>
              <w:t xml:space="preserve">Turi būti dalies </w:t>
            </w:r>
            <w:proofErr w:type="spellStart"/>
            <w:r>
              <w:rPr>
                <w:rFonts w:hAnsi="Times New Roman" w:cs="Times New Roman"/>
                <w:sz w:val="24"/>
                <w:szCs w:val="24"/>
              </w:rPr>
              <w:t>optotipų</w:t>
            </w:r>
            <w:proofErr w:type="spellEnd"/>
            <w:r>
              <w:rPr>
                <w:rFonts w:hAnsi="Times New Roman" w:cs="Times New Roman"/>
                <w:sz w:val="24"/>
                <w:szCs w:val="24"/>
              </w:rPr>
              <w:t xml:space="preserve"> rodymo (nereikalingų </w:t>
            </w:r>
            <w:proofErr w:type="spellStart"/>
            <w:r>
              <w:rPr>
                <w:rFonts w:hAnsi="Times New Roman" w:cs="Times New Roman"/>
                <w:sz w:val="24"/>
                <w:szCs w:val="24"/>
              </w:rPr>
              <w:t>optotipų</w:t>
            </w:r>
            <w:proofErr w:type="spellEnd"/>
            <w:r>
              <w:rPr>
                <w:rFonts w:hAnsi="Times New Roman" w:cs="Times New Roman"/>
                <w:sz w:val="24"/>
                <w:szCs w:val="24"/>
              </w:rPr>
              <w:t xml:space="preserve"> uždengimas) galimybės: 1) horizontali eilutė, 2) vertikali eilutė, 3) pavienis </w:t>
            </w:r>
            <w:proofErr w:type="spellStart"/>
            <w:r>
              <w:rPr>
                <w:rFonts w:hAnsi="Times New Roman" w:cs="Times New Roman"/>
                <w:sz w:val="24"/>
                <w:szCs w:val="24"/>
              </w:rPr>
              <w:t>optotipas</w:t>
            </w:r>
            <w:proofErr w:type="spellEnd"/>
          </w:p>
        </w:tc>
        <w:tc>
          <w:tcPr>
            <w:tcW w:w="3119" w:type="dxa"/>
          </w:tcPr>
          <w:p w:rsidR="00127AB7" w:rsidRDefault="00127AB7">
            <w:r w:rsidRPr="00BD7679">
              <w:rPr>
                <w:rFonts w:eastAsia="Times New Roman" w:hAnsi="Times New Roman" w:cs="Times New Roman"/>
                <w:i/>
                <w:sz w:val="24"/>
                <w:szCs w:val="24"/>
                <w:lang w:eastAsia="lt-LT"/>
              </w:rPr>
              <w:t>(įrašyti)</w:t>
            </w:r>
          </w:p>
        </w:tc>
        <w:tc>
          <w:tcPr>
            <w:tcW w:w="2410" w:type="dxa"/>
          </w:tcPr>
          <w:p w:rsidR="00127AB7" w:rsidRDefault="00127AB7">
            <w:r w:rsidRPr="00BD7679">
              <w:rPr>
                <w:rFonts w:eastAsia="Times New Roman" w:hAnsi="Times New Roman" w:cs="Times New Roman"/>
                <w:i/>
                <w:sz w:val="24"/>
                <w:szCs w:val="24"/>
                <w:lang w:eastAsia="lt-LT"/>
              </w:rPr>
              <w:t>(įrašyti)</w:t>
            </w:r>
          </w:p>
        </w:tc>
      </w:tr>
      <w:tr w:rsidR="00127AB7" w:rsidTr="00F74AC5">
        <w:tc>
          <w:tcPr>
            <w:tcW w:w="709" w:type="dxa"/>
          </w:tcPr>
          <w:p w:rsidR="00127AB7"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2.9</w:t>
            </w:r>
          </w:p>
        </w:tc>
        <w:tc>
          <w:tcPr>
            <w:tcW w:w="3827" w:type="dxa"/>
            <w:vAlign w:val="center"/>
          </w:tcPr>
          <w:p w:rsidR="00127AB7" w:rsidRPr="003D0448" w:rsidRDefault="00127AB7" w:rsidP="00127AB7">
            <w:pPr>
              <w:ind w:firstLine="0"/>
              <w:rPr>
                <w:rFonts w:hAnsi="Times New Roman" w:cs="Times New Roman"/>
                <w:sz w:val="24"/>
                <w:szCs w:val="24"/>
              </w:rPr>
            </w:pPr>
            <w:r>
              <w:rPr>
                <w:rFonts w:hAnsi="Times New Roman" w:cs="Times New Roman"/>
                <w:sz w:val="24"/>
                <w:szCs w:val="24"/>
              </w:rPr>
              <w:t xml:space="preserve">LCD ar </w:t>
            </w:r>
            <w:proofErr w:type="spellStart"/>
            <w:r>
              <w:rPr>
                <w:rFonts w:hAnsi="Times New Roman" w:cs="Times New Roman"/>
                <w:sz w:val="24"/>
                <w:szCs w:val="24"/>
              </w:rPr>
              <w:t>lyviaverčio</w:t>
            </w:r>
            <w:proofErr w:type="spellEnd"/>
            <w:r>
              <w:rPr>
                <w:rFonts w:hAnsi="Times New Roman" w:cs="Times New Roman"/>
                <w:sz w:val="24"/>
                <w:szCs w:val="24"/>
              </w:rPr>
              <w:t xml:space="preserve"> ekrano </w:t>
            </w:r>
            <w:proofErr w:type="spellStart"/>
            <w:r>
              <w:rPr>
                <w:rFonts w:hAnsi="Times New Roman" w:cs="Times New Roman"/>
                <w:sz w:val="24"/>
                <w:szCs w:val="24"/>
              </w:rPr>
              <w:t>kontrastingumas</w:t>
            </w:r>
            <w:proofErr w:type="spellEnd"/>
            <w:r>
              <w:rPr>
                <w:rFonts w:hAnsi="Times New Roman" w:cs="Times New Roman"/>
                <w:sz w:val="24"/>
                <w:szCs w:val="24"/>
              </w:rPr>
              <w:t xml:space="preserve"> turi būti ≥ 10000:1</w:t>
            </w:r>
          </w:p>
        </w:tc>
        <w:tc>
          <w:tcPr>
            <w:tcW w:w="3119" w:type="dxa"/>
          </w:tcPr>
          <w:p w:rsidR="00127AB7" w:rsidRDefault="00127AB7">
            <w:r w:rsidRPr="00BD7679">
              <w:rPr>
                <w:rFonts w:eastAsia="Times New Roman" w:hAnsi="Times New Roman" w:cs="Times New Roman"/>
                <w:i/>
                <w:sz w:val="24"/>
                <w:szCs w:val="24"/>
                <w:lang w:eastAsia="lt-LT"/>
              </w:rPr>
              <w:t>(įrašyti)</w:t>
            </w:r>
          </w:p>
        </w:tc>
        <w:tc>
          <w:tcPr>
            <w:tcW w:w="2410" w:type="dxa"/>
          </w:tcPr>
          <w:p w:rsidR="00127AB7" w:rsidRDefault="00127AB7">
            <w:r w:rsidRPr="00BD7679">
              <w:rPr>
                <w:rFonts w:eastAsia="Times New Roman" w:hAnsi="Times New Roman" w:cs="Times New Roman"/>
                <w:i/>
                <w:sz w:val="24"/>
                <w:szCs w:val="24"/>
                <w:lang w:eastAsia="lt-LT"/>
              </w:rPr>
              <w:t>(įrašyti)</w:t>
            </w:r>
          </w:p>
        </w:tc>
      </w:tr>
      <w:tr w:rsidR="00127AB7" w:rsidTr="00F74AC5">
        <w:tc>
          <w:tcPr>
            <w:tcW w:w="709" w:type="dxa"/>
          </w:tcPr>
          <w:p w:rsidR="00127AB7" w:rsidRDefault="00242373"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2.10</w:t>
            </w:r>
          </w:p>
        </w:tc>
        <w:tc>
          <w:tcPr>
            <w:tcW w:w="3827" w:type="dxa"/>
            <w:vAlign w:val="center"/>
          </w:tcPr>
          <w:p w:rsidR="00127AB7" w:rsidRPr="003D0448" w:rsidRDefault="00127AB7" w:rsidP="00127AB7">
            <w:pPr>
              <w:ind w:firstLine="0"/>
              <w:rPr>
                <w:rFonts w:hAnsi="Times New Roman" w:cs="Times New Roman"/>
                <w:sz w:val="24"/>
                <w:szCs w:val="24"/>
              </w:rPr>
            </w:pPr>
            <w:r>
              <w:rPr>
                <w:rFonts w:hAnsi="Times New Roman" w:cs="Times New Roman"/>
                <w:sz w:val="24"/>
                <w:szCs w:val="24"/>
              </w:rPr>
              <w:t xml:space="preserve">Valdymas turi būti </w:t>
            </w:r>
            <w:proofErr w:type="spellStart"/>
            <w:r>
              <w:rPr>
                <w:rFonts w:hAnsi="Times New Roman" w:cs="Times New Roman"/>
                <w:sz w:val="24"/>
                <w:szCs w:val="24"/>
              </w:rPr>
              <w:t>infroraudonųjų</w:t>
            </w:r>
            <w:proofErr w:type="spellEnd"/>
            <w:r>
              <w:rPr>
                <w:rFonts w:hAnsi="Times New Roman" w:cs="Times New Roman"/>
                <w:sz w:val="24"/>
                <w:szCs w:val="24"/>
              </w:rPr>
              <w:t xml:space="preserve"> spindulių pultelio pagalba</w:t>
            </w:r>
          </w:p>
        </w:tc>
        <w:tc>
          <w:tcPr>
            <w:tcW w:w="3119" w:type="dxa"/>
          </w:tcPr>
          <w:p w:rsidR="00127AB7" w:rsidRDefault="00127AB7">
            <w:r w:rsidRPr="00BD7679">
              <w:rPr>
                <w:rFonts w:eastAsia="Times New Roman" w:hAnsi="Times New Roman" w:cs="Times New Roman"/>
                <w:i/>
                <w:sz w:val="24"/>
                <w:szCs w:val="24"/>
                <w:lang w:eastAsia="lt-LT"/>
              </w:rPr>
              <w:t>(įrašyti)</w:t>
            </w:r>
          </w:p>
        </w:tc>
        <w:tc>
          <w:tcPr>
            <w:tcW w:w="2410" w:type="dxa"/>
          </w:tcPr>
          <w:p w:rsidR="00127AB7" w:rsidRDefault="00127AB7">
            <w:r w:rsidRPr="00BD7679">
              <w:rPr>
                <w:rFonts w:eastAsia="Times New Roman" w:hAnsi="Times New Roman" w:cs="Times New Roman"/>
                <w:i/>
                <w:sz w:val="24"/>
                <w:szCs w:val="24"/>
                <w:lang w:eastAsia="lt-LT"/>
              </w:rPr>
              <w:t>(įrašyti)</w:t>
            </w:r>
          </w:p>
        </w:tc>
      </w:tr>
      <w:tr w:rsidR="008C0F1D" w:rsidTr="006D1D2A">
        <w:tc>
          <w:tcPr>
            <w:tcW w:w="709" w:type="dxa"/>
          </w:tcPr>
          <w:p w:rsidR="008C0F1D" w:rsidRDefault="008C0F1D"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356" w:type="dxa"/>
            <w:gridSpan w:val="3"/>
            <w:vAlign w:val="center"/>
          </w:tcPr>
          <w:p w:rsidR="008C0F1D" w:rsidRDefault="008C0F1D">
            <w:proofErr w:type="spellStart"/>
            <w:r>
              <w:rPr>
                <w:rFonts w:hAnsi="Times New Roman" w:cs="Times New Roman"/>
                <w:sz w:val="24"/>
                <w:szCs w:val="24"/>
              </w:rPr>
              <w:t>Plyšinė</w:t>
            </w:r>
            <w:proofErr w:type="spellEnd"/>
            <w:r>
              <w:rPr>
                <w:rFonts w:hAnsi="Times New Roman" w:cs="Times New Roman"/>
                <w:sz w:val="24"/>
                <w:szCs w:val="24"/>
              </w:rPr>
              <w:t xml:space="preserve"> lempa:</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3.1</w:t>
            </w:r>
          </w:p>
        </w:tc>
        <w:tc>
          <w:tcPr>
            <w:tcW w:w="3827" w:type="dxa"/>
            <w:vAlign w:val="center"/>
          </w:tcPr>
          <w:p w:rsidR="00242373" w:rsidRPr="003D0448" w:rsidRDefault="00242373" w:rsidP="00930D78">
            <w:pPr>
              <w:ind w:firstLine="0"/>
              <w:rPr>
                <w:rFonts w:hAnsi="Times New Roman" w:cs="Times New Roman"/>
                <w:sz w:val="24"/>
                <w:szCs w:val="24"/>
              </w:rPr>
            </w:pPr>
            <w:proofErr w:type="spellStart"/>
            <w:r>
              <w:rPr>
                <w:rFonts w:hAnsi="Times New Roman" w:cs="Times New Roman"/>
                <w:sz w:val="24"/>
                <w:szCs w:val="24"/>
              </w:rPr>
              <w:t>Plyšinė</w:t>
            </w:r>
            <w:proofErr w:type="spellEnd"/>
            <w:r>
              <w:rPr>
                <w:rFonts w:hAnsi="Times New Roman" w:cs="Times New Roman"/>
                <w:sz w:val="24"/>
                <w:szCs w:val="24"/>
              </w:rPr>
              <w:t xml:space="preserve"> lempa turi būti stacionari, </w:t>
            </w:r>
            <w:proofErr w:type="spellStart"/>
            <w:r>
              <w:rPr>
                <w:rFonts w:hAnsi="Times New Roman" w:cs="Times New Roman"/>
                <w:sz w:val="24"/>
                <w:szCs w:val="24"/>
              </w:rPr>
              <w:t>Zeiss</w:t>
            </w:r>
            <w:proofErr w:type="spellEnd"/>
            <w:r>
              <w:rPr>
                <w:rFonts w:hAnsi="Times New Roman" w:cs="Times New Roman"/>
                <w:sz w:val="24"/>
                <w:szCs w:val="24"/>
              </w:rPr>
              <w:t xml:space="preserve"> arba lygiaverčio tipo – apšvietimo modulis žemiau mikroskopo</w:t>
            </w:r>
          </w:p>
        </w:tc>
        <w:tc>
          <w:tcPr>
            <w:tcW w:w="3119" w:type="dxa"/>
          </w:tcPr>
          <w:p w:rsidR="00242373" w:rsidRDefault="00242373">
            <w:r w:rsidRPr="00BD7679">
              <w:rPr>
                <w:rFonts w:eastAsia="Times New Roman" w:hAnsi="Times New Roman" w:cs="Times New Roman"/>
                <w:i/>
                <w:sz w:val="24"/>
                <w:szCs w:val="24"/>
                <w:lang w:eastAsia="lt-LT"/>
              </w:rPr>
              <w:t>(įrašyti)</w:t>
            </w:r>
          </w:p>
        </w:tc>
        <w:tc>
          <w:tcPr>
            <w:tcW w:w="2410" w:type="dxa"/>
          </w:tcPr>
          <w:p w:rsidR="00242373" w:rsidRDefault="00242373">
            <w:r w:rsidRPr="00BD7679">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3.2</w:t>
            </w:r>
          </w:p>
        </w:tc>
        <w:tc>
          <w:tcPr>
            <w:tcW w:w="3827" w:type="dxa"/>
            <w:vAlign w:val="center"/>
          </w:tcPr>
          <w:p w:rsidR="00242373" w:rsidRPr="00D843BE" w:rsidRDefault="00242373" w:rsidP="00312C6C">
            <w:pPr>
              <w:ind w:firstLine="0"/>
              <w:rPr>
                <w:rFonts w:hAnsi="Times New Roman" w:cs="Times New Roman"/>
                <w:sz w:val="24"/>
                <w:szCs w:val="24"/>
              </w:rPr>
            </w:pPr>
            <w:r>
              <w:rPr>
                <w:rFonts w:hAnsi="Times New Roman" w:cs="Times New Roman"/>
                <w:sz w:val="24"/>
                <w:szCs w:val="24"/>
              </w:rPr>
              <w:t>Mikros</w:t>
            </w:r>
            <w:r w:rsidR="00312C6C">
              <w:rPr>
                <w:rFonts w:hAnsi="Times New Roman" w:cs="Times New Roman"/>
                <w:sz w:val="24"/>
                <w:szCs w:val="24"/>
              </w:rPr>
              <w:t>k</w:t>
            </w:r>
            <w:r>
              <w:rPr>
                <w:rFonts w:hAnsi="Times New Roman" w:cs="Times New Roman"/>
                <w:sz w:val="24"/>
                <w:szCs w:val="24"/>
              </w:rPr>
              <w:t xml:space="preserve">opas </w:t>
            </w:r>
            <w:proofErr w:type="spellStart"/>
            <w:r>
              <w:rPr>
                <w:rFonts w:hAnsi="Times New Roman" w:cs="Times New Roman"/>
                <w:sz w:val="24"/>
                <w:szCs w:val="24"/>
              </w:rPr>
              <w:t>konvergencinis</w:t>
            </w:r>
            <w:proofErr w:type="spellEnd"/>
            <w:r>
              <w:rPr>
                <w:rFonts w:hAnsi="Times New Roman" w:cs="Times New Roman"/>
                <w:sz w:val="24"/>
                <w:szCs w:val="24"/>
              </w:rPr>
              <w:t xml:space="preserve">, </w:t>
            </w:r>
            <w:proofErr w:type="spellStart"/>
            <w:r>
              <w:rPr>
                <w:rFonts w:hAnsi="Times New Roman" w:cs="Times New Roman"/>
                <w:sz w:val="24"/>
                <w:szCs w:val="24"/>
              </w:rPr>
              <w:t>galileo</w:t>
            </w:r>
            <w:proofErr w:type="spellEnd"/>
            <w:r>
              <w:rPr>
                <w:rFonts w:hAnsi="Times New Roman" w:cs="Times New Roman"/>
                <w:sz w:val="24"/>
                <w:szCs w:val="24"/>
              </w:rPr>
              <w:t xml:space="preserve"> arba lygiaverčio tipo</w:t>
            </w:r>
          </w:p>
        </w:tc>
        <w:tc>
          <w:tcPr>
            <w:tcW w:w="3119" w:type="dxa"/>
          </w:tcPr>
          <w:p w:rsidR="00242373" w:rsidRDefault="00242373">
            <w:r w:rsidRPr="00F32BB8">
              <w:rPr>
                <w:rFonts w:eastAsia="Times New Roman" w:hAnsi="Times New Roman" w:cs="Times New Roman"/>
                <w:i/>
                <w:sz w:val="24"/>
                <w:szCs w:val="24"/>
                <w:lang w:eastAsia="lt-LT"/>
              </w:rPr>
              <w:t>(įrašyti)</w:t>
            </w:r>
          </w:p>
        </w:tc>
        <w:tc>
          <w:tcPr>
            <w:tcW w:w="2410" w:type="dxa"/>
          </w:tcPr>
          <w:p w:rsidR="00242373" w:rsidRDefault="00242373">
            <w:r w:rsidRPr="00F32BB8">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3.3</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Turi būti ne mažiau kaip 3 perjungimai (padidinimai): 10±1x, 15±1x, 25±1x</w:t>
            </w:r>
          </w:p>
        </w:tc>
        <w:tc>
          <w:tcPr>
            <w:tcW w:w="3119" w:type="dxa"/>
          </w:tcPr>
          <w:p w:rsidR="00242373" w:rsidRDefault="00242373">
            <w:r w:rsidRPr="00F32BB8">
              <w:rPr>
                <w:rFonts w:eastAsia="Times New Roman" w:hAnsi="Times New Roman" w:cs="Times New Roman"/>
                <w:i/>
                <w:sz w:val="24"/>
                <w:szCs w:val="24"/>
                <w:lang w:eastAsia="lt-LT"/>
              </w:rPr>
              <w:t>(įrašyti)</w:t>
            </w:r>
          </w:p>
        </w:tc>
        <w:tc>
          <w:tcPr>
            <w:tcW w:w="2410" w:type="dxa"/>
          </w:tcPr>
          <w:p w:rsidR="00242373" w:rsidRDefault="00242373">
            <w:r w:rsidRPr="00F32BB8">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3.4</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Apžiūros laukas 1) prie 10±1x – ≥22 mm; 2) prie 15±1x – ≥14 mm, 3) prie 25±1x – ≥8 mm</w:t>
            </w:r>
          </w:p>
        </w:tc>
        <w:tc>
          <w:tcPr>
            <w:tcW w:w="3119" w:type="dxa"/>
          </w:tcPr>
          <w:p w:rsidR="00242373" w:rsidRDefault="00242373">
            <w:r w:rsidRPr="00F32BB8">
              <w:rPr>
                <w:rFonts w:eastAsia="Times New Roman" w:hAnsi="Times New Roman" w:cs="Times New Roman"/>
                <w:i/>
                <w:sz w:val="24"/>
                <w:szCs w:val="24"/>
                <w:lang w:eastAsia="lt-LT"/>
              </w:rPr>
              <w:t>(įrašyti)</w:t>
            </w:r>
          </w:p>
        </w:tc>
        <w:tc>
          <w:tcPr>
            <w:tcW w:w="2410" w:type="dxa"/>
          </w:tcPr>
          <w:p w:rsidR="00242373" w:rsidRDefault="00242373">
            <w:r w:rsidRPr="00F32BB8">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3.5</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Okuliarai turi būti ≥12x</w:t>
            </w:r>
          </w:p>
        </w:tc>
        <w:tc>
          <w:tcPr>
            <w:tcW w:w="3119" w:type="dxa"/>
          </w:tcPr>
          <w:p w:rsidR="00242373" w:rsidRDefault="00242373">
            <w:r w:rsidRPr="00F32BB8">
              <w:rPr>
                <w:rFonts w:eastAsia="Times New Roman" w:hAnsi="Times New Roman" w:cs="Times New Roman"/>
                <w:i/>
                <w:sz w:val="24"/>
                <w:szCs w:val="24"/>
                <w:lang w:eastAsia="lt-LT"/>
              </w:rPr>
              <w:t>(įrašyti)</w:t>
            </w:r>
          </w:p>
        </w:tc>
        <w:tc>
          <w:tcPr>
            <w:tcW w:w="2410" w:type="dxa"/>
          </w:tcPr>
          <w:p w:rsidR="00242373" w:rsidRDefault="00242373">
            <w:r w:rsidRPr="00F32BB8">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rPr>
            </w:pPr>
            <w:r>
              <w:rPr>
                <w:rFonts w:eastAsia="Times New Roman" w:hAnsi="Times New Roman" w:cs="Times New Roman"/>
                <w:sz w:val="24"/>
                <w:szCs w:val="24"/>
              </w:rPr>
              <w:t>3.6</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Okuliarų dioptrijų reguliavimas ne siauresniame diapazone nei -5,0D ÷ +3,0D</w:t>
            </w:r>
          </w:p>
        </w:tc>
        <w:tc>
          <w:tcPr>
            <w:tcW w:w="3119" w:type="dxa"/>
          </w:tcPr>
          <w:p w:rsidR="00242373" w:rsidRDefault="00242373" w:rsidP="003228BD">
            <w:r w:rsidRPr="003D4693">
              <w:rPr>
                <w:rFonts w:eastAsia="Times New Roman" w:hAnsi="Times New Roman" w:cs="Times New Roman"/>
                <w:i/>
                <w:sz w:val="24"/>
                <w:szCs w:val="24"/>
                <w:lang w:eastAsia="lt-LT"/>
              </w:rPr>
              <w:t>(įrašyti)</w:t>
            </w:r>
          </w:p>
        </w:tc>
        <w:tc>
          <w:tcPr>
            <w:tcW w:w="2410" w:type="dxa"/>
          </w:tcPr>
          <w:p w:rsidR="00242373" w:rsidRDefault="00242373" w:rsidP="003228BD">
            <w:r w:rsidRPr="003D4693">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rPr>
            </w:pPr>
            <w:r>
              <w:rPr>
                <w:rFonts w:eastAsia="Times New Roman" w:hAnsi="Times New Roman" w:cs="Times New Roman"/>
                <w:sz w:val="24"/>
                <w:szCs w:val="24"/>
              </w:rPr>
              <w:t>3.7</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Plyšio plotis turi būti ne siauresniame diapazone nei 0-14 mm, nuosekliai keičiamas</w:t>
            </w:r>
          </w:p>
        </w:tc>
        <w:tc>
          <w:tcPr>
            <w:tcW w:w="3119" w:type="dxa"/>
          </w:tcPr>
          <w:p w:rsidR="00242373" w:rsidRDefault="00242373" w:rsidP="00930D78">
            <w:r w:rsidRPr="00F32BB8">
              <w:rPr>
                <w:rFonts w:eastAsia="Times New Roman" w:hAnsi="Times New Roman" w:cs="Times New Roman"/>
                <w:i/>
                <w:sz w:val="24"/>
                <w:szCs w:val="24"/>
                <w:lang w:eastAsia="lt-LT"/>
              </w:rPr>
              <w:t>(įrašyti)</w:t>
            </w:r>
          </w:p>
        </w:tc>
        <w:tc>
          <w:tcPr>
            <w:tcW w:w="2410" w:type="dxa"/>
          </w:tcPr>
          <w:p w:rsidR="00242373" w:rsidRDefault="00242373" w:rsidP="00930D78">
            <w:r w:rsidRPr="00F32BB8">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rPr>
            </w:pPr>
            <w:r>
              <w:rPr>
                <w:rFonts w:eastAsia="Times New Roman" w:hAnsi="Times New Roman" w:cs="Times New Roman"/>
                <w:sz w:val="24"/>
                <w:szCs w:val="24"/>
              </w:rPr>
              <w:t>3.8</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Plyšio ilgis turi būti ne siauresniame diapazone nei 1-14 mm, nuosekliai keičiamas</w:t>
            </w:r>
          </w:p>
        </w:tc>
        <w:tc>
          <w:tcPr>
            <w:tcW w:w="3119" w:type="dxa"/>
          </w:tcPr>
          <w:p w:rsidR="00242373" w:rsidRDefault="00242373" w:rsidP="00930D78">
            <w:r w:rsidRPr="00F32BB8">
              <w:rPr>
                <w:rFonts w:eastAsia="Times New Roman" w:hAnsi="Times New Roman" w:cs="Times New Roman"/>
                <w:i/>
                <w:sz w:val="24"/>
                <w:szCs w:val="24"/>
                <w:lang w:eastAsia="lt-LT"/>
              </w:rPr>
              <w:t>(įrašyti)</w:t>
            </w:r>
          </w:p>
        </w:tc>
        <w:tc>
          <w:tcPr>
            <w:tcW w:w="2410" w:type="dxa"/>
          </w:tcPr>
          <w:p w:rsidR="00242373" w:rsidRDefault="00242373" w:rsidP="00930D78">
            <w:r w:rsidRPr="00F32BB8">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rPr>
            </w:pPr>
            <w:r>
              <w:rPr>
                <w:rFonts w:eastAsia="Times New Roman" w:hAnsi="Times New Roman" w:cs="Times New Roman"/>
                <w:sz w:val="24"/>
                <w:szCs w:val="24"/>
              </w:rPr>
              <w:t>3.9</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Plyšio diametras turi būti ne siauresniame diapazone nei 1-14 mm, nuosekliai keičiamas ir keitimo žingsniukai turi būti 0,3±0,1 mm/ 1±0,1 mm/ 5±0,5 mm/ 10±1mm/ 14±1mm</w:t>
            </w:r>
          </w:p>
        </w:tc>
        <w:tc>
          <w:tcPr>
            <w:tcW w:w="3119" w:type="dxa"/>
          </w:tcPr>
          <w:p w:rsidR="00242373" w:rsidRDefault="00242373" w:rsidP="00930D78">
            <w:r w:rsidRPr="00F32BB8">
              <w:rPr>
                <w:rFonts w:eastAsia="Times New Roman" w:hAnsi="Times New Roman" w:cs="Times New Roman"/>
                <w:i/>
                <w:sz w:val="24"/>
                <w:szCs w:val="24"/>
                <w:lang w:eastAsia="lt-LT"/>
              </w:rPr>
              <w:t>(įrašyti)</w:t>
            </w:r>
          </w:p>
        </w:tc>
        <w:tc>
          <w:tcPr>
            <w:tcW w:w="2410" w:type="dxa"/>
          </w:tcPr>
          <w:p w:rsidR="00242373" w:rsidRDefault="00242373" w:rsidP="00930D78">
            <w:r w:rsidRPr="00F32BB8">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rPr>
            </w:pPr>
            <w:r>
              <w:rPr>
                <w:rFonts w:eastAsia="Times New Roman" w:hAnsi="Times New Roman" w:cs="Times New Roman"/>
                <w:sz w:val="24"/>
                <w:szCs w:val="24"/>
              </w:rPr>
              <w:t>3.10</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Plyšio sukimas turi būti nuo 0° iki 180° su hori</w:t>
            </w:r>
            <w:r w:rsidR="00585E03">
              <w:rPr>
                <w:rFonts w:hAnsi="Times New Roman" w:cs="Times New Roman"/>
                <w:sz w:val="24"/>
                <w:szCs w:val="24"/>
              </w:rPr>
              <w:t>zo</w:t>
            </w:r>
            <w:r>
              <w:rPr>
                <w:rFonts w:hAnsi="Times New Roman" w:cs="Times New Roman"/>
                <w:sz w:val="24"/>
                <w:szCs w:val="24"/>
              </w:rPr>
              <w:t>ntalia skenavimo galimybe</w:t>
            </w:r>
          </w:p>
        </w:tc>
        <w:tc>
          <w:tcPr>
            <w:tcW w:w="3119" w:type="dxa"/>
          </w:tcPr>
          <w:p w:rsidR="00242373" w:rsidRDefault="00242373" w:rsidP="00930D78">
            <w:r w:rsidRPr="00F32BB8">
              <w:rPr>
                <w:rFonts w:eastAsia="Times New Roman" w:hAnsi="Times New Roman" w:cs="Times New Roman"/>
                <w:i/>
                <w:sz w:val="24"/>
                <w:szCs w:val="24"/>
                <w:lang w:eastAsia="lt-LT"/>
              </w:rPr>
              <w:t>(įrašyti)</w:t>
            </w:r>
          </w:p>
        </w:tc>
        <w:tc>
          <w:tcPr>
            <w:tcW w:w="2410" w:type="dxa"/>
          </w:tcPr>
          <w:p w:rsidR="00242373" w:rsidRDefault="00242373" w:rsidP="00930D78">
            <w:r w:rsidRPr="00F32BB8">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rPr>
            </w:pPr>
            <w:r>
              <w:rPr>
                <w:rFonts w:eastAsia="Times New Roman" w:hAnsi="Times New Roman" w:cs="Times New Roman"/>
                <w:sz w:val="24"/>
                <w:szCs w:val="24"/>
              </w:rPr>
              <w:t>3.11</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Šviesos šaltinis LED arba lygiavertis</w:t>
            </w:r>
          </w:p>
        </w:tc>
        <w:tc>
          <w:tcPr>
            <w:tcW w:w="3119" w:type="dxa"/>
          </w:tcPr>
          <w:p w:rsidR="00242373" w:rsidRDefault="00242373" w:rsidP="00930D78">
            <w:r w:rsidRPr="00F32BB8">
              <w:rPr>
                <w:rFonts w:eastAsia="Times New Roman" w:hAnsi="Times New Roman" w:cs="Times New Roman"/>
                <w:i/>
                <w:sz w:val="24"/>
                <w:szCs w:val="24"/>
                <w:lang w:eastAsia="lt-LT"/>
              </w:rPr>
              <w:t>(įrašyti)</w:t>
            </w:r>
          </w:p>
        </w:tc>
        <w:tc>
          <w:tcPr>
            <w:tcW w:w="2410" w:type="dxa"/>
          </w:tcPr>
          <w:p w:rsidR="00242373" w:rsidRDefault="00242373" w:rsidP="00930D78">
            <w:r w:rsidRPr="00F32BB8">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rPr>
            </w:pPr>
            <w:r>
              <w:rPr>
                <w:rFonts w:eastAsia="Times New Roman" w:hAnsi="Times New Roman" w:cs="Times New Roman"/>
                <w:sz w:val="24"/>
                <w:szCs w:val="24"/>
              </w:rPr>
              <w:t>3.12</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 xml:space="preserve">Turi būti filtrai mėlynas ir </w:t>
            </w:r>
            <w:proofErr w:type="spellStart"/>
            <w:r>
              <w:rPr>
                <w:rFonts w:hAnsi="Times New Roman" w:cs="Times New Roman"/>
                <w:sz w:val="24"/>
                <w:szCs w:val="24"/>
              </w:rPr>
              <w:t>beraudis</w:t>
            </w:r>
            <w:proofErr w:type="spellEnd"/>
          </w:p>
        </w:tc>
        <w:tc>
          <w:tcPr>
            <w:tcW w:w="3119" w:type="dxa"/>
          </w:tcPr>
          <w:p w:rsidR="00242373" w:rsidRDefault="00242373" w:rsidP="00930D78">
            <w:r w:rsidRPr="00F32BB8">
              <w:rPr>
                <w:rFonts w:eastAsia="Times New Roman" w:hAnsi="Times New Roman" w:cs="Times New Roman"/>
                <w:i/>
                <w:sz w:val="24"/>
                <w:szCs w:val="24"/>
                <w:lang w:eastAsia="lt-LT"/>
              </w:rPr>
              <w:t>(įrašyti)</w:t>
            </w:r>
          </w:p>
        </w:tc>
        <w:tc>
          <w:tcPr>
            <w:tcW w:w="2410" w:type="dxa"/>
          </w:tcPr>
          <w:p w:rsidR="00242373" w:rsidRDefault="00242373" w:rsidP="00930D78">
            <w:r w:rsidRPr="00F32BB8">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rPr>
            </w:pPr>
            <w:r>
              <w:rPr>
                <w:rFonts w:eastAsia="Times New Roman" w:hAnsi="Times New Roman" w:cs="Times New Roman"/>
                <w:sz w:val="24"/>
                <w:szCs w:val="24"/>
              </w:rPr>
              <w:t>3.13</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Turi būti komplektuojamas su oftalmologiniu reguliuojamo aukščio staliuku su 4 ratukais ir turinčiu stabdžius (-į)</w:t>
            </w:r>
          </w:p>
        </w:tc>
        <w:tc>
          <w:tcPr>
            <w:tcW w:w="3119" w:type="dxa"/>
          </w:tcPr>
          <w:p w:rsidR="00242373" w:rsidRDefault="00242373" w:rsidP="00930D78">
            <w:r w:rsidRPr="00F32BB8">
              <w:rPr>
                <w:rFonts w:eastAsia="Times New Roman" w:hAnsi="Times New Roman" w:cs="Times New Roman"/>
                <w:i/>
                <w:sz w:val="24"/>
                <w:szCs w:val="24"/>
                <w:lang w:eastAsia="lt-LT"/>
              </w:rPr>
              <w:t>(įrašyti)</w:t>
            </w:r>
          </w:p>
        </w:tc>
        <w:tc>
          <w:tcPr>
            <w:tcW w:w="2410" w:type="dxa"/>
          </w:tcPr>
          <w:p w:rsidR="00242373" w:rsidRDefault="00242373" w:rsidP="00930D78">
            <w:r w:rsidRPr="00F32BB8">
              <w:rPr>
                <w:rFonts w:eastAsia="Times New Roman" w:hAnsi="Times New Roman" w:cs="Times New Roman"/>
                <w:i/>
                <w:sz w:val="24"/>
                <w:szCs w:val="24"/>
                <w:lang w:eastAsia="lt-LT"/>
              </w:rPr>
              <w:t>(įrašyti)</w:t>
            </w:r>
          </w:p>
        </w:tc>
      </w:tr>
      <w:tr w:rsidR="00242373" w:rsidTr="00F74AC5">
        <w:tc>
          <w:tcPr>
            <w:tcW w:w="709" w:type="dxa"/>
          </w:tcPr>
          <w:p w:rsidR="00242373" w:rsidRDefault="008C0F1D" w:rsidP="004E06EE">
            <w:pPr>
              <w:ind w:firstLine="0"/>
              <w:contextualSpacing/>
              <w:rPr>
                <w:rFonts w:eastAsia="Times New Roman" w:hAnsi="Times New Roman" w:cs="Times New Roman"/>
                <w:sz w:val="24"/>
                <w:szCs w:val="24"/>
              </w:rPr>
            </w:pPr>
            <w:r>
              <w:rPr>
                <w:rFonts w:eastAsia="Times New Roman" w:hAnsi="Times New Roman" w:cs="Times New Roman"/>
                <w:sz w:val="24"/>
                <w:szCs w:val="24"/>
              </w:rPr>
              <w:t>3.14</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 xml:space="preserve">Maitinimo šaltinis turi būti elektros tinklo 220 V 50 Hz </w:t>
            </w:r>
          </w:p>
        </w:tc>
        <w:tc>
          <w:tcPr>
            <w:tcW w:w="3119" w:type="dxa"/>
          </w:tcPr>
          <w:p w:rsidR="00242373" w:rsidRDefault="00242373" w:rsidP="00930D78">
            <w:r w:rsidRPr="00F32BB8">
              <w:rPr>
                <w:rFonts w:eastAsia="Times New Roman" w:hAnsi="Times New Roman" w:cs="Times New Roman"/>
                <w:i/>
                <w:sz w:val="24"/>
                <w:szCs w:val="24"/>
                <w:lang w:eastAsia="lt-LT"/>
              </w:rPr>
              <w:t>(įrašyti)</w:t>
            </w:r>
          </w:p>
        </w:tc>
        <w:tc>
          <w:tcPr>
            <w:tcW w:w="2410" w:type="dxa"/>
          </w:tcPr>
          <w:p w:rsidR="00242373" w:rsidRDefault="00242373" w:rsidP="00930D78">
            <w:r w:rsidRPr="00F32BB8">
              <w:rPr>
                <w:rFonts w:eastAsia="Times New Roman" w:hAnsi="Times New Roman" w:cs="Times New Roman"/>
                <w:i/>
                <w:sz w:val="24"/>
                <w:szCs w:val="24"/>
                <w:lang w:eastAsia="lt-LT"/>
              </w:rPr>
              <w:t>(įrašyti)</w:t>
            </w:r>
          </w:p>
        </w:tc>
      </w:tr>
      <w:tr w:rsidR="00242373" w:rsidTr="00F74AC5">
        <w:tc>
          <w:tcPr>
            <w:tcW w:w="709" w:type="dxa"/>
          </w:tcPr>
          <w:p w:rsidR="00242373" w:rsidRDefault="008C0F1D" w:rsidP="006D1CE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3.15</w:t>
            </w:r>
          </w:p>
        </w:tc>
        <w:tc>
          <w:tcPr>
            <w:tcW w:w="3827" w:type="dxa"/>
            <w:vAlign w:val="center"/>
          </w:tcPr>
          <w:p w:rsidR="00242373" w:rsidRPr="003D0448" w:rsidRDefault="00242373" w:rsidP="00930D78">
            <w:pPr>
              <w:ind w:firstLine="0"/>
              <w:rPr>
                <w:rFonts w:hAnsi="Times New Roman" w:cs="Times New Roman"/>
                <w:sz w:val="24"/>
                <w:szCs w:val="24"/>
              </w:rPr>
            </w:pPr>
            <w:r>
              <w:rPr>
                <w:rFonts w:hAnsi="Times New Roman" w:cs="Times New Roman"/>
                <w:sz w:val="24"/>
                <w:szCs w:val="24"/>
              </w:rPr>
              <w:t>Turi būti teikiama ne mažesnė nei 12 mėn. garantija aptarnavimui</w:t>
            </w:r>
          </w:p>
        </w:tc>
        <w:tc>
          <w:tcPr>
            <w:tcW w:w="3119" w:type="dxa"/>
          </w:tcPr>
          <w:p w:rsidR="00242373" w:rsidRDefault="00242373">
            <w:r w:rsidRPr="00F32BB8">
              <w:rPr>
                <w:rFonts w:eastAsia="Times New Roman" w:hAnsi="Times New Roman" w:cs="Times New Roman"/>
                <w:i/>
                <w:sz w:val="24"/>
                <w:szCs w:val="24"/>
                <w:lang w:eastAsia="lt-LT"/>
              </w:rPr>
              <w:t>(įrašyti)</w:t>
            </w:r>
          </w:p>
        </w:tc>
        <w:tc>
          <w:tcPr>
            <w:tcW w:w="2410" w:type="dxa"/>
          </w:tcPr>
          <w:p w:rsidR="00242373" w:rsidRDefault="00242373">
            <w:r w:rsidRPr="00F32BB8">
              <w:rPr>
                <w:rFonts w:eastAsia="Times New Roman" w:hAnsi="Times New Roman" w:cs="Times New Roman"/>
                <w:i/>
                <w:sz w:val="24"/>
                <w:szCs w:val="24"/>
                <w:lang w:eastAsia="lt-LT"/>
              </w:rPr>
              <w:t>(įrašyti)</w:t>
            </w:r>
          </w:p>
        </w:tc>
      </w:tr>
    </w:tbl>
    <w:p w:rsidR="008C0F1D" w:rsidRDefault="008C0F1D"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lastRenderedPageBreak/>
        <w:t xml:space="preserve">2. Kartu su pasiūlymu pateikiami šie dokumentai (pasirašydamas pasiūlymą saugiu elektroniniu parašu arba fiziniu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1915C0" w:rsidRPr="001915C0" w:rsidTr="001915C0">
        <w:trPr>
          <w:trHeight w:val="304"/>
        </w:trPr>
        <w:tc>
          <w:tcPr>
            <w:tcW w:w="639" w:type="dxa"/>
            <w:shd w:val="clear" w:color="auto" w:fill="D9E2F3" w:themeFill="accent1" w:themeFillTint="33"/>
          </w:tcPr>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Eil. Nr.</w:t>
            </w:r>
          </w:p>
        </w:tc>
        <w:tc>
          <w:tcPr>
            <w:tcW w:w="4855"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Pateikiamo dokumento pavadinimas</w:t>
            </w:r>
          </w:p>
        </w:tc>
        <w:tc>
          <w:tcPr>
            <w:tcW w:w="4537"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Dokumento puslapių skaičius</w:t>
            </w:r>
          </w:p>
        </w:tc>
      </w:tr>
      <w:tr w:rsidR="001915C0" w:rsidRPr="001915C0" w:rsidTr="001915C0">
        <w:trPr>
          <w:trHeight w:val="304"/>
        </w:trPr>
        <w:tc>
          <w:tcPr>
            <w:tcW w:w="639"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855"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537"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r>
      <w:tr w:rsidR="008C0F1D" w:rsidRPr="001915C0" w:rsidTr="001915C0">
        <w:trPr>
          <w:trHeight w:val="304"/>
        </w:trPr>
        <w:tc>
          <w:tcPr>
            <w:tcW w:w="639"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855"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537"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r>
    </w:tbl>
    <w:p w:rsidR="00132730" w:rsidRPr="001915C0" w:rsidRDefault="00132730" w:rsidP="001915C0">
      <w:pPr>
        <w:spacing w:line="240" w:lineRule="auto"/>
        <w:ind w:firstLine="567"/>
        <w:contextualSpacing/>
        <w:rPr>
          <w:rFonts w:ascii="Times New Roman" w:hAnsi="Times New Roman" w:cs="Times New Roman"/>
          <w:sz w:val="24"/>
          <w:szCs w:val="24"/>
        </w:rPr>
      </w:pP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3. Šiame pasiūlyme yra pateikta </w:t>
      </w:r>
      <w:r w:rsidRPr="001915C0">
        <w:rPr>
          <w:rFonts w:ascii="Times New Roman" w:hAnsi="Times New Roman" w:cs="Times New Roman"/>
          <w:b/>
          <w:sz w:val="24"/>
          <w:szCs w:val="24"/>
        </w:rPr>
        <w:t>konfidenciali informacija</w:t>
      </w:r>
      <w:r w:rsidRPr="001915C0">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1915C0" w:rsidRPr="001915C0" w:rsidTr="001915C0">
        <w:trPr>
          <w:trHeight w:val="446"/>
        </w:trPr>
        <w:tc>
          <w:tcPr>
            <w:tcW w:w="880" w:type="dxa"/>
            <w:shd w:val="clear" w:color="auto" w:fill="D9E2F3" w:themeFill="accent1" w:themeFillTint="33"/>
            <w:vAlign w:val="center"/>
          </w:tcPr>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Dokumentas yra įkeltas šioje CVP IS pasiūlymo lango eilutėje („Prisegti dokumentai“)</w:t>
            </w:r>
          </w:p>
        </w:tc>
      </w:tr>
      <w:tr w:rsidR="001915C0" w:rsidRPr="001915C0" w:rsidTr="001915C0">
        <w:trPr>
          <w:trHeight w:val="360"/>
        </w:trPr>
        <w:tc>
          <w:tcPr>
            <w:tcW w:w="880" w:type="dxa"/>
            <w:vAlign w:val="center"/>
          </w:tcPr>
          <w:p w:rsidR="001915C0" w:rsidRPr="001915C0" w:rsidRDefault="001915C0" w:rsidP="001915C0">
            <w:pPr>
              <w:spacing w:line="240" w:lineRule="auto"/>
              <w:contextualSpacing/>
              <w:rPr>
                <w:rFonts w:ascii="Times New Roman" w:hAnsi="Times New Roman" w:cs="Times New Roman"/>
                <w:sz w:val="24"/>
                <w:szCs w:val="24"/>
              </w:rPr>
            </w:pPr>
          </w:p>
        </w:tc>
        <w:tc>
          <w:tcPr>
            <w:tcW w:w="3685"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c>
          <w:tcPr>
            <w:tcW w:w="5466"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r>
    </w:tbl>
    <w:p w:rsidR="001915C0" w:rsidRPr="001915C0" w:rsidRDefault="001915C0" w:rsidP="001915C0">
      <w:pPr>
        <w:spacing w:line="240" w:lineRule="auto"/>
        <w:ind w:firstLine="567"/>
        <w:contextualSpacing/>
        <w:outlineLvl w:val="0"/>
        <w:rPr>
          <w:rFonts w:ascii="Times New Roman" w:hAnsi="Times New Roman" w:cs="Times New Roman"/>
          <w:b/>
          <w:sz w:val="24"/>
          <w:szCs w:val="24"/>
          <w:u w:val="single"/>
        </w:rPr>
      </w:pPr>
      <w:bookmarkStart w:id="35" w:name="_Toc194486983"/>
      <w:bookmarkStart w:id="36" w:name="_Toc221790080"/>
      <w:r w:rsidRPr="001915C0">
        <w:rPr>
          <w:rFonts w:ascii="Times New Roman" w:hAnsi="Times New Roman" w:cs="Times New Roman"/>
          <w:b/>
          <w:sz w:val="24"/>
          <w:szCs w:val="24"/>
          <w:u w:val="single"/>
        </w:rPr>
        <w:t>Pastabos:</w:t>
      </w:r>
      <w:bookmarkEnd w:id="35"/>
      <w:bookmarkEnd w:id="36"/>
    </w:p>
    <w:p w:rsidR="001915C0" w:rsidRPr="001915C0" w:rsidRDefault="001915C0" w:rsidP="001915C0">
      <w:pPr>
        <w:spacing w:line="240" w:lineRule="auto"/>
        <w:ind w:right="-1"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1. Tiekėjui nenurodžius, kokia informacija yra konfidenciali, laikoma, kad konfidencialios informacijos pasiūlyme nėra. </w:t>
      </w: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1915C0" w:rsidRDefault="001915C0" w:rsidP="001915C0">
      <w:pPr>
        <w:spacing w:line="240" w:lineRule="auto"/>
        <w:contextualSpacing/>
        <w:rPr>
          <w:rFonts w:ascii="Times New Roman" w:hAnsi="Times New Roman" w:cs="Times New Roman"/>
          <w:sz w:val="24"/>
          <w:szCs w:val="24"/>
        </w:rPr>
      </w:pPr>
    </w:p>
    <w:p w:rsidR="00132730" w:rsidRPr="001915C0" w:rsidRDefault="00132730" w:rsidP="001915C0">
      <w:pPr>
        <w:spacing w:line="240" w:lineRule="auto"/>
        <w:contextualSpacing/>
        <w:rPr>
          <w:rFonts w:ascii="Times New Roman" w:hAnsi="Times New Roman" w:cs="Times New Roman"/>
          <w:sz w:val="24"/>
          <w:szCs w:val="24"/>
        </w:rPr>
      </w:pPr>
    </w:p>
    <w:p w:rsidR="00132730" w:rsidRDefault="001915C0" w:rsidP="001915C0">
      <w:pPr>
        <w:tabs>
          <w:tab w:val="left" w:pos="567"/>
        </w:tabs>
        <w:spacing w:line="240" w:lineRule="auto"/>
        <w:ind w:firstLine="851"/>
        <w:contextualSpacing/>
        <w:rPr>
          <w:rFonts w:ascii="Times New Roman" w:eastAsia="Calibri" w:hAnsi="Times New Roman" w:cs="Times New Roman"/>
          <w:bCs/>
          <w:sz w:val="24"/>
          <w:szCs w:val="24"/>
        </w:rPr>
      </w:pPr>
      <w:r w:rsidRPr="001915C0">
        <w:rPr>
          <w:rFonts w:ascii="Times New Roman" w:hAnsi="Times New Roman" w:cs="Times New Roman"/>
          <w:sz w:val="24"/>
          <w:szCs w:val="24"/>
        </w:rPr>
        <w:t xml:space="preserve">4. </w:t>
      </w:r>
      <w:bookmarkStart w:id="37" w:name="_Toc329443227"/>
      <w:r w:rsidRPr="001915C0">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1915C0">
        <w:rPr>
          <w:rFonts w:ascii="Times New Roman" w:eastAsia="Calibri" w:hAnsi="Times New Roman" w:cs="Times New Roman"/>
          <w:bCs/>
          <w:sz w:val="24"/>
          <w:szCs w:val="24"/>
        </w:rPr>
        <w:t xml:space="preserve"> (jeigu tokie reikalavimai keliami)</w:t>
      </w:r>
    </w:p>
    <w:p w:rsidR="001915C0" w:rsidRPr="001915C0" w:rsidRDefault="001915C0" w:rsidP="00132730">
      <w:pPr>
        <w:tabs>
          <w:tab w:val="left" w:pos="567"/>
        </w:tabs>
        <w:spacing w:line="240" w:lineRule="auto"/>
        <w:ind w:firstLine="0"/>
        <w:contextualSpacing/>
        <w:rPr>
          <w:rFonts w:ascii="Times New Roman" w:eastAsia="Calibri" w:hAnsi="Times New Roman" w:cs="Times New Roman"/>
          <w:bCs/>
          <w:sz w:val="24"/>
          <w:szCs w:val="24"/>
        </w:rPr>
      </w:pPr>
      <w:r w:rsidRPr="001915C0">
        <w:rPr>
          <w:rFonts w:ascii="Times New Roman" w:eastAsia="Calibri" w:hAnsi="Times New Roman" w:cs="Times New Roman"/>
          <w:bCs/>
          <w:sz w:val="24"/>
          <w:szCs w:val="24"/>
        </w:rPr>
        <w:t xml:space="preserve"> </w:t>
      </w:r>
      <w:bookmarkEnd w:id="37"/>
      <w:r w:rsidRPr="001915C0">
        <w:rPr>
          <w:rFonts w:ascii="Times New Roman" w:eastAsia="Calibri" w:hAnsi="Times New Roman" w:cs="Times New Roman"/>
          <w:bCs/>
          <w:sz w:val="24"/>
          <w:szCs w:val="24"/>
        </w:rPr>
        <w:t>(</w:t>
      </w:r>
      <w:r w:rsidRPr="001915C0">
        <w:rPr>
          <w:rFonts w:ascii="Times New Roman" w:eastAsia="Calibri" w:hAnsi="Times New Roman" w:cs="Times New Roman"/>
          <w:bCs/>
          <w:iCs/>
          <w:sz w:val="24"/>
          <w:szCs w:val="24"/>
        </w:rPr>
        <w:t xml:space="preserve">nurodomi ir </w:t>
      </w:r>
      <w:proofErr w:type="spellStart"/>
      <w:r w:rsidRPr="001915C0">
        <w:rPr>
          <w:rFonts w:ascii="Times New Roman" w:eastAsia="Calibri" w:hAnsi="Times New Roman" w:cs="Times New Roman"/>
          <w:bCs/>
          <w:iCs/>
          <w:sz w:val="24"/>
          <w:szCs w:val="24"/>
        </w:rPr>
        <w:t>kvazisubtiekėjai</w:t>
      </w:r>
      <w:proofErr w:type="spellEnd"/>
      <w:r w:rsidRPr="001915C0">
        <w:rPr>
          <w:rFonts w:ascii="Times New Roman" w:eastAsia="Calibri" w:hAnsi="Times New Roman" w:cs="Times New Roman"/>
          <w:bCs/>
          <w:iCs/>
          <w:sz w:val="24"/>
          <w:szCs w:val="24"/>
        </w:rPr>
        <w:t xml:space="preserve"> – fiziniai asmenys, kuriuos ketinama įdarbinti pirkimo laimėjimo atveju)</w:t>
      </w:r>
      <w:r w:rsidRPr="001915C0">
        <w:rPr>
          <w:rFonts w:ascii="Times New Roman" w:eastAsia="Calibri" w:hAnsi="Times New Roman" w:cs="Times New Roman"/>
          <w:iCs/>
          <w:sz w:val="24"/>
          <w:szCs w:val="24"/>
        </w:rPr>
        <w:t>(</w:t>
      </w:r>
      <w:r w:rsidRPr="001915C0">
        <w:rPr>
          <w:rFonts w:ascii="Times New Roman" w:eastAsia="Calibri" w:hAnsi="Times New Roman" w:cs="Times New Roman"/>
          <w:i/>
          <w:iCs/>
          <w:sz w:val="24"/>
          <w:szCs w:val="24"/>
        </w:rPr>
        <w:t>pildoma, jei tiekėjas pasitelkia kitų ūkio subjektų pajėgumais pagal VPĮ 49 str</w:t>
      </w:r>
      <w:r w:rsidRPr="001915C0">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1915C0" w:rsidRPr="001915C0" w:rsidTr="001915C0">
        <w:tc>
          <w:tcPr>
            <w:tcW w:w="570"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3111"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Ūkio subjekto pavadinimas, juridinio asmens kodas, adresas</w:t>
            </w:r>
          </w:p>
        </w:tc>
        <w:tc>
          <w:tcPr>
            <w:tcW w:w="2584"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 xml:space="preserve">Sutarties objekto dalies, perduodamos vykdyti </w:t>
            </w:r>
            <w:proofErr w:type="spellStart"/>
            <w:r w:rsidRPr="001915C0">
              <w:rPr>
                <w:rFonts w:hAnsi="Times New Roman" w:cs="Times New Roman"/>
                <w:sz w:val="24"/>
                <w:szCs w:val="24"/>
              </w:rPr>
              <w:t>subtiekėjui</w:t>
            </w:r>
            <w:proofErr w:type="spellEnd"/>
            <w:r w:rsidRPr="001915C0">
              <w:rPr>
                <w:rFonts w:hAnsi="Times New Roman" w:cs="Times New Roman"/>
                <w:sz w:val="24"/>
                <w:szCs w:val="24"/>
              </w:rPr>
              <w:t>, aprašymas</w:t>
            </w:r>
          </w:p>
        </w:tc>
      </w:tr>
      <w:tr w:rsidR="001915C0" w:rsidRPr="001915C0" w:rsidTr="001915C0">
        <w:tc>
          <w:tcPr>
            <w:tcW w:w="570"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3111" w:type="dxa"/>
          </w:tcPr>
          <w:p w:rsidR="001915C0" w:rsidRPr="001915C0" w:rsidRDefault="001915C0" w:rsidP="001915C0">
            <w:pPr>
              <w:contextualSpacing/>
              <w:rPr>
                <w:rFonts w:hAnsi="Times New Roman" w:cs="Times New Roman"/>
                <w:bCs/>
                <w:sz w:val="24"/>
                <w:szCs w:val="24"/>
              </w:rPr>
            </w:pPr>
          </w:p>
        </w:tc>
        <w:tc>
          <w:tcPr>
            <w:tcW w:w="2584" w:type="dxa"/>
          </w:tcPr>
          <w:p w:rsidR="001915C0" w:rsidRPr="001915C0" w:rsidRDefault="001915C0" w:rsidP="001915C0">
            <w:pPr>
              <w:contextualSpacing/>
              <w:rPr>
                <w:rFonts w:hAnsi="Times New Roman" w:cs="Times New Roman"/>
                <w:bCs/>
                <w:sz w:val="24"/>
                <w:szCs w:val="24"/>
              </w:rPr>
            </w:pPr>
          </w:p>
        </w:tc>
        <w:tc>
          <w:tcPr>
            <w:tcW w:w="3766"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tabs>
          <w:tab w:val="left" w:pos="567"/>
        </w:tabs>
        <w:spacing w:line="240" w:lineRule="auto"/>
        <w:ind w:firstLine="851"/>
        <w:contextualSpacing/>
        <w:rPr>
          <w:rFonts w:ascii="Times New Roman" w:eastAsia="Calibri" w:hAnsi="Times New Roman" w:cs="Times New Roman"/>
          <w:b/>
          <w:bCs/>
          <w:color w:val="000000"/>
          <w:sz w:val="24"/>
          <w:szCs w:val="24"/>
        </w:rPr>
      </w:pPr>
      <w:r w:rsidRPr="001915C0">
        <w:rPr>
          <w:rFonts w:ascii="Times New Roman" w:eastAsia="Calibri" w:hAnsi="Times New Roman" w:cs="Times New Roman"/>
          <w:b/>
          <w:bCs/>
          <w:sz w:val="24"/>
          <w:szCs w:val="24"/>
        </w:rPr>
        <w:t xml:space="preserve">Informacija apie žinomus </w:t>
      </w:r>
      <w:proofErr w:type="spellStart"/>
      <w:r w:rsidRPr="001915C0">
        <w:rPr>
          <w:rFonts w:ascii="Times New Roman" w:eastAsia="Calibri" w:hAnsi="Times New Roman" w:cs="Times New Roman"/>
          <w:b/>
          <w:bCs/>
          <w:sz w:val="24"/>
          <w:szCs w:val="24"/>
        </w:rPr>
        <w:t>subtiekėjus</w:t>
      </w:r>
      <w:proofErr w:type="spellEnd"/>
      <w:r w:rsidRPr="001915C0">
        <w:rPr>
          <w:rFonts w:ascii="Times New Roman" w:eastAsia="Calibri" w:hAnsi="Times New Roman" w:cs="Times New Roman"/>
          <w:b/>
          <w:bCs/>
          <w:sz w:val="24"/>
          <w:szCs w:val="24"/>
        </w:rPr>
        <w:t xml:space="preserve"> ir jiems perduodama vykdyti sutarties dalis </w:t>
      </w:r>
      <w:r w:rsidRPr="001915C0">
        <w:rPr>
          <w:rFonts w:ascii="Times New Roman" w:eastAsia="Calibri" w:hAnsi="Times New Roman" w:cs="Times New Roman"/>
          <w:i/>
          <w:iCs/>
          <w:color w:val="000000"/>
          <w:sz w:val="24"/>
          <w:szCs w:val="24"/>
        </w:rPr>
        <w:t xml:space="preserve">(pildoma, jei tiekėjas pasitelkia </w:t>
      </w:r>
      <w:proofErr w:type="spellStart"/>
      <w:r w:rsidRPr="001915C0">
        <w:rPr>
          <w:rFonts w:ascii="Times New Roman" w:eastAsia="Calibri" w:hAnsi="Times New Roman" w:cs="Times New Roman"/>
          <w:i/>
          <w:iCs/>
          <w:color w:val="000000"/>
          <w:sz w:val="24"/>
          <w:szCs w:val="24"/>
        </w:rPr>
        <w:t>subtiekėjus</w:t>
      </w:r>
      <w:proofErr w:type="spellEnd"/>
      <w:r w:rsidRPr="001915C0">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1915C0" w:rsidRPr="001915C0" w:rsidTr="001915C0">
        <w:tc>
          <w:tcPr>
            <w:tcW w:w="55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4073" w:type="dxa"/>
            <w:shd w:val="clear" w:color="auto" w:fill="DEEAF6"/>
          </w:tcPr>
          <w:p w:rsidR="001915C0" w:rsidRPr="001915C0" w:rsidRDefault="001915C0" w:rsidP="001915C0">
            <w:pPr>
              <w:contextualSpacing/>
              <w:rPr>
                <w:rFonts w:hAnsi="Times New Roman" w:cs="Times New Roman"/>
                <w:sz w:val="24"/>
                <w:szCs w:val="24"/>
              </w:rPr>
            </w:pPr>
            <w:proofErr w:type="spellStart"/>
            <w:r w:rsidRPr="001915C0">
              <w:rPr>
                <w:rFonts w:hAnsi="Times New Roman" w:cs="Times New Roman"/>
                <w:sz w:val="24"/>
                <w:szCs w:val="24"/>
              </w:rPr>
              <w:t>Subtiekėjo</w:t>
            </w:r>
            <w:proofErr w:type="spellEnd"/>
            <w:r w:rsidRPr="001915C0">
              <w:rPr>
                <w:rFonts w:hAnsi="Times New Roman" w:cs="Times New Roman"/>
                <w:sz w:val="24"/>
                <w:szCs w:val="24"/>
              </w:rPr>
              <w:t xml:space="preserve"> pavadinimas, juridinio asmens kodas, adresas</w:t>
            </w:r>
          </w:p>
        </w:tc>
        <w:tc>
          <w:tcPr>
            <w:tcW w:w="5402"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 xml:space="preserve">Sutarties objekto dalies, perduodamos vykdyti </w:t>
            </w:r>
            <w:proofErr w:type="spellStart"/>
            <w:r w:rsidRPr="001915C0">
              <w:rPr>
                <w:rFonts w:hAnsi="Times New Roman" w:cs="Times New Roman"/>
                <w:sz w:val="24"/>
                <w:szCs w:val="24"/>
              </w:rPr>
              <w:t>subtiekėjui</w:t>
            </w:r>
            <w:proofErr w:type="spellEnd"/>
            <w:r w:rsidRPr="001915C0">
              <w:rPr>
                <w:rFonts w:hAnsi="Times New Roman" w:cs="Times New Roman"/>
                <w:sz w:val="24"/>
                <w:szCs w:val="24"/>
              </w:rPr>
              <w:t>, aprašymas</w:t>
            </w:r>
          </w:p>
        </w:tc>
      </w:tr>
      <w:tr w:rsidR="001915C0" w:rsidRPr="001915C0" w:rsidTr="001915C0">
        <w:tc>
          <w:tcPr>
            <w:tcW w:w="556"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4073" w:type="dxa"/>
          </w:tcPr>
          <w:p w:rsidR="001915C0" w:rsidRPr="001915C0" w:rsidRDefault="001915C0" w:rsidP="001915C0">
            <w:pPr>
              <w:contextualSpacing/>
              <w:rPr>
                <w:rFonts w:hAnsi="Times New Roman" w:cs="Times New Roman"/>
                <w:bCs/>
                <w:sz w:val="24"/>
                <w:szCs w:val="24"/>
              </w:rPr>
            </w:pPr>
          </w:p>
        </w:tc>
        <w:tc>
          <w:tcPr>
            <w:tcW w:w="5402"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Pasiūlymas galioja </w:t>
      </w:r>
      <w:r w:rsidR="00264482">
        <w:rPr>
          <w:rFonts w:ascii="Times New Roman" w:hAnsi="Times New Roman" w:cs="Times New Roman"/>
          <w:sz w:val="24"/>
          <w:szCs w:val="24"/>
        </w:rPr>
        <w:t>1</w:t>
      </w:r>
      <w:r w:rsidRPr="001915C0">
        <w:rPr>
          <w:rFonts w:ascii="Times New Roman" w:hAnsi="Times New Roman" w:cs="Times New Roman"/>
          <w:sz w:val="24"/>
          <w:szCs w:val="24"/>
        </w:rPr>
        <w:t xml:space="preserve"> mėnes</w:t>
      </w:r>
      <w:r w:rsidR="00264482">
        <w:rPr>
          <w:rFonts w:ascii="Times New Roman" w:hAnsi="Times New Roman" w:cs="Times New Roman"/>
          <w:sz w:val="24"/>
          <w:szCs w:val="24"/>
        </w:rPr>
        <w:t>į</w:t>
      </w:r>
      <w:r w:rsidRPr="001915C0">
        <w:rPr>
          <w:rFonts w:ascii="Times New Roman" w:hAnsi="Times New Roman" w:cs="Times New Roman"/>
          <w:sz w:val="24"/>
          <w:szCs w:val="24"/>
        </w:rPr>
        <w:t xml:space="preserve"> nuo pasiūlymo pateikimo dienos.</w:t>
      </w: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1915C0" w:rsidRPr="001915C0" w:rsidTr="001915C0">
        <w:trPr>
          <w:trHeight w:val="186"/>
        </w:trPr>
        <w:tc>
          <w:tcPr>
            <w:tcW w:w="4082" w:type="dxa"/>
          </w:tcPr>
          <w:p w:rsidR="001915C0" w:rsidRPr="001915C0" w:rsidRDefault="001915C0" w:rsidP="001915C0">
            <w:pPr>
              <w:spacing w:line="240" w:lineRule="auto"/>
              <w:ind w:right="-1" w:firstLine="0"/>
              <w:contextualSpacing/>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________________</w:t>
            </w: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position w:val="6"/>
                <w:sz w:val="24"/>
                <w:szCs w:val="24"/>
              </w:rPr>
              <w:t>(Teikėjo arba jo įgalioto asmens pareigų pavadinimas</w:t>
            </w:r>
            <w:r w:rsidRPr="001915C0">
              <w:rPr>
                <w:rFonts w:ascii="Times New Roman" w:hAnsi="Times New Roman" w:cs="Times New Roman"/>
                <w:sz w:val="24"/>
                <w:szCs w:val="24"/>
              </w:rPr>
              <w:t>)</w:t>
            </w:r>
          </w:p>
        </w:tc>
        <w:tc>
          <w:tcPr>
            <w:tcW w:w="2814"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(Parašas)</w:t>
            </w:r>
          </w:p>
        </w:tc>
        <w:tc>
          <w:tcPr>
            <w:tcW w:w="2741"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(Vardas ir pavardė)</w:t>
            </w:r>
          </w:p>
        </w:tc>
      </w:tr>
    </w:tbl>
    <w:p w:rsidR="001915C0" w:rsidRPr="001915C0" w:rsidRDefault="001915C0" w:rsidP="001915C0">
      <w:pPr>
        <w:pStyle w:val="Betarp"/>
        <w:ind w:firstLine="0"/>
        <w:contextualSpacing/>
        <w:rPr>
          <w:rFonts w:ascii="Times New Roman" w:eastAsiaTheme="minorHAnsi" w:hAnsi="Times New Roman" w:cs="Times New Roman"/>
          <w:bCs/>
          <w:iCs/>
          <w:sz w:val="24"/>
          <w:szCs w:val="24"/>
        </w:rPr>
      </w:pPr>
    </w:p>
    <w:p w:rsidR="001915C0" w:rsidRPr="001915C0" w:rsidRDefault="001915C0" w:rsidP="001915C0">
      <w:pPr>
        <w:spacing w:line="240" w:lineRule="auto"/>
        <w:contextualSpacing/>
        <w:rPr>
          <w:rFonts w:ascii="Times New Roman" w:hAnsi="Times New Roman" w:cs="Times New Roman"/>
        </w:rPr>
      </w:pPr>
      <w:r w:rsidRPr="001915C0">
        <w:rPr>
          <w:rFonts w:ascii="Times New Roman" w:hAnsi="Times New Roman" w:cs="Times New Roman"/>
        </w:rPr>
        <w:br w:type="page"/>
      </w:r>
    </w:p>
    <w:p w:rsidR="007D6542" w:rsidRPr="001915C0" w:rsidRDefault="007D6542" w:rsidP="007D6542">
      <w:pPr>
        <w:spacing w:line="240" w:lineRule="auto"/>
        <w:ind w:left="7314" w:firstLine="0"/>
        <w:rPr>
          <w:rFonts w:ascii="Times New Roman" w:hAnsi="Times New Roman" w:cs="Times New Roman"/>
        </w:rPr>
      </w:pPr>
      <w:bookmarkStart w:id="38" w:name="_Pirkimo_sąlygų_3"/>
      <w:bookmarkEnd w:id="38"/>
      <w:r w:rsidRPr="001915C0">
        <w:rPr>
          <w:rFonts w:ascii="Times New Roman" w:hAnsi="Times New Roman" w:cs="Times New Roman"/>
        </w:rPr>
        <w:lastRenderedPageBreak/>
        <w:t xml:space="preserve">Pirkimo sąlygų </w:t>
      </w:r>
      <w:r w:rsidR="00F37DE0">
        <w:rPr>
          <w:rFonts w:ascii="Times New Roman" w:hAnsi="Times New Roman" w:cs="Times New Roman"/>
        </w:rPr>
        <w:t>4</w:t>
      </w:r>
      <w:r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6056E0" w:rsidRDefault="00A54EAE" w:rsidP="00A54EAE">
      <w:pPr>
        <w:pStyle w:val="Antrinispavadinimas"/>
        <w:jc w:val="center"/>
        <w:rPr>
          <w:rFonts w:ascii="Times New Roman" w:hAnsi="Times New Roman" w:cs="Times New Roman"/>
          <w:b/>
          <w:bCs/>
          <w:smallCaps/>
          <w:sz w:val="26"/>
          <w:szCs w:val="26"/>
        </w:rPr>
      </w:pPr>
      <w:r w:rsidRPr="006056E0">
        <w:rPr>
          <w:rFonts w:ascii="Times New Roman" w:hAnsi="Times New Roman" w:cs="Times New Roman"/>
          <w:b/>
          <w:sz w:val="26"/>
          <w:szCs w:val="26"/>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F37DE0" w:rsidP="007C1AD2">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7C1AD2" w:rsidRPr="007C1AD2">
        <w:rPr>
          <w:rFonts w:ascii="Times New Roman" w:eastAsia="Times New Roman" w:hAnsi="Times New Roman" w:cs="Times New Roman"/>
          <w:color w:val="000000"/>
          <w:sz w:val="24"/>
          <w:szCs w:val="24"/>
        </w:rPr>
        <w:t>Pasiūlymų vertinimo kriterijai ir sąlygos numatytos specialiųjų sąlygų</w:t>
      </w:r>
      <w:r w:rsidR="007C1AD2" w:rsidRPr="007C1AD2">
        <w:rPr>
          <w:rFonts w:ascii="Times New Roman" w:eastAsia="Times New Roman" w:hAnsi="Times New Roman" w:cs="Times New Roman"/>
          <w:i/>
          <w:iCs/>
          <w:color w:val="000000"/>
          <w:sz w:val="24"/>
          <w:szCs w:val="24"/>
        </w:rPr>
        <w:t xml:space="preserve"> </w:t>
      </w:r>
      <w:r w:rsidR="004D7A7C">
        <w:rPr>
          <w:rFonts w:ascii="Times New Roman" w:eastAsia="Times New Roman" w:hAnsi="Times New Roman" w:cs="Times New Roman"/>
          <w:color w:val="000000"/>
          <w:sz w:val="24"/>
          <w:szCs w:val="24"/>
        </w:rPr>
        <w:t>3</w:t>
      </w:r>
      <w:r w:rsidR="007C1AD2"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F37DE0" w:rsidRPr="001915C0" w:rsidRDefault="00F37DE0">
      <w:pPr>
        <w:rPr>
          <w:rFonts w:ascii="Times New Roman" w:eastAsiaTheme="minorHAnsi" w:hAnsi="Times New Roman" w:cs="Times New Roman"/>
          <w:bCs/>
          <w:iCs/>
        </w:rPr>
      </w:pP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t xml:space="preserve">Pirkimo sąlygų </w:t>
      </w:r>
      <w:r w:rsidR="00571A1B">
        <w:rPr>
          <w:rFonts w:ascii="Times New Roman" w:hAnsi="Times New Roman" w:cs="Times New Roman"/>
        </w:rPr>
        <w:t>5</w:t>
      </w:r>
      <w:r w:rsidRPr="007C1AD2">
        <w:rPr>
          <w:rFonts w:ascii="Times New Roman" w:hAnsi="Times New Roman" w:cs="Times New Roman"/>
        </w:rPr>
        <w:t xml:space="preserve"> priedas „Sutarties 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5110A6">
      <w:pPr>
        <w:ind w:firstLine="7371"/>
        <w:rPr>
          <w:rFonts w:ascii="Times New Roman" w:hAnsi="Times New Roman" w:cs="Times New Roman"/>
        </w:rPr>
      </w:pPr>
      <w:r w:rsidRPr="001915C0">
        <w:rPr>
          <w:rFonts w:ascii="Times New Roman" w:hAnsi="Times New Roman" w:cs="Times New Roman"/>
        </w:rPr>
        <w:lastRenderedPageBreak/>
        <w:t xml:space="preserve">Pirkimo sąlygų </w:t>
      </w:r>
      <w:r w:rsidR="00F37DE0">
        <w:rPr>
          <w:rFonts w:ascii="Times New Roman" w:hAnsi="Times New Roman" w:cs="Times New Roman"/>
        </w:rPr>
        <w:t>6</w:t>
      </w:r>
      <w:r w:rsidRPr="001915C0">
        <w:rPr>
          <w:rFonts w:ascii="Times New Roman" w:hAnsi="Times New Roman" w:cs="Times New Roman"/>
        </w:rPr>
        <w:t xml:space="preserve"> priedas </w:t>
      </w:r>
    </w:p>
    <w:p w:rsidR="009B4090" w:rsidRPr="001915C0" w:rsidRDefault="005110A6" w:rsidP="005110A6">
      <w:pPr>
        <w:ind w:firstLine="7371"/>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w:t>
            </w:r>
            <w:proofErr w:type="spellStart"/>
            <w:r w:rsidR="00BE5267" w:rsidRPr="004719E1">
              <w:rPr>
                <w:sz w:val="22"/>
                <w:szCs w:val="22"/>
              </w:rPr>
              <w:t>arba</w:t>
            </w:r>
            <w:r w:rsidR="00BE7123" w:rsidRPr="004719E1">
              <w:rPr>
                <w:sz w:val="22"/>
                <w:szCs w:val="22"/>
              </w:rPr>
              <w:t>prašymus</w:t>
            </w:r>
            <w:proofErr w:type="spellEnd"/>
            <w:r w:rsidR="00BE7123" w:rsidRPr="004719E1">
              <w:rPr>
                <w:sz w:val="22"/>
                <w:szCs w:val="22"/>
              </w:rPr>
              <w:t xml:space="preserve">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4719E1" w:rsidP="003C138F">
            <w:pPr>
              <w:ind w:firstLine="34"/>
              <w:rPr>
                <w:sz w:val="22"/>
                <w:szCs w:val="22"/>
              </w:rPr>
            </w:pPr>
            <w:r w:rsidRPr="004719E1">
              <w:rPr>
                <w:sz w:val="22"/>
                <w:szCs w:val="22"/>
              </w:rPr>
              <w:t>3 mėnesius</w:t>
            </w:r>
            <w:r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w:t>
            </w:r>
            <w:proofErr w:type="spellStart"/>
            <w:r w:rsidR="009B4090" w:rsidRPr="004719E1">
              <w:rPr>
                <w:sz w:val="22"/>
                <w:szCs w:val="22"/>
              </w:rPr>
              <w:t>informuoja</w:t>
            </w:r>
            <w:r w:rsidR="004F1A11" w:rsidRPr="004719E1">
              <w:rPr>
                <w:sz w:val="22"/>
                <w:szCs w:val="22"/>
              </w:rPr>
              <w:t>d</w:t>
            </w:r>
            <w:r w:rsidR="009B4090" w:rsidRPr="004719E1">
              <w:rPr>
                <w:sz w:val="22"/>
                <w:szCs w:val="22"/>
              </w:rPr>
              <w:t>alyvius</w:t>
            </w:r>
            <w:proofErr w:type="spellEnd"/>
            <w:r w:rsidR="009B4090" w:rsidRPr="004719E1">
              <w:rPr>
                <w:sz w:val="22"/>
                <w:szCs w:val="22"/>
              </w:rPr>
              <w:t xml:space="preserve">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Pr="004719E1" w:rsidRDefault="004719E1" w:rsidP="003C138F">
            <w:pPr>
              <w:ind w:firstLine="34"/>
              <w:rPr>
                <w:sz w:val="22"/>
                <w:szCs w:val="22"/>
              </w:rPr>
            </w:pPr>
            <w:r w:rsidRPr="004719E1">
              <w:rPr>
                <w:sz w:val="22"/>
                <w:szCs w:val="22"/>
              </w:rPr>
              <w:t>Netaikoma, neprašoma pateikti EBVPD</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 xml:space="preserve">ir </w:t>
            </w:r>
            <w:proofErr w:type="spellStart"/>
            <w:r w:rsidR="009B4090" w:rsidRPr="004719E1">
              <w:rPr>
                <w:sz w:val="22"/>
                <w:szCs w:val="22"/>
              </w:rPr>
              <w:t>suinteresuotiems</w:t>
            </w:r>
            <w:r w:rsidRPr="004719E1">
              <w:rPr>
                <w:sz w:val="22"/>
                <w:szCs w:val="22"/>
              </w:rPr>
              <w:t>d</w:t>
            </w:r>
            <w:r w:rsidR="009B4090" w:rsidRPr="004719E1">
              <w:rPr>
                <w:sz w:val="22"/>
                <w:szCs w:val="22"/>
              </w:rPr>
              <w:t>alyviams</w:t>
            </w:r>
            <w:proofErr w:type="spellEnd"/>
            <w:r w:rsidR="009B4090" w:rsidRPr="004719E1">
              <w:rPr>
                <w:sz w:val="22"/>
                <w:szCs w:val="22"/>
              </w:rPr>
              <w:t xml:space="preserve">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F37DE0">
        <w:rPr>
          <w:rFonts w:ascii="Times New Roman" w:hAnsi="Times New Roman" w:cs="Times New Roman"/>
        </w:rPr>
        <w:t>7</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24"/>
          <w:szCs w:val="20"/>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tblPr>
      <w:tblGrid>
        <w:gridCol w:w="10031"/>
      </w:tblGrid>
      <w:tr w:rsidR="004719E1" w:rsidRPr="00CB1CEA" w:rsidTr="008C0F1D">
        <w:tc>
          <w:tcPr>
            <w:tcW w:w="10031"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8C0F1D">
        <w:tc>
          <w:tcPr>
            <w:tcW w:w="10031"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8C0F1D">
        <w:tc>
          <w:tcPr>
            <w:tcW w:w="10031" w:type="dxa"/>
          </w:tcPr>
          <w:p w:rsidR="004719E1" w:rsidRPr="00CB1CEA" w:rsidRDefault="004719E1" w:rsidP="008C0F1D">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w:t>
            </w:r>
            <w:r w:rsidR="008C0F1D">
              <w:rPr>
                <w:rFonts w:ascii="Times New Roman" w:hAnsi="Times New Roman" w:cs="Times New Roman"/>
                <w:sz w:val="24"/>
                <w:lang w:eastAsia="en-US"/>
              </w:rPr>
              <w:t xml:space="preserve">igoninės vykdomame mažos vertės </w:t>
            </w:r>
            <w:r>
              <w:rPr>
                <w:rFonts w:ascii="Times New Roman" w:hAnsi="Times New Roman" w:cs="Times New Roman"/>
                <w:sz w:val="24"/>
                <w:lang w:eastAsia="en-US"/>
              </w:rPr>
              <w:t>skelbiamame pirkime „</w:t>
            </w:r>
            <w:r w:rsidR="008C0F1D" w:rsidRPr="008C0F1D">
              <w:rPr>
                <w:rFonts w:ascii="Times New Roman" w:eastAsia="Calibri" w:hAnsi="Times New Roman" w:cs="Times New Roman"/>
                <w:color w:val="000000" w:themeColor="text1"/>
                <w:sz w:val="24"/>
                <w:szCs w:val="24"/>
              </w:rPr>
              <w:t>Oftalmologinės įrangos komplektas</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Pr="000A29B2" w:rsidRDefault="004719E1" w:rsidP="00B2659E">
      <w:pPr>
        <w:spacing w:line="240" w:lineRule="auto"/>
        <w:jc w:val="center"/>
        <w:rPr>
          <w:rFonts w:ascii="Times New Roman" w:hAnsi="Times New Roman" w:cs="Times New Roman"/>
          <w:sz w:val="24"/>
        </w:rPr>
      </w:pPr>
    </w:p>
    <w:sectPr w:rsidR="004719E1" w:rsidRPr="000A29B2" w:rsidSect="00BB360B">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AB7" w:rsidRDefault="00127AB7" w:rsidP="00D05666">
      <w:r>
        <w:separator/>
      </w:r>
    </w:p>
  </w:endnote>
  <w:endnote w:type="continuationSeparator" w:id="1">
    <w:p w:rsidR="00127AB7" w:rsidRDefault="00127AB7" w:rsidP="00D05666">
      <w:r>
        <w:continuationSeparator/>
      </w:r>
    </w:p>
  </w:endnote>
  <w:endnote w:type="continuationNotice" w:id="2">
    <w:p w:rsidR="00127AB7" w:rsidRDefault="00127AB7">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127AB7" w:rsidTr="006B1A30">
      <w:trPr>
        <w:trHeight w:val="300"/>
      </w:trPr>
      <w:tc>
        <w:tcPr>
          <w:tcW w:w="3320" w:type="dxa"/>
        </w:tcPr>
        <w:p w:rsidR="00127AB7" w:rsidRDefault="00127AB7" w:rsidP="006B1A30">
          <w:pPr>
            <w:pStyle w:val="Antrats"/>
            <w:ind w:left="-115"/>
            <w:jc w:val="left"/>
          </w:pPr>
        </w:p>
      </w:tc>
      <w:tc>
        <w:tcPr>
          <w:tcW w:w="3320" w:type="dxa"/>
        </w:tcPr>
        <w:p w:rsidR="00127AB7" w:rsidRDefault="00127AB7" w:rsidP="006B1A30">
          <w:pPr>
            <w:pStyle w:val="Antrats"/>
            <w:jc w:val="center"/>
          </w:pPr>
        </w:p>
      </w:tc>
      <w:tc>
        <w:tcPr>
          <w:tcW w:w="3320" w:type="dxa"/>
        </w:tcPr>
        <w:p w:rsidR="00127AB7" w:rsidRDefault="00127AB7" w:rsidP="006B1A30">
          <w:pPr>
            <w:pStyle w:val="Antrats"/>
            <w:ind w:right="-115"/>
            <w:jc w:val="right"/>
          </w:pPr>
        </w:p>
      </w:tc>
    </w:tr>
  </w:tbl>
  <w:p w:rsidR="00127AB7" w:rsidRDefault="00127AB7">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127AB7" w:rsidTr="006B1A30">
      <w:trPr>
        <w:trHeight w:val="300"/>
      </w:trPr>
      <w:tc>
        <w:tcPr>
          <w:tcW w:w="3320" w:type="dxa"/>
        </w:tcPr>
        <w:p w:rsidR="00127AB7" w:rsidRDefault="00127AB7" w:rsidP="006B1A30">
          <w:pPr>
            <w:pStyle w:val="Antrats"/>
            <w:ind w:left="-115"/>
            <w:jc w:val="left"/>
          </w:pPr>
        </w:p>
      </w:tc>
      <w:tc>
        <w:tcPr>
          <w:tcW w:w="3320" w:type="dxa"/>
        </w:tcPr>
        <w:p w:rsidR="00127AB7" w:rsidRDefault="00127AB7" w:rsidP="006B1A30">
          <w:pPr>
            <w:pStyle w:val="Antrats"/>
            <w:jc w:val="center"/>
          </w:pPr>
        </w:p>
      </w:tc>
      <w:tc>
        <w:tcPr>
          <w:tcW w:w="3320" w:type="dxa"/>
        </w:tcPr>
        <w:p w:rsidR="00127AB7" w:rsidRDefault="00127AB7" w:rsidP="006B1A30">
          <w:pPr>
            <w:pStyle w:val="Antrats"/>
            <w:ind w:right="-115"/>
            <w:jc w:val="right"/>
          </w:pPr>
        </w:p>
      </w:tc>
    </w:tr>
  </w:tbl>
  <w:p w:rsidR="00127AB7" w:rsidRDefault="00127AB7">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93"/>
      <w:docPartObj>
        <w:docPartGallery w:val="Page Numbers (Bottom of Page)"/>
        <w:docPartUnique/>
      </w:docPartObj>
    </w:sdtPr>
    <w:sdtContent>
      <w:p w:rsidR="00127AB7" w:rsidRDefault="00BB115F">
        <w:pPr>
          <w:pStyle w:val="Porat"/>
          <w:jc w:val="right"/>
        </w:pPr>
        <w:fldSimple w:instr=" PAGE   \* MERGEFORMAT ">
          <w:r w:rsidR="00264482">
            <w:rPr>
              <w:noProof/>
            </w:rPr>
            <w:t>11</w:t>
          </w:r>
        </w:fldSimple>
      </w:p>
    </w:sdtContent>
  </w:sdt>
  <w:p w:rsidR="00127AB7" w:rsidRDefault="00127AB7"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83"/>
      <w:docPartObj>
        <w:docPartGallery w:val="Page Numbers (Bottom of Page)"/>
        <w:docPartUnique/>
      </w:docPartObj>
    </w:sdtPr>
    <w:sdtContent>
      <w:p w:rsidR="00127AB7" w:rsidRDefault="00BB115F">
        <w:pPr>
          <w:pStyle w:val="Porat"/>
          <w:jc w:val="right"/>
        </w:pPr>
        <w:fldSimple w:instr=" PAGE   \* MERGEFORMAT ">
          <w:r w:rsidR="00EB55C4">
            <w:rPr>
              <w:noProof/>
            </w:rPr>
            <w:t>1</w:t>
          </w:r>
        </w:fldSimple>
      </w:p>
    </w:sdtContent>
  </w:sdt>
  <w:p w:rsidR="00127AB7" w:rsidRDefault="00127AB7"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AB7" w:rsidRDefault="00127AB7" w:rsidP="00D05666">
      <w:r>
        <w:separator/>
      </w:r>
    </w:p>
  </w:footnote>
  <w:footnote w:type="continuationSeparator" w:id="1">
    <w:p w:rsidR="00127AB7" w:rsidRDefault="00127AB7" w:rsidP="00D05666">
      <w:r>
        <w:continuationSeparator/>
      </w:r>
    </w:p>
  </w:footnote>
  <w:footnote w:type="continuationNotice" w:id="2">
    <w:p w:rsidR="00127AB7" w:rsidRDefault="00127AB7">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AB7" w:rsidRPr="005A5BC1" w:rsidRDefault="00127AB7" w:rsidP="005A5BC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44"/>
      <w:docPartObj>
        <w:docPartGallery w:val="Page Numbers (Top of Page)"/>
        <w:docPartUnique/>
      </w:docPartObj>
    </w:sdtPr>
    <w:sdtContent>
      <w:p w:rsidR="00127AB7" w:rsidRDefault="00BB115F">
        <w:pPr>
          <w:pStyle w:val="Antrats"/>
          <w:jc w:val="center"/>
        </w:pPr>
      </w:p>
    </w:sdtContent>
  </w:sdt>
  <w:p w:rsidR="00127AB7" w:rsidRDefault="00127AB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6"/>
  </w:num>
  <w:num w:numId="4">
    <w:abstractNumId w:val="14"/>
  </w:num>
  <w:num w:numId="5">
    <w:abstractNumId w:val="4"/>
  </w:num>
  <w:num w:numId="6">
    <w:abstractNumId w:val="1"/>
  </w:num>
  <w:num w:numId="7">
    <w:abstractNumId w:val="7"/>
  </w:num>
  <w:num w:numId="8">
    <w:abstractNumId w:val="0"/>
  </w:num>
  <w:num w:numId="9">
    <w:abstractNumId w:val="12"/>
  </w:num>
  <w:num w:numId="10">
    <w:abstractNumId w:val="13"/>
  </w:num>
  <w:num w:numId="11">
    <w:abstractNumId w:val="11"/>
  </w:num>
  <w:num w:numId="12">
    <w:abstractNumId w:val="8"/>
  </w:num>
  <w:num w:numId="13">
    <w:abstractNumId w:val="9"/>
  </w:num>
  <w:num w:numId="14">
    <w:abstractNumId w:val="5"/>
  </w:num>
  <w:num w:numId="15">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564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1E0"/>
    <w:rsid w:val="00057346"/>
    <w:rsid w:val="00057369"/>
    <w:rsid w:val="000578C9"/>
    <w:rsid w:val="000601F5"/>
    <w:rsid w:val="0006040C"/>
    <w:rsid w:val="0006054A"/>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46"/>
    <w:rsid w:val="00077944"/>
    <w:rsid w:val="00077D24"/>
    <w:rsid w:val="00080396"/>
    <w:rsid w:val="00080F53"/>
    <w:rsid w:val="0008241E"/>
    <w:rsid w:val="00082EA1"/>
    <w:rsid w:val="00082F6A"/>
    <w:rsid w:val="0008318A"/>
    <w:rsid w:val="0008378B"/>
    <w:rsid w:val="00083FBF"/>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96E"/>
    <w:rsid w:val="000C5CD0"/>
    <w:rsid w:val="000C5D95"/>
    <w:rsid w:val="000C6068"/>
    <w:rsid w:val="000C625C"/>
    <w:rsid w:val="000C6C1F"/>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F8B"/>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AB7"/>
    <w:rsid w:val="00127EE1"/>
    <w:rsid w:val="0013010B"/>
    <w:rsid w:val="0013140B"/>
    <w:rsid w:val="0013273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2"/>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29D"/>
    <w:rsid w:val="00182E25"/>
    <w:rsid w:val="00185454"/>
    <w:rsid w:val="00185997"/>
    <w:rsid w:val="00185BC4"/>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60"/>
    <w:rsid w:val="001B0E43"/>
    <w:rsid w:val="001B13F2"/>
    <w:rsid w:val="001B182C"/>
    <w:rsid w:val="001B1CD4"/>
    <w:rsid w:val="001B1D94"/>
    <w:rsid w:val="001B2226"/>
    <w:rsid w:val="001B370C"/>
    <w:rsid w:val="001B3BCE"/>
    <w:rsid w:val="001B3C7D"/>
    <w:rsid w:val="001B50F3"/>
    <w:rsid w:val="001B5CAB"/>
    <w:rsid w:val="001B7035"/>
    <w:rsid w:val="001C1A0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7F"/>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373"/>
    <w:rsid w:val="002428AC"/>
    <w:rsid w:val="00242987"/>
    <w:rsid w:val="002430AE"/>
    <w:rsid w:val="00243470"/>
    <w:rsid w:val="00244688"/>
    <w:rsid w:val="00244994"/>
    <w:rsid w:val="00245C47"/>
    <w:rsid w:val="00245DEF"/>
    <w:rsid w:val="00246347"/>
    <w:rsid w:val="00246F96"/>
    <w:rsid w:val="002476D5"/>
    <w:rsid w:val="00247D50"/>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C18"/>
    <w:rsid w:val="00263E7F"/>
    <w:rsid w:val="0026424A"/>
    <w:rsid w:val="00264482"/>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2F0"/>
    <w:rsid w:val="0031284C"/>
    <w:rsid w:val="00312C6C"/>
    <w:rsid w:val="00312D59"/>
    <w:rsid w:val="00313C60"/>
    <w:rsid w:val="0031420A"/>
    <w:rsid w:val="003155D3"/>
    <w:rsid w:val="00316D64"/>
    <w:rsid w:val="0031757A"/>
    <w:rsid w:val="00317AC3"/>
    <w:rsid w:val="0032046A"/>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1A13"/>
    <w:rsid w:val="0035241D"/>
    <w:rsid w:val="00352626"/>
    <w:rsid w:val="00352C40"/>
    <w:rsid w:val="0035320F"/>
    <w:rsid w:val="003536CF"/>
    <w:rsid w:val="00355743"/>
    <w:rsid w:val="00355846"/>
    <w:rsid w:val="00355D42"/>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33B"/>
    <w:rsid w:val="00371433"/>
    <w:rsid w:val="003716F1"/>
    <w:rsid w:val="00371BC6"/>
    <w:rsid w:val="00372672"/>
    <w:rsid w:val="00372CDB"/>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043"/>
    <w:rsid w:val="0041685F"/>
    <w:rsid w:val="00416D08"/>
    <w:rsid w:val="00417604"/>
    <w:rsid w:val="00417CB3"/>
    <w:rsid w:val="00424C4C"/>
    <w:rsid w:val="004252AF"/>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822"/>
    <w:rsid w:val="00457C45"/>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7515"/>
    <w:rsid w:val="00467B1D"/>
    <w:rsid w:val="00471043"/>
    <w:rsid w:val="004713B5"/>
    <w:rsid w:val="004719E1"/>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40CB"/>
    <w:rsid w:val="00494B5D"/>
    <w:rsid w:val="0049538A"/>
    <w:rsid w:val="00495F71"/>
    <w:rsid w:val="004962BC"/>
    <w:rsid w:val="00496EFB"/>
    <w:rsid w:val="0049792F"/>
    <w:rsid w:val="00497DF3"/>
    <w:rsid w:val="004A01F5"/>
    <w:rsid w:val="004A0305"/>
    <w:rsid w:val="004A0401"/>
    <w:rsid w:val="004A0E10"/>
    <w:rsid w:val="004A102F"/>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78F"/>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672"/>
    <w:rsid w:val="004D49FC"/>
    <w:rsid w:val="004D4F85"/>
    <w:rsid w:val="004D59EA"/>
    <w:rsid w:val="004D5AF5"/>
    <w:rsid w:val="004D7A7C"/>
    <w:rsid w:val="004D7B52"/>
    <w:rsid w:val="004D7DFA"/>
    <w:rsid w:val="004E00CC"/>
    <w:rsid w:val="004E05A2"/>
    <w:rsid w:val="004E06EE"/>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071"/>
    <w:rsid w:val="004E71CB"/>
    <w:rsid w:val="004E7957"/>
    <w:rsid w:val="004E7FB6"/>
    <w:rsid w:val="004F0C1D"/>
    <w:rsid w:val="004F1A11"/>
    <w:rsid w:val="004F1C97"/>
    <w:rsid w:val="004F1E4F"/>
    <w:rsid w:val="004F2337"/>
    <w:rsid w:val="004F30E1"/>
    <w:rsid w:val="004F33F0"/>
    <w:rsid w:val="004F38EB"/>
    <w:rsid w:val="004F57E9"/>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678"/>
    <w:rsid w:val="005357BB"/>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A1B"/>
    <w:rsid w:val="00571D6C"/>
    <w:rsid w:val="00572BCF"/>
    <w:rsid w:val="0057328C"/>
    <w:rsid w:val="005737EC"/>
    <w:rsid w:val="00573BEC"/>
    <w:rsid w:val="00573C33"/>
    <w:rsid w:val="005753B6"/>
    <w:rsid w:val="005769FF"/>
    <w:rsid w:val="005771DB"/>
    <w:rsid w:val="005777F2"/>
    <w:rsid w:val="00577A7E"/>
    <w:rsid w:val="00580423"/>
    <w:rsid w:val="005806D2"/>
    <w:rsid w:val="0058102F"/>
    <w:rsid w:val="00581B14"/>
    <w:rsid w:val="00582A71"/>
    <w:rsid w:val="00583135"/>
    <w:rsid w:val="00583195"/>
    <w:rsid w:val="00583B84"/>
    <w:rsid w:val="005846F8"/>
    <w:rsid w:val="0058525D"/>
    <w:rsid w:val="00585C84"/>
    <w:rsid w:val="00585E03"/>
    <w:rsid w:val="00587A3E"/>
    <w:rsid w:val="00587BAC"/>
    <w:rsid w:val="00587E05"/>
    <w:rsid w:val="00590005"/>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5204"/>
    <w:rsid w:val="005A52E6"/>
    <w:rsid w:val="005A5610"/>
    <w:rsid w:val="005A5BC1"/>
    <w:rsid w:val="005B0749"/>
    <w:rsid w:val="005B16F4"/>
    <w:rsid w:val="005B19E4"/>
    <w:rsid w:val="005B1D8D"/>
    <w:rsid w:val="005B24C3"/>
    <w:rsid w:val="005B2628"/>
    <w:rsid w:val="005B2A1D"/>
    <w:rsid w:val="005B2C82"/>
    <w:rsid w:val="005B2D90"/>
    <w:rsid w:val="005B2D9B"/>
    <w:rsid w:val="005B2FD0"/>
    <w:rsid w:val="005B34A6"/>
    <w:rsid w:val="005B383F"/>
    <w:rsid w:val="005B3D6B"/>
    <w:rsid w:val="005B46C1"/>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B9"/>
    <w:rsid w:val="005D7383"/>
    <w:rsid w:val="005D7A77"/>
    <w:rsid w:val="005D7D8C"/>
    <w:rsid w:val="005E0667"/>
    <w:rsid w:val="005E19C7"/>
    <w:rsid w:val="005E25A4"/>
    <w:rsid w:val="005E2700"/>
    <w:rsid w:val="005E29E3"/>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A30"/>
    <w:rsid w:val="00623F37"/>
    <w:rsid w:val="00623F56"/>
    <w:rsid w:val="006242E9"/>
    <w:rsid w:val="00624348"/>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92"/>
    <w:rsid w:val="00645DF8"/>
    <w:rsid w:val="006460FF"/>
    <w:rsid w:val="0064673E"/>
    <w:rsid w:val="00646974"/>
    <w:rsid w:val="006512AF"/>
    <w:rsid w:val="00651301"/>
    <w:rsid w:val="00651664"/>
    <w:rsid w:val="00651E2B"/>
    <w:rsid w:val="00653069"/>
    <w:rsid w:val="00653A37"/>
    <w:rsid w:val="006541EB"/>
    <w:rsid w:val="00654305"/>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34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CE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9A"/>
    <w:rsid w:val="00734BBA"/>
    <w:rsid w:val="00735BCF"/>
    <w:rsid w:val="00735C0D"/>
    <w:rsid w:val="00735E40"/>
    <w:rsid w:val="0073602A"/>
    <w:rsid w:val="00736E69"/>
    <w:rsid w:val="00736EA4"/>
    <w:rsid w:val="00736ECE"/>
    <w:rsid w:val="0073711D"/>
    <w:rsid w:val="0073778F"/>
    <w:rsid w:val="007401F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4FF7"/>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5B9"/>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09A"/>
    <w:rsid w:val="007C0612"/>
    <w:rsid w:val="007C0697"/>
    <w:rsid w:val="007C1AD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124"/>
    <w:rsid w:val="007E1624"/>
    <w:rsid w:val="007E1893"/>
    <w:rsid w:val="007E2CF6"/>
    <w:rsid w:val="007E2E3B"/>
    <w:rsid w:val="007E3D46"/>
    <w:rsid w:val="007E3D62"/>
    <w:rsid w:val="007E625C"/>
    <w:rsid w:val="007E6C65"/>
    <w:rsid w:val="007E7010"/>
    <w:rsid w:val="007F0164"/>
    <w:rsid w:val="007F047E"/>
    <w:rsid w:val="007F1529"/>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3A"/>
    <w:rsid w:val="00827AF2"/>
    <w:rsid w:val="00827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210"/>
    <w:rsid w:val="008B7CF5"/>
    <w:rsid w:val="008C0807"/>
    <w:rsid w:val="008C0F1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6DF"/>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BE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F3"/>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938"/>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50E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C30"/>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76E"/>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FB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59E"/>
    <w:rsid w:val="00B2694E"/>
    <w:rsid w:val="00B26D34"/>
    <w:rsid w:val="00B27D89"/>
    <w:rsid w:val="00B304B8"/>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599"/>
    <w:rsid w:val="00B436DE"/>
    <w:rsid w:val="00B4460C"/>
    <w:rsid w:val="00B4694C"/>
    <w:rsid w:val="00B4698A"/>
    <w:rsid w:val="00B4722C"/>
    <w:rsid w:val="00B47C05"/>
    <w:rsid w:val="00B47EC3"/>
    <w:rsid w:val="00B50760"/>
    <w:rsid w:val="00B50A49"/>
    <w:rsid w:val="00B50E50"/>
    <w:rsid w:val="00B5221E"/>
    <w:rsid w:val="00B522AC"/>
    <w:rsid w:val="00B52457"/>
    <w:rsid w:val="00B52705"/>
    <w:rsid w:val="00B5429E"/>
    <w:rsid w:val="00B5493F"/>
    <w:rsid w:val="00B54C37"/>
    <w:rsid w:val="00B5521E"/>
    <w:rsid w:val="00B55A65"/>
    <w:rsid w:val="00B56D81"/>
    <w:rsid w:val="00B573C4"/>
    <w:rsid w:val="00B600AE"/>
    <w:rsid w:val="00B606C9"/>
    <w:rsid w:val="00B60CB8"/>
    <w:rsid w:val="00B610A6"/>
    <w:rsid w:val="00B623F1"/>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15F"/>
    <w:rsid w:val="00BB174C"/>
    <w:rsid w:val="00BB2F46"/>
    <w:rsid w:val="00BB360B"/>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679"/>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7B5"/>
    <w:rsid w:val="00C32E53"/>
    <w:rsid w:val="00C338F5"/>
    <w:rsid w:val="00C35066"/>
    <w:rsid w:val="00C357D8"/>
    <w:rsid w:val="00C35B3B"/>
    <w:rsid w:val="00C36EAF"/>
    <w:rsid w:val="00C3734E"/>
    <w:rsid w:val="00C373EA"/>
    <w:rsid w:val="00C37E50"/>
    <w:rsid w:val="00C42315"/>
    <w:rsid w:val="00C42A0E"/>
    <w:rsid w:val="00C44E96"/>
    <w:rsid w:val="00C458E8"/>
    <w:rsid w:val="00C468E9"/>
    <w:rsid w:val="00C476D8"/>
    <w:rsid w:val="00C47CE7"/>
    <w:rsid w:val="00C5082A"/>
    <w:rsid w:val="00C50EE1"/>
    <w:rsid w:val="00C515B6"/>
    <w:rsid w:val="00C517BE"/>
    <w:rsid w:val="00C51808"/>
    <w:rsid w:val="00C51CF2"/>
    <w:rsid w:val="00C52086"/>
    <w:rsid w:val="00C5237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568E"/>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04"/>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6AB"/>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12"/>
    <w:rsid w:val="00D75062"/>
    <w:rsid w:val="00D75609"/>
    <w:rsid w:val="00D77C78"/>
    <w:rsid w:val="00D80CDF"/>
    <w:rsid w:val="00D80D12"/>
    <w:rsid w:val="00D8178E"/>
    <w:rsid w:val="00D81E9E"/>
    <w:rsid w:val="00D8349A"/>
    <w:rsid w:val="00D8368E"/>
    <w:rsid w:val="00D83945"/>
    <w:rsid w:val="00D83C57"/>
    <w:rsid w:val="00D83F39"/>
    <w:rsid w:val="00D843BE"/>
    <w:rsid w:val="00D84542"/>
    <w:rsid w:val="00D8589C"/>
    <w:rsid w:val="00D85943"/>
    <w:rsid w:val="00D8621D"/>
    <w:rsid w:val="00D8625D"/>
    <w:rsid w:val="00D86A7B"/>
    <w:rsid w:val="00D86CCF"/>
    <w:rsid w:val="00D904F9"/>
    <w:rsid w:val="00D90C01"/>
    <w:rsid w:val="00D91242"/>
    <w:rsid w:val="00D91250"/>
    <w:rsid w:val="00D91789"/>
    <w:rsid w:val="00D91D99"/>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2F0"/>
    <w:rsid w:val="00DA3A07"/>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AAD"/>
    <w:rsid w:val="00DC7576"/>
    <w:rsid w:val="00DD0085"/>
    <w:rsid w:val="00DD008C"/>
    <w:rsid w:val="00DD0202"/>
    <w:rsid w:val="00DD078D"/>
    <w:rsid w:val="00DD1047"/>
    <w:rsid w:val="00DD10C2"/>
    <w:rsid w:val="00DD1593"/>
    <w:rsid w:val="00DD1BFB"/>
    <w:rsid w:val="00DD21DA"/>
    <w:rsid w:val="00DD2736"/>
    <w:rsid w:val="00DD2A10"/>
    <w:rsid w:val="00DD344C"/>
    <w:rsid w:val="00DD39A8"/>
    <w:rsid w:val="00DD40EE"/>
    <w:rsid w:val="00DD4DF8"/>
    <w:rsid w:val="00DD4F0E"/>
    <w:rsid w:val="00DD6064"/>
    <w:rsid w:val="00DD6138"/>
    <w:rsid w:val="00DD6240"/>
    <w:rsid w:val="00DD649E"/>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9E3"/>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5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D08"/>
    <w:rsid w:val="00E41F22"/>
    <w:rsid w:val="00E42587"/>
    <w:rsid w:val="00E4266A"/>
    <w:rsid w:val="00E4287D"/>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887"/>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E8F"/>
    <w:rsid w:val="00EB0BD8"/>
    <w:rsid w:val="00EB0E73"/>
    <w:rsid w:val="00EB15AF"/>
    <w:rsid w:val="00EB1C0F"/>
    <w:rsid w:val="00EB203B"/>
    <w:rsid w:val="00EB35C1"/>
    <w:rsid w:val="00EB3686"/>
    <w:rsid w:val="00EB3779"/>
    <w:rsid w:val="00EB381D"/>
    <w:rsid w:val="00EB55C4"/>
    <w:rsid w:val="00EB58C7"/>
    <w:rsid w:val="00EB5DC1"/>
    <w:rsid w:val="00EB6D85"/>
    <w:rsid w:val="00EB7FCE"/>
    <w:rsid w:val="00EC03C0"/>
    <w:rsid w:val="00EC0799"/>
    <w:rsid w:val="00EC121F"/>
    <w:rsid w:val="00EC1554"/>
    <w:rsid w:val="00EC3339"/>
    <w:rsid w:val="00EC42F8"/>
    <w:rsid w:val="00EC467B"/>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648"/>
    <w:rsid w:val="00F33852"/>
    <w:rsid w:val="00F342E4"/>
    <w:rsid w:val="00F34532"/>
    <w:rsid w:val="00F346E3"/>
    <w:rsid w:val="00F34725"/>
    <w:rsid w:val="00F3565B"/>
    <w:rsid w:val="00F368F7"/>
    <w:rsid w:val="00F36BDE"/>
    <w:rsid w:val="00F37882"/>
    <w:rsid w:val="00F37DE0"/>
    <w:rsid w:val="00F37F1A"/>
    <w:rsid w:val="00F40874"/>
    <w:rsid w:val="00F40BD7"/>
    <w:rsid w:val="00F40E95"/>
    <w:rsid w:val="00F41BF7"/>
    <w:rsid w:val="00F42098"/>
    <w:rsid w:val="00F429B7"/>
    <w:rsid w:val="00F42CE8"/>
    <w:rsid w:val="00F42EC8"/>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10"/>
    <w:rsid w:val="00F67F4E"/>
    <w:rsid w:val="00F70558"/>
    <w:rsid w:val="00F70AB9"/>
    <w:rsid w:val="00F7131D"/>
    <w:rsid w:val="00F71BF6"/>
    <w:rsid w:val="00F7215F"/>
    <w:rsid w:val="00F72260"/>
    <w:rsid w:val="00F724EC"/>
    <w:rsid w:val="00F72559"/>
    <w:rsid w:val="00F72F1B"/>
    <w:rsid w:val="00F732E6"/>
    <w:rsid w:val="00F74AC5"/>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B1E"/>
    <w:rsid w:val="00F85F5F"/>
    <w:rsid w:val="00F86047"/>
    <w:rsid w:val="00F869FF"/>
    <w:rsid w:val="00F86D50"/>
    <w:rsid w:val="00F86F43"/>
    <w:rsid w:val="00F87DF1"/>
    <w:rsid w:val="00F913AD"/>
    <w:rsid w:val="00F91643"/>
    <w:rsid w:val="00F929B7"/>
    <w:rsid w:val="00F9327D"/>
    <w:rsid w:val="00F9415C"/>
    <w:rsid w:val="00F94D71"/>
    <w:rsid w:val="00F95039"/>
    <w:rsid w:val="00F952BE"/>
    <w:rsid w:val="00F953B3"/>
    <w:rsid w:val="00F9566B"/>
    <w:rsid w:val="00F9576C"/>
    <w:rsid w:val="00F9592B"/>
    <w:rsid w:val="00F96594"/>
    <w:rsid w:val="00F96714"/>
    <w:rsid w:val="00FA0CF7"/>
    <w:rsid w:val="00FA144D"/>
    <w:rsid w:val="00FA2925"/>
    <w:rsid w:val="00FA36EB"/>
    <w:rsid w:val="00FA459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116E"/>
    <w:rsid w:val="00FF203A"/>
    <w:rsid w:val="00FF31FD"/>
    <w:rsid w:val="00FF3486"/>
    <w:rsid w:val="00FF3518"/>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agurskiene@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CA8FB3C-2EE7-468E-94D4-09E2C4C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18</Pages>
  <Words>20095</Words>
  <Characters>11455</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31488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27</cp:revision>
  <cp:lastPrinted>2026-02-13T11:41:00Z</cp:lastPrinted>
  <dcterms:created xsi:type="dcterms:W3CDTF">2026-03-13T12:36:00Z</dcterms:created>
  <dcterms:modified xsi:type="dcterms:W3CDTF">2026-03-16T06:52:00Z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