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489631" w14:textId="77777777" w:rsidR="00822EB1" w:rsidRPr="00264B17" w:rsidRDefault="00822EB1" w:rsidP="00822EB1">
      <w:pPr>
        <w:jc w:val="center"/>
        <w:rPr>
          <w:b/>
        </w:rPr>
      </w:pPr>
      <w:r w:rsidRPr="00264B17">
        <w:rPr>
          <w:b/>
        </w:rPr>
        <w:t>TECHNINĖ SPECIFIKACIJA</w:t>
      </w:r>
    </w:p>
    <w:p w14:paraId="57B69C3B" w14:textId="6DB57043" w:rsidR="00822EB1" w:rsidRPr="008E5D54" w:rsidRDefault="00EE7BC9" w:rsidP="00822EB1">
      <w:pPr>
        <w:jc w:val="center"/>
        <w:rPr>
          <w:b/>
        </w:rPr>
      </w:pPr>
      <w:r>
        <w:rPr>
          <w:b/>
        </w:rPr>
        <w:t>MASAŽINIS FOTELIS</w:t>
      </w:r>
      <w:r w:rsidR="00822EB1" w:rsidRPr="00264B17">
        <w:rPr>
          <w:b/>
        </w:rPr>
        <w:t>– 1 vnt.</w:t>
      </w:r>
    </w:p>
    <w:p w14:paraId="40FFF842" w14:textId="77777777" w:rsidR="004303E0" w:rsidRPr="00821F61" w:rsidRDefault="004303E0" w:rsidP="004303E0">
      <w:pPr>
        <w:pStyle w:val="Patvirtinta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lt-LT"/>
        </w:rPr>
      </w:pPr>
    </w:p>
    <w:tbl>
      <w:tblPr>
        <w:tblW w:w="964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4"/>
        <w:gridCol w:w="2667"/>
        <w:gridCol w:w="3402"/>
        <w:gridCol w:w="2977"/>
      </w:tblGrid>
      <w:tr w:rsidR="00822EB1" w:rsidRPr="004303E0" w14:paraId="3456D7D4" w14:textId="77777777" w:rsidTr="00822EB1">
        <w:tc>
          <w:tcPr>
            <w:tcW w:w="594" w:type="dxa"/>
          </w:tcPr>
          <w:p w14:paraId="33CB36BF" w14:textId="77777777" w:rsidR="00822EB1" w:rsidRPr="00A93FAF" w:rsidRDefault="00822EB1" w:rsidP="00822EB1">
            <w:pPr>
              <w:jc w:val="center"/>
              <w:rPr>
                <w:rFonts w:asciiTheme="majorBidi" w:eastAsia="Calibri" w:hAnsiTheme="majorBidi" w:cstheme="majorBidi"/>
                <w:b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 xml:space="preserve">Eil. </w:t>
            </w:r>
          </w:p>
          <w:p w14:paraId="5E017F6C" w14:textId="15FFFE81" w:rsidR="00822EB1" w:rsidRPr="004303E0" w:rsidRDefault="00822EB1" w:rsidP="00822EB1">
            <w:pPr>
              <w:pStyle w:val="Sraopastraipa"/>
              <w:ind w:left="0"/>
              <w:jc w:val="center"/>
              <w:rPr>
                <w:rFonts w:cs="Times New Roman"/>
                <w:sz w:val="22"/>
              </w:rPr>
            </w:pPr>
            <w:r w:rsidRPr="00A93FAF">
              <w:rPr>
                <w:rFonts w:asciiTheme="majorBidi" w:eastAsia="Calibri" w:hAnsiTheme="majorBidi" w:cstheme="majorBidi"/>
                <w:b/>
                <w:sz w:val="22"/>
              </w:rPr>
              <w:t>Nr.</w:t>
            </w:r>
          </w:p>
        </w:tc>
        <w:tc>
          <w:tcPr>
            <w:tcW w:w="2667" w:type="dxa"/>
            <w:vAlign w:val="center"/>
          </w:tcPr>
          <w:p w14:paraId="7A824698" w14:textId="7C8E1B7E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Techniniai reikalavimai</w:t>
            </w:r>
          </w:p>
        </w:tc>
        <w:tc>
          <w:tcPr>
            <w:tcW w:w="3402" w:type="dxa"/>
            <w:vAlign w:val="center"/>
          </w:tcPr>
          <w:p w14:paraId="72DB38CA" w14:textId="08A9FB6F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sz w:val="22"/>
              </w:rPr>
            </w:pPr>
            <w:r w:rsidRPr="00732DC6">
              <w:rPr>
                <w:b/>
                <w:color w:val="000000" w:themeColor="text1"/>
                <w:sz w:val="22"/>
              </w:rPr>
              <w:t>Reikalaujamos parametrų reikšmės</w:t>
            </w:r>
          </w:p>
        </w:tc>
        <w:tc>
          <w:tcPr>
            <w:tcW w:w="2977" w:type="dxa"/>
          </w:tcPr>
          <w:p w14:paraId="5F1E9C16" w14:textId="7C1F8E63" w:rsidR="00822EB1" w:rsidRPr="004303E0" w:rsidRDefault="00822EB1" w:rsidP="00822EB1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2"/>
              </w:rPr>
            </w:pPr>
            <w:r>
              <w:rPr>
                <w:b/>
                <w:color w:val="000000" w:themeColor="text1"/>
                <w:sz w:val="22"/>
              </w:rPr>
              <w:t>Siūlomos parametrų reikšmės</w:t>
            </w:r>
          </w:p>
        </w:tc>
      </w:tr>
      <w:tr w:rsidR="00EE7BC9" w:rsidRPr="004303E0" w14:paraId="6B020402" w14:textId="77777777" w:rsidTr="004244D3">
        <w:tc>
          <w:tcPr>
            <w:tcW w:w="594" w:type="dxa"/>
          </w:tcPr>
          <w:p w14:paraId="02A29FB5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3D5A55E" w14:textId="1CBA6968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Masažinio fotelio išoriniai matmenys</w:t>
            </w:r>
          </w:p>
        </w:tc>
        <w:tc>
          <w:tcPr>
            <w:tcW w:w="3402" w:type="dxa"/>
          </w:tcPr>
          <w:p w14:paraId="366A7EE4" w14:textId="77777777" w:rsidR="00EE7BC9" w:rsidRDefault="00EE7BC9" w:rsidP="00EE7BC9">
            <w:pPr>
              <w:pStyle w:val="Default"/>
              <w:numPr>
                <w:ilvl w:val="0"/>
                <w:numId w:val="4"/>
              </w:numPr>
              <w:ind w:left="31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Gylis: 170 cm ± 10 cm (sėdimoje pozicijoje) ir 190 cm ± 10 cm (gulimoje pozicijoje)</w:t>
            </w:r>
          </w:p>
          <w:p w14:paraId="2E92CEF0" w14:textId="77777777" w:rsidR="00EE7BC9" w:rsidRDefault="00EE7BC9" w:rsidP="00EE7BC9">
            <w:pPr>
              <w:pStyle w:val="Default"/>
              <w:numPr>
                <w:ilvl w:val="0"/>
                <w:numId w:val="4"/>
              </w:numPr>
              <w:ind w:left="31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Plotis: 90 cm ± 10 cm</w:t>
            </w:r>
          </w:p>
          <w:p w14:paraId="2635CCFC" w14:textId="5119AC6C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Aukštis: 120 cm ± 10 cm</w:t>
            </w:r>
          </w:p>
        </w:tc>
        <w:tc>
          <w:tcPr>
            <w:tcW w:w="2977" w:type="dxa"/>
          </w:tcPr>
          <w:p w14:paraId="7905B51D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35016056" w14:textId="77777777" w:rsidTr="004244D3">
        <w:tc>
          <w:tcPr>
            <w:tcW w:w="594" w:type="dxa"/>
          </w:tcPr>
          <w:p w14:paraId="65E4DB66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17C1B904" w14:textId="60F87FE7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Svoris</w:t>
            </w:r>
          </w:p>
        </w:tc>
        <w:tc>
          <w:tcPr>
            <w:tcW w:w="3402" w:type="dxa"/>
          </w:tcPr>
          <w:p w14:paraId="7DE38393" w14:textId="384FA480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eastAsia="Times New Roman" w:cs="Times New Roman"/>
              </w:rPr>
              <w:t>Ne daugiau kaip 150 kg</w:t>
            </w:r>
          </w:p>
        </w:tc>
        <w:tc>
          <w:tcPr>
            <w:tcW w:w="2977" w:type="dxa"/>
          </w:tcPr>
          <w:p w14:paraId="1C3B964A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65968CE1" w14:textId="77777777" w:rsidTr="004244D3">
        <w:tc>
          <w:tcPr>
            <w:tcW w:w="594" w:type="dxa"/>
          </w:tcPr>
          <w:p w14:paraId="6B0B244F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57CEA87" w14:textId="62668556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Masažinis fotelis reguliuojamo pasvirimo kampo</w:t>
            </w:r>
          </w:p>
        </w:tc>
        <w:tc>
          <w:tcPr>
            <w:tcW w:w="3402" w:type="dxa"/>
          </w:tcPr>
          <w:p w14:paraId="443E1263" w14:textId="12160EFC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eastAsia="Times New Roman" w:cs="Times New Roman"/>
              </w:rPr>
              <w:t>Pavertimo kampo reguliavimo ribos: nuo 115° iki 165° ± 5°</w:t>
            </w:r>
          </w:p>
        </w:tc>
        <w:tc>
          <w:tcPr>
            <w:tcW w:w="2977" w:type="dxa"/>
          </w:tcPr>
          <w:p w14:paraId="1C543589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47EEB90E" w14:textId="77777777" w:rsidTr="004244D3">
        <w:tc>
          <w:tcPr>
            <w:tcW w:w="594" w:type="dxa"/>
          </w:tcPr>
          <w:p w14:paraId="276B448F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931FCB0" w14:textId="73498BBF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Masažinis fotelis su reguliuojamu apatinės kūno dalies pasvirimo kampu</w:t>
            </w:r>
          </w:p>
        </w:tc>
        <w:tc>
          <w:tcPr>
            <w:tcW w:w="3402" w:type="dxa"/>
          </w:tcPr>
          <w:p w14:paraId="6DB7C480" w14:textId="6783130C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eastAsia="Times New Roman" w:cs="Times New Roman"/>
              </w:rPr>
              <w:t>Reguliavimo ribos: nuo 0° iki 80° ± 5°</w:t>
            </w:r>
          </w:p>
        </w:tc>
        <w:tc>
          <w:tcPr>
            <w:tcW w:w="2977" w:type="dxa"/>
          </w:tcPr>
          <w:p w14:paraId="3DFA572A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49DEE445" w14:textId="77777777" w:rsidTr="004244D3">
        <w:tc>
          <w:tcPr>
            <w:tcW w:w="594" w:type="dxa"/>
          </w:tcPr>
          <w:p w14:paraId="1EE796F2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35968C2B" w14:textId="2A7EAC85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Valdymo pultas</w:t>
            </w:r>
          </w:p>
        </w:tc>
        <w:tc>
          <w:tcPr>
            <w:tcW w:w="3402" w:type="dxa"/>
          </w:tcPr>
          <w:p w14:paraId="58AD3924" w14:textId="77777777" w:rsidR="00EE7BC9" w:rsidRDefault="00EE7BC9" w:rsidP="00EE7BC9">
            <w:pPr>
              <w:pStyle w:val="Default"/>
              <w:numPr>
                <w:ilvl w:val="0"/>
                <w:numId w:val="5"/>
              </w:numPr>
              <w:ind w:left="31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Funkcijos valdomos liečiamu LCD ekranu.</w:t>
            </w:r>
          </w:p>
          <w:p w14:paraId="0875F738" w14:textId="77777777" w:rsidR="00EE7BC9" w:rsidRDefault="00EE7BC9" w:rsidP="00EE7BC9">
            <w:pPr>
              <w:pStyle w:val="Default"/>
              <w:numPr>
                <w:ilvl w:val="0"/>
                <w:numId w:val="5"/>
              </w:numPr>
              <w:ind w:left="315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Pultas pritvirtintas prie fotelio ranktūrio.</w:t>
            </w:r>
          </w:p>
          <w:p w14:paraId="6B8C27AF" w14:textId="04EC6BC0" w:rsidR="00EE7BC9" w:rsidRP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EE7BC9">
              <w:rPr>
                <w:sz w:val="22"/>
              </w:rPr>
              <w:t>Ekrano skersmuo ne mažesnis kaip 20 cm (8“).</w:t>
            </w:r>
          </w:p>
        </w:tc>
        <w:tc>
          <w:tcPr>
            <w:tcW w:w="2977" w:type="dxa"/>
          </w:tcPr>
          <w:p w14:paraId="7ADB4B26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0351FE5F" w14:textId="77777777" w:rsidTr="004244D3">
        <w:tc>
          <w:tcPr>
            <w:tcW w:w="594" w:type="dxa"/>
          </w:tcPr>
          <w:p w14:paraId="3DD2F548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11899D4" w14:textId="37D21D5C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Kojų dalies prailginimas</w:t>
            </w:r>
          </w:p>
        </w:tc>
        <w:tc>
          <w:tcPr>
            <w:tcW w:w="3402" w:type="dxa"/>
          </w:tcPr>
          <w:p w14:paraId="07D24F95" w14:textId="46D9601D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Kojų dalis su ne mažesniu kaip 15 cm prailginimu</w:t>
            </w:r>
          </w:p>
        </w:tc>
        <w:tc>
          <w:tcPr>
            <w:tcW w:w="2977" w:type="dxa"/>
          </w:tcPr>
          <w:p w14:paraId="2A43BA62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4720E86B" w14:textId="77777777" w:rsidTr="004244D3">
        <w:tc>
          <w:tcPr>
            <w:tcW w:w="594" w:type="dxa"/>
          </w:tcPr>
          <w:p w14:paraId="17C7ED81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BEF3857" w14:textId="1C4902CB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Kėdė su sensoriais apsaugančiais nuo aplinkinių kliūčių</w:t>
            </w:r>
          </w:p>
        </w:tc>
        <w:tc>
          <w:tcPr>
            <w:tcW w:w="3402" w:type="dxa"/>
          </w:tcPr>
          <w:p w14:paraId="53515093" w14:textId="37FCD973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Būtina</w:t>
            </w:r>
          </w:p>
        </w:tc>
        <w:tc>
          <w:tcPr>
            <w:tcW w:w="2977" w:type="dxa"/>
          </w:tcPr>
          <w:p w14:paraId="718CF1B0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7ADA7035" w14:textId="77777777" w:rsidTr="004244D3">
        <w:tc>
          <w:tcPr>
            <w:tcW w:w="594" w:type="dxa"/>
          </w:tcPr>
          <w:p w14:paraId="664E5818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669690EB" w14:textId="7A2ED0FD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Kojų ir pėdų masažas</w:t>
            </w:r>
          </w:p>
        </w:tc>
        <w:tc>
          <w:tcPr>
            <w:tcW w:w="3402" w:type="dxa"/>
          </w:tcPr>
          <w:p w14:paraId="71146D4C" w14:textId="77777777" w:rsidR="00EE7BC9" w:rsidRPr="00AF46DA" w:rsidRDefault="00EE7BC9" w:rsidP="00EE7BC9">
            <w:pPr>
              <w:pStyle w:val="Sraopastraipa"/>
              <w:numPr>
                <w:ilvl w:val="0"/>
                <w:numId w:val="6"/>
              </w:numPr>
              <w:ind w:left="315"/>
              <w:jc w:val="left"/>
              <w:rPr>
                <w:rFonts w:cs="Times New Roman"/>
              </w:rPr>
            </w:pPr>
            <w:r w:rsidRPr="00AF46DA">
              <w:rPr>
                <w:rFonts w:cs="Times New Roman"/>
              </w:rPr>
              <w:t>Pėdų masažas atliekamas ne mažiau kaip 1 oro pagalve ir ne mažiau kaip 3 voleliais</w:t>
            </w:r>
          </w:p>
          <w:p w14:paraId="37B1F253" w14:textId="77777777" w:rsidR="00EE7BC9" w:rsidRPr="00AF46DA" w:rsidRDefault="00EE7BC9" w:rsidP="00EE7BC9">
            <w:pPr>
              <w:pStyle w:val="Sraopastraipa"/>
              <w:numPr>
                <w:ilvl w:val="0"/>
                <w:numId w:val="6"/>
              </w:numPr>
              <w:ind w:left="315"/>
              <w:jc w:val="left"/>
              <w:rPr>
                <w:rFonts w:cs="Times New Roman"/>
              </w:rPr>
            </w:pPr>
            <w:r w:rsidRPr="00AF46DA">
              <w:rPr>
                <w:rFonts w:cs="Times New Roman"/>
              </w:rPr>
              <w:t>Blauzdų masažas atliekamas ne mažiau kaip 1 oro pagalve ir ne mažiau kaip 1 voleliu</w:t>
            </w:r>
          </w:p>
          <w:p w14:paraId="40AA1B6A" w14:textId="77777777" w:rsidR="00EE7BC9" w:rsidRPr="00AF46DA" w:rsidRDefault="00EE7BC9" w:rsidP="00EE7BC9">
            <w:pPr>
              <w:pStyle w:val="Sraopastraipa"/>
              <w:numPr>
                <w:ilvl w:val="0"/>
                <w:numId w:val="6"/>
              </w:numPr>
              <w:ind w:left="315"/>
              <w:jc w:val="left"/>
              <w:rPr>
                <w:rFonts w:cs="Times New Roman"/>
              </w:rPr>
            </w:pPr>
            <w:r w:rsidRPr="00AF46DA">
              <w:rPr>
                <w:rFonts w:cs="Times New Roman"/>
              </w:rPr>
              <w:t xml:space="preserve">Su galimybe reguliuoti intensyvumą </w:t>
            </w:r>
          </w:p>
          <w:p w14:paraId="39427F68" w14:textId="58EA935D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AF46DA">
              <w:rPr>
                <w:rFonts w:cs="Times New Roman"/>
              </w:rPr>
              <w:t>Pėdų ir blauzdų masažas su šildymo funkcija</w:t>
            </w:r>
          </w:p>
        </w:tc>
        <w:tc>
          <w:tcPr>
            <w:tcW w:w="2977" w:type="dxa"/>
          </w:tcPr>
          <w:p w14:paraId="471E922C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12E45BD5" w14:textId="77777777" w:rsidTr="004244D3">
        <w:tc>
          <w:tcPr>
            <w:tcW w:w="594" w:type="dxa"/>
          </w:tcPr>
          <w:p w14:paraId="765B590C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9740F48" w14:textId="3A24392B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sz w:val="22"/>
              </w:rPr>
              <w:t>Rankų masažas</w:t>
            </w:r>
          </w:p>
        </w:tc>
        <w:tc>
          <w:tcPr>
            <w:tcW w:w="3402" w:type="dxa"/>
          </w:tcPr>
          <w:p w14:paraId="1AB1ED0E" w14:textId="77777777" w:rsidR="00EE7BC9" w:rsidRPr="00AF46DA" w:rsidRDefault="00EE7BC9" w:rsidP="00EE7BC9">
            <w:pPr>
              <w:pStyle w:val="Sraopastraipa"/>
              <w:numPr>
                <w:ilvl w:val="0"/>
                <w:numId w:val="7"/>
              </w:numPr>
              <w:ind w:left="315"/>
              <w:jc w:val="left"/>
              <w:rPr>
                <w:rFonts w:cs="Times New Roman"/>
              </w:rPr>
            </w:pPr>
            <w:r w:rsidRPr="00AF46DA">
              <w:rPr>
                <w:rFonts w:cs="Times New Roman"/>
              </w:rPr>
              <w:t>Atliekamas ne mažiau kaip 1 oro pagalve ir ne mažiau kaip viena akupresūros pagalvėle</w:t>
            </w:r>
          </w:p>
          <w:p w14:paraId="36E00209" w14:textId="77777777" w:rsidR="00EE7BC9" w:rsidRPr="00AF46DA" w:rsidRDefault="00EE7BC9" w:rsidP="00EE7BC9">
            <w:pPr>
              <w:pStyle w:val="Sraopastraipa"/>
              <w:numPr>
                <w:ilvl w:val="0"/>
                <w:numId w:val="7"/>
              </w:numPr>
              <w:ind w:left="315"/>
              <w:jc w:val="left"/>
              <w:rPr>
                <w:rFonts w:cs="Times New Roman"/>
              </w:rPr>
            </w:pPr>
            <w:r w:rsidRPr="00AF46DA">
              <w:rPr>
                <w:rFonts w:cs="Times New Roman"/>
              </w:rPr>
              <w:t>Rankų masažas su šildymo funkcija</w:t>
            </w:r>
          </w:p>
          <w:p w14:paraId="647B029D" w14:textId="4ABAE5D7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AF46DA">
              <w:rPr>
                <w:rFonts w:cs="Times New Roman"/>
              </w:rPr>
              <w:t>Rankų masažas su šviesos terapijos funkcija.</w:t>
            </w:r>
          </w:p>
        </w:tc>
        <w:tc>
          <w:tcPr>
            <w:tcW w:w="2977" w:type="dxa"/>
          </w:tcPr>
          <w:p w14:paraId="5E20297C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733A42B8" w14:textId="77777777" w:rsidTr="004244D3">
        <w:tc>
          <w:tcPr>
            <w:tcW w:w="594" w:type="dxa"/>
          </w:tcPr>
          <w:p w14:paraId="29FFC5FC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545B0D91" w14:textId="7F104963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</w:rPr>
              <w:t>Nugaros masažas</w:t>
            </w:r>
          </w:p>
        </w:tc>
        <w:tc>
          <w:tcPr>
            <w:tcW w:w="3402" w:type="dxa"/>
          </w:tcPr>
          <w:p w14:paraId="44245648" w14:textId="2EDC4477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</w:rPr>
              <w:t>Atliekamas šildomais masažo kamuoliukais</w:t>
            </w:r>
          </w:p>
        </w:tc>
        <w:tc>
          <w:tcPr>
            <w:tcW w:w="2977" w:type="dxa"/>
          </w:tcPr>
          <w:p w14:paraId="410EE37E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065661E0" w14:textId="77777777" w:rsidTr="004244D3">
        <w:tc>
          <w:tcPr>
            <w:tcW w:w="594" w:type="dxa"/>
          </w:tcPr>
          <w:p w14:paraId="5C4C9D70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0240C24F" w14:textId="533B597A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>
              <w:rPr>
                <w:rFonts w:cs="Times New Roman"/>
              </w:rPr>
              <w:t>Funkcijos</w:t>
            </w:r>
          </w:p>
        </w:tc>
        <w:tc>
          <w:tcPr>
            <w:tcW w:w="3402" w:type="dxa"/>
          </w:tcPr>
          <w:p w14:paraId="26E48BC4" w14:textId="77777777" w:rsidR="00EE7BC9" w:rsidRDefault="00EE7BC9" w:rsidP="00EE7BC9">
            <w:pPr>
              <w:pStyle w:val="Sraopastraipa"/>
              <w:numPr>
                <w:ilvl w:val="0"/>
                <w:numId w:val="8"/>
              </w:numPr>
              <w:ind w:left="315"/>
              <w:jc w:val="left"/>
              <w:textAlignment w:val="baseline"/>
              <w:rPr>
                <w:rFonts w:cs="Times New Roman"/>
              </w:rPr>
            </w:pPr>
            <w:r>
              <w:rPr>
                <w:rFonts w:cs="Times New Roman"/>
              </w:rPr>
              <w:t>Kūno analizė nustatant riebalų raumenų ir kaulų masę. Remiantis analize pateikiamos rekomendacijos dietai ir mankštai.</w:t>
            </w:r>
          </w:p>
          <w:p w14:paraId="28D2AE01" w14:textId="77777777" w:rsidR="00EE7BC9" w:rsidRDefault="00EE7BC9" w:rsidP="00EE7BC9">
            <w:pPr>
              <w:pStyle w:val="Sraopastraipa"/>
              <w:numPr>
                <w:ilvl w:val="0"/>
                <w:numId w:val="8"/>
              </w:numPr>
              <w:ind w:left="315"/>
              <w:jc w:val="left"/>
              <w:textAlignment w:val="baseline"/>
              <w:rPr>
                <w:rFonts w:cs="Times New Roman"/>
              </w:rPr>
            </w:pPr>
            <w:r w:rsidRPr="00297658">
              <w:rPr>
                <w:rFonts w:cs="Times New Roman"/>
              </w:rPr>
              <w:lastRenderedPageBreak/>
              <w:t xml:space="preserve">Smegenų masažas naudojant </w:t>
            </w:r>
            <w:proofErr w:type="spellStart"/>
            <w:r w:rsidRPr="00297658">
              <w:rPr>
                <w:rFonts w:cs="Times New Roman"/>
              </w:rPr>
              <w:t>binauralinius</w:t>
            </w:r>
            <w:proofErr w:type="spellEnd"/>
            <w:r w:rsidRPr="00297658">
              <w:rPr>
                <w:rFonts w:cs="Times New Roman"/>
              </w:rPr>
              <w:t xml:space="preserve"> ritmus </w:t>
            </w:r>
          </w:p>
          <w:p w14:paraId="096B0467" w14:textId="7CCC7EC4" w:rsidR="00EE7BC9" w:rsidRPr="00EE7BC9" w:rsidRDefault="00EE7BC9" w:rsidP="00EE7BC9">
            <w:pPr>
              <w:pStyle w:val="Sraopastraipa"/>
              <w:numPr>
                <w:ilvl w:val="0"/>
                <w:numId w:val="8"/>
              </w:numPr>
              <w:ind w:left="315"/>
              <w:jc w:val="left"/>
              <w:textAlignment w:val="baseline"/>
              <w:rPr>
                <w:rFonts w:cs="Times New Roman"/>
              </w:rPr>
            </w:pPr>
            <w:r w:rsidRPr="00297658">
              <w:rPr>
                <w:rFonts w:cs="Times New Roman"/>
              </w:rPr>
              <w:t>Automatinis kūno formos nuskaitymas</w:t>
            </w:r>
            <w:bookmarkStart w:id="0" w:name="_GoBack"/>
            <w:bookmarkEnd w:id="0"/>
          </w:p>
        </w:tc>
        <w:tc>
          <w:tcPr>
            <w:tcW w:w="2977" w:type="dxa"/>
          </w:tcPr>
          <w:p w14:paraId="6994A3A2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2BD98F06" w14:textId="77777777" w:rsidTr="004244D3">
        <w:tc>
          <w:tcPr>
            <w:tcW w:w="594" w:type="dxa"/>
          </w:tcPr>
          <w:p w14:paraId="59C99204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4F38C6E" w14:textId="4380BF29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</w:rPr>
              <w:t>Garantinis terminas</w:t>
            </w:r>
          </w:p>
        </w:tc>
        <w:tc>
          <w:tcPr>
            <w:tcW w:w="3402" w:type="dxa"/>
          </w:tcPr>
          <w:p w14:paraId="2E5F1DCC" w14:textId="3D3270A5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</w:rPr>
              <w:t>≥ 24 mėnesiai</w:t>
            </w:r>
          </w:p>
        </w:tc>
        <w:tc>
          <w:tcPr>
            <w:tcW w:w="2977" w:type="dxa"/>
          </w:tcPr>
          <w:p w14:paraId="1206D9AD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  <w:tr w:rsidR="00EE7BC9" w:rsidRPr="004303E0" w14:paraId="4445DD45" w14:textId="77777777" w:rsidTr="004244D3">
        <w:tc>
          <w:tcPr>
            <w:tcW w:w="594" w:type="dxa"/>
          </w:tcPr>
          <w:p w14:paraId="7A442BC0" w14:textId="77777777" w:rsidR="00EE7BC9" w:rsidRPr="004303E0" w:rsidRDefault="00EE7BC9" w:rsidP="00EE7BC9">
            <w:pPr>
              <w:pStyle w:val="Sraopastraipa"/>
              <w:numPr>
                <w:ilvl w:val="0"/>
                <w:numId w:val="2"/>
              </w:num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667" w:type="dxa"/>
          </w:tcPr>
          <w:p w14:paraId="244F6255" w14:textId="5318413B" w:rsidR="00EE7BC9" w:rsidRPr="004303E0" w:rsidRDefault="00EE7BC9" w:rsidP="00EE7BC9">
            <w:pPr>
              <w:autoSpaceDE w:val="0"/>
              <w:autoSpaceDN w:val="0"/>
              <w:adjustRightInd w:val="0"/>
              <w:jc w:val="left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</w:rPr>
              <w:t>Įrangos pristatymas ir sumontavimas (jeigu reikia)</w:t>
            </w:r>
          </w:p>
        </w:tc>
        <w:tc>
          <w:tcPr>
            <w:tcW w:w="3402" w:type="dxa"/>
          </w:tcPr>
          <w:p w14:paraId="147C1AD8" w14:textId="648B65B9" w:rsidR="00EE7BC9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iCs/>
                <w:sz w:val="22"/>
              </w:rPr>
            </w:pPr>
            <w:r w:rsidRPr="001277E4">
              <w:rPr>
                <w:rFonts w:cs="Times New Roman"/>
                <w:lang w:eastAsia="hi-IN"/>
              </w:rPr>
              <w:t xml:space="preserve">Įrangos pristatymo, iškrovimo, pervežimo į sumontavimo vietą, sumontavimo (jeigu reikia), po sumontavimo likusių įpakavimo medžiagų išvežimo (utilizavimo) išlaidos </w:t>
            </w:r>
            <w:r w:rsidRPr="001277E4">
              <w:rPr>
                <w:rFonts w:cs="Times New Roman"/>
              </w:rPr>
              <w:t>įskaičiuotos į pasiūlymo kainą</w:t>
            </w:r>
          </w:p>
        </w:tc>
        <w:tc>
          <w:tcPr>
            <w:tcW w:w="2977" w:type="dxa"/>
          </w:tcPr>
          <w:p w14:paraId="781E7A47" w14:textId="77777777" w:rsidR="00EE7BC9" w:rsidRPr="004303E0" w:rsidRDefault="00EE7BC9" w:rsidP="00EE7BC9">
            <w:pPr>
              <w:autoSpaceDE w:val="0"/>
              <w:autoSpaceDN w:val="0"/>
              <w:adjustRightInd w:val="0"/>
              <w:rPr>
                <w:rFonts w:cs="Times New Roman"/>
                <w:color w:val="000000"/>
                <w:sz w:val="22"/>
              </w:rPr>
            </w:pPr>
          </w:p>
        </w:tc>
      </w:tr>
    </w:tbl>
    <w:p w14:paraId="6AFE5011" w14:textId="77777777" w:rsidR="004303E0" w:rsidRDefault="004303E0" w:rsidP="004303E0">
      <w:pPr>
        <w:ind w:right="224"/>
        <w:rPr>
          <w:b/>
          <w:szCs w:val="24"/>
        </w:rPr>
      </w:pPr>
    </w:p>
    <w:p w14:paraId="750D1B2C" w14:textId="77777777" w:rsidR="0075701F" w:rsidRDefault="0075701F"/>
    <w:sectPr w:rsidR="0075701F" w:rsidSect="004303E0">
      <w:pgSz w:w="11906" w:h="16838"/>
      <w:pgMar w:top="993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A79CC"/>
    <w:multiLevelType w:val="hybridMultilevel"/>
    <w:tmpl w:val="94146A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814D0E"/>
    <w:multiLevelType w:val="hybridMultilevel"/>
    <w:tmpl w:val="A60213A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6955A1"/>
    <w:multiLevelType w:val="hybridMultilevel"/>
    <w:tmpl w:val="BF1E94F8"/>
    <w:lvl w:ilvl="0" w:tplc="9790DEA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25577D"/>
    <w:multiLevelType w:val="hybridMultilevel"/>
    <w:tmpl w:val="215066F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685A0B"/>
    <w:multiLevelType w:val="hybridMultilevel"/>
    <w:tmpl w:val="D6CAB9F2"/>
    <w:lvl w:ilvl="0" w:tplc="49B62C44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A037C"/>
    <w:multiLevelType w:val="hybridMultilevel"/>
    <w:tmpl w:val="9DAEBF6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EA5ABD"/>
    <w:multiLevelType w:val="hybridMultilevel"/>
    <w:tmpl w:val="07E8BFAE"/>
    <w:lvl w:ilvl="0" w:tplc="8C9CC71A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E675A"/>
    <w:multiLevelType w:val="hybridMultilevel"/>
    <w:tmpl w:val="5982582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3E0"/>
    <w:rsid w:val="00152DF6"/>
    <w:rsid w:val="003A652A"/>
    <w:rsid w:val="003D6185"/>
    <w:rsid w:val="004303E0"/>
    <w:rsid w:val="0075701F"/>
    <w:rsid w:val="00822EB1"/>
    <w:rsid w:val="00A50DF0"/>
    <w:rsid w:val="00A66FD0"/>
    <w:rsid w:val="00B65F4A"/>
    <w:rsid w:val="00EC3AB9"/>
    <w:rsid w:val="00EE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FF722"/>
  <w15:chartTrackingRefBased/>
  <w15:docId w15:val="{AF043E52-9806-4414-9660-33AF31556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4303E0"/>
    <w:pPr>
      <w:spacing w:after="0" w:line="240" w:lineRule="auto"/>
      <w:jc w:val="both"/>
    </w:pPr>
    <w:rPr>
      <w:rFonts w:ascii="Times New Roman" w:hAnsi="Times New Roman"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Buletai,Bullet EY,List Paragraph21,List Paragraph2,lp1,Bullet 1,Use Case List Paragraph,Numbering,ERP-List Paragraph,List Paragraph11,List Paragraph111,Paragraph,List Paragraph Red,Table of contents numbered,List Paragraph1,Lente,Lentele"/>
    <w:basedOn w:val="prastasis"/>
    <w:link w:val="SraopastraipaDiagrama"/>
    <w:uiPriority w:val="34"/>
    <w:qFormat/>
    <w:rsid w:val="004303E0"/>
    <w:pPr>
      <w:ind w:left="720"/>
      <w:contextualSpacing/>
    </w:pPr>
  </w:style>
  <w:style w:type="character" w:customStyle="1" w:styleId="SraopastraipaDiagrama">
    <w:name w:val="Sąrašo pastraipa Diagrama"/>
    <w:aliases w:val="Buletai Diagrama,Bullet EY Diagrama,List Paragraph21 Diagrama,List Paragraph2 Diagrama,lp1 Diagrama,Bullet 1 Diagrama,Use Case List Paragraph Diagrama,Numbering Diagrama,ERP-List Paragraph Diagrama,List Paragraph11 Diagrama"/>
    <w:link w:val="Sraopastraipa"/>
    <w:uiPriority w:val="34"/>
    <w:qFormat/>
    <w:locked/>
    <w:rsid w:val="004303E0"/>
    <w:rPr>
      <w:rFonts w:ascii="Times New Roman" w:hAnsi="Times New Roman"/>
      <w:kern w:val="0"/>
      <w:sz w:val="24"/>
      <w14:ligatures w14:val="none"/>
    </w:rPr>
  </w:style>
  <w:style w:type="paragraph" w:customStyle="1" w:styleId="Patvirtinta">
    <w:name w:val="Patvirtinta"/>
    <w:uiPriority w:val="99"/>
    <w:rsid w:val="004303E0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/>
    </w:pPr>
    <w:rPr>
      <w:rFonts w:ascii="TimesLT" w:eastAsia="Arial" w:hAnsi="TimesLT" w:cs="TimesLT"/>
      <w:kern w:val="0"/>
      <w:sz w:val="20"/>
      <w:szCs w:val="20"/>
      <w:lang w:val="en-US" w:eastAsia="zh-CN"/>
      <w14:ligatures w14:val="none"/>
    </w:rPr>
  </w:style>
  <w:style w:type="paragraph" w:customStyle="1" w:styleId="Default">
    <w:name w:val="Default"/>
    <w:rsid w:val="00EE7BC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1196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Alfonsas</dc:creator>
  <cp:keywords/>
  <dc:description/>
  <cp:lastModifiedBy>Alfonsas</cp:lastModifiedBy>
  <cp:revision>3</cp:revision>
  <dcterms:created xsi:type="dcterms:W3CDTF">2026-03-09T11:03:00Z</dcterms:created>
  <dcterms:modified xsi:type="dcterms:W3CDTF">2026-03-09T11:07:00Z</dcterms:modified>
</cp:coreProperties>
</file>