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782059D" w:rsidR="001A00E9" w:rsidRPr="005327FE" w:rsidRDefault="00E20F78" w:rsidP="005327FE">
      <w:pPr>
        <w:keepNext/>
        <w:spacing w:line="20" w:lineRule="atLeast"/>
        <w:jc w:val="right"/>
        <w:outlineLvl w:val="0"/>
        <w:rPr>
          <w:rFonts w:eastAsia="Times New Roman"/>
          <w:b/>
          <w:iCs/>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
          <w:iCs/>
          <w:lang w:eastAsia="lt-LT"/>
        </w:rPr>
        <w:t xml:space="preserve">C dalies </w:t>
      </w:r>
      <w:r w:rsidR="005327FE" w:rsidRPr="005327FE">
        <w:rPr>
          <w:rFonts w:eastAsia="Times New Roman"/>
          <w:b/>
          <w:iCs/>
          <w:lang w:eastAsia="lt-LT"/>
        </w:rPr>
        <w:t>2 priedas</w:t>
      </w:r>
    </w:p>
    <w:p w14:paraId="49426BF0" w14:textId="77777777" w:rsidR="005327FE" w:rsidRPr="005327FE" w:rsidRDefault="005327FE" w:rsidP="005327FE">
      <w:pPr>
        <w:keepNext/>
        <w:spacing w:line="20" w:lineRule="atLeast"/>
        <w:jc w:val="right"/>
        <w:outlineLvl w:val="0"/>
        <w:rPr>
          <w:rFonts w:eastAsia="Times New Roman"/>
          <w:bCs/>
          <w:iCs/>
          <w:lang w:eastAsia="lt-LT"/>
        </w:rPr>
      </w:pP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E20F78" w:rsidRDefault="001A00E9" w:rsidP="001A00E9">
      <w:pPr>
        <w:widowControl w:val="0"/>
        <w:autoSpaceDE w:val="0"/>
        <w:autoSpaceDN w:val="0"/>
        <w:adjustRightInd w:val="0"/>
        <w:jc w:val="center"/>
        <w:rPr>
          <w:rFonts w:eastAsia="Times New Roman"/>
          <w:color w:val="000000"/>
          <w:sz w:val="22"/>
          <w:szCs w:val="22"/>
          <w:lang w:eastAsia="lt-LT"/>
        </w:rPr>
      </w:pPr>
    </w:p>
    <w:p w14:paraId="0A4BE251" w14:textId="77777777" w:rsidR="001A00E9" w:rsidRPr="00E20F78" w:rsidRDefault="001A00E9" w:rsidP="001A00E9">
      <w:pPr>
        <w:widowControl w:val="0"/>
        <w:tabs>
          <w:tab w:val="center" w:pos="2520"/>
        </w:tabs>
        <w:autoSpaceDE w:val="0"/>
        <w:autoSpaceDN w:val="0"/>
        <w:adjustRightInd w:val="0"/>
        <w:jc w:val="both"/>
        <w:rPr>
          <w:rFonts w:eastAsia="Times New Roman"/>
          <w:color w:val="000000"/>
          <w:sz w:val="22"/>
          <w:szCs w:val="22"/>
          <w:lang w:eastAsia="lt-LT"/>
        </w:rPr>
      </w:pPr>
      <w:r w:rsidRPr="00E20F78">
        <w:rPr>
          <w:rFonts w:eastAsia="Times New Roman"/>
          <w:color w:val="000000"/>
          <w:sz w:val="22"/>
          <w:szCs w:val="22"/>
          <w:lang w:eastAsia="lt-LT"/>
        </w:rPr>
        <w:t>Valstybės įmonei Turto bankui</w:t>
      </w:r>
    </w:p>
    <w:p w14:paraId="5EF1425C" w14:textId="77777777" w:rsidR="001A00E9" w:rsidRPr="00E20F78" w:rsidRDefault="001A00E9" w:rsidP="00E20F78">
      <w:pPr>
        <w:spacing w:line="20" w:lineRule="atLeast"/>
        <w:jc w:val="both"/>
        <w:rPr>
          <w:rFonts w:eastAsia="Calibri"/>
          <w:sz w:val="22"/>
          <w:szCs w:val="22"/>
          <w:lang w:eastAsia="en-US"/>
        </w:rPr>
      </w:pPr>
    </w:p>
    <w:p w14:paraId="688BB888" w14:textId="18FF92F5" w:rsidR="001A00E9" w:rsidRPr="00E20F78" w:rsidRDefault="001A00E9" w:rsidP="001A00E9">
      <w:pPr>
        <w:keepNext/>
        <w:tabs>
          <w:tab w:val="num" w:pos="1800"/>
        </w:tabs>
        <w:spacing w:line="20" w:lineRule="atLeast"/>
        <w:jc w:val="center"/>
        <w:outlineLvl w:val="1"/>
        <w:rPr>
          <w:rFonts w:eastAsia="Times New Roman"/>
          <w:b/>
          <w:bCs/>
          <w:iCs/>
          <w:sz w:val="22"/>
          <w:szCs w:val="22"/>
          <w:lang w:eastAsia="lt-LT"/>
        </w:rPr>
      </w:pPr>
      <w:bookmarkStart w:id="7" w:name="_Toc287257900"/>
      <w:bookmarkEnd w:id="0"/>
      <w:bookmarkEnd w:id="1"/>
      <w:bookmarkEnd w:id="2"/>
      <w:bookmarkEnd w:id="3"/>
      <w:bookmarkEnd w:id="4"/>
      <w:bookmarkEnd w:id="5"/>
      <w:bookmarkEnd w:id="6"/>
      <w:r w:rsidRPr="00E20F78">
        <w:rPr>
          <w:rFonts w:eastAsia="Times New Roman"/>
          <w:b/>
          <w:bCs/>
          <w:iCs/>
          <w:sz w:val="22"/>
          <w:szCs w:val="22"/>
          <w:lang w:eastAsia="lt-LT"/>
        </w:rPr>
        <w:t>PASIŪLYMAS</w:t>
      </w:r>
      <w:bookmarkEnd w:id="7"/>
      <w:r w:rsidRPr="00E20F78">
        <w:rPr>
          <w:rFonts w:eastAsia="Times New Roman"/>
          <w:b/>
          <w:bCs/>
          <w:iCs/>
          <w:sz w:val="22"/>
          <w:szCs w:val="22"/>
          <w:lang w:eastAsia="lt-LT"/>
        </w:rPr>
        <w:t xml:space="preserve"> </w:t>
      </w:r>
    </w:p>
    <w:p w14:paraId="6EA90DAE" w14:textId="733CE53E" w:rsidR="001A00E9" w:rsidRPr="00E20F78" w:rsidRDefault="00E20F78" w:rsidP="00E20F78">
      <w:pPr>
        <w:keepNext/>
        <w:tabs>
          <w:tab w:val="num" w:pos="1800"/>
        </w:tabs>
        <w:spacing w:after="120"/>
        <w:jc w:val="center"/>
        <w:outlineLvl w:val="1"/>
        <w:rPr>
          <w:rFonts w:eastAsia="Times New Roman"/>
          <w:b/>
          <w:bCs/>
          <w:sz w:val="22"/>
          <w:szCs w:val="22"/>
          <w:lang w:eastAsia="lt-LT"/>
        </w:rPr>
      </w:pPr>
      <w:r w:rsidRPr="00E20F78">
        <w:rPr>
          <w:rFonts w:eastAsia="Times New Roman"/>
          <w:b/>
          <w:bCs/>
          <w:iCs/>
          <w:color w:val="000000"/>
          <w:sz w:val="22"/>
          <w:szCs w:val="22"/>
          <w:lang w:eastAsia="lt-LT"/>
        </w:rPr>
        <w:t xml:space="preserve">DĖL </w:t>
      </w:r>
      <w:r w:rsidR="00835F16" w:rsidRPr="00835F16">
        <w:rPr>
          <w:rFonts w:eastAsia="Times New Roman"/>
          <w:b/>
          <w:bCs/>
          <w:iCs/>
          <w:color w:val="000000"/>
          <w:sz w:val="22"/>
          <w:szCs w:val="22"/>
          <w:lang w:eastAsia="lt-LT"/>
        </w:rPr>
        <w:t>VP-3638 STATINIO PROJEKTAVIMO IR STATINIO STATYBOS SAUGOS IR SVEIKATOS DARBE KOORDINATORIAUS PASLAUG</w:t>
      </w:r>
      <w:r w:rsidR="00835F16">
        <w:rPr>
          <w:rFonts w:eastAsia="Times New Roman"/>
          <w:b/>
          <w:bCs/>
          <w:iCs/>
          <w:color w:val="000000"/>
          <w:sz w:val="22"/>
          <w:szCs w:val="22"/>
          <w:lang w:eastAsia="lt-LT"/>
        </w:rPr>
        <w:t>Ų</w:t>
      </w:r>
      <w:r w:rsidRPr="00E20F78">
        <w:rPr>
          <w:rFonts w:eastAsia="Times New Roman"/>
          <w:b/>
          <w:bCs/>
          <w:iCs/>
          <w:color w:val="000000"/>
          <w:sz w:val="22"/>
          <w:szCs w:val="22"/>
          <w:lang w:eastAsia="lt-LT"/>
        </w:rPr>
        <w:t xml:space="preserve"> PIRKIMO (</w:t>
      </w:r>
      <w:r w:rsidRPr="00E20F78">
        <w:rPr>
          <w:rFonts w:eastAsia="Times New Roman"/>
          <w:b/>
          <w:bCs/>
          <w:i/>
          <w:color w:val="000000"/>
          <w:sz w:val="22"/>
          <w:szCs w:val="22"/>
          <w:lang w:eastAsia="lt-LT"/>
        </w:rPr>
        <w:t>nurodomas konkretus pirkimo objektas</w:t>
      </w:r>
      <w:r w:rsidRPr="00E20F78">
        <w:rPr>
          <w:rFonts w:eastAsia="Times New Roman"/>
          <w:b/>
          <w:bCs/>
          <w:iCs/>
          <w:color w:val="000000"/>
          <w:sz w:val="22"/>
          <w:szCs w:val="22"/>
          <w:lang w:eastAsia="lt-LT"/>
        </w:rPr>
        <w:t>)</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607C50D3"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w:t>
      </w:r>
      <w:r w:rsidR="00FF0B7E">
        <w:rPr>
          <w:rFonts w:eastAsia="Calibri"/>
          <w:sz w:val="20"/>
          <w:szCs w:val="20"/>
          <w:lang w:eastAsia="en-US"/>
        </w:rPr>
        <w:t>d</w:t>
      </w:r>
      <w:r>
        <w:rPr>
          <w:rFonts w:eastAsia="Calibri"/>
          <w:sz w:val="20"/>
          <w:szCs w:val="20"/>
          <w:lang w:eastAsia="en-US"/>
        </w:rPr>
        <w:t>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4E578975"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w:t>
      </w:r>
      <w:r w:rsidR="00FF0B7E">
        <w:rPr>
          <w:rFonts w:eastAsia="Calibri"/>
          <w:sz w:val="20"/>
          <w:szCs w:val="20"/>
          <w:lang w:eastAsia="en-US"/>
        </w:rPr>
        <w:t>V</w:t>
      </w:r>
      <w:r>
        <w:rPr>
          <w:rFonts w:eastAsia="Calibri"/>
          <w:sz w:val="20"/>
          <w:szCs w:val="20"/>
          <w:lang w:eastAsia="en-US"/>
        </w:rPr>
        <w:t>ieta)</w:t>
      </w:r>
    </w:p>
    <w:p w14:paraId="19B5A0EA" w14:textId="77777777" w:rsidR="001A00E9" w:rsidRDefault="001A00E9" w:rsidP="00E20F78">
      <w:pPr>
        <w:spacing w:after="120" w:line="240" w:lineRule="exact"/>
        <w:ind w:left="34"/>
        <w:jc w:val="center"/>
        <w:rPr>
          <w:rFonts w:eastAsia="Calibri"/>
          <w:sz w:val="20"/>
          <w:szCs w:val="20"/>
          <w:lang w:eastAsia="en-US"/>
        </w:rPr>
      </w:pPr>
    </w:p>
    <w:p w14:paraId="67EAF1F8" w14:textId="77777777" w:rsidR="001A00E9" w:rsidRPr="005327FE"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5327FE">
        <w:rPr>
          <w:rFonts w:eastAsia="Calibri"/>
          <w:b/>
          <w:bCs/>
          <w:caps/>
          <w:sz w:val="22"/>
          <w:szCs w:val="22"/>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4900"/>
      </w:tblGrid>
      <w:tr w:rsidR="001A5655" w:rsidRPr="005327FE" w14:paraId="67E20D0C" w14:textId="77777777" w:rsidTr="00BE3A95">
        <w:tc>
          <w:tcPr>
            <w:tcW w:w="2528" w:type="pct"/>
            <w:tcBorders>
              <w:top w:val="single" w:sz="4" w:space="0" w:color="auto"/>
              <w:left w:val="single" w:sz="4" w:space="0" w:color="auto"/>
              <w:bottom w:val="single" w:sz="4" w:space="0" w:color="auto"/>
              <w:right w:val="single" w:sz="4" w:space="0" w:color="auto"/>
            </w:tcBorders>
          </w:tcPr>
          <w:p w14:paraId="601B4BB9" w14:textId="77777777" w:rsidR="00D72853" w:rsidRPr="00B63EBD" w:rsidRDefault="00D72853" w:rsidP="00D72853">
            <w:pPr>
              <w:widowControl w:val="0"/>
              <w:autoSpaceDE w:val="0"/>
              <w:adjustRightInd w:val="0"/>
              <w:ind w:left="34"/>
              <w:jc w:val="both"/>
              <w:rPr>
                <w:rFonts w:eastAsia="Times New Roman"/>
                <w:sz w:val="22"/>
                <w:szCs w:val="22"/>
              </w:rPr>
            </w:pPr>
            <w:r w:rsidRPr="00B63EBD">
              <w:rPr>
                <w:rFonts w:eastAsia="Times New Roman"/>
                <w:sz w:val="22"/>
                <w:szCs w:val="22"/>
              </w:rPr>
              <w:t>Tiekėjo pavadinimas</w:t>
            </w:r>
          </w:p>
          <w:p w14:paraId="7A7102AB" w14:textId="1234E1C9" w:rsidR="001A5655" w:rsidRPr="005327FE" w:rsidRDefault="00D72853" w:rsidP="00D72853">
            <w:pPr>
              <w:widowControl w:val="0"/>
              <w:autoSpaceDE w:val="0"/>
              <w:adjustRightInd w:val="0"/>
              <w:ind w:left="34"/>
              <w:jc w:val="both"/>
              <w:rPr>
                <w:rFonts w:eastAsia="Times New Roman"/>
                <w:i/>
                <w:iCs/>
                <w:sz w:val="20"/>
                <w:szCs w:val="20"/>
                <w:lang w:eastAsia="en-US"/>
              </w:rPr>
            </w:pPr>
            <w:r w:rsidRPr="00B63EBD">
              <w:rPr>
                <w:rFonts w:eastAsia="Times New Roman"/>
                <w:i/>
                <w:sz w:val="22"/>
                <w:szCs w:val="22"/>
              </w:rPr>
              <w:t xml:space="preserve">/Jeigu dalyvauja tiekėjų grupė, </w:t>
            </w:r>
            <w:r>
              <w:rPr>
                <w:rFonts w:eastAsia="Times New Roman"/>
                <w:i/>
                <w:sz w:val="22"/>
                <w:szCs w:val="22"/>
              </w:rPr>
              <w:t>nurodomi</w:t>
            </w:r>
            <w:r w:rsidRPr="00B63EBD">
              <w:rPr>
                <w:rFonts w:eastAsia="Times New Roman"/>
                <w:i/>
                <w:sz w:val="22"/>
                <w:szCs w:val="22"/>
              </w:rPr>
              <w:t xml:space="preserve"> visi dalyvių pavadinimai/</w:t>
            </w:r>
          </w:p>
        </w:tc>
        <w:tc>
          <w:tcPr>
            <w:tcW w:w="2472" w:type="pct"/>
            <w:tcBorders>
              <w:top w:val="single" w:sz="4" w:space="0" w:color="auto"/>
              <w:left w:val="single" w:sz="4" w:space="0" w:color="auto"/>
              <w:bottom w:val="single" w:sz="4" w:space="0" w:color="auto"/>
              <w:right w:val="single" w:sz="4" w:space="0" w:color="auto"/>
            </w:tcBorders>
          </w:tcPr>
          <w:p w14:paraId="4107EB7E"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58A2966F" w14:textId="77777777" w:rsidTr="00BE3A95">
        <w:tc>
          <w:tcPr>
            <w:tcW w:w="2528" w:type="pct"/>
            <w:tcBorders>
              <w:top w:val="single" w:sz="4" w:space="0" w:color="auto"/>
              <w:left w:val="single" w:sz="4" w:space="0" w:color="auto"/>
              <w:bottom w:val="single" w:sz="4" w:space="0" w:color="auto"/>
              <w:right w:val="single" w:sz="4" w:space="0" w:color="auto"/>
            </w:tcBorders>
          </w:tcPr>
          <w:p w14:paraId="7CC74301" w14:textId="77777777" w:rsidR="00067584" w:rsidRDefault="00067584" w:rsidP="00067584">
            <w:pPr>
              <w:widowControl w:val="0"/>
              <w:autoSpaceDE w:val="0"/>
              <w:adjustRightInd w:val="0"/>
              <w:ind w:left="34"/>
              <w:jc w:val="both"/>
              <w:rPr>
                <w:rFonts w:eastAsia="Times New Roman"/>
                <w:sz w:val="22"/>
                <w:szCs w:val="22"/>
              </w:rPr>
            </w:pPr>
            <w:r w:rsidRPr="002F099A">
              <w:rPr>
                <w:rFonts w:eastAsia="Times New Roman"/>
                <w:sz w:val="22"/>
                <w:szCs w:val="22"/>
              </w:rPr>
              <w:t>Tiekėjo juridinio asmens kodas, PVM mokėtojo kodas</w:t>
            </w:r>
          </w:p>
          <w:p w14:paraId="485B7CEF" w14:textId="036265BE" w:rsidR="001A5655" w:rsidRPr="005327FE" w:rsidRDefault="00067584" w:rsidP="00067584">
            <w:pPr>
              <w:widowControl w:val="0"/>
              <w:autoSpaceDE w:val="0"/>
              <w:adjustRightInd w:val="0"/>
              <w:ind w:left="34"/>
              <w:jc w:val="both"/>
              <w:rPr>
                <w:rFonts w:eastAsia="Times New Roman"/>
                <w:i/>
                <w:iCs/>
                <w:sz w:val="20"/>
                <w:szCs w:val="20"/>
                <w:lang w:eastAsia="en-US"/>
              </w:rPr>
            </w:pPr>
            <w:r w:rsidRPr="00B63EBD">
              <w:rPr>
                <w:rFonts w:eastAsia="Times New Roman"/>
                <w:i/>
                <w:sz w:val="22"/>
                <w:szCs w:val="22"/>
              </w:rPr>
              <w:t xml:space="preserve">/Jeigu dalyvauja tiekėjų grupė, </w:t>
            </w:r>
            <w:r>
              <w:rPr>
                <w:rFonts w:eastAsia="Times New Roman"/>
                <w:i/>
                <w:sz w:val="22"/>
                <w:szCs w:val="22"/>
              </w:rPr>
              <w:t>nurodomi</w:t>
            </w:r>
            <w:r w:rsidRPr="00B63EBD">
              <w:rPr>
                <w:rFonts w:eastAsia="Times New Roman"/>
                <w:i/>
                <w:sz w:val="22"/>
                <w:szCs w:val="22"/>
              </w:rPr>
              <w:t xml:space="preserve"> vis</w:t>
            </w:r>
            <w:r>
              <w:rPr>
                <w:rFonts w:eastAsia="Times New Roman"/>
                <w:i/>
                <w:sz w:val="22"/>
                <w:szCs w:val="22"/>
              </w:rPr>
              <w:t>ų</w:t>
            </w:r>
            <w:r w:rsidRPr="00B63EBD">
              <w:rPr>
                <w:rFonts w:eastAsia="Times New Roman"/>
                <w:i/>
                <w:sz w:val="22"/>
                <w:szCs w:val="22"/>
              </w:rPr>
              <w:t xml:space="preserve"> dalyvių </w:t>
            </w:r>
            <w:r>
              <w:rPr>
                <w:rFonts w:eastAsia="Times New Roman"/>
                <w:i/>
                <w:sz w:val="22"/>
                <w:szCs w:val="22"/>
              </w:rPr>
              <w:t>kodai</w:t>
            </w:r>
            <w:r w:rsidRPr="00B63EBD">
              <w:rPr>
                <w:rFonts w:eastAsia="Times New Roman"/>
                <w:i/>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1308EE17"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1A31203D" w14:textId="77777777" w:rsidTr="00BE3A95">
        <w:tc>
          <w:tcPr>
            <w:tcW w:w="2528" w:type="pct"/>
            <w:tcBorders>
              <w:top w:val="single" w:sz="4" w:space="0" w:color="auto"/>
              <w:left w:val="single" w:sz="4" w:space="0" w:color="auto"/>
              <w:bottom w:val="single" w:sz="4" w:space="0" w:color="auto"/>
              <w:right w:val="single" w:sz="4" w:space="0" w:color="auto"/>
            </w:tcBorders>
          </w:tcPr>
          <w:p w14:paraId="7072155C" w14:textId="0A91DF18" w:rsidR="001A5655" w:rsidRPr="005327FE" w:rsidRDefault="001A14FA" w:rsidP="005327FE">
            <w:pPr>
              <w:widowControl w:val="0"/>
              <w:autoSpaceDE w:val="0"/>
              <w:adjustRightInd w:val="0"/>
              <w:ind w:left="34"/>
              <w:jc w:val="both"/>
              <w:rPr>
                <w:rFonts w:eastAsia="Times New Roman"/>
                <w:sz w:val="20"/>
                <w:szCs w:val="20"/>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63AA5FFC"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09709522" w14:textId="77777777" w:rsidTr="00C20F45">
        <w:tc>
          <w:tcPr>
            <w:tcW w:w="2528" w:type="pct"/>
            <w:tcBorders>
              <w:top w:val="single" w:sz="4" w:space="0" w:color="auto"/>
              <w:left w:val="single" w:sz="4" w:space="0" w:color="auto"/>
              <w:bottom w:val="single" w:sz="4" w:space="0" w:color="auto"/>
              <w:right w:val="single" w:sz="4" w:space="0" w:color="auto"/>
            </w:tcBorders>
          </w:tcPr>
          <w:p w14:paraId="575F6F55" w14:textId="77777777" w:rsidR="00C67C1E" w:rsidRPr="00B63EBD" w:rsidRDefault="00C67C1E" w:rsidP="00C67C1E">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69AE87E5" w14:textId="033EFF3A" w:rsidR="001A5655" w:rsidRPr="005327FE" w:rsidRDefault="00C67C1E" w:rsidP="00C67C1E">
            <w:pPr>
              <w:widowControl w:val="0"/>
              <w:autoSpaceDE w:val="0"/>
              <w:adjustRightInd w:val="0"/>
              <w:ind w:left="34"/>
              <w:jc w:val="both"/>
              <w:rPr>
                <w:rFonts w:eastAsia="Times New Roman"/>
                <w:sz w:val="20"/>
                <w:szCs w:val="20"/>
                <w:lang w:eastAsia="en-US"/>
              </w:rPr>
            </w:pPr>
            <w:r w:rsidRPr="00B63EBD">
              <w:rPr>
                <w:rFonts w:eastAsia="Times New Roman"/>
                <w:i/>
                <w:sz w:val="22"/>
                <w:szCs w:val="22"/>
              </w:rPr>
              <w:t>/Jeigu dalyvauja tiekėjų grupė, surašomi vis</w:t>
            </w:r>
            <w:r>
              <w:rPr>
                <w:rFonts w:eastAsia="Times New Roman"/>
                <w:i/>
                <w:sz w:val="22"/>
                <w:szCs w:val="22"/>
              </w:rPr>
              <w:t>ų</w:t>
            </w:r>
            <w:r w:rsidRPr="00B63EBD">
              <w:rPr>
                <w:rFonts w:eastAsia="Times New Roman"/>
                <w:i/>
                <w:sz w:val="22"/>
                <w:szCs w:val="22"/>
              </w:rPr>
              <w:t xml:space="preserve"> dalyvių adresai/</w:t>
            </w:r>
          </w:p>
        </w:tc>
        <w:tc>
          <w:tcPr>
            <w:tcW w:w="2472" w:type="pct"/>
            <w:tcBorders>
              <w:top w:val="single" w:sz="4" w:space="0" w:color="auto"/>
              <w:left w:val="single" w:sz="4" w:space="0" w:color="auto"/>
              <w:bottom w:val="single" w:sz="4" w:space="0" w:color="auto"/>
              <w:right w:val="single" w:sz="4" w:space="0" w:color="auto"/>
            </w:tcBorders>
          </w:tcPr>
          <w:p w14:paraId="67A03DD2"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6635219A" w14:textId="77777777" w:rsidTr="00C20F45">
        <w:tc>
          <w:tcPr>
            <w:tcW w:w="2528" w:type="pct"/>
            <w:tcBorders>
              <w:top w:val="single" w:sz="4" w:space="0" w:color="auto"/>
              <w:left w:val="single" w:sz="4" w:space="0" w:color="auto"/>
              <w:bottom w:val="single" w:sz="4" w:space="0" w:color="auto"/>
              <w:right w:val="single" w:sz="4" w:space="0" w:color="auto"/>
            </w:tcBorders>
          </w:tcPr>
          <w:p w14:paraId="3F15E5C9" w14:textId="655C577F" w:rsidR="001A5655" w:rsidRPr="005327FE" w:rsidRDefault="0094029C" w:rsidP="005327FE">
            <w:pPr>
              <w:widowControl w:val="0"/>
              <w:autoSpaceDE w:val="0"/>
              <w:adjustRightInd w:val="0"/>
              <w:ind w:left="34"/>
              <w:jc w:val="both"/>
              <w:rPr>
                <w:rFonts w:eastAsia="Times New Roman"/>
                <w:sz w:val="20"/>
                <w:szCs w:val="20"/>
                <w:lang w:eastAsia="en-US"/>
              </w:rPr>
            </w:pPr>
            <w:r w:rsidRPr="00076E80">
              <w:rPr>
                <w:rFonts w:eastAsia="Times New Roman"/>
                <w:sz w:val="22"/>
                <w:szCs w:val="22"/>
                <w:lang w:eastAsia="en-US"/>
              </w:rPr>
              <w:t>Tiekėjo telefono numeris ir el. pašto adresas</w:t>
            </w:r>
          </w:p>
        </w:tc>
        <w:tc>
          <w:tcPr>
            <w:tcW w:w="2472" w:type="pct"/>
            <w:tcBorders>
              <w:top w:val="single" w:sz="4" w:space="0" w:color="auto"/>
              <w:left w:val="single" w:sz="4" w:space="0" w:color="auto"/>
              <w:bottom w:val="single" w:sz="4" w:space="0" w:color="auto"/>
              <w:right w:val="single" w:sz="4" w:space="0" w:color="auto"/>
            </w:tcBorders>
          </w:tcPr>
          <w:p w14:paraId="461D1ED8"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1A5655" w:rsidRPr="005327FE" w14:paraId="151F5411" w14:textId="77777777" w:rsidTr="00C20F45">
        <w:tc>
          <w:tcPr>
            <w:tcW w:w="2528" w:type="pct"/>
            <w:tcBorders>
              <w:top w:val="single" w:sz="4" w:space="0" w:color="auto"/>
              <w:left w:val="single" w:sz="4" w:space="0" w:color="auto"/>
              <w:bottom w:val="single" w:sz="4" w:space="0" w:color="auto"/>
              <w:right w:val="single" w:sz="4" w:space="0" w:color="auto"/>
            </w:tcBorders>
          </w:tcPr>
          <w:p w14:paraId="1F5708AF" w14:textId="219BB2FE" w:rsidR="001A5655" w:rsidRPr="005327FE" w:rsidRDefault="00854864" w:rsidP="005327FE">
            <w:pPr>
              <w:widowControl w:val="0"/>
              <w:autoSpaceDE w:val="0"/>
              <w:adjustRightInd w:val="0"/>
              <w:ind w:left="34"/>
              <w:jc w:val="both"/>
              <w:rPr>
                <w:rFonts w:eastAsia="Times New Roman"/>
                <w:sz w:val="20"/>
                <w:szCs w:val="20"/>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8F4DF17" w14:textId="77777777" w:rsidR="001A5655" w:rsidRPr="005327FE" w:rsidRDefault="001A5655" w:rsidP="005327FE">
            <w:pPr>
              <w:widowControl w:val="0"/>
              <w:autoSpaceDE w:val="0"/>
              <w:adjustRightInd w:val="0"/>
              <w:jc w:val="both"/>
              <w:rPr>
                <w:rFonts w:eastAsia="Times New Roman"/>
                <w:sz w:val="20"/>
                <w:szCs w:val="20"/>
                <w:lang w:eastAsia="en-US"/>
              </w:rPr>
            </w:pPr>
          </w:p>
        </w:tc>
      </w:tr>
      <w:tr w:rsidR="00377998" w:rsidRPr="005327FE" w14:paraId="2A3F34E8" w14:textId="77777777" w:rsidTr="00D94C51">
        <w:tc>
          <w:tcPr>
            <w:tcW w:w="2528" w:type="pct"/>
            <w:tcBorders>
              <w:top w:val="single" w:sz="4" w:space="0" w:color="auto"/>
              <w:left w:val="single" w:sz="4" w:space="0" w:color="auto"/>
              <w:bottom w:val="single" w:sz="4" w:space="0" w:color="auto"/>
              <w:right w:val="single" w:sz="4" w:space="0" w:color="auto"/>
            </w:tcBorders>
            <w:vAlign w:val="center"/>
          </w:tcPr>
          <w:p w14:paraId="6DE8DA6D" w14:textId="7F5962D4" w:rsidR="00377998" w:rsidRPr="005327FE" w:rsidRDefault="00377998" w:rsidP="00377998">
            <w:pPr>
              <w:widowControl w:val="0"/>
              <w:autoSpaceDE w:val="0"/>
              <w:adjustRightInd w:val="0"/>
              <w:ind w:left="34"/>
              <w:jc w:val="both"/>
              <w:rPr>
                <w:rFonts w:eastAsia="Times New Roman"/>
                <w:sz w:val="20"/>
                <w:szCs w:val="20"/>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9108807" w14:textId="77777777" w:rsidR="00377998" w:rsidRPr="005327FE" w:rsidRDefault="00377998" w:rsidP="00377998">
            <w:pPr>
              <w:widowControl w:val="0"/>
              <w:autoSpaceDE w:val="0"/>
              <w:adjustRightInd w:val="0"/>
              <w:jc w:val="both"/>
              <w:rPr>
                <w:rFonts w:eastAsia="Times New Roman"/>
                <w:sz w:val="20"/>
                <w:szCs w:val="20"/>
                <w:lang w:eastAsia="en-US"/>
              </w:rPr>
            </w:pPr>
          </w:p>
        </w:tc>
      </w:tr>
      <w:tr w:rsidR="00377998" w:rsidRPr="005327FE" w14:paraId="150EFB40" w14:textId="77777777" w:rsidTr="00D94C51">
        <w:tc>
          <w:tcPr>
            <w:tcW w:w="2528" w:type="pct"/>
            <w:tcBorders>
              <w:top w:val="single" w:sz="4" w:space="0" w:color="auto"/>
              <w:left w:val="single" w:sz="4" w:space="0" w:color="auto"/>
              <w:bottom w:val="single" w:sz="4" w:space="0" w:color="auto"/>
              <w:right w:val="single" w:sz="4" w:space="0" w:color="auto"/>
            </w:tcBorders>
            <w:vAlign w:val="center"/>
          </w:tcPr>
          <w:p w14:paraId="762EB13E" w14:textId="233166DD" w:rsidR="00377998" w:rsidRPr="005327FE" w:rsidRDefault="00377998" w:rsidP="00377998">
            <w:pPr>
              <w:widowControl w:val="0"/>
              <w:autoSpaceDE w:val="0"/>
              <w:adjustRightInd w:val="0"/>
              <w:ind w:left="34"/>
              <w:jc w:val="both"/>
              <w:rPr>
                <w:rFonts w:eastAsia="Times New Roman"/>
                <w:sz w:val="20"/>
                <w:szCs w:val="20"/>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7852A19D" w14:textId="77777777" w:rsidR="00377998" w:rsidRPr="005327FE" w:rsidRDefault="00377998" w:rsidP="00377998">
            <w:pPr>
              <w:widowControl w:val="0"/>
              <w:autoSpaceDE w:val="0"/>
              <w:adjustRightInd w:val="0"/>
              <w:jc w:val="both"/>
              <w:rPr>
                <w:rFonts w:eastAsia="Times New Roman"/>
                <w:sz w:val="20"/>
                <w:szCs w:val="20"/>
                <w:lang w:eastAsia="en-US"/>
              </w:rPr>
            </w:pPr>
          </w:p>
        </w:tc>
      </w:tr>
      <w:tr w:rsidR="00377998" w:rsidRPr="005327FE" w14:paraId="378FCA80" w14:textId="77777777" w:rsidTr="00D94C51">
        <w:tc>
          <w:tcPr>
            <w:tcW w:w="2528" w:type="pct"/>
            <w:tcBorders>
              <w:top w:val="single" w:sz="4" w:space="0" w:color="auto"/>
              <w:left w:val="single" w:sz="4" w:space="0" w:color="auto"/>
              <w:bottom w:val="single" w:sz="4" w:space="0" w:color="auto"/>
              <w:right w:val="single" w:sz="4" w:space="0" w:color="auto"/>
            </w:tcBorders>
            <w:vAlign w:val="center"/>
          </w:tcPr>
          <w:p w14:paraId="7AC9796C" w14:textId="3943EBE6" w:rsidR="00377998" w:rsidRPr="005327FE" w:rsidRDefault="00377998" w:rsidP="00377998">
            <w:pPr>
              <w:widowControl w:val="0"/>
              <w:autoSpaceDE w:val="0"/>
              <w:adjustRightInd w:val="0"/>
              <w:ind w:left="34"/>
              <w:jc w:val="both"/>
              <w:rPr>
                <w:rFonts w:eastAsia="Times New Roman"/>
                <w:sz w:val="20"/>
                <w:szCs w:val="20"/>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E4426C3" w14:textId="77777777" w:rsidR="00377998" w:rsidRPr="005327FE" w:rsidRDefault="00377998" w:rsidP="00377998">
            <w:pPr>
              <w:widowControl w:val="0"/>
              <w:autoSpaceDE w:val="0"/>
              <w:adjustRightInd w:val="0"/>
              <w:jc w:val="both"/>
              <w:rPr>
                <w:rFonts w:eastAsia="Times New Roman"/>
                <w:sz w:val="20"/>
                <w:szCs w:val="20"/>
                <w:lang w:eastAsia="en-US"/>
              </w:rPr>
            </w:pPr>
          </w:p>
        </w:tc>
      </w:tr>
    </w:tbl>
    <w:p w14:paraId="79F8C819" w14:textId="77777777" w:rsidR="005327FE" w:rsidRDefault="005327FE" w:rsidP="006B3610">
      <w:pPr>
        <w:spacing w:after="240"/>
        <w:jc w:val="both"/>
        <w:rPr>
          <w:rFonts w:eastAsia="Calibri"/>
          <w:sz w:val="20"/>
          <w:szCs w:val="20"/>
          <w:lang w:eastAsia="en-US"/>
        </w:rPr>
      </w:pPr>
    </w:p>
    <w:p w14:paraId="58A1D61B" w14:textId="6E9DC176" w:rsidR="001A00E9" w:rsidRPr="005327FE"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5327FE">
        <w:rPr>
          <w:rFonts w:eastAsia="Calibri"/>
          <w:b/>
          <w:caps/>
          <w:sz w:val="22"/>
          <w:szCs w:val="22"/>
          <w:lang w:eastAsia="en-US"/>
        </w:rPr>
        <w:t xml:space="preserve">Informacija </w:t>
      </w:r>
      <w:r w:rsidR="00705213" w:rsidRPr="00705213">
        <w:rPr>
          <w:rFonts w:eastAsia="Calibri"/>
          <w:b/>
          <w:caps/>
          <w:sz w:val="22"/>
          <w:szCs w:val="22"/>
          <w:lang w:eastAsia="en-US"/>
        </w:rPr>
        <w:t>APIE PLANUOJAMUS PASITELKTI SUBTIEKĖJUS IR (AR) KITUS ŪKIO SUBJEKTUS</w:t>
      </w:r>
    </w:p>
    <w:p w14:paraId="125C461A" w14:textId="77777777" w:rsidR="005327FE" w:rsidRDefault="005327FE" w:rsidP="00FB5E4F">
      <w:pPr>
        <w:widowControl w:val="0"/>
        <w:autoSpaceDE w:val="0"/>
        <w:adjustRightInd w:val="0"/>
        <w:jc w:val="center"/>
        <w:rPr>
          <w:rFonts w:eastAsia="Times New Roman"/>
          <w:b/>
          <w:sz w:val="20"/>
          <w:szCs w:val="20"/>
          <w:lang w:eastAsia="en-US"/>
        </w:rPr>
      </w:pPr>
    </w:p>
    <w:p w14:paraId="1A27F2F7" w14:textId="77777777" w:rsidR="00FB5E4F" w:rsidRPr="00B63EBD" w:rsidRDefault="00FB5E4F" w:rsidP="00FB5E4F">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ūkio subjektus</w:t>
      </w:r>
      <w:r w:rsidRPr="00B63EBD">
        <w:rPr>
          <w:rFonts w:eastAsia="Times New Roman"/>
          <w:sz w:val="22"/>
          <w:szCs w:val="22"/>
          <w:lang w:eastAsia="en-US"/>
        </w:rPr>
        <w:t xml:space="preserve">, kurių </w:t>
      </w:r>
      <w:r w:rsidRPr="00B63EBD">
        <w:rPr>
          <w:rFonts w:eastAsia="Times New Roman"/>
          <w:bCs/>
          <w:sz w:val="22"/>
          <w:szCs w:val="22"/>
          <w:lang w:eastAsia="en-US"/>
        </w:rPr>
        <w:t xml:space="preserve">pajėgumais remiamasi </w:t>
      </w:r>
      <w:r w:rsidRPr="00B63EBD">
        <w:rPr>
          <w:rFonts w:eastAsia="Times New Roman"/>
          <w:bCs/>
          <w:iCs/>
          <w:sz w:val="22"/>
          <w:szCs w:val="22"/>
          <w:lang w:eastAsia="en-US"/>
        </w:rPr>
        <w:t>siekiant atitikti kvalifikacijos reikalavimus</w:t>
      </w:r>
      <w:r w:rsidRPr="00B63EBD">
        <w:rPr>
          <w:rFonts w:eastAsia="Times New Roman"/>
          <w:sz w:val="22"/>
          <w:szCs w:val="22"/>
          <w:lang w:eastAsia="en-US"/>
        </w:rPr>
        <w:t>:</w:t>
      </w:r>
    </w:p>
    <w:tbl>
      <w:tblPr>
        <w:tblStyle w:val="Lentelstinklelis21"/>
        <w:tblW w:w="9923" w:type="dxa"/>
        <w:tblInd w:w="-5" w:type="dxa"/>
        <w:tblLook w:val="04A0" w:firstRow="1" w:lastRow="0" w:firstColumn="1" w:lastColumn="0" w:noHBand="0" w:noVBand="1"/>
      </w:tblPr>
      <w:tblGrid>
        <w:gridCol w:w="662"/>
        <w:gridCol w:w="2667"/>
        <w:gridCol w:w="2198"/>
        <w:gridCol w:w="2198"/>
        <w:gridCol w:w="2198"/>
      </w:tblGrid>
      <w:tr w:rsidR="00FB5E4F" w:rsidRPr="00B63EBD" w14:paraId="62832227" w14:textId="77777777" w:rsidTr="00FB5E4F">
        <w:tc>
          <w:tcPr>
            <w:tcW w:w="662" w:type="dxa"/>
            <w:vAlign w:val="center"/>
          </w:tcPr>
          <w:p w14:paraId="09A09C57"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lastRenderedPageBreak/>
              <w:t>Eil. Nr.</w:t>
            </w:r>
          </w:p>
        </w:tc>
        <w:tc>
          <w:tcPr>
            <w:tcW w:w="2667" w:type="dxa"/>
            <w:vAlign w:val="center"/>
          </w:tcPr>
          <w:p w14:paraId="719A6854"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Ūkio subjekto pavadinimas, kodas ir adresas</w:t>
            </w:r>
          </w:p>
        </w:tc>
        <w:tc>
          <w:tcPr>
            <w:tcW w:w="2198" w:type="dxa"/>
            <w:vAlign w:val="center"/>
          </w:tcPr>
          <w:p w14:paraId="4BA15D98"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Nuoroda į tikslų kvalifikacijos reikalavimą, kuriam atitikti remiamasi subjekto pajėgumais</w:t>
            </w:r>
          </w:p>
        </w:tc>
        <w:tc>
          <w:tcPr>
            <w:tcW w:w="2198" w:type="dxa"/>
            <w:vAlign w:val="center"/>
          </w:tcPr>
          <w:p w14:paraId="08906C76"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Perduodama vykdyti pirkimo sutarties dalis (procentais) ir jos aprašymas</w:t>
            </w:r>
          </w:p>
        </w:tc>
        <w:tc>
          <w:tcPr>
            <w:tcW w:w="2198" w:type="dxa"/>
            <w:vAlign w:val="center"/>
          </w:tcPr>
          <w:p w14:paraId="279D8EFC" w14:textId="77777777" w:rsidR="00FB5E4F" w:rsidRPr="00B63EBD" w:rsidRDefault="00FB5E4F" w:rsidP="00A918C2">
            <w:pPr>
              <w:jc w:val="center"/>
              <w:rPr>
                <w:rFonts w:eastAsia="Times New Roman"/>
                <w:b/>
                <w:bCs/>
                <w:sz w:val="22"/>
                <w:szCs w:val="22"/>
                <w:lang w:eastAsia="lt-LT"/>
              </w:rPr>
            </w:pPr>
            <w:r w:rsidRPr="00B63EBD">
              <w:rPr>
                <w:rFonts w:eastAsia="Times New Roman"/>
                <w:b/>
                <w:bCs/>
                <w:sz w:val="22"/>
                <w:szCs w:val="22"/>
                <w:lang w:eastAsia="lt-LT"/>
              </w:rPr>
              <w:t>Pateikiamų įrodymų pavadinimas</w:t>
            </w:r>
            <w:r w:rsidRPr="00B63EBD">
              <w:rPr>
                <w:rFonts w:eastAsia="Times New Roman"/>
                <w:b/>
                <w:bCs/>
                <w:sz w:val="22"/>
                <w:szCs w:val="22"/>
                <w:vertAlign w:val="superscript"/>
                <w:lang w:eastAsia="lt-LT"/>
              </w:rPr>
              <w:footnoteReference w:id="1"/>
            </w:r>
          </w:p>
        </w:tc>
      </w:tr>
      <w:tr w:rsidR="00FB5E4F" w:rsidRPr="00B63EBD" w14:paraId="662DD963" w14:textId="77777777" w:rsidTr="00FB5E4F">
        <w:tc>
          <w:tcPr>
            <w:tcW w:w="662" w:type="dxa"/>
            <w:vAlign w:val="center"/>
          </w:tcPr>
          <w:p w14:paraId="5BC20C61" w14:textId="77777777" w:rsidR="00FB5E4F" w:rsidRPr="00B63EBD" w:rsidRDefault="00FB5E4F" w:rsidP="00A918C2">
            <w:pPr>
              <w:jc w:val="center"/>
              <w:rPr>
                <w:rFonts w:eastAsia="Times New Roman"/>
                <w:sz w:val="22"/>
                <w:szCs w:val="22"/>
                <w:lang w:eastAsia="lt-LT"/>
              </w:rPr>
            </w:pPr>
          </w:p>
        </w:tc>
        <w:tc>
          <w:tcPr>
            <w:tcW w:w="2667" w:type="dxa"/>
            <w:vAlign w:val="center"/>
          </w:tcPr>
          <w:p w14:paraId="3E61D9C1" w14:textId="77777777" w:rsidR="00FB5E4F" w:rsidRPr="00B63EBD" w:rsidRDefault="00FB5E4F" w:rsidP="00A918C2">
            <w:pPr>
              <w:jc w:val="both"/>
              <w:rPr>
                <w:rFonts w:eastAsia="Times New Roman"/>
                <w:sz w:val="22"/>
                <w:szCs w:val="22"/>
                <w:lang w:eastAsia="lt-LT"/>
              </w:rPr>
            </w:pPr>
          </w:p>
        </w:tc>
        <w:tc>
          <w:tcPr>
            <w:tcW w:w="2198" w:type="dxa"/>
            <w:vAlign w:val="center"/>
          </w:tcPr>
          <w:p w14:paraId="4AEB85E6" w14:textId="77777777" w:rsidR="00FB5E4F" w:rsidRPr="00B63EBD" w:rsidRDefault="00FB5E4F" w:rsidP="00A918C2">
            <w:pPr>
              <w:jc w:val="both"/>
              <w:rPr>
                <w:rFonts w:eastAsia="Times New Roman"/>
                <w:sz w:val="22"/>
                <w:szCs w:val="22"/>
                <w:lang w:eastAsia="lt-LT"/>
              </w:rPr>
            </w:pPr>
          </w:p>
        </w:tc>
        <w:tc>
          <w:tcPr>
            <w:tcW w:w="2198" w:type="dxa"/>
            <w:vAlign w:val="center"/>
          </w:tcPr>
          <w:p w14:paraId="487C98A7" w14:textId="77777777" w:rsidR="00FB5E4F" w:rsidRPr="00B63EBD" w:rsidRDefault="00FB5E4F" w:rsidP="00A918C2">
            <w:pPr>
              <w:jc w:val="both"/>
              <w:rPr>
                <w:rFonts w:eastAsia="Times New Roman"/>
                <w:sz w:val="22"/>
                <w:szCs w:val="22"/>
                <w:lang w:eastAsia="lt-LT"/>
              </w:rPr>
            </w:pPr>
          </w:p>
        </w:tc>
        <w:tc>
          <w:tcPr>
            <w:tcW w:w="2198" w:type="dxa"/>
            <w:vAlign w:val="center"/>
          </w:tcPr>
          <w:p w14:paraId="6EF91F2C" w14:textId="77777777" w:rsidR="00FB5E4F" w:rsidRPr="00B63EBD" w:rsidRDefault="00FB5E4F" w:rsidP="00A918C2">
            <w:pPr>
              <w:jc w:val="both"/>
              <w:rPr>
                <w:rFonts w:eastAsia="Times New Roman"/>
                <w:sz w:val="22"/>
                <w:szCs w:val="22"/>
                <w:lang w:eastAsia="lt-LT"/>
              </w:rPr>
            </w:pPr>
          </w:p>
        </w:tc>
      </w:tr>
      <w:tr w:rsidR="00FB5E4F" w:rsidRPr="00B63EBD" w14:paraId="46C8AF22" w14:textId="77777777" w:rsidTr="00FB5E4F">
        <w:tc>
          <w:tcPr>
            <w:tcW w:w="662" w:type="dxa"/>
            <w:vAlign w:val="center"/>
          </w:tcPr>
          <w:p w14:paraId="07F9954B" w14:textId="77777777" w:rsidR="00FB5E4F" w:rsidRPr="00B63EBD" w:rsidRDefault="00FB5E4F" w:rsidP="00A918C2">
            <w:pPr>
              <w:jc w:val="center"/>
              <w:rPr>
                <w:rFonts w:eastAsia="Times New Roman"/>
                <w:sz w:val="22"/>
                <w:szCs w:val="22"/>
                <w:lang w:eastAsia="lt-LT"/>
              </w:rPr>
            </w:pPr>
          </w:p>
        </w:tc>
        <w:tc>
          <w:tcPr>
            <w:tcW w:w="2667" w:type="dxa"/>
            <w:vAlign w:val="center"/>
          </w:tcPr>
          <w:p w14:paraId="0CE1080F" w14:textId="77777777" w:rsidR="00FB5E4F" w:rsidRPr="00B63EBD" w:rsidRDefault="00FB5E4F" w:rsidP="00A918C2">
            <w:pPr>
              <w:jc w:val="both"/>
              <w:rPr>
                <w:rFonts w:eastAsia="Times New Roman"/>
                <w:sz w:val="22"/>
                <w:szCs w:val="22"/>
                <w:lang w:eastAsia="lt-LT"/>
              </w:rPr>
            </w:pPr>
          </w:p>
        </w:tc>
        <w:tc>
          <w:tcPr>
            <w:tcW w:w="2198" w:type="dxa"/>
            <w:vAlign w:val="center"/>
          </w:tcPr>
          <w:p w14:paraId="2FFEE890" w14:textId="77777777" w:rsidR="00FB5E4F" w:rsidRPr="00B63EBD" w:rsidRDefault="00FB5E4F" w:rsidP="00A918C2">
            <w:pPr>
              <w:jc w:val="both"/>
              <w:rPr>
                <w:rFonts w:eastAsia="Times New Roman"/>
                <w:sz w:val="22"/>
                <w:szCs w:val="22"/>
                <w:lang w:eastAsia="lt-LT"/>
              </w:rPr>
            </w:pPr>
          </w:p>
        </w:tc>
        <w:tc>
          <w:tcPr>
            <w:tcW w:w="2198" w:type="dxa"/>
            <w:vAlign w:val="center"/>
          </w:tcPr>
          <w:p w14:paraId="612CB03B" w14:textId="77777777" w:rsidR="00FB5E4F" w:rsidRPr="00B63EBD" w:rsidRDefault="00FB5E4F" w:rsidP="00A918C2">
            <w:pPr>
              <w:jc w:val="both"/>
              <w:rPr>
                <w:rFonts w:eastAsia="Times New Roman"/>
                <w:sz w:val="22"/>
                <w:szCs w:val="22"/>
                <w:lang w:eastAsia="lt-LT"/>
              </w:rPr>
            </w:pPr>
          </w:p>
        </w:tc>
        <w:tc>
          <w:tcPr>
            <w:tcW w:w="2198" w:type="dxa"/>
            <w:vAlign w:val="center"/>
          </w:tcPr>
          <w:p w14:paraId="0A71B20F" w14:textId="77777777" w:rsidR="00FB5E4F" w:rsidRPr="00B63EBD" w:rsidRDefault="00FB5E4F" w:rsidP="00A918C2">
            <w:pPr>
              <w:jc w:val="both"/>
              <w:rPr>
                <w:rFonts w:eastAsia="Times New Roman"/>
                <w:sz w:val="22"/>
                <w:szCs w:val="22"/>
                <w:lang w:eastAsia="lt-LT"/>
              </w:rPr>
            </w:pPr>
          </w:p>
        </w:tc>
      </w:tr>
    </w:tbl>
    <w:p w14:paraId="1BF38259" w14:textId="77777777" w:rsidR="00FB5E4F" w:rsidRPr="00B63EBD" w:rsidRDefault="00FB5E4F" w:rsidP="00FB5E4F">
      <w:pPr>
        <w:spacing w:before="60"/>
        <w:jc w:val="both"/>
        <w:rPr>
          <w:rFonts w:eastAsia="Calibri"/>
          <w:bCs/>
          <w:i/>
          <w:iCs/>
          <w:sz w:val="20"/>
          <w:szCs w:val="20"/>
          <w:lang w:eastAsia="en-US"/>
        </w:rPr>
      </w:pPr>
      <w:r w:rsidRPr="00B63EBD">
        <w:rPr>
          <w:rFonts w:eastAsia="Calibri"/>
          <w:bCs/>
          <w:i/>
          <w:iCs/>
          <w:sz w:val="20"/>
          <w:szCs w:val="20"/>
          <w:lang w:eastAsia="en-US"/>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67DC3F63" w14:textId="77777777" w:rsidR="00FB5E4F" w:rsidRPr="00C81CD2" w:rsidRDefault="00FB5E4F" w:rsidP="00FB5E4F">
      <w:pPr>
        <w:jc w:val="both"/>
        <w:rPr>
          <w:rFonts w:eastAsia="Calibri"/>
          <w:bCs/>
          <w:sz w:val="22"/>
          <w:szCs w:val="22"/>
          <w:lang w:eastAsia="en-US"/>
        </w:rPr>
      </w:pPr>
    </w:p>
    <w:p w14:paraId="07789581" w14:textId="77777777" w:rsidR="00FB5E4F" w:rsidRPr="00B63EBD" w:rsidRDefault="00FB5E4F" w:rsidP="00FB5E4F">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kitus žinomus subtiekėjus</w:t>
      </w:r>
      <w:r w:rsidRPr="00B63EBD">
        <w:rPr>
          <w:rFonts w:eastAsia="Times New Roman"/>
          <w:b/>
          <w:bCs/>
          <w:sz w:val="22"/>
          <w:szCs w:val="22"/>
          <w:vertAlign w:val="superscript"/>
          <w:lang w:eastAsia="en-US"/>
        </w:rPr>
        <w:footnoteReference w:id="2"/>
      </w:r>
      <w:r w:rsidRPr="00B63EBD">
        <w:rPr>
          <w:rFonts w:eastAsia="Times New Roman"/>
          <w:sz w:val="22"/>
          <w:szCs w:val="22"/>
          <w:lang w:eastAsia="en-US"/>
        </w:rPr>
        <w:t xml:space="preserve">, kurie bus pasitelkiami vykdant pirkimo sutartį ir kurių pajėgumais nesiremiama </w:t>
      </w:r>
      <w:r w:rsidRPr="00B63EBD">
        <w:rPr>
          <w:rFonts w:eastAsia="Times New Roman"/>
          <w:bCs/>
          <w:sz w:val="22"/>
          <w:szCs w:val="22"/>
          <w:lang w:eastAsia="en-US"/>
        </w:rPr>
        <w:t>siekiant atitikti kvalifikacijos reikalavimus</w:t>
      </w:r>
      <w:r w:rsidRPr="00B63EBD">
        <w:rPr>
          <w:rFonts w:eastAsia="Times New Roman"/>
          <w:sz w:val="22"/>
          <w:szCs w:val="22"/>
          <w:lang w:eastAsia="en-US"/>
        </w:rPr>
        <w:t>:</w:t>
      </w:r>
    </w:p>
    <w:tbl>
      <w:tblPr>
        <w:tblStyle w:val="Lentelstinklelis3"/>
        <w:tblW w:w="9923" w:type="dxa"/>
        <w:tblInd w:w="-5" w:type="dxa"/>
        <w:tblLook w:val="04A0" w:firstRow="1" w:lastRow="0" w:firstColumn="1" w:lastColumn="0" w:noHBand="0" w:noVBand="1"/>
      </w:tblPr>
      <w:tblGrid>
        <w:gridCol w:w="676"/>
        <w:gridCol w:w="3265"/>
        <w:gridCol w:w="3005"/>
        <w:gridCol w:w="2977"/>
      </w:tblGrid>
      <w:tr w:rsidR="00FB5E4F" w:rsidRPr="00B63EBD" w14:paraId="18308E5A" w14:textId="77777777" w:rsidTr="00C27ED0">
        <w:tc>
          <w:tcPr>
            <w:tcW w:w="676" w:type="dxa"/>
            <w:vAlign w:val="center"/>
          </w:tcPr>
          <w:p w14:paraId="380C35DA"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Eil. Nr.</w:t>
            </w:r>
          </w:p>
        </w:tc>
        <w:tc>
          <w:tcPr>
            <w:tcW w:w="3265" w:type="dxa"/>
            <w:vAlign w:val="center"/>
          </w:tcPr>
          <w:p w14:paraId="477ACAAE"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Subtiekėjo pavadinimas, kodas ir adresas</w:t>
            </w:r>
          </w:p>
        </w:tc>
        <w:tc>
          <w:tcPr>
            <w:tcW w:w="3005" w:type="dxa"/>
            <w:vAlign w:val="center"/>
          </w:tcPr>
          <w:p w14:paraId="4CBE50EC"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Subtiekėjui perduodamos vykdyti pirkimo objekto dalies aprašymas</w:t>
            </w:r>
            <w:r w:rsidRPr="00B63EBD">
              <w:rPr>
                <w:rFonts w:eastAsia="Times New Roman"/>
                <w:b/>
                <w:sz w:val="22"/>
                <w:szCs w:val="22"/>
                <w:vertAlign w:val="superscript"/>
                <w:lang w:eastAsia="lt-LT"/>
              </w:rPr>
              <w:footnoteReference w:id="3"/>
            </w:r>
          </w:p>
        </w:tc>
        <w:tc>
          <w:tcPr>
            <w:tcW w:w="2977" w:type="dxa"/>
            <w:vAlign w:val="center"/>
          </w:tcPr>
          <w:p w14:paraId="3C335429" w14:textId="77777777" w:rsidR="00FB5E4F" w:rsidRPr="00B63EBD" w:rsidRDefault="00FB5E4F" w:rsidP="00A918C2">
            <w:pPr>
              <w:jc w:val="center"/>
              <w:rPr>
                <w:rFonts w:eastAsia="Times New Roman"/>
                <w:b/>
                <w:sz w:val="22"/>
                <w:szCs w:val="22"/>
                <w:lang w:eastAsia="lt-LT"/>
              </w:rPr>
            </w:pPr>
            <w:r w:rsidRPr="00B63EBD">
              <w:rPr>
                <w:rFonts w:eastAsia="Times New Roman"/>
                <w:b/>
                <w:sz w:val="22"/>
                <w:szCs w:val="22"/>
                <w:lang w:eastAsia="lt-LT"/>
              </w:rPr>
              <w:t>Subtiekėjui perduodama vykdyti pirkimo objekto dalis (procentais)</w:t>
            </w:r>
          </w:p>
        </w:tc>
      </w:tr>
      <w:tr w:rsidR="00FB5E4F" w:rsidRPr="00B63EBD" w14:paraId="4FF98F8D" w14:textId="77777777" w:rsidTr="00C27ED0">
        <w:tc>
          <w:tcPr>
            <w:tcW w:w="676" w:type="dxa"/>
            <w:vAlign w:val="center"/>
          </w:tcPr>
          <w:p w14:paraId="19D1C3ED" w14:textId="77777777" w:rsidR="00FB5E4F" w:rsidRPr="00B63EBD" w:rsidRDefault="00FB5E4F" w:rsidP="00A918C2">
            <w:pPr>
              <w:jc w:val="center"/>
              <w:rPr>
                <w:rFonts w:eastAsia="Times New Roman"/>
                <w:sz w:val="22"/>
                <w:szCs w:val="22"/>
                <w:lang w:eastAsia="lt-LT"/>
              </w:rPr>
            </w:pPr>
          </w:p>
        </w:tc>
        <w:tc>
          <w:tcPr>
            <w:tcW w:w="3265" w:type="dxa"/>
            <w:vAlign w:val="center"/>
          </w:tcPr>
          <w:p w14:paraId="1F561B8A" w14:textId="77777777" w:rsidR="00FB5E4F" w:rsidRPr="00B63EBD" w:rsidRDefault="00FB5E4F" w:rsidP="00A918C2">
            <w:pPr>
              <w:jc w:val="both"/>
              <w:rPr>
                <w:rFonts w:eastAsia="Times New Roman"/>
                <w:sz w:val="22"/>
                <w:szCs w:val="22"/>
                <w:lang w:eastAsia="lt-LT"/>
              </w:rPr>
            </w:pPr>
          </w:p>
        </w:tc>
        <w:tc>
          <w:tcPr>
            <w:tcW w:w="3005" w:type="dxa"/>
            <w:vAlign w:val="center"/>
          </w:tcPr>
          <w:p w14:paraId="456B38B3" w14:textId="77777777" w:rsidR="00FB5E4F" w:rsidRPr="00B63EBD" w:rsidRDefault="00FB5E4F" w:rsidP="00A918C2">
            <w:pPr>
              <w:jc w:val="both"/>
              <w:rPr>
                <w:rFonts w:eastAsia="Times New Roman"/>
                <w:sz w:val="22"/>
                <w:szCs w:val="22"/>
                <w:lang w:eastAsia="lt-LT"/>
              </w:rPr>
            </w:pPr>
          </w:p>
        </w:tc>
        <w:tc>
          <w:tcPr>
            <w:tcW w:w="2977" w:type="dxa"/>
            <w:vAlign w:val="center"/>
          </w:tcPr>
          <w:p w14:paraId="3D6B1461" w14:textId="77777777" w:rsidR="00FB5E4F" w:rsidRPr="00B63EBD" w:rsidRDefault="00FB5E4F" w:rsidP="00A918C2">
            <w:pPr>
              <w:jc w:val="both"/>
              <w:rPr>
                <w:rFonts w:eastAsia="Times New Roman"/>
                <w:sz w:val="22"/>
                <w:szCs w:val="22"/>
                <w:lang w:eastAsia="lt-LT"/>
              </w:rPr>
            </w:pPr>
          </w:p>
        </w:tc>
      </w:tr>
      <w:tr w:rsidR="00FB5E4F" w:rsidRPr="00B63EBD" w14:paraId="145841E7" w14:textId="77777777" w:rsidTr="00C27ED0">
        <w:tc>
          <w:tcPr>
            <w:tcW w:w="676" w:type="dxa"/>
            <w:vAlign w:val="center"/>
          </w:tcPr>
          <w:p w14:paraId="3404E48C" w14:textId="77777777" w:rsidR="00FB5E4F" w:rsidRPr="00B63EBD" w:rsidRDefault="00FB5E4F" w:rsidP="00A918C2">
            <w:pPr>
              <w:jc w:val="center"/>
              <w:rPr>
                <w:rFonts w:eastAsia="Times New Roman"/>
                <w:sz w:val="22"/>
                <w:szCs w:val="22"/>
                <w:lang w:eastAsia="lt-LT"/>
              </w:rPr>
            </w:pPr>
          </w:p>
        </w:tc>
        <w:tc>
          <w:tcPr>
            <w:tcW w:w="3265" w:type="dxa"/>
            <w:vAlign w:val="center"/>
          </w:tcPr>
          <w:p w14:paraId="3AC09DE9" w14:textId="77777777" w:rsidR="00FB5E4F" w:rsidRPr="00B63EBD" w:rsidRDefault="00FB5E4F" w:rsidP="00A918C2">
            <w:pPr>
              <w:jc w:val="both"/>
              <w:rPr>
                <w:rFonts w:eastAsia="Times New Roman"/>
                <w:sz w:val="22"/>
                <w:szCs w:val="22"/>
                <w:lang w:eastAsia="lt-LT"/>
              </w:rPr>
            </w:pPr>
          </w:p>
        </w:tc>
        <w:tc>
          <w:tcPr>
            <w:tcW w:w="3005" w:type="dxa"/>
            <w:vAlign w:val="center"/>
          </w:tcPr>
          <w:p w14:paraId="0A76BF53" w14:textId="77777777" w:rsidR="00FB5E4F" w:rsidRPr="00B63EBD" w:rsidRDefault="00FB5E4F" w:rsidP="00A918C2">
            <w:pPr>
              <w:jc w:val="both"/>
              <w:rPr>
                <w:rFonts w:eastAsia="Times New Roman"/>
                <w:sz w:val="22"/>
                <w:szCs w:val="22"/>
                <w:lang w:eastAsia="lt-LT"/>
              </w:rPr>
            </w:pPr>
          </w:p>
        </w:tc>
        <w:tc>
          <w:tcPr>
            <w:tcW w:w="2977" w:type="dxa"/>
            <w:vAlign w:val="center"/>
          </w:tcPr>
          <w:p w14:paraId="0896982A" w14:textId="77777777" w:rsidR="00FB5E4F" w:rsidRPr="00B63EBD" w:rsidRDefault="00FB5E4F" w:rsidP="00A918C2">
            <w:pPr>
              <w:jc w:val="both"/>
              <w:rPr>
                <w:rFonts w:eastAsia="Times New Roman"/>
                <w:sz w:val="22"/>
                <w:szCs w:val="22"/>
                <w:lang w:eastAsia="lt-LT"/>
              </w:rPr>
            </w:pPr>
          </w:p>
        </w:tc>
      </w:tr>
    </w:tbl>
    <w:p w14:paraId="18E4E8B4" w14:textId="77777777" w:rsidR="00FB5E4F" w:rsidRPr="00B63EBD" w:rsidRDefault="00FB5E4F" w:rsidP="00FB5E4F">
      <w:pPr>
        <w:spacing w:before="60"/>
        <w:jc w:val="both"/>
        <w:rPr>
          <w:rFonts w:eastAsia="Times New Roman"/>
          <w:sz w:val="20"/>
          <w:szCs w:val="20"/>
          <w:lang w:eastAsia="en-US"/>
        </w:rPr>
      </w:pPr>
      <w:r w:rsidRPr="00B63EBD">
        <w:rPr>
          <w:rFonts w:eastAsia="Calibri"/>
          <w:bCs/>
          <w:i/>
          <w:iCs/>
          <w:sz w:val="20"/>
          <w:szCs w:val="20"/>
          <w:lang w:eastAsia="en-US"/>
        </w:rPr>
        <w:t>Kartu su pasiūlymu pateikiama kiekvieno subtiekėjo laisvos formos deklaracija ar kitas dokumentas, patvirtinantis sutikimą dalyvauti šiame pirkime.</w:t>
      </w:r>
    </w:p>
    <w:p w14:paraId="20BFF432" w14:textId="77777777" w:rsidR="00FB5E4F" w:rsidRPr="00B63EBD" w:rsidRDefault="00FB5E4F" w:rsidP="00FB5E4F">
      <w:pPr>
        <w:jc w:val="both"/>
        <w:rPr>
          <w:rFonts w:eastAsia="Times New Roman"/>
          <w:szCs w:val="20"/>
          <w:lang w:eastAsia="en-US"/>
        </w:rPr>
      </w:pPr>
    </w:p>
    <w:p w14:paraId="7F07DB7B" w14:textId="77777777" w:rsidR="00FB5E4F" w:rsidRPr="00B63EBD" w:rsidRDefault="00FB5E4F" w:rsidP="00FB5E4F">
      <w:pPr>
        <w:spacing w:after="120"/>
        <w:jc w:val="both"/>
        <w:rPr>
          <w:rFonts w:eastAsia="Times New Roman"/>
          <w:sz w:val="22"/>
          <w:szCs w:val="22"/>
          <w:lang w:eastAsia="en-US"/>
        </w:rPr>
      </w:pPr>
      <w:r w:rsidRPr="00B63EBD">
        <w:rPr>
          <w:rFonts w:eastAsia="Times New Roman"/>
          <w:sz w:val="22"/>
          <w:szCs w:val="22"/>
          <w:lang w:eastAsia="en-US"/>
        </w:rPr>
        <w:t xml:space="preserve">Informacija apie </w:t>
      </w:r>
      <w:r w:rsidRPr="00B63EBD">
        <w:rPr>
          <w:rFonts w:eastAsia="Times New Roman"/>
          <w:b/>
          <w:bCs/>
          <w:sz w:val="22"/>
          <w:szCs w:val="22"/>
          <w:lang w:eastAsia="en-US"/>
        </w:rPr>
        <w:t>specialistus</w:t>
      </w:r>
      <w:r w:rsidRPr="00B63EBD">
        <w:rPr>
          <w:rFonts w:eastAsia="Times New Roman"/>
          <w:b/>
          <w:bCs/>
          <w:sz w:val="22"/>
          <w:szCs w:val="22"/>
          <w:vertAlign w:val="superscript"/>
          <w:lang w:eastAsia="en-US"/>
        </w:rPr>
        <w:footnoteReference w:id="4"/>
      </w:r>
      <w:r w:rsidRPr="00B63EBD">
        <w:rPr>
          <w:rFonts w:eastAsia="Times New Roman"/>
          <w:sz w:val="22"/>
          <w:szCs w:val="22"/>
          <w:lang w:eastAsia="en-US"/>
        </w:rPr>
        <w:t>, kurie bus pasitelkiami vykdant pirkimo sutartį, tačiau jie nėra tiekėjo ar tiekėjo pasitelkiamo subtiekėjo darbuotojai, bet laimėjimo atveju būtų įdarbinti:</w:t>
      </w:r>
    </w:p>
    <w:tbl>
      <w:tblPr>
        <w:tblStyle w:val="Lentelstinklelis2"/>
        <w:tblW w:w="9923" w:type="dxa"/>
        <w:tblInd w:w="-5" w:type="dxa"/>
        <w:tblLook w:val="04A0" w:firstRow="1" w:lastRow="0" w:firstColumn="1" w:lastColumn="0" w:noHBand="0" w:noVBand="1"/>
      </w:tblPr>
      <w:tblGrid>
        <w:gridCol w:w="655"/>
        <w:gridCol w:w="4732"/>
        <w:gridCol w:w="4536"/>
      </w:tblGrid>
      <w:tr w:rsidR="00FB5E4F" w:rsidRPr="00B63EBD" w14:paraId="0F67FA6E" w14:textId="77777777" w:rsidTr="00C27ED0">
        <w:tc>
          <w:tcPr>
            <w:tcW w:w="655" w:type="dxa"/>
            <w:vAlign w:val="center"/>
          </w:tcPr>
          <w:p w14:paraId="6B7BFC29" w14:textId="77777777" w:rsidR="00FB5E4F" w:rsidRPr="00B63EBD" w:rsidRDefault="00FB5E4F" w:rsidP="00A918C2">
            <w:pPr>
              <w:jc w:val="center"/>
              <w:rPr>
                <w:rFonts w:eastAsia="Times New Roman"/>
                <w:b/>
                <w:sz w:val="22"/>
                <w:szCs w:val="22"/>
                <w:lang w:eastAsia="en-US"/>
              </w:rPr>
            </w:pPr>
            <w:r w:rsidRPr="00B63EBD">
              <w:rPr>
                <w:rFonts w:eastAsia="Times New Roman"/>
                <w:b/>
                <w:sz w:val="22"/>
                <w:szCs w:val="22"/>
                <w:lang w:eastAsia="en-US"/>
              </w:rPr>
              <w:t>Eil. Nr.</w:t>
            </w:r>
          </w:p>
        </w:tc>
        <w:tc>
          <w:tcPr>
            <w:tcW w:w="4732" w:type="dxa"/>
            <w:vAlign w:val="center"/>
          </w:tcPr>
          <w:p w14:paraId="0E85A21D" w14:textId="77777777" w:rsidR="00FB5E4F" w:rsidRPr="00B63EBD" w:rsidRDefault="00FB5E4F" w:rsidP="00A918C2">
            <w:pPr>
              <w:jc w:val="center"/>
              <w:rPr>
                <w:rFonts w:eastAsia="Times New Roman"/>
                <w:b/>
                <w:sz w:val="22"/>
                <w:szCs w:val="22"/>
                <w:lang w:eastAsia="en-US"/>
              </w:rPr>
            </w:pPr>
            <w:r>
              <w:rPr>
                <w:rFonts w:eastAsia="Times New Roman"/>
                <w:b/>
                <w:sz w:val="22"/>
                <w:szCs w:val="22"/>
                <w:lang w:eastAsia="en-US"/>
              </w:rPr>
              <w:t>Specialisto v</w:t>
            </w:r>
            <w:r w:rsidRPr="00B63EBD">
              <w:rPr>
                <w:rFonts w:eastAsia="Times New Roman"/>
                <w:b/>
                <w:sz w:val="22"/>
                <w:szCs w:val="22"/>
                <w:lang w:eastAsia="en-US"/>
              </w:rPr>
              <w:t>ardas ir pavardė</w:t>
            </w:r>
          </w:p>
        </w:tc>
        <w:tc>
          <w:tcPr>
            <w:tcW w:w="4536" w:type="dxa"/>
            <w:vAlign w:val="center"/>
          </w:tcPr>
          <w:p w14:paraId="37A8F7B2" w14:textId="77777777" w:rsidR="00FB5E4F" w:rsidRPr="00B63EBD" w:rsidRDefault="00FB5E4F" w:rsidP="00A918C2">
            <w:pPr>
              <w:jc w:val="center"/>
              <w:rPr>
                <w:rFonts w:eastAsia="Times New Roman"/>
                <w:b/>
                <w:sz w:val="22"/>
                <w:szCs w:val="22"/>
                <w:lang w:eastAsia="en-US"/>
              </w:rPr>
            </w:pPr>
            <w:r w:rsidRPr="00B63EBD">
              <w:rPr>
                <w:rFonts w:eastAsia="Times New Roman"/>
                <w:b/>
                <w:sz w:val="22"/>
                <w:szCs w:val="22"/>
                <w:lang w:eastAsia="en-US"/>
              </w:rPr>
              <w:t>Specialisto pajėgumais remiamasi siekiant atitikti kvalifikacijos reikalavimus</w:t>
            </w:r>
          </w:p>
          <w:p w14:paraId="6833343D" w14:textId="77777777" w:rsidR="00FB5E4F" w:rsidRPr="00B63EBD" w:rsidRDefault="00FB5E4F" w:rsidP="00A918C2">
            <w:pPr>
              <w:jc w:val="center"/>
              <w:rPr>
                <w:rFonts w:eastAsia="Times New Roman"/>
                <w:b/>
                <w:sz w:val="22"/>
                <w:szCs w:val="22"/>
                <w:lang w:eastAsia="en-US"/>
              </w:rPr>
            </w:pPr>
            <w:r w:rsidRPr="00B63EBD">
              <w:rPr>
                <w:rFonts w:eastAsia="Times New Roman"/>
                <w:b/>
                <w:sz w:val="22"/>
                <w:szCs w:val="22"/>
                <w:lang w:eastAsia="en-US"/>
              </w:rPr>
              <w:t>(Taip/Ne)</w:t>
            </w:r>
          </w:p>
        </w:tc>
      </w:tr>
      <w:tr w:rsidR="00FB5E4F" w:rsidRPr="00B63EBD" w14:paraId="30E412FE" w14:textId="77777777" w:rsidTr="00C27ED0">
        <w:tc>
          <w:tcPr>
            <w:tcW w:w="655" w:type="dxa"/>
            <w:vAlign w:val="center"/>
          </w:tcPr>
          <w:p w14:paraId="22FF0184" w14:textId="77777777" w:rsidR="00FB5E4F" w:rsidRPr="00B63EBD" w:rsidRDefault="00FB5E4F" w:rsidP="00A918C2">
            <w:pPr>
              <w:jc w:val="center"/>
              <w:rPr>
                <w:rFonts w:eastAsia="Times New Roman"/>
                <w:sz w:val="22"/>
                <w:szCs w:val="22"/>
                <w:lang w:eastAsia="en-US"/>
              </w:rPr>
            </w:pPr>
          </w:p>
        </w:tc>
        <w:tc>
          <w:tcPr>
            <w:tcW w:w="4732" w:type="dxa"/>
            <w:vAlign w:val="center"/>
          </w:tcPr>
          <w:p w14:paraId="2BE9D73B" w14:textId="77777777" w:rsidR="00FB5E4F" w:rsidRPr="00B63EBD" w:rsidRDefault="00FB5E4F" w:rsidP="00A918C2">
            <w:pPr>
              <w:rPr>
                <w:rFonts w:eastAsia="Times New Roman"/>
                <w:sz w:val="22"/>
                <w:szCs w:val="22"/>
                <w:lang w:eastAsia="en-US"/>
              </w:rPr>
            </w:pPr>
          </w:p>
        </w:tc>
        <w:tc>
          <w:tcPr>
            <w:tcW w:w="4536" w:type="dxa"/>
            <w:vAlign w:val="center"/>
          </w:tcPr>
          <w:p w14:paraId="44F2C7B4" w14:textId="77777777" w:rsidR="00FB5E4F" w:rsidRPr="00B63EBD" w:rsidRDefault="00FB5E4F" w:rsidP="00A918C2">
            <w:pPr>
              <w:rPr>
                <w:rFonts w:eastAsia="Times New Roman"/>
                <w:sz w:val="22"/>
                <w:szCs w:val="22"/>
                <w:lang w:eastAsia="en-US"/>
              </w:rPr>
            </w:pPr>
          </w:p>
        </w:tc>
      </w:tr>
      <w:tr w:rsidR="00FB5E4F" w:rsidRPr="00B63EBD" w14:paraId="5D5C8884" w14:textId="77777777" w:rsidTr="00C27ED0">
        <w:tc>
          <w:tcPr>
            <w:tcW w:w="655" w:type="dxa"/>
            <w:vAlign w:val="center"/>
          </w:tcPr>
          <w:p w14:paraId="38B96281" w14:textId="77777777" w:rsidR="00FB5E4F" w:rsidRPr="00B63EBD" w:rsidRDefault="00FB5E4F" w:rsidP="00A918C2">
            <w:pPr>
              <w:jc w:val="center"/>
              <w:rPr>
                <w:rFonts w:eastAsia="Times New Roman"/>
                <w:sz w:val="22"/>
                <w:szCs w:val="22"/>
                <w:lang w:eastAsia="en-US"/>
              </w:rPr>
            </w:pPr>
          </w:p>
        </w:tc>
        <w:tc>
          <w:tcPr>
            <w:tcW w:w="4732" w:type="dxa"/>
            <w:vAlign w:val="center"/>
          </w:tcPr>
          <w:p w14:paraId="3B04CC99" w14:textId="77777777" w:rsidR="00FB5E4F" w:rsidRPr="00B63EBD" w:rsidRDefault="00FB5E4F" w:rsidP="00A918C2">
            <w:pPr>
              <w:rPr>
                <w:rFonts w:eastAsia="Times New Roman"/>
                <w:sz w:val="22"/>
                <w:szCs w:val="22"/>
                <w:lang w:eastAsia="en-US"/>
              </w:rPr>
            </w:pPr>
          </w:p>
        </w:tc>
        <w:tc>
          <w:tcPr>
            <w:tcW w:w="4536" w:type="dxa"/>
            <w:vAlign w:val="center"/>
          </w:tcPr>
          <w:p w14:paraId="4229EC56" w14:textId="77777777" w:rsidR="00FB5E4F" w:rsidRPr="00B63EBD" w:rsidRDefault="00FB5E4F" w:rsidP="00A918C2">
            <w:pPr>
              <w:rPr>
                <w:rFonts w:eastAsia="Times New Roman"/>
                <w:sz w:val="22"/>
                <w:szCs w:val="22"/>
                <w:lang w:eastAsia="en-US"/>
              </w:rPr>
            </w:pPr>
          </w:p>
        </w:tc>
      </w:tr>
    </w:tbl>
    <w:p w14:paraId="41EE11A9" w14:textId="77777777" w:rsidR="00FB5E4F" w:rsidRPr="00372545" w:rsidRDefault="00FB5E4F" w:rsidP="00FB5E4F">
      <w:pPr>
        <w:spacing w:before="60" w:after="120"/>
        <w:jc w:val="both"/>
        <w:rPr>
          <w:rFonts w:eastAsia="Calibri"/>
          <w:bCs/>
          <w:i/>
          <w:iCs/>
          <w:sz w:val="20"/>
          <w:szCs w:val="20"/>
          <w:lang w:eastAsia="en-US"/>
        </w:rPr>
      </w:pPr>
      <w:r w:rsidRPr="00372545">
        <w:rPr>
          <w:rFonts w:eastAsia="Calibri"/>
          <w:bCs/>
          <w:i/>
          <w:iCs/>
          <w:sz w:val="20"/>
          <w:szCs w:val="20"/>
          <w:lang w:eastAsia="en-US"/>
        </w:rPr>
        <w:t>Kartu su pasiūlymu pateikiama kiekvieno specialisto laisvos formos deklaracija ar kitas dokumentas, patvirtinantis sutikimą būti įdarbintu laimėjimo atveju.</w:t>
      </w:r>
      <w:r w:rsidRPr="00372545">
        <w:rPr>
          <w:rFonts w:eastAsia="Times New Roman"/>
          <w:i/>
          <w:iCs/>
          <w:sz w:val="20"/>
          <w:szCs w:val="20"/>
          <w:lang w:eastAsia="en-US"/>
        </w:rPr>
        <w:t xml:space="preserve"> </w:t>
      </w:r>
      <w:r w:rsidRPr="00372545">
        <w:rPr>
          <w:rFonts w:eastAsia="Calibri"/>
          <w:bCs/>
          <w:i/>
          <w:iCs/>
          <w:sz w:val="20"/>
          <w:szCs w:val="20"/>
          <w:lang w:eastAsia="en-US"/>
        </w:rPr>
        <w:t>Tiekėjas, pateikdamas savo užpildytą ir pasirašytą EBVPD, deklaruoja, kad jo pasitelkti specialistai atitinka specialistui keliamus reikalavimus.</w:t>
      </w:r>
    </w:p>
    <w:p w14:paraId="652854D6" w14:textId="77777777" w:rsidR="00FB5E4F" w:rsidRPr="00372545" w:rsidRDefault="00FB5E4F" w:rsidP="00FB5E4F">
      <w:pPr>
        <w:spacing w:before="60"/>
        <w:rPr>
          <w:rFonts w:eastAsia="Times New Roman"/>
          <w:bCs/>
          <w:color w:val="000000"/>
          <w:sz w:val="22"/>
          <w:szCs w:val="22"/>
          <w:lang w:eastAsia="lt-LT"/>
        </w:rPr>
      </w:pPr>
    </w:p>
    <w:p w14:paraId="752E7DC9" w14:textId="77777777" w:rsidR="001A00E9" w:rsidRPr="005327FE" w:rsidRDefault="001A00E9" w:rsidP="001A00E9">
      <w:pPr>
        <w:numPr>
          <w:ilvl w:val="0"/>
          <w:numId w:val="3"/>
        </w:numPr>
        <w:spacing w:line="276" w:lineRule="auto"/>
        <w:jc w:val="center"/>
        <w:rPr>
          <w:rFonts w:eastAsia="Times New Roman"/>
          <w:b/>
          <w:color w:val="000000"/>
          <w:sz w:val="22"/>
          <w:szCs w:val="22"/>
          <w:lang w:eastAsia="lt-LT"/>
        </w:rPr>
      </w:pPr>
      <w:r w:rsidRPr="005327FE">
        <w:rPr>
          <w:rFonts w:eastAsia="Times New Roman"/>
          <w:b/>
          <w:color w:val="000000"/>
          <w:sz w:val="22"/>
          <w:szCs w:val="22"/>
          <w:lang w:eastAsia="lt-LT"/>
        </w:rPr>
        <w:t>PASIŪLYMO KAINA</w:t>
      </w:r>
    </w:p>
    <w:p w14:paraId="7E8BB7F6" w14:textId="77777777" w:rsidR="005327FE" w:rsidRPr="00CE3DAB" w:rsidRDefault="005327FE" w:rsidP="001A00E9">
      <w:pPr>
        <w:spacing w:line="20" w:lineRule="atLeast"/>
        <w:ind w:left="34"/>
        <w:jc w:val="both"/>
        <w:rPr>
          <w:rFonts w:eastAsia="Calibri"/>
          <w:sz w:val="22"/>
          <w:szCs w:val="22"/>
          <w:lang w:eastAsia="en-US"/>
        </w:rPr>
      </w:pPr>
    </w:p>
    <w:p w14:paraId="709FC781" w14:textId="3A866DC7" w:rsidR="00CE3DAB" w:rsidRDefault="007C1B15" w:rsidP="007C1B15">
      <w:pPr>
        <w:jc w:val="both"/>
        <w:rPr>
          <w:rFonts w:eastAsia="Times New Roman"/>
          <w:b/>
          <w:sz w:val="22"/>
          <w:szCs w:val="22"/>
          <w:lang w:eastAsia="en-US"/>
        </w:rPr>
      </w:pPr>
      <w:r w:rsidRPr="007C1B15">
        <w:rPr>
          <w:rFonts w:eastAsia="Times New Roman"/>
          <w:b/>
          <w:sz w:val="22"/>
          <w:szCs w:val="22"/>
          <w:lang w:eastAsia="en-US"/>
        </w:rPr>
        <w:t>I kategorija:</w:t>
      </w:r>
    </w:p>
    <w:p w14:paraId="528C8D21" w14:textId="77777777" w:rsidR="007C1B15" w:rsidRPr="007C1B15" w:rsidRDefault="007C1B15" w:rsidP="007C1B15">
      <w:pPr>
        <w:jc w:val="both"/>
        <w:rPr>
          <w:rFonts w:eastAsia="Times New Roman"/>
          <w:bCs/>
          <w:sz w:val="22"/>
          <w:szCs w:val="22"/>
          <w:lang w:eastAsia="en-US"/>
        </w:rPr>
      </w:pPr>
    </w:p>
    <w:p w14:paraId="140636BD" w14:textId="717D5C6B" w:rsidR="00EF0509" w:rsidRPr="00EF0509" w:rsidRDefault="00EF0509" w:rsidP="00EF0509">
      <w:pPr>
        <w:tabs>
          <w:tab w:val="left" w:pos="284"/>
        </w:tabs>
        <w:spacing w:after="120"/>
        <w:jc w:val="both"/>
        <w:rPr>
          <w:rFonts w:eastAsia="Times New Roman"/>
          <w:bCs/>
          <w:sz w:val="22"/>
          <w:szCs w:val="22"/>
          <w:lang w:eastAsia="en-US"/>
        </w:rPr>
      </w:pPr>
      <w:r w:rsidRPr="00EF0509">
        <w:rPr>
          <w:rFonts w:eastAsia="Times New Roman"/>
          <w:bCs/>
          <w:sz w:val="22"/>
          <w:szCs w:val="22"/>
          <w:lang w:eastAsia="en-US"/>
        </w:rPr>
        <w:t>Siūlomos paslaugos visiškai atitinka pirkimo dokumentuose nurodytus reikalavimus. Mes siūlome (kain</w:t>
      </w:r>
      <w:r w:rsidR="00AD73F5">
        <w:rPr>
          <w:rFonts w:eastAsia="Times New Roman"/>
          <w:bCs/>
          <w:sz w:val="22"/>
          <w:szCs w:val="22"/>
          <w:lang w:eastAsia="en-US"/>
        </w:rPr>
        <w:t>os</w:t>
      </w:r>
      <w:r w:rsidRPr="00EF0509">
        <w:rPr>
          <w:rFonts w:eastAsia="Times New Roman"/>
          <w:bCs/>
          <w:sz w:val="22"/>
          <w:szCs w:val="22"/>
          <w:lang w:eastAsia="en-US"/>
        </w:rPr>
        <w:t xml:space="preserve"> nurodom</w:t>
      </w:r>
      <w:r w:rsidR="00AD73F5">
        <w:rPr>
          <w:rFonts w:eastAsia="Times New Roman"/>
          <w:bCs/>
          <w:sz w:val="22"/>
          <w:szCs w:val="22"/>
          <w:lang w:eastAsia="en-US"/>
        </w:rPr>
        <w:t>os</w:t>
      </w:r>
      <w:r w:rsidRPr="00EF0509">
        <w:rPr>
          <w:rFonts w:eastAsia="Times New Roman"/>
          <w:bCs/>
          <w:sz w:val="22"/>
          <w:szCs w:val="22"/>
          <w:lang w:eastAsia="en-US"/>
        </w:rPr>
        <w:t xml:space="preserve"> dviejų skaičių po kablelio tikslumu):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108"/>
        <w:gridCol w:w="1702"/>
        <w:gridCol w:w="1559"/>
        <w:gridCol w:w="1418"/>
        <w:gridCol w:w="1559"/>
      </w:tblGrid>
      <w:tr w:rsidR="007D5225" w:rsidRPr="007D5225" w14:paraId="0DB758A8" w14:textId="77777777" w:rsidTr="007D5225">
        <w:trPr>
          <w:cantSplit/>
        </w:trPr>
        <w:tc>
          <w:tcPr>
            <w:tcW w:w="288" w:type="pct"/>
            <w:vAlign w:val="center"/>
          </w:tcPr>
          <w:p w14:paraId="6B9FFA51" w14:textId="77777777" w:rsidR="007D5225" w:rsidRPr="007D5225" w:rsidRDefault="007D5225" w:rsidP="007D5225">
            <w:pPr>
              <w:suppressAutoHyphens/>
              <w:autoSpaceDN w:val="0"/>
              <w:jc w:val="center"/>
              <w:rPr>
                <w:rFonts w:eastAsia="Times New Roman"/>
                <w:b/>
                <w:sz w:val="22"/>
                <w:szCs w:val="22"/>
                <w:lang w:eastAsia="lt-LT"/>
              </w:rPr>
            </w:pPr>
            <w:r w:rsidRPr="007D5225">
              <w:rPr>
                <w:rFonts w:eastAsia="Times New Roman"/>
                <w:b/>
                <w:sz w:val="22"/>
                <w:szCs w:val="22"/>
                <w:lang w:eastAsia="lt-LT"/>
              </w:rPr>
              <w:t>Eil. Nr.</w:t>
            </w:r>
          </w:p>
        </w:tc>
        <w:tc>
          <w:tcPr>
            <w:tcW w:w="1567" w:type="pct"/>
            <w:vAlign w:val="center"/>
          </w:tcPr>
          <w:p w14:paraId="7352EFB5" w14:textId="77777777" w:rsidR="007D5225" w:rsidRPr="007D5225" w:rsidRDefault="007D5225" w:rsidP="007D5225">
            <w:pPr>
              <w:suppressAutoHyphens/>
              <w:autoSpaceDN w:val="0"/>
              <w:jc w:val="center"/>
              <w:rPr>
                <w:rFonts w:eastAsia="Times New Roman"/>
                <w:b/>
                <w:sz w:val="22"/>
                <w:szCs w:val="22"/>
                <w:lang w:eastAsia="lt-LT"/>
              </w:rPr>
            </w:pPr>
            <w:r w:rsidRPr="007D5225">
              <w:rPr>
                <w:rFonts w:eastAsia="Times New Roman"/>
                <w:b/>
                <w:sz w:val="22"/>
                <w:szCs w:val="22"/>
                <w:lang w:eastAsia="lt-LT"/>
              </w:rPr>
              <w:t>Paslaugų pavadinimas</w:t>
            </w:r>
          </w:p>
        </w:tc>
        <w:tc>
          <w:tcPr>
            <w:tcW w:w="858" w:type="pct"/>
            <w:vAlign w:val="center"/>
          </w:tcPr>
          <w:p w14:paraId="4FC2DD60" w14:textId="77777777" w:rsidR="007D5225" w:rsidRPr="007D5225" w:rsidRDefault="007D5225" w:rsidP="007D5225">
            <w:pPr>
              <w:suppressAutoHyphens/>
              <w:autoSpaceDN w:val="0"/>
              <w:jc w:val="center"/>
              <w:rPr>
                <w:rFonts w:eastAsia="Times New Roman"/>
                <w:b/>
                <w:sz w:val="22"/>
                <w:szCs w:val="22"/>
                <w:lang w:eastAsia="lt-LT"/>
              </w:rPr>
            </w:pPr>
            <w:r w:rsidRPr="007D5225">
              <w:rPr>
                <w:rFonts w:eastAsia="Times New Roman"/>
                <w:b/>
                <w:sz w:val="22"/>
                <w:szCs w:val="22"/>
                <w:lang w:eastAsia="lt-LT"/>
              </w:rPr>
              <w:t>Mato vnt.</w:t>
            </w:r>
          </w:p>
        </w:tc>
        <w:tc>
          <w:tcPr>
            <w:tcW w:w="786" w:type="pct"/>
            <w:vAlign w:val="center"/>
          </w:tcPr>
          <w:p w14:paraId="01B39800" w14:textId="77777777" w:rsidR="007D5225" w:rsidRPr="007D5225" w:rsidRDefault="007D5225" w:rsidP="007D5225">
            <w:pPr>
              <w:suppressAutoHyphens/>
              <w:autoSpaceDN w:val="0"/>
              <w:jc w:val="center"/>
              <w:rPr>
                <w:rFonts w:eastAsia="Times New Roman"/>
                <w:b/>
                <w:bCs/>
                <w:color w:val="000000"/>
                <w:sz w:val="22"/>
                <w:szCs w:val="22"/>
                <w:shd w:val="clear" w:color="auto" w:fill="FFFFFF"/>
                <w:lang w:eastAsia="lt-LT" w:bidi="lt-LT"/>
              </w:rPr>
            </w:pPr>
            <w:r w:rsidRPr="007D5225">
              <w:rPr>
                <w:rFonts w:eastAsia="Times New Roman"/>
                <w:b/>
                <w:bCs/>
                <w:color w:val="000000"/>
                <w:sz w:val="22"/>
                <w:szCs w:val="22"/>
                <w:shd w:val="clear" w:color="auto" w:fill="FFFFFF"/>
                <w:lang w:eastAsia="lt-LT" w:bidi="lt-LT"/>
              </w:rPr>
              <w:t>Preliminarus kiekis</w:t>
            </w:r>
          </w:p>
        </w:tc>
        <w:tc>
          <w:tcPr>
            <w:tcW w:w="715" w:type="pct"/>
            <w:vAlign w:val="center"/>
          </w:tcPr>
          <w:p w14:paraId="61DAEF98" w14:textId="77777777" w:rsidR="007D5225" w:rsidRPr="007D5225" w:rsidRDefault="007D5225" w:rsidP="007D5225">
            <w:pPr>
              <w:suppressAutoHyphens/>
              <w:autoSpaceDN w:val="0"/>
              <w:jc w:val="center"/>
              <w:rPr>
                <w:rFonts w:eastAsia="Times New Roman"/>
                <w:b/>
                <w:bCs/>
                <w:color w:val="000000"/>
                <w:sz w:val="22"/>
                <w:szCs w:val="22"/>
                <w:shd w:val="clear" w:color="auto" w:fill="FFFFFF"/>
                <w:lang w:eastAsia="lt-LT" w:bidi="lt-LT"/>
              </w:rPr>
            </w:pPr>
            <w:r w:rsidRPr="007D5225">
              <w:rPr>
                <w:rFonts w:eastAsia="Times New Roman"/>
                <w:b/>
                <w:bCs/>
                <w:color w:val="000000"/>
                <w:sz w:val="22"/>
                <w:szCs w:val="22"/>
                <w:shd w:val="clear" w:color="auto" w:fill="FFFFFF"/>
                <w:lang w:eastAsia="lt-LT" w:bidi="lt-LT"/>
              </w:rPr>
              <w:t>Įkainis, Eur be PVM</w:t>
            </w:r>
          </w:p>
        </w:tc>
        <w:tc>
          <w:tcPr>
            <w:tcW w:w="786" w:type="pct"/>
            <w:vAlign w:val="center"/>
          </w:tcPr>
          <w:p w14:paraId="272691E2" w14:textId="77777777" w:rsidR="007D5225" w:rsidRPr="007D5225" w:rsidRDefault="007D5225" w:rsidP="007D5225">
            <w:pPr>
              <w:suppressAutoHyphens/>
              <w:autoSpaceDN w:val="0"/>
              <w:jc w:val="center"/>
              <w:rPr>
                <w:rFonts w:eastAsia="Calibri"/>
                <w:b/>
                <w:sz w:val="22"/>
                <w:szCs w:val="22"/>
                <w:lang w:eastAsia="en-US"/>
              </w:rPr>
            </w:pPr>
            <w:r w:rsidRPr="007D5225">
              <w:rPr>
                <w:rFonts w:eastAsia="Times New Roman"/>
                <w:b/>
                <w:bCs/>
                <w:color w:val="000000"/>
                <w:sz w:val="22"/>
                <w:szCs w:val="22"/>
                <w:shd w:val="clear" w:color="auto" w:fill="FFFFFF"/>
                <w:lang w:eastAsia="lt-LT" w:bidi="lt-LT"/>
              </w:rPr>
              <w:t>Pasiūlymo palyginamoji kaina, Eur be PVM</w:t>
            </w:r>
          </w:p>
        </w:tc>
      </w:tr>
      <w:tr w:rsidR="007D5225" w:rsidRPr="007D5225" w14:paraId="0D970CCA" w14:textId="77777777" w:rsidTr="00DE7544">
        <w:trPr>
          <w:cantSplit/>
          <w:trHeight w:val="284"/>
        </w:trPr>
        <w:tc>
          <w:tcPr>
            <w:tcW w:w="288" w:type="pct"/>
            <w:vAlign w:val="center"/>
          </w:tcPr>
          <w:p w14:paraId="4DD0D86E" w14:textId="77777777" w:rsidR="007D5225" w:rsidRPr="007D5225" w:rsidRDefault="007D5225" w:rsidP="007D5225">
            <w:pPr>
              <w:suppressAutoHyphens/>
              <w:autoSpaceDN w:val="0"/>
              <w:jc w:val="center"/>
              <w:rPr>
                <w:rFonts w:eastAsia="Times New Roman"/>
                <w:bCs/>
                <w:i/>
                <w:iCs/>
                <w:sz w:val="22"/>
                <w:szCs w:val="22"/>
                <w:lang w:eastAsia="lt-LT"/>
              </w:rPr>
            </w:pPr>
            <w:r w:rsidRPr="007D5225">
              <w:rPr>
                <w:rFonts w:eastAsia="Times New Roman"/>
                <w:bCs/>
                <w:i/>
                <w:iCs/>
                <w:sz w:val="22"/>
                <w:szCs w:val="22"/>
                <w:lang w:eastAsia="lt-LT"/>
              </w:rPr>
              <w:t>1</w:t>
            </w:r>
          </w:p>
        </w:tc>
        <w:tc>
          <w:tcPr>
            <w:tcW w:w="1567" w:type="pct"/>
            <w:vAlign w:val="center"/>
          </w:tcPr>
          <w:p w14:paraId="600BE507" w14:textId="77777777" w:rsidR="007D5225" w:rsidRPr="007D5225" w:rsidRDefault="007D5225" w:rsidP="007D5225">
            <w:pPr>
              <w:suppressAutoHyphens/>
              <w:autoSpaceDN w:val="0"/>
              <w:jc w:val="center"/>
              <w:rPr>
                <w:rFonts w:eastAsia="Times New Roman"/>
                <w:bCs/>
                <w:i/>
                <w:iCs/>
                <w:sz w:val="22"/>
                <w:szCs w:val="22"/>
                <w:lang w:eastAsia="lt-LT"/>
              </w:rPr>
            </w:pPr>
            <w:r w:rsidRPr="007D5225">
              <w:rPr>
                <w:rFonts w:eastAsia="Times New Roman"/>
                <w:bCs/>
                <w:i/>
                <w:iCs/>
                <w:sz w:val="22"/>
                <w:szCs w:val="22"/>
                <w:lang w:eastAsia="lt-LT"/>
              </w:rPr>
              <w:t>2</w:t>
            </w:r>
          </w:p>
        </w:tc>
        <w:tc>
          <w:tcPr>
            <w:tcW w:w="858" w:type="pct"/>
            <w:vAlign w:val="center"/>
          </w:tcPr>
          <w:p w14:paraId="435E1B0E" w14:textId="77777777" w:rsidR="007D5225" w:rsidRPr="007D5225" w:rsidRDefault="007D5225" w:rsidP="007D5225">
            <w:pPr>
              <w:suppressAutoHyphens/>
              <w:autoSpaceDN w:val="0"/>
              <w:jc w:val="center"/>
              <w:rPr>
                <w:rFonts w:eastAsia="Times New Roman"/>
                <w:bCs/>
                <w:i/>
                <w:iCs/>
                <w:sz w:val="22"/>
                <w:szCs w:val="22"/>
                <w:lang w:eastAsia="lt-LT"/>
              </w:rPr>
            </w:pPr>
            <w:r w:rsidRPr="007D5225">
              <w:rPr>
                <w:rFonts w:eastAsia="Times New Roman"/>
                <w:bCs/>
                <w:i/>
                <w:iCs/>
                <w:sz w:val="22"/>
                <w:szCs w:val="22"/>
                <w:lang w:eastAsia="lt-LT"/>
              </w:rPr>
              <w:t>3</w:t>
            </w:r>
          </w:p>
        </w:tc>
        <w:tc>
          <w:tcPr>
            <w:tcW w:w="786" w:type="pct"/>
            <w:vAlign w:val="center"/>
          </w:tcPr>
          <w:p w14:paraId="0C40B5F1" w14:textId="77777777" w:rsidR="007D5225" w:rsidRPr="007D5225" w:rsidRDefault="007D5225" w:rsidP="007D5225">
            <w:pPr>
              <w:suppressAutoHyphens/>
              <w:autoSpaceDN w:val="0"/>
              <w:jc w:val="center"/>
              <w:rPr>
                <w:rFonts w:eastAsia="Times New Roman"/>
                <w:bCs/>
                <w:i/>
                <w:iCs/>
                <w:color w:val="000000"/>
                <w:sz w:val="22"/>
                <w:szCs w:val="22"/>
                <w:shd w:val="clear" w:color="auto" w:fill="FFFFFF"/>
                <w:lang w:val="en-US" w:eastAsia="lt-LT" w:bidi="lt-LT"/>
              </w:rPr>
            </w:pPr>
            <w:r w:rsidRPr="007D5225">
              <w:rPr>
                <w:rFonts w:eastAsia="Times New Roman"/>
                <w:bCs/>
                <w:i/>
                <w:iCs/>
                <w:color w:val="000000"/>
                <w:sz w:val="22"/>
                <w:szCs w:val="22"/>
                <w:shd w:val="clear" w:color="auto" w:fill="FFFFFF"/>
                <w:lang w:val="en-US" w:eastAsia="lt-LT" w:bidi="lt-LT"/>
              </w:rPr>
              <w:t>4</w:t>
            </w:r>
          </w:p>
        </w:tc>
        <w:tc>
          <w:tcPr>
            <w:tcW w:w="715" w:type="pct"/>
            <w:vAlign w:val="center"/>
          </w:tcPr>
          <w:p w14:paraId="29908777" w14:textId="77777777" w:rsidR="007D5225" w:rsidRPr="007D5225" w:rsidRDefault="007D5225" w:rsidP="007D5225">
            <w:pPr>
              <w:suppressAutoHyphens/>
              <w:autoSpaceDN w:val="0"/>
              <w:jc w:val="center"/>
              <w:rPr>
                <w:rFonts w:eastAsia="Times New Roman"/>
                <w:bCs/>
                <w:i/>
                <w:iCs/>
                <w:color w:val="000000"/>
                <w:sz w:val="22"/>
                <w:szCs w:val="22"/>
                <w:shd w:val="clear" w:color="auto" w:fill="FFFFFF"/>
                <w:lang w:val="en-US" w:eastAsia="lt-LT" w:bidi="lt-LT"/>
              </w:rPr>
            </w:pPr>
            <w:r w:rsidRPr="007D5225">
              <w:rPr>
                <w:rFonts w:eastAsia="Times New Roman"/>
                <w:bCs/>
                <w:i/>
                <w:iCs/>
                <w:color w:val="000000"/>
                <w:sz w:val="22"/>
                <w:szCs w:val="22"/>
                <w:shd w:val="clear" w:color="auto" w:fill="FFFFFF"/>
                <w:lang w:val="en-US" w:eastAsia="lt-LT" w:bidi="lt-LT"/>
              </w:rPr>
              <w:t>5</w:t>
            </w:r>
          </w:p>
        </w:tc>
        <w:tc>
          <w:tcPr>
            <w:tcW w:w="786" w:type="pct"/>
            <w:vAlign w:val="center"/>
          </w:tcPr>
          <w:p w14:paraId="28A99A74" w14:textId="77777777" w:rsidR="007D5225" w:rsidRPr="007D5225" w:rsidRDefault="007D5225" w:rsidP="007D5225">
            <w:pPr>
              <w:suppressAutoHyphens/>
              <w:autoSpaceDN w:val="0"/>
              <w:jc w:val="center"/>
              <w:rPr>
                <w:rFonts w:eastAsia="Times New Roman"/>
                <w:bCs/>
                <w:i/>
                <w:iCs/>
                <w:color w:val="000000"/>
                <w:sz w:val="22"/>
                <w:szCs w:val="22"/>
                <w:shd w:val="clear" w:color="auto" w:fill="FFFFFF"/>
                <w:lang w:val="en-US" w:eastAsia="lt-LT" w:bidi="lt-LT"/>
              </w:rPr>
            </w:pPr>
            <w:r w:rsidRPr="007D5225">
              <w:rPr>
                <w:rFonts w:eastAsia="Times New Roman"/>
                <w:bCs/>
                <w:i/>
                <w:iCs/>
                <w:color w:val="000000"/>
                <w:sz w:val="22"/>
                <w:szCs w:val="22"/>
                <w:shd w:val="clear" w:color="auto" w:fill="FFFFFF"/>
                <w:lang w:val="en-US" w:eastAsia="lt-LT" w:bidi="lt-LT"/>
              </w:rPr>
              <w:t>6</w:t>
            </w:r>
            <w:r w:rsidRPr="007D5225">
              <w:rPr>
                <w:rFonts w:eastAsia="Calibri"/>
                <w:bCs/>
                <w:i/>
                <w:iCs/>
                <w:sz w:val="22"/>
                <w:szCs w:val="22"/>
                <w:lang w:eastAsia="en-US"/>
              </w:rPr>
              <w:t>=4*5</w:t>
            </w:r>
          </w:p>
        </w:tc>
      </w:tr>
      <w:tr w:rsidR="007D5225" w:rsidRPr="007D5225" w14:paraId="7B752A00" w14:textId="77777777" w:rsidTr="007D5225">
        <w:trPr>
          <w:cantSplit/>
        </w:trPr>
        <w:tc>
          <w:tcPr>
            <w:tcW w:w="288" w:type="pct"/>
            <w:vAlign w:val="center"/>
          </w:tcPr>
          <w:p w14:paraId="76D26125" w14:textId="77777777" w:rsidR="007D5225" w:rsidRPr="007D5225" w:rsidRDefault="007D5225" w:rsidP="007D5225">
            <w:pPr>
              <w:suppressAutoHyphens/>
              <w:autoSpaceDN w:val="0"/>
              <w:jc w:val="center"/>
              <w:rPr>
                <w:rFonts w:eastAsia="Times New Roman"/>
                <w:sz w:val="22"/>
                <w:szCs w:val="22"/>
                <w:lang w:eastAsia="lt-LT"/>
              </w:rPr>
            </w:pPr>
            <w:r w:rsidRPr="007D5225">
              <w:rPr>
                <w:rFonts w:eastAsia="Times New Roman"/>
                <w:sz w:val="22"/>
                <w:szCs w:val="22"/>
                <w:lang w:eastAsia="lt-LT"/>
              </w:rPr>
              <w:t>1.</w:t>
            </w:r>
          </w:p>
        </w:tc>
        <w:tc>
          <w:tcPr>
            <w:tcW w:w="1567" w:type="pct"/>
            <w:vAlign w:val="center"/>
          </w:tcPr>
          <w:p w14:paraId="7FE5B861" w14:textId="77777777" w:rsidR="007D5225" w:rsidRPr="007D5225" w:rsidRDefault="007D5225" w:rsidP="007D5225">
            <w:pPr>
              <w:suppressAutoHyphens/>
              <w:autoSpaceDN w:val="0"/>
              <w:jc w:val="both"/>
              <w:rPr>
                <w:sz w:val="22"/>
                <w:szCs w:val="22"/>
                <w:lang w:eastAsia="en-US"/>
              </w:rPr>
            </w:pPr>
            <w:r w:rsidRPr="007D5225">
              <w:rPr>
                <w:sz w:val="22"/>
                <w:szCs w:val="22"/>
                <w:lang w:eastAsia="en-US"/>
              </w:rPr>
              <w:t>Statinio statybos saugos ir sveikatos koordinatoriaus paslaugos pagal techninę specifikaciją</w:t>
            </w:r>
          </w:p>
        </w:tc>
        <w:tc>
          <w:tcPr>
            <w:tcW w:w="858" w:type="pct"/>
            <w:vAlign w:val="center"/>
          </w:tcPr>
          <w:p w14:paraId="2ADF6FD4" w14:textId="77777777" w:rsidR="007D5225" w:rsidRPr="007D5225" w:rsidRDefault="007D5225" w:rsidP="007D5225">
            <w:pPr>
              <w:suppressAutoHyphens/>
              <w:autoSpaceDN w:val="0"/>
              <w:jc w:val="center"/>
              <w:rPr>
                <w:rFonts w:eastAsia="Times New Roman"/>
                <w:sz w:val="22"/>
                <w:szCs w:val="22"/>
                <w:lang w:eastAsia="lt-LT"/>
              </w:rPr>
            </w:pPr>
            <w:r w:rsidRPr="007D5225">
              <w:rPr>
                <w:rFonts w:eastAsia="Times New Roman"/>
                <w:sz w:val="22"/>
                <w:szCs w:val="22"/>
                <w:lang w:eastAsia="lt-LT"/>
              </w:rPr>
              <w:t>1 apsilankymas*</w:t>
            </w:r>
          </w:p>
        </w:tc>
        <w:tc>
          <w:tcPr>
            <w:tcW w:w="786" w:type="pct"/>
            <w:vAlign w:val="center"/>
          </w:tcPr>
          <w:p w14:paraId="58D1E4F7" w14:textId="77777777" w:rsidR="007D5225" w:rsidRPr="007D5225" w:rsidRDefault="007D5225" w:rsidP="007D5225">
            <w:pPr>
              <w:suppressAutoHyphens/>
              <w:autoSpaceDN w:val="0"/>
              <w:jc w:val="center"/>
              <w:rPr>
                <w:rFonts w:eastAsia="Times New Roman"/>
                <w:b/>
                <w:sz w:val="22"/>
                <w:szCs w:val="22"/>
                <w:lang w:eastAsia="lt-LT"/>
              </w:rPr>
            </w:pPr>
          </w:p>
        </w:tc>
        <w:tc>
          <w:tcPr>
            <w:tcW w:w="715" w:type="pct"/>
            <w:vAlign w:val="center"/>
          </w:tcPr>
          <w:p w14:paraId="0749C67A" w14:textId="77777777" w:rsidR="007D5225" w:rsidRPr="007D5225" w:rsidRDefault="007D5225" w:rsidP="007D5225">
            <w:pPr>
              <w:suppressAutoHyphens/>
              <w:autoSpaceDN w:val="0"/>
              <w:jc w:val="center"/>
              <w:rPr>
                <w:rFonts w:eastAsia="Times New Roman"/>
                <w:b/>
                <w:sz w:val="22"/>
                <w:szCs w:val="22"/>
                <w:lang w:eastAsia="lt-LT"/>
              </w:rPr>
            </w:pPr>
          </w:p>
        </w:tc>
        <w:tc>
          <w:tcPr>
            <w:tcW w:w="786" w:type="pct"/>
            <w:vAlign w:val="center"/>
          </w:tcPr>
          <w:p w14:paraId="344FFBA1" w14:textId="77777777" w:rsidR="007D5225" w:rsidRPr="007D5225" w:rsidRDefault="007D5225" w:rsidP="007D5225">
            <w:pPr>
              <w:suppressAutoHyphens/>
              <w:autoSpaceDN w:val="0"/>
              <w:jc w:val="center"/>
              <w:rPr>
                <w:rFonts w:eastAsia="Times New Roman"/>
                <w:b/>
                <w:sz w:val="22"/>
                <w:szCs w:val="22"/>
                <w:lang w:eastAsia="lt-LT"/>
              </w:rPr>
            </w:pPr>
          </w:p>
        </w:tc>
      </w:tr>
      <w:tr w:rsidR="007D5225" w:rsidRPr="007D5225" w14:paraId="65AE5BEF" w14:textId="77777777" w:rsidTr="007D5225">
        <w:trPr>
          <w:cantSplit/>
          <w:trHeight w:val="340"/>
        </w:trPr>
        <w:tc>
          <w:tcPr>
            <w:tcW w:w="4214" w:type="pct"/>
            <w:gridSpan w:val="5"/>
            <w:vAlign w:val="center"/>
          </w:tcPr>
          <w:p w14:paraId="58D92C06" w14:textId="05C8E66D" w:rsidR="007D5225" w:rsidRPr="007D5225" w:rsidRDefault="007D5225" w:rsidP="007D5225">
            <w:pPr>
              <w:suppressAutoHyphens/>
              <w:autoSpaceDN w:val="0"/>
              <w:jc w:val="right"/>
              <w:rPr>
                <w:rFonts w:eastAsia="Times New Roman"/>
                <w:sz w:val="22"/>
                <w:szCs w:val="22"/>
                <w:lang w:eastAsia="lt-LT"/>
              </w:rPr>
            </w:pPr>
            <w:r w:rsidRPr="007D5225">
              <w:rPr>
                <w:rFonts w:eastAsia="Calibri"/>
                <w:sz w:val="22"/>
                <w:szCs w:val="22"/>
                <w:lang w:eastAsia="en-US"/>
              </w:rPr>
              <w:lastRenderedPageBreak/>
              <w:t>PVM (nurodo Tiekėjas) suma, Eur**:</w:t>
            </w:r>
          </w:p>
        </w:tc>
        <w:tc>
          <w:tcPr>
            <w:tcW w:w="786" w:type="pct"/>
            <w:vAlign w:val="center"/>
          </w:tcPr>
          <w:p w14:paraId="1E7ABCEC" w14:textId="77777777" w:rsidR="007D5225" w:rsidRPr="007D5225" w:rsidRDefault="007D5225" w:rsidP="007D5225">
            <w:pPr>
              <w:suppressAutoHyphens/>
              <w:autoSpaceDN w:val="0"/>
              <w:jc w:val="center"/>
              <w:rPr>
                <w:rFonts w:eastAsia="Times New Roman"/>
                <w:b/>
                <w:sz w:val="22"/>
                <w:szCs w:val="22"/>
                <w:lang w:eastAsia="lt-LT"/>
              </w:rPr>
            </w:pPr>
          </w:p>
        </w:tc>
      </w:tr>
      <w:tr w:rsidR="007D5225" w:rsidRPr="007D5225" w14:paraId="2ED7EA36" w14:textId="77777777" w:rsidTr="007D5225">
        <w:trPr>
          <w:cantSplit/>
          <w:trHeight w:val="340"/>
        </w:trPr>
        <w:tc>
          <w:tcPr>
            <w:tcW w:w="4214" w:type="pct"/>
            <w:gridSpan w:val="5"/>
            <w:vAlign w:val="center"/>
          </w:tcPr>
          <w:p w14:paraId="6D09D47C" w14:textId="77777777" w:rsidR="007D5225" w:rsidRPr="007D5225" w:rsidRDefault="007D5225" w:rsidP="007D5225">
            <w:pPr>
              <w:suppressAutoHyphens/>
              <w:autoSpaceDN w:val="0"/>
              <w:jc w:val="right"/>
              <w:rPr>
                <w:rFonts w:eastAsia="Times New Roman"/>
                <w:sz w:val="22"/>
                <w:szCs w:val="22"/>
                <w:lang w:eastAsia="lt-LT"/>
              </w:rPr>
            </w:pPr>
            <w:r w:rsidRPr="007D5225">
              <w:rPr>
                <w:rFonts w:eastAsia="Calibri"/>
                <w:sz w:val="22"/>
                <w:szCs w:val="22"/>
                <w:lang w:eastAsia="en-US"/>
              </w:rPr>
              <w:t>Pasiūlymo palyginamoji kaina, Eur su PVM**:</w:t>
            </w:r>
          </w:p>
        </w:tc>
        <w:tc>
          <w:tcPr>
            <w:tcW w:w="786" w:type="pct"/>
            <w:vAlign w:val="center"/>
          </w:tcPr>
          <w:p w14:paraId="2D299222" w14:textId="77777777" w:rsidR="007D5225" w:rsidRPr="007D5225" w:rsidRDefault="007D5225" w:rsidP="007D5225">
            <w:pPr>
              <w:suppressAutoHyphens/>
              <w:autoSpaceDN w:val="0"/>
              <w:jc w:val="center"/>
              <w:rPr>
                <w:rFonts w:eastAsia="Times New Roman"/>
                <w:b/>
                <w:sz w:val="22"/>
                <w:szCs w:val="22"/>
                <w:lang w:eastAsia="lt-LT"/>
              </w:rPr>
            </w:pPr>
          </w:p>
        </w:tc>
      </w:tr>
    </w:tbl>
    <w:p w14:paraId="4D0C4688" w14:textId="4D519FFC" w:rsidR="00405811" w:rsidRPr="00405811" w:rsidRDefault="00405811" w:rsidP="00405811">
      <w:pPr>
        <w:spacing w:before="60" w:after="120"/>
        <w:jc w:val="both"/>
        <w:rPr>
          <w:rFonts w:eastAsia="Calibri"/>
          <w:b/>
          <w:bCs/>
          <w:sz w:val="22"/>
          <w:szCs w:val="22"/>
          <w:lang w:eastAsia="en-US"/>
        </w:rPr>
      </w:pPr>
      <w:r w:rsidRPr="00405811">
        <w:rPr>
          <w:rFonts w:eastAsia="Calibri"/>
          <w:sz w:val="22"/>
          <w:szCs w:val="22"/>
          <w:lang w:eastAsia="en-US"/>
        </w:rPr>
        <w:t xml:space="preserve">* </w:t>
      </w:r>
      <w:r w:rsidRPr="00405811">
        <w:rPr>
          <w:rFonts w:eastAsia="Calibri"/>
          <w:b/>
          <w:bCs/>
          <w:sz w:val="22"/>
          <w:szCs w:val="22"/>
          <w:lang w:eastAsia="en-US"/>
        </w:rPr>
        <w:t>Į mato vnt. įkainį turi būti įskaičiuotos visos techninėje specifikacijoje nurodytos statinio statybos saugos ir sveikatos koordinatoriaus paslaugos visą statinio statybos darbų laikotarpį nuo užsakymo pateikimo iki statybos užbaigimo procedūrų pabaigos.</w:t>
      </w:r>
    </w:p>
    <w:p w14:paraId="3D251D5C" w14:textId="1A2B138F" w:rsidR="003600FD" w:rsidRDefault="00405811" w:rsidP="00D027D2">
      <w:pPr>
        <w:jc w:val="both"/>
        <w:rPr>
          <w:rFonts w:eastAsia="Calibri"/>
          <w:sz w:val="22"/>
          <w:szCs w:val="22"/>
          <w:lang w:eastAsia="en-US"/>
        </w:rPr>
      </w:pPr>
      <w:r w:rsidRPr="00405811">
        <w:rPr>
          <w:rFonts w:eastAsia="Calibri"/>
          <w:sz w:val="22"/>
          <w:szCs w:val="22"/>
          <w:lang w:eastAsia="en-US"/>
        </w:rPr>
        <w:t>** Tais atvejais, kai pagal galiojančius teisės aktus tiekėjui nereikia mokėti PVM, šių lentelės skilčių tiekėjas nepildo ir nurodo priežastis, dėl kurių PVM nemokamas</w:t>
      </w:r>
      <w:r>
        <w:rPr>
          <w:rFonts w:eastAsia="Calibri"/>
          <w:sz w:val="22"/>
          <w:szCs w:val="22"/>
          <w:lang w:eastAsia="en-US"/>
        </w:rPr>
        <w:t>:</w:t>
      </w:r>
      <w:r w:rsidRPr="00405811">
        <w:rPr>
          <w:rFonts w:eastAsia="Calibri"/>
          <w:sz w:val="22"/>
          <w:szCs w:val="22"/>
          <w:lang w:eastAsia="en-US"/>
        </w:rPr>
        <w:t xml:space="preserve"> ____________________</w:t>
      </w:r>
      <w:r>
        <w:rPr>
          <w:rFonts w:eastAsia="Calibri"/>
          <w:sz w:val="22"/>
          <w:szCs w:val="22"/>
          <w:lang w:eastAsia="en-US"/>
        </w:rPr>
        <w:t>____________</w:t>
      </w:r>
      <w:r w:rsidRPr="00405811">
        <w:rPr>
          <w:rFonts w:eastAsia="Calibri"/>
          <w:sz w:val="22"/>
          <w:szCs w:val="22"/>
          <w:lang w:eastAsia="en-US"/>
        </w:rPr>
        <w:t>.</w:t>
      </w:r>
    </w:p>
    <w:p w14:paraId="1A846DC6" w14:textId="77777777" w:rsidR="00405811" w:rsidRDefault="00405811" w:rsidP="00D027D2">
      <w:pPr>
        <w:jc w:val="both"/>
        <w:rPr>
          <w:rFonts w:eastAsia="Calibri"/>
          <w:sz w:val="22"/>
          <w:szCs w:val="22"/>
          <w:lang w:eastAsia="en-US"/>
        </w:rPr>
      </w:pPr>
    </w:p>
    <w:p w14:paraId="2011B5B0" w14:textId="5AB1503B" w:rsidR="00D027D2" w:rsidRPr="00D027D2" w:rsidRDefault="00D027D2" w:rsidP="00D027D2">
      <w:pPr>
        <w:jc w:val="both"/>
        <w:rPr>
          <w:rFonts w:eastAsia="Calibri"/>
          <w:sz w:val="22"/>
          <w:szCs w:val="22"/>
          <w:lang w:eastAsia="en-US"/>
        </w:rPr>
      </w:pPr>
      <w:r w:rsidRPr="00D027D2">
        <w:rPr>
          <w:rFonts w:eastAsia="Times New Roman"/>
          <w:b/>
          <w:bCs/>
          <w:color w:val="FF0000"/>
          <w:sz w:val="22"/>
          <w:szCs w:val="22"/>
          <w:lang w:eastAsia="en-US"/>
        </w:rPr>
        <w:t>Arba:</w:t>
      </w:r>
    </w:p>
    <w:p w14:paraId="12E79E51" w14:textId="77777777" w:rsidR="00D027D2" w:rsidRPr="00097E52" w:rsidRDefault="00D027D2" w:rsidP="00097E52">
      <w:pPr>
        <w:jc w:val="both"/>
        <w:rPr>
          <w:rFonts w:eastAsia="Calibri"/>
          <w:sz w:val="22"/>
          <w:szCs w:val="22"/>
          <w:lang w:eastAsia="en-US"/>
        </w:rPr>
      </w:pPr>
    </w:p>
    <w:p w14:paraId="4263DAC0" w14:textId="77777777" w:rsidR="00097E52" w:rsidRPr="00097E52" w:rsidRDefault="00097E52" w:rsidP="00097E52">
      <w:pPr>
        <w:jc w:val="both"/>
        <w:rPr>
          <w:rFonts w:eastAsia="Times New Roman"/>
          <w:b/>
          <w:bCs/>
          <w:sz w:val="22"/>
          <w:szCs w:val="22"/>
          <w:lang w:eastAsia="en-US"/>
        </w:rPr>
      </w:pPr>
      <w:r w:rsidRPr="00097E52">
        <w:rPr>
          <w:rFonts w:eastAsia="Times New Roman"/>
          <w:b/>
          <w:bCs/>
          <w:sz w:val="22"/>
          <w:szCs w:val="22"/>
          <w:lang w:eastAsia="en-US"/>
        </w:rPr>
        <w:t>II kategorija:</w:t>
      </w:r>
    </w:p>
    <w:p w14:paraId="0BCBC202" w14:textId="77777777" w:rsidR="00097E52" w:rsidRPr="00097E52" w:rsidRDefault="00097E52" w:rsidP="00097E52">
      <w:pPr>
        <w:jc w:val="both"/>
        <w:rPr>
          <w:rFonts w:eastAsia="Times New Roman"/>
          <w:b/>
          <w:bCs/>
          <w:sz w:val="22"/>
          <w:szCs w:val="22"/>
          <w:lang w:eastAsia="en-US"/>
        </w:rPr>
      </w:pPr>
    </w:p>
    <w:p w14:paraId="22DE85E5" w14:textId="77777777" w:rsidR="00097E52" w:rsidRPr="00097E52" w:rsidRDefault="00097E52" w:rsidP="00097E52">
      <w:pPr>
        <w:tabs>
          <w:tab w:val="left" w:pos="284"/>
        </w:tabs>
        <w:spacing w:after="120"/>
        <w:jc w:val="both"/>
        <w:rPr>
          <w:rFonts w:eastAsia="Times New Roman"/>
          <w:bCs/>
          <w:sz w:val="22"/>
          <w:szCs w:val="22"/>
          <w:lang w:eastAsia="en-US"/>
        </w:rPr>
      </w:pPr>
      <w:r w:rsidRPr="00097E52">
        <w:rPr>
          <w:rFonts w:eastAsia="Times New Roman"/>
          <w:bCs/>
          <w:sz w:val="22"/>
          <w:szCs w:val="22"/>
          <w:lang w:eastAsia="en-US"/>
        </w:rPr>
        <w:t>Siūlomos paslaugos visiškai atitinka pirkimo dokumentuose nurodytus reikalavimus. Mes siūlome (kainos nurodomos dviejų skaičių po kablelio tikslumu):</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557"/>
        <w:gridCol w:w="1178"/>
        <w:gridCol w:w="1486"/>
        <w:gridCol w:w="1547"/>
        <w:gridCol w:w="1559"/>
      </w:tblGrid>
      <w:tr w:rsidR="00097E52" w:rsidRPr="00097E52" w14:paraId="77BA0990" w14:textId="77777777" w:rsidTr="00097E52">
        <w:trPr>
          <w:trHeight w:val="921"/>
        </w:trPr>
        <w:tc>
          <w:tcPr>
            <w:tcW w:w="298" w:type="pct"/>
            <w:tcBorders>
              <w:top w:val="single" w:sz="4" w:space="0" w:color="auto"/>
              <w:left w:val="single" w:sz="4" w:space="0" w:color="auto"/>
              <w:bottom w:val="single" w:sz="4" w:space="0" w:color="auto"/>
              <w:right w:val="single" w:sz="4" w:space="0" w:color="auto"/>
            </w:tcBorders>
            <w:vAlign w:val="center"/>
            <w:hideMark/>
          </w:tcPr>
          <w:p w14:paraId="4DC35A63" w14:textId="77777777" w:rsidR="00097E52" w:rsidRPr="00097E52" w:rsidRDefault="00097E52" w:rsidP="00097E52">
            <w:pPr>
              <w:ind w:left="34"/>
              <w:jc w:val="center"/>
              <w:rPr>
                <w:rFonts w:eastAsia="Calibri"/>
                <w:b/>
                <w:sz w:val="22"/>
                <w:szCs w:val="22"/>
                <w:lang w:eastAsia="en-US"/>
              </w:rPr>
            </w:pPr>
            <w:r w:rsidRPr="00097E52">
              <w:rPr>
                <w:rFonts w:eastAsia="Calibri"/>
                <w:b/>
                <w:sz w:val="22"/>
                <w:szCs w:val="22"/>
                <w:lang w:eastAsia="en-US"/>
              </w:rPr>
              <w:t>Eil. Nr.</w:t>
            </w:r>
          </w:p>
        </w:tc>
        <w:tc>
          <w:tcPr>
            <w:tcW w:w="1793" w:type="pct"/>
            <w:tcBorders>
              <w:top w:val="single" w:sz="4" w:space="0" w:color="auto"/>
              <w:left w:val="single" w:sz="4" w:space="0" w:color="auto"/>
              <w:bottom w:val="single" w:sz="4" w:space="0" w:color="auto"/>
              <w:right w:val="single" w:sz="4" w:space="0" w:color="auto"/>
            </w:tcBorders>
            <w:vAlign w:val="center"/>
          </w:tcPr>
          <w:p w14:paraId="5A6F6AA5" w14:textId="77777777" w:rsidR="00097E52" w:rsidRPr="00097E52" w:rsidRDefault="00097E52" w:rsidP="00097E52">
            <w:pPr>
              <w:ind w:left="34"/>
              <w:jc w:val="center"/>
              <w:rPr>
                <w:rFonts w:eastAsia="Calibri"/>
                <w:b/>
                <w:sz w:val="22"/>
                <w:szCs w:val="22"/>
                <w:lang w:eastAsia="en-US"/>
              </w:rPr>
            </w:pPr>
            <w:r w:rsidRPr="00097E52">
              <w:rPr>
                <w:rFonts w:eastAsia="Times New Roman"/>
                <w:b/>
                <w:sz w:val="22"/>
                <w:szCs w:val="22"/>
                <w:lang w:eastAsia="lt-LT"/>
              </w:rPr>
              <w:t>Paslaugų pavadinimas</w:t>
            </w:r>
          </w:p>
        </w:tc>
        <w:tc>
          <w:tcPr>
            <w:tcW w:w="594" w:type="pct"/>
            <w:tcBorders>
              <w:top w:val="single" w:sz="4" w:space="0" w:color="auto"/>
              <w:left w:val="single" w:sz="4" w:space="0" w:color="auto"/>
              <w:bottom w:val="single" w:sz="4" w:space="0" w:color="auto"/>
              <w:right w:val="single" w:sz="4" w:space="0" w:color="auto"/>
            </w:tcBorders>
            <w:vAlign w:val="center"/>
            <w:hideMark/>
          </w:tcPr>
          <w:p w14:paraId="7F5B1E3E" w14:textId="77777777" w:rsidR="00097E52" w:rsidRPr="00097E52" w:rsidRDefault="00097E52" w:rsidP="00097E52">
            <w:pPr>
              <w:ind w:left="34"/>
              <w:jc w:val="center"/>
              <w:rPr>
                <w:rFonts w:eastAsia="Calibri"/>
                <w:b/>
                <w:sz w:val="22"/>
                <w:szCs w:val="22"/>
                <w:lang w:eastAsia="en-US"/>
              </w:rPr>
            </w:pPr>
            <w:r w:rsidRPr="00097E52">
              <w:rPr>
                <w:rFonts w:eastAsia="Calibri"/>
                <w:b/>
                <w:sz w:val="22"/>
                <w:szCs w:val="22"/>
                <w:lang w:eastAsia="en-US"/>
              </w:rPr>
              <w:t>Mato vnt.</w:t>
            </w:r>
          </w:p>
        </w:tc>
        <w:tc>
          <w:tcPr>
            <w:tcW w:w="749" w:type="pct"/>
            <w:tcBorders>
              <w:top w:val="single" w:sz="4" w:space="0" w:color="auto"/>
              <w:left w:val="single" w:sz="4" w:space="0" w:color="auto"/>
              <w:bottom w:val="single" w:sz="4" w:space="0" w:color="auto"/>
              <w:right w:val="single" w:sz="4" w:space="0" w:color="auto"/>
            </w:tcBorders>
            <w:vAlign w:val="center"/>
            <w:hideMark/>
          </w:tcPr>
          <w:p w14:paraId="65A43CB6" w14:textId="77777777" w:rsidR="00097E52" w:rsidRPr="00097E52" w:rsidRDefault="00097E52" w:rsidP="00097E52">
            <w:pPr>
              <w:ind w:left="34"/>
              <w:jc w:val="center"/>
              <w:rPr>
                <w:rFonts w:eastAsia="Calibri"/>
                <w:b/>
                <w:sz w:val="22"/>
                <w:szCs w:val="22"/>
                <w:lang w:eastAsia="en-US"/>
              </w:rPr>
            </w:pPr>
            <w:r w:rsidRPr="00097E52">
              <w:rPr>
                <w:rFonts w:eastAsia="Calibri"/>
                <w:b/>
                <w:sz w:val="22"/>
                <w:szCs w:val="22"/>
                <w:lang w:eastAsia="en-US"/>
              </w:rPr>
              <w:t>Preliminarus kiekis</w:t>
            </w:r>
          </w:p>
        </w:tc>
        <w:tc>
          <w:tcPr>
            <w:tcW w:w="780" w:type="pct"/>
            <w:tcBorders>
              <w:top w:val="single" w:sz="4" w:space="0" w:color="auto"/>
              <w:left w:val="single" w:sz="4" w:space="0" w:color="auto"/>
              <w:bottom w:val="single" w:sz="4" w:space="0" w:color="auto"/>
              <w:right w:val="single" w:sz="4" w:space="0" w:color="auto"/>
            </w:tcBorders>
            <w:vAlign w:val="center"/>
          </w:tcPr>
          <w:p w14:paraId="68BA0C9F" w14:textId="77777777" w:rsidR="00097E52" w:rsidRPr="00097E52" w:rsidRDefault="00097E52" w:rsidP="00097E52">
            <w:pPr>
              <w:ind w:left="34" w:right="-18"/>
              <w:jc w:val="center"/>
              <w:rPr>
                <w:rFonts w:eastAsia="Calibri"/>
                <w:b/>
                <w:sz w:val="22"/>
                <w:szCs w:val="22"/>
                <w:lang w:eastAsia="en-US"/>
              </w:rPr>
            </w:pPr>
            <w:r w:rsidRPr="00097E52">
              <w:rPr>
                <w:rFonts w:eastAsia="Calibri"/>
                <w:b/>
                <w:sz w:val="22"/>
                <w:szCs w:val="22"/>
                <w:lang w:eastAsia="en-US"/>
              </w:rPr>
              <w:t>Įkainis, Eur be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44832F4A" w14:textId="77777777" w:rsidR="00097E52" w:rsidRPr="00097E52" w:rsidRDefault="00097E52" w:rsidP="00097E52">
            <w:pPr>
              <w:ind w:left="34" w:right="-18"/>
              <w:jc w:val="center"/>
              <w:rPr>
                <w:rFonts w:eastAsia="Calibri"/>
                <w:sz w:val="22"/>
                <w:szCs w:val="22"/>
                <w:lang w:val="fi-FI" w:eastAsia="en-US"/>
              </w:rPr>
            </w:pPr>
            <w:r w:rsidRPr="00097E52">
              <w:rPr>
                <w:rFonts w:eastAsia="Calibri"/>
                <w:b/>
                <w:sz w:val="22"/>
                <w:szCs w:val="22"/>
                <w:lang w:eastAsia="en-US"/>
              </w:rPr>
              <w:t>Pasiūlymo palyginamoji kaina, Eur be PVM</w:t>
            </w:r>
          </w:p>
        </w:tc>
      </w:tr>
      <w:tr w:rsidR="00097E52" w:rsidRPr="00097E52" w14:paraId="6F9F4295" w14:textId="77777777" w:rsidTr="00DE7544">
        <w:trPr>
          <w:trHeight w:val="284"/>
        </w:trPr>
        <w:tc>
          <w:tcPr>
            <w:tcW w:w="298" w:type="pct"/>
            <w:tcBorders>
              <w:top w:val="single" w:sz="4" w:space="0" w:color="auto"/>
              <w:left w:val="single" w:sz="4" w:space="0" w:color="auto"/>
              <w:bottom w:val="single" w:sz="4" w:space="0" w:color="auto"/>
              <w:right w:val="single" w:sz="4" w:space="0" w:color="auto"/>
            </w:tcBorders>
            <w:vAlign w:val="center"/>
            <w:hideMark/>
          </w:tcPr>
          <w:p w14:paraId="370DD7CB" w14:textId="77777777" w:rsidR="00097E52" w:rsidRPr="00097E52" w:rsidRDefault="00097E52" w:rsidP="00097E52">
            <w:pPr>
              <w:ind w:left="34"/>
              <w:jc w:val="center"/>
              <w:rPr>
                <w:rFonts w:eastAsia="Calibri"/>
                <w:i/>
                <w:sz w:val="22"/>
                <w:szCs w:val="22"/>
                <w:lang w:eastAsia="en-US"/>
              </w:rPr>
            </w:pPr>
            <w:r w:rsidRPr="00097E52">
              <w:rPr>
                <w:rFonts w:eastAsia="Calibri"/>
                <w:i/>
                <w:sz w:val="22"/>
                <w:szCs w:val="22"/>
                <w:lang w:eastAsia="en-US"/>
              </w:rPr>
              <w:t>1</w:t>
            </w:r>
          </w:p>
        </w:tc>
        <w:tc>
          <w:tcPr>
            <w:tcW w:w="1793" w:type="pct"/>
            <w:tcBorders>
              <w:top w:val="single" w:sz="4" w:space="0" w:color="auto"/>
              <w:left w:val="single" w:sz="4" w:space="0" w:color="auto"/>
              <w:bottom w:val="single" w:sz="4" w:space="0" w:color="auto"/>
              <w:right w:val="single" w:sz="4" w:space="0" w:color="auto"/>
            </w:tcBorders>
            <w:vAlign w:val="center"/>
            <w:hideMark/>
          </w:tcPr>
          <w:p w14:paraId="291C519A" w14:textId="77777777" w:rsidR="00097E52" w:rsidRPr="00097E52" w:rsidRDefault="00097E52" w:rsidP="00097E52">
            <w:pPr>
              <w:ind w:left="34"/>
              <w:jc w:val="center"/>
              <w:rPr>
                <w:rFonts w:eastAsia="Calibri"/>
                <w:i/>
                <w:sz w:val="22"/>
                <w:szCs w:val="22"/>
                <w:lang w:eastAsia="en-US"/>
              </w:rPr>
            </w:pPr>
            <w:r w:rsidRPr="00097E52">
              <w:rPr>
                <w:rFonts w:eastAsia="Calibri"/>
                <w:i/>
                <w:sz w:val="22"/>
                <w:szCs w:val="22"/>
                <w:lang w:eastAsia="en-US"/>
              </w:rPr>
              <w:t>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734608" w14:textId="77777777" w:rsidR="00097E52" w:rsidRPr="00097E52" w:rsidRDefault="00097E52" w:rsidP="00097E52">
            <w:pPr>
              <w:ind w:left="34"/>
              <w:jc w:val="center"/>
              <w:rPr>
                <w:rFonts w:eastAsia="Calibri"/>
                <w:i/>
                <w:sz w:val="22"/>
                <w:szCs w:val="22"/>
                <w:lang w:eastAsia="en-US"/>
              </w:rPr>
            </w:pPr>
            <w:r w:rsidRPr="00097E52">
              <w:rPr>
                <w:rFonts w:eastAsia="Calibri"/>
                <w:i/>
                <w:sz w:val="22"/>
                <w:szCs w:val="22"/>
                <w:lang w:eastAsia="en-US"/>
              </w:rPr>
              <w:t>3</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526683" w14:textId="77777777" w:rsidR="00097E52" w:rsidRPr="00097E52" w:rsidRDefault="00097E52" w:rsidP="00097E52">
            <w:pPr>
              <w:ind w:left="34"/>
              <w:jc w:val="center"/>
              <w:rPr>
                <w:rFonts w:eastAsia="Calibri"/>
                <w:i/>
                <w:sz w:val="22"/>
                <w:szCs w:val="22"/>
                <w:lang w:eastAsia="en-US"/>
              </w:rPr>
            </w:pPr>
            <w:r w:rsidRPr="00097E52">
              <w:rPr>
                <w:rFonts w:eastAsia="Calibri"/>
                <w:i/>
                <w:sz w:val="22"/>
                <w:szCs w:val="22"/>
                <w:lang w:eastAsia="en-US"/>
              </w:rPr>
              <w:t>4</w:t>
            </w:r>
          </w:p>
        </w:tc>
        <w:tc>
          <w:tcPr>
            <w:tcW w:w="780" w:type="pct"/>
            <w:tcBorders>
              <w:top w:val="single" w:sz="4" w:space="0" w:color="auto"/>
              <w:left w:val="single" w:sz="4" w:space="0" w:color="auto"/>
              <w:bottom w:val="single" w:sz="4" w:space="0" w:color="auto"/>
              <w:right w:val="single" w:sz="4" w:space="0" w:color="auto"/>
            </w:tcBorders>
            <w:vAlign w:val="center"/>
          </w:tcPr>
          <w:p w14:paraId="5F33A5FA" w14:textId="77777777" w:rsidR="00097E52" w:rsidRPr="00097E52" w:rsidRDefault="00097E52" w:rsidP="00097E52">
            <w:pPr>
              <w:ind w:left="34"/>
              <w:jc w:val="center"/>
              <w:rPr>
                <w:rFonts w:eastAsia="Calibri"/>
                <w:i/>
                <w:sz w:val="22"/>
                <w:szCs w:val="22"/>
                <w:lang w:eastAsia="en-US"/>
              </w:rPr>
            </w:pPr>
            <w:r w:rsidRPr="00097E52">
              <w:rPr>
                <w:rFonts w:eastAsia="Calibri"/>
                <w:i/>
                <w:sz w:val="22"/>
                <w:szCs w:val="22"/>
                <w:lang w:eastAsia="en-US"/>
              </w:rPr>
              <w:t>5</w:t>
            </w:r>
          </w:p>
        </w:tc>
        <w:tc>
          <w:tcPr>
            <w:tcW w:w="786" w:type="pct"/>
            <w:tcBorders>
              <w:top w:val="single" w:sz="4" w:space="0" w:color="auto"/>
              <w:left w:val="single" w:sz="4" w:space="0" w:color="auto"/>
              <w:bottom w:val="single" w:sz="4" w:space="0" w:color="auto"/>
              <w:right w:val="single" w:sz="4" w:space="0" w:color="auto"/>
            </w:tcBorders>
            <w:vAlign w:val="center"/>
            <w:hideMark/>
          </w:tcPr>
          <w:p w14:paraId="5B73415C" w14:textId="77777777" w:rsidR="00097E52" w:rsidRPr="00097E52" w:rsidRDefault="00097E52" w:rsidP="00097E52">
            <w:pPr>
              <w:ind w:left="34"/>
              <w:jc w:val="center"/>
              <w:rPr>
                <w:rFonts w:eastAsia="Calibri"/>
                <w:i/>
                <w:sz w:val="22"/>
                <w:szCs w:val="22"/>
                <w:lang w:eastAsia="en-US"/>
              </w:rPr>
            </w:pPr>
            <w:r w:rsidRPr="00097E52">
              <w:rPr>
                <w:rFonts w:eastAsia="Calibri"/>
                <w:i/>
                <w:sz w:val="22"/>
                <w:szCs w:val="22"/>
                <w:lang w:eastAsia="en-US"/>
              </w:rPr>
              <w:t>6=4*5</w:t>
            </w:r>
          </w:p>
        </w:tc>
      </w:tr>
      <w:tr w:rsidR="00097E52" w:rsidRPr="00097E52" w14:paraId="50E7D451" w14:textId="77777777" w:rsidTr="00097E52">
        <w:tc>
          <w:tcPr>
            <w:tcW w:w="298" w:type="pct"/>
            <w:tcBorders>
              <w:top w:val="single" w:sz="4" w:space="0" w:color="auto"/>
              <w:left w:val="single" w:sz="4" w:space="0" w:color="auto"/>
              <w:bottom w:val="single" w:sz="4" w:space="0" w:color="auto"/>
              <w:right w:val="single" w:sz="4" w:space="0" w:color="auto"/>
            </w:tcBorders>
            <w:vAlign w:val="center"/>
          </w:tcPr>
          <w:p w14:paraId="4BCA3801" w14:textId="04C03EF1" w:rsidR="00097E52" w:rsidRPr="00097E52" w:rsidRDefault="00B01A1F" w:rsidP="00B01A1F">
            <w:pPr>
              <w:spacing w:after="200" w:line="276" w:lineRule="auto"/>
              <w:ind w:left="142"/>
              <w:rPr>
                <w:rFonts w:eastAsia="Arial"/>
                <w:color w:val="000000"/>
                <w:sz w:val="22"/>
                <w:szCs w:val="22"/>
                <w:lang w:eastAsia="lt-LT"/>
              </w:rPr>
            </w:pPr>
            <w:r>
              <w:rPr>
                <w:rFonts w:eastAsia="Arial"/>
                <w:color w:val="000000"/>
                <w:sz w:val="22"/>
                <w:szCs w:val="22"/>
                <w:lang w:eastAsia="lt-LT"/>
              </w:rPr>
              <w:t>1.</w:t>
            </w:r>
          </w:p>
        </w:tc>
        <w:tc>
          <w:tcPr>
            <w:tcW w:w="1793" w:type="pct"/>
            <w:tcBorders>
              <w:top w:val="single" w:sz="4" w:space="0" w:color="auto"/>
              <w:left w:val="single" w:sz="4" w:space="0" w:color="auto"/>
              <w:bottom w:val="single" w:sz="4" w:space="0" w:color="auto"/>
              <w:right w:val="single" w:sz="4" w:space="0" w:color="auto"/>
            </w:tcBorders>
            <w:vAlign w:val="center"/>
          </w:tcPr>
          <w:p w14:paraId="27D34B2B" w14:textId="77777777" w:rsidR="00097E52" w:rsidRPr="00097E52" w:rsidRDefault="00097E52" w:rsidP="00097E52">
            <w:pPr>
              <w:ind w:left="34"/>
              <w:jc w:val="both"/>
              <w:rPr>
                <w:rFonts w:eastAsia="Calibri"/>
                <w:sz w:val="22"/>
                <w:szCs w:val="22"/>
                <w:lang w:eastAsia="en-US"/>
              </w:rPr>
            </w:pPr>
            <w:r w:rsidRPr="00097E52">
              <w:rPr>
                <w:sz w:val="22"/>
                <w:szCs w:val="22"/>
                <w:lang w:eastAsia="en-US"/>
              </w:rPr>
              <w:t>Statinio projektavimo saugos ir sveikatos koordinatoriaus paslaugos pagal techninę specifikaciją</w:t>
            </w:r>
          </w:p>
        </w:tc>
        <w:tc>
          <w:tcPr>
            <w:tcW w:w="594" w:type="pct"/>
            <w:tcBorders>
              <w:top w:val="single" w:sz="4" w:space="0" w:color="auto"/>
              <w:left w:val="single" w:sz="4" w:space="0" w:color="auto"/>
              <w:bottom w:val="single" w:sz="4" w:space="0" w:color="auto"/>
              <w:right w:val="single" w:sz="4" w:space="0" w:color="auto"/>
            </w:tcBorders>
            <w:vAlign w:val="center"/>
          </w:tcPr>
          <w:p w14:paraId="6FF76B10" w14:textId="77777777" w:rsidR="00097E52" w:rsidRPr="00097E52" w:rsidRDefault="00097E52" w:rsidP="00097E52">
            <w:pPr>
              <w:ind w:left="34"/>
              <w:jc w:val="center"/>
              <w:rPr>
                <w:rFonts w:eastAsia="Calibri"/>
                <w:sz w:val="22"/>
                <w:szCs w:val="22"/>
                <w:lang w:eastAsia="en-US"/>
              </w:rPr>
            </w:pPr>
            <w:r w:rsidRPr="00097E52">
              <w:rPr>
                <w:rFonts w:eastAsia="Calibri"/>
                <w:sz w:val="22"/>
                <w:szCs w:val="22"/>
                <w:lang w:eastAsia="en-US"/>
              </w:rPr>
              <w:t>Mėn.*</w:t>
            </w:r>
          </w:p>
        </w:tc>
        <w:tc>
          <w:tcPr>
            <w:tcW w:w="749" w:type="pct"/>
            <w:tcBorders>
              <w:top w:val="single" w:sz="4" w:space="0" w:color="auto"/>
              <w:left w:val="single" w:sz="4" w:space="0" w:color="auto"/>
              <w:bottom w:val="single" w:sz="4" w:space="0" w:color="auto"/>
              <w:right w:val="single" w:sz="4" w:space="0" w:color="auto"/>
            </w:tcBorders>
            <w:vAlign w:val="center"/>
          </w:tcPr>
          <w:p w14:paraId="01D338BB" w14:textId="77777777" w:rsidR="00097E52" w:rsidRPr="00097E52" w:rsidRDefault="00097E52" w:rsidP="00097E52">
            <w:pPr>
              <w:ind w:left="34"/>
              <w:jc w:val="center"/>
              <w:rPr>
                <w:rFonts w:eastAsia="Calibri"/>
                <w:sz w:val="22"/>
                <w:szCs w:val="22"/>
                <w:lang w:eastAsia="en-US"/>
              </w:rPr>
            </w:pPr>
          </w:p>
        </w:tc>
        <w:tc>
          <w:tcPr>
            <w:tcW w:w="780" w:type="pct"/>
            <w:tcBorders>
              <w:top w:val="single" w:sz="4" w:space="0" w:color="auto"/>
              <w:left w:val="single" w:sz="4" w:space="0" w:color="auto"/>
              <w:bottom w:val="single" w:sz="4" w:space="0" w:color="auto"/>
              <w:right w:val="single" w:sz="4" w:space="0" w:color="auto"/>
            </w:tcBorders>
            <w:vAlign w:val="center"/>
          </w:tcPr>
          <w:p w14:paraId="1F341169" w14:textId="77777777" w:rsidR="00097E52" w:rsidRPr="00097E52" w:rsidRDefault="00097E52" w:rsidP="00097E52">
            <w:pPr>
              <w:ind w:left="34"/>
              <w:jc w:val="center"/>
              <w:rPr>
                <w:rFonts w:eastAsia="Calibri"/>
                <w:iCs/>
                <w:sz w:val="22"/>
                <w:szCs w:val="22"/>
                <w:lang w:eastAsia="en-US"/>
              </w:rPr>
            </w:pPr>
          </w:p>
        </w:tc>
        <w:tc>
          <w:tcPr>
            <w:tcW w:w="786" w:type="pct"/>
            <w:tcBorders>
              <w:top w:val="single" w:sz="4" w:space="0" w:color="auto"/>
              <w:left w:val="single" w:sz="4" w:space="0" w:color="auto"/>
              <w:bottom w:val="single" w:sz="4" w:space="0" w:color="auto"/>
              <w:right w:val="single" w:sz="4" w:space="0" w:color="auto"/>
            </w:tcBorders>
            <w:vAlign w:val="center"/>
          </w:tcPr>
          <w:p w14:paraId="2B8CBAD2" w14:textId="77777777" w:rsidR="00097E52" w:rsidRPr="00097E52" w:rsidRDefault="00097E52" w:rsidP="00097E52">
            <w:pPr>
              <w:ind w:left="34"/>
              <w:jc w:val="center"/>
              <w:rPr>
                <w:rFonts w:eastAsia="Calibri"/>
                <w:iCs/>
                <w:sz w:val="22"/>
                <w:szCs w:val="22"/>
                <w:lang w:eastAsia="en-US"/>
              </w:rPr>
            </w:pPr>
          </w:p>
        </w:tc>
      </w:tr>
      <w:tr w:rsidR="00097E52" w:rsidRPr="00097E52" w14:paraId="703B5D75" w14:textId="77777777" w:rsidTr="00097E52">
        <w:trPr>
          <w:trHeight w:val="340"/>
        </w:trPr>
        <w:tc>
          <w:tcPr>
            <w:tcW w:w="4214" w:type="pct"/>
            <w:gridSpan w:val="5"/>
            <w:tcBorders>
              <w:top w:val="single" w:sz="4" w:space="0" w:color="auto"/>
              <w:left w:val="single" w:sz="4" w:space="0" w:color="auto"/>
              <w:bottom w:val="single" w:sz="4" w:space="0" w:color="auto"/>
              <w:right w:val="single" w:sz="4" w:space="0" w:color="auto"/>
            </w:tcBorders>
            <w:vAlign w:val="center"/>
            <w:hideMark/>
          </w:tcPr>
          <w:p w14:paraId="68C912F2" w14:textId="77777777" w:rsidR="00097E52" w:rsidRPr="00097E52" w:rsidRDefault="00097E52" w:rsidP="00097E52">
            <w:pPr>
              <w:ind w:left="34"/>
              <w:jc w:val="right"/>
              <w:rPr>
                <w:rFonts w:eastAsia="Calibri"/>
                <w:sz w:val="22"/>
                <w:szCs w:val="22"/>
                <w:lang w:eastAsia="en-US"/>
              </w:rPr>
            </w:pPr>
            <w:r w:rsidRPr="00097E52">
              <w:rPr>
                <w:rFonts w:eastAsia="Calibri"/>
                <w:sz w:val="22"/>
                <w:szCs w:val="22"/>
                <w:lang w:eastAsia="en-US"/>
              </w:rPr>
              <w:t>PVM (</w:t>
            </w:r>
            <w:r w:rsidRPr="00097E52">
              <w:rPr>
                <w:rFonts w:eastAsia="Calibri"/>
                <w:iCs/>
                <w:sz w:val="22"/>
                <w:szCs w:val="22"/>
                <w:lang w:eastAsia="en-US"/>
              </w:rPr>
              <w:t>nurodo Tiekėjas</w:t>
            </w:r>
            <w:r w:rsidRPr="00097E52">
              <w:rPr>
                <w:rFonts w:eastAsia="Calibri"/>
                <w:sz w:val="22"/>
                <w:szCs w:val="22"/>
                <w:lang w:eastAsia="en-US"/>
              </w:rPr>
              <w:t>) suma**:</w:t>
            </w:r>
          </w:p>
        </w:tc>
        <w:tc>
          <w:tcPr>
            <w:tcW w:w="786" w:type="pct"/>
            <w:tcBorders>
              <w:top w:val="single" w:sz="4" w:space="0" w:color="auto"/>
              <w:left w:val="single" w:sz="4" w:space="0" w:color="auto"/>
              <w:bottom w:val="single" w:sz="4" w:space="0" w:color="auto"/>
              <w:right w:val="single" w:sz="4" w:space="0" w:color="auto"/>
            </w:tcBorders>
            <w:vAlign w:val="center"/>
          </w:tcPr>
          <w:p w14:paraId="04E8C0DC" w14:textId="77777777" w:rsidR="00097E52" w:rsidRPr="00097E52" w:rsidRDefault="00097E52" w:rsidP="00097E52">
            <w:pPr>
              <w:ind w:left="34"/>
              <w:jc w:val="center"/>
              <w:rPr>
                <w:rFonts w:eastAsia="Calibri"/>
                <w:b/>
                <w:bCs/>
                <w:sz w:val="22"/>
                <w:szCs w:val="22"/>
                <w:lang w:eastAsia="en-US"/>
              </w:rPr>
            </w:pPr>
          </w:p>
        </w:tc>
      </w:tr>
      <w:tr w:rsidR="00097E52" w:rsidRPr="00097E52" w14:paraId="5ADDBEE0" w14:textId="77777777" w:rsidTr="00097E52">
        <w:trPr>
          <w:trHeight w:val="340"/>
        </w:trPr>
        <w:tc>
          <w:tcPr>
            <w:tcW w:w="4214" w:type="pct"/>
            <w:gridSpan w:val="5"/>
            <w:tcBorders>
              <w:top w:val="single" w:sz="4" w:space="0" w:color="auto"/>
              <w:left w:val="single" w:sz="4" w:space="0" w:color="auto"/>
              <w:bottom w:val="single" w:sz="4" w:space="0" w:color="auto"/>
              <w:right w:val="single" w:sz="4" w:space="0" w:color="auto"/>
            </w:tcBorders>
            <w:vAlign w:val="center"/>
            <w:hideMark/>
          </w:tcPr>
          <w:p w14:paraId="307D51C8" w14:textId="77777777" w:rsidR="00097E52" w:rsidRPr="00097E52" w:rsidRDefault="00097E52" w:rsidP="00097E52">
            <w:pPr>
              <w:ind w:left="34"/>
              <w:jc w:val="right"/>
              <w:rPr>
                <w:rFonts w:eastAsia="Calibri"/>
                <w:sz w:val="22"/>
                <w:szCs w:val="22"/>
                <w:lang w:eastAsia="en-US"/>
              </w:rPr>
            </w:pPr>
            <w:r w:rsidRPr="00097E52">
              <w:rPr>
                <w:rFonts w:eastAsia="Calibri"/>
                <w:sz w:val="22"/>
                <w:szCs w:val="22"/>
                <w:lang w:val="fi-FI" w:eastAsia="en-US"/>
              </w:rPr>
              <w:t>Pasiūlymo palyginamoji kaina, Eur su PVM **:</w:t>
            </w:r>
          </w:p>
        </w:tc>
        <w:tc>
          <w:tcPr>
            <w:tcW w:w="786" w:type="pct"/>
            <w:tcBorders>
              <w:top w:val="single" w:sz="4" w:space="0" w:color="auto"/>
              <w:left w:val="single" w:sz="4" w:space="0" w:color="auto"/>
              <w:bottom w:val="single" w:sz="4" w:space="0" w:color="auto"/>
              <w:right w:val="single" w:sz="4" w:space="0" w:color="auto"/>
            </w:tcBorders>
            <w:vAlign w:val="center"/>
          </w:tcPr>
          <w:p w14:paraId="52B73E4C" w14:textId="77777777" w:rsidR="00097E52" w:rsidRPr="00097E52" w:rsidRDefault="00097E52" w:rsidP="00097E52">
            <w:pPr>
              <w:ind w:left="34"/>
              <w:jc w:val="center"/>
              <w:rPr>
                <w:rFonts w:eastAsia="Calibri"/>
                <w:b/>
                <w:bCs/>
                <w:sz w:val="22"/>
                <w:szCs w:val="22"/>
                <w:lang w:eastAsia="en-US"/>
              </w:rPr>
            </w:pPr>
          </w:p>
        </w:tc>
      </w:tr>
    </w:tbl>
    <w:p w14:paraId="07F08C58" w14:textId="77777777" w:rsidR="00097E52" w:rsidRPr="00097E52" w:rsidRDefault="00097E52" w:rsidP="00097E52">
      <w:pPr>
        <w:spacing w:before="60"/>
        <w:jc w:val="both"/>
        <w:rPr>
          <w:rFonts w:eastAsia="Times New Roman"/>
          <w:b/>
          <w:bCs/>
          <w:sz w:val="22"/>
          <w:szCs w:val="22"/>
          <w:lang w:eastAsia="en-US"/>
        </w:rPr>
      </w:pPr>
      <w:r w:rsidRPr="00097E52">
        <w:rPr>
          <w:rFonts w:eastAsia="Times New Roman"/>
          <w:b/>
          <w:bCs/>
          <w:sz w:val="22"/>
          <w:szCs w:val="22"/>
          <w:lang w:eastAsia="en-US"/>
        </w:rPr>
        <w:t xml:space="preserve">* Į mato vnt. įkainį turi būti įskaičiuotos visos techninėje specifikacijoje nurodytos statinio projektavimo </w:t>
      </w:r>
      <w:r w:rsidRPr="00097E52">
        <w:rPr>
          <w:b/>
          <w:bCs/>
          <w:sz w:val="22"/>
          <w:szCs w:val="22"/>
          <w:lang w:eastAsia="en-US"/>
        </w:rPr>
        <w:t>saugos ir sveikatos</w:t>
      </w:r>
      <w:r w:rsidRPr="00097E52">
        <w:rPr>
          <w:sz w:val="22"/>
          <w:szCs w:val="22"/>
          <w:lang w:eastAsia="en-US"/>
        </w:rPr>
        <w:t xml:space="preserve"> </w:t>
      </w:r>
      <w:r w:rsidRPr="00097E52">
        <w:rPr>
          <w:rFonts w:eastAsia="Times New Roman"/>
          <w:b/>
          <w:bCs/>
          <w:sz w:val="22"/>
          <w:szCs w:val="22"/>
          <w:lang w:eastAsia="en-US"/>
        </w:rPr>
        <w:t>koordinatoriaus paslaugos visą projekto rengimo laikotarpį nuo užsakymo pateikimo iki pranešimo apie statybos pradžią.</w:t>
      </w:r>
    </w:p>
    <w:p w14:paraId="3244ADD6" w14:textId="77777777" w:rsidR="00097E52" w:rsidRPr="00097E52" w:rsidRDefault="00097E52" w:rsidP="00097E52">
      <w:pPr>
        <w:ind w:firstLine="567"/>
        <w:jc w:val="both"/>
        <w:rPr>
          <w:rFonts w:eastAsia="Calibri"/>
          <w:bCs/>
          <w:sz w:val="22"/>
          <w:szCs w:val="22"/>
          <w:lang w:eastAsia="en-US"/>
        </w:rPr>
      </w:pPr>
    </w:p>
    <w:p w14:paraId="0FCDC87B" w14:textId="2974DD53" w:rsidR="00097E52" w:rsidRPr="00097E52" w:rsidRDefault="00097E52" w:rsidP="00097E52">
      <w:pPr>
        <w:jc w:val="both"/>
        <w:rPr>
          <w:rFonts w:eastAsia="Times New Roman"/>
          <w:b/>
          <w:bCs/>
          <w:sz w:val="22"/>
          <w:szCs w:val="22"/>
          <w:lang w:eastAsia="en-US"/>
        </w:rPr>
      </w:pPr>
      <w:r w:rsidRPr="00097E52">
        <w:rPr>
          <w:rFonts w:eastAsia="Calibri"/>
          <w:bCs/>
          <w:sz w:val="22"/>
          <w:szCs w:val="22"/>
          <w:lang w:eastAsia="en-US"/>
        </w:rPr>
        <w:t xml:space="preserve">** Tais atvejais, kai pagal galiojančius teisės aktus tiekėjui nereikia mokėti PVM, šių lentelės skilčių tiekėjas nepildo ir nurodo priežastis, dėl kurių PVM nemokamas: </w:t>
      </w:r>
      <w:r w:rsidR="000C7C09" w:rsidRPr="000C7C09">
        <w:rPr>
          <w:rFonts w:eastAsia="Calibri"/>
          <w:bCs/>
          <w:sz w:val="22"/>
          <w:szCs w:val="22"/>
          <w:lang w:eastAsia="en-US"/>
        </w:rPr>
        <w:t>________________________________</w:t>
      </w:r>
      <w:r w:rsidRPr="00097E52">
        <w:rPr>
          <w:rFonts w:eastAsia="Calibri"/>
          <w:bCs/>
          <w:sz w:val="22"/>
          <w:szCs w:val="22"/>
          <w:lang w:eastAsia="en-US"/>
        </w:rPr>
        <w:t xml:space="preserve">. </w:t>
      </w:r>
    </w:p>
    <w:p w14:paraId="009DD793" w14:textId="77777777" w:rsidR="00097E52" w:rsidRPr="00E63796" w:rsidRDefault="00097E52" w:rsidP="00405811">
      <w:pPr>
        <w:spacing w:after="120"/>
        <w:jc w:val="both"/>
        <w:rPr>
          <w:rFonts w:eastAsia="Calibri"/>
          <w:sz w:val="22"/>
          <w:szCs w:val="22"/>
          <w:lang w:eastAsia="en-US"/>
        </w:rPr>
      </w:pPr>
    </w:p>
    <w:p w14:paraId="3D11DB8A" w14:textId="69678751" w:rsidR="00856F20" w:rsidRPr="00E63796" w:rsidRDefault="00856F20" w:rsidP="00856F20">
      <w:pPr>
        <w:pStyle w:val="Sraopastraipa"/>
        <w:numPr>
          <w:ilvl w:val="0"/>
          <w:numId w:val="3"/>
        </w:numPr>
        <w:spacing w:line="276" w:lineRule="auto"/>
        <w:jc w:val="center"/>
        <w:rPr>
          <w:rFonts w:eastAsia="Calibri"/>
          <w:b/>
          <w:caps/>
          <w:sz w:val="22"/>
          <w:szCs w:val="22"/>
          <w:lang w:eastAsia="en-US"/>
        </w:rPr>
      </w:pPr>
      <w:r w:rsidRPr="00E63796">
        <w:rPr>
          <w:rFonts w:eastAsia="Calibri"/>
          <w:b/>
          <w:caps/>
          <w:sz w:val="22"/>
          <w:szCs w:val="22"/>
          <w:lang w:eastAsia="en-US"/>
        </w:rPr>
        <w:t>INFORMACIJ</w:t>
      </w:r>
      <w:r w:rsidR="00EF0509">
        <w:rPr>
          <w:rFonts w:eastAsia="Calibri"/>
          <w:b/>
          <w:caps/>
          <w:sz w:val="22"/>
          <w:szCs w:val="22"/>
          <w:lang w:eastAsia="en-US"/>
        </w:rPr>
        <w:t>OS</w:t>
      </w:r>
      <w:r w:rsidRPr="00E63796">
        <w:rPr>
          <w:rFonts w:eastAsia="Calibri"/>
          <w:b/>
          <w:caps/>
          <w:sz w:val="22"/>
          <w:szCs w:val="22"/>
          <w:lang w:eastAsia="en-US"/>
        </w:rPr>
        <w:t xml:space="preserve"> ANKŠČIAU TEIKTAME (-UOSE) ebvpd PATVIRTINIMAS</w:t>
      </w:r>
    </w:p>
    <w:p w14:paraId="0DBDC086" w14:textId="77777777" w:rsidR="00856F20" w:rsidRPr="00E63796" w:rsidRDefault="00856F20" w:rsidP="00E63796">
      <w:pPr>
        <w:spacing w:line="276" w:lineRule="auto"/>
        <w:rPr>
          <w:rFonts w:eastAsia="Calibri"/>
          <w:bCs/>
          <w:caps/>
          <w:sz w:val="22"/>
          <w:szCs w:val="22"/>
          <w:lang w:eastAsia="en-US"/>
        </w:rPr>
      </w:pPr>
    </w:p>
    <w:p w14:paraId="71201C5D" w14:textId="2EFD606C" w:rsidR="00856F20" w:rsidRPr="00E63796" w:rsidRDefault="0015489D" w:rsidP="00856F20">
      <w:pPr>
        <w:pStyle w:val="Sraopastraipa"/>
        <w:spacing w:line="276" w:lineRule="auto"/>
        <w:ind w:left="0" w:firstLine="567"/>
        <w:jc w:val="both"/>
        <w:rPr>
          <w:rFonts w:eastAsia="Calibri"/>
          <w:bCs/>
          <w:sz w:val="22"/>
          <w:szCs w:val="22"/>
          <w:lang w:eastAsia="en-US"/>
        </w:rPr>
      </w:pPr>
      <w:sdt>
        <w:sdtPr>
          <w:rPr>
            <w:bCs/>
            <w:sz w:val="22"/>
            <w:szCs w:val="22"/>
          </w:rPr>
          <w:id w:val="-69726819"/>
          <w14:checkbox>
            <w14:checked w14:val="0"/>
            <w14:checkedState w14:val="2612" w14:font="MS Gothic"/>
            <w14:uncheckedState w14:val="2610" w14:font="MS Gothic"/>
          </w14:checkbox>
        </w:sdtPr>
        <w:sdtEndPr/>
        <w:sdtContent>
          <w:r w:rsidR="004728B3" w:rsidRPr="00E63796">
            <w:rPr>
              <w:rFonts w:ascii="MS Gothic" w:eastAsia="MS Gothic" w:hAnsi="MS Gothic" w:hint="eastAsia"/>
              <w:bCs/>
              <w:sz w:val="22"/>
              <w:szCs w:val="22"/>
            </w:rPr>
            <w:t>☐</w:t>
          </w:r>
        </w:sdtContent>
      </w:sdt>
      <w:r w:rsidR="00856F20" w:rsidRPr="00E63796">
        <w:rPr>
          <w:rFonts w:eastAsia="Calibri"/>
          <w:b/>
          <w:caps/>
          <w:sz w:val="22"/>
          <w:szCs w:val="22"/>
          <w:lang w:eastAsia="en-US"/>
        </w:rPr>
        <w:t xml:space="preserve"> </w:t>
      </w:r>
      <w:r w:rsidR="00856F20" w:rsidRPr="00E63796">
        <w:rPr>
          <w:rFonts w:eastAsia="Calibri"/>
          <w:bCs/>
          <w:sz w:val="22"/>
          <w:szCs w:val="22"/>
          <w:lang w:eastAsia="en-US"/>
        </w:rPr>
        <w:t>Patvirtiname, kad anksčiau pirkimo vykdytojui mūsų teiktame (-uose) EBVPD nurodyta informacija yra nepasikeitusi.</w:t>
      </w:r>
    </w:p>
    <w:p w14:paraId="77ED16D0" w14:textId="1F8F6A4B" w:rsidR="00856F20" w:rsidRPr="00E63796" w:rsidRDefault="0015489D" w:rsidP="00856F20">
      <w:pPr>
        <w:pStyle w:val="Sraopastraipa"/>
        <w:spacing w:line="276" w:lineRule="auto"/>
        <w:ind w:left="0" w:firstLine="567"/>
        <w:jc w:val="both"/>
        <w:rPr>
          <w:rFonts w:eastAsia="Calibri"/>
          <w:bCs/>
          <w:sz w:val="22"/>
          <w:szCs w:val="22"/>
          <w:lang w:eastAsia="en-US"/>
        </w:rPr>
      </w:pPr>
      <w:sdt>
        <w:sdtPr>
          <w:rPr>
            <w:bCs/>
            <w:sz w:val="22"/>
            <w:szCs w:val="22"/>
          </w:rPr>
          <w:id w:val="-527330231"/>
          <w14:checkbox>
            <w14:checked w14:val="0"/>
            <w14:checkedState w14:val="2612" w14:font="MS Gothic"/>
            <w14:uncheckedState w14:val="2610" w14:font="MS Gothic"/>
          </w14:checkbox>
        </w:sdtPr>
        <w:sdtEndPr/>
        <w:sdtContent>
          <w:r w:rsidR="004728B3" w:rsidRPr="00E63796">
            <w:rPr>
              <w:rFonts w:ascii="MS Gothic" w:eastAsia="MS Gothic" w:hAnsi="MS Gothic" w:hint="eastAsia"/>
              <w:bCs/>
              <w:sz w:val="22"/>
              <w:szCs w:val="22"/>
            </w:rPr>
            <w:t>☐</w:t>
          </w:r>
        </w:sdtContent>
      </w:sdt>
      <w:r w:rsidR="004728B3" w:rsidRPr="00E63796">
        <w:rPr>
          <w:bCs/>
          <w:sz w:val="22"/>
          <w:szCs w:val="22"/>
        </w:rPr>
        <w:t xml:space="preserve"> </w:t>
      </w:r>
      <w:r w:rsidR="00856F20" w:rsidRPr="00E63796">
        <w:rPr>
          <w:rFonts w:eastAsia="Calibri"/>
          <w:bCs/>
          <w:caps/>
          <w:sz w:val="22"/>
          <w:szCs w:val="22"/>
          <w:lang w:eastAsia="en-US"/>
        </w:rPr>
        <w:t>A</w:t>
      </w:r>
      <w:r w:rsidR="00856F20" w:rsidRPr="00E63796">
        <w:rPr>
          <w:rFonts w:eastAsia="Calibri"/>
          <w:bCs/>
          <w:sz w:val="22"/>
          <w:szCs w:val="22"/>
          <w:lang w:eastAsia="en-US"/>
        </w:rPr>
        <w:t>nksčiau pirkimo vykdytojui mūsų teiktame (-uose) EBVPD nurodyta informacija yra pasikeitusi, atnaujintą EBVPD teikiame kartu su šiuo konkrečiu pasiūlymu.</w:t>
      </w:r>
    </w:p>
    <w:p w14:paraId="26009CDA" w14:textId="77777777" w:rsidR="004D7C54" w:rsidRPr="00E63796" w:rsidRDefault="004D7C54" w:rsidP="00EF0509">
      <w:pPr>
        <w:spacing w:after="120"/>
        <w:jc w:val="both"/>
        <w:rPr>
          <w:rFonts w:eastAsia="Calibri"/>
          <w:bCs/>
          <w:sz w:val="22"/>
          <w:szCs w:val="22"/>
          <w:lang w:eastAsia="en-US"/>
        </w:rPr>
      </w:pPr>
    </w:p>
    <w:p w14:paraId="54EB415F" w14:textId="0D8B7D91" w:rsidR="001A00E9" w:rsidRPr="00E63796" w:rsidRDefault="00856F20" w:rsidP="001A00E9">
      <w:pPr>
        <w:spacing w:line="276" w:lineRule="auto"/>
        <w:ind w:left="3976" w:firstLine="284"/>
        <w:rPr>
          <w:rFonts w:eastAsia="Calibri"/>
          <w:b/>
          <w:caps/>
          <w:sz w:val="22"/>
          <w:szCs w:val="22"/>
          <w:lang w:eastAsia="en-US"/>
        </w:rPr>
      </w:pPr>
      <w:r w:rsidRPr="00E63796">
        <w:rPr>
          <w:rFonts w:eastAsia="Calibri"/>
          <w:b/>
          <w:caps/>
          <w:sz w:val="22"/>
          <w:szCs w:val="22"/>
          <w:lang w:eastAsia="en-US"/>
        </w:rPr>
        <w:t>5</w:t>
      </w:r>
      <w:r w:rsidR="001A00E9" w:rsidRPr="00E63796">
        <w:rPr>
          <w:rFonts w:eastAsia="Calibri"/>
          <w:b/>
          <w:caps/>
          <w:sz w:val="22"/>
          <w:szCs w:val="22"/>
          <w:lang w:eastAsia="en-US"/>
        </w:rPr>
        <w:t>. Kita informacija</w:t>
      </w:r>
    </w:p>
    <w:p w14:paraId="6037CC00" w14:textId="77777777" w:rsidR="001A00E9" w:rsidRPr="00E63796" w:rsidRDefault="001A00E9" w:rsidP="00E63796">
      <w:pPr>
        <w:jc w:val="both"/>
        <w:rPr>
          <w:rFonts w:eastAsia="Calibri"/>
          <w:sz w:val="22"/>
          <w:szCs w:val="22"/>
          <w:lang w:eastAsia="en-US"/>
        </w:rPr>
      </w:pPr>
    </w:p>
    <w:p w14:paraId="579A0AD1" w14:textId="244E8644" w:rsidR="001A00E9" w:rsidRPr="00E63796" w:rsidRDefault="003D5C70" w:rsidP="00E63796">
      <w:pPr>
        <w:spacing w:after="120"/>
        <w:ind w:left="34"/>
        <w:jc w:val="both"/>
        <w:rPr>
          <w:rFonts w:eastAsia="Times New Roman"/>
          <w:sz w:val="22"/>
          <w:szCs w:val="22"/>
          <w:lang w:eastAsia="en-US"/>
        </w:rPr>
      </w:pPr>
      <w:r w:rsidRPr="00E63796">
        <w:rPr>
          <w:sz w:val="22"/>
          <w:szCs w:val="22"/>
        </w:rPr>
        <w:t>Šiame pasiūlyme yra pateikta konfidenciali informacija</w:t>
      </w:r>
      <w:r w:rsidR="001A00E9" w:rsidRPr="00E63796">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286"/>
        <w:gridCol w:w="4963"/>
      </w:tblGrid>
      <w:tr w:rsidR="003D5C70" w:rsidRPr="00AB2567" w14:paraId="5FE3AC00" w14:textId="77777777" w:rsidTr="004A57F8">
        <w:tc>
          <w:tcPr>
            <w:tcW w:w="662" w:type="dxa"/>
            <w:vAlign w:val="center"/>
          </w:tcPr>
          <w:p w14:paraId="451C10E8" w14:textId="77777777" w:rsidR="003D5C70" w:rsidRPr="00AB2567" w:rsidRDefault="003D5C70" w:rsidP="00F122BB">
            <w:pPr>
              <w:pStyle w:val="Pagrindinistekstas"/>
              <w:jc w:val="center"/>
              <w:rPr>
                <w:b/>
                <w:color w:val="000000"/>
                <w:sz w:val="22"/>
                <w:szCs w:val="22"/>
              </w:rPr>
            </w:pPr>
            <w:r w:rsidRPr="00AB2567">
              <w:rPr>
                <w:b/>
                <w:color w:val="000000"/>
                <w:sz w:val="22"/>
                <w:szCs w:val="22"/>
              </w:rPr>
              <w:t>Eil. Nr.</w:t>
            </w:r>
          </w:p>
        </w:tc>
        <w:tc>
          <w:tcPr>
            <w:tcW w:w="4286" w:type="dxa"/>
            <w:vAlign w:val="center"/>
          </w:tcPr>
          <w:p w14:paraId="60C177DC" w14:textId="77777777" w:rsidR="003D5C70" w:rsidRPr="00AB2567" w:rsidRDefault="003D5C70" w:rsidP="00F122BB">
            <w:pPr>
              <w:pStyle w:val="Pagrindinistekstas"/>
              <w:jc w:val="center"/>
              <w:rPr>
                <w:b/>
                <w:color w:val="000000"/>
                <w:sz w:val="22"/>
                <w:szCs w:val="22"/>
              </w:rPr>
            </w:pPr>
            <w:r w:rsidRPr="00AB2567">
              <w:rPr>
                <w:b/>
                <w:color w:val="000000"/>
                <w:sz w:val="22"/>
                <w:szCs w:val="22"/>
              </w:rPr>
              <w:t>Dokumentų (ar jų dalių) pavadinimai</w:t>
            </w:r>
          </w:p>
        </w:tc>
        <w:tc>
          <w:tcPr>
            <w:tcW w:w="4963" w:type="dxa"/>
            <w:vAlign w:val="center"/>
          </w:tcPr>
          <w:p w14:paraId="79201C1E" w14:textId="47A6AD7E" w:rsidR="003D5C70" w:rsidRPr="00AB2567" w:rsidRDefault="003D5C70" w:rsidP="00F122BB">
            <w:pPr>
              <w:pStyle w:val="Pagrindinistekstas"/>
              <w:jc w:val="center"/>
              <w:rPr>
                <w:b/>
                <w:color w:val="000000"/>
                <w:sz w:val="22"/>
                <w:szCs w:val="22"/>
                <w:lang w:val="lt-LT"/>
              </w:rPr>
            </w:pPr>
            <w:r w:rsidRPr="00AB2567">
              <w:rPr>
                <w:b/>
                <w:bCs/>
                <w:color w:val="000000"/>
                <w:sz w:val="22"/>
                <w:szCs w:val="22"/>
              </w:rPr>
              <w:t>Nurodytos konfidencialios informacijos pagrindimas (paaiškinimas, kuo remiantis nurodytas dokumentas ar jo dalis yra konfidencialūs)</w:t>
            </w:r>
          </w:p>
        </w:tc>
      </w:tr>
      <w:tr w:rsidR="003D5C70" w:rsidRPr="00AB2567" w14:paraId="3620DD8E" w14:textId="77777777" w:rsidTr="004A57F8">
        <w:tc>
          <w:tcPr>
            <w:tcW w:w="662" w:type="dxa"/>
          </w:tcPr>
          <w:p w14:paraId="3C4A54A4" w14:textId="77777777" w:rsidR="003D5C70" w:rsidRPr="00AB2567" w:rsidRDefault="003D5C70" w:rsidP="00E63796">
            <w:pPr>
              <w:pStyle w:val="Pagrindinistekstas"/>
              <w:jc w:val="center"/>
              <w:rPr>
                <w:color w:val="000000"/>
                <w:sz w:val="22"/>
                <w:szCs w:val="22"/>
              </w:rPr>
            </w:pPr>
          </w:p>
        </w:tc>
        <w:tc>
          <w:tcPr>
            <w:tcW w:w="4286" w:type="dxa"/>
          </w:tcPr>
          <w:p w14:paraId="0A9DECDA" w14:textId="77777777" w:rsidR="003D5C70" w:rsidRPr="00AB2567" w:rsidRDefault="003D5C70" w:rsidP="00F122BB">
            <w:pPr>
              <w:pStyle w:val="Pagrindinistekstas"/>
              <w:rPr>
                <w:color w:val="000000"/>
                <w:sz w:val="22"/>
                <w:szCs w:val="22"/>
              </w:rPr>
            </w:pPr>
          </w:p>
        </w:tc>
        <w:tc>
          <w:tcPr>
            <w:tcW w:w="4963" w:type="dxa"/>
          </w:tcPr>
          <w:p w14:paraId="67940F6E" w14:textId="77777777" w:rsidR="003D5C70" w:rsidRPr="00AB2567" w:rsidRDefault="003D5C70" w:rsidP="00F122BB">
            <w:pPr>
              <w:pStyle w:val="Pagrindinistekstas"/>
              <w:rPr>
                <w:color w:val="000000"/>
                <w:sz w:val="22"/>
                <w:szCs w:val="22"/>
              </w:rPr>
            </w:pPr>
          </w:p>
        </w:tc>
      </w:tr>
      <w:tr w:rsidR="003D5C70" w:rsidRPr="00AB2567" w14:paraId="660BC245" w14:textId="77777777" w:rsidTr="004A57F8">
        <w:tc>
          <w:tcPr>
            <w:tcW w:w="662" w:type="dxa"/>
          </w:tcPr>
          <w:p w14:paraId="25E06E53" w14:textId="77777777" w:rsidR="003D5C70" w:rsidRPr="00AB2567" w:rsidRDefault="003D5C70" w:rsidP="00E63796">
            <w:pPr>
              <w:pStyle w:val="Pagrindinistekstas"/>
              <w:jc w:val="center"/>
              <w:rPr>
                <w:color w:val="000000"/>
                <w:sz w:val="22"/>
                <w:szCs w:val="22"/>
              </w:rPr>
            </w:pPr>
          </w:p>
        </w:tc>
        <w:tc>
          <w:tcPr>
            <w:tcW w:w="4286" w:type="dxa"/>
          </w:tcPr>
          <w:p w14:paraId="2DF5228C" w14:textId="77777777" w:rsidR="003D5C70" w:rsidRPr="00AB2567" w:rsidRDefault="003D5C70" w:rsidP="00F122BB">
            <w:pPr>
              <w:pStyle w:val="Pagrindinistekstas"/>
              <w:rPr>
                <w:color w:val="000000"/>
                <w:sz w:val="22"/>
                <w:szCs w:val="22"/>
              </w:rPr>
            </w:pPr>
          </w:p>
        </w:tc>
        <w:tc>
          <w:tcPr>
            <w:tcW w:w="4963" w:type="dxa"/>
          </w:tcPr>
          <w:p w14:paraId="303B17C6" w14:textId="77777777" w:rsidR="003D5C70" w:rsidRPr="00AB2567" w:rsidRDefault="003D5C70" w:rsidP="00F122BB">
            <w:pPr>
              <w:pStyle w:val="Pagrindinistekstas"/>
              <w:rPr>
                <w:color w:val="000000"/>
                <w:sz w:val="22"/>
                <w:szCs w:val="22"/>
              </w:rPr>
            </w:pPr>
          </w:p>
        </w:tc>
      </w:tr>
    </w:tbl>
    <w:p w14:paraId="07A92BA3" w14:textId="77777777" w:rsidR="004A57F8" w:rsidRPr="004A57F8" w:rsidRDefault="004A57F8" w:rsidP="004A57F8">
      <w:pPr>
        <w:spacing w:before="120"/>
        <w:jc w:val="both"/>
        <w:rPr>
          <w:rFonts w:eastAsia="Times New Roman"/>
          <w:i/>
          <w:iCs/>
          <w:sz w:val="20"/>
          <w:szCs w:val="20"/>
          <w:lang w:eastAsia="en-US"/>
        </w:rPr>
      </w:pPr>
      <w:r w:rsidRPr="004A57F8">
        <w:rPr>
          <w:rFonts w:eastAsia="Times New Roman"/>
          <w:i/>
          <w:iCs/>
          <w:sz w:val="20"/>
          <w:szCs w:val="20"/>
          <w:lang w:eastAsia="en-U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7567EEF" w14:textId="7FFBB592" w:rsidR="001A00E9" w:rsidRPr="00EF0509" w:rsidRDefault="004A57F8" w:rsidP="004A57F8">
      <w:pPr>
        <w:spacing w:before="120"/>
        <w:jc w:val="both"/>
        <w:rPr>
          <w:rFonts w:eastAsia="Times New Roman"/>
          <w:i/>
          <w:iCs/>
          <w:sz w:val="20"/>
          <w:szCs w:val="20"/>
          <w:lang w:eastAsia="en-US"/>
        </w:rPr>
      </w:pPr>
      <w:r w:rsidRPr="004A57F8">
        <w:rPr>
          <w:rFonts w:eastAsia="Times New Roman"/>
          <w:i/>
          <w:iCs/>
          <w:sz w:val="20"/>
          <w:szCs w:val="20"/>
          <w:lang w:eastAsia="en-US"/>
        </w:rPr>
        <w:lastRenderedPageBreak/>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C5065E1" w14:textId="77777777" w:rsidR="001A00E9" w:rsidRDefault="001A00E9" w:rsidP="001A00E9">
      <w:pPr>
        <w:ind w:left="34"/>
        <w:jc w:val="both"/>
        <w:rPr>
          <w:rFonts w:eastAsia="Times New Roman"/>
          <w:sz w:val="22"/>
          <w:szCs w:val="22"/>
          <w:lang w:eastAsia="en-US"/>
        </w:rPr>
      </w:pPr>
    </w:p>
    <w:p w14:paraId="60671568" w14:textId="77777777" w:rsidR="00007349" w:rsidRPr="00E63796" w:rsidRDefault="00007349" w:rsidP="001A00E9">
      <w:pPr>
        <w:ind w:left="34"/>
        <w:jc w:val="both"/>
        <w:rPr>
          <w:rFonts w:eastAsia="Times New Roman"/>
          <w:sz w:val="22"/>
          <w:szCs w:val="22"/>
          <w:lang w:eastAsia="en-US"/>
        </w:rPr>
      </w:pPr>
    </w:p>
    <w:p w14:paraId="03610E0E" w14:textId="30F430B3" w:rsidR="001A00E9" w:rsidRPr="00AE21F3" w:rsidRDefault="001A00E9" w:rsidP="009658AA">
      <w:pPr>
        <w:ind w:left="34" w:firstLine="567"/>
        <w:jc w:val="both"/>
        <w:rPr>
          <w:rFonts w:eastAsia="Times New Roman"/>
          <w:b/>
          <w:bCs/>
          <w:color w:val="000000"/>
          <w:sz w:val="22"/>
          <w:szCs w:val="22"/>
          <w:lang w:eastAsia="en-US"/>
        </w:rPr>
      </w:pPr>
      <w:r w:rsidRPr="00AE21F3">
        <w:rPr>
          <w:rFonts w:eastAsia="Times New Roman"/>
          <w:b/>
          <w:bCs/>
          <w:color w:val="000000"/>
          <w:sz w:val="22"/>
          <w:szCs w:val="22"/>
          <w:lang w:eastAsia="en-US"/>
        </w:rPr>
        <w:t>Pasirašydam</w:t>
      </w:r>
      <w:r w:rsidR="006D63A0" w:rsidRPr="00AE21F3">
        <w:rPr>
          <w:rFonts w:eastAsia="Times New Roman"/>
          <w:b/>
          <w:bCs/>
          <w:color w:val="000000"/>
          <w:sz w:val="22"/>
          <w:szCs w:val="22"/>
          <w:lang w:eastAsia="en-US"/>
        </w:rPr>
        <w:t>i</w:t>
      </w:r>
      <w:r w:rsidRPr="00AE21F3">
        <w:rPr>
          <w:rFonts w:eastAsia="Times New Roman"/>
          <w:b/>
          <w:bCs/>
          <w:color w:val="000000"/>
          <w:sz w:val="22"/>
          <w:szCs w:val="22"/>
          <w:lang w:eastAsia="en-US"/>
        </w:rPr>
        <w:t xml:space="preserve"> šį pasiūlymą, tvirtin</w:t>
      </w:r>
      <w:r w:rsidR="006D63A0" w:rsidRPr="00AE21F3">
        <w:rPr>
          <w:rFonts w:eastAsia="Times New Roman"/>
          <w:b/>
          <w:bCs/>
          <w:color w:val="000000"/>
          <w:sz w:val="22"/>
          <w:szCs w:val="22"/>
          <w:lang w:eastAsia="en-US"/>
        </w:rPr>
        <w:t>ame</w:t>
      </w:r>
      <w:r w:rsidRPr="00AE21F3">
        <w:rPr>
          <w:rFonts w:eastAsia="Times New Roman"/>
          <w:b/>
          <w:bCs/>
          <w:color w:val="000000"/>
          <w:sz w:val="22"/>
          <w:szCs w:val="22"/>
          <w:lang w:eastAsia="en-US"/>
        </w:rPr>
        <w:t>, kad:</w:t>
      </w:r>
    </w:p>
    <w:p w14:paraId="6EF101C6" w14:textId="77777777" w:rsidR="00AE21F3" w:rsidRPr="00AE21F3" w:rsidRDefault="00AE21F3" w:rsidP="009658AA">
      <w:pPr>
        <w:numPr>
          <w:ilvl w:val="0"/>
          <w:numId w:val="10"/>
        </w:numPr>
        <w:tabs>
          <w:tab w:val="left" w:pos="851"/>
        </w:tabs>
        <w:ind w:left="0" w:firstLine="567"/>
        <w:jc w:val="both"/>
        <w:rPr>
          <w:rFonts w:eastAsia="Times New Roman"/>
          <w:sz w:val="22"/>
          <w:szCs w:val="22"/>
        </w:rPr>
      </w:pPr>
      <w:r w:rsidRPr="00AE21F3">
        <w:rPr>
          <w:rFonts w:eastAsia="Times New Roman"/>
          <w:color w:val="000000"/>
          <w:sz w:val="22"/>
          <w:szCs w:val="22"/>
        </w:rPr>
        <w:t xml:space="preserve">Sutinkame su visomis </w:t>
      </w:r>
      <w:r w:rsidRPr="00AE21F3">
        <w:rPr>
          <w:rFonts w:eastAsia="Times New Roman"/>
          <w:sz w:val="22"/>
          <w:szCs w:val="22"/>
        </w:rPr>
        <w:t>pirkimo sąlygomis, nustatytomis pirkimo dokumentuose, jų papildymuose, paaiškinimuose.</w:t>
      </w:r>
    </w:p>
    <w:p w14:paraId="2EDDF534" w14:textId="77777777" w:rsidR="00AE21F3" w:rsidRPr="00AE21F3" w:rsidRDefault="00AE21F3" w:rsidP="009658AA">
      <w:pPr>
        <w:numPr>
          <w:ilvl w:val="0"/>
          <w:numId w:val="10"/>
        </w:numPr>
        <w:tabs>
          <w:tab w:val="left" w:pos="851"/>
        </w:tabs>
        <w:ind w:left="0" w:firstLine="567"/>
        <w:jc w:val="both"/>
        <w:rPr>
          <w:rFonts w:eastAsia="Times New Roman"/>
          <w:sz w:val="22"/>
          <w:szCs w:val="22"/>
        </w:rPr>
      </w:pPr>
      <w:r w:rsidRPr="00AE21F3">
        <w:rPr>
          <w:rFonts w:eastAsia="Times New Roman"/>
          <w:color w:val="000000"/>
          <w:spacing w:val="-4"/>
          <w:sz w:val="22"/>
          <w:szCs w:val="22"/>
        </w:rPr>
        <w:t>Dokumentų skaitmeninės</w:t>
      </w:r>
      <w:r w:rsidRPr="00AE21F3">
        <w:rPr>
          <w:rFonts w:eastAsia="Times New Roman"/>
          <w:color w:val="000000"/>
          <w:sz w:val="22"/>
          <w:szCs w:val="22"/>
        </w:rPr>
        <w:t xml:space="preserve"> kopijos ir elektroninėmis priemonėmis pateikti duomenys yra tikri.</w:t>
      </w:r>
    </w:p>
    <w:p w14:paraId="14149181" w14:textId="77777777" w:rsidR="00AE21F3" w:rsidRPr="00AE21F3" w:rsidRDefault="00AE21F3" w:rsidP="009658AA">
      <w:pPr>
        <w:numPr>
          <w:ilvl w:val="0"/>
          <w:numId w:val="10"/>
        </w:numPr>
        <w:tabs>
          <w:tab w:val="left" w:pos="851"/>
        </w:tabs>
        <w:ind w:left="0" w:firstLine="567"/>
        <w:jc w:val="both"/>
        <w:rPr>
          <w:rFonts w:eastAsia="Times New Roman"/>
          <w:sz w:val="22"/>
          <w:szCs w:val="22"/>
        </w:rPr>
      </w:pPr>
      <w:r w:rsidRPr="00AE21F3">
        <w:rPr>
          <w:rFonts w:eastAsia="Times New Roman"/>
          <w:sz w:val="22"/>
          <w:szCs w:val="22"/>
        </w:rPr>
        <w:t>Sutinkame, jog vadovaujantis Viešųjų pirkimų įstatymo 86 straipsnio 9 dalimi, laimėjimo atveju, CVP IS būtų paskelbtas pasiūlymas, sudaryta pirkimo sutartis ir jos pakeitimai (jei tokie bus).</w:t>
      </w:r>
    </w:p>
    <w:p w14:paraId="741EAB85" w14:textId="77777777" w:rsidR="00AE21F3" w:rsidRPr="00AE21F3" w:rsidRDefault="00AE21F3" w:rsidP="009658AA">
      <w:pPr>
        <w:numPr>
          <w:ilvl w:val="0"/>
          <w:numId w:val="10"/>
        </w:numPr>
        <w:tabs>
          <w:tab w:val="left" w:pos="851"/>
        </w:tabs>
        <w:ind w:left="0" w:firstLine="567"/>
        <w:jc w:val="both"/>
        <w:rPr>
          <w:rFonts w:eastAsia="Times New Roman"/>
          <w:sz w:val="22"/>
          <w:szCs w:val="22"/>
        </w:rPr>
      </w:pPr>
      <w:r w:rsidRPr="00AE21F3">
        <w:rPr>
          <w:rFonts w:eastAsia="Calibri"/>
          <w:sz w:val="22"/>
          <w:szCs w:val="22"/>
        </w:rPr>
        <w:t>Jeigu kvalifikacija dėl teisės verstis atitinkama veikla nebuvo tikrinama arba tikrinama ne visa apimtimi, įsipareigojame perkančiajai organizacijai, kad pirkimo sutartį vykdys tik tokią teisę turintys asmenys.</w:t>
      </w:r>
    </w:p>
    <w:p w14:paraId="57A70D38" w14:textId="77777777" w:rsidR="00AE21F3" w:rsidRPr="00AE21F3" w:rsidRDefault="00AE21F3" w:rsidP="009658AA">
      <w:pPr>
        <w:numPr>
          <w:ilvl w:val="0"/>
          <w:numId w:val="10"/>
        </w:numPr>
        <w:tabs>
          <w:tab w:val="left" w:pos="851"/>
        </w:tabs>
        <w:ind w:left="0" w:firstLine="567"/>
        <w:jc w:val="both"/>
        <w:rPr>
          <w:rFonts w:eastAsia="Times New Roman"/>
          <w:sz w:val="22"/>
          <w:szCs w:val="22"/>
        </w:rPr>
      </w:pPr>
      <w:r w:rsidRPr="00AE21F3">
        <w:rPr>
          <w:rFonts w:eastAsia="Calibri"/>
          <w:sz w:val="22"/>
          <w:szCs w:val="22"/>
        </w:rPr>
        <w:t>Pasiūlymas galioja iki termino, nustatyto pirkimo dokumentuose.</w:t>
      </w:r>
    </w:p>
    <w:p w14:paraId="3EB2F995" w14:textId="77777777" w:rsidR="00AE21F3" w:rsidRPr="00AE21F3" w:rsidRDefault="00AE21F3" w:rsidP="009658AA">
      <w:pPr>
        <w:pStyle w:val="Sraopastraipa"/>
        <w:numPr>
          <w:ilvl w:val="0"/>
          <w:numId w:val="10"/>
        </w:numPr>
        <w:tabs>
          <w:tab w:val="left" w:pos="851"/>
        </w:tabs>
        <w:ind w:left="0" w:firstLine="567"/>
        <w:contextualSpacing w:val="0"/>
        <w:jc w:val="both"/>
        <w:rPr>
          <w:color w:val="000000"/>
          <w:sz w:val="22"/>
          <w:szCs w:val="22"/>
        </w:rPr>
      </w:pPr>
      <w:r w:rsidRPr="00AE21F3">
        <w:rPr>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31D939B" w14:textId="77777777" w:rsidR="00AE21F3" w:rsidRPr="00AE21F3" w:rsidRDefault="00AE21F3" w:rsidP="009658AA">
      <w:pPr>
        <w:pStyle w:val="Sraopastraipa"/>
        <w:numPr>
          <w:ilvl w:val="0"/>
          <w:numId w:val="10"/>
        </w:numPr>
        <w:tabs>
          <w:tab w:val="left" w:pos="851"/>
        </w:tabs>
        <w:ind w:left="0" w:firstLine="567"/>
        <w:contextualSpacing w:val="0"/>
        <w:jc w:val="both"/>
        <w:rPr>
          <w:color w:val="000000"/>
          <w:sz w:val="22"/>
          <w:szCs w:val="22"/>
        </w:rPr>
      </w:pPr>
      <w:r w:rsidRPr="00AE21F3">
        <w:rPr>
          <w:sz w:val="22"/>
          <w:szCs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50B49047" w14:textId="77777777" w:rsidR="00AE21F3" w:rsidRPr="00AE21F3" w:rsidRDefault="00AE21F3" w:rsidP="009658AA">
      <w:pPr>
        <w:pStyle w:val="Sraopastraipa"/>
        <w:numPr>
          <w:ilvl w:val="0"/>
          <w:numId w:val="10"/>
        </w:numPr>
        <w:tabs>
          <w:tab w:val="left" w:pos="851"/>
        </w:tabs>
        <w:ind w:left="0" w:firstLine="567"/>
        <w:contextualSpacing w:val="0"/>
        <w:jc w:val="both"/>
        <w:rPr>
          <w:color w:val="000000"/>
          <w:sz w:val="22"/>
          <w:szCs w:val="22"/>
        </w:rPr>
      </w:pPr>
      <w:r w:rsidRPr="00AE21F3">
        <w:rPr>
          <w:sz w:val="22"/>
          <w:szCs w:val="22"/>
        </w:rPr>
        <w:t xml:space="preserve">Suprantu, kad jei mano nurodyta informacija yra melaginga, įskaitant duomenis apie kontroliuojančius asmenis, man taikytina atsakomybė teisės aktų nustatyta tvarka. </w:t>
      </w:r>
    </w:p>
    <w:p w14:paraId="21702F58" w14:textId="33A7B25A" w:rsidR="00AE21F3" w:rsidRPr="009658AA" w:rsidRDefault="00AE21F3" w:rsidP="009658AA">
      <w:pPr>
        <w:pStyle w:val="Sraopastraipa"/>
        <w:numPr>
          <w:ilvl w:val="0"/>
          <w:numId w:val="10"/>
        </w:numPr>
        <w:tabs>
          <w:tab w:val="left" w:pos="851"/>
        </w:tabs>
        <w:ind w:left="0" w:firstLine="567"/>
        <w:contextualSpacing w:val="0"/>
        <w:jc w:val="both"/>
        <w:rPr>
          <w:color w:val="000000"/>
          <w:sz w:val="22"/>
          <w:szCs w:val="22"/>
        </w:rPr>
      </w:pPr>
      <w:r w:rsidRPr="009658AA">
        <w:rPr>
          <w:sz w:val="22"/>
          <w:szCs w:val="22"/>
        </w:rPr>
        <w:t xml:space="preserve">Esu susipažinęs ir vadovaujuosi </w:t>
      </w:r>
      <w:hyperlink r:id="rId8" w:history="1">
        <w:r w:rsidR="009658AA" w:rsidRPr="009658AA">
          <w:rPr>
            <w:rFonts w:eastAsia="Calibri"/>
            <w:color w:val="0000FF"/>
            <w:sz w:val="22"/>
            <w:szCs w:val="22"/>
            <w:u w:val="single"/>
            <w:lang w:eastAsia="en-US"/>
          </w:rPr>
          <w:t>VĮ Turto bankas Tiekėjų etikos kodeksu</w:t>
        </w:r>
      </w:hyperlink>
      <w:r w:rsidRPr="009658AA">
        <w:rPr>
          <w:sz w:val="22"/>
          <w:szCs w:val="22"/>
        </w:rPr>
        <w:t>.</w:t>
      </w:r>
    </w:p>
    <w:p w14:paraId="5DC28986" w14:textId="6544F4CC" w:rsidR="0031298D" w:rsidRPr="00DD4D28" w:rsidRDefault="00AE21F3" w:rsidP="009658AA">
      <w:pPr>
        <w:pStyle w:val="Sraopastraipa"/>
        <w:numPr>
          <w:ilvl w:val="0"/>
          <w:numId w:val="10"/>
        </w:numPr>
        <w:tabs>
          <w:tab w:val="left" w:pos="993"/>
        </w:tabs>
        <w:ind w:left="0" w:firstLine="567"/>
        <w:contextualSpacing w:val="0"/>
        <w:jc w:val="both"/>
        <w:rPr>
          <w:color w:val="000000"/>
          <w:sz w:val="22"/>
          <w:szCs w:val="22"/>
        </w:rPr>
      </w:pPr>
      <w:r w:rsidRPr="00AE21F3">
        <w:rPr>
          <w:sz w:val="22"/>
          <w:szCs w:val="22"/>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AE21F3">
        <w:rPr>
          <w:rFonts w:eastAsia="Times New Roman"/>
          <w:sz w:val="22"/>
          <w:szCs w:val="22"/>
        </w:rPr>
        <w:t xml:space="preserve">taip pat, ar tiekėjai teisės aktų </w:t>
      </w:r>
      <w:r w:rsidRPr="00DD4D28">
        <w:rPr>
          <w:rFonts w:eastAsia="Times New Roman"/>
          <w:sz w:val="22"/>
          <w:szCs w:val="22"/>
        </w:rPr>
        <w:t>nustatyta tvarka nėra pripažinti keliančiais grėsmę nacionaliniam saugumui.</w:t>
      </w:r>
    </w:p>
    <w:p w14:paraId="1F3A8485" w14:textId="77777777" w:rsidR="005665CE" w:rsidRPr="00DD4D28" w:rsidRDefault="005665CE" w:rsidP="006D492E">
      <w:pPr>
        <w:tabs>
          <w:tab w:val="left" w:pos="851"/>
        </w:tabs>
        <w:jc w:val="both"/>
        <w:rPr>
          <w:rFonts w:eastAsia="Times New Roman"/>
          <w:sz w:val="22"/>
          <w:szCs w:val="22"/>
          <w:lang w:eastAsia="en-US"/>
        </w:rPr>
      </w:pPr>
    </w:p>
    <w:p w14:paraId="77418A31" w14:textId="77777777" w:rsidR="006D492E" w:rsidRPr="00DD4D28" w:rsidRDefault="006D492E" w:rsidP="006D492E">
      <w:pPr>
        <w:tabs>
          <w:tab w:val="left" w:pos="851"/>
        </w:tabs>
        <w:jc w:val="both"/>
        <w:rPr>
          <w:rFonts w:eastAsia="Times New Roman"/>
          <w:sz w:val="22"/>
          <w:szCs w:val="22"/>
          <w:lang w:eastAsia="en-US"/>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EF0509" w:rsidRPr="00DD4D28" w14:paraId="76C1EA1A" w14:textId="77777777" w:rsidTr="00C05DBF">
        <w:trPr>
          <w:trHeight w:val="375"/>
        </w:trPr>
        <w:tc>
          <w:tcPr>
            <w:tcW w:w="3168" w:type="dxa"/>
            <w:vAlign w:val="bottom"/>
            <w:hideMark/>
          </w:tcPr>
          <w:p w14:paraId="36C674BE" w14:textId="77777777" w:rsidR="00EF0509" w:rsidRPr="00DD4D28" w:rsidRDefault="00EF0509" w:rsidP="00EF0509">
            <w:pPr>
              <w:rPr>
                <w:rFonts w:eastAsia="Times New Roman"/>
                <w:color w:val="000000"/>
                <w:sz w:val="22"/>
                <w:szCs w:val="22"/>
                <w:lang w:eastAsia="lt-LT"/>
              </w:rPr>
            </w:pPr>
          </w:p>
        </w:tc>
        <w:tc>
          <w:tcPr>
            <w:tcW w:w="976" w:type="dxa"/>
            <w:vAlign w:val="bottom"/>
            <w:hideMark/>
          </w:tcPr>
          <w:p w14:paraId="76797DD4" w14:textId="77777777" w:rsidR="00EF0509" w:rsidRPr="00DD4D28" w:rsidRDefault="00EF0509" w:rsidP="00EF0509">
            <w:pPr>
              <w:rPr>
                <w:rFonts w:eastAsia="Times New Roman"/>
                <w:color w:val="000000"/>
                <w:sz w:val="22"/>
                <w:szCs w:val="22"/>
                <w:lang w:eastAsia="lt-LT"/>
              </w:rPr>
            </w:pPr>
          </w:p>
        </w:tc>
        <w:tc>
          <w:tcPr>
            <w:tcW w:w="1531" w:type="dxa"/>
            <w:vAlign w:val="bottom"/>
            <w:hideMark/>
          </w:tcPr>
          <w:p w14:paraId="2DDD21EE" w14:textId="77777777" w:rsidR="00EF0509" w:rsidRPr="00DD4D28" w:rsidRDefault="00EF0509" w:rsidP="00EF0509">
            <w:pPr>
              <w:rPr>
                <w:rFonts w:eastAsia="Times New Roman"/>
                <w:color w:val="000000"/>
                <w:sz w:val="22"/>
                <w:szCs w:val="22"/>
                <w:lang w:eastAsia="lt-LT"/>
              </w:rPr>
            </w:pPr>
          </w:p>
        </w:tc>
        <w:tc>
          <w:tcPr>
            <w:tcW w:w="242" w:type="dxa"/>
            <w:vAlign w:val="bottom"/>
            <w:hideMark/>
          </w:tcPr>
          <w:p w14:paraId="176B814E" w14:textId="77777777" w:rsidR="00EF0509" w:rsidRPr="00DD4D28" w:rsidRDefault="00EF0509" w:rsidP="00EF0509">
            <w:pPr>
              <w:rPr>
                <w:rFonts w:eastAsia="Times New Roman"/>
                <w:color w:val="000000"/>
                <w:sz w:val="22"/>
                <w:szCs w:val="22"/>
                <w:lang w:eastAsia="lt-LT"/>
              </w:rPr>
            </w:pPr>
          </w:p>
        </w:tc>
        <w:tc>
          <w:tcPr>
            <w:tcW w:w="794" w:type="dxa"/>
            <w:vAlign w:val="bottom"/>
            <w:hideMark/>
          </w:tcPr>
          <w:p w14:paraId="124C38A6" w14:textId="77777777" w:rsidR="00EF0509" w:rsidRPr="00DD4D28" w:rsidRDefault="00EF0509" w:rsidP="00EF0509">
            <w:pPr>
              <w:rPr>
                <w:rFonts w:eastAsia="Times New Roman"/>
                <w:color w:val="000000"/>
                <w:sz w:val="22"/>
                <w:szCs w:val="22"/>
                <w:lang w:eastAsia="lt-LT"/>
              </w:rPr>
            </w:pPr>
          </w:p>
        </w:tc>
        <w:tc>
          <w:tcPr>
            <w:tcW w:w="2879" w:type="dxa"/>
            <w:vAlign w:val="bottom"/>
            <w:hideMark/>
          </w:tcPr>
          <w:p w14:paraId="1125EB56" w14:textId="77777777" w:rsidR="00EF0509" w:rsidRPr="00DD4D28" w:rsidRDefault="00EF0509" w:rsidP="00EF0509">
            <w:pPr>
              <w:rPr>
                <w:rFonts w:eastAsia="Times New Roman"/>
                <w:color w:val="000000"/>
                <w:sz w:val="22"/>
                <w:szCs w:val="22"/>
                <w:lang w:eastAsia="lt-LT"/>
              </w:rPr>
            </w:pPr>
          </w:p>
        </w:tc>
      </w:tr>
      <w:tr w:rsidR="00EF0509" w:rsidRPr="00DD4D28" w14:paraId="232E4DBC" w14:textId="77777777" w:rsidTr="00C05DBF">
        <w:trPr>
          <w:trHeight w:val="240"/>
        </w:trPr>
        <w:tc>
          <w:tcPr>
            <w:tcW w:w="3168" w:type="dxa"/>
            <w:tcBorders>
              <w:bottom w:val="single" w:sz="4" w:space="0" w:color="auto"/>
            </w:tcBorders>
            <w:vAlign w:val="bottom"/>
            <w:hideMark/>
          </w:tcPr>
          <w:p w14:paraId="083ED991" w14:textId="77777777" w:rsidR="00EF0509" w:rsidRPr="00DD4D28" w:rsidRDefault="00EF0509" w:rsidP="00EF0509">
            <w:pPr>
              <w:rPr>
                <w:rFonts w:eastAsia="Times New Roman"/>
                <w:color w:val="000000"/>
                <w:sz w:val="22"/>
                <w:szCs w:val="22"/>
                <w:lang w:eastAsia="lt-LT"/>
              </w:rPr>
            </w:pPr>
          </w:p>
        </w:tc>
        <w:tc>
          <w:tcPr>
            <w:tcW w:w="976" w:type="dxa"/>
            <w:vAlign w:val="bottom"/>
            <w:hideMark/>
          </w:tcPr>
          <w:p w14:paraId="6E2D355D" w14:textId="77777777" w:rsidR="00EF0509" w:rsidRPr="00DD4D28" w:rsidRDefault="00EF0509" w:rsidP="00EF0509">
            <w:pPr>
              <w:rPr>
                <w:rFonts w:eastAsia="Times New Roman"/>
                <w:color w:val="000000"/>
                <w:sz w:val="22"/>
                <w:szCs w:val="22"/>
                <w:lang w:eastAsia="lt-LT"/>
              </w:rPr>
            </w:pPr>
          </w:p>
        </w:tc>
        <w:tc>
          <w:tcPr>
            <w:tcW w:w="1531" w:type="dxa"/>
            <w:tcBorders>
              <w:bottom w:val="single" w:sz="4" w:space="0" w:color="auto"/>
            </w:tcBorders>
            <w:vAlign w:val="bottom"/>
            <w:hideMark/>
          </w:tcPr>
          <w:p w14:paraId="576518A2" w14:textId="77777777" w:rsidR="00EF0509" w:rsidRPr="00DD4D28" w:rsidRDefault="00EF0509" w:rsidP="00EF0509">
            <w:pPr>
              <w:rPr>
                <w:rFonts w:eastAsia="Times New Roman"/>
                <w:color w:val="000000"/>
                <w:sz w:val="22"/>
                <w:szCs w:val="22"/>
                <w:lang w:eastAsia="lt-LT"/>
              </w:rPr>
            </w:pPr>
          </w:p>
        </w:tc>
        <w:tc>
          <w:tcPr>
            <w:tcW w:w="242" w:type="dxa"/>
            <w:vAlign w:val="bottom"/>
            <w:hideMark/>
          </w:tcPr>
          <w:p w14:paraId="5C6EF5C3" w14:textId="77777777" w:rsidR="00EF0509" w:rsidRPr="00DD4D28" w:rsidRDefault="00EF0509" w:rsidP="00EF0509">
            <w:pPr>
              <w:rPr>
                <w:rFonts w:eastAsia="Times New Roman"/>
                <w:color w:val="000000"/>
                <w:sz w:val="22"/>
                <w:szCs w:val="22"/>
                <w:lang w:eastAsia="lt-LT"/>
              </w:rPr>
            </w:pPr>
          </w:p>
        </w:tc>
        <w:tc>
          <w:tcPr>
            <w:tcW w:w="794" w:type="dxa"/>
            <w:vAlign w:val="bottom"/>
            <w:hideMark/>
          </w:tcPr>
          <w:p w14:paraId="27D71DCC" w14:textId="77777777" w:rsidR="00EF0509" w:rsidRPr="00DD4D28" w:rsidRDefault="00EF0509" w:rsidP="00EF0509">
            <w:pPr>
              <w:rPr>
                <w:rFonts w:eastAsia="Times New Roman"/>
                <w:color w:val="000000"/>
                <w:sz w:val="22"/>
                <w:szCs w:val="22"/>
                <w:lang w:eastAsia="lt-LT"/>
              </w:rPr>
            </w:pPr>
          </w:p>
        </w:tc>
        <w:tc>
          <w:tcPr>
            <w:tcW w:w="2879" w:type="dxa"/>
            <w:tcBorders>
              <w:bottom w:val="single" w:sz="4" w:space="0" w:color="auto"/>
            </w:tcBorders>
            <w:vAlign w:val="bottom"/>
            <w:hideMark/>
          </w:tcPr>
          <w:p w14:paraId="029EDA6E" w14:textId="77777777" w:rsidR="00EF0509" w:rsidRPr="00DD4D28" w:rsidRDefault="00EF0509" w:rsidP="00EF0509">
            <w:pPr>
              <w:rPr>
                <w:rFonts w:eastAsia="Times New Roman"/>
                <w:color w:val="000000"/>
                <w:sz w:val="22"/>
                <w:szCs w:val="22"/>
                <w:lang w:eastAsia="lt-LT"/>
              </w:rPr>
            </w:pPr>
          </w:p>
        </w:tc>
      </w:tr>
      <w:tr w:rsidR="00EF0509" w:rsidRPr="00DD4D28" w14:paraId="2A4949B7" w14:textId="77777777" w:rsidTr="00C05DBF">
        <w:trPr>
          <w:trHeight w:val="510"/>
        </w:trPr>
        <w:tc>
          <w:tcPr>
            <w:tcW w:w="3168" w:type="dxa"/>
            <w:tcBorders>
              <w:top w:val="single" w:sz="4" w:space="0" w:color="auto"/>
            </w:tcBorders>
            <w:vAlign w:val="bottom"/>
            <w:hideMark/>
          </w:tcPr>
          <w:p w14:paraId="4268D960" w14:textId="77777777" w:rsidR="00EF0509" w:rsidRPr="00DD4D28" w:rsidRDefault="00EF0509" w:rsidP="009658AA">
            <w:pPr>
              <w:jc w:val="center"/>
              <w:rPr>
                <w:rFonts w:eastAsia="Times New Roman"/>
                <w:color w:val="000000"/>
                <w:sz w:val="22"/>
                <w:szCs w:val="22"/>
                <w:lang w:eastAsia="lt-LT"/>
              </w:rPr>
            </w:pPr>
            <w:r w:rsidRPr="00DD4D28">
              <w:rPr>
                <w:rFonts w:eastAsia="Times New Roman"/>
                <w:color w:val="000000"/>
                <w:sz w:val="22"/>
                <w:szCs w:val="22"/>
                <w:lang w:eastAsia="lt-LT"/>
              </w:rPr>
              <w:t>(Tiekėjo arba jo įgalioto asmens pareigų pavadinimas)</w:t>
            </w:r>
          </w:p>
        </w:tc>
        <w:tc>
          <w:tcPr>
            <w:tcW w:w="976" w:type="dxa"/>
            <w:vAlign w:val="bottom"/>
            <w:hideMark/>
          </w:tcPr>
          <w:p w14:paraId="4B680B92" w14:textId="77777777" w:rsidR="00EF0509" w:rsidRPr="00DD4D28" w:rsidRDefault="00EF0509" w:rsidP="00EF0509">
            <w:pPr>
              <w:rPr>
                <w:rFonts w:eastAsia="Times New Roman"/>
                <w:color w:val="000000"/>
                <w:sz w:val="22"/>
                <w:szCs w:val="22"/>
                <w:lang w:eastAsia="lt-LT"/>
              </w:rPr>
            </w:pPr>
          </w:p>
        </w:tc>
        <w:tc>
          <w:tcPr>
            <w:tcW w:w="1531" w:type="dxa"/>
            <w:tcBorders>
              <w:top w:val="single" w:sz="4" w:space="0" w:color="auto"/>
            </w:tcBorders>
            <w:hideMark/>
          </w:tcPr>
          <w:p w14:paraId="7190B5C1" w14:textId="341EFEEF" w:rsidR="00EF0509" w:rsidRPr="00DD4D28" w:rsidRDefault="00DD4D28" w:rsidP="00EF0509">
            <w:pPr>
              <w:jc w:val="center"/>
              <w:rPr>
                <w:rFonts w:eastAsia="Times New Roman"/>
                <w:color w:val="000000"/>
                <w:sz w:val="22"/>
                <w:szCs w:val="22"/>
                <w:lang w:eastAsia="lt-LT"/>
              </w:rPr>
            </w:pPr>
            <w:r w:rsidRPr="00DD4D28">
              <w:rPr>
                <w:rFonts w:eastAsia="Times New Roman"/>
                <w:color w:val="000000"/>
                <w:sz w:val="22"/>
                <w:szCs w:val="22"/>
                <w:lang w:eastAsia="lt-LT"/>
              </w:rPr>
              <w:t>(Parašas)</w:t>
            </w:r>
            <w:r w:rsidRPr="00DD4D28">
              <w:rPr>
                <w:rFonts w:eastAsia="Times New Roman"/>
                <w:color w:val="000000"/>
                <w:sz w:val="22"/>
                <w:szCs w:val="22"/>
                <w:vertAlign w:val="superscript"/>
                <w:lang w:eastAsia="lt-LT"/>
              </w:rPr>
              <w:footnoteReference w:id="5"/>
            </w:r>
          </w:p>
        </w:tc>
        <w:tc>
          <w:tcPr>
            <w:tcW w:w="242" w:type="dxa"/>
            <w:vAlign w:val="bottom"/>
            <w:hideMark/>
          </w:tcPr>
          <w:p w14:paraId="5799A586" w14:textId="77777777" w:rsidR="00EF0509" w:rsidRPr="00DD4D28" w:rsidRDefault="00EF0509" w:rsidP="00EF0509">
            <w:pPr>
              <w:rPr>
                <w:rFonts w:eastAsia="Times New Roman"/>
                <w:color w:val="000000"/>
                <w:sz w:val="22"/>
                <w:szCs w:val="22"/>
                <w:lang w:eastAsia="lt-LT"/>
              </w:rPr>
            </w:pPr>
          </w:p>
        </w:tc>
        <w:tc>
          <w:tcPr>
            <w:tcW w:w="3673" w:type="dxa"/>
            <w:gridSpan w:val="2"/>
            <w:hideMark/>
          </w:tcPr>
          <w:p w14:paraId="3C6FDB9F" w14:textId="77777777" w:rsidR="00EF0509" w:rsidRPr="00DD4D28" w:rsidRDefault="00EF0509" w:rsidP="00EF0509">
            <w:pPr>
              <w:jc w:val="center"/>
              <w:rPr>
                <w:rFonts w:eastAsia="Times New Roman"/>
                <w:color w:val="000000"/>
                <w:sz w:val="22"/>
                <w:szCs w:val="22"/>
                <w:lang w:eastAsia="lt-LT"/>
              </w:rPr>
            </w:pPr>
            <w:r w:rsidRPr="00DD4D28">
              <w:rPr>
                <w:rFonts w:eastAsia="Times New Roman"/>
                <w:color w:val="000000"/>
                <w:sz w:val="22"/>
                <w:szCs w:val="22"/>
                <w:lang w:eastAsia="lt-LT"/>
              </w:rPr>
              <w:t xml:space="preserve">              (Vardas ir pavardė)</w:t>
            </w:r>
          </w:p>
        </w:tc>
      </w:tr>
    </w:tbl>
    <w:p w14:paraId="6287189D" w14:textId="753FBD47" w:rsidR="001A00E9" w:rsidRPr="00DD4D28" w:rsidRDefault="001A00E9" w:rsidP="001A00E9">
      <w:pPr>
        <w:rPr>
          <w:rFonts w:eastAsia="Times New Roman"/>
          <w:sz w:val="20"/>
          <w:szCs w:val="20"/>
          <w:lang w:eastAsia="en-US"/>
        </w:rPr>
      </w:pPr>
    </w:p>
    <w:p w14:paraId="1C2EB7CD" w14:textId="77777777" w:rsidR="004F7EC4" w:rsidRPr="00DD4D28" w:rsidRDefault="004F7EC4" w:rsidP="00CF6E4A"/>
    <w:sectPr w:rsidR="004F7EC4" w:rsidRPr="00DD4D28" w:rsidSect="00B430EE">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28FB" w14:textId="77777777" w:rsidR="0015489D" w:rsidRDefault="0015489D" w:rsidP="001A00E9">
      <w:r>
        <w:separator/>
      </w:r>
    </w:p>
  </w:endnote>
  <w:endnote w:type="continuationSeparator" w:id="0">
    <w:p w14:paraId="2F2755A0" w14:textId="77777777" w:rsidR="0015489D" w:rsidRDefault="0015489D"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6B4C" w14:textId="77777777" w:rsidR="0015489D" w:rsidRDefault="0015489D" w:rsidP="001A00E9">
      <w:r>
        <w:separator/>
      </w:r>
    </w:p>
  </w:footnote>
  <w:footnote w:type="continuationSeparator" w:id="0">
    <w:p w14:paraId="42F0F0BF" w14:textId="77777777" w:rsidR="0015489D" w:rsidRDefault="0015489D" w:rsidP="001A00E9">
      <w:r>
        <w:continuationSeparator/>
      </w:r>
    </w:p>
  </w:footnote>
  <w:footnote w:id="1">
    <w:p w14:paraId="574B8AC7" w14:textId="77777777" w:rsidR="00FB5E4F" w:rsidRPr="00AB2567" w:rsidRDefault="00FB5E4F" w:rsidP="00FB5E4F">
      <w:pPr>
        <w:pStyle w:val="Puslapioinaostekstas"/>
        <w:jc w:val="both"/>
        <w:rPr>
          <w:sz w:val="18"/>
          <w:szCs w:val="18"/>
        </w:rPr>
      </w:pPr>
      <w:r w:rsidRPr="00AB2567">
        <w:rPr>
          <w:rStyle w:val="Puslapioinaosnuoroda"/>
          <w:sz w:val="18"/>
          <w:szCs w:val="18"/>
        </w:rPr>
        <w:footnoteRef/>
      </w:r>
      <w:r w:rsidRPr="00AB2567">
        <w:rPr>
          <w:sz w:val="18"/>
          <w:szCs w:val="18"/>
        </w:rPr>
        <w:t xml:space="preserve"> </w:t>
      </w:r>
      <w:r w:rsidRPr="00AB2567">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0817E9DC" w14:textId="77777777" w:rsidR="00FB5E4F" w:rsidRPr="00AB2567" w:rsidRDefault="00FB5E4F" w:rsidP="00FB5E4F">
      <w:pPr>
        <w:pStyle w:val="Puslapioinaostekstas"/>
        <w:jc w:val="both"/>
        <w:rPr>
          <w:sz w:val="18"/>
          <w:szCs w:val="18"/>
          <w:lang w:val="lt-LT"/>
        </w:rPr>
      </w:pPr>
      <w:r w:rsidRPr="00AB2567">
        <w:rPr>
          <w:rStyle w:val="Puslapioinaosnuoroda"/>
          <w:sz w:val="18"/>
          <w:szCs w:val="18"/>
        </w:rPr>
        <w:footnoteRef/>
      </w:r>
      <w:r w:rsidRPr="00AB2567">
        <w:rPr>
          <w:sz w:val="18"/>
          <w:szCs w:val="18"/>
        </w:rPr>
        <w:t xml:space="preserve"> </w:t>
      </w:r>
      <w:r w:rsidRPr="00AB2567">
        <w:rPr>
          <w:sz w:val="18"/>
          <w:szCs w:val="18"/>
          <w:lang w:val="lt-LT"/>
        </w:rPr>
        <w:t>Nurodomas konkretus subtiekėjo pavadinimas, jei jis žinomas pasiūlymų pateikimo metu. Jei ketinama pasitelkti, tačiau konkretus pavadinimas nėra žinomas, nurodoma „nežinomas“.</w:t>
      </w:r>
    </w:p>
  </w:footnote>
  <w:footnote w:id="3">
    <w:p w14:paraId="1873502D" w14:textId="77777777" w:rsidR="00FB5E4F" w:rsidRPr="00AB2567" w:rsidRDefault="00FB5E4F" w:rsidP="00FB5E4F">
      <w:pPr>
        <w:pStyle w:val="Puslapioinaostekstas"/>
        <w:jc w:val="both"/>
        <w:rPr>
          <w:sz w:val="18"/>
          <w:szCs w:val="18"/>
          <w:lang w:val="lt-LT"/>
        </w:rPr>
      </w:pPr>
      <w:r w:rsidRPr="00AB2567">
        <w:rPr>
          <w:rStyle w:val="Puslapioinaosnuoroda"/>
          <w:sz w:val="18"/>
          <w:szCs w:val="18"/>
        </w:rPr>
        <w:footnoteRef/>
      </w:r>
      <w:r w:rsidRPr="00AB2567">
        <w:rPr>
          <w:sz w:val="18"/>
          <w:szCs w:val="18"/>
        </w:rPr>
        <w:t xml:space="preserve"> </w:t>
      </w:r>
      <w:r w:rsidRPr="00AB2567">
        <w:rPr>
          <w:sz w:val="18"/>
          <w:szCs w:val="18"/>
          <w:lang w:val="lt-LT"/>
        </w:rPr>
        <w:t>Toks perdavimas nekeičia pagrindinio tiekėjo atsakomybės dėl numatomos sudaryti sutarties įvykdymo.</w:t>
      </w:r>
    </w:p>
  </w:footnote>
  <w:footnote w:id="4">
    <w:p w14:paraId="1AD78B1E" w14:textId="77777777" w:rsidR="00FB5E4F" w:rsidRPr="001F6CE0" w:rsidRDefault="00FB5E4F" w:rsidP="00FB5E4F">
      <w:pPr>
        <w:pStyle w:val="Puslapioinaostekstas"/>
        <w:jc w:val="both"/>
        <w:rPr>
          <w:sz w:val="18"/>
          <w:szCs w:val="18"/>
          <w:lang w:val="lt-LT"/>
        </w:rPr>
      </w:pPr>
      <w:r w:rsidRPr="00AB2567">
        <w:rPr>
          <w:rStyle w:val="Puslapioinaosnuoroda"/>
          <w:sz w:val="18"/>
          <w:szCs w:val="18"/>
        </w:rPr>
        <w:footnoteRef/>
      </w:r>
      <w:r w:rsidRPr="00AB2567">
        <w:rPr>
          <w:sz w:val="18"/>
          <w:szCs w:val="18"/>
        </w:rPr>
        <w:t xml:space="preserve"> </w:t>
      </w:r>
      <w:r w:rsidRPr="00AB2567">
        <w:rPr>
          <w:sz w:val="18"/>
          <w:szCs w:val="18"/>
          <w:lang w:val="lt-LT"/>
        </w:rPr>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2426D6AA" w14:textId="77777777" w:rsidR="00DD4D28" w:rsidRPr="00DD4D28" w:rsidRDefault="00DD4D28" w:rsidP="00DD4D28">
      <w:pPr>
        <w:pStyle w:val="Puslapioinaostekstas"/>
        <w:rPr>
          <w:sz w:val="18"/>
          <w:szCs w:val="18"/>
          <w:lang w:val="lt-LT"/>
        </w:rPr>
      </w:pPr>
      <w:r w:rsidRPr="00DD4D28">
        <w:rPr>
          <w:rStyle w:val="Puslapioinaosnuoroda"/>
          <w:sz w:val="18"/>
          <w:szCs w:val="18"/>
        </w:rPr>
        <w:footnoteRef/>
      </w:r>
      <w:r w:rsidRPr="00DD4D28">
        <w:rPr>
          <w:sz w:val="18"/>
          <w:szCs w:val="18"/>
          <w:lang w:val="pt-BR"/>
        </w:rPr>
        <w:t xml:space="preserve"> </w:t>
      </w:r>
      <w:r w:rsidRPr="00DD4D28">
        <w:rPr>
          <w:sz w:val="18"/>
          <w:szCs w:val="18"/>
          <w:lang w:val="lt-LT"/>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47A287E6"/>
    <w:lvl w:ilvl="0" w:tplc="0CBA9DC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6"/>
  </w:num>
  <w:num w:numId="3" w16cid:durableId="44905602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2"/>
  </w:num>
  <w:num w:numId="5" w16cid:durableId="2065371550">
    <w:abstractNumId w:val="4"/>
  </w:num>
  <w:num w:numId="6" w16cid:durableId="2090956592">
    <w:abstractNumId w:val="3"/>
  </w:num>
  <w:num w:numId="7" w16cid:durableId="463699914">
    <w:abstractNumId w:val="0"/>
  </w:num>
  <w:num w:numId="8" w16cid:durableId="2097172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6605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65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07349"/>
    <w:rsid w:val="00011EF0"/>
    <w:rsid w:val="000255EB"/>
    <w:rsid w:val="00026E42"/>
    <w:rsid w:val="0003210D"/>
    <w:rsid w:val="00033081"/>
    <w:rsid w:val="00044AE9"/>
    <w:rsid w:val="0005211D"/>
    <w:rsid w:val="000564B7"/>
    <w:rsid w:val="0006056E"/>
    <w:rsid w:val="00062E97"/>
    <w:rsid w:val="0006520F"/>
    <w:rsid w:val="00067584"/>
    <w:rsid w:val="00071DCA"/>
    <w:rsid w:val="0008442E"/>
    <w:rsid w:val="00090EE0"/>
    <w:rsid w:val="00097E52"/>
    <w:rsid w:val="000A142D"/>
    <w:rsid w:val="000A693E"/>
    <w:rsid w:val="000B6EBB"/>
    <w:rsid w:val="000C20E2"/>
    <w:rsid w:val="000C7C09"/>
    <w:rsid w:val="000E1E6C"/>
    <w:rsid w:val="000F112B"/>
    <w:rsid w:val="000F74D9"/>
    <w:rsid w:val="00140761"/>
    <w:rsid w:val="00147600"/>
    <w:rsid w:val="0015489D"/>
    <w:rsid w:val="00157FB9"/>
    <w:rsid w:val="00193783"/>
    <w:rsid w:val="001A00E9"/>
    <w:rsid w:val="001A14FA"/>
    <w:rsid w:val="001A28DD"/>
    <w:rsid w:val="001A5655"/>
    <w:rsid w:val="001A5F2C"/>
    <w:rsid w:val="001E1CCF"/>
    <w:rsid w:val="001E6308"/>
    <w:rsid w:val="00207C22"/>
    <w:rsid w:val="00234E79"/>
    <w:rsid w:val="002408D0"/>
    <w:rsid w:val="002418F1"/>
    <w:rsid w:val="00243F18"/>
    <w:rsid w:val="00247439"/>
    <w:rsid w:val="002538BA"/>
    <w:rsid w:val="00264340"/>
    <w:rsid w:val="00287499"/>
    <w:rsid w:val="002949E2"/>
    <w:rsid w:val="002A18C1"/>
    <w:rsid w:val="002C3A4B"/>
    <w:rsid w:val="002D37A7"/>
    <w:rsid w:val="002F18AF"/>
    <w:rsid w:val="0030244B"/>
    <w:rsid w:val="00311092"/>
    <w:rsid w:val="0031298D"/>
    <w:rsid w:val="0031542D"/>
    <w:rsid w:val="003600FD"/>
    <w:rsid w:val="00365B54"/>
    <w:rsid w:val="00372E61"/>
    <w:rsid w:val="003755D6"/>
    <w:rsid w:val="00377998"/>
    <w:rsid w:val="003855F8"/>
    <w:rsid w:val="00397619"/>
    <w:rsid w:val="003D1C6C"/>
    <w:rsid w:val="003D5C70"/>
    <w:rsid w:val="003E1E60"/>
    <w:rsid w:val="003F5C4D"/>
    <w:rsid w:val="00405811"/>
    <w:rsid w:val="0043166E"/>
    <w:rsid w:val="00432B79"/>
    <w:rsid w:val="0044118F"/>
    <w:rsid w:val="004513D2"/>
    <w:rsid w:val="00452EA9"/>
    <w:rsid w:val="004665C1"/>
    <w:rsid w:val="004728B3"/>
    <w:rsid w:val="004744BC"/>
    <w:rsid w:val="004861BC"/>
    <w:rsid w:val="004A1A15"/>
    <w:rsid w:val="004A57F8"/>
    <w:rsid w:val="004B1124"/>
    <w:rsid w:val="004B5500"/>
    <w:rsid w:val="004D1337"/>
    <w:rsid w:val="004D47B4"/>
    <w:rsid w:val="004D7C54"/>
    <w:rsid w:val="004E3F2F"/>
    <w:rsid w:val="004F486C"/>
    <w:rsid w:val="004F568B"/>
    <w:rsid w:val="004F7EC4"/>
    <w:rsid w:val="005027FD"/>
    <w:rsid w:val="005110DD"/>
    <w:rsid w:val="005167F4"/>
    <w:rsid w:val="00531B27"/>
    <w:rsid w:val="005327FE"/>
    <w:rsid w:val="005366ED"/>
    <w:rsid w:val="0054341E"/>
    <w:rsid w:val="005541E9"/>
    <w:rsid w:val="005665CE"/>
    <w:rsid w:val="0056765C"/>
    <w:rsid w:val="005857DC"/>
    <w:rsid w:val="005869EE"/>
    <w:rsid w:val="005878AE"/>
    <w:rsid w:val="00594835"/>
    <w:rsid w:val="005956FA"/>
    <w:rsid w:val="005A1125"/>
    <w:rsid w:val="005B520C"/>
    <w:rsid w:val="005B52AD"/>
    <w:rsid w:val="005C0AF7"/>
    <w:rsid w:val="005C44E7"/>
    <w:rsid w:val="006269F6"/>
    <w:rsid w:val="00626D7C"/>
    <w:rsid w:val="0064161F"/>
    <w:rsid w:val="006755D9"/>
    <w:rsid w:val="00682E40"/>
    <w:rsid w:val="006A1B95"/>
    <w:rsid w:val="006B3610"/>
    <w:rsid w:val="006C4812"/>
    <w:rsid w:val="006D492E"/>
    <w:rsid w:val="006D63A0"/>
    <w:rsid w:val="006E2872"/>
    <w:rsid w:val="006E3007"/>
    <w:rsid w:val="006F115C"/>
    <w:rsid w:val="00700F13"/>
    <w:rsid w:val="00702546"/>
    <w:rsid w:val="00703BC5"/>
    <w:rsid w:val="00705213"/>
    <w:rsid w:val="00710DC8"/>
    <w:rsid w:val="007168F8"/>
    <w:rsid w:val="00780FD0"/>
    <w:rsid w:val="0078658F"/>
    <w:rsid w:val="00787109"/>
    <w:rsid w:val="0079224E"/>
    <w:rsid w:val="007A09B7"/>
    <w:rsid w:val="007A0DF9"/>
    <w:rsid w:val="007A2946"/>
    <w:rsid w:val="007A7C9E"/>
    <w:rsid w:val="007B6810"/>
    <w:rsid w:val="007C1B15"/>
    <w:rsid w:val="007C78CC"/>
    <w:rsid w:val="007D5225"/>
    <w:rsid w:val="008037C6"/>
    <w:rsid w:val="00835F16"/>
    <w:rsid w:val="00844B5A"/>
    <w:rsid w:val="00846894"/>
    <w:rsid w:val="00854864"/>
    <w:rsid w:val="00856F20"/>
    <w:rsid w:val="00885902"/>
    <w:rsid w:val="00894FB2"/>
    <w:rsid w:val="008A2C18"/>
    <w:rsid w:val="0090029B"/>
    <w:rsid w:val="00903A97"/>
    <w:rsid w:val="009133E5"/>
    <w:rsid w:val="0092541E"/>
    <w:rsid w:val="0094029C"/>
    <w:rsid w:val="00941D70"/>
    <w:rsid w:val="009658AA"/>
    <w:rsid w:val="00984FD7"/>
    <w:rsid w:val="009A203D"/>
    <w:rsid w:val="009B3A4E"/>
    <w:rsid w:val="009B4EA9"/>
    <w:rsid w:val="009D151C"/>
    <w:rsid w:val="009D1604"/>
    <w:rsid w:val="009D5347"/>
    <w:rsid w:val="009E55E1"/>
    <w:rsid w:val="009F1933"/>
    <w:rsid w:val="009F6991"/>
    <w:rsid w:val="00A01879"/>
    <w:rsid w:val="00A1386A"/>
    <w:rsid w:val="00A24823"/>
    <w:rsid w:val="00A31056"/>
    <w:rsid w:val="00A3165C"/>
    <w:rsid w:val="00A923DE"/>
    <w:rsid w:val="00A9622E"/>
    <w:rsid w:val="00AB2567"/>
    <w:rsid w:val="00AB3721"/>
    <w:rsid w:val="00AD73F5"/>
    <w:rsid w:val="00AE21F3"/>
    <w:rsid w:val="00B01A1F"/>
    <w:rsid w:val="00B103F8"/>
    <w:rsid w:val="00B13A69"/>
    <w:rsid w:val="00B21C4E"/>
    <w:rsid w:val="00B257C1"/>
    <w:rsid w:val="00B430EE"/>
    <w:rsid w:val="00B65356"/>
    <w:rsid w:val="00B74972"/>
    <w:rsid w:val="00B756FE"/>
    <w:rsid w:val="00BB7B6A"/>
    <w:rsid w:val="00BC6E45"/>
    <w:rsid w:val="00BD1C0E"/>
    <w:rsid w:val="00BD2C39"/>
    <w:rsid w:val="00BE3A95"/>
    <w:rsid w:val="00BF48D4"/>
    <w:rsid w:val="00C0530F"/>
    <w:rsid w:val="00C053CE"/>
    <w:rsid w:val="00C0581B"/>
    <w:rsid w:val="00C2729F"/>
    <w:rsid w:val="00C27ED0"/>
    <w:rsid w:val="00C474CC"/>
    <w:rsid w:val="00C5087A"/>
    <w:rsid w:val="00C63469"/>
    <w:rsid w:val="00C66B04"/>
    <w:rsid w:val="00C67C1E"/>
    <w:rsid w:val="00C719CA"/>
    <w:rsid w:val="00C813EF"/>
    <w:rsid w:val="00C8297C"/>
    <w:rsid w:val="00C927F0"/>
    <w:rsid w:val="00C96C20"/>
    <w:rsid w:val="00CB4567"/>
    <w:rsid w:val="00CD32E8"/>
    <w:rsid w:val="00CE3DAB"/>
    <w:rsid w:val="00CF448F"/>
    <w:rsid w:val="00CF6E4A"/>
    <w:rsid w:val="00D027D2"/>
    <w:rsid w:val="00D055BE"/>
    <w:rsid w:val="00D1163D"/>
    <w:rsid w:val="00D202FD"/>
    <w:rsid w:val="00D353CA"/>
    <w:rsid w:val="00D47F2F"/>
    <w:rsid w:val="00D72853"/>
    <w:rsid w:val="00D9514A"/>
    <w:rsid w:val="00DA2498"/>
    <w:rsid w:val="00DC1E8D"/>
    <w:rsid w:val="00DD28AF"/>
    <w:rsid w:val="00DD4D28"/>
    <w:rsid w:val="00DE7544"/>
    <w:rsid w:val="00E00D73"/>
    <w:rsid w:val="00E10176"/>
    <w:rsid w:val="00E104FE"/>
    <w:rsid w:val="00E20F78"/>
    <w:rsid w:val="00E21A6E"/>
    <w:rsid w:val="00E43F01"/>
    <w:rsid w:val="00E44950"/>
    <w:rsid w:val="00E611CD"/>
    <w:rsid w:val="00E63796"/>
    <w:rsid w:val="00E85EE0"/>
    <w:rsid w:val="00E90D20"/>
    <w:rsid w:val="00EB4DF0"/>
    <w:rsid w:val="00ED209F"/>
    <w:rsid w:val="00ED6111"/>
    <w:rsid w:val="00ED79B8"/>
    <w:rsid w:val="00EF0509"/>
    <w:rsid w:val="00F07A0D"/>
    <w:rsid w:val="00F114EB"/>
    <w:rsid w:val="00F121FB"/>
    <w:rsid w:val="00F22118"/>
    <w:rsid w:val="00F254C8"/>
    <w:rsid w:val="00F577E8"/>
    <w:rsid w:val="00F621FA"/>
    <w:rsid w:val="00F67A32"/>
    <w:rsid w:val="00FA32C5"/>
    <w:rsid w:val="00FA36DF"/>
    <w:rsid w:val="00FB5E4F"/>
    <w:rsid w:val="00FB71C5"/>
    <w:rsid w:val="00FD6AA7"/>
    <w:rsid w:val="00FE37BE"/>
    <w:rsid w:val="00FF0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iPriority w:val="99"/>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iPriority w:val="99"/>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1163D"/>
    <w:pPr>
      <w:ind w:left="720"/>
      <w:contextualSpacing/>
    </w:pPr>
  </w:style>
  <w:style w:type="character" w:customStyle="1" w:styleId="normaltextrun">
    <w:name w:val="normaltextrun"/>
    <w:basedOn w:val="Numatytasispastraiposriftas"/>
    <w:rsid w:val="005665CE"/>
  </w:style>
  <w:style w:type="character" w:customStyle="1" w:styleId="eop">
    <w:name w:val="eop"/>
    <w:basedOn w:val="Numatytasispastraiposriftas"/>
    <w:rsid w:val="005665CE"/>
  </w:style>
  <w:style w:type="table" w:customStyle="1" w:styleId="Lentelstinklelis2">
    <w:name w:val="Lentelės tinklelis2"/>
    <w:basedOn w:val="prastojilentel"/>
    <w:next w:val="Lentelstinklelis"/>
    <w:rsid w:val="00FB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FB5E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FB5E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B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AE21F3"/>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AE2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6189</Words>
  <Characters>3529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68</cp:revision>
  <dcterms:created xsi:type="dcterms:W3CDTF">2024-01-11T09:36:00Z</dcterms:created>
  <dcterms:modified xsi:type="dcterms:W3CDTF">2026-03-16T07:36:00Z</dcterms:modified>
</cp:coreProperties>
</file>